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DC" w:rsidRPr="002A59B4" w:rsidRDefault="00E81331" w:rsidP="006327D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2A59B4">
        <w:rPr>
          <w:rFonts w:asciiTheme="minorHAnsi" w:hAnsiTheme="minorHAnsi"/>
          <w:sz w:val="22"/>
          <w:szCs w:val="22"/>
        </w:rPr>
        <w:t>This advisory clarifies the bachelor’s degree requirement for Initial baccalaureate teacher preparation program</w:t>
      </w:r>
      <w:r w:rsidR="00B520FD">
        <w:rPr>
          <w:rFonts w:asciiTheme="minorHAnsi" w:hAnsiTheme="minorHAnsi"/>
          <w:sz w:val="22"/>
          <w:szCs w:val="22"/>
        </w:rPr>
        <w:t>s.</w:t>
      </w:r>
    </w:p>
    <w:p w:rsidR="006327DC" w:rsidRPr="002A59B4" w:rsidRDefault="006327DC" w:rsidP="006327DC">
      <w:pPr>
        <w:rPr>
          <w:rFonts w:asciiTheme="minorHAnsi" w:hAnsiTheme="minorHAnsi"/>
          <w:sz w:val="22"/>
          <w:szCs w:val="22"/>
        </w:rPr>
      </w:pPr>
    </w:p>
    <w:p w:rsidR="00AD0722" w:rsidRPr="002A59B4" w:rsidRDefault="00AD0722" w:rsidP="002A59B4">
      <w:pPr>
        <w:pStyle w:val="Heading3"/>
        <w:rPr>
          <w:rFonts w:ascii="Calibri" w:hAnsi="Calibri"/>
          <w:b/>
          <w:sz w:val="22"/>
          <w:szCs w:val="22"/>
        </w:rPr>
      </w:pPr>
      <w:r w:rsidRPr="002A59B4">
        <w:rPr>
          <w:rFonts w:ascii="Calibri" w:hAnsi="Calibri"/>
          <w:b/>
          <w:sz w:val="22"/>
          <w:szCs w:val="22"/>
        </w:rPr>
        <w:t xml:space="preserve">Definition of </w:t>
      </w:r>
      <w:r w:rsidR="008D265A" w:rsidRPr="002A59B4">
        <w:rPr>
          <w:rFonts w:ascii="Calibri" w:hAnsi="Calibri"/>
          <w:b/>
          <w:i/>
          <w:iCs/>
          <w:sz w:val="22"/>
          <w:szCs w:val="22"/>
        </w:rPr>
        <w:t>Bachelor</w:t>
      </w:r>
      <w:r w:rsidR="00187004" w:rsidRPr="002A59B4">
        <w:rPr>
          <w:rFonts w:ascii="Calibri" w:hAnsi="Calibri"/>
          <w:b/>
          <w:i/>
          <w:iCs/>
          <w:sz w:val="22"/>
          <w:szCs w:val="22"/>
        </w:rPr>
        <w:t>’</w:t>
      </w:r>
      <w:r w:rsidR="008D265A" w:rsidRPr="002A59B4">
        <w:rPr>
          <w:rFonts w:ascii="Calibri" w:hAnsi="Calibri"/>
          <w:b/>
          <w:i/>
          <w:iCs/>
          <w:sz w:val="22"/>
          <w:szCs w:val="22"/>
        </w:rPr>
        <w:t xml:space="preserve">s Degree </w:t>
      </w:r>
      <w:r w:rsidRPr="002A59B4">
        <w:rPr>
          <w:rFonts w:ascii="Calibri" w:hAnsi="Calibri"/>
          <w:b/>
          <w:sz w:val="22"/>
          <w:szCs w:val="22"/>
        </w:rPr>
        <w:t>Programs</w:t>
      </w:r>
    </w:p>
    <w:p w:rsidR="00AD0722" w:rsidRDefault="004634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Based on the definition of Bachelor</w:t>
      </w:r>
      <w:r w:rsidR="00187004">
        <w:rPr>
          <w:rFonts w:ascii="Calibri" w:hAnsi="Calibri"/>
          <w:iCs/>
          <w:sz w:val="22"/>
          <w:szCs w:val="22"/>
        </w:rPr>
        <w:t>’</w:t>
      </w:r>
      <w:r>
        <w:rPr>
          <w:rFonts w:ascii="Calibri" w:hAnsi="Calibri"/>
          <w:iCs/>
          <w:sz w:val="22"/>
          <w:szCs w:val="22"/>
        </w:rPr>
        <w:t xml:space="preserve">s Degree in </w:t>
      </w:r>
      <w:hyperlink r:id="rId11" w:history="1">
        <w:r w:rsidRPr="008D265A">
          <w:rPr>
            <w:rStyle w:val="Hyperlink"/>
            <w:rFonts w:ascii="Calibri" w:hAnsi="Calibri"/>
            <w:sz w:val="22"/>
            <w:szCs w:val="22"/>
          </w:rPr>
          <w:t>603 CMR 7.02</w:t>
        </w:r>
      </w:hyperlink>
      <w:r>
        <w:rPr>
          <w:rFonts w:ascii="Calibri" w:hAnsi="Calibri"/>
          <w:sz w:val="22"/>
          <w:szCs w:val="22"/>
        </w:rPr>
        <w:t>, DESE’s requirements for the degree conferred upon completion of an Initial Baccalaureate program are as follows:</w:t>
      </w:r>
    </w:p>
    <w:p w:rsidR="00696D56" w:rsidRPr="0046343B" w:rsidRDefault="00696D56">
      <w:pPr>
        <w:rPr>
          <w:rFonts w:ascii="Calibri" w:hAnsi="Calibri"/>
          <w:sz w:val="22"/>
          <w:szCs w:val="22"/>
        </w:rPr>
      </w:pPr>
    </w:p>
    <w:p w:rsidR="0046343B" w:rsidRDefault="0046343B" w:rsidP="009E33F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degree conferred upon completion of requirements </w:t>
      </w:r>
      <w:r w:rsidR="00696D56">
        <w:rPr>
          <w:rFonts w:ascii="Calibri" w:hAnsi="Calibri"/>
          <w:sz w:val="22"/>
          <w:szCs w:val="22"/>
        </w:rPr>
        <w:t>must be</w:t>
      </w:r>
      <w:r>
        <w:rPr>
          <w:rFonts w:ascii="Calibri" w:hAnsi="Calibri"/>
          <w:sz w:val="22"/>
          <w:szCs w:val="22"/>
        </w:rPr>
        <w:t xml:space="preserve"> a Bachelor of Science or Bachelor of Arts degree;</w:t>
      </w:r>
    </w:p>
    <w:p w:rsidR="0046343B" w:rsidRDefault="0046343B" w:rsidP="0046343B">
      <w:pPr>
        <w:ind w:left="720"/>
        <w:rPr>
          <w:rFonts w:ascii="Calibri" w:hAnsi="Calibri"/>
          <w:sz w:val="22"/>
          <w:szCs w:val="22"/>
        </w:rPr>
      </w:pPr>
    </w:p>
    <w:p w:rsidR="001C4246" w:rsidRPr="00576257" w:rsidRDefault="0046343B" w:rsidP="005E625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76257">
        <w:rPr>
          <w:rFonts w:ascii="Calibri" w:hAnsi="Calibri"/>
          <w:sz w:val="22"/>
          <w:szCs w:val="22"/>
        </w:rPr>
        <w:t xml:space="preserve">The major must be in one or more academic subjects in the arts or sciences </w:t>
      </w:r>
      <w:r w:rsidR="00576257">
        <w:rPr>
          <w:rFonts w:ascii="Calibri" w:hAnsi="Calibri"/>
          <w:sz w:val="22"/>
          <w:szCs w:val="22"/>
        </w:rPr>
        <w:t>or a major appropriate to the instructional field</w:t>
      </w:r>
      <w:r w:rsidRPr="00576257">
        <w:rPr>
          <w:rFonts w:ascii="Calibri" w:hAnsi="Calibri"/>
          <w:sz w:val="22"/>
          <w:szCs w:val="22"/>
        </w:rPr>
        <w:t xml:space="preserve"> for the license sought</w:t>
      </w:r>
      <w:r w:rsidR="003E0EDF" w:rsidRPr="00576257">
        <w:rPr>
          <w:rFonts w:ascii="Calibri" w:hAnsi="Calibri"/>
          <w:sz w:val="22"/>
          <w:szCs w:val="22"/>
        </w:rPr>
        <w:t>;</w:t>
      </w:r>
      <w:r w:rsidR="00576257">
        <w:rPr>
          <w:rFonts w:ascii="Calibri" w:hAnsi="Calibri"/>
          <w:sz w:val="22"/>
          <w:szCs w:val="22"/>
        </w:rPr>
        <w:t xml:space="preserve"> t</w:t>
      </w:r>
      <w:r w:rsidR="003E0EDF" w:rsidRPr="00576257">
        <w:rPr>
          <w:rFonts w:ascii="Calibri" w:hAnsi="Calibri"/>
          <w:sz w:val="22"/>
          <w:szCs w:val="22"/>
        </w:rPr>
        <w:t xml:space="preserve">his </w:t>
      </w:r>
      <w:r w:rsidR="00576257">
        <w:rPr>
          <w:rFonts w:ascii="Calibri" w:hAnsi="Calibri"/>
          <w:sz w:val="22"/>
          <w:szCs w:val="22"/>
        </w:rPr>
        <w:t xml:space="preserve">could </w:t>
      </w:r>
      <w:r w:rsidR="003E0EDF" w:rsidRPr="00576257">
        <w:rPr>
          <w:rFonts w:ascii="Calibri" w:hAnsi="Calibri"/>
          <w:sz w:val="22"/>
          <w:szCs w:val="22"/>
        </w:rPr>
        <w:t>include a major in education</w:t>
      </w:r>
      <w:r w:rsidR="00E30B64" w:rsidRPr="00576257">
        <w:rPr>
          <w:rFonts w:ascii="Calibri" w:hAnsi="Calibri"/>
          <w:sz w:val="22"/>
          <w:szCs w:val="22"/>
        </w:rPr>
        <w:t>.</w:t>
      </w:r>
    </w:p>
    <w:p w:rsidR="001C4246" w:rsidRDefault="001C4246" w:rsidP="001C4246">
      <w:pPr>
        <w:pStyle w:val="ListParagraph"/>
        <w:rPr>
          <w:rFonts w:ascii="Calibri" w:hAnsi="Calibri"/>
          <w:b/>
          <w:sz w:val="22"/>
          <w:szCs w:val="22"/>
          <w:u w:val="single"/>
        </w:rPr>
      </w:pPr>
    </w:p>
    <w:p w:rsidR="00DB2428" w:rsidRDefault="00696D5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C4246">
        <w:rPr>
          <w:rFonts w:ascii="Calibri" w:hAnsi="Calibri"/>
          <w:b/>
          <w:sz w:val="22"/>
          <w:szCs w:val="22"/>
          <w:u w:val="single"/>
        </w:rPr>
        <w:t xml:space="preserve">The specific major </w:t>
      </w:r>
      <w:r w:rsidR="0072550E">
        <w:rPr>
          <w:rFonts w:ascii="Calibri" w:hAnsi="Calibri"/>
          <w:b/>
          <w:sz w:val="22"/>
          <w:szCs w:val="22"/>
          <w:u w:val="single"/>
        </w:rPr>
        <w:t xml:space="preserve">of </w:t>
      </w:r>
      <w:r w:rsidR="0085464D" w:rsidRPr="001C4246">
        <w:rPr>
          <w:rFonts w:ascii="Calibri" w:hAnsi="Calibri"/>
          <w:b/>
          <w:sz w:val="22"/>
          <w:szCs w:val="22"/>
          <w:u w:val="single"/>
        </w:rPr>
        <w:t>the degree is not defined by DESE</w:t>
      </w:r>
      <w:r w:rsidR="00992A47">
        <w:rPr>
          <w:rFonts w:ascii="Calibri" w:hAnsi="Calibri"/>
          <w:b/>
          <w:sz w:val="22"/>
          <w:szCs w:val="22"/>
          <w:u w:val="single"/>
        </w:rPr>
        <w:t>.</w:t>
      </w:r>
      <w:r w:rsidR="0085464D" w:rsidRPr="001C4246">
        <w:rPr>
          <w:rFonts w:ascii="Calibri" w:hAnsi="Calibri"/>
          <w:sz w:val="22"/>
          <w:szCs w:val="22"/>
        </w:rPr>
        <w:t xml:space="preserve"> </w:t>
      </w:r>
    </w:p>
    <w:p w:rsidR="00AD0722" w:rsidRPr="00403337" w:rsidRDefault="00EE7416">
      <w:pPr>
        <w:pStyle w:val="Heading3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/>
      </w:r>
      <w:r w:rsidR="00AD0722" w:rsidRPr="00403337">
        <w:rPr>
          <w:rFonts w:ascii="Calibri" w:hAnsi="Calibri"/>
          <w:b/>
          <w:bCs/>
          <w:sz w:val="22"/>
          <w:szCs w:val="22"/>
        </w:rPr>
        <w:t xml:space="preserve">Specifications for Organizations that Currently Hold </w:t>
      </w:r>
      <w:r w:rsidR="008D265A" w:rsidRPr="00EE7416">
        <w:rPr>
          <w:rFonts w:ascii="Calibri" w:hAnsi="Calibri"/>
          <w:b/>
          <w:bCs/>
          <w:iCs/>
          <w:sz w:val="22"/>
          <w:szCs w:val="22"/>
        </w:rPr>
        <w:t>Initial Baccalaureate</w:t>
      </w:r>
      <w:r w:rsidR="008D265A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8D265A">
        <w:rPr>
          <w:rFonts w:ascii="Calibri" w:hAnsi="Calibri"/>
          <w:b/>
          <w:bCs/>
          <w:iCs/>
          <w:sz w:val="22"/>
          <w:szCs w:val="22"/>
        </w:rPr>
        <w:t xml:space="preserve">Program </w:t>
      </w:r>
      <w:r w:rsidR="00AD0722" w:rsidRPr="00403337">
        <w:rPr>
          <w:rFonts w:ascii="Calibri" w:hAnsi="Calibri"/>
          <w:b/>
          <w:bCs/>
          <w:sz w:val="22"/>
          <w:szCs w:val="22"/>
        </w:rPr>
        <w:t>Approvals</w:t>
      </w:r>
      <w:r w:rsidR="00585F60">
        <w:rPr>
          <w:rFonts w:ascii="Calibri" w:hAnsi="Calibri"/>
          <w:b/>
          <w:bCs/>
          <w:sz w:val="22"/>
          <w:szCs w:val="22"/>
        </w:rPr>
        <w:t xml:space="preserve"> </w:t>
      </w:r>
    </w:p>
    <w:p w:rsidR="00AD0722" w:rsidRDefault="00AD0722" w:rsidP="00067627">
      <w:pPr>
        <w:pStyle w:val="Heading3"/>
        <w:rPr>
          <w:rFonts w:ascii="Calibri" w:hAnsi="Calibri"/>
          <w:sz w:val="22"/>
          <w:szCs w:val="22"/>
        </w:rPr>
      </w:pPr>
      <w:r w:rsidRPr="00403337">
        <w:rPr>
          <w:rFonts w:ascii="Calibri" w:hAnsi="Calibri"/>
          <w:sz w:val="22"/>
          <w:szCs w:val="22"/>
        </w:rPr>
        <w:t xml:space="preserve">Organizations that currently hold state approval to deliver </w:t>
      </w:r>
      <w:r w:rsidR="0046343B" w:rsidRPr="00EE7416">
        <w:rPr>
          <w:rFonts w:ascii="Calibri" w:hAnsi="Calibri"/>
          <w:iCs/>
          <w:sz w:val="22"/>
          <w:szCs w:val="22"/>
        </w:rPr>
        <w:t>Initial Baccalaureate</w:t>
      </w:r>
      <w:r w:rsidRPr="00403337">
        <w:rPr>
          <w:rFonts w:ascii="Calibri" w:hAnsi="Calibri"/>
          <w:i/>
          <w:iCs/>
          <w:sz w:val="22"/>
          <w:szCs w:val="22"/>
        </w:rPr>
        <w:t xml:space="preserve"> </w:t>
      </w:r>
      <w:r w:rsidRPr="00403337">
        <w:rPr>
          <w:rFonts w:ascii="Calibri" w:hAnsi="Calibri"/>
          <w:sz w:val="22"/>
          <w:szCs w:val="22"/>
        </w:rPr>
        <w:t xml:space="preserve">programs </w:t>
      </w:r>
      <w:r w:rsidR="0046343B">
        <w:rPr>
          <w:rFonts w:ascii="Calibri" w:hAnsi="Calibri"/>
          <w:sz w:val="22"/>
          <w:szCs w:val="22"/>
        </w:rPr>
        <w:t xml:space="preserve">may change the major earned through completion of that program. If the change in major does not impact the program of study approved by DESE, </w:t>
      </w:r>
      <w:r w:rsidR="004768E0">
        <w:rPr>
          <w:rFonts w:ascii="Calibri" w:hAnsi="Calibri"/>
          <w:sz w:val="22"/>
          <w:szCs w:val="22"/>
        </w:rPr>
        <w:t>the Organization must notify DESE of the change via its State Annual Report update</w:t>
      </w:r>
      <w:r w:rsidR="0046343B">
        <w:rPr>
          <w:rFonts w:ascii="Calibri" w:hAnsi="Calibri"/>
          <w:sz w:val="22"/>
          <w:szCs w:val="22"/>
        </w:rPr>
        <w:t>. However, if the change in major results in a new or revised program of study</w:t>
      </w:r>
      <w:r w:rsidR="004768E0">
        <w:rPr>
          <w:rFonts w:ascii="Calibri" w:hAnsi="Calibri"/>
          <w:sz w:val="22"/>
          <w:szCs w:val="22"/>
        </w:rPr>
        <w:t>, the Organization must submit the updated program of study with annotations noting the differences</w:t>
      </w:r>
      <w:r w:rsidR="0046343B">
        <w:rPr>
          <w:rFonts w:ascii="Calibri" w:hAnsi="Calibri"/>
          <w:sz w:val="22"/>
          <w:szCs w:val="22"/>
        </w:rPr>
        <w:t xml:space="preserve">. DESE </w:t>
      </w:r>
      <w:r w:rsidR="004768E0">
        <w:rPr>
          <w:rFonts w:ascii="Calibri" w:hAnsi="Calibri"/>
          <w:sz w:val="22"/>
          <w:szCs w:val="22"/>
        </w:rPr>
        <w:t xml:space="preserve">will </w:t>
      </w:r>
      <w:r w:rsidR="0046343B">
        <w:rPr>
          <w:rFonts w:ascii="Calibri" w:hAnsi="Calibri"/>
          <w:sz w:val="22"/>
          <w:szCs w:val="22"/>
        </w:rPr>
        <w:t>review the updated program of study to ensure it continues to meet requirements.</w:t>
      </w:r>
      <w:r w:rsidR="00737C0B">
        <w:rPr>
          <w:rFonts w:ascii="Calibri" w:hAnsi="Calibri"/>
          <w:sz w:val="22"/>
          <w:szCs w:val="22"/>
        </w:rPr>
        <w:t xml:space="preserve"> No Needs Assessment would be required for these changes as they would be made to an existing program.</w:t>
      </w:r>
    </w:p>
    <w:p w:rsidR="007D6229" w:rsidRPr="002A59B4" w:rsidRDefault="007D6229" w:rsidP="002A59B4">
      <w:pPr>
        <w:rPr>
          <w:rFonts w:asciiTheme="minorHAnsi" w:hAnsiTheme="minorHAnsi"/>
          <w:sz w:val="22"/>
          <w:szCs w:val="22"/>
        </w:rPr>
      </w:pPr>
    </w:p>
    <w:p w:rsidR="007D6229" w:rsidRPr="002A59B4" w:rsidRDefault="00E81331" w:rsidP="002A59B4">
      <w:pPr>
        <w:rPr>
          <w:rFonts w:asciiTheme="minorHAnsi" w:hAnsiTheme="minorHAnsi"/>
          <w:sz w:val="22"/>
          <w:szCs w:val="22"/>
        </w:rPr>
      </w:pPr>
      <w:r w:rsidRPr="002A59B4">
        <w:rPr>
          <w:rFonts w:asciiTheme="minorHAnsi" w:hAnsiTheme="minorHAnsi"/>
          <w:sz w:val="22"/>
          <w:szCs w:val="22"/>
        </w:rPr>
        <w:t xml:space="preserve">As organizations </w:t>
      </w:r>
      <w:r w:rsidR="002A59B4">
        <w:rPr>
          <w:rFonts w:asciiTheme="minorHAnsi" w:hAnsiTheme="minorHAnsi"/>
          <w:sz w:val="22"/>
          <w:szCs w:val="22"/>
        </w:rPr>
        <w:t>think about</w:t>
      </w:r>
      <w:r w:rsidRPr="002A59B4">
        <w:rPr>
          <w:rFonts w:asciiTheme="minorHAnsi" w:hAnsiTheme="minorHAnsi"/>
          <w:sz w:val="22"/>
          <w:szCs w:val="22"/>
        </w:rPr>
        <w:t xml:space="preserve"> changes to their baccalaureate program</w:t>
      </w:r>
      <w:r w:rsidR="002A59B4">
        <w:rPr>
          <w:rFonts w:asciiTheme="minorHAnsi" w:hAnsiTheme="minorHAnsi"/>
          <w:sz w:val="22"/>
          <w:szCs w:val="22"/>
        </w:rPr>
        <w:t xml:space="preserve"> major</w:t>
      </w:r>
      <w:r w:rsidRPr="002A59B4">
        <w:rPr>
          <w:rFonts w:asciiTheme="minorHAnsi" w:hAnsiTheme="minorHAnsi"/>
          <w:sz w:val="22"/>
          <w:szCs w:val="22"/>
        </w:rPr>
        <w:t>s, please consider the following:</w:t>
      </w:r>
    </w:p>
    <w:p w:rsidR="00E30B64" w:rsidRPr="00E30B64" w:rsidRDefault="00E81331" w:rsidP="00E30B6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A59B4">
        <w:rPr>
          <w:rFonts w:asciiTheme="minorHAnsi" w:hAnsiTheme="minorHAnsi"/>
          <w:sz w:val="22"/>
          <w:szCs w:val="22"/>
        </w:rPr>
        <w:t xml:space="preserve">The </w:t>
      </w:r>
      <w:r w:rsidRPr="00576257">
        <w:rPr>
          <w:rFonts w:asciiTheme="minorHAnsi" w:hAnsiTheme="minorHAnsi"/>
          <w:sz w:val="22"/>
          <w:szCs w:val="22"/>
          <w:u w:val="single"/>
        </w:rPr>
        <w:t>subject matter knowledge (SMKs</w:t>
      </w:r>
      <w:r w:rsidRPr="002A59B4">
        <w:rPr>
          <w:rFonts w:asciiTheme="minorHAnsi" w:hAnsiTheme="minorHAnsi"/>
          <w:sz w:val="22"/>
          <w:szCs w:val="22"/>
        </w:rPr>
        <w:t>) requirements are being revised for several license areas based on updated MA Curriculum Frameworks.  The updated SMKs will be release</w:t>
      </w:r>
      <w:r w:rsidR="00A84EEC">
        <w:rPr>
          <w:rFonts w:asciiTheme="minorHAnsi" w:hAnsiTheme="minorHAnsi"/>
          <w:sz w:val="22"/>
          <w:szCs w:val="22"/>
        </w:rPr>
        <w:t>d</w:t>
      </w:r>
      <w:r w:rsidRPr="002A59B4">
        <w:rPr>
          <w:rFonts w:asciiTheme="minorHAnsi" w:hAnsiTheme="minorHAnsi"/>
          <w:sz w:val="22"/>
          <w:szCs w:val="22"/>
        </w:rPr>
        <w:t xml:space="preserve"> in </w:t>
      </w:r>
      <w:r w:rsidR="00576257">
        <w:rPr>
          <w:rFonts w:asciiTheme="minorHAnsi" w:hAnsiTheme="minorHAnsi"/>
          <w:sz w:val="22"/>
          <w:szCs w:val="22"/>
        </w:rPr>
        <w:t>March</w:t>
      </w:r>
      <w:r w:rsidR="006715B0">
        <w:rPr>
          <w:rFonts w:asciiTheme="minorHAnsi" w:hAnsiTheme="minorHAnsi"/>
          <w:sz w:val="22"/>
          <w:szCs w:val="22"/>
        </w:rPr>
        <w:t>/April</w:t>
      </w:r>
      <w:r w:rsidR="00576257">
        <w:rPr>
          <w:rFonts w:asciiTheme="minorHAnsi" w:hAnsiTheme="minorHAnsi"/>
          <w:sz w:val="22"/>
          <w:szCs w:val="22"/>
        </w:rPr>
        <w:t xml:space="preserve"> 2018</w:t>
      </w:r>
      <w:r w:rsidRPr="002A59B4">
        <w:rPr>
          <w:rFonts w:asciiTheme="minorHAnsi" w:hAnsiTheme="minorHAnsi"/>
          <w:sz w:val="22"/>
          <w:szCs w:val="22"/>
        </w:rPr>
        <w:t xml:space="preserve"> and will be expected to be implemented by </w:t>
      </w:r>
      <w:r w:rsidR="00576257">
        <w:rPr>
          <w:rFonts w:asciiTheme="minorHAnsi" w:hAnsiTheme="minorHAnsi"/>
          <w:sz w:val="22"/>
          <w:szCs w:val="22"/>
        </w:rPr>
        <w:t>September</w:t>
      </w:r>
      <w:r w:rsidR="006715B0">
        <w:rPr>
          <w:rFonts w:asciiTheme="minorHAnsi" w:hAnsiTheme="minorHAnsi"/>
          <w:sz w:val="22"/>
          <w:szCs w:val="22"/>
        </w:rPr>
        <w:t>/October</w:t>
      </w:r>
      <w:r w:rsidR="00576257">
        <w:rPr>
          <w:rFonts w:asciiTheme="minorHAnsi" w:hAnsiTheme="minorHAnsi"/>
          <w:sz w:val="22"/>
          <w:szCs w:val="22"/>
        </w:rPr>
        <w:t xml:space="preserve"> 2019</w:t>
      </w:r>
      <w:r w:rsidR="00A84EEC">
        <w:rPr>
          <w:rFonts w:asciiTheme="minorHAnsi" w:hAnsiTheme="minorHAnsi"/>
          <w:sz w:val="22"/>
          <w:szCs w:val="22"/>
        </w:rPr>
        <w:t>.</w:t>
      </w:r>
      <w:r w:rsidRPr="002A59B4">
        <w:rPr>
          <w:rFonts w:asciiTheme="minorHAnsi" w:hAnsiTheme="minorHAnsi"/>
          <w:sz w:val="22"/>
          <w:szCs w:val="22"/>
        </w:rPr>
        <w:t xml:space="preserve"> </w:t>
      </w:r>
      <w:r w:rsidR="00A84EEC">
        <w:rPr>
          <w:rFonts w:asciiTheme="minorHAnsi" w:hAnsiTheme="minorHAnsi"/>
          <w:sz w:val="22"/>
          <w:szCs w:val="22"/>
        </w:rPr>
        <w:t>P</w:t>
      </w:r>
      <w:r w:rsidRPr="002A59B4">
        <w:rPr>
          <w:rFonts w:asciiTheme="minorHAnsi" w:hAnsiTheme="minorHAnsi"/>
          <w:sz w:val="22"/>
          <w:szCs w:val="22"/>
        </w:rPr>
        <w:t xml:space="preserve">lease see the following link to the updated Regulations:  </w:t>
      </w:r>
      <w:hyperlink r:id="rId12" w:history="1">
        <w:r w:rsidRPr="002A59B4">
          <w:rPr>
            <w:rStyle w:val="Hyperlink"/>
            <w:rFonts w:asciiTheme="minorHAnsi" w:hAnsiTheme="minorHAnsi"/>
            <w:sz w:val="22"/>
            <w:szCs w:val="22"/>
          </w:rPr>
          <w:t>http://www.doe.mass.edu/lawsregs/603cmr7.html?section=03</w:t>
        </w:r>
      </w:hyperlink>
      <w:r w:rsidR="00E30B64">
        <w:t>.</w:t>
      </w:r>
    </w:p>
    <w:p w:rsidR="00E30B64" w:rsidRPr="00E30B64" w:rsidRDefault="00E30B64" w:rsidP="00E30B64">
      <w:pPr>
        <w:pStyle w:val="ListParagraph"/>
        <w:rPr>
          <w:rFonts w:asciiTheme="minorHAnsi" w:hAnsiTheme="minorHAnsi"/>
          <w:sz w:val="22"/>
          <w:szCs w:val="22"/>
        </w:rPr>
      </w:pPr>
    </w:p>
    <w:p w:rsidR="009E33F9" w:rsidRPr="00E30B64" w:rsidRDefault="00D465A3" w:rsidP="00E30B6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E30B64">
        <w:rPr>
          <w:rFonts w:asciiTheme="minorHAnsi" w:hAnsiTheme="minorHAnsi"/>
          <w:sz w:val="22"/>
          <w:szCs w:val="22"/>
        </w:rPr>
        <w:t xml:space="preserve">Additionally, if your education program has been approved by the </w:t>
      </w:r>
      <w:r w:rsidRPr="00576257">
        <w:rPr>
          <w:rFonts w:asciiTheme="minorHAnsi" w:hAnsiTheme="minorHAnsi"/>
          <w:sz w:val="22"/>
          <w:szCs w:val="22"/>
          <w:u w:val="single"/>
        </w:rPr>
        <w:t>Board of Higher Education</w:t>
      </w:r>
      <w:r w:rsidRPr="00E30B64">
        <w:rPr>
          <w:rFonts w:asciiTheme="minorHAnsi" w:hAnsiTheme="minorHAnsi"/>
          <w:sz w:val="22"/>
          <w:szCs w:val="22"/>
        </w:rPr>
        <w:t xml:space="preserve">, only programs with </w:t>
      </w:r>
      <w:r w:rsidR="005970E7">
        <w:rPr>
          <w:rFonts w:asciiTheme="minorHAnsi" w:hAnsiTheme="minorHAnsi"/>
          <w:sz w:val="22"/>
          <w:szCs w:val="22"/>
        </w:rPr>
        <w:t>substantial changes</w:t>
      </w:r>
      <w:r w:rsidRPr="00E30B64">
        <w:rPr>
          <w:rFonts w:asciiTheme="minorHAnsi" w:hAnsiTheme="minorHAnsi"/>
          <w:sz w:val="22"/>
          <w:szCs w:val="22"/>
        </w:rPr>
        <w:t xml:space="preserve"> will need to go through a new program approval process.  The Department of Higher Education defines a substantial change as a redesign of at least 30 credits or more to an approved program</w:t>
      </w:r>
      <w:r w:rsidR="00585F60" w:rsidRPr="00E30B64">
        <w:rPr>
          <w:rFonts w:asciiTheme="minorHAnsi" w:hAnsiTheme="minorHAnsi"/>
          <w:sz w:val="22"/>
          <w:szCs w:val="22"/>
        </w:rPr>
        <w:t xml:space="preserve"> at institutions that were chartered after 1943</w:t>
      </w:r>
      <w:r w:rsidR="00E30B64" w:rsidRPr="00E30B64">
        <w:rPr>
          <w:rFonts w:asciiTheme="minorHAnsi" w:hAnsiTheme="minorHAnsi"/>
          <w:sz w:val="22"/>
          <w:szCs w:val="22"/>
        </w:rPr>
        <w:t>.  For more information on new programs please visit</w:t>
      </w:r>
      <w:r w:rsidR="00E30B64">
        <w:rPr>
          <w:rFonts w:asciiTheme="minorHAnsi" w:hAnsiTheme="minorHAnsi"/>
          <w:sz w:val="22"/>
          <w:szCs w:val="22"/>
        </w:rPr>
        <w:t xml:space="preserve"> </w:t>
      </w:r>
      <w:hyperlink r:id="rId13" w:history="1">
        <w:r w:rsidR="00E30B64" w:rsidRPr="00E30B64">
          <w:rPr>
            <w:rStyle w:val="Hyperlink"/>
            <w:rFonts w:asciiTheme="minorHAnsi" w:hAnsiTheme="minorHAnsi"/>
            <w:sz w:val="22"/>
            <w:szCs w:val="22"/>
          </w:rPr>
          <w:t>http://www.mass.edu/foradmin/academic/publicnewdegrees.asp</w:t>
        </w:r>
      </w:hyperlink>
      <w:r w:rsidR="00E30B64" w:rsidRPr="00E30B64">
        <w:rPr>
          <w:rFonts w:asciiTheme="minorHAnsi" w:hAnsiTheme="minorHAnsi"/>
          <w:sz w:val="22"/>
          <w:szCs w:val="22"/>
        </w:rPr>
        <w:t>.  If you would like to change the name of your program, please visit</w:t>
      </w:r>
      <w:r w:rsidR="00E30B64">
        <w:rPr>
          <w:rFonts w:asciiTheme="minorHAnsi" w:hAnsiTheme="minorHAnsi"/>
          <w:sz w:val="22"/>
          <w:szCs w:val="22"/>
        </w:rPr>
        <w:t xml:space="preserve"> </w:t>
      </w:r>
      <w:hyperlink r:id="rId14" w:history="1">
        <w:r w:rsidR="00E30B64" w:rsidRPr="00E30B64">
          <w:rPr>
            <w:rStyle w:val="Hyperlink"/>
            <w:rFonts w:asciiTheme="minorHAnsi" w:hAnsiTheme="minorHAnsi"/>
            <w:sz w:val="22"/>
            <w:szCs w:val="22"/>
          </w:rPr>
          <w:t>http://www.mass.edu/foradmin/academic/publicchangeprograms.asp</w:t>
        </w:r>
      </w:hyperlink>
      <w:r w:rsidR="00E30B64" w:rsidRPr="00E30B64">
        <w:rPr>
          <w:rFonts w:asciiTheme="minorHAnsi" w:hAnsiTheme="minorHAnsi"/>
          <w:sz w:val="22"/>
          <w:szCs w:val="22"/>
        </w:rPr>
        <w:t xml:space="preserve">.  </w:t>
      </w:r>
    </w:p>
    <w:sectPr w:rsidR="009E33F9" w:rsidRPr="00E30B64" w:rsidSect="00B43E12">
      <w:headerReference w:type="default" r:id="rId15"/>
      <w:footerReference w:type="default" r:id="rId16"/>
      <w:type w:val="continuous"/>
      <w:pgSz w:w="12240" w:h="15840"/>
      <w:pgMar w:top="720" w:right="1080" w:bottom="720" w:left="1080" w:header="288" w:footer="43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24" w:rsidRDefault="00861C24">
      <w:r>
        <w:separator/>
      </w:r>
    </w:p>
  </w:endnote>
  <w:endnote w:type="continuationSeparator" w:id="0">
    <w:p w:rsidR="00861C24" w:rsidRDefault="0086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3B" w:rsidRPr="007C7B00" w:rsidRDefault="009C3CEB">
    <w:pPr>
      <w:pStyle w:val="Footer"/>
      <w:rPr>
        <w:rFonts w:ascii="Calibri" w:hAnsi="Calibri"/>
        <w:sz w:val="22"/>
        <w:szCs w:val="22"/>
      </w:rPr>
    </w:pP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>
              <wp:simplePos x="0" y="0"/>
              <wp:positionH relativeFrom="column">
                <wp:posOffset>1043940</wp:posOffset>
              </wp:positionH>
              <wp:positionV relativeFrom="paragraph">
                <wp:posOffset>279399</wp:posOffset>
              </wp:positionV>
              <wp:extent cx="4876800" cy="0"/>
              <wp:effectExtent l="0" t="0" r="0" b="0"/>
              <wp:wrapNone/>
              <wp:docPr id="3" name="AutoShape 3" descr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76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DA0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alt="horizontal line" style="position:absolute;margin-left:82.2pt;margin-top:22pt;width:384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" strokecolor="#31849b"/>
          </w:pict>
        </mc:Fallback>
      </mc:AlternateContent>
    </w:r>
    <w:r w:rsidR="0046343B">
      <w:rPr>
        <w:noProof/>
        <w:lang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-131445</wp:posOffset>
          </wp:positionV>
          <wp:extent cx="1057275" cy="514350"/>
          <wp:effectExtent l="19050" t="0" r="9525" b="0"/>
          <wp:wrapTopAndBottom/>
          <wp:docPr id="2" name="Picture 10" descr="ESE 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sc\Pictures\ESE_StarLogo_205x100_colo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343B">
      <w:tab/>
    </w:r>
    <w:r w:rsidR="0046343B" w:rsidRPr="007C7B00">
      <w:rPr>
        <w:rFonts w:ascii="Calibri" w:hAnsi="Calibri"/>
        <w:sz w:val="22"/>
        <w:szCs w:val="22"/>
      </w:rPr>
      <w:t xml:space="preserve">                 </w:t>
    </w:r>
    <w:r w:rsidR="0085464D">
      <w:rPr>
        <w:rFonts w:ascii="Calibri" w:hAnsi="Calibri"/>
        <w:sz w:val="22"/>
        <w:szCs w:val="22"/>
      </w:rPr>
      <w:t>Initial Baccalaureate Program Majors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24" w:rsidRDefault="00861C24">
      <w:r>
        <w:separator/>
      </w:r>
    </w:p>
  </w:footnote>
  <w:footnote w:type="continuationSeparator" w:id="0">
    <w:p w:rsidR="00861C24" w:rsidRDefault="0086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Borders>
        <w:bottom w:val="single" w:sz="4" w:space="0" w:color="BFBFBF"/>
      </w:tblBorders>
      <w:tblLayout w:type="fixed"/>
      <w:tblLook w:val="04A0" w:firstRow="1" w:lastRow="0" w:firstColumn="1" w:lastColumn="0" w:noHBand="0" w:noVBand="1"/>
    </w:tblPr>
    <w:tblGrid>
      <w:gridCol w:w="7038"/>
      <w:gridCol w:w="3421"/>
    </w:tblGrid>
    <w:tr w:rsidR="0046343B" w:rsidRPr="00CA2284" w:rsidTr="00A5548E">
      <w:trPr>
        <w:trHeight w:val="1530"/>
      </w:trPr>
      <w:tc>
        <w:tcPr>
          <w:tcW w:w="7038" w:type="dxa"/>
          <w:vAlign w:val="center"/>
        </w:tcPr>
        <w:p w:rsidR="003E0EDF" w:rsidRPr="003E0EDF" w:rsidRDefault="003E0EDF" w:rsidP="0086250D">
          <w:pPr>
            <w:keepNext/>
            <w:outlineLvl w:val="0"/>
            <w:rPr>
              <w:rFonts w:ascii="Calibri" w:hAnsi="Calibri" w:cs="Arial"/>
              <w:b/>
              <w:bCs/>
              <w:color w:val="1F497D" w:themeColor="text2"/>
              <w:kern w:val="32"/>
              <w:sz w:val="36"/>
              <w:szCs w:val="40"/>
            </w:rPr>
          </w:pPr>
          <w:r w:rsidRPr="003E0EDF">
            <w:rPr>
              <w:rFonts w:ascii="Calibri" w:hAnsi="Calibri" w:cs="Arial"/>
              <w:b/>
              <w:bCs/>
              <w:color w:val="1F497D" w:themeColor="text2"/>
              <w:kern w:val="32"/>
              <w:sz w:val="36"/>
              <w:szCs w:val="40"/>
            </w:rPr>
            <w:t xml:space="preserve">Ed Prep Policy Advisory </w:t>
          </w:r>
          <w:r w:rsidR="006715B0">
            <w:rPr>
              <w:rFonts w:ascii="Calibri" w:hAnsi="Calibri" w:cs="Arial"/>
              <w:b/>
              <w:bCs/>
              <w:color w:val="1F497D" w:themeColor="text2"/>
              <w:kern w:val="32"/>
              <w:sz w:val="36"/>
              <w:szCs w:val="40"/>
            </w:rPr>
            <w:t>Winter 2018</w:t>
          </w:r>
        </w:p>
        <w:p w:rsidR="0046343B" w:rsidRPr="003E0EDF" w:rsidRDefault="0046343B" w:rsidP="003E0EDF">
          <w:pPr>
            <w:keepNext/>
            <w:outlineLvl w:val="0"/>
            <w:rPr>
              <w:rFonts w:ascii="Calibri" w:hAnsi="Calibri" w:cs="Arial"/>
              <w:bCs/>
              <w:color w:val="E36C0A" w:themeColor="accent6" w:themeShade="BF"/>
              <w:kern w:val="32"/>
              <w:sz w:val="40"/>
              <w:szCs w:val="40"/>
            </w:rPr>
          </w:pPr>
          <w:r w:rsidRPr="003E0EDF">
            <w:rPr>
              <w:rFonts w:ascii="Calibri" w:hAnsi="Calibri" w:cs="Arial"/>
              <w:b/>
              <w:bCs/>
              <w:color w:val="E36C0A" w:themeColor="accent6" w:themeShade="BF"/>
              <w:kern w:val="32"/>
              <w:sz w:val="28"/>
              <w:szCs w:val="40"/>
            </w:rPr>
            <w:t>Initial Baccalaureate Program</w:t>
          </w:r>
          <w:r w:rsidR="0085464D" w:rsidRPr="003E0EDF">
            <w:rPr>
              <w:rFonts w:ascii="Calibri" w:hAnsi="Calibri" w:cs="Arial"/>
              <w:b/>
              <w:bCs/>
              <w:color w:val="E36C0A" w:themeColor="accent6" w:themeShade="BF"/>
              <w:kern w:val="32"/>
              <w:sz w:val="28"/>
              <w:szCs w:val="40"/>
            </w:rPr>
            <w:t xml:space="preserve"> Majors</w:t>
          </w:r>
        </w:p>
      </w:tc>
      <w:tc>
        <w:tcPr>
          <w:tcW w:w="3421" w:type="dxa"/>
        </w:tcPr>
        <w:p w:rsidR="0046343B" w:rsidRPr="00AD0722" w:rsidRDefault="0046343B" w:rsidP="00A5548E">
          <w:pPr>
            <w:spacing w:before="40" w:after="40"/>
            <w:ind w:right="2508"/>
            <w:jc w:val="both"/>
            <w:rPr>
              <w:rFonts w:ascii="Calibri" w:hAnsi="Calibri"/>
              <w:szCs w:val="22"/>
            </w:rPr>
          </w:pPr>
          <w:r>
            <w:rPr>
              <w:rFonts w:ascii="Calibri" w:hAnsi="Calibri"/>
              <w:noProof/>
              <w:color w:val="1F497D"/>
              <w:lang w:eastAsia="zh-CN"/>
            </w:rPr>
            <w:drawing>
              <wp:inline distT="0" distB="0" distL="0" distR="0">
                <wp:extent cx="1952625" cy="952500"/>
                <wp:effectExtent l="19050" t="0" r="9525" b="0"/>
                <wp:docPr id="1" name="Picture 1" descr="Successful After High 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uccessful-After-School_205x100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343B" w:rsidRPr="00B43E12" w:rsidRDefault="0046343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97B"/>
    <w:multiLevelType w:val="hybridMultilevel"/>
    <w:tmpl w:val="D05E3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09B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EE15A3"/>
    <w:multiLevelType w:val="hybridMultilevel"/>
    <w:tmpl w:val="839C649C"/>
    <w:lvl w:ilvl="0" w:tplc="EDF09B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EDF09BF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FF00797"/>
    <w:multiLevelType w:val="hybridMultilevel"/>
    <w:tmpl w:val="653889E0"/>
    <w:lvl w:ilvl="0" w:tplc="3A74F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F09B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253DF"/>
    <w:multiLevelType w:val="hybridMultilevel"/>
    <w:tmpl w:val="D4DE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D57C4"/>
    <w:multiLevelType w:val="hybridMultilevel"/>
    <w:tmpl w:val="776CE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22"/>
    <w:rsid w:val="00016032"/>
    <w:rsid w:val="000308DA"/>
    <w:rsid w:val="00067627"/>
    <w:rsid w:val="000A0099"/>
    <w:rsid w:val="00143458"/>
    <w:rsid w:val="0014609A"/>
    <w:rsid w:val="0015606B"/>
    <w:rsid w:val="00187004"/>
    <w:rsid w:val="001C4246"/>
    <w:rsid w:val="001C6C47"/>
    <w:rsid w:val="001E1DDB"/>
    <w:rsid w:val="001E3442"/>
    <w:rsid w:val="001F7A0B"/>
    <w:rsid w:val="00291EDF"/>
    <w:rsid w:val="002A59B4"/>
    <w:rsid w:val="002C2A05"/>
    <w:rsid w:val="002C58BA"/>
    <w:rsid w:val="002F3EE5"/>
    <w:rsid w:val="00314944"/>
    <w:rsid w:val="003258A8"/>
    <w:rsid w:val="00346BEA"/>
    <w:rsid w:val="00373A44"/>
    <w:rsid w:val="003B6B28"/>
    <w:rsid w:val="003E0EDF"/>
    <w:rsid w:val="00403337"/>
    <w:rsid w:val="00425CFA"/>
    <w:rsid w:val="00434983"/>
    <w:rsid w:val="0046343B"/>
    <w:rsid w:val="004768E0"/>
    <w:rsid w:val="005328E8"/>
    <w:rsid w:val="00533940"/>
    <w:rsid w:val="00576257"/>
    <w:rsid w:val="00585F60"/>
    <w:rsid w:val="00587738"/>
    <w:rsid w:val="005970E7"/>
    <w:rsid w:val="005F045B"/>
    <w:rsid w:val="006327DC"/>
    <w:rsid w:val="00655D49"/>
    <w:rsid w:val="006715B0"/>
    <w:rsid w:val="00682D58"/>
    <w:rsid w:val="00696D56"/>
    <w:rsid w:val="006C104E"/>
    <w:rsid w:val="007110DC"/>
    <w:rsid w:val="0072550E"/>
    <w:rsid w:val="00737C0B"/>
    <w:rsid w:val="00770231"/>
    <w:rsid w:val="00795302"/>
    <w:rsid w:val="007B45F5"/>
    <w:rsid w:val="007C7B00"/>
    <w:rsid w:val="007D6229"/>
    <w:rsid w:val="007D7E70"/>
    <w:rsid w:val="00833FEF"/>
    <w:rsid w:val="0085464D"/>
    <w:rsid w:val="00861C24"/>
    <w:rsid w:val="0086250D"/>
    <w:rsid w:val="00886ADD"/>
    <w:rsid w:val="008922FE"/>
    <w:rsid w:val="008B4710"/>
    <w:rsid w:val="008C6408"/>
    <w:rsid w:val="008D265A"/>
    <w:rsid w:val="00933198"/>
    <w:rsid w:val="00962A99"/>
    <w:rsid w:val="009663ED"/>
    <w:rsid w:val="00981AA4"/>
    <w:rsid w:val="00992A47"/>
    <w:rsid w:val="009A0B1F"/>
    <w:rsid w:val="009B0640"/>
    <w:rsid w:val="009C3CEB"/>
    <w:rsid w:val="009E33F9"/>
    <w:rsid w:val="009E4497"/>
    <w:rsid w:val="00A5548E"/>
    <w:rsid w:val="00A84EEC"/>
    <w:rsid w:val="00AA0C21"/>
    <w:rsid w:val="00AA707D"/>
    <w:rsid w:val="00AD0722"/>
    <w:rsid w:val="00B43B67"/>
    <w:rsid w:val="00B43E12"/>
    <w:rsid w:val="00B520FD"/>
    <w:rsid w:val="00B70E79"/>
    <w:rsid w:val="00B7100D"/>
    <w:rsid w:val="00B81C53"/>
    <w:rsid w:val="00B85F92"/>
    <w:rsid w:val="00BF584D"/>
    <w:rsid w:val="00C07E90"/>
    <w:rsid w:val="00C61726"/>
    <w:rsid w:val="00CE48DB"/>
    <w:rsid w:val="00CE504A"/>
    <w:rsid w:val="00CE5D10"/>
    <w:rsid w:val="00D26C7A"/>
    <w:rsid w:val="00D338C7"/>
    <w:rsid w:val="00D465A3"/>
    <w:rsid w:val="00DB2428"/>
    <w:rsid w:val="00E13831"/>
    <w:rsid w:val="00E30B64"/>
    <w:rsid w:val="00E81331"/>
    <w:rsid w:val="00E915BF"/>
    <w:rsid w:val="00EB6BA4"/>
    <w:rsid w:val="00ED33DB"/>
    <w:rsid w:val="00EE7416"/>
    <w:rsid w:val="00EF4995"/>
    <w:rsid w:val="00F03C0D"/>
    <w:rsid w:val="00F276D3"/>
    <w:rsid w:val="00FA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0DCF1C-D2E6-4739-BF9D-2DD55D2A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408"/>
  </w:style>
  <w:style w:type="paragraph" w:styleId="Heading1">
    <w:name w:val="heading 1"/>
    <w:basedOn w:val="Normal"/>
    <w:next w:val="Normal"/>
    <w:qFormat/>
    <w:rsid w:val="008C6408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C640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C6408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C6408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8C6408"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8C6408"/>
    <w:pPr>
      <w:keepNext/>
      <w:ind w:left="36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8C6408"/>
    <w:pPr>
      <w:keepNext/>
      <w:outlineLvl w:val="6"/>
    </w:pPr>
    <w:rPr>
      <w:b/>
      <w:bCs/>
      <w:color w:val="FF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72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8C64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C64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258A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26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9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9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8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85F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.edu/foradmin/academic/publicnewdegrees.as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lawsregs/603cmr7.html?section=0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lawsregs/603cmr7.html?section=0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ss.edu/foradmin/academic/publicchangeprograms.as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EAED9.4AB27A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DESE-231-39813</_dlc_DocId>
    <_dlc_DocIdUrl xmlns="733efe1c-5bbe-4968-87dc-d400e65c879f">
      <Url>https://sharepoint.doemass.org/ese/webteam/cps/_layouts/DocIdRedir.aspx?ID=DESE-231-39813</Url>
      <Description>DESE-231-39813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B0F5D0AA-B892-42D6-AB68-48E84F5B97C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1D055D6-E848-4312-B22D-2AF25E930C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5E5EC2-CF55-46F8-889A-F60D18C53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DFCC3-533A-4878-ADC4-9BE1814CA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Variety of Fields Programs 2018 Policy Advisory</vt:lpstr>
    </vt:vector>
  </TitlesOfParts>
  <Company/>
  <LinksUpToDate>false</LinksUpToDate>
  <CharactersWithSpaces>2866</CharactersWithSpaces>
  <SharedDoc>false</SharedDoc>
  <HLinks>
    <vt:vector size="6" baseType="variant">
      <vt:variant>
        <vt:i4>2293767</vt:i4>
      </vt:variant>
      <vt:variant>
        <vt:i4>4803</vt:i4>
      </vt:variant>
      <vt:variant>
        <vt:i4>1025</vt:i4>
      </vt:variant>
      <vt:variant>
        <vt:i4>1</vt:i4>
      </vt:variant>
      <vt:variant>
        <vt:lpwstr>cid:image001.gif@01CEAED9.4AB27A30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Variety of Fields Programs 2018 Policy Advisory</dc:title>
  <dc:creator>ESE</dc:creator>
  <cp:lastModifiedBy>Zou, Dong</cp:lastModifiedBy>
  <cp:revision>2</cp:revision>
  <cp:lastPrinted>2017-12-20T20:48:00Z</cp:lastPrinted>
  <dcterms:created xsi:type="dcterms:W3CDTF">2018-02-09T17:59:00Z</dcterms:created>
  <dcterms:modified xsi:type="dcterms:W3CDTF">2018-02-09T17:59:00Z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29 2014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00919c75-8ea1-43af-9b71-cd39ea5b680f</vt:lpwstr>
  </property>
</Properties>
</file>