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6F6D" w14:textId="581ED848" w:rsidR="00223BC8" w:rsidRDefault="009C2F2D" w:rsidP="00613E12">
      <w:pPr>
        <w:pStyle w:val="Heading1"/>
      </w:pPr>
      <w:bookmarkStart w:id="0" w:name="_5l9zmcs4uhb6" w:colFirst="0" w:colLast="0"/>
      <w:bookmarkEnd w:id="0"/>
      <w:r>
        <w:t>Overview: Reflective Practice Look-Fors</w:t>
      </w:r>
    </w:p>
    <w:p w14:paraId="4FC25FF8" w14:textId="77777777" w:rsidR="00223BC8" w:rsidRDefault="009C2F2D">
      <w:pPr>
        <w:rPr>
          <w:b/>
          <w:color w:val="00795D"/>
          <w:sz w:val="24"/>
          <w:szCs w:val="24"/>
        </w:rPr>
      </w:pPr>
      <w:r>
        <w:rPr>
          <w:noProof/>
        </w:rPr>
        <w:drawing>
          <wp:anchor distT="0" distB="0" distL="0" distR="0" simplePos="0" relativeHeight="251658240" behindDoc="0" locked="0" layoutInCell="1" hidden="0" allowOverlap="1" wp14:anchorId="43646439" wp14:editId="7D65A5A9">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6" name="image5.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5.png" descr="icon of pen in ink jar to represent author"/>
                    <pic:cNvPicPr preferRelativeResize="0"/>
                  </pic:nvPicPr>
                  <pic:blipFill>
                    <a:blip r:embed="rId10"/>
                    <a:srcRect/>
                    <a:stretch>
                      <a:fillRect/>
                    </a:stretch>
                  </pic:blipFill>
                  <pic:spPr>
                    <a:xfrm>
                      <a:off x="0" y="0"/>
                      <a:ext cx="223044" cy="223044"/>
                    </a:xfrm>
                    <a:prstGeom prst="rect">
                      <a:avLst/>
                    </a:prstGeom>
                    <a:ln/>
                  </pic:spPr>
                </pic:pic>
              </a:graphicData>
            </a:graphic>
          </wp:anchor>
        </w:drawing>
      </w:r>
    </w:p>
    <w:p w14:paraId="6EE88FD9" w14:textId="77777777" w:rsidR="00223BC8" w:rsidRDefault="009C2F2D">
      <w:pPr>
        <w:rPr>
          <w:b/>
          <w:color w:val="00795D"/>
          <w:sz w:val="24"/>
          <w:szCs w:val="24"/>
        </w:rPr>
      </w:pPr>
      <w:r>
        <w:rPr>
          <w:b/>
          <w:color w:val="00795D"/>
          <w:sz w:val="24"/>
          <w:szCs w:val="24"/>
        </w:rPr>
        <w:t xml:space="preserve">  CONTRIBUTOR</w:t>
      </w:r>
    </w:p>
    <w:p w14:paraId="6AE3611B" w14:textId="77777777" w:rsidR="00223BC8" w:rsidRDefault="009C2F2D">
      <w:r>
        <w:t>Doris Van Gorder, Interim Dean, Cambridge College/Bay Path University</w:t>
      </w:r>
    </w:p>
    <w:p w14:paraId="30112A97" w14:textId="77777777" w:rsidR="00223BC8" w:rsidRDefault="009C2F2D">
      <w:r>
        <w:rPr>
          <w:noProof/>
        </w:rPr>
        <w:drawing>
          <wp:anchor distT="0" distB="0" distL="0" distR="0" simplePos="0" relativeHeight="251659264" behindDoc="0" locked="0" layoutInCell="1" hidden="0" allowOverlap="1" wp14:anchorId="3F91451F" wp14:editId="43159259">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1" name="image6.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6.png" descr="Icon of a document with lines of text and a folded corner"/>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1D9BBE58" w14:textId="77777777" w:rsidR="00223BC8" w:rsidRDefault="009C2F2D">
      <w:pPr>
        <w:rPr>
          <w:b/>
          <w:color w:val="00795D"/>
          <w:sz w:val="24"/>
          <w:szCs w:val="24"/>
        </w:rPr>
      </w:pPr>
      <w:r>
        <w:rPr>
          <w:b/>
          <w:color w:val="00795D"/>
          <w:sz w:val="24"/>
          <w:szCs w:val="24"/>
        </w:rPr>
        <w:t xml:space="preserve">  WHAT is this resource?</w:t>
      </w:r>
    </w:p>
    <w:p w14:paraId="7AE2077D" w14:textId="77777777" w:rsidR="00223BC8" w:rsidRDefault="009C2F2D">
      <w:pPr>
        <w:rPr>
          <w:sz w:val="24"/>
          <w:szCs w:val="24"/>
        </w:rPr>
      </w:pPr>
      <w:r>
        <w:t xml:space="preserve">This document is a list of descriptors that indicate what reflective practice for a Teacher Candidate might look like in a classroom.  The list is divided into specific areas, reflection on instructional effectiveness, use of data to drive reflection, action planning for improvement, etc. </w:t>
      </w:r>
    </w:p>
    <w:p w14:paraId="4C46383A" w14:textId="77777777" w:rsidR="00223BC8" w:rsidRDefault="009C2F2D">
      <w:pPr>
        <w:rPr>
          <w:sz w:val="24"/>
          <w:szCs w:val="24"/>
        </w:rPr>
      </w:pPr>
      <w:r>
        <w:rPr>
          <w:sz w:val="24"/>
          <w:szCs w:val="24"/>
        </w:rPr>
        <w:t xml:space="preserve"> </w:t>
      </w:r>
      <w:r>
        <w:rPr>
          <w:noProof/>
        </w:rPr>
        <w:drawing>
          <wp:anchor distT="0" distB="0" distL="0" distR="0" simplePos="0" relativeHeight="251660288" behindDoc="0" locked="0" layoutInCell="1" hidden="0" allowOverlap="1" wp14:anchorId="2D9C433D" wp14:editId="5ECC4C02">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7" name="image2.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2.png" descr="Icon of a calendar with multiple blocks to represent time"/>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3CE7DF9D" w14:textId="77777777" w:rsidR="00223BC8" w:rsidRDefault="009C2F2D">
      <w:pPr>
        <w:rPr>
          <w:b/>
          <w:color w:val="00795D"/>
          <w:sz w:val="24"/>
          <w:szCs w:val="24"/>
        </w:rPr>
      </w:pPr>
      <w:r>
        <w:rPr>
          <w:b/>
          <w:color w:val="00795D"/>
          <w:sz w:val="24"/>
          <w:szCs w:val="24"/>
        </w:rPr>
        <w:t xml:space="preserve">  WHEN could this resource be used?</w:t>
      </w:r>
    </w:p>
    <w:p w14:paraId="267A5C02" w14:textId="77777777" w:rsidR="00223BC8" w:rsidRDefault="009C2F2D">
      <w:r>
        <w:t>This resource could be used at multiple time points. Before the practicum and before any observations, Teacher Candidates can discuss with Program Supervisors and Supervising Practitioners what behaviors and teacher moves would demonstrate reflective practice. During an observation, the observer can use this list to check off what behaviors are evident.  After an observation the list can be used to show a Teacher Candidate what areas were apparent and what areas, if any, were absent.</w:t>
      </w:r>
    </w:p>
    <w:p w14:paraId="3F2887A0" w14:textId="77777777" w:rsidR="00223BC8" w:rsidRDefault="009C2F2D">
      <w:pPr>
        <w:rPr>
          <w:sz w:val="24"/>
          <w:szCs w:val="24"/>
        </w:rPr>
      </w:pPr>
      <w:r>
        <w:rPr>
          <w:sz w:val="24"/>
          <w:szCs w:val="24"/>
        </w:rPr>
        <w:t xml:space="preserve">  </w:t>
      </w:r>
      <w:r>
        <w:rPr>
          <w:noProof/>
        </w:rPr>
        <w:drawing>
          <wp:anchor distT="0" distB="0" distL="0" distR="0" simplePos="0" relativeHeight="251661312" behindDoc="0" locked="0" layoutInCell="1" hidden="0" allowOverlap="1" wp14:anchorId="5E8CC230" wp14:editId="5902A6FE">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3" name="image7.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7.png" descr="Icon with a group of five people standing together "/>
                    <pic:cNvPicPr preferRelativeResize="0"/>
                  </pic:nvPicPr>
                  <pic:blipFill>
                    <a:blip r:embed="rId13"/>
                    <a:srcRect/>
                    <a:stretch>
                      <a:fillRect/>
                    </a:stretch>
                  </pic:blipFill>
                  <pic:spPr>
                    <a:xfrm>
                      <a:off x="0" y="0"/>
                      <a:ext cx="276225" cy="276225"/>
                    </a:xfrm>
                    <a:prstGeom prst="rect">
                      <a:avLst/>
                    </a:prstGeom>
                    <a:ln/>
                  </pic:spPr>
                </pic:pic>
              </a:graphicData>
            </a:graphic>
          </wp:anchor>
        </w:drawing>
      </w:r>
    </w:p>
    <w:p w14:paraId="10E7E93B" w14:textId="77777777" w:rsidR="00223BC8" w:rsidRDefault="009C2F2D">
      <w:pPr>
        <w:rPr>
          <w:b/>
          <w:color w:val="00795D"/>
          <w:sz w:val="24"/>
          <w:szCs w:val="24"/>
        </w:rPr>
      </w:pPr>
      <w:r>
        <w:rPr>
          <w:b/>
          <w:color w:val="00795D"/>
          <w:sz w:val="24"/>
          <w:szCs w:val="24"/>
        </w:rPr>
        <w:t xml:space="preserve">  WHO could use this resource?</w:t>
      </w:r>
    </w:p>
    <w:p w14:paraId="2BEB49B0" w14:textId="77777777" w:rsidR="00223BC8" w:rsidRDefault="009C2F2D">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7C76A2D3" w14:textId="77777777" w:rsidR="00223BC8" w:rsidRDefault="009C2F2D">
      <w:r>
        <w:t xml:space="preserve"> </w:t>
      </w:r>
    </w:p>
    <w:p w14:paraId="6E517A33" w14:textId="77777777" w:rsidR="00223BC8" w:rsidRDefault="009C2F2D">
      <w:pPr>
        <w:rPr>
          <w:b/>
          <w:color w:val="00795D"/>
          <w:sz w:val="24"/>
          <w:szCs w:val="24"/>
        </w:rPr>
      </w:pPr>
      <w:r>
        <w:rPr>
          <w:b/>
          <w:noProof/>
          <w:color w:val="00795D"/>
          <w:sz w:val="24"/>
          <w:szCs w:val="24"/>
        </w:rPr>
        <w:drawing>
          <wp:inline distT="114300" distB="114300" distL="114300" distR="114300" wp14:anchorId="55CD4C44" wp14:editId="3FF3BF6B">
            <wp:extent cx="223838" cy="223838"/>
            <wp:effectExtent l="0" t="0" r="0" b="0"/>
            <wp:docPr id="5" name="image3.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3.png" descr="icon with a checkmark in a circle"/>
                    <pic:cNvPicPr preferRelativeResize="0"/>
                  </pic:nvPicPr>
                  <pic:blipFill>
                    <a:blip r:embed="rId14"/>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46C9F8FA" w14:textId="77777777" w:rsidR="00223BC8" w:rsidRDefault="009C2F2D">
      <w:r>
        <w:t>These ‘look-fors’ can be used across three different CAP forms:</w:t>
      </w:r>
    </w:p>
    <w:p w14:paraId="4D6171CD" w14:textId="77777777" w:rsidR="00223BC8" w:rsidRDefault="009C2F2D">
      <w:pPr>
        <w:numPr>
          <w:ilvl w:val="0"/>
          <w:numId w:val="1"/>
        </w:numPr>
      </w:pPr>
      <w:r>
        <w:t>The required CAP Observation form</w:t>
      </w:r>
    </w:p>
    <w:p w14:paraId="2E579D4A" w14:textId="77777777" w:rsidR="00223BC8" w:rsidRDefault="009C2F2D">
      <w:pPr>
        <w:numPr>
          <w:ilvl w:val="0"/>
          <w:numId w:val="1"/>
        </w:numPr>
      </w:pPr>
      <w:r>
        <w:t>The optional Candidate Self-Assessment Form</w:t>
      </w:r>
    </w:p>
    <w:p w14:paraId="7239F539" w14:textId="77777777" w:rsidR="00223BC8" w:rsidRDefault="009C2F2D">
      <w:pPr>
        <w:numPr>
          <w:ilvl w:val="0"/>
          <w:numId w:val="1"/>
        </w:numPr>
      </w:pPr>
      <w:r>
        <w:t>The optional Candidate Observation Self-Reflection Form</w:t>
      </w:r>
    </w:p>
    <w:p w14:paraId="348187A4" w14:textId="4081BD06" w:rsidR="00223BC8" w:rsidRDefault="009C2F2D">
      <w:r>
        <w:t xml:space="preserve">On all the above forms, the Essential Elements are </w:t>
      </w:r>
      <w:r w:rsidR="00613E12">
        <w:t>listed but</w:t>
      </w:r>
      <w:r>
        <w:t xml:space="preserve"> not described in detail. This list </w:t>
      </w:r>
      <w:r w:rsidR="00613E12">
        <w:t>of Look</w:t>
      </w:r>
      <w:r>
        <w:t xml:space="preserve">-Fors helps the observer and the teacher candidate notice and name the instructional moves related to a Teacher Candidate’s demonstration of reflective practice. The list of Look-Fors not only functions as a </w:t>
      </w:r>
      <w:r w:rsidR="00613E12">
        <w:t>checklist</w:t>
      </w:r>
      <w:r>
        <w:t>; it allows the observer to rate the teacher candidate's demonstration of reflective practice by using the dropdown menus which have the same rating categories as in the CAP evaluation rubric. Another advantage of having a bank of Look-</w:t>
      </w:r>
      <w:r w:rsidR="00613E12">
        <w:t>Fors</w:t>
      </w:r>
      <w:r>
        <w:t xml:space="preserve"> is that it helps teacher candidates, program supervisors and school-based supervising practitioners share a common understanding of what each element looks like in practice.</w:t>
      </w:r>
    </w:p>
    <w:p w14:paraId="683D62B0" w14:textId="77777777" w:rsidR="00223BC8" w:rsidRDefault="00223BC8"/>
    <w:p w14:paraId="124EDB73" w14:textId="77777777" w:rsidR="00613E12" w:rsidRDefault="00613E12"/>
    <w:p w14:paraId="5ABAC712" w14:textId="77777777" w:rsidR="00613E12" w:rsidRDefault="00613E12"/>
    <w:p w14:paraId="15FFD80D" w14:textId="77777777" w:rsidR="00223BC8" w:rsidRDefault="009C2F2D">
      <w:r>
        <w:rPr>
          <w:b/>
          <w:i/>
          <w:sz w:val="20"/>
          <w:szCs w:val="20"/>
        </w:rPr>
        <w:t>Note:</w:t>
      </w:r>
      <w:r>
        <w:rPr>
          <w:i/>
          <w:sz w:val="20"/>
          <w:szCs w:val="20"/>
        </w:rPr>
        <w:t xml:space="preserve"> This form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r>
        <w:br w:type="page"/>
      </w:r>
    </w:p>
    <w:p w14:paraId="13102399" w14:textId="77777777" w:rsidR="00223BC8" w:rsidRDefault="009C2F2D" w:rsidP="003E365E">
      <w:pPr>
        <w:pStyle w:val="Heading2"/>
      </w:pPr>
      <w:bookmarkStart w:id="1" w:name="_pbsjpwtt5b0e" w:colFirst="0" w:colLast="0"/>
      <w:bookmarkEnd w:id="1"/>
      <w:r>
        <w:lastRenderedPageBreak/>
        <w:t>Reflective Practice Look-Fors</w:t>
      </w:r>
    </w:p>
    <w:p w14:paraId="6D3252E3" w14:textId="77777777" w:rsidR="00223BC8" w:rsidRDefault="00223BC8" w:rsidP="003E365E">
      <w:bookmarkStart w:id="2" w:name="_x6vyd4cnf1tk" w:colFirst="0" w:colLast="0"/>
      <w:bookmarkEnd w:id="2"/>
    </w:p>
    <w:p w14:paraId="01962868" w14:textId="77777777" w:rsidR="00961F7D" w:rsidRDefault="00961F7D" w:rsidP="00961F7D">
      <w:bookmarkStart w:id="3" w:name="_uvkwadml0tdi" w:colFirst="0" w:colLast="0"/>
      <w:bookmarkEnd w:id="3"/>
      <w:r>
        <w:rPr>
          <w:b/>
        </w:rPr>
        <w:t>For each statement, check the box to rate the proficiency of your teacher candidate.</w:t>
      </w:r>
    </w:p>
    <w:p w14:paraId="02953946" w14:textId="77777777" w:rsidR="00223BC8" w:rsidRDefault="00223BC8" w:rsidP="003E365E"/>
    <w:p w14:paraId="31C2EDC6" w14:textId="77777777" w:rsidR="00223BC8" w:rsidRDefault="009C2F2D" w:rsidP="003E365E">
      <w:pPr>
        <w:pStyle w:val="Heading3"/>
      </w:pPr>
      <w:bookmarkStart w:id="4" w:name="_nnqgejgygimo" w:colFirst="0" w:colLast="0"/>
      <w:bookmarkEnd w:id="4"/>
      <w:r>
        <w:t>Reflection on Instructional Effectiveness</w:t>
      </w:r>
    </w:p>
    <w:tbl>
      <w:tblPr>
        <w:tblStyle w:val="a"/>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223BC8" w14:paraId="4E9056B8" w14:textId="77777777" w:rsidTr="00650FE0">
        <w:trPr>
          <w:trHeight w:val="553"/>
          <w:tblHeader/>
        </w:trPr>
        <w:tc>
          <w:tcPr>
            <w:tcW w:w="6630" w:type="dxa"/>
            <w:shd w:val="clear" w:color="auto" w:fill="F1F3F4"/>
            <w:tcMar>
              <w:top w:w="100" w:type="dxa"/>
              <w:left w:w="100" w:type="dxa"/>
              <w:bottom w:w="100" w:type="dxa"/>
              <w:right w:w="100" w:type="dxa"/>
            </w:tcMar>
          </w:tcPr>
          <w:p w14:paraId="1E289961" w14:textId="77777777" w:rsidR="00223BC8" w:rsidRPr="003E365E" w:rsidRDefault="009C2F2D" w:rsidP="003E365E">
            <w:pPr>
              <w:rPr>
                <w:b/>
                <w:bCs/>
              </w:rPr>
            </w:pPr>
            <w:bookmarkStart w:id="5" w:name="_yjrqehadacnj" w:colFirst="0" w:colLast="0"/>
            <w:bookmarkEnd w:id="5"/>
            <w:r w:rsidRPr="003E365E">
              <w:rPr>
                <w:b/>
                <w:bCs/>
              </w:rPr>
              <w:t xml:space="preserve">Look-Fors </w:t>
            </w:r>
          </w:p>
        </w:tc>
        <w:tc>
          <w:tcPr>
            <w:tcW w:w="2550" w:type="dxa"/>
            <w:shd w:val="clear" w:color="auto" w:fill="F1F3F4"/>
            <w:tcMar>
              <w:top w:w="100" w:type="dxa"/>
              <w:left w:w="100" w:type="dxa"/>
              <w:bottom w:w="100" w:type="dxa"/>
              <w:right w:w="100" w:type="dxa"/>
            </w:tcMar>
          </w:tcPr>
          <w:p w14:paraId="1690DD8E" w14:textId="77777777" w:rsidR="00223BC8" w:rsidRDefault="009C2F2D">
            <w:pPr>
              <w:spacing w:line="240" w:lineRule="auto"/>
              <w:rPr>
                <w:b/>
                <w:sz w:val="20"/>
                <w:szCs w:val="20"/>
              </w:rPr>
            </w:pPr>
            <w:r>
              <w:rPr>
                <w:b/>
                <w:sz w:val="20"/>
                <w:szCs w:val="20"/>
              </w:rPr>
              <w:t>Rating</w:t>
            </w:r>
          </w:p>
        </w:tc>
      </w:tr>
      <w:tr w:rsidR="00961F7D" w14:paraId="22951267" w14:textId="77777777" w:rsidTr="00650FE0">
        <w:trPr>
          <w:trHeight w:val="590"/>
        </w:trPr>
        <w:tc>
          <w:tcPr>
            <w:tcW w:w="6630" w:type="dxa"/>
            <w:shd w:val="clear" w:color="auto" w:fill="auto"/>
            <w:tcMar>
              <w:top w:w="100" w:type="dxa"/>
              <w:left w:w="100" w:type="dxa"/>
              <w:bottom w:w="100" w:type="dxa"/>
              <w:right w:w="100" w:type="dxa"/>
            </w:tcMar>
          </w:tcPr>
          <w:p w14:paraId="125BAB49" w14:textId="77777777" w:rsidR="00961F7D" w:rsidRDefault="00961F7D" w:rsidP="00961F7D">
            <w:pPr>
              <w:spacing w:line="240" w:lineRule="auto"/>
              <w:rPr>
                <w:sz w:val="20"/>
                <w:szCs w:val="20"/>
              </w:rPr>
            </w:pPr>
            <w:r>
              <w:rPr>
                <w:b/>
                <w:sz w:val="20"/>
                <w:szCs w:val="20"/>
              </w:rPr>
              <w:t xml:space="preserve">Lesson Effectiveness Analysis: </w:t>
            </w:r>
            <w:r>
              <w:rPr>
                <w:sz w:val="20"/>
                <w:szCs w:val="20"/>
              </w:rPr>
              <w:t>Reflects on which instructional strategies were most effective in achieving student learning outcomes and provides evidence (e.g., student work or assessment results).</w:t>
            </w:r>
          </w:p>
        </w:tc>
        <w:tc>
          <w:tcPr>
            <w:tcW w:w="2550" w:type="dxa"/>
            <w:shd w:val="clear" w:color="auto" w:fill="auto"/>
            <w:tcMar>
              <w:top w:w="100" w:type="dxa"/>
              <w:left w:w="100" w:type="dxa"/>
              <w:bottom w:w="100" w:type="dxa"/>
              <w:right w:w="100" w:type="dxa"/>
            </w:tcMar>
          </w:tcPr>
          <w:p w14:paraId="6CBBCB36"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7B6FD970"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0CF5A370"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5E975EC4"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61C6CC36" w14:textId="729F2690"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62B59444" w14:textId="77777777" w:rsidTr="00650FE0">
        <w:trPr>
          <w:trHeight w:val="590"/>
        </w:trPr>
        <w:tc>
          <w:tcPr>
            <w:tcW w:w="6630" w:type="dxa"/>
            <w:shd w:val="clear" w:color="auto" w:fill="auto"/>
            <w:tcMar>
              <w:top w:w="100" w:type="dxa"/>
              <w:left w:w="100" w:type="dxa"/>
              <w:bottom w:w="100" w:type="dxa"/>
              <w:right w:w="100" w:type="dxa"/>
            </w:tcMar>
          </w:tcPr>
          <w:p w14:paraId="4BEFCAA4" w14:textId="77777777" w:rsidR="00961F7D" w:rsidRDefault="00961F7D" w:rsidP="00961F7D">
            <w:pPr>
              <w:spacing w:line="240" w:lineRule="auto"/>
              <w:rPr>
                <w:sz w:val="20"/>
                <w:szCs w:val="20"/>
              </w:rPr>
            </w:pPr>
            <w:r>
              <w:rPr>
                <w:b/>
                <w:sz w:val="20"/>
                <w:szCs w:val="20"/>
              </w:rPr>
              <w:t xml:space="preserve">Student Engagement Reflection: </w:t>
            </w:r>
            <w:r>
              <w:rPr>
                <w:sz w:val="20"/>
                <w:szCs w:val="20"/>
              </w:rPr>
              <w:t>Analyzes patterns of student engagement and identifies strategies to increase participation for all students.</w:t>
            </w:r>
          </w:p>
        </w:tc>
        <w:tc>
          <w:tcPr>
            <w:tcW w:w="2550" w:type="dxa"/>
            <w:shd w:val="clear" w:color="auto" w:fill="auto"/>
            <w:tcMar>
              <w:top w:w="100" w:type="dxa"/>
              <w:left w:w="100" w:type="dxa"/>
              <w:bottom w:w="100" w:type="dxa"/>
              <w:right w:w="100" w:type="dxa"/>
            </w:tcMar>
          </w:tcPr>
          <w:p w14:paraId="2F9509F3"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03AB836D"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65DD9F66"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03ADC7E9"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493DCB85" w14:textId="65CCFA5E"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1C72F2DE" w14:textId="77777777" w:rsidTr="00650FE0">
        <w:trPr>
          <w:trHeight w:val="590"/>
        </w:trPr>
        <w:tc>
          <w:tcPr>
            <w:tcW w:w="6630" w:type="dxa"/>
            <w:shd w:val="clear" w:color="auto" w:fill="auto"/>
            <w:tcMar>
              <w:top w:w="100" w:type="dxa"/>
              <w:left w:w="100" w:type="dxa"/>
              <w:bottom w:w="100" w:type="dxa"/>
              <w:right w:w="100" w:type="dxa"/>
            </w:tcMar>
          </w:tcPr>
          <w:p w14:paraId="6B05E492" w14:textId="77777777" w:rsidR="00961F7D" w:rsidRDefault="00961F7D" w:rsidP="00961F7D">
            <w:pPr>
              <w:spacing w:line="240" w:lineRule="auto"/>
              <w:rPr>
                <w:b/>
                <w:sz w:val="20"/>
                <w:szCs w:val="20"/>
              </w:rPr>
            </w:pPr>
            <w:r>
              <w:rPr>
                <w:b/>
                <w:sz w:val="20"/>
                <w:szCs w:val="20"/>
              </w:rPr>
              <w:t>Use of Standards Alignment:</w:t>
            </w:r>
            <w:r>
              <w:rPr>
                <w:sz w:val="20"/>
                <w:szCs w:val="20"/>
              </w:rPr>
              <w:t xml:space="preserve"> Reflects on how well lessons align with grade-level standards and student learning goals.</w:t>
            </w:r>
          </w:p>
        </w:tc>
        <w:tc>
          <w:tcPr>
            <w:tcW w:w="2550" w:type="dxa"/>
            <w:shd w:val="clear" w:color="auto" w:fill="auto"/>
            <w:tcMar>
              <w:top w:w="100" w:type="dxa"/>
              <w:left w:w="100" w:type="dxa"/>
              <w:bottom w:w="100" w:type="dxa"/>
              <w:right w:w="100" w:type="dxa"/>
            </w:tcMar>
          </w:tcPr>
          <w:p w14:paraId="2E8A6226"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0DE427E5"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04DB38BD"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7993DC83"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5C1E9625" w14:textId="4C9E8CFE"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08551630" w14:textId="77777777" w:rsidTr="00650FE0">
        <w:trPr>
          <w:trHeight w:val="590"/>
        </w:trPr>
        <w:tc>
          <w:tcPr>
            <w:tcW w:w="6630" w:type="dxa"/>
            <w:shd w:val="clear" w:color="auto" w:fill="auto"/>
            <w:tcMar>
              <w:top w:w="100" w:type="dxa"/>
              <w:left w:w="100" w:type="dxa"/>
              <w:bottom w:w="100" w:type="dxa"/>
              <w:right w:w="100" w:type="dxa"/>
            </w:tcMar>
          </w:tcPr>
          <w:p w14:paraId="00DBF7EF" w14:textId="77777777" w:rsidR="00961F7D" w:rsidRDefault="00961F7D" w:rsidP="00961F7D">
            <w:pPr>
              <w:spacing w:line="240" w:lineRule="auto"/>
              <w:rPr>
                <w:b/>
                <w:sz w:val="20"/>
                <w:szCs w:val="20"/>
              </w:rPr>
            </w:pPr>
            <w:r>
              <w:rPr>
                <w:b/>
                <w:sz w:val="20"/>
                <w:szCs w:val="20"/>
              </w:rPr>
              <w:t xml:space="preserve">Formative Assessment Use: </w:t>
            </w:r>
            <w:r>
              <w:rPr>
                <w:sz w:val="20"/>
                <w:szCs w:val="20"/>
              </w:rPr>
              <w:t>Reviews the use of formative assessments to monitor student progress and inform future instruction.</w:t>
            </w:r>
          </w:p>
        </w:tc>
        <w:tc>
          <w:tcPr>
            <w:tcW w:w="2550" w:type="dxa"/>
            <w:shd w:val="clear" w:color="auto" w:fill="auto"/>
            <w:tcMar>
              <w:top w:w="100" w:type="dxa"/>
              <w:left w:w="100" w:type="dxa"/>
              <w:bottom w:w="100" w:type="dxa"/>
              <w:right w:w="100" w:type="dxa"/>
            </w:tcMar>
          </w:tcPr>
          <w:p w14:paraId="08B5AA7A"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3C59D207"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5CDB29DD"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3327EA77"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11C331AB" w14:textId="44BD746A"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223BC8" w14:paraId="603258A8" w14:textId="77777777" w:rsidTr="00650FE0">
        <w:trPr>
          <w:trHeight w:val="590"/>
        </w:trPr>
        <w:tc>
          <w:tcPr>
            <w:tcW w:w="6630" w:type="dxa"/>
            <w:shd w:val="clear" w:color="auto" w:fill="auto"/>
            <w:tcMar>
              <w:top w:w="100" w:type="dxa"/>
              <w:left w:w="100" w:type="dxa"/>
              <w:bottom w:w="100" w:type="dxa"/>
              <w:right w:w="100" w:type="dxa"/>
            </w:tcMar>
          </w:tcPr>
          <w:p w14:paraId="4340DCBB" w14:textId="77777777" w:rsidR="00223BC8" w:rsidRDefault="009C2F2D">
            <w:pPr>
              <w:spacing w:line="240" w:lineRule="auto"/>
              <w:rPr>
                <w:sz w:val="20"/>
                <w:szCs w:val="20"/>
              </w:rPr>
            </w:pPr>
            <w:r>
              <w:rPr>
                <w:b/>
                <w:sz w:val="20"/>
                <w:szCs w:val="20"/>
              </w:rPr>
              <w:t>Student-Centered Adjustments:</w:t>
            </w:r>
            <w:r>
              <w:rPr>
                <w:sz w:val="20"/>
                <w:szCs w:val="20"/>
              </w:rPr>
              <w:t xml:space="preserve"> Identifies how instruction was differentiated or could be improved to meet the needs of diverse learners</w:t>
            </w:r>
          </w:p>
        </w:tc>
        <w:tc>
          <w:tcPr>
            <w:tcW w:w="2550" w:type="dxa"/>
            <w:shd w:val="clear" w:color="auto" w:fill="auto"/>
            <w:tcMar>
              <w:top w:w="100" w:type="dxa"/>
              <w:left w:w="100" w:type="dxa"/>
              <w:bottom w:w="100" w:type="dxa"/>
              <w:right w:w="100" w:type="dxa"/>
            </w:tcMar>
          </w:tcPr>
          <w:p w14:paraId="1493C46D"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03E34E76"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4245B592"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18B3B93E"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2A60D75A" w14:textId="6991C808" w:rsidR="00223BC8"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bl>
    <w:p w14:paraId="202BF81C" w14:textId="77777777" w:rsidR="00961F7D" w:rsidRDefault="00961F7D" w:rsidP="00961F7D">
      <w:bookmarkStart w:id="6" w:name="_u374jsjcee9e" w:colFirst="0" w:colLast="0"/>
      <w:bookmarkStart w:id="7" w:name="_tc71c6b3ade1" w:colFirst="0" w:colLast="0"/>
      <w:bookmarkEnd w:id="6"/>
      <w:bookmarkEnd w:id="7"/>
    </w:p>
    <w:p w14:paraId="38201EB6" w14:textId="77777777" w:rsidR="00961F7D" w:rsidRDefault="00961F7D" w:rsidP="00961F7D"/>
    <w:p w14:paraId="7AD8EAC8" w14:textId="77777777" w:rsidR="00961F7D" w:rsidRDefault="00961F7D">
      <w:pPr>
        <w:rPr>
          <w:b/>
          <w:color w:val="288264"/>
          <w:sz w:val="26"/>
          <w:szCs w:val="26"/>
        </w:rPr>
      </w:pPr>
      <w:r>
        <w:br w:type="page"/>
      </w:r>
    </w:p>
    <w:p w14:paraId="52CE8706" w14:textId="77777777" w:rsidR="00613E12" w:rsidRDefault="00613E12" w:rsidP="003E365E"/>
    <w:p w14:paraId="2A39D00A" w14:textId="4B067BF7" w:rsidR="00223BC8" w:rsidRPr="00961F7D" w:rsidRDefault="009C2F2D" w:rsidP="003E365E">
      <w:pPr>
        <w:pStyle w:val="Heading3"/>
      </w:pPr>
      <w:r>
        <w:t>Awareness of Identities, Biases, and Practices</w:t>
      </w:r>
      <w:bookmarkStart w:id="8" w:name="_x6k8jh133zyq" w:colFirst="0" w:colLast="0"/>
      <w:bookmarkEnd w:id="8"/>
    </w:p>
    <w:tbl>
      <w:tblPr>
        <w:tblStyle w:val="a0"/>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223BC8" w14:paraId="2C48822D" w14:textId="77777777" w:rsidTr="00650FE0">
        <w:trPr>
          <w:trHeight w:val="553"/>
          <w:tblHeader/>
        </w:trPr>
        <w:tc>
          <w:tcPr>
            <w:tcW w:w="6630" w:type="dxa"/>
            <w:shd w:val="clear" w:color="auto" w:fill="F1F3F4"/>
            <w:tcMar>
              <w:top w:w="100" w:type="dxa"/>
              <w:left w:w="100" w:type="dxa"/>
              <w:bottom w:w="100" w:type="dxa"/>
              <w:right w:w="100" w:type="dxa"/>
            </w:tcMar>
          </w:tcPr>
          <w:p w14:paraId="06EEE7E7" w14:textId="77777777" w:rsidR="00223BC8" w:rsidRPr="003E365E" w:rsidRDefault="009C2F2D" w:rsidP="003E365E">
            <w:pPr>
              <w:rPr>
                <w:b/>
                <w:bCs/>
              </w:rPr>
            </w:pPr>
            <w:bookmarkStart w:id="9" w:name="_rskg0zecter7" w:colFirst="0" w:colLast="0"/>
            <w:bookmarkEnd w:id="9"/>
            <w:r w:rsidRPr="003E365E">
              <w:rPr>
                <w:b/>
                <w:bCs/>
              </w:rPr>
              <w:t xml:space="preserve">Look-Fors </w:t>
            </w:r>
          </w:p>
        </w:tc>
        <w:tc>
          <w:tcPr>
            <w:tcW w:w="2550" w:type="dxa"/>
            <w:shd w:val="clear" w:color="auto" w:fill="F1F3F4"/>
            <w:tcMar>
              <w:top w:w="100" w:type="dxa"/>
              <w:left w:w="100" w:type="dxa"/>
              <w:bottom w:w="100" w:type="dxa"/>
              <w:right w:w="100" w:type="dxa"/>
            </w:tcMar>
          </w:tcPr>
          <w:p w14:paraId="16433B59" w14:textId="77777777" w:rsidR="00223BC8" w:rsidRDefault="009C2F2D">
            <w:pPr>
              <w:spacing w:line="240" w:lineRule="auto"/>
              <w:rPr>
                <w:b/>
                <w:sz w:val="20"/>
                <w:szCs w:val="20"/>
              </w:rPr>
            </w:pPr>
            <w:r>
              <w:rPr>
                <w:b/>
                <w:sz w:val="20"/>
                <w:szCs w:val="20"/>
              </w:rPr>
              <w:t>Rating</w:t>
            </w:r>
          </w:p>
        </w:tc>
      </w:tr>
      <w:tr w:rsidR="00961F7D" w14:paraId="34D978FD" w14:textId="77777777" w:rsidTr="00650FE0">
        <w:trPr>
          <w:trHeight w:val="590"/>
        </w:trPr>
        <w:tc>
          <w:tcPr>
            <w:tcW w:w="6630" w:type="dxa"/>
            <w:shd w:val="clear" w:color="auto" w:fill="auto"/>
            <w:tcMar>
              <w:top w:w="100" w:type="dxa"/>
              <w:left w:w="100" w:type="dxa"/>
              <w:bottom w:w="100" w:type="dxa"/>
              <w:right w:w="100" w:type="dxa"/>
            </w:tcMar>
          </w:tcPr>
          <w:p w14:paraId="74B6BEB4" w14:textId="77777777" w:rsidR="00961F7D" w:rsidRDefault="00961F7D" w:rsidP="00961F7D">
            <w:pPr>
              <w:spacing w:line="240" w:lineRule="auto"/>
              <w:rPr>
                <w:sz w:val="20"/>
                <w:szCs w:val="20"/>
              </w:rPr>
            </w:pPr>
            <w:r>
              <w:rPr>
                <w:b/>
                <w:sz w:val="20"/>
                <w:szCs w:val="20"/>
              </w:rPr>
              <w:t>Bias Reflection:</w:t>
            </w:r>
            <w:r>
              <w:rPr>
                <w:sz w:val="20"/>
                <w:szCs w:val="20"/>
              </w:rPr>
              <w:t xml:space="preserve"> Identifies and reflects on how personal identities, biases, and assumptions influenced teaching practices and interactions with students.</w:t>
            </w:r>
          </w:p>
        </w:tc>
        <w:tc>
          <w:tcPr>
            <w:tcW w:w="2550" w:type="dxa"/>
            <w:shd w:val="clear" w:color="auto" w:fill="auto"/>
            <w:tcMar>
              <w:top w:w="100" w:type="dxa"/>
              <w:left w:w="100" w:type="dxa"/>
              <w:bottom w:w="100" w:type="dxa"/>
              <w:right w:w="100" w:type="dxa"/>
            </w:tcMar>
          </w:tcPr>
          <w:p w14:paraId="17E2C2C5"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7156C65F"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29051D4E"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3FB67F71"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21BEEEBC" w14:textId="578FB8EF"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31BBD7C5" w14:textId="77777777" w:rsidTr="00650FE0">
        <w:trPr>
          <w:trHeight w:val="590"/>
        </w:trPr>
        <w:tc>
          <w:tcPr>
            <w:tcW w:w="6630" w:type="dxa"/>
            <w:shd w:val="clear" w:color="auto" w:fill="auto"/>
            <w:tcMar>
              <w:top w:w="100" w:type="dxa"/>
              <w:left w:w="100" w:type="dxa"/>
              <w:bottom w:w="100" w:type="dxa"/>
              <w:right w:w="100" w:type="dxa"/>
            </w:tcMar>
          </w:tcPr>
          <w:p w14:paraId="160361D2" w14:textId="77777777" w:rsidR="00961F7D" w:rsidRDefault="00961F7D" w:rsidP="00961F7D">
            <w:pPr>
              <w:spacing w:line="240" w:lineRule="auto"/>
              <w:rPr>
                <w:sz w:val="20"/>
                <w:szCs w:val="20"/>
              </w:rPr>
            </w:pPr>
            <w:r>
              <w:rPr>
                <w:b/>
                <w:sz w:val="20"/>
                <w:szCs w:val="20"/>
              </w:rPr>
              <w:t xml:space="preserve">Cultural Responsiveness: </w:t>
            </w:r>
            <w:r>
              <w:rPr>
                <w:sz w:val="20"/>
                <w:szCs w:val="20"/>
              </w:rPr>
              <w:t>Reflects on the inclusivity of instructional materials and strategies to ensure they affirm students’ cultural identities.</w:t>
            </w:r>
          </w:p>
        </w:tc>
        <w:tc>
          <w:tcPr>
            <w:tcW w:w="2550" w:type="dxa"/>
            <w:shd w:val="clear" w:color="auto" w:fill="auto"/>
            <w:tcMar>
              <w:top w:w="100" w:type="dxa"/>
              <w:left w:w="100" w:type="dxa"/>
              <w:bottom w:w="100" w:type="dxa"/>
              <w:right w:w="100" w:type="dxa"/>
            </w:tcMar>
          </w:tcPr>
          <w:p w14:paraId="271EF4E2"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69A5380C"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02641C2C"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336D6CAE"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1ACC7BF3" w14:textId="53E5D6C7"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3AB4112D" w14:textId="77777777" w:rsidTr="00650FE0">
        <w:trPr>
          <w:trHeight w:val="590"/>
        </w:trPr>
        <w:tc>
          <w:tcPr>
            <w:tcW w:w="6630" w:type="dxa"/>
            <w:shd w:val="clear" w:color="auto" w:fill="auto"/>
            <w:tcMar>
              <w:top w:w="100" w:type="dxa"/>
              <w:left w:w="100" w:type="dxa"/>
              <w:bottom w:w="100" w:type="dxa"/>
              <w:right w:w="100" w:type="dxa"/>
            </w:tcMar>
          </w:tcPr>
          <w:p w14:paraId="0E5166C7" w14:textId="77777777" w:rsidR="00961F7D" w:rsidRDefault="00961F7D" w:rsidP="00961F7D">
            <w:pPr>
              <w:spacing w:line="240" w:lineRule="auto"/>
              <w:rPr>
                <w:sz w:val="20"/>
                <w:szCs w:val="20"/>
              </w:rPr>
            </w:pPr>
            <w:r>
              <w:rPr>
                <w:b/>
                <w:sz w:val="20"/>
                <w:szCs w:val="20"/>
              </w:rPr>
              <w:t>Equity Lens:</w:t>
            </w:r>
            <w:r>
              <w:rPr>
                <w:sz w:val="20"/>
                <w:szCs w:val="20"/>
              </w:rPr>
              <w:t xml:space="preserve"> Analyzes classroom data (e.g., participation, achievement, behavior) for evidence of inequities and plans adjustments to address them.</w:t>
            </w:r>
          </w:p>
        </w:tc>
        <w:tc>
          <w:tcPr>
            <w:tcW w:w="2550" w:type="dxa"/>
            <w:shd w:val="clear" w:color="auto" w:fill="auto"/>
            <w:tcMar>
              <w:top w:w="100" w:type="dxa"/>
              <w:left w:w="100" w:type="dxa"/>
              <w:bottom w:w="100" w:type="dxa"/>
              <w:right w:w="100" w:type="dxa"/>
            </w:tcMar>
          </w:tcPr>
          <w:p w14:paraId="0FFF72B6"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55E0574E"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1A82251A"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33630EC6"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63E09B56" w14:textId="258D28CD"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76B62DCC" w14:textId="77777777" w:rsidTr="00650FE0">
        <w:trPr>
          <w:trHeight w:val="590"/>
        </w:trPr>
        <w:tc>
          <w:tcPr>
            <w:tcW w:w="6630" w:type="dxa"/>
            <w:shd w:val="clear" w:color="auto" w:fill="auto"/>
            <w:tcMar>
              <w:top w:w="100" w:type="dxa"/>
              <w:left w:w="100" w:type="dxa"/>
              <w:bottom w:w="100" w:type="dxa"/>
              <w:right w:w="100" w:type="dxa"/>
            </w:tcMar>
          </w:tcPr>
          <w:p w14:paraId="2903CA82" w14:textId="77777777" w:rsidR="00961F7D" w:rsidRDefault="00961F7D" w:rsidP="00961F7D">
            <w:pPr>
              <w:spacing w:line="240" w:lineRule="auto"/>
              <w:rPr>
                <w:sz w:val="20"/>
                <w:szCs w:val="20"/>
              </w:rPr>
            </w:pPr>
            <w:r>
              <w:rPr>
                <w:b/>
                <w:sz w:val="20"/>
                <w:szCs w:val="20"/>
              </w:rPr>
              <w:t>Relationship Building:</w:t>
            </w:r>
            <w:r>
              <w:rPr>
                <w:sz w:val="20"/>
                <w:szCs w:val="20"/>
              </w:rPr>
              <w:t xml:space="preserve"> Reflects on how interactions with students and families foster trust and respect across diverse identities.</w:t>
            </w:r>
          </w:p>
        </w:tc>
        <w:tc>
          <w:tcPr>
            <w:tcW w:w="2550" w:type="dxa"/>
            <w:shd w:val="clear" w:color="auto" w:fill="auto"/>
            <w:tcMar>
              <w:top w:w="100" w:type="dxa"/>
              <w:left w:w="100" w:type="dxa"/>
              <w:bottom w:w="100" w:type="dxa"/>
              <w:right w:w="100" w:type="dxa"/>
            </w:tcMar>
          </w:tcPr>
          <w:p w14:paraId="448DCD47"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0F08EC12"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645528C2"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0B62ECDF"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117CAAEE" w14:textId="275BE4BD"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223BC8" w14:paraId="65A830AB" w14:textId="77777777" w:rsidTr="00650FE0">
        <w:trPr>
          <w:trHeight w:val="600"/>
        </w:trPr>
        <w:tc>
          <w:tcPr>
            <w:tcW w:w="6630" w:type="dxa"/>
            <w:shd w:val="clear" w:color="auto" w:fill="auto"/>
            <w:tcMar>
              <w:top w:w="100" w:type="dxa"/>
              <w:left w:w="100" w:type="dxa"/>
              <w:bottom w:w="100" w:type="dxa"/>
              <w:right w:w="100" w:type="dxa"/>
            </w:tcMar>
          </w:tcPr>
          <w:p w14:paraId="4607D3EF" w14:textId="77777777" w:rsidR="00223BC8" w:rsidRDefault="009C2F2D">
            <w:pPr>
              <w:spacing w:line="240" w:lineRule="auto"/>
              <w:rPr>
                <w:sz w:val="20"/>
                <w:szCs w:val="20"/>
              </w:rPr>
            </w:pPr>
            <w:r>
              <w:rPr>
                <w:b/>
                <w:sz w:val="20"/>
                <w:szCs w:val="20"/>
              </w:rPr>
              <w:t xml:space="preserve">Professional Growth on Equity: </w:t>
            </w:r>
            <w:r>
              <w:rPr>
                <w:sz w:val="20"/>
                <w:szCs w:val="20"/>
              </w:rPr>
              <w:t>Demonstrates commitment to ongoing learning about anti-bias practices and how systemic inequities affect student outcomes.</w:t>
            </w:r>
          </w:p>
        </w:tc>
        <w:tc>
          <w:tcPr>
            <w:tcW w:w="2550" w:type="dxa"/>
            <w:shd w:val="clear" w:color="auto" w:fill="auto"/>
            <w:tcMar>
              <w:top w:w="100" w:type="dxa"/>
              <w:left w:w="100" w:type="dxa"/>
              <w:bottom w:w="100" w:type="dxa"/>
              <w:right w:w="100" w:type="dxa"/>
            </w:tcMar>
          </w:tcPr>
          <w:p w14:paraId="300EFDD1"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4A2C15E3"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185092F0"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0FF279DF"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355A5629" w14:textId="6F75A972" w:rsidR="00223BC8"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bl>
    <w:p w14:paraId="005FFECB" w14:textId="77777777" w:rsidR="00223BC8" w:rsidRDefault="00223BC8" w:rsidP="003E365E">
      <w:bookmarkStart w:id="10" w:name="_da2u43tvnvzr" w:colFirst="0" w:colLast="0"/>
      <w:bookmarkEnd w:id="10"/>
    </w:p>
    <w:p w14:paraId="051291D9" w14:textId="77777777" w:rsidR="00E27851" w:rsidRDefault="00E27851">
      <w:pPr>
        <w:rPr>
          <w:b/>
          <w:color w:val="288264"/>
          <w:sz w:val="26"/>
          <w:szCs w:val="26"/>
        </w:rPr>
      </w:pPr>
      <w:r>
        <w:br w:type="page"/>
      </w:r>
    </w:p>
    <w:p w14:paraId="17B9B94D" w14:textId="77777777" w:rsidR="00613E12" w:rsidRDefault="00613E12" w:rsidP="003E365E"/>
    <w:p w14:paraId="39762416" w14:textId="4DD8F848" w:rsidR="00223BC8" w:rsidRPr="00961F7D" w:rsidRDefault="009C2F2D" w:rsidP="003E365E">
      <w:pPr>
        <w:pStyle w:val="Heading3"/>
      </w:pPr>
      <w:r>
        <w:t>High Expectations for Academics and Behavior</w:t>
      </w:r>
    </w:p>
    <w:tbl>
      <w:tblPr>
        <w:tblStyle w:val="a1"/>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223BC8" w14:paraId="568F42EF" w14:textId="77777777" w:rsidTr="00650FE0">
        <w:trPr>
          <w:trHeight w:val="553"/>
          <w:tblHeader/>
        </w:trPr>
        <w:tc>
          <w:tcPr>
            <w:tcW w:w="6630" w:type="dxa"/>
            <w:shd w:val="clear" w:color="auto" w:fill="F1F3F4"/>
            <w:tcMar>
              <w:top w:w="100" w:type="dxa"/>
              <w:left w:w="100" w:type="dxa"/>
              <w:bottom w:w="100" w:type="dxa"/>
              <w:right w:w="100" w:type="dxa"/>
            </w:tcMar>
          </w:tcPr>
          <w:p w14:paraId="0453326B" w14:textId="77777777" w:rsidR="00223BC8" w:rsidRPr="003E365E" w:rsidRDefault="009C2F2D" w:rsidP="003E365E">
            <w:pPr>
              <w:rPr>
                <w:b/>
                <w:bCs/>
              </w:rPr>
            </w:pPr>
            <w:bookmarkStart w:id="11" w:name="_gvyn2va5cdzm" w:colFirst="0" w:colLast="0"/>
            <w:bookmarkEnd w:id="11"/>
            <w:r w:rsidRPr="003E365E">
              <w:rPr>
                <w:b/>
                <w:bCs/>
              </w:rPr>
              <w:t xml:space="preserve">Look-Fors </w:t>
            </w:r>
          </w:p>
        </w:tc>
        <w:tc>
          <w:tcPr>
            <w:tcW w:w="2550" w:type="dxa"/>
            <w:shd w:val="clear" w:color="auto" w:fill="F1F3F4"/>
            <w:tcMar>
              <w:top w:w="100" w:type="dxa"/>
              <w:left w:w="100" w:type="dxa"/>
              <w:bottom w:w="100" w:type="dxa"/>
              <w:right w:w="100" w:type="dxa"/>
            </w:tcMar>
          </w:tcPr>
          <w:p w14:paraId="06C1DEDC" w14:textId="77777777" w:rsidR="00223BC8" w:rsidRDefault="009C2F2D">
            <w:pPr>
              <w:spacing w:line="240" w:lineRule="auto"/>
              <w:rPr>
                <w:b/>
                <w:sz w:val="20"/>
                <w:szCs w:val="20"/>
              </w:rPr>
            </w:pPr>
            <w:r>
              <w:rPr>
                <w:b/>
                <w:sz w:val="20"/>
                <w:szCs w:val="20"/>
              </w:rPr>
              <w:t>Rating</w:t>
            </w:r>
          </w:p>
        </w:tc>
      </w:tr>
      <w:tr w:rsidR="00961F7D" w14:paraId="611B0B75" w14:textId="77777777" w:rsidTr="00650FE0">
        <w:trPr>
          <w:trHeight w:val="590"/>
        </w:trPr>
        <w:tc>
          <w:tcPr>
            <w:tcW w:w="6630" w:type="dxa"/>
            <w:shd w:val="clear" w:color="auto" w:fill="auto"/>
            <w:tcMar>
              <w:top w:w="100" w:type="dxa"/>
              <w:left w:w="100" w:type="dxa"/>
              <w:bottom w:w="100" w:type="dxa"/>
              <w:right w:w="100" w:type="dxa"/>
            </w:tcMar>
          </w:tcPr>
          <w:p w14:paraId="5107C0B0" w14:textId="77777777" w:rsidR="00961F7D" w:rsidRDefault="00961F7D" w:rsidP="00961F7D">
            <w:pPr>
              <w:spacing w:line="240" w:lineRule="auto"/>
              <w:rPr>
                <w:sz w:val="20"/>
                <w:szCs w:val="20"/>
              </w:rPr>
            </w:pPr>
            <w:r>
              <w:rPr>
                <w:b/>
                <w:sz w:val="20"/>
                <w:szCs w:val="20"/>
              </w:rPr>
              <w:t xml:space="preserve">Challenging Learning Tasks: </w:t>
            </w:r>
            <w:r>
              <w:rPr>
                <w:sz w:val="20"/>
                <w:szCs w:val="20"/>
              </w:rPr>
              <w:t>Reflects on whether tasks were appropriately rigorous and supported high expectations for all students.</w:t>
            </w:r>
          </w:p>
        </w:tc>
        <w:tc>
          <w:tcPr>
            <w:tcW w:w="2550" w:type="dxa"/>
            <w:shd w:val="clear" w:color="auto" w:fill="auto"/>
            <w:tcMar>
              <w:top w:w="100" w:type="dxa"/>
              <w:left w:w="100" w:type="dxa"/>
              <w:bottom w:w="100" w:type="dxa"/>
              <w:right w:w="100" w:type="dxa"/>
            </w:tcMar>
          </w:tcPr>
          <w:p w14:paraId="0CA76C03"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0DE765B7"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0135E0EC"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547DA431"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3177EF10" w14:textId="687E688C"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594DFD65" w14:textId="77777777" w:rsidTr="00650FE0">
        <w:trPr>
          <w:trHeight w:val="590"/>
        </w:trPr>
        <w:tc>
          <w:tcPr>
            <w:tcW w:w="6630" w:type="dxa"/>
            <w:shd w:val="clear" w:color="auto" w:fill="auto"/>
            <w:tcMar>
              <w:top w:w="100" w:type="dxa"/>
              <w:left w:w="100" w:type="dxa"/>
              <w:bottom w:w="100" w:type="dxa"/>
              <w:right w:w="100" w:type="dxa"/>
            </w:tcMar>
          </w:tcPr>
          <w:p w14:paraId="65936EC1" w14:textId="77777777" w:rsidR="00961F7D" w:rsidRDefault="00961F7D" w:rsidP="00961F7D">
            <w:pPr>
              <w:spacing w:line="240" w:lineRule="auto"/>
              <w:rPr>
                <w:sz w:val="20"/>
                <w:szCs w:val="20"/>
              </w:rPr>
            </w:pPr>
            <w:r>
              <w:rPr>
                <w:b/>
                <w:sz w:val="20"/>
                <w:szCs w:val="20"/>
              </w:rPr>
              <w:t xml:space="preserve">Feedback Reflection: </w:t>
            </w:r>
            <w:r>
              <w:rPr>
                <w:sz w:val="20"/>
                <w:szCs w:val="20"/>
              </w:rPr>
              <w:t>Evaluates the quality and effectiveness of feedback provided to students in promoting academic growth and addressing misconceptions.</w:t>
            </w:r>
          </w:p>
        </w:tc>
        <w:tc>
          <w:tcPr>
            <w:tcW w:w="2550" w:type="dxa"/>
            <w:shd w:val="clear" w:color="auto" w:fill="auto"/>
            <w:tcMar>
              <w:top w:w="100" w:type="dxa"/>
              <w:left w:w="100" w:type="dxa"/>
              <w:bottom w:w="100" w:type="dxa"/>
              <w:right w:w="100" w:type="dxa"/>
            </w:tcMar>
          </w:tcPr>
          <w:p w14:paraId="5BE77F13"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5B02E76C"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19750D2D"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3496F659"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640CC77D" w14:textId="078C8355"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439A7BBA" w14:textId="77777777" w:rsidTr="00650FE0">
        <w:trPr>
          <w:trHeight w:val="590"/>
        </w:trPr>
        <w:tc>
          <w:tcPr>
            <w:tcW w:w="6630" w:type="dxa"/>
            <w:shd w:val="clear" w:color="auto" w:fill="auto"/>
            <w:tcMar>
              <w:top w:w="100" w:type="dxa"/>
              <w:left w:w="100" w:type="dxa"/>
              <w:bottom w:w="100" w:type="dxa"/>
              <w:right w:w="100" w:type="dxa"/>
            </w:tcMar>
          </w:tcPr>
          <w:p w14:paraId="1FFEF69E" w14:textId="77777777" w:rsidR="00961F7D" w:rsidRDefault="00961F7D" w:rsidP="00961F7D">
            <w:pPr>
              <w:spacing w:line="240" w:lineRule="auto"/>
              <w:rPr>
                <w:sz w:val="20"/>
                <w:szCs w:val="20"/>
              </w:rPr>
            </w:pPr>
            <w:r>
              <w:rPr>
                <w:b/>
                <w:sz w:val="20"/>
                <w:szCs w:val="20"/>
              </w:rPr>
              <w:t>Behavioral Expectations:</w:t>
            </w:r>
            <w:r>
              <w:rPr>
                <w:sz w:val="20"/>
                <w:szCs w:val="20"/>
              </w:rPr>
              <w:t xml:space="preserve"> Reflects on how classroom norms and behavior management strategies promote a culture of respect and responsibility.</w:t>
            </w:r>
          </w:p>
        </w:tc>
        <w:tc>
          <w:tcPr>
            <w:tcW w:w="2550" w:type="dxa"/>
            <w:shd w:val="clear" w:color="auto" w:fill="auto"/>
            <w:tcMar>
              <w:top w:w="100" w:type="dxa"/>
              <w:left w:w="100" w:type="dxa"/>
              <w:bottom w:w="100" w:type="dxa"/>
              <w:right w:w="100" w:type="dxa"/>
            </w:tcMar>
          </w:tcPr>
          <w:p w14:paraId="14AACBE7"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775D0BE5"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479E4C1F"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781BC7DB"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1347C698" w14:textId="04B39305"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3269EA95" w14:textId="77777777" w:rsidTr="00650FE0">
        <w:trPr>
          <w:trHeight w:val="590"/>
        </w:trPr>
        <w:tc>
          <w:tcPr>
            <w:tcW w:w="6630" w:type="dxa"/>
            <w:shd w:val="clear" w:color="auto" w:fill="auto"/>
            <w:tcMar>
              <w:top w:w="100" w:type="dxa"/>
              <w:left w:w="100" w:type="dxa"/>
              <w:bottom w:w="100" w:type="dxa"/>
              <w:right w:w="100" w:type="dxa"/>
            </w:tcMar>
          </w:tcPr>
          <w:p w14:paraId="1889657D" w14:textId="77777777" w:rsidR="00961F7D" w:rsidRDefault="00961F7D" w:rsidP="00961F7D">
            <w:pPr>
              <w:spacing w:line="240" w:lineRule="auto"/>
              <w:rPr>
                <w:sz w:val="20"/>
                <w:szCs w:val="20"/>
              </w:rPr>
            </w:pPr>
            <w:r>
              <w:rPr>
                <w:b/>
                <w:sz w:val="20"/>
                <w:szCs w:val="20"/>
              </w:rPr>
              <w:t>Scaffolding and Support:</w:t>
            </w:r>
            <w:r>
              <w:rPr>
                <w:sz w:val="20"/>
                <w:szCs w:val="20"/>
              </w:rPr>
              <w:t xml:space="preserve"> Reflects on the adequacy of scaffolds provided to help students meet academic and behavioral expectations.</w:t>
            </w:r>
          </w:p>
        </w:tc>
        <w:tc>
          <w:tcPr>
            <w:tcW w:w="2550" w:type="dxa"/>
            <w:shd w:val="clear" w:color="auto" w:fill="auto"/>
            <w:tcMar>
              <w:top w:w="100" w:type="dxa"/>
              <w:left w:w="100" w:type="dxa"/>
              <w:bottom w:w="100" w:type="dxa"/>
              <w:right w:w="100" w:type="dxa"/>
            </w:tcMar>
          </w:tcPr>
          <w:p w14:paraId="2E54DA04"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083CA020"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18D7A8D8"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7392516D"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6A073ADC" w14:textId="3BB6EC41"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223BC8" w14:paraId="160888DD" w14:textId="77777777" w:rsidTr="00650FE0">
        <w:trPr>
          <w:trHeight w:val="590"/>
        </w:trPr>
        <w:tc>
          <w:tcPr>
            <w:tcW w:w="6630" w:type="dxa"/>
            <w:shd w:val="clear" w:color="auto" w:fill="auto"/>
            <w:tcMar>
              <w:top w:w="100" w:type="dxa"/>
              <w:left w:w="100" w:type="dxa"/>
              <w:bottom w:w="100" w:type="dxa"/>
              <w:right w:w="100" w:type="dxa"/>
            </w:tcMar>
          </w:tcPr>
          <w:p w14:paraId="245915BF" w14:textId="77777777" w:rsidR="00223BC8" w:rsidRDefault="009C2F2D">
            <w:pPr>
              <w:spacing w:line="240" w:lineRule="auto"/>
              <w:rPr>
                <w:b/>
                <w:sz w:val="20"/>
                <w:szCs w:val="20"/>
              </w:rPr>
            </w:pPr>
            <w:r>
              <w:rPr>
                <w:b/>
                <w:sz w:val="20"/>
                <w:szCs w:val="20"/>
              </w:rPr>
              <w:t>Growth Mindset Promotion:</w:t>
            </w:r>
            <w:r>
              <w:rPr>
                <w:sz w:val="20"/>
                <w:szCs w:val="20"/>
              </w:rPr>
              <w:t xml:space="preserve"> Reflects on opportunities to foster resilience, persistence, and a growth mindset among students.</w:t>
            </w:r>
          </w:p>
        </w:tc>
        <w:tc>
          <w:tcPr>
            <w:tcW w:w="2550" w:type="dxa"/>
            <w:shd w:val="clear" w:color="auto" w:fill="auto"/>
            <w:tcMar>
              <w:top w:w="100" w:type="dxa"/>
              <w:left w:w="100" w:type="dxa"/>
              <w:bottom w:w="100" w:type="dxa"/>
              <w:right w:w="100" w:type="dxa"/>
            </w:tcMar>
          </w:tcPr>
          <w:p w14:paraId="2898BD40"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06A10A0F"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6B0B91B3"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503F951B"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08A3FC09" w14:textId="6758AF07" w:rsidR="00223BC8"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bl>
    <w:p w14:paraId="60774479" w14:textId="77777777" w:rsidR="00223BC8" w:rsidRDefault="00223BC8" w:rsidP="003E365E">
      <w:bookmarkStart w:id="12" w:name="_208lzkaanrfc" w:colFirst="0" w:colLast="0"/>
      <w:bookmarkEnd w:id="12"/>
    </w:p>
    <w:p w14:paraId="1076D960" w14:textId="77777777" w:rsidR="00E27851" w:rsidRDefault="00E27851">
      <w:pPr>
        <w:rPr>
          <w:b/>
          <w:color w:val="288264"/>
          <w:sz w:val="26"/>
          <w:szCs w:val="26"/>
        </w:rPr>
      </w:pPr>
      <w:bookmarkStart w:id="13" w:name="_td0zi8cgueu5" w:colFirst="0" w:colLast="0"/>
      <w:bookmarkStart w:id="14" w:name="_104hwyju3dql" w:colFirst="0" w:colLast="0"/>
      <w:bookmarkStart w:id="15" w:name="_p0zbfzu2t5z2" w:colFirst="0" w:colLast="0"/>
      <w:bookmarkEnd w:id="13"/>
      <w:bookmarkEnd w:id="14"/>
      <w:bookmarkEnd w:id="15"/>
      <w:r>
        <w:br w:type="page"/>
      </w:r>
    </w:p>
    <w:p w14:paraId="689711A5" w14:textId="77777777" w:rsidR="00613E12" w:rsidRDefault="00613E12" w:rsidP="003E365E"/>
    <w:p w14:paraId="63F1661D" w14:textId="3EE7634B" w:rsidR="00613E12" w:rsidRPr="00613E12" w:rsidRDefault="009C2F2D" w:rsidP="003E365E">
      <w:pPr>
        <w:pStyle w:val="Heading3"/>
      </w:pPr>
      <w:r>
        <w:t>Use of Data to Drive Reflection</w:t>
      </w:r>
    </w:p>
    <w:tbl>
      <w:tblPr>
        <w:tblStyle w:val="a2"/>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223BC8" w14:paraId="1D4C7274" w14:textId="77777777" w:rsidTr="00650FE0">
        <w:trPr>
          <w:trHeight w:val="553"/>
          <w:tblHeader/>
        </w:trPr>
        <w:tc>
          <w:tcPr>
            <w:tcW w:w="6630" w:type="dxa"/>
            <w:shd w:val="clear" w:color="auto" w:fill="F1F3F4"/>
            <w:tcMar>
              <w:top w:w="100" w:type="dxa"/>
              <w:left w:w="100" w:type="dxa"/>
              <w:bottom w:w="100" w:type="dxa"/>
              <w:right w:w="100" w:type="dxa"/>
            </w:tcMar>
          </w:tcPr>
          <w:p w14:paraId="6FA039A9" w14:textId="77777777" w:rsidR="00223BC8" w:rsidRPr="003E365E" w:rsidRDefault="009C2F2D" w:rsidP="003E365E">
            <w:pPr>
              <w:rPr>
                <w:b/>
                <w:bCs/>
              </w:rPr>
            </w:pPr>
            <w:bookmarkStart w:id="16" w:name="_clg56dn1d54e" w:colFirst="0" w:colLast="0"/>
            <w:bookmarkEnd w:id="16"/>
            <w:r w:rsidRPr="003E365E">
              <w:rPr>
                <w:b/>
                <w:bCs/>
              </w:rPr>
              <w:t xml:space="preserve">Look-Fors </w:t>
            </w:r>
          </w:p>
        </w:tc>
        <w:tc>
          <w:tcPr>
            <w:tcW w:w="2550" w:type="dxa"/>
            <w:shd w:val="clear" w:color="auto" w:fill="F1F3F4"/>
            <w:tcMar>
              <w:top w:w="100" w:type="dxa"/>
              <w:left w:w="100" w:type="dxa"/>
              <w:bottom w:w="100" w:type="dxa"/>
              <w:right w:w="100" w:type="dxa"/>
            </w:tcMar>
          </w:tcPr>
          <w:p w14:paraId="70D10226" w14:textId="77777777" w:rsidR="00223BC8" w:rsidRDefault="009C2F2D">
            <w:pPr>
              <w:spacing w:line="240" w:lineRule="auto"/>
              <w:rPr>
                <w:b/>
                <w:sz w:val="20"/>
                <w:szCs w:val="20"/>
              </w:rPr>
            </w:pPr>
            <w:r>
              <w:rPr>
                <w:b/>
                <w:sz w:val="20"/>
                <w:szCs w:val="20"/>
              </w:rPr>
              <w:t>Rating</w:t>
            </w:r>
          </w:p>
        </w:tc>
      </w:tr>
      <w:tr w:rsidR="00961F7D" w14:paraId="449C42F8" w14:textId="77777777" w:rsidTr="00650FE0">
        <w:trPr>
          <w:trHeight w:val="590"/>
        </w:trPr>
        <w:tc>
          <w:tcPr>
            <w:tcW w:w="6630" w:type="dxa"/>
            <w:shd w:val="clear" w:color="auto" w:fill="auto"/>
            <w:tcMar>
              <w:top w:w="100" w:type="dxa"/>
              <w:left w:w="100" w:type="dxa"/>
              <w:bottom w:w="100" w:type="dxa"/>
              <w:right w:w="100" w:type="dxa"/>
            </w:tcMar>
          </w:tcPr>
          <w:p w14:paraId="18CF8F5B" w14:textId="77777777" w:rsidR="00961F7D" w:rsidRDefault="00961F7D" w:rsidP="00961F7D">
            <w:pPr>
              <w:spacing w:line="240" w:lineRule="auto"/>
              <w:rPr>
                <w:sz w:val="20"/>
                <w:szCs w:val="20"/>
              </w:rPr>
            </w:pPr>
            <w:r>
              <w:rPr>
                <w:b/>
                <w:sz w:val="20"/>
                <w:szCs w:val="20"/>
              </w:rPr>
              <w:t>Evidence-Based Reflection:</w:t>
            </w:r>
            <w:r>
              <w:rPr>
                <w:sz w:val="20"/>
                <w:szCs w:val="20"/>
              </w:rPr>
              <w:t xml:space="preserve"> Uses qualitative and quantitative data (e.g., test scores, exit tickets, student work) to evaluate teaching effectiveness.</w:t>
            </w:r>
          </w:p>
        </w:tc>
        <w:tc>
          <w:tcPr>
            <w:tcW w:w="2550" w:type="dxa"/>
            <w:shd w:val="clear" w:color="auto" w:fill="auto"/>
            <w:tcMar>
              <w:top w:w="100" w:type="dxa"/>
              <w:left w:w="100" w:type="dxa"/>
              <w:bottom w:w="100" w:type="dxa"/>
              <w:right w:w="100" w:type="dxa"/>
            </w:tcMar>
          </w:tcPr>
          <w:p w14:paraId="27785134"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4DCFED64"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3CD2E354"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0B792C30"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6DBB46E9" w14:textId="43FE3D0E"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64BA6E85" w14:textId="77777777" w:rsidTr="00650FE0">
        <w:trPr>
          <w:trHeight w:val="590"/>
        </w:trPr>
        <w:tc>
          <w:tcPr>
            <w:tcW w:w="6630" w:type="dxa"/>
            <w:shd w:val="clear" w:color="auto" w:fill="auto"/>
            <w:tcMar>
              <w:top w:w="100" w:type="dxa"/>
              <w:left w:w="100" w:type="dxa"/>
              <w:bottom w:w="100" w:type="dxa"/>
              <w:right w:w="100" w:type="dxa"/>
            </w:tcMar>
          </w:tcPr>
          <w:p w14:paraId="39C1F458" w14:textId="77777777" w:rsidR="00961F7D" w:rsidRDefault="00961F7D" w:rsidP="00961F7D">
            <w:pPr>
              <w:spacing w:line="240" w:lineRule="auto"/>
              <w:rPr>
                <w:sz w:val="20"/>
                <w:szCs w:val="20"/>
              </w:rPr>
            </w:pPr>
            <w:r>
              <w:rPr>
                <w:b/>
                <w:sz w:val="20"/>
                <w:szCs w:val="20"/>
              </w:rPr>
              <w:t>Trend Analysis:</w:t>
            </w:r>
            <w:r>
              <w:rPr>
                <w:sz w:val="20"/>
                <w:szCs w:val="20"/>
              </w:rPr>
              <w:t xml:space="preserve"> Identifies patterns in student achievement or behavior across subgroups to inform reflective practices and improve equity.</w:t>
            </w:r>
          </w:p>
        </w:tc>
        <w:tc>
          <w:tcPr>
            <w:tcW w:w="2550" w:type="dxa"/>
            <w:shd w:val="clear" w:color="auto" w:fill="auto"/>
            <w:tcMar>
              <w:top w:w="100" w:type="dxa"/>
              <w:left w:w="100" w:type="dxa"/>
              <w:bottom w:w="100" w:type="dxa"/>
              <w:right w:w="100" w:type="dxa"/>
            </w:tcMar>
          </w:tcPr>
          <w:p w14:paraId="6C7CFF67"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125EFD02"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611CE4B4"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308401F0"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60C79C0C" w14:textId="5F007B38"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60C01B3E" w14:textId="77777777" w:rsidTr="00650FE0">
        <w:trPr>
          <w:trHeight w:val="590"/>
        </w:trPr>
        <w:tc>
          <w:tcPr>
            <w:tcW w:w="6630" w:type="dxa"/>
            <w:shd w:val="clear" w:color="auto" w:fill="auto"/>
            <w:tcMar>
              <w:top w:w="100" w:type="dxa"/>
              <w:left w:w="100" w:type="dxa"/>
              <w:bottom w:w="100" w:type="dxa"/>
              <w:right w:w="100" w:type="dxa"/>
            </w:tcMar>
          </w:tcPr>
          <w:p w14:paraId="5F2ECF50" w14:textId="77777777" w:rsidR="00961F7D" w:rsidRDefault="00961F7D" w:rsidP="00961F7D">
            <w:pPr>
              <w:spacing w:line="240" w:lineRule="auto"/>
              <w:rPr>
                <w:sz w:val="20"/>
                <w:szCs w:val="20"/>
              </w:rPr>
            </w:pPr>
            <w:r>
              <w:rPr>
                <w:b/>
                <w:sz w:val="20"/>
                <w:szCs w:val="20"/>
              </w:rPr>
              <w:t>Student Voice:</w:t>
            </w:r>
            <w:r>
              <w:rPr>
                <w:sz w:val="20"/>
                <w:szCs w:val="20"/>
              </w:rPr>
              <w:t xml:space="preserve"> Reflects on feedback collected from students (e.g., surveys or discussions) to evaluate the learning experience and teacher-student relationships.</w:t>
            </w:r>
          </w:p>
        </w:tc>
        <w:tc>
          <w:tcPr>
            <w:tcW w:w="2550" w:type="dxa"/>
            <w:shd w:val="clear" w:color="auto" w:fill="auto"/>
            <w:tcMar>
              <w:top w:w="100" w:type="dxa"/>
              <w:left w:w="100" w:type="dxa"/>
              <w:bottom w:w="100" w:type="dxa"/>
              <w:right w:w="100" w:type="dxa"/>
            </w:tcMar>
          </w:tcPr>
          <w:p w14:paraId="31E79D73"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1D902403"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3DC25BC2"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605C532F"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21D41897" w14:textId="6C2B9E14"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79F1399C" w14:textId="77777777" w:rsidTr="00650FE0">
        <w:trPr>
          <w:trHeight w:val="590"/>
        </w:trPr>
        <w:tc>
          <w:tcPr>
            <w:tcW w:w="6630" w:type="dxa"/>
            <w:shd w:val="clear" w:color="auto" w:fill="auto"/>
            <w:tcMar>
              <w:top w:w="100" w:type="dxa"/>
              <w:left w:w="100" w:type="dxa"/>
              <w:bottom w:w="100" w:type="dxa"/>
              <w:right w:w="100" w:type="dxa"/>
            </w:tcMar>
          </w:tcPr>
          <w:p w14:paraId="44E1F0D1" w14:textId="77777777" w:rsidR="00961F7D" w:rsidRDefault="00961F7D" w:rsidP="00961F7D">
            <w:pPr>
              <w:spacing w:line="240" w:lineRule="auto"/>
              <w:rPr>
                <w:b/>
                <w:sz w:val="20"/>
                <w:szCs w:val="20"/>
              </w:rPr>
            </w:pPr>
            <w:r>
              <w:rPr>
                <w:b/>
                <w:sz w:val="20"/>
                <w:szCs w:val="20"/>
              </w:rPr>
              <w:t xml:space="preserve">Progress Monitoring: </w:t>
            </w:r>
            <w:r>
              <w:rPr>
                <w:sz w:val="20"/>
                <w:szCs w:val="20"/>
              </w:rPr>
              <w:t>Reviews individual student growth over time and identifies instructional adjustments to close learning gaps.</w:t>
            </w:r>
          </w:p>
        </w:tc>
        <w:tc>
          <w:tcPr>
            <w:tcW w:w="2550" w:type="dxa"/>
            <w:shd w:val="clear" w:color="auto" w:fill="auto"/>
            <w:tcMar>
              <w:top w:w="100" w:type="dxa"/>
              <w:left w:w="100" w:type="dxa"/>
              <w:bottom w:w="100" w:type="dxa"/>
              <w:right w:w="100" w:type="dxa"/>
            </w:tcMar>
          </w:tcPr>
          <w:p w14:paraId="0F4B7243"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5C6B268A"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15B270CD"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3A124E58"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2AE04CDB" w14:textId="23B035F2"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bl>
    <w:p w14:paraId="79E3AB48" w14:textId="77777777" w:rsidR="00223BC8" w:rsidRDefault="00223BC8">
      <w:bookmarkStart w:id="17" w:name="_8eacro9k9yvg" w:colFirst="0" w:colLast="0"/>
      <w:bookmarkEnd w:id="17"/>
    </w:p>
    <w:p w14:paraId="36608192" w14:textId="77777777" w:rsidR="00961F7D" w:rsidRDefault="00961F7D">
      <w:pPr>
        <w:rPr>
          <w:b/>
          <w:color w:val="288264"/>
          <w:sz w:val="26"/>
          <w:szCs w:val="26"/>
        </w:rPr>
      </w:pPr>
      <w:bookmarkStart w:id="18" w:name="_6slr3my63ct0" w:colFirst="0" w:colLast="0"/>
      <w:bookmarkEnd w:id="18"/>
      <w:r>
        <w:br w:type="page"/>
      </w:r>
    </w:p>
    <w:p w14:paraId="2E2ED714" w14:textId="24FA6E27" w:rsidR="00223BC8" w:rsidRDefault="009C2F2D" w:rsidP="003E365E">
      <w:pPr>
        <w:pStyle w:val="Heading3"/>
      </w:pPr>
      <w:r>
        <w:t>Action Planning for Improvement</w:t>
      </w:r>
    </w:p>
    <w:tbl>
      <w:tblPr>
        <w:tblStyle w:val="a3"/>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223BC8" w14:paraId="53C5A2D0" w14:textId="77777777" w:rsidTr="00650FE0">
        <w:trPr>
          <w:trHeight w:val="553"/>
          <w:tblHeader/>
        </w:trPr>
        <w:tc>
          <w:tcPr>
            <w:tcW w:w="6630" w:type="dxa"/>
            <w:shd w:val="clear" w:color="auto" w:fill="F1F3F4"/>
            <w:tcMar>
              <w:top w:w="100" w:type="dxa"/>
              <w:left w:w="100" w:type="dxa"/>
              <w:bottom w:w="100" w:type="dxa"/>
              <w:right w:w="100" w:type="dxa"/>
            </w:tcMar>
          </w:tcPr>
          <w:p w14:paraId="55FDDFB9" w14:textId="77777777" w:rsidR="00223BC8" w:rsidRPr="003E365E" w:rsidRDefault="009C2F2D" w:rsidP="003E365E">
            <w:pPr>
              <w:rPr>
                <w:b/>
                <w:bCs/>
              </w:rPr>
            </w:pPr>
            <w:bookmarkStart w:id="19" w:name="_o6qycr23z8dl" w:colFirst="0" w:colLast="0"/>
            <w:bookmarkEnd w:id="19"/>
            <w:r w:rsidRPr="003E365E">
              <w:rPr>
                <w:b/>
                <w:bCs/>
              </w:rPr>
              <w:t xml:space="preserve">Look-Fors </w:t>
            </w:r>
          </w:p>
        </w:tc>
        <w:tc>
          <w:tcPr>
            <w:tcW w:w="2550" w:type="dxa"/>
            <w:shd w:val="clear" w:color="auto" w:fill="F1F3F4"/>
            <w:tcMar>
              <w:top w:w="100" w:type="dxa"/>
              <w:left w:w="100" w:type="dxa"/>
              <w:bottom w:w="100" w:type="dxa"/>
              <w:right w:w="100" w:type="dxa"/>
            </w:tcMar>
          </w:tcPr>
          <w:p w14:paraId="077CA4A9" w14:textId="77777777" w:rsidR="00223BC8" w:rsidRDefault="009C2F2D">
            <w:pPr>
              <w:spacing w:line="240" w:lineRule="auto"/>
              <w:rPr>
                <w:b/>
                <w:sz w:val="20"/>
                <w:szCs w:val="20"/>
              </w:rPr>
            </w:pPr>
            <w:r>
              <w:rPr>
                <w:b/>
                <w:sz w:val="20"/>
                <w:szCs w:val="20"/>
              </w:rPr>
              <w:t>Rating</w:t>
            </w:r>
          </w:p>
        </w:tc>
      </w:tr>
      <w:tr w:rsidR="00961F7D" w14:paraId="516DAF73" w14:textId="77777777" w:rsidTr="00650FE0">
        <w:trPr>
          <w:trHeight w:val="590"/>
        </w:trPr>
        <w:tc>
          <w:tcPr>
            <w:tcW w:w="6630" w:type="dxa"/>
            <w:shd w:val="clear" w:color="auto" w:fill="auto"/>
            <w:tcMar>
              <w:top w:w="100" w:type="dxa"/>
              <w:left w:w="100" w:type="dxa"/>
              <w:bottom w:w="100" w:type="dxa"/>
              <w:right w:w="100" w:type="dxa"/>
            </w:tcMar>
          </w:tcPr>
          <w:p w14:paraId="6003E0F9" w14:textId="77777777" w:rsidR="00961F7D" w:rsidRDefault="00961F7D" w:rsidP="00961F7D">
            <w:pPr>
              <w:spacing w:line="240" w:lineRule="auto"/>
              <w:rPr>
                <w:sz w:val="20"/>
                <w:szCs w:val="20"/>
              </w:rPr>
            </w:pPr>
            <w:r>
              <w:rPr>
                <w:b/>
                <w:sz w:val="20"/>
                <w:szCs w:val="20"/>
              </w:rPr>
              <w:t xml:space="preserve">Goal Setting: </w:t>
            </w:r>
            <w:r>
              <w:rPr>
                <w:sz w:val="20"/>
                <w:szCs w:val="20"/>
              </w:rPr>
              <w:t>Develops specific, measurable goals for professional growth based on reflective insights and feedback from supervisors or peers.</w:t>
            </w:r>
          </w:p>
        </w:tc>
        <w:tc>
          <w:tcPr>
            <w:tcW w:w="2550" w:type="dxa"/>
            <w:shd w:val="clear" w:color="auto" w:fill="auto"/>
            <w:tcMar>
              <w:top w:w="100" w:type="dxa"/>
              <w:left w:w="100" w:type="dxa"/>
              <w:bottom w:w="100" w:type="dxa"/>
              <w:right w:w="100" w:type="dxa"/>
            </w:tcMar>
          </w:tcPr>
          <w:p w14:paraId="75948134"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5D2D9C41"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39D046E6"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1DCED7E8"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0FDAA161" w14:textId="1BD6E2FD"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0866E866" w14:textId="77777777" w:rsidTr="00650FE0">
        <w:trPr>
          <w:trHeight w:val="590"/>
        </w:trPr>
        <w:tc>
          <w:tcPr>
            <w:tcW w:w="6630" w:type="dxa"/>
            <w:shd w:val="clear" w:color="auto" w:fill="auto"/>
            <w:tcMar>
              <w:top w:w="100" w:type="dxa"/>
              <w:left w:w="100" w:type="dxa"/>
              <w:bottom w:w="100" w:type="dxa"/>
              <w:right w:w="100" w:type="dxa"/>
            </w:tcMar>
          </w:tcPr>
          <w:p w14:paraId="77F0A4DE" w14:textId="77777777" w:rsidR="00961F7D" w:rsidRDefault="00961F7D" w:rsidP="00961F7D">
            <w:pPr>
              <w:spacing w:line="240" w:lineRule="auto"/>
              <w:rPr>
                <w:sz w:val="20"/>
                <w:szCs w:val="20"/>
              </w:rPr>
            </w:pPr>
            <w:r>
              <w:rPr>
                <w:b/>
                <w:sz w:val="20"/>
                <w:szCs w:val="20"/>
              </w:rPr>
              <w:t xml:space="preserve">Iterative Improvement Cycles: </w:t>
            </w:r>
            <w:r>
              <w:rPr>
                <w:sz w:val="20"/>
                <w:szCs w:val="20"/>
              </w:rPr>
              <w:t>Demonstrates a cycle of reflection, planning, and implementation to improve instructional practices.</w:t>
            </w:r>
          </w:p>
        </w:tc>
        <w:tc>
          <w:tcPr>
            <w:tcW w:w="2550" w:type="dxa"/>
            <w:shd w:val="clear" w:color="auto" w:fill="auto"/>
            <w:tcMar>
              <w:top w:w="100" w:type="dxa"/>
              <w:left w:w="100" w:type="dxa"/>
              <w:bottom w:w="100" w:type="dxa"/>
              <w:right w:w="100" w:type="dxa"/>
            </w:tcMar>
          </w:tcPr>
          <w:p w14:paraId="4C439631"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57E5BF60"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23EB9D18"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4403BA8C"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65F1CD89" w14:textId="1A04C4EF"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38670608" w14:textId="77777777" w:rsidTr="00650FE0">
        <w:trPr>
          <w:trHeight w:val="590"/>
        </w:trPr>
        <w:tc>
          <w:tcPr>
            <w:tcW w:w="6630" w:type="dxa"/>
            <w:shd w:val="clear" w:color="auto" w:fill="auto"/>
            <w:tcMar>
              <w:top w:w="100" w:type="dxa"/>
              <w:left w:w="100" w:type="dxa"/>
              <w:bottom w:w="100" w:type="dxa"/>
              <w:right w:w="100" w:type="dxa"/>
            </w:tcMar>
          </w:tcPr>
          <w:p w14:paraId="6EEE4C8C" w14:textId="77777777" w:rsidR="00961F7D" w:rsidRDefault="00961F7D" w:rsidP="00961F7D">
            <w:pPr>
              <w:spacing w:line="240" w:lineRule="auto"/>
              <w:rPr>
                <w:sz w:val="20"/>
                <w:szCs w:val="20"/>
              </w:rPr>
            </w:pPr>
            <w:r>
              <w:rPr>
                <w:b/>
                <w:sz w:val="20"/>
                <w:szCs w:val="20"/>
              </w:rPr>
              <w:t>Collaboration for Growth:</w:t>
            </w:r>
            <w:r>
              <w:rPr>
                <w:sz w:val="20"/>
                <w:szCs w:val="20"/>
              </w:rPr>
              <w:t xml:space="preserve"> Engages in reflective discussions with mentors, supervisors, or peers to refine instructional practices.</w:t>
            </w:r>
          </w:p>
        </w:tc>
        <w:tc>
          <w:tcPr>
            <w:tcW w:w="2550" w:type="dxa"/>
            <w:shd w:val="clear" w:color="auto" w:fill="auto"/>
            <w:tcMar>
              <w:top w:w="100" w:type="dxa"/>
              <w:left w:w="100" w:type="dxa"/>
              <w:bottom w:w="100" w:type="dxa"/>
              <w:right w:w="100" w:type="dxa"/>
            </w:tcMar>
          </w:tcPr>
          <w:p w14:paraId="62F45B13"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5356E22F"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47300FB2"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17FEB9ED"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46FB793D" w14:textId="36D156E1"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6CBF8E1A" w14:textId="77777777" w:rsidTr="00650FE0">
        <w:trPr>
          <w:trHeight w:val="590"/>
        </w:trPr>
        <w:tc>
          <w:tcPr>
            <w:tcW w:w="6630" w:type="dxa"/>
            <w:shd w:val="clear" w:color="auto" w:fill="auto"/>
            <w:tcMar>
              <w:top w:w="100" w:type="dxa"/>
              <w:left w:w="100" w:type="dxa"/>
              <w:bottom w:w="100" w:type="dxa"/>
              <w:right w:w="100" w:type="dxa"/>
            </w:tcMar>
          </w:tcPr>
          <w:p w14:paraId="635F37D2" w14:textId="77777777" w:rsidR="00961F7D" w:rsidRDefault="00961F7D" w:rsidP="00961F7D">
            <w:pPr>
              <w:spacing w:line="240" w:lineRule="auto"/>
              <w:rPr>
                <w:sz w:val="20"/>
                <w:szCs w:val="20"/>
              </w:rPr>
            </w:pPr>
            <w:r>
              <w:rPr>
                <w:b/>
                <w:sz w:val="20"/>
                <w:szCs w:val="20"/>
              </w:rPr>
              <w:t>Plan to Address Inequities:</w:t>
            </w:r>
            <w:r>
              <w:rPr>
                <w:sz w:val="20"/>
                <w:szCs w:val="20"/>
              </w:rPr>
              <w:t xml:space="preserve"> Creates and implements strategies to eliminate identified learning inequities, with specific timelines and measures of success.</w:t>
            </w:r>
          </w:p>
        </w:tc>
        <w:tc>
          <w:tcPr>
            <w:tcW w:w="2550" w:type="dxa"/>
            <w:shd w:val="clear" w:color="auto" w:fill="auto"/>
            <w:tcMar>
              <w:top w:w="100" w:type="dxa"/>
              <w:left w:w="100" w:type="dxa"/>
              <w:bottom w:w="100" w:type="dxa"/>
              <w:right w:w="100" w:type="dxa"/>
            </w:tcMar>
          </w:tcPr>
          <w:p w14:paraId="2EE83397"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1D100465"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0A8556AF"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1B70F969"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56ED681A" w14:textId="37D5AD95"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bl>
    <w:p w14:paraId="0BBB616D" w14:textId="77777777" w:rsidR="00223BC8" w:rsidRDefault="00223BC8" w:rsidP="003E365E">
      <w:bookmarkStart w:id="20" w:name="_2g1taqgpcsuw" w:colFirst="0" w:colLast="0"/>
      <w:bookmarkEnd w:id="20"/>
    </w:p>
    <w:p w14:paraId="2E954E51" w14:textId="77777777" w:rsidR="00223BC8" w:rsidRDefault="00223BC8"/>
    <w:p w14:paraId="30EA4A59" w14:textId="77777777" w:rsidR="00223BC8" w:rsidRDefault="009C2F2D" w:rsidP="003E365E">
      <w:pPr>
        <w:pStyle w:val="Heading3"/>
      </w:pPr>
      <w:bookmarkStart w:id="21" w:name="_xqjf08gmwhgw" w:colFirst="0" w:colLast="0"/>
      <w:bookmarkEnd w:id="21"/>
      <w:r>
        <w:t>Professional Growth and Development</w:t>
      </w:r>
    </w:p>
    <w:tbl>
      <w:tblPr>
        <w:tblStyle w:val="a4"/>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223BC8" w14:paraId="2460B3CD" w14:textId="77777777" w:rsidTr="00650FE0">
        <w:trPr>
          <w:trHeight w:val="553"/>
          <w:tblHeader/>
        </w:trPr>
        <w:tc>
          <w:tcPr>
            <w:tcW w:w="6630" w:type="dxa"/>
            <w:shd w:val="clear" w:color="auto" w:fill="F1F3F4"/>
            <w:tcMar>
              <w:top w:w="100" w:type="dxa"/>
              <w:left w:w="100" w:type="dxa"/>
              <w:bottom w:w="100" w:type="dxa"/>
              <w:right w:w="100" w:type="dxa"/>
            </w:tcMar>
          </w:tcPr>
          <w:p w14:paraId="273318C4" w14:textId="77777777" w:rsidR="00223BC8" w:rsidRPr="003E365E" w:rsidRDefault="009C2F2D" w:rsidP="003E365E">
            <w:pPr>
              <w:rPr>
                <w:b/>
                <w:bCs/>
              </w:rPr>
            </w:pPr>
            <w:bookmarkStart w:id="22" w:name="_a4padqknwuih" w:colFirst="0" w:colLast="0"/>
            <w:bookmarkEnd w:id="22"/>
            <w:r w:rsidRPr="003E365E">
              <w:rPr>
                <w:b/>
                <w:bCs/>
              </w:rPr>
              <w:t xml:space="preserve">Look-Fors </w:t>
            </w:r>
          </w:p>
        </w:tc>
        <w:tc>
          <w:tcPr>
            <w:tcW w:w="2550" w:type="dxa"/>
            <w:shd w:val="clear" w:color="auto" w:fill="F1F3F4"/>
            <w:tcMar>
              <w:top w:w="100" w:type="dxa"/>
              <w:left w:w="100" w:type="dxa"/>
              <w:bottom w:w="100" w:type="dxa"/>
              <w:right w:w="100" w:type="dxa"/>
            </w:tcMar>
          </w:tcPr>
          <w:p w14:paraId="6E49E846" w14:textId="77777777" w:rsidR="00223BC8" w:rsidRDefault="009C2F2D">
            <w:pPr>
              <w:spacing w:line="240" w:lineRule="auto"/>
              <w:rPr>
                <w:b/>
                <w:sz w:val="20"/>
                <w:szCs w:val="20"/>
              </w:rPr>
            </w:pPr>
            <w:r>
              <w:rPr>
                <w:b/>
                <w:sz w:val="20"/>
                <w:szCs w:val="20"/>
              </w:rPr>
              <w:t>Rating</w:t>
            </w:r>
          </w:p>
        </w:tc>
      </w:tr>
      <w:tr w:rsidR="00961F7D" w14:paraId="00518167" w14:textId="77777777" w:rsidTr="00650FE0">
        <w:trPr>
          <w:trHeight w:val="590"/>
        </w:trPr>
        <w:tc>
          <w:tcPr>
            <w:tcW w:w="6630" w:type="dxa"/>
            <w:shd w:val="clear" w:color="auto" w:fill="auto"/>
            <w:tcMar>
              <w:top w:w="100" w:type="dxa"/>
              <w:left w:w="100" w:type="dxa"/>
              <w:bottom w:w="100" w:type="dxa"/>
              <w:right w:w="100" w:type="dxa"/>
            </w:tcMar>
          </w:tcPr>
          <w:p w14:paraId="2CDE8861" w14:textId="77777777" w:rsidR="00961F7D" w:rsidRDefault="00961F7D" w:rsidP="00961F7D">
            <w:pPr>
              <w:spacing w:line="240" w:lineRule="auto"/>
              <w:rPr>
                <w:sz w:val="20"/>
                <w:szCs w:val="20"/>
              </w:rPr>
            </w:pPr>
            <w:r>
              <w:rPr>
                <w:b/>
                <w:sz w:val="20"/>
                <w:szCs w:val="20"/>
              </w:rPr>
              <w:t xml:space="preserve">Self-Assessment for Professional Practice: </w:t>
            </w:r>
            <w:r>
              <w:rPr>
                <w:sz w:val="20"/>
                <w:szCs w:val="20"/>
              </w:rPr>
              <w:t>Regularly uses a formal self-assessment to identify strengths and areas for growth, aligning with professional standards.</w:t>
            </w:r>
          </w:p>
        </w:tc>
        <w:tc>
          <w:tcPr>
            <w:tcW w:w="2550" w:type="dxa"/>
            <w:shd w:val="clear" w:color="auto" w:fill="auto"/>
            <w:tcMar>
              <w:top w:w="100" w:type="dxa"/>
              <w:left w:w="100" w:type="dxa"/>
              <w:bottom w:w="100" w:type="dxa"/>
              <w:right w:w="100" w:type="dxa"/>
            </w:tcMar>
          </w:tcPr>
          <w:p w14:paraId="25CE29EA"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712AC847"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11523692"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5A641602"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7022C0F6" w14:textId="52351B45"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68660B7C" w14:textId="77777777" w:rsidTr="00650FE0">
        <w:trPr>
          <w:trHeight w:val="590"/>
        </w:trPr>
        <w:tc>
          <w:tcPr>
            <w:tcW w:w="6630" w:type="dxa"/>
            <w:shd w:val="clear" w:color="auto" w:fill="auto"/>
            <w:tcMar>
              <w:top w:w="100" w:type="dxa"/>
              <w:left w:w="100" w:type="dxa"/>
              <w:bottom w:w="100" w:type="dxa"/>
              <w:right w:w="100" w:type="dxa"/>
            </w:tcMar>
          </w:tcPr>
          <w:p w14:paraId="51DDEC69" w14:textId="77777777" w:rsidR="00961F7D" w:rsidRDefault="00961F7D" w:rsidP="00961F7D">
            <w:pPr>
              <w:spacing w:line="240" w:lineRule="auto"/>
              <w:rPr>
                <w:sz w:val="20"/>
                <w:szCs w:val="20"/>
              </w:rPr>
            </w:pPr>
            <w:r>
              <w:rPr>
                <w:b/>
                <w:sz w:val="20"/>
                <w:szCs w:val="20"/>
              </w:rPr>
              <w:t xml:space="preserve">Professional Development Integration: </w:t>
            </w:r>
            <w:r>
              <w:rPr>
                <w:sz w:val="20"/>
                <w:szCs w:val="20"/>
              </w:rPr>
              <w:t>Reflects on learning from professional development or coaching sessions and applies new strategies to the classroom.</w:t>
            </w:r>
          </w:p>
        </w:tc>
        <w:tc>
          <w:tcPr>
            <w:tcW w:w="2550" w:type="dxa"/>
            <w:shd w:val="clear" w:color="auto" w:fill="auto"/>
            <w:tcMar>
              <w:top w:w="100" w:type="dxa"/>
              <w:left w:w="100" w:type="dxa"/>
              <w:bottom w:w="100" w:type="dxa"/>
              <w:right w:w="100" w:type="dxa"/>
            </w:tcMar>
          </w:tcPr>
          <w:p w14:paraId="4E59BF7B"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6413A78D"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610FAC34"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0C11C105"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49C3677D" w14:textId="798C07BC"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r w:rsidR="00961F7D" w14:paraId="33D43B44" w14:textId="77777777" w:rsidTr="00650FE0">
        <w:trPr>
          <w:trHeight w:val="590"/>
        </w:trPr>
        <w:tc>
          <w:tcPr>
            <w:tcW w:w="6630" w:type="dxa"/>
            <w:shd w:val="clear" w:color="auto" w:fill="auto"/>
            <w:tcMar>
              <w:top w:w="100" w:type="dxa"/>
              <w:left w:w="100" w:type="dxa"/>
              <w:bottom w:w="100" w:type="dxa"/>
              <w:right w:w="100" w:type="dxa"/>
            </w:tcMar>
          </w:tcPr>
          <w:p w14:paraId="2DD39586" w14:textId="77777777" w:rsidR="00961F7D" w:rsidRDefault="00961F7D" w:rsidP="00961F7D">
            <w:pPr>
              <w:spacing w:line="240" w:lineRule="auto"/>
              <w:rPr>
                <w:sz w:val="20"/>
                <w:szCs w:val="20"/>
              </w:rPr>
            </w:pPr>
            <w:r>
              <w:rPr>
                <w:b/>
                <w:sz w:val="20"/>
                <w:szCs w:val="20"/>
              </w:rPr>
              <w:t>Tracking Progress Toward Goals:</w:t>
            </w:r>
            <w:r>
              <w:rPr>
                <w:sz w:val="20"/>
                <w:szCs w:val="20"/>
              </w:rPr>
              <w:t xml:space="preserve"> Maintains a record of progress toward achieving professional practice goals and reflects on the impact of changes in practice.</w:t>
            </w:r>
          </w:p>
        </w:tc>
        <w:tc>
          <w:tcPr>
            <w:tcW w:w="2550" w:type="dxa"/>
            <w:shd w:val="clear" w:color="auto" w:fill="auto"/>
            <w:tcMar>
              <w:top w:w="100" w:type="dxa"/>
              <w:left w:w="100" w:type="dxa"/>
              <w:bottom w:w="100" w:type="dxa"/>
              <w:right w:w="100" w:type="dxa"/>
            </w:tcMar>
          </w:tcPr>
          <w:p w14:paraId="22D9AA8B"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Exemplary</w:t>
            </w:r>
          </w:p>
          <w:p w14:paraId="13704E05"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Proficient</w:t>
            </w:r>
          </w:p>
          <w:p w14:paraId="566DE025" w14:textId="77777777" w:rsidR="00961F7D" w:rsidRPr="00851A31" w:rsidRDefault="00961F7D" w:rsidP="00961F7D">
            <w:pPr>
              <w:pStyle w:val="ListParagraph"/>
              <w:numPr>
                <w:ilvl w:val="0"/>
                <w:numId w:val="2"/>
              </w:numPr>
              <w:spacing w:line="240" w:lineRule="auto"/>
              <w:ind w:left="390"/>
              <w:rPr>
                <w:sz w:val="20"/>
                <w:szCs w:val="20"/>
              </w:rPr>
            </w:pPr>
            <w:r w:rsidRPr="00851A31">
              <w:rPr>
                <w:sz w:val="20"/>
                <w:szCs w:val="20"/>
              </w:rPr>
              <w:t>Needs Improvement</w:t>
            </w:r>
          </w:p>
          <w:p w14:paraId="20548484" w14:textId="77777777" w:rsidR="00961F7D" w:rsidRDefault="00961F7D" w:rsidP="00961F7D">
            <w:pPr>
              <w:pStyle w:val="ListParagraph"/>
              <w:numPr>
                <w:ilvl w:val="0"/>
                <w:numId w:val="2"/>
              </w:numPr>
              <w:spacing w:line="240" w:lineRule="auto"/>
              <w:ind w:left="390"/>
              <w:rPr>
                <w:sz w:val="20"/>
                <w:szCs w:val="20"/>
              </w:rPr>
            </w:pPr>
            <w:r w:rsidRPr="00851A31">
              <w:rPr>
                <w:sz w:val="20"/>
                <w:szCs w:val="20"/>
              </w:rPr>
              <w:t>Unsatisfactory</w:t>
            </w:r>
          </w:p>
          <w:p w14:paraId="291C0ABA" w14:textId="1D354994" w:rsidR="00961F7D" w:rsidRPr="00961F7D" w:rsidRDefault="00961F7D" w:rsidP="00961F7D">
            <w:pPr>
              <w:pStyle w:val="ListParagraph"/>
              <w:numPr>
                <w:ilvl w:val="0"/>
                <w:numId w:val="2"/>
              </w:numPr>
              <w:spacing w:line="240" w:lineRule="auto"/>
              <w:ind w:left="390"/>
              <w:rPr>
                <w:sz w:val="20"/>
                <w:szCs w:val="20"/>
              </w:rPr>
            </w:pPr>
            <w:r w:rsidRPr="00961F7D">
              <w:rPr>
                <w:sz w:val="20"/>
                <w:szCs w:val="20"/>
              </w:rPr>
              <w:t>Not Observed</w:t>
            </w:r>
          </w:p>
        </w:tc>
      </w:tr>
    </w:tbl>
    <w:p w14:paraId="6FF2744B" w14:textId="77777777" w:rsidR="00223BC8" w:rsidRDefault="00223BC8" w:rsidP="003E365E">
      <w:pPr>
        <w:pStyle w:val="Heading2"/>
      </w:pPr>
      <w:bookmarkStart w:id="23" w:name="_97o61otdf3rq" w:colFirst="0" w:colLast="0"/>
      <w:bookmarkEnd w:id="23"/>
    </w:p>
    <w:sectPr w:rsidR="00223BC8">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3A6A" w14:textId="77777777" w:rsidR="00FF142B" w:rsidRDefault="00FF142B">
      <w:pPr>
        <w:spacing w:line="240" w:lineRule="auto"/>
      </w:pPr>
      <w:r>
        <w:separator/>
      </w:r>
    </w:p>
  </w:endnote>
  <w:endnote w:type="continuationSeparator" w:id="0">
    <w:p w14:paraId="0E265E57" w14:textId="77777777" w:rsidR="00FF142B" w:rsidRDefault="00FF1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A667" w14:textId="77777777" w:rsidR="00223BC8" w:rsidRDefault="009C2F2D">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080F9" w14:textId="77777777" w:rsidR="00FF142B" w:rsidRDefault="00FF142B">
      <w:pPr>
        <w:spacing w:line="240" w:lineRule="auto"/>
      </w:pPr>
      <w:r>
        <w:separator/>
      </w:r>
    </w:p>
  </w:footnote>
  <w:footnote w:type="continuationSeparator" w:id="0">
    <w:p w14:paraId="4AB4C086" w14:textId="77777777" w:rsidR="00FF142B" w:rsidRDefault="00FF14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3BCB" w14:textId="77777777" w:rsidR="00223BC8" w:rsidRDefault="009C2F2D">
    <w:pPr>
      <w:ind w:left="-1440" w:right="-1440"/>
    </w:pPr>
    <w:r>
      <w:rPr>
        <w:noProof/>
      </w:rPr>
      <w:drawing>
        <wp:inline distT="114300" distB="114300" distL="114300" distR="114300" wp14:anchorId="11761A09" wp14:editId="1E2FB31B">
          <wp:extent cx="7790688" cy="809625"/>
          <wp:effectExtent l="0" t="0" r="0" b="3175"/>
          <wp:docPr id="2" name="image4.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4.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637E" w14:textId="77777777" w:rsidR="00223BC8" w:rsidRDefault="009C2F2D">
    <w:pPr>
      <w:pStyle w:val="Heading1"/>
      <w:jc w:val="center"/>
    </w:pPr>
    <w:bookmarkStart w:id="24" w:name="_u0oxcwfpjuf8" w:colFirst="0" w:colLast="0"/>
    <w:bookmarkEnd w:id="24"/>
    <w:r>
      <w:rPr>
        <w:noProof/>
        <w:sz w:val="42"/>
        <w:szCs w:val="42"/>
      </w:rPr>
      <w:drawing>
        <wp:inline distT="114300" distB="114300" distL="114300" distR="114300" wp14:anchorId="53700E26" wp14:editId="6757CB34">
          <wp:extent cx="5943600" cy="700239"/>
          <wp:effectExtent l="0" t="0" r="0" b="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E58D2"/>
    <w:multiLevelType w:val="hybridMultilevel"/>
    <w:tmpl w:val="7FE29C8E"/>
    <w:lvl w:ilvl="0" w:tplc="B00C654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C5C56"/>
    <w:multiLevelType w:val="multilevel"/>
    <w:tmpl w:val="2D104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8915282">
    <w:abstractNumId w:val="1"/>
  </w:num>
  <w:num w:numId="2" w16cid:durableId="141328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C8"/>
    <w:rsid w:val="001A6B4F"/>
    <w:rsid w:val="00223BC8"/>
    <w:rsid w:val="00240D5C"/>
    <w:rsid w:val="002A3A75"/>
    <w:rsid w:val="002B4C44"/>
    <w:rsid w:val="002D34D7"/>
    <w:rsid w:val="003E365E"/>
    <w:rsid w:val="004302D9"/>
    <w:rsid w:val="004F486F"/>
    <w:rsid w:val="00600837"/>
    <w:rsid w:val="00613E12"/>
    <w:rsid w:val="00650FE0"/>
    <w:rsid w:val="0067649A"/>
    <w:rsid w:val="0069691E"/>
    <w:rsid w:val="007E5E7B"/>
    <w:rsid w:val="00961F7D"/>
    <w:rsid w:val="009C2F2D"/>
    <w:rsid w:val="00DF73BE"/>
    <w:rsid w:val="00E27851"/>
    <w:rsid w:val="00FF142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CD1B6"/>
  <w15:docId w15:val="{0C2AB4D8-CD49-634F-85FD-09EDDC2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both"/>
      <w:outlineLvl w:val="0"/>
    </w:pPr>
    <w:rPr>
      <w:b/>
      <w:color w:val="0B5394"/>
      <w:sz w:val="32"/>
      <w:szCs w:val="32"/>
    </w:rPr>
  </w:style>
  <w:style w:type="paragraph" w:styleId="Heading2">
    <w:name w:val="heading 2"/>
    <w:basedOn w:val="Heading1"/>
    <w:next w:val="Normal"/>
    <w:uiPriority w:val="9"/>
    <w:unhideWhenUsed/>
    <w:qFormat/>
    <w:rsid w:val="003E365E"/>
    <w:pPr>
      <w:outlineLvl w:val="1"/>
    </w:pPr>
  </w:style>
  <w:style w:type="paragraph" w:styleId="Heading3">
    <w:name w:val="heading 3"/>
    <w:next w:val="Normal"/>
    <w:uiPriority w:val="9"/>
    <w:unhideWhenUsed/>
    <w:qFormat/>
    <w:rsid w:val="003E365E"/>
    <w:pPr>
      <w:spacing w:line="240" w:lineRule="auto"/>
      <w:outlineLvl w:val="2"/>
    </w:pPr>
    <w:rPr>
      <w:b/>
      <w:color w:val="288264"/>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61F7D"/>
    <w:pPr>
      <w:ind w:left="720"/>
      <w:contextualSpacing/>
    </w:pPr>
  </w:style>
  <w:style w:type="paragraph" w:styleId="Header">
    <w:name w:val="header"/>
    <w:basedOn w:val="Normal"/>
    <w:link w:val="HeaderChar"/>
    <w:uiPriority w:val="99"/>
    <w:unhideWhenUsed/>
    <w:rsid w:val="0069691E"/>
    <w:pPr>
      <w:tabs>
        <w:tab w:val="center" w:pos="4680"/>
        <w:tab w:val="right" w:pos="9360"/>
      </w:tabs>
      <w:spacing w:line="240" w:lineRule="auto"/>
    </w:pPr>
  </w:style>
  <w:style w:type="character" w:customStyle="1" w:styleId="HeaderChar">
    <w:name w:val="Header Char"/>
    <w:basedOn w:val="DefaultParagraphFont"/>
    <w:link w:val="Header"/>
    <w:uiPriority w:val="99"/>
    <w:rsid w:val="0069691E"/>
  </w:style>
  <w:style w:type="paragraph" w:styleId="Footer">
    <w:name w:val="footer"/>
    <w:basedOn w:val="Normal"/>
    <w:link w:val="FooterChar"/>
    <w:uiPriority w:val="99"/>
    <w:unhideWhenUsed/>
    <w:rsid w:val="0069691E"/>
    <w:pPr>
      <w:tabs>
        <w:tab w:val="center" w:pos="4680"/>
        <w:tab w:val="right" w:pos="9360"/>
      </w:tabs>
      <w:spacing w:line="240" w:lineRule="auto"/>
    </w:pPr>
  </w:style>
  <w:style w:type="character" w:customStyle="1" w:styleId="FooterChar">
    <w:name w:val="Footer Char"/>
    <w:basedOn w:val="DefaultParagraphFont"/>
    <w:link w:val="Footer"/>
    <w:uiPriority w:val="99"/>
    <w:rsid w:val="0069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99B3B-8036-41E8-BB02-B7FE48B2B73F}">
  <ds:schemaRefs>
    <ds:schemaRef ds:uri="http://schemas.microsoft.com/sharepoint/v3/contenttype/forms"/>
  </ds:schemaRefs>
</ds:datastoreItem>
</file>

<file path=customXml/itemProps2.xml><?xml version="1.0" encoding="utf-8"?>
<ds:datastoreItem xmlns:ds="http://schemas.openxmlformats.org/officeDocument/2006/customXml" ds:itemID="{0A4CD122-D71F-4198-B6BF-507C26D79811}">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EBE063F3-DF8B-4175-A50B-E7A775F4D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7325</Characters>
  <Application>Microsoft Office Word</Application>
  <DocSecurity>0</DocSecurity>
  <Lines>281</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Practice Look-Fors</dc:title>
  <dc:subject/>
  <dc:creator>DESE</dc:creator>
  <cp:keywords/>
  <cp:lastModifiedBy>Zou, Dong (EOE)</cp:lastModifiedBy>
  <cp:revision>5</cp:revision>
  <dcterms:created xsi:type="dcterms:W3CDTF">2025-06-11T13:30:00Z</dcterms:created>
  <dcterms:modified xsi:type="dcterms:W3CDTF">2025-06-16T15:00:00Z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