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C908E" w14:textId="77777777" w:rsidR="00BD72BB" w:rsidRDefault="000C5E15">
      <w:pPr>
        <w:pStyle w:val="Heading1"/>
        <w:rPr>
          <w:sz w:val="30"/>
          <w:szCs w:val="30"/>
        </w:rPr>
      </w:pPr>
      <w:bookmarkStart w:id="0" w:name="_heading=h.6b19m266ewjo" w:colFirst="0" w:colLast="0"/>
      <w:bookmarkEnd w:id="0"/>
      <w:r>
        <w:rPr>
          <w:sz w:val="28"/>
          <w:szCs w:val="28"/>
        </w:rPr>
        <w:t xml:space="preserve">Overview: </w:t>
      </w:r>
      <w:r>
        <w:rPr>
          <w:sz w:val="30"/>
          <w:szCs w:val="30"/>
        </w:rPr>
        <w:t>Early Literacy Look Fors and Instructional Examples - Grades 4-6</w:t>
      </w:r>
    </w:p>
    <w:p w14:paraId="313EE234" w14:textId="77777777" w:rsidR="0057172D" w:rsidRDefault="0057172D" w:rsidP="0057172D"/>
    <w:p w14:paraId="6AD204FA" w14:textId="77777777" w:rsidR="0057172D" w:rsidRDefault="0057172D" w:rsidP="0057172D">
      <w:pPr>
        <w:pStyle w:val="Heading2"/>
      </w:pPr>
      <w:r>
        <w:t>Resource Key Focus Areas</w:t>
      </w:r>
    </w:p>
    <w:p w14:paraId="1615D526" w14:textId="77777777" w:rsidR="0057172D" w:rsidRDefault="0057172D" w:rsidP="0057172D">
      <w:pPr>
        <w:pStyle w:val="ListParagraph"/>
        <w:numPr>
          <w:ilvl w:val="0"/>
          <w:numId w:val="12"/>
        </w:numPr>
      </w:pPr>
      <w:r>
        <w:t>Evidence-based Content Knowledge</w:t>
      </w:r>
    </w:p>
    <w:p w14:paraId="5E9EC814" w14:textId="0AB694EE" w:rsidR="0057172D" w:rsidRDefault="0057172D" w:rsidP="0057172D">
      <w:pPr>
        <w:pStyle w:val="ListParagraph"/>
        <w:numPr>
          <w:ilvl w:val="1"/>
          <w:numId w:val="14"/>
        </w:numPr>
      </w:pPr>
      <w:r>
        <w:t>Phonological Awareness</w:t>
      </w:r>
    </w:p>
    <w:p w14:paraId="0C6E86BA" w14:textId="263028A8" w:rsidR="0057172D" w:rsidRDefault="0057172D" w:rsidP="0057172D">
      <w:pPr>
        <w:pStyle w:val="ListParagraph"/>
        <w:numPr>
          <w:ilvl w:val="1"/>
          <w:numId w:val="14"/>
        </w:numPr>
      </w:pPr>
      <w:r>
        <w:t>Phonics (encoding and decoding)</w:t>
      </w:r>
    </w:p>
    <w:p w14:paraId="073350C9" w14:textId="7D54095A" w:rsidR="0057172D" w:rsidRDefault="0057172D" w:rsidP="0057172D">
      <w:pPr>
        <w:pStyle w:val="ListParagraph"/>
        <w:numPr>
          <w:ilvl w:val="1"/>
          <w:numId w:val="14"/>
        </w:numPr>
      </w:pPr>
      <w:r>
        <w:t>Fluency</w:t>
      </w:r>
    </w:p>
    <w:p w14:paraId="56AEDFDF" w14:textId="49E6F540" w:rsidR="0057172D" w:rsidRDefault="0057172D" w:rsidP="0057172D">
      <w:pPr>
        <w:pStyle w:val="ListParagraph"/>
        <w:numPr>
          <w:ilvl w:val="1"/>
          <w:numId w:val="14"/>
        </w:numPr>
      </w:pPr>
      <w:r>
        <w:t>Vocabulary</w:t>
      </w:r>
    </w:p>
    <w:p w14:paraId="0DCF5857" w14:textId="04AB7E64" w:rsidR="0057172D" w:rsidRDefault="0057172D" w:rsidP="0057172D">
      <w:pPr>
        <w:pStyle w:val="ListParagraph"/>
        <w:numPr>
          <w:ilvl w:val="1"/>
          <w:numId w:val="14"/>
        </w:numPr>
      </w:pPr>
      <w:r>
        <w:t>Comprehension</w:t>
      </w:r>
    </w:p>
    <w:p w14:paraId="56EFC2DA" w14:textId="4939097C" w:rsidR="0057172D" w:rsidRDefault="0057172D" w:rsidP="0057172D">
      <w:pPr>
        <w:pStyle w:val="ListParagraph"/>
        <w:numPr>
          <w:ilvl w:val="1"/>
          <w:numId w:val="14"/>
        </w:numPr>
      </w:pPr>
      <w:r>
        <w:t>Writing</w:t>
      </w:r>
      <w:r>
        <w:tab/>
      </w:r>
    </w:p>
    <w:p w14:paraId="7D9D6FE5" w14:textId="77777777" w:rsidR="0057172D" w:rsidRDefault="0057172D" w:rsidP="0057172D">
      <w:pPr>
        <w:pStyle w:val="ListParagraph"/>
        <w:numPr>
          <w:ilvl w:val="0"/>
          <w:numId w:val="12"/>
        </w:numPr>
      </w:pPr>
      <w:r>
        <w:t>Implementation of the Early Literacy Observation Form</w:t>
      </w:r>
    </w:p>
    <w:p w14:paraId="1BDAA119" w14:textId="77777777" w:rsidR="0057172D" w:rsidRDefault="0057172D" w:rsidP="0057172D">
      <w:pPr>
        <w:pStyle w:val="ListParagraph"/>
        <w:numPr>
          <w:ilvl w:val="0"/>
          <w:numId w:val="12"/>
        </w:numPr>
      </w:pPr>
      <w:r>
        <w:t xml:space="preserve">Opportunities for Candidates to Acquire, Practice and Demonstrate Skills  </w:t>
      </w:r>
    </w:p>
    <w:p w14:paraId="41894E84" w14:textId="5E354479" w:rsidR="0057172D" w:rsidRDefault="0057172D" w:rsidP="0057172D">
      <w:pPr>
        <w:pStyle w:val="ListParagraph"/>
        <w:numPr>
          <w:ilvl w:val="0"/>
          <w:numId w:val="12"/>
        </w:numPr>
      </w:pPr>
      <w:r>
        <w:t xml:space="preserve">Training of Program Supervisors and Supervising Practitioners </w:t>
      </w:r>
    </w:p>
    <w:p w14:paraId="4B95F35F" w14:textId="3600E3CD" w:rsidR="0057172D" w:rsidRDefault="0057172D" w:rsidP="0057172D">
      <w:pPr>
        <w:pStyle w:val="ListParagraph"/>
        <w:numPr>
          <w:ilvl w:val="0"/>
          <w:numId w:val="12"/>
        </w:numPr>
      </w:pPr>
      <w:r>
        <w:t xml:space="preserve">Field-based Experiences </w:t>
      </w:r>
    </w:p>
    <w:p w14:paraId="5B0B82DD" w14:textId="77777777" w:rsidR="00BD72BB" w:rsidRDefault="00BD72BB" w:rsidP="00F22D78">
      <w:bookmarkStart w:id="1" w:name="_heading=h.96f7xc5p2cp8" w:colFirst="0" w:colLast="0"/>
      <w:bookmarkStart w:id="2" w:name="_heading=h.sgplgjyq5w6v" w:colFirst="0" w:colLast="0"/>
      <w:bookmarkEnd w:id="1"/>
      <w:bookmarkEnd w:id="2"/>
    </w:p>
    <w:p w14:paraId="63A83A11" w14:textId="77777777" w:rsidR="00BD72BB" w:rsidRDefault="000C5E15">
      <w:pPr>
        <w:pStyle w:val="Heading2"/>
      </w:pPr>
      <w:bookmarkStart w:id="3" w:name="_heading=h.ei596ba87ump" w:colFirst="0" w:colLast="0"/>
      <w:bookmarkEnd w:id="3"/>
      <w:r>
        <w:t>Resource Description and Timing for Use</w:t>
      </w:r>
    </w:p>
    <w:p w14:paraId="47C87997" w14:textId="77777777" w:rsidR="00BD72BB" w:rsidRDefault="000C5E15">
      <w:r>
        <w:t>The Early Literacy Observation and Feedback Tool offers prompts for Supervising Practitioners (SPs) and Program Supervisors (PSs) to guide observations of Teacher Candidates (TCs) teaching grades 4–6. This resource provides specific guidance and concrete examples in grades 4-6 instruction that align with each “Look For.” This resource may also be useful to SPs and PSs who want to make their feedback more targeted by suggesting instructional practices directly connected to the observation indicators. This document is also helpful to share with TCs throughout their program, even before the practicum experience. TCs could use this resource while observing a live lesson or a recorded teaching demonstration.  For earlier grades, use the companion resource Early Literacy Look-Fors and Instructional Examples: PreK–3.</w:t>
      </w:r>
    </w:p>
    <w:p w14:paraId="70ED6068" w14:textId="77777777" w:rsidR="00BD72BB" w:rsidRDefault="00BD72BB"/>
    <w:p w14:paraId="3B694816" w14:textId="0D3E0188" w:rsidR="00BD72BB" w:rsidRDefault="001D5738">
      <w:pPr>
        <w:ind w:right="-270"/>
        <w:rPr>
          <w:color w:val="000000"/>
        </w:rPr>
      </w:pPr>
      <w:r>
        <w:rPr>
          <w:color w:val="000000"/>
        </w:rPr>
        <w:t xml:space="preserve">This resource uses the Early Literacy Observation Feedback Tool, which is designed for use with Teacher Candidates. To learn more about an aligned tool for in-service educators, visit DESE’s collection of </w:t>
      </w:r>
      <w:hyperlink r:id="rId8" w:history="1">
        <w:r>
          <w:rPr>
            <w:rStyle w:val="Hyperlink"/>
            <w:color w:val="1155CC"/>
          </w:rPr>
          <w:t>Instructional Planning and Observation Tools</w:t>
        </w:r>
      </w:hyperlink>
      <w:r>
        <w:rPr>
          <w:color w:val="000000"/>
        </w:rPr>
        <w:t>.</w:t>
      </w:r>
    </w:p>
    <w:p w14:paraId="23949922" w14:textId="77777777" w:rsidR="001D5738" w:rsidRDefault="001D5738">
      <w:pPr>
        <w:ind w:right="-270"/>
      </w:pPr>
    </w:p>
    <w:p w14:paraId="50FF5074" w14:textId="77777777" w:rsidR="00BD72BB" w:rsidRDefault="00BD72BB">
      <w:pPr>
        <w:rPr>
          <w:sz w:val="2"/>
          <w:szCs w:val="2"/>
        </w:rPr>
      </w:pPr>
    </w:p>
    <w:p w14:paraId="6DBE5186" w14:textId="77777777" w:rsidR="00BD72BB" w:rsidRDefault="00BD72BB">
      <w:pPr>
        <w:rPr>
          <w:sz w:val="2"/>
          <w:szCs w:val="2"/>
        </w:rPr>
      </w:pPr>
    </w:p>
    <w:p w14:paraId="394A6449" w14:textId="77777777" w:rsidR="00BD72BB" w:rsidRDefault="000C5E15">
      <w:pPr>
        <w:pStyle w:val="Heading2"/>
      </w:pPr>
      <w:bookmarkStart w:id="4" w:name="_heading=h.ooxoechcoduq" w:colFirst="0" w:colLast="0"/>
      <w:bookmarkEnd w:id="4"/>
      <w:r>
        <w:t xml:space="preserve">Resource Alignment and Context </w:t>
      </w:r>
    </w:p>
    <w:p w14:paraId="75F61FDB" w14:textId="77777777" w:rsidR="00BD72BB" w:rsidRDefault="000C5E15">
      <w:pPr>
        <w:rPr>
          <w:sz w:val="16"/>
          <w:szCs w:val="16"/>
        </w:rPr>
      </w:pPr>
      <w:r>
        <w:rPr>
          <w:b/>
          <w:bCs/>
        </w:rPr>
        <w:t xml:space="preserve">Proficiency Level: </w:t>
      </w:r>
      <w:r>
        <w:t>Practice and Demonstrate</w:t>
      </w:r>
    </w:p>
    <w:p w14:paraId="775822BE" w14:textId="77777777" w:rsidR="001D5738" w:rsidRDefault="001D5738">
      <w:pPr>
        <w:rPr>
          <w:b/>
          <w:bCs/>
        </w:rPr>
      </w:pPr>
    </w:p>
    <w:p w14:paraId="7E30FE81" w14:textId="303EE15B" w:rsidR="00BD72BB" w:rsidRDefault="000C5E15">
      <w:r>
        <w:rPr>
          <w:b/>
          <w:bCs/>
        </w:rPr>
        <w:t xml:space="preserve">Alignment to </w:t>
      </w:r>
      <w:hyperlink r:id="rId9">
        <w:r w:rsidR="00BD72BB">
          <w:rPr>
            <w:b/>
            <w:bCs/>
            <w:color w:val="1155CC"/>
            <w:u w:val="single"/>
          </w:rPr>
          <w:t>Early Literacy Program Approval Criteria</w:t>
        </w:r>
      </w:hyperlink>
      <w:r>
        <w:rPr>
          <w:b/>
          <w:bCs/>
        </w:rPr>
        <w:t>:</w:t>
      </w:r>
      <w:r>
        <w:t xml:space="preserve"> </w:t>
      </w:r>
    </w:p>
    <w:p w14:paraId="42750052" w14:textId="77777777" w:rsidR="001D5738" w:rsidRDefault="000C5E15">
      <w:pPr>
        <w:numPr>
          <w:ilvl w:val="0"/>
          <w:numId w:val="1"/>
        </w:numPr>
      </w:pPr>
      <w:r>
        <w:t xml:space="preserve">INS.A.1-5, INS.C.1-5, INS.D1-5., INS.E.3-5. </w:t>
      </w:r>
    </w:p>
    <w:p w14:paraId="38A09512" w14:textId="0B39C631" w:rsidR="00BD72BB" w:rsidRDefault="000C5E15">
      <w:pPr>
        <w:numPr>
          <w:ilvl w:val="0"/>
          <w:numId w:val="1"/>
        </w:numPr>
      </w:pPr>
      <w:r>
        <w:t>FBE.A., FBE.B.</w:t>
      </w:r>
    </w:p>
    <w:p w14:paraId="3C899258" w14:textId="77777777" w:rsidR="001D5738" w:rsidRDefault="001D5738" w:rsidP="001D5738">
      <w:pPr>
        <w:ind w:left="720"/>
      </w:pPr>
    </w:p>
    <w:p w14:paraId="0383B746" w14:textId="77777777" w:rsidR="00BD72BB" w:rsidRDefault="000C5E15">
      <w:r>
        <w:rPr>
          <w:b/>
          <w:bCs/>
        </w:rPr>
        <w:t xml:space="preserve">Alignment to Mass Literacy: </w:t>
      </w:r>
    </w:p>
    <w:p w14:paraId="6F1AA2D6" w14:textId="77777777" w:rsidR="00BD72BB" w:rsidRDefault="00BD72BB">
      <w:pPr>
        <w:numPr>
          <w:ilvl w:val="0"/>
          <w:numId w:val="11"/>
        </w:numPr>
        <w:rPr>
          <w:rFonts w:ascii="Times New Roman" w:eastAsia="Times New Roman" w:hAnsi="Times New Roman" w:cs="Times New Roman"/>
        </w:rPr>
      </w:pPr>
      <w:hyperlink r:id="rId10">
        <w:r>
          <w:rPr>
            <w:color w:val="1155CC"/>
            <w:u w:val="single"/>
          </w:rPr>
          <w:t>Components of the Core Literacy Block</w:t>
        </w:r>
      </w:hyperlink>
    </w:p>
    <w:p w14:paraId="6BE5E499" w14:textId="77777777" w:rsidR="00BD72BB" w:rsidRDefault="00BD72BB">
      <w:pPr>
        <w:numPr>
          <w:ilvl w:val="0"/>
          <w:numId w:val="11"/>
        </w:numPr>
      </w:pPr>
      <w:hyperlink r:id="rId11">
        <w:r>
          <w:rPr>
            <w:color w:val="1155CC"/>
            <w:u w:val="single"/>
          </w:rPr>
          <w:t>Skills for Early Reading</w:t>
        </w:r>
      </w:hyperlink>
    </w:p>
    <w:p w14:paraId="6D7FC155" w14:textId="77777777" w:rsidR="00BD72BB" w:rsidRDefault="00BD72BB">
      <w:pPr>
        <w:numPr>
          <w:ilvl w:val="0"/>
          <w:numId w:val="11"/>
        </w:numPr>
      </w:pPr>
      <w:hyperlink r:id="rId12">
        <w:r>
          <w:rPr>
            <w:color w:val="1155CC"/>
            <w:u w:val="single"/>
          </w:rPr>
          <w:t>Students Experiencing Reading Difficulties</w:t>
        </w:r>
      </w:hyperlink>
    </w:p>
    <w:p w14:paraId="5928CE8B" w14:textId="77777777" w:rsidR="00BD72BB" w:rsidRDefault="00BD72BB">
      <w:pPr>
        <w:numPr>
          <w:ilvl w:val="0"/>
          <w:numId w:val="11"/>
        </w:numPr>
      </w:pPr>
      <w:hyperlink r:id="rId13">
        <w:r>
          <w:rPr>
            <w:color w:val="1155CC"/>
            <w:u w:val="single"/>
          </w:rPr>
          <w:t>Tiered Instruction within the MTSS Model</w:t>
        </w:r>
      </w:hyperlink>
    </w:p>
    <w:p w14:paraId="0D887D4C" w14:textId="77777777" w:rsidR="00BD72BB" w:rsidRDefault="00BD72BB">
      <w:pPr>
        <w:numPr>
          <w:ilvl w:val="0"/>
          <w:numId w:val="11"/>
        </w:numPr>
      </w:pPr>
      <w:hyperlink r:id="rId14">
        <w:r>
          <w:rPr>
            <w:color w:val="1155CC"/>
            <w:u w:val="single"/>
          </w:rPr>
          <w:t>Pathway to Equity in Early Literacy</w:t>
        </w:r>
      </w:hyperlink>
    </w:p>
    <w:p w14:paraId="058E12F8" w14:textId="77777777" w:rsidR="001D5738" w:rsidRDefault="001D5738">
      <w:pPr>
        <w:rPr>
          <w:b/>
          <w:bCs/>
        </w:rPr>
      </w:pPr>
    </w:p>
    <w:p w14:paraId="483B7512" w14:textId="16CE5B37" w:rsidR="00BD72BB" w:rsidRDefault="000C5E15">
      <w:r>
        <w:rPr>
          <w:b/>
          <w:bCs/>
        </w:rPr>
        <w:t xml:space="preserve">Contributors: </w:t>
      </w:r>
      <w:r w:rsidRPr="001D5738">
        <w:rPr>
          <w:rFonts w:eastAsia="Roboto"/>
          <w:color w:val="202124"/>
          <w:highlight w:val="white"/>
        </w:rPr>
        <w:t>Dr. Marlene Correia &amp; Dr. Susan Flis, Bridgewater State University</w:t>
      </w:r>
    </w:p>
    <w:p w14:paraId="2C0710AD" w14:textId="77777777" w:rsidR="00BD72BB" w:rsidRDefault="000C5E15">
      <w:r>
        <w:rPr>
          <w:b/>
          <w:bCs/>
        </w:rPr>
        <w:t xml:space="preserve">Date Posted: </w:t>
      </w:r>
      <w:r>
        <w:t>December 2025</w:t>
      </w:r>
    </w:p>
    <w:p w14:paraId="4C810CE5" w14:textId="44A1C805" w:rsidR="001D5738" w:rsidRDefault="001D5738" w:rsidP="00F22D78">
      <w:bookmarkStart w:id="5" w:name="_heading=h.b6x2bgx2ly9h" w:colFirst="0" w:colLast="0"/>
      <w:bookmarkEnd w:id="5"/>
    </w:p>
    <w:p w14:paraId="5FD24FBF" w14:textId="4221B808" w:rsidR="001D5738" w:rsidRPr="001D5738" w:rsidRDefault="001D5738" w:rsidP="001D5738">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0126E870" w14:textId="77777777" w:rsidR="001D5738" w:rsidRDefault="001D5738">
      <w:pPr>
        <w:rPr>
          <w:rFonts w:ascii="Calibri" w:eastAsia="Calibri" w:hAnsi="Calibri" w:cs="Calibri"/>
          <w:b/>
          <w:bCs/>
          <w:color w:val="00795D"/>
          <w:sz w:val="32"/>
          <w:szCs w:val="32"/>
        </w:rPr>
      </w:pPr>
      <w:bookmarkStart w:id="6" w:name="_heading=h.bba2ev5ydd1w" w:colFirst="0" w:colLast="0"/>
      <w:bookmarkEnd w:id="6"/>
      <w:r>
        <w:br w:type="page"/>
      </w:r>
    </w:p>
    <w:p w14:paraId="70B7DE38" w14:textId="0D834CD3" w:rsidR="00BD72BB" w:rsidRPr="00D81AA2" w:rsidRDefault="000C5E15" w:rsidP="00D81AA2">
      <w:pPr>
        <w:rPr>
          <w:rFonts w:ascii="Calibri" w:hAnsi="Calibri" w:cs="Calibri"/>
          <w:b/>
          <w:bCs/>
          <w:color w:val="00795D"/>
          <w:sz w:val="32"/>
          <w:szCs w:val="32"/>
        </w:rPr>
      </w:pPr>
      <w:r w:rsidRPr="00D81AA2">
        <w:rPr>
          <w:rFonts w:ascii="Calibri" w:hAnsi="Calibri" w:cs="Calibri"/>
          <w:b/>
          <w:bCs/>
          <w:color w:val="00795D"/>
          <w:sz w:val="32"/>
          <w:szCs w:val="32"/>
        </w:rPr>
        <w:lastRenderedPageBreak/>
        <w:t>Early Literacy Look Fors and Instructional Examples - Grades 4-6</w:t>
      </w:r>
    </w:p>
    <w:p w14:paraId="58D50F6A" w14:textId="77777777" w:rsidR="00BD72BB" w:rsidRDefault="00BD72BB"/>
    <w:p w14:paraId="00BD4621" w14:textId="77777777" w:rsidR="00BD72BB" w:rsidRDefault="000C5E15">
      <w:pPr>
        <w:pStyle w:val="Heading2"/>
      </w:pPr>
      <w:bookmarkStart w:id="7" w:name="_heading=h.kztgc5ieftlt" w:colFirst="0" w:colLast="0"/>
      <w:bookmarkEnd w:id="7"/>
      <w:r>
        <w:t>Introduction</w:t>
      </w:r>
    </w:p>
    <w:p w14:paraId="783813B0" w14:textId="77777777" w:rsidR="00BD72BB" w:rsidRDefault="000C5E15">
      <w:r>
        <w:t xml:space="preserve">The following three tables highlight the Early Literacy Look Fors for the three core components of the literacy block across Grades 4–6, (Foundational Skills, Engaging with Complex Text and Writing) as outlined in </w:t>
      </w:r>
      <w:hyperlink r:id="rId15">
        <w:r w:rsidR="00BD72BB">
          <w:rPr>
            <w:color w:val="1155CC"/>
            <w:u w:val="single"/>
          </w:rPr>
          <w:t>The Early Literacy Observation Tool</w:t>
        </w:r>
      </w:hyperlink>
      <w:r>
        <w:t>. Each table is followed by examples of instructional practices that demonstrate how the indicators may look in action.</w:t>
      </w:r>
    </w:p>
    <w:p w14:paraId="1A582D85" w14:textId="77777777" w:rsidR="00BD72BB" w:rsidRDefault="00BD72BB">
      <w:pPr>
        <w:widowControl w:val="0"/>
        <w:spacing w:line="243" w:lineRule="auto"/>
      </w:pPr>
    </w:p>
    <w:p w14:paraId="43D6F998" w14:textId="77777777" w:rsidR="00BD72BB" w:rsidRDefault="00BD72BB"/>
    <w:p w14:paraId="2932117D" w14:textId="77777777" w:rsidR="00BD72BB" w:rsidRPr="001D5738" w:rsidRDefault="000C5E15">
      <w:pPr>
        <w:pStyle w:val="Heading3"/>
        <w:rPr>
          <w:color w:val="B45E00"/>
        </w:rPr>
      </w:pPr>
      <w:bookmarkStart w:id="8" w:name="_heading=h.ay7gjf3td86b" w:colFirst="0" w:colLast="0"/>
      <w:bookmarkEnd w:id="8"/>
      <w:r w:rsidRPr="001D5738">
        <w:rPr>
          <w:color w:val="B45E00"/>
        </w:rPr>
        <w:t>Note about DESE’s Look-For Tools</w:t>
      </w:r>
    </w:p>
    <w:p w14:paraId="00D5B704" w14:textId="77777777" w:rsidR="00BD72BB" w:rsidRDefault="00BD72BB"/>
    <w:p w14:paraId="21DAB653" w14:textId="77777777" w:rsidR="00BD72BB" w:rsidRDefault="000C5E15">
      <w:pPr>
        <w:spacing w:line="240" w:lineRule="auto"/>
      </w:pPr>
      <w:r>
        <w:rPr>
          <w:b/>
          <w:bCs/>
        </w:rPr>
        <w:t>Teacher candidates</w:t>
      </w:r>
      <w:r>
        <w:t xml:space="preserve"> in Early Childhood, Elementary, and/or Moderate Disabilities PK-8/PK-2 licensure programs are required to the </w:t>
      </w:r>
      <w:hyperlink r:id="rId16">
        <w:r w:rsidR="00BD72BB">
          <w:rPr>
            <w:color w:val="1155CC"/>
            <w:u w:val="single"/>
          </w:rPr>
          <w:t>Teacher Candidate Early Literacy Observation Form</w:t>
        </w:r>
      </w:hyperlink>
      <w:r>
        <w:t xml:space="preserve"> as part of their </w:t>
      </w:r>
      <w:hyperlink r:id="rId17">
        <w:r w:rsidR="00BD72BB">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5E914586" w14:textId="77777777" w:rsidR="00BD72BB" w:rsidRDefault="00BD72BB">
      <w:pPr>
        <w:spacing w:line="240" w:lineRule="auto"/>
      </w:pPr>
    </w:p>
    <w:p w14:paraId="062513F1" w14:textId="77777777" w:rsidR="00BD72BB" w:rsidRDefault="000C5E15">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18">
        <w:r w:rsidR="00BD72BB">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577AAFB5" w14:textId="77777777" w:rsidR="00BD72BB" w:rsidRDefault="000C5E15">
      <w:pPr>
        <w:numPr>
          <w:ilvl w:val="0"/>
          <w:numId w:val="10"/>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18B3A493" w14:textId="77777777" w:rsidR="00BD72BB" w:rsidRDefault="000C5E15">
      <w:pPr>
        <w:numPr>
          <w:ilvl w:val="0"/>
          <w:numId w:val="10"/>
        </w:numPr>
        <w:spacing w:line="240" w:lineRule="auto"/>
        <w:rPr>
          <w:rFonts w:ascii="Calibri" w:eastAsia="Calibri" w:hAnsi="Calibri" w:cs="Calibri"/>
        </w:rPr>
      </w:pPr>
      <w:r>
        <w:rPr>
          <w:b/>
          <w:bCs/>
        </w:rPr>
        <w:t>Fostering educator reflection</w:t>
      </w:r>
      <w:r>
        <w:t xml:space="preserve"> toward a shared vision of best practices in early literacy.</w:t>
      </w:r>
    </w:p>
    <w:p w14:paraId="3EBD4B82" w14:textId="77777777" w:rsidR="00BD72BB" w:rsidRDefault="000C5E15">
      <w:pPr>
        <w:numPr>
          <w:ilvl w:val="0"/>
          <w:numId w:val="10"/>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7F06853A" w14:textId="77777777" w:rsidR="00BD72BB" w:rsidRDefault="000C5E15">
      <w:pPr>
        <w:numPr>
          <w:ilvl w:val="0"/>
          <w:numId w:val="10"/>
        </w:numPr>
        <w:spacing w:line="240" w:lineRule="auto"/>
        <w:rPr>
          <w:rFonts w:ascii="Calibri" w:eastAsia="Calibri" w:hAnsi="Calibri" w:cs="Calibri"/>
        </w:rPr>
      </w:pPr>
      <w:r>
        <w:rPr>
          <w:b/>
          <w:bCs/>
        </w:rPr>
        <w:t>Setting team structures and goals</w:t>
      </w:r>
      <w:r>
        <w:t xml:space="preserve"> at the district, school, content, or grade level. </w:t>
      </w:r>
    </w:p>
    <w:p w14:paraId="3831FB74" w14:textId="77777777" w:rsidR="00BD72BB" w:rsidRDefault="00BD72BB">
      <w:pPr>
        <w:spacing w:line="240" w:lineRule="auto"/>
      </w:pPr>
    </w:p>
    <w:p w14:paraId="708874DE" w14:textId="77777777" w:rsidR="00BD72BB" w:rsidRDefault="000C5E15">
      <w:pPr>
        <w:spacing w:line="240" w:lineRule="auto"/>
      </w:pPr>
      <w:r>
        <w:t xml:space="preserve">Like the Teacher Candidate Early Literacy Observation form, the in-service teacher observation form is aligned to the principles of the </w:t>
      </w:r>
      <w:hyperlink r:id="rId19">
        <w:r w:rsidR="00BD72BB">
          <w:rPr>
            <w:color w:val="1155CC"/>
            <w:u w:val="single"/>
          </w:rPr>
          <w:t>Mass Literacy Guide</w:t>
        </w:r>
      </w:hyperlink>
      <w:r>
        <w:t xml:space="preserve"> and the </w:t>
      </w:r>
      <w:hyperlink r:id="rId20">
        <w:r w:rsidR="00BD72BB">
          <w:rPr>
            <w:color w:val="1155CC"/>
            <w:u w:val="single"/>
          </w:rPr>
          <w:t>Standards for Effective Practice</w:t>
        </w:r>
      </w:hyperlink>
      <w:r>
        <w:t>.</w:t>
      </w:r>
    </w:p>
    <w:p w14:paraId="3DF85FC9" w14:textId="77777777" w:rsidR="00BD72BB" w:rsidRDefault="00BD72BB">
      <w:pPr>
        <w:spacing w:line="240" w:lineRule="auto"/>
      </w:pPr>
    </w:p>
    <w:p w14:paraId="7C7F74A9" w14:textId="77777777" w:rsidR="00BD72BB" w:rsidRDefault="000C5E15">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40AB8502" w14:textId="77777777" w:rsidR="00BD72BB" w:rsidRDefault="000C5E15">
      <w:pPr>
        <w:widowControl w:val="0"/>
        <w:spacing w:line="243" w:lineRule="auto"/>
      </w:pPr>
      <w:r>
        <w:br w:type="page"/>
      </w:r>
    </w:p>
    <w:p w14:paraId="072A332D" w14:textId="6A6BBF87" w:rsidR="00BD72BB" w:rsidRDefault="000C5E15" w:rsidP="001D5738">
      <w:pPr>
        <w:pStyle w:val="Heading2"/>
        <w:widowControl w:val="0"/>
        <w:spacing w:line="243" w:lineRule="auto"/>
      </w:pPr>
      <w:bookmarkStart w:id="9" w:name="_heading=h.51ohpm1az7f2" w:colFirst="0" w:colLast="0"/>
      <w:bookmarkEnd w:id="9"/>
      <w:r>
        <w:lastRenderedPageBreak/>
        <w:t>Foundational Skills</w:t>
      </w:r>
    </w:p>
    <w:p w14:paraId="2A1EB911" w14:textId="429F8332" w:rsidR="00BD72BB" w:rsidRPr="001D5738" w:rsidRDefault="000C5E15" w:rsidP="001D5738">
      <w:pPr>
        <w:pStyle w:val="Heading3"/>
        <w:rPr>
          <w:color w:val="B45E00"/>
        </w:rPr>
      </w:pPr>
      <w:bookmarkStart w:id="10" w:name="_heading=h.4p6c6ter5rgg" w:colFirst="0" w:colLast="0"/>
      <w:bookmarkEnd w:id="10"/>
      <w:r w:rsidRPr="001D5738">
        <w:rPr>
          <w:color w:val="B45E00"/>
        </w:rPr>
        <w:t>DESE’s Early Literacy Observation Tool</w:t>
      </w:r>
    </w:p>
    <w:tbl>
      <w:tblPr>
        <w:tblStyle w:val="ab"/>
        <w:tblW w:w="9360"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20" w:firstRow="1" w:lastRow="0" w:firstColumn="0" w:lastColumn="0" w:noHBand="1" w:noVBand="1"/>
      </w:tblPr>
      <w:tblGrid>
        <w:gridCol w:w="4785"/>
        <w:gridCol w:w="4575"/>
      </w:tblGrid>
      <w:tr w:rsidR="00BD72BB" w14:paraId="51889DA6" w14:textId="77777777" w:rsidTr="001D5738">
        <w:trPr>
          <w:trHeight w:val="270"/>
        </w:trPr>
        <w:tc>
          <w:tcPr>
            <w:tcW w:w="4785" w:type="dxa"/>
            <w:tcBorders>
              <w:top w:val="single" w:sz="7" w:space="0" w:color="000000"/>
              <w:left w:val="single" w:sz="7" w:space="0" w:color="000000"/>
              <w:bottom w:val="single" w:sz="7" w:space="0" w:color="000000"/>
              <w:right w:val="single" w:sz="7" w:space="0" w:color="000000"/>
            </w:tcBorders>
            <w:shd w:val="clear" w:color="auto" w:fill="074F6A"/>
            <w:tcMar>
              <w:top w:w="0" w:type="dxa"/>
              <w:left w:w="0" w:type="dxa"/>
              <w:bottom w:w="0" w:type="dxa"/>
              <w:right w:w="0" w:type="dxa"/>
            </w:tcMar>
          </w:tcPr>
          <w:p w14:paraId="77AE80A3" w14:textId="1DDE16DF" w:rsidR="00BD72BB" w:rsidRDefault="000C5E15">
            <w:pPr>
              <w:widowControl w:val="0"/>
              <w:spacing w:line="249" w:lineRule="auto"/>
              <w:jc w:val="center"/>
              <w:rPr>
                <w:b/>
                <w:bCs/>
                <w:i/>
                <w:iCs/>
                <w:color w:val="FFFFFF"/>
              </w:rPr>
            </w:pPr>
            <w:r>
              <w:rPr>
                <w:b/>
                <w:bCs/>
                <w:i/>
                <w:iCs/>
                <w:color w:val="FFFFFF"/>
              </w:rPr>
              <w:t>Was the teacher…</w:t>
            </w:r>
          </w:p>
        </w:tc>
        <w:tc>
          <w:tcPr>
            <w:tcW w:w="4575" w:type="dxa"/>
            <w:tcBorders>
              <w:top w:val="single" w:sz="7" w:space="0" w:color="000000"/>
              <w:left w:val="nil"/>
              <w:bottom w:val="single" w:sz="7" w:space="0" w:color="000000"/>
              <w:right w:val="single" w:sz="7" w:space="0" w:color="000000"/>
            </w:tcBorders>
            <w:shd w:val="clear" w:color="auto" w:fill="074F6A"/>
            <w:tcMar>
              <w:top w:w="0" w:type="dxa"/>
              <w:left w:w="0" w:type="dxa"/>
              <w:bottom w:w="0" w:type="dxa"/>
              <w:right w:w="0" w:type="dxa"/>
            </w:tcMar>
          </w:tcPr>
          <w:p w14:paraId="7C89E7A5" w14:textId="77777777" w:rsidR="00BD72BB" w:rsidRDefault="000C5E15">
            <w:pPr>
              <w:widowControl w:val="0"/>
              <w:spacing w:line="249" w:lineRule="auto"/>
              <w:jc w:val="center"/>
              <w:rPr>
                <w:b/>
                <w:bCs/>
                <w:i/>
                <w:iCs/>
                <w:color w:val="FFFFFF"/>
              </w:rPr>
            </w:pPr>
            <w:r>
              <w:rPr>
                <w:b/>
                <w:bCs/>
                <w:i/>
                <w:iCs/>
                <w:color w:val="FFFFFF"/>
              </w:rPr>
              <w:t>Were the students…</w:t>
            </w:r>
          </w:p>
        </w:tc>
      </w:tr>
      <w:tr w:rsidR="00BD72BB" w14:paraId="57D750BC" w14:textId="77777777" w:rsidTr="001D5738">
        <w:trPr>
          <w:trHeight w:val="7110"/>
        </w:trPr>
        <w:tc>
          <w:tcPr>
            <w:tcW w:w="4785" w:type="dxa"/>
            <w:shd w:val="clear" w:color="auto" w:fill="F1F1F1"/>
          </w:tcPr>
          <w:p w14:paraId="0114DB20" w14:textId="77777777" w:rsidR="00BD72BB" w:rsidRDefault="000C5E15">
            <w:pPr>
              <w:widowControl w:val="0"/>
              <w:numPr>
                <w:ilvl w:val="0"/>
                <w:numId w:val="7"/>
              </w:numPr>
              <w:tabs>
                <w:tab w:val="left" w:pos="499"/>
              </w:tabs>
              <w:spacing w:before="8" w:line="249" w:lineRule="auto"/>
              <w:ind w:left="450" w:right="162"/>
            </w:pPr>
            <w:r>
              <w:t>Delivering instruction in advanced phonics, morphology, fluency, and advanced phoneme awareness that is explicit, accurate, and grade-level appropriate using culturally relevant curricular materials? (I-A-1)</w:t>
            </w:r>
          </w:p>
          <w:p w14:paraId="18270ABB" w14:textId="77777777" w:rsidR="00BD72BB" w:rsidRDefault="00BD72BB">
            <w:pPr>
              <w:widowControl w:val="0"/>
              <w:spacing w:before="14" w:line="240" w:lineRule="auto"/>
              <w:ind w:left="450" w:hanging="360"/>
            </w:pPr>
          </w:p>
          <w:p w14:paraId="2CD372F1" w14:textId="77777777" w:rsidR="00BD72BB" w:rsidRDefault="000C5E15">
            <w:pPr>
              <w:widowControl w:val="0"/>
              <w:numPr>
                <w:ilvl w:val="0"/>
                <w:numId w:val="7"/>
              </w:numPr>
              <w:tabs>
                <w:tab w:val="left" w:pos="499"/>
              </w:tabs>
              <w:spacing w:before="1" w:line="249" w:lineRule="auto"/>
              <w:ind w:left="450" w:right="69"/>
            </w:pPr>
            <w:r>
              <w:t>Providing time and support for repetitive, engaging, active, and efficient student practice in advanced phonics skills? (II-A-1)</w:t>
            </w:r>
          </w:p>
          <w:p w14:paraId="46ED3FB6" w14:textId="77777777" w:rsidR="00BD72BB" w:rsidRDefault="00BD72BB">
            <w:pPr>
              <w:widowControl w:val="0"/>
              <w:spacing w:before="12" w:line="240" w:lineRule="auto"/>
              <w:ind w:left="450" w:hanging="360"/>
            </w:pPr>
          </w:p>
          <w:p w14:paraId="16B1F523" w14:textId="77777777" w:rsidR="00BD72BB" w:rsidRDefault="000C5E15">
            <w:pPr>
              <w:widowControl w:val="0"/>
              <w:numPr>
                <w:ilvl w:val="0"/>
                <w:numId w:val="7"/>
              </w:numPr>
              <w:tabs>
                <w:tab w:val="left" w:pos="499"/>
              </w:tabs>
              <w:spacing w:line="249" w:lineRule="auto"/>
              <w:ind w:left="450" w:right="354"/>
            </w:pPr>
            <w:r>
              <w:t>Building on students’ strengths, needs, and background knowledge about speech and language? (II-B-2)</w:t>
            </w:r>
          </w:p>
          <w:p w14:paraId="4415EA93" w14:textId="77777777" w:rsidR="00BD72BB" w:rsidRDefault="00BD72BB">
            <w:pPr>
              <w:widowControl w:val="0"/>
              <w:spacing w:before="12" w:line="240" w:lineRule="auto"/>
              <w:ind w:left="450" w:hanging="360"/>
            </w:pPr>
          </w:p>
          <w:p w14:paraId="17D4DF59" w14:textId="77777777" w:rsidR="00BD72BB" w:rsidRDefault="000C5E15">
            <w:pPr>
              <w:widowControl w:val="0"/>
              <w:numPr>
                <w:ilvl w:val="0"/>
                <w:numId w:val="7"/>
              </w:numPr>
              <w:tabs>
                <w:tab w:val="left" w:pos="499"/>
              </w:tabs>
              <w:spacing w:before="1" w:line="249" w:lineRule="auto"/>
              <w:ind w:left="450" w:right="43"/>
            </w:pPr>
            <w:r>
              <w:t>Providing small-group instruction based on student needs, using evidence-based activities to promote transfer of word analysis skills? (I-A-1, II-A-1)</w:t>
            </w:r>
          </w:p>
          <w:p w14:paraId="5C8919EB" w14:textId="77777777" w:rsidR="00BD72BB" w:rsidRDefault="00BD72BB">
            <w:pPr>
              <w:widowControl w:val="0"/>
              <w:spacing w:before="20" w:line="240" w:lineRule="auto"/>
              <w:ind w:left="450" w:hanging="360"/>
            </w:pPr>
          </w:p>
          <w:p w14:paraId="12B43C3E" w14:textId="77777777" w:rsidR="00BD72BB" w:rsidRDefault="000C5E15">
            <w:pPr>
              <w:widowControl w:val="0"/>
              <w:numPr>
                <w:ilvl w:val="0"/>
                <w:numId w:val="7"/>
              </w:numPr>
              <w:tabs>
                <w:tab w:val="left" w:pos="499"/>
              </w:tabs>
              <w:spacing w:line="249" w:lineRule="auto"/>
              <w:ind w:left="450" w:right="188"/>
            </w:pPr>
            <w:r>
              <w:t>Providing reinforcement and/or corrective feedback in a way that holds students to high expectations while affirming their sources of knowledge about language? (II-A-1, II-B-2)</w:t>
            </w:r>
          </w:p>
        </w:tc>
        <w:tc>
          <w:tcPr>
            <w:tcW w:w="4575" w:type="dxa"/>
            <w:shd w:val="clear" w:color="auto" w:fill="F1F1F1"/>
          </w:tcPr>
          <w:p w14:paraId="2777D145" w14:textId="77777777" w:rsidR="00BD72BB" w:rsidRDefault="000C5E15">
            <w:pPr>
              <w:numPr>
                <w:ilvl w:val="0"/>
                <w:numId w:val="2"/>
              </w:numPr>
              <w:tabs>
                <w:tab w:val="left" w:pos="569"/>
              </w:tabs>
              <w:spacing w:line="240" w:lineRule="auto"/>
              <w:ind w:left="450"/>
            </w:pPr>
            <w:r>
              <w:t>Practicing advanced phonics through differentiated tasks in centers, small groups and/or independently? (I-A-1 , II-A-1)</w:t>
            </w:r>
          </w:p>
          <w:p w14:paraId="3AA40721" w14:textId="77777777" w:rsidR="00BD72BB" w:rsidRDefault="00BD72BB">
            <w:pPr>
              <w:spacing w:line="240" w:lineRule="auto"/>
              <w:ind w:left="450" w:hanging="360"/>
            </w:pPr>
          </w:p>
          <w:p w14:paraId="41B24645" w14:textId="77777777" w:rsidR="00BD72BB" w:rsidRDefault="000C5E15">
            <w:pPr>
              <w:numPr>
                <w:ilvl w:val="0"/>
                <w:numId w:val="2"/>
              </w:numPr>
              <w:tabs>
                <w:tab w:val="left" w:pos="569"/>
              </w:tabs>
              <w:spacing w:line="240" w:lineRule="auto"/>
              <w:ind w:left="450"/>
            </w:pPr>
            <w:r>
              <w:t>Practicing fluency and deepening comprehension by reading grade-level text with accuracy, appropriate rate, and expression? (I-A-1)</w:t>
            </w:r>
          </w:p>
          <w:p w14:paraId="6F3E9144" w14:textId="77777777" w:rsidR="00BD72BB" w:rsidRDefault="00BD72BB">
            <w:pPr>
              <w:spacing w:line="240" w:lineRule="auto"/>
              <w:ind w:left="450" w:hanging="360"/>
            </w:pPr>
          </w:p>
          <w:p w14:paraId="4E57D37D" w14:textId="77777777" w:rsidR="00BD72BB" w:rsidRDefault="000C5E15">
            <w:pPr>
              <w:numPr>
                <w:ilvl w:val="0"/>
                <w:numId w:val="2"/>
              </w:numPr>
              <w:tabs>
                <w:tab w:val="left" w:pos="569"/>
              </w:tabs>
              <w:spacing w:line="240" w:lineRule="auto"/>
              <w:ind w:left="450"/>
            </w:pPr>
            <w:r>
              <w:t>Decoding multisyllabic words using knowledge of syllabication, roots, and affixes? (I-A-1)</w:t>
            </w:r>
          </w:p>
          <w:p w14:paraId="1A5950EF" w14:textId="77777777" w:rsidR="00BD72BB" w:rsidRDefault="00BD72BB">
            <w:pPr>
              <w:spacing w:line="240" w:lineRule="auto"/>
              <w:ind w:left="450" w:hanging="360"/>
            </w:pPr>
          </w:p>
          <w:p w14:paraId="6F82913A" w14:textId="77777777" w:rsidR="00BD72BB" w:rsidRDefault="000C5E15">
            <w:pPr>
              <w:numPr>
                <w:ilvl w:val="0"/>
                <w:numId w:val="2"/>
              </w:numPr>
              <w:tabs>
                <w:tab w:val="left" w:pos="569"/>
              </w:tabs>
              <w:spacing w:line="240" w:lineRule="auto"/>
              <w:ind w:left="450"/>
            </w:pPr>
            <w:r>
              <w:t>Interacting with the teacher and peers in ways characterized by mutual trust and positive, supportive relationships? (II-B-2)</w:t>
            </w:r>
          </w:p>
          <w:p w14:paraId="7F0A44F1" w14:textId="77777777" w:rsidR="00BD72BB" w:rsidRDefault="00BD72BB">
            <w:pPr>
              <w:spacing w:line="240" w:lineRule="auto"/>
              <w:ind w:left="450" w:hanging="360"/>
            </w:pPr>
          </w:p>
          <w:p w14:paraId="4803E0E3" w14:textId="5DB5ADEC" w:rsidR="00BD72BB" w:rsidRDefault="000C5E15">
            <w:pPr>
              <w:numPr>
                <w:ilvl w:val="0"/>
                <w:numId w:val="2"/>
              </w:numPr>
              <w:tabs>
                <w:tab w:val="left" w:pos="569"/>
              </w:tabs>
              <w:spacing w:line="240" w:lineRule="auto"/>
              <w:ind w:left="450"/>
            </w:pPr>
            <w:r>
              <w:t>Making visible learning progress towards mastery of grade-level advanced phonics skills? (I-A-1)</w:t>
            </w:r>
          </w:p>
        </w:tc>
      </w:tr>
    </w:tbl>
    <w:p w14:paraId="7A412831" w14:textId="77777777" w:rsidR="00BD72BB" w:rsidRDefault="00BD72BB">
      <w:pPr>
        <w:widowControl w:val="0"/>
        <w:spacing w:before="2" w:line="249" w:lineRule="auto"/>
        <w:ind w:left="9" w:right="4"/>
      </w:pPr>
    </w:p>
    <w:p w14:paraId="10716306" w14:textId="77777777" w:rsidR="00BD72BB" w:rsidRPr="001D5738" w:rsidRDefault="000C5E15">
      <w:pPr>
        <w:pStyle w:val="Heading3"/>
        <w:rPr>
          <w:color w:val="B45E00"/>
        </w:rPr>
      </w:pPr>
      <w:bookmarkStart w:id="11" w:name="_heading=h.hdw2tgwbfs3g" w:colFirst="0" w:colLast="0"/>
      <w:bookmarkEnd w:id="11"/>
      <w:r w:rsidRPr="001D5738">
        <w:rPr>
          <w:color w:val="B45E00"/>
        </w:rPr>
        <w:t>Examples of Instructional Practices</w:t>
      </w:r>
    </w:p>
    <w:p w14:paraId="05B5CECE" w14:textId="77777777" w:rsidR="001D5738" w:rsidRDefault="000C5E15">
      <w:r>
        <w:t xml:space="preserve">The following are some </w:t>
      </w:r>
      <w:r>
        <w:rPr>
          <w:u w:val="single"/>
        </w:rPr>
        <w:t>illustrative</w:t>
      </w:r>
      <w:r>
        <w:t xml:space="preserve"> examples of what you might be doing in your lesson that meet these indicators for Foundational Skills.</w:t>
      </w:r>
      <w:r w:rsidR="001D5738">
        <w:t xml:space="preserve"> This list is not exhaustive nor is it definitive. </w:t>
      </w:r>
    </w:p>
    <w:p w14:paraId="15C3D8BB" w14:textId="77777777" w:rsidR="00BD72BB" w:rsidRDefault="000C5E15">
      <w:pPr>
        <w:numPr>
          <w:ilvl w:val="0"/>
          <w:numId w:val="5"/>
        </w:numPr>
        <w:tabs>
          <w:tab w:val="left" w:pos="729"/>
        </w:tabs>
      </w:pPr>
      <w:r>
        <w:t>Use student data to provide differentiated and targeted phonics instruction (differentiate your small group lessons and your literacy stations)</w:t>
      </w:r>
    </w:p>
    <w:p w14:paraId="155E2DBE" w14:textId="77777777" w:rsidR="00BD72BB" w:rsidRDefault="000C5E15">
      <w:pPr>
        <w:numPr>
          <w:ilvl w:val="0"/>
          <w:numId w:val="5"/>
        </w:numPr>
        <w:tabs>
          <w:tab w:val="left" w:pos="729"/>
        </w:tabs>
      </w:pPr>
      <w:r>
        <w:t>Teach students partner reading strategies to practice fluency</w:t>
      </w:r>
    </w:p>
    <w:p w14:paraId="590D8127" w14:textId="77777777" w:rsidR="00BD72BB" w:rsidRDefault="000C5E15">
      <w:pPr>
        <w:numPr>
          <w:ilvl w:val="0"/>
          <w:numId w:val="5"/>
        </w:numPr>
        <w:tabs>
          <w:tab w:val="left" w:pos="729"/>
        </w:tabs>
      </w:pPr>
      <w:r>
        <w:t>Have students do repeated readings to build fluency</w:t>
      </w:r>
    </w:p>
    <w:p w14:paraId="762098AB" w14:textId="77777777" w:rsidR="00BD72BB" w:rsidRDefault="000C5E15">
      <w:pPr>
        <w:numPr>
          <w:ilvl w:val="0"/>
          <w:numId w:val="5"/>
        </w:numPr>
        <w:tabs>
          <w:tab w:val="left" w:pos="729"/>
        </w:tabs>
      </w:pPr>
      <w:r>
        <w:t>Use Reader’s Theater to build fluency in an engaging way</w:t>
      </w:r>
    </w:p>
    <w:p w14:paraId="5B8DE0B7" w14:textId="77777777" w:rsidR="00BD72BB" w:rsidRDefault="000C5E15">
      <w:pPr>
        <w:numPr>
          <w:ilvl w:val="0"/>
          <w:numId w:val="5"/>
        </w:numPr>
        <w:tabs>
          <w:tab w:val="left" w:pos="729"/>
        </w:tabs>
      </w:pPr>
      <w:r>
        <w:t>Teach advanced morphology and word analysis ( prefixes, suffixes, and root words)</w:t>
      </w:r>
    </w:p>
    <w:p w14:paraId="6CF2AB6A" w14:textId="77777777" w:rsidR="00BD72BB" w:rsidRDefault="000C5E15">
      <w:pPr>
        <w:numPr>
          <w:ilvl w:val="0"/>
          <w:numId w:val="5"/>
        </w:numPr>
        <w:tabs>
          <w:tab w:val="left" w:pos="729"/>
        </w:tabs>
      </w:pPr>
      <w:r>
        <w:t>Provide vocabulary instruction through strategies like the 7 steps (focus on the morphology of the words–have students examine word roots, affixes, as well as syllables–open/closed)</w:t>
      </w:r>
    </w:p>
    <w:p w14:paraId="34A6E0AB" w14:textId="77777777" w:rsidR="00BD72BB" w:rsidRDefault="000C5E15">
      <w:pPr>
        <w:numPr>
          <w:ilvl w:val="0"/>
          <w:numId w:val="5"/>
        </w:numPr>
        <w:tabs>
          <w:tab w:val="left" w:pos="729"/>
        </w:tabs>
      </w:pPr>
      <w:r>
        <w:t>Use word maps and semantic webs to teach vocabulary (ex: Frayer Model)</w:t>
      </w:r>
    </w:p>
    <w:p w14:paraId="0105CDFA" w14:textId="77777777" w:rsidR="00BD72BB" w:rsidRDefault="000C5E15">
      <w:pPr>
        <w:numPr>
          <w:ilvl w:val="0"/>
          <w:numId w:val="5"/>
        </w:numPr>
        <w:tabs>
          <w:tab w:val="left" w:pos="729"/>
        </w:tabs>
      </w:pPr>
      <w:r>
        <w:t>Confer with readers to provide corrective feedback</w:t>
      </w:r>
    </w:p>
    <w:p w14:paraId="75DF1E84" w14:textId="77777777" w:rsidR="00BD72BB" w:rsidRDefault="000C5E15">
      <w:pPr>
        <w:pStyle w:val="Heading2"/>
        <w:widowControl w:val="0"/>
        <w:spacing w:line="243" w:lineRule="auto"/>
      </w:pPr>
      <w:bookmarkStart w:id="12" w:name="_heading=h.iiyl4jxi05l5" w:colFirst="0" w:colLast="0"/>
      <w:bookmarkEnd w:id="12"/>
      <w:r>
        <w:t xml:space="preserve">Engaging with Complex Text </w:t>
      </w:r>
    </w:p>
    <w:p w14:paraId="77BE6BC8" w14:textId="22F2F8C9" w:rsidR="00BD72BB" w:rsidRPr="001D5738" w:rsidRDefault="000C5E15" w:rsidP="001D5738">
      <w:pPr>
        <w:pStyle w:val="Heading3"/>
        <w:rPr>
          <w:color w:val="B45E00"/>
        </w:rPr>
      </w:pPr>
      <w:bookmarkStart w:id="13" w:name="_heading=h.xsajgmfjxgxf" w:colFirst="0" w:colLast="0"/>
      <w:bookmarkEnd w:id="13"/>
      <w:r w:rsidRPr="001D5738">
        <w:rPr>
          <w:color w:val="B45E00"/>
        </w:rPr>
        <w:t>DESE’s Early Literacy Observation Tool</w:t>
      </w:r>
    </w:p>
    <w:tbl>
      <w:tblPr>
        <w:tblStyle w:val="ac"/>
        <w:tblW w:w="9390"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20" w:firstRow="1" w:lastRow="0" w:firstColumn="0" w:lastColumn="0" w:noHBand="1" w:noVBand="1"/>
      </w:tblPr>
      <w:tblGrid>
        <w:gridCol w:w="4725"/>
        <w:gridCol w:w="4665"/>
      </w:tblGrid>
      <w:tr w:rsidR="00BD72BB" w14:paraId="2E4EEC8D" w14:textId="77777777" w:rsidTr="001D5738">
        <w:trPr>
          <w:trHeight w:val="240"/>
        </w:trPr>
        <w:tc>
          <w:tcPr>
            <w:tcW w:w="4725" w:type="dxa"/>
            <w:tcBorders>
              <w:top w:val="single" w:sz="7" w:space="0" w:color="000000"/>
              <w:left w:val="single" w:sz="7" w:space="0" w:color="000000"/>
              <w:bottom w:val="single" w:sz="7" w:space="0" w:color="000000"/>
              <w:right w:val="single" w:sz="7" w:space="0" w:color="000000"/>
            </w:tcBorders>
            <w:shd w:val="clear" w:color="auto" w:fill="074F6A"/>
            <w:tcMar>
              <w:top w:w="0" w:type="dxa"/>
              <w:left w:w="0" w:type="dxa"/>
              <w:bottom w:w="0" w:type="dxa"/>
              <w:right w:w="0" w:type="dxa"/>
            </w:tcMar>
          </w:tcPr>
          <w:p w14:paraId="5F39BDDB" w14:textId="2BF48694" w:rsidR="00BD72BB" w:rsidRDefault="000C5E15">
            <w:pPr>
              <w:widowControl w:val="0"/>
              <w:spacing w:line="275" w:lineRule="auto"/>
              <w:ind w:left="220"/>
              <w:jc w:val="center"/>
              <w:rPr>
                <w:b/>
                <w:bCs/>
                <w:i/>
                <w:iCs/>
                <w:color w:val="FFFFFF"/>
              </w:rPr>
            </w:pPr>
            <w:r>
              <w:rPr>
                <w:b/>
                <w:bCs/>
                <w:i/>
                <w:iCs/>
                <w:color w:val="FFFFFF"/>
              </w:rPr>
              <w:t>Was the teacher…</w:t>
            </w:r>
          </w:p>
        </w:tc>
        <w:tc>
          <w:tcPr>
            <w:tcW w:w="4665" w:type="dxa"/>
            <w:tcBorders>
              <w:top w:val="single" w:sz="7" w:space="0" w:color="000000"/>
              <w:left w:val="nil"/>
              <w:bottom w:val="single" w:sz="7" w:space="0" w:color="000000"/>
              <w:right w:val="single" w:sz="7" w:space="0" w:color="000000"/>
            </w:tcBorders>
            <w:shd w:val="clear" w:color="auto" w:fill="074F6A"/>
            <w:tcMar>
              <w:top w:w="0" w:type="dxa"/>
              <w:left w:w="0" w:type="dxa"/>
              <w:bottom w:w="0" w:type="dxa"/>
              <w:right w:w="0" w:type="dxa"/>
            </w:tcMar>
          </w:tcPr>
          <w:p w14:paraId="45357178" w14:textId="77777777" w:rsidR="00BD72BB" w:rsidRDefault="000C5E15">
            <w:pPr>
              <w:widowControl w:val="0"/>
              <w:spacing w:line="275" w:lineRule="auto"/>
              <w:ind w:left="200"/>
              <w:jc w:val="center"/>
              <w:rPr>
                <w:b/>
                <w:bCs/>
                <w:i/>
                <w:iCs/>
                <w:color w:val="FFFFFF"/>
              </w:rPr>
            </w:pPr>
            <w:r>
              <w:rPr>
                <w:b/>
                <w:bCs/>
                <w:i/>
                <w:iCs/>
                <w:color w:val="FFFFFF"/>
              </w:rPr>
              <w:t>Were the students…</w:t>
            </w:r>
          </w:p>
        </w:tc>
      </w:tr>
      <w:tr w:rsidR="00BD72BB" w14:paraId="557C47D9" w14:textId="77777777" w:rsidTr="001D5738">
        <w:trPr>
          <w:trHeight w:val="7057"/>
        </w:trPr>
        <w:tc>
          <w:tcPr>
            <w:tcW w:w="4725" w:type="dxa"/>
            <w:shd w:val="clear" w:color="auto" w:fill="F1F1F1"/>
          </w:tcPr>
          <w:p w14:paraId="24D59C8A" w14:textId="77777777" w:rsidR="00BD72BB" w:rsidRDefault="000C5E15">
            <w:pPr>
              <w:numPr>
                <w:ilvl w:val="0"/>
                <w:numId w:val="4"/>
              </w:numPr>
              <w:tabs>
                <w:tab w:val="left" w:pos="589"/>
              </w:tabs>
              <w:spacing w:line="240" w:lineRule="auto"/>
              <w:ind w:left="450"/>
            </w:pPr>
            <w:r>
              <w:t>Using high-quality, culturally relevant, complex</w:t>
            </w:r>
          </w:p>
          <w:p w14:paraId="31E32044" w14:textId="77777777" w:rsidR="00BD72BB" w:rsidRDefault="00BD72BB">
            <w:pPr>
              <w:tabs>
                <w:tab w:val="left" w:pos="589"/>
              </w:tabs>
              <w:spacing w:line="240" w:lineRule="auto"/>
              <w:ind w:left="450" w:hanging="360"/>
            </w:pPr>
          </w:p>
          <w:p w14:paraId="7159AB24" w14:textId="77777777" w:rsidR="00BD72BB" w:rsidRDefault="000C5E15">
            <w:pPr>
              <w:numPr>
                <w:ilvl w:val="0"/>
                <w:numId w:val="4"/>
              </w:numPr>
              <w:spacing w:line="240" w:lineRule="auto"/>
              <w:ind w:left="450"/>
            </w:pPr>
            <w:r>
              <w:t>texts and text sets that are rich in academic language, provide diverse and nuanced perspectives, and promote critical thinking? (I-A-1)</w:t>
            </w:r>
          </w:p>
          <w:p w14:paraId="18076723" w14:textId="77777777" w:rsidR="00BD72BB" w:rsidRDefault="00BD72BB">
            <w:pPr>
              <w:spacing w:line="240" w:lineRule="auto"/>
              <w:ind w:left="450" w:hanging="360"/>
            </w:pPr>
          </w:p>
          <w:p w14:paraId="6F0C6248" w14:textId="77777777" w:rsidR="00BD72BB" w:rsidRDefault="000C5E15">
            <w:pPr>
              <w:numPr>
                <w:ilvl w:val="0"/>
                <w:numId w:val="4"/>
              </w:numPr>
              <w:tabs>
                <w:tab w:val="left" w:pos="589"/>
              </w:tabs>
              <w:spacing w:line="240" w:lineRule="auto"/>
              <w:ind w:left="450"/>
            </w:pPr>
            <w:r>
              <w:t>Giving all students equitable access to grade-level texts, tasks, and experiences as well as the supports they need to meet high expectations? (II-A-1)</w:t>
            </w:r>
          </w:p>
          <w:p w14:paraId="492369AE" w14:textId="77777777" w:rsidR="00BD72BB" w:rsidRDefault="00BD72BB">
            <w:pPr>
              <w:tabs>
                <w:tab w:val="left" w:pos="589"/>
              </w:tabs>
              <w:spacing w:line="240" w:lineRule="auto"/>
              <w:ind w:left="450" w:hanging="360"/>
            </w:pPr>
          </w:p>
          <w:p w14:paraId="6E9A060F" w14:textId="77777777" w:rsidR="00BD72BB" w:rsidRDefault="000C5E15">
            <w:pPr>
              <w:numPr>
                <w:ilvl w:val="0"/>
                <w:numId w:val="4"/>
              </w:numPr>
              <w:tabs>
                <w:tab w:val="left" w:pos="589"/>
              </w:tabs>
              <w:spacing w:line="240" w:lineRule="auto"/>
              <w:ind w:left="450"/>
            </w:pPr>
            <w:r>
              <w:t>Facilitating student discussion in whole-group and small groups using text-based questions that move from literal to deeper and more inferential based on grade-level standards?</w:t>
            </w:r>
          </w:p>
          <w:p w14:paraId="25E76317" w14:textId="77777777" w:rsidR="00BD72BB" w:rsidRDefault="000C5E15">
            <w:pPr>
              <w:numPr>
                <w:ilvl w:val="0"/>
                <w:numId w:val="4"/>
              </w:numPr>
              <w:spacing w:line="240" w:lineRule="auto"/>
              <w:ind w:left="450"/>
            </w:pPr>
            <w:r>
              <w:t>(I-A-1, II-A-1)</w:t>
            </w:r>
          </w:p>
          <w:p w14:paraId="38D123BA" w14:textId="77777777" w:rsidR="00BD72BB" w:rsidRDefault="00BD72BB">
            <w:pPr>
              <w:spacing w:line="240" w:lineRule="auto"/>
              <w:ind w:left="450" w:hanging="360"/>
            </w:pPr>
          </w:p>
          <w:p w14:paraId="4A545D27" w14:textId="77777777" w:rsidR="00BD72BB" w:rsidRDefault="000C5E15">
            <w:pPr>
              <w:numPr>
                <w:ilvl w:val="0"/>
                <w:numId w:val="4"/>
              </w:numPr>
              <w:tabs>
                <w:tab w:val="left" w:pos="589"/>
              </w:tabs>
              <w:spacing w:line="240" w:lineRule="auto"/>
              <w:ind w:left="450"/>
            </w:pPr>
            <w:r>
              <w:t>Providing explicit vocabulary instruction and opportunities for students to hear and use new words? (I-A-1)</w:t>
            </w:r>
          </w:p>
        </w:tc>
        <w:tc>
          <w:tcPr>
            <w:tcW w:w="4665" w:type="dxa"/>
            <w:shd w:val="clear" w:color="auto" w:fill="F1F1F1"/>
          </w:tcPr>
          <w:p w14:paraId="21867F0E" w14:textId="77777777" w:rsidR="00BD72BB" w:rsidRDefault="000C5E15">
            <w:pPr>
              <w:widowControl w:val="0"/>
              <w:numPr>
                <w:ilvl w:val="0"/>
                <w:numId w:val="4"/>
              </w:numPr>
              <w:tabs>
                <w:tab w:val="left" w:pos="478"/>
              </w:tabs>
              <w:spacing w:line="216" w:lineRule="auto"/>
              <w:ind w:left="450"/>
            </w:pPr>
            <w:r>
              <w:t>Examining diverse perspectives and thinking critically about texts and topics with real-world impact? (I-A-1)</w:t>
            </w:r>
          </w:p>
          <w:p w14:paraId="3FC5066A" w14:textId="77777777" w:rsidR="00BD72BB" w:rsidRDefault="00BD72BB">
            <w:pPr>
              <w:spacing w:line="240" w:lineRule="auto"/>
              <w:ind w:left="720"/>
            </w:pPr>
          </w:p>
          <w:p w14:paraId="0493F18B" w14:textId="77777777" w:rsidR="00BD72BB" w:rsidRDefault="000C5E15">
            <w:pPr>
              <w:numPr>
                <w:ilvl w:val="0"/>
                <w:numId w:val="4"/>
              </w:numPr>
              <w:tabs>
                <w:tab w:val="left" w:pos="479"/>
              </w:tabs>
              <w:spacing w:line="240" w:lineRule="auto"/>
              <w:ind w:left="450"/>
            </w:pPr>
            <w:r>
              <w:t>Listening to, reading, writing about, and discussing multiple texts (e.g. article, essay, video, image) on the same topic to build knowledge? (I-A-1)</w:t>
            </w:r>
          </w:p>
          <w:p w14:paraId="3AA61D97" w14:textId="77777777" w:rsidR="00BD72BB" w:rsidRDefault="00BD72BB">
            <w:pPr>
              <w:spacing w:line="240" w:lineRule="auto"/>
              <w:ind w:left="720"/>
            </w:pPr>
          </w:p>
          <w:p w14:paraId="11C9F742" w14:textId="77777777" w:rsidR="00BD72BB" w:rsidRDefault="000C5E15">
            <w:pPr>
              <w:numPr>
                <w:ilvl w:val="0"/>
                <w:numId w:val="4"/>
              </w:numPr>
              <w:tabs>
                <w:tab w:val="left" w:pos="479"/>
              </w:tabs>
              <w:spacing w:line="240" w:lineRule="auto"/>
              <w:ind w:left="450"/>
            </w:pPr>
            <w:r>
              <w:t>Asking and responding to text-based questions orally and in writing with evidence from the text and in various group configurations (partners, small group, large group)? (I-A-1, II-B-2)</w:t>
            </w:r>
          </w:p>
          <w:p w14:paraId="0C1F6ACF" w14:textId="77777777" w:rsidR="00BD72BB" w:rsidRDefault="00BD72BB">
            <w:pPr>
              <w:tabs>
                <w:tab w:val="left" w:pos="479"/>
              </w:tabs>
              <w:spacing w:line="240" w:lineRule="auto"/>
              <w:ind w:left="720"/>
            </w:pPr>
          </w:p>
          <w:p w14:paraId="2C5133C8" w14:textId="77777777" w:rsidR="00BD72BB" w:rsidRDefault="000C5E15">
            <w:pPr>
              <w:numPr>
                <w:ilvl w:val="0"/>
                <w:numId w:val="4"/>
              </w:numPr>
              <w:tabs>
                <w:tab w:val="left" w:pos="479"/>
              </w:tabs>
              <w:spacing w:line="240" w:lineRule="auto"/>
              <w:ind w:left="450"/>
            </w:pPr>
            <w:r>
              <w:t>Practicing increasingly complex oral language through extended discussion with partners or small groups? (II-A-1, II-B-2)</w:t>
            </w:r>
          </w:p>
          <w:p w14:paraId="423C5C6B" w14:textId="77777777" w:rsidR="00BD72BB" w:rsidRDefault="00BD72BB">
            <w:pPr>
              <w:spacing w:line="240" w:lineRule="auto"/>
              <w:ind w:left="720"/>
            </w:pPr>
          </w:p>
          <w:p w14:paraId="20B249C4" w14:textId="77777777" w:rsidR="00BD72BB" w:rsidRDefault="000C5E15">
            <w:pPr>
              <w:numPr>
                <w:ilvl w:val="0"/>
                <w:numId w:val="4"/>
              </w:numPr>
              <w:tabs>
                <w:tab w:val="left" w:pos="479"/>
              </w:tabs>
              <w:spacing w:line="240" w:lineRule="auto"/>
              <w:ind w:left="450"/>
            </w:pPr>
            <w:r>
              <w:t>Interacting with the teacher and peers in ways characterized by mutual trust and positive, supportive relationships? (II-B-2)</w:t>
            </w:r>
          </w:p>
          <w:p w14:paraId="72C4B652" w14:textId="77777777" w:rsidR="00BD72BB" w:rsidRDefault="00BD72BB">
            <w:pPr>
              <w:spacing w:line="240" w:lineRule="auto"/>
              <w:ind w:left="720"/>
            </w:pPr>
          </w:p>
          <w:p w14:paraId="7F936AFC" w14:textId="0AA9B795" w:rsidR="00BD72BB" w:rsidRDefault="000C5E15">
            <w:pPr>
              <w:numPr>
                <w:ilvl w:val="0"/>
                <w:numId w:val="4"/>
              </w:numPr>
              <w:tabs>
                <w:tab w:val="left" w:pos="479"/>
              </w:tabs>
              <w:spacing w:line="240" w:lineRule="auto"/>
              <w:ind w:left="450"/>
            </w:pPr>
            <w:r>
              <w:t>Making visible learning progress towards mastery of grade-level ELA/Literacy standards? (I-A-1)</w:t>
            </w:r>
          </w:p>
        </w:tc>
      </w:tr>
    </w:tbl>
    <w:p w14:paraId="5FF7C7EB" w14:textId="591790D3" w:rsidR="00BD72BB" w:rsidRPr="001D5738" w:rsidRDefault="00BD72BB" w:rsidP="00F22D78">
      <w:bookmarkStart w:id="14" w:name="_heading=h.76hxsgpmf4ty" w:colFirst="0" w:colLast="0"/>
      <w:bookmarkEnd w:id="14"/>
    </w:p>
    <w:p w14:paraId="3FBD5EFC" w14:textId="77777777" w:rsidR="00BD72BB" w:rsidRPr="001D5738" w:rsidRDefault="000C5E15">
      <w:pPr>
        <w:pStyle w:val="Heading3"/>
        <w:rPr>
          <w:color w:val="B45E00"/>
        </w:rPr>
      </w:pPr>
      <w:bookmarkStart w:id="15" w:name="_heading=h.lndfvdaihmso" w:colFirst="0" w:colLast="0"/>
      <w:bookmarkEnd w:id="15"/>
      <w:r w:rsidRPr="001D5738">
        <w:rPr>
          <w:color w:val="B45E00"/>
        </w:rPr>
        <w:t>Examples of Instructional Practices</w:t>
      </w:r>
    </w:p>
    <w:p w14:paraId="0773D029" w14:textId="32F82F60" w:rsidR="00BD72BB" w:rsidRPr="001D5738" w:rsidRDefault="000C5E15">
      <w:pPr>
        <w:rPr>
          <w:shd w:val="clear" w:color="auto" w:fill="D9EAD3"/>
        </w:rPr>
      </w:pPr>
      <w:r>
        <w:t xml:space="preserve">The following are some </w:t>
      </w:r>
      <w:r>
        <w:rPr>
          <w:u w:val="single"/>
        </w:rPr>
        <w:t>illustrative</w:t>
      </w:r>
      <w:r>
        <w:t xml:space="preserve"> examples of what you might be doing in your lesson that meet these indicators for Engaging with Complex Texts. </w:t>
      </w:r>
      <w:r w:rsidR="001D5738">
        <w:t>This list is not exhaustive nor is it definitive.</w:t>
      </w:r>
    </w:p>
    <w:p w14:paraId="01057184" w14:textId="77777777" w:rsidR="00BD72BB" w:rsidRDefault="000C5E15">
      <w:pPr>
        <w:numPr>
          <w:ilvl w:val="0"/>
          <w:numId w:val="3"/>
        </w:numPr>
        <w:tabs>
          <w:tab w:val="left" w:pos="729"/>
        </w:tabs>
      </w:pPr>
      <w:r>
        <w:t>Use interactive read-aloud to engage students in critical thinking about texts</w:t>
      </w:r>
    </w:p>
    <w:p w14:paraId="48E08668" w14:textId="77777777" w:rsidR="00BD72BB" w:rsidRDefault="000C5E15">
      <w:pPr>
        <w:numPr>
          <w:ilvl w:val="0"/>
          <w:numId w:val="3"/>
        </w:numPr>
        <w:tabs>
          <w:tab w:val="left" w:pos="729"/>
        </w:tabs>
      </w:pPr>
      <w:r>
        <w:t>Compare and contrast two different types of texts on the same topic (ex: use a poem and an expository essay on climate change)</w:t>
      </w:r>
    </w:p>
    <w:p w14:paraId="68911920" w14:textId="77777777" w:rsidR="00BD72BB" w:rsidRDefault="000C5E15">
      <w:pPr>
        <w:numPr>
          <w:ilvl w:val="0"/>
          <w:numId w:val="3"/>
        </w:numPr>
        <w:tabs>
          <w:tab w:val="left" w:pos="729"/>
        </w:tabs>
      </w:pPr>
      <w:r>
        <w:t>Ask students text-dependent, open-ended questions to deepen comprehension</w:t>
      </w:r>
    </w:p>
    <w:p w14:paraId="217DC1A9" w14:textId="77777777" w:rsidR="00BD72BB" w:rsidRDefault="000C5E15">
      <w:pPr>
        <w:numPr>
          <w:ilvl w:val="0"/>
          <w:numId w:val="3"/>
        </w:numPr>
        <w:tabs>
          <w:tab w:val="left" w:pos="729"/>
        </w:tabs>
      </w:pPr>
      <w:r>
        <w:t>Teach annotation techniques for text analysis</w:t>
      </w:r>
    </w:p>
    <w:p w14:paraId="707B2C7C" w14:textId="77777777" w:rsidR="00BD72BB" w:rsidRDefault="000C5E15">
      <w:pPr>
        <w:numPr>
          <w:ilvl w:val="0"/>
          <w:numId w:val="3"/>
        </w:numPr>
        <w:tabs>
          <w:tab w:val="left" w:pos="729"/>
        </w:tabs>
      </w:pPr>
      <w:r>
        <w:t>Employ reciprocal teaching methods for peer discussions about texts and collaborative learning</w:t>
      </w:r>
    </w:p>
    <w:p w14:paraId="406684D0" w14:textId="77777777" w:rsidR="00BD72BB" w:rsidRDefault="000C5E15">
      <w:pPr>
        <w:numPr>
          <w:ilvl w:val="0"/>
          <w:numId w:val="3"/>
        </w:numPr>
        <w:tabs>
          <w:tab w:val="left" w:pos="729"/>
        </w:tabs>
      </w:pPr>
      <w:r>
        <w:t>Use the Socratic seminar approach to discussion</w:t>
      </w:r>
    </w:p>
    <w:p w14:paraId="3801EB77" w14:textId="77777777" w:rsidR="00BD72BB" w:rsidRDefault="000C5E15">
      <w:pPr>
        <w:numPr>
          <w:ilvl w:val="0"/>
          <w:numId w:val="3"/>
        </w:numPr>
        <w:tabs>
          <w:tab w:val="left" w:pos="729"/>
        </w:tabs>
      </w:pPr>
      <w:r>
        <w:t>Engage in close reading with students</w:t>
      </w:r>
    </w:p>
    <w:p w14:paraId="3CB30E25" w14:textId="77777777" w:rsidR="00BD72BB" w:rsidRDefault="000C5E15">
      <w:pPr>
        <w:numPr>
          <w:ilvl w:val="0"/>
          <w:numId w:val="3"/>
        </w:numPr>
        <w:tabs>
          <w:tab w:val="left" w:pos="729"/>
        </w:tabs>
      </w:pPr>
      <w:r>
        <w:t>Teach vocabulary using context clues (if applicable), Frayer model, or 7-steps</w:t>
      </w:r>
    </w:p>
    <w:p w14:paraId="3C327A15" w14:textId="77777777" w:rsidR="00BD72BB" w:rsidRDefault="000C5E15">
      <w:pPr>
        <w:numPr>
          <w:ilvl w:val="0"/>
          <w:numId w:val="3"/>
        </w:numPr>
        <w:tabs>
          <w:tab w:val="left" w:pos="729"/>
        </w:tabs>
      </w:pPr>
      <w:r>
        <w:t>Model using structural analysis of words to decode and/or determine meaning</w:t>
      </w:r>
    </w:p>
    <w:p w14:paraId="5CCCE227" w14:textId="5E8D7F58" w:rsidR="00BD72BB" w:rsidRDefault="000C5E15" w:rsidP="001D5738">
      <w:pPr>
        <w:numPr>
          <w:ilvl w:val="0"/>
          <w:numId w:val="3"/>
        </w:numPr>
        <w:tabs>
          <w:tab w:val="left" w:pos="729"/>
        </w:tabs>
      </w:pPr>
      <w:r>
        <w:t>Teach text structures and use mentor texts as models</w:t>
      </w:r>
    </w:p>
    <w:p w14:paraId="781A5671" w14:textId="77777777" w:rsidR="00BD72BB" w:rsidRDefault="000C5E15">
      <w:pPr>
        <w:pStyle w:val="Heading2"/>
        <w:widowControl w:val="0"/>
        <w:spacing w:line="243" w:lineRule="auto"/>
      </w:pPr>
      <w:bookmarkStart w:id="16" w:name="_heading=h.9j5ad1jfqttm" w:colFirst="0" w:colLast="0"/>
      <w:bookmarkEnd w:id="16"/>
      <w:r>
        <w:t>Writing</w:t>
      </w:r>
    </w:p>
    <w:p w14:paraId="5FC86AC8" w14:textId="3302FE9C" w:rsidR="00BD72BB" w:rsidRPr="001D5738" w:rsidRDefault="000C5E15" w:rsidP="001D5738">
      <w:pPr>
        <w:pStyle w:val="Heading3"/>
        <w:rPr>
          <w:color w:val="B45E00"/>
        </w:rPr>
      </w:pPr>
      <w:bookmarkStart w:id="17" w:name="_heading=h.a8h3c7a9sfvc" w:colFirst="0" w:colLast="0"/>
      <w:bookmarkEnd w:id="17"/>
      <w:r w:rsidRPr="001D5738">
        <w:rPr>
          <w:color w:val="B45E00"/>
        </w:rPr>
        <w:t>DESE’s Early Literacy Observation Tool</w:t>
      </w:r>
    </w:p>
    <w:tbl>
      <w:tblPr>
        <w:tblStyle w:val="ad"/>
        <w:tblW w:w="9195"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20" w:firstRow="1" w:lastRow="0" w:firstColumn="0" w:lastColumn="0" w:noHBand="1" w:noVBand="1"/>
      </w:tblPr>
      <w:tblGrid>
        <w:gridCol w:w="4401"/>
        <w:gridCol w:w="4794"/>
      </w:tblGrid>
      <w:tr w:rsidR="00BD72BB" w14:paraId="01982791" w14:textId="77777777" w:rsidTr="001D5738">
        <w:trPr>
          <w:trHeight w:val="240"/>
        </w:trPr>
        <w:tc>
          <w:tcPr>
            <w:tcW w:w="4401" w:type="dxa"/>
            <w:tcBorders>
              <w:top w:val="single" w:sz="7" w:space="0" w:color="000000"/>
              <w:left w:val="single" w:sz="7" w:space="0" w:color="000000"/>
              <w:bottom w:val="single" w:sz="7" w:space="0" w:color="000000"/>
              <w:right w:val="single" w:sz="7" w:space="0" w:color="000000"/>
            </w:tcBorders>
            <w:shd w:val="clear" w:color="auto" w:fill="074F6A"/>
            <w:tcMar>
              <w:top w:w="0" w:type="dxa"/>
              <w:left w:w="0" w:type="dxa"/>
              <w:bottom w:w="0" w:type="dxa"/>
              <w:right w:w="0" w:type="dxa"/>
            </w:tcMar>
          </w:tcPr>
          <w:p w14:paraId="26B55CBD" w14:textId="15438AD8" w:rsidR="00BD72BB" w:rsidRDefault="000C5E15">
            <w:pPr>
              <w:widowControl w:val="0"/>
              <w:spacing w:line="275" w:lineRule="auto"/>
              <w:ind w:left="220"/>
              <w:jc w:val="center"/>
              <w:rPr>
                <w:b/>
                <w:bCs/>
                <w:i/>
                <w:iCs/>
                <w:color w:val="FFFFFF"/>
              </w:rPr>
            </w:pPr>
            <w:r>
              <w:rPr>
                <w:b/>
                <w:bCs/>
                <w:i/>
                <w:iCs/>
                <w:color w:val="FFFFFF"/>
              </w:rPr>
              <w:t>Was the teacher…</w:t>
            </w:r>
          </w:p>
        </w:tc>
        <w:tc>
          <w:tcPr>
            <w:tcW w:w="4794" w:type="dxa"/>
            <w:tcBorders>
              <w:top w:val="single" w:sz="7" w:space="0" w:color="000000"/>
              <w:left w:val="nil"/>
              <w:bottom w:val="single" w:sz="7" w:space="0" w:color="000000"/>
              <w:right w:val="single" w:sz="7" w:space="0" w:color="000000"/>
            </w:tcBorders>
            <w:shd w:val="clear" w:color="auto" w:fill="074F6A"/>
            <w:tcMar>
              <w:top w:w="0" w:type="dxa"/>
              <w:left w:w="0" w:type="dxa"/>
              <w:bottom w:w="0" w:type="dxa"/>
              <w:right w:w="0" w:type="dxa"/>
            </w:tcMar>
          </w:tcPr>
          <w:p w14:paraId="16B38F96" w14:textId="77777777" w:rsidR="00BD72BB" w:rsidRDefault="000C5E15">
            <w:pPr>
              <w:widowControl w:val="0"/>
              <w:spacing w:line="275" w:lineRule="auto"/>
              <w:ind w:left="200"/>
              <w:jc w:val="center"/>
              <w:rPr>
                <w:b/>
                <w:bCs/>
                <w:i/>
                <w:iCs/>
                <w:color w:val="FFFFFF"/>
              </w:rPr>
            </w:pPr>
            <w:r>
              <w:rPr>
                <w:b/>
                <w:bCs/>
                <w:i/>
                <w:iCs/>
                <w:color w:val="FFFFFF"/>
              </w:rPr>
              <w:t>Were the students…</w:t>
            </w:r>
          </w:p>
        </w:tc>
      </w:tr>
      <w:tr w:rsidR="00BD72BB" w14:paraId="52A3B49B" w14:textId="77777777" w:rsidTr="001D5738">
        <w:trPr>
          <w:trHeight w:val="7147"/>
        </w:trPr>
        <w:tc>
          <w:tcPr>
            <w:tcW w:w="4401" w:type="dxa"/>
            <w:shd w:val="clear" w:color="auto" w:fill="F1F1F1"/>
          </w:tcPr>
          <w:p w14:paraId="45329063" w14:textId="77777777" w:rsidR="00BD72BB" w:rsidRDefault="000C5E15">
            <w:pPr>
              <w:widowControl w:val="0"/>
              <w:numPr>
                <w:ilvl w:val="0"/>
                <w:numId w:val="6"/>
              </w:numPr>
              <w:tabs>
                <w:tab w:val="left" w:pos="498"/>
              </w:tabs>
              <w:spacing w:line="216" w:lineRule="auto"/>
              <w:ind w:left="360"/>
            </w:pPr>
            <w:r>
              <w:t>Providing explicit, standards-aligned instruction</w:t>
            </w:r>
          </w:p>
          <w:p w14:paraId="3FD9EDF9" w14:textId="77777777" w:rsidR="00BD72BB" w:rsidRDefault="00BD72BB">
            <w:pPr>
              <w:widowControl w:val="0"/>
              <w:tabs>
                <w:tab w:val="left" w:pos="498"/>
              </w:tabs>
              <w:spacing w:line="216" w:lineRule="auto"/>
              <w:ind w:left="570"/>
            </w:pPr>
          </w:p>
          <w:p w14:paraId="268B3DC1" w14:textId="77777777" w:rsidR="00BD72BB" w:rsidRDefault="000C5E15">
            <w:pPr>
              <w:widowControl w:val="0"/>
              <w:numPr>
                <w:ilvl w:val="0"/>
                <w:numId w:val="6"/>
              </w:numPr>
              <w:spacing w:before="10" w:line="249" w:lineRule="auto"/>
              <w:ind w:left="360" w:right="43"/>
            </w:pPr>
            <w:r>
              <w:t>in sentence structure, conventions, craft, and/or writing process using culturally relevant curricular materials? (I-A-1)</w:t>
            </w:r>
          </w:p>
          <w:p w14:paraId="46CCD5DA" w14:textId="77777777" w:rsidR="00BD72BB" w:rsidRDefault="00BD72BB">
            <w:pPr>
              <w:widowControl w:val="0"/>
              <w:spacing w:before="12" w:line="240" w:lineRule="auto"/>
              <w:ind w:left="570"/>
            </w:pPr>
          </w:p>
          <w:p w14:paraId="3B34E3A3" w14:textId="77777777" w:rsidR="00BD72BB" w:rsidRDefault="000C5E15">
            <w:pPr>
              <w:widowControl w:val="0"/>
              <w:numPr>
                <w:ilvl w:val="0"/>
                <w:numId w:val="6"/>
              </w:numPr>
              <w:tabs>
                <w:tab w:val="left" w:pos="499"/>
              </w:tabs>
              <w:spacing w:line="249" w:lineRule="auto"/>
              <w:ind w:left="360" w:right="1"/>
            </w:pPr>
            <w:r>
              <w:t>Facilitating guided practice and application of writing skills using questions and tasks that support students to actively draw upon their backgrounds, make connections, examine their own and others’ perspectives, or help advance student thinking and actions about real-world issues? (II-A-1)</w:t>
            </w:r>
          </w:p>
          <w:p w14:paraId="770DBD14" w14:textId="77777777" w:rsidR="00BD72BB" w:rsidRDefault="00BD72BB">
            <w:pPr>
              <w:widowControl w:val="0"/>
              <w:spacing w:before="16" w:line="240" w:lineRule="auto"/>
              <w:ind w:left="570"/>
            </w:pPr>
          </w:p>
          <w:p w14:paraId="651B9270" w14:textId="77777777" w:rsidR="00BD72BB" w:rsidRDefault="000C5E15">
            <w:pPr>
              <w:widowControl w:val="0"/>
              <w:numPr>
                <w:ilvl w:val="0"/>
                <w:numId w:val="6"/>
              </w:numPr>
              <w:tabs>
                <w:tab w:val="left" w:pos="499"/>
              </w:tabs>
              <w:spacing w:line="249" w:lineRule="auto"/>
              <w:ind w:left="360" w:right="555"/>
            </w:pPr>
            <w:r>
              <w:t>Providing models (e.g., sharing their own writing)? (II-A-1)</w:t>
            </w:r>
          </w:p>
          <w:p w14:paraId="6DCDBB5C" w14:textId="77777777" w:rsidR="00BD72BB" w:rsidRDefault="00BD72BB">
            <w:pPr>
              <w:widowControl w:val="0"/>
              <w:spacing w:before="11" w:line="240" w:lineRule="auto"/>
              <w:ind w:left="570"/>
            </w:pPr>
          </w:p>
          <w:p w14:paraId="0899AF1D" w14:textId="77777777" w:rsidR="00BD72BB" w:rsidRDefault="000C5E15">
            <w:pPr>
              <w:widowControl w:val="0"/>
              <w:numPr>
                <w:ilvl w:val="0"/>
                <w:numId w:val="6"/>
              </w:numPr>
              <w:tabs>
                <w:tab w:val="left" w:pos="499"/>
              </w:tabs>
              <w:spacing w:before="1" w:line="249" w:lineRule="auto"/>
              <w:ind w:left="360" w:right="121"/>
            </w:pPr>
            <w:r>
              <w:t>Providing feedback on students’ writing that is timely, asset-based, and actionable? (II-A-1)</w:t>
            </w:r>
          </w:p>
        </w:tc>
        <w:tc>
          <w:tcPr>
            <w:tcW w:w="4794" w:type="dxa"/>
            <w:shd w:val="clear" w:color="auto" w:fill="F1F1F1"/>
          </w:tcPr>
          <w:p w14:paraId="3E461A63" w14:textId="220C8655" w:rsidR="00BD72BB" w:rsidRDefault="000C5E15" w:rsidP="001D5738">
            <w:pPr>
              <w:widowControl w:val="0"/>
              <w:numPr>
                <w:ilvl w:val="0"/>
                <w:numId w:val="6"/>
              </w:numPr>
              <w:tabs>
                <w:tab w:val="left" w:pos="568"/>
              </w:tabs>
              <w:spacing w:before="10" w:line="249" w:lineRule="auto"/>
              <w:ind w:left="258"/>
            </w:pPr>
            <w:r>
              <w:t>Practicing and applying skills in the context of</w:t>
            </w:r>
            <w:r w:rsidR="001D5738">
              <w:t xml:space="preserve"> </w:t>
            </w:r>
            <w:r>
              <w:t>culturally relevant and meaningful writing tasks? (I-A-1)</w:t>
            </w:r>
          </w:p>
          <w:p w14:paraId="226F0CFA" w14:textId="77777777" w:rsidR="00BD72BB" w:rsidRDefault="00BD72BB" w:rsidP="001D5738">
            <w:pPr>
              <w:widowControl w:val="0"/>
              <w:spacing w:before="11" w:line="240" w:lineRule="auto"/>
              <w:ind w:left="258" w:hanging="270"/>
            </w:pPr>
          </w:p>
          <w:p w14:paraId="19519177" w14:textId="77777777" w:rsidR="00BD72BB" w:rsidRDefault="000C5E15" w:rsidP="001D5738">
            <w:pPr>
              <w:widowControl w:val="0"/>
              <w:numPr>
                <w:ilvl w:val="0"/>
                <w:numId w:val="6"/>
              </w:numPr>
              <w:tabs>
                <w:tab w:val="left" w:pos="569"/>
              </w:tabs>
              <w:spacing w:line="249" w:lineRule="auto"/>
              <w:ind w:left="258" w:right="29"/>
            </w:pPr>
            <w:r>
              <w:t>Demonstrating agency and choice in selecting and developing ideas, topics, or styles of writing? (II-B-2)</w:t>
            </w:r>
          </w:p>
          <w:p w14:paraId="69463002" w14:textId="77777777" w:rsidR="00BD72BB" w:rsidRDefault="00BD72BB" w:rsidP="001D5738">
            <w:pPr>
              <w:widowControl w:val="0"/>
              <w:spacing w:before="13" w:line="240" w:lineRule="auto"/>
              <w:ind w:left="258" w:hanging="270"/>
            </w:pPr>
          </w:p>
          <w:p w14:paraId="44ACBC41" w14:textId="77777777" w:rsidR="00BD72BB" w:rsidRDefault="000C5E15" w:rsidP="001D5738">
            <w:pPr>
              <w:widowControl w:val="0"/>
              <w:numPr>
                <w:ilvl w:val="0"/>
                <w:numId w:val="6"/>
              </w:numPr>
              <w:tabs>
                <w:tab w:val="left" w:pos="569"/>
              </w:tabs>
              <w:spacing w:line="249" w:lineRule="auto"/>
              <w:ind w:left="258" w:right="134"/>
            </w:pPr>
            <w:r>
              <w:t>Writing for specific and grade-appropriate purposes and audiences (opinion, informative/explanatory, or narrative)? (I-A-1)</w:t>
            </w:r>
          </w:p>
          <w:p w14:paraId="31BEE94C" w14:textId="77777777" w:rsidR="00BD72BB" w:rsidRDefault="00BD72BB" w:rsidP="001D5738">
            <w:pPr>
              <w:widowControl w:val="0"/>
              <w:spacing w:before="12" w:line="240" w:lineRule="auto"/>
              <w:ind w:left="258" w:hanging="270"/>
            </w:pPr>
          </w:p>
          <w:p w14:paraId="0408E0BB" w14:textId="77777777" w:rsidR="00BD72BB" w:rsidRDefault="000C5E15" w:rsidP="001D5738">
            <w:pPr>
              <w:widowControl w:val="0"/>
              <w:numPr>
                <w:ilvl w:val="0"/>
                <w:numId w:val="6"/>
              </w:numPr>
              <w:tabs>
                <w:tab w:val="left" w:pos="569"/>
              </w:tabs>
              <w:spacing w:line="249" w:lineRule="auto"/>
              <w:ind w:left="258" w:right="284"/>
            </w:pPr>
            <w:r>
              <w:t>Engaging in discourse with the teacher and peers to extend their thinking and develop ideas for writing? (I-A-1)</w:t>
            </w:r>
          </w:p>
          <w:p w14:paraId="63A20A6C" w14:textId="77777777" w:rsidR="00BD72BB" w:rsidRDefault="00BD72BB" w:rsidP="001D5738">
            <w:pPr>
              <w:widowControl w:val="0"/>
              <w:spacing w:before="13" w:line="240" w:lineRule="auto"/>
              <w:ind w:left="258" w:hanging="270"/>
            </w:pPr>
          </w:p>
          <w:p w14:paraId="5A76BCAE" w14:textId="77777777" w:rsidR="00BD72BB" w:rsidRDefault="000C5E15" w:rsidP="001D5738">
            <w:pPr>
              <w:widowControl w:val="0"/>
              <w:numPr>
                <w:ilvl w:val="0"/>
                <w:numId w:val="6"/>
              </w:numPr>
              <w:tabs>
                <w:tab w:val="left" w:pos="569"/>
              </w:tabs>
              <w:spacing w:line="249" w:lineRule="auto"/>
              <w:ind w:left="258" w:right="173"/>
            </w:pPr>
            <w:r>
              <w:t>Incorporating feedback from the teacher and peers into their writing? (II-A-1, II-B-2)</w:t>
            </w:r>
          </w:p>
          <w:p w14:paraId="18314B2F" w14:textId="77777777" w:rsidR="00BD72BB" w:rsidRDefault="00BD72BB" w:rsidP="001D5738">
            <w:pPr>
              <w:widowControl w:val="0"/>
              <w:spacing w:before="11" w:line="240" w:lineRule="auto"/>
              <w:ind w:left="258" w:hanging="270"/>
            </w:pPr>
          </w:p>
          <w:p w14:paraId="361E1A19" w14:textId="77777777" w:rsidR="00BD72BB" w:rsidRDefault="000C5E15" w:rsidP="001D5738">
            <w:pPr>
              <w:widowControl w:val="0"/>
              <w:numPr>
                <w:ilvl w:val="0"/>
                <w:numId w:val="6"/>
              </w:numPr>
              <w:tabs>
                <w:tab w:val="left" w:pos="569"/>
              </w:tabs>
              <w:spacing w:line="249" w:lineRule="auto"/>
              <w:ind w:left="258" w:right="40"/>
            </w:pPr>
            <w:r>
              <w:t>Interacting with the teacher and peers in ways characterized by mutual trust and positive, supportive relationships? (II-B-2)</w:t>
            </w:r>
          </w:p>
          <w:p w14:paraId="3BDC0A9F" w14:textId="77777777" w:rsidR="00BD72BB" w:rsidRDefault="00BD72BB" w:rsidP="001D5738">
            <w:pPr>
              <w:widowControl w:val="0"/>
              <w:spacing w:before="13" w:line="240" w:lineRule="auto"/>
              <w:ind w:left="258" w:hanging="270"/>
            </w:pPr>
          </w:p>
          <w:p w14:paraId="039051ED" w14:textId="58B79106" w:rsidR="00BD72BB" w:rsidRDefault="000C5E15" w:rsidP="001D5738">
            <w:pPr>
              <w:widowControl w:val="0"/>
              <w:numPr>
                <w:ilvl w:val="0"/>
                <w:numId w:val="6"/>
              </w:numPr>
              <w:tabs>
                <w:tab w:val="left" w:pos="569"/>
              </w:tabs>
              <w:spacing w:line="249" w:lineRule="auto"/>
              <w:ind w:left="258" w:right="496"/>
            </w:pPr>
            <w:r>
              <w:t>Making visible learning progress towards mastery of grade-level ELA/literacy standards? (I-A-1, II-A-1)</w:t>
            </w:r>
          </w:p>
        </w:tc>
      </w:tr>
    </w:tbl>
    <w:p w14:paraId="16E655F1" w14:textId="558A227A" w:rsidR="00BD72BB" w:rsidRPr="001D5738" w:rsidRDefault="00BD72BB" w:rsidP="00F22D78">
      <w:bookmarkStart w:id="18" w:name="_heading=h.jj455bxgf8tw" w:colFirst="0" w:colLast="0"/>
      <w:bookmarkEnd w:id="18"/>
    </w:p>
    <w:p w14:paraId="1D7BB88C" w14:textId="77777777" w:rsidR="00BD72BB" w:rsidRPr="001D5738" w:rsidRDefault="000C5E15">
      <w:pPr>
        <w:pStyle w:val="Heading3"/>
        <w:rPr>
          <w:color w:val="B45E00"/>
        </w:rPr>
      </w:pPr>
      <w:bookmarkStart w:id="19" w:name="_heading=h.3ci4jo51bz4a" w:colFirst="0" w:colLast="0"/>
      <w:bookmarkEnd w:id="19"/>
      <w:r w:rsidRPr="001D5738">
        <w:rPr>
          <w:color w:val="B45E00"/>
        </w:rPr>
        <w:t xml:space="preserve">Examples of Instructional Practices </w:t>
      </w:r>
    </w:p>
    <w:p w14:paraId="3E897BDC" w14:textId="3357292C" w:rsidR="00BD72BB" w:rsidRDefault="000C5E15">
      <w:pPr>
        <w:rPr>
          <w:shd w:val="clear" w:color="auto" w:fill="D9EAD3"/>
        </w:rPr>
      </w:pPr>
      <w:r>
        <w:t xml:space="preserve">The following are some </w:t>
      </w:r>
      <w:r>
        <w:rPr>
          <w:u w:val="single"/>
        </w:rPr>
        <w:t>illustrative</w:t>
      </w:r>
      <w:r>
        <w:t xml:space="preserve"> examples of what you might be doing in your lesson that meet these indicators for Writing. </w:t>
      </w:r>
      <w:r w:rsidR="001D5738">
        <w:t>This list is not exhaustive nor is it definitive.</w:t>
      </w:r>
    </w:p>
    <w:p w14:paraId="23FAA884" w14:textId="77777777" w:rsidR="00BD72BB" w:rsidRDefault="000C5E15">
      <w:pPr>
        <w:numPr>
          <w:ilvl w:val="0"/>
          <w:numId w:val="8"/>
        </w:numPr>
        <w:tabs>
          <w:tab w:val="left" w:pos="729"/>
        </w:tabs>
      </w:pPr>
      <w:r>
        <w:t>Use writing prompts that require textual evidence</w:t>
      </w:r>
    </w:p>
    <w:p w14:paraId="621FA658" w14:textId="77777777" w:rsidR="00BD72BB" w:rsidRDefault="000C5E15">
      <w:pPr>
        <w:numPr>
          <w:ilvl w:val="0"/>
          <w:numId w:val="8"/>
        </w:numPr>
        <w:tabs>
          <w:tab w:val="left" w:pos="729"/>
        </w:tabs>
      </w:pPr>
      <w:r>
        <w:t>Practice summarizing, paraphrasing, and note-taking</w:t>
      </w:r>
    </w:p>
    <w:p w14:paraId="733D685D" w14:textId="77777777" w:rsidR="00BD72BB" w:rsidRDefault="000C5E15">
      <w:pPr>
        <w:numPr>
          <w:ilvl w:val="0"/>
          <w:numId w:val="8"/>
        </w:numPr>
        <w:tabs>
          <w:tab w:val="left" w:pos="729"/>
        </w:tabs>
      </w:pPr>
      <w:r>
        <w:t>Pair students as peer editors to support each other with writing</w:t>
      </w:r>
    </w:p>
    <w:p w14:paraId="15D9B54B" w14:textId="77777777" w:rsidR="00BD72BB" w:rsidRDefault="000C5E15">
      <w:pPr>
        <w:numPr>
          <w:ilvl w:val="0"/>
          <w:numId w:val="8"/>
        </w:numPr>
        <w:tabs>
          <w:tab w:val="left" w:pos="729"/>
        </w:tabs>
      </w:pPr>
      <w:r>
        <w:t>Use graphic organizers for different text structures (narrative, expository, opinion)</w:t>
      </w:r>
    </w:p>
    <w:p w14:paraId="5C0CBB50" w14:textId="77777777" w:rsidR="00BD72BB" w:rsidRDefault="000C5E15">
      <w:pPr>
        <w:numPr>
          <w:ilvl w:val="0"/>
          <w:numId w:val="8"/>
        </w:numPr>
        <w:tabs>
          <w:tab w:val="left" w:pos="729"/>
        </w:tabs>
      </w:pPr>
      <w:r>
        <w:t>Hold writing conferences with students to provide individualized instruction and set writing goals</w:t>
      </w:r>
    </w:p>
    <w:p w14:paraId="6F7AC753" w14:textId="77777777" w:rsidR="00BD72BB" w:rsidRDefault="000C5E15">
      <w:pPr>
        <w:numPr>
          <w:ilvl w:val="0"/>
          <w:numId w:val="8"/>
        </w:numPr>
        <w:tabs>
          <w:tab w:val="left" w:pos="729"/>
        </w:tabs>
      </w:pPr>
      <w:r>
        <w:t>Write for an audience other than the teacher or peers.</w:t>
      </w:r>
    </w:p>
    <w:p w14:paraId="543D9E22" w14:textId="77777777" w:rsidR="00BD72BB" w:rsidRDefault="000C5E15">
      <w:pPr>
        <w:numPr>
          <w:ilvl w:val="0"/>
          <w:numId w:val="8"/>
        </w:numPr>
        <w:tabs>
          <w:tab w:val="left" w:pos="729"/>
        </w:tabs>
      </w:pPr>
      <w:r>
        <w:t>Use authentic purposes for writing (advocating, writing to authors, creating informational resources, etc.)</w:t>
      </w:r>
    </w:p>
    <w:p w14:paraId="5AE8563E" w14:textId="77777777" w:rsidR="00BD72BB" w:rsidRDefault="000C5E15">
      <w:pPr>
        <w:numPr>
          <w:ilvl w:val="0"/>
          <w:numId w:val="8"/>
        </w:numPr>
        <w:tabs>
          <w:tab w:val="left" w:pos="729"/>
        </w:tabs>
      </w:pPr>
      <w:r>
        <w:t>Use high-quality and culturally relevant mentor texts as exemplars for writing.</w:t>
      </w:r>
    </w:p>
    <w:p w14:paraId="1E4164D6" w14:textId="77777777" w:rsidR="00BD72BB" w:rsidRDefault="000C5E15">
      <w:pPr>
        <w:numPr>
          <w:ilvl w:val="0"/>
          <w:numId w:val="8"/>
        </w:numPr>
        <w:tabs>
          <w:tab w:val="left" w:pos="729"/>
        </w:tabs>
      </w:pPr>
      <w:r>
        <w:t>Use examples from the</w:t>
      </w:r>
      <w:hyperlink r:id="rId21">
        <w:r w:rsidR="00BD72BB">
          <w:rPr>
            <w:color w:val="1155CC"/>
            <w:u w:val="single"/>
          </w:rPr>
          <w:t xml:space="preserve"> MA</w:t>
        </w:r>
      </w:hyperlink>
      <w:r>
        <w:t xml:space="preserve"> </w:t>
      </w:r>
      <w:hyperlink r:id="rId22">
        <w:r w:rsidR="00BD72BB">
          <w:rPr>
            <w:color w:val="1155CC"/>
            <w:u w:val="single"/>
          </w:rPr>
          <w:t>Writing Standards in Action</w:t>
        </w:r>
      </w:hyperlink>
      <w:r>
        <w:t xml:space="preserve"> </w:t>
      </w:r>
      <w:hyperlink r:id="rId23">
        <w:r w:rsidR="00BD72BB">
          <w:rPr>
            <w:color w:val="1155CC"/>
            <w:u w:val="single"/>
          </w:rPr>
          <w:t>Project.</w:t>
        </w:r>
      </w:hyperlink>
    </w:p>
    <w:p w14:paraId="4DC63730" w14:textId="77777777" w:rsidR="00BD72BB" w:rsidRDefault="000C5E15">
      <w:pPr>
        <w:numPr>
          <w:ilvl w:val="0"/>
          <w:numId w:val="8"/>
        </w:numPr>
        <w:tabs>
          <w:tab w:val="left" w:pos="729"/>
        </w:tabs>
      </w:pPr>
      <w:r>
        <w:t>Model your own writing process.</w:t>
      </w:r>
    </w:p>
    <w:p w14:paraId="68912AB0" w14:textId="57D13A2F" w:rsidR="00BD72BB" w:rsidRPr="001D5738" w:rsidRDefault="000C5E15" w:rsidP="001D5738">
      <w:pPr>
        <w:numPr>
          <w:ilvl w:val="0"/>
          <w:numId w:val="8"/>
        </w:numPr>
        <w:tabs>
          <w:tab w:val="left" w:pos="729"/>
        </w:tabs>
      </w:pPr>
      <w:r>
        <w:t>Provide word banks or sentence frames for MLLs</w:t>
      </w:r>
    </w:p>
    <w:sectPr w:rsidR="00BD72BB" w:rsidRPr="001D5738" w:rsidSect="001D5738">
      <w:headerReference w:type="default" r:id="rId24"/>
      <w:footerReference w:type="default" r:id="rId25"/>
      <w:headerReference w:type="first" r:id="rId26"/>
      <w:footerReference w:type="first" r:id="rId27"/>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66DC7" w14:textId="77777777" w:rsidR="00C63816" w:rsidRDefault="00C63816">
      <w:pPr>
        <w:spacing w:line="240" w:lineRule="auto"/>
      </w:pPr>
      <w:r>
        <w:separator/>
      </w:r>
    </w:p>
  </w:endnote>
  <w:endnote w:type="continuationSeparator" w:id="0">
    <w:p w14:paraId="36A1946E" w14:textId="77777777" w:rsidR="00C63816" w:rsidRDefault="00C63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E16497-871D-498E-94E9-33E472D2B5C1}"/>
    <w:embedBold r:id="rId2" w:fontKey="{93B1BB08-B17E-4CCD-80FE-7A0FB818326C}"/>
  </w:font>
  <w:font w:name="Roboto">
    <w:charset w:val="00"/>
    <w:family w:val="auto"/>
    <w:pitch w:val="variable"/>
    <w:sig w:usb0="E0000AFF" w:usb1="5000217F" w:usb2="00000021" w:usb3="00000000" w:csb0="0000019F" w:csb1="00000000"/>
    <w:embedRegular r:id="rId3" w:fontKey="{AEBB83DF-DEEF-4DB3-AB0D-3D4CE38DD6C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062720FF-300F-444F-BA72-1C3FBD3E3A13}"/>
  </w:font>
  <w:font w:name="Cambria">
    <w:panose1 w:val="02040503050406030204"/>
    <w:charset w:val="00"/>
    <w:family w:val="roman"/>
    <w:pitch w:val="variable"/>
    <w:sig w:usb0="E00006FF" w:usb1="420024FF" w:usb2="02000000" w:usb3="00000000" w:csb0="0000019F" w:csb1="00000000"/>
    <w:embedRegular r:id="rId5" w:fontKey="{00294715-A5C8-4F18-AD19-405ABF51075F}"/>
  </w:font>
  <w:font w:name="Cordia New">
    <w:panose1 w:val="020B0304020202020204"/>
    <w:charset w:val="DE"/>
    <w:family w:val="swiss"/>
    <w:pitch w:val="variable"/>
    <w:sig w:usb0="81000003" w:usb1="00000000" w:usb2="00000000" w:usb3="00000000" w:csb0="00010001" w:csb1="00000000"/>
    <w:embedRegular r:id="rId6" w:fontKey="{5C8418FD-5A30-498A-8B3B-E44FC7A22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E5A7" w14:textId="77777777" w:rsidR="00BD72BB" w:rsidRDefault="000C5E15">
    <w:r>
      <w:rPr>
        <w:noProof/>
      </w:rPr>
      <w:drawing>
        <wp:anchor distT="0" distB="0" distL="0" distR="0" simplePos="0" relativeHeight="251658240" behindDoc="1" locked="0" layoutInCell="1" hidden="0" allowOverlap="1" wp14:anchorId="69FE2D89" wp14:editId="5725D522">
          <wp:simplePos x="0" y="0"/>
          <wp:positionH relativeFrom="column">
            <wp:posOffset>-919162</wp:posOffset>
          </wp:positionH>
          <wp:positionV relativeFrom="paragraph">
            <wp:posOffset>685800</wp:posOffset>
          </wp:positionV>
          <wp:extent cx="7786687" cy="619125"/>
          <wp:effectExtent l="0" t="0" r="0" b="0"/>
          <wp:wrapNone/>
          <wp:docPr id="2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59264" behindDoc="1" locked="0" layoutInCell="1" hidden="0" allowOverlap="1" wp14:anchorId="616E5690" wp14:editId="60FBAAA7">
          <wp:simplePos x="0" y="0"/>
          <wp:positionH relativeFrom="column">
            <wp:posOffset>-914399</wp:posOffset>
          </wp:positionH>
          <wp:positionV relativeFrom="paragraph">
            <wp:posOffset>66675</wp:posOffset>
          </wp:positionV>
          <wp:extent cx="7786687" cy="619125"/>
          <wp:effectExtent l="0" t="0" r="0" b="0"/>
          <wp:wrapNone/>
          <wp:docPr id="26"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CB2C" w14:textId="55031F8A" w:rsidR="00BD72BB" w:rsidRDefault="000C5E15">
    <w:pPr>
      <w:rPr>
        <w:i/>
        <w:iCs/>
        <w:sz w:val="20"/>
        <w:szCs w:val="20"/>
      </w:rPr>
    </w:pPr>
    <w:r>
      <w:rPr>
        <w:noProof/>
      </w:rPr>
      <w:drawing>
        <wp:anchor distT="0" distB="0" distL="0" distR="0" simplePos="0" relativeHeight="251660288" behindDoc="1" locked="0" layoutInCell="1" hidden="0" allowOverlap="1" wp14:anchorId="4FC4CC4E" wp14:editId="4BDEB828">
          <wp:simplePos x="0" y="0"/>
          <wp:positionH relativeFrom="column">
            <wp:posOffset>-919162</wp:posOffset>
          </wp:positionH>
          <wp:positionV relativeFrom="paragraph">
            <wp:posOffset>600075</wp:posOffset>
          </wp:positionV>
          <wp:extent cx="7786687" cy="619125"/>
          <wp:effectExtent l="0" t="0" r="0" b="0"/>
          <wp:wrapNone/>
          <wp:docPr id="25"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8FCD" w14:textId="77777777" w:rsidR="00C63816" w:rsidRDefault="00C63816">
      <w:pPr>
        <w:spacing w:line="240" w:lineRule="auto"/>
      </w:pPr>
      <w:r>
        <w:separator/>
      </w:r>
    </w:p>
  </w:footnote>
  <w:footnote w:type="continuationSeparator" w:id="0">
    <w:p w14:paraId="003FFDA7" w14:textId="77777777" w:rsidR="00C63816" w:rsidRDefault="00C638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2194" w14:textId="77777777" w:rsidR="00BD72BB" w:rsidRDefault="000C5E15">
    <w:pPr>
      <w:ind w:left="-1440" w:right="-1440"/>
    </w:pPr>
    <w:r>
      <w:rPr>
        <w:noProof/>
      </w:rPr>
      <w:drawing>
        <wp:inline distT="114300" distB="114300" distL="114300" distR="114300" wp14:anchorId="15E2FFF8" wp14:editId="40828391">
          <wp:extent cx="7753350" cy="804863"/>
          <wp:effectExtent l="0" t="0" r="0" b="0"/>
          <wp:docPr id="27"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335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B613" w14:textId="77777777" w:rsidR="00BD72BB" w:rsidRDefault="000C5E15">
    <w:pPr>
      <w:ind w:left="-1440" w:right="-1440"/>
    </w:pPr>
    <w:r>
      <w:rPr>
        <w:noProof/>
      </w:rPr>
      <w:drawing>
        <wp:inline distT="114300" distB="114300" distL="114300" distR="114300" wp14:anchorId="31CEA86D" wp14:editId="60203CAE">
          <wp:extent cx="7758113" cy="808137"/>
          <wp:effectExtent l="0" t="0" r="0" b="0"/>
          <wp:docPr id="2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8113" cy="80813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AD4"/>
    <w:multiLevelType w:val="multilevel"/>
    <w:tmpl w:val="92AC7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9543B"/>
    <w:multiLevelType w:val="multilevel"/>
    <w:tmpl w:val="25989F02"/>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2" w15:restartNumberingAfterBreak="0">
    <w:nsid w:val="09640251"/>
    <w:multiLevelType w:val="multilevel"/>
    <w:tmpl w:val="1116E0D6"/>
    <w:lvl w:ilvl="0">
      <w:numFmt w:val="bullet"/>
      <w:lvlText w:val="●"/>
      <w:lvlJc w:val="left"/>
      <w:pPr>
        <w:ind w:left="730" w:hanging="360"/>
      </w:pPr>
      <w:rPr>
        <w:u w:val="none"/>
      </w:rPr>
    </w:lvl>
    <w:lvl w:ilvl="1">
      <w:numFmt w:val="bullet"/>
      <w:lvlText w:val="•"/>
      <w:lvlJc w:val="left"/>
      <w:pPr>
        <w:ind w:left="986" w:hanging="360"/>
      </w:pPr>
      <w:rPr>
        <w:u w:val="none"/>
      </w:rPr>
    </w:lvl>
    <w:lvl w:ilvl="2">
      <w:numFmt w:val="bullet"/>
      <w:lvlText w:val="•"/>
      <w:lvlJc w:val="left"/>
      <w:pPr>
        <w:ind w:left="1252" w:hanging="360"/>
      </w:pPr>
      <w:rPr>
        <w:u w:val="none"/>
      </w:rPr>
    </w:lvl>
    <w:lvl w:ilvl="3">
      <w:numFmt w:val="bullet"/>
      <w:lvlText w:val="•"/>
      <w:lvlJc w:val="left"/>
      <w:pPr>
        <w:ind w:left="1518" w:hanging="360"/>
      </w:pPr>
      <w:rPr>
        <w:u w:val="none"/>
      </w:rPr>
    </w:lvl>
    <w:lvl w:ilvl="4">
      <w:numFmt w:val="bullet"/>
      <w:lvlText w:val="•"/>
      <w:lvlJc w:val="left"/>
      <w:pPr>
        <w:ind w:left="1784" w:hanging="360"/>
      </w:pPr>
      <w:rPr>
        <w:u w:val="none"/>
      </w:rPr>
    </w:lvl>
    <w:lvl w:ilvl="5">
      <w:numFmt w:val="bullet"/>
      <w:lvlText w:val="•"/>
      <w:lvlJc w:val="left"/>
      <w:pPr>
        <w:ind w:left="2050" w:hanging="360"/>
      </w:pPr>
      <w:rPr>
        <w:u w:val="none"/>
      </w:rPr>
    </w:lvl>
    <w:lvl w:ilvl="6">
      <w:numFmt w:val="bullet"/>
      <w:lvlText w:val="•"/>
      <w:lvlJc w:val="left"/>
      <w:pPr>
        <w:ind w:left="2316" w:hanging="360"/>
      </w:pPr>
      <w:rPr>
        <w:u w:val="none"/>
      </w:rPr>
    </w:lvl>
    <w:lvl w:ilvl="7">
      <w:numFmt w:val="bullet"/>
      <w:lvlText w:val="•"/>
      <w:lvlJc w:val="left"/>
      <w:pPr>
        <w:ind w:left="2582" w:hanging="360"/>
      </w:pPr>
      <w:rPr>
        <w:u w:val="none"/>
      </w:rPr>
    </w:lvl>
    <w:lvl w:ilvl="8">
      <w:numFmt w:val="bullet"/>
      <w:lvlText w:val="•"/>
      <w:lvlJc w:val="left"/>
      <w:pPr>
        <w:ind w:left="2848" w:hanging="360"/>
      </w:pPr>
      <w:rPr>
        <w:u w:val="none"/>
      </w:rPr>
    </w:lvl>
  </w:abstractNum>
  <w:abstractNum w:abstractNumId="3" w15:restartNumberingAfterBreak="0">
    <w:nsid w:val="0CD62537"/>
    <w:multiLevelType w:val="hybridMultilevel"/>
    <w:tmpl w:val="909E6C08"/>
    <w:lvl w:ilvl="0" w:tplc="04090001">
      <w:start w:val="1"/>
      <w:numFmt w:val="bullet"/>
      <w:lvlText w:val=""/>
      <w:lvlJc w:val="left"/>
      <w:pPr>
        <w:ind w:left="720" w:hanging="360"/>
      </w:pPr>
      <w:rPr>
        <w:rFonts w:ascii="Symbol" w:hAnsi="Symbol" w:hint="default"/>
      </w:rPr>
    </w:lvl>
    <w:lvl w:ilvl="1" w:tplc="F2F0686C">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178EA"/>
    <w:multiLevelType w:val="hybridMultilevel"/>
    <w:tmpl w:val="0ADAC88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0430AA"/>
    <w:multiLevelType w:val="multilevel"/>
    <w:tmpl w:val="6258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C56C63"/>
    <w:multiLevelType w:val="multilevel"/>
    <w:tmpl w:val="CCF45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F1753B"/>
    <w:multiLevelType w:val="multilevel"/>
    <w:tmpl w:val="76D68178"/>
    <w:lvl w:ilvl="0">
      <w:numFmt w:val="bullet"/>
      <w:lvlText w:val="●"/>
      <w:lvlJc w:val="left"/>
      <w:pPr>
        <w:ind w:left="570" w:hanging="270"/>
      </w:pPr>
      <w:rPr>
        <w:u w:val="none"/>
      </w:rPr>
    </w:lvl>
    <w:lvl w:ilvl="1">
      <w:numFmt w:val="bullet"/>
      <w:lvlText w:val="•"/>
      <w:lvlJc w:val="left"/>
      <w:pPr>
        <w:ind w:left="972" w:hanging="270"/>
      </w:pPr>
      <w:rPr>
        <w:u w:val="none"/>
      </w:rPr>
    </w:lvl>
    <w:lvl w:ilvl="2">
      <w:numFmt w:val="bullet"/>
      <w:lvlText w:val="•"/>
      <w:lvlJc w:val="left"/>
      <w:pPr>
        <w:ind w:left="1384" w:hanging="270"/>
      </w:pPr>
      <w:rPr>
        <w:u w:val="none"/>
      </w:rPr>
    </w:lvl>
    <w:lvl w:ilvl="3">
      <w:numFmt w:val="bullet"/>
      <w:lvlText w:val="•"/>
      <w:lvlJc w:val="left"/>
      <w:pPr>
        <w:ind w:left="1796" w:hanging="270"/>
      </w:pPr>
      <w:rPr>
        <w:u w:val="none"/>
      </w:rPr>
    </w:lvl>
    <w:lvl w:ilvl="4">
      <w:numFmt w:val="bullet"/>
      <w:lvlText w:val="•"/>
      <w:lvlJc w:val="left"/>
      <w:pPr>
        <w:ind w:left="2208" w:hanging="270"/>
      </w:pPr>
      <w:rPr>
        <w:u w:val="none"/>
      </w:rPr>
    </w:lvl>
    <w:lvl w:ilvl="5">
      <w:numFmt w:val="bullet"/>
      <w:lvlText w:val="•"/>
      <w:lvlJc w:val="left"/>
      <w:pPr>
        <w:ind w:left="2620" w:hanging="270"/>
      </w:pPr>
      <w:rPr>
        <w:u w:val="none"/>
      </w:rPr>
    </w:lvl>
    <w:lvl w:ilvl="6">
      <w:numFmt w:val="bullet"/>
      <w:lvlText w:val="•"/>
      <w:lvlJc w:val="left"/>
      <w:pPr>
        <w:ind w:left="3032" w:hanging="270"/>
      </w:pPr>
      <w:rPr>
        <w:u w:val="none"/>
      </w:rPr>
    </w:lvl>
    <w:lvl w:ilvl="7">
      <w:numFmt w:val="bullet"/>
      <w:lvlText w:val="•"/>
      <w:lvlJc w:val="left"/>
      <w:pPr>
        <w:ind w:left="3444" w:hanging="270"/>
      </w:pPr>
      <w:rPr>
        <w:u w:val="none"/>
      </w:rPr>
    </w:lvl>
    <w:lvl w:ilvl="8">
      <w:numFmt w:val="bullet"/>
      <w:lvlText w:val="•"/>
      <w:lvlJc w:val="left"/>
      <w:pPr>
        <w:ind w:left="3856" w:hanging="270"/>
      </w:pPr>
      <w:rPr>
        <w:u w:val="none"/>
      </w:rPr>
    </w:lvl>
  </w:abstractNum>
  <w:abstractNum w:abstractNumId="8" w15:restartNumberingAfterBreak="0">
    <w:nsid w:val="3BCE188B"/>
    <w:multiLevelType w:val="multilevel"/>
    <w:tmpl w:val="A3BCF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7F596D"/>
    <w:multiLevelType w:val="multilevel"/>
    <w:tmpl w:val="FEE40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3F19BA"/>
    <w:multiLevelType w:val="hybridMultilevel"/>
    <w:tmpl w:val="8572021E"/>
    <w:lvl w:ilvl="0" w:tplc="FFFFFFFF">
      <w:start w:val="1"/>
      <w:numFmt w:val="bullet"/>
      <w:lvlText w:val=""/>
      <w:lvlJc w:val="left"/>
      <w:pPr>
        <w:ind w:left="720" w:hanging="360"/>
      </w:pPr>
      <w:rPr>
        <w:rFonts w:ascii="Symbol" w:hAnsi="Symbol" w:hint="default"/>
      </w:rPr>
    </w:lvl>
    <w:lvl w:ilvl="1" w:tplc="F2F0686C">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EC2EAA"/>
    <w:multiLevelType w:val="multilevel"/>
    <w:tmpl w:val="E1FE5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EB41C6"/>
    <w:multiLevelType w:val="multilevel"/>
    <w:tmpl w:val="360CE78E"/>
    <w:lvl w:ilvl="0">
      <w:numFmt w:val="bullet"/>
      <w:lvlText w:val="●"/>
      <w:lvlJc w:val="left"/>
      <w:pPr>
        <w:ind w:left="730" w:hanging="360"/>
      </w:pPr>
      <w:rPr>
        <w:u w:val="none"/>
      </w:rPr>
    </w:lvl>
    <w:lvl w:ilvl="1">
      <w:numFmt w:val="bullet"/>
      <w:lvlText w:val="•"/>
      <w:lvlJc w:val="left"/>
      <w:pPr>
        <w:ind w:left="986" w:hanging="360"/>
      </w:pPr>
      <w:rPr>
        <w:u w:val="none"/>
      </w:rPr>
    </w:lvl>
    <w:lvl w:ilvl="2">
      <w:numFmt w:val="bullet"/>
      <w:lvlText w:val="•"/>
      <w:lvlJc w:val="left"/>
      <w:pPr>
        <w:ind w:left="1252" w:hanging="360"/>
      </w:pPr>
      <w:rPr>
        <w:u w:val="none"/>
      </w:rPr>
    </w:lvl>
    <w:lvl w:ilvl="3">
      <w:numFmt w:val="bullet"/>
      <w:lvlText w:val="•"/>
      <w:lvlJc w:val="left"/>
      <w:pPr>
        <w:ind w:left="1518" w:hanging="360"/>
      </w:pPr>
      <w:rPr>
        <w:u w:val="none"/>
      </w:rPr>
    </w:lvl>
    <w:lvl w:ilvl="4">
      <w:numFmt w:val="bullet"/>
      <w:lvlText w:val="•"/>
      <w:lvlJc w:val="left"/>
      <w:pPr>
        <w:ind w:left="1784" w:hanging="360"/>
      </w:pPr>
      <w:rPr>
        <w:u w:val="none"/>
      </w:rPr>
    </w:lvl>
    <w:lvl w:ilvl="5">
      <w:numFmt w:val="bullet"/>
      <w:lvlText w:val="•"/>
      <w:lvlJc w:val="left"/>
      <w:pPr>
        <w:ind w:left="2050" w:hanging="360"/>
      </w:pPr>
      <w:rPr>
        <w:u w:val="none"/>
      </w:rPr>
    </w:lvl>
    <w:lvl w:ilvl="6">
      <w:numFmt w:val="bullet"/>
      <w:lvlText w:val="•"/>
      <w:lvlJc w:val="left"/>
      <w:pPr>
        <w:ind w:left="2316" w:hanging="360"/>
      </w:pPr>
      <w:rPr>
        <w:u w:val="none"/>
      </w:rPr>
    </w:lvl>
    <w:lvl w:ilvl="7">
      <w:numFmt w:val="bullet"/>
      <w:lvlText w:val="•"/>
      <w:lvlJc w:val="left"/>
      <w:pPr>
        <w:ind w:left="2582" w:hanging="360"/>
      </w:pPr>
      <w:rPr>
        <w:u w:val="none"/>
      </w:rPr>
    </w:lvl>
    <w:lvl w:ilvl="8">
      <w:numFmt w:val="bullet"/>
      <w:lvlText w:val="•"/>
      <w:lvlJc w:val="left"/>
      <w:pPr>
        <w:ind w:left="2848" w:hanging="360"/>
      </w:pPr>
      <w:rPr>
        <w:u w:val="none"/>
      </w:rPr>
    </w:lvl>
  </w:abstractNum>
  <w:abstractNum w:abstractNumId="13" w15:restartNumberingAfterBreak="0">
    <w:nsid w:val="54F61F1B"/>
    <w:multiLevelType w:val="multilevel"/>
    <w:tmpl w:val="0AE8B216"/>
    <w:lvl w:ilvl="0">
      <w:numFmt w:val="bullet"/>
      <w:lvlText w:val="●"/>
      <w:lvlJc w:val="left"/>
      <w:pPr>
        <w:ind w:left="730" w:hanging="360"/>
      </w:pPr>
      <w:rPr>
        <w:u w:val="none"/>
      </w:rPr>
    </w:lvl>
    <w:lvl w:ilvl="1">
      <w:numFmt w:val="bullet"/>
      <w:lvlText w:val="•"/>
      <w:lvlJc w:val="left"/>
      <w:pPr>
        <w:ind w:left="986" w:hanging="360"/>
      </w:pPr>
      <w:rPr>
        <w:u w:val="none"/>
      </w:rPr>
    </w:lvl>
    <w:lvl w:ilvl="2">
      <w:numFmt w:val="bullet"/>
      <w:lvlText w:val="•"/>
      <w:lvlJc w:val="left"/>
      <w:pPr>
        <w:ind w:left="1252" w:hanging="360"/>
      </w:pPr>
      <w:rPr>
        <w:u w:val="none"/>
      </w:rPr>
    </w:lvl>
    <w:lvl w:ilvl="3">
      <w:numFmt w:val="bullet"/>
      <w:lvlText w:val="•"/>
      <w:lvlJc w:val="left"/>
      <w:pPr>
        <w:ind w:left="1518" w:hanging="360"/>
      </w:pPr>
      <w:rPr>
        <w:u w:val="none"/>
      </w:rPr>
    </w:lvl>
    <w:lvl w:ilvl="4">
      <w:numFmt w:val="bullet"/>
      <w:lvlText w:val="•"/>
      <w:lvlJc w:val="left"/>
      <w:pPr>
        <w:ind w:left="1784" w:hanging="360"/>
      </w:pPr>
      <w:rPr>
        <w:u w:val="none"/>
      </w:rPr>
    </w:lvl>
    <w:lvl w:ilvl="5">
      <w:numFmt w:val="bullet"/>
      <w:lvlText w:val="•"/>
      <w:lvlJc w:val="left"/>
      <w:pPr>
        <w:ind w:left="2050" w:hanging="360"/>
      </w:pPr>
      <w:rPr>
        <w:u w:val="none"/>
      </w:rPr>
    </w:lvl>
    <w:lvl w:ilvl="6">
      <w:numFmt w:val="bullet"/>
      <w:lvlText w:val="•"/>
      <w:lvlJc w:val="left"/>
      <w:pPr>
        <w:ind w:left="2316" w:hanging="360"/>
      </w:pPr>
      <w:rPr>
        <w:u w:val="none"/>
      </w:rPr>
    </w:lvl>
    <w:lvl w:ilvl="7">
      <w:numFmt w:val="bullet"/>
      <w:lvlText w:val="•"/>
      <w:lvlJc w:val="left"/>
      <w:pPr>
        <w:ind w:left="2582" w:hanging="360"/>
      </w:pPr>
      <w:rPr>
        <w:u w:val="none"/>
      </w:rPr>
    </w:lvl>
    <w:lvl w:ilvl="8">
      <w:numFmt w:val="bullet"/>
      <w:lvlText w:val="•"/>
      <w:lvlJc w:val="left"/>
      <w:pPr>
        <w:ind w:left="2848" w:hanging="360"/>
      </w:pPr>
      <w:rPr>
        <w:u w:val="none"/>
      </w:rPr>
    </w:lvl>
  </w:abstractNum>
  <w:num w:numId="1" w16cid:durableId="2123762684">
    <w:abstractNumId w:val="6"/>
  </w:num>
  <w:num w:numId="2" w16cid:durableId="1349411636">
    <w:abstractNumId w:val="5"/>
  </w:num>
  <w:num w:numId="3" w16cid:durableId="1103382343">
    <w:abstractNumId w:val="13"/>
  </w:num>
  <w:num w:numId="4" w16cid:durableId="646784330">
    <w:abstractNumId w:val="9"/>
  </w:num>
  <w:num w:numId="5" w16cid:durableId="494030626">
    <w:abstractNumId w:val="2"/>
  </w:num>
  <w:num w:numId="6" w16cid:durableId="1157108573">
    <w:abstractNumId w:val="7"/>
  </w:num>
  <w:num w:numId="7" w16cid:durableId="1193765632">
    <w:abstractNumId w:val="11"/>
  </w:num>
  <w:num w:numId="8" w16cid:durableId="1487820688">
    <w:abstractNumId w:val="12"/>
  </w:num>
  <w:num w:numId="9" w16cid:durableId="949245502">
    <w:abstractNumId w:val="1"/>
  </w:num>
  <w:num w:numId="10" w16cid:durableId="37825500">
    <w:abstractNumId w:val="0"/>
  </w:num>
  <w:num w:numId="11" w16cid:durableId="671374612">
    <w:abstractNumId w:val="8"/>
  </w:num>
  <w:num w:numId="12" w16cid:durableId="1970545285">
    <w:abstractNumId w:val="3"/>
  </w:num>
  <w:num w:numId="13" w16cid:durableId="2003004443">
    <w:abstractNumId w:val="4"/>
  </w:num>
  <w:num w:numId="14" w16cid:durableId="5945550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BB"/>
    <w:rsid w:val="000C5E15"/>
    <w:rsid w:val="000E4AAE"/>
    <w:rsid w:val="000F3888"/>
    <w:rsid w:val="001902F9"/>
    <w:rsid w:val="001D5738"/>
    <w:rsid w:val="00376AE7"/>
    <w:rsid w:val="003946C4"/>
    <w:rsid w:val="004B3439"/>
    <w:rsid w:val="0057172D"/>
    <w:rsid w:val="005D2F8B"/>
    <w:rsid w:val="00741AD1"/>
    <w:rsid w:val="0076226C"/>
    <w:rsid w:val="007B669B"/>
    <w:rsid w:val="0091502E"/>
    <w:rsid w:val="00B658E1"/>
    <w:rsid w:val="00BA500F"/>
    <w:rsid w:val="00BD72BB"/>
    <w:rsid w:val="00BE3A9C"/>
    <w:rsid w:val="00C61316"/>
    <w:rsid w:val="00C63816"/>
    <w:rsid w:val="00D11DB5"/>
    <w:rsid w:val="00D81AA2"/>
    <w:rsid w:val="00E237F4"/>
    <w:rsid w:val="00F22D78"/>
    <w:rsid w:val="00F31C13"/>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A84F8"/>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2" w:line="249" w:lineRule="auto"/>
      <w:ind w:left="9" w:right="4"/>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a">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character" w:styleId="Hyperlink">
    <w:name w:val="Hyperlink"/>
    <w:basedOn w:val="DefaultParagraphFont"/>
    <w:uiPriority w:val="99"/>
    <w:semiHidden/>
    <w:unhideWhenUsed/>
    <w:rsid w:val="001D5738"/>
    <w:rPr>
      <w:color w:val="0000FF"/>
      <w:u w:val="single"/>
    </w:rPr>
  </w:style>
  <w:style w:type="paragraph" w:styleId="Header">
    <w:name w:val="header"/>
    <w:basedOn w:val="Normal"/>
    <w:link w:val="HeaderChar"/>
    <w:uiPriority w:val="99"/>
    <w:unhideWhenUsed/>
    <w:rsid w:val="001D5738"/>
    <w:pPr>
      <w:tabs>
        <w:tab w:val="center" w:pos="4680"/>
        <w:tab w:val="right" w:pos="9360"/>
      </w:tabs>
      <w:spacing w:line="240" w:lineRule="auto"/>
    </w:pPr>
  </w:style>
  <w:style w:type="character" w:customStyle="1" w:styleId="HeaderChar">
    <w:name w:val="Header Char"/>
    <w:basedOn w:val="DefaultParagraphFont"/>
    <w:link w:val="Header"/>
    <w:uiPriority w:val="99"/>
    <w:rsid w:val="001D5738"/>
  </w:style>
  <w:style w:type="paragraph" w:styleId="Footer">
    <w:name w:val="footer"/>
    <w:basedOn w:val="Normal"/>
    <w:link w:val="FooterChar"/>
    <w:uiPriority w:val="99"/>
    <w:unhideWhenUsed/>
    <w:rsid w:val="001D5738"/>
    <w:pPr>
      <w:tabs>
        <w:tab w:val="center" w:pos="4680"/>
        <w:tab w:val="right" w:pos="9360"/>
      </w:tabs>
      <w:spacing w:line="240" w:lineRule="auto"/>
    </w:pPr>
  </w:style>
  <w:style w:type="character" w:customStyle="1" w:styleId="FooterChar">
    <w:name w:val="Footer Char"/>
    <w:basedOn w:val="DefaultParagraphFont"/>
    <w:link w:val="Footer"/>
    <w:uiPriority w:val="99"/>
    <w:rsid w:val="001D5738"/>
  </w:style>
  <w:style w:type="paragraph" w:styleId="ListParagraph">
    <w:name w:val="List Paragraph"/>
    <w:basedOn w:val="Normal"/>
    <w:uiPriority w:val="34"/>
    <w:qFormat/>
    <w:rsid w:val="005717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kaleidoscope/planning/protocols/default.html" TargetMode="External"/><Relationship Id="rId13" Type="http://schemas.openxmlformats.org/officeDocument/2006/relationships/hyperlink" Target="https://www.doe.mass.edu/massliteracy/skilled-reading/language-comprehend/higher-level-language.html" TargetMode="External"/><Relationship Id="rId18" Type="http://schemas.openxmlformats.org/officeDocument/2006/relationships/hyperlink" Target="https://www.doe.mass.edu/kaleidoscope/planning/protocols/default.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doe.mass.edu/frameworks/ela/wsa/" TargetMode="External"/><Relationship Id="rId7" Type="http://schemas.openxmlformats.org/officeDocument/2006/relationships/endnotes" Target="endnotes.xml"/><Relationship Id="rId12" Type="http://schemas.openxmlformats.org/officeDocument/2006/relationships/hyperlink" Target="https://www.doe.mass.edu/massliteracy/reading-difficulties/default.html" TargetMode="External"/><Relationship Id="rId17" Type="http://schemas.openxmlformats.org/officeDocument/2006/relationships/hyperlink" Target="https://www.doe.mass.edu/edprep/resources/guidelines-advisories/teachers-guid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e.mass.edu/edprep/resources/early-literacy-observation.html" TargetMode="External"/><Relationship Id="rId20" Type="http://schemas.openxmlformats.org/officeDocument/2006/relationships/hyperlink" Target="https://www.doe.mass.edu/edeffectiveness/standards/teaching/ii-a.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skilled-reading/default.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oe.mass.edu/edprep/resources/early-literacy-observation.html" TargetMode="External"/><Relationship Id="rId23" Type="http://schemas.openxmlformats.org/officeDocument/2006/relationships/hyperlink" Target="https://www.doe.mass.edu/frameworks/ela/wsa/" TargetMode="External"/><Relationship Id="rId28" Type="http://schemas.openxmlformats.org/officeDocument/2006/relationships/fontTable" Target="fontTable.xml"/><Relationship Id="rId10" Type="http://schemas.openxmlformats.org/officeDocument/2006/relationships/hyperlink" Target="https://www.doe.mass.edu/massliteracy/literacy-block/default.html" TargetMode="External"/><Relationship Id="rId19" Type="http://schemas.openxmlformats.org/officeDocument/2006/relationships/hyperlink" Target="https://www.doe.mass.edu/massliteracy/" TargetMode="External"/><Relationship Id="rId4" Type="http://schemas.openxmlformats.org/officeDocument/2006/relationships/settings" Target="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pathway-to-equity.html" TargetMode="External"/><Relationship Id="rId22" Type="http://schemas.openxmlformats.org/officeDocument/2006/relationships/hyperlink" Target="https://www.doe.mass.edu/frameworks/ela/wsa/"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4ZF8bIG/dsL7GH5c8lUTnVbTvg==">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1961</Words>
  <Characters>11733</Characters>
  <Application>Microsoft Office Word</Application>
  <DocSecurity>0</DocSecurity>
  <Lines>345</Lines>
  <Paragraphs>157</Paragraphs>
  <ScaleCrop>false</ScaleCrop>
  <HeadingPairs>
    <vt:vector size="2" baseType="variant">
      <vt:variant>
        <vt:lpstr>Title</vt:lpstr>
      </vt:variant>
      <vt:variant>
        <vt:i4>1</vt:i4>
      </vt:variant>
    </vt:vector>
  </HeadingPairs>
  <TitlesOfParts>
    <vt:vector size="1" baseType="lpstr">
      <vt:lpstr>Overview: Early Literacy Look Fors and Instructional Examples - Grades 4-6</vt:lpstr>
    </vt:vector>
  </TitlesOfParts>
  <Company/>
  <LinksUpToDate>false</LinksUpToDate>
  <CharactersWithSpaces>13537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Literacy Look Fors and Instructional Examples - Grades 4-6 Targeted and Focused Monitoring Report 2026</dc:title>
  <dc:creator>DESE</dc:creator>
  <cp:lastModifiedBy>Zou, Dong (EOE)</cp:lastModifiedBy>
  <cp:revision>11</cp:revision>
  <dcterms:created xsi:type="dcterms:W3CDTF">2025-05-15T01:15:00Z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