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7197A" w14:textId="77777777" w:rsidR="00CD187F" w:rsidRDefault="004678EF">
      <w:pPr>
        <w:pStyle w:val="Heading1"/>
        <w:ind w:left="0"/>
        <w:rPr>
          <w:rFonts w:ascii="Arial" w:eastAsia="Arial" w:hAnsi="Arial" w:cs="Arial"/>
        </w:rPr>
      </w:pPr>
      <w:bookmarkStart w:id="0" w:name="_6b19m266ewjo" w:colFirst="0" w:colLast="0"/>
      <w:bookmarkEnd w:id="0"/>
      <w:r>
        <w:rPr>
          <w:rFonts w:ascii="Arial" w:eastAsia="Arial" w:hAnsi="Arial" w:cs="Arial"/>
        </w:rPr>
        <w:t>Overview: Choosing Texts to Support Oral Language in PreK-K Classrooms (Sample Assignment)</w:t>
      </w:r>
    </w:p>
    <w:p w14:paraId="2FE9FF25" w14:textId="77777777" w:rsidR="003D0D10" w:rsidRDefault="003D0D10" w:rsidP="003D0D10"/>
    <w:p w14:paraId="4D337EA8" w14:textId="4B8EC108" w:rsidR="003D0D10" w:rsidRDefault="003D0D10" w:rsidP="003D0D10">
      <w:pPr>
        <w:pStyle w:val="Heading2"/>
      </w:pPr>
      <w:r>
        <w:t>Resource Key Focus Areas</w:t>
      </w:r>
    </w:p>
    <w:p w14:paraId="1F437B5A" w14:textId="77777777" w:rsidR="003D0D10" w:rsidRDefault="003D0D10" w:rsidP="003D0D10">
      <w:pPr>
        <w:pStyle w:val="ListParagraph"/>
        <w:numPr>
          <w:ilvl w:val="0"/>
          <w:numId w:val="9"/>
        </w:numPr>
      </w:pPr>
      <w:r>
        <w:t>Evidence-based Content Knowledge</w:t>
      </w:r>
    </w:p>
    <w:p w14:paraId="7ADFFDED" w14:textId="34944405" w:rsidR="003D0D10" w:rsidRDefault="003D0D10" w:rsidP="003D0D10">
      <w:pPr>
        <w:pStyle w:val="ListParagraph"/>
        <w:numPr>
          <w:ilvl w:val="1"/>
          <w:numId w:val="9"/>
        </w:numPr>
      </w:pPr>
      <w:r>
        <w:t>Oral Language</w:t>
      </w:r>
    </w:p>
    <w:p w14:paraId="491B0E80" w14:textId="3E2C1B2D" w:rsidR="003D0D10" w:rsidRDefault="003D0D10" w:rsidP="003D0D10">
      <w:pPr>
        <w:pStyle w:val="ListParagraph"/>
        <w:numPr>
          <w:ilvl w:val="1"/>
          <w:numId w:val="9"/>
        </w:numPr>
      </w:pPr>
      <w:r>
        <w:t>Vocabulary</w:t>
      </w:r>
    </w:p>
    <w:p w14:paraId="2E0822D6" w14:textId="77777777" w:rsidR="003D0D10" w:rsidRDefault="003D0D10" w:rsidP="003D0D10">
      <w:pPr>
        <w:pStyle w:val="ListParagraph"/>
        <w:numPr>
          <w:ilvl w:val="0"/>
          <w:numId w:val="9"/>
        </w:numPr>
      </w:pPr>
      <w:r>
        <w:t>Opportunities for Candidates to Acquire, Practice and Demonstrate Skills</w:t>
      </w:r>
    </w:p>
    <w:p w14:paraId="6FA19776" w14:textId="335797E1" w:rsidR="003D0D10" w:rsidRDefault="003D0D10" w:rsidP="003D0D10">
      <w:pPr>
        <w:pStyle w:val="ListParagraph"/>
        <w:numPr>
          <w:ilvl w:val="0"/>
          <w:numId w:val="9"/>
        </w:numPr>
      </w:pPr>
      <w:r>
        <w:t>Shifts to Programmatic Alignment with ELPAC</w:t>
      </w:r>
    </w:p>
    <w:p w14:paraId="67F014CF" w14:textId="253C8EDE" w:rsidR="003D0D10" w:rsidRPr="003D0D10" w:rsidRDefault="003D0D10" w:rsidP="003D0D10">
      <w:pPr>
        <w:pStyle w:val="ListParagraph"/>
        <w:numPr>
          <w:ilvl w:val="0"/>
          <w:numId w:val="9"/>
        </w:numPr>
      </w:pPr>
      <w:r>
        <w:t>Field-based Experiences</w:t>
      </w:r>
    </w:p>
    <w:p w14:paraId="3DB92314" w14:textId="77777777" w:rsidR="00CD187F" w:rsidRPr="007E62CA" w:rsidRDefault="00CD187F" w:rsidP="003D0D10">
      <w:bookmarkStart w:id="1" w:name="_96f7xc5p2cp8" w:colFirst="0" w:colLast="0"/>
      <w:bookmarkEnd w:id="1"/>
    </w:p>
    <w:p w14:paraId="10735E66" w14:textId="77777777" w:rsidR="00CD187F" w:rsidRDefault="00CD187F" w:rsidP="003D0D10">
      <w:bookmarkStart w:id="2" w:name="_73eikdx1lfn8" w:colFirst="0" w:colLast="0"/>
      <w:bookmarkEnd w:id="2"/>
    </w:p>
    <w:p w14:paraId="34F93A22" w14:textId="77777777" w:rsidR="00CD187F" w:rsidRDefault="004678EF">
      <w:pPr>
        <w:pStyle w:val="Heading2"/>
        <w:spacing w:line="276" w:lineRule="auto"/>
      </w:pPr>
      <w:bookmarkStart w:id="3" w:name="_ei596ba87ump" w:colFirst="0" w:colLast="0"/>
      <w:bookmarkEnd w:id="3"/>
      <w:r>
        <w:t>Resource Description and Timing for Use</w:t>
      </w:r>
    </w:p>
    <w:p w14:paraId="58380457" w14:textId="77777777" w:rsidR="00CD187F" w:rsidRDefault="004678EF">
      <w:pPr>
        <w:rPr>
          <w:highlight w:val="white"/>
        </w:rPr>
      </w:pPr>
      <w:r>
        <w:rPr>
          <w:color w:val="202124"/>
        </w:rPr>
        <w:t xml:space="preserve">This assignment provides teacher candidates with an evidence-based framework for selecting high-quality children’s books to read aloud to develop the oral language skills of  young children in PreK-K classrooms. Using the article by </w:t>
      </w:r>
      <w:r>
        <w:rPr>
          <w:highlight w:val="white"/>
        </w:rPr>
        <w:t xml:space="preserve">Whorrel and Cabell (2016), </w:t>
      </w:r>
      <w:r>
        <w:rPr>
          <w:i/>
          <w:iCs/>
        </w:rPr>
        <w:t>Supporting Children’s Oral Language Development in the Preschool Classroom,</w:t>
      </w:r>
      <w:r>
        <w:rPr>
          <w:color w:val="202124"/>
        </w:rPr>
        <w:t xml:space="preserve"> teacher candidates read exemplar picture books that </w:t>
      </w:r>
      <w:r>
        <w:rPr>
          <w:highlight w:val="white"/>
        </w:rPr>
        <w:t>have ample opportunities for children to respond to text-based questions and class discussions, using rich language and complex situations while at the same time having topics that appeal to children’s interests. Teacher candidates then select recently published children’s books that meet the same criteria and which also meet the cultural and linguistic needs of the children in their pre-practicum or practicum placements. While the assignment focuses on PreK-K students, the same framework for selection of high quality read aloud texts can be applied to other elementary grades.</w:t>
      </w:r>
    </w:p>
    <w:p w14:paraId="6703D820" w14:textId="77777777" w:rsidR="00CD187F" w:rsidRPr="007E62CA" w:rsidRDefault="00CD187F">
      <w:pPr>
        <w:rPr>
          <w:sz w:val="18"/>
          <w:szCs w:val="18"/>
          <w:highlight w:val="white"/>
        </w:rPr>
      </w:pPr>
    </w:p>
    <w:p w14:paraId="1987390A" w14:textId="77777777" w:rsidR="00CD187F" w:rsidRDefault="004678EF">
      <w:pPr>
        <w:pStyle w:val="Heading2"/>
        <w:spacing w:line="276" w:lineRule="auto"/>
      </w:pPr>
      <w:bookmarkStart w:id="4" w:name="_w7nmv3hexba0" w:colFirst="0" w:colLast="0"/>
      <w:bookmarkEnd w:id="4"/>
      <w:r>
        <w:t xml:space="preserve">Resource Alignment and Context </w:t>
      </w:r>
    </w:p>
    <w:p w14:paraId="73A4004F" w14:textId="77777777" w:rsidR="00CD187F" w:rsidRDefault="004678EF">
      <w:pPr>
        <w:rPr>
          <w:sz w:val="16"/>
          <w:szCs w:val="16"/>
        </w:rPr>
      </w:pPr>
      <w:r>
        <w:rPr>
          <w:b/>
          <w:bCs/>
        </w:rPr>
        <w:t xml:space="preserve">Proficiency Level: </w:t>
      </w:r>
      <w:r>
        <w:rPr>
          <w:color w:val="202124"/>
        </w:rPr>
        <w:t>Introduce, Practice and Demonstrate</w:t>
      </w:r>
    </w:p>
    <w:p w14:paraId="77127B2A" w14:textId="77777777" w:rsidR="00845C77" w:rsidRDefault="004678EF">
      <w:pPr>
        <w:rPr>
          <w:color w:val="202124"/>
        </w:rPr>
      </w:pPr>
      <w:r>
        <w:rPr>
          <w:b/>
          <w:bCs/>
        </w:rPr>
        <w:t xml:space="preserve">Alignment to </w:t>
      </w:r>
      <w:hyperlink r:id="rId7">
        <w:r w:rsidR="00CD187F">
          <w:rPr>
            <w:b/>
            <w:bCs/>
            <w:color w:val="1155CC"/>
            <w:u w:val="single"/>
          </w:rPr>
          <w:t>Early Literacy Program Approval Criteria</w:t>
        </w:r>
      </w:hyperlink>
      <w:r>
        <w:rPr>
          <w:b/>
          <w:bCs/>
        </w:rPr>
        <w:t>:</w:t>
      </w:r>
      <w:r>
        <w:rPr>
          <w:color w:val="202124"/>
        </w:rPr>
        <w:t xml:space="preserve">  </w:t>
      </w:r>
    </w:p>
    <w:p w14:paraId="4CF0EA94" w14:textId="77777777" w:rsidR="00845C77" w:rsidRPr="00542768" w:rsidRDefault="004678EF" w:rsidP="00845C77">
      <w:pPr>
        <w:pStyle w:val="ListParagraph"/>
        <w:numPr>
          <w:ilvl w:val="0"/>
          <w:numId w:val="8"/>
        </w:numPr>
        <w:rPr>
          <w:color w:val="202124"/>
          <w:lang w:val="pt-BR"/>
        </w:rPr>
      </w:pPr>
      <w:r w:rsidRPr="00542768">
        <w:rPr>
          <w:color w:val="202124"/>
          <w:lang w:val="pt-BR"/>
        </w:rPr>
        <w:t>INS.A.1.a-c, INS.A.2., INS.A.3, INS.A.4.</w:t>
      </w:r>
    </w:p>
    <w:p w14:paraId="481B7C4F" w14:textId="77777777" w:rsidR="00845C77" w:rsidRPr="00845C77" w:rsidRDefault="004678EF" w:rsidP="00845C77">
      <w:pPr>
        <w:pStyle w:val="ListParagraph"/>
        <w:numPr>
          <w:ilvl w:val="0"/>
          <w:numId w:val="8"/>
        </w:numPr>
        <w:rPr>
          <w:color w:val="202124"/>
        </w:rPr>
      </w:pPr>
      <w:r w:rsidRPr="00845C77">
        <w:rPr>
          <w:color w:val="202124"/>
        </w:rPr>
        <w:t>INS.B.1., INS.B.2.</w:t>
      </w:r>
    </w:p>
    <w:p w14:paraId="0A051A3E" w14:textId="77777777" w:rsidR="00845C77" w:rsidRPr="00845C77" w:rsidRDefault="004678EF" w:rsidP="00845C77">
      <w:pPr>
        <w:pStyle w:val="ListParagraph"/>
        <w:numPr>
          <w:ilvl w:val="0"/>
          <w:numId w:val="8"/>
        </w:numPr>
        <w:rPr>
          <w:color w:val="202124"/>
        </w:rPr>
      </w:pPr>
      <w:r w:rsidRPr="00845C77">
        <w:rPr>
          <w:color w:val="202124"/>
        </w:rPr>
        <w:t>INS.D.1., INS.D.2., INS.D.3., INS.D.4., INS.D.5.</w:t>
      </w:r>
    </w:p>
    <w:p w14:paraId="75ACC212" w14:textId="50A2A0F1" w:rsidR="00CD187F" w:rsidRPr="00845C77" w:rsidRDefault="004678EF" w:rsidP="00845C77">
      <w:pPr>
        <w:pStyle w:val="ListParagraph"/>
        <w:numPr>
          <w:ilvl w:val="0"/>
          <w:numId w:val="8"/>
        </w:numPr>
        <w:rPr>
          <w:color w:val="202124"/>
        </w:rPr>
      </w:pPr>
      <w:r w:rsidRPr="00845C77">
        <w:rPr>
          <w:color w:val="202124"/>
        </w:rPr>
        <w:t>FBE.B.</w:t>
      </w:r>
    </w:p>
    <w:p w14:paraId="3C28763C" w14:textId="77777777" w:rsidR="00845C77" w:rsidRDefault="00845C77">
      <w:pPr>
        <w:rPr>
          <w:b/>
          <w:bCs/>
        </w:rPr>
      </w:pPr>
    </w:p>
    <w:p w14:paraId="7F9E119D" w14:textId="77777777" w:rsidR="00CD187F" w:rsidRDefault="004678EF">
      <w:pPr>
        <w:rPr>
          <w:b/>
          <w:bCs/>
        </w:rPr>
      </w:pPr>
      <w:r>
        <w:rPr>
          <w:b/>
          <w:bCs/>
        </w:rPr>
        <w:t>Alignment to Mass Literacy:</w:t>
      </w:r>
    </w:p>
    <w:p w14:paraId="6E16B595" w14:textId="77777777" w:rsidR="00CD187F" w:rsidRDefault="00CD187F">
      <w:pPr>
        <w:numPr>
          <w:ilvl w:val="0"/>
          <w:numId w:val="4"/>
        </w:numPr>
      </w:pPr>
      <w:hyperlink r:id="rId8">
        <w:r>
          <w:rPr>
            <w:color w:val="1155CC"/>
            <w:u w:val="single"/>
          </w:rPr>
          <w:t>Components of the Core Literacy Block</w:t>
        </w:r>
      </w:hyperlink>
    </w:p>
    <w:p w14:paraId="78411793" w14:textId="77777777" w:rsidR="00CD187F" w:rsidRDefault="00CD187F">
      <w:pPr>
        <w:numPr>
          <w:ilvl w:val="0"/>
          <w:numId w:val="4"/>
        </w:numPr>
      </w:pPr>
      <w:hyperlink r:id="rId9">
        <w:r>
          <w:rPr>
            <w:color w:val="1155CC"/>
            <w:u w:val="single"/>
          </w:rPr>
          <w:t>Oral Language</w:t>
        </w:r>
      </w:hyperlink>
    </w:p>
    <w:p w14:paraId="74326BBE" w14:textId="77777777" w:rsidR="00CD187F" w:rsidRDefault="00CD187F">
      <w:pPr>
        <w:numPr>
          <w:ilvl w:val="0"/>
          <w:numId w:val="4"/>
        </w:numPr>
      </w:pPr>
      <w:hyperlink r:id="rId10">
        <w:r>
          <w:rPr>
            <w:color w:val="1155CC"/>
            <w:u w:val="single"/>
          </w:rPr>
          <w:t xml:space="preserve">Skills for Early Reading </w:t>
        </w:r>
      </w:hyperlink>
    </w:p>
    <w:p w14:paraId="2DC8DA90" w14:textId="77777777" w:rsidR="007E62CA" w:rsidRDefault="007E62CA">
      <w:pPr>
        <w:numPr>
          <w:ilvl w:val="0"/>
          <w:numId w:val="4"/>
        </w:numPr>
        <w:shd w:val="clear" w:color="auto" w:fill="FFFFFF"/>
      </w:pPr>
      <w:hyperlink r:id="rId11">
        <w:r>
          <w:rPr>
            <w:color w:val="1155CC"/>
            <w:u w:val="single"/>
          </w:rPr>
          <w:t>Equity in Early Literacy</w:t>
        </w:r>
      </w:hyperlink>
    </w:p>
    <w:p w14:paraId="4546AF2F" w14:textId="77777777" w:rsidR="00845C77" w:rsidRDefault="00845C77" w:rsidP="00845C77">
      <w:pPr>
        <w:shd w:val="clear" w:color="auto" w:fill="FFFFFF"/>
      </w:pPr>
    </w:p>
    <w:p w14:paraId="46F8B97C" w14:textId="77777777" w:rsidR="00845C77" w:rsidRPr="000B39E2" w:rsidRDefault="00845C77" w:rsidP="00845C77">
      <w:pPr>
        <w:rPr>
          <w:b/>
          <w:bCs/>
        </w:rPr>
      </w:pPr>
      <w:r w:rsidRPr="000B39E2">
        <w:rPr>
          <w:b/>
          <w:bCs/>
        </w:rPr>
        <w:t>Disclaimer:</w:t>
      </w:r>
      <w:r w:rsidRPr="000B39E2">
        <w:t xml:space="preserve"> The literary works, curricular material and references in this resource were provided, as examples, by the authors and contributors to the resource, independent of the Massachusetts Department of Elementary and Secondary Education (DESE).  Their inclusion in the resource does not imply endorsement by DESE.</w:t>
      </w:r>
    </w:p>
    <w:p w14:paraId="4D5C5647" w14:textId="0D75822F" w:rsidR="00CD187F" w:rsidRPr="007E62CA" w:rsidRDefault="00CD187F" w:rsidP="007E62CA">
      <w:pPr>
        <w:shd w:val="clear" w:color="auto" w:fill="FFFFFF"/>
        <w:rPr>
          <w:sz w:val="10"/>
          <w:szCs w:val="10"/>
        </w:rPr>
      </w:pPr>
    </w:p>
    <w:p w14:paraId="4A1234C3" w14:textId="77777777" w:rsidR="00845C77" w:rsidRDefault="00845C77">
      <w:pPr>
        <w:rPr>
          <w:b/>
          <w:bCs/>
        </w:rPr>
      </w:pPr>
    </w:p>
    <w:p w14:paraId="6A66BE2D" w14:textId="113219BD" w:rsidR="00CD187F" w:rsidRDefault="004678EF">
      <w:r>
        <w:rPr>
          <w:b/>
          <w:bCs/>
        </w:rPr>
        <w:t xml:space="preserve">Contributor: </w:t>
      </w:r>
      <w:hyperlink r:id="rId12">
        <w:r w:rsidR="00CD187F">
          <w:rPr>
            <w:b/>
            <w:bCs/>
            <w:noProof/>
            <w:color w:val="1155CC"/>
            <w:u w:val="single"/>
          </w:rPr>
          <w:drawing>
            <wp:inline distT="114300" distB="114300" distL="114300" distR="114300" wp14:anchorId="2F7BC419" wp14:editId="3A1ECDBF">
              <wp:extent cx="1047147" cy="510374"/>
              <wp:effectExtent l="0" t="0" r="0" b="0"/>
              <wp:docPr id="1" name="image3.png" descr="The Reading Circuit logo"/>
              <wp:cNvGraphicFramePr/>
              <a:graphic xmlns:a="http://schemas.openxmlformats.org/drawingml/2006/main">
                <a:graphicData uri="http://schemas.openxmlformats.org/drawingml/2006/picture">
                  <pic:pic xmlns:pic="http://schemas.openxmlformats.org/drawingml/2006/picture">
                    <pic:nvPicPr>
                      <pic:cNvPr id="0" name="image3.png" descr="The Reading Circuit logo"/>
                      <pic:cNvPicPr preferRelativeResize="0"/>
                    </pic:nvPicPr>
                    <pic:blipFill>
                      <a:blip r:embed="rId13"/>
                      <a:srcRect/>
                      <a:stretch>
                        <a:fillRect/>
                      </a:stretch>
                    </pic:blipFill>
                    <pic:spPr>
                      <a:xfrm>
                        <a:off x="0" y="0"/>
                        <a:ext cx="1047147" cy="510374"/>
                      </a:xfrm>
                      <a:prstGeom prst="rect">
                        <a:avLst/>
                      </a:prstGeom>
                      <a:ln/>
                    </pic:spPr>
                  </pic:pic>
                </a:graphicData>
              </a:graphic>
            </wp:inline>
          </w:drawing>
        </w:r>
      </w:hyperlink>
      <w:r>
        <w:t xml:space="preserve"> </w:t>
      </w:r>
    </w:p>
    <w:p w14:paraId="1C4328F7" w14:textId="77777777" w:rsidR="00845C77" w:rsidRDefault="00845C77">
      <w:pPr>
        <w:rPr>
          <w:b/>
          <w:bCs/>
        </w:rPr>
      </w:pPr>
    </w:p>
    <w:p w14:paraId="029AC321" w14:textId="377EF328" w:rsidR="00CD187F" w:rsidRDefault="004678EF">
      <w:r>
        <w:rPr>
          <w:b/>
          <w:bCs/>
        </w:rPr>
        <w:t xml:space="preserve">Date Posted: </w:t>
      </w:r>
      <w:r>
        <w:t>December 2025</w:t>
      </w:r>
    </w:p>
    <w:p w14:paraId="6BBA42F2" w14:textId="77777777" w:rsidR="00845C77" w:rsidRDefault="00845C77"/>
    <w:p w14:paraId="1DF92569" w14:textId="77777777" w:rsidR="00845C77" w:rsidRDefault="00845C77"/>
    <w:p w14:paraId="4FA00F2A" w14:textId="77777777" w:rsidR="00845C77" w:rsidRDefault="00845C77" w:rsidP="00845C77">
      <w:pPr>
        <w:pStyle w:val="NormalWeb"/>
        <w:spacing w:before="0" w:beforeAutospacing="0" w:after="0" w:afterAutospacing="0"/>
        <w:rPr>
          <w:rFonts w:ascii="Arial" w:hAnsi="Arial" w:cs="Arial"/>
          <w:b/>
          <w:bCs/>
          <w:i/>
          <w:iCs/>
          <w:color w:val="000000"/>
          <w:sz w:val="20"/>
          <w:szCs w:val="20"/>
        </w:rPr>
      </w:pPr>
    </w:p>
    <w:p w14:paraId="16650377" w14:textId="731A363F" w:rsidR="00845C77" w:rsidRDefault="00845C77" w:rsidP="00845C77">
      <w:pPr>
        <w:pStyle w:val="NormalWeb"/>
        <w:spacing w:before="0" w:beforeAutospacing="0" w:after="0" w:afterAutospacing="0"/>
      </w:pPr>
      <w:r>
        <w:rPr>
          <w:rFonts w:ascii="Arial" w:hAnsi="Arial" w:cs="Arial"/>
          <w:b/>
          <w:bCs/>
          <w:i/>
          <w:iCs/>
          <w:color w:val="000000"/>
          <w:sz w:val="20"/>
          <w:szCs w:val="20"/>
        </w:rPr>
        <w:t>Note:</w:t>
      </w:r>
      <w:r>
        <w:rPr>
          <w:rFonts w:ascii="Arial" w:hAnsi="Arial" w:cs="Arial"/>
          <w:i/>
          <w:iCs/>
          <w:color w:val="000000"/>
          <w:sz w:val="20"/>
          <w:szCs w:val="20"/>
        </w:rPr>
        <w:t xml:space="preserv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p>
    <w:p w14:paraId="41A29CC5" w14:textId="77777777" w:rsidR="00845C77" w:rsidRDefault="00845C77"/>
    <w:p w14:paraId="511AD77A" w14:textId="77777777" w:rsidR="00845C77" w:rsidRDefault="00845C77">
      <w:pPr>
        <w:rPr>
          <w:b/>
          <w:bCs/>
          <w:color w:val="00795D"/>
          <w:sz w:val="30"/>
          <w:szCs w:val="30"/>
        </w:rPr>
      </w:pPr>
      <w:bookmarkStart w:id="5" w:name="_ooew3v2m17n6" w:colFirst="0" w:colLast="0"/>
      <w:bookmarkEnd w:id="5"/>
      <w:r>
        <w:br w:type="page"/>
      </w:r>
    </w:p>
    <w:p w14:paraId="063C895B" w14:textId="07C5FA2A" w:rsidR="00CD187F" w:rsidRPr="00542768" w:rsidRDefault="004678EF" w:rsidP="00542768">
      <w:pPr>
        <w:rPr>
          <w:b/>
          <w:bCs/>
          <w:color w:val="00795D"/>
          <w:sz w:val="30"/>
          <w:szCs w:val="30"/>
        </w:rPr>
      </w:pPr>
      <w:r w:rsidRPr="00542768">
        <w:rPr>
          <w:b/>
          <w:bCs/>
          <w:color w:val="00795D"/>
          <w:sz w:val="30"/>
          <w:szCs w:val="30"/>
        </w:rPr>
        <w:lastRenderedPageBreak/>
        <w:t>Choosing Texts to Support Oral Language in PreK-K Classrooms (Sample Assignment)</w:t>
      </w:r>
    </w:p>
    <w:p w14:paraId="5B6E1CA9" w14:textId="77777777" w:rsidR="00CD187F" w:rsidRDefault="004678EF">
      <w:pPr>
        <w:rPr>
          <w:sz w:val="24"/>
          <w:szCs w:val="24"/>
        </w:rPr>
      </w:pPr>
      <w:r>
        <w:rPr>
          <w:sz w:val="24"/>
          <w:szCs w:val="24"/>
        </w:rPr>
        <w:t xml:space="preserve"> </w:t>
      </w:r>
    </w:p>
    <w:p w14:paraId="2A4E5D7F" w14:textId="77777777" w:rsidR="00CD187F" w:rsidRDefault="004678EF">
      <w:pPr>
        <w:pStyle w:val="Heading2"/>
        <w:spacing w:line="276" w:lineRule="auto"/>
      </w:pPr>
      <w:bookmarkStart w:id="6" w:name="_usvftrxjqpo4" w:colFirst="0" w:colLast="0"/>
      <w:bookmarkEnd w:id="6"/>
      <w:r>
        <w:t>Assignment Overview:</w:t>
      </w:r>
    </w:p>
    <w:p w14:paraId="1B65A116" w14:textId="77777777" w:rsidR="00CD187F" w:rsidRDefault="004678EF">
      <w:pPr>
        <w:rPr>
          <w:highlight w:val="white"/>
        </w:rPr>
      </w:pPr>
      <w:r>
        <w:rPr>
          <w:highlight w:val="white"/>
        </w:rPr>
        <w:t xml:space="preserve">An evidence-based way to develop vocabulary and oral language skills in young children is through the careful choice of children’s books for use during read-alouds.  The books need to have ample opportunities for children to respond to text-based questions and class discussions that use rich language and complex situations while at the same time having topics that appeal to children’s interests. Whorrel and Cabell (2016), in their article </w:t>
      </w:r>
      <w:r>
        <w:rPr>
          <w:i/>
          <w:iCs/>
        </w:rPr>
        <w:t>Supporting Children’s Oral Language Development in the Preschool Classroom</w:t>
      </w:r>
      <w:r>
        <w:rPr>
          <w:highlight w:val="white"/>
        </w:rPr>
        <w:t xml:space="preserve"> give several examples of  book titles that develop vocabulary and oral language in young (PreK-K) children. </w:t>
      </w:r>
    </w:p>
    <w:p w14:paraId="24E19B91" w14:textId="77777777" w:rsidR="00CD187F" w:rsidRDefault="00CD187F">
      <w:pPr>
        <w:rPr>
          <w:highlight w:val="white"/>
        </w:rPr>
      </w:pPr>
    </w:p>
    <w:p w14:paraId="7E19C398" w14:textId="77777777" w:rsidR="00CD187F" w:rsidRDefault="004678EF">
      <w:r>
        <w:rPr>
          <w:highlight w:val="white"/>
        </w:rPr>
        <w:t>Since the article was published there have been many high-quality children's books published. For this assignment you</w:t>
      </w:r>
      <w:r>
        <w:t xml:space="preserve"> will select between 8-10 recent (published in the last 10 years) different books for read-alouds in a PreK or Kindergarten classroom. As in the article, the  books must fulfill the criteria of having either sophisticated vocabulary, cognitively challenging topics or an appeal to children’s interests.</w:t>
      </w:r>
    </w:p>
    <w:p w14:paraId="3D7187B8" w14:textId="77777777" w:rsidR="00CD187F" w:rsidRDefault="00CD187F"/>
    <w:p w14:paraId="47706E18" w14:textId="77777777" w:rsidR="00CD187F" w:rsidRPr="007E62CA" w:rsidRDefault="004678EF">
      <w:pPr>
        <w:pStyle w:val="Heading3"/>
        <w:rPr>
          <w:color w:val="B45E00"/>
        </w:rPr>
      </w:pPr>
      <w:bookmarkStart w:id="7" w:name="_md6a7ss4zz1g" w:colFirst="0" w:colLast="0"/>
      <w:bookmarkEnd w:id="7"/>
      <w:r w:rsidRPr="007E62CA">
        <w:rPr>
          <w:color w:val="B45E00"/>
        </w:rPr>
        <w:t>Policy regarding the use of AI for this assignment:</w:t>
      </w:r>
    </w:p>
    <w:p w14:paraId="3F3C56CD" w14:textId="2462FE5C" w:rsidR="00CD187F" w:rsidRDefault="004678EF">
      <w:r w:rsidRPr="0087611D">
        <w:rPr>
          <w:color w:val="002060"/>
          <w:highlight w:val="white"/>
        </w:rPr>
        <w:t>Since writing, analytical, and critical thinking skills are part of the learning outcomes of this assignment, it is expected that all work students submit for this assignment will be their own. Additionally, students are not allowed to use any generative artificial intelligence tools (e.g. ChatGPT or Dall-E 2) at any stages of the work process, including preliminary ones. AI-generated submissions are not permitted and will be considered as plagiarism.</w:t>
      </w:r>
      <w:r w:rsidRPr="0087611D">
        <w:rPr>
          <w:b/>
          <w:bCs/>
          <w:color w:val="002060"/>
          <w:highlight w:val="white"/>
        </w:rPr>
        <w:t xml:space="preserve">  </w:t>
      </w:r>
      <w:r>
        <w:rPr>
          <w:color w:val="203749"/>
          <w:highlight w:val="white"/>
        </w:rPr>
        <w:t xml:space="preserve">Adapted from a statement prepared by </w:t>
      </w:r>
      <w:hyperlink r:id="rId14">
        <w:r w:rsidR="00CD187F">
          <w:rPr>
            <w:color w:val="1155CC"/>
            <w:highlight w:val="white"/>
            <w:u w:val="single"/>
          </w:rPr>
          <w:t>Tufts University</w:t>
        </w:r>
      </w:hyperlink>
      <w:r w:rsidR="007E62CA">
        <w:t>.</w:t>
      </w:r>
    </w:p>
    <w:p w14:paraId="08DAC646" w14:textId="77777777" w:rsidR="00CD187F" w:rsidRDefault="00CD187F"/>
    <w:p w14:paraId="4BF53010" w14:textId="77777777" w:rsidR="00CD187F" w:rsidRDefault="00CD187F" w:rsidP="004446E2">
      <w:bookmarkStart w:id="8" w:name="_vgs4rkpu2r5" w:colFirst="0" w:colLast="0"/>
      <w:bookmarkEnd w:id="8"/>
    </w:p>
    <w:p w14:paraId="1841BE57" w14:textId="77777777" w:rsidR="00CD187F" w:rsidRDefault="00CD187F" w:rsidP="004446E2">
      <w:bookmarkStart w:id="9" w:name="_xiq217pabq42" w:colFirst="0" w:colLast="0"/>
      <w:bookmarkEnd w:id="9"/>
    </w:p>
    <w:p w14:paraId="2D2FD1FE" w14:textId="77777777" w:rsidR="00CD187F" w:rsidRDefault="004678EF">
      <w:pPr>
        <w:pStyle w:val="Heading2"/>
      </w:pPr>
      <w:bookmarkStart w:id="10" w:name="_uceba252588c" w:colFirst="0" w:colLast="0"/>
      <w:bookmarkEnd w:id="10"/>
      <w:r>
        <w:t>Assignment Procedure:</w:t>
      </w:r>
    </w:p>
    <w:p w14:paraId="1E97D491" w14:textId="77777777" w:rsidR="00CD187F" w:rsidRDefault="00CD187F"/>
    <w:p w14:paraId="41C2899B" w14:textId="77777777" w:rsidR="00CD187F" w:rsidRDefault="004678EF">
      <w:pPr>
        <w:numPr>
          <w:ilvl w:val="0"/>
          <w:numId w:val="3"/>
        </w:numPr>
      </w:pPr>
      <w:r>
        <w:t>Critically read the following article making sure to note the characteristics of high-quality books.</w:t>
      </w:r>
    </w:p>
    <w:p w14:paraId="5F25CB5C" w14:textId="77777777" w:rsidR="00CD187F" w:rsidRDefault="004678EF">
      <w:pPr>
        <w:widowControl w:val="0"/>
        <w:spacing w:line="240" w:lineRule="auto"/>
        <w:ind w:left="720"/>
        <w:rPr>
          <w:i/>
          <w:iCs/>
        </w:rPr>
      </w:pPr>
      <w:r>
        <w:rPr>
          <w:i/>
          <w:iCs/>
        </w:rPr>
        <w:t xml:space="preserve">Whorrall, J., &amp; Cabell, S. Q. (2016). Supporting Children’s Oral Language Development in the Preschool Classroom. Early Childhood Education Journal, 44(4), 335–341. </w:t>
      </w:r>
    </w:p>
    <w:p w14:paraId="47F77046" w14:textId="77777777" w:rsidR="00CD187F" w:rsidRDefault="00CD187F">
      <w:pPr>
        <w:widowControl w:val="0"/>
        <w:spacing w:line="240" w:lineRule="auto"/>
        <w:rPr>
          <w:i/>
          <w:iCs/>
        </w:rPr>
      </w:pPr>
    </w:p>
    <w:p w14:paraId="7A9AFDD3" w14:textId="77777777" w:rsidR="00CD187F" w:rsidRDefault="004678EF">
      <w:pPr>
        <w:widowControl w:val="0"/>
        <w:numPr>
          <w:ilvl w:val="0"/>
          <w:numId w:val="5"/>
        </w:numPr>
        <w:spacing w:line="240" w:lineRule="auto"/>
      </w:pPr>
      <w:r>
        <w:t>Make sure to read at least 3 of the books mentioned in the article (one from each category).</w:t>
      </w:r>
    </w:p>
    <w:p w14:paraId="27088409" w14:textId="77777777" w:rsidR="00CD187F" w:rsidRDefault="004678EF">
      <w:pPr>
        <w:widowControl w:val="0"/>
        <w:numPr>
          <w:ilvl w:val="1"/>
          <w:numId w:val="5"/>
        </w:numPr>
        <w:spacing w:line="240" w:lineRule="auto"/>
      </w:pPr>
      <w:r>
        <w:t>Note: these children’s books are available in the college library on the Hold Shelf, or can be checked out from your local library.</w:t>
      </w:r>
    </w:p>
    <w:p w14:paraId="0CBE14D4" w14:textId="77777777" w:rsidR="00CD187F" w:rsidRDefault="00CD187F">
      <w:pPr>
        <w:widowControl w:val="0"/>
        <w:spacing w:line="240" w:lineRule="auto"/>
      </w:pPr>
    </w:p>
    <w:p w14:paraId="7331CE65" w14:textId="77777777" w:rsidR="00CD187F" w:rsidRDefault="00CD187F">
      <w:pPr>
        <w:widowControl w:val="0"/>
        <w:spacing w:line="240" w:lineRule="auto"/>
      </w:pPr>
    </w:p>
    <w:p w14:paraId="58C80089" w14:textId="77777777" w:rsidR="00CD187F" w:rsidRDefault="00CD187F">
      <w:pPr>
        <w:widowControl w:val="0"/>
        <w:spacing w:line="240" w:lineRule="auto"/>
      </w:pPr>
    </w:p>
    <w:p w14:paraId="0BC96DC0" w14:textId="77777777" w:rsidR="00CD187F" w:rsidRDefault="00CD187F">
      <w:pPr>
        <w:widowControl w:val="0"/>
        <w:spacing w:line="240" w:lineRule="auto"/>
      </w:pPr>
    </w:p>
    <w:p w14:paraId="49841A65" w14:textId="77777777" w:rsidR="00CD187F" w:rsidRDefault="00CD187F">
      <w:pPr>
        <w:widowControl w:val="0"/>
        <w:spacing w:line="240" w:lineRule="auto"/>
      </w:pPr>
    </w:p>
    <w:p w14:paraId="6BF55EA5" w14:textId="77777777" w:rsidR="00CD187F" w:rsidRDefault="00CD187F"/>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120"/>
        <w:gridCol w:w="3120"/>
      </w:tblGrid>
      <w:tr w:rsidR="00CD187F" w14:paraId="3786BD49" w14:textId="77777777" w:rsidTr="007E62CA">
        <w:trPr>
          <w:trHeight w:val="420"/>
        </w:trPr>
        <w:tc>
          <w:tcPr>
            <w:tcW w:w="3120" w:type="dxa"/>
            <w:tcMar>
              <w:top w:w="0" w:type="dxa"/>
              <w:left w:w="0" w:type="dxa"/>
              <w:bottom w:w="0" w:type="dxa"/>
              <w:right w:w="0" w:type="dxa"/>
            </w:tcMar>
          </w:tcPr>
          <w:p w14:paraId="3F3CC47F" w14:textId="77777777" w:rsidR="00CD187F" w:rsidRDefault="004678EF">
            <w:pPr>
              <w:widowControl w:val="0"/>
              <w:pBdr>
                <w:top w:val="nil"/>
                <w:left w:val="nil"/>
                <w:bottom w:val="nil"/>
                <w:right w:val="nil"/>
                <w:between w:val="nil"/>
              </w:pBdr>
              <w:spacing w:line="240" w:lineRule="auto"/>
              <w:rPr>
                <w:b/>
                <w:bCs/>
              </w:rPr>
            </w:pPr>
            <w:r>
              <w:rPr>
                <w:b/>
                <w:bCs/>
              </w:rPr>
              <w:lastRenderedPageBreak/>
              <w:t xml:space="preserve">  Sophisticated Vocabulary</w:t>
            </w:r>
          </w:p>
        </w:tc>
        <w:tc>
          <w:tcPr>
            <w:tcW w:w="3120" w:type="dxa"/>
            <w:tcMar>
              <w:top w:w="0" w:type="dxa"/>
              <w:left w:w="0" w:type="dxa"/>
              <w:bottom w:w="0" w:type="dxa"/>
              <w:right w:w="0" w:type="dxa"/>
            </w:tcMar>
          </w:tcPr>
          <w:p w14:paraId="194B0CFD" w14:textId="77777777" w:rsidR="00CD187F" w:rsidRDefault="004678EF">
            <w:pPr>
              <w:widowControl w:val="0"/>
              <w:pBdr>
                <w:top w:val="nil"/>
                <w:left w:val="nil"/>
                <w:bottom w:val="nil"/>
                <w:right w:val="nil"/>
                <w:between w:val="nil"/>
              </w:pBdr>
              <w:spacing w:line="240" w:lineRule="auto"/>
              <w:rPr>
                <w:b/>
                <w:bCs/>
              </w:rPr>
            </w:pPr>
            <w:r>
              <w:rPr>
                <w:b/>
                <w:bCs/>
              </w:rPr>
              <w:t xml:space="preserve">  Cognitively Challenging</w:t>
            </w:r>
          </w:p>
        </w:tc>
        <w:tc>
          <w:tcPr>
            <w:tcW w:w="3120" w:type="dxa"/>
            <w:tcMar>
              <w:top w:w="0" w:type="dxa"/>
              <w:left w:w="0" w:type="dxa"/>
              <w:bottom w:w="0" w:type="dxa"/>
              <w:right w:w="0" w:type="dxa"/>
            </w:tcMar>
          </w:tcPr>
          <w:p w14:paraId="6F3DF902" w14:textId="77777777" w:rsidR="00CD187F" w:rsidRDefault="004678EF">
            <w:pPr>
              <w:widowControl w:val="0"/>
              <w:pBdr>
                <w:top w:val="nil"/>
                <w:left w:val="nil"/>
                <w:bottom w:val="nil"/>
                <w:right w:val="nil"/>
                <w:between w:val="nil"/>
              </w:pBdr>
              <w:spacing w:line="240" w:lineRule="auto"/>
              <w:rPr>
                <w:b/>
                <w:bCs/>
              </w:rPr>
            </w:pPr>
            <w:r>
              <w:rPr>
                <w:b/>
                <w:bCs/>
              </w:rPr>
              <w:t xml:space="preserve">  Children’s Interests</w:t>
            </w:r>
          </w:p>
        </w:tc>
      </w:tr>
      <w:tr w:rsidR="00CD187F" w14:paraId="601F66DA" w14:textId="77777777" w:rsidTr="007E62CA">
        <w:trPr>
          <w:trHeight w:val="1260"/>
        </w:trPr>
        <w:tc>
          <w:tcPr>
            <w:tcW w:w="3120" w:type="dxa"/>
            <w:tcMar>
              <w:top w:w="0" w:type="dxa"/>
              <w:left w:w="0" w:type="dxa"/>
              <w:bottom w:w="0" w:type="dxa"/>
              <w:right w:w="0" w:type="dxa"/>
            </w:tcMar>
          </w:tcPr>
          <w:p w14:paraId="4718613A" w14:textId="77777777" w:rsidR="00CD187F" w:rsidRDefault="004678EF">
            <w:pPr>
              <w:pStyle w:val="Heading1"/>
              <w:shd w:val="clear" w:color="auto" w:fill="FFFFFF"/>
              <w:spacing w:after="260"/>
              <w:ind w:left="270"/>
              <w:rPr>
                <w:rFonts w:ascii="Arial" w:eastAsia="Arial" w:hAnsi="Arial" w:cs="Arial"/>
                <w:b w:val="0"/>
                <w:bCs w:val="0"/>
                <w:color w:val="000000"/>
                <w:sz w:val="20"/>
                <w:szCs w:val="20"/>
              </w:rPr>
            </w:pPr>
            <w:bookmarkStart w:id="11" w:name="_p7h22794c9tz" w:colFirst="0" w:colLast="0"/>
            <w:bookmarkEnd w:id="11"/>
            <w:r>
              <w:rPr>
                <w:rFonts w:ascii="Arial" w:eastAsia="Arial" w:hAnsi="Arial" w:cs="Arial"/>
                <w:b w:val="0"/>
                <w:bCs w:val="0"/>
                <w:i/>
                <w:iCs/>
                <w:color w:val="000000"/>
                <w:sz w:val="20"/>
                <w:szCs w:val="20"/>
              </w:rPr>
              <w:t xml:space="preserve">Gregory the Terrible Eater </w:t>
            </w:r>
            <w:r>
              <w:rPr>
                <w:rFonts w:ascii="Arial" w:eastAsia="Arial" w:hAnsi="Arial" w:cs="Arial"/>
                <w:b w:val="0"/>
                <w:bCs w:val="0"/>
                <w:color w:val="000000"/>
                <w:sz w:val="20"/>
                <w:szCs w:val="20"/>
              </w:rPr>
              <w:t xml:space="preserve">by Mitchell Sharma  </w:t>
            </w:r>
          </w:p>
          <w:p w14:paraId="0D56C165" w14:textId="77777777" w:rsidR="00CD187F" w:rsidRDefault="004678EF">
            <w:pPr>
              <w:pStyle w:val="Heading1"/>
              <w:shd w:val="clear" w:color="auto" w:fill="FFFFFF"/>
              <w:spacing w:after="260"/>
              <w:ind w:left="270"/>
              <w:rPr>
                <w:rFonts w:ascii="Arial" w:eastAsia="Arial" w:hAnsi="Arial" w:cs="Arial"/>
                <w:b w:val="0"/>
                <w:bCs w:val="0"/>
                <w:color w:val="000000"/>
                <w:sz w:val="20"/>
                <w:szCs w:val="20"/>
              </w:rPr>
            </w:pPr>
            <w:bookmarkStart w:id="12" w:name="_qmojpti8uhjq" w:colFirst="0" w:colLast="0"/>
            <w:bookmarkEnd w:id="12"/>
            <w:r>
              <w:rPr>
                <w:rFonts w:ascii="Arial" w:eastAsia="Arial" w:hAnsi="Arial" w:cs="Arial"/>
                <w:b w:val="0"/>
                <w:bCs w:val="0"/>
                <w:color w:val="000000"/>
                <w:sz w:val="20"/>
                <w:szCs w:val="20"/>
              </w:rPr>
              <w:t>(terrible, fussy, evening)</w:t>
            </w:r>
          </w:p>
        </w:tc>
        <w:tc>
          <w:tcPr>
            <w:tcW w:w="3120" w:type="dxa"/>
            <w:tcMar>
              <w:top w:w="0" w:type="dxa"/>
              <w:left w:w="0" w:type="dxa"/>
              <w:bottom w:w="0" w:type="dxa"/>
              <w:right w:w="0" w:type="dxa"/>
            </w:tcMar>
          </w:tcPr>
          <w:p w14:paraId="5445F291" w14:textId="77777777" w:rsidR="00CD187F" w:rsidRDefault="004678EF">
            <w:pPr>
              <w:pStyle w:val="Heading1"/>
              <w:shd w:val="clear" w:color="auto" w:fill="FFFFFF"/>
              <w:spacing w:after="260"/>
              <w:ind w:left="180"/>
              <w:rPr>
                <w:rFonts w:ascii="Arial" w:eastAsia="Arial" w:hAnsi="Arial" w:cs="Arial"/>
                <w:b w:val="0"/>
                <w:bCs w:val="0"/>
                <w:color w:val="000000"/>
                <w:sz w:val="20"/>
                <w:szCs w:val="20"/>
              </w:rPr>
            </w:pPr>
            <w:bookmarkStart w:id="13" w:name="_trhblie4ify7" w:colFirst="0" w:colLast="0"/>
            <w:bookmarkEnd w:id="13"/>
            <w:r>
              <w:rPr>
                <w:rFonts w:ascii="Arial" w:eastAsia="Arial" w:hAnsi="Arial" w:cs="Arial"/>
                <w:b w:val="0"/>
                <w:bCs w:val="0"/>
                <w:i/>
                <w:iCs/>
                <w:color w:val="000000"/>
                <w:sz w:val="20"/>
                <w:szCs w:val="20"/>
              </w:rPr>
              <w:t xml:space="preserve">The Way I Act </w:t>
            </w:r>
            <w:r>
              <w:rPr>
                <w:rFonts w:ascii="Arial" w:eastAsia="Arial" w:hAnsi="Arial" w:cs="Arial"/>
                <w:b w:val="0"/>
                <w:bCs w:val="0"/>
                <w:color w:val="000000"/>
                <w:sz w:val="20"/>
                <w:szCs w:val="20"/>
              </w:rPr>
              <w:t>by Steve Metzger</w:t>
            </w:r>
          </w:p>
          <w:p w14:paraId="1A778B55" w14:textId="77777777" w:rsidR="00CD187F" w:rsidRDefault="004678EF">
            <w:pPr>
              <w:pStyle w:val="Heading1"/>
              <w:shd w:val="clear" w:color="auto" w:fill="FFFFFF"/>
              <w:spacing w:after="260"/>
              <w:ind w:left="180"/>
              <w:rPr>
                <w:rFonts w:ascii="Arial" w:eastAsia="Arial" w:hAnsi="Arial" w:cs="Arial"/>
                <w:color w:val="000000"/>
                <w:sz w:val="20"/>
                <w:szCs w:val="20"/>
              </w:rPr>
            </w:pPr>
            <w:bookmarkStart w:id="14" w:name="_3j1aq95wjvlo" w:colFirst="0" w:colLast="0"/>
            <w:bookmarkEnd w:id="14"/>
            <w:r>
              <w:rPr>
                <w:rFonts w:ascii="Arial" w:eastAsia="Arial" w:hAnsi="Arial" w:cs="Arial"/>
                <w:b w:val="0"/>
                <w:bCs w:val="0"/>
                <w:color w:val="000000"/>
                <w:sz w:val="20"/>
                <w:szCs w:val="20"/>
              </w:rPr>
              <w:t>(bravery and compassion)</w:t>
            </w:r>
          </w:p>
        </w:tc>
        <w:tc>
          <w:tcPr>
            <w:tcW w:w="3120" w:type="dxa"/>
            <w:tcMar>
              <w:top w:w="0" w:type="dxa"/>
              <w:left w:w="0" w:type="dxa"/>
              <w:bottom w:w="0" w:type="dxa"/>
              <w:right w:w="0" w:type="dxa"/>
            </w:tcMar>
          </w:tcPr>
          <w:p w14:paraId="7728E982" w14:textId="77777777" w:rsidR="00CD187F" w:rsidRDefault="004678EF">
            <w:pPr>
              <w:pStyle w:val="Heading1"/>
              <w:shd w:val="clear" w:color="auto" w:fill="FFFFFF"/>
              <w:spacing w:after="260"/>
              <w:ind w:left="180"/>
              <w:rPr>
                <w:rFonts w:ascii="Arial" w:eastAsia="Arial" w:hAnsi="Arial" w:cs="Arial"/>
                <w:b w:val="0"/>
                <w:bCs w:val="0"/>
                <w:color w:val="000000"/>
                <w:sz w:val="20"/>
                <w:szCs w:val="20"/>
              </w:rPr>
            </w:pPr>
            <w:bookmarkStart w:id="15" w:name="_s5lfanizdsxh" w:colFirst="0" w:colLast="0"/>
            <w:bookmarkEnd w:id="15"/>
            <w:r>
              <w:rPr>
                <w:rFonts w:ascii="Arial" w:eastAsia="Arial" w:hAnsi="Arial" w:cs="Arial"/>
                <w:b w:val="0"/>
                <w:bCs w:val="0"/>
                <w:i/>
                <w:iCs/>
                <w:color w:val="000000"/>
                <w:sz w:val="20"/>
                <w:szCs w:val="20"/>
              </w:rPr>
              <w:t>Mr. Brown Can Moo, Can You</w:t>
            </w:r>
            <w:r>
              <w:rPr>
                <w:rFonts w:ascii="Arial" w:eastAsia="Arial" w:hAnsi="Arial" w:cs="Arial"/>
                <w:b w:val="0"/>
                <w:bCs w:val="0"/>
                <w:color w:val="000000"/>
                <w:sz w:val="20"/>
                <w:szCs w:val="20"/>
              </w:rPr>
              <w:t xml:space="preserve"> by Dr. Seuss</w:t>
            </w:r>
          </w:p>
          <w:p w14:paraId="779311D1" w14:textId="77777777" w:rsidR="00CD187F" w:rsidRDefault="004678EF">
            <w:pPr>
              <w:pStyle w:val="Heading1"/>
              <w:shd w:val="clear" w:color="auto" w:fill="FFFFFF"/>
              <w:spacing w:after="260"/>
              <w:ind w:left="180"/>
              <w:rPr>
                <w:rFonts w:ascii="Arial" w:eastAsia="Arial" w:hAnsi="Arial" w:cs="Arial"/>
                <w:color w:val="000000"/>
                <w:sz w:val="20"/>
                <w:szCs w:val="20"/>
              </w:rPr>
            </w:pPr>
            <w:bookmarkStart w:id="16" w:name="_k2qqfjwrfi8m" w:colFirst="0" w:colLast="0"/>
            <w:bookmarkEnd w:id="16"/>
            <w:r>
              <w:rPr>
                <w:rFonts w:ascii="Arial" w:eastAsia="Arial" w:hAnsi="Arial" w:cs="Arial"/>
                <w:b w:val="0"/>
                <w:bCs w:val="0"/>
                <w:color w:val="000000"/>
                <w:sz w:val="20"/>
                <w:szCs w:val="20"/>
              </w:rPr>
              <w:t xml:space="preserve"> (animals and animal sounds)</w:t>
            </w:r>
          </w:p>
        </w:tc>
      </w:tr>
      <w:tr w:rsidR="00CD187F" w14:paraId="4CCAFF62" w14:textId="77777777" w:rsidTr="007E62CA">
        <w:trPr>
          <w:trHeight w:val="1304"/>
        </w:trPr>
        <w:tc>
          <w:tcPr>
            <w:tcW w:w="3120" w:type="dxa"/>
            <w:tcMar>
              <w:top w:w="0" w:type="dxa"/>
              <w:left w:w="0" w:type="dxa"/>
              <w:bottom w:w="0" w:type="dxa"/>
              <w:right w:w="0" w:type="dxa"/>
            </w:tcMar>
          </w:tcPr>
          <w:p w14:paraId="2FB990A3" w14:textId="77777777" w:rsidR="00CD187F" w:rsidRDefault="004678EF">
            <w:pPr>
              <w:pStyle w:val="Heading1"/>
              <w:shd w:val="clear" w:color="auto" w:fill="FFFFFF"/>
              <w:spacing w:after="260"/>
              <w:ind w:left="270"/>
              <w:rPr>
                <w:rFonts w:ascii="Arial" w:eastAsia="Arial" w:hAnsi="Arial" w:cs="Arial"/>
                <w:b w:val="0"/>
                <w:bCs w:val="0"/>
                <w:color w:val="000000"/>
                <w:sz w:val="20"/>
                <w:szCs w:val="20"/>
              </w:rPr>
            </w:pPr>
            <w:bookmarkStart w:id="17" w:name="_u9h082ay8hw9" w:colFirst="0" w:colLast="0"/>
            <w:bookmarkEnd w:id="17"/>
            <w:r>
              <w:rPr>
                <w:rFonts w:ascii="Arial" w:eastAsia="Arial" w:hAnsi="Arial" w:cs="Arial"/>
                <w:b w:val="0"/>
                <w:bCs w:val="0"/>
                <w:i/>
                <w:iCs/>
                <w:color w:val="000000"/>
                <w:sz w:val="20"/>
                <w:szCs w:val="20"/>
              </w:rPr>
              <w:t>Moonbears Shadow</w:t>
            </w:r>
            <w:r>
              <w:rPr>
                <w:rFonts w:ascii="Arial" w:eastAsia="Arial" w:hAnsi="Arial" w:cs="Arial"/>
                <w:b w:val="0"/>
                <w:bCs w:val="0"/>
                <w:color w:val="000000"/>
                <w:sz w:val="20"/>
                <w:szCs w:val="20"/>
              </w:rPr>
              <w:t xml:space="preserve"> by Frank Asch </w:t>
            </w:r>
          </w:p>
          <w:p w14:paraId="7CEE9614" w14:textId="77777777" w:rsidR="00CD187F" w:rsidRDefault="004678EF">
            <w:pPr>
              <w:pStyle w:val="Heading1"/>
              <w:shd w:val="clear" w:color="auto" w:fill="FFFFFF"/>
              <w:spacing w:after="260"/>
              <w:ind w:left="270"/>
              <w:rPr>
                <w:rFonts w:ascii="Arial" w:eastAsia="Arial" w:hAnsi="Arial" w:cs="Arial"/>
                <w:color w:val="000000"/>
                <w:sz w:val="20"/>
                <w:szCs w:val="20"/>
              </w:rPr>
            </w:pPr>
            <w:bookmarkStart w:id="18" w:name="_qr4r9gkx08wx" w:colFirst="0" w:colLast="0"/>
            <w:bookmarkEnd w:id="18"/>
            <w:r>
              <w:rPr>
                <w:rFonts w:ascii="Arial" w:eastAsia="Arial" w:hAnsi="Arial" w:cs="Arial"/>
                <w:b w:val="0"/>
                <w:bCs w:val="0"/>
                <w:color w:val="000000"/>
                <w:sz w:val="20"/>
                <w:szCs w:val="20"/>
              </w:rPr>
              <w:t>(shadow, catch, cliff)</w:t>
            </w:r>
          </w:p>
        </w:tc>
        <w:tc>
          <w:tcPr>
            <w:tcW w:w="3120" w:type="dxa"/>
            <w:tcMar>
              <w:top w:w="0" w:type="dxa"/>
              <w:left w:w="0" w:type="dxa"/>
              <w:bottom w:w="0" w:type="dxa"/>
              <w:right w:w="0" w:type="dxa"/>
            </w:tcMar>
          </w:tcPr>
          <w:p w14:paraId="68006770" w14:textId="77777777" w:rsidR="00CD187F" w:rsidRDefault="004678EF">
            <w:pPr>
              <w:pStyle w:val="Heading1"/>
              <w:shd w:val="clear" w:color="auto" w:fill="FFFFFF"/>
              <w:spacing w:after="260"/>
              <w:ind w:left="180"/>
              <w:rPr>
                <w:rFonts w:ascii="Arial" w:eastAsia="Arial" w:hAnsi="Arial" w:cs="Arial"/>
                <w:b w:val="0"/>
                <w:bCs w:val="0"/>
                <w:color w:val="000000"/>
                <w:sz w:val="20"/>
                <w:szCs w:val="20"/>
              </w:rPr>
            </w:pPr>
            <w:bookmarkStart w:id="19" w:name="_ljcvuqy9a7if" w:colFirst="0" w:colLast="0"/>
            <w:bookmarkEnd w:id="19"/>
            <w:r>
              <w:rPr>
                <w:rFonts w:ascii="Arial" w:eastAsia="Arial" w:hAnsi="Arial" w:cs="Arial"/>
                <w:b w:val="0"/>
                <w:bCs w:val="0"/>
                <w:i/>
                <w:iCs/>
                <w:color w:val="000000"/>
                <w:sz w:val="20"/>
                <w:szCs w:val="20"/>
              </w:rPr>
              <w:t>Stand Tall Molly Lou Melon</w:t>
            </w:r>
            <w:r>
              <w:rPr>
                <w:rFonts w:ascii="Arial" w:eastAsia="Arial" w:hAnsi="Arial" w:cs="Arial"/>
                <w:b w:val="0"/>
                <w:bCs w:val="0"/>
                <w:color w:val="000000"/>
                <w:sz w:val="20"/>
                <w:szCs w:val="20"/>
              </w:rPr>
              <w:t xml:space="preserve"> by PattyLovell </w:t>
            </w:r>
          </w:p>
          <w:p w14:paraId="728D1C5C" w14:textId="77777777" w:rsidR="00CD187F" w:rsidRDefault="004678EF">
            <w:pPr>
              <w:pStyle w:val="Heading1"/>
              <w:shd w:val="clear" w:color="auto" w:fill="FFFFFF"/>
              <w:spacing w:after="260"/>
              <w:ind w:left="180"/>
              <w:rPr>
                <w:rFonts w:ascii="Arial" w:eastAsia="Arial" w:hAnsi="Arial" w:cs="Arial"/>
                <w:b w:val="0"/>
                <w:bCs w:val="0"/>
                <w:color w:val="000000"/>
                <w:sz w:val="20"/>
                <w:szCs w:val="20"/>
              </w:rPr>
            </w:pPr>
            <w:bookmarkStart w:id="20" w:name="_4zuoyuvs3l2v" w:colFirst="0" w:colLast="0"/>
            <w:bookmarkEnd w:id="20"/>
            <w:r>
              <w:rPr>
                <w:rFonts w:ascii="Arial" w:eastAsia="Arial" w:hAnsi="Arial" w:cs="Arial"/>
                <w:b w:val="0"/>
                <w:bCs w:val="0"/>
                <w:color w:val="000000"/>
                <w:sz w:val="20"/>
                <w:szCs w:val="20"/>
              </w:rPr>
              <w:t>(bullying, being unique)</w:t>
            </w:r>
          </w:p>
        </w:tc>
        <w:tc>
          <w:tcPr>
            <w:tcW w:w="3120" w:type="dxa"/>
            <w:tcMar>
              <w:top w:w="0" w:type="dxa"/>
              <w:left w:w="0" w:type="dxa"/>
              <w:bottom w:w="0" w:type="dxa"/>
              <w:right w:w="0" w:type="dxa"/>
            </w:tcMar>
          </w:tcPr>
          <w:p w14:paraId="2A85EC1C" w14:textId="77777777" w:rsidR="00CD187F" w:rsidRDefault="004678EF">
            <w:pPr>
              <w:pStyle w:val="Heading1"/>
              <w:shd w:val="clear" w:color="auto" w:fill="FFFFFF"/>
              <w:spacing w:after="260"/>
              <w:ind w:left="180"/>
              <w:rPr>
                <w:rFonts w:ascii="Arial" w:eastAsia="Arial" w:hAnsi="Arial" w:cs="Arial"/>
                <w:b w:val="0"/>
                <w:bCs w:val="0"/>
                <w:color w:val="000000"/>
                <w:sz w:val="20"/>
                <w:szCs w:val="20"/>
              </w:rPr>
            </w:pPr>
            <w:bookmarkStart w:id="21" w:name="_ugnwwssmcw4z" w:colFirst="0" w:colLast="0"/>
            <w:bookmarkEnd w:id="21"/>
            <w:r>
              <w:rPr>
                <w:rFonts w:ascii="Arial" w:eastAsia="Arial" w:hAnsi="Arial" w:cs="Arial"/>
                <w:b w:val="0"/>
                <w:bCs w:val="0"/>
                <w:i/>
                <w:iCs/>
                <w:color w:val="000000"/>
                <w:sz w:val="20"/>
                <w:szCs w:val="20"/>
              </w:rPr>
              <w:t>I Like Bugs</w:t>
            </w:r>
            <w:r>
              <w:rPr>
                <w:rFonts w:ascii="Arial" w:eastAsia="Arial" w:hAnsi="Arial" w:cs="Arial"/>
                <w:b w:val="0"/>
                <w:bCs w:val="0"/>
                <w:color w:val="000000"/>
                <w:sz w:val="20"/>
                <w:szCs w:val="20"/>
              </w:rPr>
              <w:t xml:space="preserve"> by Margaret Wise Brown </w:t>
            </w:r>
          </w:p>
          <w:p w14:paraId="6EBFBD38" w14:textId="77777777" w:rsidR="00CD187F" w:rsidRDefault="004678EF">
            <w:pPr>
              <w:pStyle w:val="Heading1"/>
              <w:shd w:val="clear" w:color="auto" w:fill="FFFFFF"/>
              <w:spacing w:after="260"/>
              <w:ind w:left="180"/>
              <w:rPr>
                <w:rFonts w:ascii="Arial" w:eastAsia="Arial" w:hAnsi="Arial" w:cs="Arial"/>
                <w:b w:val="0"/>
                <w:bCs w:val="0"/>
                <w:color w:val="000000"/>
                <w:sz w:val="20"/>
                <w:szCs w:val="20"/>
              </w:rPr>
            </w:pPr>
            <w:bookmarkStart w:id="22" w:name="_gr6bx89j0fvf" w:colFirst="0" w:colLast="0"/>
            <w:bookmarkEnd w:id="22"/>
            <w:r>
              <w:rPr>
                <w:rFonts w:ascii="Arial" w:eastAsia="Arial" w:hAnsi="Arial" w:cs="Arial"/>
                <w:b w:val="0"/>
                <w:bCs w:val="0"/>
                <w:color w:val="000000"/>
                <w:sz w:val="20"/>
                <w:szCs w:val="20"/>
              </w:rPr>
              <w:t>(rhyming words and insects)</w:t>
            </w:r>
          </w:p>
        </w:tc>
      </w:tr>
      <w:tr w:rsidR="00CD187F" w14:paraId="10A9A403" w14:textId="77777777" w:rsidTr="007E62CA">
        <w:trPr>
          <w:trHeight w:val="1268"/>
        </w:trPr>
        <w:tc>
          <w:tcPr>
            <w:tcW w:w="3120" w:type="dxa"/>
            <w:tcMar>
              <w:top w:w="0" w:type="dxa"/>
              <w:left w:w="0" w:type="dxa"/>
              <w:bottom w:w="0" w:type="dxa"/>
              <w:right w:w="0" w:type="dxa"/>
            </w:tcMar>
          </w:tcPr>
          <w:p w14:paraId="22B43E20" w14:textId="77777777" w:rsidR="00CD187F" w:rsidRDefault="004678EF">
            <w:pPr>
              <w:pStyle w:val="Heading1"/>
              <w:shd w:val="clear" w:color="auto" w:fill="FFFFFF"/>
              <w:spacing w:after="260"/>
              <w:ind w:left="270"/>
              <w:rPr>
                <w:rFonts w:ascii="Arial" w:eastAsia="Arial" w:hAnsi="Arial" w:cs="Arial"/>
                <w:b w:val="0"/>
                <w:bCs w:val="0"/>
                <w:color w:val="000000"/>
                <w:sz w:val="20"/>
                <w:szCs w:val="20"/>
              </w:rPr>
            </w:pPr>
            <w:bookmarkStart w:id="23" w:name="_extkmfx1vapk" w:colFirst="0" w:colLast="0"/>
            <w:bookmarkEnd w:id="23"/>
            <w:r>
              <w:rPr>
                <w:rFonts w:ascii="Arial" w:eastAsia="Arial" w:hAnsi="Arial" w:cs="Arial"/>
                <w:b w:val="0"/>
                <w:bCs w:val="0"/>
                <w:i/>
                <w:iCs/>
                <w:color w:val="000000"/>
                <w:sz w:val="20"/>
                <w:szCs w:val="20"/>
              </w:rPr>
              <w:t xml:space="preserve">Where the Wild Things Are </w:t>
            </w:r>
            <w:r>
              <w:rPr>
                <w:rFonts w:ascii="Arial" w:eastAsia="Arial" w:hAnsi="Arial" w:cs="Arial"/>
                <w:b w:val="0"/>
                <w:bCs w:val="0"/>
                <w:color w:val="000000"/>
                <w:sz w:val="20"/>
                <w:szCs w:val="20"/>
              </w:rPr>
              <w:t>by Maurice Sendak</w:t>
            </w:r>
          </w:p>
          <w:p w14:paraId="77C01E33" w14:textId="77777777" w:rsidR="00CD187F" w:rsidRDefault="004678EF">
            <w:pPr>
              <w:pStyle w:val="Heading1"/>
              <w:shd w:val="clear" w:color="auto" w:fill="FFFFFF"/>
              <w:spacing w:after="260"/>
              <w:ind w:left="270"/>
              <w:rPr>
                <w:rFonts w:ascii="Arial" w:eastAsia="Arial" w:hAnsi="Arial" w:cs="Arial"/>
                <w:color w:val="000000"/>
                <w:sz w:val="20"/>
                <w:szCs w:val="20"/>
              </w:rPr>
            </w:pPr>
            <w:bookmarkStart w:id="24" w:name="_muqj7hv9nhm0" w:colFirst="0" w:colLast="0"/>
            <w:bookmarkEnd w:id="24"/>
            <w:r>
              <w:rPr>
                <w:rFonts w:ascii="Arial" w:eastAsia="Arial" w:hAnsi="Arial" w:cs="Arial"/>
                <w:b w:val="0"/>
                <w:bCs w:val="0"/>
                <w:color w:val="000000"/>
                <w:sz w:val="20"/>
                <w:szCs w:val="20"/>
              </w:rPr>
              <w:t>(mischief, awful, wild)</w:t>
            </w:r>
          </w:p>
        </w:tc>
        <w:tc>
          <w:tcPr>
            <w:tcW w:w="3120" w:type="dxa"/>
            <w:tcMar>
              <w:top w:w="0" w:type="dxa"/>
              <w:left w:w="0" w:type="dxa"/>
              <w:bottom w:w="0" w:type="dxa"/>
              <w:right w:w="0" w:type="dxa"/>
            </w:tcMar>
          </w:tcPr>
          <w:p w14:paraId="20537CCC" w14:textId="77777777" w:rsidR="00CD187F" w:rsidRDefault="004678EF">
            <w:pPr>
              <w:pStyle w:val="Heading1"/>
              <w:shd w:val="clear" w:color="auto" w:fill="FFFFFF"/>
              <w:spacing w:after="260"/>
              <w:ind w:left="180"/>
              <w:rPr>
                <w:rFonts w:ascii="Arial" w:eastAsia="Arial" w:hAnsi="Arial" w:cs="Arial"/>
                <w:b w:val="0"/>
                <w:bCs w:val="0"/>
                <w:color w:val="000000"/>
                <w:sz w:val="20"/>
                <w:szCs w:val="20"/>
              </w:rPr>
            </w:pPr>
            <w:bookmarkStart w:id="25" w:name="_6i9fqh48z33p" w:colFirst="0" w:colLast="0"/>
            <w:bookmarkEnd w:id="25"/>
            <w:r>
              <w:rPr>
                <w:rFonts w:ascii="Arial" w:eastAsia="Arial" w:hAnsi="Arial" w:cs="Arial"/>
                <w:b w:val="0"/>
                <w:bCs w:val="0"/>
                <w:i/>
                <w:iCs/>
                <w:color w:val="000000"/>
                <w:sz w:val="20"/>
                <w:szCs w:val="20"/>
              </w:rPr>
              <w:t>The Very Hungry Caterpillar</w:t>
            </w:r>
            <w:r>
              <w:rPr>
                <w:rFonts w:ascii="Arial" w:eastAsia="Arial" w:hAnsi="Arial" w:cs="Arial"/>
                <w:b w:val="0"/>
                <w:bCs w:val="0"/>
                <w:color w:val="000000"/>
                <w:sz w:val="20"/>
                <w:szCs w:val="20"/>
              </w:rPr>
              <w:t xml:space="preserve"> By Eric Carle </w:t>
            </w:r>
          </w:p>
          <w:p w14:paraId="3DE751BC" w14:textId="77777777" w:rsidR="00CD187F" w:rsidRDefault="004678EF">
            <w:pPr>
              <w:pStyle w:val="Heading1"/>
              <w:shd w:val="clear" w:color="auto" w:fill="FFFFFF"/>
              <w:spacing w:after="260"/>
              <w:ind w:left="180"/>
              <w:rPr>
                <w:rFonts w:ascii="Arial" w:eastAsia="Arial" w:hAnsi="Arial" w:cs="Arial"/>
                <w:color w:val="000000"/>
                <w:sz w:val="20"/>
                <w:szCs w:val="20"/>
              </w:rPr>
            </w:pPr>
            <w:bookmarkStart w:id="26" w:name="_vo1di761151e" w:colFirst="0" w:colLast="0"/>
            <w:bookmarkEnd w:id="26"/>
            <w:r>
              <w:rPr>
                <w:rFonts w:ascii="Arial" w:eastAsia="Arial" w:hAnsi="Arial" w:cs="Arial"/>
                <w:b w:val="0"/>
                <w:bCs w:val="0"/>
                <w:color w:val="000000"/>
                <w:sz w:val="20"/>
                <w:szCs w:val="20"/>
              </w:rPr>
              <w:t>(Life cycle of a butterfly)</w:t>
            </w:r>
          </w:p>
        </w:tc>
        <w:tc>
          <w:tcPr>
            <w:tcW w:w="3120" w:type="dxa"/>
            <w:tcMar>
              <w:top w:w="0" w:type="dxa"/>
              <w:left w:w="0" w:type="dxa"/>
              <w:bottom w:w="0" w:type="dxa"/>
              <w:right w:w="0" w:type="dxa"/>
            </w:tcMar>
          </w:tcPr>
          <w:p w14:paraId="6E3778E7" w14:textId="77777777" w:rsidR="00CD187F" w:rsidRDefault="004678EF">
            <w:pPr>
              <w:pStyle w:val="Heading1"/>
              <w:shd w:val="clear" w:color="auto" w:fill="FFFFFF"/>
              <w:spacing w:after="260"/>
              <w:ind w:left="180"/>
              <w:rPr>
                <w:rFonts w:ascii="Arial" w:eastAsia="Arial" w:hAnsi="Arial" w:cs="Arial"/>
                <w:b w:val="0"/>
                <w:bCs w:val="0"/>
                <w:color w:val="000000"/>
                <w:sz w:val="20"/>
                <w:szCs w:val="20"/>
              </w:rPr>
            </w:pPr>
            <w:bookmarkStart w:id="27" w:name="_80yty8mbeafh" w:colFirst="0" w:colLast="0"/>
            <w:bookmarkEnd w:id="27"/>
            <w:r>
              <w:rPr>
                <w:rFonts w:ascii="Arial" w:eastAsia="Arial" w:hAnsi="Arial" w:cs="Arial"/>
                <w:b w:val="0"/>
                <w:bCs w:val="0"/>
                <w:i/>
                <w:iCs/>
                <w:color w:val="000000"/>
                <w:sz w:val="20"/>
                <w:szCs w:val="20"/>
              </w:rPr>
              <w:t>The Snowy Day</w:t>
            </w:r>
            <w:r>
              <w:rPr>
                <w:rFonts w:ascii="Arial" w:eastAsia="Arial" w:hAnsi="Arial" w:cs="Arial"/>
                <w:b w:val="0"/>
                <w:bCs w:val="0"/>
                <w:color w:val="000000"/>
                <w:sz w:val="20"/>
                <w:szCs w:val="20"/>
              </w:rPr>
              <w:t xml:space="preserve"> by Ezra Jack Keats</w:t>
            </w:r>
          </w:p>
          <w:p w14:paraId="61262D6D" w14:textId="77777777" w:rsidR="00CD187F" w:rsidRDefault="004678EF">
            <w:pPr>
              <w:pStyle w:val="Heading1"/>
              <w:shd w:val="clear" w:color="auto" w:fill="FFFFFF"/>
              <w:spacing w:after="260"/>
              <w:ind w:left="180"/>
              <w:rPr>
                <w:rFonts w:ascii="Arial" w:eastAsia="Arial" w:hAnsi="Arial" w:cs="Arial"/>
                <w:b w:val="0"/>
                <w:bCs w:val="0"/>
                <w:color w:val="000000"/>
                <w:sz w:val="20"/>
                <w:szCs w:val="20"/>
              </w:rPr>
            </w:pPr>
            <w:bookmarkStart w:id="28" w:name="_d4l59agzug5a" w:colFirst="0" w:colLast="0"/>
            <w:bookmarkEnd w:id="28"/>
            <w:r>
              <w:rPr>
                <w:rFonts w:ascii="Arial" w:eastAsia="Arial" w:hAnsi="Arial" w:cs="Arial"/>
                <w:b w:val="0"/>
                <w:bCs w:val="0"/>
                <w:color w:val="000000"/>
                <w:sz w:val="20"/>
                <w:szCs w:val="20"/>
              </w:rPr>
              <w:t>(snow and outdoor play)</w:t>
            </w:r>
          </w:p>
        </w:tc>
      </w:tr>
      <w:tr w:rsidR="00CD187F" w14:paraId="177B824C" w14:textId="77777777" w:rsidTr="007E62CA">
        <w:trPr>
          <w:trHeight w:val="1486"/>
        </w:trPr>
        <w:tc>
          <w:tcPr>
            <w:tcW w:w="3120" w:type="dxa"/>
            <w:tcMar>
              <w:top w:w="0" w:type="dxa"/>
              <w:left w:w="0" w:type="dxa"/>
              <w:bottom w:w="0" w:type="dxa"/>
              <w:right w:w="0" w:type="dxa"/>
            </w:tcMar>
          </w:tcPr>
          <w:p w14:paraId="5705D2C4" w14:textId="77777777" w:rsidR="00CD187F" w:rsidRDefault="004678EF">
            <w:pPr>
              <w:pStyle w:val="Heading1"/>
              <w:shd w:val="clear" w:color="auto" w:fill="FFFFFF"/>
              <w:spacing w:after="260"/>
              <w:ind w:left="270"/>
              <w:rPr>
                <w:rFonts w:ascii="Arial" w:eastAsia="Arial" w:hAnsi="Arial" w:cs="Arial"/>
                <w:b w:val="0"/>
                <w:bCs w:val="0"/>
                <w:color w:val="000000"/>
                <w:sz w:val="20"/>
                <w:szCs w:val="20"/>
              </w:rPr>
            </w:pPr>
            <w:r>
              <w:rPr>
                <w:rFonts w:ascii="Arial" w:eastAsia="Arial" w:hAnsi="Arial" w:cs="Arial"/>
                <w:b w:val="0"/>
                <w:bCs w:val="0"/>
                <w:i/>
                <w:iCs/>
                <w:color w:val="000000"/>
                <w:sz w:val="20"/>
                <w:szCs w:val="20"/>
              </w:rPr>
              <w:t xml:space="preserve">The Wolf’s Chicken Stew </w:t>
            </w:r>
            <w:r>
              <w:rPr>
                <w:rFonts w:ascii="Arial" w:eastAsia="Arial" w:hAnsi="Arial" w:cs="Arial"/>
                <w:b w:val="0"/>
                <w:bCs w:val="0"/>
                <w:color w:val="000000"/>
                <w:sz w:val="20"/>
                <w:szCs w:val="20"/>
              </w:rPr>
              <w:t>by Keiko Kasza</w:t>
            </w:r>
          </w:p>
          <w:p w14:paraId="15739494" w14:textId="77777777" w:rsidR="00CD187F" w:rsidRDefault="004678EF">
            <w:pPr>
              <w:pStyle w:val="Heading1"/>
              <w:shd w:val="clear" w:color="auto" w:fill="FFFFFF"/>
              <w:spacing w:after="260"/>
              <w:ind w:left="270"/>
              <w:rPr>
                <w:rFonts w:ascii="Arial" w:eastAsia="Arial" w:hAnsi="Arial" w:cs="Arial"/>
                <w:color w:val="000000"/>
                <w:sz w:val="20"/>
                <w:szCs w:val="20"/>
              </w:rPr>
            </w:pPr>
            <w:bookmarkStart w:id="29" w:name="_nv9nqeshpt5n" w:colFirst="0" w:colLast="0"/>
            <w:bookmarkEnd w:id="29"/>
            <w:r>
              <w:rPr>
                <w:rFonts w:ascii="Arial" w:eastAsia="Arial" w:hAnsi="Arial" w:cs="Arial"/>
                <w:b w:val="0"/>
                <w:bCs w:val="0"/>
                <w:color w:val="000000"/>
                <w:sz w:val="20"/>
                <w:szCs w:val="20"/>
              </w:rPr>
              <w:t>(scrumptious, search, stew, prey)</w:t>
            </w:r>
          </w:p>
        </w:tc>
        <w:tc>
          <w:tcPr>
            <w:tcW w:w="3120" w:type="dxa"/>
            <w:tcMar>
              <w:top w:w="0" w:type="dxa"/>
              <w:left w:w="0" w:type="dxa"/>
              <w:bottom w:w="0" w:type="dxa"/>
              <w:right w:w="0" w:type="dxa"/>
            </w:tcMar>
          </w:tcPr>
          <w:p w14:paraId="0E17B069" w14:textId="77777777" w:rsidR="00CD187F" w:rsidRDefault="004678EF">
            <w:pPr>
              <w:pStyle w:val="Heading1"/>
              <w:shd w:val="clear" w:color="auto" w:fill="FFFFFF"/>
              <w:spacing w:after="260"/>
              <w:ind w:left="180"/>
              <w:rPr>
                <w:rFonts w:ascii="Arial" w:eastAsia="Arial" w:hAnsi="Arial" w:cs="Arial"/>
                <w:b w:val="0"/>
                <w:bCs w:val="0"/>
                <w:color w:val="000000"/>
                <w:sz w:val="20"/>
                <w:szCs w:val="20"/>
              </w:rPr>
            </w:pPr>
            <w:bookmarkStart w:id="30" w:name="_he2rwzdjw77p" w:colFirst="0" w:colLast="0"/>
            <w:bookmarkEnd w:id="30"/>
            <w:r>
              <w:rPr>
                <w:rFonts w:ascii="Arial" w:eastAsia="Arial" w:hAnsi="Arial" w:cs="Arial"/>
                <w:b w:val="0"/>
                <w:bCs w:val="0"/>
                <w:i/>
                <w:iCs/>
                <w:color w:val="000000"/>
                <w:sz w:val="20"/>
                <w:szCs w:val="20"/>
              </w:rPr>
              <w:t>If You Give a Mouse a Cookie</w:t>
            </w:r>
            <w:r>
              <w:rPr>
                <w:rFonts w:ascii="Arial" w:eastAsia="Arial" w:hAnsi="Arial" w:cs="Arial"/>
                <w:b w:val="0"/>
                <w:bCs w:val="0"/>
                <w:color w:val="000000"/>
                <w:sz w:val="20"/>
                <w:szCs w:val="20"/>
              </w:rPr>
              <w:t xml:space="preserve"> by Laura Numeroff </w:t>
            </w:r>
          </w:p>
          <w:p w14:paraId="3DD759ED" w14:textId="77777777" w:rsidR="00CD187F" w:rsidRDefault="004678EF">
            <w:pPr>
              <w:pStyle w:val="Heading1"/>
              <w:shd w:val="clear" w:color="auto" w:fill="FFFFFF"/>
              <w:spacing w:after="260"/>
              <w:ind w:left="180"/>
              <w:rPr>
                <w:rFonts w:ascii="Arial" w:eastAsia="Arial" w:hAnsi="Arial" w:cs="Arial"/>
                <w:b w:val="0"/>
                <w:bCs w:val="0"/>
                <w:color w:val="000000"/>
                <w:sz w:val="20"/>
                <w:szCs w:val="20"/>
              </w:rPr>
            </w:pPr>
            <w:bookmarkStart w:id="31" w:name="_e7xbbvig84rt" w:colFirst="0" w:colLast="0"/>
            <w:bookmarkEnd w:id="31"/>
            <w:r>
              <w:rPr>
                <w:rFonts w:ascii="Arial" w:eastAsia="Arial" w:hAnsi="Arial" w:cs="Arial"/>
                <w:b w:val="0"/>
                <w:bCs w:val="0"/>
                <w:color w:val="000000"/>
                <w:sz w:val="20"/>
                <w:szCs w:val="20"/>
              </w:rPr>
              <w:t>(consequences)</w:t>
            </w:r>
          </w:p>
        </w:tc>
        <w:tc>
          <w:tcPr>
            <w:tcW w:w="3120" w:type="dxa"/>
            <w:tcMar>
              <w:top w:w="0" w:type="dxa"/>
              <w:left w:w="0" w:type="dxa"/>
              <w:bottom w:w="0" w:type="dxa"/>
              <w:right w:w="0" w:type="dxa"/>
            </w:tcMar>
          </w:tcPr>
          <w:p w14:paraId="09A1B244" w14:textId="77777777" w:rsidR="00CD187F" w:rsidRDefault="004678EF">
            <w:pPr>
              <w:pStyle w:val="Heading1"/>
              <w:shd w:val="clear" w:color="auto" w:fill="FFFFFF"/>
              <w:spacing w:after="260"/>
              <w:ind w:left="180"/>
              <w:rPr>
                <w:rFonts w:ascii="Arial" w:eastAsia="Arial" w:hAnsi="Arial" w:cs="Arial"/>
                <w:b w:val="0"/>
                <w:bCs w:val="0"/>
                <w:color w:val="000000"/>
                <w:sz w:val="20"/>
                <w:szCs w:val="20"/>
              </w:rPr>
            </w:pPr>
            <w:bookmarkStart w:id="32" w:name="_bllz4k2q4yx1" w:colFirst="0" w:colLast="0"/>
            <w:bookmarkEnd w:id="32"/>
            <w:r>
              <w:rPr>
                <w:rFonts w:ascii="Arial" w:eastAsia="Arial" w:hAnsi="Arial" w:cs="Arial"/>
                <w:b w:val="0"/>
                <w:bCs w:val="0"/>
                <w:i/>
                <w:iCs/>
                <w:color w:val="000000"/>
                <w:sz w:val="20"/>
                <w:szCs w:val="20"/>
              </w:rPr>
              <w:t>Ms. Bindergarten Gets Ready for Kindergarten</w:t>
            </w:r>
            <w:r>
              <w:rPr>
                <w:rFonts w:ascii="Arial" w:eastAsia="Arial" w:hAnsi="Arial" w:cs="Arial"/>
                <w:b w:val="0"/>
                <w:bCs w:val="0"/>
                <w:color w:val="000000"/>
                <w:sz w:val="20"/>
                <w:szCs w:val="20"/>
              </w:rPr>
              <w:t xml:space="preserve"> by Joseph Slate </w:t>
            </w:r>
          </w:p>
          <w:p w14:paraId="1B409407" w14:textId="77777777" w:rsidR="00CD187F" w:rsidRDefault="004678EF">
            <w:pPr>
              <w:pStyle w:val="Heading1"/>
              <w:shd w:val="clear" w:color="auto" w:fill="FFFFFF"/>
              <w:spacing w:after="260"/>
              <w:ind w:left="180"/>
              <w:rPr>
                <w:rFonts w:ascii="Arial" w:eastAsia="Arial" w:hAnsi="Arial" w:cs="Arial"/>
                <w:b w:val="0"/>
                <w:bCs w:val="0"/>
                <w:color w:val="000000"/>
                <w:sz w:val="20"/>
                <w:szCs w:val="20"/>
              </w:rPr>
            </w:pPr>
            <w:bookmarkStart w:id="33" w:name="_w6vyprqe7k5v" w:colFirst="0" w:colLast="0"/>
            <w:bookmarkEnd w:id="33"/>
            <w:r>
              <w:rPr>
                <w:rFonts w:ascii="Arial" w:eastAsia="Arial" w:hAnsi="Arial" w:cs="Arial"/>
                <w:b w:val="0"/>
                <w:bCs w:val="0"/>
                <w:color w:val="000000"/>
                <w:sz w:val="20"/>
                <w:szCs w:val="20"/>
              </w:rPr>
              <w:t>(starting school and surprises)</w:t>
            </w:r>
          </w:p>
        </w:tc>
      </w:tr>
      <w:tr w:rsidR="00CD187F" w14:paraId="0328B254" w14:textId="77777777" w:rsidTr="007E62CA">
        <w:trPr>
          <w:trHeight w:val="1304"/>
        </w:trPr>
        <w:tc>
          <w:tcPr>
            <w:tcW w:w="3120" w:type="dxa"/>
            <w:tcMar>
              <w:top w:w="0" w:type="dxa"/>
              <w:left w:w="0" w:type="dxa"/>
              <w:bottom w:w="0" w:type="dxa"/>
              <w:right w:w="0" w:type="dxa"/>
            </w:tcMar>
          </w:tcPr>
          <w:p w14:paraId="78426876" w14:textId="77777777" w:rsidR="00CD187F" w:rsidRDefault="004678EF">
            <w:pPr>
              <w:pStyle w:val="Heading1"/>
              <w:shd w:val="clear" w:color="auto" w:fill="FFFFFF"/>
              <w:spacing w:after="260"/>
              <w:ind w:left="270"/>
              <w:rPr>
                <w:rFonts w:ascii="Arial" w:eastAsia="Arial" w:hAnsi="Arial" w:cs="Arial"/>
                <w:b w:val="0"/>
                <w:bCs w:val="0"/>
                <w:color w:val="000000"/>
                <w:sz w:val="20"/>
                <w:szCs w:val="20"/>
              </w:rPr>
            </w:pPr>
            <w:r>
              <w:rPr>
                <w:rFonts w:ascii="Arial" w:eastAsia="Arial" w:hAnsi="Arial" w:cs="Arial"/>
                <w:b w:val="0"/>
                <w:bCs w:val="0"/>
                <w:i/>
                <w:iCs/>
                <w:color w:val="000000"/>
                <w:sz w:val="20"/>
                <w:szCs w:val="20"/>
              </w:rPr>
              <w:t>Click, Clack, Moo: Cows that Type</w:t>
            </w:r>
            <w:r>
              <w:rPr>
                <w:rFonts w:ascii="Arial" w:eastAsia="Arial" w:hAnsi="Arial" w:cs="Arial"/>
                <w:b w:val="0"/>
                <w:bCs w:val="0"/>
                <w:color w:val="000000"/>
                <w:sz w:val="20"/>
                <w:szCs w:val="20"/>
              </w:rPr>
              <w:t xml:space="preserve"> by Doreen Cronin</w:t>
            </w:r>
          </w:p>
          <w:p w14:paraId="26AE6251" w14:textId="77777777" w:rsidR="00CD187F" w:rsidRDefault="004678EF">
            <w:pPr>
              <w:pStyle w:val="Heading1"/>
              <w:shd w:val="clear" w:color="auto" w:fill="FFFFFF"/>
              <w:spacing w:after="260"/>
              <w:ind w:left="270"/>
              <w:rPr>
                <w:rFonts w:ascii="Arial" w:eastAsia="Arial" w:hAnsi="Arial" w:cs="Arial"/>
                <w:color w:val="000000"/>
                <w:sz w:val="20"/>
                <w:szCs w:val="20"/>
              </w:rPr>
            </w:pPr>
            <w:bookmarkStart w:id="34" w:name="_xtkfw7r2u41z" w:colFirst="0" w:colLast="0"/>
            <w:bookmarkEnd w:id="34"/>
            <w:r>
              <w:rPr>
                <w:rFonts w:ascii="Arial" w:eastAsia="Arial" w:hAnsi="Arial" w:cs="Arial"/>
                <w:b w:val="0"/>
                <w:bCs w:val="0"/>
                <w:color w:val="000000"/>
                <w:sz w:val="20"/>
                <w:szCs w:val="20"/>
              </w:rPr>
              <w:t xml:space="preserve"> (emergency, demand, furious)</w:t>
            </w:r>
          </w:p>
        </w:tc>
        <w:tc>
          <w:tcPr>
            <w:tcW w:w="3120" w:type="dxa"/>
            <w:tcMar>
              <w:top w:w="0" w:type="dxa"/>
              <w:left w:w="0" w:type="dxa"/>
              <w:bottom w:w="0" w:type="dxa"/>
              <w:right w:w="0" w:type="dxa"/>
            </w:tcMar>
          </w:tcPr>
          <w:p w14:paraId="0AFE8330" w14:textId="77777777" w:rsidR="00CD187F" w:rsidRDefault="004678EF">
            <w:pPr>
              <w:pStyle w:val="Heading1"/>
              <w:shd w:val="clear" w:color="auto" w:fill="FFFFFF"/>
              <w:spacing w:after="260"/>
              <w:ind w:left="180"/>
              <w:rPr>
                <w:rFonts w:ascii="Arial" w:eastAsia="Arial" w:hAnsi="Arial" w:cs="Arial"/>
                <w:b w:val="0"/>
                <w:bCs w:val="0"/>
                <w:color w:val="000000"/>
                <w:sz w:val="20"/>
                <w:szCs w:val="20"/>
              </w:rPr>
            </w:pPr>
            <w:r>
              <w:rPr>
                <w:rFonts w:ascii="Arial" w:eastAsia="Arial" w:hAnsi="Arial" w:cs="Arial"/>
                <w:b w:val="0"/>
                <w:bCs w:val="0"/>
                <w:i/>
                <w:iCs/>
                <w:color w:val="000000"/>
                <w:sz w:val="20"/>
                <w:szCs w:val="20"/>
              </w:rPr>
              <w:t>The Rainbow Fish</w:t>
            </w:r>
            <w:r>
              <w:rPr>
                <w:rFonts w:ascii="Arial" w:eastAsia="Arial" w:hAnsi="Arial" w:cs="Arial"/>
                <w:b w:val="0"/>
                <w:bCs w:val="0"/>
                <w:color w:val="000000"/>
                <w:sz w:val="20"/>
                <w:szCs w:val="20"/>
              </w:rPr>
              <w:t xml:space="preserve"> by Marcus Pfister</w:t>
            </w:r>
          </w:p>
          <w:p w14:paraId="60FB8008" w14:textId="77777777" w:rsidR="00CD187F" w:rsidRDefault="004678EF">
            <w:pPr>
              <w:pStyle w:val="Heading1"/>
              <w:shd w:val="clear" w:color="auto" w:fill="FFFFFF"/>
              <w:spacing w:after="260"/>
              <w:ind w:left="180"/>
              <w:rPr>
                <w:rFonts w:ascii="Arial" w:eastAsia="Arial" w:hAnsi="Arial" w:cs="Arial"/>
                <w:b w:val="0"/>
                <w:bCs w:val="0"/>
                <w:color w:val="000000"/>
                <w:sz w:val="20"/>
                <w:szCs w:val="20"/>
              </w:rPr>
            </w:pPr>
            <w:bookmarkStart w:id="35" w:name="_hwtlioypl50b" w:colFirst="0" w:colLast="0"/>
            <w:bookmarkEnd w:id="35"/>
            <w:r>
              <w:rPr>
                <w:rFonts w:ascii="Arial" w:eastAsia="Arial" w:hAnsi="Arial" w:cs="Arial"/>
                <w:b w:val="0"/>
                <w:bCs w:val="0"/>
                <w:color w:val="000000"/>
                <w:sz w:val="20"/>
                <w:szCs w:val="20"/>
              </w:rPr>
              <w:t>(friendship and sharing)</w:t>
            </w:r>
          </w:p>
        </w:tc>
        <w:tc>
          <w:tcPr>
            <w:tcW w:w="3120" w:type="dxa"/>
            <w:tcMar>
              <w:top w:w="0" w:type="dxa"/>
              <w:left w:w="0" w:type="dxa"/>
              <w:bottom w:w="0" w:type="dxa"/>
              <w:right w:w="0" w:type="dxa"/>
            </w:tcMar>
          </w:tcPr>
          <w:p w14:paraId="2B6BAA91" w14:textId="77777777" w:rsidR="00CD187F" w:rsidRDefault="004678EF">
            <w:pPr>
              <w:pStyle w:val="Heading1"/>
              <w:shd w:val="clear" w:color="auto" w:fill="FFFFFF"/>
              <w:spacing w:after="260"/>
              <w:ind w:left="180"/>
              <w:rPr>
                <w:rFonts w:ascii="Arial" w:eastAsia="Arial" w:hAnsi="Arial" w:cs="Arial"/>
                <w:b w:val="0"/>
                <w:bCs w:val="0"/>
                <w:color w:val="000000"/>
                <w:sz w:val="20"/>
                <w:szCs w:val="20"/>
              </w:rPr>
            </w:pPr>
            <w:r>
              <w:rPr>
                <w:rFonts w:ascii="Arial" w:eastAsia="Arial" w:hAnsi="Arial" w:cs="Arial"/>
                <w:b w:val="0"/>
                <w:bCs w:val="0"/>
                <w:i/>
                <w:iCs/>
                <w:color w:val="000000"/>
                <w:sz w:val="20"/>
                <w:szCs w:val="20"/>
              </w:rPr>
              <w:t>I Stink!</w:t>
            </w:r>
            <w:r>
              <w:rPr>
                <w:rFonts w:ascii="Arial" w:eastAsia="Arial" w:hAnsi="Arial" w:cs="Arial"/>
                <w:b w:val="0"/>
                <w:bCs w:val="0"/>
                <w:color w:val="000000"/>
                <w:sz w:val="20"/>
                <w:szCs w:val="20"/>
              </w:rPr>
              <w:t xml:space="preserve"> by Kate and Jim McMullen </w:t>
            </w:r>
          </w:p>
          <w:p w14:paraId="5C7B5996" w14:textId="77777777" w:rsidR="00CD187F" w:rsidRDefault="004678EF">
            <w:pPr>
              <w:pStyle w:val="Heading1"/>
              <w:shd w:val="clear" w:color="auto" w:fill="FFFFFF"/>
              <w:spacing w:after="260"/>
              <w:ind w:left="180"/>
              <w:rPr>
                <w:rFonts w:ascii="Arial" w:eastAsia="Arial" w:hAnsi="Arial" w:cs="Arial"/>
                <w:b w:val="0"/>
                <w:bCs w:val="0"/>
                <w:color w:val="000000"/>
                <w:sz w:val="20"/>
                <w:szCs w:val="20"/>
              </w:rPr>
            </w:pPr>
            <w:bookmarkStart w:id="36" w:name="_pbzcns6oenmx" w:colFirst="0" w:colLast="0"/>
            <w:bookmarkEnd w:id="36"/>
            <w:r>
              <w:rPr>
                <w:rFonts w:ascii="Arial" w:eastAsia="Arial" w:hAnsi="Arial" w:cs="Arial"/>
                <w:b w:val="0"/>
                <w:bCs w:val="0"/>
                <w:color w:val="000000"/>
                <w:sz w:val="20"/>
                <w:szCs w:val="20"/>
              </w:rPr>
              <w:t>(trucks and funny pictures)</w:t>
            </w:r>
          </w:p>
        </w:tc>
      </w:tr>
    </w:tbl>
    <w:p w14:paraId="4B4DE408" w14:textId="77777777" w:rsidR="00CD187F" w:rsidRDefault="00CD187F"/>
    <w:p w14:paraId="0631E47F" w14:textId="77777777" w:rsidR="00CD187F" w:rsidRDefault="00CD187F"/>
    <w:p w14:paraId="4317A198" w14:textId="77777777" w:rsidR="00CD187F" w:rsidRDefault="004678EF">
      <w:pPr>
        <w:numPr>
          <w:ilvl w:val="0"/>
          <w:numId w:val="2"/>
        </w:numPr>
        <w:shd w:val="clear" w:color="auto" w:fill="FFFFFF"/>
      </w:pPr>
      <w:r>
        <w:t>You will then find and read a selection of children’s books, suitable for students in PreK or Kindergarten, all of which have been published in the last 10 years.</w:t>
      </w:r>
    </w:p>
    <w:p w14:paraId="7C9F2CAA" w14:textId="77777777" w:rsidR="00CD187F" w:rsidRDefault="004678EF">
      <w:pPr>
        <w:numPr>
          <w:ilvl w:val="0"/>
          <w:numId w:val="2"/>
        </w:numPr>
      </w:pPr>
      <w:r>
        <w:t xml:space="preserve">While this critical framework can be used to assess any children’s book for a read-aloud, selecting recent titles, published in the last 10 years, gives you an opportunity to familiarize yourself with recent publications. </w:t>
      </w:r>
    </w:p>
    <w:p w14:paraId="01817DE8" w14:textId="77777777" w:rsidR="00CD187F" w:rsidRDefault="004678EF">
      <w:pPr>
        <w:numPr>
          <w:ilvl w:val="1"/>
          <w:numId w:val="2"/>
        </w:numPr>
        <w:shd w:val="clear" w:color="auto" w:fill="FFFFFF"/>
      </w:pPr>
      <w:r>
        <w:t>NOTE: there is a selection of recent children’s books in the college library, reserved at the reference desk for this assignment.  You can also visit your local library to make your own selection of high-quality books.  Another option is to ask your Supervising Practitioner or the librarian in your practicum placement for suggestions.</w:t>
      </w:r>
    </w:p>
    <w:p w14:paraId="5FC7E267" w14:textId="77777777" w:rsidR="00CD187F" w:rsidRDefault="004678EF">
      <w:pPr>
        <w:numPr>
          <w:ilvl w:val="0"/>
          <w:numId w:val="2"/>
        </w:numPr>
        <w:shd w:val="clear" w:color="auto" w:fill="FFFFFF"/>
      </w:pPr>
      <w:r>
        <w:t xml:space="preserve">Using the same </w:t>
      </w:r>
      <w:r>
        <w:rPr>
          <w:u w:val="single"/>
        </w:rPr>
        <w:t>criteria for selection</w:t>
      </w:r>
      <w:r>
        <w:t xml:space="preserve"> and the same </w:t>
      </w:r>
      <w:r>
        <w:rPr>
          <w:u w:val="single"/>
        </w:rPr>
        <w:t>format for presentation</w:t>
      </w:r>
      <w:r>
        <w:t xml:space="preserve"> as in the article, select 8 - 10 books for reading aloud in a PreK-K classroom.</w:t>
      </w:r>
    </w:p>
    <w:p w14:paraId="1245814F" w14:textId="77777777" w:rsidR="00CD187F" w:rsidRDefault="004678EF">
      <w:pPr>
        <w:numPr>
          <w:ilvl w:val="0"/>
          <w:numId w:val="2"/>
        </w:numPr>
        <w:shd w:val="clear" w:color="auto" w:fill="FFFFFF"/>
      </w:pPr>
      <w:r>
        <w:t>You need to have at least 2 books per category.</w:t>
      </w:r>
    </w:p>
    <w:p w14:paraId="0F7E6442" w14:textId="77777777" w:rsidR="00CD187F" w:rsidRDefault="004678EF">
      <w:pPr>
        <w:numPr>
          <w:ilvl w:val="0"/>
          <w:numId w:val="2"/>
        </w:numPr>
        <w:shd w:val="clear" w:color="auto" w:fill="FFFFFF"/>
      </w:pPr>
      <w:r>
        <w:t>Your written submission for this assignment must include the following:</w:t>
      </w:r>
    </w:p>
    <w:p w14:paraId="7ED8E00F" w14:textId="73F54B9F" w:rsidR="00CD187F" w:rsidRDefault="004678EF">
      <w:pPr>
        <w:numPr>
          <w:ilvl w:val="0"/>
          <w:numId w:val="1"/>
        </w:numPr>
        <w:shd w:val="clear" w:color="auto" w:fill="FFFFFF"/>
      </w:pPr>
      <w:r>
        <w:t xml:space="preserve">A </w:t>
      </w:r>
      <w:r w:rsidR="007E62CA">
        <w:t>one-page</w:t>
      </w:r>
      <w:r>
        <w:t xml:space="preserve"> statement, in your own words, as to why it is important to have high-quality, complex texts for read-alouds to young children.</w:t>
      </w:r>
    </w:p>
    <w:p w14:paraId="0C8FD4C7" w14:textId="77777777" w:rsidR="0087611D" w:rsidRPr="0087611D" w:rsidRDefault="0087611D" w:rsidP="0087611D">
      <w:pPr>
        <w:pStyle w:val="ListParagraph"/>
        <w:numPr>
          <w:ilvl w:val="0"/>
          <w:numId w:val="1"/>
        </w:numPr>
        <w:rPr>
          <w:color w:val="000000"/>
        </w:rPr>
      </w:pPr>
      <w:r w:rsidRPr="0087611D">
        <w:t>A completed chart that includes 8–10 titles, with at least two titles in each of the following categories: Sophisticated Vocabulary, Cognitively Challenging, and Children’s Interest.</w:t>
      </w:r>
    </w:p>
    <w:p w14:paraId="09B72FBA" w14:textId="77777777" w:rsidR="00CD187F" w:rsidRDefault="004678EF">
      <w:pPr>
        <w:numPr>
          <w:ilvl w:val="1"/>
          <w:numId w:val="1"/>
        </w:numPr>
        <w:shd w:val="clear" w:color="auto" w:fill="FFFFFF"/>
      </w:pPr>
      <w:r>
        <w:t>The book selection needs to have the title, author, illustrator if applicable and the year of publication.</w:t>
      </w:r>
    </w:p>
    <w:p w14:paraId="53AE95C9" w14:textId="77777777" w:rsidR="00CD187F" w:rsidRDefault="004678EF">
      <w:pPr>
        <w:numPr>
          <w:ilvl w:val="1"/>
          <w:numId w:val="1"/>
        </w:numPr>
        <w:shd w:val="clear" w:color="auto" w:fill="FFFFFF"/>
      </w:pPr>
      <w:r>
        <w:t>Justifications/examples for each book to be written in parentheses as in the article.</w:t>
      </w:r>
    </w:p>
    <w:p w14:paraId="6BB52818" w14:textId="7AFEE864" w:rsidR="00CD187F" w:rsidRDefault="004678EF">
      <w:pPr>
        <w:numPr>
          <w:ilvl w:val="0"/>
          <w:numId w:val="1"/>
        </w:numPr>
        <w:shd w:val="clear" w:color="auto" w:fill="FFFFFF"/>
      </w:pPr>
      <w:r>
        <w:t xml:space="preserve">A one-to-two page reflection or plan for a </w:t>
      </w:r>
      <w:r w:rsidR="007E62CA">
        <w:t>read aloud</w:t>
      </w:r>
      <w:r>
        <w:t xml:space="preserve">.  </w:t>
      </w:r>
    </w:p>
    <w:p w14:paraId="1FD00606" w14:textId="77777777" w:rsidR="00CD187F" w:rsidRDefault="004678EF">
      <w:pPr>
        <w:numPr>
          <w:ilvl w:val="1"/>
          <w:numId w:val="1"/>
        </w:numPr>
        <w:shd w:val="clear" w:color="auto" w:fill="FFFFFF"/>
      </w:pPr>
      <w:r>
        <w:t>If you have had a chance to read one of the titles in your practicum placement, provide a reflection on the read-aloud session, noting the effectiveness of the instruction as well as considerations for the culturally and linguistically sustaining characteristics of the title for the students.</w:t>
      </w:r>
    </w:p>
    <w:p w14:paraId="6E54EE8E" w14:textId="0EE18499" w:rsidR="00CD187F" w:rsidRDefault="004678EF" w:rsidP="0087611D">
      <w:pPr>
        <w:numPr>
          <w:ilvl w:val="1"/>
          <w:numId w:val="1"/>
        </w:numPr>
        <w:shd w:val="clear" w:color="auto" w:fill="FFFFFF"/>
        <w:spacing w:after="260"/>
      </w:pPr>
      <w:r>
        <w:t xml:space="preserve">If you have not had a chance to read one of the titles you selected, your reflection should note the ways in which the titles you have chosen present opportunities for culturally and linguistically sustaining experiences for students. </w:t>
      </w:r>
      <w:bookmarkStart w:id="37" w:name="_ptrev6g4s6xt" w:colFirst="0" w:colLast="0"/>
      <w:bookmarkEnd w:id="37"/>
    </w:p>
    <w:p w14:paraId="4B50A237" w14:textId="77777777" w:rsidR="00CD187F" w:rsidRDefault="00CD187F" w:rsidP="004446E2">
      <w:bookmarkStart w:id="38" w:name="_pcxuy6ekarxh" w:colFirst="0" w:colLast="0"/>
      <w:bookmarkEnd w:id="38"/>
    </w:p>
    <w:p w14:paraId="6F6BEFB8" w14:textId="77777777" w:rsidR="00CD187F" w:rsidRDefault="004678EF">
      <w:pPr>
        <w:pStyle w:val="Heading2"/>
        <w:shd w:val="clear" w:color="auto" w:fill="FFFFFF"/>
      </w:pPr>
      <w:bookmarkStart w:id="39" w:name="_3sxyqdjh5lcz" w:colFirst="0" w:colLast="0"/>
      <w:bookmarkEnd w:id="39"/>
      <w:r>
        <w:t>Assignment Grading:</w:t>
      </w:r>
    </w:p>
    <w:p w14:paraId="1AD85A96" w14:textId="77777777" w:rsidR="00CD187F" w:rsidRDefault="004678EF">
      <w:r>
        <w:t>The assignment will be graded according to the following criteria:</w:t>
      </w:r>
    </w:p>
    <w:p w14:paraId="7917DFF7" w14:textId="77777777" w:rsidR="00CD187F" w:rsidRDefault="004678EF">
      <w:pPr>
        <w:numPr>
          <w:ilvl w:val="0"/>
          <w:numId w:val="7"/>
        </w:numPr>
      </w:pPr>
      <w:r>
        <w:t>All sections completed, edited and proof-read to ensure no spelling or grammatical errors and turned in by the due date (5 points)</w:t>
      </w:r>
    </w:p>
    <w:p w14:paraId="23F7FEC5" w14:textId="7723C67D" w:rsidR="00CD187F" w:rsidRDefault="004678EF">
      <w:pPr>
        <w:numPr>
          <w:ilvl w:val="0"/>
          <w:numId w:val="7"/>
        </w:numPr>
      </w:pPr>
      <w:r>
        <w:t xml:space="preserve">Your statement explaining why </w:t>
      </w:r>
      <w:r w:rsidR="007E62CA">
        <w:t>high-quality</w:t>
      </w:r>
      <w:r>
        <w:t xml:space="preserve"> texts for read-alouds are important for a young child’s literacy development (10 points)</w:t>
      </w:r>
    </w:p>
    <w:p w14:paraId="7BF57EBD" w14:textId="77777777" w:rsidR="00CD187F" w:rsidRDefault="004678EF">
      <w:pPr>
        <w:numPr>
          <w:ilvl w:val="0"/>
          <w:numId w:val="7"/>
        </w:numPr>
      </w:pPr>
      <w:r>
        <w:t>Your selection of 8 - 10 recently published, appropriate titles that exemplify sophisticated vocabulary, cognitive challenge and interest for young children, presented in tabular form with justifications and/or examples (20 points)</w:t>
      </w:r>
    </w:p>
    <w:p w14:paraId="140C1B30" w14:textId="7CA8A6F6" w:rsidR="00CD187F" w:rsidRDefault="004678EF">
      <w:pPr>
        <w:numPr>
          <w:ilvl w:val="0"/>
          <w:numId w:val="7"/>
        </w:numPr>
      </w:pPr>
      <w:r>
        <w:t>Your reflection, either from an actual read-aloud experience or from an analysis of the chosen titles, noting how the book(s) you selected provide opportunities for culturally and linguistically sustaining experiences for young children. (15 points)</w:t>
      </w:r>
    </w:p>
    <w:sectPr w:rsidR="00CD187F" w:rsidSect="00845C77">
      <w:headerReference w:type="default" r:id="rId15"/>
      <w:footerReference w:type="default" r:id="rId16"/>
      <w:headerReference w:type="first" r:id="rId17"/>
      <w:footerReference w:type="first" r:id="rId18"/>
      <w:pgSz w:w="12240" w:h="15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A69302" w14:textId="77777777" w:rsidR="00E66925" w:rsidRDefault="00E66925">
      <w:pPr>
        <w:spacing w:line="240" w:lineRule="auto"/>
      </w:pPr>
      <w:r>
        <w:separator/>
      </w:r>
    </w:p>
  </w:endnote>
  <w:endnote w:type="continuationSeparator" w:id="0">
    <w:p w14:paraId="2AC748EA" w14:textId="77777777" w:rsidR="00E66925" w:rsidRDefault="00E669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B0C87E1-3D05-4F23-8ECC-0A14992A60C5}"/>
    <w:embedBold r:id="rId2" w:fontKey="{54312169-AF62-4243-B0A3-BC46F8EF808E}"/>
    <w:embedBoldItalic r:id="rId3" w:fontKey="{37021798-908A-4D76-A577-7486B9DBDC61}"/>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4" w:fontKey="{25A1C0D7-0170-4CC5-9FF9-F616DC74B83E}"/>
  </w:font>
  <w:font w:name="Cambria">
    <w:panose1 w:val="02040503050406030204"/>
    <w:charset w:val="00"/>
    <w:family w:val="roman"/>
    <w:pitch w:val="variable"/>
    <w:sig w:usb0="E00006FF" w:usb1="420024FF" w:usb2="02000000" w:usb3="00000000" w:csb0="0000019F" w:csb1="00000000"/>
    <w:embedRegular r:id="rId5" w:fontKey="{9262FCE0-B8AE-4199-A88D-D62D7A7DDC0D}"/>
  </w:font>
  <w:font w:name="Cordia New">
    <w:panose1 w:val="020B0304020202020204"/>
    <w:charset w:val="DE"/>
    <w:family w:val="swiss"/>
    <w:pitch w:val="variable"/>
    <w:sig w:usb0="81000003" w:usb1="00000000" w:usb2="00000000" w:usb3="00000000" w:csb0="00010001" w:csb1="00000000"/>
    <w:embedRegular r:id="rId6" w:fontKey="{99A1DB2A-F800-46E5-B1ED-A2973109AA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78F1" w14:textId="77777777" w:rsidR="00CD187F" w:rsidRDefault="004678EF">
    <w:r>
      <w:rPr>
        <w:noProof/>
      </w:rPr>
      <w:drawing>
        <wp:anchor distT="0" distB="0" distL="0" distR="0" simplePos="0" relativeHeight="251658240" behindDoc="1" locked="0" layoutInCell="1" hidden="0" allowOverlap="1" wp14:anchorId="61BA6287" wp14:editId="4662BCE5">
          <wp:simplePos x="0" y="0"/>
          <wp:positionH relativeFrom="column">
            <wp:posOffset>-919162</wp:posOffset>
          </wp:positionH>
          <wp:positionV relativeFrom="paragraph">
            <wp:posOffset>38100</wp:posOffset>
          </wp:positionV>
          <wp:extent cx="7786687" cy="619125"/>
          <wp:effectExtent l="0" t="0" r="0" b="0"/>
          <wp:wrapNone/>
          <wp:docPr id="3"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AA61A" w14:textId="77777777" w:rsidR="00CD187F" w:rsidRDefault="004678EF">
    <w:pPr>
      <w:pStyle w:val="Heading1"/>
      <w:spacing w:line="240" w:lineRule="auto"/>
      <w:ind w:left="0"/>
      <w:rPr>
        <w:i/>
        <w:iCs/>
        <w:sz w:val="20"/>
        <w:szCs w:val="20"/>
      </w:rPr>
    </w:pPr>
    <w:bookmarkStart w:id="40" w:name="_lmfmliejw98s" w:colFirst="0" w:colLast="0"/>
    <w:bookmarkEnd w:id="40"/>
    <w:r>
      <w:rPr>
        <w:rFonts w:ascii="Arial" w:eastAsia="Arial" w:hAnsi="Arial" w:cs="Arial"/>
        <w:i/>
        <w:iCs/>
        <w:color w:val="000000"/>
        <w:sz w:val="20"/>
        <w:szCs w:val="20"/>
      </w:rPr>
      <w:t>Note:</w:t>
    </w:r>
    <w:r>
      <w:rPr>
        <w:rFonts w:ascii="Arial" w:eastAsia="Arial" w:hAnsi="Arial" w:cs="Arial"/>
        <w:b w:val="0"/>
        <w:bCs w:val="0"/>
        <w:i/>
        <w:iCs/>
        <w:color w:val="000000"/>
        <w:sz w:val="20"/>
        <w:szCs w:val="20"/>
      </w:rPr>
      <w:t xml:space="preserv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r>
      <w:rPr>
        <w:noProof/>
      </w:rPr>
      <w:drawing>
        <wp:anchor distT="0" distB="0" distL="0" distR="0" simplePos="0" relativeHeight="251659264" behindDoc="1" locked="0" layoutInCell="1" hidden="0" allowOverlap="1" wp14:anchorId="73BFCBEE" wp14:editId="1FFF5536">
          <wp:simplePos x="0" y="0"/>
          <wp:positionH relativeFrom="column">
            <wp:posOffset>-919162</wp:posOffset>
          </wp:positionH>
          <wp:positionV relativeFrom="paragraph">
            <wp:posOffset>419100</wp:posOffset>
          </wp:positionV>
          <wp:extent cx="7786687" cy="619125"/>
          <wp:effectExtent l="0" t="0" r="0" b="0"/>
          <wp:wrapNone/>
          <wp:docPr id="4"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79AFB" w14:textId="77777777" w:rsidR="00E66925" w:rsidRDefault="00E66925">
      <w:pPr>
        <w:spacing w:line="240" w:lineRule="auto"/>
      </w:pPr>
      <w:r>
        <w:separator/>
      </w:r>
    </w:p>
  </w:footnote>
  <w:footnote w:type="continuationSeparator" w:id="0">
    <w:p w14:paraId="4AB5EEA5" w14:textId="77777777" w:rsidR="00E66925" w:rsidRDefault="00E669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49D99" w14:textId="77777777" w:rsidR="00CD187F" w:rsidRDefault="004678EF">
    <w:pPr>
      <w:ind w:left="-1440" w:right="-1440"/>
    </w:pPr>
    <w:r>
      <w:rPr>
        <w:noProof/>
      </w:rPr>
      <w:drawing>
        <wp:inline distT="114300" distB="114300" distL="114300" distR="114300" wp14:anchorId="7662FAF4" wp14:editId="4E4254C2">
          <wp:extent cx="7729538" cy="805160"/>
          <wp:effectExtent l="0" t="0" r="0" b="0"/>
          <wp:docPr id="2" name="image2.png" descr="decorative"/>
          <wp:cNvGraphicFramePr/>
          <a:graphic xmlns:a="http://schemas.openxmlformats.org/drawingml/2006/main">
            <a:graphicData uri="http://schemas.openxmlformats.org/drawingml/2006/picture">
              <pic:pic xmlns:pic="http://schemas.openxmlformats.org/drawingml/2006/picture">
                <pic:nvPicPr>
                  <pic:cNvPr id="0" name="image2.png" descr="decorative"/>
                  <pic:cNvPicPr preferRelativeResize="0"/>
                </pic:nvPicPr>
                <pic:blipFill>
                  <a:blip r:embed="rId1"/>
                  <a:srcRect/>
                  <a:stretch>
                    <a:fillRect/>
                  </a:stretch>
                </pic:blipFill>
                <pic:spPr>
                  <a:xfrm>
                    <a:off x="0" y="0"/>
                    <a:ext cx="7729538" cy="80516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52CC5" w14:textId="77777777" w:rsidR="00CD187F" w:rsidRDefault="004678EF">
    <w:pPr>
      <w:ind w:left="-1440" w:right="-1440"/>
    </w:pPr>
    <w:r>
      <w:rPr>
        <w:noProof/>
      </w:rPr>
      <w:drawing>
        <wp:inline distT="114300" distB="114300" distL="114300" distR="114300" wp14:anchorId="54F56D97" wp14:editId="667A0FDF">
          <wp:extent cx="7739063" cy="619125"/>
          <wp:effectExtent l="0" t="0" r="0" b="0"/>
          <wp:docPr id="5" name="image2.png" descr="decorative"/>
          <wp:cNvGraphicFramePr/>
          <a:graphic xmlns:a="http://schemas.openxmlformats.org/drawingml/2006/main">
            <a:graphicData uri="http://schemas.openxmlformats.org/drawingml/2006/picture">
              <pic:pic xmlns:pic="http://schemas.openxmlformats.org/drawingml/2006/picture">
                <pic:nvPicPr>
                  <pic:cNvPr id="0" name="image2.png" descr="decorative"/>
                  <pic:cNvPicPr preferRelativeResize="0"/>
                </pic:nvPicPr>
                <pic:blipFill>
                  <a:blip r:embed="rId1"/>
                  <a:srcRect/>
                  <a:stretch>
                    <a:fillRect/>
                  </a:stretch>
                </pic:blipFill>
                <pic:spPr>
                  <a:xfrm>
                    <a:off x="0" y="0"/>
                    <a:ext cx="7739063" cy="6191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5965"/>
    <w:multiLevelType w:val="multilevel"/>
    <w:tmpl w:val="5F7EF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B26898"/>
    <w:multiLevelType w:val="multilevel"/>
    <w:tmpl w:val="C298DB3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88D29F2"/>
    <w:multiLevelType w:val="multilevel"/>
    <w:tmpl w:val="C088C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DC5836"/>
    <w:multiLevelType w:val="hybridMultilevel"/>
    <w:tmpl w:val="A4422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30204F"/>
    <w:multiLevelType w:val="multilevel"/>
    <w:tmpl w:val="735AD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14556E"/>
    <w:multiLevelType w:val="multilevel"/>
    <w:tmpl w:val="6A50E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540346C"/>
    <w:multiLevelType w:val="multilevel"/>
    <w:tmpl w:val="AF8C1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FA47FE"/>
    <w:multiLevelType w:val="hybridMultilevel"/>
    <w:tmpl w:val="85C205CA"/>
    <w:lvl w:ilvl="0" w:tplc="04090001">
      <w:start w:val="1"/>
      <w:numFmt w:val="bullet"/>
      <w:lvlText w:val=""/>
      <w:lvlJc w:val="left"/>
      <w:pPr>
        <w:ind w:left="720" w:hanging="360"/>
      </w:pPr>
      <w:rPr>
        <w:rFonts w:ascii="Symbol" w:hAnsi="Symbol" w:hint="default"/>
      </w:rPr>
    </w:lvl>
    <w:lvl w:ilvl="1" w:tplc="919A6420">
      <w:numFmt w:val="bullet"/>
      <w:lvlText w:val="-"/>
      <w:lvlJc w:val="left"/>
      <w:pPr>
        <w:ind w:left="1800" w:hanging="72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525C27"/>
    <w:multiLevelType w:val="multilevel"/>
    <w:tmpl w:val="2F70540E"/>
    <w:lvl w:ilvl="0">
      <w:numFmt w:val="bullet"/>
      <w:lvlText w:val="-"/>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num w:numId="1" w16cid:durableId="779422746">
    <w:abstractNumId w:val="1"/>
  </w:num>
  <w:num w:numId="2" w16cid:durableId="2145736278">
    <w:abstractNumId w:val="4"/>
  </w:num>
  <w:num w:numId="3" w16cid:durableId="1125929200">
    <w:abstractNumId w:val="5"/>
  </w:num>
  <w:num w:numId="4" w16cid:durableId="177424618">
    <w:abstractNumId w:val="0"/>
  </w:num>
  <w:num w:numId="5" w16cid:durableId="2056273698">
    <w:abstractNumId w:val="2"/>
  </w:num>
  <w:num w:numId="6" w16cid:durableId="1929118691">
    <w:abstractNumId w:val="8"/>
  </w:num>
  <w:num w:numId="7" w16cid:durableId="1221550571">
    <w:abstractNumId w:val="6"/>
  </w:num>
  <w:num w:numId="8" w16cid:durableId="251356139">
    <w:abstractNumId w:val="3"/>
  </w:num>
  <w:num w:numId="9" w16cid:durableId="60392847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87F"/>
    <w:rsid w:val="000F3E4F"/>
    <w:rsid w:val="00130D3F"/>
    <w:rsid w:val="001C627A"/>
    <w:rsid w:val="0027370E"/>
    <w:rsid w:val="002F2E56"/>
    <w:rsid w:val="00363968"/>
    <w:rsid w:val="003D0D10"/>
    <w:rsid w:val="004346EA"/>
    <w:rsid w:val="004446E2"/>
    <w:rsid w:val="004678EF"/>
    <w:rsid w:val="00542768"/>
    <w:rsid w:val="007E62CA"/>
    <w:rsid w:val="007F27F2"/>
    <w:rsid w:val="00845C77"/>
    <w:rsid w:val="0087611D"/>
    <w:rsid w:val="0091502E"/>
    <w:rsid w:val="00AE6F8F"/>
    <w:rsid w:val="00CD187F"/>
    <w:rsid w:val="00D55A98"/>
    <w:rsid w:val="00E66925"/>
    <w:rsid w:val="00EC7DE6"/>
    <w:rsid w:val="00FE342F"/>
    <w:rsid w:val="00FE5AD8"/>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5D8F2"/>
  <w15:docId w15:val="{83C3306F-78EB-2E48-94DA-65CDE96F6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360"/>
      <w:outlineLvl w:val="0"/>
    </w:pPr>
    <w:rPr>
      <w:rFonts w:ascii="Calibri" w:eastAsia="Calibri" w:hAnsi="Calibri" w:cs="Calibri"/>
      <w:b/>
      <w:bCs/>
      <w:color w:val="00795D"/>
      <w:sz w:val="30"/>
      <w:szCs w:val="30"/>
    </w:rPr>
  </w:style>
  <w:style w:type="paragraph" w:styleId="Heading2">
    <w:name w:val="heading 2"/>
    <w:basedOn w:val="Normal"/>
    <w:next w:val="Normal"/>
    <w:uiPriority w:val="9"/>
    <w:unhideWhenUsed/>
    <w:qFormat/>
    <w:pPr>
      <w:keepNext/>
      <w:keepLines/>
      <w:spacing w:line="243" w:lineRule="auto"/>
      <w:outlineLvl w:val="1"/>
    </w:pPr>
    <w:rPr>
      <w:b/>
      <w:bCs/>
      <w:color w:val="235393"/>
      <w:sz w:val="24"/>
      <w:szCs w:val="24"/>
    </w:rPr>
  </w:style>
  <w:style w:type="paragraph" w:styleId="Heading3">
    <w:name w:val="heading 3"/>
    <w:basedOn w:val="Normal"/>
    <w:next w:val="Normal"/>
    <w:uiPriority w:val="9"/>
    <w:unhideWhenUsed/>
    <w:qFormat/>
    <w:pPr>
      <w:keepNext/>
      <w:keepLines/>
      <w:spacing w:before="2" w:line="249" w:lineRule="auto"/>
      <w:ind w:left="9" w:right="4"/>
      <w:outlineLvl w:val="2"/>
    </w:pPr>
    <w:rPr>
      <w:b/>
      <w:bCs/>
      <w:color w:val="E6913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00" w:after="120" w:line="240" w:lineRule="auto"/>
      <w:jc w:val="both"/>
    </w:pPr>
    <w:rPr>
      <w:rFonts w:ascii="Calibri" w:eastAsia="Calibri" w:hAnsi="Calibri" w:cs="Calibri"/>
      <w:b/>
      <w:bCs/>
      <w:color w:val="0B5394"/>
      <w:sz w:val="48"/>
      <w:szCs w:val="48"/>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Header">
    <w:name w:val="header"/>
    <w:basedOn w:val="Normal"/>
    <w:link w:val="HeaderChar"/>
    <w:uiPriority w:val="99"/>
    <w:unhideWhenUsed/>
    <w:rsid w:val="00845C77"/>
    <w:pPr>
      <w:tabs>
        <w:tab w:val="center" w:pos="4680"/>
        <w:tab w:val="right" w:pos="9360"/>
      </w:tabs>
      <w:spacing w:line="240" w:lineRule="auto"/>
    </w:pPr>
  </w:style>
  <w:style w:type="character" w:customStyle="1" w:styleId="HeaderChar">
    <w:name w:val="Header Char"/>
    <w:basedOn w:val="DefaultParagraphFont"/>
    <w:link w:val="Header"/>
    <w:uiPriority w:val="99"/>
    <w:rsid w:val="00845C77"/>
  </w:style>
  <w:style w:type="paragraph" w:styleId="Footer">
    <w:name w:val="footer"/>
    <w:basedOn w:val="Normal"/>
    <w:link w:val="FooterChar"/>
    <w:uiPriority w:val="99"/>
    <w:unhideWhenUsed/>
    <w:rsid w:val="00845C77"/>
    <w:pPr>
      <w:tabs>
        <w:tab w:val="center" w:pos="4680"/>
        <w:tab w:val="right" w:pos="9360"/>
      </w:tabs>
      <w:spacing w:line="240" w:lineRule="auto"/>
    </w:pPr>
  </w:style>
  <w:style w:type="character" w:customStyle="1" w:styleId="FooterChar">
    <w:name w:val="Footer Char"/>
    <w:basedOn w:val="DefaultParagraphFont"/>
    <w:link w:val="Footer"/>
    <w:uiPriority w:val="99"/>
    <w:rsid w:val="00845C77"/>
  </w:style>
  <w:style w:type="paragraph" w:styleId="NormalWeb">
    <w:name w:val="Normal (Web)"/>
    <w:basedOn w:val="Normal"/>
    <w:uiPriority w:val="99"/>
    <w:unhideWhenUsed/>
    <w:rsid w:val="00845C77"/>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845C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oe.mass.edu/massliteracy/literacy-block/default.html" TargetMode="Externa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doe.mass.edu/edprep/resources/early-literacy-criteria.pdf" TargetMode="External"/><Relationship Id="rId12" Type="http://schemas.openxmlformats.org/officeDocument/2006/relationships/hyperlink" Target="https://www.thereadingcircuit.org/"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e.mass.edu/massliteracy/pathway-to-equity.htm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doe.mass.edu/massliteracy/skilled-reading/default.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doe.mass.edu/massliteracy/literacy-block/oral-language.html" TargetMode="External"/><Relationship Id="rId14" Type="http://schemas.openxmlformats.org/officeDocument/2006/relationships/hyperlink" Target="https://provost.tufts.edu/celt/online-resources/artificial-intelligence/ai-syllabus-statemen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1422</Words>
  <Characters>7951</Characters>
  <Application>Microsoft Office Word</Application>
  <DocSecurity>0</DocSecurity>
  <Lines>214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Choosing Texts to Support Oral Language in PreK-K Classrooms (Sample Assignment) Targeted and Focused Monitoring Report 2026</dc:title>
  <dc:creator>DESE</dc:creator>
  <cp:lastModifiedBy>Zou, Dong (EOE)</cp:lastModifiedBy>
  <cp:revision>10</cp:revision>
  <dcterms:created xsi:type="dcterms:W3CDTF">2025-12-17T15:43:00Z</dcterms:created>
  <dcterms:modified xsi:type="dcterms:W3CDTF">2026-04-01T00:30:00Z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