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AEE3" w14:textId="77777777" w:rsidR="00D174C3" w:rsidRDefault="004A787B">
      <w:pPr>
        <w:pStyle w:val="Heading1"/>
        <w:spacing w:line="240" w:lineRule="auto"/>
      </w:pPr>
      <w:bookmarkStart w:id="0" w:name="_heading=h.6b19m266ewjo" w:colFirst="0" w:colLast="0"/>
      <w:bookmarkEnd w:id="0"/>
      <w:r>
        <w:t xml:space="preserve">Overview: </w:t>
      </w:r>
      <w:r>
        <w:rPr>
          <w:i/>
          <w:iCs/>
        </w:rPr>
        <w:t>Windows &amp; Mirrors</w:t>
      </w:r>
      <w:r>
        <w:t xml:space="preserve"> Picture Book Review and Analysis (Sample Assignment)</w:t>
      </w:r>
    </w:p>
    <w:p w14:paraId="559EA57A" w14:textId="77777777" w:rsidR="00FE6157" w:rsidRPr="00FE6157" w:rsidRDefault="00FE6157" w:rsidP="00FE6157"/>
    <w:p w14:paraId="7712E32A" w14:textId="77777777" w:rsidR="00FE6157" w:rsidRPr="00FE6157" w:rsidRDefault="00FE6157" w:rsidP="00FE6157"/>
    <w:p w14:paraId="1C23A9CE" w14:textId="108C71BB" w:rsidR="00FE6157" w:rsidRPr="00FE6157" w:rsidRDefault="00FE6157" w:rsidP="00FE6157">
      <w:pPr>
        <w:pStyle w:val="Heading2"/>
      </w:pPr>
      <w:r w:rsidRPr="00FE6157">
        <w:t>Resource Key Focus Areas</w:t>
      </w:r>
    </w:p>
    <w:p w14:paraId="0451D97C" w14:textId="77777777" w:rsidR="00FE6157" w:rsidRPr="00FE6157" w:rsidRDefault="00FE6157" w:rsidP="00FE6157">
      <w:pPr>
        <w:pStyle w:val="ListParagraph"/>
        <w:numPr>
          <w:ilvl w:val="0"/>
          <w:numId w:val="5"/>
        </w:numPr>
      </w:pPr>
      <w:r w:rsidRPr="00FE6157">
        <w:t>Evidence-based Content Knowledge</w:t>
      </w:r>
    </w:p>
    <w:p w14:paraId="5311161B" w14:textId="47FCBEAB" w:rsidR="00FE6157" w:rsidRPr="00FE6157" w:rsidRDefault="00FE6157" w:rsidP="00FE6157">
      <w:pPr>
        <w:pStyle w:val="ListParagraph"/>
        <w:numPr>
          <w:ilvl w:val="1"/>
          <w:numId w:val="5"/>
        </w:numPr>
      </w:pPr>
      <w:r w:rsidRPr="00FE6157">
        <w:t>Comprehension</w:t>
      </w:r>
    </w:p>
    <w:p w14:paraId="30CFB5E9" w14:textId="65522A23" w:rsidR="00FE6157" w:rsidRPr="00FE6157" w:rsidRDefault="00FE6157" w:rsidP="00FE6157">
      <w:pPr>
        <w:pStyle w:val="ListParagraph"/>
        <w:numPr>
          <w:ilvl w:val="1"/>
          <w:numId w:val="5"/>
        </w:numPr>
      </w:pPr>
      <w:r w:rsidRPr="00FE6157">
        <w:t>Oral Language</w:t>
      </w:r>
    </w:p>
    <w:p w14:paraId="2B827B25" w14:textId="77777777" w:rsidR="00FE6157" w:rsidRPr="00FE6157" w:rsidRDefault="00FE6157" w:rsidP="00FE6157">
      <w:pPr>
        <w:pStyle w:val="ListParagraph"/>
        <w:numPr>
          <w:ilvl w:val="0"/>
          <w:numId w:val="5"/>
        </w:numPr>
      </w:pPr>
      <w:r w:rsidRPr="00FE6157">
        <w:t>Opportunities for Candidates to Acquire, Practice and Demonstrate Skills</w:t>
      </w:r>
    </w:p>
    <w:p w14:paraId="36137B0B" w14:textId="6DFBEB33" w:rsidR="00FE6157" w:rsidRPr="00FE6157" w:rsidRDefault="00FE6157" w:rsidP="00FE6157">
      <w:pPr>
        <w:pStyle w:val="ListParagraph"/>
        <w:numPr>
          <w:ilvl w:val="0"/>
          <w:numId w:val="5"/>
        </w:numPr>
      </w:pPr>
      <w:r w:rsidRPr="00FE6157">
        <w:t>Shifts to Programmatic Alignment with ELPAC</w:t>
      </w:r>
    </w:p>
    <w:p w14:paraId="2537FC41" w14:textId="24641403" w:rsidR="00D174C3" w:rsidRPr="00FE6157" w:rsidRDefault="00FE6157" w:rsidP="00FE6157">
      <w:pPr>
        <w:pStyle w:val="ListParagraph"/>
        <w:numPr>
          <w:ilvl w:val="0"/>
          <w:numId w:val="5"/>
        </w:numPr>
      </w:pPr>
      <w:r w:rsidRPr="00FE6157">
        <w:t>Field-based Experiences</w:t>
      </w:r>
    </w:p>
    <w:p w14:paraId="3D565851" w14:textId="77777777" w:rsidR="00D174C3" w:rsidRDefault="00D174C3" w:rsidP="00C152EB">
      <w:bookmarkStart w:id="1" w:name="_heading=h.73eikdx1lfn8" w:colFirst="0" w:colLast="0"/>
      <w:bookmarkEnd w:id="1"/>
    </w:p>
    <w:p w14:paraId="07AF6A81" w14:textId="77777777" w:rsidR="00FE6157" w:rsidRDefault="00FE6157" w:rsidP="00FE6157">
      <w:bookmarkStart w:id="2" w:name="_heading=h.ei596ba87ump" w:colFirst="0" w:colLast="0"/>
      <w:bookmarkEnd w:id="2"/>
    </w:p>
    <w:p w14:paraId="3486EED2" w14:textId="423F0BAB" w:rsidR="00D174C3" w:rsidRDefault="004A787B">
      <w:pPr>
        <w:pStyle w:val="Heading2"/>
        <w:spacing w:line="276" w:lineRule="auto"/>
      </w:pPr>
      <w:r>
        <w:t>Resource Description and Timing for Use</w:t>
      </w:r>
    </w:p>
    <w:p w14:paraId="3784CE7F" w14:textId="77777777" w:rsidR="00D174C3" w:rsidRDefault="004A787B">
      <w:pPr>
        <w:rPr>
          <w:color w:val="000000"/>
        </w:rPr>
      </w:pPr>
      <w:r>
        <w:t>This assignment teaches students how to analyze picture books for elements of culturally and linguistically sustaining learning.  Using Rudine Sims Bishop's analogy of texts as 'windows and mirrors', students analyze a book via their own positionality and evaluate the ways in which students may see themselves or others in the stories.  They also identify frameworks and standards from Learning for Justice (LFJ), the Collaborative for Academic, Social and Emotional Learning (CASEL) and the MA ELA Frameworks that could be met in designing a lesson to correspond with a text and make suggestions to the author (as practice, not actually delivered) for how the text might better align with PK-5 student learning needs.  The assignment is given three times so that feedback might enhance teacher candidates' capacity to select high quality texts that are inclusive of as many students and that are capable of meeting key learning goals.  This can be used throughout any literacy course.</w:t>
      </w:r>
    </w:p>
    <w:p w14:paraId="7CF2C0AA" w14:textId="77777777" w:rsidR="00D174C3" w:rsidRDefault="00D174C3">
      <w:pPr>
        <w:rPr>
          <w:color w:val="000000"/>
        </w:rPr>
      </w:pPr>
    </w:p>
    <w:p w14:paraId="555C4F20" w14:textId="77777777" w:rsidR="00FE6157" w:rsidRDefault="00FE6157" w:rsidP="00FE6157">
      <w:bookmarkStart w:id="3" w:name="_heading=h.w7nmv3hexba0" w:colFirst="0" w:colLast="0"/>
      <w:bookmarkEnd w:id="3"/>
    </w:p>
    <w:p w14:paraId="07D6347E" w14:textId="6F957FFF" w:rsidR="00D174C3" w:rsidRDefault="004A787B">
      <w:pPr>
        <w:pStyle w:val="Heading2"/>
        <w:spacing w:line="276" w:lineRule="auto"/>
      </w:pPr>
      <w:r>
        <w:t xml:space="preserve">Resource Alignment and Context </w:t>
      </w:r>
    </w:p>
    <w:p w14:paraId="3FA88DA1" w14:textId="77777777" w:rsidR="00D174C3" w:rsidRDefault="004A787B">
      <w:r>
        <w:rPr>
          <w:b/>
          <w:bCs/>
          <w:color w:val="000000"/>
        </w:rPr>
        <w:t xml:space="preserve">Proficiency Level: </w:t>
      </w:r>
      <w:r>
        <w:t>Introduce and Practice</w:t>
      </w:r>
    </w:p>
    <w:p w14:paraId="404E3ABF" w14:textId="77777777" w:rsidR="00D174C3" w:rsidRDefault="00D174C3"/>
    <w:p w14:paraId="14308263" w14:textId="77777777" w:rsidR="00D174C3" w:rsidRDefault="004A787B">
      <w:r>
        <w:rPr>
          <w:b/>
          <w:bCs/>
          <w:color w:val="000000"/>
        </w:rPr>
        <w:t xml:space="preserve">Alignment to </w:t>
      </w:r>
      <w:hyperlink r:id="rId8">
        <w:r w:rsidR="00D174C3">
          <w:rPr>
            <w:b/>
            <w:bCs/>
            <w:color w:val="1155CC"/>
            <w:u w:val="single"/>
          </w:rPr>
          <w:t>Early Literacy Program Approval Criteria</w:t>
        </w:r>
      </w:hyperlink>
      <w:r>
        <w:rPr>
          <w:b/>
          <w:bCs/>
          <w:color w:val="000000"/>
        </w:rPr>
        <w:t>:</w:t>
      </w:r>
      <w:r>
        <w:t xml:space="preserve">  </w:t>
      </w:r>
    </w:p>
    <w:p w14:paraId="2406D101" w14:textId="77777777" w:rsidR="00D174C3" w:rsidRPr="00571A2F" w:rsidRDefault="004A787B">
      <w:pPr>
        <w:numPr>
          <w:ilvl w:val="0"/>
          <w:numId w:val="1"/>
        </w:numPr>
        <w:rPr>
          <w:lang w:val="pt-BR"/>
        </w:rPr>
      </w:pPr>
      <w:r w:rsidRPr="00571A2F">
        <w:rPr>
          <w:lang w:val="pt-BR"/>
        </w:rPr>
        <w:t>INS.A.1.c., INS.A.2.a, INS.A.3, INS.A.4.</w:t>
      </w:r>
    </w:p>
    <w:p w14:paraId="348CE051" w14:textId="77777777" w:rsidR="00D174C3" w:rsidRDefault="004A787B">
      <w:pPr>
        <w:numPr>
          <w:ilvl w:val="0"/>
          <w:numId w:val="1"/>
        </w:numPr>
      </w:pPr>
      <w:r>
        <w:t>INS.B.1.d-e.</w:t>
      </w:r>
    </w:p>
    <w:p w14:paraId="1B864BCF" w14:textId="77777777" w:rsidR="00D174C3" w:rsidRDefault="004A787B">
      <w:pPr>
        <w:numPr>
          <w:ilvl w:val="0"/>
          <w:numId w:val="1"/>
        </w:numPr>
      </w:pPr>
      <w:r>
        <w:t>INS.D.3., INS.D.4., INS.D.5.</w:t>
      </w:r>
    </w:p>
    <w:p w14:paraId="0A170983" w14:textId="77777777" w:rsidR="00D174C3" w:rsidRDefault="004A787B">
      <w:pPr>
        <w:numPr>
          <w:ilvl w:val="0"/>
          <w:numId w:val="1"/>
        </w:numPr>
      </w:pPr>
      <w:r>
        <w:t>FBE.A., FBE.B.</w:t>
      </w:r>
    </w:p>
    <w:p w14:paraId="30D49ABE" w14:textId="77777777" w:rsidR="00D174C3" w:rsidRDefault="00D174C3">
      <w:pPr>
        <w:ind w:left="720"/>
      </w:pPr>
    </w:p>
    <w:p w14:paraId="67412EAE" w14:textId="77777777" w:rsidR="00D174C3" w:rsidRDefault="004A787B">
      <w:pPr>
        <w:rPr>
          <w:b/>
          <w:bCs/>
          <w:color w:val="000000"/>
        </w:rPr>
      </w:pPr>
      <w:r>
        <w:rPr>
          <w:b/>
          <w:bCs/>
          <w:color w:val="000000"/>
        </w:rPr>
        <w:t>Alignment to Mass Literacy:</w:t>
      </w:r>
    </w:p>
    <w:p w14:paraId="4AA8CA3D" w14:textId="77777777" w:rsidR="00D174C3" w:rsidRDefault="00D174C3">
      <w:pPr>
        <w:numPr>
          <w:ilvl w:val="0"/>
          <w:numId w:val="2"/>
        </w:numPr>
        <w:rPr>
          <w:color w:val="000000"/>
        </w:rPr>
      </w:pPr>
      <w:hyperlink r:id="rId9">
        <w:r>
          <w:rPr>
            <w:color w:val="1155CC"/>
            <w:u w:val="single"/>
          </w:rPr>
          <w:t xml:space="preserve">Skills for Early Reading </w:t>
        </w:r>
      </w:hyperlink>
    </w:p>
    <w:p w14:paraId="486357C2" w14:textId="77777777" w:rsidR="00D174C3" w:rsidRDefault="00D174C3">
      <w:pPr>
        <w:numPr>
          <w:ilvl w:val="1"/>
          <w:numId w:val="2"/>
        </w:numPr>
        <w:rPr>
          <w:color w:val="000000"/>
        </w:rPr>
      </w:pPr>
      <w:hyperlink r:id="rId10">
        <w:r>
          <w:rPr>
            <w:color w:val="1155CC"/>
            <w:u w:val="single"/>
          </w:rPr>
          <w:t>Knowledge</w:t>
        </w:r>
      </w:hyperlink>
    </w:p>
    <w:p w14:paraId="262A7FE6" w14:textId="77777777" w:rsidR="00D174C3" w:rsidRDefault="00D174C3">
      <w:pPr>
        <w:numPr>
          <w:ilvl w:val="1"/>
          <w:numId w:val="2"/>
        </w:numPr>
        <w:rPr>
          <w:color w:val="000000"/>
        </w:rPr>
      </w:pPr>
      <w:hyperlink r:id="rId11">
        <w:r>
          <w:rPr>
            <w:color w:val="1155CC"/>
            <w:u w:val="single"/>
          </w:rPr>
          <w:t>Higher-Level Language Skills</w:t>
        </w:r>
      </w:hyperlink>
    </w:p>
    <w:p w14:paraId="47796CE7" w14:textId="77777777" w:rsidR="00D174C3" w:rsidRDefault="00D174C3">
      <w:pPr>
        <w:numPr>
          <w:ilvl w:val="0"/>
          <w:numId w:val="2"/>
        </w:numPr>
        <w:shd w:val="clear" w:color="auto" w:fill="FFFFFF"/>
        <w:rPr>
          <w:color w:val="000000"/>
        </w:rPr>
      </w:pPr>
      <w:hyperlink r:id="rId12">
        <w:r>
          <w:rPr>
            <w:color w:val="1155CC"/>
            <w:u w:val="single"/>
          </w:rPr>
          <w:t>Equity in Early Literacy</w:t>
        </w:r>
      </w:hyperlink>
    </w:p>
    <w:p w14:paraId="1853A54C" w14:textId="77777777" w:rsidR="00D174C3" w:rsidRDefault="00D174C3">
      <w:pPr>
        <w:rPr>
          <w:b/>
          <w:bCs/>
          <w:color w:val="000000"/>
        </w:rPr>
      </w:pPr>
    </w:p>
    <w:p w14:paraId="5BF9241B" w14:textId="77777777" w:rsidR="00D174C3" w:rsidRDefault="004A787B">
      <w:r>
        <w:rPr>
          <w:b/>
          <w:bCs/>
        </w:rPr>
        <w:lastRenderedPageBreak/>
        <w:t>Disclaimer:</w:t>
      </w:r>
      <w:r>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7FEB154B" w14:textId="77777777" w:rsidR="00D174C3" w:rsidRDefault="00D174C3">
      <w:pPr>
        <w:rPr>
          <w:b/>
          <w:bCs/>
          <w:color w:val="000000"/>
        </w:rPr>
      </w:pPr>
    </w:p>
    <w:p w14:paraId="789CD741" w14:textId="77777777" w:rsidR="00D174C3" w:rsidRDefault="00D174C3">
      <w:pPr>
        <w:rPr>
          <w:b/>
          <w:bCs/>
          <w:color w:val="000000"/>
        </w:rPr>
      </w:pPr>
    </w:p>
    <w:p w14:paraId="33FABFF1" w14:textId="77777777" w:rsidR="00D174C3" w:rsidRDefault="004A787B">
      <w:pPr>
        <w:rPr>
          <w:color w:val="000000"/>
        </w:rPr>
      </w:pPr>
      <w:r>
        <w:rPr>
          <w:b/>
          <w:bCs/>
          <w:color w:val="000000"/>
        </w:rPr>
        <w:t xml:space="preserve">Contributor: </w:t>
      </w:r>
      <w:r>
        <w:rPr>
          <w:rFonts w:ascii="Roboto" w:eastAsia="Roboto" w:hAnsi="Roboto" w:cs="Roboto"/>
          <w:sz w:val="21"/>
          <w:szCs w:val="21"/>
          <w:highlight w:val="white"/>
        </w:rPr>
        <w:t>Rachel Kramer Theodorou, Brandeis University Education Program</w:t>
      </w:r>
    </w:p>
    <w:p w14:paraId="35A2469C" w14:textId="77777777" w:rsidR="00D174C3" w:rsidRDefault="004A787B">
      <w:pPr>
        <w:rPr>
          <w:color w:val="000000"/>
        </w:rPr>
      </w:pPr>
      <w:r>
        <w:rPr>
          <w:b/>
          <w:bCs/>
          <w:color w:val="000000"/>
        </w:rPr>
        <w:t xml:space="preserve">Date Posted: </w:t>
      </w:r>
      <w:r>
        <w:rPr>
          <w:color w:val="000000"/>
        </w:rPr>
        <w:t>December 2025</w:t>
      </w:r>
      <w:r>
        <w:rPr>
          <w:color w:val="000000"/>
        </w:rPr>
        <w:br/>
      </w:r>
    </w:p>
    <w:p w14:paraId="2D7BA225" w14:textId="77777777" w:rsidR="00D174C3" w:rsidRDefault="00D174C3">
      <w:pPr>
        <w:rPr>
          <w:color w:val="000000"/>
        </w:rPr>
      </w:pPr>
    </w:p>
    <w:p w14:paraId="02B06A07" w14:textId="6D0112D9" w:rsidR="00D174C3" w:rsidRPr="00C152EB" w:rsidRDefault="004A787B" w:rsidP="00C152EB">
      <w:pPr>
        <w:rPr>
          <w:i/>
          <w:iCs/>
          <w:color w:val="000000"/>
          <w:sz w:val="20"/>
          <w:szCs w:val="20"/>
        </w:rPr>
      </w:pPr>
      <w:r>
        <w:rPr>
          <w:b/>
          <w:bCs/>
          <w:i/>
          <w:iCs/>
          <w:color w:val="000000"/>
          <w:sz w:val="20"/>
          <w:szCs w:val="20"/>
        </w:rPr>
        <w:t>Note</w:t>
      </w:r>
      <w:r>
        <w:rPr>
          <w:i/>
          <w:iCs/>
          <w:color w:val="000000"/>
          <w:sz w:val="20"/>
          <w:szCs w:val="20"/>
        </w:rPr>
        <w:t>: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bookmarkStart w:id="4" w:name="_heading=h.8t8l6yn0zv4g" w:colFirst="0" w:colLast="0"/>
      <w:bookmarkEnd w:id="4"/>
      <w:r>
        <w:br w:type="page"/>
      </w:r>
    </w:p>
    <w:p w14:paraId="44E03CEC" w14:textId="77777777" w:rsidR="00D174C3" w:rsidRPr="00571A2F" w:rsidRDefault="004A787B" w:rsidP="00571A2F">
      <w:pPr>
        <w:rPr>
          <w:rFonts w:ascii="Calibri" w:hAnsi="Calibri" w:cs="Calibri"/>
          <w:b/>
          <w:bCs/>
          <w:color w:val="00795D"/>
          <w:sz w:val="30"/>
          <w:szCs w:val="30"/>
        </w:rPr>
      </w:pPr>
      <w:bookmarkStart w:id="5" w:name="_heading=h.z8vh70e8kkk9" w:colFirst="0" w:colLast="0"/>
      <w:bookmarkEnd w:id="5"/>
      <w:r w:rsidRPr="00571A2F">
        <w:rPr>
          <w:rFonts w:ascii="Calibri" w:hAnsi="Calibri" w:cs="Calibri"/>
          <w:b/>
          <w:bCs/>
          <w:i/>
          <w:iCs/>
          <w:color w:val="00795D"/>
          <w:sz w:val="30"/>
          <w:szCs w:val="30"/>
        </w:rPr>
        <w:lastRenderedPageBreak/>
        <w:t>Windows &amp; Mirrors</w:t>
      </w:r>
      <w:r w:rsidRPr="00571A2F">
        <w:rPr>
          <w:rFonts w:ascii="Calibri" w:hAnsi="Calibri" w:cs="Calibri"/>
          <w:b/>
          <w:bCs/>
          <w:color w:val="00795D"/>
          <w:sz w:val="30"/>
          <w:szCs w:val="30"/>
        </w:rPr>
        <w:t xml:space="preserve"> Picture Book Review and Analysis (Sample Assignment)</w:t>
      </w:r>
    </w:p>
    <w:p w14:paraId="698E1448" w14:textId="77777777" w:rsidR="00D174C3" w:rsidRDefault="00D174C3">
      <w:pPr>
        <w:rPr>
          <w:b/>
          <w:bCs/>
        </w:rPr>
      </w:pPr>
    </w:p>
    <w:p w14:paraId="0AAD0A3E" w14:textId="77777777" w:rsidR="00D174C3" w:rsidRDefault="004A787B">
      <w:pPr>
        <w:pStyle w:val="Heading2"/>
        <w:spacing w:line="276" w:lineRule="auto"/>
      </w:pPr>
      <w:bookmarkStart w:id="6" w:name="_heading=h.39jcmqeezg79" w:colFirst="0" w:colLast="0"/>
      <w:bookmarkEnd w:id="6"/>
      <w:r>
        <w:t>Assignment Overview:</w:t>
      </w:r>
    </w:p>
    <w:p w14:paraId="2B6E9835" w14:textId="22BCF030" w:rsidR="00D174C3" w:rsidRDefault="004A787B">
      <w:r>
        <w:t>Every child should see themselves in a book and have a view into others’ worlds in order to create an inclusive literacy learning environment (</w:t>
      </w:r>
      <w:hyperlink r:id="rId13">
        <w:r w:rsidR="00D174C3">
          <w:rPr>
            <w:color w:val="467886"/>
            <w:u w:val="single"/>
          </w:rPr>
          <w:t>Sims Bishop, 1990</w:t>
        </w:r>
      </w:hyperlink>
      <w:r>
        <w:t xml:space="preserve">). This </w:t>
      </w:r>
      <w:hyperlink r:id="rId14">
        <w:r w:rsidR="00D174C3">
          <w:rPr>
            <w:color w:val="1155CC"/>
            <w:u w:val="single"/>
          </w:rPr>
          <w:t>short video</w:t>
        </w:r>
      </w:hyperlink>
      <w:r>
        <w:t xml:space="preserve"> features Rudine Sims Bishop explaining her metaphor of windows, mirrors and sliding glass doors.  In this assignment, you will select, review and annotate 3 picture books.  Excerpts of your reviews may be shared to a blog and/or via social media to model how to critically evaluate use of inclusive texts for various literacy lessons and other purposes.</w:t>
      </w:r>
    </w:p>
    <w:p w14:paraId="4CD1FF1F" w14:textId="77777777" w:rsidR="00D174C3" w:rsidRDefault="00D174C3"/>
    <w:p w14:paraId="2F35283F" w14:textId="77777777" w:rsidR="00D174C3" w:rsidRDefault="004A787B">
      <w:pPr>
        <w:pStyle w:val="Heading2"/>
      </w:pPr>
      <w:bookmarkStart w:id="7" w:name="_heading=h.mads6fvj5weq" w:colFirst="0" w:colLast="0"/>
      <w:bookmarkEnd w:id="7"/>
      <w:r>
        <w:t>Assignment Grading:</w:t>
      </w:r>
    </w:p>
    <w:p w14:paraId="2555C684" w14:textId="77777777" w:rsidR="00D174C3" w:rsidRDefault="004A787B">
      <w:r>
        <w:t>Criteria for Success includes that all students will be able to complete the following items with detail and full explanation in separate paragraphs and/or in table format:</w:t>
      </w:r>
    </w:p>
    <w:p w14:paraId="66AD7052" w14:textId="77777777" w:rsidR="00D174C3" w:rsidRDefault="004A787B">
      <w:pPr>
        <w:numPr>
          <w:ilvl w:val="0"/>
          <w:numId w:val="3"/>
        </w:numPr>
        <w:pBdr>
          <w:top w:val="nil"/>
          <w:left w:val="nil"/>
          <w:bottom w:val="nil"/>
          <w:right w:val="nil"/>
          <w:between w:val="nil"/>
        </w:pBdr>
      </w:pPr>
      <w:r>
        <w:t>What drew YOU as a human to this book?  Explain how you selected the text. (10 points)</w:t>
      </w:r>
    </w:p>
    <w:p w14:paraId="26BAE6BD" w14:textId="77777777" w:rsidR="00D174C3" w:rsidRDefault="004A787B">
      <w:pPr>
        <w:numPr>
          <w:ilvl w:val="0"/>
          <w:numId w:val="3"/>
        </w:numPr>
        <w:pBdr>
          <w:top w:val="nil"/>
          <w:left w:val="nil"/>
          <w:bottom w:val="nil"/>
          <w:right w:val="nil"/>
          <w:between w:val="nil"/>
        </w:pBdr>
      </w:pPr>
      <w:r>
        <w:t>Explain how these books are mirrors and windows:  (20 points):</w:t>
      </w:r>
    </w:p>
    <w:p w14:paraId="6B32982E" w14:textId="77777777" w:rsidR="00D174C3" w:rsidRDefault="004A787B">
      <w:pPr>
        <w:numPr>
          <w:ilvl w:val="1"/>
          <w:numId w:val="3"/>
        </w:numPr>
        <w:pBdr>
          <w:top w:val="nil"/>
          <w:left w:val="nil"/>
          <w:bottom w:val="nil"/>
          <w:right w:val="nil"/>
          <w:between w:val="nil"/>
        </w:pBdr>
      </w:pPr>
      <w:r>
        <w:t>for you,</w:t>
      </w:r>
    </w:p>
    <w:p w14:paraId="0F050D68" w14:textId="77777777" w:rsidR="00D174C3" w:rsidRDefault="004A787B">
      <w:pPr>
        <w:numPr>
          <w:ilvl w:val="1"/>
          <w:numId w:val="3"/>
        </w:numPr>
        <w:pBdr>
          <w:top w:val="nil"/>
          <w:left w:val="nil"/>
          <w:bottom w:val="nil"/>
          <w:right w:val="nil"/>
          <w:between w:val="nil"/>
        </w:pBdr>
      </w:pPr>
      <w:r>
        <w:t>for your students, and/or any students in grades PK-6.</w:t>
      </w:r>
    </w:p>
    <w:p w14:paraId="4FE00973" w14:textId="77777777" w:rsidR="00D174C3" w:rsidRDefault="004A787B">
      <w:pPr>
        <w:numPr>
          <w:ilvl w:val="0"/>
          <w:numId w:val="3"/>
        </w:numPr>
        <w:pBdr>
          <w:top w:val="nil"/>
          <w:left w:val="nil"/>
          <w:bottom w:val="nil"/>
          <w:right w:val="nil"/>
          <w:between w:val="nil"/>
        </w:pBdr>
      </w:pPr>
      <w:r>
        <w:t>Summarize: the hook, characters, setting, plot, themes and other literary devices employed in the text. (10 points)</w:t>
      </w:r>
    </w:p>
    <w:p w14:paraId="60D7633B" w14:textId="77777777" w:rsidR="00D174C3" w:rsidRDefault="004A787B">
      <w:pPr>
        <w:numPr>
          <w:ilvl w:val="0"/>
          <w:numId w:val="3"/>
        </w:numPr>
        <w:pBdr>
          <w:top w:val="nil"/>
          <w:left w:val="nil"/>
          <w:bottom w:val="nil"/>
          <w:right w:val="nil"/>
          <w:between w:val="nil"/>
        </w:pBdr>
      </w:pPr>
      <w:r>
        <w:t>Explain how any of the course readings, content, and class discussions assist in you in making and evaluating this text for windows and mirrors.  Included in this section should be reflections on the language demands of the text as well as the role of conceptual and cultural knowledge of the students. (20 points)</w:t>
      </w:r>
    </w:p>
    <w:p w14:paraId="4206C233" w14:textId="77777777" w:rsidR="00D174C3" w:rsidRDefault="004A787B">
      <w:pPr>
        <w:numPr>
          <w:ilvl w:val="0"/>
          <w:numId w:val="3"/>
        </w:numPr>
        <w:pBdr>
          <w:top w:val="nil"/>
          <w:left w:val="nil"/>
          <w:bottom w:val="nil"/>
          <w:right w:val="nil"/>
          <w:between w:val="nil"/>
        </w:pBdr>
      </w:pPr>
      <w:r>
        <w:t xml:space="preserve">How might you use this book as a mentor text for literacy and language instruction? Use the Massachusetts Curriculum Frameworks &amp; other standards to support your explanation:  </w:t>
      </w:r>
      <w:hyperlink r:id="rId15">
        <w:r w:rsidR="00D174C3">
          <w:rPr>
            <w:color w:val="467886"/>
            <w:u w:val="single"/>
          </w:rPr>
          <w:t>English Language Arts</w:t>
        </w:r>
      </w:hyperlink>
      <w:r>
        <w:t xml:space="preserve">, </w:t>
      </w:r>
      <w:hyperlink r:id="rId16">
        <w:r w:rsidR="00D174C3">
          <w:rPr>
            <w:color w:val="467886"/>
            <w:u w:val="single"/>
          </w:rPr>
          <w:t>History/Social Sciences</w:t>
        </w:r>
      </w:hyperlink>
      <w:r>
        <w:t xml:space="preserve">, </w:t>
      </w:r>
      <w:hyperlink r:id="rId17">
        <w:r w:rsidR="00D174C3">
          <w:rPr>
            <w:color w:val="467886"/>
            <w:u w:val="single"/>
          </w:rPr>
          <w:t>Science, Technology and Engineering</w:t>
        </w:r>
      </w:hyperlink>
      <w:r>
        <w:t xml:space="preserve">, </w:t>
      </w:r>
      <w:hyperlink r:id="rId18">
        <w:r w:rsidR="00D174C3">
          <w:rPr>
            <w:color w:val="467886"/>
            <w:u w:val="single"/>
          </w:rPr>
          <w:t>CASEL Framework</w:t>
        </w:r>
      </w:hyperlink>
      <w:r>
        <w:t xml:space="preserve">, </w:t>
      </w:r>
      <w:hyperlink r:id="rId19">
        <w:r w:rsidR="00D174C3">
          <w:rPr>
            <w:color w:val="467886"/>
            <w:u w:val="single"/>
          </w:rPr>
          <w:t>Learning For Justice Social Justice Standards</w:t>
        </w:r>
      </w:hyperlink>
      <w:r>
        <w:t xml:space="preserve"> &amp;/or </w:t>
      </w:r>
      <w:hyperlink r:id="rId20">
        <w:r w:rsidR="00D174C3">
          <w:rPr>
            <w:color w:val="467886"/>
            <w:u w:val="single"/>
          </w:rPr>
          <w:t>Native Knowledge 360 Essential Understandings</w:t>
        </w:r>
      </w:hyperlink>
      <w:r>
        <w:t xml:space="preserve"> and/or </w:t>
      </w:r>
      <w:hyperlink r:id="rId21">
        <w:r w:rsidR="00D174C3">
          <w:rPr>
            <w:color w:val="467886"/>
            <w:u w:val="single"/>
          </w:rPr>
          <w:t>New Jersey Climate Change Standards</w:t>
        </w:r>
      </w:hyperlink>
      <w:r>
        <w:t xml:space="preserve"> (20 points)?  </w:t>
      </w:r>
    </w:p>
    <w:p w14:paraId="1854EA5C" w14:textId="77777777" w:rsidR="00D174C3" w:rsidRDefault="004A787B">
      <w:pPr>
        <w:numPr>
          <w:ilvl w:val="1"/>
          <w:numId w:val="3"/>
        </w:numPr>
        <w:pBdr>
          <w:top w:val="nil"/>
          <w:left w:val="nil"/>
          <w:bottom w:val="nil"/>
          <w:right w:val="nil"/>
          <w:between w:val="nil"/>
        </w:pBdr>
      </w:pPr>
      <w:r>
        <w:t>Name learning objectives related to these items.</w:t>
      </w:r>
    </w:p>
    <w:p w14:paraId="0CAF7802" w14:textId="77777777" w:rsidR="00D174C3" w:rsidRDefault="004A787B">
      <w:pPr>
        <w:numPr>
          <w:ilvl w:val="1"/>
          <w:numId w:val="3"/>
        </w:numPr>
        <w:pBdr>
          <w:top w:val="nil"/>
          <w:left w:val="nil"/>
          <w:bottom w:val="nil"/>
          <w:right w:val="nil"/>
          <w:between w:val="nil"/>
        </w:pBdr>
      </w:pPr>
      <w:r>
        <w:t>Provide a brief description of learning activities to meet objectives as a mentor text for literacy and language learning (use pedagogical concepts and skills learned in the course, from texts, and/or from fieldwork).</w:t>
      </w:r>
    </w:p>
    <w:p w14:paraId="429B9B20" w14:textId="77777777" w:rsidR="00D174C3" w:rsidRDefault="004A787B">
      <w:pPr>
        <w:numPr>
          <w:ilvl w:val="0"/>
          <w:numId w:val="3"/>
        </w:numPr>
        <w:pBdr>
          <w:top w:val="nil"/>
          <w:left w:val="nil"/>
          <w:bottom w:val="nil"/>
          <w:right w:val="nil"/>
          <w:between w:val="nil"/>
        </w:pBdr>
      </w:pPr>
      <w:r>
        <w:t>Describe ONE PIECE of feedback you would give to the author/illustrator for how this text may work, given learning objectives and the concept of windows/mirrors.  For example, you might describe how the text might resonate more with students if characters/plot evolved in a particular direction (think:  windows/mirrors concept) AND how the text works for teaching skills/concepts in ELA or how it might improve in being useful for students learning them. (20 points)</w:t>
      </w:r>
    </w:p>
    <w:p w14:paraId="669AEF84" w14:textId="77777777" w:rsidR="00D174C3" w:rsidRDefault="004A787B">
      <w:r>
        <w:lastRenderedPageBreak/>
        <w:t>Grading includes points for degree of thoroughness in answering each prompt (see point values, total 100 points per assignment).  Assignments should be 2-4 pages max.  Please see subsequent pages for exemplars.</w:t>
      </w:r>
    </w:p>
    <w:p w14:paraId="60E39370" w14:textId="77777777" w:rsidR="00D174C3" w:rsidRPr="00571A2F" w:rsidRDefault="004A787B" w:rsidP="00571A2F">
      <w:pPr>
        <w:pStyle w:val="Heading2"/>
        <w:spacing w:before="240"/>
        <w:rPr>
          <w:rFonts w:ascii="Calibri" w:hAnsi="Calibri" w:cs="Calibri"/>
          <w:sz w:val="30"/>
          <w:szCs w:val="30"/>
        </w:rPr>
      </w:pPr>
      <w:bookmarkStart w:id="8" w:name="_heading=h.1ik6153qoso6" w:colFirst="0" w:colLast="0"/>
      <w:bookmarkEnd w:id="8"/>
      <w:r w:rsidRPr="00571A2F">
        <w:rPr>
          <w:rFonts w:ascii="Calibri" w:hAnsi="Calibri" w:cs="Calibri"/>
          <w:color w:val="00795D"/>
          <w:sz w:val="30"/>
          <w:szCs w:val="30"/>
        </w:rPr>
        <w:t xml:space="preserve">Exemplar 1: </w:t>
      </w:r>
      <w:hyperlink r:id="rId22">
        <w:r w:rsidR="00D174C3" w:rsidRPr="00571A2F">
          <w:rPr>
            <w:rFonts w:ascii="Calibri" w:hAnsi="Calibri" w:cs="Calibri"/>
            <w:color w:val="1155CC"/>
            <w:sz w:val="30"/>
            <w:szCs w:val="30"/>
            <w:u w:val="single"/>
          </w:rPr>
          <w:t>Grow Grateful</w:t>
        </w:r>
      </w:hyperlink>
    </w:p>
    <w:p w14:paraId="159C0C87" w14:textId="77777777" w:rsidR="00D174C3" w:rsidRDefault="00D174C3"/>
    <w:p w14:paraId="1E994C8B" w14:textId="77777777" w:rsidR="00D174C3" w:rsidRDefault="004A787B">
      <w:r>
        <w:rPr>
          <w:b/>
          <w:bCs/>
        </w:rPr>
        <w:t xml:space="preserve">Book Reference: </w:t>
      </w:r>
      <w:r>
        <w:t xml:space="preserve">Foster-Lasser, S., &amp; Lasser, J. (2018). </w:t>
      </w:r>
      <w:r>
        <w:rPr>
          <w:i/>
          <w:iCs/>
        </w:rPr>
        <w:t>Grow grateful</w:t>
      </w:r>
      <w:r>
        <w:t xml:space="preserve"> (C. Lyles, Illus.). American Psychological Association.</w:t>
      </w:r>
    </w:p>
    <w:p w14:paraId="7A1A3E7E" w14:textId="77777777" w:rsidR="00D174C3" w:rsidRDefault="00D174C3">
      <w:pPr>
        <w:pBdr>
          <w:top w:val="nil"/>
          <w:left w:val="nil"/>
          <w:bottom w:val="nil"/>
          <w:right w:val="nil"/>
          <w:between w:val="nil"/>
        </w:pBdr>
        <w:spacing w:line="360" w:lineRule="auto"/>
      </w:pPr>
    </w:p>
    <w:p w14:paraId="5BDC6B59" w14:textId="77777777" w:rsidR="00D174C3" w:rsidRDefault="004A787B">
      <w:pPr>
        <w:pBdr>
          <w:top w:val="nil"/>
          <w:left w:val="nil"/>
          <w:bottom w:val="nil"/>
          <w:right w:val="nil"/>
          <w:between w:val="nil"/>
        </w:pBdr>
        <w:rPr>
          <w:b/>
          <w:bCs/>
          <w:i/>
          <w:iCs/>
          <w:color w:val="0F4761"/>
        </w:rPr>
      </w:pPr>
      <w:r>
        <w:rPr>
          <w:b/>
          <w:bCs/>
          <w:i/>
          <w:iCs/>
          <w:color w:val="0F4761"/>
        </w:rPr>
        <w:t>What drew YOU as a human to this book?  A personal connection or two and why you like this book.</w:t>
      </w:r>
    </w:p>
    <w:p w14:paraId="320F0DAC" w14:textId="77777777" w:rsidR="00D174C3" w:rsidRDefault="004A787B">
      <w:pPr>
        <w:pBdr>
          <w:top w:val="nil"/>
          <w:left w:val="nil"/>
          <w:bottom w:val="nil"/>
          <w:right w:val="nil"/>
          <w:between w:val="nil"/>
        </w:pBdr>
        <w:rPr>
          <w:u w:val="single"/>
        </w:rPr>
      </w:pPr>
      <w:r>
        <w:t xml:space="preserve">I had initially found a book that I thought was about gratitude, but when I opened it, I found it was about God and Christian praise. I always like texts that teach kids about finding peace and thankfulness all around them, not just in Thanksgiving contexts, but felt that a Christian text would be inappropriate for a classroom read aloud. I then found this text which not only talks about gratitude, but the environment! Yay! Also, the illustration style reminds me of the Charlie and Lola series I read as a kid. I also think it addresses many really strong CASEL and LFJ components so that made me excited to find and analyze it.  </w:t>
      </w:r>
    </w:p>
    <w:p w14:paraId="068C5F3F" w14:textId="77777777" w:rsidR="00D174C3" w:rsidRDefault="00D174C3">
      <w:pPr>
        <w:pBdr>
          <w:top w:val="nil"/>
          <w:left w:val="nil"/>
          <w:bottom w:val="nil"/>
          <w:right w:val="nil"/>
          <w:between w:val="nil"/>
        </w:pBdr>
      </w:pPr>
    </w:p>
    <w:p w14:paraId="522EAC9B" w14:textId="77777777" w:rsidR="00D174C3" w:rsidRDefault="004A787B">
      <w:pPr>
        <w:pBdr>
          <w:top w:val="nil"/>
          <w:left w:val="nil"/>
          <w:bottom w:val="nil"/>
          <w:right w:val="nil"/>
          <w:between w:val="nil"/>
        </w:pBdr>
        <w:rPr>
          <w:b/>
          <w:bCs/>
          <w:i/>
          <w:iCs/>
          <w:color w:val="0F4761"/>
        </w:rPr>
      </w:pPr>
      <w:r>
        <w:rPr>
          <w:b/>
          <w:bCs/>
          <w:i/>
          <w:iCs/>
          <w:color w:val="0F4761"/>
        </w:rPr>
        <w:t>How are these books mirrors and windows for you, your Focal Child (FC) and/or other students?</w:t>
      </w:r>
    </w:p>
    <w:p w14:paraId="63A0A367" w14:textId="77777777" w:rsidR="00D174C3" w:rsidRDefault="004A787B">
      <w:pPr>
        <w:pBdr>
          <w:top w:val="nil"/>
          <w:left w:val="nil"/>
          <w:bottom w:val="nil"/>
          <w:right w:val="nil"/>
          <w:between w:val="nil"/>
        </w:pBdr>
      </w:pPr>
      <w:r>
        <w:t xml:space="preserve">Depending on the age of the audience, the windows/mirrors could be as simple as owning a dog, hiking, eating marshmallows/s’mores, liking grapes, going on school trips, etc. At a more advanced level, feeling fear in anticipation of being split from a friend in a class trip, getting over a fear/helping a friend conquer a fear, learning something new in a group setting, etc. </w:t>
      </w:r>
    </w:p>
    <w:p w14:paraId="24A9923E" w14:textId="77777777" w:rsidR="00D174C3" w:rsidRDefault="00D174C3">
      <w:pPr>
        <w:pBdr>
          <w:top w:val="nil"/>
          <w:left w:val="nil"/>
          <w:bottom w:val="nil"/>
          <w:right w:val="nil"/>
          <w:between w:val="nil"/>
        </w:pBdr>
      </w:pPr>
    </w:p>
    <w:p w14:paraId="185C169D" w14:textId="77777777" w:rsidR="00D174C3" w:rsidRDefault="004A787B">
      <w:pPr>
        <w:pBdr>
          <w:top w:val="nil"/>
          <w:left w:val="nil"/>
          <w:bottom w:val="nil"/>
          <w:right w:val="nil"/>
          <w:between w:val="nil"/>
        </w:pBdr>
      </w:pPr>
      <w:r>
        <w:t xml:space="preserve">Thinking of my focal student, he seems to be an involved member of his classroom. I’d infer, based on his actions in the classroom, he would be a peer that helps others when they feel scared. </w:t>
      </w:r>
    </w:p>
    <w:p w14:paraId="1FDC4075" w14:textId="77777777" w:rsidR="00D174C3" w:rsidRDefault="00D174C3">
      <w:pPr>
        <w:pBdr>
          <w:top w:val="nil"/>
          <w:left w:val="nil"/>
          <w:bottom w:val="nil"/>
          <w:right w:val="nil"/>
          <w:between w:val="nil"/>
        </w:pBdr>
      </w:pPr>
    </w:p>
    <w:p w14:paraId="5FA17D8D" w14:textId="77777777" w:rsidR="00D174C3" w:rsidRDefault="004A787B">
      <w:pPr>
        <w:pBdr>
          <w:top w:val="nil"/>
          <w:left w:val="nil"/>
          <w:bottom w:val="nil"/>
          <w:right w:val="nil"/>
          <w:between w:val="nil"/>
        </w:pBdr>
        <w:rPr>
          <w:b/>
          <w:bCs/>
          <w:i/>
          <w:iCs/>
          <w:color w:val="0F4761"/>
        </w:rPr>
      </w:pPr>
      <w:r>
        <w:rPr>
          <w:b/>
          <w:bCs/>
          <w:i/>
          <w:iCs/>
          <w:color w:val="0F4761"/>
        </w:rPr>
        <w:t>The hook, characters, plot and themes are addressed in the book.</w:t>
      </w:r>
    </w:p>
    <w:p w14:paraId="515A7B24" w14:textId="77777777" w:rsidR="00D174C3" w:rsidRDefault="004A787B">
      <w:pPr>
        <w:pBdr>
          <w:top w:val="nil"/>
          <w:left w:val="nil"/>
          <w:bottom w:val="nil"/>
          <w:right w:val="nil"/>
          <w:between w:val="nil"/>
        </w:pBdr>
      </w:pPr>
      <w:r>
        <w:t xml:space="preserve">Kiko is introduced as a happy camper, who is nervous to learn that her parents won’t be coming on her school overnight camping/hiking trip. She is nervous and knows her friend is too, but when they are separated Kiko finds another nervous student and together they help each other feel calm. Kiko’s teacher then introduces them to the concept of feeling gratitude, not just the politeness of saying thank you, but building off that to feel appreciation for actions and anything you see. The story ends with Kiko’s inner thoughts as she falls asleep of all the things she’s grateful for. She returns home to her parents with newfound appreciation for them, and less fear overall. </w:t>
      </w:r>
    </w:p>
    <w:p w14:paraId="1732E3A8" w14:textId="77777777" w:rsidR="00D174C3" w:rsidRDefault="00D174C3">
      <w:pPr>
        <w:pBdr>
          <w:top w:val="nil"/>
          <w:left w:val="nil"/>
          <w:bottom w:val="nil"/>
          <w:right w:val="nil"/>
          <w:between w:val="nil"/>
        </w:pBdr>
      </w:pPr>
    </w:p>
    <w:p w14:paraId="165453C3" w14:textId="77777777" w:rsidR="00D174C3" w:rsidRDefault="004A787B">
      <w:pPr>
        <w:pBdr>
          <w:top w:val="nil"/>
          <w:left w:val="nil"/>
          <w:bottom w:val="nil"/>
          <w:right w:val="nil"/>
          <w:between w:val="nil"/>
        </w:pBdr>
        <w:rPr>
          <w:b/>
          <w:bCs/>
          <w:i/>
          <w:iCs/>
          <w:color w:val="0F4761"/>
        </w:rPr>
      </w:pPr>
      <w:r>
        <w:rPr>
          <w:b/>
          <w:bCs/>
          <w:i/>
          <w:iCs/>
          <w:color w:val="0F4761"/>
        </w:rPr>
        <w:t>How did any of your readings or course content assist in your selections?</w:t>
      </w:r>
    </w:p>
    <w:p w14:paraId="3C1E2E5E" w14:textId="77777777" w:rsidR="00D174C3" w:rsidRDefault="004A787B">
      <w:pPr>
        <w:pBdr>
          <w:top w:val="nil"/>
          <w:left w:val="nil"/>
          <w:bottom w:val="nil"/>
          <w:right w:val="nil"/>
          <w:between w:val="nil"/>
        </w:pBdr>
      </w:pPr>
      <w:r>
        <w:t xml:space="preserve">Immediately this exhibited CASEL standards (all of them) and then I was able to see Learning For Justice (LFJ) as I read further and examined the illustrations. Social awareness and self-awareness are highlighted almost throughout the whole text with Kiko’s internal monologue of thoughts related to her own fears or the perceived fears of others. Self-management was shown when Kiko recognized her own fears in Camille and they did the hike together; this scene also demonstrated responsible decision making as Kiko, though separated from her primary friend, saw that making a new friend in that moment was more important (also a relationship skill). As her teacher introduces students to expressing and feeling authentic gratitude, Kiko broadens her relationships with emotions (relationship skills). The whole inner monologue is an example of developing metacognitive thinking as well. </w:t>
      </w:r>
    </w:p>
    <w:p w14:paraId="6CE58D69" w14:textId="77777777" w:rsidR="00D174C3" w:rsidRDefault="00D174C3">
      <w:pPr>
        <w:pBdr>
          <w:top w:val="nil"/>
          <w:left w:val="nil"/>
          <w:bottom w:val="nil"/>
          <w:right w:val="nil"/>
          <w:between w:val="nil"/>
        </w:pBdr>
      </w:pPr>
    </w:p>
    <w:p w14:paraId="3D6ED700" w14:textId="77777777" w:rsidR="00D174C3" w:rsidRDefault="004A787B">
      <w:pPr>
        <w:pBdr>
          <w:top w:val="nil"/>
          <w:left w:val="nil"/>
          <w:bottom w:val="nil"/>
          <w:right w:val="nil"/>
          <w:between w:val="nil"/>
        </w:pBdr>
      </w:pPr>
      <w:r>
        <w:t>In terms of LFJ, I’d pick the greater themes of Identity 4: Students will express pride, confidence and healthy self-esteem without denying the value and dignity of other people, Diversity 6: Students will express comfort with people who are both similar to and different from them and engage respectfully with all people, and Action 17: Students will recognize their own responsibility to stand up to exclusion, prejudice and injustice. Respectively, for grade level 3-5, the outcomes are: I can feel good about my identity without making someone else feel badly about who they are; I like knowing people who are like me and different from me, and I treat each person with respect; I know it’s important for me to stand up for myself and for others, and I know how to get help if I need ideas on how to do this.</w:t>
      </w:r>
    </w:p>
    <w:p w14:paraId="603AFD87" w14:textId="77777777" w:rsidR="00D174C3" w:rsidRDefault="00D174C3">
      <w:pPr>
        <w:pBdr>
          <w:top w:val="nil"/>
          <w:left w:val="nil"/>
          <w:bottom w:val="nil"/>
          <w:right w:val="nil"/>
          <w:between w:val="nil"/>
        </w:pBdr>
      </w:pPr>
    </w:p>
    <w:p w14:paraId="521D1EC6" w14:textId="77777777" w:rsidR="00D174C3" w:rsidRDefault="004A787B">
      <w:pPr>
        <w:pBdr>
          <w:top w:val="nil"/>
          <w:left w:val="nil"/>
          <w:bottom w:val="nil"/>
          <w:right w:val="nil"/>
          <w:between w:val="nil"/>
        </w:pBdr>
        <w:rPr>
          <w:b/>
          <w:bCs/>
          <w:i/>
          <w:iCs/>
          <w:color w:val="0F4761"/>
        </w:rPr>
      </w:pPr>
      <w:r>
        <w:rPr>
          <w:b/>
          <w:bCs/>
          <w:i/>
          <w:iCs/>
          <w:color w:val="0F4761"/>
        </w:rPr>
        <w:t>How could any of the following be addressed using this text:  MA ELA, His/SS, STE, CASEL, LFJ Frameworks &amp;/or Native Knowledge 360 Essential Understandings and/or California's Environmental Principles &amp; Concepts?  Be specific about learning objectives related to these items along with a brief description of related learning activities</w:t>
      </w:r>
    </w:p>
    <w:p w14:paraId="42328000" w14:textId="77777777" w:rsidR="00D174C3" w:rsidRDefault="004A787B">
      <w:pPr>
        <w:pBdr>
          <w:top w:val="nil"/>
          <w:left w:val="nil"/>
          <w:bottom w:val="nil"/>
          <w:right w:val="nil"/>
          <w:between w:val="nil"/>
        </w:pBdr>
      </w:pPr>
      <w:r>
        <w:t xml:space="preserve">I refer to the above response, but for an environmental education lesson there is a lot to be explored with the connection between gratitude and nature that is made by this text and by Kiko’s own thoughts. The two avenues to explore would be that 1. being in the outdoors gave her an opportunity to slow down and learn and express gratitude, and 2. Kiko can express gratitude for people AND land features, beautiful scenes, and outdoor experiences. What does practicing ‘environmental gratitude’ add to learning about being thankful/appreciative/grateful? That could be a larger lesson with a class field trip, or even a recess exercise. </w:t>
      </w:r>
    </w:p>
    <w:p w14:paraId="26655352" w14:textId="77777777" w:rsidR="00D174C3" w:rsidRDefault="00D174C3">
      <w:pPr>
        <w:pBdr>
          <w:top w:val="nil"/>
          <w:left w:val="nil"/>
          <w:bottom w:val="nil"/>
          <w:right w:val="nil"/>
          <w:between w:val="nil"/>
        </w:pBdr>
      </w:pPr>
    </w:p>
    <w:p w14:paraId="183A4A08" w14:textId="77777777" w:rsidR="00D174C3" w:rsidRDefault="004A787B">
      <w:pPr>
        <w:pBdr>
          <w:top w:val="nil"/>
          <w:left w:val="nil"/>
          <w:bottom w:val="nil"/>
          <w:right w:val="nil"/>
          <w:between w:val="nil"/>
        </w:pBdr>
        <w:rPr>
          <w:b/>
          <w:bCs/>
          <w:i/>
          <w:iCs/>
          <w:color w:val="0F4761"/>
        </w:rPr>
      </w:pPr>
      <w:r>
        <w:rPr>
          <w:b/>
          <w:bCs/>
          <w:i/>
          <w:iCs/>
          <w:color w:val="0F4761"/>
        </w:rPr>
        <w:t>Feedback to the author/illustrator, i.e. how you perceived the text for your work as a teacher, ask questions about it, critique it, and/or offer a suggestion for a "sibling" book.</w:t>
      </w:r>
    </w:p>
    <w:p w14:paraId="0F36D533" w14:textId="77777777" w:rsidR="00D174C3" w:rsidRDefault="004A787B">
      <w:r>
        <w:t xml:space="preserve">There’s always an opportunity for Kiko to share her experience with someone who is not feeling grateful. Also, continuing with the outdoor theme and gratitude </w:t>
      </w:r>
      <w:r>
        <w:rPr>
          <w:i/>
          <w:iCs/>
        </w:rPr>
        <w:t xml:space="preserve">growing </w:t>
      </w:r>
      <w:r>
        <w:t xml:space="preserve">there could be a sequel about caring for the environment, growing a small garden, and appreciating community.  </w:t>
      </w:r>
    </w:p>
    <w:p w14:paraId="459DB329" w14:textId="77777777" w:rsidR="00D174C3" w:rsidRDefault="00D174C3"/>
    <w:p w14:paraId="4DEEF71F" w14:textId="77777777" w:rsidR="00D174C3" w:rsidRDefault="00D174C3"/>
    <w:p w14:paraId="638B482F" w14:textId="77777777" w:rsidR="00D174C3" w:rsidRDefault="00D174C3"/>
    <w:p w14:paraId="715D30CD" w14:textId="77777777" w:rsidR="00D174C3" w:rsidRDefault="00D174C3"/>
    <w:p w14:paraId="1F2620BC" w14:textId="77777777" w:rsidR="00D174C3" w:rsidRDefault="00D174C3"/>
    <w:p w14:paraId="14C2944E" w14:textId="77777777" w:rsidR="00D174C3" w:rsidRDefault="004A787B">
      <w:pPr>
        <w:pBdr>
          <w:top w:val="nil"/>
          <w:left w:val="nil"/>
          <w:bottom w:val="nil"/>
          <w:right w:val="nil"/>
          <w:between w:val="nil"/>
        </w:pBdr>
        <w:spacing w:line="240" w:lineRule="auto"/>
        <w:ind w:left="7"/>
      </w:pPr>
      <w:r>
        <w:br w:type="page"/>
      </w:r>
    </w:p>
    <w:p w14:paraId="07C03D2C" w14:textId="77777777" w:rsidR="00D174C3" w:rsidRPr="00571A2F" w:rsidRDefault="004A787B" w:rsidP="00571A2F">
      <w:pPr>
        <w:pStyle w:val="Heading2"/>
        <w:spacing w:before="240"/>
        <w:rPr>
          <w:rFonts w:ascii="Calibri" w:hAnsi="Calibri" w:cs="Calibri"/>
          <w:sz w:val="30"/>
          <w:szCs w:val="30"/>
        </w:rPr>
      </w:pPr>
      <w:bookmarkStart w:id="9" w:name="_heading=h.ny0nnjn5ka0" w:colFirst="0" w:colLast="0"/>
      <w:bookmarkEnd w:id="9"/>
      <w:r w:rsidRPr="00571A2F">
        <w:rPr>
          <w:rFonts w:ascii="Calibri" w:hAnsi="Calibri" w:cs="Calibri"/>
          <w:color w:val="00795D"/>
          <w:sz w:val="30"/>
          <w:szCs w:val="30"/>
        </w:rPr>
        <w:t xml:space="preserve">Exemplar 2: </w:t>
      </w:r>
      <w:hyperlink r:id="rId23">
        <w:r w:rsidR="00D174C3" w:rsidRPr="00571A2F">
          <w:rPr>
            <w:rFonts w:ascii="Calibri" w:hAnsi="Calibri" w:cs="Calibri"/>
            <w:color w:val="1155CC"/>
            <w:sz w:val="30"/>
            <w:szCs w:val="30"/>
            <w:u w:val="single"/>
          </w:rPr>
          <w:t>Keepunumuk: Weeachumun’s Thanksgiving Story</w:t>
        </w:r>
      </w:hyperlink>
    </w:p>
    <w:p w14:paraId="74F76360" w14:textId="77777777" w:rsidR="00D174C3" w:rsidRDefault="00D174C3"/>
    <w:p w14:paraId="51AC4206" w14:textId="77777777" w:rsidR="00D174C3" w:rsidRDefault="004A787B">
      <w:r>
        <w:rPr>
          <w:b/>
          <w:bCs/>
        </w:rPr>
        <w:t xml:space="preserve">Book Reference: </w:t>
      </w:r>
      <w:r>
        <w:t xml:space="preserve">Hill, D., Perry, A., Bunten, A., &amp; Meeches, G. Sr. (2022). </w:t>
      </w:r>
      <w:r>
        <w:rPr>
          <w:i/>
          <w:iCs/>
        </w:rPr>
        <w:t>Keepunumuk: Weeâchumun’s Thanksgiving story</w:t>
      </w:r>
      <w:r>
        <w:t>. Charlesbridge.</w:t>
      </w:r>
    </w:p>
    <w:p w14:paraId="586DCC9A" w14:textId="77777777" w:rsidR="00D174C3" w:rsidRDefault="00D174C3"/>
    <w:p w14:paraId="074F036B" w14:textId="77777777" w:rsidR="00D174C3" w:rsidRDefault="004A787B">
      <w:pPr>
        <w:pBdr>
          <w:top w:val="nil"/>
          <w:left w:val="nil"/>
          <w:bottom w:val="nil"/>
          <w:right w:val="nil"/>
          <w:between w:val="nil"/>
        </w:pBdr>
        <w:ind w:right="72"/>
        <w:rPr>
          <w:b/>
          <w:bCs/>
          <w:i/>
          <w:iCs/>
          <w:color w:val="0F4761"/>
        </w:rPr>
      </w:pPr>
      <w:r>
        <w:rPr>
          <w:b/>
          <w:bCs/>
          <w:i/>
          <w:iCs/>
          <w:color w:val="0F4761"/>
        </w:rPr>
        <w:t>What drew YOU as a human to this book?  A personal connection or two and why you like this book.</w:t>
      </w:r>
    </w:p>
    <w:p w14:paraId="7D42E0AE" w14:textId="77777777" w:rsidR="00D174C3" w:rsidRDefault="004A787B">
      <w:pPr>
        <w:pBdr>
          <w:top w:val="nil"/>
          <w:left w:val="nil"/>
          <w:bottom w:val="nil"/>
          <w:right w:val="nil"/>
          <w:between w:val="nil"/>
        </w:pBdr>
        <w:ind w:right="72" w:firstLine="720"/>
        <w:rPr>
          <w:color w:val="000000"/>
        </w:rPr>
      </w:pPr>
      <w:r>
        <w:rPr>
          <w:color w:val="000000"/>
        </w:rPr>
        <w:t>The fact that this is a story about Thanksgiving which only a more growing controversy in today’s time drew me as a human. The illustrations in the title are also quite captivating. One personal connection that I have to the story is I live on the land the Weeachumun had occupied at some point. Knowing that hundreds of years ago, these events happened on the soil I stand on gave that personal motivation to read. </w:t>
      </w:r>
    </w:p>
    <w:p w14:paraId="09B277FD" w14:textId="77777777" w:rsidR="00D174C3" w:rsidRDefault="00D174C3">
      <w:pPr>
        <w:pBdr>
          <w:top w:val="nil"/>
          <w:left w:val="nil"/>
          <w:bottom w:val="nil"/>
          <w:right w:val="nil"/>
          <w:between w:val="nil"/>
        </w:pBdr>
        <w:ind w:right="72" w:firstLine="720"/>
        <w:rPr>
          <w:color w:val="000000"/>
        </w:rPr>
      </w:pPr>
    </w:p>
    <w:p w14:paraId="1EB1D34B" w14:textId="77777777" w:rsidR="00D174C3" w:rsidRDefault="004A787B">
      <w:pPr>
        <w:rPr>
          <w:color w:val="000000"/>
        </w:rPr>
      </w:pPr>
      <w:r>
        <w:rPr>
          <w:b/>
          <w:bCs/>
          <w:i/>
          <w:iCs/>
          <w:color w:val="0F4761"/>
        </w:rPr>
        <w:t>How are these books mirrors and windows for you, your Focal Child (FC) and/or other students?</w:t>
      </w:r>
    </w:p>
    <w:p w14:paraId="2703A86F" w14:textId="77777777" w:rsidR="00D174C3" w:rsidRDefault="004A787B">
      <w:pPr>
        <w:pBdr>
          <w:top w:val="nil"/>
          <w:left w:val="nil"/>
          <w:bottom w:val="nil"/>
          <w:right w:val="nil"/>
          <w:between w:val="nil"/>
        </w:pBdr>
        <w:spacing w:before="15"/>
        <w:ind w:left="2" w:right="34" w:firstLine="721"/>
        <w:rPr>
          <w:color w:val="000000"/>
        </w:rPr>
      </w:pPr>
      <w:r>
        <w:rPr>
          <w:color w:val="000000"/>
        </w:rPr>
        <w:t>I don’t know much about Weeachumun culture whether it is their feast customs, or the importance of spirituality for them specifically or their daily habits. It also is not the norm to hear and value the perspectives of Native peoples. The authors are trying to “shift the Thanksgiving narrative to honor Indigenous perspectives”. For this reason, I am seeing things I’m not familiar with. What I do see mirrored is the storytelling tradition from elders to young people which is a very important thing in my family. These stories are what keep the culture alive so I enjoy seeing that reflected in my reading. </w:t>
      </w:r>
    </w:p>
    <w:p w14:paraId="5261690A" w14:textId="77777777" w:rsidR="00D174C3" w:rsidRDefault="00D174C3">
      <w:pPr>
        <w:pBdr>
          <w:top w:val="nil"/>
          <w:left w:val="nil"/>
          <w:bottom w:val="nil"/>
          <w:right w:val="nil"/>
          <w:between w:val="nil"/>
        </w:pBdr>
        <w:spacing w:before="15"/>
        <w:ind w:left="2" w:right="34" w:firstLine="721"/>
        <w:rPr>
          <w:color w:val="000000"/>
        </w:rPr>
      </w:pPr>
    </w:p>
    <w:p w14:paraId="7E077FBE" w14:textId="77777777" w:rsidR="00D174C3" w:rsidRDefault="004A787B">
      <w:pPr>
        <w:rPr>
          <w:color w:val="000000"/>
        </w:rPr>
      </w:pPr>
      <w:r>
        <w:rPr>
          <w:b/>
          <w:bCs/>
          <w:i/>
          <w:iCs/>
          <w:color w:val="0F4761"/>
        </w:rPr>
        <w:t>The hook, characters, plot and themes are addressed in the book.</w:t>
      </w:r>
    </w:p>
    <w:p w14:paraId="00BC976F" w14:textId="77777777" w:rsidR="00D174C3" w:rsidRDefault="004A787B">
      <w:pPr>
        <w:pBdr>
          <w:top w:val="nil"/>
          <w:left w:val="nil"/>
          <w:bottom w:val="nil"/>
          <w:right w:val="nil"/>
          <w:between w:val="nil"/>
        </w:pBdr>
        <w:spacing w:before="15"/>
        <w:ind w:right="64" w:firstLine="720"/>
        <w:rPr>
          <w:color w:val="000000"/>
        </w:rPr>
      </w:pPr>
      <w:r>
        <w:rPr>
          <w:color w:val="000000"/>
        </w:rPr>
        <w:t>The plot is basically, the First People were living out their lives and one day saw ships of Newcomers coming in. The Newcomers were trying their best to settle in permanently but for months, found obtaining food and sustenance very challenging. The Weeachumun extended their blessings and offered the people food and they shared a feast which is basically the traditional story of the “first Thanksgiving”. The characters are an elderly woman telling this story to young children and the characters in the story are the newcomers and the First People. The hook of the story is centering this very eurocentric and colonialist tale of compromise and conquest into something that centers the perspectives of native people and empowers them demonstrating their grace is the reason the Newcomers had survived and their giving is still thanked today. </w:t>
      </w:r>
    </w:p>
    <w:p w14:paraId="5E0A3718" w14:textId="77777777" w:rsidR="00D174C3" w:rsidRDefault="00D174C3">
      <w:pPr>
        <w:pBdr>
          <w:top w:val="nil"/>
          <w:left w:val="nil"/>
          <w:bottom w:val="nil"/>
          <w:right w:val="nil"/>
          <w:between w:val="nil"/>
        </w:pBdr>
        <w:spacing w:before="15"/>
        <w:ind w:right="64" w:firstLine="720"/>
        <w:rPr>
          <w:color w:val="000000"/>
        </w:rPr>
      </w:pPr>
    </w:p>
    <w:p w14:paraId="48F06F48" w14:textId="77777777" w:rsidR="00D174C3" w:rsidRDefault="004A787B">
      <w:pPr>
        <w:rPr>
          <w:color w:val="000000"/>
        </w:rPr>
      </w:pPr>
      <w:r>
        <w:rPr>
          <w:b/>
          <w:bCs/>
          <w:i/>
          <w:iCs/>
          <w:color w:val="0F4761"/>
        </w:rPr>
        <w:t>How did any of your readings or course content assist in your selections?</w:t>
      </w:r>
    </w:p>
    <w:p w14:paraId="4AEA011C" w14:textId="77777777" w:rsidR="00D174C3" w:rsidRDefault="004A787B">
      <w:pPr>
        <w:pBdr>
          <w:top w:val="nil"/>
          <w:left w:val="nil"/>
          <w:bottom w:val="nil"/>
          <w:right w:val="nil"/>
          <w:between w:val="nil"/>
        </w:pBdr>
        <w:ind w:firstLine="723"/>
        <w:rPr>
          <w:color w:val="000000"/>
        </w:rPr>
      </w:pPr>
      <w:r>
        <w:rPr>
          <w:color w:val="000000"/>
        </w:rPr>
        <w:t>This reading also reminds me of our reading of “Teaching Hard History”. I think the book does a poor job of telling the story of what happened regardless of if they empower the First People characters. Even though its indigenous knowledge and experience is centered, the story lies about the violence and exploitation upon the newcomer’s arrival. The story says “He can see that they wanted peace”. This story gives a very sanitized retelling and is also very unclear at some points. It states "That meal changed both our lives and theirs forever. Many Americans call it a day of thanksgiving. Many of our people call it a day of mourning”. No child reading this before or beyond this quote at the end of the story would have any idea of the atrocities which the Weeachumun people endured. It is almost even worse portraying the European colonists as these helpless victims in the story of Thanksgiving. There is explicit reference to the Newcomers who died in “Many of the newcomers lost mothers, fathers, brothers, and sisters during the long, cold winter” but the suffering of the First People was only hinted at. This positive and empowering spin of the story of Thanksgiving does a poor job of teaching hard history where we aren’t telling students the truth at all to perpetuate a narrative of positivity and peace.</w:t>
      </w:r>
    </w:p>
    <w:p w14:paraId="0E3974DA" w14:textId="77777777" w:rsidR="00D174C3" w:rsidRDefault="00D174C3">
      <w:pPr>
        <w:pBdr>
          <w:top w:val="nil"/>
          <w:left w:val="nil"/>
          <w:bottom w:val="nil"/>
          <w:right w:val="nil"/>
          <w:between w:val="nil"/>
        </w:pBdr>
        <w:spacing w:before="15"/>
        <w:ind w:firstLine="723"/>
        <w:rPr>
          <w:color w:val="000000"/>
        </w:rPr>
      </w:pPr>
    </w:p>
    <w:p w14:paraId="4D449554" w14:textId="77777777" w:rsidR="00D174C3" w:rsidRDefault="004A787B">
      <w:pPr>
        <w:rPr>
          <w:b/>
          <w:bCs/>
          <w:i/>
          <w:iCs/>
          <w:color w:val="0F4761"/>
        </w:rPr>
      </w:pPr>
      <w:r>
        <w:rPr>
          <w:b/>
          <w:bCs/>
          <w:i/>
          <w:iCs/>
          <w:color w:val="0F4761"/>
        </w:rPr>
        <w:t>How could any of the following be addressed using this text:  MA ELA, His/SS, STE, CASEL, LFJ Frameworks &amp;/or Native Knowledge 360 Essential Understandings and/or California's Environmental Principles &amp; Concepts?  Be specific about learning objectives related to these items along with a brief description of related learning activities.</w:t>
      </w:r>
    </w:p>
    <w:p w14:paraId="5B2191F4" w14:textId="77777777" w:rsidR="00D174C3" w:rsidRDefault="004A787B">
      <w:pPr>
        <w:ind w:firstLine="720"/>
        <w:rPr>
          <w:color w:val="000000"/>
        </w:rPr>
      </w:pPr>
      <w:r>
        <w:rPr>
          <w:color w:val="000000"/>
        </w:rPr>
        <w:t>The story speaks to CASEL’s social awareness standard in taking others’ perspectives, recognizing strengths in others, and demonstrating empathy and compassion. It also speaks to CASEL’s relationship skills standard in communicating effectively, developing positive relationships, and demonstrating cultural competency. I also think teaching this book would fit in the Grade 3 theme of Topic 2: The geography and Native Peoples of Massachusetts. The supporting question is “how did Native Peoples live in New England before Europeans arrived?”. The later topics are also relevant Topic 3: European explorers’ first contacts with Native Peoples in the Northeast and Topic 4. The Pilgrims, the Plymouth Colony, and Native Communities. Some activities related to these topics are looking at maps and using key location signifiers to understand where Native people lived and where the colonists arrived. Another activity could be for students to design their own thanksgiving and take on different roles and represent different groups of people and speak to their experience. They’d be prompted to use different sources of information, namely books with different interpretations of what was going on around this time. Was Thanksgiving as peaceful as we are commonly told? This could also be tied into Indigenous People’s day, teaching students why we no longer call it Columbus day in Massachusetts. </w:t>
      </w:r>
    </w:p>
    <w:p w14:paraId="31E920B2" w14:textId="77777777" w:rsidR="00D174C3" w:rsidRDefault="00D174C3">
      <w:pPr>
        <w:pBdr>
          <w:top w:val="nil"/>
          <w:left w:val="nil"/>
          <w:bottom w:val="nil"/>
          <w:right w:val="nil"/>
          <w:between w:val="nil"/>
        </w:pBdr>
        <w:ind w:right="53" w:firstLine="723"/>
        <w:rPr>
          <w:color w:val="000000"/>
        </w:rPr>
      </w:pPr>
    </w:p>
    <w:p w14:paraId="57982B72" w14:textId="77777777" w:rsidR="00D174C3" w:rsidRDefault="00D174C3">
      <w:pPr>
        <w:pBdr>
          <w:top w:val="nil"/>
          <w:left w:val="nil"/>
          <w:bottom w:val="nil"/>
          <w:right w:val="nil"/>
          <w:between w:val="nil"/>
        </w:pBdr>
        <w:ind w:right="53" w:firstLine="723"/>
        <w:rPr>
          <w:color w:val="000000"/>
        </w:rPr>
      </w:pPr>
    </w:p>
    <w:p w14:paraId="03C7AC01" w14:textId="77777777" w:rsidR="00D174C3" w:rsidRDefault="004A787B">
      <w:pPr>
        <w:rPr>
          <w:b/>
          <w:bCs/>
          <w:i/>
          <w:iCs/>
          <w:color w:val="0F4761"/>
        </w:rPr>
      </w:pPr>
      <w:r>
        <w:rPr>
          <w:b/>
          <w:bCs/>
          <w:i/>
          <w:iCs/>
          <w:color w:val="0F4761"/>
        </w:rPr>
        <w:t>Feedback to the author/illustrator, i.e. how you perceived the text for your work as a teacher, ask questions about it, critique it, and/or offer a suggestion for a "sibling" book.</w:t>
      </w:r>
    </w:p>
    <w:p w14:paraId="1E1E51F2" w14:textId="77777777" w:rsidR="00D174C3" w:rsidRDefault="004A787B">
      <w:pPr>
        <w:ind w:firstLine="720"/>
        <w:rPr>
          <w:color w:val="000000"/>
          <w:sz w:val="24"/>
          <w:szCs w:val="24"/>
        </w:rPr>
      </w:pPr>
      <w:r>
        <w:rPr>
          <w:color w:val="000000"/>
        </w:rPr>
        <w:t>One thing I’d like to note from a teacher’s perspective is the use of illustrations. I think the illustrations directly emphasized the text which definitely can be a supportive aid in comprehension. One subtle detail I noticed was the fact that different pages have different textures and different sections of pages have different textures. The images that display grass have a much rougher texture and all of the other illustrations are drawn on a smooth sheet. I think this can be utilized in a read around (in the case I would choose to teach with this text which is unlikely) and students can be engaged by feeling the book and getting another dimension of engagement. Understanding that tactile stimulation can be utilized is an important understanding for a teacher. I described my disappointment in the message of the story earlier but I do have respect for centering indigenous stories and their culture of sharing them but as a teacher we need to be intentional about the lessons we feed to our children. After reading these stories, students will have no deeper understanding of colonialism and this would be the perfect topic to introduce.</w:t>
      </w:r>
    </w:p>
    <w:sectPr w:rsidR="00D174C3">
      <w:headerReference w:type="default" r:id="rId24"/>
      <w:footerReference w:type="default" r:id="rId2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10CAB" w14:textId="77777777" w:rsidR="00973ABC" w:rsidRDefault="00973ABC">
      <w:pPr>
        <w:spacing w:line="240" w:lineRule="auto"/>
      </w:pPr>
      <w:r>
        <w:separator/>
      </w:r>
    </w:p>
  </w:endnote>
  <w:endnote w:type="continuationSeparator" w:id="0">
    <w:p w14:paraId="15268213" w14:textId="77777777" w:rsidR="00973ABC" w:rsidRDefault="00973A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Bold r:id="rId1" w:fontKey="{BF314C51-024F-405D-AD26-15E389E6DACB}"/>
    <w:embedBoldItalic r:id="rId2" w:fontKey="{2AB5C121-C9B9-4657-AC75-58E069E75442}"/>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5C680364-5E38-4255-8011-106C44D86F28}"/>
    <w:embedItalic r:id="rId4" w:fontKey="{1BD370A9-BD6F-402A-A4B0-138FEE664D1F}"/>
  </w:font>
  <w:font w:name="Play">
    <w:altName w:val="Calibri"/>
    <w:charset w:val="00"/>
    <w:family w:val="auto"/>
    <w:pitch w:val="default"/>
    <w:embedRegular r:id="rId5" w:fontKey="{9FE50D50-E122-41C2-8F0E-62E4FEA78F9E}"/>
  </w:font>
  <w:font w:name="Aptos Display">
    <w:charset w:val="00"/>
    <w:family w:val="swiss"/>
    <w:pitch w:val="variable"/>
    <w:sig w:usb0="20000287" w:usb1="00000003" w:usb2="00000000" w:usb3="00000000" w:csb0="0000019F" w:csb1="00000000"/>
    <w:embedRegular r:id="rId6" w:fontKey="{70EE0543-4803-4CEE-BC4F-263DC276A4D5}"/>
  </w:font>
  <w:font w:name="Roboto">
    <w:charset w:val="00"/>
    <w:family w:val="auto"/>
    <w:pitch w:val="variable"/>
    <w:sig w:usb0="E0000AFF" w:usb1="5000217F" w:usb2="00000021" w:usb3="00000000" w:csb0="0000019F" w:csb1="00000000"/>
    <w:embedRegular r:id="rId7" w:fontKey="{BA5B0800-B249-4989-AF18-CDA40A1B730D}"/>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8" w:fontKey="{D24A57F0-E3CE-4CE1-A282-3F0257A55F54}"/>
  </w:font>
  <w:font w:name="Cordia New">
    <w:panose1 w:val="020B0304020202020204"/>
    <w:charset w:val="DE"/>
    <w:family w:val="swiss"/>
    <w:pitch w:val="variable"/>
    <w:sig w:usb0="81000003" w:usb1="00000000" w:usb2="00000000" w:usb3="00000000" w:csb0="00010001" w:csb1="00000000"/>
    <w:embedRegular r:id="rId9" w:fontKey="{8B1F72E4-C17C-4C4C-902A-C639E64D6C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5D134" w14:textId="77777777" w:rsidR="00D174C3" w:rsidRDefault="004A787B">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i/>
        <w:iCs/>
        <w:color w:val="000000"/>
        <w:sz w:val="24"/>
        <w:szCs w:val="24"/>
      </w:rPr>
    </w:pPr>
    <w:r>
      <w:rPr>
        <w:noProof/>
      </w:rPr>
      <w:drawing>
        <wp:anchor distT="0" distB="0" distL="0" distR="0" simplePos="0" relativeHeight="251658240" behindDoc="1" locked="0" layoutInCell="1" hidden="0" allowOverlap="1" wp14:anchorId="79049B74" wp14:editId="40CCB5D7">
          <wp:simplePos x="0" y="0"/>
          <wp:positionH relativeFrom="column">
            <wp:posOffset>-919162</wp:posOffset>
          </wp:positionH>
          <wp:positionV relativeFrom="paragraph">
            <wp:posOffset>9525</wp:posOffset>
          </wp:positionV>
          <wp:extent cx="7786687" cy="619125"/>
          <wp:effectExtent l="0" t="0" r="0" b="0"/>
          <wp:wrapNone/>
          <wp:docPr id="1"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595A5" w14:textId="77777777" w:rsidR="00973ABC" w:rsidRDefault="00973ABC">
      <w:pPr>
        <w:spacing w:line="240" w:lineRule="auto"/>
      </w:pPr>
      <w:r>
        <w:separator/>
      </w:r>
    </w:p>
  </w:footnote>
  <w:footnote w:type="continuationSeparator" w:id="0">
    <w:p w14:paraId="2BDBDF6B" w14:textId="77777777" w:rsidR="00973ABC" w:rsidRDefault="00973A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980B4" w14:textId="77777777" w:rsidR="00D174C3" w:rsidRDefault="004A787B">
    <w:pPr>
      <w:pStyle w:val="Heading1"/>
      <w:keepNext w:val="0"/>
      <w:keepLines w:val="0"/>
      <w:ind w:left="-1440" w:right="-1440"/>
    </w:pPr>
    <w:bookmarkStart w:id="10" w:name="_heading=h.uu2w12ekvstf" w:colFirst="0" w:colLast="0"/>
    <w:bookmarkEnd w:id="10"/>
    <w:r>
      <w:rPr>
        <w:rFonts w:ascii="Arial" w:eastAsia="Arial" w:hAnsi="Arial" w:cs="Arial"/>
        <w:b w:val="0"/>
        <w:bCs w:val="0"/>
        <w:noProof/>
        <w:color w:val="000000"/>
        <w:sz w:val="22"/>
        <w:szCs w:val="22"/>
      </w:rPr>
      <w:drawing>
        <wp:inline distT="114300" distB="114300" distL="114300" distR="114300" wp14:anchorId="38E60EBA" wp14:editId="6CCFBFF9">
          <wp:extent cx="7720013" cy="619125"/>
          <wp:effectExtent l="0" t="0" r="0" b="0"/>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20013" cy="619125"/>
                  </a:xfrm>
                  <a:prstGeom prst="rect">
                    <a:avLst/>
                  </a:prstGeom>
                  <a:ln/>
                </pic:spPr>
              </pic:pic>
            </a:graphicData>
          </a:graphic>
        </wp:inline>
      </w:drawing>
    </w:r>
  </w:p>
  <w:p w14:paraId="315B3BEE" w14:textId="77777777" w:rsidR="00D174C3" w:rsidRDefault="00D174C3">
    <w:pPr>
      <w:ind w:left="-1440" w:righ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47E1D"/>
    <w:multiLevelType w:val="multilevel"/>
    <w:tmpl w:val="06E6F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5A0056"/>
    <w:multiLevelType w:val="multilevel"/>
    <w:tmpl w:val="29DC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21445E"/>
    <w:multiLevelType w:val="hybridMultilevel"/>
    <w:tmpl w:val="83BC60D6"/>
    <w:lvl w:ilvl="0" w:tplc="04090001">
      <w:start w:val="1"/>
      <w:numFmt w:val="bullet"/>
      <w:lvlText w:val=""/>
      <w:lvlJc w:val="left"/>
      <w:pPr>
        <w:ind w:left="720" w:hanging="360"/>
      </w:pPr>
      <w:rPr>
        <w:rFonts w:ascii="Symbol" w:hAnsi="Symbol" w:hint="default"/>
      </w:rPr>
    </w:lvl>
    <w:lvl w:ilvl="1" w:tplc="0C486D52">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37BD9"/>
    <w:multiLevelType w:val="multilevel"/>
    <w:tmpl w:val="EF449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0372FC"/>
    <w:multiLevelType w:val="multilevel"/>
    <w:tmpl w:val="05C83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493365">
    <w:abstractNumId w:val="1"/>
  </w:num>
  <w:num w:numId="2" w16cid:durableId="1280528887">
    <w:abstractNumId w:val="4"/>
  </w:num>
  <w:num w:numId="3" w16cid:durableId="1860847912">
    <w:abstractNumId w:val="3"/>
  </w:num>
  <w:num w:numId="4" w16cid:durableId="832911946">
    <w:abstractNumId w:val="0"/>
  </w:num>
  <w:num w:numId="5" w16cid:durableId="1544056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C3"/>
    <w:rsid w:val="00016E9F"/>
    <w:rsid w:val="00153F19"/>
    <w:rsid w:val="004060F5"/>
    <w:rsid w:val="00417EAC"/>
    <w:rsid w:val="004A787B"/>
    <w:rsid w:val="004D666F"/>
    <w:rsid w:val="00571A2F"/>
    <w:rsid w:val="006813CE"/>
    <w:rsid w:val="00715942"/>
    <w:rsid w:val="007A53EC"/>
    <w:rsid w:val="008915F7"/>
    <w:rsid w:val="0091502E"/>
    <w:rsid w:val="009620DA"/>
    <w:rsid w:val="00973ABC"/>
    <w:rsid w:val="009B7648"/>
    <w:rsid w:val="00A13B06"/>
    <w:rsid w:val="00C152EB"/>
    <w:rsid w:val="00C30385"/>
    <w:rsid w:val="00C33413"/>
    <w:rsid w:val="00C3704C"/>
    <w:rsid w:val="00C9499A"/>
    <w:rsid w:val="00D174C3"/>
    <w:rsid w:val="00D42DF5"/>
    <w:rsid w:val="00E15C22"/>
    <w:rsid w:val="00E735D1"/>
    <w:rsid w:val="00FE615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57447"/>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02124"/>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link w:val="Heading2Char"/>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810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10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10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810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10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10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10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10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10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10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10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10CC"/>
    <w:rPr>
      <w:rFonts w:eastAsiaTheme="majorEastAsia" w:cstheme="majorBidi"/>
      <w:color w:val="272727" w:themeColor="text1" w:themeTint="D8"/>
    </w:rPr>
  </w:style>
  <w:style w:type="character" w:customStyle="1" w:styleId="TitleChar">
    <w:name w:val="Title Char"/>
    <w:basedOn w:val="DefaultParagraphFont"/>
    <w:link w:val="Title"/>
    <w:uiPriority w:val="10"/>
    <w:rsid w:val="001810C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810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10CC"/>
    <w:pPr>
      <w:spacing w:before="160"/>
      <w:jc w:val="center"/>
    </w:pPr>
    <w:rPr>
      <w:i/>
      <w:iCs/>
      <w:color w:val="404040" w:themeColor="text1" w:themeTint="BF"/>
    </w:rPr>
  </w:style>
  <w:style w:type="character" w:customStyle="1" w:styleId="QuoteChar">
    <w:name w:val="Quote Char"/>
    <w:basedOn w:val="DefaultParagraphFont"/>
    <w:link w:val="Quote"/>
    <w:uiPriority w:val="29"/>
    <w:rsid w:val="001810CC"/>
    <w:rPr>
      <w:i/>
      <w:iCs/>
      <w:color w:val="404040" w:themeColor="text1" w:themeTint="BF"/>
    </w:rPr>
  </w:style>
  <w:style w:type="paragraph" w:styleId="ListParagraph">
    <w:name w:val="List Paragraph"/>
    <w:basedOn w:val="Normal"/>
    <w:uiPriority w:val="34"/>
    <w:qFormat/>
    <w:rsid w:val="001810CC"/>
    <w:pPr>
      <w:ind w:left="720"/>
      <w:contextualSpacing/>
    </w:pPr>
  </w:style>
  <w:style w:type="character" w:styleId="IntenseEmphasis">
    <w:name w:val="Intense Emphasis"/>
    <w:basedOn w:val="DefaultParagraphFont"/>
    <w:uiPriority w:val="21"/>
    <w:qFormat/>
    <w:rsid w:val="001810CC"/>
    <w:rPr>
      <w:i/>
      <w:iCs/>
      <w:color w:val="0F4761" w:themeColor="accent1" w:themeShade="BF"/>
    </w:rPr>
  </w:style>
  <w:style w:type="paragraph" w:styleId="IntenseQuote">
    <w:name w:val="Intense Quote"/>
    <w:basedOn w:val="Normal"/>
    <w:next w:val="Normal"/>
    <w:link w:val="IntenseQuoteChar"/>
    <w:uiPriority w:val="30"/>
    <w:qFormat/>
    <w:rsid w:val="001810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10CC"/>
    <w:rPr>
      <w:i/>
      <w:iCs/>
      <w:color w:val="0F4761" w:themeColor="accent1" w:themeShade="BF"/>
    </w:rPr>
  </w:style>
  <w:style w:type="character" w:styleId="IntenseReference">
    <w:name w:val="Intense Reference"/>
    <w:basedOn w:val="DefaultParagraphFont"/>
    <w:uiPriority w:val="32"/>
    <w:qFormat/>
    <w:rsid w:val="001810CC"/>
    <w:rPr>
      <w:b/>
      <w:bCs/>
      <w:smallCaps/>
      <w:color w:val="0F4761" w:themeColor="accent1" w:themeShade="BF"/>
      <w:spacing w:val="5"/>
    </w:rPr>
  </w:style>
  <w:style w:type="paragraph" w:styleId="NormalWeb">
    <w:name w:val="Normal (Web)"/>
    <w:basedOn w:val="Normal"/>
    <w:uiPriority w:val="99"/>
    <w:unhideWhenUsed/>
    <w:rsid w:val="001810CC"/>
    <w:pPr>
      <w:spacing w:before="100" w:beforeAutospacing="1" w:after="100" w:afterAutospacing="1"/>
    </w:pPr>
  </w:style>
  <w:style w:type="character" w:styleId="Hyperlink">
    <w:name w:val="Hyperlink"/>
    <w:basedOn w:val="DefaultParagraphFont"/>
    <w:uiPriority w:val="99"/>
    <w:unhideWhenUsed/>
    <w:rsid w:val="00B56F0F"/>
    <w:rPr>
      <w:color w:val="467886" w:themeColor="hyperlink"/>
      <w:u w:val="single"/>
    </w:rPr>
  </w:style>
  <w:style w:type="character" w:styleId="UnresolvedMention">
    <w:name w:val="Unresolved Mention"/>
    <w:basedOn w:val="DefaultParagraphFont"/>
    <w:uiPriority w:val="99"/>
    <w:semiHidden/>
    <w:unhideWhenUsed/>
    <w:rsid w:val="00B56F0F"/>
    <w:rPr>
      <w:color w:val="605E5C"/>
      <w:shd w:val="clear" w:color="auto" w:fill="E1DFDD"/>
    </w:rPr>
  </w:style>
  <w:style w:type="character" w:customStyle="1" w:styleId="apple-converted-space">
    <w:name w:val="apple-converted-space"/>
    <w:basedOn w:val="DefaultParagraphFont"/>
    <w:rsid w:val="00585E5C"/>
  </w:style>
  <w:style w:type="character" w:styleId="CommentReference">
    <w:name w:val="annotation reference"/>
    <w:basedOn w:val="DefaultParagraphFont"/>
    <w:uiPriority w:val="99"/>
    <w:semiHidden/>
    <w:unhideWhenUsed/>
    <w:rsid w:val="00585E5C"/>
    <w:rPr>
      <w:sz w:val="16"/>
      <w:szCs w:val="16"/>
    </w:rPr>
  </w:style>
  <w:style w:type="paragraph" w:styleId="Header">
    <w:name w:val="header"/>
    <w:basedOn w:val="Normal"/>
    <w:link w:val="HeaderChar"/>
    <w:uiPriority w:val="99"/>
    <w:unhideWhenUsed/>
    <w:rsid w:val="00A81F53"/>
    <w:pPr>
      <w:tabs>
        <w:tab w:val="center" w:pos="4680"/>
        <w:tab w:val="right" w:pos="9360"/>
      </w:tabs>
    </w:pPr>
  </w:style>
  <w:style w:type="character" w:customStyle="1" w:styleId="HeaderChar">
    <w:name w:val="Header Char"/>
    <w:basedOn w:val="DefaultParagraphFont"/>
    <w:link w:val="Header"/>
    <w:uiPriority w:val="99"/>
    <w:rsid w:val="00A81F53"/>
    <w:rPr>
      <w:rFonts w:ascii="Times New Roman" w:eastAsia="Times New Roman" w:hAnsi="Times New Roman" w:cs="Times New Roman"/>
      <w:kern w:val="0"/>
    </w:rPr>
  </w:style>
  <w:style w:type="paragraph" w:styleId="Footer">
    <w:name w:val="footer"/>
    <w:basedOn w:val="Normal"/>
    <w:link w:val="FooterChar"/>
    <w:uiPriority w:val="99"/>
    <w:unhideWhenUsed/>
    <w:rsid w:val="00A81F53"/>
    <w:pPr>
      <w:tabs>
        <w:tab w:val="center" w:pos="4680"/>
        <w:tab w:val="right" w:pos="9360"/>
      </w:tabs>
    </w:pPr>
  </w:style>
  <w:style w:type="character" w:customStyle="1" w:styleId="FooterChar">
    <w:name w:val="Footer Char"/>
    <w:basedOn w:val="DefaultParagraphFont"/>
    <w:link w:val="Footer"/>
    <w:uiPriority w:val="99"/>
    <w:rsid w:val="00A81F53"/>
    <w:rPr>
      <w:rFonts w:ascii="Times New Roman" w:eastAsia="Times New Roman" w:hAnsi="Times New Roman" w:cs="Times New Roman"/>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early-literacy-criteria.pdf" TargetMode="External"/><Relationship Id="rId13" Type="http://schemas.openxmlformats.org/officeDocument/2006/relationships/hyperlink" Target="https://scenicregional.org/wp-content/uploads/2017/08/Mirrors-Windows-and-Sliding-Glass-Doors.pdf" TargetMode="External"/><Relationship Id="rId18" Type="http://schemas.openxmlformats.org/officeDocument/2006/relationships/hyperlink" Target="https://casel.org/fundamentals-of-sel/what-is-the-casel-framewor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j.gov/education/climate/learning/" TargetMode="External"/><Relationship Id="rId7" Type="http://schemas.openxmlformats.org/officeDocument/2006/relationships/endnotes" Target="endnotes.xml"/><Relationship Id="rId12" Type="http://schemas.openxmlformats.org/officeDocument/2006/relationships/hyperlink" Target="https://www.doe.mass.edu/massliteracy/pathway-to-equity.html" TargetMode="External"/><Relationship Id="rId17" Type="http://schemas.openxmlformats.org/officeDocument/2006/relationships/hyperlink" Target="https://www.doe.mass.edu/frameworks/scitech/2016-04.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e.mass.edu/frameworks/hss/2018-12.pdf" TargetMode="External"/><Relationship Id="rId20" Type="http://schemas.openxmlformats.org/officeDocument/2006/relationships/hyperlink" Target="https://americanindian.si.edu/nk360/about/understand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massliteracy/skilled-reading/language-comprehend/higher-level-language.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oe.mass.edu/frameworks/ela/2017-06.pdf" TargetMode="External"/><Relationship Id="rId23" Type="http://schemas.openxmlformats.org/officeDocument/2006/relationships/hyperlink" Target="https://keepunumuk.com/" TargetMode="External"/><Relationship Id="rId10" Type="http://schemas.openxmlformats.org/officeDocument/2006/relationships/hyperlink" Target="https://www.doe.mass.edu/massliteracy/skilled-reading/language-comprehend/knowledge.html" TargetMode="External"/><Relationship Id="rId19" Type="http://schemas.openxmlformats.org/officeDocument/2006/relationships/hyperlink" Target="https://www.learningforjustice.org/sites/default/files/2017-06/TT_Social_Justice_Standards_0.pdf" TargetMode="External"/><Relationship Id="rId4" Type="http://schemas.openxmlformats.org/officeDocument/2006/relationships/settings" Target="settings.xml"/><Relationship Id="rId9" Type="http://schemas.openxmlformats.org/officeDocument/2006/relationships/hyperlink" Target="https://www.doe.mass.edu/massliteracy/skilled-reading/default.html" TargetMode="External"/><Relationship Id="rId14" Type="http://schemas.openxmlformats.org/officeDocument/2006/relationships/hyperlink" Target="https://www.readingrockets.org/videos/meet-authors/mirrors-windows-and-sliding-glass-doors" TargetMode="External"/><Relationship Id="rId22" Type="http://schemas.openxmlformats.org/officeDocument/2006/relationships/hyperlink" Target="https://www.apa.org/pubs/magination/441B248"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8LCOIt6v9MclIzotucZmLzCumg==">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Pages>
  <Words>3067</Words>
  <Characters>15985</Characters>
  <Application>Microsoft Office Word</Application>
  <DocSecurity>0</DocSecurity>
  <Lines>290</Lines>
  <Paragraphs>92</Paragraphs>
  <ScaleCrop>false</ScaleCrop>
  <HeadingPairs>
    <vt:vector size="2" baseType="variant">
      <vt:variant>
        <vt:lpstr>Title</vt:lpstr>
      </vt:variant>
      <vt:variant>
        <vt:i4>1</vt:i4>
      </vt:variant>
    </vt:vector>
  </HeadingPairs>
  <TitlesOfParts>
    <vt:vector size="1" baseType="lpstr">
      <vt:lpstr>Windows &amp; Mirrors Picture Book Review and Analysis (Sample Assignment)</vt:lpstr>
    </vt:vector>
  </TitlesOfParts>
  <Company/>
  <LinksUpToDate>false</LinksUpToDate>
  <CharactersWithSpaces>18960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&amp; Mirrors Picture Book Review and Analysis (Sample Assignment) Targeted and Focused Monitoring Report 2026</dc:title>
  <dc:creator>DESE</dc:creator>
  <cp:lastModifiedBy>Zou, Dong (EOE)</cp:lastModifiedBy>
  <cp:revision>10</cp:revision>
  <dcterms:created xsi:type="dcterms:W3CDTF">2025-08-19T16:28:00Z</dcterms:created>
  <dcterms:modified xsi:type="dcterms:W3CDTF">2026-04-01T00:31:00Z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