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5B7" w:rsidRDefault="008805B7" w:rsidP="008805B7">
      <w:pPr>
        <w:pBdr>
          <w:bottom w:val="single" w:sz="4" w:space="1" w:color="auto"/>
        </w:pBdr>
        <w:rPr>
          <w:rFonts w:asciiTheme="minorHAnsi" w:hAnsiTheme="minorHAnsi"/>
          <w:b/>
          <w:bCs/>
          <w:szCs w:val="24"/>
        </w:rPr>
      </w:pPr>
      <w:r>
        <w:rPr>
          <w:rFonts w:asciiTheme="minorHAnsi" w:hAnsiTheme="minorHAnsi"/>
          <w:b/>
          <w:bCs/>
          <w:szCs w:val="24"/>
        </w:rPr>
        <w:t>Entering Information in Directory Administration</w:t>
      </w:r>
    </w:p>
    <w:p w:rsidR="008805B7" w:rsidRPr="002664CB" w:rsidRDefault="008805B7" w:rsidP="008805B7">
      <w:pPr>
        <w:rPr>
          <w:rFonts w:asciiTheme="minorHAnsi" w:hAnsiTheme="minorHAnsi"/>
          <w:bCs/>
          <w:sz w:val="22"/>
          <w:szCs w:val="22"/>
        </w:rPr>
      </w:pPr>
      <w:r>
        <w:rPr>
          <w:rFonts w:asciiTheme="minorHAnsi" w:hAnsiTheme="minorHAnsi"/>
          <w:bCs/>
          <w:sz w:val="22"/>
          <w:szCs w:val="22"/>
        </w:rPr>
        <w:t xml:space="preserve">ESE provides sponsoring organizations the ability to enter information about their educator preparation programs through the Directory Administration system. Unlike the once-a-year annual report, Directory Administration allows organizations to update their information at any time and changes will be automatically reflected in the organization’s online profiles. Below is information on accessing and using Directory Administration to update your organization’s information. ESE will continue to enhance this system and will provide updated guidance as this system develops. </w:t>
      </w:r>
    </w:p>
    <w:p w:rsidR="008805B7" w:rsidRPr="00E22E78" w:rsidRDefault="008805B7" w:rsidP="008805B7">
      <w:pPr>
        <w:rPr>
          <w:rFonts w:asciiTheme="minorHAnsi" w:hAnsiTheme="minorHAnsi"/>
          <w:bCs/>
          <w:szCs w:val="24"/>
        </w:rPr>
      </w:pPr>
    </w:p>
    <w:p w:rsidR="008805B7" w:rsidRDefault="008805B7" w:rsidP="008805B7">
      <w:pPr>
        <w:numPr>
          <w:ilvl w:val="0"/>
          <w:numId w:val="1"/>
        </w:numPr>
        <w:spacing w:after="120"/>
        <w:rPr>
          <w:rFonts w:asciiTheme="minorHAnsi" w:hAnsiTheme="minorHAnsi"/>
          <w:sz w:val="22"/>
          <w:szCs w:val="22"/>
        </w:rPr>
      </w:pPr>
      <w:r w:rsidRPr="00C47946">
        <w:rPr>
          <w:rFonts w:asciiTheme="minorHAnsi" w:hAnsiTheme="minorHAnsi"/>
          <w:b/>
          <w:sz w:val="22"/>
          <w:szCs w:val="22"/>
        </w:rPr>
        <w:t xml:space="preserve">Access the </w:t>
      </w:r>
      <w:r>
        <w:rPr>
          <w:rFonts w:asciiTheme="minorHAnsi" w:hAnsiTheme="minorHAnsi"/>
          <w:b/>
          <w:sz w:val="22"/>
          <w:szCs w:val="22"/>
        </w:rPr>
        <w:t>ESE Security Portal</w:t>
      </w:r>
      <w:r w:rsidRPr="00C47946">
        <w:rPr>
          <w:rFonts w:asciiTheme="minorHAnsi" w:hAnsiTheme="minorHAnsi"/>
          <w:b/>
          <w:sz w:val="22"/>
          <w:szCs w:val="22"/>
        </w:rPr>
        <w:t xml:space="preserve"> </w:t>
      </w:r>
      <w:r w:rsidRPr="00E77C0C">
        <w:rPr>
          <w:rFonts w:asciiTheme="minorHAnsi" w:hAnsiTheme="minorHAnsi"/>
          <w:sz w:val="22"/>
          <w:szCs w:val="22"/>
        </w:rPr>
        <w:t>u</w:t>
      </w:r>
      <w:r w:rsidRPr="00C47946">
        <w:rPr>
          <w:rFonts w:asciiTheme="minorHAnsi" w:hAnsiTheme="minorHAnsi"/>
          <w:sz w:val="22"/>
          <w:szCs w:val="22"/>
        </w:rPr>
        <w:t>s</w:t>
      </w:r>
      <w:r>
        <w:rPr>
          <w:rFonts w:asciiTheme="minorHAnsi" w:hAnsiTheme="minorHAnsi"/>
          <w:sz w:val="22"/>
          <w:szCs w:val="22"/>
        </w:rPr>
        <w:t>ing</w:t>
      </w:r>
      <w:r w:rsidRPr="00C47946">
        <w:rPr>
          <w:rFonts w:asciiTheme="minorHAnsi" w:hAnsiTheme="minorHAnsi"/>
          <w:sz w:val="22"/>
          <w:szCs w:val="22"/>
        </w:rPr>
        <w:t xml:space="preserve"> the following </w:t>
      </w:r>
      <w:r w:rsidRPr="00453A42">
        <w:rPr>
          <w:rFonts w:asciiTheme="minorHAnsi" w:hAnsiTheme="minorHAnsi"/>
          <w:sz w:val="22"/>
          <w:szCs w:val="22"/>
        </w:rPr>
        <w:t xml:space="preserve">URL: </w:t>
      </w:r>
      <w:hyperlink r:id="rId9" w:history="1">
        <w:r w:rsidRPr="00807F72">
          <w:rPr>
            <w:rStyle w:val="Hyperlink"/>
            <w:rFonts w:asciiTheme="minorHAnsi" w:hAnsiTheme="minorHAnsi"/>
            <w:sz w:val="22"/>
            <w:szCs w:val="22"/>
          </w:rPr>
          <w:t>https://gateway.edu.state.ma.us/elar/common/EducatorWelcomePagePageControl.ser</w:t>
        </w:r>
      </w:hyperlink>
      <w:r w:rsidRPr="00807F72">
        <w:rPr>
          <w:rFonts w:asciiTheme="minorHAnsi" w:hAnsiTheme="minorHAnsi"/>
          <w:sz w:val="22"/>
          <w:szCs w:val="22"/>
        </w:rPr>
        <w:t>. Use</w:t>
      </w:r>
      <w:r w:rsidRPr="00C47946">
        <w:rPr>
          <w:rFonts w:asciiTheme="minorHAnsi" w:hAnsiTheme="minorHAnsi"/>
          <w:sz w:val="22"/>
          <w:szCs w:val="22"/>
        </w:rPr>
        <w:t xml:space="preserve"> the log-in name and password provided to the Contact Person by ESE to access your </w:t>
      </w:r>
      <w:r w:rsidRPr="00C47946">
        <w:rPr>
          <w:rFonts w:asciiTheme="minorHAnsi" w:hAnsiTheme="minorHAnsi"/>
          <w:i/>
          <w:sz w:val="22"/>
          <w:szCs w:val="22"/>
        </w:rPr>
        <w:t>sponsoring organization’s account</w:t>
      </w:r>
      <w:r w:rsidRPr="00C47946">
        <w:rPr>
          <w:rFonts w:asciiTheme="minorHAnsi" w:hAnsiTheme="minorHAnsi"/>
          <w:sz w:val="22"/>
          <w:szCs w:val="22"/>
        </w:rPr>
        <w:t xml:space="preserve"> (do not confuse with your own personal account, </w:t>
      </w:r>
      <w:r w:rsidRPr="00C47946">
        <w:rPr>
          <w:rFonts w:asciiTheme="minorHAnsi" w:hAnsiTheme="minorHAnsi"/>
          <w:sz w:val="22"/>
          <w:szCs w:val="22"/>
          <w:u w:val="single"/>
        </w:rPr>
        <w:t>or</w:t>
      </w:r>
      <w:r w:rsidRPr="00C47946">
        <w:rPr>
          <w:rFonts w:asciiTheme="minorHAnsi" w:hAnsiTheme="minorHAnsi"/>
          <w:sz w:val="22"/>
          <w:szCs w:val="22"/>
        </w:rPr>
        <w:t xml:space="preserve"> your organization’s Pearson site and password). </w:t>
      </w:r>
    </w:p>
    <w:p w:rsidR="008805B7" w:rsidRPr="00F55E48" w:rsidRDefault="008805B7" w:rsidP="008805B7">
      <w:pPr>
        <w:numPr>
          <w:ilvl w:val="0"/>
          <w:numId w:val="1"/>
        </w:numPr>
        <w:spacing w:after="120"/>
        <w:rPr>
          <w:rFonts w:asciiTheme="minorHAnsi" w:hAnsiTheme="minorHAnsi"/>
          <w:b/>
          <w:bCs/>
          <w:szCs w:val="24"/>
        </w:rPr>
      </w:pPr>
      <w:r>
        <w:rPr>
          <w:rFonts w:asciiTheme="minorHAnsi" w:hAnsiTheme="minorHAnsi"/>
          <w:bCs/>
          <w:sz w:val="22"/>
          <w:szCs w:val="22"/>
        </w:rPr>
        <w:t xml:space="preserve">Scroll down to “Organization Administration” and click on “Directory Administration”. If you do not see a link for “Directory Administration”, please contact ESE at </w:t>
      </w:r>
      <w:hyperlink r:id="rId10" w:history="1">
        <w:r w:rsidRPr="00E74E91">
          <w:rPr>
            <w:rStyle w:val="Hyperlink"/>
            <w:rFonts w:asciiTheme="minorHAnsi" w:hAnsiTheme="minorHAnsi"/>
            <w:bCs/>
            <w:sz w:val="22"/>
            <w:szCs w:val="22"/>
          </w:rPr>
          <w:t>sar_titleII_report@doe.mass.edu</w:t>
        </w:r>
      </w:hyperlink>
    </w:p>
    <w:p w:rsidR="008805B7" w:rsidRDefault="008805B7" w:rsidP="008805B7">
      <w:pPr>
        <w:numPr>
          <w:ilvl w:val="0"/>
          <w:numId w:val="1"/>
        </w:numPr>
        <w:rPr>
          <w:rFonts w:asciiTheme="minorHAnsi" w:hAnsiTheme="minorHAnsi"/>
          <w:b/>
          <w:bCs/>
          <w:szCs w:val="24"/>
        </w:rPr>
      </w:pPr>
      <w:r>
        <w:rPr>
          <w:rFonts w:asciiTheme="minorHAnsi" w:hAnsiTheme="minorHAnsi"/>
          <w:bCs/>
          <w:sz w:val="22"/>
          <w:szCs w:val="22"/>
        </w:rPr>
        <w:t>From the Directory Administration welcome page, click “Organizations” on the left hand side.</w:t>
      </w:r>
    </w:p>
    <w:p w:rsidR="008805B7" w:rsidRDefault="008805B7" w:rsidP="008805B7">
      <w:pPr>
        <w:rPr>
          <w:rFonts w:asciiTheme="minorHAnsi" w:hAnsiTheme="minorHAnsi"/>
          <w:b/>
          <w:bCs/>
          <w:szCs w:val="24"/>
        </w:rPr>
      </w:pPr>
    </w:p>
    <w:p w:rsidR="008805B7" w:rsidRDefault="0007634E" w:rsidP="008805B7">
      <w:pPr>
        <w:ind w:left="1440"/>
        <w:rPr>
          <w:rFonts w:asciiTheme="minorHAnsi" w:hAnsiTheme="minorHAnsi"/>
          <w:b/>
          <w:bCs/>
          <w:szCs w:val="24"/>
        </w:rPr>
      </w:pPr>
      <w:r>
        <w:rPr>
          <w:rFonts w:asciiTheme="minorHAnsi" w:hAnsiTheme="minorHAnsi"/>
          <w:b/>
          <w:bCs/>
          <w:noProof/>
          <w:snapToGrid/>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left:0;text-align:left;margin-left:-20.25pt;margin-top:36pt;width:82.5pt;height:33.75pt;z-index:251660288" adj="23930,33888">
            <v:textbox>
              <w:txbxContent>
                <w:p w:rsidR="008805B7" w:rsidRPr="00887C77" w:rsidRDefault="008805B7" w:rsidP="008805B7">
                  <w:pPr>
                    <w:rPr>
                      <w:rFonts w:ascii="Calibri" w:hAnsi="Calibri"/>
                      <w:sz w:val="20"/>
                    </w:rPr>
                  </w:pPr>
                  <w:r w:rsidRPr="00887C77">
                    <w:rPr>
                      <w:rFonts w:ascii="Calibri" w:hAnsi="Calibri"/>
                      <w:sz w:val="20"/>
                    </w:rPr>
                    <w:t>Select Organizations</w:t>
                  </w:r>
                </w:p>
              </w:txbxContent>
            </v:textbox>
          </v:shape>
        </w:pict>
      </w:r>
      <w:r w:rsidR="008805B7">
        <w:rPr>
          <w:rFonts w:asciiTheme="minorHAnsi" w:hAnsiTheme="minorHAnsi"/>
          <w:b/>
          <w:bCs/>
          <w:noProof/>
          <w:snapToGrid/>
          <w:szCs w:val="24"/>
          <w:lang w:eastAsia="zh-CN" w:bidi="km-KH"/>
        </w:rPr>
        <w:drawing>
          <wp:inline distT="0" distB="0" distL="0" distR="0">
            <wp:extent cx="5153025" cy="1962150"/>
            <wp:effectExtent l="19050" t="0" r="9525" b="0"/>
            <wp:docPr id="2" name="Picture 2" descr="Screenshot of Directory Information Welc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t="18462" b="2307"/>
                    <a:stretch>
                      <a:fillRect/>
                    </a:stretch>
                  </pic:blipFill>
                  <pic:spPr bwMode="auto">
                    <a:xfrm>
                      <a:off x="0" y="0"/>
                      <a:ext cx="5153025" cy="1962150"/>
                    </a:xfrm>
                    <a:prstGeom prst="rect">
                      <a:avLst/>
                    </a:prstGeom>
                    <a:noFill/>
                    <a:ln w="9525">
                      <a:noFill/>
                      <a:miter lim="800000"/>
                      <a:headEnd/>
                      <a:tailEnd/>
                    </a:ln>
                  </pic:spPr>
                </pic:pic>
              </a:graphicData>
            </a:graphic>
          </wp:inline>
        </w:drawing>
      </w:r>
    </w:p>
    <w:p w:rsidR="008805B7" w:rsidRDefault="008805B7" w:rsidP="008805B7">
      <w:pPr>
        <w:rPr>
          <w:rFonts w:asciiTheme="minorHAnsi" w:hAnsiTheme="minorHAnsi"/>
          <w:b/>
          <w:bCs/>
          <w:szCs w:val="24"/>
        </w:rPr>
      </w:pPr>
    </w:p>
    <w:p w:rsidR="008805B7" w:rsidRPr="00807F72" w:rsidRDefault="008805B7" w:rsidP="008805B7">
      <w:pPr>
        <w:numPr>
          <w:ilvl w:val="0"/>
          <w:numId w:val="1"/>
        </w:numPr>
        <w:rPr>
          <w:rFonts w:asciiTheme="minorHAnsi" w:hAnsiTheme="minorHAnsi"/>
          <w:b/>
          <w:bCs/>
          <w:szCs w:val="24"/>
        </w:rPr>
      </w:pPr>
      <w:r>
        <w:rPr>
          <w:rFonts w:asciiTheme="minorHAnsi" w:hAnsiTheme="minorHAnsi"/>
          <w:bCs/>
          <w:sz w:val="22"/>
          <w:szCs w:val="22"/>
        </w:rPr>
        <w:t>On the next screen, expand the list under your organization type (e.g., Higher Education Institution, Public School District, etc.) and click on your organization name.</w:t>
      </w:r>
    </w:p>
    <w:p w:rsidR="008805B7" w:rsidRPr="008B02DD" w:rsidRDefault="008805B7" w:rsidP="008805B7">
      <w:pPr>
        <w:ind w:left="360"/>
        <w:rPr>
          <w:rFonts w:asciiTheme="minorHAnsi" w:hAnsiTheme="minorHAnsi"/>
          <w:b/>
          <w:bCs/>
          <w:szCs w:val="24"/>
        </w:rPr>
      </w:pPr>
    </w:p>
    <w:p w:rsidR="008805B7" w:rsidRDefault="0007634E" w:rsidP="008805B7">
      <w:pPr>
        <w:ind w:left="1440"/>
        <w:rPr>
          <w:rFonts w:asciiTheme="minorHAnsi" w:hAnsiTheme="minorHAnsi"/>
          <w:b/>
          <w:bCs/>
          <w:szCs w:val="24"/>
        </w:rPr>
      </w:pPr>
      <w:r>
        <w:rPr>
          <w:rFonts w:asciiTheme="minorHAnsi" w:hAnsiTheme="minorHAnsi"/>
          <w:b/>
          <w:bCs/>
          <w:noProof/>
          <w:snapToGrid/>
          <w:szCs w:val="24"/>
        </w:rPr>
        <w:pict>
          <v:shape id="_x0000_s1027" type="#_x0000_t62" style="position:absolute;left:0;text-align:left;margin-left:337.5pt;margin-top:81.7pt;width:72.75pt;height:38.25pt;z-index:251661312" adj="-1440,26344">
            <v:textbox>
              <w:txbxContent>
                <w:p w:rsidR="008805B7" w:rsidRPr="00887C77" w:rsidRDefault="008805B7" w:rsidP="008805B7">
                  <w:pPr>
                    <w:rPr>
                      <w:rFonts w:ascii="Calibri" w:hAnsi="Calibri"/>
                      <w:sz w:val="20"/>
                    </w:rPr>
                  </w:pPr>
                  <w:r w:rsidRPr="00887C77">
                    <w:rPr>
                      <w:rFonts w:ascii="Calibri" w:hAnsi="Calibri"/>
                      <w:sz w:val="20"/>
                    </w:rPr>
                    <w:t>Select your organization</w:t>
                  </w:r>
                </w:p>
              </w:txbxContent>
            </v:textbox>
          </v:shape>
        </w:pict>
      </w:r>
      <w:r w:rsidR="008805B7">
        <w:rPr>
          <w:rFonts w:asciiTheme="minorHAnsi" w:hAnsiTheme="minorHAnsi"/>
          <w:b/>
          <w:bCs/>
          <w:noProof/>
          <w:snapToGrid/>
          <w:szCs w:val="24"/>
          <w:lang w:eastAsia="zh-CN" w:bidi="km-KH"/>
        </w:rPr>
        <w:drawing>
          <wp:inline distT="0" distB="0" distL="0" distR="0">
            <wp:extent cx="5457825" cy="1724025"/>
            <wp:effectExtent l="19050" t="0" r="9525" b="0"/>
            <wp:docPr id="3" name="Picture 3" descr="Screenshot of directory information page showing organization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b="8586"/>
                    <a:stretch>
                      <a:fillRect/>
                    </a:stretch>
                  </pic:blipFill>
                  <pic:spPr bwMode="auto">
                    <a:xfrm>
                      <a:off x="0" y="0"/>
                      <a:ext cx="5457825" cy="1724025"/>
                    </a:xfrm>
                    <a:prstGeom prst="rect">
                      <a:avLst/>
                    </a:prstGeom>
                    <a:noFill/>
                    <a:ln w="9525">
                      <a:noFill/>
                      <a:miter lim="800000"/>
                      <a:headEnd/>
                      <a:tailEnd/>
                    </a:ln>
                  </pic:spPr>
                </pic:pic>
              </a:graphicData>
            </a:graphic>
          </wp:inline>
        </w:drawing>
      </w:r>
    </w:p>
    <w:p w:rsidR="008805B7" w:rsidRDefault="008805B7" w:rsidP="008805B7">
      <w:pPr>
        <w:rPr>
          <w:rFonts w:asciiTheme="minorHAnsi" w:hAnsiTheme="minorHAnsi"/>
          <w:b/>
          <w:bCs/>
          <w:szCs w:val="24"/>
        </w:rPr>
      </w:pPr>
    </w:p>
    <w:p w:rsidR="008805B7" w:rsidRPr="00807F72" w:rsidRDefault="008805B7" w:rsidP="008805B7">
      <w:pPr>
        <w:ind w:left="360"/>
        <w:rPr>
          <w:rFonts w:asciiTheme="minorHAnsi" w:hAnsiTheme="minorHAnsi"/>
          <w:b/>
          <w:bCs/>
          <w:szCs w:val="24"/>
        </w:rPr>
      </w:pPr>
    </w:p>
    <w:p w:rsidR="008805B7" w:rsidRPr="007900D6" w:rsidRDefault="008805B7" w:rsidP="008805B7">
      <w:pPr>
        <w:numPr>
          <w:ilvl w:val="0"/>
          <w:numId w:val="1"/>
        </w:numPr>
        <w:rPr>
          <w:rFonts w:asciiTheme="minorHAnsi" w:hAnsiTheme="minorHAnsi"/>
          <w:b/>
          <w:bCs/>
          <w:szCs w:val="24"/>
        </w:rPr>
      </w:pPr>
      <w:r>
        <w:rPr>
          <w:rFonts w:asciiTheme="minorHAnsi" w:hAnsiTheme="minorHAnsi"/>
          <w:bCs/>
          <w:sz w:val="22"/>
          <w:szCs w:val="22"/>
        </w:rPr>
        <w:t>On the next screen, select “Characteristics” on the left hand side.</w:t>
      </w:r>
    </w:p>
    <w:p w:rsidR="008805B7" w:rsidRDefault="0007634E" w:rsidP="008805B7">
      <w:pPr>
        <w:ind w:left="1440"/>
        <w:rPr>
          <w:rFonts w:asciiTheme="minorHAnsi" w:hAnsiTheme="minorHAnsi"/>
          <w:b/>
          <w:bCs/>
          <w:szCs w:val="24"/>
        </w:rPr>
      </w:pPr>
      <w:r>
        <w:rPr>
          <w:rFonts w:asciiTheme="minorHAnsi" w:hAnsiTheme="minorHAnsi"/>
          <w:b/>
          <w:bCs/>
          <w:noProof/>
          <w:snapToGrid/>
          <w:szCs w:val="24"/>
        </w:rPr>
        <w:lastRenderedPageBreak/>
        <w:pict>
          <v:shape id="_x0000_s1028" type="#_x0000_t62" style="position:absolute;left:0;text-align:left;margin-left:179.25pt;margin-top:85.2pt;width:81pt;height:38.25pt;z-index:251662336" adj="-1293,26344">
            <v:textbox>
              <w:txbxContent>
                <w:p w:rsidR="008805B7" w:rsidRPr="00D85356" w:rsidRDefault="008805B7" w:rsidP="008805B7">
                  <w:pPr>
                    <w:rPr>
                      <w:rFonts w:ascii="Calibri" w:hAnsi="Calibri"/>
                      <w:sz w:val="20"/>
                    </w:rPr>
                  </w:pPr>
                  <w:r w:rsidRPr="00D85356">
                    <w:rPr>
                      <w:rFonts w:ascii="Calibri" w:hAnsi="Calibri"/>
                      <w:sz w:val="20"/>
                    </w:rPr>
                    <w:t xml:space="preserve">Select </w:t>
                  </w:r>
                  <w:r>
                    <w:rPr>
                      <w:rFonts w:ascii="Calibri" w:hAnsi="Calibri"/>
                      <w:sz w:val="20"/>
                    </w:rPr>
                    <w:t>Characteristics</w:t>
                  </w:r>
                </w:p>
              </w:txbxContent>
            </v:textbox>
          </v:shape>
        </w:pict>
      </w:r>
      <w:r w:rsidR="008805B7">
        <w:rPr>
          <w:rFonts w:asciiTheme="minorHAnsi" w:hAnsiTheme="minorHAnsi"/>
          <w:b/>
          <w:bCs/>
          <w:noProof/>
          <w:snapToGrid/>
          <w:szCs w:val="24"/>
          <w:lang w:eastAsia="zh-CN" w:bidi="km-KH"/>
        </w:rPr>
        <w:drawing>
          <wp:inline distT="0" distB="0" distL="0" distR="0">
            <wp:extent cx="4543425" cy="1924050"/>
            <wp:effectExtent l="19050" t="0" r="9525" b="0"/>
            <wp:docPr id="4" name="Picture 4" descr="Screenshots showing where to click on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543425" cy="1924050"/>
                    </a:xfrm>
                    <a:prstGeom prst="rect">
                      <a:avLst/>
                    </a:prstGeom>
                    <a:noFill/>
                    <a:ln w="9525">
                      <a:noFill/>
                      <a:miter lim="800000"/>
                      <a:headEnd/>
                      <a:tailEnd/>
                    </a:ln>
                  </pic:spPr>
                </pic:pic>
              </a:graphicData>
            </a:graphic>
          </wp:inline>
        </w:drawing>
      </w:r>
    </w:p>
    <w:p w:rsidR="008805B7" w:rsidRDefault="008805B7" w:rsidP="008805B7">
      <w:pPr>
        <w:rPr>
          <w:rFonts w:asciiTheme="minorHAnsi" w:hAnsiTheme="minorHAnsi"/>
          <w:b/>
          <w:bCs/>
          <w:szCs w:val="24"/>
        </w:rPr>
      </w:pPr>
    </w:p>
    <w:p w:rsidR="008805B7" w:rsidRPr="0020524C" w:rsidRDefault="008805B7" w:rsidP="008805B7">
      <w:pPr>
        <w:numPr>
          <w:ilvl w:val="0"/>
          <w:numId w:val="1"/>
        </w:numPr>
        <w:rPr>
          <w:rFonts w:asciiTheme="minorHAnsi" w:hAnsiTheme="minorHAnsi"/>
          <w:b/>
          <w:bCs/>
          <w:szCs w:val="24"/>
        </w:rPr>
      </w:pPr>
      <w:r>
        <w:rPr>
          <w:rFonts w:asciiTheme="minorHAnsi" w:hAnsiTheme="minorHAnsi"/>
          <w:bCs/>
          <w:sz w:val="22"/>
          <w:szCs w:val="22"/>
        </w:rPr>
        <w:t xml:space="preserve">This will bring you to the “Characteristics” page. On this page, you can edit information about your organization’s admission requirements for undergraduate and post-graduate programs, describe your organization’s partnerships and select the public school districts, charter schools, or </w:t>
      </w:r>
      <w:proofErr w:type="spellStart"/>
      <w:r>
        <w:rPr>
          <w:rFonts w:asciiTheme="minorHAnsi" w:hAnsiTheme="minorHAnsi"/>
          <w:bCs/>
          <w:sz w:val="22"/>
          <w:szCs w:val="22"/>
        </w:rPr>
        <w:t>collaboratives</w:t>
      </w:r>
      <w:proofErr w:type="spellEnd"/>
      <w:r>
        <w:rPr>
          <w:rFonts w:asciiTheme="minorHAnsi" w:hAnsiTheme="minorHAnsi"/>
          <w:bCs/>
          <w:sz w:val="22"/>
          <w:szCs w:val="22"/>
        </w:rPr>
        <w:t xml:space="preserve"> with which your organization has a partnership. See </w:t>
      </w:r>
      <w:hyperlink w:anchor="NewReportingGuide" w:history="1">
        <w:r w:rsidRPr="005F4D82">
          <w:rPr>
            <w:rStyle w:val="Hyperlink"/>
            <w:rFonts w:asciiTheme="minorHAnsi" w:hAnsiTheme="minorHAnsi"/>
            <w:bCs/>
            <w:sz w:val="22"/>
            <w:szCs w:val="22"/>
          </w:rPr>
          <w:t>below</w:t>
        </w:r>
      </w:hyperlink>
      <w:r>
        <w:rPr>
          <w:rFonts w:asciiTheme="minorHAnsi" w:hAnsiTheme="minorHAnsi"/>
          <w:bCs/>
          <w:sz w:val="22"/>
          <w:szCs w:val="22"/>
        </w:rPr>
        <w:t xml:space="preserve"> for more guidance on entering information about partnerships. The only characteristics you can edit on this page begin with the prefix “Ed Prep”.</w:t>
      </w:r>
    </w:p>
    <w:p w:rsidR="008805B7" w:rsidRDefault="0007634E" w:rsidP="008805B7">
      <w:pPr>
        <w:ind w:left="720"/>
        <w:rPr>
          <w:rFonts w:asciiTheme="minorHAnsi" w:hAnsiTheme="minorHAnsi"/>
          <w:b/>
          <w:bCs/>
          <w:szCs w:val="24"/>
        </w:rPr>
      </w:pPr>
      <w:r>
        <w:rPr>
          <w:rFonts w:asciiTheme="minorHAnsi" w:hAnsiTheme="minorHAnsi"/>
          <w:b/>
          <w:bCs/>
          <w:noProof/>
          <w:snapToGrid/>
          <w:szCs w:val="24"/>
        </w:rPr>
        <w:pict>
          <v:shape id="_x0000_s1029" type="#_x0000_t62" style="position:absolute;left:0;text-align:left;margin-left:380.25pt;margin-top:12.55pt;width:132pt;height:67.5pt;z-index:251663360" adj="-6693,12768">
            <v:textbox>
              <w:txbxContent>
                <w:p w:rsidR="008805B7" w:rsidRPr="00887C77" w:rsidRDefault="008805B7" w:rsidP="008805B7">
                  <w:pPr>
                    <w:rPr>
                      <w:rFonts w:ascii="Calibri" w:hAnsi="Calibri"/>
                      <w:sz w:val="20"/>
                    </w:rPr>
                  </w:pPr>
                  <w:r w:rsidRPr="00887C77">
                    <w:rPr>
                      <w:rFonts w:ascii="Calibri" w:hAnsi="Calibri"/>
                      <w:sz w:val="20"/>
                    </w:rPr>
                    <w:t>You can insert a link to your website here along with a description of admissions requirements.</w:t>
                  </w:r>
                </w:p>
              </w:txbxContent>
            </v:textbox>
          </v:shape>
        </w:pict>
      </w:r>
    </w:p>
    <w:p w:rsidR="008805B7" w:rsidRDefault="0007634E" w:rsidP="008805B7">
      <w:pPr>
        <w:ind w:left="1440"/>
        <w:rPr>
          <w:rFonts w:asciiTheme="minorHAnsi" w:hAnsiTheme="minorHAnsi"/>
          <w:b/>
          <w:bCs/>
          <w:szCs w:val="24"/>
        </w:rPr>
      </w:pPr>
      <w:r>
        <w:rPr>
          <w:rFonts w:asciiTheme="minorHAnsi" w:hAnsiTheme="minorHAnsi"/>
          <w:b/>
          <w:bCs/>
          <w:noProof/>
          <w:snapToGrid/>
          <w:szCs w:val="24"/>
        </w:rPr>
        <w:pict>
          <v:shape id="_x0000_s1030" type="#_x0000_t62" style="position:absolute;left:0;text-align:left;margin-left:375pt;margin-top:139.5pt;width:132pt;height:78.75pt;z-index:251664384" adj="-7797,15264">
            <v:textbox>
              <w:txbxContent>
                <w:p w:rsidR="008805B7" w:rsidRPr="008A55F9" w:rsidRDefault="008805B7" w:rsidP="008805B7">
                  <w:pPr>
                    <w:rPr>
                      <w:rFonts w:ascii="Calibri" w:hAnsi="Calibri"/>
                      <w:sz w:val="20"/>
                    </w:rPr>
                  </w:pPr>
                  <w:r>
                    <w:rPr>
                      <w:rFonts w:ascii="Calibri" w:hAnsi="Calibri"/>
                      <w:sz w:val="20"/>
                    </w:rPr>
                    <w:t xml:space="preserve">Provide a description of partnerships your organization has with school districts, charter schools or </w:t>
                  </w:r>
                  <w:proofErr w:type="spellStart"/>
                  <w:r>
                    <w:rPr>
                      <w:rFonts w:ascii="Calibri" w:hAnsi="Calibri"/>
                      <w:sz w:val="20"/>
                    </w:rPr>
                    <w:t>collaboratives</w:t>
                  </w:r>
                  <w:proofErr w:type="spellEnd"/>
                  <w:r>
                    <w:rPr>
                      <w:rFonts w:ascii="Calibri" w:hAnsi="Calibri"/>
                      <w:sz w:val="20"/>
                    </w:rPr>
                    <w:t>.</w:t>
                  </w:r>
                </w:p>
              </w:txbxContent>
            </v:textbox>
          </v:shape>
        </w:pict>
      </w:r>
      <w:r>
        <w:rPr>
          <w:rFonts w:asciiTheme="minorHAnsi" w:hAnsiTheme="minorHAnsi"/>
          <w:b/>
          <w:bCs/>
          <w:noProof/>
          <w:snapToGrid/>
          <w:szCs w:val="24"/>
        </w:rPr>
        <w:pict>
          <v:shape id="_x0000_s1031" type="#_x0000_t62" style="position:absolute;left:0;text-align:left;margin-left:332.25pt;margin-top:248.25pt;width:180pt;height:78.9pt;z-index:251665408" adj="-6708,11744">
            <v:textbox>
              <w:txbxContent>
                <w:p w:rsidR="008805B7" w:rsidRPr="008A55F9" w:rsidRDefault="008805B7" w:rsidP="008805B7">
                  <w:pPr>
                    <w:rPr>
                      <w:rFonts w:ascii="Calibri" w:hAnsi="Calibri"/>
                      <w:sz w:val="20"/>
                    </w:rPr>
                  </w:pPr>
                  <w:r>
                    <w:rPr>
                      <w:rFonts w:ascii="Calibri" w:hAnsi="Calibri"/>
                      <w:sz w:val="20"/>
                    </w:rPr>
                    <w:t xml:space="preserve">Check all districts with which your organization has a partnership. All public school districts, charter school districts, and </w:t>
                  </w:r>
                  <w:proofErr w:type="spellStart"/>
                  <w:r>
                    <w:rPr>
                      <w:rFonts w:ascii="Calibri" w:hAnsi="Calibri"/>
                      <w:sz w:val="20"/>
                    </w:rPr>
                    <w:t>collaboratives</w:t>
                  </w:r>
                  <w:proofErr w:type="spellEnd"/>
                  <w:r>
                    <w:rPr>
                      <w:rFonts w:ascii="Calibri" w:hAnsi="Calibri"/>
                      <w:sz w:val="20"/>
                    </w:rPr>
                    <w:t xml:space="preserve"> are listed in this section.</w:t>
                  </w:r>
                </w:p>
              </w:txbxContent>
            </v:textbox>
          </v:shape>
        </w:pict>
      </w:r>
      <w:r w:rsidR="008805B7">
        <w:rPr>
          <w:rFonts w:asciiTheme="minorHAnsi" w:hAnsiTheme="minorHAnsi"/>
          <w:b/>
          <w:bCs/>
          <w:noProof/>
          <w:snapToGrid/>
          <w:szCs w:val="24"/>
          <w:lang w:eastAsia="zh-CN" w:bidi="km-KH"/>
        </w:rPr>
        <w:drawing>
          <wp:inline distT="0" distB="0" distL="0" distR="0">
            <wp:extent cx="4848225" cy="3676650"/>
            <wp:effectExtent l="19050" t="0" r="9525" b="0"/>
            <wp:docPr id="5" name="Picture 5" descr="Screenshot of characteristic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4848225" cy="3676650"/>
                    </a:xfrm>
                    <a:prstGeom prst="rect">
                      <a:avLst/>
                    </a:prstGeom>
                    <a:noFill/>
                    <a:ln w="9525">
                      <a:noFill/>
                      <a:miter lim="800000"/>
                      <a:headEnd/>
                      <a:tailEnd/>
                    </a:ln>
                  </pic:spPr>
                </pic:pic>
              </a:graphicData>
            </a:graphic>
          </wp:inline>
        </w:drawing>
      </w:r>
    </w:p>
    <w:p w:rsidR="008805B7" w:rsidRDefault="008805B7" w:rsidP="008805B7">
      <w:pPr>
        <w:rPr>
          <w:rFonts w:asciiTheme="minorHAnsi" w:hAnsiTheme="minorHAnsi"/>
          <w:b/>
          <w:bCs/>
          <w:szCs w:val="24"/>
        </w:rPr>
      </w:pPr>
    </w:p>
    <w:p w:rsidR="008805B7" w:rsidRDefault="008805B7" w:rsidP="008805B7">
      <w:pPr>
        <w:ind w:left="360"/>
        <w:rPr>
          <w:rFonts w:asciiTheme="minorHAnsi" w:hAnsiTheme="minorHAnsi"/>
          <w:b/>
          <w:bCs/>
          <w:szCs w:val="24"/>
        </w:rPr>
      </w:pPr>
    </w:p>
    <w:p w:rsidR="008805B7" w:rsidRDefault="008805B7" w:rsidP="008805B7">
      <w:pPr>
        <w:ind w:left="720"/>
        <w:rPr>
          <w:rFonts w:asciiTheme="minorHAnsi" w:hAnsiTheme="minorHAnsi"/>
          <w:b/>
          <w:sz w:val="22"/>
          <w:szCs w:val="22"/>
        </w:rPr>
      </w:pPr>
    </w:p>
    <w:p w:rsidR="008805B7" w:rsidRDefault="008805B7" w:rsidP="008805B7">
      <w:pPr>
        <w:ind w:left="720"/>
        <w:rPr>
          <w:rFonts w:asciiTheme="minorHAnsi" w:hAnsiTheme="minorHAnsi"/>
          <w:b/>
          <w:sz w:val="22"/>
          <w:szCs w:val="22"/>
        </w:rPr>
      </w:pPr>
      <w:r>
        <w:rPr>
          <w:rFonts w:asciiTheme="minorHAnsi" w:hAnsiTheme="minorHAnsi"/>
          <w:b/>
          <w:sz w:val="22"/>
          <w:szCs w:val="22"/>
        </w:rPr>
        <w:t>District Partnerships</w:t>
      </w:r>
    </w:p>
    <w:p w:rsidR="008805B7" w:rsidRDefault="008805B7" w:rsidP="008805B7">
      <w:pPr>
        <w:ind w:left="720"/>
        <w:rPr>
          <w:rFonts w:asciiTheme="minorHAnsi" w:hAnsiTheme="minorHAnsi"/>
          <w:sz w:val="22"/>
          <w:szCs w:val="22"/>
        </w:rPr>
      </w:pPr>
      <w:r>
        <w:rPr>
          <w:rFonts w:asciiTheme="minorHAnsi" w:hAnsiTheme="minorHAnsi"/>
          <w:sz w:val="22"/>
          <w:szCs w:val="22"/>
        </w:rPr>
        <w:t xml:space="preserve">Organizations are able to report on their partnerships with public school districts, collaborative, and charter school districts. These should be partnerships that go beyond placements for practicum or pre-practicum work and should also inform the effectiveness of the educator preparation programs and support the needs of school districts. </w:t>
      </w:r>
    </w:p>
    <w:p w:rsidR="008805B7" w:rsidRDefault="008805B7" w:rsidP="008805B7">
      <w:pPr>
        <w:rPr>
          <w:rFonts w:asciiTheme="minorHAnsi" w:hAnsiTheme="minorHAnsi"/>
          <w:sz w:val="22"/>
          <w:szCs w:val="22"/>
        </w:rPr>
      </w:pPr>
    </w:p>
    <w:p w:rsidR="008805B7" w:rsidRPr="009D782D" w:rsidRDefault="008805B7" w:rsidP="008805B7">
      <w:pPr>
        <w:ind w:left="720"/>
        <w:rPr>
          <w:rFonts w:asciiTheme="minorHAnsi" w:hAnsiTheme="minorHAnsi"/>
          <w:b/>
          <w:bCs/>
          <w:szCs w:val="24"/>
        </w:rPr>
      </w:pPr>
      <w:r>
        <w:rPr>
          <w:rFonts w:asciiTheme="minorHAnsi" w:hAnsiTheme="minorHAnsi"/>
          <w:sz w:val="22"/>
          <w:szCs w:val="22"/>
        </w:rPr>
        <w:t xml:space="preserve">There is space for organizations to provide a description of their partnerships, which should include an overview of the types of partnerships they have with districts (for example, collaboration on program </w:t>
      </w:r>
      <w:r>
        <w:rPr>
          <w:rFonts w:asciiTheme="minorHAnsi" w:hAnsiTheme="minorHAnsi"/>
          <w:sz w:val="22"/>
          <w:szCs w:val="22"/>
        </w:rPr>
        <w:lastRenderedPageBreak/>
        <w:t>design to meet the needs of the PreK-12 community, joint responsibility for the induction of newly hired teachers, or in-depth, extended field experiences). Organizations should also check off the districts, collaborative, or charter schools with which they have partnerships. This information will be displayed on the online profiles and can be updated at any time in Directory Administration.</w:t>
      </w:r>
    </w:p>
    <w:p w:rsidR="008805B7" w:rsidRPr="009D782D" w:rsidRDefault="008805B7" w:rsidP="008805B7">
      <w:pPr>
        <w:ind w:left="360"/>
        <w:rPr>
          <w:rFonts w:asciiTheme="minorHAnsi" w:hAnsiTheme="minorHAnsi"/>
          <w:b/>
          <w:bCs/>
          <w:szCs w:val="24"/>
        </w:rPr>
      </w:pPr>
    </w:p>
    <w:p w:rsidR="008805B7" w:rsidRDefault="008805B7" w:rsidP="008805B7">
      <w:pPr>
        <w:numPr>
          <w:ilvl w:val="0"/>
          <w:numId w:val="1"/>
        </w:numPr>
        <w:rPr>
          <w:rFonts w:asciiTheme="minorHAnsi" w:hAnsiTheme="minorHAnsi"/>
          <w:b/>
          <w:bCs/>
          <w:szCs w:val="24"/>
        </w:rPr>
      </w:pPr>
      <w:r>
        <w:rPr>
          <w:rFonts w:asciiTheme="minorHAnsi" w:hAnsiTheme="minorHAnsi"/>
          <w:bCs/>
          <w:sz w:val="22"/>
          <w:szCs w:val="22"/>
        </w:rPr>
        <w:t xml:space="preserve">When you are done making changes, </w:t>
      </w:r>
      <w:r>
        <w:rPr>
          <w:rFonts w:asciiTheme="minorHAnsi" w:hAnsiTheme="minorHAnsi"/>
          <w:b/>
          <w:bCs/>
          <w:sz w:val="22"/>
          <w:szCs w:val="22"/>
        </w:rPr>
        <w:t>click</w:t>
      </w:r>
      <w:r w:rsidRPr="00EE69AB">
        <w:rPr>
          <w:rFonts w:asciiTheme="minorHAnsi" w:hAnsiTheme="minorHAnsi"/>
          <w:b/>
          <w:bCs/>
          <w:sz w:val="22"/>
          <w:szCs w:val="22"/>
        </w:rPr>
        <w:t xml:space="preserve"> “Save” at the bottom of the screen</w:t>
      </w:r>
      <w:r>
        <w:rPr>
          <w:rFonts w:asciiTheme="minorHAnsi" w:hAnsiTheme="minorHAnsi"/>
          <w:bCs/>
          <w:sz w:val="22"/>
          <w:szCs w:val="22"/>
        </w:rPr>
        <w:t>.</w:t>
      </w:r>
    </w:p>
    <w:p w:rsidR="008805B7" w:rsidRDefault="008805B7" w:rsidP="008805B7">
      <w:pPr>
        <w:rPr>
          <w:rFonts w:asciiTheme="minorHAnsi" w:hAnsiTheme="minorHAnsi"/>
          <w:b/>
          <w:bCs/>
          <w:szCs w:val="24"/>
        </w:rPr>
      </w:pPr>
    </w:p>
    <w:p w:rsidR="008805B7" w:rsidRPr="00A66F9D" w:rsidRDefault="008805B7" w:rsidP="008805B7">
      <w:pPr>
        <w:pBdr>
          <w:bottom w:val="single" w:sz="4" w:space="1" w:color="auto"/>
        </w:pBdr>
        <w:rPr>
          <w:rFonts w:asciiTheme="minorHAnsi" w:hAnsiTheme="minorHAnsi"/>
          <w:b/>
          <w:sz w:val="22"/>
          <w:szCs w:val="22"/>
        </w:rPr>
      </w:pPr>
      <w:bookmarkStart w:id="0" w:name="NewReportingGuide"/>
      <w:bookmarkEnd w:id="0"/>
    </w:p>
    <w:p w:rsidR="00653742" w:rsidRDefault="00653742"/>
    <w:sectPr w:rsidR="00653742" w:rsidSect="00D82D07">
      <w:pgSz w:w="12240" w:h="15840"/>
      <w:pgMar w:top="1008" w:right="1080" w:bottom="1008"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42691"/>
    <w:multiLevelType w:val="hybridMultilevel"/>
    <w:tmpl w:val="4252C052"/>
    <w:lvl w:ilvl="0" w:tplc="8F0E6F08">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05B7"/>
    <w:rsid w:val="00005F44"/>
    <w:rsid w:val="0007634E"/>
    <w:rsid w:val="000F5750"/>
    <w:rsid w:val="001444C3"/>
    <w:rsid w:val="001E1885"/>
    <w:rsid w:val="002E7158"/>
    <w:rsid w:val="00350AA9"/>
    <w:rsid w:val="00392A29"/>
    <w:rsid w:val="00412B49"/>
    <w:rsid w:val="005205A3"/>
    <w:rsid w:val="00653742"/>
    <w:rsid w:val="00676446"/>
    <w:rsid w:val="006D37BE"/>
    <w:rsid w:val="007A7C86"/>
    <w:rsid w:val="008805B7"/>
    <w:rsid w:val="008D7B29"/>
    <w:rsid w:val="009E1739"/>
    <w:rsid w:val="00A70F88"/>
    <w:rsid w:val="00B21BDA"/>
    <w:rsid w:val="00C339F2"/>
    <w:rsid w:val="00C8090B"/>
    <w:rsid w:val="00D37B52"/>
    <w:rsid w:val="00EF69FF"/>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callout" idref="#_x0000_s1026"/>
        <o:r id="V:Rule2" type="callout" idref="#_x0000_s1027"/>
        <o:r id="V:Rule3" type="callout" idref="#_x0000_s1028"/>
        <o:r id="V:Rule4" type="callout" idref="#_x0000_s1029"/>
        <o:r id="V:Rule5" type="callout" idref="#_x0000_s1030"/>
        <o:r id="V:Rule6" type="callout"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5B7"/>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805B7"/>
    <w:rPr>
      <w:color w:val="0000FF"/>
      <w:u w:val="single"/>
    </w:rPr>
  </w:style>
  <w:style w:type="character" w:styleId="CommentReference">
    <w:name w:val="annotation reference"/>
    <w:basedOn w:val="DefaultParagraphFont"/>
    <w:rsid w:val="008805B7"/>
    <w:rPr>
      <w:sz w:val="16"/>
      <w:szCs w:val="16"/>
    </w:rPr>
  </w:style>
  <w:style w:type="paragraph" w:styleId="CommentText">
    <w:name w:val="annotation text"/>
    <w:basedOn w:val="Normal"/>
    <w:link w:val="CommentTextChar"/>
    <w:rsid w:val="008805B7"/>
    <w:rPr>
      <w:sz w:val="20"/>
    </w:rPr>
  </w:style>
  <w:style w:type="character" w:customStyle="1" w:styleId="CommentTextChar">
    <w:name w:val="Comment Text Char"/>
    <w:basedOn w:val="DefaultParagraphFont"/>
    <w:link w:val="CommentText"/>
    <w:rsid w:val="008805B7"/>
    <w:rPr>
      <w:rFonts w:ascii="Times New Roman" w:eastAsia="Times New Roman" w:hAnsi="Times New Roman" w:cs="Times New Roman"/>
      <w:snapToGrid w:val="0"/>
      <w:sz w:val="20"/>
      <w:szCs w:val="20"/>
    </w:rPr>
  </w:style>
  <w:style w:type="paragraph" w:styleId="BalloonText">
    <w:name w:val="Balloon Text"/>
    <w:basedOn w:val="Normal"/>
    <w:link w:val="BalloonTextChar"/>
    <w:uiPriority w:val="99"/>
    <w:semiHidden/>
    <w:unhideWhenUsed/>
    <w:rsid w:val="008805B7"/>
    <w:rPr>
      <w:rFonts w:ascii="Tahoma" w:hAnsi="Tahoma" w:cs="Tahoma"/>
      <w:sz w:val="16"/>
      <w:szCs w:val="16"/>
    </w:rPr>
  </w:style>
  <w:style w:type="character" w:customStyle="1" w:styleId="BalloonTextChar">
    <w:name w:val="Balloon Text Char"/>
    <w:basedOn w:val="DefaultParagraphFont"/>
    <w:link w:val="BalloonText"/>
    <w:uiPriority w:val="99"/>
    <w:semiHidden/>
    <w:rsid w:val="008805B7"/>
    <w:rPr>
      <w:rFonts w:ascii="Tahoma" w:eastAsia="Times New Roman"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sar_titleII_report@doe.mass.edu" TargetMode="External"/><Relationship Id="rId4" Type="http://schemas.openxmlformats.org/officeDocument/2006/relationships/customXml" Target="../customXml/item4.xml"/><Relationship Id="rId9" Type="http://schemas.openxmlformats.org/officeDocument/2006/relationships/hyperlink" Target="https://gateway.edu.state.ma.us/elar/common/EducatorWelcomePagePageControl.ser"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DESE-231-4940</_dlc_DocId>
    <_dlc_DocIdUrl xmlns="733efe1c-5bbe-4968-87dc-d400e65c879f">
      <Url>https://sharepoint.doemass.org/ese/webteam/cps/_layouts/DocIdRedir.aspx?ID=DESE-231-4940</Url>
      <Description>DESE-231-4940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c477b597e7c222eca25c8df3a89c345">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95ef87827c111c756b1dee6e4b4097d"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8292982F-77E8-4820-B810-42A4C5CE625F}">
  <ds:schemaRefs>
    <ds:schemaRef ds:uri="http://schemas.microsoft.com/sharepoint/events"/>
  </ds:schemaRefs>
</ds:datastoreItem>
</file>

<file path=customXml/itemProps2.xml><?xml version="1.0" encoding="utf-8"?>
<ds:datastoreItem xmlns:ds="http://schemas.openxmlformats.org/officeDocument/2006/customXml" ds:itemID="{869912F7-EF4A-4458-9584-8693B80B434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FC262316-6C98-41DD-8598-10B2FF837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CF8DBB-ECC6-475B-AB9E-C440990A68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457</Words>
  <Characters>2813</Characters>
  <Application>Microsoft Office Word</Application>
  <DocSecurity>0</DocSecurity>
  <Lines>57</Lines>
  <Paragraphs>14</Paragraphs>
  <ScaleCrop>false</ScaleCrop>
  <HeadingPairs>
    <vt:vector size="2" baseType="variant">
      <vt:variant>
        <vt:lpstr>Title</vt:lpstr>
      </vt:variant>
      <vt:variant>
        <vt:i4>1</vt:i4>
      </vt:variant>
    </vt:vector>
  </HeadingPairs>
  <TitlesOfParts>
    <vt:vector size="1" baseType="lpstr">
      <vt:lpstr>Entering Information in Directory Administration</vt:lpstr>
    </vt:vector>
  </TitlesOfParts>
  <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Entering Information in Directory Administration</dc:title>
  <dc:creator>ESE</dc:creator>
  <cp:lastModifiedBy>dzou</cp:lastModifiedBy>
  <cp:revision>7</cp:revision>
  <dcterms:created xsi:type="dcterms:W3CDTF">2014-03-03T14:59:00Z</dcterms:created>
  <dcterms:modified xsi:type="dcterms:W3CDTF">2014-03-07T22:18:00Z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7 2014</vt:lpwstr>
  </property>
</Properties>
</file>