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30B6" w14:textId="77777777" w:rsidR="00F80416" w:rsidRDefault="00F80416" w:rsidP="00F80416">
      <w:pPr>
        <w:pStyle w:val="Heading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Hlk46133000"/>
      <w:r>
        <w:rPr>
          <w:rFonts w:asciiTheme="minorHAnsi" w:hAnsiTheme="minorHAnsi"/>
          <w:color w:val="000000" w:themeColor="text1"/>
          <w:sz w:val="28"/>
          <w:szCs w:val="28"/>
        </w:rPr>
        <w:t>Eval Tool Tip Sheet</w:t>
      </w:r>
      <w:r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6CDF68FE" w14:textId="77777777" w:rsidR="00F80416" w:rsidRDefault="00F80416" w:rsidP="00F80416">
      <w:pPr>
        <w:rPr>
          <w:b/>
        </w:rPr>
      </w:pPr>
      <w:r>
        <w:rPr>
          <w:b/>
        </w:rPr>
        <w:t>Offsite and Onsite Evidence Rating Scale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Rating Evidence Label Evidence Description&#10;4 Compelling Irrefutable evidence that criterion is being met consistently; or, sufficient evidence that while criterion is being met throughout the organization, one or more areas (i.e., programs) presents evidence above and beyond criteria. Would serve as a model to others.&#10;3 Sufficient Clear, convincing evidence demonstrating criterion is being met&#10;2 Limited Evidence inconsistently supports criterion; gaps within evidence exist; evidence is weakly linked to criterion&#10;1 Insufficient Inadequate evidence was found in support of the criterion&#10;"/>
      </w:tblPr>
      <w:tblGrid>
        <w:gridCol w:w="1138"/>
        <w:gridCol w:w="1830"/>
        <w:gridCol w:w="7832"/>
      </w:tblGrid>
      <w:tr w:rsidR="00F80416" w14:paraId="24FE5BD9" w14:textId="77777777" w:rsidTr="0095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51CBBEED" w14:textId="77777777" w:rsidR="00F80416" w:rsidRDefault="00F80416" w:rsidP="00D8240C">
            <w:pPr>
              <w:jc w:val="center"/>
            </w:pPr>
            <w:r>
              <w:t>Rating</w:t>
            </w:r>
          </w:p>
        </w:tc>
        <w:tc>
          <w:tcPr>
            <w:tcW w:w="847" w:type="pct"/>
            <w:hideMark/>
          </w:tcPr>
          <w:p w14:paraId="10686C7B" w14:textId="77777777" w:rsidR="00F80416" w:rsidRDefault="00F80416" w:rsidP="00D8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Label</w:t>
            </w:r>
          </w:p>
        </w:tc>
        <w:tc>
          <w:tcPr>
            <w:tcW w:w="3625" w:type="pct"/>
            <w:hideMark/>
          </w:tcPr>
          <w:p w14:paraId="1116711F" w14:textId="77777777" w:rsidR="00F80416" w:rsidRDefault="00F80416" w:rsidP="00D8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F80416" w14:paraId="12255C4B" w14:textId="77777777" w:rsidTr="0095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4D166667" w14:textId="77777777" w:rsidR="00F80416" w:rsidRDefault="00F80416" w:rsidP="00D8240C">
            <w:pPr>
              <w:jc w:val="center"/>
            </w:pPr>
            <w:r>
              <w:t>4</w:t>
            </w:r>
          </w:p>
        </w:tc>
        <w:tc>
          <w:tcPr>
            <w:tcW w:w="847" w:type="pct"/>
            <w:hideMark/>
          </w:tcPr>
          <w:p w14:paraId="6F635DB3" w14:textId="77777777" w:rsidR="00F80416" w:rsidRDefault="00F80416" w:rsidP="00D8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Compelling</w:t>
            </w:r>
          </w:p>
        </w:tc>
        <w:tc>
          <w:tcPr>
            <w:tcW w:w="3625" w:type="pct"/>
            <w:hideMark/>
          </w:tcPr>
          <w:p w14:paraId="520E8587" w14:textId="77777777" w:rsidR="00F80416" w:rsidRDefault="00F80416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Irrefutable evidence that criterion is being met consistently; </w:t>
            </w:r>
            <w:proofErr w:type="gramStart"/>
            <w:r>
              <w:t>or,</w:t>
            </w:r>
            <w:proofErr w:type="gramEnd"/>
            <w:r>
              <w:t xml:space="preserve"> sufficient evidence that while criterion is being met throughout the organization, one or more areas (i.e., programs) presents evidence above and beyond criteria. Would serve as a model to others.</w:t>
            </w:r>
          </w:p>
        </w:tc>
      </w:tr>
      <w:tr w:rsidR="00F80416" w14:paraId="09AEBAFA" w14:textId="77777777" w:rsidTr="0095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3E527154" w14:textId="77777777" w:rsidR="00F80416" w:rsidRDefault="00F80416" w:rsidP="00D8240C">
            <w:pPr>
              <w:jc w:val="center"/>
            </w:pPr>
            <w:r>
              <w:t>3</w:t>
            </w:r>
          </w:p>
        </w:tc>
        <w:tc>
          <w:tcPr>
            <w:tcW w:w="847" w:type="pct"/>
            <w:hideMark/>
          </w:tcPr>
          <w:p w14:paraId="7BD27350" w14:textId="77777777" w:rsidR="00F80416" w:rsidRDefault="00F80416" w:rsidP="00D8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</w:t>
            </w:r>
          </w:p>
        </w:tc>
        <w:tc>
          <w:tcPr>
            <w:tcW w:w="3625" w:type="pct"/>
            <w:hideMark/>
          </w:tcPr>
          <w:p w14:paraId="539EAF0F" w14:textId="77777777" w:rsidR="00F80416" w:rsidRDefault="00F80416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Clear, convincing evidence demonstrating criterion is being met</w:t>
            </w:r>
          </w:p>
        </w:tc>
      </w:tr>
      <w:tr w:rsidR="00F80416" w14:paraId="00A5A170" w14:textId="77777777" w:rsidTr="0095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0F47CB36" w14:textId="77777777" w:rsidR="00F80416" w:rsidRDefault="00F80416" w:rsidP="00D8240C">
            <w:pPr>
              <w:jc w:val="center"/>
            </w:pPr>
            <w:r>
              <w:t>2</w:t>
            </w:r>
          </w:p>
        </w:tc>
        <w:tc>
          <w:tcPr>
            <w:tcW w:w="847" w:type="pct"/>
            <w:hideMark/>
          </w:tcPr>
          <w:p w14:paraId="504B878B" w14:textId="77777777" w:rsidR="00F80416" w:rsidRDefault="00F80416" w:rsidP="00D824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</w:t>
            </w:r>
          </w:p>
        </w:tc>
        <w:tc>
          <w:tcPr>
            <w:tcW w:w="3625" w:type="pct"/>
            <w:hideMark/>
          </w:tcPr>
          <w:p w14:paraId="7C9BD0C9" w14:textId="77777777" w:rsidR="00F80416" w:rsidRDefault="00F80416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inconsistently supports criterion; gaps within evidence exist; evidence is weakly linked to criterion</w:t>
            </w:r>
          </w:p>
        </w:tc>
      </w:tr>
      <w:tr w:rsidR="00F80416" w14:paraId="6E247B9F" w14:textId="77777777" w:rsidTr="0095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6D2F073F" w14:textId="77777777" w:rsidR="00F80416" w:rsidRDefault="00F80416" w:rsidP="00D8240C">
            <w:pPr>
              <w:jc w:val="center"/>
            </w:pPr>
            <w:r>
              <w:t>1</w:t>
            </w:r>
          </w:p>
        </w:tc>
        <w:tc>
          <w:tcPr>
            <w:tcW w:w="847" w:type="pct"/>
            <w:hideMark/>
          </w:tcPr>
          <w:p w14:paraId="4035F99E" w14:textId="77777777" w:rsidR="00F80416" w:rsidRDefault="00F80416" w:rsidP="00D824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Insufficient</w:t>
            </w:r>
          </w:p>
        </w:tc>
        <w:tc>
          <w:tcPr>
            <w:tcW w:w="3625" w:type="pct"/>
            <w:hideMark/>
          </w:tcPr>
          <w:p w14:paraId="71B5FFD5" w14:textId="77777777" w:rsidR="00F80416" w:rsidRDefault="00F80416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Inadequate evidence was found in support of the criterion</w:t>
            </w:r>
          </w:p>
        </w:tc>
      </w:tr>
    </w:tbl>
    <w:p w14:paraId="08A77CAC" w14:textId="77777777" w:rsidR="00F80416" w:rsidRDefault="00F80416" w:rsidP="00F80416"/>
    <w:p w14:paraId="1C669A58" w14:textId="77777777" w:rsidR="00F80416" w:rsidRDefault="00F80416" w:rsidP="00F80416">
      <w:pPr>
        <w:rPr>
          <w:b/>
        </w:rPr>
      </w:pPr>
      <w:r>
        <w:rPr>
          <w:b/>
        </w:rPr>
        <w:t>Output Rating Scale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  <w:tblDescription w:val="Rating Evidence Description&#10;+ Data supports the criterion&#10;? Inconclusive data&#10;- Data contrasts with the criterion&#10;"/>
      </w:tblPr>
      <w:tblGrid>
        <w:gridCol w:w="1008"/>
        <w:gridCol w:w="6300"/>
      </w:tblGrid>
      <w:tr w:rsidR="00F80416" w14:paraId="6FAD408E" w14:textId="77777777" w:rsidTr="0095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273BDCDD" w14:textId="77777777" w:rsidR="00F80416" w:rsidRDefault="00F80416" w:rsidP="00D8240C">
            <w:pPr>
              <w:jc w:val="center"/>
            </w:pPr>
            <w:r>
              <w:t>Rating</w:t>
            </w:r>
          </w:p>
        </w:tc>
        <w:tc>
          <w:tcPr>
            <w:tcW w:w="6300" w:type="dxa"/>
            <w:hideMark/>
          </w:tcPr>
          <w:p w14:paraId="3E94DB48" w14:textId="77777777" w:rsidR="00F80416" w:rsidRDefault="00F80416" w:rsidP="00D824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F80416" w14:paraId="258B0727" w14:textId="77777777" w:rsidTr="0095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64927AE6" w14:textId="77777777" w:rsidR="00F80416" w:rsidRDefault="00F80416" w:rsidP="00D8240C">
            <w:pPr>
              <w:jc w:val="center"/>
            </w:pPr>
            <w:r>
              <w:t>+</w:t>
            </w:r>
          </w:p>
        </w:tc>
        <w:tc>
          <w:tcPr>
            <w:tcW w:w="6300" w:type="dxa"/>
            <w:hideMark/>
          </w:tcPr>
          <w:p w14:paraId="6281B85F" w14:textId="77777777" w:rsidR="00F80416" w:rsidRDefault="00F80416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supports the criterion</w:t>
            </w:r>
          </w:p>
        </w:tc>
      </w:tr>
      <w:tr w:rsidR="00F80416" w14:paraId="0BF3E67A" w14:textId="77777777" w:rsidTr="0095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619E398F" w14:textId="77777777" w:rsidR="00F80416" w:rsidRDefault="00F80416" w:rsidP="00D8240C">
            <w:pPr>
              <w:jc w:val="center"/>
            </w:pPr>
            <w:r>
              <w:t>?</w:t>
            </w:r>
          </w:p>
        </w:tc>
        <w:tc>
          <w:tcPr>
            <w:tcW w:w="6300" w:type="dxa"/>
            <w:hideMark/>
          </w:tcPr>
          <w:p w14:paraId="0E130D5A" w14:textId="77777777" w:rsidR="00F80416" w:rsidRDefault="00F80416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Inconclusive data</w:t>
            </w:r>
          </w:p>
        </w:tc>
      </w:tr>
      <w:tr w:rsidR="00F80416" w14:paraId="68A3E228" w14:textId="77777777" w:rsidTr="0095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26DD9350" w14:textId="77777777" w:rsidR="00F80416" w:rsidRDefault="00F80416" w:rsidP="00D8240C">
            <w:pPr>
              <w:jc w:val="center"/>
            </w:pPr>
            <w:r>
              <w:t>-</w:t>
            </w:r>
          </w:p>
        </w:tc>
        <w:tc>
          <w:tcPr>
            <w:tcW w:w="6300" w:type="dxa"/>
            <w:hideMark/>
          </w:tcPr>
          <w:p w14:paraId="1D69385C" w14:textId="77777777" w:rsidR="00F80416" w:rsidRDefault="00F80416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contrasts with the criterion</w:t>
            </w:r>
          </w:p>
        </w:tc>
      </w:tr>
    </w:tbl>
    <w:p w14:paraId="72281655" w14:textId="77777777" w:rsidR="00F80416" w:rsidRDefault="00F80416" w:rsidP="00F80416"/>
    <w:p w14:paraId="06EDBA1C" w14:textId="77777777" w:rsidR="00F80416" w:rsidRDefault="00F80416" w:rsidP="00F80416">
      <w:pPr>
        <w:rPr>
          <w:b/>
        </w:rPr>
      </w:pPr>
      <w:r>
        <w:rPr>
          <w:b/>
        </w:rPr>
        <w:t>Output Data Labels</w:t>
      </w:r>
    </w:p>
    <w:tbl>
      <w:tblPr>
        <w:tblStyle w:val="LightShading-Accent1"/>
        <w:tblW w:w="5000" w:type="pct"/>
        <w:tblLook w:val="04A0" w:firstRow="1" w:lastRow="0" w:firstColumn="1" w:lastColumn="0" w:noHBand="0" w:noVBand="1"/>
        <w:tblDescription w:val="Label Where to Find Data Data Types &#10;* Sent by specialist with offsite materials Partner Survey; Candidate, Completer, Supervising Practitioner, and Principal Surveys; Ed Eval data&#10;** Available on public profiles Demographic data, Employment data&#10;Italics Not yet available for use in reviews MTEL, Persistence data, CAP/PAL data, SGP data&#10;"/>
      </w:tblPr>
      <w:tblGrid>
        <w:gridCol w:w="842"/>
        <w:gridCol w:w="3588"/>
        <w:gridCol w:w="6370"/>
      </w:tblGrid>
      <w:tr w:rsidR="00F80416" w14:paraId="043D2E74" w14:textId="77777777" w:rsidTr="00952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69098821" w14:textId="77777777" w:rsidR="00F80416" w:rsidRDefault="00F80416" w:rsidP="00D8240C">
            <w:r>
              <w:t>Label</w:t>
            </w:r>
          </w:p>
        </w:tc>
        <w:tc>
          <w:tcPr>
            <w:tcW w:w="1661" w:type="pct"/>
            <w:hideMark/>
          </w:tcPr>
          <w:p w14:paraId="2DB85087" w14:textId="77777777" w:rsidR="00F80416" w:rsidRDefault="00F80416" w:rsidP="00D8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Data</w:t>
            </w:r>
          </w:p>
        </w:tc>
        <w:tc>
          <w:tcPr>
            <w:tcW w:w="2949" w:type="pct"/>
            <w:hideMark/>
          </w:tcPr>
          <w:p w14:paraId="12F60C29" w14:textId="77777777" w:rsidR="00F80416" w:rsidRDefault="00F80416" w:rsidP="00D82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Types </w:t>
            </w:r>
          </w:p>
        </w:tc>
      </w:tr>
      <w:tr w:rsidR="00F80416" w14:paraId="4E1BD31B" w14:textId="77777777" w:rsidTr="0095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3A2BDC67" w14:textId="77777777" w:rsidR="00F80416" w:rsidRDefault="00F80416" w:rsidP="00D8240C">
            <w:pPr>
              <w:jc w:val="center"/>
            </w:pPr>
            <w:r>
              <w:t>*</w:t>
            </w:r>
          </w:p>
        </w:tc>
        <w:tc>
          <w:tcPr>
            <w:tcW w:w="1661" w:type="pct"/>
            <w:hideMark/>
          </w:tcPr>
          <w:p w14:paraId="3FB3211A" w14:textId="77777777" w:rsidR="00F80416" w:rsidRDefault="00F80416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 by specialist with offsite materials</w:t>
            </w:r>
          </w:p>
        </w:tc>
        <w:tc>
          <w:tcPr>
            <w:tcW w:w="2949" w:type="pct"/>
            <w:hideMark/>
          </w:tcPr>
          <w:p w14:paraId="5609B970" w14:textId="0DAB64DF" w:rsidR="00F80416" w:rsidRDefault="00F80416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 Survey; Candidate, Completer, Supervising Practitioner, and </w:t>
            </w:r>
            <w:r w:rsidR="00177D33">
              <w:t xml:space="preserve">Hiring </w:t>
            </w:r>
            <w:r>
              <w:t xml:space="preserve">Principal Surveys; </w:t>
            </w:r>
          </w:p>
        </w:tc>
      </w:tr>
      <w:tr w:rsidR="00F80416" w14:paraId="6E14F224" w14:textId="77777777" w:rsidTr="0095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1C7E8F59" w14:textId="77777777" w:rsidR="00F80416" w:rsidRDefault="00F80416" w:rsidP="00D8240C">
            <w:pPr>
              <w:jc w:val="center"/>
            </w:pPr>
            <w:r>
              <w:t>**</w:t>
            </w:r>
          </w:p>
        </w:tc>
        <w:tc>
          <w:tcPr>
            <w:tcW w:w="1661" w:type="pct"/>
            <w:hideMark/>
          </w:tcPr>
          <w:p w14:paraId="3E4E0952" w14:textId="77777777" w:rsidR="00F80416" w:rsidRDefault="00F80416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on public profiles</w:t>
            </w:r>
          </w:p>
        </w:tc>
        <w:tc>
          <w:tcPr>
            <w:tcW w:w="2949" w:type="pct"/>
            <w:hideMark/>
          </w:tcPr>
          <w:p w14:paraId="52C86D46" w14:textId="77777777" w:rsidR="00F80416" w:rsidRDefault="00F80416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Demographic data, Employment data, Ed Eval data</w:t>
            </w:r>
          </w:p>
        </w:tc>
      </w:tr>
      <w:tr w:rsidR="00F80416" w:rsidRPr="00A83DB8" w14:paraId="2333AC26" w14:textId="77777777" w:rsidTr="0095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349A3582" w14:textId="77777777" w:rsidR="00F80416" w:rsidRDefault="00F80416" w:rsidP="00D8240C">
            <w:pPr>
              <w:jc w:val="center"/>
            </w:pPr>
            <w:r>
              <w:t>***</w:t>
            </w:r>
          </w:p>
        </w:tc>
        <w:tc>
          <w:tcPr>
            <w:tcW w:w="1661" w:type="pct"/>
            <w:hideMark/>
          </w:tcPr>
          <w:p w14:paraId="1B037B65" w14:textId="771CACAF" w:rsidR="00F80416" w:rsidRDefault="00177D33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Compiled</w:t>
            </w:r>
            <w:r w:rsidR="00F80416">
              <w:t xml:space="preserve"> by Specialist </w:t>
            </w:r>
          </w:p>
        </w:tc>
        <w:tc>
          <w:tcPr>
            <w:tcW w:w="2949" w:type="pct"/>
            <w:hideMark/>
          </w:tcPr>
          <w:p w14:paraId="6FA189E3" w14:textId="77777777" w:rsidR="00F80416" w:rsidRPr="00A83DB8" w:rsidRDefault="00F80416" w:rsidP="00D82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  <w:rPrChange w:id="1" w:author="Zou, Dong (EOE)" w:date="2020-09-09T14:51:00Z">
                  <w:rPr/>
                </w:rPrChange>
              </w:rPr>
            </w:pPr>
            <w:r w:rsidRPr="00A83DB8">
              <w:rPr>
                <w:lang w:val="pt-BR"/>
                <w:rPrChange w:id="2" w:author="Zou, Dong (EOE)" w:date="2020-09-09T14:51:00Z">
                  <w:rPr/>
                </w:rPrChange>
              </w:rPr>
              <w:t>MTEL, CAP/PAL data, SGP data</w:t>
            </w:r>
          </w:p>
        </w:tc>
      </w:tr>
      <w:tr w:rsidR="00F80416" w14:paraId="16609920" w14:textId="77777777" w:rsidTr="00952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105FE9D3" w14:textId="77777777" w:rsidR="00F80416" w:rsidRDefault="00F80416" w:rsidP="00D8240C">
            <w:pPr>
              <w:jc w:val="center"/>
            </w:pPr>
            <w:r>
              <w:t>Italics</w:t>
            </w:r>
          </w:p>
        </w:tc>
        <w:tc>
          <w:tcPr>
            <w:tcW w:w="1661" w:type="pct"/>
            <w:hideMark/>
          </w:tcPr>
          <w:p w14:paraId="4A9A0A16" w14:textId="77777777" w:rsidR="00F80416" w:rsidRDefault="00F80416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yet available for use in reviews</w:t>
            </w:r>
          </w:p>
        </w:tc>
        <w:tc>
          <w:tcPr>
            <w:tcW w:w="2949" w:type="pct"/>
            <w:hideMark/>
          </w:tcPr>
          <w:p w14:paraId="1281BDF2" w14:textId="77777777" w:rsidR="00F80416" w:rsidRDefault="00F80416" w:rsidP="00D82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Persistence data, GPA </w:t>
            </w:r>
          </w:p>
        </w:tc>
      </w:tr>
    </w:tbl>
    <w:p w14:paraId="12DF1A8C" w14:textId="77777777" w:rsidR="00F80416" w:rsidRDefault="00F80416" w:rsidP="00F80416">
      <w:pPr>
        <w:rPr>
          <w:b/>
        </w:rPr>
      </w:pPr>
    </w:p>
    <w:p w14:paraId="140A3000" w14:textId="77777777" w:rsidR="00F80416" w:rsidRPr="00B66962" w:rsidRDefault="00F80416" w:rsidP="00F80416">
      <w:pPr>
        <w:rPr>
          <w:b/>
        </w:rPr>
      </w:pPr>
      <w:r w:rsidRPr="00B66962">
        <w:rPr>
          <w:b/>
        </w:rPr>
        <w:t>Finding Output Data on Public Profiles</w:t>
      </w:r>
    </w:p>
    <w:p w14:paraId="65E019E2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Go to doe.mass.edu</w:t>
      </w:r>
    </w:p>
    <w:p w14:paraId="614DE18B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Hover over “Data &amp; Accountability” in the menu bar</w:t>
      </w:r>
    </w:p>
    <w:p w14:paraId="03D287A9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Hover down to “Data Tools”</w:t>
      </w:r>
    </w:p>
    <w:p w14:paraId="3EAB2307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Select “School and District Profiles”</w:t>
      </w:r>
    </w:p>
    <w:p w14:paraId="466BAC11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Under Directories, choose “Educator Preparation Program Providers”</w:t>
      </w:r>
    </w:p>
    <w:p w14:paraId="2BB4F0ED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Select organization from list of providers</w:t>
      </w:r>
    </w:p>
    <w:p w14:paraId="578B8B63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For most output data, select “Ed Prep Students” tab; for annual goals, select “General” tab</w:t>
      </w:r>
    </w:p>
    <w:p w14:paraId="1F6F4642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>Select data type in menu bar on the left side of the page</w:t>
      </w:r>
    </w:p>
    <w:p w14:paraId="0AE71E08" w14:textId="77777777" w:rsidR="00F80416" w:rsidRDefault="00F80416" w:rsidP="00F80416">
      <w:pPr>
        <w:pStyle w:val="ListParagraph"/>
        <w:numPr>
          <w:ilvl w:val="0"/>
          <w:numId w:val="10"/>
        </w:numPr>
        <w:spacing w:after="200" w:line="276" w:lineRule="auto"/>
      </w:pPr>
      <w:r>
        <w:t xml:space="preserve">Navigate between years in the upper </w:t>
      </w:r>
      <w:proofErr w:type="gramStart"/>
      <w:r>
        <w:t>left hand</w:t>
      </w:r>
      <w:proofErr w:type="gramEnd"/>
      <w:r>
        <w:t xml:space="preserve"> corner</w:t>
      </w:r>
    </w:p>
    <w:bookmarkEnd w:id="0"/>
    <w:p w14:paraId="337E69A2" w14:textId="43023582" w:rsidR="006735F4" w:rsidRPr="00F80416" w:rsidRDefault="006735F4" w:rsidP="000F6E7F">
      <w:pPr>
        <w:rPr>
          <w:rFonts w:eastAsia="Times New Roman" w:cs="Times New Roman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INS Criterion 1:&#10;&#10;Completers have deeper content knowledge that makes them more effective in the licensure role. Instruction Worksheet Prompt 2 Candidate Survey&#10;Completer Survey&#10;Partner Survey 7g&#10;MTEL Data&#10;GPA Data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5"/>
        <w:gridCol w:w="1148"/>
        <w:gridCol w:w="226"/>
        <w:gridCol w:w="736"/>
        <w:gridCol w:w="675"/>
        <w:gridCol w:w="1454"/>
      </w:tblGrid>
      <w:tr w:rsidR="00837201" w:rsidRPr="00D00488" w14:paraId="2D87D4D9" w14:textId="77777777" w:rsidTr="003B436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A72998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EF37979" w14:textId="77777777" w:rsidR="00837201" w:rsidRPr="00D00488" w:rsidRDefault="00837201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837201" w:rsidRPr="00D00488" w14:paraId="75582C9B" w14:textId="77777777" w:rsidTr="003B436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FD6405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23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2EFD3" w14:textId="77777777" w:rsidR="00837201" w:rsidRPr="00D00488" w:rsidRDefault="00837201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194E4E">
              <w:t xml:space="preserve"> from SO</w:t>
            </w: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773F4" w14:textId="77777777" w:rsidR="00837201" w:rsidRPr="00D00488" w:rsidRDefault="00194E4E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837201" w:rsidRPr="00D00488" w14:paraId="2722A3B0" w14:textId="77777777" w:rsidTr="003B436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2B435C3" w14:textId="77777777" w:rsidR="00837201" w:rsidRPr="001A6F4D" w:rsidRDefault="00837201" w:rsidP="00111FFE">
            <w:r w:rsidRPr="001A6F4D">
              <w:t>INS Criterion 1:</w:t>
            </w:r>
          </w:p>
          <w:p w14:paraId="667F52A1" w14:textId="77777777" w:rsidR="00837201" w:rsidRPr="001A6F4D" w:rsidRDefault="00837201" w:rsidP="00111FFE"/>
          <w:p w14:paraId="3D91CDB2" w14:textId="77777777" w:rsidR="00837201" w:rsidRPr="00D00488" w:rsidRDefault="00837201" w:rsidP="00111FFE">
            <w:r w:rsidRPr="001A6F4D">
              <w:t>Completers have deeper content knowledge that makes them more effective in the licensure role.</w:t>
            </w:r>
          </w:p>
        </w:tc>
        <w:tc>
          <w:tcPr>
            <w:tcW w:w="23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D8CEC06" w14:textId="77777777" w:rsidR="00837201" w:rsidRPr="00D00488" w:rsidRDefault="00837201" w:rsidP="00111FFE">
            <w:r>
              <w:t xml:space="preserve">Instruction Worksheet Prompt </w:t>
            </w:r>
            <w:r w:rsidR="006A4451">
              <w:t>2</w:t>
            </w: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5947C2" w14:textId="45A2F0DE" w:rsidR="00837201" w:rsidRPr="008B57B4" w:rsidRDefault="00837201" w:rsidP="00111FFE">
            <w:pPr>
              <w:rPr>
                <w:color w:val="ED7D31" w:themeColor="accent2"/>
              </w:rPr>
            </w:pPr>
          </w:p>
        </w:tc>
      </w:tr>
      <w:tr w:rsidR="00837201" w:rsidRPr="00D00488" w14:paraId="6A83E8E1" w14:textId="77777777" w:rsidTr="003B436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6EE51FA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BE91E" w14:textId="77777777" w:rsidR="00837201" w:rsidRDefault="00837201" w:rsidP="00111FFE">
            <w:pPr>
              <w:jc w:val="center"/>
            </w:pPr>
            <w:r w:rsidRPr="00D00488">
              <w:t>1</w:t>
            </w:r>
          </w:p>
          <w:p w14:paraId="3CBB0322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0405" w14:textId="77777777" w:rsidR="00837201" w:rsidRDefault="00837201" w:rsidP="00111FFE">
            <w:pPr>
              <w:jc w:val="center"/>
            </w:pPr>
            <w:r w:rsidRPr="00D00488">
              <w:t>2</w:t>
            </w:r>
          </w:p>
          <w:p w14:paraId="16CB1766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D66F8" w14:textId="77777777" w:rsidR="00837201" w:rsidRDefault="00837201" w:rsidP="00111FFE">
            <w:pPr>
              <w:jc w:val="center"/>
            </w:pPr>
            <w:r w:rsidRPr="00D00488">
              <w:t>3</w:t>
            </w:r>
          </w:p>
          <w:p w14:paraId="1C73F371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E422" w14:textId="77777777" w:rsidR="00837201" w:rsidRDefault="00837201" w:rsidP="00111FFE">
            <w:pPr>
              <w:jc w:val="center"/>
            </w:pPr>
            <w:r w:rsidRPr="00D00488">
              <w:t>4</w:t>
            </w:r>
          </w:p>
          <w:p w14:paraId="1892BB07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1DCABE" w14:textId="77777777" w:rsidR="00837201" w:rsidRDefault="00837201" w:rsidP="00111FFE">
            <w:pPr>
              <w:jc w:val="center"/>
            </w:pPr>
            <w:r w:rsidRPr="00D00488">
              <w:t>-</w:t>
            </w:r>
          </w:p>
          <w:p w14:paraId="21F7B4A4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9B459" w14:textId="77777777" w:rsidR="00837201" w:rsidRDefault="00837201" w:rsidP="00111FFE">
            <w:pPr>
              <w:jc w:val="center"/>
            </w:pPr>
            <w:r w:rsidRPr="00D00488">
              <w:t>?</w:t>
            </w:r>
          </w:p>
          <w:p w14:paraId="58E879B8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9927B4E" w14:textId="77777777" w:rsidR="00837201" w:rsidRDefault="00837201" w:rsidP="00111FFE">
            <w:pPr>
              <w:jc w:val="center"/>
            </w:pPr>
            <w:r w:rsidRPr="00D00488">
              <w:t>+</w:t>
            </w:r>
          </w:p>
          <w:p w14:paraId="33915C05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837201" w:rsidRPr="00D00488" w14:paraId="19BCBD6B" w14:textId="77777777" w:rsidTr="003B436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18A015D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235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32FC5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262C4A05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0C20772A" w14:textId="77777777" w:rsidR="00837201" w:rsidRDefault="00837201" w:rsidP="00111FFE">
            <w:pPr>
              <w:spacing w:line="276" w:lineRule="auto"/>
            </w:pPr>
          </w:p>
          <w:p w14:paraId="54883576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0877DA58" w14:textId="77777777" w:rsidR="00837201" w:rsidRPr="00D00488" w:rsidRDefault="00837201" w:rsidP="0083720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0019B6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13E760B8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2E76213A" w14:textId="77777777" w:rsidR="00837201" w:rsidRDefault="00837201" w:rsidP="00111FFE">
            <w:pPr>
              <w:spacing w:line="276" w:lineRule="auto"/>
            </w:pPr>
          </w:p>
          <w:p w14:paraId="04E57242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715D0CB0" w14:textId="77777777" w:rsidR="00837201" w:rsidRPr="00D00488" w:rsidRDefault="00837201" w:rsidP="00BB2FF2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837201" w:rsidRPr="00D00488" w14:paraId="43965BE6" w14:textId="77777777" w:rsidTr="003B436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8BB608C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773E148" w14:textId="77777777" w:rsidR="00837201" w:rsidRPr="00D00488" w:rsidRDefault="00837201" w:rsidP="00111FFE">
            <w:pPr>
              <w:jc w:val="center"/>
            </w:pPr>
            <w:r w:rsidRPr="00D00488">
              <w:t>ONSITE</w:t>
            </w:r>
          </w:p>
        </w:tc>
      </w:tr>
      <w:tr w:rsidR="00837201" w:rsidRPr="00D00488" w14:paraId="29CC0ADE" w14:textId="77777777" w:rsidTr="003B436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A507119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B0FD785" w14:textId="77777777" w:rsidR="00837201" w:rsidRPr="009A7124" w:rsidRDefault="00837201" w:rsidP="00111FFE">
            <w:r>
              <w:t>Candidate/Completer Focus Group(s)</w:t>
            </w:r>
          </w:p>
        </w:tc>
      </w:tr>
      <w:tr w:rsidR="00837201" w:rsidRPr="00D00488" w14:paraId="4DCC7FF9" w14:textId="77777777" w:rsidTr="003B436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3C9C2BD" w14:textId="77777777" w:rsidR="00837201" w:rsidRPr="00D00488" w:rsidRDefault="00837201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08934" w14:textId="77777777" w:rsidR="00837201" w:rsidRDefault="00837201" w:rsidP="00111FFE">
            <w:pPr>
              <w:jc w:val="center"/>
            </w:pPr>
            <w:r w:rsidRPr="00D00488">
              <w:t>1</w:t>
            </w:r>
          </w:p>
          <w:p w14:paraId="4CDC60BD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80C20" w14:textId="77777777" w:rsidR="00837201" w:rsidRDefault="00837201" w:rsidP="00111FFE">
            <w:pPr>
              <w:jc w:val="center"/>
            </w:pPr>
            <w:r w:rsidRPr="00D00488">
              <w:t>2</w:t>
            </w:r>
          </w:p>
          <w:p w14:paraId="4175FCD2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0CBEB" w14:textId="77777777" w:rsidR="00837201" w:rsidRDefault="00837201" w:rsidP="00111FFE">
            <w:pPr>
              <w:jc w:val="center"/>
            </w:pPr>
            <w:r w:rsidRPr="00D00488">
              <w:t>3</w:t>
            </w:r>
          </w:p>
          <w:p w14:paraId="104BE917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9CE5A" w14:textId="77777777" w:rsidR="00837201" w:rsidRDefault="00837201" w:rsidP="00111FFE">
            <w:pPr>
              <w:jc w:val="center"/>
            </w:pPr>
            <w:r w:rsidRPr="00D00488">
              <w:t>4</w:t>
            </w:r>
          </w:p>
          <w:p w14:paraId="03AE38FA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837201" w:rsidRPr="00D00488" w14:paraId="13066107" w14:textId="77777777" w:rsidTr="003B436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956534B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623EF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2F5D70CD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2EBD2E4F" w14:textId="77777777" w:rsidR="00837201" w:rsidRDefault="00837201" w:rsidP="00111FFE">
            <w:pPr>
              <w:spacing w:line="276" w:lineRule="auto"/>
            </w:pPr>
          </w:p>
          <w:p w14:paraId="2AA64B44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48A23CE1" w14:textId="77777777" w:rsidR="00837201" w:rsidRPr="00D00488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837201" w:rsidRPr="00D00488" w14:paraId="571B18E4" w14:textId="77777777" w:rsidTr="003B436C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6C5027C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7EFD510B" w14:textId="77777777" w:rsidR="00837201" w:rsidRPr="00D00488" w:rsidRDefault="00837201" w:rsidP="00111FFE">
            <w:pPr>
              <w:jc w:val="center"/>
            </w:pPr>
            <w:r w:rsidRPr="00D00488">
              <w:t>Criterion Overall Rating</w:t>
            </w:r>
          </w:p>
        </w:tc>
      </w:tr>
      <w:tr w:rsidR="00837201" w:rsidRPr="00D00488" w14:paraId="682CE37A" w14:textId="77777777" w:rsidTr="003B436C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596D372" w14:textId="77777777" w:rsidR="00837201" w:rsidRPr="00D00488" w:rsidRDefault="00837201" w:rsidP="00111FFE"/>
        </w:tc>
        <w:tc>
          <w:tcPr>
            <w:tcW w:w="2350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3A967A" w14:textId="77777777" w:rsidR="00837201" w:rsidRPr="00D00488" w:rsidRDefault="00837201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BACE5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4C094" w14:textId="77777777" w:rsidR="00837201" w:rsidRPr="00D00488" w:rsidRDefault="00837201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837201" w:rsidRPr="00D00488" w14:paraId="6C59CCC5" w14:textId="77777777" w:rsidTr="003B436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D1FA6E0" w14:textId="77777777" w:rsidR="00837201" w:rsidRPr="00D00488" w:rsidRDefault="00837201" w:rsidP="00111FFE"/>
        </w:tc>
        <w:tc>
          <w:tcPr>
            <w:tcW w:w="2350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5193E6" w14:textId="77777777" w:rsidR="00837201" w:rsidRPr="00D00488" w:rsidRDefault="00837201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6EA3C50E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BCB9682" w14:textId="77777777" w:rsidR="00837201" w:rsidRPr="00D00488" w:rsidRDefault="00837201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837201" w:rsidRPr="00D00488" w14:paraId="2F1D8402" w14:textId="77777777" w:rsidTr="003B436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C118FB6" w14:textId="77777777" w:rsidR="00837201" w:rsidRPr="00D00488" w:rsidRDefault="00837201" w:rsidP="00111FFE"/>
        </w:tc>
        <w:tc>
          <w:tcPr>
            <w:tcW w:w="2350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C3138E" w14:textId="77777777" w:rsidR="00837201" w:rsidRPr="00D00488" w:rsidRDefault="00837201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D211A4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4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B9F5C" w14:textId="77777777" w:rsidR="00837201" w:rsidRPr="00D00488" w:rsidRDefault="00837201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837201" w:rsidRPr="00D00488" w14:paraId="64C7BDE3" w14:textId="77777777" w:rsidTr="003B436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A5E16AC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988513" w14:textId="77777777" w:rsidR="00837201" w:rsidRPr="00D00488" w:rsidRDefault="00837201" w:rsidP="00111FFE">
            <w:pPr>
              <w:spacing w:line="276" w:lineRule="auto"/>
            </w:pPr>
            <w:r w:rsidRPr="00D00488">
              <w:t>Professional Suggestion:</w:t>
            </w:r>
          </w:p>
          <w:p w14:paraId="4435F368" w14:textId="77777777" w:rsidR="00837201" w:rsidRPr="00D00488" w:rsidRDefault="00837201" w:rsidP="00111FFE"/>
        </w:tc>
      </w:tr>
    </w:tbl>
    <w:p w14:paraId="5DCC96E3" w14:textId="77777777" w:rsidR="00837201" w:rsidRDefault="00837201" w:rsidP="00837201"/>
    <w:p w14:paraId="0CC5721D" w14:textId="77777777" w:rsidR="00837201" w:rsidRDefault="00837201" w:rsidP="00837201"/>
    <w:p w14:paraId="0DB76861" w14:textId="77777777" w:rsidR="00837201" w:rsidRDefault="00837201" w:rsidP="00837201"/>
    <w:p w14:paraId="502BFA4C" w14:textId="77777777" w:rsidR="00837201" w:rsidRDefault="00837201" w:rsidP="0083720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INS Criterion 2:&#10;&#10;Completers have increased pedagogical skill that makes them more effective in the licensure role. Instruction Worksheet Prompt 3 Candidate Survey &#10;Completer Survey&#10;Hiring Principals Survey &#10;Partner Survey 7a-f, 7h&#10;Partner Survey 6b&#10;Educator Evaluation Data&#10;CAP/PAL Data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837201" w:rsidRPr="00D00488" w14:paraId="771DBEFD" w14:textId="77777777" w:rsidTr="003B436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2E2421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F2CDCC0" w14:textId="77777777" w:rsidR="00837201" w:rsidRPr="00D00488" w:rsidRDefault="00837201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837201" w:rsidRPr="00D00488" w14:paraId="5D90DF33" w14:textId="77777777" w:rsidTr="003B436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34D8E2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1425F" w14:textId="77777777" w:rsidR="00837201" w:rsidRPr="00D00488" w:rsidRDefault="00837201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194E4E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C2269" w14:textId="77777777" w:rsidR="00837201" w:rsidRPr="00D00488" w:rsidRDefault="00194E4E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837201" w:rsidRPr="00D00488" w14:paraId="13CEA310" w14:textId="77777777" w:rsidTr="003B436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9CF8531" w14:textId="77777777" w:rsidR="00837201" w:rsidRPr="001A6F4D" w:rsidRDefault="00837201" w:rsidP="00111FFE">
            <w:r w:rsidRPr="001A6F4D">
              <w:t>INS Criterion 2:</w:t>
            </w:r>
          </w:p>
          <w:p w14:paraId="49355E39" w14:textId="77777777" w:rsidR="00837201" w:rsidRPr="001A6F4D" w:rsidRDefault="00837201" w:rsidP="00111FFE"/>
          <w:p w14:paraId="1F6C9E1B" w14:textId="77777777" w:rsidR="00837201" w:rsidRPr="00D00488" w:rsidRDefault="00837201" w:rsidP="00111FFE">
            <w:r w:rsidRPr="001A6F4D">
              <w:t>Completers have increased pedagogical skill that makes them more effective in the licensure role.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4FA2CC7" w14:textId="77777777" w:rsidR="00837201" w:rsidRPr="00D00488" w:rsidRDefault="00837201" w:rsidP="00111FFE">
            <w:r>
              <w:t xml:space="preserve">Instruction Worksheet Prompt </w:t>
            </w:r>
            <w:r w:rsidR="006A4451">
              <w:t>3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DCB9BF" w14:textId="1E2ED43F" w:rsidR="00837201" w:rsidRPr="00D00488" w:rsidRDefault="00837201" w:rsidP="00026BA5">
            <w:pPr>
              <w:spacing w:line="276" w:lineRule="auto"/>
            </w:pPr>
            <w:r w:rsidRPr="00177D33">
              <w:rPr>
                <w:iCs/>
              </w:rPr>
              <w:t>Educator Evaluation Data</w:t>
            </w:r>
            <w:r w:rsidR="0062160D" w:rsidRPr="00177D33">
              <w:rPr>
                <w:iCs/>
              </w:rPr>
              <w:t>**</w:t>
            </w:r>
          </w:p>
        </w:tc>
      </w:tr>
      <w:tr w:rsidR="00837201" w:rsidRPr="00D00488" w14:paraId="7D15EDEA" w14:textId="77777777" w:rsidTr="003B436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9526C02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688B4" w14:textId="77777777" w:rsidR="00837201" w:rsidRDefault="00837201" w:rsidP="00111FFE">
            <w:pPr>
              <w:jc w:val="center"/>
            </w:pPr>
            <w:r w:rsidRPr="00D00488">
              <w:t>1</w:t>
            </w:r>
          </w:p>
          <w:p w14:paraId="17B74486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8811" w14:textId="77777777" w:rsidR="00837201" w:rsidRDefault="00837201" w:rsidP="00111FFE">
            <w:pPr>
              <w:jc w:val="center"/>
            </w:pPr>
            <w:r w:rsidRPr="00D00488">
              <w:t>2</w:t>
            </w:r>
          </w:p>
          <w:p w14:paraId="7D8CE7A3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F54F9" w14:textId="77777777" w:rsidR="00837201" w:rsidRDefault="00837201" w:rsidP="00111FFE">
            <w:pPr>
              <w:jc w:val="center"/>
            </w:pPr>
            <w:r w:rsidRPr="00D00488">
              <w:t>3</w:t>
            </w:r>
          </w:p>
          <w:p w14:paraId="788B9890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8D0CA" w14:textId="77777777" w:rsidR="00837201" w:rsidRDefault="00837201" w:rsidP="00111FFE">
            <w:pPr>
              <w:jc w:val="center"/>
            </w:pPr>
            <w:r w:rsidRPr="00D00488">
              <w:t>4</w:t>
            </w:r>
          </w:p>
          <w:p w14:paraId="361E8E41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442848" w14:textId="77777777" w:rsidR="00837201" w:rsidRDefault="00837201" w:rsidP="00111FFE">
            <w:pPr>
              <w:jc w:val="center"/>
            </w:pPr>
            <w:r w:rsidRPr="00D00488">
              <w:t>-</w:t>
            </w:r>
          </w:p>
          <w:p w14:paraId="4ACA35BC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7C567F" w14:textId="77777777" w:rsidR="00837201" w:rsidRDefault="00837201" w:rsidP="00111FFE">
            <w:pPr>
              <w:jc w:val="center"/>
            </w:pPr>
            <w:r w:rsidRPr="00D00488">
              <w:t>?</w:t>
            </w:r>
          </w:p>
          <w:p w14:paraId="1F0F20E1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6D09F1" w14:textId="77777777" w:rsidR="00837201" w:rsidRDefault="00837201" w:rsidP="00111FFE">
            <w:pPr>
              <w:jc w:val="center"/>
            </w:pPr>
            <w:r w:rsidRPr="00D00488">
              <w:t>+</w:t>
            </w:r>
          </w:p>
          <w:p w14:paraId="4C2330DA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837201" w:rsidRPr="00D00488" w14:paraId="214FAC2B" w14:textId="77777777" w:rsidTr="003B436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D55183A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F4A67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18262963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0B0E77E3" w14:textId="77777777" w:rsidR="00837201" w:rsidRDefault="00837201" w:rsidP="00111FFE">
            <w:pPr>
              <w:spacing w:line="276" w:lineRule="auto"/>
            </w:pPr>
          </w:p>
          <w:p w14:paraId="4519E66D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0DA9CED3" w14:textId="77777777" w:rsidR="00837201" w:rsidRPr="00D00488" w:rsidRDefault="00837201" w:rsidP="0083720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70255B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5755F072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16F61DD5" w14:textId="77777777" w:rsidR="00837201" w:rsidRDefault="00837201" w:rsidP="00111FFE">
            <w:pPr>
              <w:spacing w:line="276" w:lineRule="auto"/>
            </w:pPr>
          </w:p>
          <w:p w14:paraId="7AE334BD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796B37FC" w14:textId="77777777" w:rsidR="00837201" w:rsidRPr="00D00488" w:rsidRDefault="00837201" w:rsidP="00BB2FF2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837201" w:rsidRPr="00D00488" w14:paraId="3E5AACF5" w14:textId="77777777" w:rsidTr="003B436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88CBD93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A515C9D" w14:textId="77777777" w:rsidR="00837201" w:rsidRPr="00D00488" w:rsidRDefault="00837201" w:rsidP="00111FFE">
            <w:pPr>
              <w:jc w:val="center"/>
            </w:pPr>
            <w:r w:rsidRPr="00D00488">
              <w:t>ONSITE</w:t>
            </w:r>
          </w:p>
        </w:tc>
      </w:tr>
      <w:tr w:rsidR="00837201" w:rsidRPr="00D00488" w14:paraId="5DA4C598" w14:textId="77777777" w:rsidTr="003B436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7A9F624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E549354" w14:textId="77777777" w:rsidR="00837201" w:rsidRPr="008B6556" w:rsidRDefault="00837201" w:rsidP="00111FFE">
            <w:r>
              <w:t>Candidate/Completer Focus Group(s)</w:t>
            </w:r>
          </w:p>
        </w:tc>
      </w:tr>
      <w:tr w:rsidR="00837201" w:rsidRPr="00D00488" w14:paraId="593E59DC" w14:textId="77777777" w:rsidTr="003B436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53D4E62" w14:textId="77777777" w:rsidR="00837201" w:rsidRPr="00D00488" w:rsidRDefault="00837201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4CA3C" w14:textId="77777777" w:rsidR="00837201" w:rsidRDefault="00837201" w:rsidP="00111FFE">
            <w:pPr>
              <w:jc w:val="center"/>
            </w:pPr>
            <w:r w:rsidRPr="00D00488">
              <w:t>1</w:t>
            </w:r>
          </w:p>
          <w:p w14:paraId="28FF4853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65A9D" w14:textId="77777777" w:rsidR="00837201" w:rsidRDefault="00837201" w:rsidP="00111FFE">
            <w:pPr>
              <w:jc w:val="center"/>
            </w:pPr>
            <w:r w:rsidRPr="00D00488">
              <w:t>2</w:t>
            </w:r>
          </w:p>
          <w:p w14:paraId="114F174C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D856B" w14:textId="77777777" w:rsidR="00837201" w:rsidRDefault="00837201" w:rsidP="00111FFE">
            <w:pPr>
              <w:jc w:val="center"/>
            </w:pPr>
            <w:r w:rsidRPr="00D00488">
              <w:t>3</w:t>
            </w:r>
          </w:p>
          <w:p w14:paraId="2D34264D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E15F0" w14:textId="77777777" w:rsidR="00837201" w:rsidRDefault="00837201" w:rsidP="00111FFE">
            <w:pPr>
              <w:jc w:val="center"/>
            </w:pPr>
            <w:r w:rsidRPr="00D00488">
              <w:t>4</w:t>
            </w:r>
          </w:p>
          <w:p w14:paraId="658C7A57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837201" w:rsidRPr="00D00488" w14:paraId="594B0662" w14:textId="77777777" w:rsidTr="003B436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80A293C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CB43E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55FB995F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3037AC1A" w14:textId="77777777" w:rsidR="00837201" w:rsidRDefault="00837201" w:rsidP="00111FFE">
            <w:pPr>
              <w:spacing w:line="276" w:lineRule="auto"/>
            </w:pPr>
          </w:p>
          <w:p w14:paraId="62D22C12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33F1AB72" w14:textId="77777777" w:rsidR="00837201" w:rsidRPr="00D00488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837201" w:rsidRPr="00D00488" w14:paraId="290D6595" w14:textId="77777777" w:rsidTr="003B436C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E40D2DE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7E64C65" w14:textId="77777777" w:rsidR="00837201" w:rsidRPr="00D00488" w:rsidRDefault="00837201" w:rsidP="00111FFE">
            <w:pPr>
              <w:jc w:val="center"/>
            </w:pPr>
            <w:r w:rsidRPr="00D00488">
              <w:t>Criterion Overall Rating</w:t>
            </w:r>
          </w:p>
        </w:tc>
      </w:tr>
      <w:tr w:rsidR="00837201" w:rsidRPr="00D00488" w14:paraId="4336CAD4" w14:textId="77777777" w:rsidTr="003B436C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1FEC306" w14:textId="77777777" w:rsidR="00837201" w:rsidRPr="00D00488" w:rsidRDefault="00837201" w:rsidP="00111FFE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C7202" w14:textId="77777777" w:rsidR="00837201" w:rsidRPr="00D00488" w:rsidRDefault="00837201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E6C61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091D1" w14:textId="77777777" w:rsidR="00837201" w:rsidRPr="00D00488" w:rsidRDefault="00837201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837201" w:rsidRPr="00D00488" w14:paraId="5D3DF5EF" w14:textId="77777777" w:rsidTr="003B436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81000EE" w14:textId="77777777" w:rsidR="00837201" w:rsidRPr="00D00488" w:rsidRDefault="00837201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00831B" w14:textId="77777777" w:rsidR="00837201" w:rsidRPr="00D00488" w:rsidRDefault="00837201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73B251B6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1AF5A815" w14:textId="77777777" w:rsidR="00837201" w:rsidRPr="00D00488" w:rsidRDefault="00837201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837201" w:rsidRPr="00D00488" w14:paraId="1B6196BC" w14:textId="77777777" w:rsidTr="003B436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D10B688" w14:textId="77777777" w:rsidR="00837201" w:rsidRPr="00D00488" w:rsidRDefault="00837201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3737AD" w14:textId="77777777" w:rsidR="00837201" w:rsidRPr="00D00488" w:rsidRDefault="00837201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FD17F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4D37A" w14:textId="77777777" w:rsidR="00837201" w:rsidRPr="00D00488" w:rsidRDefault="00837201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837201" w:rsidRPr="00D00488" w14:paraId="77E2D8D6" w14:textId="77777777" w:rsidTr="003B436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9E0729B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9962A7" w14:textId="77777777" w:rsidR="00837201" w:rsidRPr="00D00488" w:rsidRDefault="00837201" w:rsidP="00111FFE">
            <w:pPr>
              <w:spacing w:line="276" w:lineRule="auto"/>
            </w:pPr>
            <w:r w:rsidRPr="00D00488">
              <w:t>Professional Suggestion:</w:t>
            </w:r>
          </w:p>
          <w:p w14:paraId="516A58F0" w14:textId="77777777" w:rsidR="00837201" w:rsidRPr="00D00488" w:rsidRDefault="00837201" w:rsidP="00111FFE"/>
        </w:tc>
      </w:tr>
    </w:tbl>
    <w:p w14:paraId="54A57EEE" w14:textId="77777777" w:rsidR="00837201" w:rsidRDefault="00837201" w:rsidP="00837201"/>
    <w:p w14:paraId="6C034D98" w14:textId="77777777" w:rsidR="00837201" w:rsidRDefault="00837201" w:rsidP="00837201"/>
    <w:p w14:paraId="55C4B7F4" w14:textId="77777777" w:rsidR="00837201" w:rsidRDefault="00837201" w:rsidP="00837201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INS Criterion 3:&#10;&#10;Completers have an increasingly positive impact on outcomes for PK-12 students. Instruction Worksheet Prompt 4 Candidate Survey&#10;Completer Survey&#10;Hiring Principals Survey&#10;Partner Survey&#10;Evaluation Rating Data&#10;CAP/PAL Data&#10;Student Impact Rating&#10; 1&#10;Insufficient 2&#10;Limited 3&#10;Sufficient 4&#10;Compelling -&#10;Contrasts ?&#10;Inconclusive +&#10;Supports&#10; Evidence:&#10;•  &#10;&#10;Rationale:&#10;•  Evidence:&#10;•  &#10;&#10;Rationale:&#10;• &#10; ONSITE&#10; Candidate/Completer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3"/>
        <w:gridCol w:w="1148"/>
        <w:gridCol w:w="226"/>
        <w:gridCol w:w="736"/>
        <w:gridCol w:w="675"/>
        <w:gridCol w:w="1456"/>
      </w:tblGrid>
      <w:tr w:rsidR="00837201" w:rsidRPr="00D00488" w14:paraId="4A3ACABA" w14:textId="77777777" w:rsidTr="003B436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D1EFAB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EE45FC4" w14:textId="77777777" w:rsidR="00837201" w:rsidRPr="00D00488" w:rsidRDefault="00837201" w:rsidP="00111FFE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837201" w:rsidRPr="00D00488" w14:paraId="01417549" w14:textId="77777777" w:rsidTr="003B436C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802A65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742F3" w14:textId="77777777" w:rsidR="00837201" w:rsidRPr="00D00488" w:rsidRDefault="00837201" w:rsidP="00111FFE">
            <w:pPr>
              <w:spacing w:line="276" w:lineRule="auto"/>
              <w:jc w:val="center"/>
            </w:pPr>
            <w:r w:rsidRPr="00D00488">
              <w:t>Offsite Submission</w:t>
            </w:r>
            <w:r w:rsidR="00194E4E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05173" w14:textId="77777777" w:rsidR="00837201" w:rsidRPr="00D00488" w:rsidRDefault="00194E4E" w:rsidP="00111FFE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837201" w:rsidRPr="00D00488" w14:paraId="0EF1FE6E" w14:textId="77777777" w:rsidTr="003B436C">
        <w:trPr>
          <w:trHeight w:val="1072"/>
          <w:tblHeader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73D1017" w14:textId="77777777" w:rsidR="00837201" w:rsidRPr="001A6F4D" w:rsidRDefault="00837201" w:rsidP="00111FFE">
            <w:r w:rsidRPr="001A6F4D">
              <w:t>INS Criterion 3:</w:t>
            </w:r>
          </w:p>
          <w:p w14:paraId="0C9F2065" w14:textId="77777777" w:rsidR="00837201" w:rsidRPr="001A6F4D" w:rsidRDefault="00837201" w:rsidP="00111FFE"/>
          <w:p w14:paraId="4FAA800F" w14:textId="77777777" w:rsidR="00837201" w:rsidRPr="00D00488" w:rsidRDefault="00837201" w:rsidP="00111FFE">
            <w:r w:rsidRPr="001A6F4D">
              <w:t>Completers have an increasingly positive impact on outcomes for PK-12 students.</w:t>
            </w: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AFF9038" w14:textId="77777777" w:rsidR="00837201" w:rsidRPr="00D00488" w:rsidRDefault="00837201" w:rsidP="00111FFE">
            <w:r>
              <w:t xml:space="preserve">Instruction Worksheet Prompt </w:t>
            </w:r>
            <w:r w:rsidR="006A4451">
              <w:t>4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8596D6" w14:textId="76AEBB88" w:rsidR="00837201" w:rsidRPr="00177D33" w:rsidRDefault="00837201" w:rsidP="00111FFE">
            <w:pPr>
              <w:rPr>
                <w:iCs/>
              </w:rPr>
            </w:pPr>
            <w:r w:rsidRPr="00177D33">
              <w:rPr>
                <w:iCs/>
              </w:rPr>
              <w:t>Evaluation Rating Data</w:t>
            </w:r>
            <w:r w:rsidR="0062160D" w:rsidRPr="00177D33">
              <w:rPr>
                <w:iCs/>
              </w:rPr>
              <w:t>**</w:t>
            </w:r>
          </w:p>
          <w:p w14:paraId="35CCDAC8" w14:textId="3E287E3C" w:rsidR="00837201" w:rsidRPr="0062160D" w:rsidRDefault="00837201" w:rsidP="00111FFE"/>
        </w:tc>
      </w:tr>
      <w:tr w:rsidR="00837201" w:rsidRPr="00D00488" w14:paraId="0772D786" w14:textId="77777777" w:rsidTr="003B436C">
        <w:trPr>
          <w:trHeight w:val="23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4BA7848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55672" w14:textId="77777777" w:rsidR="00837201" w:rsidRDefault="00837201" w:rsidP="00111FFE">
            <w:pPr>
              <w:jc w:val="center"/>
            </w:pPr>
            <w:r w:rsidRPr="00D00488">
              <w:t>1</w:t>
            </w:r>
          </w:p>
          <w:p w14:paraId="51F229A8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EE7E" w14:textId="77777777" w:rsidR="00837201" w:rsidRDefault="00837201" w:rsidP="00111FFE">
            <w:pPr>
              <w:jc w:val="center"/>
            </w:pPr>
            <w:r w:rsidRPr="00D00488">
              <w:t>2</w:t>
            </w:r>
          </w:p>
          <w:p w14:paraId="53AE3728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6DC23" w14:textId="77777777" w:rsidR="00837201" w:rsidRDefault="00837201" w:rsidP="00111FFE">
            <w:pPr>
              <w:jc w:val="center"/>
            </w:pPr>
            <w:r w:rsidRPr="00D00488">
              <w:t>3</w:t>
            </w:r>
          </w:p>
          <w:p w14:paraId="19B8060E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D0AAC" w14:textId="77777777" w:rsidR="00837201" w:rsidRDefault="00837201" w:rsidP="00111FFE">
            <w:pPr>
              <w:jc w:val="center"/>
            </w:pPr>
            <w:r w:rsidRPr="00D00488">
              <w:t>4</w:t>
            </w:r>
          </w:p>
          <w:p w14:paraId="2C1F3C2E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54866E" w14:textId="77777777" w:rsidR="00837201" w:rsidRDefault="00837201" w:rsidP="00111FFE">
            <w:pPr>
              <w:jc w:val="center"/>
            </w:pPr>
            <w:r w:rsidRPr="00D00488">
              <w:t>-</w:t>
            </w:r>
          </w:p>
          <w:p w14:paraId="56B5FC02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1AE99" w14:textId="77777777" w:rsidR="00837201" w:rsidRDefault="00837201" w:rsidP="00111FFE">
            <w:pPr>
              <w:jc w:val="center"/>
            </w:pPr>
            <w:r w:rsidRPr="00D00488">
              <w:t>?</w:t>
            </w:r>
          </w:p>
          <w:p w14:paraId="55E3DD33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A9E185" w14:textId="77777777" w:rsidR="00837201" w:rsidRDefault="00837201" w:rsidP="00111FFE">
            <w:pPr>
              <w:jc w:val="center"/>
            </w:pPr>
            <w:r w:rsidRPr="00D00488">
              <w:t>+</w:t>
            </w:r>
          </w:p>
          <w:p w14:paraId="0D3D65B0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837201" w:rsidRPr="00D00488" w14:paraId="03DBC745" w14:textId="77777777" w:rsidTr="003B436C">
        <w:trPr>
          <w:trHeight w:val="191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BC2E733" w14:textId="77777777" w:rsidR="00837201" w:rsidRPr="00D00488" w:rsidRDefault="00837201" w:rsidP="00111FFE">
            <w:pPr>
              <w:spacing w:line="276" w:lineRule="auto"/>
            </w:pPr>
          </w:p>
        </w:tc>
        <w:tc>
          <w:tcPr>
            <w:tcW w:w="234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C8038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493FC560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2E83D655" w14:textId="77777777" w:rsidR="00837201" w:rsidRDefault="00837201" w:rsidP="00111FFE">
            <w:pPr>
              <w:spacing w:line="276" w:lineRule="auto"/>
            </w:pPr>
          </w:p>
          <w:p w14:paraId="12C24848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425BBDFC" w14:textId="77777777" w:rsidR="00837201" w:rsidRPr="00D00488" w:rsidRDefault="00837201" w:rsidP="00837201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943F7E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5654A189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07C5D9AB" w14:textId="77777777" w:rsidR="00837201" w:rsidRDefault="00837201" w:rsidP="00111FFE">
            <w:pPr>
              <w:spacing w:line="276" w:lineRule="auto"/>
            </w:pPr>
          </w:p>
          <w:p w14:paraId="4C3C20E1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39C63493" w14:textId="77777777" w:rsidR="00837201" w:rsidRPr="00D00488" w:rsidRDefault="00837201" w:rsidP="00BB2FF2">
            <w:pPr>
              <w:pStyle w:val="ListParagraph"/>
              <w:numPr>
                <w:ilvl w:val="0"/>
                <w:numId w:val="11"/>
              </w:numPr>
            </w:pPr>
          </w:p>
        </w:tc>
      </w:tr>
      <w:tr w:rsidR="00837201" w:rsidRPr="00D00488" w14:paraId="6EB6FB49" w14:textId="77777777" w:rsidTr="003B436C">
        <w:trPr>
          <w:trHeight w:val="284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17849B5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EB05B9B" w14:textId="77777777" w:rsidR="00837201" w:rsidRPr="00D00488" w:rsidRDefault="00837201" w:rsidP="00111FFE">
            <w:pPr>
              <w:jc w:val="center"/>
            </w:pPr>
            <w:r w:rsidRPr="00D00488">
              <w:t>ONSITE</w:t>
            </w:r>
          </w:p>
        </w:tc>
      </w:tr>
      <w:tr w:rsidR="00837201" w:rsidRPr="00D00488" w14:paraId="78F7AF49" w14:textId="77777777" w:rsidTr="003B436C">
        <w:trPr>
          <w:trHeight w:val="1009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CD2FF46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5982607" w14:textId="77777777" w:rsidR="00837201" w:rsidRPr="008B6556" w:rsidRDefault="00837201" w:rsidP="00111FFE">
            <w:r>
              <w:t>Candidate/Completer Focus Group(s)</w:t>
            </w:r>
          </w:p>
        </w:tc>
      </w:tr>
      <w:tr w:rsidR="00837201" w:rsidRPr="00D00488" w14:paraId="09BB7437" w14:textId="77777777" w:rsidTr="003B436C">
        <w:trPr>
          <w:trHeight w:val="45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10C6E11" w14:textId="77777777" w:rsidR="00837201" w:rsidRPr="00D00488" w:rsidRDefault="00837201" w:rsidP="00111FFE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76767" w14:textId="77777777" w:rsidR="00837201" w:rsidRDefault="00837201" w:rsidP="00111FFE">
            <w:pPr>
              <w:jc w:val="center"/>
            </w:pPr>
            <w:r w:rsidRPr="00D00488">
              <w:t>1</w:t>
            </w:r>
          </w:p>
          <w:p w14:paraId="1C76C378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59F66" w14:textId="77777777" w:rsidR="00837201" w:rsidRDefault="00837201" w:rsidP="00111FFE">
            <w:pPr>
              <w:jc w:val="center"/>
            </w:pPr>
            <w:r w:rsidRPr="00D00488">
              <w:t>2</w:t>
            </w:r>
          </w:p>
          <w:p w14:paraId="0B30C681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BEA0C" w14:textId="77777777" w:rsidR="00837201" w:rsidRDefault="00837201" w:rsidP="00111FFE">
            <w:pPr>
              <w:jc w:val="center"/>
            </w:pPr>
            <w:r w:rsidRPr="00D00488">
              <w:t>3</w:t>
            </w:r>
          </w:p>
          <w:p w14:paraId="3A8ECE7D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45C1E" w14:textId="77777777" w:rsidR="00837201" w:rsidRDefault="00837201" w:rsidP="00111FFE">
            <w:pPr>
              <w:jc w:val="center"/>
            </w:pPr>
            <w:r w:rsidRPr="00D00488">
              <w:t>4</w:t>
            </w:r>
          </w:p>
          <w:p w14:paraId="3D9EA20C" w14:textId="77777777" w:rsidR="00837201" w:rsidRPr="00D00488" w:rsidRDefault="00837201" w:rsidP="00111FFE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837201" w:rsidRPr="00D00488" w14:paraId="65EDFE79" w14:textId="77777777" w:rsidTr="003B436C">
        <w:trPr>
          <w:trHeight w:val="1636"/>
          <w:tblHeader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7660AE3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CAD6A" w14:textId="77777777" w:rsidR="00837201" w:rsidRDefault="00837201" w:rsidP="00111FFE">
            <w:pPr>
              <w:spacing w:line="276" w:lineRule="auto"/>
            </w:pPr>
            <w:r>
              <w:t>Evidence:</w:t>
            </w:r>
          </w:p>
          <w:p w14:paraId="0155743C" w14:textId="77777777" w:rsidR="00837201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  <w:p w14:paraId="4658C22A" w14:textId="77777777" w:rsidR="00837201" w:rsidRDefault="00837201" w:rsidP="00111FFE">
            <w:pPr>
              <w:spacing w:line="276" w:lineRule="auto"/>
            </w:pPr>
          </w:p>
          <w:p w14:paraId="561DB114" w14:textId="77777777" w:rsidR="00837201" w:rsidRPr="00D00488" w:rsidRDefault="00837201" w:rsidP="00111FFE">
            <w:pPr>
              <w:spacing w:line="276" w:lineRule="auto"/>
            </w:pPr>
            <w:r w:rsidRPr="00D00488">
              <w:t>Rationale:</w:t>
            </w:r>
          </w:p>
          <w:p w14:paraId="4C1F402E" w14:textId="77777777" w:rsidR="00837201" w:rsidRPr="00D00488" w:rsidRDefault="00837201" w:rsidP="00837201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</w:p>
        </w:tc>
      </w:tr>
      <w:tr w:rsidR="00837201" w:rsidRPr="00D00488" w14:paraId="299C0C27" w14:textId="77777777" w:rsidTr="003B436C">
        <w:trPr>
          <w:trHeight w:val="440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6485905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08C18B1" w14:textId="77777777" w:rsidR="00837201" w:rsidRPr="00D00488" w:rsidRDefault="00837201" w:rsidP="00111FFE">
            <w:pPr>
              <w:jc w:val="center"/>
            </w:pPr>
            <w:r w:rsidRPr="00D00488">
              <w:t>Criterion Overall Rating</w:t>
            </w:r>
          </w:p>
        </w:tc>
      </w:tr>
      <w:tr w:rsidR="00837201" w:rsidRPr="00D00488" w14:paraId="5126ED4D" w14:textId="77777777" w:rsidTr="003B436C">
        <w:trPr>
          <w:trHeight w:val="343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28B0371" w14:textId="77777777" w:rsidR="00837201" w:rsidRPr="00D00488" w:rsidRDefault="00837201" w:rsidP="00111FFE"/>
        </w:tc>
        <w:tc>
          <w:tcPr>
            <w:tcW w:w="2349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0FE6A3" w14:textId="77777777" w:rsidR="00837201" w:rsidRPr="00D00488" w:rsidRDefault="00837201" w:rsidP="00111FFE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0FB3DD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3E50D" w14:textId="77777777" w:rsidR="00837201" w:rsidRPr="00D00488" w:rsidRDefault="00837201" w:rsidP="00111FFE">
            <w:pPr>
              <w:spacing w:line="276" w:lineRule="auto"/>
            </w:pPr>
            <w:r w:rsidRPr="00D00488">
              <w:t>Commendation</w:t>
            </w:r>
          </w:p>
        </w:tc>
      </w:tr>
      <w:tr w:rsidR="00837201" w:rsidRPr="00D00488" w14:paraId="29DBBC9F" w14:textId="77777777" w:rsidTr="003B436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D6A8B0C" w14:textId="77777777" w:rsidR="00837201" w:rsidRPr="00D00488" w:rsidRDefault="00837201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6530A9" w14:textId="77777777" w:rsidR="00837201" w:rsidRPr="00D00488" w:rsidRDefault="00837201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408B369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CD7B230" w14:textId="77777777" w:rsidR="00837201" w:rsidRPr="00D00488" w:rsidRDefault="00837201" w:rsidP="00111FFE">
            <w:pPr>
              <w:spacing w:line="276" w:lineRule="auto"/>
            </w:pPr>
            <w:r w:rsidRPr="00D00488">
              <w:t>Criteria Met</w:t>
            </w:r>
          </w:p>
        </w:tc>
      </w:tr>
      <w:tr w:rsidR="00837201" w:rsidRPr="00D00488" w14:paraId="71EB5FEF" w14:textId="77777777" w:rsidTr="003B436C">
        <w:trPr>
          <w:trHeight w:val="341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DDFE9DD" w14:textId="77777777" w:rsidR="00837201" w:rsidRPr="00D00488" w:rsidRDefault="00837201" w:rsidP="00111FFE"/>
        </w:tc>
        <w:tc>
          <w:tcPr>
            <w:tcW w:w="234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1BB5C7" w14:textId="77777777" w:rsidR="00837201" w:rsidRPr="00D00488" w:rsidRDefault="00837201" w:rsidP="00111FFE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95BC0" w14:textId="77777777" w:rsidR="00837201" w:rsidRPr="00D00488" w:rsidRDefault="00837201" w:rsidP="00E67253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1A107" w14:textId="77777777" w:rsidR="00837201" w:rsidRPr="00D00488" w:rsidRDefault="00837201" w:rsidP="00111FFE">
            <w:pPr>
              <w:spacing w:line="276" w:lineRule="auto"/>
            </w:pPr>
            <w:r w:rsidRPr="00D00488">
              <w:t>Finding</w:t>
            </w:r>
          </w:p>
        </w:tc>
      </w:tr>
      <w:tr w:rsidR="00837201" w:rsidRPr="00D00488" w14:paraId="72D90C9A" w14:textId="77777777" w:rsidTr="003B436C">
        <w:trPr>
          <w:trHeight w:val="1337"/>
          <w:tblHeader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DCC3E38" w14:textId="77777777" w:rsidR="00837201" w:rsidRPr="00D00488" w:rsidRDefault="00837201" w:rsidP="00111FFE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7BE7D9" w14:textId="77777777" w:rsidR="00837201" w:rsidRPr="00D00488" w:rsidRDefault="00837201" w:rsidP="00111FFE">
            <w:pPr>
              <w:spacing w:line="276" w:lineRule="auto"/>
            </w:pPr>
            <w:r w:rsidRPr="00D00488">
              <w:t>Professional Suggestion:</w:t>
            </w:r>
          </w:p>
          <w:p w14:paraId="5F7A5343" w14:textId="77777777" w:rsidR="00837201" w:rsidRPr="00D00488" w:rsidRDefault="00837201" w:rsidP="00111FFE"/>
        </w:tc>
      </w:tr>
    </w:tbl>
    <w:p w14:paraId="0BC552EE" w14:textId="77777777" w:rsidR="006A4451" w:rsidRDefault="006A4451">
      <w:r>
        <w:br w:type="page"/>
      </w:r>
    </w:p>
    <w:p w14:paraId="2C0B25FD" w14:textId="77777777" w:rsidR="00FA7D71" w:rsidRPr="001A6F4D" w:rsidRDefault="00FA7D71" w:rsidP="00FA7D71">
      <w:pPr>
        <w:spacing w:after="0" w:line="240" w:lineRule="auto"/>
      </w:pPr>
      <w:r w:rsidRPr="001A6F4D">
        <w:lastRenderedPageBreak/>
        <w:t>Overall Domain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Criterion Offsite Output Onsite Commendation Criterion Met Finding&#10;Outcome Criteria:&#10;1. Completers have the content knowledge (SMK) to be effective in the licensure role.       &#10;2. Completers have the pedagogical skills (PST/PSI) to be effective in the licensure role.       &#10;3. Completers have a positive impact on outcomes for PK-12 students.       &#10;Supporting (Input) Criteria:&#10;a) Program of Study is sequenced to support the increased depth of skills and knowledge acquired and applied over time.      &#10;b) Program design results in a coherent program of study such that connections among and between courses are evident.      &#10;c) Content is differentiated by subject area and level of licensure being sought.      &#10;d) Content delivery is calibrated for consistency within programs (e.g. different instructors of same course, in satellites, online, etc.).      &#10;e) Faculty/instructors model effective pedagogical and content practices of discipline (including strategies to meet the needs of diverse learners).       &#10;f) Faculty/instructors use formative and summative assessment data to target areas of candidate need.      &#10;g) Candidates receive targeted feedback from faculty/instructors in coursework that improves their practice.       &#10;&#10;Domain Summary Overall Domain Recommendation&#10;  Exemplary&#10;  Proficient&#10;  Needs Improvement&#10;  Unsatisfactory&#10;"/>
      </w:tblPr>
      <w:tblGrid>
        <w:gridCol w:w="4846"/>
        <w:gridCol w:w="598"/>
        <w:gridCol w:w="218"/>
        <w:gridCol w:w="856"/>
        <w:gridCol w:w="797"/>
        <w:gridCol w:w="1168"/>
        <w:gridCol w:w="435"/>
        <w:gridCol w:w="1003"/>
        <w:gridCol w:w="869"/>
      </w:tblGrid>
      <w:tr w:rsidR="008328B2" w:rsidRPr="001A6F4D" w14:paraId="1103BA5C" w14:textId="77777777" w:rsidTr="000D1FA8">
        <w:trPr>
          <w:trHeight w:val="179"/>
          <w:tblHeader/>
        </w:trPr>
        <w:tc>
          <w:tcPr>
            <w:tcW w:w="2302" w:type="pct"/>
            <w:shd w:val="clear" w:color="auto" w:fill="5B9BD5" w:themeFill="accent1"/>
            <w:vAlign w:val="center"/>
          </w:tcPr>
          <w:p w14:paraId="42BD3739" w14:textId="77777777" w:rsidR="008328B2" w:rsidRPr="001A6F4D" w:rsidRDefault="008328B2" w:rsidP="008328B2">
            <w:r w:rsidRPr="001A6F4D">
              <w:t>Criterion</w:t>
            </w:r>
          </w:p>
        </w:tc>
        <w:tc>
          <w:tcPr>
            <w:tcW w:w="370" w:type="pct"/>
            <w:gridSpan w:val="2"/>
            <w:shd w:val="clear" w:color="auto" w:fill="BDD6EE" w:themeFill="accent1" w:themeFillTint="66"/>
            <w:vAlign w:val="center"/>
          </w:tcPr>
          <w:p w14:paraId="6FFC5727" w14:textId="77777777" w:rsidR="008328B2" w:rsidRPr="001A6F4D" w:rsidRDefault="008328B2" w:rsidP="008328B2">
            <w:r w:rsidRPr="001A6F4D">
              <w:t>Offsite</w:t>
            </w:r>
          </w:p>
        </w:tc>
        <w:tc>
          <w:tcPr>
            <w:tcW w:w="389" w:type="pct"/>
            <w:shd w:val="clear" w:color="auto" w:fill="BDD6EE" w:themeFill="accent1" w:themeFillTint="66"/>
            <w:vAlign w:val="center"/>
          </w:tcPr>
          <w:p w14:paraId="3EA85E04" w14:textId="77777777" w:rsidR="008328B2" w:rsidRPr="001A6F4D" w:rsidRDefault="008328B2" w:rsidP="008328B2">
            <w:r w:rsidRPr="001A6F4D">
              <w:t>Output</w:t>
            </w: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C2B9A31" w14:textId="77777777" w:rsidR="008328B2" w:rsidRPr="001A6F4D" w:rsidRDefault="008328B2" w:rsidP="008328B2">
            <w:r w:rsidRPr="001A6F4D">
              <w:t>Onsite</w:t>
            </w: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0FC7225F" w14:textId="77777777" w:rsidR="008328B2" w:rsidRPr="001A6F4D" w:rsidRDefault="008328B2" w:rsidP="008328B2">
            <w:pPr>
              <w:jc w:val="center"/>
            </w:pPr>
            <w:r w:rsidRPr="001A6F4D">
              <w:t>Commendation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657E3E72" w14:textId="77777777" w:rsidR="008328B2" w:rsidRPr="001A6F4D" w:rsidRDefault="008328B2" w:rsidP="008328B2">
            <w:pPr>
              <w:jc w:val="center"/>
            </w:pPr>
            <w:r w:rsidRPr="001A6F4D">
              <w:t>Criterion Met</w:t>
            </w:r>
          </w:p>
        </w:tc>
        <w:tc>
          <w:tcPr>
            <w:tcW w:w="394" w:type="pct"/>
            <w:vAlign w:val="center"/>
          </w:tcPr>
          <w:p w14:paraId="372E9480" w14:textId="77777777" w:rsidR="008328B2" w:rsidRPr="001A6F4D" w:rsidRDefault="008328B2" w:rsidP="008328B2">
            <w:pPr>
              <w:jc w:val="center"/>
            </w:pPr>
            <w:r w:rsidRPr="001A6F4D">
              <w:t>Finding</w:t>
            </w:r>
          </w:p>
        </w:tc>
      </w:tr>
      <w:tr w:rsidR="0096607E" w:rsidRPr="001A6F4D" w14:paraId="4591F26C" w14:textId="77777777" w:rsidTr="006A4451">
        <w:trPr>
          <w:trHeight w:val="288"/>
        </w:trPr>
        <w:tc>
          <w:tcPr>
            <w:tcW w:w="5000" w:type="pct"/>
            <w:gridSpan w:val="9"/>
            <w:shd w:val="clear" w:color="auto" w:fill="F7CAAC" w:themeFill="accent2" w:themeFillTint="66"/>
            <w:vAlign w:val="center"/>
          </w:tcPr>
          <w:p w14:paraId="57111650" w14:textId="77777777" w:rsidR="0096607E" w:rsidRPr="001A6F4D" w:rsidRDefault="0096607E" w:rsidP="0096607E">
            <w:r w:rsidRPr="001A6F4D">
              <w:t>Outcome Criteria:</w:t>
            </w:r>
          </w:p>
        </w:tc>
      </w:tr>
      <w:tr w:rsidR="0096607E" w:rsidRPr="001A6F4D" w14:paraId="6755C93A" w14:textId="77777777" w:rsidTr="0030192D">
        <w:trPr>
          <w:trHeight w:val="648"/>
        </w:trPr>
        <w:tc>
          <w:tcPr>
            <w:tcW w:w="2302" w:type="pct"/>
          </w:tcPr>
          <w:p w14:paraId="0B0E00A4" w14:textId="77777777" w:rsidR="0096607E" w:rsidRPr="001A6F4D" w:rsidRDefault="0096607E" w:rsidP="0030192D">
            <w:pPr>
              <w:pStyle w:val="ListParagraph"/>
              <w:numPr>
                <w:ilvl w:val="0"/>
                <w:numId w:val="9"/>
              </w:numPr>
            </w:pPr>
            <w:r w:rsidRPr="001A6F4D">
              <w:rPr>
                <w:szCs w:val="22"/>
              </w:rPr>
              <w:t xml:space="preserve">Completers have the content knowledge (SMK) to be effective in the licensure role. 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14:paraId="333B3A2B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02334C02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F787AD" w14:textId="77777777" w:rsidR="0096607E" w:rsidRPr="001A6F4D" w:rsidRDefault="0096607E" w:rsidP="0030192D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271CAC00" w14:textId="77777777" w:rsidR="0096607E" w:rsidRPr="001A6F4D" w:rsidRDefault="0096607E" w:rsidP="0030192D">
            <w:pPr>
              <w:jc w:val="center"/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11FF56A8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94" w:type="pct"/>
            <w:vAlign w:val="center"/>
          </w:tcPr>
          <w:p w14:paraId="0BAC2D62" w14:textId="77777777" w:rsidR="0096607E" w:rsidRPr="001A6F4D" w:rsidRDefault="0096607E" w:rsidP="0030192D">
            <w:pPr>
              <w:jc w:val="center"/>
            </w:pPr>
          </w:p>
        </w:tc>
      </w:tr>
      <w:tr w:rsidR="0096607E" w:rsidRPr="001A6F4D" w14:paraId="06C01686" w14:textId="77777777" w:rsidTr="0030192D">
        <w:trPr>
          <w:trHeight w:val="648"/>
        </w:trPr>
        <w:tc>
          <w:tcPr>
            <w:tcW w:w="2302" w:type="pct"/>
          </w:tcPr>
          <w:p w14:paraId="6115963D" w14:textId="77777777" w:rsidR="0096607E" w:rsidRPr="001A6F4D" w:rsidRDefault="0096607E" w:rsidP="0030192D">
            <w:pPr>
              <w:pStyle w:val="ListParagraph"/>
              <w:numPr>
                <w:ilvl w:val="0"/>
                <w:numId w:val="9"/>
              </w:numPr>
            </w:pPr>
            <w:r w:rsidRPr="001A6F4D">
              <w:rPr>
                <w:szCs w:val="22"/>
              </w:rPr>
              <w:t xml:space="preserve">Completers have the pedagogical skills (PST/PSI) to be effective in the licensure role. 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14:paraId="1431945B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D1513A4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9F5757" w14:textId="77777777" w:rsidR="0096607E" w:rsidRPr="001A6F4D" w:rsidRDefault="0096607E" w:rsidP="0030192D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47E67980" w14:textId="77777777" w:rsidR="0096607E" w:rsidRPr="001A6F4D" w:rsidRDefault="0096607E" w:rsidP="0030192D">
            <w:pPr>
              <w:jc w:val="center"/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6FCFF59E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94" w:type="pct"/>
            <w:vAlign w:val="center"/>
          </w:tcPr>
          <w:p w14:paraId="180EB19A" w14:textId="77777777" w:rsidR="0096607E" w:rsidRPr="001A6F4D" w:rsidRDefault="0096607E" w:rsidP="0030192D">
            <w:pPr>
              <w:jc w:val="center"/>
            </w:pPr>
          </w:p>
        </w:tc>
      </w:tr>
      <w:tr w:rsidR="0096607E" w:rsidRPr="001A6F4D" w14:paraId="15C7DEB0" w14:textId="77777777" w:rsidTr="0030192D">
        <w:trPr>
          <w:trHeight w:val="648"/>
        </w:trPr>
        <w:tc>
          <w:tcPr>
            <w:tcW w:w="2302" w:type="pct"/>
          </w:tcPr>
          <w:p w14:paraId="122CC14A" w14:textId="77777777" w:rsidR="0096607E" w:rsidRPr="001A6F4D" w:rsidRDefault="0096607E" w:rsidP="0030192D">
            <w:pPr>
              <w:pStyle w:val="ListParagraph"/>
              <w:numPr>
                <w:ilvl w:val="0"/>
                <w:numId w:val="9"/>
              </w:numPr>
            </w:pPr>
            <w:r w:rsidRPr="001A6F4D">
              <w:rPr>
                <w:szCs w:val="22"/>
              </w:rPr>
              <w:t xml:space="preserve">Completers have a positive impact on outcomes for PK-12 students. </w:t>
            </w:r>
          </w:p>
        </w:tc>
        <w:tc>
          <w:tcPr>
            <w:tcW w:w="370" w:type="pct"/>
            <w:gridSpan w:val="2"/>
            <w:shd w:val="clear" w:color="auto" w:fill="FFFFFF" w:themeFill="background1"/>
            <w:vAlign w:val="center"/>
          </w:tcPr>
          <w:p w14:paraId="59FFE69C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493EC763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73FD35" w14:textId="77777777" w:rsidR="0096607E" w:rsidRPr="001A6F4D" w:rsidRDefault="0096607E" w:rsidP="0030192D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vAlign w:val="center"/>
          </w:tcPr>
          <w:p w14:paraId="64C57E5E" w14:textId="77777777" w:rsidR="0096607E" w:rsidRPr="001A6F4D" w:rsidRDefault="0096607E" w:rsidP="0030192D">
            <w:pPr>
              <w:jc w:val="center"/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078DCB1F" w14:textId="77777777" w:rsidR="0096607E" w:rsidRPr="001A6F4D" w:rsidRDefault="0096607E" w:rsidP="0030192D">
            <w:pPr>
              <w:jc w:val="center"/>
            </w:pPr>
          </w:p>
        </w:tc>
        <w:tc>
          <w:tcPr>
            <w:tcW w:w="394" w:type="pct"/>
            <w:vAlign w:val="center"/>
          </w:tcPr>
          <w:p w14:paraId="65B6181C" w14:textId="77777777" w:rsidR="0096607E" w:rsidRPr="001A6F4D" w:rsidRDefault="0096607E" w:rsidP="0030192D">
            <w:pPr>
              <w:jc w:val="center"/>
            </w:pPr>
          </w:p>
        </w:tc>
      </w:tr>
      <w:tr w:rsidR="0096607E" w:rsidRPr="001A6F4D" w14:paraId="128BEB4F" w14:textId="77777777" w:rsidTr="006A4451">
        <w:trPr>
          <w:trHeight w:val="288"/>
        </w:trPr>
        <w:tc>
          <w:tcPr>
            <w:tcW w:w="5000" w:type="pct"/>
            <w:gridSpan w:val="9"/>
            <w:shd w:val="clear" w:color="auto" w:fill="F7CAAC" w:themeFill="accent2" w:themeFillTint="66"/>
            <w:vAlign w:val="center"/>
          </w:tcPr>
          <w:p w14:paraId="2FB6CAB9" w14:textId="77777777" w:rsidR="0096607E" w:rsidRPr="001A6F4D" w:rsidRDefault="0096607E" w:rsidP="006A4451">
            <w:r w:rsidRPr="001A6F4D">
              <w:t>Supporting (Input) Criteria:</w:t>
            </w:r>
          </w:p>
        </w:tc>
      </w:tr>
      <w:tr w:rsidR="0096607E" w:rsidRPr="001A6F4D" w14:paraId="74D14F40" w14:textId="77777777" w:rsidTr="006A4451">
        <w:trPr>
          <w:trHeight w:val="77"/>
        </w:trPr>
        <w:tc>
          <w:tcPr>
            <w:tcW w:w="2302" w:type="pct"/>
          </w:tcPr>
          <w:p w14:paraId="1CCEEFD9" w14:textId="77777777" w:rsidR="0096607E" w:rsidRPr="001A6F4D" w:rsidRDefault="0096607E" w:rsidP="00043E02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1A6F4D">
              <w:rPr>
                <w:szCs w:val="22"/>
              </w:rPr>
              <w:t>Program of Study is sequenced to support the increased depth of skills and knowledge acquired and applied over time.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49D40982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667DAA79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E01D386" w14:textId="77777777" w:rsidR="0096607E" w:rsidRPr="001A6F4D" w:rsidRDefault="0096607E" w:rsidP="00B20EAC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71CA747" w14:textId="77777777" w:rsidR="0096607E" w:rsidRPr="001A6F4D" w:rsidRDefault="0096607E" w:rsidP="00B20EAC">
            <w:pPr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114A2257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64142B63" w14:textId="77777777" w:rsidR="0096607E" w:rsidRPr="001A6F4D" w:rsidRDefault="0096607E" w:rsidP="00B20EAC">
            <w:pPr>
              <w:jc w:val="center"/>
            </w:pPr>
          </w:p>
        </w:tc>
      </w:tr>
      <w:tr w:rsidR="0096607E" w:rsidRPr="001A6F4D" w14:paraId="53C5096F" w14:textId="77777777" w:rsidTr="006A4451">
        <w:trPr>
          <w:trHeight w:val="20"/>
        </w:trPr>
        <w:tc>
          <w:tcPr>
            <w:tcW w:w="2302" w:type="pct"/>
          </w:tcPr>
          <w:p w14:paraId="1CDA45BC" w14:textId="77777777" w:rsidR="0096607E" w:rsidRPr="001A6F4D" w:rsidRDefault="0096607E" w:rsidP="00043E02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1A6F4D">
              <w:rPr>
                <w:szCs w:val="22"/>
              </w:rPr>
              <w:t>Program design results in a coherent program of study such that connections among and between courses are evident.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7CB1FDF5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536896D7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E6F933D" w14:textId="77777777" w:rsidR="0096607E" w:rsidRPr="001A6F4D" w:rsidRDefault="0096607E" w:rsidP="00B20EAC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97082E5" w14:textId="77777777" w:rsidR="0096607E" w:rsidRPr="001A6F4D" w:rsidRDefault="0096607E" w:rsidP="00B20EAC">
            <w:pPr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7C5A6F38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3469A3FE" w14:textId="77777777" w:rsidR="0096607E" w:rsidRPr="001A6F4D" w:rsidRDefault="0096607E" w:rsidP="00B20EAC">
            <w:pPr>
              <w:jc w:val="center"/>
            </w:pPr>
          </w:p>
        </w:tc>
      </w:tr>
      <w:tr w:rsidR="0096607E" w:rsidRPr="001A6F4D" w14:paraId="645E678C" w14:textId="77777777" w:rsidTr="006A4451">
        <w:trPr>
          <w:trHeight w:val="476"/>
        </w:trPr>
        <w:tc>
          <w:tcPr>
            <w:tcW w:w="2302" w:type="pct"/>
          </w:tcPr>
          <w:p w14:paraId="4907D013" w14:textId="77777777" w:rsidR="0096607E" w:rsidRPr="001A6F4D" w:rsidRDefault="0096607E" w:rsidP="00043E02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1A6F4D">
              <w:rPr>
                <w:szCs w:val="22"/>
              </w:rPr>
              <w:t>Content is differentiated by subject area and level of licensure being sought.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4BC64032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0F998918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02D29C6" w14:textId="77777777" w:rsidR="0096607E" w:rsidRPr="001A6F4D" w:rsidRDefault="0096607E" w:rsidP="00B20EAC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FA8526B" w14:textId="77777777" w:rsidR="0096607E" w:rsidRPr="001A6F4D" w:rsidRDefault="0096607E" w:rsidP="00B20EAC">
            <w:pPr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676EA344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1A7A6416" w14:textId="77777777" w:rsidR="0096607E" w:rsidRPr="001A6F4D" w:rsidRDefault="0096607E" w:rsidP="00B20EAC">
            <w:pPr>
              <w:jc w:val="center"/>
            </w:pPr>
          </w:p>
        </w:tc>
      </w:tr>
      <w:tr w:rsidR="0096607E" w:rsidRPr="001A6F4D" w14:paraId="31C314B6" w14:textId="77777777" w:rsidTr="006A4451">
        <w:trPr>
          <w:trHeight w:val="20"/>
        </w:trPr>
        <w:tc>
          <w:tcPr>
            <w:tcW w:w="2302" w:type="pct"/>
          </w:tcPr>
          <w:p w14:paraId="14B7519C" w14:textId="77777777" w:rsidR="0096607E" w:rsidRPr="001A6F4D" w:rsidRDefault="0096607E" w:rsidP="00043E02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1A6F4D">
              <w:rPr>
                <w:szCs w:val="22"/>
              </w:rPr>
              <w:t>Content delivery is calibrated for consistency within programs (e.g. different instructors of same course, in satellites, online, etc.).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57C288CA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5D069349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04D328E" w14:textId="77777777" w:rsidR="0096607E" w:rsidRPr="001A6F4D" w:rsidRDefault="0096607E" w:rsidP="00B20EAC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996607" w14:textId="77777777" w:rsidR="0096607E" w:rsidRPr="001A6F4D" w:rsidRDefault="0096607E" w:rsidP="00B20EAC">
            <w:pPr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73EBD85B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39D815A4" w14:textId="77777777" w:rsidR="0096607E" w:rsidRPr="001A6F4D" w:rsidRDefault="0096607E" w:rsidP="00B20EAC">
            <w:pPr>
              <w:jc w:val="center"/>
            </w:pPr>
          </w:p>
        </w:tc>
      </w:tr>
      <w:tr w:rsidR="0096607E" w:rsidRPr="001A6F4D" w14:paraId="211C5885" w14:textId="77777777" w:rsidTr="006A4451">
        <w:trPr>
          <w:trHeight w:val="20"/>
        </w:trPr>
        <w:tc>
          <w:tcPr>
            <w:tcW w:w="2302" w:type="pct"/>
          </w:tcPr>
          <w:p w14:paraId="23FE65AE" w14:textId="77777777" w:rsidR="0096607E" w:rsidRPr="001A6F4D" w:rsidRDefault="0096607E" w:rsidP="00043E02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1A6F4D">
              <w:rPr>
                <w:szCs w:val="22"/>
              </w:rPr>
              <w:t>Faculty/instructors model effective pedagogical and content practices of discipline (including strategies to meet the needs of diverse learners).</w:t>
            </w:r>
            <w:r w:rsidRPr="001A6F4D" w:rsidDel="00C67998">
              <w:rPr>
                <w:szCs w:val="22"/>
              </w:rPr>
              <w:t xml:space="preserve"> 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718F9CB3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2D7B6CB9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306CC0C" w14:textId="77777777" w:rsidR="0096607E" w:rsidRPr="001A6F4D" w:rsidRDefault="0096607E" w:rsidP="00B20EAC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CED634" w14:textId="77777777" w:rsidR="0096607E" w:rsidRPr="001A6F4D" w:rsidRDefault="0096607E" w:rsidP="00B20EAC">
            <w:pPr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27FC6DD2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1A0DDE78" w14:textId="77777777" w:rsidR="0096607E" w:rsidRPr="001A6F4D" w:rsidRDefault="0096607E" w:rsidP="00B20EAC">
            <w:pPr>
              <w:jc w:val="center"/>
            </w:pPr>
          </w:p>
        </w:tc>
      </w:tr>
      <w:tr w:rsidR="0096607E" w:rsidRPr="001A6F4D" w14:paraId="4A96BF72" w14:textId="77777777" w:rsidTr="006A4451">
        <w:trPr>
          <w:trHeight w:val="512"/>
        </w:trPr>
        <w:tc>
          <w:tcPr>
            <w:tcW w:w="2302" w:type="pct"/>
          </w:tcPr>
          <w:p w14:paraId="577C9F43" w14:textId="77777777" w:rsidR="0096607E" w:rsidRPr="001A6F4D" w:rsidRDefault="0096607E" w:rsidP="00043E02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1A6F4D">
              <w:rPr>
                <w:szCs w:val="22"/>
              </w:rPr>
              <w:t>Faculty/instructors use formative and summative assessment data to target areas of candidate need.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62F6A8FA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2BBD5E48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AD6B35F" w14:textId="77777777" w:rsidR="0096607E" w:rsidRPr="001A6F4D" w:rsidRDefault="0096607E" w:rsidP="00B20EAC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9ABF45E" w14:textId="77777777" w:rsidR="0096607E" w:rsidRPr="001A6F4D" w:rsidRDefault="0096607E" w:rsidP="00B20EAC">
            <w:pPr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14CA7E1D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3754C859" w14:textId="77777777" w:rsidR="0096607E" w:rsidRPr="001A6F4D" w:rsidRDefault="0096607E" w:rsidP="00B20EAC">
            <w:pPr>
              <w:jc w:val="center"/>
            </w:pPr>
          </w:p>
        </w:tc>
      </w:tr>
      <w:tr w:rsidR="0096607E" w:rsidRPr="001A6F4D" w14:paraId="30DC7EAF" w14:textId="77777777" w:rsidTr="006A4451">
        <w:trPr>
          <w:trHeight w:val="530"/>
        </w:trPr>
        <w:tc>
          <w:tcPr>
            <w:tcW w:w="2302" w:type="pct"/>
          </w:tcPr>
          <w:p w14:paraId="143B4C56" w14:textId="77777777" w:rsidR="0096607E" w:rsidRPr="001A6F4D" w:rsidRDefault="0096607E" w:rsidP="00043E02">
            <w:pPr>
              <w:pStyle w:val="ListParagraph"/>
              <w:numPr>
                <w:ilvl w:val="0"/>
                <w:numId w:val="8"/>
              </w:numPr>
              <w:spacing w:after="120"/>
            </w:pPr>
            <w:r w:rsidRPr="001A6F4D">
              <w:rPr>
                <w:szCs w:val="22"/>
              </w:rPr>
              <w:t xml:space="preserve">Candidates receive targeted feedback from faculty/instructors in coursework that improves their practice. </w:t>
            </w:r>
          </w:p>
        </w:tc>
        <w:tc>
          <w:tcPr>
            <w:tcW w:w="370" w:type="pct"/>
            <w:gridSpan w:val="2"/>
            <w:shd w:val="clear" w:color="auto" w:fill="BFBFBF" w:themeFill="background1" w:themeFillShade="BF"/>
            <w:vAlign w:val="center"/>
          </w:tcPr>
          <w:p w14:paraId="41EC4381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14:paraId="1FE6718D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62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9EDED9" w14:textId="77777777" w:rsidR="0096607E" w:rsidRPr="001A6F4D" w:rsidRDefault="0096607E" w:rsidP="00B20EAC">
            <w:pPr>
              <w:jc w:val="center"/>
            </w:pPr>
          </w:p>
        </w:tc>
        <w:tc>
          <w:tcPr>
            <w:tcW w:w="728" w:type="pct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7D8269C" w14:textId="77777777" w:rsidR="0096607E" w:rsidRPr="001A6F4D" w:rsidRDefault="0096607E" w:rsidP="00B20EAC">
            <w:pPr>
              <w:jc w:val="center"/>
            </w:pPr>
          </w:p>
        </w:tc>
        <w:tc>
          <w:tcPr>
            <w:tcW w:w="455" w:type="pct"/>
            <w:shd w:val="clear" w:color="auto" w:fill="BFBFBF" w:themeFill="background1" w:themeFillShade="BF"/>
            <w:vAlign w:val="center"/>
          </w:tcPr>
          <w:p w14:paraId="3A4E3193" w14:textId="77777777" w:rsidR="0096607E" w:rsidRPr="001A6F4D" w:rsidRDefault="0096607E" w:rsidP="00B20EAC">
            <w:pPr>
              <w:jc w:val="center"/>
            </w:pPr>
          </w:p>
        </w:tc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64D09477" w14:textId="77777777" w:rsidR="0096607E" w:rsidRPr="001A6F4D" w:rsidRDefault="0096607E" w:rsidP="00B20EAC">
            <w:pPr>
              <w:jc w:val="center"/>
            </w:pPr>
          </w:p>
        </w:tc>
      </w:tr>
      <w:tr w:rsidR="008328B2" w:rsidRPr="001A6F4D" w14:paraId="6CEF4D0F" w14:textId="77777777" w:rsidTr="008328B2">
        <w:trPr>
          <w:trHeight w:val="413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5F4D72B" w14:textId="77777777" w:rsidR="008328B2" w:rsidRPr="001A6F4D" w:rsidRDefault="008328B2" w:rsidP="008328B2"/>
        </w:tc>
      </w:tr>
      <w:tr w:rsidR="008328B2" w:rsidRPr="001A6F4D" w14:paraId="1C1D170A" w14:textId="77777777" w:rsidTr="0096607E">
        <w:trPr>
          <w:trHeight w:val="77"/>
        </w:trPr>
        <w:tc>
          <w:tcPr>
            <w:tcW w:w="2573" w:type="pct"/>
            <w:gridSpan w:val="2"/>
          </w:tcPr>
          <w:p w14:paraId="336C1A62" w14:textId="77777777" w:rsidR="008328B2" w:rsidRPr="001A6F4D" w:rsidRDefault="008328B2" w:rsidP="008328B2">
            <w:r w:rsidRPr="001A6F4D">
              <w:t>Domain Summary</w:t>
            </w:r>
          </w:p>
        </w:tc>
        <w:tc>
          <w:tcPr>
            <w:tcW w:w="2427" w:type="pct"/>
            <w:gridSpan w:val="7"/>
          </w:tcPr>
          <w:p w14:paraId="553CE4A9" w14:textId="77777777" w:rsidR="008328B2" w:rsidRPr="001A6F4D" w:rsidRDefault="008328B2" w:rsidP="008328B2">
            <w:r w:rsidRPr="001A6F4D">
              <w:t>Overall Domain Recommendation</w:t>
            </w:r>
          </w:p>
        </w:tc>
      </w:tr>
      <w:tr w:rsidR="008328B2" w:rsidRPr="001A6F4D" w14:paraId="2DD64510" w14:textId="77777777" w:rsidTr="00E67253">
        <w:trPr>
          <w:trHeight w:val="77"/>
        </w:trPr>
        <w:tc>
          <w:tcPr>
            <w:tcW w:w="2573" w:type="pct"/>
            <w:gridSpan w:val="2"/>
            <w:vMerge w:val="restart"/>
          </w:tcPr>
          <w:p w14:paraId="2309A6D6" w14:textId="77777777" w:rsidR="008328B2" w:rsidRPr="001A6F4D" w:rsidRDefault="008328B2" w:rsidP="008328B2"/>
        </w:tc>
        <w:tc>
          <w:tcPr>
            <w:tcW w:w="1380" w:type="pct"/>
            <w:gridSpan w:val="4"/>
            <w:vAlign w:val="center"/>
          </w:tcPr>
          <w:p w14:paraId="44522F2B" w14:textId="77777777" w:rsidR="008328B2" w:rsidRPr="001A6F4D" w:rsidRDefault="008328B2" w:rsidP="00E67253">
            <w:pPr>
              <w:jc w:val="center"/>
            </w:pPr>
          </w:p>
        </w:tc>
        <w:tc>
          <w:tcPr>
            <w:tcW w:w="1047" w:type="pct"/>
            <w:gridSpan w:val="3"/>
          </w:tcPr>
          <w:p w14:paraId="1FE84CC8" w14:textId="77777777" w:rsidR="008328B2" w:rsidRPr="001A6F4D" w:rsidRDefault="008328B2" w:rsidP="008328B2">
            <w:r w:rsidRPr="001A6F4D">
              <w:t>Exemplary</w:t>
            </w:r>
          </w:p>
        </w:tc>
      </w:tr>
      <w:tr w:rsidR="008328B2" w:rsidRPr="001A6F4D" w14:paraId="78C86253" w14:textId="77777777" w:rsidTr="00E67253">
        <w:trPr>
          <w:trHeight w:val="77"/>
        </w:trPr>
        <w:tc>
          <w:tcPr>
            <w:tcW w:w="2573" w:type="pct"/>
            <w:gridSpan w:val="2"/>
            <w:vMerge/>
          </w:tcPr>
          <w:p w14:paraId="10243754" w14:textId="77777777" w:rsidR="008328B2" w:rsidRPr="001A6F4D" w:rsidRDefault="008328B2" w:rsidP="008328B2"/>
        </w:tc>
        <w:tc>
          <w:tcPr>
            <w:tcW w:w="1380" w:type="pct"/>
            <w:gridSpan w:val="4"/>
            <w:shd w:val="clear" w:color="auto" w:fill="F4B083" w:themeFill="accent2" w:themeFillTint="99"/>
            <w:vAlign w:val="center"/>
          </w:tcPr>
          <w:p w14:paraId="586B540D" w14:textId="77777777" w:rsidR="008328B2" w:rsidRPr="001A6F4D" w:rsidRDefault="008328B2" w:rsidP="00E67253">
            <w:pPr>
              <w:jc w:val="center"/>
            </w:pPr>
          </w:p>
        </w:tc>
        <w:tc>
          <w:tcPr>
            <w:tcW w:w="1047" w:type="pct"/>
            <w:gridSpan w:val="3"/>
            <w:shd w:val="clear" w:color="auto" w:fill="F4B083" w:themeFill="accent2" w:themeFillTint="99"/>
          </w:tcPr>
          <w:p w14:paraId="28845BF4" w14:textId="77777777" w:rsidR="008328B2" w:rsidRPr="001A6F4D" w:rsidRDefault="008328B2" w:rsidP="008328B2">
            <w:r w:rsidRPr="001A6F4D">
              <w:t>Proficient</w:t>
            </w:r>
          </w:p>
        </w:tc>
      </w:tr>
      <w:tr w:rsidR="008328B2" w:rsidRPr="001A6F4D" w14:paraId="47E26DFD" w14:textId="77777777" w:rsidTr="00E67253">
        <w:trPr>
          <w:trHeight w:val="77"/>
        </w:trPr>
        <w:tc>
          <w:tcPr>
            <w:tcW w:w="2573" w:type="pct"/>
            <w:gridSpan w:val="2"/>
            <w:vMerge/>
          </w:tcPr>
          <w:p w14:paraId="3A70FD51" w14:textId="77777777" w:rsidR="008328B2" w:rsidRPr="001A6F4D" w:rsidRDefault="008328B2" w:rsidP="008328B2"/>
        </w:tc>
        <w:tc>
          <w:tcPr>
            <w:tcW w:w="1380" w:type="pct"/>
            <w:gridSpan w:val="4"/>
            <w:vAlign w:val="center"/>
          </w:tcPr>
          <w:p w14:paraId="1BB2ED50" w14:textId="77777777" w:rsidR="008328B2" w:rsidRPr="001A6F4D" w:rsidRDefault="008328B2" w:rsidP="00E67253">
            <w:pPr>
              <w:jc w:val="center"/>
            </w:pPr>
          </w:p>
        </w:tc>
        <w:tc>
          <w:tcPr>
            <w:tcW w:w="1047" w:type="pct"/>
            <w:gridSpan w:val="3"/>
          </w:tcPr>
          <w:p w14:paraId="3A46C438" w14:textId="77777777" w:rsidR="008328B2" w:rsidRPr="001A6F4D" w:rsidRDefault="008328B2" w:rsidP="008328B2">
            <w:r w:rsidRPr="001A6F4D">
              <w:t>Needs Improvement</w:t>
            </w:r>
          </w:p>
        </w:tc>
      </w:tr>
      <w:tr w:rsidR="008328B2" w:rsidRPr="001A6F4D" w14:paraId="3E555368" w14:textId="77777777" w:rsidTr="00E67253">
        <w:trPr>
          <w:trHeight w:val="77"/>
        </w:trPr>
        <w:tc>
          <w:tcPr>
            <w:tcW w:w="2573" w:type="pct"/>
            <w:gridSpan w:val="2"/>
            <w:vMerge/>
          </w:tcPr>
          <w:p w14:paraId="54A24DFD" w14:textId="77777777" w:rsidR="008328B2" w:rsidRPr="001A6F4D" w:rsidRDefault="008328B2" w:rsidP="008328B2"/>
        </w:tc>
        <w:tc>
          <w:tcPr>
            <w:tcW w:w="1380" w:type="pct"/>
            <w:gridSpan w:val="4"/>
            <w:vAlign w:val="center"/>
          </w:tcPr>
          <w:p w14:paraId="7196BCE5" w14:textId="77777777" w:rsidR="008328B2" w:rsidRPr="001A6F4D" w:rsidRDefault="008328B2" w:rsidP="00E67253">
            <w:pPr>
              <w:jc w:val="center"/>
            </w:pPr>
          </w:p>
        </w:tc>
        <w:tc>
          <w:tcPr>
            <w:tcW w:w="1047" w:type="pct"/>
            <w:gridSpan w:val="3"/>
          </w:tcPr>
          <w:p w14:paraId="3ED9A32A" w14:textId="77777777" w:rsidR="008328B2" w:rsidRPr="001A6F4D" w:rsidRDefault="008328B2" w:rsidP="008328B2">
            <w:r w:rsidRPr="001A6F4D">
              <w:t>Unsatisfactory</w:t>
            </w:r>
          </w:p>
        </w:tc>
      </w:tr>
    </w:tbl>
    <w:p w14:paraId="6A6D8BC1" w14:textId="77777777" w:rsidR="00815DC5" w:rsidRPr="001A6F4D" w:rsidRDefault="00815DC5" w:rsidP="00FA7D71">
      <w:pPr>
        <w:spacing w:after="0" w:line="240" w:lineRule="auto"/>
      </w:pPr>
    </w:p>
    <w:sectPr w:rsidR="00815DC5" w:rsidRPr="001A6F4D" w:rsidSect="005F755A">
      <w:headerReference w:type="default" r:id="rId12"/>
      <w:footerReference w:type="default" r:id="rId13"/>
      <w:pgSz w:w="12240" w:h="15840" w:code="1"/>
      <w:pgMar w:top="474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94FC" w14:textId="77777777" w:rsidR="00DF72DC" w:rsidRDefault="00DF72DC" w:rsidP="009C448B">
      <w:pPr>
        <w:spacing w:after="0" w:line="240" w:lineRule="auto"/>
      </w:pPr>
      <w:r>
        <w:separator/>
      </w:r>
    </w:p>
  </w:endnote>
  <w:endnote w:type="continuationSeparator" w:id="0">
    <w:p w14:paraId="6933BE21" w14:textId="77777777" w:rsidR="00DF72DC" w:rsidRDefault="00DF72DC" w:rsidP="009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A41F6" w14:textId="77777777" w:rsidR="00C4587C" w:rsidRPr="00BB24FB" w:rsidRDefault="00C4587C" w:rsidP="00BB24FB">
    <w:pPr>
      <w:pStyle w:val="Footer"/>
      <w:jc w:val="right"/>
    </w:pPr>
    <w:r w:rsidRPr="00BB24FB">
      <w:t xml:space="preserve">Massachusetts Department of Elementary and Secondary Education   </w:t>
    </w:r>
    <w:sdt>
      <w:sdtPr>
        <w:id w:val="431433282"/>
        <w:docPartObj>
          <w:docPartGallery w:val="Page Numbers (Bottom of Page)"/>
          <w:docPartUnique/>
        </w:docPartObj>
      </w:sdtPr>
      <w:sdtEndPr/>
      <w:sdtContent>
        <w:r w:rsidR="00CB3652">
          <w:fldChar w:fldCharType="begin"/>
        </w:r>
        <w:r w:rsidR="002E7DA8">
          <w:instrText xml:space="preserve"> PAGE   \* MERGEFORMAT </w:instrText>
        </w:r>
        <w:r w:rsidR="00CB3652">
          <w:fldChar w:fldCharType="separate"/>
        </w:r>
        <w:r w:rsidR="00142E1B">
          <w:rPr>
            <w:noProof/>
          </w:rPr>
          <w:t>6</w:t>
        </w:r>
        <w:r w:rsidR="00CB3652">
          <w:rPr>
            <w:noProof/>
          </w:rPr>
          <w:fldChar w:fldCharType="end"/>
        </w:r>
      </w:sdtContent>
    </w:sdt>
  </w:p>
  <w:p w14:paraId="51F1630B" w14:textId="77777777" w:rsidR="00C4587C" w:rsidRDefault="004C4B1F">
    <w:pPr>
      <w:pStyle w:val="Footer"/>
    </w:pPr>
    <w:bookmarkStart w:id="3" w:name="_GoBack"/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6A6250C8" wp14:editId="3BD767E7">
              <wp:simplePos x="0" y="0"/>
              <wp:positionH relativeFrom="margin">
                <wp:align>center</wp:align>
              </wp:positionH>
              <wp:positionV relativeFrom="paragraph">
                <wp:posOffset>75564</wp:posOffset>
              </wp:positionV>
              <wp:extent cx="11904980" cy="0"/>
              <wp:effectExtent l="0" t="0" r="1270" b="0"/>
              <wp:wrapNone/>
              <wp:docPr id="1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04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DD0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95pt;width:937.4pt;height:0;z-index:251658240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" strokecolor="#5b9bd5 [3204]">
              <w10:wrap anchorx="margin"/>
            </v:shape>
          </w:pict>
        </mc:Fallback>
      </mc:AlternateConten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4C413" w14:textId="77777777" w:rsidR="00DF72DC" w:rsidRDefault="00DF72DC" w:rsidP="009C448B">
      <w:pPr>
        <w:spacing w:after="0" w:line="240" w:lineRule="auto"/>
      </w:pPr>
      <w:r>
        <w:separator/>
      </w:r>
    </w:p>
  </w:footnote>
  <w:footnote w:type="continuationSeparator" w:id="0">
    <w:p w14:paraId="2581E837" w14:textId="77777777" w:rsidR="00DF72DC" w:rsidRDefault="00DF72DC" w:rsidP="009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Eval Tool 2018-2019  Sponsoring Organization:&#10;Domain: Instruction (INS) Professional Reviewer:&#10;Program Type:                                         &#10;"/>
    </w:tblPr>
    <w:tblGrid>
      <w:gridCol w:w="3490"/>
      <w:gridCol w:w="2929"/>
      <w:gridCol w:w="4471"/>
    </w:tblGrid>
    <w:tr w:rsidR="00C4587C" w14:paraId="76DF35A9" w14:textId="77777777" w:rsidTr="003B436C">
      <w:trPr>
        <w:tblHeader/>
      </w:trPr>
      <w:tc>
        <w:tcPr>
          <w:tcW w:w="3528" w:type="dxa"/>
        </w:tcPr>
        <w:p w14:paraId="3EA57761" w14:textId="7E2DFA0B" w:rsidR="00C4587C" w:rsidRPr="004B3668" w:rsidRDefault="00C4587C" w:rsidP="006B6B87">
          <w:pPr>
            <w:pStyle w:val="Header"/>
          </w:pPr>
          <w:r w:rsidRPr="004B3668">
            <w:t xml:space="preserve">Eval Tool </w:t>
          </w:r>
          <w:r>
            <w:t>20</w:t>
          </w:r>
          <w:r w:rsidR="00F80416">
            <w:t>20</w:t>
          </w:r>
          <w:r w:rsidR="006B6B87">
            <w:t>-20</w:t>
          </w:r>
          <w:r w:rsidR="00F80416">
            <w:t>21</w:t>
          </w:r>
        </w:p>
      </w:tc>
      <w:tc>
        <w:tcPr>
          <w:tcW w:w="2970" w:type="dxa"/>
        </w:tcPr>
        <w:p w14:paraId="6CE19529" w14:textId="77777777" w:rsidR="00C4587C" w:rsidRDefault="00C4587C" w:rsidP="004B3668">
          <w:pPr>
            <w:pStyle w:val="Header"/>
          </w:pPr>
        </w:p>
      </w:tc>
      <w:tc>
        <w:tcPr>
          <w:tcW w:w="4518" w:type="dxa"/>
        </w:tcPr>
        <w:p w14:paraId="25242654" w14:textId="77777777" w:rsidR="00C4587C" w:rsidRDefault="00C4587C" w:rsidP="004B3668">
          <w:pPr>
            <w:pStyle w:val="Header"/>
          </w:pPr>
          <w:r w:rsidRPr="0063725A">
            <w:t>Sponsoring Or</w:t>
          </w:r>
          <w:r>
            <w:t>ganization:</w:t>
          </w:r>
        </w:p>
      </w:tc>
    </w:tr>
    <w:tr w:rsidR="00C4587C" w14:paraId="3BB2F3AC" w14:textId="77777777" w:rsidTr="003B436C">
      <w:trPr>
        <w:tblHeader/>
      </w:trPr>
      <w:tc>
        <w:tcPr>
          <w:tcW w:w="6498" w:type="dxa"/>
          <w:gridSpan w:val="2"/>
        </w:tcPr>
        <w:p w14:paraId="6C1A89BB" w14:textId="77777777" w:rsidR="00C4587C" w:rsidRDefault="00C4587C" w:rsidP="004B3668">
          <w:pPr>
            <w:pStyle w:val="Header"/>
          </w:pPr>
          <w:r w:rsidRPr="004B3668">
            <w:t>Domain: Instruction</w:t>
          </w:r>
          <w:r>
            <w:t xml:space="preserve"> (INS) </w:t>
          </w:r>
          <w:r>
            <w:rPr>
              <w:b/>
            </w:rPr>
            <w:t>Professional</w:t>
          </w:r>
        </w:p>
      </w:tc>
      <w:tc>
        <w:tcPr>
          <w:tcW w:w="4518" w:type="dxa"/>
        </w:tcPr>
        <w:p w14:paraId="5122B628" w14:textId="77777777" w:rsidR="00C4587C" w:rsidRDefault="00C4587C" w:rsidP="004B3668">
          <w:pPr>
            <w:pStyle w:val="Header"/>
          </w:pPr>
          <w:r>
            <w:t>Reviewer:</w:t>
          </w:r>
        </w:p>
      </w:tc>
    </w:tr>
    <w:tr w:rsidR="00C4587C" w14:paraId="5EB7FC28" w14:textId="77777777" w:rsidTr="003B436C">
      <w:trPr>
        <w:tblHeader/>
      </w:trPr>
      <w:tc>
        <w:tcPr>
          <w:tcW w:w="3528" w:type="dxa"/>
        </w:tcPr>
        <w:p w14:paraId="5B3AF0D7" w14:textId="77777777" w:rsidR="00C4587C" w:rsidRPr="004B3668" w:rsidRDefault="00C4587C" w:rsidP="004B3668">
          <w:pPr>
            <w:pStyle w:val="Header"/>
          </w:pPr>
          <w:r>
            <w:t xml:space="preserve">Program Type:                                        </w:t>
          </w:r>
        </w:p>
      </w:tc>
      <w:tc>
        <w:tcPr>
          <w:tcW w:w="7488" w:type="dxa"/>
          <w:gridSpan w:val="2"/>
        </w:tcPr>
        <w:p w14:paraId="7F363C65" w14:textId="77777777" w:rsidR="00C4587C" w:rsidRDefault="00C4587C" w:rsidP="004B3668">
          <w:pPr>
            <w:pStyle w:val="Header"/>
          </w:pPr>
        </w:p>
      </w:tc>
    </w:tr>
  </w:tbl>
  <w:p w14:paraId="535161F9" w14:textId="77777777" w:rsidR="00C4587C" w:rsidRPr="00B36F16" w:rsidRDefault="00C4587C" w:rsidP="00B36F16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05"/>
    <w:multiLevelType w:val="hybridMultilevel"/>
    <w:tmpl w:val="CAE8C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B0FBE"/>
    <w:multiLevelType w:val="hybridMultilevel"/>
    <w:tmpl w:val="D5A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562CD"/>
    <w:multiLevelType w:val="hybridMultilevel"/>
    <w:tmpl w:val="BFB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35537"/>
    <w:multiLevelType w:val="hybridMultilevel"/>
    <w:tmpl w:val="E162194A"/>
    <w:lvl w:ilvl="0" w:tplc="DEF4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AA8"/>
    <w:multiLevelType w:val="hybridMultilevel"/>
    <w:tmpl w:val="86B43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026D4"/>
    <w:multiLevelType w:val="hybridMultilevel"/>
    <w:tmpl w:val="825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B5E96"/>
    <w:multiLevelType w:val="hybridMultilevel"/>
    <w:tmpl w:val="091E315E"/>
    <w:lvl w:ilvl="0" w:tplc="8038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450"/>
    <w:multiLevelType w:val="hybridMultilevel"/>
    <w:tmpl w:val="C002A8D4"/>
    <w:lvl w:ilvl="0" w:tplc="98F80F5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430FC"/>
    <w:multiLevelType w:val="hybridMultilevel"/>
    <w:tmpl w:val="C05E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196F"/>
    <w:multiLevelType w:val="hybridMultilevel"/>
    <w:tmpl w:val="CE94A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BD4488"/>
    <w:multiLevelType w:val="hybridMultilevel"/>
    <w:tmpl w:val="4A64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u, Dong (EOE)">
    <w15:presenceInfo w15:providerId="AD" w15:userId="S::Dong.Zou@mass.gov::6a5715ed-e9cb-446d-a5f2-eff5ec8dd6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3"/>
    <w:rsid w:val="00005290"/>
    <w:rsid w:val="0001277D"/>
    <w:rsid w:val="00014C52"/>
    <w:rsid w:val="00026BA5"/>
    <w:rsid w:val="00043E02"/>
    <w:rsid w:val="000446B6"/>
    <w:rsid w:val="000605B7"/>
    <w:rsid w:val="00080B5B"/>
    <w:rsid w:val="000845E1"/>
    <w:rsid w:val="00090CBF"/>
    <w:rsid w:val="00095C4D"/>
    <w:rsid w:val="000B1054"/>
    <w:rsid w:val="000D1FA8"/>
    <w:rsid w:val="000F6E7F"/>
    <w:rsid w:val="00121D31"/>
    <w:rsid w:val="00122255"/>
    <w:rsid w:val="001237E1"/>
    <w:rsid w:val="00123EC0"/>
    <w:rsid w:val="001310D2"/>
    <w:rsid w:val="00142E1B"/>
    <w:rsid w:val="001430F8"/>
    <w:rsid w:val="001503D3"/>
    <w:rsid w:val="001509F5"/>
    <w:rsid w:val="00164513"/>
    <w:rsid w:val="00177AFC"/>
    <w:rsid w:val="00177D33"/>
    <w:rsid w:val="00194E4E"/>
    <w:rsid w:val="001A3576"/>
    <w:rsid w:val="001A6F4D"/>
    <w:rsid w:val="001B3D31"/>
    <w:rsid w:val="001B62E8"/>
    <w:rsid w:val="001D61B3"/>
    <w:rsid w:val="001D73F7"/>
    <w:rsid w:val="001E1448"/>
    <w:rsid w:val="00207752"/>
    <w:rsid w:val="00214BB5"/>
    <w:rsid w:val="002324EB"/>
    <w:rsid w:val="00233CB4"/>
    <w:rsid w:val="0024296D"/>
    <w:rsid w:val="0026247B"/>
    <w:rsid w:val="002656DD"/>
    <w:rsid w:val="002C649B"/>
    <w:rsid w:val="002E335C"/>
    <w:rsid w:val="002E7DA8"/>
    <w:rsid w:val="0030192D"/>
    <w:rsid w:val="00312FC2"/>
    <w:rsid w:val="00346F31"/>
    <w:rsid w:val="00361695"/>
    <w:rsid w:val="0038010D"/>
    <w:rsid w:val="00380AA7"/>
    <w:rsid w:val="00393660"/>
    <w:rsid w:val="003938BB"/>
    <w:rsid w:val="003A6BE8"/>
    <w:rsid w:val="003A7412"/>
    <w:rsid w:val="003B436C"/>
    <w:rsid w:val="003B6D5D"/>
    <w:rsid w:val="003E29A2"/>
    <w:rsid w:val="003F1203"/>
    <w:rsid w:val="00401016"/>
    <w:rsid w:val="004132AB"/>
    <w:rsid w:val="004235EF"/>
    <w:rsid w:val="00437C42"/>
    <w:rsid w:val="004465FB"/>
    <w:rsid w:val="004A4D82"/>
    <w:rsid w:val="004B3668"/>
    <w:rsid w:val="004B3D83"/>
    <w:rsid w:val="004C4B1F"/>
    <w:rsid w:val="00503FFE"/>
    <w:rsid w:val="00505B2C"/>
    <w:rsid w:val="00514F64"/>
    <w:rsid w:val="00524683"/>
    <w:rsid w:val="00545D42"/>
    <w:rsid w:val="005711A9"/>
    <w:rsid w:val="005777F5"/>
    <w:rsid w:val="00592F61"/>
    <w:rsid w:val="005A6337"/>
    <w:rsid w:val="005C05F3"/>
    <w:rsid w:val="005C0CA4"/>
    <w:rsid w:val="005D0062"/>
    <w:rsid w:val="005D1752"/>
    <w:rsid w:val="005D3F80"/>
    <w:rsid w:val="005D65C9"/>
    <w:rsid w:val="005E3F20"/>
    <w:rsid w:val="005F0417"/>
    <w:rsid w:val="005F755A"/>
    <w:rsid w:val="00620DB2"/>
    <w:rsid w:val="0062160D"/>
    <w:rsid w:val="00623062"/>
    <w:rsid w:val="00626E80"/>
    <w:rsid w:val="0063410D"/>
    <w:rsid w:val="0063725A"/>
    <w:rsid w:val="0065001E"/>
    <w:rsid w:val="00650EEE"/>
    <w:rsid w:val="006525C5"/>
    <w:rsid w:val="006622B2"/>
    <w:rsid w:val="006735F4"/>
    <w:rsid w:val="006756A9"/>
    <w:rsid w:val="00683E65"/>
    <w:rsid w:val="00686FB9"/>
    <w:rsid w:val="006A4451"/>
    <w:rsid w:val="006A78DC"/>
    <w:rsid w:val="006B6B87"/>
    <w:rsid w:val="006B7375"/>
    <w:rsid w:val="006D10E4"/>
    <w:rsid w:val="007301DC"/>
    <w:rsid w:val="00741443"/>
    <w:rsid w:val="007453D3"/>
    <w:rsid w:val="00770727"/>
    <w:rsid w:val="00790EF2"/>
    <w:rsid w:val="007B0FBA"/>
    <w:rsid w:val="007F50CA"/>
    <w:rsid w:val="00802439"/>
    <w:rsid w:val="00807897"/>
    <w:rsid w:val="00815DC5"/>
    <w:rsid w:val="008328B2"/>
    <w:rsid w:val="00837201"/>
    <w:rsid w:val="008809D7"/>
    <w:rsid w:val="00882426"/>
    <w:rsid w:val="00892E36"/>
    <w:rsid w:val="00896339"/>
    <w:rsid w:val="008A13CA"/>
    <w:rsid w:val="008B57B4"/>
    <w:rsid w:val="008C2820"/>
    <w:rsid w:val="008D7C3F"/>
    <w:rsid w:val="008F3B95"/>
    <w:rsid w:val="0090293C"/>
    <w:rsid w:val="0091706D"/>
    <w:rsid w:val="009458E9"/>
    <w:rsid w:val="009470A8"/>
    <w:rsid w:val="00951604"/>
    <w:rsid w:val="00952826"/>
    <w:rsid w:val="0096607E"/>
    <w:rsid w:val="00966284"/>
    <w:rsid w:val="009824A6"/>
    <w:rsid w:val="0098347C"/>
    <w:rsid w:val="00987DBD"/>
    <w:rsid w:val="0099681F"/>
    <w:rsid w:val="009A6659"/>
    <w:rsid w:val="009C0F38"/>
    <w:rsid w:val="009C448B"/>
    <w:rsid w:val="009D1F26"/>
    <w:rsid w:val="009D78A1"/>
    <w:rsid w:val="009D7C92"/>
    <w:rsid w:val="009F0401"/>
    <w:rsid w:val="009F3CD7"/>
    <w:rsid w:val="009F421A"/>
    <w:rsid w:val="00A160DC"/>
    <w:rsid w:val="00A32791"/>
    <w:rsid w:val="00A65822"/>
    <w:rsid w:val="00A6733E"/>
    <w:rsid w:val="00A747E4"/>
    <w:rsid w:val="00A83DB8"/>
    <w:rsid w:val="00AA566F"/>
    <w:rsid w:val="00AB7D69"/>
    <w:rsid w:val="00AC06E5"/>
    <w:rsid w:val="00AC3118"/>
    <w:rsid w:val="00AC6BDE"/>
    <w:rsid w:val="00AD14B7"/>
    <w:rsid w:val="00AE52EC"/>
    <w:rsid w:val="00AF525A"/>
    <w:rsid w:val="00B20EAC"/>
    <w:rsid w:val="00B30363"/>
    <w:rsid w:val="00B36F16"/>
    <w:rsid w:val="00B46913"/>
    <w:rsid w:val="00B67467"/>
    <w:rsid w:val="00B83F47"/>
    <w:rsid w:val="00B92F3D"/>
    <w:rsid w:val="00BA01E9"/>
    <w:rsid w:val="00BB24FB"/>
    <w:rsid w:val="00BB2FF2"/>
    <w:rsid w:val="00BB4699"/>
    <w:rsid w:val="00BB6770"/>
    <w:rsid w:val="00BC69E4"/>
    <w:rsid w:val="00BF31DA"/>
    <w:rsid w:val="00BF3C2A"/>
    <w:rsid w:val="00C15CBA"/>
    <w:rsid w:val="00C230FA"/>
    <w:rsid w:val="00C4587C"/>
    <w:rsid w:val="00C5251F"/>
    <w:rsid w:val="00C76293"/>
    <w:rsid w:val="00C87CD0"/>
    <w:rsid w:val="00C94590"/>
    <w:rsid w:val="00C95C83"/>
    <w:rsid w:val="00CB2548"/>
    <w:rsid w:val="00CB3652"/>
    <w:rsid w:val="00CC2191"/>
    <w:rsid w:val="00CD337A"/>
    <w:rsid w:val="00CE5246"/>
    <w:rsid w:val="00CF27D2"/>
    <w:rsid w:val="00D15442"/>
    <w:rsid w:val="00D20C42"/>
    <w:rsid w:val="00D27254"/>
    <w:rsid w:val="00D320E0"/>
    <w:rsid w:val="00D357DD"/>
    <w:rsid w:val="00D36CBB"/>
    <w:rsid w:val="00D716F9"/>
    <w:rsid w:val="00D77774"/>
    <w:rsid w:val="00DB5365"/>
    <w:rsid w:val="00DB5390"/>
    <w:rsid w:val="00DC08A5"/>
    <w:rsid w:val="00DC2503"/>
    <w:rsid w:val="00DD7951"/>
    <w:rsid w:val="00DE6D1D"/>
    <w:rsid w:val="00DF72DC"/>
    <w:rsid w:val="00E1441B"/>
    <w:rsid w:val="00E418E0"/>
    <w:rsid w:val="00E41B12"/>
    <w:rsid w:val="00E44887"/>
    <w:rsid w:val="00E456E9"/>
    <w:rsid w:val="00E61C21"/>
    <w:rsid w:val="00E65A1A"/>
    <w:rsid w:val="00E67253"/>
    <w:rsid w:val="00E70ADD"/>
    <w:rsid w:val="00EA785B"/>
    <w:rsid w:val="00EB6894"/>
    <w:rsid w:val="00EC31A8"/>
    <w:rsid w:val="00ED2060"/>
    <w:rsid w:val="00F22D79"/>
    <w:rsid w:val="00F24A1A"/>
    <w:rsid w:val="00F3381C"/>
    <w:rsid w:val="00F3726F"/>
    <w:rsid w:val="00F461FE"/>
    <w:rsid w:val="00F53529"/>
    <w:rsid w:val="00F742BC"/>
    <w:rsid w:val="00F75DCC"/>
    <w:rsid w:val="00F80416"/>
    <w:rsid w:val="00F816B7"/>
    <w:rsid w:val="00FA77F2"/>
    <w:rsid w:val="00FA7D71"/>
    <w:rsid w:val="00FB229E"/>
    <w:rsid w:val="00FC5B04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C3C9"/>
  <w15:docId w15:val="{AC1966AD-6DCD-41AE-A685-DDE53F33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06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8B"/>
  </w:style>
  <w:style w:type="paragraph" w:styleId="Footer">
    <w:name w:val="footer"/>
    <w:basedOn w:val="Normal"/>
    <w:link w:val="Foot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8B"/>
  </w:style>
  <w:style w:type="character" w:styleId="Hyperlink">
    <w:name w:val="Hyperlink"/>
    <w:basedOn w:val="DefaultParagraphFont"/>
    <w:uiPriority w:val="99"/>
    <w:unhideWhenUsed/>
    <w:rsid w:val="00312F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41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735F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6735F4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DESE-231-64321</_dlc_DocId>
    <_dlc_DocIdUrl xmlns="733efe1c-5bbe-4968-87dc-d400e65c879f">
      <Url>https://sharepoint.doemass.org/ese/webteam/cps/_layouts/DocIdRedir.aspx?ID=DESE-231-64321</Url>
      <Description>DESE-231-64321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19BC-59E3-4229-B524-A6D5971AA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ABED3-85AC-4F04-9991-1AC7AEB4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3C97C-954A-407F-B4A6-3FB94C223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5BB3772-C493-4A9F-8EAA-A016AD1D30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2D087F-C048-4D63-908C-C2371CA0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Tool: Professional Programs Instruction Domain</vt:lpstr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Tool: Professional Programs Instruction Domain</dc:title>
  <dc:subject/>
  <dc:creator>DESE</dc:creator>
  <cp:lastModifiedBy>Zou, Dong (EOE)</cp:lastModifiedBy>
  <cp:revision>3</cp:revision>
  <cp:lastPrinted>2015-02-18T22:14:00Z</cp:lastPrinted>
  <dcterms:created xsi:type="dcterms:W3CDTF">2020-09-09T14:42:00Z</dcterms:created>
  <dcterms:modified xsi:type="dcterms:W3CDTF">2020-09-09T18:52:00Z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