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4081B" w14:textId="77777777" w:rsidR="00591A1F" w:rsidRDefault="00591A1F" w:rsidP="00591A1F">
      <w:pPr>
        <w:tabs>
          <w:tab w:val="left" w:pos="4860"/>
        </w:tabs>
        <w:rPr>
          <w:b/>
        </w:rPr>
      </w:pPr>
      <w:r>
        <w:rPr>
          <w:b/>
        </w:rPr>
        <w:tab/>
      </w:r>
    </w:p>
    <w:p w14:paraId="7C854F65" w14:textId="4BDD2353" w:rsidR="00591A1F" w:rsidRPr="0062298B" w:rsidRDefault="00371FE8" w:rsidP="00D27A35">
      <w:pPr>
        <w:pStyle w:val="Heading3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sdt>
        <w:sdtPr>
          <w:rPr>
            <w:rFonts w:asciiTheme="minorHAnsi" w:hAnsiTheme="minorHAnsi" w:cstheme="minorHAnsi"/>
            <w:color w:val="000000" w:themeColor="text1"/>
            <w:sz w:val="28"/>
            <w:szCs w:val="28"/>
          </w:rPr>
          <w:alias w:val="Title"/>
          <w:tag w:val=""/>
          <w:id w:val="-229536704"/>
          <w:placeholder>
            <w:docPart w:val="1B23EB8A930044E2BD5476489646EED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A12CC"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  <w:t>Eval Tool: The Organization Domain</w:t>
          </w:r>
        </w:sdtContent>
      </w:sdt>
    </w:p>
    <w:p w14:paraId="2143CFE7" w14:textId="77777777" w:rsidR="00591A1F" w:rsidRPr="00B66962" w:rsidRDefault="00591A1F" w:rsidP="00591A1F">
      <w:pPr>
        <w:rPr>
          <w:b/>
        </w:rPr>
      </w:pPr>
      <w:r w:rsidRPr="00B66962">
        <w:rPr>
          <w:b/>
        </w:rPr>
        <w:t>Offsite and Onsite Evidence Rating Scale</w:t>
      </w:r>
    </w:p>
    <w:tbl>
      <w:tblPr>
        <w:tblStyle w:val="LightShading-Accent1"/>
        <w:tblW w:w="5000" w:type="pct"/>
        <w:tblLook w:val="04A0" w:firstRow="1" w:lastRow="0" w:firstColumn="1" w:lastColumn="0" w:noHBand="0" w:noVBand="1"/>
        <w:tblDescription w:val="Rating Evidence Label Evidence Description&#10;4 Compelling Irrefutable evidence that criterion is being met consistently; or, sufficient evidence that while criterion is being met throughout the organization, one or more areas (i.e., programs) presents evidence above and beyond criteria. Would serve as a model to others.&#10;3 Sufficient Clear, convincing evidence demonstrating criterion is being met&#10;2 Limited Evidence inconsistently supports criterion; gaps within evidence exist; evidence is weakly linked to criterion&#10;1 Insufficient Inadequate evidence was found in support of the criterion&#10;"/>
      </w:tblPr>
      <w:tblGrid>
        <w:gridCol w:w="1138"/>
        <w:gridCol w:w="1830"/>
        <w:gridCol w:w="7832"/>
      </w:tblGrid>
      <w:tr w:rsidR="00591A1F" w14:paraId="344CD176" w14:textId="77777777" w:rsidTr="00F34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</w:tcPr>
          <w:p w14:paraId="179A86CC" w14:textId="77777777" w:rsidR="00591A1F" w:rsidRDefault="00591A1F" w:rsidP="00D27A35">
            <w:pPr>
              <w:jc w:val="center"/>
            </w:pPr>
            <w:r>
              <w:t>Rating</w:t>
            </w:r>
          </w:p>
        </w:tc>
        <w:tc>
          <w:tcPr>
            <w:tcW w:w="847" w:type="pct"/>
          </w:tcPr>
          <w:p w14:paraId="1E31F516" w14:textId="77777777" w:rsidR="00591A1F" w:rsidRDefault="00591A1F" w:rsidP="00D27A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Evidence Label</w:t>
            </w:r>
          </w:p>
        </w:tc>
        <w:tc>
          <w:tcPr>
            <w:tcW w:w="3625" w:type="pct"/>
          </w:tcPr>
          <w:p w14:paraId="7D941093" w14:textId="77777777" w:rsidR="00591A1F" w:rsidRDefault="00591A1F" w:rsidP="00D27A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Evidence Description</w:t>
            </w:r>
          </w:p>
        </w:tc>
      </w:tr>
      <w:tr w:rsidR="00591A1F" w14:paraId="6A771C30" w14:textId="77777777" w:rsidTr="00F34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</w:tcPr>
          <w:p w14:paraId="020C71AA" w14:textId="77777777" w:rsidR="00591A1F" w:rsidRDefault="00591A1F" w:rsidP="00D27A35">
            <w:pPr>
              <w:jc w:val="center"/>
            </w:pPr>
            <w:r>
              <w:t>4</w:t>
            </w:r>
          </w:p>
        </w:tc>
        <w:tc>
          <w:tcPr>
            <w:tcW w:w="847" w:type="pct"/>
          </w:tcPr>
          <w:p w14:paraId="32713969" w14:textId="77777777" w:rsidR="00591A1F" w:rsidRDefault="00591A1F" w:rsidP="00D27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Compelling</w:t>
            </w:r>
          </w:p>
        </w:tc>
        <w:tc>
          <w:tcPr>
            <w:tcW w:w="3625" w:type="pct"/>
          </w:tcPr>
          <w:p w14:paraId="3CB442E5" w14:textId="77777777" w:rsidR="00591A1F" w:rsidRDefault="00591A1F" w:rsidP="00D27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Irrefutable evidence that criterion is being met consistently; </w:t>
            </w:r>
            <w:proofErr w:type="gramStart"/>
            <w:r>
              <w:t>or,</w:t>
            </w:r>
            <w:proofErr w:type="gramEnd"/>
            <w:r>
              <w:t xml:space="preserve"> sufficient evidence that while criterion is being met throughout the organization, one or more areas (i.e., programs) presents evidence above and beyond criteria. Would serve as a model to others.</w:t>
            </w:r>
          </w:p>
        </w:tc>
      </w:tr>
      <w:tr w:rsidR="00591A1F" w14:paraId="525F5C8F" w14:textId="77777777" w:rsidTr="00F34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</w:tcPr>
          <w:p w14:paraId="768144D6" w14:textId="77777777" w:rsidR="00591A1F" w:rsidRDefault="00591A1F" w:rsidP="00D27A35">
            <w:pPr>
              <w:jc w:val="center"/>
            </w:pPr>
            <w:r>
              <w:t>3</w:t>
            </w:r>
          </w:p>
        </w:tc>
        <w:tc>
          <w:tcPr>
            <w:tcW w:w="847" w:type="pct"/>
          </w:tcPr>
          <w:p w14:paraId="583AB90E" w14:textId="77777777" w:rsidR="00591A1F" w:rsidRDefault="00591A1F" w:rsidP="00D27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Sufficient</w:t>
            </w:r>
          </w:p>
        </w:tc>
        <w:tc>
          <w:tcPr>
            <w:tcW w:w="3625" w:type="pct"/>
          </w:tcPr>
          <w:p w14:paraId="5FDA3CE7" w14:textId="77777777" w:rsidR="00591A1F" w:rsidRDefault="00591A1F" w:rsidP="00D27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Clear, convincing evidence demonstrating criterion is being met</w:t>
            </w:r>
          </w:p>
        </w:tc>
      </w:tr>
      <w:tr w:rsidR="00591A1F" w14:paraId="4F942538" w14:textId="77777777" w:rsidTr="00F34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</w:tcPr>
          <w:p w14:paraId="2F6EB058" w14:textId="77777777" w:rsidR="00591A1F" w:rsidRDefault="00591A1F" w:rsidP="00D27A35">
            <w:pPr>
              <w:jc w:val="center"/>
            </w:pPr>
            <w:r>
              <w:t>2</w:t>
            </w:r>
          </w:p>
        </w:tc>
        <w:tc>
          <w:tcPr>
            <w:tcW w:w="847" w:type="pct"/>
          </w:tcPr>
          <w:p w14:paraId="446FE401" w14:textId="77777777" w:rsidR="00591A1F" w:rsidRDefault="00591A1F" w:rsidP="00D27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Limited</w:t>
            </w:r>
          </w:p>
        </w:tc>
        <w:tc>
          <w:tcPr>
            <w:tcW w:w="3625" w:type="pct"/>
          </w:tcPr>
          <w:p w14:paraId="138AD182" w14:textId="77777777" w:rsidR="00591A1F" w:rsidRDefault="00591A1F" w:rsidP="00D27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Evidence inconsistently supports criterion; gaps within evidence exist; evidence is weakly linked to criterion</w:t>
            </w:r>
          </w:p>
        </w:tc>
      </w:tr>
      <w:tr w:rsidR="00591A1F" w14:paraId="29AF3C04" w14:textId="77777777" w:rsidTr="00F34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</w:tcPr>
          <w:p w14:paraId="0164A9A4" w14:textId="77777777" w:rsidR="00591A1F" w:rsidRDefault="00591A1F" w:rsidP="00D27A35">
            <w:pPr>
              <w:jc w:val="center"/>
            </w:pPr>
            <w:r>
              <w:t>1</w:t>
            </w:r>
          </w:p>
        </w:tc>
        <w:tc>
          <w:tcPr>
            <w:tcW w:w="847" w:type="pct"/>
          </w:tcPr>
          <w:p w14:paraId="0DCCB952" w14:textId="77777777" w:rsidR="00591A1F" w:rsidRDefault="00591A1F" w:rsidP="00D27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Insufficient</w:t>
            </w:r>
          </w:p>
        </w:tc>
        <w:tc>
          <w:tcPr>
            <w:tcW w:w="3625" w:type="pct"/>
          </w:tcPr>
          <w:p w14:paraId="01EE2FDF" w14:textId="77777777" w:rsidR="00591A1F" w:rsidRDefault="00591A1F" w:rsidP="00D27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Inadequate evidence was found in support of the criterion</w:t>
            </w:r>
          </w:p>
        </w:tc>
      </w:tr>
    </w:tbl>
    <w:p w14:paraId="429E37EA" w14:textId="77777777" w:rsidR="00591A1F" w:rsidRDefault="00591A1F" w:rsidP="00591A1F"/>
    <w:p w14:paraId="4AD3E5A9" w14:textId="77777777" w:rsidR="00591A1F" w:rsidRPr="00B66962" w:rsidRDefault="00591A1F" w:rsidP="00591A1F">
      <w:pPr>
        <w:rPr>
          <w:b/>
        </w:rPr>
      </w:pPr>
      <w:r w:rsidRPr="00B66962">
        <w:rPr>
          <w:b/>
        </w:rPr>
        <w:t>Output Rating Scale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  <w:tblDescription w:val="Rating Evidence Description&#10;+ Data supports the criterion&#10;? Inconclusive data&#10;- Data contrasts with the criterion&#10;"/>
      </w:tblPr>
      <w:tblGrid>
        <w:gridCol w:w="1008"/>
        <w:gridCol w:w="6300"/>
      </w:tblGrid>
      <w:tr w:rsidR="00591A1F" w14:paraId="64A1AD46" w14:textId="77777777" w:rsidTr="00F34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3E1E57DD" w14:textId="77777777" w:rsidR="00591A1F" w:rsidRDefault="00591A1F" w:rsidP="00D27A35">
            <w:pPr>
              <w:jc w:val="center"/>
            </w:pPr>
            <w:r>
              <w:t>Rating</w:t>
            </w:r>
          </w:p>
        </w:tc>
        <w:tc>
          <w:tcPr>
            <w:tcW w:w="6300" w:type="dxa"/>
          </w:tcPr>
          <w:p w14:paraId="2D1DA077" w14:textId="77777777" w:rsidR="00591A1F" w:rsidRDefault="00591A1F" w:rsidP="00D27A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Evidence Description</w:t>
            </w:r>
          </w:p>
        </w:tc>
      </w:tr>
      <w:tr w:rsidR="00591A1F" w14:paraId="6B810B80" w14:textId="77777777" w:rsidTr="00F34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2981518A" w14:textId="77777777" w:rsidR="00591A1F" w:rsidRDefault="00591A1F" w:rsidP="00D27A35">
            <w:pPr>
              <w:jc w:val="center"/>
            </w:pPr>
            <w:r>
              <w:t>+</w:t>
            </w:r>
          </w:p>
        </w:tc>
        <w:tc>
          <w:tcPr>
            <w:tcW w:w="6300" w:type="dxa"/>
          </w:tcPr>
          <w:p w14:paraId="6121DF51" w14:textId="77777777" w:rsidR="00591A1F" w:rsidRDefault="00591A1F" w:rsidP="00D27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supports the criterion</w:t>
            </w:r>
          </w:p>
        </w:tc>
      </w:tr>
      <w:tr w:rsidR="00591A1F" w14:paraId="0EAA5B59" w14:textId="77777777" w:rsidTr="00F34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50A32EFA" w14:textId="77777777" w:rsidR="00591A1F" w:rsidRDefault="00591A1F" w:rsidP="00D27A35">
            <w:pPr>
              <w:jc w:val="center"/>
            </w:pPr>
            <w:r>
              <w:t>?</w:t>
            </w:r>
          </w:p>
        </w:tc>
        <w:tc>
          <w:tcPr>
            <w:tcW w:w="6300" w:type="dxa"/>
          </w:tcPr>
          <w:p w14:paraId="1F4E01DE" w14:textId="77777777" w:rsidR="00591A1F" w:rsidRDefault="00591A1F" w:rsidP="00D27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Inconclusive data</w:t>
            </w:r>
          </w:p>
        </w:tc>
      </w:tr>
      <w:tr w:rsidR="00591A1F" w14:paraId="6D1FE60D" w14:textId="77777777" w:rsidTr="00F34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387F1390" w14:textId="77777777" w:rsidR="00591A1F" w:rsidRDefault="00591A1F" w:rsidP="00D27A35">
            <w:pPr>
              <w:jc w:val="center"/>
            </w:pPr>
            <w:r>
              <w:t>-</w:t>
            </w:r>
          </w:p>
        </w:tc>
        <w:tc>
          <w:tcPr>
            <w:tcW w:w="6300" w:type="dxa"/>
          </w:tcPr>
          <w:p w14:paraId="7E1E57EC" w14:textId="77777777" w:rsidR="00591A1F" w:rsidRDefault="00591A1F" w:rsidP="00D27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contrasts with the criterion</w:t>
            </w:r>
          </w:p>
        </w:tc>
      </w:tr>
    </w:tbl>
    <w:p w14:paraId="7BC98185" w14:textId="77777777" w:rsidR="00591A1F" w:rsidRDefault="00591A1F" w:rsidP="00591A1F"/>
    <w:p w14:paraId="7C7AD4CE" w14:textId="77777777" w:rsidR="00591A1F" w:rsidRPr="00B66962" w:rsidRDefault="00591A1F" w:rsidP="00591A1F">
      <w:pPr>
        <w:rPr>
          <w:b/>
        </w:rPr>
      </w:pPr>
      <w:r>
        <w:rPr>
          <w:b/>
        </w:rPr>
        <w:t>Output Data Labels</w:t>
      </w:r>
    </w:p>
    <w:tbl>
      <w:tblPr>
        <w:tblStyle w:val="LightShading-Accent1"/>
        <w:tblW w:w="5000" w:type="pct"/>
        <w:tblLook w:val="04A0" w:firstRow="1" w:lastRow="0" w:firstColumn="1" w:lastColumn="0" w:noHBand="0" w:noVBand="1"/>
        <w:tblDescription w:val="Label Where to Find Data Data Types &#10;* Sent by specialist with offsite materials Partner Survey; Candidate, Completer, Supervising Practitioner, and Principal Surveys; Ed Eval data&#10;** Available on public profiles Demographic data, Employment data&#10;Italics Not yet available for use in reviews MTEL, Persistence data, CAP/PAL data, SGP data&#10;"/>
      </w:tblPr>
      <w:tblGrid>
        <w:gridCol w:w="842"/>
        <w:gridCol w:w="3588"/>
        <w:gridCol w:w="6370"/>
      </w:tblGrid>
      <w:tr w:rsidR="00591A1F" w14:paraId="7B120520" w14:textId="77777777" w:rsidTr="00F34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0F42EF08" w14:textId="77777777" w:rsidR="00591A1F" w:rsidRDefault="00591A1F" w:rsidP="00D27A35">
            <w:r>
              <w:t>Label</w:t>
            </w:r>
          </w:p>
        </w:tc>
        <w:tc>
          <w:tcPr>
            <w:tcW w:w="1661" w:type="pct"/>
          </w:tcPr>
          <w:p w14:paraId="15D8B3B1" w14:textId="77777777" w:rsidR="00591A1F" w:rsidRDefault="00591A1F" w:rsidP="00D27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Where to Find Data</w:t>
            </w:r>
          </w:p>
        </w:tc>
        <w:tc>
          <w:tcPr>
            <w:tcW w:w="2949" w:type="pct"/>
          </w:tcPr>
          <w:p w14:paraId="3572401A" w14:textId="77777777" w:rsidR="00591A1F" w:rsidRDefault="00591A1F" w:rsidP="00D27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Data Types </w:t>
            </w:r>
          </w:p>
        </w:tc>
      </w:tr>
      <w:tr w:rsidR="00591A1F" w14:paraId="426096F3" w14:textId="77777777" w:rsidTr="00F34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7D5B9B1A" w14:textId="77777777" w:rsidR="00591A1F" w:rsidRDefault="00591A1F" w:rsidP="00D27A35">
            <w:pPr>
              <w:jc w:val="center"/>
            </w:pPr>
            <w:r>
              <w:t>*</w:t>
            </w:r>
          </w:p>
        </w:tc>
        <w:tc>
          <w:tcPr>
            <w:tcW w:w="1661" w:type="pct"/>
          </w:tcPr>
          <w:p w14:paraId="3E5A25AA" w14:textId="77777777" w:rsidR="00591A1F" w:rsidRDefault="00591A1F" w:rsidP="00D27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Sent by specialist with offsite materials</w:t>
            </w:r>
          </w:p>
        </w:tc>
        <w:tc>
          <w:tcPr>
            <w:tcW w:w="2949" w:type="pct"/>
          </w:tcPr>
          <w:p w14:paraId="2363AFEB" w14:textId="0BA5EF8C" w:rsidR="00591A1F" w:rsidRDefault="00591A1F" w:rsidP="00D27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Partner Survey; Candidate, Completer, Supervising Practitioner, and </w:t>
            </w:r>
            <w:r w:rsidR="00CC57D0">
              <w:t xml:space="preserve">Hiring </w:t>
            </w:r>
            <w:r>
              <w:t xml:space="preserve">Principal Surveys; </w:t>
            </w:r>
          </w:p>
        </w:tc>
      </w:tr>
      <w:tr w:rsidR="00591A1F" w14:paraId="4FD73079" w14:textId="77777777" w:rsidTr="00F34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0E8BB42F" w14:textId="77777777" w:rsidR="00591A1F" w:rsidRDefault="00591A1F" w:rsidP="00D27A35">
            <w:pPr>
              <w:jc w:val="center"/>
            </w:pPr>
            <w:r>
              <w:t>**</w:t>
            </w:r>
          </w:p>
        </w:tc>
        <w:tc>
          <w:tcPr>
            <w:tcW w:w="1661" w:type="pct"/>
          </w:tcPr>
          <w:p w14:paraId="208C22A1" w14:textId="77777777" w:rsidR="00591A1F" w:rsidRDefault="00591A1F" w:rsidP="00D27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on public profiles</w:t>
            </w:r>
          </w:p>
        </w:tc>
        <w:tc>
          <w:tcPr>
            <w:tcW w:w="2949" w:type="pct"/>
          </w:tcPr>
          <w:p w14:paraId="3B192CC4" w14:textId="77777777" w:rsidR="00591A1F" w:rsidRDefault="00591A1F" w:rsidP="00D27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Demographic data, Employment data, Ed Eval data</w:t>
            </w:r>
          </w:p>
        </w:tc>
      </w:tr>
      <w:tr w:rsidR="00591A1F" w:rsidRPr="006A12CC" w14:paraId="7FEAB83E" w14:textId="77777777" w:rsidTr="00F34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0D6B608F" w14:textId="77777777" w:rsidR="00591A1F" w:rsidRDefault="00591A1F" w:rsidP="00D27A35">
            <w:pPr>
              <w:jc w:val="center"/>
            </w:pPr>
            <w:r>
              <w:t>***</w:t>
            </w:r>
          </w:p>
        </w:tc>
        <w:tc>
          <w:tcPr>
            <w:tcW w:w="1661" w:type="pct"/>
          </w:tcPr>
          <w:p w14:paraId="6B64162E" w14:textId="217E530B" w:rsidR="00591A1F" w:rsidRDefault="00C040B9" w:rsidP="00D27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Compiled </w:t>
            </w:r>
            <w:r w:rsidR="00591A1F">
              <w:t xml:space="preserve">by Specialist </w:t>
            </w:r>
          </w:p>
        </w:tc>
        <w:tc>
          <w:tcPr>
            <w:tcW w:w="2949" w:type="pct"/>
          </w:tcPr>
          <w:p w14:paraId="79B3C071" w14:textId="77777777" w:rsidR="00591A1F" w:rsidRPr="006A12CC" w:rsidRDefault="00591A1F" w:rsidP="00D27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6A12CC">
              <w:rPr>
                <w:lang w:val="pt-BR"/>
              </w:rPr>
              <w:t>MTEL, CAP/PAL data, SGP data</w:t>
            </w:r>
          </w:p>
        </w:tc>
      </w:tr>
      <w:tr w:rsidR="00591A1F" w14:paraId="29083824" w14:textId="77777777" w:rsidTr="00F34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6AAB12D7" w14:textId="77777777" w:rsidR="00591A1F" w:rsidRDefault="00591A1F" w:rsidP="00D27A35">
            <w:pPr>
              <w:jc w:val="center"/>
            </w:pPr>
            <w:r>
              <w:t>Italics</w:t>
            </w:r>
          </w:p>
        </w:tc>
        <w:tc>
          <w:tcPr>
            <w:tcW w:w="1661" w:type="pct"/>
          </w:tcPr>
          <w:p w14:paraId="3FFEA6BC" w14:textId="77777777" w:rsidR="00591A1F" w:rsidRDefault="00591A1F" w:rsidP="00D27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yet available for use in reviews</w:t>
            </w:r>
          </w:p>
        </w:tc>
        <w:tc>
          <w:tcPr>
            <w:tcW w:w="2949" w:type="pct"/>
          </w:tcPr>
          <w:p w14:paraId="274F51F7" w14:textId="5C36CAAD" w:rsidR="00591A1F" w:rsidRDefault="00591A1F" w:rsidP="00D27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Persistence data</w:t>
            </w:r>
            <w:r w:rsidR="00D27A35">
              <w:t xml:space="preserve">, </w:t>
            </w:r>
            <w:r>
              <w:t xml:space="preserve">GPA </w:t>
            </w:r>
          </w:p>
        </w:tc>
      </w:tr>
    </w:tbl>
    <w:p w14:paraId="3CA1FCDB" w14:textId="77777777" w:rsidR="004F3763" w:rsidRDefault="004F3763" w:rsidP="004F3763">
      <w:pPr>
        <w:rPr>
          <w:b/>
        </w:rPr>
      </w:pPr>
    </w:p>
    <w:p w14:paraId="2D6E2617" w14:textId="77777777" w:rsidR="004F3763" w:rsidRPr="00B66962" w:rsidRDefault="004F3763" w:rsidP="004F3763">
      <w:pPr>
        <w:rPr>
          <w:b/>
        </w:rPr>
      </w:pPr>
      <w:r w:rsidRPr="00B66962">
        <w:rPr>
          <w:b/>
        </w:rPr>
        <w:t>Finding Output Data on Public Profiles</w:t>
      </w:r>
    </w:p>
    <w:p w14:paraId="75B81399" w14:textId="77777777" w:rsidR="004F3763" w:rsidRDefault="004F3763" w:rsidP="004F3763">
      <w:pPr>
        <w:pStyle w:val="ListParagraph"/>
        <w:numPr>
          <w:ilvl w:val="0"/>
          <w:numId w:val="8"/>
        </w:numPr>
        <w:spacing w:after="200" w:line="276" w:lineRule="auto"/>
      </w:pPr>
      <w:r>
        <w:t>Go to doe.mass.edu</w:t>
      </w:r>
    </w:p>
    <w:p w14:paraId="31D4CD38" w14:textId="77777777" w:rsidR="004F3763" w:rsidRDefault="004F3763" w:rsidP="004F3763">
      <w:pPr>
        <w:pStyle w:val="ListParagraph"/>
        <w:numPr>
          <w:ilvl w:val="0"/>
          <w:numId w:val="8"/>
        </w:numPr>
        <w:spacing w:after="200" w:line="276" w:lineRule="auto"/>
      </w:pPr>
      <w:r>
        <w:t>Hover over “Data &amp; Accountability” in the menu bar</w:t>
      </w:r>
    </w:p>
    <w:p w14:paraId="4BD1A1E7" w14:textId="77777777" w:rsidR="004F3763" w:rsidRDefault="004F3763" w:rsidP="004F3763">
      <w:pPr>
        <w:pStyle w:val="ListParagraph"/>
        <w:numPr>
          <w:ilvl w:val="0"/>
          <w:numId w:val="8"/>
        </w:numPr>
        <w:spacing w:after="200" w:line="276" w:lineRule="auto"/>
      </w:pPr>
      <w:r>
        <w:t>Hover down to “Data Tools”</w:t>
      </w:r>
    </w:p>
    <w:p w14:paraId="443CFC7A" w14:textId="77777777" w:rsidR="004F3763" w:rsidRDefault="004F3763" w:rsidP="004F3763">
      <w:pPr>
        <w:pStyle w:val="ListParagraph"/>
        <w:numPr>
          <w:ilvl w:val="0"/>
          <w:numId w:val="8"/>
        </w:numPr>
        <w:spacing w:after="200" w:line="276" w:lineRule="auto"/>
      </w:pPr>
      <w:r>
        <w:t>Select “School and District Profiles”</w:t>
      </w:r>
    </w:p>
    <w:p w14:paraId="72AE9AD3" w14:textId="77777777" w:rsidR="004F3763" w:rsidRDefault="004F3763" w:rsidP="004F3763">
      <w:pPr>
        <w:pStyle w:val="ListParagraph"/>
        <w:numPr>
          <w:ilvl w:val="0"/>
          <w:numId w:val="8"/>
        </w:numPr>
        <w:spacing w:after="200" w:line="276" w:lineRule="auto"/>
      </w:pPr>
      <w:r>
        <w:t>Under Directories, choose “Educator Preparation Program Providers”</w:t>
      </w:r>
    </w:p>
    <w:p w14:paraId="2F768DEF" w14:textId="77777777" w:rsidR="004F3763" w:rsidRDefault="004F3763" w:rsidP="004F3763">
      <w:pPr>
        <w:pStyle w:val="ListParagraph"/>
        <w:numPr>
          <w:ilvl w:val="0"/>
          <w:numId w:val="8"/>
        </w:numPr>
        <w:spacing w:after="200" w:line="276" w:lineRule="auto"/>
      </w:pPr>
      <w:r>
        <w:t>Select organization from list of providers</w:t>
      </w:r>
    </w:p>
    <w:p w14:paraId="722FD845" w14:textId="77777777" w:rsidR="004F3763" w:rsidRDefault="004F3763" w:rsidP="004F3763">
      <w:pPr>
        <w:pStyle w:val="ListParagraph"/>
        <w:numPr>
          <w:ilvl w:val="0"/>
          <w:numId w:val="8"/>
        </w:numPr>
        <w:spacing w:after="200" w:line="276" w:lineRule="auto"/>
      </w:pPr>
      <w:r>
        <w:t>For most output data, select “Ed Prep Students” tab; for annual goals, select “General” tab</w:t>
      </w:r>
    </w:p>
    <w:p w14:paraId="3088D617" w14:textId="77777777" w:rsidR="004F3763" w:rsidRDefault="004F3763" w:rsidP="004F3763">
      <w:pPr>
        <w:pStyle w:val="ListParagraph"/>
        <w:numPr>
          <w:ilvl w:val="0"/>
          <w:numId w:val="8"/>
        </w:numPr>
        <w:spacing w:after="200" w:line="276" w:lineRule="auto"/>
      </w:pPr>
      <w:r>
        <w:t>Select data type in menu bar on the left side of the page</w:t>
      </w:r>
    </w:p>
    <w:p w14:paraId="22CD9ED8" w14:textId="6BD72F89" w:rsidR="004F3763" w:rsidRPr="007B4EC9" w:rsidRDefault="004F3763" w:rsidP="00271DDE">
      <w:pPr>
        <w:pStyle w:val="ListParagraph"/>
        <w:numPr>
          <w:ilvl w:val="0"/>
          <w:numId w:val="8"/>
        </w:numPr>
        <w:spacing w:after="200" w:line="276" w:lineRule="auto"/>
      </w:pPr>
      <w:r>
        <w:t xml:space="preserve">Navigate between years in the upper </w:t>
      </w:r>
      <w:proofErr w:type="gramStart"/>
      <w:r>
        <w:t>left hand</w:t>
      </w:r>
      <w:proofErr w:type="gramEnd"/>
      <w:r>
        <w:t xml:space="preserve"> corner</w:t>
      </w:r>
    </w:p>
    <w:p w14:paraId="4553862E" w14:textId="77777777" w:rsidR="004F3763" w:rsidRDefault="004F3763" w:rsidP="004F3763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ORG Criterion 1:&#10;&#10;Organization demonstrates sufficient capacity and authority to effectively support and sustain effective educator preparation programs.&#10; Organization Worksheet Prompt 1a &amp; 1b &#10; 1&#10;Insufficient 2&#10;Limited 3&#10;Sufficient 4&#10;Compelling -&#10;Contrasts ?&#10;Inconclusive +&#10;Supports&#10; Evidence:&#10;•  &#10;&#10;Rationale:&#10;•  Evidence:&#10;•  &#10;&#10;Rationale:&#10;• &#10; ONSITE&#10; Faculty – Arts &amp; Sciences Focus Group&#10;Faculty – Full and Part-time Program Faculty Focus Group(s)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478"/>
        <w:gridCol w:w="1281"/>
        <w:gridCol w:w="1225"/>
        <w:gridCol w:w="1307"/>
        <w:gridCol w:w="1251"/>
        <w:gridCol w:w="1148"/>
        <w:gridCol w:w="226"/>
        <w:gridCol w:w="736"/>
        <w:gridCol w:w="675"/>
        <w:gridCol w:w="1458"/>
      </w:tblGrid>
      <w:tr w:rsidR="00032A7A" w:rsidRPr="00D00488" w14:paraId="0D9D29DB" w14:textId="77777777" w:rsidTr="001D4A18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04F7804" w14:textId="77777777" w:rsidR="00032A7A" w:rsidRPr="00D00488" w:rsidRDefault="00032A7A" w:rsidP="00D27A35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73BBFB1B" w14:textId="77777777" w:rsidR="00032A7A" w:rsidRPr="00D00488" w:rsidRDefault="00032A7A" w:rsidP="00D27A35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032A7A" w:rsidRPr="00D00488" w14:paraId="4307AA0D" w14:textId="77777777" w:rsidTr="001D4A18">
        <w:trPr>
          <w:trHeight w:val="269"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5B7187" w14:textId="77777777" w:rsidR="00032A7A" w:rsidRPr="00D00488" w:rsidRDefault="00032A7A" w:rsidP="00D27A35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F2003" w14:textId="77777777" w:rsidR="00032A7A" w:rsidRPr="00D00488" w:rsidRDefault="00032A7A" w:rsidP="00D27A35">
            <w:pPr>
              <w:spacing w:line="276" w:lineRule="auto"/>
              <w:jc w:val="center"/>
            </w:pPr>
            <w:r w:rsidRPr="00D00488">
              <w:t>Offsite Submission</w:t>
            </w:r>
            <w:r w:rsidR="00D400E7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BD002" w14:textId="77777777" w:rsidR="00032A7A" w:rsidRPr="00D00488" w:rsidRDefault="00D400E7" w:rsidP="00D27A35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032A7A" w:rsidRPr="00D00488" w14:paraId="452F1824" w14:textId="77777777" w:rsidTr="001D4A18">
        <w:trPr>
          <w:trHeight w:val="1072"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8139FF3" w14:textId="77777777" w:rsidR="00032A7A" w:rsidRPr="0071132B" w:rsidRDefault="00032A7A" w:rsidP="00D27A35">
            <w:r w:rsidRPr="0071132B">
              <w:t>ORG Criterion 1:</w:t>
            </w:r>
          </w:p>
          <w:p w14:paraId="43EBDDFB" w14:textId="77777777" w:rsidR="00032A7A" w:rsidRPr="0071132B" w:rsidRDefault="00032A7A" w:rsidP="00D27A35"/>
          <w:p w14:paraId="4AAFC292" w14:textId="77777777" w:rsidR="00032A7A" w:rsidRPr="0071132B" w:rsidRDefault="00032A7A" w:rsidP="00D27A35">
            <w:pPr>
              <w:spacing w:after="120"/>
            </w:pPr>
            <w:r w:rsidRPr="0071132B">
              <w:t>Organization demonstrates sufficient capacity and authority to effectively support and sustain effective educator preparation programs.</w:t>
            </w:r>
          </w:p>
          <w:p w14:paraId="53C83374" w14:textId="77777777" w:rsidR="00032A7A" w:rsidRPr="00D00488" w:rsidRDefault="00032A7A" w:rsidP="00D27A35"/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26ACFDE" w14:textId="77777777" w:rsidR="00032A7A" w:rsidRPr="00D00488" w:rsidRDefault="00032A7A" w:rsidP="00D27A35">
            <w:r w:rsidRPr="0071132B">
              <w:t>Organization Worksheet Prompt 1</w:t>
            </w:r>
            <w:r w:rsidR="002C6FE7">
              <w:t>a &amp; 1b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B5529D" w14:textId="77777777" w:rsidR="00032A7A" w:rsidRPr="00D00488" w:rsidRDefault="00032A7A" w:rsidP="00D27A35"/>
        </w:tc>
      </w:tr>
      <w:tr w:rsidR="00032A7A" w:rsidRPr="00D00488" w14:paraId="15DC33A0" w14:textId="77777777" w:rsidTr="001D4A18">
        <w:trPr>
          <w:trHeight w:val="239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ABE0561" w14:textId="77777777" w:rsidR="00032A7A" w:rsidRPr="00D00488" w:rsidRDefault="00032A7A" w:rsidP="00D27A35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E12E16" w14:textId="77777777" w:rsidR="00032A7A" w:rsidRDefault="00032A7A" w:rsidP="00D27A35">
            <w:pPr>
              <w:jc w:val="center"/>
            </w:pPr>
            <w:r w:rsidRPr="00D00488">
              <w:t>1</w:t>
            </w:r>
          </w:p>
          <w:p w14:paraId="27B1BF49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1D52" w14:textId="77777777" w:rsidR="00032A7A" w:rsidRDefault="00032A7A" w:rsidP="00D27A35">
            <w:pPr>
              <w:jc w:val="center"/>
            </w:pPr>
            <w:r w:rsidRPr="00D00488">
              <w:t>2</w:t>
            </w:r>
          </w:p>
          <w:p w14:paraId="5DE5CFC5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609181" w14:textId="77777777" w:rsidR="00032A7A" w:rsidRDefault="00032A7A" w:rsidP="00D27A35">
            <w:pPr>
              <w:jc w:val="center"/>
            </w:pPr>
            <w:r w:rsidRPr="00D00488">
              <w:t>3</w:t>
            </w:r>
          </w:p>
          <w:p w14:paraId="17BAF302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951D7" w14:textId="77777777" w:rsidR="00032A7A" w:rsidRDefault="00032A7A" w:rsidP="00D27A35">
            <w:pPr>
              <w:jc w:val="center"/>
            </w:pPr>
            <w:r w:rsidRPr="00D00488">
              <w:t>4</w:t>
            </w:r>
          </w:p>
          <w:p w14:paraId="52959533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89952D" w14:textId="77777777" w:rsidR="00032A7A" w:rsidRDefault="00032A7A" w:rsidP="00D27A35">
            <w:pPr>
              <w:jc w:val="center"/>
            </w:pPr>
            <w:r w:rsidRPr="00D00488">
              <w:t>-</w:t>
            </w:r>
          </w:p>
          <w:p w14:paraId="6C2CBC68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44D28D" w14:textId="77777777" w:rsidR="00032A7A" w:rsidRDefault="00032A7A" w:rsidP="00D27A35">
            <w:pPr>
              <w:jc w:val="center"/>
            </w:pPr>
            <w:r w:rsidRPr="00D00488">
              <w:t>?</w:t>
            </w:r>
          </w:p>
          <w:p w14:paraId="6A4E2CEF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41EB220" w14:textId="77777777" w:rsidR="00032A7A" w:rsidRDefault="00032A7A" w:rsidP="00D27A35">
            <w:pPr>
              <w:jc w:val="center"/>
            </w:pPr>
            <w:r w:rsidRPr="00D00488">
              <w:t>+</w:t>
            </w:r>
          </w:p>
          <w:p w14:paraId="38A465A5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upports</w:t>
            </w:r>
          </w:p>
        </w:tc>
      </w:tr>
      <w:tr w:rsidR="00032A7A" w:rsidRPr="00D00488" w14:paraId="524E368C" w14:textId="77777777" w:rsidTr="001D4A18">
        <w:trPr>
          <w:trHeight w:val="1919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BB53BF2" w14:textId="77777777" w:rsidR="00032A7A" w:rsidRPr="00D00488" w:rsidRDefault="00032A7A" w:rsidP="00D27A35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97CF2" w14:textId="77777777" w:rsidR="00032A7A" w:rsidRDefault="00032A7A" w:rsidP="00D27A35">
            <w:pPr>
              <w:spacing w:line="276" w:lineRule="auto"/>
            </w:pPr>
            <w:r>
              <w:t>Evidence:</w:t>
            </w:r>
          </w:p>
          <w:p w14:paraId="76CB1512" w14:textId="77777777" w:rsidR="00032A7A" w:rsidRDefault="00032A7A" w:rsidP="00032A7A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67F4467A" w14:textId="77777777" w:rsidR="00032A7A" w:rsidRDefault="00032A7A" w:rsidP="00D27A35">
            <w:pPr>
              <w:spacing w:line="276" w:lineRule="auto"/>
            </w:pPr>
          </w:p>
          <w:p w14:paraId="2140A8BD" w14:textId="77777777" w:rsidR="00032A7A" w:rsidRPr="00D00488" w:rsidRDefault="00032A7A" w:rsidP="00D27A35">
            <w:pPr>
              <w:spacing w:line="276" w:lineRule="auto"/>
            </w:pPr>
            <w:r w:rsidRPr="00D00488">
              <w:t>Rationale:</w:t>
            </w:r>
          </w:p>
          <w:p w14:paraId="48961C26" w14:textId="77777777" w:rsidR="00032A7A" w:rsidRPr="00D00488" w:rsidRDefault="00032A7A" w:rsidP="00032A7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1C2AE34" w14:textId="77777777" w:rsidR="00032A7A" w:rsidRDefault="00032A7A" w:rsidP="00D27A35">
            <w:pPr>
              <w:spacing w:line="276" w:lineRule="auto"/>
            </w:pPr>
            <w:r>
              <w:t>Evidence:</w:t>
            </w:r>
          </w:p>
          <w:p w14:paraId="64A1D6E8" w14:textId="77777777" w:rsidR="00032A7A" w:rsidRDefault="00032A7A" w:rsidP="00032A7A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2FBE7034" w14:textId="77777777" w:rsidR="00032A7A" w:rsidRDefault="00032A7A" w:rsidP="00D27A35">
            <w:pPr>
              <w:spacing w:line="276" w:lineRule="auto"/>
            </w:pPr>
          </w:p>
          <w:p w14:paraId="37E34046" w14:textId="77777777" w:rsidR="00032A7A" w:rsidRPr="00D00488" w:rsidRDefault="00032A7A" w:rsidP="00D27A35">
            <w:pPr>
              <w:spacing w:line="276" w:lineRule="auto"/>
            </w:pPr>
            <w:r w:rsidRPr="00D00488">
              <w:t>Rationale:</w:t>
            </w:r>
          </w:p>
          <w:p w14:paraId="24259EEA" w14:textId="77777777" w:rsidR="00032A7A" w:rsidRPr="00D00488" w:rsidRDefault="00032A7A" w:rsidP="002260FA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032A7A" w:rsidRPr="00D00488" w14:paraId="6A1760AA" w14:textId="77777777" w:rsidTr="001D4A18">
        <w:trPr>
          <w:trHeight w:val="284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D8F73E6" w14:textId="77777777" w:rsidR="00032A7A" w:rsidRPr="00D00488" w:rsidRDefault="00032A7A" w:rsidP="00D27A35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235E0CA2" w14:textId="77777777" w:rsidR="00032A7A" w:rsidRPr="00D00488" w:rsidRDefault="00032A7A" w:rsidP="00D27A35">
            <w:pPr>
              <w:jc w:val="center"/>
            </w:pPr>
            <w:r w:rsidRPr="00D00488">
              <w:t>ONSITE</w:t>
            </w:r>
          </w:p>
        </w:tc>
      </w:tr>
      <w:tr w:rsidR="00032A7A" w:rsidRPr="00D00488" w14:paraId="0851AE33" w14:textId="77777777" w:rsidTr="001D4A18">
        <w:trPr>
          <w:trHeight w:val="1009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DE45458" w14:textId="77777777" w:rsidR="00032A7A" w:rsidRPr="00D00488" w:rsidRDefault="00032A7A" w:rsidP="00D27A35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B846DBD" w14:textId="77777777" w:rsidR="00B92E45" w:rsidRDefault="00B92E45" w:rsidP="00B92E45">
            <w:r>
              <w:t>Faculty – Arts &amp; Sciences Focus Group</w:t>
            </w:r>
          </w:p>
          <w:p w14:paraId="0272C73A" w14:textId="77777777" w:rsidR="00032A7A" w:rsidRPr="008B6556" w:rsidRDefault="00B92E45" w:rsidP="00D27A35">
            <w:r>
              <w:t>Faculty – Full and Part-time Program Faculty Focus Group(s)</w:t>
            </w:r>
          </w:p>
        </w:tc>
      </w:tr>
      <w:tr w:rsidR="00032A7A" w:rsidRPr="00D00488" w14:paraId="05800384" w14:textId="77777777" w:rsidTr="001D4A18">
        <w:trPr>
          <w:trHeight w:val="456"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094A1DD" w14:textId="77777777" w:rsidR="00032A7A" w:rsidRPr="00D00488" w:rsidRDefault="00032A7A" w:rsidP="00D27A35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262C2" w14:textId="77777777" w:rsidR="00032A7A" w:rsidRDefault="00032A7A" w:rsidP="00D27A35">
            <w:pPr>
              <w:jc w:val="center"/>
            </w:pPr>
            <w:r w:rsidRPr="00D00488">
              <w:t>1</w:t>
            </w:r>
          </w:p>
          <w:p w14:paraId="596381F8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DEA99" w14:textId="77777777" w:rsidR="00032A7A" w:rsidRDefault="00032A7A" w:rsidP="00D27A35">
            <w:pPr>
              <w:jc w:val="center"/>
            </w:pPr>
            <w:r w:rsidRPr="00D00488">
              <w:t>2</w:t>
            </w:r>
          </w:p>
          <w:p w14:paraId="4E9DD1D0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86F76D" w14:textId="77777777" w:rsidR="00032A7A" w:rsidRDefault="00032A7A" w:rsidP="00D27A35">
            <w:pPr>
              <w:jc w:val="center"/>
            </w:pPr>
            <w:r w:rsidRPr="00D00488">
              <w:t>3</w:t>
            </w:r>
          </w:p>
          <w:p w14:paraId="2FCEC26D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5A16C" w14:textId="77777777" w:rsidR="00032A7A" w:rsidRDefault="00032A7A" w:rsidP="00D27A35">
            <w:pPr>
              <w:jc w:val="center"/>
            </w:pPr>
            <w:r w:rsidRPr="00D00488">
              <w:t>4</w:t>
            </w:r>
          </w:p>
          <w:p w14:paraId="350E6D33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032A7A" w:rsidRPr="00D00488" w14:paraId="5E6E197E" w14:textId="77777777" w:rsidTr="001D4A18">
        <w:trPr>
          <w:trHeight w:val="1636"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B138518" w14:textId="77777777" w:rsidR="00032A7A" w:rsidRPr="00D00488" w:rsidRDefault="00032A7A" w:rsidP="00D27A35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5AEA7" w14:textId="77777777" w:rsidR="00032A7A" w:rsidRDefault="00032A7A" w:rsidP="00D27A35">
            <w:pPr>
              <w:spacing w:line="276" w:lineRule="auto"/>
            </w:pPr>
            <w:r>
              <w:t>Evidence:</w:t>
            </w:r>
          </w:p>
          <w:p w14:paraId="446A1AB4" w14:textId="77777777" w:rsidR="00032A7A" w:rsidRDefault="00032A7A" w:rsidP="00032A7A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358F43A8" w14:textId="77777777" w:rsidR="00032A7A" w:rsidRDefault="00032A7A" w:rsidP="00D27A35">
            <w:pPr>
              <w:spacing w:line="276" w:lineRule="auto"/>
            </w:pPr>
          </w:p>
          <w:p w14:paraId="54235CD2" w14:textId="77777777" w:rsidR="00032A7A" w:rsidRPr="00D00488" w:rsidRDefault="00032A7A" w:rsidP="00D27A35">
            <w:pPr>
              <w:spacing w:line="276" w:lineRule="auto"/>
            </w:pPr>
            <w:r w:rsidRPr="00D00488">
              <w:t>Rationale:</w:t>
            </w:r>
          </w:p>
          <w:p w14:paraId="6BACC77E" w14:textId="77777777" w:rsidR="00032A7A" w:rsidRPr="00D00488" w:rsidRDefault="00032A7A" w:rsidP="00032A7A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</w:tc>
      </w:tr>
      <w:tr w:rsidR="00032A7A" w:rsidRPr="00D00488" w14:paraId="204A61A8" w14:textId="77777777" w:rsidTr="001D4A18">
        <w:trPr>
          <w:trHeight w:val="440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0D4E631" w14:textId="77777777" w:rsidR="00032A7A" w:rsidRPr="00D00488" w:rsidRDefault="00032A7A" w:rsidP="00D27A35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428FC376" w14:textId="77777777" w:rsidR="00032A7A" w:rsidRPr="00D00488" w:rsidRDefault="00032A7A" w:rsidP="00D27A35">
            <w:pPr>
              <w:jc w:val="center"/>
            </w:pPr>
            <w:r w:rsidRPr="00D00488">
              <w:t>Criterion Overall Rating</w:t>
            </w:r>
          </w:p>
        </w:tc>
      </w:tr>
      <w:tr w:rsidR="00032A7A" w:rsidRPr="00D00488" w14:paraId="3CE84724" w14:textId="77777777" w:rsidTr="001D4A18">
        <w:trPr>
          <w:trHeight w:val="343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0913110" w14:textId="77777777" w:rsidR="00032A7A" w:rsidRPr="00D00488" w:rsidRDefault="00032A7A" w:rsidP="00D27A35"/>
        </w:tc>
        <w:tc>
          <w:tcPr>
            <w:tcW w:w="2348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141425" w14:textId="77777777" w:rsidR="00032A7A" w:rsidRPr="00D00488" w:rsidRDefault="00032A7A" w:rsidP="00D27A35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55A768" w14:textId="77777777" w:rsidR="00032A7A" w:rsidRPr="00D00488" w:rsidRDefault="00032A7A" w:rsidP="00574BBD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04240F" w14:textId="77777777" w:rsidR="00032A7A" w:rsidRPr="00D00488" w:rsidRDefault="00032A7A" w:rsidP="00D27A35">
            <w:pPr>
              <w:spacing w:line="276" w:lineRule="auto"/>
            </w:pPr>
            <w:r w:rsidRPr="00D00488">
              <w:t>Commendation</w:t>
            </w:r>
          </w:p>
        </w:tc>
      </w:tr>
      <w:tr w:rsidR="00032A7A" w:rsidRPr="00D00488" w14:paraId="65AC653C" w14:textId="77777777" w:rsidTr="001D4A18">
        <w:trPr>
          <w:trHeight w:val="341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5FDF4F0" w14:textId="77777777" w:rsidR="00032A7A" w:rsidRPr="00D00488" w:rsidRDefault="00032A7A" w:rsidP="00D27A35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AA7240" w14:textId="77777777" w:rsidR="00032A7A" w:rsidRPr="00D00488" w:rsidRDefault="00032A7A" w:rsidP="00D27A35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7EE0400" w14:textId="77777777" w:rsidR="00032A7A" w:rsidRPr="00D00488" w:rsidRDefault="00032A7A" w:rsidP="00574BBD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11C4C6A" w14:textId="77777777" w:rsidR="00032A7A" w:rsidRPr="00D00488" w:rsidRDefault="00032A7A" w:rsidP="00D27A35">
            <w:pPr>
              <w:spacing w:line="276" w:lineRule="auto"/>
            </w:pPr>
            <w:r w:rsidRPr="00D00488">
              <w:t>Criteria Met</w:t>
            </w:r>
          </w:p>
        </w:tc>
      </w:tr>
      <w:tr w:rsidR="00032A7A" w:rsidRPr="00D00488" w14:paraId="5F9EE6AD" w14:textId="77777777" w:rsidTr="001D4A18">
        <w:trPr>
          <w:trHeight w:val="341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1B489D6" w14:textId="77777777" w:rsidR="00032A7A" w:rsidRPr="00D00488" w:rsidRDefault="00032A7A" w:rsidP="00D27A35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18A4D2" w14:textId="77777777" w:rsidR="00032A7A" w:rsidRPr="00D00488" w:rsidRDefault="00032A7A" w:rsidP="00D27A35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77CA1C" w14:textId="77777777" w:rsidR="00032A7A" w:rsidRPr="00D00488" w:rsidRDefault="00032A7A" w:rsidP="00574BBD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914208" w14:textId="77777777" w:rsidR="00032A7A" w:rsidRPr="00D00488" w:rsidRDefault="00032A7A" w:rsidP="00D27A35">
            <w:pPr>
              <w:spacing w:line="276" w:lineRule="auto"/>
            </w:pPr>
            <w:r w:rsidRPr="00D00488">
              <w:t>Finding</w:t>
            </w:r>
          </w:p>
        </w:tc>
      </w:tr>
      <w:tr w:rsidR="00032A7A" w:rsidRPr="00D00488" w14:paraId="1F72A0B7" w14:textId="77777777" w:rsidTr="001D4A18">
        <w:trPr>
          <w:trHeight w:val="1337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E045669" w14:textId="77777777" w:rsidR="00032A7A" w:rsidRPr="00D00488" w:rsidRDefault="00032A7A" w:rsidP="00D27A35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73DE1A" w14:textId="77777777" w:rsidR="00032A7A" w:rsidRPr="00D00488" w:rsidRDefault="00032A7A" w:rsidP="00D27A35">
            <w:pPr>
              <w:spacing w:line="276" w:lineRule="auto"/>
            </w:pPr>
            <w:r w:rsidRPr="00D00488">
              <w:t>Professional Suggestion:</w:t>
            </w:r>
          </w:p>
          <w:p w14:paraId="731C4AE8" w14:textId="77777777" w:rsidR="00032A7A" w:rsidRPr="00D00488" w:rsidRDefault="00032A7A" w:rsidP="00D27A35"/>
        </w:tc>
      </w:tr>
    </w:tbl>
    <w:p w14:paraId="0B8C5ED5" w14:textId="77777777" w:rsidR="00032A7A" w:rsidRDefault="00032A7A" w:rsidP="00032A7A"/>
    <w:p w14:paraId="231EB665" w14:textId="77777777" w:rsidR="00032A7A" w:rsidRDefault="00032A7A" w:rsidP="00032A7A"/>
    <w:p w14:paraId="6C481030" w14:textId="77777777" w:rsidR="00032A7A" w:rsidRDefault="00032A7A" w:rsidP="00032A7A"/>
    <w:p w14:paraId="23A1F6ED" w14:textId="77777777" w:rsidR="00032A7A" w:rsidRDefault="00032A7A" w:rsidP="00032A7A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ORG Criterion 2:&#10;&#10;Systems/structures support collaboration within departments and across disciplines and improve candidate preparation.&#10; Organization Worksheet Prompt 2a &amp; 2b&#10;&#10;  &#10; 1&#10;Insufficient 2&#10;Limited 3&#10;Sufficient 4&#10;Compelling -&#10;Contrasts ?&#10;Inconclusive +&#10;Supports&#10; Evidence:&#10;•  &#10;&#10;Rationale:&#10;•  Evidence:&#10;•  &#10;&#10;Rationale:&#10;• &#10; ONSITE&#10; Faculty – Arts &amp; Sciences Focus Group&#10;Faculty – Full and Part-time Program Faculty Focus Group(s)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940"/>
        <w:gridCol w:w="1229"/>
        <w:gridCol w:w="1173"/>
        <w:gridCol w:w="1255"/>
        <w:gridCol w:w="1200"/>
        <w:gridCol w:w="1097"/>
        <w:gridCol w:w="175"/>
        <w:gridCol w:w="685"/>
        <w:gridCol w:w="624"/>
        <w:gridCol w:w="1407"/>
      </w:tblGrid>
      <w:tr w:rsidR="00032A7A" w:rsidRPr="00D00488" w14:paraId="4C2A96CF" w14:textId="77777777" w:rsidTr="001D4A18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8AB4BF" w14:textId="77777777" w:rsidR="00032A7A" w:rsidRPr="00D00488" w:rsidRDefault="00032A7A" w:rsidP="00D27A35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3F44C446" w14:textId="77777777" w:rsidR="00032A7A" w:rsidRPr="00D00488" w:rsidRDefault="00032A7A" w:rsidP="00D27A35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032A7A" w:rsidRPr="00D00488" w14:paraId="6CFA53DA" w14:textId="77777777" w:rsidTr="001D4A18">
        <w:trPr>
          <w:trHeight w:val="269"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E853D3" w14:textId="77777777" w:rsidR="00032A7A" w:rsidRPr="00D00488" w:rsidRDefault="00032A7A" w:rsidP="00D27A35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48A37" w14:textId="77777777" w:rsidR="00032A7A" w:rsidRPr="00D00488" w:rsidRDefault="00032A7A" w:rsidP="00D27A35">
            <w:pPr>
              <w:spacing w:line="276" w:lineRule="auto"/>
              <w:jc w:val="center"/>
            </w:pPr>
            <w:r w:rsidRPr="00D00488">
              <w:t>Offsite Submission</w:t>
            </w:r>
            <w:r w:rsidR="00D400E7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71B2D" w14:textId="77777777" w:rsidR="00032A7A" w:rsidRPr="00D00488" w:rsidRDefault="00D400E7" w:rsidP="00D27A35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032A7A" w:rsidRPr="00D00488" w14:paraId="72EC609A" w14:textId="77777777" w:rsidTr="001D4A18">
        <w:trPr>
          <w:trHeight w:val="1072"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A6FCF79" w14:textId="77777777" w:rsidR="00032A7A" w:rsidRPr="0071132B" w:rsidRDefault="00032A7A" w:rsidP="00D27A35">
            <w:r w:rsidRPr="0071132B">
              <w:lastRenderedPageBreak/>
              <w:t>ORG Criterion 2:</w:t>
            </w:r>
          </w:p>
          <w:p w14:paraId="0E7749C6" w14:textId="77777777" w:rsidR="00032A7A" w:rsidRPr="0071132B" w:rsidRDefault="00032A7A" w:rsidP="00D27A35"/>
          <w:p w14:paraId="1155EB3A" w14:textId="77777777" w:rsidR="00032A7A" w:rsidRPr="0071132B" w:rsidRDefault="00032A7A" w:rsidP="00D27A35">
            <w:pPr>
              <w:spacing w:after="120"/>
            </w:pPr>
            <w:r w:rsidRPr="0071132B">
              <w:t>Systems/structures support collaboration within departments and across disciplines and improve candidate preparation.</w:t>
            </w:r>
          </w:p>
          <w:p w14:paraId="282DCFB0" w14:textId="77777777" w:rsidR="00032A7A" w:rsidRPr="00D00488" w:rsidRDefault="00032A7A" w:rsidP="00D27A35"/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0854E96" w14:textId="77777777" w:rsidR="00032A7A" w:rsidRPr="0071132B" w:rsidRDefault="00032A7A" w:rsidP="00D27A35">
            <w:r w:rsidRPr="0071132B">
              <w:t>Organization Worksheet Prompt 2a &amp; 2b</w:t>
            </w:r>
          </w:p>
          <w:p w14:paraId="15247416" w14:textId="77777777" w:rsidR="00032A7A" w:rsidRDefault="00032A7A" w:rsidP="00D27A35"/>
          <w:p w14:paraId="32862E2F" w14:textId="77777777" w:rsidR="00032A7A" w:rsidRPr="00E06F3E" w:rsidRDefault="00032A7A" w:rsidP="00D27A35">
            <w:pPr>
              <w:tabs>
                <w:tab w:val="left" w:pos="1377"/>
              </w:tabs>
            </w:pPr>
            <w:r>
              <w:tab/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0A69D46" w14:textId="77777777" w:rsidR="00032A7A" w:rsidRPr="00D00488" w:rsidRDefault="00032A7A" w:rsidP="00D27A35"/>
        </w:tc>
      </w:tr>
      <w:tr w:rsidR="00032A7A" w:rsidRPr="00D00488" w14:paraId="28B53323" w14:textId="77777777" w:rsidTr="001D4A18">
        <w:trPr>
          <w:trHeight w:val="239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142F81E" w14:textId="77777777" w:rsidR="00032A7A" w:rsidRPr="00D00488" w:rsidRDefault="00032A7A" w:rsidP="00D27A35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3580A0" w14:textId="77777777" w:rsidR="00032A7A" w:rsidRDefault="00032A7A" w:rsidP="00D27A35">
            <w:pPr>
              <w:jc w:val="center"/>
            </w:pPr>
            <w:r w:rsidRPr="00D00488">
              <w:t>1</w:t>
            </w:r>
          </w:p>
          <w:p w14:paraId="6C9438FD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2AF7" w14:textId="77777777" w:rsidR="00032A7A" w:rsidRDefault="00032A7A" w:rsidP="00D27A35">
            <w:pPr>
              <w:jc w:val="center"/>
            </w:pPr>
            <w:r w:rsidRPr="00D00488">
              <w:t>2</w:t>
            </w:r>
          </w:p>
          <w:p w14:paraId="7D8BEC51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5CE2B" w14:textId="77777777" w:rsidR="00032A7A" w:rsidRDefault="00032A7A" w:rsidP="00D27A35">
            <w:pPr>
              <w:jc w:val="center"/>
            </w:pPr>
            <w:r w:rsidRPr="00D00488">
              <w:t>3</w:t>
            </w:r>
          </w:p>
          <w:p w14:paraId="1FF33372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095E93" w14:textId="77777777" w:rsidR="00032A7A" w:rsidRDefault="00032A7A" w:rsidP="00D27A35">
            <w:pPr>
              <w:jc w:val="center"/>
            </w:pPr>
            <w:r w:rsidRPr="00D00488">
              <w:t>4</w:t>
            </w:r>
          </w:p>
          <w:p w14:paraId="127E1628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24AD77" w14:textId="77777777" w:rsidR="00032A7A" w:rsidRDefault="00032A7A" w:rsidP="00D27A35">
            <w:pPr>
              <w:jc w:val="center"/>
            </w:pPr>
            <w:r w:rsidRPr="00D00488">
              <w:t>-</w:t>
            </w:r>
          </w:p>
          <w:p w14:paraId="3C1F52CC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B8282A" w14:textId="77777777" w:rsidR="00032A7A" w:rsidRDefault="00032A7A" w:rsidP="00D27A35">
            <w:pPr>
              <w:jc w:val="center"/>
            </w:pPr>
            <w:r w:rsidRPr="00D00488">
              <w:t>?</w:t>
            </w:r>
          </w:p>
          <w:p w14:paraId="6BE994BE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AFC33C8" w14:textId="77777777" w:rsidR="00032A7A" w:rsidRDefault="00032A7A" w:rsidP="00D27A35">
            <w:pPr>
              <w:jc w:val="center"/>
            </w:pPr>
            <w:r w:rsidRPr="00D00488">
              <w:t>+</w:t>
            </w:r>
          </w:p>
          <w:p w14:paraId="385B7C1D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upports</w:t>
            </w:r>
          </w:p>
        </w:tc>
      </w:tr>
      <w:tr w:rsidR="00032A7A" w:rsidRPr="00D00488" w14:paraId="679CB9B3" w14:textId="77777777" w:rsidTr="001D4A18">
        <w:trPr>
          <w:trHeight w:val="1919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A778DF2" w14:textId="77777777" w:rsidR="00032A7A" w:rsidRPr="00D00488" w:rsidRDefault="00032A7A" w:rsidP="00D27A35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D5AA6" w14:textId="77777777" w:rsidR="00032A7A" w:rsidRDefault="00032A7A" w:rsidP="00D27A35">
            <w:pPr>
              <w:spacing w:line="276" w:lineRule="auto"/>
            </w:pPr>
            <w:r>
              <w:t>Evidence:</w:t>
            </w:r>
          </w:p>
          <w:p w14:paraId="34DB7510" w14:textId="77777777" w:rsidR="00032A7A" w:rsidRDefault="00032A7A" w:rsidP="00032A7A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6226A9B9" w14:textId="77777777" w:rsidR="00032A7A" w:rsidRDefault="00032A7A" w:rsidP="00D27A35">
            <w:pPr>
              <w:spacing w:line="276" w:lineRule="auto"/>
            </w:pPr>
          </w:p>
          <w:p w14:paraId="0049FFEB" w14:textId="77777777" w:rsidR="00032A7A" w:rsidRPr="00D00488" w:rsidRDefault="00032A7A" w:rsidP="00D27A35">
            <w:pPr>
              <w:spacing w:line="276" w:lineRule="auto"/>
            </w:pPr>
            <w:r w:rsidRPr="00D00488">
              <w:t>Rationale:</w:t>
            </w:r>
          </w:p>
          <w:p w14:paraId="31EB8874" w14:textId="77777777" w:rsidR="00032A7A" w:rsidRPr="00D00488" w:rsidRDefault="00032A7A" w:rsidP="00032A7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3DE98D1" w14:textId="77777777" w:rsidR="00032A7A" w:rsidRDefault="00032A7A" w:rsidP="00D27A35">
            <w:pPr>
              <w:spacing w:line="276" w:lineRule="auto"/>
            </w:pPr>
            <w:r>
              <w:t>Evidence:</w:t>
            </w:r>
          </w:p>
          <w:p w14:paraId="7D996782" w14:textId="77777777" w:rsidR="00032A7A" w:rsidRDefault="00032A7A" w:rsidP="00032A7A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0124E16A" w14:textId="77777777" w:rsidR="00032A7A" w:rsidRDefault="00032A7A" w:rsidP="00D27A35">
            <w:pPr>
              <w:spacing w:line="276" w:lineRule="auto"/>
            </w:pPr>
          </w:p>
          <w:p w14:paraId="7EE8444B" w14:textId="77777777" w:rsidR="00032A7A" w:rsidRPr="00D00488" w:rsidRDefault="00032A7A" w:rsidP="00D27A35">
            <w:pPr>
              <w:spacing w:line="276" w:lineRule="auto"/>
            </w:pPr>
            <w:r w:rsidRPr="00D00488">
              <w:t>Rationale:</w:t>
            </w:r>
          </w:p>
          <w:p w14:paraId="2F90F892" w14:textId="77777777" w:rsidR="00032A7A" w:rsidRPr="00D00488" w:rsidRDefault="00032A7A" w:rsidP="002260FA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032A7A" w:rsidRPr="00D00488" w14:paraId="6846DDDE" w14:textId="77777777" w:rsidTr="001D4A18">
        <w:trPr>
          <w:trHeight w:val="284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28CFEDE" w14:textId="77777777" w:rsidR="00032A7A" w:rsidRPr="00D00488" w:rsidRDefault="00032A7A" w:rsidP="00D27A35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761A4145" w14:textId="77777777" w:rsidR="00032A7A" w:rsidRPr="00D00488" w:rsidRDefault="00032A7A" w:rsidP="00D27A35">
            <w:pPr>
              <w:jc w:val="center"/>
            </w:pPr>
            <w:r w:rsidRPr="00D00488">
              <w:t>ONSITE</w:t>
            </w:r>
          </w:p>
        </w:tc>
      </w:tr>
      <w:tr w:rsidR="00032A7A" w:rsidRPr="00D00488" w14:paraId="2B9E8828" w14:textId="77777777" w:rsidTr="001D4A18">
        <w:trPr>
          <w:trHeight w:val="1009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1BA6A7D" w14:textId="77777777" w:rsidR="00032A7A" w:rsidRPr="00D00488" w:rsidRDefault="00032A7A" w:rsidP="00D27A35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793F2E8" w14:textId="77777777" w:rsidR="00B92E45" w:rsidRDefault="00B92E45" w:rsidP="00B92E45">
            <w:r>
              <w:t>Faculty – Arts &amp; Sciences Focus Group</w:t>
            </w:r>
          </w:p>
          <w:p w14:paraId="31DAA2A6" w14:textId="77777777" w:rsidR="00032A7A" w:rsidRPr="008B6556" w:rsidRDefault="00B92E45" w:rsidP="00D27A35">
            <w:r>
              <w:t>Faculty – Full and Part-time Program Faculty Focus Group(s)</w:t>
            </w:r>
          </w:p>
        </w:tc>
      </w:tr>
      <w:tr w:rsidR="00032A7A" w:rsidRPr="00D00488" w14:paraId="79A4090C" w14:textId="77777777" w:rsidTr="001D4A18">
        <w:trPr>
          <w:trHeight w:val="456"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BDA35CD" w14:textId="77777777" w:rsidR="00032A7A" w:rsidRPr="00D00488" w:rsidRDefault="00032A7A" w:rsidP="00D27A35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F006A" w14:textId="77777777" w:rsidR="00032A7A" w:rsidRDefault="00032A7A" w:rsidP="00D27A35">
            <w:pPr>
              <w:jc w:val="center"/>
            </w:pPr>
            <w:r w:rsidRPr="00D00488">
              <w:t>1</w:t>
            </w:r>
          </w:p>
          <w:p w14:paraId="5ACFE7F4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268CF" w14:textId="77777777" w:rsidR="00032A7A" w:rsidRDefault="00032A7A" w:rsidP="00D27A35">
            <w:pPr>
              <w:jc w:val="center"/>
            </w:pPr>
            <w:r w:rsidRPr="00D00488">
              <w:t>2</w:t>
            </w:r>
          </w:p>
          <w:p w14:paraId="787BBFFC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81313D" w14:textId="77777777" w:rsidR="00032A7A" w:rsidRDefault="00032A7A" w:rsidP="00D27A35">
            <w:pPr>
              <w:jc w:val="center"/>
            </w:pPr>
            <w:r w:rsidRPr="00D00488">
              <w:t>3</w:t>
            </w:r>
          </w:p>
          <w:p w14:paraId="7D4AD363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C8230" w14:textId="77777777" w:rsidR="00032A7A" w:rsidRDefault="00032A7A" w:rsidP="00D27A35">
            <w:pPr>
              <w:jc w:val="center"/>
            </w:pPr>
            <w:r w:rsidRPr="00D00488">
              <w:t>4</w:t>
            </w:r>
          </w:p>
          <w:p w14:paraId="213B43C8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032A7A" w:rsidRPr="00D00488" w14:paraId="66988D06" w14:textId="77777777" w:rsidTr="001D4A18">
        <w:trPr>
          <w:trHeight w:val="1636"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4FC16CF" w14:textId="77777777" w:rsidR="00032A7A" w:rsidRPr="00D00488" w:rsidRDefault="00032A7A" w:rsidP="00D27A35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03CA01" w14:textId="77777777" w:rsidR="00032A7A" w:rsidRDefault="00032A7A" w:rsidP="00D27A35">
            <w:pPr>
              <w:spacing w:line="276" w:lineRule="auto"/>
            </w:pPr>
            <w:r>
              <w:t>Evidence:</w:t>
            </w:r>
          </w:p>
          <w:p w14:paraId="0A697B28" w14:textId="77777777" w:rsidR="00032A7A" w:rsidRDefault="00032A7A" w:rsidP="00032A7A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0BA66B80" w14:textId="77777777" w:rsidR="00032A7A" w:rsidRDefault="00032A7A" w:rsidP="00D27A35">
            <w:pPr>
              <w:spacing w:line="276" w:lineRule="auto"/>
            </w:pPr>
          </w:p>
          <w:p w14:paraId="0A76C94C" w14:textId="77777777" w:rsidR="00032A7A" w:rsidRPr="00D00488" w:rsidRDefault="00032A7A" w:rsidP="00D27A35">
            <w:pPr>
              <w:spacing w:line="276" w:lineRule="auto"/>
            </w:pPr>
            <w:r w:rsidRPr="00D00488">
              <w:t>Rationale:</w:t>
            </w:r>
          </w:p>
          <w:p w14:paraId="0A151A24" w14:textId="77777777" w:rsidR="00032A7A" w:rsidRPr="00D00488" w:rsidRDefault="00032A7A" w:rsidP="00032A7A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</w:tc>
      </w:tr>
      <w:tr w:rsidR="00032A7A" w:rsidRPr="00D00488" w14:paraId="4B473711" w14:textId="77777777" w:rsidTr="001D4A18">
        <w:trPr>
          <w:trHeight w:val="440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56716FE" w14:textId="77777777" w:rsidR="00032A7A" w:rsidRPr="00D00488" w:rsidRDefault="00032A7A" w:rsidP="00D27A35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5EE9D2C2" w14:textId="77777777" w:rsidR="00032A7A" w:rsidRPr="00D00488" w:rsidRDefault="00032A7A" w:rsidP="00D27A35">
            <w:pPr>
              <w:jc w:val="center"/>
            </w:pPr>
            <w:r w:rsidRPr="00D00488">
              <w:t>Criterion Overall Rating</w:t>
            </w:r>
          </w:p>
        </w:tc>
      </w:tr>
      <w:tr w:rsidR="00032A7A" w:rsidRPr="00D00488" w14:paraId="2A3F16CD" w14:textId="77777777" w:rsidTr="001D4A18">
        <w:trPr>
          <w:trHeight w:val="343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61851CF" w14:textId="77777777" w:rsidR="00032A7A" w:rsidRPr="00D00488" w:rsidRDefault="00032A7A" w:rsidP="00D27A35"/>
        </w:tc>
        <w:tc>
          <w:tcPr>
            <w:tcW w:w="2348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072260" w14:textId="77777777" w:rsidR="00032A7A" w:rsidRPr="00D00488" w:rsidRDefault="00032A7A" w:rsidP="00D27A35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BEB536" w14:textId="77777777" w:rsidR="00032A7A" w:rsidRPr="00D00488" w:rsidRDefault="00032A7A" w:rsidP="00574BBD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3AA7AC" w14:textId="77777777" w:rsidR="00032A7A" w:rsidRPr="00D00488" w:rsidRDefault="00032A7A" w:rsidP="00D27A35">
            <w:pPr>
              <w:spacing w:line="276" w:lineRule="auto"/>
            </w:pPr>
            <w:r w:rsidRPr="00D00488">
              <w:t>Commendation</w:t>
            </w:r>
          </w:p>
        </w:tc>
      </w:tr>
      <w:tr w:rsidR="00032A7A" w:rsidRPr="00D00488" w14:paraId="7AAA6F6D" w14:textId="77777777" w:rsidTr="001D4A18">
        <w:trPr>
          <w:trHeight w:val="341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15A7B7B" w14:textId="77777777" w:rsidR="00032A7A" w:rsidRPr="00D00488" w:rsidRDefault="00032A7A" w:rsidP="00D27A35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4002B1" w14:textId="77777777" w:rsidR="00032A7A" w:rsidRPr="00D00488" w:rsidRDefault="00032A7A" w:rsidP="00D27A35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DB3EE16" w14:textId="77777777" w:rsidR="00032A7A" w:rsidRPr="00D00488" w:rsidRDefault="00032A7A" w:rsidP="00574BBD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AC174CB" w14:textId="77777777" w:rsidR="00032A7A" w:rsidRPr="00D00488" w:rsidRDefault="00032A7A" w:rsidP="00D27A35">
            <w:pPr>
              <w:spacing w:line="276" w:lineRule="auto"/>
            </w:pPr>
            <w:r w:rsidRPr="00D00488">
              <w:t>Criteria Met</w:t>
            </w:r>
          </w:p>
        </w:tc>
      </w:tr>
      <w:tr w:rsidR="00032A7A" w:rsidRPr="00D00488" w14:paraId="6A0CA99D" w14:textId="77777777" w:rsidTr="001D4A18">
        <w:trPr>
          <w:trHeight w:val="341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781A713" w14:textId="77777777" w:rsidR="00032A7A" w:rsidRPr="00D00488" w:rsidRDefault="00032A7A" w:rsidP="00D27A35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F3751E" w14:textId="77777777" w:rsidR="00032A7A" w:rsidRPr="00D00488" w:rsidRDefault="00032A7A" w:rsidP="00D27A35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E0EB6B" w14:textId="77777777" w:rsidR="00032A7A" w:rsidRPr="00D00488" w:rsidRDefault="00032A7A" w:rsidP="00574BBD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B45ACF" w14:textId="77777777" w:rsidR="00032A7A" w:rsidRPr="00D00488" w:rsidRDefault="00032A7A" w:rsidP="00D27A35">
            <w:pPr>
              <w:spacing w:line="276" w:lineRule="auto"/>
            </w:pPr>
            <w:r w:rsidRPr="00D00488">
              <w:t>Finding</w:t>
            </w:r>
          </w:p>
        </w:tc>
      </w:tr>
      <w:tr w:rsidR="00032A7A" w:rsidRPr="00D00488" w14:paraId="5745C5E5" w14:textId="77777777" w:rsidTr="001D4A18">
        <w:trPr>
          <w:trHeight w:val="1337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2D3D3E4" w14:textId="77777777" w:rsidR="00032A7A" w:rsidRPr="00D00488" w:rsidRDefault="00032A7A" w:rsidP="00D27A35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747BDE" w14:textId="77777777" w:rsidR="00032A7A" w:rsidRPr="00D00488" w:rsidRDefault="00032A7A" w:rsidP="00D27A35">
            <w:pPr>
              <w:spacing w:line="276" w:lineRule="auto"/>
            </w:pPr>
            <w:r w:rsidRPr="00D00488">
              <w:t>Professional Suggestion:</w:t>
            </w:r>
          </w:p>
          <w:p w14:paraId="76C0A34D" w14:textId="77777777" w:rsidR="00032A7A" w:rsidRPr="00D00488" w:rsidRDefault="00032A7A" w:rsidP="00D27A35"/>
        </w:tc>
      </w:tr>
    </w:tbl>
    <w:p w14:paraId="2AC5C506" w14:textId="77777777" w:rsidR="00032A7A" w:rsidRDefault="00032A7A" w:rsidP="00032A7A"/>
    <w:p w14:paraId="00244110" w14:textId="77777777" w:rsidR="00032A7A" w:rsidRDefault="00032A7A" w:rsidP="00032A7A"/>
    <w:p w14:paraId="09E0BA0A" w14:textId="77777777" w:rsidR="00032A7A" w:rsidRDefault="00032A7A" w:rsidP="00032A7A"/>
    <w:p w14:paraId="0D4DC018" w14:textId="77777777" w:rsidR="00032A7A" w:rsidRDefault="00032A7A" w:rsidP="00032A7A"/>
    <w:p w14:paraId="7ACF0BE2" w14:textId="77777777" w:rsidR="00032A7A" w:rsidRDefault="00032A7A" w:rsidP="00032A7A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ORG Criterion 3:&#10;&#10;Budgets support ongoing educator preparation program sustainability and allocate resources according to the organization’s goals.&#10; Organization Worksheet Prompt 3a &amp; 3b &#10; 1&#10;Insufficient 2&#10;Limited 3&#10;Sufficient 4&#10;Compelling -&#10;Contrasts ?&#10;Inconclusive +&#10;Supports&#10; Evidence:&#10;•  &#10;&#10;Rationale:&#10;•  Evidence:&#10;•  &#10;&#10;Rationale:&#10;• &#10; ONSITE&#10; Faculty – Arts &amp; Sciences Focus Group&#10;Faculty – Full and Part-time Program Faculty Focus Group(s)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478"/>
        <w:gridCol w:w="1281"/>
        <w:gridCol w:w="1225"/>
        <w:gridCol w:w="1307"/>
        <w:gridCol w:w="1251"/>
        <w:gridCol w:w="1148"/>
        <w:gridCol w:w="226"/>
        <w:gridCol w:w="736"/>
        <w:gridCol w:w="675"/>
        <w:gridCol w:w="1458"/>
      </w:tblGrid>
      <w:tr w:rsidR="00032A7A" w:rsidRPr="00D00488" w14:paraId="055DF9AC" w14:textId="77777777" w:rsidTr="001D4A18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07D05E" w14:textId="77777777" w:rsidR="00032A7A" w:rsidRPr="00D00488" w:rsidRDefault="00032A7A" w:rsidP="00D27A35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6AD1956A" w14:textId="77777777" w:rsidR="00032A7A" w:rsidRPr="00D00488" w:rsidRDefault="00032A7A" w:rsidP="00D27A35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032A7A" w:rsidRPr="00D00488" w14:paraId="426F308B" w14:textId="77777777" w:rsidTr="001D4A18">
        <w:trPr>
          <w:trHeight w:val="269"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400033" w14:textId="77777777" w:rsidR="00032A7A" w:rsidRPr="00D00488" w:rsidRDefault="00032A7A" w:rsidP="00D27A35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4474C" w14:textId="77777777" w:rsidR="00032A7A" w:rsidRPr="00D00488" w:rsidRDefault="00032A7A" w:rsidP="00D27A35">
            <w:pPr>
              <w:spacing w:line="276" w:lineRule="auto"/>
              <w:jc w:val="center"/>
            </w:pPr>
            <w:r w:rsidRPr="00D00488">
              <w:t>Offsite Submission</w:t>
            </w:r>
            <w:r w:rsidR="00D400E7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FECE1" w14:textId="77777777" w:rsidR="00032A7A" w:rsidRPr="00D00488" w:rsidRDefault="00D400E7" w:rsidP="00D27A35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032A7A" w:rsidRPr="00D00488" w14:paraId="69FB184B" w14:textId="77777777" w:rsidTr="001D4A18">
        <w:trPr>
          <w:trHeight w:val="1072"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EA61A8D" w14:textId="77777777" w:rsidR="00032A7A" w:rsidRPr="0071132B" w:rsidRDefault="00032A7A" w:rsidP="00D27A35">
            <w:r w:rsidRPr="0071132B">
              <w:t>ORG Criterion 3:</w:t>
            </w:r>
          </w:p>
          <w:p w14:paraId="0555717D" w14:textId="77777777" w:rsidR="00032A7A" w:rsidRPr="0071132B" w:rsidRDefault="00032A7A" w:rsidP="00D27A35"/>
          <w:p w14:paraId="39EF68DB" w14:textId="77777777" w:rsidR="00032A7A" w:rsidRPr="0071132B" w:rsidRDefault="00032A7A" w:rsidP="00D27A35">
            <w:r w:rsidRPr="0071132B">
              <w:t>Budgets support ongoing educator preparation program sustainability and allocate resources according to the organization’s goals.</w:t>
            </w:r>
          </w:p>
          <w:p w14:paraId="309665FD" w14:textId="77777777" w:rsidR="00032A7A" w:rsidRPr="00D00488" w:rsidRDefault="00032A7A" w:rsidP="00D27A35"/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4D358E1" w14:textId="77777777" w:rsidR="00032A7A" w:rsidRPr="00D00488" w:rsidRDefault="00032A7A" w:rsidP="00D27A35">
            <w:r w:rsidRPr="0071132B">
              <w:t>Organization Worksheet Prompt 3</w:t>
            </w:r>
            <w:r w:rsidR="002C6FE7">
              <w:t>a &amp; 3b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B056B89" w14:textId="77777777" w:rsidR="00032A7A" w:rsidRPr="00D00488" w:rsidRDefault="00032A7A" w:rsidP="00D27A35"/>
        </w:tc>
      </w:tr>
      <w:tr w:rsidR="00032A7A" w:rsidRPr="00D00488" w14:paraId="6E0A8F15" w14:textId="77777777" w:rsidTr="001D4A18">
        <w:trPr>
          <w:trHeight w:val="239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0DFF7EB" w14:textId="77777777" w:rsidR="00032A7A" w:rsidRPr="00D00488" w:rsidRDefault="00032A7A" w:rsidP="00D27A35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36EA2F" w14:textId="77777777" w:rsidR="00032A7A" w:rsidRDefault="00032A7A" w:rsidP="00D27A35">
            <w:pPr>
              <w:jc w:val="center"/>
            </w:pPr>
            <w:r w:rsidRPr="00D00488">
              <w:t>1</w:t>
            </w:r>
          </w:p>
          <w:p w14:paraId="54C2D18F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3589" w14:textId="77777777" w:rsidR="00032A7A" w:rsidRDefault="00032A7A" w:rsidP="00D27A35">
            <w:pPr>
              <w:jc w:val="center"/>
            </w:pPr>
            <w:r w:rsidRPr="00D00488">
              <w:t>2</w:t>
            </w:r>
          </w:p>
          <w:p w14:paraId="5D88B9C3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4B4461" w14:textId="77777777" w:rsidR="00032A7A" w:rsidRDefault="00032A7A" w:rsidP="00D27A35">
            <w:pPr>
              <w:jc w:val="center"/>
            </w:pPr>
            <w:r w:rsidRPr="00D00488">
              <w:t>3</w:t>
            </w:r>
          </w:p>
          <w:p w14:paraId="1F8B3593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3174D" w14:textId="77777777" w:rsidR="00032A7A" w:rsidRDefault="00032A7A" w:rsidP="00D27A35">
            <w:pPr>
              <w:jc w:val="center"/>
            </w:pPr>
            <w:r w:rsidRPr="00D00488">
              <w:t>4</w:t>
            </w:r>
          </w:p>
          <w:p w14:paraId="37F1C914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BBD184" w14:textId="77777777" w:rsidR="00032A7A" w:rsidRDefault="00032A7A" w:rsidP="00D27A35">
            <w:pPr>
              <w:jc w:val="center"/>
            </w:pPr>
            <w:r w:rsidRPr="00D00488">
              <w:t>-</w:t>
            </w:r>
          </w:p>
          <w:p w14:paraId="2D619935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3F6172" w14:textId="77777777" w:rsidR="00032A7A" w:rsidRDefault="00032A7A" w:rsidP="00D27A35">
            <w:pPr>
              <w:jc w:val="center"/>
            </w:pPr>
            <w:r w:rsidRPr="00D00488">
              <w:t>?</w:t>
            </w:r>
          </w:p>
          <w:p w14:paraId="5E8A0810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06429BF" w14:textId="77777777" w:rsidR="00032A7A" w:rsidRDefault="00032A7A" w:rsidP="00D27A35">
            <w:pPr>
              <w:jc w:val="center"/>
            </w:pPr>
            <w:r w:rsidRPr="00D00488">
              <w:t>+</w:t>
            </w:r>
          </w:p>
          <w:p w14:paraId="4DA27FB8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upports</w:t>
            </w:r>
          </w:p>
        </w:tc>
      </w:tr>
      <w:tr w:rsidR="00032A7A" w:rsidRPr="00D00488" w14:paraId="1FC709F6" w14:textId="77777777" w:rsidTr="001D4A18">
        <w:trPr>
          <w:trHeight w:val="1919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61FFF48" w14:textId="77777777" w:rsidR="00032A7A" w:rsidRPr="00D00488" w:rsidRDefault="00032A7A" w:rsidP="00D27A35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1414D" w14:textId="77777777" w:rsidR="00032A7A" w:rsidRDefault="00032A7A" w:rsidP="00D27A35">
            <w:pPr>
              <w:spacing w:line="276" w:lineRule="auto"/>
            </w:pPr>
            <w:r>
              <w:t>Evidence:</w:t>
            </w:r>
          </w:p>
          <w:p w14:paraId="43830023" w14:textId="77777777" w:rsidR="00032A7A" w:rsidRDefault="00032A7A" w:rsidP="00032A7A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13A91E67" w14:textId="77777777" w:rsidR="00032A7A" w:rsidRDefault="00032A7A" w:rsidP="00D27A35">
            <w:pPr>
              <w:spacing w:line="276" w:lineRule="auto"/>
            </w:pPr>
          </w:p>
          <w:p w14:paraId="5A00072B" w14:textId="77777777" w:rsidR="00032A7A" w:rsidRPr="00D00488" w:rsidRDefault="00032A7A" w:rsidP="00D27A35">
            <w:pPr>
              <w:spacing w:line="276" w:lineRule="auto"/>
            </w:pPr>
            <w:r w:rsidRPr="00D00488">
              <w:t>Rationale:</w:t>
            </w:r>
          </w:p>
          <w:p w14:paraId="4E1FEDD6" w14:textId="77777777" w:rsidR="00032A7A" w:rsidRPr="00D00488" w:rsidRDefault="00032A7A" w:rsidP="00032A7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9F41631" w14:textId="77777777" w:rsidR="00032A7A" w:rsidRDefault="00032A7A" w:rsidP="00D27A35">
            <w:pPr>
              <w:spacing w:line="276" w:lineRule="auto"/>
            </w:pPr>
            <w:r>
              <w:t>Evidence:</w:t>
            </w:r>
          </w:p>
          <w:p w14:paraId="64041B68" w14:textId="77777777" w:rsidR="00032A7A" w:rsidRDefault="00032A7A" w:rsidP="00032A7A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0C9C5B2C" w14:textId="77777777" w:rsidR="00032A7A" w:rsidRDefault="00032A7A" w:rsidP="00D27A35">
            <w:pPr>
              <w:spacing w:line="276" w:lineRule="auto"/>
            </w:pPr>
          </w:p>
          <w:p w14:paraId="65625A29" w14:textId="77777777" w:rsidR="00032A7A" w:rsidRPr="00D00488" w:rsidRDefault="00032A7A" w:rsidP="00D27A35">
            <w:pPr>
              <w:spacing w:line="276" w:lineRule="auto"/>
            </w:pPr>
            <w:r w:rsidRPr="00D00488">
              <w:t>Rationale:</w:t>
            </w:r>
          </w:p>
          <w:p w14:paraId="0929B30F" w14:textId="77777777" w:rsidR="00032A7A" w:rsidRPr="00D00488" w:rsidRDefault="00032A7A" w:rsidP="002260FA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032A7A" w:rsidRPr="00D00488" w14:paraId="4473509F" w14:textId="77777777" w:rsidTr="001D4A18">
        <w:trPr>
          <w:trHeight w:val="284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1D5EF18" w14:textId="77777777" w:rsidR="00032A7A" w:rsidRPr="00D00488" w:rsidRDefault="00032A7A" w:rsidP="00D27A35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7742458E" w14:textId="77777777" w:rsidR="00032A7A" w:rsidRPr="00D00488" w:rsidRDefault="00032A7A" w:rsidP="00D27A35">
            <w:pPr>
              <w:jc w:val="center"/>
            </w:pPr>
            <w:r w:rsidRPr="00D00488">
              <w:t>ONSITE</w:t>
            </w:r>
          </w:p>
        </w:tc>
      </w:tr>
      <w:tr w:rsidR="00032A7A" w:rsidRPr="00D00488" w14:paraId="0D95FEE0" w14:textId="77777777" w:rsidTr="001D4A18">
        <w:trPr>
          <w:trHeight w:val="1009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6E8BD4E" w14:textId="77777777" w:rsidR="00032A7A" w:rsidRPr="00D00488" w:rsidRDefault="00032A7A" w:rsidP="00D27A35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9B30F22" w14:textId="77777777" w:rsidR="00B92E45" w:rsidRDefault="00B92E45" w:rsidP="00B92E45">
            <w:r>
              <w:t>Faculty – Arts &amp; Sciences Focus Group</w:t>
            </w:r>
          </w:p>
          <w:p w14:paraId="65587539" w14:textId="77777777" w:rsidR="00032A7A" w:rsidRPr="008B6556" w:rsidRDefault="00B92E45" w:rsidP="00D27A35">
            <w:r>
              <w:t>Faculty – Full and Part-time Program Faculty Focus Group(s)</w:t>
            </w:r>
          </w:p>
        </w:tc>
      </w:tr>
      <w:tr w:rsidR="00032A7A" w:rsidRPr="00D00488" w14:paraId="58EDD955" w14:textId="77777777" w:rsidTr="001D4A18">
        <w:trPr>
          <w:trHeight w:val="456"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E5F91D2" w14:textId="77777777" w:rsidR="00032A7A" w:rsidRPr="00D00488" w:rsidRDefault="00032A7A" w:rsidP="00D27A35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9F2D7" w14:textId="77777777" w:rsidR="00032A7A" w:rsidRDefault="00032A7A" w:rsidP="00D27A35">
            <w:pPr>
              <w:jc w:val="center"/>
            </w:pPr>
            <w:r w:rsidRPr="00D00488">
              <w:t>1</w:t>
            </w:r>
          </w:p>
          <w:p w14:paraId="5295FBDE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C64B7" w14:textId="77777777" w:rsidR="00032A7A" w:rsidRDefault="00032A7A" w:rsidP="00D27A35">
            <w:pPr>
              <w:jc w:val="center"/>
            </w:pPr>
            <w:r w:rsidRPr="00D00488">
              <w:t>2</w:t>
            </w:r>
          </w:p>
          <w:p w14:paraId="2DE09DFE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19E720" w14:textId="77777777" w:rsidR="00032A7A" w:rsidRDefault="00032A7A" w:rsidP="00D27A35">
            <w:pPr>
              <w:jc w:val="center"/>
            </w:pPr>
            <w:r w:rsidRPr="00D00488">
              <w:t>3</w:t>
            </w:r>
          </w:p>
          <w:p w14:paraId="05C485E7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1A923" w14:textId="77777777" w:rsidR="00032A7A" w:rsidRDefault="00032A7A" w:rsidP="00D27A35">
            <w:pPr>
              <w:jc w:val="center"/>
            </w:pPr>
            <w:r w:rsidRPr="00D00488">
              <w:t>4</w:t>
            </w:r>
          </w:p>
          <w:p w14:paraId="5AD282B9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032A7A" w:rsidRPr="00D00488" w14:paraId="0FC93A86" w14:textId="77777777" w:rsidTr="001D4A18">
        <w:trPr>
          <w:trHeight w:val="1636"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7B781D3" w14:textId="77777777" w:rsidR="00032A7A" w:rsidRPr="00D00488" w:rsidRDefault="00032A7A" w:rsidP="00D27A35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FC3D5E" w14:textId="77777777" w:rsidR="00032A7A" w:rsidRDefault="00032A7A" w:rsidP="00D27A35">
            <w:pPr>
              <w:spacing w:line="276" w:lineRule="auto"/>
            </w:pPr>
            <w:r>
              <w:t>Evidence:</w:t>
            </w:r>
          </w:p>
          <w:p w14:paraId="08CAFE18" w14:textId="77777777" w:rsidR="00032A7A" w:rsidRDefault="00032A7A" w:rsidP="00032A7A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6E828202" w14:textId="77777777" w:rsidR="00032A7A" w:rsidRDefault="00032A7A" w:rsidP="00D27A35">
            <w:pPr>
              <w:spacing w:line="276" w:lineRule="auto"/>
            </w:pPr>
          </w:p>
          <w:p w14:paraId="1FC275C6" w14:textId="77777777" w:rsidR="00032A7A" w:rsidRPr="00D00488" w:rsidRDefault="00032A7A" w:rsidP="00D27A35">
            <w:pPr>
              <w:spacing w:line="276" w:lineRule="auto"/>
            </w:pPr>
            <w:r w:rsidRPr="00D00488">
              <w:t>Rationale:</w:t>
            </w:r>
          </w:p>
          <w:p w14:paraId="022CE7E7" w14:textId="77777777" w:rsidR="00032A7A" w:rsidRPr="00D00488" w:rsidRDefault="00032A7A" w:rsidP="00032A7A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</w:tc>
      </w:tr>
      <w:tr w:rsidR="00032A7A" w:rsidRPr="00D00488" w14:paraId="1087F4CE" w14:textId="77777777" w:rsidTr="001D4A18">
        <w:trPr>
          <w:trHeight w:val="440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5D6E39A" w14:textId="77777777" w:rsidR="00032A7A" w:rsidRPr="00D00488" w:rsidRDefault="00032A7A" w:rsidP="00D27A35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0FE648EA" w14:textId="77777777" w:rsidR="00032A7A" w:rsidRPr="00D00488" w:rsidRDefault="00032A7A" w:rsidP="00D27A35">
            <w:pPr>
              <w:jc w:val="center"/>
            </w:pPr>
            <w:r w:rsidRPr="00D00488">
              <w:t>Criterion Overall Rating</w:t>
            </w:r>
          </w:p>
        </w:tc>
      </w:tr>
      <w:tr w:rsidR="00032A7A" w:rsidRPr="00D00488" w14:paraId="197BF66C" w14:textId="77777777" w:rsidTr="001D4A18">
        <w:trPr>
          <w:trHeight w:val="343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AC7345D" w14:textId="77777777" w:rsidR="00032A7A" w:rsidRPr="00D00488" w:rsidRDefault="00032A7A" w:rsidP="00D27A35"/>
        </w:tc>
        <w:tc>
          <w:tcPr>
            <w:tcW w:w="2348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30B019" w14:textId="77777777" w:rsidR="00032A7A" w:rsidRPr="00D00488" w:rsidRDefault="00032A7A" w:rsidP="00D27A35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E08088" w14:textId="77777777" w:rsidR="00032A7A" w:rsidRPr="00D00488" w:rsidRDefault="00032A7A" w:rsidP="00574BBD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AFA5E5" w14:textId="77777777" w:rsidR="00032A7A" w:rsidRPr="00D00488" w:rsidRDefault="00032A7A" w:rsidP="00D27A35">
            <w:pPr>
              <w:spacing w:line="276" w:lineRule="auto"/>
            </w:pPr>
            <w:r w:rsidRPr="00D00488">
              <w:t>Commendation</w:t>
            </w:r>
          </w:p>
        </w:tc>
      </w:tr>
      <w:tr w:rsidR="00032A7A" w:rsidRPr="00D00488" w14:paraId="29A2DBA9" w14:textId="77777777" w:rsidTr="001D4A18">
        <w:trPr>
          <w:trHeight w:val="341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3A94881" w14:textId="77777777" w:rsidR="00032A7A" w:rsidRPr="00D00488" w:rsidRDefault="00032A7A" w:rsidP="00D27A35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4F4A57" w14:textId="77777777" w:rsidR="00032A7A" w:rsidRPr="00D00488" w:rsidRDefault="00032A7A" w:rsidP="00D27A35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CE3BE68" w14:textId="77777777" w:rsidR="00032A7A" w:rsidRPr="00D00488" w:rsidRDefault="00032A7A" w:rsidP="00574BBD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80C443F" w14:textId="77777777" w:rsidR="00032A7A" w:rsidRPr="00D00488" w:rsidRDefault="00032A7A" w:rsidP="00D27A35">
            <w:pPr>
              <w:spacing w:line="276" w:lineRule="auto"/>
            </w:pPr>
            <w:r w:rsidRPr="00D00488">
              <w:t>Criteria Met</w:t>
            </w:r>
          </w:p>
        </w:tc>
      </w:tr>
      <w:tr w:rsidR="00032A7A" w:rsidRPr="00D00488" w14:paraId="1DCC0EFD" w14:textId="77777777" w:rsidTr="001D4A18">
        <w:trPr>
          <w:trHeight w:val="341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7D1B3C4" w14:textId="77777777" w:rsidR="00032A7A" w:rsidRPr="00D00488" w:rsidRDefault="00032A7A" w:rsidP="00D27A35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EA4A14" w14:textId="77777777" w:rsidR="00032A7A" w:rsidRPr="00D00488" w:rsidRDefault="00032A7A" w:rsidP="00D27A35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28E657" w14:textId="77777777" w:rsidR="00032A7A" w:rsidRPr="00D00488" w:rsidRDefault="00032A7A" w:rsidP="00574BBD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1961DC" w14:textId="77777777" w:rsidR="00032A7A" w:rsidRPr="00D00488" w:rsidRDefault="00032A7A" w:rsidP="00D27A35">
            <w:pPr>
              <w:spacing w:line="276" w:lineRule="auto"/>
            </w:pPr>
            <w:r w:rsidRPr="00D00488">
              <w:t>Finding</w:t>
            </w:r>
          </w:p>
        </w:tc>
      </w:tr>
      <w:tr w:rsidR="00032A7A" w:rsidRPr="00D00488" w14:paraId="239F5715" w14:textId="77777777" w:rsidTr="001D4A18">
        <w:trPr>
          <w:trHeight w:val="1337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867C020" w14:textId="77777777" w:rsidR="00032A7A" w:rsidRPr="00D00488" w:rsidRDefault="00032A7A" w:rsidP="00D27A35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4258A6" w14:textId="77777777" w:rsidR="00032A7A" w:rsidRPr="00D00488" w:rsidRDefault="00032A7A" w:rsidP="00D27A35">
            <w:pPr>
              <w:spacing w:line="276" w:lineRule="auto"/>
            </w:pPr>
            <w:r w:rsidRPr="00D00488">
              <w:t>Professional Suggestion:</w:t>
            </w:r>
          </w:p>
          <w:p w14:paraId="2F4FCE05" w14:textId="77777777" w:rsidR="00032A7A" w:rsidRPr="00D00488" w:rsidRDefault="00032A7A" w:rsidP="00D27A35"/>
        </w:tc>
      </w:tr>
    </w:tbl>
    <w:p w14:paraId="32DC7C20" w14:textId="77777777" w:rsidR="00032A7A" w:rsidRDefault="00032A7A" w:rsidP="00032A7A"/>
    <w:p w14:paraId="4F9293A4" w14:textId="77777777" w:rsidR="00032A7A" w:rsidRDefault="00032A7A" w:rsidP="00032A7A"/>
    <w:p w14:paraId="4536E760" w14:textId="77777777" w:rsidR="00032A7A" w:rsidRDefault="00032A7A" w:rsidP="00032A7A"/>
    <w:p w14:paraId="66571DD2" w14:textId="77777777" w:rsidR="00032A7A" w:rsidRDefault="00032A7A" w:rsidP="00032A7A"/>
    <w:p w14:paraId="371FFA39" w14:textId="77777777" w:rsidR="00032A7A" w:rsidRDefault="00032A7A" w:rsidP="00032A7A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ORG Criterion 4:&#10;&#10;All candidates, regardless of program or delivery model, have equitable and consistent access to resources.&#10; Organization Prompt 4 Candidate Survey*&#10;Completer Survey*&#10; 1&#10;Insufficient 2&#10;Limited 3&#10;Sufficient 4&#10;Compelling -&#10;Contrasts ?&#10;Inconclusive +&#10;Supports&#10; Evidence:&#10;•  &#10;&#10;Rationale:&#10;•  Evidence:&#10;• &#10;&#10;Rationale:&#10;• &#10; ONSITE&#10; Candidate/Completer Focus Group(s) &#10;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478"/>
        <w:gridCol w:w="1281"/>
        <w:gridCol w:w="1225"/>
        <w:gridCol w:w="1307"/>
        <w:gridCol w:w="1251"/>
        <w:gridCol w:w="1148"/>
        <w:gridCol w:w="226"/>
        <w:gridCol w:w="736"/>
        <w:gridCol w:w="675"/>
        <w:gridCol w:w="1458"/>
      </w:tblGrid>
      <w:tr w:rsidR="00032A7A" w:rsidRPr="00D00488" w14:paraId="4DE74F64" w14:textId="77777777" w:rsidTr="001D4A18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0CF3CFD" w14:textId="77777777" w:rsidR="00032A7A" w:rsidRPr="00D00488" w:rsidRDefault="00032A7A" w:rsidP="00D27A35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09639F6A" w14:textId="77777777" w:rsidR="00032A7A" w:rsidRPr="00D00488" w:rsidRDefault="00032A7A" w:rsidP="00D27A35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032A7A" w:rsidRPr="00D00488" w14:paraId="3C15A934" w14:textId="77777777" w:rsidTr="001D4A18">
        <w:trPr>
          <w:trHeight w:val="269"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DDD9DC6" w14:textId="77777777" w:rsidR="00032A7A" w:rsidRPr="00D00488" w:rsidRDefault="00032A7A" w:rsidP="00D27A35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A84BA" w14:textId="77777777" w:rsidR="00032A7A" w:rsidRPr="00D00488" w:rsidRDefault="00032A7A" w:rsidP="00D27A35">
            <w:pPr>
              <w:spacing w:line="276" w:lineRule="auto"/>
              <w:jc w:val="center"/>
            </w:pPr>
            <w:r w:rsidRPr="00D00488">
              <w:t>Offsite Submission</w:t>
            </w:r>
            <w:r w:rsidR="00D400E7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2BE92" w14:textId="77777777" w:rsidR="00032A7A" w:rsidRPr="00D00488" w:rsidRDefault="00D400E7" w:rsidP="00D27A35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032A7A" w:rsidRPr="00D00488" w14:paraId="50509204" w14:textId="77777777" w:rsidTr="001D4A18">
        <w:trPr>
          <w:trHeight w:val="1072"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608F247" w14:textId="77777777" w:rsidR="00032A7A" w:rsidRPr="0071132B" w:rsidRDefault="00032A7A" w:rsidP="00D27A35">
            <w:r w:rsidRPr="0071132B">
              <w:t>ORG Criterion 4:</w:t>
            </w:r>
          </w:p>
          <w:p w14:paraId="40436516" w14:textId="77777777" w:rsidR="00032A7A" w:rsidRPr="0071132B" w:rsidRDefault="00032A7A" w:rsidP="00D27A35"/>
          <w:p w14:paraId="7489C7EB" w14:textId="77777777" w:rsidR="00032A7A" w:rsidRPr="0071132B" w:rsidRDefault="00032A7A" w:rsidP="00D27A35">
            <w:r w:rsidRPr="0071132B">
              <w:t>All candidates, regardless of program or delivery model, have equitable and consistent access to resources.</w:t>
            </w:r>
          </w:p>
          <w:p w14:paraId="64C774C9" w14:textId="77777777" w:rsidR="00032A7A" w:rsidRPr="00D00488" w:rsidRDefault="00032A7A" w:rsidP="00D27A35"/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2D82AF2" w14:textId="77777777" w:rsidR="00032A7A" w:rsidRPr="00E06F3E" w:rsidRDefault="00032A7A" w:rsidP="00D27A35">
            <w:r w:rsidRPr="0071132B">
              <w:t>Organization Prompt 4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9F45D48" w14:textId="77777777" w:rsidR="00032A7A" w:rsidRPr="00F421C8" w:rsidRDefault="00032A7A" w:rsidP="00D27A35">
            <w:r w:rsidRPr="00F421C8">
              <w:t>Candidate Survey</w:t>
            </w:r>
            <w:r>
              <w:t>*</w:t>
            </w:r>
          </w:p>
          <w:p w14:paraId="3EAB650E" w14:textId="77777777" w:rsidR="00032A7A" w:rsidRPr="00D00488" w:rsidRDefault="00032A7A" w:rsidP="00D27A35">
            <w:r>
              <w:t>Completer Survey*</w:t>
            </w:r>
          </w:p>
        </w:tc>
      </w:tr>
      <w:tr w:rsidR="00032A7A" w:rsidRPr="00D00488" w14:paraId="265CF002" w14:textId="77777777" w:rsidTr="001D4A18">
        <w:trPr>
          <w:trHeight w:val="239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DFE8BAE" w14:textId="77777777" w:rsidR="00032A7A" w:rsidRPr="00D00488" w:rsidRDefault="00032A7A" w:rsidP="00D27A35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415F16" w14:textId="77777777" w:rsidR="00032A7A" w:rsidRDefault="00032A7A" w:rsidP="00D27A35">
            <w:pPr>
              <w:jc w:val="center"/>
            </w:pPr>
            <w:r w:rsidRPr="00D00488">
              <w:t>1</w:t>
            </w:r>
          </w:p>
          <w:p w14:paraId="0BE9B6C5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6D00" w14:textId="77777777" w:rsidR="00032A7A" w:rsidRDefault="00032A7A" w:rsidP="00D27A35">
            <w:pPr>
              <w:jc w:val="center"/>
            </w:pPr>
            <w:r w:rsidRPr="00D00488">
              <w:t>2</w:t>
            </w:r>
          </w:p>
          <w:p w14:paraId="71034CC6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A5357A" w14:textId="77777777" w:rsidR="00032A7A" w:rsidRDefault="00032A7A" w:rsidP="00D27A35">
            <w:pPr>
              <w:jc w:val="center"/>
            </w:pPr>
            <w:r w:rsidRPr="00D00488">
              <w:t>3</w:t>
            </w:r>
          </w:p>
          <w:p w14:paraId="2B015261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20A88" w14:textId="77777777" w:rsidR="00032A7A" w:rsidRDefault="00032A7A" w:rsidP="00D27A35">
            <w:pPr>
              <w:jc w:val="center"/>
            </w:pPr>
            <w:r w:rsidRPr="00D00488">
              <w:t>4</w:t>
            </w:r>
          </w:p>
          <w:p w14:paraId="6B1B058E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060F" w14:textId="77777777" w:rsidR="00032A7A" w:rsidRDefault="00032A7A" w:rsidP="00D27A35">
            <w:pPr>
              <w:jc w:val="center"/>
            </w:pPr>
            <w:r w:rsidRPr="00D00488">
              <w:t>-</w:t>
            </w:r>
          </w:p>
          <w:p w14:paraId="50422F76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9CAF" w14:textId="77777777" w:rsidR="00032A7A" w:rsidRDefault="00032A7A" w:rsidP="00D27A35">
            <w:pPr>
              <w:jc w:val="center"/>
            </w:pPr>
            <w:r w:rsidRPr="00D00488">
              <w:t>?</w:t>
            </w:r>
          </w:p>
          <w:p w14:paraId="6F3E9EBE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CCF91" w14:textId="77777777" w:rsidR="00032A7A" w:rsidRDefault="00032A7A" w:rsidP="00D27A35">
            <w:pPr>
              <w:jc w:val="center"/>
            </w:pPr>
            <w:r w:rsidRPr="00D00488">
              <w:t>+</w:t>
            </w:r>
          </w:p>
          <w:p w14:paraId="1393C0ED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upports</w:t>
            </w:r>
          </w:p>
        </w:tc>
      </w:tr>
      <w:tr w:rsidR="00032A7A" w:rsidRPr="00D00488" w14:paraId="0604B0A6" w14:textId="77777777" w:rsidTr="001D4A18">
        <w:trPr>
          <w:trHeight w:val="1919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6704123" w14:textId="77777777" w:rsidR="00032A7A" w:rsidRPr="00D00488" w:rsidRDefault="00032A7A" w:rsidP="00D27A35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FAF56" w14:textId="77777777" w:rsidR="00032A7A" w:rsidRDefault="00032A7A" w:rsidP="00D27A35">
            <w:pPr>
              <w:spacing w:line="276" w:lineRule="auto"/>
            </w:pPr>
            <w:r>
              <w:t>Evidence:</w:t>
            </w:r>
          </w:p>
          <w:p w14:paraId="5C7644FE" w14:textId="77777777" w:rsidR="00032A7A" w:rsidRDefault="00032A7A" w:rsidP="00032A7A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40419A71" w14:textId="77777777" w:rsidR="00032A7A" w:rsidRDefault="00032A7A" w:rsidP="00D27A35">
            <w:pPr>
              <w:spacing w:line="276" w:lineRule="auto"/>
            </w:pPr>
          </w:p>
          <w:p w14:paraId="2FCEB68C" w14:textId="77777777" w:rsidR="00032A7A" w:rsidRPr="00D00488" w:rsidRDefault="00032A7A" w:rsidP="00D27A35">
            <w:pPr>
              <w:spacing w:line="276" w:lineRule="auto"/>
            </w:pPr>
            <w:r w:rsidRPr="00D00488">
              <w:t>Rationale:</w:t>
            </w:r>
          </w:p>
          <w:p w14:paraId="283DD601" w14:textId="77777777" w:rsidR="00032A7A" w:rsidRPr="00D00488" w:rsidRDefault="00032A7A" w:rsidP="00032A7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47A03B" w14:textId="77777777" w:rsidR="00032A7A" w:rsidRDefault="00032A7A" w:rsidP="00D27A35">
            <w:pPr>
              <w:spacing w:line="276" w:lineRule="auto"/>
            </w:pPr>
            <w:r>
              <w:t>Evidence:</w:t>
            </w:r>
          </w:p>
          <w:p w14:paraId="41DAD64B" w14:textId="77777777" w:rsidR="00032A7A" w:rsidRDefault="00032A7A" w:rsidP="002260FA">
            <w:pPr>
              <w:pStyle w:val="ListParagraph"/>
              <w:numPr>
                <w:ilvl w:val="0"/>
                <w:numId w:val="6"/>
              </w:numPr>
            </w:pPr>
          </w:p>
          <w:p w14:paraId="035BD371" w14:textId="77777777" w:rsidR="002260FA" w:rsidRDefault="002260FA" w:rsidP="00D27A35">
            <w:pPr>
              <w:spacing w:line="276" w:lineRule="auto"/>
            </w:pPr>
          </w:p>
          <w:p w14:paraId="74CB4182" w14:textId="77777777" w:rsidR="00032A7A" w:rsidRPr="00D00488" w:rsidRDefault="00032A7A" w:rsidP="00D27A35">
            <w:pPr>
              <w:spacing w:line="276" w:lineRule="auto"/>
            </w:pPr>
            <w:r w:rsidRPr="00D00488">
              <w:t>Rationale:</w:t>
            </w:r>
          </w:p>
          <w:p w14:paraId="349CFF8E" w14:textId="77777777" w:rsidR="00032A7A" w:rsidRPr="00D00488" w:rsidRDefault="00032A7A" w:rsidP="002260FA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032A7A" w:rsidRPr="00D00488" w14:paraId="48DE8446" w14:textId="77777777" w:rsidTr="001D4A18">
        <w:trPr>
          <w:trHeight w:val="284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CF97D68" w14:textId="77777777" w:rsidR="00032A7A" w:rsidRPr="00D00488" w:rsidRDefault="00032A7A" w:rsidP="00D27A35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0A4D0C53" w14:textId="77777777" w:rsidR="00032A7A" w:rsidRPr="00D00488" w:rsidRDefault="00032A7A" w:rsidP="00D27A35">
            <w:pPr>
              <w:jc w:val="center"/>
            </w:pPr>
            <w:r w:rsidRPr="00D00488">
              <w:t>ONSITE</w:t>
            </w:r>
          </w:p>
        </w:tc>
      </w:tr>
      <w:tr w:rsidR="00032A7A" w:rsidRPr="00D00488" w14:paraId="1AE87105" w14:textId="77777777" w:rsidTr="001D4A18">
        <w:trPr>
          <w:trHeight w:val="1009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B854D25" w14:textId="77777777" w:rsidR="00032A7A" w:rsidRPr="00D00488" w:rsidRDefault="00032A7A" w:rsidP="00D27A35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3ED4481" w14:textId="77777777" w:rsidR="00032A7A" w:rsidRPr="0071132B" w:rsidRDefault="00032A7A" w:rsidP="00D27A35">
            <w:r w:rsidRPr="0071132B">
              <w:t xml:space="preserve">Candidate/Completer Focus Group(s) </w:t>
            </w:r>
          </w:p>
          <w:p w14:paraId="2069EE52" w14:textId="77777777" w:rsidR="00032A7A" w:rsidRPr="008B6556" w:rsidRDefault="00032A7A" w:rsidP="00D27A35"/>
        </w:tc>
      </w:tr>
      <w:tr w:rsidR="00032A7A" w:rsidRPr="00D00488" w14:paraId="75E93000" w14:textId="77777777" w:rsidTr="001D4A18">
        <w:trPr>
          <w:trHeight w:val="456"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2448D41" w14:textId="77777777" w:rsidR="00032A7A" w:rsidRPr="00D00488" w:rsidRDefault="00032A7A" w:rsidP="00D27A35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BD88B" w14:textId="77777777" w:rsidR="00032A7A" w:rsidRDefault="00032A7A" w:rsidP="00D27A35">
            <w:pPr>
              <w:jc w:val="center"/>
            </w:pPr>
            <w:r w:rsidRPr="00D00488">
              <w:t>1</w:t>
            </w:r>
          </w:p>
          <w:p w14:paraId="44DF35D8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1884B" w14:textId="77777777" w:rsidR="00032A7A" w:rsidRDefault="00032A7A" w:rsidP="00D27A35">
            <w:pPr>
              <w:jc w:val="center"/>
            </w:pPr>
            <w:r w:rsidRPr="00D00488">
              <w:t>2</w:t>
            </w:r>
          </w:p>
          <w:p w14:paraId="1B768382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FD909" w14:textId="77777777" w:rsidR="00032A7A" w:rsidRDefault="00032A7A" w:rsidP="00D27A35">
            <w:pPr>
              <w:jc w:val="center"/>
            </w:pPr>
            <w:r w:rsidRPr="00D00488">
              <w:t>3</w:t>
            </w:r>
          </w:p>
          <w:p w14:paraId="0B55FAB3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F62FD" w14:textId="77777777" w:rsidR="00032A7A" w:rsidRDefault="00032A7A" w:rsidP="00D27A35">
            <w:pPr>
              <w:jc w:val="center"/>
            </w:pPr>
            <w:r w:rsidRPr="00D00488">
              <w:t>4</w:t>
            </w:r>
          </w:p>
          <w:p w14:paraId="3E058C6E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032A7A" w:rsidRPr="00D00488" w14:paraId="3F43D5E2" w14:textId="77777777" w:rsidTr="001D4A18">
        <w:trPr>
          <w:trHeight w:val="1636"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DE35A40" w14:textId="77777777" w:rsidR="00032A7A" w:rsidRPr="00D00488" w:rsidRDefault="00032A7A" w:rsidP="00D27A35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0A129A" w14:textId="77777777" w:rsidR="00032A7A" w:rsidRDefault="00032A7A" w:rsidP="00D27A35">
            <w:pPr>
              <w:spacing w:line="276" w:lineRule="auto"/>
            </w:pPr>
            <w:r>
              <w:t>Evidence:</w:t>
            </w:r>
          </w:p>
          <w:p w14:paraId="2B78977B" w14:textId="77777777" w:rsidR="00032A7A" w:rsidRDefault="00032A7A" w:rsidP="00032A7A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4C5814FC" w14:textId="77777777" w:rsidR="00032A7A" w:rsidRDefault="00032A7A" w:rsidP="00D27A35">
            <w:pPr>
              <w:spacing w:line="276" w:lineRule="auto"/>
            </w:pPr>
          </w:p>
          <w:p w14:paraId="6A29F670" w14:textId="77777777" w:rsidR="00032A7A" w:rsidRPr="00D00488" w:rsidRDefault="00032A7A" w:rsidP="00D27A35">
            <w:pPr>
              <w:spacing w:line="276" w:lineRule="auto"/>
            </w:pPr>
            <w:r w:rsidRPr="00D00488">
              <w:t>Rationale:</w:t>
            </w:r>
          </w:p>
          <w:p w14:paraId="66E0204B" w14:textId="77777777" w:rsidR="00032A7A" w:rsidRPr="00D00488" w:rsidRDefault="00032A7A" w:rsidP="00032A7A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</w:tc>
      </w:tr>
      <w:tr w:rsidR="00032A7A" w:rsidRPr="00D00488" w14:paraId="342FC25E" w14:textId="77777777" w:rsidTr="001D4A18">
        <w:trPr>
          <w:trHeight w:val="440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8710383" w14:textId="77777777" w:rsidR="00032A7A" w:rsidRPr="00D00488" w:rsidRDefault="00032A7A" w:rsidP="00D27A35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12A08C37" w14:textId="77777777" w:rsidR="00032A7A" w:rsidRPr="00D00488" w:rsidRDefault="00032A7A" w:rsidP="00D27A35">
            <w:pPr>
              <w:jc w:val="center"/>
            </w:pPr>
            <w:r w:rsidRPr="00D00488">
              <w:t>Criterion Overall Rating</w:t>
            </w:r>
          </w:p>
        </w:tc>
      </w:tr>
      <w:tr w:rsidR="00032A7A" w:rsidRPr="00D00488" w14:paraId="47E6682B" w14:textId="77777777" w:rsidTr="001D4A18">
        <w:trPr>
          <w:trHeight w:val="343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7406651" w14:textId="77777777" w:rsidR="00032A7A" w:rsidRPr="00D00488" w:rsidRDefault="00032A7A" w:rsidP="00D27A35"/>
        </w:tc>
        <w:tc>
          <w:tcPr>
            <w:tcW w:w="2348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A206EB" w14:textId="77777777" w:rsidR="00032A7A" w:rsidRPr="00D00488" w:rsidRDefault="00032A7A" w:rsidP="00D27A35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F048E1" w14:textId="77777777" w:rsidR="00032A7A" w:rsidRPr="00D00488" w:rsidRDefault="00032A7A" w:rsidP="00574BBD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289B9C" w14:textId="77777777" w:rsidR="00032A7A" w:rsidRPr="00D00488" w:rsidRDefault="00032A7A" w:rsidP="00D27A35">
            <w:pPr>
              <w:spacing w:line="276" w:lineRule="auto"/>
            </w:pPr>
            <w:r w:rsidRPr="00D00488">
              <w:t>Commendation</w:t>
            </w:r>
          </w:p>
        </w:tc>
      </w:tr>
      <w:tr w:rsidR="00032A7A" w:rsidRPr="00D00488" w14:paraId="7DDAA1EC" w14:textId="77777777" w:rsidTr="001D4A18">
        <w:trPr>
          <w:trHeight w:val="341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D3711D0" w14:textId="77777777" w:rsidR="00032A7A" w:rsidRPr="00D00488" w:rsidRDefault="00032A7A" w:rsidP="00D27A35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B34162" w14:textId="77777777" w:rsidR="00032A7A" w:rsidRPr="00D00488" w:rsidRDefault="00032A7A" w:rsidP="00D27A35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BE0514D" w14:textId="77777777" w:rsidR="00032A7A" w:rsidRPr="00D00488" w:rsidRDefault="00032A7A" w:rsidP="00574BBD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79BC4D4" w14:textId="77777777" w:rsidR="00032A7A" w:rsidRPr="00D00488" w:rsidRDefault="00032A7A" w:rsidP="00D27A35">
            <w:pPr>
              <w:spacing w:line="276" w:lineRule="auto"/>
            </w:pPr>
            <w:r w:rsidRPr="00D00488">
              <w:t>Criteria Met</w:t>
            </w:r>
          </w:p>
        </w:tc>
      </w:tr>
      <w:tr w:rsidR="00032A7A" w:rsidRPr="00D00488" w14:paraId="5617BB0D" w14:textId="77777777" w:rsidTr="001D4A18">
        <w:trPr>
          <w:trHeight w:val="341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782E1AE" w14:textId="77777777" w:rsidR="00032A7A" w:rsidRPr="00D00488" w:rsidRDefault="00032A7A" w:rsidP="00D27A35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18AF4D" w14:textId="77777777" w:rsidR="00032A7A" w:rsidRPr="00D00488" w:rsidRDefault="00032A7A" w:rsidP="00D27A35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09BD57" w14:textId="77777777" w:rsidR="00032A7A" w:rsidRPr="00D00488" w:rsidRDefault="00032A7A" w:rsidP="00574BBD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B19E6E" w14:textId="77777777" w:rsidR="00032A7A" w:rsidRPr="00D00488" w:rsidRDefault="00032A7A" w:rsidP="00D27A35">
            <w:pPr>
              <w:spacing w:line="276" w:lineRule="auto"/>
            </w:pPr>
            <w:r w:rsidRPr="00D00488">
              <w:t>Finding</w:t>
            </w:r>
          </w:p>
        </w:tc>
      </w:tr>
      <w:tr w:rsidR="00032A7A" w:rsidRPr="00D00488" w14:paraId="4C1BB25F" w14:textId="77777777" w:rsidTr="001D4A18">
        <w:trPr>
          <w:trHeight w:val="1337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76FBA70" w14:textId="77777777" w:rsidR="00032A7A" w:rsidRPr="00D00488" w:rsidRDefault="00032A7A" w:rsidP="00D27A35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5036ED" w14:textId="77777777" w:rsidR="00032A7A" w:rsidRPr="00D00488" w:rsidRDefault="00032A7A" w:rsidP="00D27A35">
            <w:pPr>
              <w:spacing w:line="276" w:lineRule="auto"/>
            </w:pPr>
            <w:r w:rsidRPr="00D00488">
              <w:t>Professional Suggestion:</w:t>
            </w:r>
          </w:p>
          <w:p w14:paraId="5457EC93" w14:textId="77777777" w:rsidR="00032A7A" w:rsidRPr="00D00488" w:rsidRDefault="00032A7A" w:rsidP="00D27A35"/>
        </w:tc>
      </w:tr>
    </w:tbl>
    <w:p w14:paraId="5D96C0B9" w14:textId="77777777" w:rsidR="00032A7A" w:rsidRDefault="00032A7A" w:rsidP="00032A7A"/>
    <w:p w14:paraId="7B6C6DB8" w14:textId="77777777" w:rsidR="00032A7A" w:rsidRDefault="00032A7A" w:rsidP="00032A7A"/>
    <w:p w14:paraId="09BA16FF" w14:textId="77777777" w:rsidR="00032A7A" w:rsidRDefault="00032A7A" w:rsidP="00032A7A"/>
    <w:p w14:paraId="4310DE86" w14:textId="77777777" w:rsidR="00032A7A" w:rsidRDefault="00032A7A" w:rsidP="00032A7A"/>
    <w:p w14:paraId="793582C2" w14:textId="77777777" w:rsidR="00032A7A" w:rsidRDefault="00032A7A" w:rsidP="00032A7A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ORG Criterion 5:&#10;&#10;Recruitment, selection and evaluation processes result in the hiring and retention of effective faculty/ instructors and staff.&#10; Organization Worksheet Prompt 5a, 5b, 5c &amp; 5d Candidate Survey*&#10;Completer Survey*&#10; 1&#10;Insufficient 2&#10;Limited 3&#10;Sufficient 4&#10;Compelling -&#10;Contrasts ?&#10;Inconclusive +&#10;Supports&#10; Evidence:&#10;•  &#10;&#10;Rationale:&#10;•  Evidence:&#10;• &#10;&#10;Rationale:&#10;• &#10; ONSITE&#10; Candidate/Completer Focus Group(s)&#10;Faculty – Arts &amp; Sciences Focus Group&#10;Faculty – Full and Part-time Program Faculty Focus Group(s)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478"/>
        <w:gridCol w:w="1281"/>
        <w:gridCol w:w="1225"/>
        <w:gridCol w:w="1307"/>
        <w:gridCol w:w="1253"/>
        <w:gridCol w:w="1148"/>
        <w:gridCol w:w="226"/>
        <w:gridCol w:w="736"/>
        <w:gridCol w:w="675"/>
        <w:gridCol w:w="1456"/>
      </w:tblGrid>
      <w:tr w:rsidR="00032A7A" w:rsidRPr="00D00488" w14:paraId="283CAA04" w14:textId="77777777" w:rsidTr="001D4A18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E642A4" w14:textId="77777777" w:rsidR="00032A7A" w:rsidRPr="00D00488" w:rsidRDefault="00032A7A" w:rsidP="00D27A35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60975249" w14:textId="77777777" w:rsidR="00032A7A" w:rsidRPr="00D00488" w:rsidRDefault="00032A7A" w:rsidP="00D27A35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032A7A" w:rsidRPr="00D00488" w14:paraId="2E8D9373" w14:textId="77777777" w:rsidTr="001D4A18">
        <w:trPr>
          <w:trHeight w:val="269"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5319B8" w14:textId="77777777" w:rsidR="00032A7A" w:rsidRPr="00D00488" w:rsidRDefault="00032A7A" w:rsidP="00D27A35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E7F83" w14:textId="77777777" w:rsidR="00032A7A" w:rsidRPr="00D00488" w:rsidRDefault="00032A7A" w:rsidP="00D27A35">
            <w:pPr>
              <w:spacing w:line="276" w:lineRule="auto"/>
              <w:jc w:val="center"/>
            </w:pPr>
            <w:r w:rsidRPr="00D00488">
              <w:t>Offsite Submission</w:t>
            </w:r>
            <w:r w:rsidR="00D400E7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E8BFF" w14:textId="77777777" w:rsidR="00032A7A" w:rsidRPr="00D00488" w:rsidRDefault="00D400E7" w:rsidP="00D27A35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032A7A" w:rsidRPr="00D00488" w14:paraId="58C68382" w14:textId="77777777" w:rsidTr="001D4A18">
        <w:trPr>
          <w:trHeight w:val="1072"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85E6624" w14:textId="77777777" w:rsidR="00032A7A" w:rsidRPr="0071132B" w:rsidRDefault="00032A7A" w:rsidP="00D27A35">
            <w:r w:rsidRPr="0071132B">
              <w:t>ORG Criterion 5:</w:t>
            </w:r>
          </w:p>
          <w:p w14:paraId="288131DF" w14:textId="77777777" w:rsidR="00032A7A" w:rsidRPr="0071132B" w:rsidRDefault="00032A7A" w:rsidP="00D27A35"/>
          <w:p w14:paraId="7F62F3BA" w14:textId="77777777" w:rsidR="00032A7A" w:rsidRPr="0071132B" w:rsidRDefault="00032A7A" w:rsidP="00D27A35">
            <w:r w:rsidRPr="0071132B">
              <w:t>Recruitment, selection and evaluation processes result in the hiring and retention of effective faculty/ instructors and staff.</w:t>
            </w:r>
          </w:p>
          <w:p w14:paraId="122D1DDC" w14:textId="77777777" w:rsidR="00032A7A" w:rsidRPr="00D00488" w:rsidRDefault="00032A7A" w:rsidP="00D27A35"/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7DF3AFD" w14:textId="77777777" w:rsidR="00032A7A" w:rsidRPr="0071132B" w:rsidRDefault="00032A7A" w:rsidP="00D27A35">
            <w:r w:rsidRPr="0071132B">
              <w:t xml:space="preserve">Organization Worksheet Prompt 5a, 5b, </w:t>
            </w:r>
            <w:r w:rsidR="002C6FE7">
              <w:t xml:space="preserve">5c </w:t>
            </w:r>
            <w:r w:rsidRPr="0071132B">
              <w:t>&amp; 5</w:t>
            </w:r>
            <w:r w:rsidR="002C6FE7">
              <w:t>d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9E6F358" w14:textId="77777777" w:rsidR="00032A7A" w:rsidRDefault="00032A7A" w:rsidP="00D27A35">
            <w:r>
              <w:t>Candidate Survey*</w:t>
            </w:r>
          </w:p>
          <w:p w14:paraId="2C126557" w14:textId="77777777" w:rsidR="00032A7A" w:rsidRPr="00D00488" w:rsidRDefault="00032A7A" w:rsidP="00D27A35">
            <w:r>
              <w:t>Completer Survey*</w:t>
            </w:r>
          </w:p>
        </w:tc>
      </w:tr>
      <w:tr w:rsidR="00032A7A" w:rsidRPr="00D00488" w14:paraId="5A270D80" w14:textId="77777777" w:rsidTr="001D4A18">
        <w:trPr>
          <w:trHeight w:val="239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2B00850" w14:textId="77777777" w:rsidR="00032A7A" w:rsidRPr="00D00488" w:rsidRDefault="00032A7A" w:rsidP="00D27A35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3BC917" w14:textId="77777777" w:rsidR="00032A7A" w:rsidRDefault="00032A7A" w:rsidP="00D27A35">
            <w:pPr>
              <w:jc w:val="center"/>
            </w:pPr>
            <w:r w:rsidRPr="00D00488">
              <w:t>1</w:t>
            </w:r>
          </w:p>
          <w:p w14:paraId="7E9E63FF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3C61" w14:textId="77777777" w:rsidR="00032A7A" w:rsidRDefault="00032A7A" w:rsidP="00D27A35">
            <w:pPr>
              <w:jc w:val="center"/>
            </w:pPr>
            <w:r w:rsidRPr="00D00488">
              <w:t>2</w:t>
            </w:r>
          </w:p>
          <w:p w14:paraId="4F6C09C3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BF6457" w14:textId="77777777" w:rsidR="00032A7A" w:rsidRDefault="00032A7A" w:rsidP="00D27A35">
            <w:pPr>
              <w:jc w:val="center"/>
            </w:pPr>
            <w:r w:rsidRPr="00D00488">
              <w:t>3</w:t>
            </w:r>
          </w:p>
          <w:p w14:paraId="0F794A08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9C217" w14:textId="77777777" w:rsidR="00032A7A" w:rsidRDefault="00032A7A" w:rsidP="00D27A35">
            <w:pPr>
              <w:jc w:val="center"/>
            </w:pPr>
            <w:r w:rsidRPr="00D00488">
              <w:t>4</w:t>
            </w:r>
          </w:p>
          <w:p w14:paraId="6637B423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7D02" w14:textId="77777777" w:rsidR="00032A7A" w:rsidRDefault="00032A7A" w:rsidP="00D27A35">
            <w:pPr>
              <w:jc w:val="center"/>
            </w:pPr>
            <w:r w:rsidRPr="00D00488">
              <w:t>-</w:t>
            </w:r>
          </w:p>
          <w:p w14:paraId="4DF6647B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A9B7" w14:textId="77777777" w:rsidR="00032A7A" w:rsidRDefault="00032A7A" w:rsidP="00D27A35">
            <w:pPr>
              <w:jc w:val="center"/>
            </w:pPr>
            <w:r w:rsidRPr="00D00488">
              <w:t>?</w:t>
            </w:r>
          </w:p>
          <w:p w14:paraId="56709298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4A524" w14:textId="77777777" w:rsidR="00032A7A" w:rsidRDefault="00032A7A" w:rsidP="00D27A35">
            <w:pPr>
              <w:jc w:val="center"/>
            </w:pPr>
            <w:r w:rsidRPr="00D00488">
              <w:t>+</w:t>
            </w:r>
          </w:p>
          <w:p w14:paraId="283025CE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upports</w:t>
            </w:r>
          </w:p>
        </w:tc>
      </w:tr>
      <w:tr w:rsidR="00032A7A" w:rsidRPr="00D00488" w14:paraId="4CB532D4" w14:textId="77777777" w:rsidTr="001D4A18">
        <w:trPr>
          <w:trHeight w:val="1919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73DD426" w14:textId="77777777" w:rsidR="00032A7A" w:rsidRPr="00D00488" w:rsidRDefault="00032A7A" w:rsidP="00D27A35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077D2" w14:textId="77777777" w:rsidR="00032A7A" w:rsidRDefault="00032A7A" w:rsidP="00D27A35">
            <w:pPr>
              <w:spacing w:line="276" w:lineRule="auto"/>
            </w:pPr>
            <w:r>
              <w:t>Evidence:</w:t>
            </w:r>
          </w:p>
          <w:p w14:paraId="4F0167BD" w14:textId="77777777" w:rsidR="00032A7A" w:rsidRDefault="00032A7A" w:rsidP="00032A7A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03F59D33" w14:textId="77777777" w:rsidR="00032A7A" w:rsidRDefault="00032A7A" w:rsidP="00D27A35">
            <w:pPr>
              <w:spacing w:line="276" w:lineRule="auto"/>
            </w:pPr>
          </w:p>
          <w:p w14:paraId="009C5159" w14:textId="77777777" w:rsidR="00032A7A" w:rsidRPr="00D00488" w:rsidRDefault="00032A7A" w:rsidP="00D27A35">
            <w:pPr>
              <w:spacing w:line="276" w:lineRule="auto"/>
            </w:pPr>
            <w:r w:rsidRPr="00D00488">
              <w:t>Rationale:</w:t>
            </w:r>
          </w:p>
          <w:p w14:paraId="07E97011" w14:textId="77777777" w:rsidR="00032A7A" w:rsidRPr="00D00488" w:rsidRDefault="00032A7A" w:rsidP="00032A7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7D0084" w14:textId="77777777" w:rsidR="00032A7A" w:rsidRDefault="00032A7A" w:rsidP="00D27A35">
            <w:pPr>
              <w:spacing w:line="276" w:lineRule="auto"/>
            </w:pPr>
            <w:r>
              <w:t>Evidence:</w:t>
            </w:r>
          </w:p>
          <w:p w14:paraId="538979BE" w14:textId="77777777" w:rsidR="00032A7A" w:rsidRDefault="00032A7A" w:rsidP="002260FA">
            <w:pPr>
              <w:pStyle w:val="ListParagraph"/>
              <w:numPr>
                <w:ilvl w:val="0"/>
                <w:numId w:val="6"/>
              </w:numPr>
            </w:pPr>
          </w:p>
          <w:p w14:paraId="5C104F8B" w14:textId="77777777" w:rsidR="002260FA" w:rsidRDefault="002260FA" w:rsidP="00D27A35">
            <w:pPr>
              <w:spacing w:line="276" w:lineRule="auto"/>
            </w:pPr>
          </w:p>
          <w:p w14:paraId="78C85DA9" w14:textId="77777777" w:rsidR="00032A7A" w:rsidRDefault="00032A7A" w:rsidP="00D27A35">
            <w:pPr>
              <w:spacing w:line="276" w:lineRule="auto"/>
            </w:pPr>
            <w:r w:rsidRPr="00D00488">
              <w:t>Rationale:</w:t>
            </w:r>
          </w:p>
          <w:p w14:paraId="39BE1840" w14:textId="77777777" w:rsidR="00032A7A" w:rsidRPr="00D00488" w:rsidRDefault="00032A7A" w:rsidP="00D27A35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032A7A" w:rsidRPr="00D00488" w14:paraId="7C86BB68" w14:textId="77777777" w:rsidTr="001D4A18">
        <w:trPr>
          <w:trHeight w:val="284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E6BD837" w14:textId="77777777" w:rsidR="00032A7A" w:rsidRPr="00D00488" w:rsidRDefault="00032A7A" w:rsidP="00D27A35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6A5290B7" w14:textId="77777777" w:rsidR="00032A7A" w:rsidRPr="00D00488" w:rsidRDefault="00032A7A" w:rsidP="00D27A35">
            <w:pPr>
              <w:jc w:val="center"/>
            </w:pPr>
            <w:r w:rsidRPr="00D00488">
              <w:t>ONSITE</w:t>
            </w:r>
          </w:p>
        </w:tc>
      </w:tr>
      <w:tr w:rsidR="00032A7A" w:rsidRPr="00D00488" w14:paraId="7B1D05CE" w14:textId="77777777" w:rsidTr="001D4A18">
        <w:trPr>
          <w:trHeight w:val="1009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7D07972" w14:textId="77777777" w:rsidR="00032A7A" w:rsidRPr="00D00488" w:rsidRDefault="00032A7A" w:rsidP="00D27A35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3CFDD35" w14:textId="77777777" w:rsidR="00032A7A" w:rsidRDefault="00032A7A" w:rsidP="00D27A35">
            <w:r w:rsidRPr="0071132B">
              <w:t>Candidate/Completer Focus Group(s)</w:t>
            </w:r>
          </w:p>
          <w:p w14:paraId="08662F72" w14:textId="77777777" w:rsidR="00B92E45" w:rsidRDefault="00B92E45" w:rsidP="00B92E45">
            <w:r>
              <w:t>Faculty – Arts &amp; Sciences Focus Group</w:t>
            </w:r>
          </w:p>
          <w:p w14:paraId="5336DF30" w14:textId="77777777" w:rsidR="00032A7A" w:rsidRPr="008B6556" w:rsidRDefault="00B92E45" w:rsidP="00D27A35">
            <w:r>
              <w:t>Faculty – Full and Part-time Program Faculty Focus Group(s)</w:t>
            </w:r>
          </w:p>
        </w:tc>
      </w:tr>
      <w:tr w:rsidR="00032A7A" w:rsidRPr="00D00488" w14:paraId="6788E127" w14:textId="77777777" w:rsidTr="001D4A18">
        <w:trPr>
          <w:trHeight w:val="456"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374BA15" w14:textId="77777777" w:rsidR="00032A7A" w:rsidRPr="00D00488" w:rsidRDefault="00032A7A" w:rsidP="00D27A35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3700D" w14:textId="77777777" w:rsidR="00032A7A" w:rsidRDefault="00032A7A" w:rsidP="00D27A35">
            <w:pPr>
              <w:jc w:val="center"/>
            </w:pPr>
            <w:r w:rsidRPr="00D00488">
              <w:t>1</w:t>
            </w:r>
          </w:p>
          <w:p w14:paraId="14BE73F3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2E0DB" w14:textId="77777777" w:rsidR="00032A7A" w:rsidRDefault="00032A7A" w:rsidP="00D27A35">
            <w:pPr>
              <w:jc w:val="center"/>
            </w:pPr>
            <w:r w:rsidRPr="00D00488">
              <w:t>2</w:t>
            </w:r>
          </w:p>
          <w:p w14:paraId="77291882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E2317" w14:textId="77777777" w:rsidR="00032A7A" w:rsidRDefault="00032A7A" w:rsidP="00D27A35">
            <w:pPr>
              <w:jc w:val="center"/>
            </w:pPr>
            <w:r w:rsidRPr="00D00488">
              <w:t>3</w:t>
            </w:r>
          </w:p>
          <w:p w14:paraId="13B530E7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21D806" w14:textId="77777777" w:rsidR="00032A7A" w:rsidRDefault="00032A7A" w:rsidP="00D27A35">
            <w:pPr>
              <w:jc w:val="center"/>
            </w:pPr>
            <w:r w:rsidRPr="00D00488">
              <w:t>4</w:t>
            </w:r>
          </w:p>
          <w:p w14:paraId="12692A4F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032A7A" w:rsidRPr="00D00488" w14:paraId="73CFF290" w14:textId="77777777" w:rsidTr="001D4A18">
        <w:trPr>
          <w:trHeight w:val="1636"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93287D0" w14:textId="77777777" w:rsidR="00032A7A" w:rsidRPr="00D00488" w:rsidRDefault="00032A7A" w:rsidP="00D27A35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90E697" w14:textId="77777777" w:rsidR="00032A7A" w:rsidRDefault="00032A7A" w:rsidP="00D27A35">
            <w:pPr>
              <w:spacing w:line="276" w:lineRule="auto"/>
            </w:pPr>
            <w:r>
              <w:t>Evidence:</w:t>
            </w:r>
          </w:p>
          <w:p w14:paraId="3BEB1941" w14:textId="77777777" w:rsidR="00032A7A" w:rsidRDefault="00032A7A" w:rsidP="00032A7A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4534A9C1" w14:textId="77777777" w:rsidR="00032A7A" w:rsidRDefault="00032A7A" w:rsidP="00D27A35">
            <w:pPr>
              <w:spacing w:line="276" w:lineRule="auto"/>
            </w:pPr>
          </w:p>
          <w:p w14:paraId="10613479" w14:textId="77777777" w:rsidR="00032A7A" w:rsidRPr="00D00488" w:rsidRDefault="00032A7A" w:rsidP="00D27A35">
            <w:pPr>
              <w:spacing w:line="276" w:lineRule="auto"/>
            </w:pPr>
            <w:r w:rsidRPr="00D00488">
              <w:t>Rationale:</w:t>
            </w:r>
          </w:p>
          <w:p w14:paraId="7C26B3E2" w14:textId="77777777" w:rsidR="00032A7A" w:rsidRPr="00D00488" w:rsidRDefault="00032A7A" w:rsidP="00032A7A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</w:tc>
      </w:tr>
      <w:tr w:rsidR="00032A7A" w:rsidRPr="00D00488" w14:paraId="7371F9E2" w14:textId="77777777" w:rsidTr="001D4A18">
        <w:trPr>
          <w:trHeight w:val="440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B997C1F" w14:textId="77777777" w:rsidR="00032A7A" w:rsidRPr="00D00488" w:rsidRDefault="00032A7A" w:rsidP="00D27A35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1A3B63D7" w14:textId="77777777" w:rsidR="00032A7A" w:rsidRPr="00D00488" w:rsidRDefault="00032A7A" w:rsidP="00D27A35">
            <w:pPr>
              <w:jc w:val="center"/>
            </w:pPr>
            <w:r w:rsidRPr="00D00488">
              <w:t>Criterion Overall Rating</w:t>
            </w:r>
          </w:p>
        </w:tc>
      </w:tr>
      <w:tr w:rsidR="00032A7A" w:rsidRPr="00D00488" w14:paraId="1C4706D1" w14:textId="77777777" w:rsidTr="001D4A18">
        <w:trPr>
          <w:trHeight w:val="343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68C3794" w14:textId="77777777" w:rsidR="00032A7A" w:rsidRPr="00D00488" w:rsidRDefault="00032A7A" w:rsidP="00D27A35"/>
        </w:tc>
        <w:tc>
          <w:tcPr>
            <w:tcW w:w="2349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3D18EE" w14:textId="77777777" w:rsidR="00032A7A" w:rsidRPr="00D00488" w:rsidRDefault="00032A7A" w:rsidP="00D27A35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25F84" w14:textId="77777777" w:rsidR="00032A7A" w:rsidRPr="00D00488" w:rsidRDefault="00032A7A" w:rsidP="00574BBD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472AF0" w14:textId="77777777" w:rsidR="00032A7A" w:rsidRPr="00D00488" w:rsidRDefault="00032A7A" w:rsidP="00D27A35">
            <w:pPr>
              <w:spacing w:line="276" w:lineRule="auto"/>
            </w:pPr>
            <w:r w:rsidRPr="00D00488">
              <w:t>Commendation</w:t>
            </w:r>
          </w:p>
        </w:tc>
      </w:tr>
      <w:tr w:rsidR="00032A7A" w:rsidRPr="00D00488" w14:paraId="3653F084" w14:textId="77777777" w:rsidTr="001D4A18">
        <w:trPr>
          <w:trHeight w:val="341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BDD3A4B" w14:textId="77777777" w:rsidR="00032A7A" w:rsidRPr="00D00488" w:rsidRDefault="00032A7A" w:rsidP="00D27A35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123C32" w14:textId="77777777" w:rsidR="00032A7A" w:rsidRPr="00D00488" w:rsidRDefault="00032A7A" w:rsidP="00D27A35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39C01D6" w14:textId="77777777" w:rsidR="00032A7A" w:rsidRPr="00D00488" w:rsidRDefault="00032A7A" w:rsidP="00574BBD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2FF4703" w14:textId="77777777" w:rsidR="00032A7A" w:rsidRPr="00D00488" w:rsidRDefault="00032A7A" w:rsidP="00D27A35">
            <w:pPr>
              <w:spacing w:line="276" w:lineRule="auto"/>
            </w:pPr>
            <w:r w:rsidRPr="00D00488">
              <w:t>Criteria Met</w:t>
            </w:r>
          </w:p>
        </w:tc>
      </w:tr>
      <w:tr w:rsidR="00032A7A" w:rsidRPr="00D00488" w14:paraId="5A752B4B" w14:textId="77777777" w:rsidTr="001D4A18">
        <w:trPr>
          <w:trHeight w:val="341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D3EDB28" w14:textId="77777777" w:rsidR="00032A7A" w:rsidRPr="00D00488" w:rsidRDefault="00032A7A" w:rsidP="00D27A35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6A7A40" w14:textId="77777777" w:rsidR="00032A7A" w:rsidRPr="00D00488" w:rsidRDefault="00032A7A" w:rsidP="00D27A35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E0D898" w14:textId="77777777" w:rsidR="00032A7A" w:rsidRPr="00D00488" w:rsidRDefault="00032A7A" w:rsidP="00574BBD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E2160F" w14:textId="77777777" w:rsidR="00032A7A" w:rsidRPr="00D00488" w:rsidRDefault="00032A7A" w:rsidP="00D27A35">
            <w:pPr>
              <w:spacing w:line="276" w:lineRule="auto"/>
            </w:pPr>
            <w:r w:rsidRPr="00D00488">
              <w:t>Finding</w:t>
            </w:r>
          </w:p>
        </w:tc>
      </w:tr>
      <w:tr w:rsidR="00032A7A" w:rsidRPr="00D00488" w14:paraId="04E4580B" w14:textId="77777777" w:rsidTr="001D4A18">
        <w:trPr>
          <w:trHeight w:val="1337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C0AC12C" w14:textId="77777777" w:rsidR="00032A7A" w:rsidRPr="00D00488" w:rsidRDefault="00032A7A" w:rsidP="00D27A35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A1A887" w14:textId="77777777" w:rsidR="00032A7A" w:rsidRPr="00D00488" w:rsidRDefault="00032A7A" w:rsidP="00D27A35">
            <w:pPr>
              <w:spacing w:line="276" w:lineRule="auto"/>
            </w:pPr>
            <w:r w:rsidRPr="00D00488">
              <w:t>Professional Suggestion:</w:t>
            </w:r>
          </w:p>
          <w:p w14:paraId="0BCAF9F8" w14:textId="77777777" w:rsidR="00032A7A" w:rsidRPr="00D00488" w:rsidRDefault="00032A7A" w:rsidP="00D27A35"/>
        </w:tc>
      </w:tr>
    </w:tbl>
    <w:p w14:paraId="47125345" w14:textId="77777777" w:rsidR="00032A7A" w:rsidRDefault="00032A7A" w:rsidP="00032A7A"/>
    <w:p w14:paraId="25115D87" w14:textId="77777777" w:rsidR="00032A7A" w:rsidRDefault="00032A7A" w:rsidP="00032A7A"/>
    <w:p w14:paraId="263DC741" w14:textId="77777777" w:rsidR="00032A7A" w:rsidRDefault="00032A7A" w:rsidP="00032A7A"/>
    <w:p w14:paraId="2B11DFD5" w14:textId="77777777" w:rsidR="00032A7A" w:rsidRDefault="00032A7A" w:rsidP="00032A7A"/>
    <w:p w14:paraId="67C4B256" w14:textId="77777777" w:rsidR="00032A7A" w:rsidRDefault="00032A7A" w:rsidP="00032A7A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ORG Criterion 6:&#10;&#10;Faculty/instructors and staff engage in professional development or work in the field that has a positive impact on the quality of preparation provided to candidates.&#10; Organization Worksheet Prompt 6a &amp; 6b &#10; 1&#10;Insufficient 2&#10;Limited 3&#10;Sufficient 4&#10;Compelling -&#10;Contrasts ?&#10;Inconclusive +&#10;Supports&#10; Evidence:&#10;•  &#10;&#10;Rationale:&#10;•  Evidence:&#10;•  &#10;&#10;Rationale:&#10;• &#10; ONSITE&#10; Faculty – Arts &amp; Sciences Focus Group&#10;Faculty – Full and Part-time Program Faculty Focus Group(s)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904"/>
        <w:gridCol w:w="1233"/>
        <w:gridCol w:w="1177"/>
        <w:gridCol w:w="1259"/>
        <w:gridCol w:w="1204"/>
        <w:gridCol w:w="1101"/>
        <w:gridCol w:w="179"/>
        <w:gridCol w:w="689"/>
        <w:gridCol w:w="628"/>
        <w:gridCol w:w="1411"/>
      </w:tblGrid>
      <w:tr w:rsidR="00032A7A" w:rsidRPr="00D00488" w14:paraId="7C8D698F" w14:textId="77777777" w:rsidTr="001D4A18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FA83C6" w14:textId="77777777" w:rsidR="00032A7A" w:rsidRPr="00D00488" w:rsidRDefault="00032A7A" w:rsidP="00D27A35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489E50C5" w14:textId="77777777" w:rsidR="00032A7A" w:rsidRPr="00D00488" w:rsidRDefault="00032A7A" w:rsidP="00D27A35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032A7A" w:rsidRPr="00D00488" w14:paraId="139D7BD3" w14:textId="77777777" w:rsidTr="001D4A18">
        <w:trPr>
          <w:trHeight w:val="269"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17848A" w14:textId="77777777" w:rsidR="00032A7A" w:rsidRPr="00D00488" w:rsidRDefault="00032A7A" w:rsidP="00D27A35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48A10" w14:textId="77777777" w:rsidR="00032A7A" w:rsidRPr="00D00488" w:rsidRDefault="00032A7A" w:rsidP="00D27A35">
            <w:pPr>
              <w:spacing w:line="276" w:lineRule="auto"/>
              <w:jc w:val="center"/>
            </w:pPr>
            <w:r w:rsidRPr="00D00488">
              <w:t>Offsite Submission</w:t>
            </w:r>
            <w:r w:rsidR="00D400E7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138D0" w14:textId="77777777" w:rsidR="00032A7A" w:rsidRPr="00D00488" w:rsidRDefault="00D400E7" w:rsidP="00D27A35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032A7A" w:rsidRPr="00D00488" w14:paraId="5D553402" w14:textId="77777777" w:rsidTr="001D4A18">
        <w:trPr>
          <w:trHeight w:val="1072"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BA415A9" w14:textId="77777777" w:rsidR="00032A7A" w:rsidRPr="0071132B" w:rsidRDefault="00032A7A" w:rsidP="00D27A35">
            <w:r w:rsidRPr="0071132B">
              <w:t>ORG Criterion 6:</w:t>
            </w:r>
          </w:p>
          <w:p w14:paraId="00DFBD3B" w14:textId="77777777" w:rsidR="00032A7A" w:rsidRPr="0071132B" w:rsidRDefault="00032A7A" w:rsidP="00D27A35"/>
          <w:p w14:paraId="226B22D4" w14:textId="77777777" w:rsidR="00032A7A" w:rsidRPr="0071132B" w:rsidRDefault="00032A7A" w:rsidP="00D27A35">
            <w:r w:rsidRPr="0071132B">
              <w:t xml:space="preserve">Faculty/instructors and staff engage in professional development </w:t>
            </w:r>
            <w:r>
              <w:t>or</w:t>
            </w:r>
            <w:r w:rsidRPr="0071132B">
              <w:t xml:space="preserve"> work in the field that has a positive impact on the quality of preparation provided to candidates.</w:t>
            </w:r>
          </w:p>
          <w:p w14:paraId="0323E0CF" w14:textId="77777777" w:rsidR="00032A7A" w:rsidRPr="00D00488" w:rsidRDefault="00032A7A" w:rsidP="00D27A35"/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2741040" w14:textId="77777777" w:rsidR="00032A7A" w:rsidRPr="00D00488" w:rsidRDefault="00032A7A" w:rsidP="00D27A35">
            <w:r w:rsidRPr="0071132B">
              <w:t>Organization Worksheet Prompt 6a &amp; 6b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9A01513" w14:textId="77777777" w:rsidR="00032A7A" w:rsidRPr="00D00488" w:rsidRDefault="00032A7A" w:rsidP="00D27A35"/>
        </w:tc>
      </w:tr>
      <w:tr w:rsidR="00032A7A" w:rsidRPr="00D00488" w14:paraId="2C5F0BCB" w14:textId="77777777" w:rsidTr="001D4A18">
        <w:trPr>
          <w:trHeight w:val="239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8B91877" w14:textId="77777777" w:rsidR="00032A7A" w:rsidRPr="00D00488" w:rsidRDefault="00032A7A" w:rsidP="00D27A35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EC6665" w14:textId="77777777" w:rsidR="00032A7A" w:rsidRDefault="00032A7A" w:rsidP="00D27A35">
            <w:pPr>
              <w:jc w:val="center"/>
            </w:pPr>
            <w:r w:rsidRPr="00D00488">
              <w:t>1</w:t>
            </w:r>
          </w:p>
          <w:p w14:paraId="0B211061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0AFE" w14:textId="77777777" w:rsidR="00032A7A" w:rsidRDefault="00032A7A" w:rsidP="00D27A35">
            <w:pPr>
              <w:jc w:val="center"/>
            </w:pPr>
            <w:r w:rsidRPr="00D00488">
              <w:t>2</w:t>
            </w:r>
          </w:p>
          <w:p w14:paraId="14787D21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652012" w14:textId="77777777" w:rsidR="00032A7A" w:rsidRDefault="00032A7A" w:rsidP="00D27A35">
            <w:pPr>
              <w:jc w:val="center"/>
            </w:pPr>
            <w:r w:rsidRPr="00D00488">
              <w:t>3</w:t>
            </w:r>
          </w:p>
          <w:p w14:paraId="5B8C3E82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6F7B1" w14:textId="77777777" w:rsidR="00032A7A" w:rsidRDefault="00032A7A" w:rsidP="00D27A35">
            <w:pPr>
              <w:jc w:val="center"/>
            </w:pPr>
            <w:r w:rsidRPr="00D00488">
              <w:t>4</w:t>
            </w:r>
          </w:p>
          <w:p w14:paraId="7398FB71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F31C74" w14:textId="77777777" w:rsidR="00032A7A" w:rsidRDefault="00032A7A" w:rsidP="00D27A35">
            <w:pPr>
              <w:jc w:val="center"/>
            </w:pPr>
            <w:r w:rsidRPr="00D00488">
              <w:t>-</w:t>
            </w:r>
          </w:p>
          <w:p w14:paraId="5F977876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F53D67" w14:textId="77777777" w:rsidR="00032A7A" w:rsidRDefault="00032A7A" w:rsidP="00D27A35">
            <w:pPr>
              <w:jc w:val="center"/>
            </w:pPr>
            <w:r w:rsidRPr="00D00488">
              <w:t>?</w:t>
            </w:r>
          </w:p>
          <w:p w14:paraId="6B417FE4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D4481C" w14:textId="77777777" w:rsidR="00032A7A" w:rsidRDefault="00032A7A" w:rsidP="00D27A35">
            <w:pPr>
              <w:jc w:val="center"/>
            </w:pPr>
            <w:r w:rsidRPr="00D00488">
              <w:t>+</w:t>
            </w:r>
          </w:p>
          <w:p w14:paraId="4CDF44CB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upports</w:t>
            </w:r>
          </w:p>
        </w:tc>
      </w:tr>
      <w:tr w:rsidR="00032A7A" w:rsidRPr="00D00488" w14:paraId="7CDEECF9" w14:textId="77777777" w:rsidTr="001D4A18">
        <w:trPr>
          <w:trHeight w:val="1919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55441BD" w14:textId="77777777" w:rsidR="00032A7A" w:rsidRPr="00D00488" w:rsidRDefault="00032A7A" w:rsidP="00D27A35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AC515" w14:textId="77777777" w:rsidR="00032A7A" w:rsidRDefault="00032A7A" w:rsidP="00D27A35">
            <w:pPr>
              <w:spacing w:line="276" w:lineRule="auto"/>
            </w:pPr>
            <w:r>
              <w:t>Evidence:</w:t>
            </w:r>
          </w:p>
          <w:p w14:paraId="47176CCD" w14:textId="77777777" w:rsidR="00032A7A" w:rsidRDefault="00032A7A" w:rsidP="00032A7A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68B5DAD3" w14:textId="77777777" w:rsidR="00032A7A" w:rsidRDefault="00032A7A" w:rsidP="00D27A35">
            <w:pPr>
              <w:spacing w:line="276" w:lineRule="auto"/>
            </w:pPr>
          </w:p>
          <w:p w14:paraId="2398AF24" w14:textId="77777777" w:rsidR="00032A7A" w:rsidRPr="00D00488" w:rsidRDefault="00032A7A" w:rsidP="00D27A35">
            <w:pPr>
              <w:spacing w:line="276" w:lineRule="auto"/>
            </w:pPr>
            <w:r w:rsidRPr="00D00488">
              <w:t>Rationale:</w:t>
            </w:r>
          </w:p>
          <w:p w14:paraId="3383AD6E" w14:textId="77777777" w:rsidR="00032A7A" w:rsidRPr="00D00488" w:rsidRDefault="00032A7A" w:rsidP="00032A7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DA11506" w14:textId="77777777" w:rsidR="00032A7A" w:rsidRDefault="00032A7A" w:rsidP="00D27A35">
            <w:pPr>
              <w:spacing w:line="276" w:lineRule="auto"/>
            </w:pPr>
            <w:r>
              <w:t>Evidence:</w:t>
            </w:r>
          </w:p>
          <w:p w14:paraId="07B06CA3" w14:textId="77777777" w:rsidR="00032A7A" w:rsidRDefault="00032A7A" w:rsidP="00032A7A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16445A72" w14:textId="77777777" w:rsidR="00032A7A" w:rsidRDefault="00032A7A" w:rsidP="00D27A35">
            <w:pPr>
              <w:spacing w:line="276" w:lineRule="auto"/>
            </w:pPr>
          </w:p>
          <w:p w14:paraId="574E87DA" w14:textId="77777777" w:rsidR="00032A7A" w:rsidRDefault="00032A7A" w:rsidP="00D27A35">
            <w:pPr>
              <w:spacing w:line="276" w:lineRule="auto"/>
            </w:pPr>
            <w:r w:rsidRPr="00D00488">
              <w:t>Rationale:</w:t>
            </w:r>
          </w:p>
          <w:p w14:paraId="7ABE9820" w14:textId="77777777" w:rsidR="00032A7A" w:rsidRPr="00D00488" w:rsidRDefault="00032A7A" w:rsidP="00D27A35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032A7A" w:rsidRPr="00D00488" w14:paraId="07E6148E" w14:textId="77777777" w:rsidTr="001D4A18">
        <w:trPr>
          <w:trHeight w:val="284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F35F549" w14:textId="77777777" w:rsidR="00032A7A" w:rsidRPr="00D00488" w:rsidRDefault="00032A7A" w:rsidP="00D27A35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240FA97E" w14:textId="77777777" w:rsidR="00032A7A" w:rsidRPr="00D00488" w:rsidRDefault="00032A7A" w:rsidP="00D27A35">
            <w:pPr>
              <w:jc w:val="center"/>
            </w:pPr>
            <w:r w:rsidRPr="00D00488">
              <w:t>ONSITE</w:t>
            </w:r>
          </w:p>
        </w:tc>
      </w:tr>
      <w:tr w:rsidR="00032A7A" w:rsidRPr="00D00488" w14:paraId="194CA78B" w14:textId="77777777" w:rsidTr="001D4A18">
        <w:trPr>
          <w:trHeight w:val="1009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0AF2D88" w14:textId="77777777" w:rsidR="00032A7A" w:rsidRPr="00D00488" w:rsidRDefault="00032A7A" w:rsidP="00D27A35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B7278BE" w14:textId="77777777" w:rsidR="00B92E45" w:rsidRDefault="00B92E45" w:rsidP="00B92E45">
            <w:r>
              <w:t>Faculty – Arts &amp; Sciences Focus Group</w:t>
            </w:r>
          </w:p>
          <w:p w14:paraId="718F1605" w14:textId="77777777" w:rsidR="00032A7A" w:rsidRPr="008B6556" w:rsidRDefault="00B92E45" w:rsidP="00D27A35">
            <w:r>
              <w:t>Faculty – Full and Part-time Program Faculty Focus Group(s)</w:t>
            </w:r>
          </w:p>
        </w:tc>
      </w:tr>
      <w:tr w:rsidR="00032A7A" w:rsidRPr="00D00488" w14:paraId="2A3B188C" w14:textId="77777777" w:rsidTr="001D4A18">
        <w:trPr>
          <w:trHeight w:val="456"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CC43E5D" w14:textId="77777777" w:rsidR="00032A7A" w:rsidRPr="00D00488" w:rsidRDefault="00032A7A" w:rsidP="00D27A35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93878" w14:textId="77777777" w:rsidR="00032A7A" w:rsidRDefault="00032A7A" w:rsidP="00D27A35">
            <w:pPr>
              <w:jc w:val="center"/>
            </w:pPr>
            <w:r w:rsidRPr="00D00488">
              <w:t>1</w:t>
            </w:r>
          </w:p>
          <w:p w14:paraId="341846C2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F615C" w14:textId="77777777" w:rsidR="00032A7A" w:rsidRDefault="00032A7A" w:rsidP="00D27A35">
            <w:pPr>
              <w:jc w:val="center"/>
            </w:pPr>
            <w:r w:rsidRPr="00D00488">
              <w:t>2</w:t>
            </w:r>
          </w:p>
          <w:p w14:paraId="4026DAF1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AA2532" w14:textId="77777777" w:rsidR="00032A7A" w:rsidRDefault="00032A7A" w:rsidP="00D27A35">
            <w:pPr>
              <w:jc w:val="center"/>
            </w:pPr>
            <w:r w:rsidRPr="00D00488">
              <w:t>3</w:t>
            </w:r>
          </w:p>
          <w:p w14:paraId="7361BA3D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2B684" w14:textId="77777777" w:rsidR="00032A7A" w:rsidRDefault="00032A7A" w:rsidP="00D27A35">
            <w:pPr>
              <w:jc w:val="center"/>
            </w:pPr>
            <w:r w:rsidRPr="00D00488">
              <w:t>4</w:t>
            </w:r>
          </w:p>
          <w:p w14:paraId="3F909F46" w14:textId="77777777" w:rsidR="00032A7A" w:rsidRPr="00D00488" w:rsidRDefault="00032A7A" w:rsidP="00D27A35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032A7A" w:rsidRPr="00D00488" w14:paraId="7EFC16D5" w14:textId="77777777" w:rsidTr="001D4A18">
        <w:trPr>
          <w:trHeight w:val="1636"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8297DB7" w14:textId="77777777" w:rsidR="00032A7A" w:rsidRPr="00D00488" w:rsidRDefault="00032A7A" w:rsidP="00D27A35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C89A91" w14:textId="77777777" w:rsidR="00032A7A" w:rsidRDefault="00032A7A" w:rsidP="00D27A35">
            <w:pPr>
              <w:spacing w:line="276" w:lineRule="auto"/>
            </w:pPr>
            <w:r>
              <w:t>Evidence:</w:t>
            </w:r>
          </w:p>
          <w:p w14:paraId="6CDE7248" w14:textId="77777777" w:rsidR="00032A7A" w:rsidRDefault="00032A7A" w:rsidP="00032A7A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2CD32A8B" w14:textId="77777777" w:rsidR="00032A7A" w:rsidRDefault="00032A7A" w:rsidP="00D27A35">
            <w:pPr>
              <w:spacing w:line="276" w:lineRule="auto"/>
            </w:pPr>
          </w:p>
          <w:p w14:paraId="3C13F009" w14:textId="77777777" w:rsidR="00032A7A" w:rsidRPr="00D00488" w:rsidRDefault="00032A7A" w:rsidP="00D27A35">
            <w:pPr>
              <w:spacing w:line="276" w:lineRule="auto"/>
            </w:pPr>
            <w:r w:rsidRPr="00D00488">
              <w:t>Rationale:</w:t>
            </w:r>
          </w:p>
          <w:p w14:paraId="63EC656E" w14:textId="77777777" w:rsidR="00032A7A" w:rsidRPr="00D00488" w:rsidRDefault="00032A7A" w:rsidP="00032A7A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</w:tc>
      </w:tr>
      <w:tr w:rsidR="00032A7A" w:rsidRPr="00D00488" w14:paraId="2F2B90FF" w14:textId="77777777" w:rsidTr="001D4A18">
        <w:trPr>
          <w:trHeight w:val="440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804DC78" w14:textId="77777777" w:rsidR="00032A7A" w:rsidRPr="00D00488" w:rsidRDefault="00032A7A" w:rsidP="00D27A35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5D8AC16E" w14:textId="77777777" w:rsidR="00032A7A" w:rsidRPr="00D00488" w:rsidRDefault="00032A7A" w:rsidP="00D27A35">
            <w:pPr>
              <w:jc w:val="center"/>
            </w:pPr>
            <w:r w:rsidRPr="00D00488">
              <w:t>Criterion Overall Rating</w:t>
            </w:r>
          </w:p>
        </w:tc>
      </w:tr>
      <w:tr w:rsidR="00032A7A" w:rsidRPr="00D00488" w14:paraId="7E351C15" w14:textId="77777777" w:rsidTr="001D4A18">
        <w:trPr>
          <w:trHeight w:val="343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5666007" w14:textId="77777777" w:rsidR="00032A7A" w:rsidRPr="00D00488" w:rsidRDefault="00032A7A" w:rsidP="00D27A35"/>
        </w:tc>
        <w:tc>
          <w:tcPr>
            <w:tcW w:w="2348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7EBAC5" w14:textId="77777777" w:rsidR="00032A7A" w:rsidRPr="00D00488" w:rsidRDefault="00032A7A" w:rsidP="00D27A35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CFE352" w14:textId="77777777" w:rsidR="00032A7A" w:rsidRPr="00D00488" w:rsidRDefault="00032A7A" w:rsidP="00574BBD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508CC5" w14:textId="77777777" w:rsidR="00032A7A" w:rsidRPr="00D00488" w:rsidRDefault="00032A7A" w:rsidP="00D27A35">
            <w:pPr>
              <w:spacing w:line="276" w:lineRule="auto"/>
            </w:pPr>
            <w:r w:rsidRPr="00D00488">
              <w:t>Commendation</w:t>
            </w:r>
          </w:p>
        </w:tc>
      </w:tr>
      <w:tr w:rsidR="00032A7A" w:rsidRPr="00D00488" w14:paraId="5DFB1564" w14:textId="77777777" w:rsidTr="001D4A18">
        <w:trPr>
          <w:trHeight w:val="341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6834C83" w14:textId="77777777" w:rsidR="00032A7A" w:rsidRPr="00D00488" w:rsidRDefault="00032A7A" w:rsidP="00D27A35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1B133D" w14:textId="77777777" w:rsidR="00032A7A" w:rsidRPr="00D00488" w:rsidRDefault="00032A7A" w:rsidP="00D27A35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7BDAFE0" w14:textId="77777777" w:rsidR="00032A7A" w:rsidRPr="00D00488" w:rsidRDefault="00032A7A" w:rsidP="00574BBD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310FE5E" w14:textId="77777777" w:rsidR="00032A7A" w:rsidRPr="00D00488" w:rsidRDefault="00032A7A" w:rsidP="00D27A35">
            <w:pPr>
              <w:spacing w:line="276" w:lineRule="auto"/>
            </w:pPr>
            <w:r w:rsidRPr="00D00488">
              <w:t>Criteria Met</w:t>
            </w:r>
          </w:p>
        </w:tc>
      </w:tr>
      <w:tr w:rsidR="00032A7A" w:rsidRPr="00D00488" w14:paraId="43C7EBCC" w14:textId="77777777" w:rsidTr="001D4A18">
        <w:trPr>
          <w:trHeight w:val="341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47094D8" w14:textId="77777777" w:rsidR="00032A7A" w:rsidRPr="00D00488" w:rsidRDefault="00032A7A" w:rsidP="00D27A35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0ACB14" w14:textId="77777777" w:rsidR="00032A7A" w:rsidRPr="00D00488" w:rsidRDefault="00032A7A" w:rsidP="00D27A35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1DA957" w14:textId="77777777" w:rsidR="00032A7A" w:rsidRPr="00D00488" w:rsidRDefault="00032A7A" w:rsidP="00574BBD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F637D0" w14:textId="77777777" w:rsidR="00032A7A" w:rsidRPr="00D00488" w:rsidRDefault="00032A7A" w:rsidP="00D27A35">
            <w:pPr>
              <w:spacing w:line="276" w:lineRule="auto"/>
            </w:pPr>
            <w:r w:rsidRPr="00D00488">
              <w:t>Finding</w:t>
            </w:r>
          </w:p>
        </w:tc>
      </w:tr>
      <w:tr w:rsidR="00032A7A" w:rsidRPr="00D00488" w14:paraId="385EB951" w14:textId="77777777" w:rsidTr="001D4A18">
        <w:trPr>
          <w:trHeight w:val="1337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7ADC4A7" w14:textId="77777777" w:rsidR="00032A7A" w:rsidRPr="00D00488" w:rsidRDefault="00032A7A" w:rsidP="00D27A35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5E28D1" w14:textId="77777777" w:rsidR="00032A7A" w:rsidRPr="00D00488" w:rsidRDefault="00032A7A" w:rsidP="00D27A35">
            <w:pPr>
              <w:spacing w:line="276" w:lineRule="auto"/>
            </w:pPr>
            <w:r w:rsidRPr="00D00488">
              <w:t>Professional Suggestion:</w:t>
            </w:r>
          </w:p>
          <w:p w14:paraId="07508DDB" w14:textId="77777777" w:rsidR="00032A7A" w:rsidRPr="00D00488" w:rsidRDefault="00032A7A" w:rsidP="00D27A35"/>
        </w:tc>
      </w:tr>
    </w:tbl>
    <w:p w14:paraId="24F81917" w14:textId="77777777" w:rsidR="00032A7A" w:rsidRDefault="00032A7A" w:rsidP="00032A7A"/>
    <w:p w14:paraId="5CE757D4" w14:textId="77777777" w:rsidR="00132E42" w:rsidRPr="0071132B" w:rsidRDefault="00132E42" w:rsidP="008A4F72">
      <w:pPr>
        <w:spacing w:line="240" w:lineRule="auto"/>
      </w:pPr>
      <w:r w:rsidRPr="0071132B">
        <w:br w:type="page"/>
      </w:r>
    </w:p>
    <w:p w14:paraId="32213D01" w14:textId="77777777" w:rsidR="00E13BF2" w:rsidRPr="0071132B" w:rsidRDefault="00E13BF2" w:rsidP="008A4F72">
      <w:pPr>
        <w:spacing w:after="0" w:line="240" w:lineRule="auto"/>
      </w:pPr>
    </w:p>
    <w:p w14:paraId="402E12CD" w14:textId="77777777" w:rsidR="00FA7D71" w:rsidRPr="0071132B" w:rsidRDefault="00FA7D71" w:rsidP="008A4F72">
      <w:pPr>
        <w:spacing w:after="0" w:line="240" w:lineRule="auto"/>
      </w:pPr>
      <w:r w:rsidRPr="0071132B">
        <w:t>Overall Domain Summary</w:t>
      </w:r>
    </w:p>
    <w:p w14:paraId="4294083B" w14:textId="77777777" w:rsidR="00E13BF2" w:rsidRPr="0071132B" w:rsidRDefault="00E13BF2" w:rsidP="008A4F72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Criterion Offsite Output Onsite Commendation Criterion Met Finding&#10;1. Organization demonstrates sufficient capacity and authority to effectively support and sustain effect educator prep programs.      &#10;2. Systems/structures support collaboration within departments and across disciplines and improve candidate preparation.      &#10;3. Budgets support ongoing educator preparation program sustainability and allocate resources according to the Sponsoring Organization’s goals.      &#10;4. All candidates, regardless of program or delivery model, have equitable and consistent access to resources.      &#10;5. Recruitment, selection and evaluation processes result in the hiring and retention of effective faculty/instructors and staff.      &#10;6. Faculty/instructors and staff engage in professional development or work in the field that has a positive impact on the quality of preparation provided to candidates.      &#10;&#10;Domain Summary Overall Domain Recommendation&#10;  Exemplary&#10;  Proficient&#10;  Needs Improvement&#10;  Unsatisfactory&#10;"/>
      </w:tblPr>
      <w:tblGrid>
        <w:gridCol w:w="4726"/>
        <w:gridCol w:w="816"/>
        <w:gridCol w:w="856"/>
        <w:gridCol w:w="318"/>
        <w:gridCol w:w="479"/>
        <w:gridCol w:w="1139"/>
        <w:gridCol w:w="464"/>
        <w:gridCol w:w="1003"/>
        <w:gridCol w:w="989"/>
      </w:tblGrid>
      <w:tr w:rsidR="00515B27" w:rsidRPr="0071132B" w14:paraId="4EEFD11F" w14:textId="77777777" w:rsidTr="001D4A18">
        <w:trPr>
          <w:trHeight w:val="179"/>
          <w:tblHeader/>
        </w:trPr>
        <w:tc>
          <w:tcPr>
            <w:tcW w:w="2210" w:type="pct"/>
            <w:shd w:val="clear" w:color="auto" w:fill="5B9BD5" w:themeFill="accent1"/>
            <w:vAlign w:val="center"/>
          </w:tcPr>
          <w:p w14:paraId="440C9D65" w14:textId="77777777" w:rsidR="00515B27" w:rsidRPr="0071132B" w:rsidRDefault="00515B27" w:rsidP="008A4F72">
            <w:r w:rsidRPr="0071132B">
              <w:t>Criterion</w:t>
            </w:r>
          </w:p>
        </w:tc>
        <w:tc>
          <w:tcPr>
            <w:tcW w:w="370" w:type="pct"/>
            <w:shd w:val="clear" w:color="auto" w:fill="BDD6EE" w:themeFill="accent1" w:themeFillTint="66"/>
            <w:vAlign w:val="center"/>
          </w:tcPr>
          <w:p w14:paraId="32FEFCFD" w14:textId="77777777" w:rsidR="00515B27" w:rsidRPr="0071132B" w:rsidRDefault="00515B27" w:rsidP="008A4F72">
            <w:r w:rsidRPr="0071132B">
              <w:t>Offsite</w:t>
            </w:r>
          </w:p>
        </w:tc>
        <w:tc>
          <w:tcPr>
            <w:tcW w:w="389" w:type="pct"/>
            <w:shd w:val="clear" w:color="auto" w:fill="BDD6EE" w:themeFill="accent1" w:themeFillTint="66"/>
            <w:vAlign w:val="center"/>
          </w:tcPr>
          <w:p w14:paraId="7B3C52D1" w14:textId="77777777" w:rsidR="00515B27" w:rsidRPr="0071132B" w:rsidRDefault="00515B27" w:rsidP="008A4F72">
            <w:r w:rsidRPr="0071132B">
              <w:t>Output</w:t>
            </w:r>
          </w:p>
        </w:tc>
        <w:tc>
          <w:tcPr>
            <w:tcW w:w="362" w:type="pct"/>
            <w:gridSpan w:val="2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442251E" w14:textId="77777777" w:rsidR="00515B27" w:rsidRPr="0071132B" w:rsidRDefault="00515B27" w:rsidP="008A4F72">
            <w:r w:rsidRPr="0071132B">
              <w:t>Onsite</w:t>
            </w:r>
          </w:p>
        </w:tc>
        <w:tc>
          <w:tcPr>
            <w:tcW w:w="728" w:type="pct"/>
            <w:gridSpan w:val="2"/>
            <w:tcBorders>
              <w:left w:val="double" w:sz="4" w:space="0" w:color="auto"/>
            </w:tcBorders>
            <w:vAlign w:val="center"/>
          </w:tcPr>
          <w:p w14:paraId="0896E038" w14:textId="77777777" w:rsidR="00515B27" w:rsidRPr="0071132B" w:rsidRDefault="00515B27" w:rsidP="008A4F72">
            <w:pPr>
              <w:jc w:val="center"/>
            </w:pPr>
            <w:r w:rsidRPr="0071132B">
              <w:t>Commendation</w:t>
            </w:r>
          </w:p>
        </w:tc>
        <w:tc>
          <w:tcPr>
            <w:tcW w:w="463" w:type="pct"/>
            <w:shd w:val="clear" w:color="auto" w:fill="E2EFD9" w:themeFill="accent6" w:themeFillTint="33"/>
            <w:vAlign w:val="center"/>
          </w:tcPr>
          <w:p w14:paraId="1F248289" w14:textId="77777777" w:rsidR="00515B27" w:rsidRPr="0071132B" w:rsidRDefault="00515B27" w:rsidP="008A4F72">
            <w:pPr>
              <w:jc w:val="center"/>
            </w:pPr>
            <w:r w:rsidRPr="0071132B">
              <w:t>Criterion Met</w:t>
            </w:r>
          </w:p>
        </w:tc>
        <w:tc>
          <w:tcPr>
            <w:tcW w:w="472" w:type="pct"/>
            <w:vAlign w:val="center"/>
          </w:tcPr>
          <w:p w14:paraId="56B09277" w14:textId="77777777" w:rsidR="00515B27" w:rsidRPr="0071132B" w:rsidRDefault="00515B27" w:rsidP="008A4F72">
            <w:pPr>
              <w:jc w:val="center"/>
            </w:pPr>
            <w:r w:rsidRPr="0071132B">
              <w:t>Finding</w:t>
            </w:r>
          </w:p>
        </w:tc>
      </w:tr>
      <w:tr w:rsidR="00E13BF2" w:rsidRPr="0071132B" w14:paraId="61EFA4DA" w14:textId="77777777" w:rsidTr="00D05250">
        <w:trPr>
          <w:trHeight w:val="77"/>
        </w:trPr>
        <w:tc>
          <w:tcPr>
            <w:tcW w:w="2210" w:type="pct"/>
          </w:tcPr>
          <w:p w14:paraId="61366FB2" w14:textId="77777777" w:rsidR="00E13BF2" w:rsidRPr="0071132B" w:rsidRDefault="00E13BF2" w:rsidP="008A4F72">
            <w:pPr>
              <w:pStyle w:val="ListParagraph"/>
              <w:numPr>
                <w:ilvl w:val="0"/>
                <w:numId w:val="7"/>
              </w:numPr>
              <w:spacing w:after="120"/>
              <w:ind w:left="270" w:hanging="270"/>
            </w:pPr>
            <w:r w:rsidRPr="0071132B">
              <w:rPr>
                <w:szCs w:val="22"/>
              </w:rPr>
              <w:t>Organization demonstrates sufficient capacity and authority to effectively support and sustain effect educator prep programs.</w:t>
            </w:r>
          </w:p>
        </w:tc>
        <w:tc>
          <w:tcPr>
            <w:tcW w:w="370" w:type="pct"/>
            <w:vAlign w:val="center"/>
          </w:tcPr>
          <w:p w14:paraId="0067ECEA" w14:textId="77777777" w:rsidR="00E13BF2" w:rsidRPr="0071132B" w:rsidRDefault="00E13BF2" w:rsidP="00D05250">
            <w:pPr>
              <w:jc w:val="center"/>
            </w:pPr>
          </w:p>
        </w:tc>
        <w:tc>
          <w:tcPr>
            <w:tcW w:w="389" w:type="pct"/>
            <w:shd w:val="clear" w:color="auto" w:fill="BFBFBF" w:themeFill="background1" w:themeFillShade="BF"/>
            <w:vAlign w:val="center"/>
          </w:tcPr>
          <w:p w14:paraId="2DF87A0B" w14:textId="77777777" w:rsidR="00E13BF2" w:rsidRPr="0071132B" w:rsidRDefault="00E13BF2" w:rsidP="00D05250">
            <w:pPr>
              <w:jc w:val="center"/>
            </w:pPr>
          </w:p>
        </w:tc>
        <w:tc>
          <w:tcPr>
            <w:tcW w:w="362" w:type="pct"/>
            <w:gridSpan w:val="2"/>
            <w:tcBorders>
              <w:right w:val="double" w:sz="4" w:space="0" w:color="auto"/>
            </w:tcBorders>
            <w:vAlign w:val="center"/>
          </w:tcPr>
          <w:p w14:paraId="306EB1D8" w14:textId="77777777" w:rsidR="00E13BF2" w:rsidRPr="0071132B" w:rsidRDefault="00E13BF2" w:rsidP="00D05250">
            <w:pPr>
              <w:jc w:val="center"/>
            </w:pPr>
          </w:p>
        </w:tc>
        <w:tc>
          <w:tcPr>
            <w:tcW w:w="728" w:type="pct"/>
            <w:gridSpan w:val="2"/>
            <w:tcBorders>
              <w:left w:val="double" w:sz="4" w:space="0" w:color="auto"/>
            </w:tcBorders>
            <w:vAlign w:val="center"/>
          </w:tcPr>
          <w:p w14:paraId="21A97606" w14:textId="77777777" w:rsidR="00E13BF2" w:rsidRPr="0071132B" w:rsidRDefault="00E13BF2" w:rsidP="00D05250">
            <w:pPr>
              <w:jc w:val="center"/>
            </w:pPr>
          </w:p>
        </w:tc>
        <w:tc>
          <w:tcPr>
            <w:tcW w:w="463" w:type="pct"/>
            <w:shd w:val="clear" w:color="auto" w:fill="E2EFD9" w:themeFill="accent6" w:themeFillTint="33"/>
            <w:vAlign w:val="center"/>
          </w:tcPr>
          <w:p w14:paraId="7D2193C0" w14:textId="77777777" w:rsidR="00E13BF2" w:rsidRPr="0071132B" w:rsidRDefault="00E13BF2" w:rsidP="00D05250">
            <w:pPr>
              <w:jc w:val="center"/>
            </w:pPr>
          </w:p>
        </w:tc>
        <w:tc>
          <w:tcPr>
            <w:tcW w:w="472" w:type="pct"/>
            <w:vAlign w:val="center"/>
          </w:tcPr>
          <w:p w14:paraId="0C2E2936" w14:textId="77777777" w:rsidR="00E13BF2" w:rsidRPr="0071132B" w:rsidRDefault="00E13BF2" w:rsidP="00D05250">
            <w:pPr>
              <w:jc w:val="center"/>
            </w:pPr>
          </w:p>
        </w:tc>
      </w:tr>
      <w:tr w:rsidR="00E13BF2" w:rsidRPr="0071132B" w14:paraId="0614A05E" w14:textId="77777777" w:rsidTr="00D05250">
        <w:trPr>
          <w:trHeight w:val="77"/>
        </w:trPr>
        <w:tc>
          <w:tcPr>
            <w:tcW w:w="2210" w:type="pct"/>
          </w:tcPr>
          <w:p w14:paraId="41942DCA" w14:textId="77777777" w:rsidR="00E13BF2" w:rsidRPr="0071132B" w:rsidRDefault="00AF17B8" w:rsidP="00AF17B8">
            <w:pPr>
              <w:pStyle w:val="ListParagraph"/>
              <w:numPr>
                <w:ilvl w:val="0"/>
                <w:numId w:val="7"/>
              </w:numPr>
              <w:spacing w:after="120"/>
              <w:ind w:left="270" w:hanging="270"/>
            </w:pPr>
            <w:r w:rsidRPr="0071132B">
              <w:t>Systems/structures support collaboration within departments and across disciplines and improve candidate preparation.</w:t>
            </w:r>
          </w:p>
        </w:tc>
        <w:tc>
          <w:tcPr>
            <w:tcW w:w="370" w:type="pct"/>
            <w:vAlign w:val="center"/>
          </w:tcPr>
          <w:p w14:paraId="6CAD7C1E" w14:textId="77777777" w:rsidR="00E13BF2" w:rsidRPr="0071132B" w:rsidRDefault="00E13BF2" w:rsidP="00D05250">
            <w:pPr>
              <w:jc w:val="center"/>
            </w:pPr>
          </w:p>
        </w:tc>
        <w:tc>
          <w:tcPr>
            <w:tcW w:w="389" w:type="pct"/>
            <w:shd w:val="clear" w:color="auto" w:fill="BFBFBF" w:themeFill="background1" w:themeFillShade="BF"/>
            <w:vAlign w:val="center"/>
          </w:tcPr>
          <w:p w14:paraId="567F6DA7" w14:textId="77777777" w:rsidR="00E13BF2" w:rsidRPr="0071132B" w:rsidRDefault="00E13BF2" w:rsidP="00D05250">
            <w:pPr>
              <w:jc w:val="center"/>
            </w:pPr>
          </w:p>
        </w:tc>
        <w:tc>
          <w:tcPr>
            <w:tcW w:w="362" w:type="pct"/>
            <w:gridSpan w:val="2"/>
            <w:tcBorders>
              <w:right w:val="double" w:sz="4" w:space="0" w:color="auto"/>
            </w:tcBorders>
            <w:vAlign w:val="center"/>
          </w:tcPr>
          <w:p w14:paraId="719E8917" w14:textId="77777777" w:rsidR="00E13BF2" w:rsidRPr="0071132B" w:rsidRDefault="00E13BF2" w:rsidP="00D05250">
            <w:pPr>
              <w:jc w:val="center"/>
            </w:pPr>
          </w:p>
        </w:tc>
        <w:tc>
          <w:tcPr>
            <w:tcW w:w="728" w:type="pct"/>
            <w:gridSpan w:val="2"/>
            <w:tcBorders>
              <w:left w:val="double" w:sz="4" w:space="0" w:color="auto"/>
            </w:tcBorders>
            <w:vAlign w:val="center"/>
          </w:tcPr>
          <w:p w14:paraId="69FE26FF" w14:textId="77777777" w:rsidR="00E13BF2" w:rsidRPr="0071132B" w:rsidRDefault="00E13BF2" w:rsidP="00D05250">
            <w:pPr>
              <w:jc w:val="center"/>
            </w:pPr>
          </w:p>
        </w:tc>
        <w:tc>
          <w:tcPr>
            <w:tcW w:w="463" w:type="pct"/>
            <w:shd w:val="clear" w:color="auto" w:fill="E2EFD9" w:themeFill="accent6" w:themeFillTint="33"/>
            <w:vAlign w:val="center"/>
          </w:tcPr>
          <w:p w14:paraId="562AF75A" w14:textId="77777777" w:rsidR="00E13BF2" w:rsidRPr="0071132B" w:rsidRDefault="00E13BF2" w:rsidP="00D05250">
            <w:pPr>
              <w:jc w:val="center"/>
            </w:pPr>
          </w:p>
        </w:tc>
        <w:tc>
          <w:tcPr>
            <w:tcW w:w="472" w:type="pct"/>
            <w:vAlign w:val="center"/>
          </w:tcPr>
          <w:p w14:paraId="4960150E" w14:textId="77777777" w:rsidR="00E13BF2" w:rsidRPr="0071132B" w:rsidRDefault="00E13BF2" w:rsidP="00D05250">
            <w:pPr>
              <w:jc w:val="center"/>
            </w:pPr>
          </w:p>
        </w:tc>
      </w:tr>
      <w:tr w:rsidR="00E13BF2" w:rsidRPr="0071132B" w14:paraId="0A6DC6EB" w14:textId="77777777" w:rsidTr="00D05250">
        <w:trPr>
          <w:trHeight w:val="77"/>
        </w:trPr>
        <w:tc>
          <w:tcPr>
            <w:tcW w:w="2210" w:type="pct"/>
          </w:tcPr>
          <w:p w14:paraId="6058E74D" w14:textId="77777777" w:rsidR="00E13BF2" w:rsidRPr="0071132B" w:rsidRDefault="00E13BF2" w:rsidP="006911F5">
            <w:pPr>
              <w:pStyle w:val="ListParagraph"/>
              <w:numPr>
                <w:ilvl w:val="0"/>
                <w:numId w:val="7"/>
              </w:numPr>
              <w:spacing w:after="120"/>
              <w:ind w:left="270" w:hanging="270"/>
            </w:pPr>
            <w:r w:rsidRPr="0071132B">
              <w:rPr>
                <w:szCs w:val="22"/>
              </w:rPr>
              <w:t>Budget</w:t>
            </w:r>
            <w:r w:rsidR="00480EEA" w:rsidRPr="0071132B">
              <w:rPr>
                <w:szCs w:val="22"/>
              </w:rPr>
              <w:t>s</w:t>
            </w:r>
            <w:r w:rsidRPr="0071132B">
              <w:rPr>
                <w:szCs w:val="22"/>
              </w:rPr>
              <w:t xml:space="preserve"> support ongoing educator preparation program sustainability and allocate resources according to the </w:t>
            </w:r>
            <w:r w:rsidR="006911F5">
              <w:rPr>
                <w:szCs w:val="22"/>
              </w:rPr>
              <w:t>Sponsoring O</w:t>
            </w:r>
            <w:r w:rsidRPr="0071132B">
              <w:rPr>
                <w:szCs w:val="22"/>
              </w:rPr>
              <w:t>rganization’s goals.</w:t>
            </w:r>
          </w:p>
        </w:tc>
        <w:tc>
          <w:tcPr>
            <w:tcW w:w="370" w:type="pct"/>
            <w:vAlign w:val="center"/>
          </w:tcPr>
          <w:p w14:paraId="4DAE54CE" w14:textId="77777777" w:rsidR="00E13BF2" w:rsidRPr="0071132B" w:rsidRDefault="00E13BF2" w:rsidP="00D05250">
            <w:pPr>
              <w:jc w:val="center"/>
            </w:pPr>
          </w:p>
        </w:tc>
        <w:tc>
          <w:tcPr>
            <w:tcW w:w="389" w:type="pct"/>
            <w:shd w:val="clear" w:color="auto" w:fill="BFBFBF" w:themeFill="background1" w:themeFillShade="BF"/>
            <w:vAlign w:val="center"/>
          </w:tcPr>
          <w:p w14:paraId="33F848E4" w14:textId="77777777" w:rsidR="00E13BF2" w:rsidRPr="0071132B" w:rsidRDefault="00E13BF2" w:rsidP="00D05250">
            <w:pPr>
              <w:jc w:val="center"/>
            </w:pPr>
          </w:p>
        </w:tc>
        <w:tc>
          <w:tcPr>
            <w:tcW w:w="362" w:type="pct"/>
            <w:gridSpan w:val="2"/>
            <w:tcBorders>
              <w:right w:val="double" w:sz="4" w:space="0" w:color="auto"/>
            </w:tcBorders>
            <w:vAlign w:val="center"/>
          </w:tcPr>
          <w:p w14:paraId="57111570" w14:textId="77777777" w:rsidR="00E13BF2" w:rsidRPr="0071132B" w:rsidRDefault="00E13BF2" w:rsidP="00D05250">
            <w:pPr>
              <w:jc w:val="center"/>
            </w:pPr>
          </w:p>
        </w:tc>
        <w:tc>
          <w:tcPr>
            <w:tcW w:w="728" w:type="pct"/>
            <w:gridSpan w:val="2"/>
            <w:tcBorders>
              <w:left w:val="double" w:sz="4" w:space="0" w:color="auto"/>
            </w:tcBorders>
            <w:vAlign w:val="center"/>
          </w:tcPr>
          <w:p w14:paraId="457055E2" w14:textId="77777777" w:rsidR="00E13BF2" w:rsidRPr="0071132B" w:rsidRDefault="00E13BF2" w:rsidP="00D05250">
            <w:pPr>
              <w:jc w:val="center"/>
            </w:pPr>
          </w:p>
        </w:tc>
        <w:tc>
          <w:tcPr>
            <w:tcW w:w="463" w:type="pct"/>
            <w:shd w:val="clear" w:color="auto" w:fill="E2EFD9" w:themeFill="accent6" w:themeFillTint="33"/>
            <w:vAlign w:val="center"/>
          </w:tcPr>
          <w:p w14:paraId="019BA409" w14:textId="77777777" w:rsidR="00E13BF2" w:rsidRPr="0071132B" w:rsidRDefault="00E13BF2" w:rsidP="00D05250">
            <w:pPr>
              <w:jc w:val="center"/>
            </w:pPr>
          </w:p>
        </w:tc>
        <w:tc>
          <w:tcPr>
            <w:tcW w:w="472" w:type="pct"/>
            <w:vAlign w:val="center"/>
          </w:tcPr>
          <w:p w14:paraId="4AF09415" w14:textId="77777777" w:rsidR="00E13BF2" w:rsidRPr="0071132B" w:rsidRDefault="00E13BF2" w:rsidP="00D05250">
            <w:pPr>
              <w:jc w:val="center"/>
            </w:pPr>
          </w:p>
        </w:tc>
      </w:tr>
      <w:tr w:rsidR="00E13BF2" w:rsidRPr="0071132B" w14:paraId="53C796E7" w14:textId="77777777" w:rsidTr="00D05250">
        <w:trPr>
          <w:trHeight w:val="77"/>
        </w:trPr>
        <w:tc>
          <w:tcPr>
            <w:tcW w:w="2210" w:type="pct"/>
          </w:tcPr>
          <w:p w14:paraId="3074E9C8" w14:textId="77777777" w:rsidR="00E13BF2" w:rsidRPr="0071132B" w:rsidRDefault="00E13BF2" w:rsidP="008A4F72">
            <w:pPr>
              <w:pStyle w:val="ListParagraph"/>
              <w:numPr>
                <w:ilvl w:val="0"/>
                <w:numId w:val="7"/>
              </w:numPr>
              <w:spacing w:after="120"/>
              <w:ind w:left="270" w:hanging="270"/>
            </w:pPr>
            <w:r w:rsidRPr="0071132B">
              <w:rPr>
                <w:szCs w:val="22"/>
              </w:rPr>
              <w:t>All candidates, regardless of program or delivery model, have equitable and consistent access to resources.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0397148" w14:textId="77777777" w:rsidR="00E13BF2" w:rsidRPr="0071132B" w:rsidRDefault="00E13BF2" w:rsidP="00D05250">
            <w:pPr>
              <w:jc w:val="center"/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6BB7F8C" w14:textId="77777777" w:rsidR="00E13BF2" w:rsidRPr="0071132B" w:rsidRDefault="00E13BF2" w:rsidP="00D05250">
            <w:pPr>
              <w:jc w:val="center"/>
            </w:pPr>
          </w:p>
        </w:tc>
        <w:tc>
          <w:tcPr>
            <w:tcW w:w="362" w:type="pct"/>
            <w:gridSpan w:val="2"/>
            <w:tcBorders>
              <w:right w:val="double" w:sz="4" w:space="0" w:color="auto"/>
            </w:tcBorders>
            <w:vAlign w:val="center"/>
          </w:tcPr>
          <w:p w14:paraId="6218CDA9" w14:textId="77777777" w:rsidR="00E13BF2" w:rsidRPr="0071132B" w:rsidRDefault="00E13BF2" w:rsidP="00D05250">
            <w:pPr>
              <w:jc w:val="center"/>
            </w:pPr>
          </w:p>
        </w:tc>
        <w:tc>
          <w:tcPr>
            <w:tcW w:w="728" w:type="pct"/>
            <w:gridSpan w:val="2"/>
            <w:tcBorders>
              <w:left w:val="double" w:sz="4" w:space="0" w:color="auto"/>
            </w:tcBorders>
            <w:vAlign w:val="center"/>
          </w:tcPr>
          <w:p w14:paraId="6C96C840" w14:textId="77777777" w:rsidR="00E13BF2" w:rsidRPr="0071132B" w:rsidRDefault="00E13BF2" w:rsidP="00D05250">
            <w:pPr>
              <w:jc w:val="center"/>
            </w:pPr>
          </w:p>
        </w:tc>
        <w:tc>
          <w:tcPr>
            <w:tcW w:w="463" w:type="pct"/>
            <w:shd w:val="clear" w:color="auto" w:fill="E2EFD9" w:themeFill="accent6" w:themeFillTint="33"/>
            <w:vAlign w:val="center"/>
          </w:tcPr>
          <w:p w14:paraId="6F8D22C1" w14:textId="77777777" w:rsidR="00E13BF2" w:rsidRPr="0071132B" w:rsidRDefault="00E13BF2" w:rsidP="00D05250">
            <w:pPr>
              <w:jc w:val="center"/>
            </w:pPr>
          </w:p>
        </w:tc>
        <w:tc>
          <w:tcPr>
            <w:tcW w:w="472" w:type="pct"/>
            <w:vAlign w:val="center"/>
          </w:tcPr>
          <w:p w14:paraId="147B2859" w14:textId="77777777" w:rsidR="00E13BF2" w:rsidRPr="0071132B" w:rsidRDefault="00E13BF2" w:rsidP="00D05250">
            <w:pPr>
              <w:jc w:val="center"/>
            </w:pPr>
          </w:p>
        </w:tc>
      </w:tr>
      <w:tr w:rsidR="00E13BF2" w:rsidRPr="0071132B" w14:paraId="3C3829DC" w14:textId="77777777" w:rsidTr="00D05250">
        <w:trPr>
          <w:trHeight w:val="77"/>
        </w:trPr>
        <w:tc>
          <w:tcPr>
            <w:tcW w:w="2210" w:type="pct"/>
          </w:tcPr>
          <w:p w14:paraId="2AF4FB14" w14:textId="77777777" w:rsidR="00E13BF2" w:rsidRPr="0071132B" w:rsidRDefault="00E13BF2" w:rsidP="008A4F72">
            <w:pPr>
              <w:pStyle w:val="ListParagraph"/>
              <w:numPr>
                <w:ilvl w:val="0"/>
                <w:numId w:val="7"/>
              </w:numPr>
              <w:spacing w:after="120"/>
              <w:ind w:left="270" w:hanging="270"/>
            </w:pPr>
            <w:r w:rsidRPr="0071132B">
              <w:rPr>
                <w:szCs w:val="22"/>
              </w:rPr>
              <w:t>Recruitment, selection and evaluation processes result in the hiring and retention of effective faculty/instructors and staff.</w:t>
            </w:r>
          </w:p>
        </w:tc>
        <w:tc>
          <w:tcPr>
            <w:tcW w:w="370" w:type="pct"/>
            <w:vAlign w:val="center"/>
          </w:tcPr>
          <w:p w14:paraId="1350FBF8" w14:textId="77777777" w:rsidR="00E13BF2" w:rsidRPr="0071132B" w:rsidRDefault="00E13BF2" w:rsidP="00D05250">
            <w:pPr>
              <w:jc w:val="center"/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4DF1A6F" w14:textId="77777777" w:rsidR="00E13BF2" w:rsidRPr="0071132B" w:rsidRDefault="00E13BF2" w:rsidP="00D05250">
            <w:pPr>
              <w:jc w:val="center"/>
            </w:pPr>
          </w:p>
        </w:tc>
        <w:tc>
          <w:tcPr>
            <w:tcW w:w="362" w:type="pct"/>
            <w:gridSpan w:val="2"/>
            <w:tcBorders>
              <w:right w:val="double" w:sz="4" w:space="0" w:color="auto"/>
            </w:tcBorders>
            <w:vAlign w:val="center"/>
          </w:tcPr>
          <w:p w14:paraId="1E05D6CA" w14:textId="77777777" w:rsidR="00E13BF2" w:rsidRPr="0071132B" w:rsidRDefault="00E13BF2" w:rsidP="00D05250">
            <w:pPr>
              <w:jc w:val="center"/>
            </w:pPr>
          </w:p>
        </w:tc>
        <w:tc>
          <w:tcPr>
            <w:tcW w:w="728" w:type="pct"/>
            <w:gridSpan w:val="2"/>
            <w:tcBorders>
              <w:left w:val="double" w:sz="4" w:space="0" w:color="auto"/>
            </w:tcBorders>
            <w:vAlign w:val="center"/>
          </w:tcPr>
          <w:p w14:paraId="610DBB47" w14:textId="77777777" w:rsidR="00E13BF2" w:rsidRPr="0071132B" w:rsidRDefault="00E13BF2" w:rsidP="00D05250">
            <w:pPr>
              <w:jc w:val="center"/>
            </w:pPr>
          </w:p>
        </w:tc>
        <w:tc>
          <w:tcPr>
            <w:tcW w:w="463" w:type="pct"/>
            <w:shd w:val="clear" w:color="auto" w:fill="E2EFD9" w:themeFill="accent6" w:themeFillTint="33"/>
            <w:vAlign w:val="center"/>
          </w:tcPr>
          <w:p w14:paraId="66D67FF6" w14:textId="77777777" w:rsidR="00E13BF2" w:rsidRPr="0071132B" w:rsidRDefault="00E13BF2" w:rsidP="00D05250">
            <w:pPr>
              <w:jc w:val="center"/>
            </w:pPr>
          </w:p>
        </w:tc>
        <w:tc>
          <w:tcPr>
            <w:tcW w:w="472" w:type="pct"/>
            <w:vAlign w:val="center"/>
          </w:tcPr>
          <w:p w14:paraId="4DF7F328" w14:textId="77777777" w:rsidR="00E13BF2" w:rsidRPr="0071132B" w:rsidRDefault="00E13BF2" w:rsidP="00D05250">
            <w:pPr>
              <w:jc w:val="center"/>
            </w:pPr>
          </w:p>
        </w:tc>
      </w:tr>
      <w:tr w:rsidR="00E13BF2" w:rsidRPr="0071132B" w14:paraId="6A621B5D" w14:textId="77777777" w:rsidTr="00D05250">
        <w:trPr>
          <w:trHeight w:val="20"/>
        </w:trPr>
        <w:tc>
          <w:tcPr>
            <w:tcW w:w="2210" w:type="pct"/>
          </w:tcPr>
          <w:p w14:paraId="51AABF14" w14:textId="77777777" w:rsidR="00E13BF2" w:rsidRPr="0071132B" w:rsidRDefault="00E13BF2" w:rsidP="00633F99">
            <w:pPr>
              <w:pStyle w:val="ListParagraph"/>
              <w:numPr>
                <w:ilvl w:val="0"/>
                <w:numId w:val="7"/>
              </w:numPr>
              <w:spacing w:after="120"/>
              <w:ind w:left="270" w:hanging="270"/>
            </w:pPr>
            <w:r w:rsidRPr="0071132B">
              <w:rPr>
                <w:szCs w:val="22"/>
              </w:rPr>
              <w:t xml:space="preserve">Faculty/instructors and staff engage in professional development </w:t>
            </w:r>
            <w:r w:rsidR="00633F99">
              <w:rPr>
                <w:szCs w:val="22"/>
              </w:rPr>
              <w:t>or</w:t>
            </w:r>
            <w:r w:rsidRPr="0071132B">
              <w:rPr>
                <w:szCs w:val="22"/>
              </w:rPr>
              <w:t xml:space="preserve"> work in the field that has a positive impact on the quality of preparation provided to candidates.</w:t>
            </w:r>
          </w:p>
        </w:tc>
        <w:tc>
          <w:tcPr>
            <w:tcW w:w="370" w:type="pct"/>
            <w:vAlign w:val="center"/>
          </w:tcPr>
          <w:p w14:paraId="1E713A29" w14:textId="77777777" w:rsidR="00E13BF2" w:rsidRPr="0071132B" w:rsidRDefault="00E13BF2" w:rsidP="00D05250">
            <w:pPr>
              <w:jc w:val="center"/>
            </w:pPr>
          </w:p>
        </w:tc>
        <w:tc>
          <w:tcPr>
            <w:tcW w:w="389" w:type="pct"/>
            <w:shd w:val="clear" w:color="auto" w:fill="BFBFBF" w:themeFill="background1" w:themeFillShade="BF"/>
            <w:vAlign w:val="center"/>
          </w:tcPr>
          <w:p w14:paraId="78D0ECD7" w14:textId="77777777" w:rsidR="00E13BF2" w:rsidRPr="0071132B" w:rsidRDefault="00E13BF2" w:rsidP="00D05250">
            <w:pPr>
              <w:jc w:val="center"/>
            </w:pPr>
          </w:p>
        </w:tc>
        <w:tc>
          <w:tcPr>
            <w:tcW w:w="362" w:type="pct"/>
            <w:gridSpan w:val="2"/>
            <w:tcBorders>
              <w:right w:val="double" w:sz="4" w:space="0" w:color="auto"/>
            </w:tcBorders>
            <w:vAlign w:val="center"/>
          </w:tcPr>
          <w:p w14:paraId="021AEBEB" w14:textId="77777777" w:rsidR="00E13BF2" w:rsidRPr="0071132B" w:rsidRDefault="00E13BF2" w:rsidP="00D05250">
            <w:pPr>
              <w:jc w:val="center"/>
            </w:pPr>
          </w:p>
        </w:tc>
        <w:tc>
          <w:tcPr>
            <w:tcW w:w="728" w:type="pct"/>
            <w:gridSpan w:val="2"/>
            <w:tcBorders>
              <w:left w:val="double" w:sz="4" w:space="0" w:color="auto"/>
            </w:tcBorders>
            <w:vAlign w:val="center"/>
          </w:tcPr>
          <w:p w14:paraId="5DD95AEE" w14:textId="77777777" w:rsidR="00E13BF2" w:rsidRPr="0071132B" w:rsidRDefault="00E13BF2" w:rsidP="00D05250">
            <w:pPr>
              <w:jc w:val="center"/>
            </w:pPr>
          </w:p>
        </w:tc>
        <w:tc>
          <w:tcPr>
            <w:tcW w:w="463" w:type="pct"/>
            <w:shd w:val="clear" w:color="auto" w:fill="E2EFD9" w:themeFill="accent6" w:themeFillTint="33"/>
            <w:vAlign w:val="center"/>
          </w:tcPr>
          <w:p w14:paraId="76823E04" w14:textId="77777777" w:rsidR="00E13BF2" w:rsidRPr="0071132B" w:rsidRDefault="00E13BF2" w:rsidP="00D05250">
            <w:pPr>
              <w:jc w:val="center"/>
            </w:pPr>
          </w:p>
        </w:tc>
        <w:tc>
          <w:tcPr>
            <w:tcW w:w="472" w:type="pct"/>
            <w:vAlign w:val="center"/>
          </w:tcPr>
          <w:p w14:paraId="7D922353" w14:textId="77777777" w:rsidR="00E13BF2" w:rsidRPr="0071132B" w:rsidRDefault="00E13BF2" w:rsidP="00D05250">
            <w:pPr>
              <w:jc w:val="center"/>
            </w:pPr>
          </w:p>
        </w:tc>
      </w:tr>
      <w:tr w:rsidR="00515B27" w:rsidRPr="0071132B" w14:paraId="0BD953B1" w14:textId="77777777" w:rsidTr="00515B27">
        <w:trPr>
          <w:trHeight w:val="413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50C0B47F" w14:textId="77777777" w:rsidR="00515B27" w:rsidRPr="0071132B" w:rsidRDefault="00515B27" w:rsidP="008A4F72"/>
        </w:tc>
      </w:tr>
      <w:tr w:rsidR="00515B27" w:rsidRPr="0071132B" w14:paraId="10B23E98" w14:textId="77777777" w:rsidTr="00E13BF2">
        <w:trPr>
          <w:trHeight w:val="77"/>
        </w:trPr>
        <w:tc>
          <w:tcPr>
            <w:tcW w:w="3113" w:type="pct"/>
            <w:gridSpan w:val="4"/>
          </w:tcPr>
          <w:p w14:paraId="2B6C61D4" w14:textId="77777777" w:rsidR="00515B27" w:rsidRPr="0071132B" w:rsidRDefault="00515B27" w:rsidP="008A4F72">
            <w:r w:rsidRPr="0071132B">
              <w:t>Domain Summary</w:t>
            </w:r>
          </w:p>
        </w:tc>
        <w:tc>
          <w:tcPr>
            <w:tcW w:w="1887" w:type="pct"/>
            <w:gridSpan w:val="5"/>
          </w:tcPr>
          <w:p w14:paraId="77F1C227" w14:textId="77777777" w:rsidR="00515B27" w:rsidRPr="0071132B" w:rsidRDefault="00515B27" w:rsidP="008A4F72">
            <w:r w:rsidRPr="0071132B">
              <w:t>Overall Domain Recommendation</w:t>
            </w:r>
          </w:p>
        </w:tc>
      </w:tr>
      <w:tr w:rsidR="00515B27" w:rsidRPr="0071132B" w14:paraId="11DBFE0C" w14:textId="77777777" w:rsidTr="00574BBD">
        <w:trPr>
          <w:trHeight w:val="77"/>
        </w:trPr>
        <w:tc>
          <w:tcPr>
            <w:tcW w:w="3113" w:type="pct"/>
            <w:gridSpan w:val="4"/>
            <w:vMerge w:val="restart"/>
          </w:tcPr>
          <w:p w14:paraId="2117FA67" w14:textId="77777777" w:rsidR="00515B27" w:rsidRPr="0071132B" w:rsidRDefault="00515B27" w:rsidP="008A4F72"/>
        </w:tc>
        <w:tc>
          <w:tcPr>
            <w:tcW w:w="735" w:type="pct"/>
            <w:gridSpan w:val="2"/>
            <w:vAlign w:val="center"/>
          </w:tcPr>
          <w:p w14:paraId="2FEE0933" w14:textId="77777777" w:rsidR="00515B27" w:rsidRPr="0071132B" w:rsidRDefault="00515B27" w:rsidP="00574BBD">
            <w:pPr>
              <w:jc w:val="center"/>
            </w:pPr>
          </w:p>
        </w:tc>
        <w:tc>
          <w:tcPr>
            <w:tcW w:w="1152" w:type="pct"/>
            <w:gridSpan w:val="3"/>
          </w:tcPr>
          <w:p w14:paraId="59E3C3D1" w14:textId="77777777" w:rsidR="00515B27" w:rsidRPr="0071132B" w:rsidRDefault="00515B27" w:rsidP="008A4F72">
            <w:r w:rsidRPr="0071132B">
              <w:t>Exemplary</w:t>
            </w:r>
          </w:p>
        </w:tc>
      </w:tr>
      <w:tr w:rsidR="00515B27" w:rsidRPr="0071132B" w14:paraId="32FA6C78" w14:textId="77777777" w:rsidTr="00574BBD">
        <w:trPr>
          <w:trHeight w:val="77"/>
        </w:trPr>
        <w:tc>
          <w:tcPr>
            <w:tcW w:w="3113" w:type="pct"/>
            <w:gridSpan w:val="4"/>
            <w:vMerge/>
          </w:tcPr>
          <w:p w14:paraId="3FADD306" w14:textId="77777777" w:rsidR="00515B27" w:rsidRPr="0071132B" w:rsidRDefault="00515B27" w:rsidP="008A4F72"/>
        </w:tc>
        <w:tc>
          <w:tcPr>
            <w:tcW w:w="735" w:type="pct"/>
            <w:gridSpan w:val="2"/>
            <w:shd w:val="clear" w:color="auto" w:fill="F4B083" w:themeFill="accent2" w:themeFillTint="99"/>
            <w:vAlign w:val="center"/>
          </w:tcPr>
          <w:p w14:paraId="0A855DA8" w14:textId="77777777" w:rsidR="00515B27" w:rsidRPr="0071132B" w:rsidRDefault="00515B27" w:rsidP="00574BBD">
            <w:pPr>
              <w:jc w:val="center"/>
            </w:pPr>
          </w:p>
        </w:tc>
        <w:tc>
          <w:tcPr>
            <w:tcW w:w="1152" w:type="pct"/>
            <w:gridSpan w:val="3"/>
            <w:shd w:val="clear" w:color="auto" w:fill="F4B083" w:themeFill="accent2" w:themeFillTint="99"/>
          </w:tcPr>
          <w:p w14:paraId="3966ACA8" w14:textId="77777777" w:rsidR="00515B27" w:rsidRPr="0071132B" w:rsidRDefault="00515B27" w:rsidP="008A4F72">
            <w:r w:rsidRPr="0071132B">
              <w:t>Proficient</w:t>
            </w:r>
          </w:p>
        </w:tc>
      </w:tr>
      <w:tr w:rsidR="00515B27" w:rsidRPr="0071132B" w14:paraId="7F05546D" w14:textId="77777777" w:rsidTr="00574BBD">
        <w:trPr>
          <w:trHeight w:val="77"/>
        </w:trPr>
        <w:tc>
          <w:tcPr>
            <w:tcW w:w="3113" w:type="pct"/>
            <w:gridSpan w:val="4"/>
            <w:vMerge/>
          </w:tcPr>
          <w:p w14:paraId="4C1FFD5A" w14:textId="77777777" w:rsidR="00515B27" w:rsidRPr="0071132B" w:rsidRDefault="00515B27" w:rsidP="008A4F72"/>
        </w:tc>
        <w:tc>
          <w:tcPr>
            <w:tcW w:w="735" w:type="pct"/>
            <w:gridSpan w:val="2"/>
            <w:vAlign w:val="center"/>
          </w:tcPr>
          <w:p w14:paraId="024743A9" w14:textId="77777777" w:rsidR="00515B27" w:rsidRPr="0071132B" w:rsidRDefault="00515B27" w:rsidP="00574BBD">
            <w:pPr>
              <w:jc w:val="center"/>
            </w:pPr>
          </w:p>
        </w:tc>
        <w:tc>
          <w:tcPr>
            <w:tcW w:w="1152" w:type="pct"/>
            <w:gridSpan w:val="3"/>
          </w:tcPr>
          <w:p w14:paraId="02FB5555" w14:textId="77777777" w:rsidR="00515B27" w:rsidRPr="0071132B" w:rsidRDefault="00515B27" w:rsidP="008A4F72">
            <w:r w:rsidRPr="0071132B">
              <w:t>Needs Improvement</w:t>
            </w:r>
          </w:p>
        </w:tc>
      </w:tr>
      <w:tr w:rsidR="00515B27" w:rsidRPr="0071132B" w14:paraId="3C38DE49" w14:textId="77777777" w:rsidTr="00574BBD">
        <w:trPr>
          <w:trHeight w:val="77"/>
        </w:trPr>
        <w:tc>
          <w:tcPr>
            <w:tcW w:w="3113" w:type="pct"/>
            <w:gridSpan w:val="4"/>
            <w:vMerge/>
          </w:tcPr>
          <w:p w14:paraId="0A84D36E" w14:textId="77777777" w:rsidR="00515B27" w:rsidRPr="0071132B" w:rsidRDefault="00515B27" w:rsidP="008A4F72"/>
        </w:tc>
        <w:tc>
          <w:tcPr>
            <w:tcW w:w="735" w:type="pct"/>
            <w:gridSpan w:val="2"/>
            <w:vAlign w:val="center"/>
          </w:tcPr>
          <w:p w14:paraId="24AFDC48" w14:textId="77777777" w:rsidR="00515B27" w:rsidRPr="0071132B" w:rsidRDefault="00515B27" w:rsidP="00574BBD">
            <w:pPr>
              <w:jc w:val="center"/>
            </w:pPr>
          </w:p>
        </w:tc>
        <w:tc>
          <w:tcPr>
            <w:tcW w:w="1152" w:type="pct"/>
            <w:gridSpan w:val="3"/>
          </w:tcPr>
          <w:p w14:paraId="09A28E47" w14:textId="77777777" w:rsidR="00515B27" w:rsidRPr="0071132B" w:rsidRDefault="00515B27" w:rsidP="008A4F72">
            <w:r w:rsidRPr="0071132B">
              <w:t>Unsatisfactory</w:t>
            </w:r>
          </w:p>
        </w:tc>
      </w:tr>
    </w:tbl>
    <w:p w14:paraId="6CB45B9A" w14:textId="77777777" w:rsidR="00FA7D71" w:rsidRPr="0071132B" w:rsidRDefault="00FA7D71" w:rsidP="008A4F72">
      <w:pPr>
        <w:spacing w:after="0" w:line="240" w:lineRule="auto"/>
      </w:pPr>
    </w:p>
    <w:p w14:paraId="5E2B0EEA" w14:textId="77777777" w:rsidR="00FA7D71" w:rsidRPr="0071132B" w:rsidRDefault="00FA7D71" w:rsidP="008A4F72">
      <w:pPr>
        <w:spacing w:after="0" w:line="240" w:lineRule="auto"/>
      </w:pPr>
    </w:p>
    <w:p w14:paraId="34E81D78" w14:textId="77777777" w:rsidR="00FA7D71" w:rsidRPr="0071132B" w:rsidRDefault="00FA7D71" w:rsidP="008A4F72">
      <w:pPr>
        <w:spacing w:after="0" w:line="240" w:lineRule="auto"/>
      </w:pPr>
    </w:p>
    <w:p w14:paraId="47BF651A" w14:textId="77777777" w:rsidR="00815DC5" w:rsidRPr="0071132B" w:rsidRDefault="00815DC5" w:rsidP="008A4F72">
      <w:pPr>
        <w:spacing w:after="0" w:line="240" w:lineRule="auto"/>
      </w:pPr>
    </w:p>
    <w:sectPr w:rsidR="00815DC5" w:rsidRPr="0071132B" w:rsidSect="00C1299A">
      <w:headerReference w:type="default" r:id="rId12"/>
      <w:footerReference w:type="default" r:id="rId13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292A5" w14:textId="77777777" w:rsidR="00371FE8" w:rsidRDefault="00371FE8" w:rsidP="009C448B">
      <w:pPr>
        <w:spacing w:after="0" w:line="240" w:lineRule="auto"/>
      </w:pPr>
      <w:r>
        <w:separator/>
      </w:r>
    </w:p>
  </w:endnote>
  <w:endnote w:type="continuationSeparator" w:id="0">
    <w:p w14:paraId="33A554F0" w14:textId="77777777" w:rsidR="00371FE8" w:rsidRDefault="00371FE8" w:rsidP="009C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D878A" w14:textId="77777777" w:rsidR="00D27A35" w:rsidRPr="00BB24FB" w:rsidRDefault="00D27A35" w:rsidP="00BB24FB">
    <w:pPr>
      <w:pStyle w:val="Footer"/>
      <w:jc w:val="right"/>
    </w:pPr>
    <w:r w:rsidRPr="00BB24FB">
      <w:t xml:space="preserve">Massachusetts Department of Elementary and Secondary Education   </w:t>
    </w:r>
    <w:sdt>
      <w:sdtPr>
        <w:id w:val="4314332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14:paraId="7B257333" w14:textId="77777777" w:rsidR="00D27A35" w:rsidRDefault="00D27A35">
    <w:pPr>
      <w:pStyle w:val="Footer"/>
    </w:pPr>
    <w:bookmarkStart w:id="0" w:name="_GoBack"/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71978C3B" wp14:editId="60DB00F5">
              <wp:simplePos x="0" y="0"/>
              <wp:positionH relativeFrom="margin">
                <wp:align>center</wp:align>
              </wp:positionH>
              <wp:positionV relativeFrom="paragraph">
                <wp:posOffset>75564</wp:posOffset>
              </wp:positionV>
              <wp:extent cx="11904980" cy="0"/>
              <wp:effectExtent l="0" t="0" r="1270" b="0"/>
              <wp:wrapNone/>
              <wp:docPr id="1" name="AutoShap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9049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17C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5.95pt;width:937.4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" strokecolor="#5b9bd5 [3204]">
              <w10:wrap anchorx="margin"/>
            </v:shape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54BEC" w14:textId="77777777" w:rsidR="00371FE8" w:rsidRDefault="00371FE8" w:rsidP="009C448B">
      <w:pPr>
        <w:spacing w:after="0" w:line="240" w:lineRule="auto"/>
      </w:pPr>
      <w:r>
        <w:separator/>
      </w:r>
    </w:p>
  </w:footnote>
  <w:footnote w:type="continuationSeparator" w:id="0">
    <w:p w14:paraId="084DD83E" w14:textId="77777777" w:rsidR="00371FE8" w:rsidRDefault="00371FE8" w:rsidP="009C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Eval Tool 2018-2019  Sponsoring Organization:&#10;Domain: Organization (ORG)  Reviewer:&#10;"/>
    </w:tblPr>
    <w:tblGrid>
      <w:gridCol w:w="3494"/>
      <w:gridCol w:w="2927"/>
      <w:gridCol w:w="4469"/>
    </w:tblGrid>
    <w:tr w:rsidR="00D27A35" w14:paraId="38DCB82E" w14:textId="77777777" w:rsidTr="001D4A18">
      <w:trPr>
        <w:tblHeader/>
      </w:trPr>
      <w:tc>
        <w:tcPr>
          <w:tcW w:w="3528" w:type="dxa"/>
        </w:tcPr>
        <w:p w14:paraId="6A627F21" w14:textId="4AA643A6" w:rsidR="00D27A35" w:rsidRPr="004B3668" w:rsidRDefault="00D27A35" w:rsidP="00296893">
          <w:pPr>
            <w:pStyle w:val="Header"/>
          </w:pPr>
          <w:r w:rsidRPr="004B3668">
            <w:t xml:space="preserve">Eval Tool </w:t>
          </w:r>
          <w:r>
            <w:t>20</w:t>
          </w:r>
          <w:r w:rsidR="00481B44">
            <w:t>20</w:t>
          </w:r>
          <w:r>
            <w:t>-20</w:t>
          </w:r>
          <w:r w:rsidR="00481B44">
            <w:t>21</w:t>
          </w:r>
        </w:p>
      </w:tc>
      <w:tc>
        <w:tcPr>
          <w:tcW w:w="2970" w:type="dxa"/>
        </w:tcPr>
        <w:p w14:paraId="5FB4000F" w14:textId="77777777" w:rsidR="00D27A35" w:rsidRDefault="00D27A35" w:rsidP="00D27A35">
          <w:pPr>
            <w:pStyle w:val="Header"/>
          </w:pPr>
        </w:p>
      </w:tc>
      <w:tc>
        <w:tcPr>
          <w:tcW w:w="4518" w:type="dxa"/>
        </w:tcPr>
        <w:p w14:paraId="17732EF2" w14:textId="77777777" w:rsidR="00D27A35" w:rsidRDefault="00D27A35" w:rsidP="00D27A35">
          <w:pPr>
            <w:pStyle w:val="Header"/>
          </w:pPr>
          <w:r w:rsidRPr="0063725A">
            <w:t>Sponsoring Or</w:t>
          </w:r>
          <w:r>
            <w:t>ganization:</w:t>
          </w:r>
        </w:p>
      </w:tc>
    </w:tr>
    <w:tr w:rsidR="00D27A35" w14:paraId="4F3A3E79" w14:textId="77777777" w:rsidTr="001D4A18">
      <w:trPr>
        <w:tblHeader/>
      </w:trPr>
      <w:tc>
        <w:tcPr>
          <w:tcW w:w="3528" w:type="dxa"/>
        </w:tcPr>
        <w:p w14:paraId="06929462" w14:textId="77777777" w:rsidR="00D27A35" w:rsidRPr="004B3668" w:rsidRDefault="00D27A35" w:rsidP="00BA43FF">
          <w:pPr>
            <w:pStyle w:val="Header"/>
          </w:pPr>
          <w:r w:rsidRPr="004B3668">
            <w:t xml:space="preserve">Domain: </w:t>
          </w:r>
          <w:r>
            <w:t>Organization (ORG)</w:t>
          </w:r>
        </w:p>
      </w:tc>
      <w:tc>
        <w:tcPr>
          <w:tcW w:w="2970" w:type="dxa"/>
        </w:tcPr>
        <w:p w14:paraId="405314A5" w14:textId="77777777" w:rsidR="00D27A35" w:rsidRDefault="00D27A35" w:rsidP="00D27A35">
          <w:pPr>
            <w:pStyle w:val="Header"/>
          </w:pPr>
        </w:p>
      </w:tc>
      <w:tc>
        <w:tcPr>
          <w:tcW w:w="4518" w:type="dxa"/>
        </w:tcPr>
        <w:p w14:paraId="4E4BDBC0" w14:textId="77777777" w:rsidR="00D27A35" w:rsidRDefault="00D27A35" w:rsidP="00D27A35">
          <w:pPr>
            <w:pStyle w:val="Header"/>
          </w:pPr>
          <w:r>
            <w:t>Reviewer:</w:t>
          </w:r>
        </w:p>
      </w:tc>
    </w:tr>
  </w:tbl>
  <w:p w14:paraId="087B8D1D" w14:textId="77777777" w:rsidR="00D27A35" w:rsidRPr="005C42D2" w:rsidRDefault="00D27A35" w:rsidP="00BA43FF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B0FBE"/>
    <w:multiLevelType w:val="hybridMultilevel"/>
    <w:tmpl w:val="D5A80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562CD"/>
    <w:multiLevelType w:val="hybridMultilevel"/>
    <w:tmpl w:val="BFB87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F35537"/>
    <w:multiLevelType w:val="hybridMultilevel"/>
    <w:tmpl w:val="E162194A"/>
    <w:lvl w:ilvl="0" w:tplc="DEF4F6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B5E96"/>
    <w:multiLevelType w:val="hybridMultilevel"/>
    <w:tmpl w:val="091E315E"/>
    <w:lvl w:ilvl="0" w:tplc="803887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D5450"/>
    <w:multiLevelType w:val="hybridMultilevel"/>
    <w:tmpl w:val="C002A8D4"/>
    <w:lvl w:ilvl="0" w:tplc="98F80F50">
      <w:start w:val="17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7430FC"/>
    <w:multiLevelType w:val="hybridMultilevel"/>
    <w:tmpl w:val="C05E4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23292"/>
    <w:multiLevelType w:val="hybridMultilevel"/>
    <w:tmpl w:val="9FB8E01C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7CBD4488"/>
    <w:multiLevelType w:val="hybridMultilevel"/>
    <w:tmpl w:val="DCBA7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3D3"/>
    <w:rsid w:val="0000541C"/>
    <w:rsid w:val="00020E08"/>
    <w:rsid w:val="00032A7A"/>
    <w:rsid w:val="00065258"/>
    <w:rsid w:val="000845E1"/>
    <w:rsid w:val="000B7C45"/>
    <w:rsid w:val="000F73E4"/>
    <w:rsid w:val="000F7A09"/>
    <w:rsid w:val="00101AAA"/>
    <w:rsid w:val="001135EF"/>
    <w:rsid w:val="00116C62"/>
    <w:rsid w:val="00130215"/>
    <w:rsid w:val="001310D2"/>
    <w:rsid w:val="00132E42"/>
    <w:rsid w:val="001375C3"/>
    <w:rsid w:val="001503D3"/>
    <w:rsid w:val="00156836"/>
    <w:rsid w:val="0016153E"/>
    <w:rsid w:val="001B3F5A"/>
    <w:rsid w:val="001B4CA9"/>
    <w:rsid w:val="001D4A18"/>
    <w:rsid w:val="001D61B3"/>
    <w:rsid w:val="001D73F7"/>
    <w:rsid w:val="001E1448"/>
    <w:rsid w:val="002009FE"/>
    <w:rsid w:val="002260FA"/>
    <w:rsid w:val="00232F93"/>
    <w:rsid w:val="0026247B"/>
    <w:rsid w:val="002656DD"/>
    <w:rsid w:val="00271DDE"/>
    <w:rsid w:val="00296893"/>
    <w:rsid w:val="002A375A"/>
    <w:rsid w:val="002C6FE7"/>
    <w:rsid w:val="002C725A"/>
    <w:rsid w:val="002C7586"/>
    <w:rsid w:val="002E0A5B"/>
    <w:rsid w:val="002E7ACB"/>
    <w:rsid w:val="00312FC2"/>
    <w:rsid w:val="00317034"/>
    <w:rsid w:val="00331354"/>
    <w:rsid w:val="00346F31"/>
    <w:rsid w:val="0035587E"/>
    <w:rsid w:val="00357B7E"/>
    <w:rsid w:val="00367093"/>
    <w:rsid w:val="00371FE8"/>
    <w:rsid w:val="00372E56"/>
    <w:rsid w:val="00377781"/>
    <w:rsid w:val="00380879"/>
    <w:rsid w:val="00393660"/>
    <w:rsid w:val="003A1266"/>
    <w:rsid w:val="003A7412"/>
    <w:rsid w:val="003B5C1C"/>
    <w:rsid w:val="003D77EA"/>
    <w:rsid w:val="003E5570"/>
    <w:rsid w:val="0042552B"/>
    <w:rsid w:val="004452EF"/>
    <w:rsid w:val="004465FB"/>
    <w:rsid w:val="0045383D"/>
    <w:rsid w:val="00480EEA"/>
    <w:rsid w:val="00481B44"/>
    <w:rsid w:val="00485620"/>
    <w:rsid w:val="004F05DE"/>
    <w:rsid w:val="004F3297"/>
    <w:rsid w:val="004F3763"/>
    <w:rsid w:val="00510BD5"/>
    <w:rsid w:val="00515B27"/>
    <w:rsid w:val="005316FC"/>
    <w:rsid w:val="005553A0"/>
    <w:rsid w:val="00557B88"/>
    <w:rsid w:val="005711A9"/>
    <w:rsid w:val="00574BBD"/>
    <w:rsid w:val="005777F5"/>
    <w:rsid w:val="00585EEF"/>
    <w:rsid w:val="00591A1F"/>
    <w:rsid w:val="005A6337"/>
    <w:rsid w:val="005C42D2"/>
    <w:rsid w:val="005D0062"/>
    <w:rsid w:val="005D1752"/>
    <w:rsid w:val="005E43D0"/>
    <w:rsid w:val="005E4A24"/>
    <w:rsid w:val="005F0417"/>
    <w:rsid w:val="005F2FE9"/>
    <w:rsid w:val="0060676C"/>
    <w:rsid w:val="0062298B"/>
    <w:rsid w:val="00633F99"/>
    <w:rsid w:val="0063410D"/>
    <w:rsid w:val="0063725A"/>
    <w:rsid w:val="00672DAF"/>
    <w:rsid w:val="00673498"/>
    <w:rsid w:val="006911F5"/>
    <w:rsid w:val="006A12CC"/>
    <w:rsid w:val="006D10E4"/>
    <w:rsid w:val="006F4C34"/>
    <w:rsid w:val="006F71D5"/>
    <w:rsid w:val="00702229"/>
    <w:rsid w:val="00702AF3"/>
    <w:rsid w:val="0071132B"/>
    <w:rsid w:val="00713F07"/>
    <w:rsid w:val="007301DC"/>
    <w:rsid w:val="00775931"/>
    <w:rsid w:val="007B4EC9"/>
    <w:rsid w:val="007C6720"/>
    <w:rsid w:val="00815DC5"/>
    <w:rsid w:val="00845C56"/>
    <w:rsid w:val="00865056"/>
    <w:rsid w:val="00895FF9"/>
    <w:rsid w:val="008A4F72"/>
    <w:rsid w:val="008C0258"/>
    <w:rsid w:val="008C6F45"/>
    <w:rsid w:val="008D7E07"/>
    <w:rsid w:val="008F3B95"/>
    <w:rsid w:val="008F423B"/>
    <w:rsid w:val="0090293C"/>
    <w:rsid w:val="0091706D"/>
    <w:rsid w:val="00930E0D"/>
    <w:rsid w:val="0095124A"/>
    <w:rsid w:val="00951C8B"/>
    <w:rsid w:val="009824A6"/>
    <w:rsid w:val="009C0F38"/>
    <w:rsid w:val="009C448B"/>
    <w:rsid w:val="009D78A1"/>
    <w:rsid w:val="009E4757"/>
    <w:rsid w:val="009F421A"/>
    <w:rsid w:val="00A32791"/>
    <w:rsid w:val="00A57D72"/>
    <w:rsid w:val="00A6733E"/>
    <w:rsid w:val="00AA212F"/>
    <w:rsid w:val="00AE31DB"/>
    <w:rsid w:val="00AE408A"/>
    <w:rsid w:val="00AE52EC"/>
    <w:rsid w:val="00AF17B8"/>
    <w:rsid w:val="00AF525A"/>
    <w:rsid w:val="00B06BDA"/>
    <w:rsid w:val="00B46913"/>
    <w:rsid w:val="00B53292"/>
    <w:rsid w:val="00B92E45"/>
    <w:rsid w:val="00BA43FF"/>
    <w:rsid w:val="00BB24FB"/>
    <w:rsid w:val="00BB6770"/>
    <w:rsid w:val="00BF3A1E"/>
    <w:rsid w:val="00BF645A"/>
    <w:rsid w:val="00C040B9"/>
    <w:rsid w:val="00C1299A"/>
    <w:rsid w:val="00C15CBA"/>
    <w:rsid w:val="00C22625"/>
    <w:rsid w:val="00C50DE3"/>
    <w:rsid w:val="00C612E4"/>
    <w:rsid w:val="00C64F20"/>
    <w:rsid w:val="00C76293"/>
    <w:rsid w:val="00C7687C"/>
    <w:rsid w:val="00C83247"/>
    <w:rsid w:val="00C87CD0"/>
    <w:rsid w:val="00C926E2"/>
    <w:rsid w:val="00C94590"/>
    <w:rsid w:val="00C95C83"/>
    <w:rsid w:val="00CC57D0"/>
    <w:rsid w:val="00CC7675"/>
    <w:rsid w:val="00CD337A"/>
    <w:rsid w:val="00CF7264"/>
    <w:rsid w:val="00D0322F"/>
    <w:rsid w:val="00D05250"/>
    <w:rsid w:val="00D1212E"/>
    <w:rsid w:val="00D15442"/>
    <w:rsid w:val="00D16231"/>
    <w:rsid w:val="00D27A35"/>
    <w:rsid w:val="00D30008"/>
    <w:rsid w:val="00D320E0"/>
    <w:rsid w:val="00D363D6"/>
    <w:rsid w:val="00D36CBB"/>
    <w:rsid w:val="00D400E7"/>
    <w:rsid w:val="00D4580A"/>
    <w:rsid w:val="00D716F9"/>
    <w:rsid w:val="00D83D7B"/>
    <w:rsid w:val="00D949E2"/>
    <w:rsid w:val="00DA34F3"/>
    <w:rsid w:val="00DC08A5"/>
    <w:rsid w:val="00DC2503"/>
    <w:rsid w:val="00E13BF2"/>
    <w:rsid w:val="00E1615D"/>
    <w:rsid w:val="00E34916"/>
    <w:rsid w:val="00E417BA"/>
    <w:rsid w:val="00E44887"/>
    <w:rsid w:val="00E70ADD"/>
    <w:rsid w:val="00E71CF1"/>
    <w:rsid w:val="00E83406"/>
    <w:rsid w:val="00E85491"/>
    <w:rsid w:val="00E95F8B"/>
    <w:rsid w:val="00EA7406"/>
    <w:rsid w:val="00EA785B"/>
    <w:rsid w:val="00EB6894"/>
    <w:rsid w:val="00EE2E0A"/>
    <w:rsid w:val="00EE64E1"/>
    <w:rsid w:val="00EE7819"/>
    <w:rsid w:val="00F24A1A"/>
    <w:rsid w:val="00F2541D"/>
    <w:rsid w:val="00F34776"/>
    <w:rsid w:val="00F421C8"/>
    <w:rsid w:val="00F431F9"/>
    <w:rsid w:val="00F461FE"/>
    <w:rsid w:val="00F53529"/>
    <w:rsid w:val="00F64490"/>
    <w:rsid w:val="00F7163E"/>
    <w:rsid w:val="00F75DCC"/>
    <w:rsid w:val="00F81470"/>
    <w:rsid w:val="00F816B7"/>
    <w:rsid w:val="00F8276C"/>
    <w:rsid w:val="00FA7D71"/>
    <w:rsid w:val="00FB0989"/>
    <w:rsid w:val="00FB229E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BFFAF"/>
  <w15:docId w15:val="{FC2CBBAD-2E1C-40B5-A0DD-F861CAB9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49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E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3D3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9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48B"/>
  </w:style>
  <w:style w:type="paragraph" w:styleId="Footer">
    <w:name w:val="footer"/>
    <w:basedOn w:val="Normal"/>
    <w:link w:val="FooterChar"/>
    <w:uiPriority w:val="99"/>
    <w:unhideWhenUsed/>
    <w:rsid w:val="009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48B"/>
  </w:style>
  <w:style w:type="character" w:styleId="Hyperlink">
    <w:name w:val="Hyperlink"/>
    <w:basedOn w:val="DefaultParagraphFont"/>
    <w:uiPriority w:val="99"/>
    <w:unhideWhenUsed/>
    <w:rsid w:val="00312F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7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D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041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372E56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LightShading-Accent1">
    <w:name w:val="Light Shading Accent 1"/>
    <w:basedOn w:val="TableNormal"/>
    <w:uiPriority w:val="60"/>
    <w:rsid w:val="00372E56"/>
    <w:pPr>
      <w:spacing w:after="0" w:line="240" w:lineRule="auto"/>
    </w:pPr>
    <w:rPr>
      <w:rFonts w:eastAsiaTheme="minorHAnsi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23EB8A930044E2BD5476489646E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B87C0-4298-4169-8B82-A46E7E3FFA6D}"/>
      </w:docPartPr>
      <w:docPartBody>
        <w:p w:rsidR="00116CB8" w:rsidRDefault="0025748D">
          <w:r w:rsidRPr="00C003B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8D"/>
    <w:rsid w:val="00116CB8"/>
    <w:rsid w:val="0025748D"/>
    <w:rsid w:val="002E6B86"/>
    <w:rsid w:val="00B7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74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PPL">
      <a:dk1>
        <a:sysClr val="windowText" lastClr="000000"/>
      </a:dk1>
      <a:lt1>
        <a:sysClr val="window" lastClr="FFFFFF"/>
      </a:lt1>
      <a:dk2>
        <a:srgbClr val="44546A"/>
      </a:dk2>
      <a:lt2>
        <a:srgbClr val="EEECE1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DESE-231-64322</_dlc_DocId>
    <_dlc_DocIdUrl xmlns="733efe1c-5bbe-4968-87dc-d400e65c879f">
      <Url>https://sharepoint.doemass.org/ese/webteam/cps/_layouts/DocIdRedir.aspx?ID=DESE-231-64322</Url>
      <Description>DESE-231-64322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3C97C-954A-407F-B4A6-3FB94C22367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2C54F9D4-36FF-4BB6-B997-19B7F09D9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BB3772-C493-4A9F-8EAA-A016AD1D300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9D19BC-59E3-4229-B524-A6D5971AA2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987EF8-3035-485D-B4E7-3BC578BD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 Tool: The Organization Domain</vt:lpstr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 Tool: The Organization Domain</dc:title>
  <dc:subject/>
  <dc:creator>DESE</dc:creator>
  <cp:lastModifiedBy>Zou, Dong (EOE)</cp:lastModifiedBy>
  <cp:revision>3</cp:revision>
  <cp:lastPrinted>2015-02-18T22:14:00Z</cp:lastPrinted>
  <dcterms:created xsi:type="dcterms:W3CDTF">2020-09-09T14:43:00Z</dcterms:created>
  <dcterms:modified xsi:type="dcterms:W3CDTF">2020-09-09T18:53:00Z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9 2020</vt:lpwstr>
  </property>
</Properties>
</file>