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A0BD" w14:textId="77777777" w:rsidR="00FD16B7" w:rsidRPr="007A6FD8" w:rsidRDefault="00FD16B7" w:rsidP="007A6FD8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  <w:tblDescription w:val="Sponsoring Organization &#10;Required Documents in this Domain:&#10; Practicum Handbook&#10; Field-Based Experiences Chart (see below)&#10;"/>
      </w:tblPr>
      <w:tblGrid>
        <w:gridCol w:w="2668"/>
        <w:gridCol w:w="6682"/>
      </w:tblGrid>
      <w:tr w:rsidR="006D647B" w:rsidRPr="007A6FD8" w14:paraId="5F89DFCF" w14:textId="77777777" w:rsidTr="00661D6A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2982B4E" w14:textId="77777777" w:rsidR="006D647B" w:rsidRPr="007A6FD8" w:rsidRDefault="006D647B" w:rsidP="007A6FD8">
            <w:r w:rsidRPr="007A6FD8">
              <w:t>Sponsoring Organization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23577" w14:textId="77777777" w:rsidR="006D647B" w:rsidRPr="007A6FD8" w:rsidRDefault="006D647B" w:rsidP="007A6FD8"/>
        </w:tc>
      </w:tr>
    </w:tbl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ponsoring Organization &#10;Required Documents in this Domain:&#10; Practicum Handbook&#10; Field-Based Experiences Chart (see below)&#10;"/>
      </w:tblPr>
      <w:tblGrid>
        <w:gridCol w:w="9350"/>
      </w:tblGrid>
      <w:tr w:rsidR="00E56BEE" w:rsidRPr="007A6FD8" w14:paraId="2D1D92BC" w14:textId="77777777" w:rsidTr="009A2512">
        <w:trPr>
          <w:trHeight w:val="446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475BF046" w14:textId="77777777" w:rsidR="00E56BEE" w:rsidRPr="007A6FD8" w:rsidRDefault="00E56BEE" w:rsidP="007A6FD8">
            <w:pPr>
              <w:rPr>
                <w:color w:val="E36C0A" w:themeColor="accent6" w:themeShade="BF"/>
              </w:rPr>
            </w:pPr>
            <w:r w:rsidRPr="007A6FD8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E56BEE" w:rsidRPr="007A6FD8" w14:paraId="7BE9B6F8" w14:textId="77777777" w:rsidTr="009A2512">
        <w:trPr>
          <w:trHeight w:val="10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6292FFF3" w14:textId="77777777" w:rsidR="00E56BEE" w:rsidRPr="007A6FD8" w:rsidRDefault="00E56BEE" w:rsidP="007A6FD8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7A6FD8">
              <w:rPr>
                <w:b/>
              </w:rPr>
              <w:t>Practicum Handbook</w:t>
            </w:r>
          </w:p>
          <w:p w14:paraId="3C71FC52" w14:textId="77777777" w:rsidR="00E83F74" w:rsidRPr="007A6FD8" w:rsidRDefault="00E83F74" w:rsidP="007A6FD8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7A6FD8">
              <w:rPr>
                <w:b/>
              </w:rPr>
              <w:t xml:space="preserve">Field-Based Experiences Chart </w:t>
            </w:r>
            <w:r w:rsidRPr="007A6FD8">
              <w:t>(see below)</w:t>
            </w:r>
          </w:p>
        </w:tc>
      </w:tr>
    </w:tbl>
    <w:p w14:paraId="501D387C" w14:textId="77777777" w:rsidR="00FD16B7" w:rsidRDefault="003718FD" w:rsidP="007A6FD8">
      <w:pPr>
        <w:rPr>
          <w:szCs w:val="22"/>
        </w:rPr>
      </w:pPr>
      <w:r>
        <w:rPr>
          <w:i/>
          <w:szCs w:val="22"/>
        </w:rPr>
        <w:t xml:space="preserve">Note: </w:t>
      </w:r>
      <w:r>
        <w:rPr>
          <w:i/>
        </w:rPr>
        <w:t>Quantitative data (charts/graphs) do not count towards word limits throughout this worksheet.</w:t>
      </w:r>
    </w:p>
    <w:p w14:paraId="0C0CD893" w14:textId="77777777" w:rsidR="00266CBF" w:rsidRPr="007A6FD8" w:rsidRDefault="00266CBF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2: District partners are involved in the design, implementation, and assessment of field-based experiences.&#10;Prompt 1: Describe how PK-12 district partners are involved in the design, implementation, and assessment of field-based experiences. 250 words&#10;&#10;"/>
      </w:tblPr>
      <w:tblGrid>
        <w:gridCol w:w="7217"/>
        <w:gridCol w:w="2133"/>
      </w:tblGrid>
      <w:tr w:rsidR="00B750DF" w:rsidRPr="007A6FD8" w14:paraId="35F8EA4D" w14:textId="77777777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63DD259D" w14:textId="77777777" w:rsidR="00B750DF" w:rsidRPr="00D30765" w:rsidRDefault="00B750DF" w:rsidP="00D30765">
            <w:pPr>
              <w:rPr>
                <w:b/>
                <w:color w:val="E36C0A" w:themeColor="accent6" w:themeShade="BF"/>
              </w:rPr>
            </w:pPr>
            <w:r w:rsidRPr="00D30765">
              <w:rPr>
                <w:b/>
                <w:color w:val="E36C0A" w:themeColor="accent6" w:themeShade="BF"/>
              </w:rPr>
              <w:t>FBE 2: District partners are involved in the design, implementation, and assessment of field-based experiences.</w:t>
            </w:r>
          </w:p>
        </w:tc>
      </w:tr>
      <w:tr w:rsidR="003F350C" w:rsidRPr="007A6FD8" w14:paraId="76CE7713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294165E3" w14:textId="77777777" w:rsidR="003F350C" w:rsidRPr="007A6FD8" w:rsidRDefault="00D261F6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</w:t>
            </w:r>
            <w:r w:rsidR="00295508" w:rsidRPr="007A6FD8">
              <w:rPr>
                <w:b/>
                <w:color w:val="E36C0A" w:themeColor="accent6" w:themeShade="BF"/>
              </w:rPr>
              <w:t xml:space="preserve"> 1</w:t>
            </w:r>
            <w:r w:rsidR="003F350C" w:rsidRPr="007A6FD8">
              <w:rPr>
                <w:b/>
                <w:color w:val="E36C0A" w:themeColor="accent6" w:themeShade="BF"/>
              </w:rPr>
              <w:t xml:space="preserve">: </w:t>
            </w:r>
            <w:r w:rsidR="00E56BEE" w:rsidRPr="007A6FD8">
              <w:t xml:space="preserve">Describe how </w:t>
            </w:r>
            <w:r w:rsidR="000F0CD1" w:rsidRPr="007A6FD8">
              <w:t xml:space="preserve">PK-12 </w:t>
            </w:r>
            <w:r w:rsidR="003166D5" w:rsidRPr="007A6FD8">
              <w:t xml:space="preserve">district </w:t>
            </w:r>
            <w:r w:rsidR="00E56BEE" w:rsidRPr="007A6FD8">
              <w:t>partners are involved in the design, implementation, and assessment of field-based experiences.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4CEE8E1B" w14:textId="77777777" w:rsidR="003F350C" w:rsidRPr="007A6FD8" w:rsidRDefault="003F350C" w:rsidP="003718FD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9B1815" w:rsidRPr="007A6FD8">
              <w:rPr>
                <w:color w:val="E36C0A" w:themeColor="accent6" w:themeShade="BF"/>
              </w:rPr>
              <w:t>5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3F350C" w:rsidRPr="007A6FD8" w14:paraId="474FF4F4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69BB08DD" w14:textId="77777777" w:rsidR="003F350C" w:rsidRPr="003A11AD" w:rsidRDefault="003F350C" w:rsidP="007A6FD8"/>
        </w:tc>
      </w:tr>
    </w:tbl>
    <w:p w14:paraId="61751958" w14:textId="77777777" w:rsidR="007A6FD8" w:rsidRDefault="007A6FD8" w:rsidP="007A6FD8">
      <w:pPr>
        <w:rPr>
          <w:szCs w:val="22"/>
        </w:rPr>
      </w:pPr>
    </w:p>
    <w:p w14:paraId="645A239A" w14:textId="77777777" w:rsidR="00266CBF" w:rsidRPr="007A6FD8" w:rsidRDefault="00266CBF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3: Field-based experiences are fully embedded in program coursework such that connections between theory and practice are explicit.&#10;Prompt 2: Describe how your organization ensures that field-based experiences are fully embedded in program coursework such that connections between theory and practice are explicit for candidates.  250 words&#10;&#10;"/>
      </w:tblPr>
      <w:tblGrid>
        <w:gridCol w:w="7215"/>
        <w:gridCol w:w="2135"/>
      </w:tblGrid>
      <w:tr w:rsidR="00B750DF" w:rsidRPr="007A6FD8" w14:paraId="42610967" w14:textId="77777777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7114B497" w14:textId="77777777" w:rsidR="00B750DF" w:rsidRPr="00D30765" w:rsidRDefault="00B750DF" w:rsidP="00D30765">
            <w:pPr>
              <w:rPr>
                <w:color w:val="E36C0A" w:themeColor="accent6" w:themeShade="BF"/>
              </w:rPr>
            </w:pPr>
            <w:r w:rsidRPr="00D30765">
              <w:rPr>
                <w:b/>
                <w:color w:val="E36C0A" w:themeColor="accent6" w:themeShade="BF"/>
              </w:rPr>
              <w:t>FBE 3: Field-based experiences are fully embedded in program coursework such that connections between theory and practice are explicit.</w:t>
            </w:r>
          </w:p>
        </w:tc>
      </w:tr>
      <w:tr w:rsidR="00D16E73" w:rsidRPr="007A6FD8" w14:paraId="7AF3A28A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1FB29AB3" w14:textId="77777777" w:rsidR="00D16E73" w:rsidRPr="007A6FD8" w:rsidRDefault="00D261F6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</w:t>
            </w:r>
            <w:r w:rsidR="00295508" w:rsidRPr="007A6FD8">
              <w:rPr>
                <w:b/>
                <w:color w:val="E36C0A" w:themeColor="accent6" w:themeShade="BF"/>
              </w:rPr>
              <w:t xml:space="preserve"> 2</w:t>
            </w:r>
            <w:r w:rsidR="00D16E73" w:rsidRPr="007A6FD8">
              <w:rPr>
                <w:b/>
                <w:color w:val="E36C0A" w:themeColor="accent6" w:themeShade="BF"/>
              </w:rPr>
              <w:t xml:space="preserve">: </w:t>
            </w:r>
            <w:r w:rsidR="00D16E73" w:rsidRPr="007A6FD8">
              <w:t xml:space="preserve">Describe how your organization ensures that field-based experiences are fully embedded in program coursework such that connections between theory and practice are explicit for candidates.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21E5762F" w14:textId="77777777" w:rsidR="00D16E73" w:rsidRPr="007A6FD8" w:rsidRDefault="00D16E73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D261F6" w:rsidRPr="007A6FD8">
              <w:rPr>
                <w:color w:val="E36C0A" w:themeColor="accent6" w:themeShade="BF"/>
              </w:rPr>
              <w:t>5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D16E73" w:rsidRPr="007A6FD8" w14:paraId="3DE2A7FC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6FAF948C" w14:textId="77777777" w:rsidR="00D16E73" w:rsidRPr="003A11AD" w:rsidRDefault="00D16E73" w:rsidP="007A6FD8"/>
        </w:tc>
      </w:tr>
    </w:tbl>
    <w:p w14:paraId="3B534264" w14:textId="77777777" w:rsidR="007A6FD8" w:rsidRDefault="007A6FD8" w:rsidP="007A6FD8">
      <w:pPr>
        <w:rPr>
          <w:szCs w:val="22"/>
        </w:rPr>
      </w:pPr>
    </w:p>
    <w:p w14:paraId="0426D9FD" w14:textId="77777777" w:rsidR="00266CBF" w:rsidRPr="007A6FD8" w:rsidRDefault="00266CBF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4: Responsibilities in pre-practicum and practicum experiences build to candidate readiness for full responsibility in licensure role.&#10;Prompt 3a: Explain how pre-practicum experiences are scaffolded to build candidate readiness towards full responsibility. 200 words&#10;&#10;Prompt 3b: Explain how time in the practicum is structured to ensure candidate readiness for full responsibility (at least 100 hours) in the licensure role.  200 words&#10;&#10;"/>
      </w:tblPr>
      <w:tblGrid>
        <w:gridCol w:w="7215"/>
        <w:gridCol w:w="2135"/>
      </w:tblGrid>
      <w:tr w:rsidR="00B750DF" w:rsidRPr="007A6FD8" w14:paraId="551AED50" w14:textId="77777777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61856259" w14:textId="77777777" w:rsidR="00B750DF" w:rsidRPr="00D30765" w:rsidRDefault="00B750DF" w:rsidP="00D30765">
            <w:pPr>
              <w:rPr>
                <w:b/>
                <w:color w:val="E36C0A" w:themeColor="accent6" w:themeShade="BF"/>
              </w:rPr>
            </w:pPr>
            <w:r w:rsidRPr="00D30765">
              <w:rPr>
                <w:b/>
                <w:color w:val="E36C0A" w:themeColor="accent6" w:themeShade="BF"/>
              </w:rPr>
              <w:lastRenderedPageBreak/>
              <w:t>FBE 4: Responsibilities in pre-practicum and practicum experiences build to candidate readiness for full responsibility in licensure role.</w:t>
            </w:r>
          </w:p>
        </w:tc>
      </w:tr>
      <w:tr w:rsidR="00D261F6" w:rsidRPr="007A6FD8" w14:paraId="2AB87D8F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050EEF02" w14:textId="77777777" w:rsidR="00D261F6" w:rsidRPr="007A6FD8" w:rsidRDefault="00D261F6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</w:t>
            </w:r>
            <w:r w:rsidR="00056D48" w:rsidRPr="007A6FD8">
              <w:rPr>
                <w:b/>
                <w:color w:val="E36C0A" w:themeColor="accent6" w:themeShade="BF"/>
              </w:rPr>
              <w:t>3a</w:t>
            </w:r>
            <w:r w:rsidRPr="007A6FD8">
              <w:rPr>
                <w:b/>
                <w:color w:val="E36C0A" w:themeColor="accent6" w:themeShade="BF"/>
              </w:rPr>
              <w:t xml:space="preserve">: </w:t>
            </w:r>
            <w:r w:rsidRPr="007A6FD8">
              <w:t>Expl</w:t>
            </w:r>
            <w:r w:rsidR="00056D48" w:rsidRPr="007A6FD8">
              <w:t xml:space="preserve">ain how pre-practicum experiences </w:t>
            </w:r>
            <w:r w:rsidRPr="007A6FD8">
              <w:t xml:space="preserve">are scaffolded to build candidate readiness </w:t>
            </w:r>
            <w:r w:rsidR="00056D48" w:rsidRPr="007A6FD8">
              <w:t>towards</w:t>
            </w:r>
            <w:r w:rsidRPr="007A6FD8">
              <w:t xml:space="preserve"> full responsibility.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28F3C425" w14:textId="77777777" w:rsidR="00D261F6" w:rsidRPr="007A6FD8" w:rsidRDefault="00D261F6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056D48" w:rsidRPr="007A6FD8">
              <w:rPr>
                <w:color w:val="E36C0A" w:themeColor="accent6" w:themeShade="BF"/>
              </w:rPr>
              <w:t>0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D261F6" w:rsidRPr="007A6FD8" w14:paraId="0CE202DD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02B5A0AF" w14:textId="77777777" w:rsidR="00D261F6" w:rsidRPr="003A11AD" w:rsidRDefault="00D261F6" w:rsidP="007A6FD8"/>
        </w:tc>
      </w:tr>
      <w:tr w:rsidR="00056D48" w:rsidRPr="007A6FD8" w14:paraId="51682590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55948EFC" w14:textId="77777777" w:rsidR="00056D48" w:rsidRPr="007A6FD8" w:rsidRDefault="00056D48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3b: </w:t>
            </w:r>
            <w:r w:rsidRPr="007A6FD8">
              <w:t>Explain how time in the practicum is structured to ensure candidate readiness for full responsibility (at least 100 hours)</w:t>
            </w:r>
            <w:r w:rsidR="00961EE5" w:rsidRPr="007A6FD8">
              <w:t xml:space="preserve"> in the licensure role</w:t>
            </w:r>
            <w:r w:rsidRPr="007A6FD8">
              <w:t xml:space="preserve">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3F3E3AF2" w14:textId="77777777" w:rsidR="00056D48" w:rsidRPr="007A6FD8" w:rsidRDefault="00056D48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200 words</w:t>
            </w:r>
          </w:p>
        </w:tc>
      </w:tr>
      <w:tr w:rsidR="00056D48" w:rsidRPr="007A6FD8" w14:paraId="7C7A4747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2375E260" w14:textId="77777777" w:rsidR="00056D48" w:rsidRPr="003A11AD" w:rsidRDefault="00056D48" w:rsidP="007A6FD8"/>
        </w:tc>
      </w:tr>
    </w:tbl>
    <w:p w14:paraId="7A0D56CA" w14:textId="77777777" w:rsidR="00D261F6" w:rsidRPr="007A6FD8" w:rsidRDefault="00D261F6" w:rsidP="007A6FD8">
      <w:pPr>
        <w:rPr>
          <w:szCs w:val="22"/>
        </w:rPr>
      </w:pPr>
    </w:p>
    <w:p w14:paraId="6CC78814" w14:textId="77777777" w:rsidR="00FD16B7" w:rsidRPr="007A6FD8" w:rsidRDefault="00FD16B7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5: Sponsoring Organization secures and/or verifies placement(s) that meet regulatory requirements and the SO’s expectations for a high-quality placement for all candidates.  &#10;Prompt 4a: Describe your organization’s expectations for a high-quality practicum placement for candidates.  200 words&#10;&#10;Prompt 4b: Provide evidence to demonstrate that your organization secures and/or verifies effective placements for all candidates (according to regulatory requirements and expectations outlined above). 250 words&#10;&#10;"/>
      </w:tblPr>
      <w:tblGrid>
        <w:gridCol w:w="7215"/>
        <w:gridCol w:w="2135"/>
      </w:tblGrid>
      <w:tr w:rsidR="00B750DF" w:rsidRPr="007A6FD8" w14:paraId="7E0E4D07" w14:textId="77777777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3DBC5B7B" w14:textId="77777777" w:rsidR="00B750DF" w:rsidRPr="007A6FD8" w:rsidRDefault="00B750DF" w:rsidP="00D30765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FBE 5: </w:t>
            </w:r>
            <w:r w:rsidRPr="00B750DF">
              <w:rPr>
                <w:b/>
                <w:color w:val="E36C0A" w:themeColor="accent6" w:themeShade="BF"/>
              </w:rPr>
              <w:t xml:space="preserve">Sponsoring Organization secures and/or verifies placement(s) that meet regulatory requirements and the SO’s expectations for a high-quality placement for all candidates.  </w:t>
            </w:r>
          </w:p>
        </w:tc>
      </w:tr>
      <w:tr w:rsidR="00961EE5" w:rsidRPr="007A6FD8" w14:paraId="1E918493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05AE1376" w14:textId="77777777" w:rsidR="00961EE5" w:rsidRPr="007A6FD8" w:rsidRDefault="00961EE5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4a: </w:t>
            </w:r>
            <w:r w:rsidRPr="007A6FD8">
              <w:t>Describe your organization’s expectations</w:t>
            </w:r>
            <w:r w:rsidR="008171B0" w:rsidRPr="007A6FD8">
              <w:t xml:space="preserve"> </w:t>
            </w:r>
            <w:r w:rsidRPr="007A6FD8">
              <w:t xml:space="preserve">for a high-quality </w:t>
            </w:r>
            <w:r w:rsidR="00956991" w:rsidRPr="007A6FD8">
              <w:t xml:space="preserve">practicum </w:t>
            </w:r>
            <w:r w:rsidRPr="007A6FD8">
              <w:t>placement</w:t>
            </w:r>
            <w:r w:rsidR="00956991" w:rsidRPr="007A6FD8">
              <w:t xml:space="preserve"> for candidates.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022D4A8C" w14:textId="77777777" w:rsidR="00961EE5" w:rsidRPr="007A6FD8" w:rsidRDefault="00961EE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956991" w:rsidRPr="007A6FD8">
              <w:rPr>
                <w:color w:val="E36C0A" w:themeColor="accent6" w:themeShade="BF"/>
              </w:rPr>
              <w:t>0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961EE5" w:rsidRPr="007A6FD8" w14:paraId="0AA98492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4F97B938" w14:textId="77777777" w:rsidR="00961EE5" w:rsidRPr="003A11AD" w:rsidRDefault="00961EE5" w:rsidP="007A6FD8"/>
        </w:tc>
      </w:tr>
      <w:tr w:rsidR="00961EE5" w:rsidRPr="007A6FD8" w14:paraId="0E5EE290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244F85BF" w14:textId="6873F8AF" w:rsidR="00961EE5" w:rsidRPr="007A6FD8" w:rsidRDefault="00961EE5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4b: </w:t>
            </w:r>
            <w:r w:rsidRPr="007A6FD8">
              <w:t xml:space="preserve">Provide </w:t>
            </w:r>
            <w:hyperlink r:id="rId12" w:history="1">
              <w:r w:rsidRPr="00A42B39">
                <w:rPr>
                  <w:rStyle w:val="Hyperlink"/>
                </w:rPr>
                <w:t>evidence</w:t>
              </w:r>
            </w:hyperlink>
            <w:r w:rsidRPr="007A6FD8">
              <w:t xml:space="preserve"> to demonstrate that your organization secures and/or verifies effective placements for all candidates</w:t>
            </w:r>
            <w:r w:rsidR="00956991" w:rsidRPr="007A6FD8">
              <w:t xml:space="preserve"> (according to regulatory requirements and expectations outlined above)</w:t>
            </w:r>
            <w:r w:rsidRPr="007A6FD8">
              <w:t>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19CAA66A" w14:textId="77777777" w:rsidR="00961EE5" w:rsidRPr="007A6FD8" w:rsidRDefault="00961EE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250 words</w:t>
            </w:r>
          </w:p>
        </w:tc>
      </w:tr>
      <w:tr w:rsidR="00961EE5" w:rsidRPr="007A6FD8" w14:paraId="0270BDD1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69266EAC" w14:textId="77777777" w:rsidR="00961EE5" w:rsidRPr="003A11AD" w:rsidRDefault="00961EE5" w:rsidP="007A6FD8"/>
        </w:tc>
      </w:tr>
    </w:tbl>
    <w:p w14:paraId="3A2E9BAC" w14:textId="77777777" w:rsidR="007A6FD8" w:rsidRPr="007A6FD8" w:rsidRDefault="007A6FD8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6: Candidates participate in field-based experiences that cover the full academic year.&#10;Prompt 5: Explain how field-based experiences are structured to cover the full academic year. 200 words&#10;&#10;"/>
      </w:tblPr>
      <w:tblGrid>
        <w:gridCol w:w="7214"/>
        <w:gridCol w:w="2136"/>
      </w:tblGrid>
      <w:tr w:rsidR="00B750DF" w:rsidRPr="007A6FD8" w14:paraId="6C533514" w14:textId="77777777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2916D76D" w14:textId="77777777" w:rsidR="00B750DF" w:rsidRPr="007A6FD8" w:rsidRDefault="00B750DF" w:rsidP="00D30765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FBE 6: </w:t>
            </w:r>
            <w:r w:rsidRPr="00B750DF">
              <w:rPr>
                <w:b/>
                <w:color w:val="E36C0A" w:themeColor="accent6" w:themeShade="BF"/>
              </w:rPr>
              <w:t>Candidates participate in field-based experiences that cover the full academic year.</w:t>
            </w:r>
          </w:p>
        </w:tc>
      </w:tr>
      <w:tr w:rsidR="00961EE5" w:rsidRPr="007A6FD8" w14:paraId="7452C5DE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4F284137" w14:textId="77777777" w:rsidR="00961EE5" w:rsidRPr="007A6FD8" w:rsidRDefault="00961EE5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</w:t>
            </w:r>
            <w:r w:rsidR="00FD16B7" w:rsidRPr="007A6FD8">
              <w:rPr>
                <w:b/>
                <w:color w:val="E36C0A" w:themeColor="accent6" w:themeShade="BF"/>
              </w:rPr>
              <w:t>5</w:t>
            </w:r>
            <w:r w:rsidRPr="007A6FD8">
              <w:rPr>
                <w:b/>
                <w:color w:val="E36C0A" w:themeColor="accent6" w:themeShade="BF"/>
              </w:rPr>
              <w:t xml:space="preserve">: </w:t>
            </w:r>
            <w:r w:rsidRPr="007A6FD8">
              <w:t xml:space="preserve">Explain how field-based experiences are structured to cover </w:t>
            </w:r>
            <w:r w:rsidR="00BF2B2D" w:rsidRPr="007A6FD8">
              <w:t xml:space="preserve">the full academic </w:t>
            </w:r>
            <w:r w:rsidRPr="007A6FD8">
              <w:t>year.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565ACC0C" w14:textId="77777777" w:rsidR="00961EE5" w:rsidRPr="007A6FD8" w:rsidRDefault="00961EE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200 words</w:t>
            </w:r>
          </w:p>
        </w:tc>
      </w:tr>
      <w:tr w:rsidR="00961EE5" w:rsidRPr="007A6FD8" w14:paraId="42B5F2A2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267DC9DD" w14:textId="77777777" w:rsidR="00961EE5" w:rsidRPr="003A11AD" w:rsidRDefault="00961EE5" w:rsidP="007A6FD8"/>
        </w:tc>
      </w:tr>
    </w:tbl>
    <w:p w14:paraId="592A1867" w14:textId="77777777" w:rsidR="00961EE5" w:rsidRDefault="00961EE5" w:rsidP="007A6FD8">
      <w:pPr>
        <w:rPr>
          <w:szCs w:val="22"/>
        </w:rPr>
      </w:pPr>
    </w:p>
    <w:p w14:paraId="3EF7024E" w14:textId="77777777" w:rsidR="007A6FD8" w:rsidRPr="007A6FD8" w:rsidRDefault="007A6FD8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7: Field-based experiences are in settings with diverse learners (e.g., students from diverse ethnic, racial, gender, socioeconomic, and exceptional groups).&#10;Prompt 6: Explain how your organization ensures field-based experiences are in settings with diverse learners (e.g., students from diverse ethnic, racial, gender, socioeconomic, and exceptional groups). 200 words&#10;&#10;"/>
      </w:tblPr>
      <w:tblGrid>
        <w:gridCol w:w="7216"/>
        <w:gridCol w:w="2134"/>
      </w:tblGrid>
      <w:tr w:rsidR="00D30765" w:rsidRPr="007A6FD8" w14:paraId="63CA0E29" w14:textId="77777777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252050D7" w14:textId="77777777" w:rsidR="00D30765" w:rsidRPr="00D30765" w:rsidRDefault="00D30765" w:rsidP="00D30765">
            <w:pPr>
              <w:rPr>
                <w:color w:val="E36C0A" w:themeColor="accent6" w:themeShade="BF"/>
              </w:rPr>
            </w:pPr>
            <w:r w:rsidRPr="00D30765">
              <w:rPr>
                <w:b/>
                <w:color w:val="E36C0A" w:themeColor="accent6" w:themeShade="BF"/>
              </w:rPr>
              <w:t>FBE 7: Field-based experiences are in settings with diverse learners (e.g., students from diverse ethnic, racial, gender, socioeconomic, and exceptional groups).</w:t>
            </w:r>
          </w:p>
        </w:tc>
      </w:tr>
      <w:tr w:rsidR="00961EE5" w:rsidRPr="007A6FD8" w14:paraId="1F683FCC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598E34BA" w14:textId="77777777" w:rsidR="00961EE5" w:rsidRPr="007A6FD8" w:rsidRDefault="00961EE5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</w:t>
            </w:r>
            <w:r w:rsidR="00FD16B7" w:rsidRPr="007A6FD8">
              <w:rPr>
                <w:b/>
                <w:color w:val="E36C0A" w:themeColor="accent6" w:themeShade="BF"/>
              </w:rPr>
              <w:t>6</w:t>
            </w:r>
            <w:r w:rsidRPr="007A6FD8">
              <w:rPr>
                <w:b/>
                <w:color w:val="E36C0A" w:themeColor="accent6" w:themeShade="BF"/>
              </w:rPr>
              <w:t xml:space="preserve">: </w:t>
            </w:r>
            <w:r w:rsidRPr="007A6FD8">
              <w:t>Explain how your organization ensures field-based experiences are in settings with diverse learners (e.g., students from diverse ethnic, racial, gender, socioeconomic, and exceptional groups).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3F89AABF" w14:textId="77777777" w:rsidR="00961EE5" w:rsidRPr="007A6FD8" w:rsidRDefault="00961EE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200 words</w:t>
            </w:r>
          </w:p>
        </w:tc>
      </w:tr>
      <w:tr w:rsidR="00961EE5" w:rsidRPr="007A6FD8" w14:paraId="0B721ABF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7D6449DA" w14:textId="77777777" w:rsidR="00961EE5" w:rsidRPr="003A11AD" w:rsidRDefault="00961EE5" w:rsidP="007A6FD8"/>
        </w:tc>
      </w:tr>
    </w:tbl>
    <w:p w14:paraId="3378D041" w14:textId="77777777" w:rsidR="00D16E73" w:rsidRPr="007A6FD8" w:rsidRDefault="00D16E73" w:rsidP="007A6FD8">
      <w:pPr>
        <w:rPr>
          <w:szCs w:val="22"/>
        </w:rPr>
      </w:pPr>
    </w:p>
    <w:p w14:paraId="3CDA104D" w14:textId="77777777" w:rsidR="005D126B" w:rsidRPr="007A6FD8" w:rsidRDefault="005D126B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9: Supervising Practitioners and Program Supervisors receive training, support and development from the SO that impacts candidate effectiveness.&#10;Prompt 7a: Describe the training, support, and development Supervising Practitioners and Program Supervisors receive. 200 words&#10;&#10;Prompt 7b: Provide evidence to demonstrate that the training, support, and development provided to Supervising Practitioners and Program Supervisors impact candidates’ effectiveness. 200 words&#10;&#10;"/>
      </w:tblPr>
      <w:tblGrid>
        <w:gridCol w:w="7215"/>
        <w:gridCol w:w="2135"/>
      </w:tblGrid>
      <w:tr w:rsidR="00B750DF" w:rsidRPr="007A6FD8" w14:paraId="44CC5ABD" w14:textId="77777777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14B026C7" w14:textId="77777777" w:rsidR="00B750DF" w:rsidRPr="007A6FD8" w:rsidRDefault="00B750DF" w:rsidP="00D30765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 xml:space="preserve">FBE 9: </w:t>
            </w:r>
            <w:r w:rsidRPr="00B750DF">
              <w:rPr>
                <w:b/>
                <w:color w:val="E36C0A" w:themeColor="accent6" w:themeShade="BF"/>
              </w:rPr>
              <w:t>Supervising Practitioners and Program Supervisors receive training, support and development from the SO that impacts candidate effectiveness.</w:t>
            </w:r>
          </w:p>
        </w:tc>
      </w:tr>
      <w:tr w:rsidR="00EC7297" w:rsidRPr="007A6FD8" w14:paraId="49B4E974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6EC1D235" w14:textId="77777777" w:rsidR="00EC7297" w:rsidRPr="007A6FD8" w:rsidRDefault="00FD16B7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7</w:t>
            </w:r>
            <w:r w:rsidR="00B76D5C" w:rsidRPr="007A6FD8">
              <w:rPr>
                <w:b/>
                <w:color w:val="E36C0A" w:themeColor="accent6" w:themeShade="BF"/>
              </w:rPr>
              <w:t>a</w:t>
            </w:r>
            <w:r w:rsidR="00EC7297" w:rsidRPr="007A6FD8">
              <w:rPr>
                <w:b/>
                <w:color w:val="E36C0A" w:themeColor="accent6" w:themeShade="BF"/>
              </w:rPr>
              <w:t xml:space="preserve">: </w:t>
            </w:r>
            <w:r w:rsidR="00B76D5C" w:rsidRPr="007A6FD8">
              <w:t>Describe the training</w:t>
            </w:r>
            <w:r w:rsidR="006C2614" w:rsidRPr="007A6FD8">
              <w:t>,</w:t>
            </w:r>
            <w:r w:rsidR="003036D0" w:rsidRPr="007A6FD8">
              <w:t xml:space="preserve"> </w:t>
            </w:r>
            <w:r w:rsidR="00B76D5C" w:rsidRPr="007A6FD8">
              <w:t>support</w:t>
            </w:r>
            <w:r w:rsidR="006C2614" w:rsidRPr="007A6FD8">
              <w:t>, and development</w:t>
            </w:r>
            <w:r w:rsidR="00B76D5C" w:rsidRPr="007A6FD8">
              <w:t xml:space="preserve"> </w:t>
            </w:r>
            <w:r w:rsidR="006C2614" w:rsidRPr="007A6FD8">
              <w:t>S</w:t>
            </w:r>
            <w:r w:rsidR="00B76D5C" w:rsidRPr="007A6FD8">
              <w:t xml:space="preserve">upervising </w:t>
            </w:r>
            <w:r w:rsidR="006C2614" w:rsidRPr="007A6FD8">
              <w:t>P</w:t>
            </w:r>
            <w:r w:rsidR="00B76D5C" w:rsidRPr="007A6FD8">
              <w:t xml:space="preserve">ractitioners and </w:t>
            </w:r>
            <w:r w:rsidR="006C2614" w:rsidRPr="007A6FD8">
              <w:t>P</w:t>
            </w:r>
            <w:r w:rsidR="00B76D5C" w:rsidRPr="007A6FD8">
              <w:t xml:space="preserve">rogram </w:t>
            </w:r>
            <w:r w:rsidR="006C2614" w:rsidRPr="007A6FD8">
              <w:t>S</w:t>
            </w:r>
            <w:r w:rsidR="00B76D5C" w:rsidRPr="007A6FD8">
              <w:t>upervisors receive.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1CAA3B62" w14:textId="77777777" w:rsidR="00EC7297" w:rsidRPr="007A6FD8" w:rsidRDefault="00EC7297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B76D5C" w:rsidRPr="007A6FD8">
              <w:rPr>
                <w:color w:val="E36C0A" w:themeColor="accent6" w:themeShade="BF"/>
              </w:rPr>
              <w:t>0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EC7297" w:rsidRPr="007A6FD8" w14:paraId="3AA35077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3C6CF297" w14:textId="77777777" w:rsidR="00EC7297" w:rsidRPr="003A11AD" w:rsidRDefault="00EC7297" w:rsidP="007A6FD8"/>
        </w:tc>
      </w:tr>
      <w:tr w:rsidR="00B76D5C" w:rsidRPr="007A6FD8" w14:paraId="7E42AC54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2652B541" w14:textId="24D988A5" w:rsidR="00B76D5C" w:rsidRPr="007A6FD8" w:rsidRDefault="00FD16B7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7</w:t>
            </w:r>
            <w:r w:rsidR="00B76D5C" w:rsidRPr="007A6FD8">
              <w:rPr>
                <w:b/>
                <w:color w:val="E36C0A" w:themeColor="accent6" w:themeShade="BF"/>
              </w:rPr>
              <w:t xml:space="preserve">b: </w:t>
            </w:r>
            <w:r w:rsidR="00B76D5C" w:rsidRPr="007A6FD8">
              <w:t xml:space="preserve">Provide </w:t>
            </w:r>
            <w:hyperlink r:id="rId13" w:history="1">
              <w:r w:rsidR="00B76D5C" w:rsidRPr="00A42B39">
                <w:rPr>
                  <w:rStyle w:val="Hyperlink"/>
                </w:rPr>
                <w:t>evidence</w:t>
              </w:r>
            </w:hyperlink>
            <w:r w:rsidR="00B76D5C" w:rsidRPr="007A6FD8">
              <w:t xml:space="preserve"> to demonstrate that the training</w:t>
            </w:r>
            <w:r w:rsidR="009F1BBA" w:rsidRPr="007A6FD8">
              <w:t>,</w:t>
            </w:r>
            <w:r w:rsidR="003036D0" w:rsidRPr="007A6FD8">
              <w:t xml:space="preserve"> </w:t>
            </w:r>
            <w:r w:rsidR="00B76D5C" w:rsidRPr="007A6FD8">
              <w:t>support</w:t>
            </w:r>
            <w:r w:rsidR="009F1BBA" w:rsidRPr="007A6FD8">
              <w:t xml:space="preserve">, and development </w:t>
            </w:r>
            <w:r w:rsidR="00B76D5C" w:rsidRPr="007A6FD8">
              <w:t xml:space="preserve">provided to </w:t>
            </w:r>
            <w:r w:rsidR="009F1BBA" w:rsidRPr="007A6FD8">
              <w:t>S</w:t>
            </w:r>
            <w:r w:rsidR="00B76D5C" w:rsidRPr="007A6FD8">
              <w:t xml:space="preserve">upervising </w:t>
            </w:r>
            <w:r w:rsidR="009F1BBA" w:rsidRPr="007A6FD8">
              <w:t>P</w:t>
            </w:r>
            <w:r w:rsidR="00B76D5C" w:rsidRPr="007A6FD8">
              <w:t xml:space="preserve">ractitioners </w:t>
            </w:r>
            <w:r w:rsidR="007006DC" w:rsidRPr="007A6FD8">
              <w:t xml:space="preserve">and </w:t>
            </w:r>
            <w:r w:rsidR="009F1BBA" w:rsidRPr="007A6FD8">
              <w:t>P</w:t>
            </w:r>
            <w:r w:rsidR="007006DC" w:rsidRPr="007A6FD8">
              <w:t xml:space="preserve">rogram </w:t>
            </w:r>
            <w:r w:rsidR="009F1BBA" w:rsidRPr="007A6FD8">
              <w:t>S</w:t>
            </w:r>
            <w:r w:rsidR="007006DC" w:rsidRPr="007A6FD8">
              <w:t xml:space="preserve">upervisors impact </w:t>
            </w:r>
            <w:r w:rsidR="00B76D5C" w:rsidRPr="007A6FD8">
              <w:t>candidates</w:t>
            </w:r>
            <w:r w:rsidR="007006DC" w:rsidRPr="007A6FD8">
              <w:t>’</w:t>
            </w:r>
            <w:r w:rsidR="00B76D5C" w:rsidRPr="007A6FD8">
              <w:t xml:space="preserve"> effectiveness.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4E005827" w14:textId="77777777" w:rsidR="00B76D5C" w:rsidRPr="007A6FD8" w:rsidRDefault="00B76D5C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200 words</w:t>
            </w:r>
          </w:p>
        </w:tc>
      </w:tr>
      <w:tr w:rsidR="00B76D5C" w:rsidRPr="007A6FD8" w14:paraId="6BB45521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5ED9FC63" w14:textId="77777777" w:rsidR="00B76D5C" w:rsidRPr="003A11AD" w:rsidRDefault="00B76D5C" w:rsidP="007A6FD8"/>
        </w:tc>
      </w:tr>
    </w:tbl>
    <w:p w14:paraId="0032B3CD" w14:textId="77777777" w:rsidR="001B6085" w:rsidRPr="007A6FD8" w:rsidRDefault="001B6085" w:rsidP="007A6FD8">
      <w:pPr>
        <w:rPr>
          <w:szCs w:val="22"/>
        </w:rPr>
      </w:pPr>
    </w:p>
    <w:p w14:paraId="342866A9" w14:textId="77777777" w:rsidR="005D126B" w:rsidRPr="007A6FD8" w:rsidRDefault="005D126B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10: Candidates receive high-quality, targeted feedback during field-based experiences that improves their practice.&#10;Prompt 8a: Describe how your organization ensures that candidates receive high-quality, targeted feedback during field-based experiences.  300 words&#10;&#10;Prompt 8b: Provide evidence to demonstrate feedback provided by Program Supervisors and Supervising Practitioners during field-based experiences improves candidate practice.  200 words&#10;&#10;"/>
      </w:tblPr>
      <w:tblGrid>
        <w:gridCol w:w="7215"/>
        <w:gridCol w:w="2135"/>
      </w:tblGrid>
      <w:tr w:rsidR="005A26EF" w:rsidRPr="007A6FD8" w14:paraId="03A56CFD" w14:textId="77777777" w:rsidTr="00661D6A">
        <w:trPr>
          <w:trHeight w:val="446"/>
          <w:tblHeader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0CF73B2A" w14:textId="77777777" w:rsidR="005A26EF" w:rsidRPr="003A11AD" w:rsidRDefault="005A26EF" w:rsidP="00D30765">
            <w:pPr>
              <w:rPr>
                <w:b/>
                <w:color w:val="E36C0A" w:themeColor="accent6" w:themeShade="BF"/>
              </w:rPr>
            </w:pPr>
            <w:r w:rsidRPr="003A11AD">
              <w:rPr>
                <w:b/>
                <w:color w:val="E36C0A" w:themeColor="accent6" w:themeShade="BF"/>
              </w:rPr>
              <w:lastRenderedPageBreak/>
              <w:t>FBE 10: Candidates receive high-quality, targeted feedback during field-based experiences that improves their practice.</w:t>
            </w:r>
          </w:p>
        </w:tc>
      </w:tr>
      <w:tr w:rsidR="00EC7297" w:rsidRPr="007A6FD8" w14:paraId="471C1E52" w14:textId="77777777" w:rsidTr="00661D6A">
        <w:trPr>
          <w:trHeight w:val="446"/>
          <w:tblHeader/>
        </w:trPr>
        <w:tc>
          <w:tcPr>
            <w:tcW w:w="7215" w:type="dxa"/>
            <w:shd w:val="clear" w:color="auto" w:fill="DBE5F1" w:themeFill="accent1" w:themeFillTint="33"/>
            <w:vAlign w:val="center"/>
          </w:tcPr>
          <w:p w14:paraId="7C52D842" w14:textId="77777777" w:rsidR="00EC7297" w:rsidRPr="007A6FD8" w:rsidRDefault="00721B70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8</w:t>
            </w:r>
            <w:r w:rsidR="00E56BEE" w:rsidRPr="007A6FD8">
              <w:rPr>
                <w:b/>
                <w:color w:val="E36C0A" w:themeColor="accent6" w:themeShade="BF"/>
              </w:rPr>
              <w:t>a</w:t>
            </w:r>
            <w:r w:rsidR="00EC7297" w:rsidRPr="007A6FD8">
              <w:rPr>
                <w:b/>
                <w:color w:val="E36C0A" w:themeColor="accent6" w:themeShade="BF"/>
              </w:rPr>
              <w:t xml:space="preserve">: </w:t>
            </w:r>
            <w:r w:rsidR="00E56BEE" w:rsidRPr="007A6FD8">
              <w:t xml:space="preserve">Describe how your organization ensures that </w:t>
            </w:r>
            <w:r w:rsidRPr="007A6FD8">
              <w:t xml:space="preserve">candidates receive high-quality, targeted feedback during field-based experiences. 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14:paraId="113F5E94" w14:textId="77777777" w:rsidR="00EC7297" w:rsidRPr="007A6FD8" w:rsidRDefault="005D126B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3</w:t>
            </w:r>
            <w:r w:rsidR="00B76D5C" w:rsidRPr="007A6FD8">
              <w:rPr>
                <w:color w:val="E36C0A" w:themeColor="accent6" w:themeShade="BF"/>
              </w:rPr>
              <w:t>0</w:t>
            </w:r>
            <w:r w:rsidR="00EC7297" w:rsidRPr="007A6FD8">
              <w:rPr>
                <w:color w:val="E36C0A" w:themeColor="accent6" w:themeShade="BF"/>
              </w:rPr>
              <w:t>0 words</w:t>
            </w:r>
          </w:p>
        </w:tc>
      </w:tr>
      <w:tr w:rsidR="00EC7297" w:rsidRPr="007A6FD8" w14:paraId="262868E1" w14:textId="77777777" w:rsidTr="00661D6A">
        <w:trPr>
          <w:trHeight w:val="1872"/>
          <w:tblHeader/>
        </w:trPr>
        <w:tc>
          <w:tcPr>
            <w:tcW w:w="9350" w:type="dxa"/>
            <w:gridSpan w:val="2"/>
          </w:tcPr>
          <w:p w14:paraId="1CC3FF5E" w14:textId="77777777" w:rsidR="00EC7297" w:rsidRPr="003A11AD" w:rsidRDefault="00EC7297" w:rsidP="007A6FD8"/>
        </w:tc>
      </w:tr>
      <w:tr w:rsidR="00E56BEE" w:rsidRPr="007A6FD8" w14:paraId="0CCCB0AA" w14:textId="77777777" w:rsidTr="00661D6A">
        <w:trPr>
          <w:trHeight w:val="446"/>
          <w:tblHeader/>
        </w:trPr>
        <w:tc>
          <w:tcPr>
            <w:tcW w:w="7215" w:type="dxa"/>
            <w:shd w:val="clear" w:color="auto" w:fill="DBE5F1" w:themeFill="accent1" w:themeFillTint="33"/>
            <w:vAlign w:val="center"/>
          </w:tcPr>
          <w:p w14:paraId="774C4E43" w14:textId="5B5F8044" w:rsidR="00E56BEE" w:rsidRPr="007A6FD8" w:rsidRDefault="005D126B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8</w:t>
            </w:r>
            <w:r w:rsidR="00E56BEE" w:rsidRPr="007A6FD8">
              <w:rPr>
                <w:b/>
                <w:color w:val="E36C0A" w:themeColor="accent6" w:themeShade="BF"/>
              </w:rPr>
              <w:t xml:space="preserve">b: </w:t>
            </w:r>
            <w:r w:rsidR="00E56BEE" w:rsidRPr="007A6FD8">
              <w:t xml:space="preserve">Provide </w:t>
            </w:r>
            <w:hyperlink r:id="rId14" w:history="1">
              <w:r w:rsidR="00E56BEE" w:rsidRPr="00A42B39">
                <w:rPr>
                  <w:rStyle w:val="Hyperlink"/>
                </w:rPr>
                <w:t>evidence</w:t>
              </w:r>
            </w:hyperlink>
            <w:r w:rsidR="00E56BEE" w:rsidRPr="007A6FD8">
              <w:t xml:space="preserve"> to demonstrate </w:t>
            </w:r>
            <w:r w:rsidR="00721B70" w:rsidRPr="007A6FD8">
              <w:t xml:space="preserve">feedback provided by </w:t>
            </w:r>
            <w:r w:rsidR="005C1A7B" w:rsidRPr="007A6FD8">
              <w:t>P</w:t>
            </w:r>
            <w:r w:rsidR="00721B70" w:rsidRPr="007A6FD8">
              <w:t xml:space="preserve">rogram </w:t>
            </w:r>
            <w:r w:rsidR="005C1A7B" w:rsidRPr="007A6FD8">
              <w:t>S</w:t>
            </w:r>
            <w:r w:rsidR="00721B70" w:rsidRPr="007A6FD8">
              <w:t xml:space="preserve">upervisors and </w:t>
            </w:r>
            <w:r w:rsidR="005C1A7B" w:rsidRPr="007A6FD8">
              <w:t>S</w:t>
            </w:r>
            <w:r w:rsidR="00721B70" w:rsidRPr="007A6FD8">
              <w:t xml:space="preserve">upervising </w:t>
            </w:r>
            <w:r w:rsidR="005C1A7B" w:rsidRPr="007A6FD8">
              <w:t>P</w:t>
            </w:r>
            <w:r w:rsidR="00721B70" w:rsidRPr="007A6FD8">
              <w:t xml:space="preserve">ractitioners during field-based experiences improves candidate practice. 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14:paraId="456347F7" w14:textId="77777777" w:rsidR="00E56BEE" w:rsidRPr="007A6FD8" w:rsidRDefault="00E56BEE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</w:t>
            </w:r>
            <w:r w:rsidR="00B76D5C" w:rsidRPr="007A6FD8">
              <w:rPr>
                <w:color w:val="E36C0A" w:themeColor="accent6" w:themeShade="BF"/>
              </w:rPr>
              <w:t>0</w:t>
            </w:r>
            <w:r w:rsidRPr="007A6FD8">
              <w:rPr>
                <w:color w:val="E36C0A" w:themeColor="accent6" w:themeShade="BF"/>
              </w:rPr>
              <w:t>0 words</w:t>
            </w:r>
          </w:p>
        </w:tc>
      </w:tr>
      <w:tr w:rsidR="00E56BEE" w:rsidRPr="007A6FD8" w14:paraId="1F9B5DB3" w14:textId="77777777" w:rsidTr="00661D6A">
        <w:trPr>
          <w:trHeight w:val="1872"/>
          <w:tblHeader/>
        </w:trPr>
        <w:tc>
          <w:tcPr>
            <w:tcW w:w="9350" w:type="dxa"/>
            <w:gridSpan w:val="2"/>
          </w:tcPr>
          <w:p w14:paraId="23A22CBF" w14:textId="77777777" w:rsidR="00E56BEE" w:rsidRPr="003A11AD" w:rsidRDefault="00E56BEE" w:rsidP="007A6FD8"/>
        </w:tc>
      </w:tr>
      <w:tr w:rsidR="005A26EF" w:rsidRPr="007A6FD8" w14:paraId="425787BF" w14:textId="77777777" w:rsidTr="00661D6A">
        <w:trPr>
          <w:trHeight w:val="446"/>
          <w:tblHeader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26666C5A" w14:textId="77777777" w:rsidR="005A26EF" w:rsidRPr="005A26EF" w:rsidRDefault="005A26EF" w:rsidP="00D30765">
            <w:pPr>
              <w:rPr>
                <w:b/>
                <w:color w:val="E36C0A" w:themeColor="accent6" w:themeShade="BF"/>
              </w:rPr>
            </w:pPr>
            <w:r w:rsidRPr="005A26EF">
              <w:rPr>
                <w:b/>
                <w:color w:val="E36C0A" w:themeColor="accent6" w:themeShade="BF"/>
              </w:rPr>
              <w:t xml:space="preserve">FBE 11: Sponsoring Organization ensures that Program Supervisors and Supervising Practitioners are measurably contributing to and effectively evaluating the readiness of candidates. </w:t>
            </w:r>
          </w:p>
        </w:tc>
      </w:tr>
      <w:tr w:rsidR="00B76D5C" w:rsidRPr="007A6FD8" w14:paraId="645C0313" w14:textId="77777777" w:rsidTr="00661D6A">
        <w:trPr>
          <w:trHeight w:val="446"/>
          <w:tblHeader/>
        </w:trPr>
        <w:tc>
          <w:tcPr>
            <w:tcW w:w="7215" w:type="dxa"/>
            <w:shd w:val="clear" w:color="auto" w:fill="DBE5F1" w:themeFill="accent1" w:themeFillTint="33"/>
            <w:vAlign w:val="center"/>
          </w:tcPr>
          <w:p w14:paraId="32FF7611" w14:textId="77777777" w:rsidR="00B76D5C" w:rsidRPr="007A6FD8" w:rsidRDefault="005D126B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>Prompt 9</w:t>
            </w:r>
            <w:r w:rsidR="00B76D5C" w:rsidRPr="007A6FD8">
              <w:rPr>
                <w:b/>
                <w:color w:val="E36C0A" w:themeColor="accent6" w:themeShade="BF"/>
              </w:rPr>
              <w:t xml:space="preserve">: </w:t>
            </w:r>
            <w:r w:rsidR="003036D0" w:rsidRPr="007A6FD8">
              <w:t>Explain how your organization ensures that Program Supervisors and Supervising Practitioners are measurably contributing to and effectively evaluating the readiness of candidates.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14:paraId="0D612F30" w14:textId="77777777" w:rsidR="00B76D5C" w:rsidRPr="007A6FD8" w:rsidRDefault="00B76D5C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250 words</w:t>
            </w:r>
          </w:p>
        </w:tc>
      </w:tr>
      <w:tr w:rsidR="00B76D5C" w:rsidRPr="007A6FD8" w14:paraId="40A3974F" w14:textId="77777777" w:rsidTr="00661D6A">
        <w:trPr>
          <w:trHeight w:val="1872"/>
          <w:tblHeader/>
        </w:trPr>
        <w:tc>
          <w:tcPr>
            <w:tcW w:w="9350" w:type="dxa"/>
            <w:gridSpan w:val="2"/>
          </w:tcPr>
          <w:p w14:paraId="38EEEA69" w14:textId="77777777" w:rsidR="00B76D5C" w:rsidRPr="003A11AD" w:rsidRDefault="00B76D5C" w:rsidP="007A6FD8"/>
        </w:tc>
      </w:tr>
    </w:tbl>
    <w:p w14:paraId="5EF09162" w14:textId="77777777" w:rsidR="001B6085" w:rsidRPr="007A6FD8" w:rsidRDefault="001B6085" w:rsidP="007A6FD8">
      <w:pPr>
        <w:rPr>
          <w:szCs w:val="22"/>
        </w:rPr>
      </w:pPr>
    </w:p>
    <w:p w14:paraId="4E0634B7" w14:textId="77777777" w:rsidR="00A11315" w:rsidRPr="007A6FD8" w:rsidRDefault="00A11315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12: Candidate readiness for the licensure role is measured using a performance assessment (e.g. Candidate Assessment of Performance) that is implemented consistently across/within programs and rigorously such that only candidates who are ready to make a positive impact for PK-12 students in the licensure role complete the program.&#10;Prompt 10: Explain how your organization ensures that performance assessments (e.g. Candidate Assessment of Performance) are implemented consistently and rigorously across/within programs.   300 words&#10;&#10;"/>
      </w:tblPr>
      <w:tblGrid>
        <w:gridCol w:w="7215"/>
        <w:gridCol w:w="2135"/>
      </w:tblGrid>
      <w:tr w:rsidR="005A26EF" w:rsidRPr="007A6FD8" w14:paraId="19E2351D" w14:textId="77777777" w:rsidTr="00661D6A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14:paraId="5F2141B2" w14:textId="77777777" w:rsidR="005A26EF" w:rsidRPr="007A6FD8" w:rsidRDefault="005A26EF" w:rsidP="00D30765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 xml:space="preserve">FBE 12: </w:t>
            </w:r>
            <w:r w:rsidRPr="005A26EF">
              <w:rPr>
                <w:b/>
                <w:color w:val="E36C0A" w:themeColor="accent6" w:themeShade="BF"/>
              </w:rPr>
              <w:t>Candidate readiness for the licensure role is measured using a performance assessment (e.g. Candidate Assessment of Performance) that is implemented consistently across/within programs and rigorously such that only candidates who are ready to make a positive impact for PK-12 students in the licensure role complete the program.</w:t>
            </w:r>
          </w:p>
        </w:tc>
      </w:tr>
      <w:tr w:rsidR="00342A91" w:rsidRPr="007A6FD8" w14:paraId="59B554C5" w14:textId="77777777" w:rsidTr="00661D6A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14:paraId="161C5F25" w14:textId="77777777" w:rsidR="00342A91" w:rsidRPr="007A6FD8" w:rsidRDefault="00342A91" w:rsidP="007A6FD8">
            <w:pPr>
              <w:rPr>
                <w:b/>
              </w:rPr>
            </w:pPr>
            <w:r w:rsidRPr="007A6FD8">
              <w:rPr>
                <w:b/>
                <w:color w:val="E36C0A" w:themeColor="accent6" w:themeShade="BF"/>
              </w:rPr>
              <w:t xml:space="preserve">Prompt 10: </w:t>
            </w:r>
            <w:r w:rsidRPr="007A6FD8">
              <w:t xml:space="preserve">Explain how your organization ensures that </w:t>
            </w:r>
            <w:r w:rsidR="00CF28E9" w:rsidRPr="007A6FD8">
              <w:t xml:space="preserve">performance assessments </w:t>
            </w:r>
            <w:r w:rsidR="00390B49" w:rsidRPr="007A6FD8">
              <w:t xml:space="preserve">(e.g. Candidate Assessment of Performance) </w:t>
            </w:r>
            <w:r w:rsidR="00CF28E9" w:rsidRPr="007A6FD8">
              <w:t>are</w:t>
            </w:r>
            <w:r w:rsidRPr="007A6FD8">
              <w:t xml:space="preserve"> </w:t>
            </w:r>
            <w:r w:rsidR="00390B49" w:rsidRPr="007A6FD8">
              <w:t xml:space="preserve">implemented </w:t>
            </w:r>
            <w:r w:rsidR="003036D0" w:rsidRPr="007A6FD8">
              <w:t>consistently and</w:t>
            </w:r>
            <w:r w:rsidR="00E2420A" w:rsidRPr="007A6FD8">
              <w:t xml:space="preserve"> rigorously </w:t>
            </w:r>
            <w:r w:rsidRPr="007A6FD8">
              <w:t>across</w:t>
            </w:r>
            <w:r w:rsidR="00A11315" w:rsidRPr="007A6FD8">
              <w:t>/within</w:t>
            </w:r>
            <w:r w:rsidRPr="007A6FD8">
              <w:t xml:space="preserve"> programs</w:t>
            </w:r>
            <w:r w:rsidR="00CF28E9" w:rsidRPr="007A6FD8">
              <w:t xml:space="preserve">. </w:t>
            </w:r>
            <w:r w:rsidRPr="007A6FD8">
              <w:t xml:space="preserve"> 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14:paraId="597ADE77" w14:textId="77777777" w:rsidR="00342A91" w:rsidRPr="007A6FD8" w:rsidRDefault="00A11315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rPr>
                <w:color w:val="E36C0A" w:themeColor="accent6" w:themeShade="BF"/>
              </w:rPr>
              <w:t>30</w:t>
            </w:r>
            <w:r w:rsidR="00342A91" w:rsidRPr="007A6FD8">
              <w:rPr>
                <w:color w:val="E36C0A" w:themeColor="accent6" w:themeShade="BF"/>
              </w:rPr>
              <w:t>0 words</w:t>
            </w:r>
          </w:p>
        </w:tc>
      </w:tr>
      <w:tr w:rsidR="00342A91" w:rsidRPr="007A6FD8" w14:paraId="3E56FA72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1C81E5BB" w14:textId="77777777" w:rsidR="00342A91" w:rsidRPr="003A11AD" w:rsidRDefault="00342A91" w:rsidP="007A6FD8"/>
        </w:tc>
      </w:tr>
    </w:tbl>
    <w:p w14:paraId="29D2B424" w14:textId="77777777" w:rsidR="00342A91" w:rsidRPr="007A6FD8" w:rsidRDefault="00342A91" w:rsidP="007A6FD8">
      <w:pPr>
        <w:rPr>
          <w:szCs w:val="22"/>
        </w:rPr>
      </w:pPr>
    </w:p>
    <w:p w14:paraId="1355A2EC" w14:textId="77777777" w:rsidR="000D5558" w:rsidRPr="007A6FD8" w:rsidRDefault="000D5558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structure, supervision, or placements of field-based experiences in your organization.  250 words&#10;&#10;"/>
      </w:tblPr>
      <w:tblGrid>
        <w:gridCol w:w="7300"/>
        <w:gridCol w:w="2050"/>
      </w:tblGrid>
      <w:tr w:rsidR="00AE0BFE" w:rsidRPr="007A6FD8" w14:paraId="69D20230" w14:textId="77777777" w:rsidTr="00661D6A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757E30B" w14:textId="77777777" w:rsidR="000679C0" w:rsidRPr="007A6FD8" w:rsidRDefault="00AE0BFE" w:rsidP="007A6FD8">
            <w:pPr>
              <w:rPr>
                <w:rFonts w:eastAsia="Times New Roman"/>
              </w:rPr>
            </w:pPr>
            <w:r w:rsidRPr="007A6FD8">
              <w:rPr>
                <w:b/>
                <w:color w:val="E36C0A" w:themeColor="accent6" w:themeShade="BF"/>
              </w:rPr>
              <w:t xml:space="preserve">Optional: </w:t>
            </w:r>
            <w:r w:rsidRPr="007A6FD8">
              <w:t>Provide additional context pertaining to the structure, supervision</w:t>
            </w:r>
            <w:r w:rsidR="00226217" w:rsidRPr="007A6FD8">
              <w:t>,</w:t>
            </w:r>
            <w:r w:rsidRPr="007A6FD8">
              <w:t xml:space="preserve"> or placements of field-based experiences in your organization.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ADF662" w14:textId="77777777" w:rsidR="00AE0BFE" w:rsidRPr="007A6FD8" w:rsidRDefault="00AE0BFE" w:rsidP="007A6FD8">
            <w:pPr>
              <w:jc w:val="center"/>
            </w:pPr>
            <w:r w:rsidRPr="007A6FD8">
              <w:rPr>
                <w:color w:val="E36C0A" w:themeColor="accent6" w:themeShade="BF"/>
              </w:rPr>
              <w:t>250 words</w:t>
            </w:r>
          </w:p>
        </w:tc>
      </w:tr>
      <w:tr w:rsidR="00AE0BFE" w:rsidRPr="007A6FD8" w14:paraId="0E025C91" w14:textId="77777777" w:rsidTr="00661D6A">
        <w:trPr>
          <w:trHeight w:val="1872"/>
          <w:tblHeader/>
        </w:trPr>
        <w:tc>
          <w:tcPr>
            <w:tcW w:w="9576" w:type="dxa"/>
            <w:gridSpan w:val="2"/>
          </w:tcPr>
          <w:p w14:paraId="38AADD8E" w14:textId="77777777" w:rsidR="00AE0BFE" w:rsidRPr="007A6FD8" w:rsidRDefault="00AE0BFE" w:rsidP="007A6FD8"/>
        </w:tc>
      </w:tr>
    </w:tbl>
    <w:p w14:paraId="0BA5E133" w14:textId="77777777" w:rsidR="00E56BEE" w:rsidRDefault="00E56BEE" w:rsidP="007A6FD8">
      <w:pPr>
        <w:rPr>
          <w:szCs w:val="22"/>
        </w:rPr>
      </w:pPr>
    </w:p>
    <w:p w14:paraId="75BD0FAE" w14:textId="77777777" w:rsidR="007A6FD8" w:rsidRPr="007A6FD8" w:rsidRDefault="007A6FD8" w:rsidP="007A6FD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&#10;Optional: Provide up to three additional documents pertaining to field-based experiences.   50 words each&#10;Title of Document Rationale for Including&#10; &#10; &#10; &#10;"/>
      </w:tblPr>
      <w:tblGrid>
        <w:gridCol w:w="3288"/>
        <w:gridCol w:w="4054"/>
        <w:gridCol w:w="2008"/>
      </w:tblGrid>
      <w:tr w:rsidR="00E56BEE" w:rsidRPr="007A6FD8" w14:paraId="7B03697E" w14:textId="77777777" w:rsidTr="00661D6A">
        <w:trPr>
          <w:trHeight w:val="440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14:paraId="710F8237" w14:textId="77777777" w:rsidR="00E56BEE" w:rsidRPr="007A6FD8" w:rsidRDefault="00E56BEE" w:rsidP="007A6FD8">
            <w:pPr>
              <w:jc w:val="center"/>
              <w:rPr>
                <w:b/>
                <w:color w:val="E36C0A" w:themeColor="accent6" w:themeShade="BF"/>
              </w:rPr>
            </w:pPr>
            <w:r w:rsidRPr="007A6FD8">
              <w:rPr>
                <w:b/>
                <w:color w:val="E36C0A" w:themeColor="accent6" w:themeShade="BF"/>
              </w:rPr>
              <w:t>Supplemental Documents</w:t>
            </w:r>
          </w:p>
        </w:tc>
      </w:tr>
      <w:tr w:rsidR="00E56BEE" w:rsidRPr="007A6FD8" w14:paraId="1DBC2E8A" w14:textId="77777777" w:rsidTr="00661D6A">
        <w:trPr>
          <w:trHeight w:val="440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14:paraId="4CF30E2B" w14:textId="77777777" w:rsidR="00E56BEE" w:rsidRPr="007A6FD8" w:rsidRDefault="00E56BEE" w:rsidP="007A6FD8">
            <w:r w:rsidRPr="007A6FD8">
              <w:rPr>
                <w:b/>
                <w:color w:val="E36C0A" w:themeColor="accent6" w:themeShade="BF"/>
              </w:rPr>
              <w:t xml:space="preserve">Optional: </w:t>
            </w:r>
            <w:r w:rsidRPr="007A6FD8">
              <w:t xml:space="preserve">Provide </w:t>
            </w:r>
            <w:r w:rsidR="003036D0" w:rsidRPr="007A6FD8">
              <w:t xml:space="preserve">up to three </w:t>
            </w:r>
            <w:r w:rsidRPr="007A6FD8">
              <w:t xml:space="preserve">additional documents pertaining to </w:t>
            </w:r>
            <w:r w:rsidR="00374ABC" w:rsidRPr="007A6FD8">
              <w:t>field-based experiences</w:t>
            </w:r>
            <w:r w:rsidRPr="007A6FD8">
              <w:t xml:space="preserve">. </w:t>
            </w:r>
            <w:r w:rsidRPr="007A6FD8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14:paraId="23736A27" w14:textId="77777777" w:rsidR="00E56BEE" w:rsidRPr="007A6FD8" w:rsidRDefault="00E56BEE" w:rsidP="007A6FD8">
            <w:pPr>
              <w:jc w:val="center"/>
            </w:pPr>
            <w:r w:rsidRPr="007A6FD8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7A6FD8">
              <w:rPr>
                <w:color w:val="E36C0A" w:themeColor="accent6" w:themeShade="BF"/>
              </w:rPr>
              <w:t>0 words each</w:t>
            </w:r>
          </w:p>
        </w:tc>
      </w:tr>
      <w:tr w:rsidR="00E56BEE" w:rsidRPr="007A6FD8" w14:paraId="785EF0D6" w14:textId="77777777" w:rsidTr="00661D6A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57522BD7" w14:textId="77777777" w:rsidR="00E56BEE" w:rsidRPr="007A6FD8" w:rsidRDefault="00E56BEE" w:rsidP="007A6FD8">
            <w:pPr>
              <w:jc w:val="center"/>
            </w:pPr>
            <w:r w:rsidRPr="007A6FD8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14:paraId="0668AA6E" w14:textId="77777777" w:rsidR="00E56BEE" w:rsidRPr="007A6FD8" w:rsidRDefault="00E56BEE" w:rsidP="007A6FD8">
            <w:pPr>
              <w:jc w:val="center"/>
              <w:rPr>
                <w:color w:val="E36C0A" w:themeColor="accent6" w:themeShade="BF"/>
              </w:rPr>
            </w:pPr>
            <w:r w:rsidRPr="007A6FD8">
              <w:t>Rationale for Including</w:t>
            </w:r>
          </w:p>
        </w:tc>
      </w:tr>
      <w:tr w:rsidR="00E56BEE" w:rsidRPr="007A6FD8" w14:paraId="019AB0FC" w14:textId="77777777" w:rsidTr="00661D6A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6D4A2864" w14:textId="77777777" w:rsidR="00E56BEE" w:rsidRPr="007A6FD8" w:rsidRDefault="00E56BEE" w:rsidP="007A6FD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50FC7ED6" w14:textId="77777777" w:rsidR="00E56BEE" w:rsidRPr="007A6FD8" w:rsidRDefault="00E56BEE" w:rsidP="007A6FD8"/>
        </w:tc>
      </w:tr>
      <w:tr w:rsidR="00E56BEE" w:rsidRPr="007A6FD8" w14:paraId="785BA563" w14:textId="77777777" w:rsidTr="00661D6A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268473D6" w14:textId="77777777" w:rsidR="00E56BEE" w:rsidRPr="007A6FD8" w:rsidRDefault="00E56BEE" w:rsidP="007A6FD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425CACBD" w14:textId="77777777" w:rsidR="00E56BEE" w:rsidRPr="007A6FD8" w:rsidRDefault="00E56BEE" w:rsidP="007A6FD8"/>
        </w:tc>
      </w:tr>
      <w:tr w:rsidR="00E56BEE" w:rsidRPr="007A6FD8" w14:paraId="2D1F108F" w14:textId="77777777" w:rsidTr="00661D6A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14:paraId="6EE4BD80" w14:textId="77777777" w:rsidR="00E56BEE" w:rsidRPr="007A6FD8" w:rsidRDefault="00E56BEE" w:rsidP="007A6FD8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5846BF20" w14:textId="77777777" w:rsidR="00E56BEE" w:rsidRPr="007A6FD8" w:rsidRDefault="00E56BEE" w:rsidP="007A6FD8"/>
        </w:tc>
      </w:tr>
    </w:tbl>
    <w:p w14:paraId="1BCB00F0" w14:textId="77777777" w:rsidR="00E56BEE" w:rsidRPr="007A6FD8" w:rsidRDefault="00E56BEE" w:rsidP="007A6FD8">
      <w:pPr>
        <w:rPr>
          <w:szCs w:val="22"/>
        </w:rPr>
        <w:sectPr w:rsidR="00E56BEE" w:rsidRPr="007A6FD8" w:rsidSect="00AA278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FB97F" w14:textId="77777777" w:rsidR="009B55E0" w:rsidRPr="007A6FD8" w:rsidRDefault="009B55E0" w:rsidP="007A6FD8">
      <w:pPr>
        <w:rPr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FBE 1: Practicum hours meet regulatory requirements as per 603 CMR 7.04 (4)Program Field-Based Experiences&#10;Program/Program Group Required Hours List of Connected Coursework. Please mark the Practicum Seminar with bold lettering.&#10; Pre-Practicum Practicum Full Responsibility &#10;    &#10;    &#10;    &#10;    &#10;    &#10;    &#10;    &#10;    &#10;    &#10;    &#10;    &#10;"/>
      </w:tblPr>
      <w:tblGrid>
        <w:gridCol w:w="3016"/>
        <w:gridCol w:w="1454"/>
        <w:gridCol w:w="1606"/>
        <w:gridCol w:w="1932"/>
        <w:gridCol w:w="4834"/>
      </w:tblGrid>
      <w:tr w:rsidR="005A26EF" w:rsidRPr="007A6FD8" w14:paraId="314CF4B4" w14:textId="77777777" w:rsidTr="00661D6A">
        <w:trPr>
          <w:trHeight w:val="446"/>
          <w:tblHeader/>
        </w:trPr>
        <w:tc>
          <w:tcPr>
            <w:tcW w:w="13067" w:type="dxa"/>
            <w:gridSpan w:val="5"/>
            <w:shd w:val="clear" w:color="auto" w:fill="DBE5F1" w:themeFill="accent1" w:themeFillTint="33"/>
            <w:vAlign w:val="center"/>
          </w:tcPr>
          <w:p w14:paraId="68AC33D2" w14:textId="4FBC8490" w:rsidR="005A26EF" w:rsidRPr="005A26EF" w:rsidRDefault="005A26EF" w:rsidP="00D30765">
            <w:pPr>
              <w:spacing w:after="120"/>
            </w:pPr>
            <w:r w:rsidRPr="00D30765">
              <w:rPr>
                <w:b/>
                <w:color w:val="E36C0A" w:themeColor="accent6" w:themeShade="BF"/>
              </w:rPr>
              <w:t>FBE 1: Practicum hours meet regulatory requirements as per</w:t>
            </w:r>
            <w:r w:rsidRPr="00D30765">
              <w:rPr>
                <w:b/>
              </w:rPr>
              <w:t xml:space="preserve"> </w:t>
            </w:r>
            <w:hyperlink r:id="rId21" w:history="1">
              <w:r w:rsidRPr="00D30765">
                <w:rPr>
                  <w:rStyle w:val="Hyperlink"/>
                  <w:b/>
                </w:rPr>
                <w:t>603 CMR 7.04 (4)</w:t>
              </w:r>
            </w:hyperlink>
          </w:p>
        </w:tc>
      </w:tr>
      <w:tr w:rsidR="005216B9" w:rsidRPr="007A6FD8" w14:paraId="714F9C8C" w14:textId="77777777" w:rsidTr="00661D6A">
        <w:trPr>
          <w:trHeight w:val="446"/>
          <w:tblHeader/>
        </w:trPr>
        <w:tc>
          <w:tcPr>
            <w:tcW w:w="13067" w:type="dxa"/>
            <w:gridSpan w:val="5"/>
            <w:shd w:val="clear" w:color="auto" w:fill="DBE5F1" w:themeFill="accent1" w:themeFillTint="33"/>
            <w:vAlign w:val="center"/>
          </w:tcPr>
          <w:p w14:paraId="70546911" w14:textId="77777777" w:rsidR="005216B9" w:rsidRPr="007A6FD8" w:rsidRDefault="005216B9" w:rsidP="007A6FD8">
            <w:pPr>
              <w:rPr>
                <w:b/>
                <w:color w:val="E36C0A" w:themeColor="accent6" w:themeShade="BF"/>
              </w:rPr>
            </w:pPr>
            <w:r w:rsidRPr="007A6FD8">
              <w:rPr>
                <w:b/>
                <w:color w:val="E36C0A" w:themeColor="accent6" w:themeShade="BF"/>
              </w:rPr>
              <w:t>Program Field-Based Experiences</w:t>
            </w:r>
          </w:p>
        </w:tc>
      </w:tr>
      <w:tr w:rsidR="005216B9" w:rsidRPr="007A6FD8" w14:paraId="664AFF66" w14:textId="77777777" w:rsidTr="00661D6A">
        <w:trPr>
          <w:trHeight w:val="446"/>
          <w:tblHeader/>
        </w:trPr>
        <w:tc>
          <w:tcPr>
            <w:tcW w:w="3060" w:type="dxa"/>
            <w:vMerge w:val="restart"/>
            <w:shd w:val="clear" w:color="auto" w:fill="F2F2F2" w:themeFill="background1" w:themeFillShade="F2"/>
            <w:vAlign w:val="center"/>
          </w:tcPr>
          <w:p w14:paraId="16358BF1" w14:textId="77777777" w:rsidR="005216B9" w:rsidRPr="007A6FD8" w:rsidRDefault="005216B9" w:rsidP="007A6FD8">
            <w:r w:rsidRPr="007A6FD8">
              <w:t>Program</w:t>
            </w:r>
            <w:r w:rsidR="00E83F74" w:rsidRPr="007A6FD8">
              <w:t>/Program Group</w:t>
            </w:r>
          </w:p>
        </w:tc>
        <w:tc>
          <w:tcPr>
            <w:tcW w:w="504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465161" w14:textId="77777777" w:rsidR="005216B9" w:rsidRPr="007A6FD8" w:rsidRDefault="005216B9" w:rsidP="007A6FD8">
            <w:pPr>
              <w:jc w:val="center"/>
              <w:rPr>
                <w:b/>
              </w:rPr>
            </w:pPr>
            <w:r w:rsidRPr="007A6FD8">
              <w:rPr>
                <w:b/>
              </w:rPr>
              <w:t>Required Hours</w:t>
            </w:r>
          </w:p>
        </w:tc>
        <w:tc>
          <w:tcPr>
            <w:tcW w:w="4965" w:type="dxa"/>
            <w:vMerge w:val="restart"/>
            <w:shd w:val="clear" w:color="auto" w:fill="F2F2F2" w:themeFill="background1" w:themeFillShade="F2"/>
            <w:vAlign w:val="center"/>
          </w:tcPr>
          <w:p w14:paraId="67ACABE3" w14:textId="77777777" w:rsidR="005216B9" w:rsidRPr="007A6FD8" w:rsidRDefault="005216B9" w:rsidP="007A6FD8">
            <w:r w:rsidRPr="007A6FD8">
              <w:t xml:space="preserve">List of Connected Coursework. </w:t>
            </w:r>
            <w:r w:rsidR="00226217" w:rsidRPr="007A6FD8">
              <w:t xml:space="preserve">Please mark </w:t>
            </w:r>
            <w:r w:rsidR="00FD17EC" w:rsidRPr="007A6FD8">
              <w:t>the</w:t>
            </w:r>
            <w:r w:rsidR="00FD17EC" w:rsidRPr="007A6FD8">
              <w:rPr>
                <w:b/>
              </w:rPr>
              <w:t xml:space="preserve"> </w:t>
            </w:r>
            <w:r w:rsidR="00FD17EC" w:rsidRPr="007A6FD8">
              <w:t>Practicum</w:t>
            </w:r>
            <w:r w:rsidRPr="007A6FD8">
              <w:t xml:space="preserve"> Seminar</w:t>
            </w:r>
            <w:r w:rsidR="00226217" w:rsidRPr="007A6FD8">
              <w:t xml:space="preserve"> with </w:t>
            </w:r>
            <w:r w:rsidR="00226217" w:rsidRPr="007A6FD8">
              <w:rPr>
                <w:b/>
              </w:rPr>
              <w:t>bold</w:t>
            </w:r>
            <w:r w:rsidR="00226217" w:rsidRPr="007A6FD8">
              <w:t xml:space="preserve"> lettering</w:t>
            </w:r>
            <w:r w:rsidR="00634F30" w:rsidRPr="007A6FD8">
              <w:t>.</w:t>
            </w:r>
          </w:p>
        </w:tc>
      </w:tr>
      <w:tr w:rsidR="005216B9" w:rsidRPr="007A6FD8" w14:paraId="4EC02930" w14:textId="77777777" w:rsidTr="00661D6A">
        <w:trPr>
          <w:trHeight w:val="446"/>
          <w:tblHeader/>
        </w:trPr>
        <w:tc>
          <w:tcPr>
            <w:tcW w:w="3060" w:type="dxa"/>
            <w:vMerge/>
          </w:tcPr>
          <w:p w14:paraId="6634E762" w14:textId="77777777" w:rsidR="005216B9" w:rsidRPr="007A6FD8" w:rsidRDefault="005216B9" w:rsidP="007A6FD8"/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69D9A0F" w14:textId="77777777" w:rsidR="005216B9" w:rsidRPr="007A6FD8" w:rsidRDefault="005216B9" w:rsidP="007A6FD8">
            <w:r w:rsidRPr="007A6FD8">
              <w:t>Pre-Practicum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372BE3CD" w14:textId="77777777" w:rsidR="005216B9" w:rsidRPr="007A6FD8" w:rsidRDefault="005216B9" w:rsidP="007A6FD8">
            <w:r w:rsidRPr="007A6FD8">
              <w:t>Practicum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29CF0BB6" w14:textId="77777777" w:rsidR="005216B9" w:rsidRPr="007A6FD8" w:rsidRDefault="005216B9" w:rsidP="007A6FD8">
            <w:r w:rsidRPr="007A6FD8">
              <w:t>Full Responsibility</w:t>
            </w:r>
          </w:p>
        </w:tc>
        <w:tc>
          <w:tcPr>
            <w:tcW w:w="4965" w:type="dxa"/>
            <w:vMerge/>
          </w:tcPr>
          <w:p w14:paraId="07010F9A" w14:textId="77777777" w:rsidR="005216B9" w:rsidRPr="007A6FD8" w:rsidRDefault="005216B9" w:rsidP="007A6FD8"/>
        </w:tc>
      </w:tr>
      <w:tr w:rsidR="005216B9" w:rsidRPr="007A6FD8" w14:paraId="6187D944" w14:textId="77777777" w:rsidTr="00661D6A">
        <w:trPr>
          <w:trHeight w:val="446"/>
          <w:tblHeader/>
        </w:trPr>
        <w:tc>
          <w:tcPr>
            <w:tcW w:w="3060" w:type="dxa"/>
          </w:tcPr>
          <w:p w14:paraId="3CF8F0A7" w14:textId="77777777" w:rsidR="005216B9" w:rsidRPr="007A6FD8" w:rsidRDefault="005216B9" w:rsidP="007A6FD8"/>
        </w:tc>
        <w:tc>
          <w:tcPr>
            <w:tcW w:w="1467" w:type="dxa"/>
          </w:tcPr>
          <w:p w14:paraId="353504D2" w14:textId="77777777" w:rsidR="005216B9" w:rsidRPr="007A6FD8" w:rsidRDefault="005216B9" w:rsidP="007A6FD8"/>
        </w:tc>
        <w:tc>
          <w:tcPr>
            <w:tcW w:w="1625" w:type="dxa"/>
          </w:tcPr>
          <w:p w14:paraId="4E06B113" w14:textId="77777777" w:rsidR="005216B9" w:rsidRPr="007A6FD8" w:rsidRDefault="005216B9" w:rsidP="007A6FD8"/>
        </w:tc>
        <w:tc>
          <w:tcPr>
            <w:tcW w:w="1950" w:type="dxa"/>
          </w:tcPr>
          <w:p w14:paraId="71C3F5FF" w14:textId="77777777" w:rsidR="005216B9" w:rsidRPr="007A6FD8" w:rsidRDefault="005216B9" w:rsidP="007A6FD8"/>
        </w:tc>
        <w:tc>
          <w:tcPr>
            <w:tcW w:w="4965" w:type="dxa"/>
          </w:tcPr>
          <w:p w14:paraId="05C13E83" w14:textId="77777777" w:rsidR="005216B9" w:rsidRPr="007A6FD8" w:rsidRDefault="005216B9" w:rsidP="007A6FD8"/>
        </w:tc>
      </w:tr>
      <w:tr w:rsidR="005216B9" w:rsidRPr="007A6FD8" w14:paraId="65FB1911" w14:textId="77777777" w:rsidTr="00661D6A">
        <w:trPr>
          <w:trHeight w:val="446"/>
          <w:tblHeader/>
        </w:trPr>
        <w:tc>
          <w:tcPr>
            <w:tcW w:w="3060" w:type="dxa"/>
          </w:tcPr>
          <w:p w14:paraId="33A6EFF4" w14:textId="77777777" w:rsidR="005216B9" w:rsidRPr="007A6FD8" w:rsidRDefault="005216B9" w:rsidP="007A6FD8"/>
        </w:tc>
        <w:tc>
          <w:tcPr>
            <w:tcW w:w="1467" w:type="dxa"/>
          </w:tcPr>
          <w:p w14:paraId="26502CD9" w14:textId="77777777" w:rsidR="005216B9" w:rsidRPr="007A6FD8" w:rsidRDefault="005216B9" w:rsidP="007A6FD8"/>
        </w:tc>
        <w:tc>
          <w:tcPr>
            <w:tcW w:w="1625" w:type="dxa"/>
          </w:tcPr>
          <w:p w14:paraId="6CD54610" w14:textId="77777777" w:rsidR="005216B9" w:rsidRPr="007A6FD8" w:rsidRDefault="005216B9" w:rsidP="007A6FD8"/>
        </w:tc>
        <w:tc>
          <w:tcPr>
            <w:tcW w:w="1950" w:type="dxa"/>
          </w:tcPr>
          <w:p w14:paraId="4CEDCDB8" w14:textId="77777777" w:rsidR="005216B9" w:rsidRPr="007A6FD8" w:rsidRDefault="005216B9" w:rsidP="007A6FD8"/>
        </w:tc>
        <w:tc>
          <w:tcPr>
            <w:tcW w:w="4965" w:type="dxa"/>
          </w:tcPr>
          <w:p w14:paraId="59F9FA10" w14:textId="77777777" w:rsidR="005216B9" w:rsidRPr="007A6FD8" w:rsidRDefault="005216B9" w:rsidP="007A6FD8"/>
        </w:tc>
      </w:tr>
      <w:tr w:rsidR="005216B9" w:rsidRPr="007A6FD8" w14:paraId="7878C0D8" w14:textId="77777777" w:rsidTr="00661D6A">
        <w:trPr>
          <w:trHeight w:val="446"/>
          <w:tblHeader/>
        </w:trPr>
        <w:tc>
          <w:tcPr>
            <w:tcW w:w="3060" w:type="dxa"/>
          </w:tcPr>
          <w:p w14:paraId="6CFD9889" w14:textId="77777777" w:rsidR="005216B9" w:rsidRPr="007A6FD8" w:rsidRDefault="005216B9" w:rsidP="007A6FD8"/>
        </w:tc>
        <w:tc>
          <w:tcPr>
            <w:tcW w:w="1467" w:type="dxa"/>
          </w:tcPr>
          <w:p w14:paraId="57D1A72B" w14:textId="77777777" w:rsidR="005216B9" w:rsidRPr="007A6FD8" w:rsidRDefault="005216B9" w:rsidP="007A6FD8"/>
        </w:tc>
        <w:tc>
          <w:tcPr>
            <w:tcW w:w="1625" w:type="dxa"/>
          </w:tcPr>
          <w:p w14:paraId="21070FF0" w14:textId="77777777" w:rsidR="005216B9" w:rsidRPr="007A6FD8" w:rsidRDefault="005216B9" w:rsidP="007A6FD8"/>
        </w:tc>
        <w:tc>
          <w:tcPr>
            <w:tcW w:w="1950" w:type="dxa"/>
          </w:tcPr>
          <w:p w14:paraId="26FB3292" w14:textId="77777777" w:rsidR="005216B9" w:rsidRPr="007A6FD8" w:rsidRDefault="005216B9" w:rsidP="007A6FD8"/>
        </w:tc>
        <w:tc>
          <w:tcPr>
            <w:tcW w:w="4965" w:type="dxa"/>
          </w:tcPr>
          <w:p w14:paraId="0DCFD05A" w14:textId="77777777" w:rsidR="005216B9" w:rsidRPr="007A6FD8" w:rsidRDefault="005216B9" w:rsidP="007A6FD8"/>
        </w:tc>
      </w:tr>
      <w:tr w:rsidR="005216B9" w:rsidRPr="007A6FD8" w14:paraId="4CF9254D" w14:textId="77777777" w:rsidTr="00661D6A">
        <w:trPr>
          <w:trHeight w:val="446"/>
          <w:tblHeader/>
        </w:trPr>
        <w:tc>
          <w:tcPr>
            <w:tcW w:w="3060" w:type="dxa"/>
          </w:tcPr>
          <w:p w14:paraId="4B8B087E" w14:textId="77777777" w:rsidR="005216B9" w:rsidRPr="007A6FD8" w:rsidRDefault="005216B9" w:rsidP="007A6FD8"/>
        </w:tc>
        <w:tc>
          <w:tcPr>
            <w:tcW w:w="1467" w:type="dxa"/>
          </w:tcPr>
          <w:p w14:paraId="2FD1A483" w14:textId="77777777" w:rsidR="005216B9" w:rsidRPr="007A6FD8" w:rsidRDefault="005216B9" w:rsidP="007A6FD8"/>
        </w:tc>
        <w:tc>
          <w:tcPr>
            <w:tcW w:w="1625" w:type="dxa"/>
          </w:tcPr>
          <w:p w14:paraId="18A10E28" w14:textId="77777777" w:rsidR="005216B9" w:rsidRPr="007A6FD8" w:rsidRDefault="005216B9" w:rsidP="007A6FD8"/>
        </w:tc>
        <w:tc>
          <w:tcPr>
            <w:tcW w:w="1950" w:type="dxa"/>
          </w:tcPr>
          <w:p w14:paraId="75A8E2D4" w14:textId="77777777" w:rsidR="005216B9" w:rsidRPr="007A6FD8" w:rsidRDefault="005216B9" w:rsidP="007A6FD8"/>
        </w:tc>
        <w:tc>
          <w:tcPr>
            <w:tcW w:w="4965" w:type="dxa"/>
          </w:tcPr>
          <w:p w14:paraId="6B12D819" w14:textId="77777777" w:rsidR="005216B9" w:rsidRPr="007A6FD8" w:rsidRDefault="005216B9" w:rsidP="007A6FD8"/>
        </w:tc>
      </w:tr>
      <w:tr w:rsidR="005216B9" w:rsidRPr="007A6FD8" w14:paraId="76F3DC48" w14:textId="77777777" w:rsidTr="00661D6A">
        <w:trPr>
          <w:trHeight w:val="446"/>
          <w:tblHeader/>
        </w:trPr>
        <w:tc>
          <w:tcPr>
            <w:tcW w:w="3060" w:type="dxa"/>
          </w:tcPr>
          <w:p w14:paraId="0D18DC4F" w14:textId="77777777" w:rsidR="005216B9" w:rsidRPr="007A6FD8" w:rsidRDefault="005216B9" w:rsidP="007A6FD8"/>
        </w:tc>
        <w:tc>
          <w:tcPr>
            <w:tcW w:w="1467" w:type="dxa"/>
          </w:tcPr>
          <w:p w14:paraId="0DC8744E" w14:textId="77777777" w:rsidR="005216B9" w:rsidRPr="007A6FD8" w:rsidRDefault="005216B9" w:rsidP="007A6FD8"/>
        </w:tc>
        <w:tc>
          <w:tcPr>
            <w:tcW w:w="1625" w:type="dxa"/>
          </w:tcPr>
          <w:p w14:paraId="5E229140" w14:textId="77777777" w:rsidR="005216B9" w:rsidRPr="007A6FD8" w:rsidRDefault="005216B9" w:rsidP="007A6FD8"/>
        </w:tc>
        <w:tc>
          <w:tcPr>
            <w:tcW w:w="1950" w:type="dxa"/>
          </w:tcPr>
          <w:p w14:paraId="6F2B37F0" w14:textId="77777777" w:rsidR="005216B9" w:rsidRPr="007A6FD8" w:rsidRDefault="005216B9" w:rsidP="007A6FD8"/>
        </w:tc>
        <w:tc>
          <w:tcPr>
            <w:tcW w:w="4965" w:type="dxa"/>
          </w:tcPr>
          <w:p w14:paraId="680DDD68" w14:textId="77777777" w:rsidR="005216B9" w:rsidRPr="007A6FD8" w:rsidRDefault="005216B9" w:rsidP="007A6FD8"/>
        </w:tc>
      </w:tr>
      <w:tr w:rsidR="005216B9" w:rsidRPr="007A6FD8" w14:paraId="56133808" w14:textId="77777777" w:rsidTr="00661D6A">
        <w:trPr>
          <w:trHeight w:val="446"/>
          <w:tblHeader/>
        </w:trPr>
        <w:tc>
          <w:tcPr>
            <w:tcW w:w="3060" w:type="dxa"/>
          </w:tcPr>
          <w:p w14:paraId="0456BFE1" w14:textId="77777777" w:rsidR="005216B9" w:rsidRPr="007A6FD8" w:rsidRDefault="005216B9" w:rsidP="007A6FD8"/>
        </w:tc>
        <w:tc>
          <w:tcPr>
            <w:tcW w:w="1467" w:type="dxa"/>
          </w:tcPr>
          <w:p w14:paraId="0F0BC8D3" w14:textId="77777777" w:rsidR="005216B9" w:rsidRPr="007A6FD8" w:rsidRDefault="005216B9" w:rsidP="007A6FD8"/>
        </w:tc>
        <w:tc>
          <w:tcPr>
            <w:tcW w:w="1625" w:type="dxa"/>
          </w:tcPr>
          <w:p w14:paraId="5223EEF7" w14:textId="77777777" w:rsidR="005216B9" w:rsidRPr="007A6FD8" w:rsidRDefault="005216B9" w:rsidP="007A6FD8"/>
        </w:tc>
        <w:tc>
          <w:tcPr>
            <w:tcW w:w="1950" w:type="dxa"/>
          </w:tcPr>
          <w:p w14:paraId="479348EE" w14:textId="77777777" w:rsidR="005216B9" w:rsidRPr="007A6FD8" w:rsidRDefault="005216B9" w:rsidP="007A6FD8"/>
        </w:tc>
        <w:tc>
          <w:tcPr>
            <w:tcW w:w="4965" w:type="dxa"/>
          </w:tcPr>
          <w:p w14:paraId="7861AC12" w14:textId="77777777" w:rsidR="005216B9" w:rsidRPr="007A6FD8" w:rsidRDefault="005216B9" w:rsidP="007A6FD8"/>
        </w:tc>
      </w:tr>
      <w:tr w:rsidR="005216B9" w:rsidRPr="007A6FD8" w14:paraId="40D64EDC" w14:textId="77777777" w:rsidTr="00661D6A">
        <w:trPr>
          <w:trHeight w:val="446"/>
          <w:tblHeader/>
        </w:trPr>
        <w:tc>
          <w:tcPr>
            <w:tcW w:w="3060" w:type="dxa"/>
          </w:tcPr>
          <w:p w14:paraId="3A5970BC" w14:textId="77777777" w:rsidR="005216B9" w:rsidRPr="007A6FD8" w:rsidRDefault="005216B9" w:rsidP="007A6FD8"/>
        </w:tc>
        <w:tc>
          <w:tcPr>
            <w:tcW w:w="1467" w:type="dxa"/>
          </w:tcPr>
          <w:p w14:paraId="1446B05F" w14:textId="77777777" w:rsidR="005216B9" w:rsidRPr="007A6FD8" w:rsidRDefault="005216B9" w:rsidP="007A6FD8"/>
        </w:tc>
        <w:tc>
          <w:tcPr>
            <w:tcW w:w="1625" w:type="dxa"/>
          </w:tcPr>
          <w:p w14:paraId="76E8D857" w14:textId="77777777" w:rsidR="005216B9" w:rsidRPr="007A6FD8" w:rsidRDefault="005216B9" w:rsidP="007A6FD8"/>
        </w:tc>
        <w:tc>
          <w:tcPr>
            <w:tcW w:w="1950" w:type="dxa"/>
          </w:tcPr>
          <w:p w14:paraId="5DC08BC6" w14:textId="77777777" w:rsidR="005216B9" w:rsidRPr="007A6FD8" w:rsidRDefault="005216B9" w:rsidP="007A6FD8"/>
        </w:tc>
        <w:tc>
          <w:tcPr>
            <w:tcW w:w="4965" w:type="dxa"/>
          </w:tcPr>
          <w:p w14:paraId="3EBF02AC" w14:textId="77777777" w:rsidR="005216B9" w:rsidRPr="007A6FD8" w:rsidRDefault="005216B9" w:rsidP="007A6FD8"/>
        </w:tc>
      </w:tr>
      <w:tr w:rsidR="005216B9" w:rsidRPr="007A6FD8" w14:paraId="2BE33276" w14:textId="77777777" w:rsidTr="00661D6A">
        <w:trPr>
          <w:trHeight w:val="446"/>
          <w:tblHeader/>
        </w:trPr>
        <w:tc>
          <w:tcPr>
            <w:tcW w:w="3060" w:type="dxa"/>
          </w:tcPr>
          <w:p w14:paraId="789C279C" w14:textId="77777777" w:rsidR="005216B9" w:rsidRPr="007A6FD8" w:rsidRDefault="005216B9" w:rsidP="007A6FD8"/>
        </w:tc>
        <w:tc>
          <w:tcPr>
            <w:tcW w:w="1467" w:type="dxa"/>
          </w:tcPr>
          <w:p w14:paraId="19A875C6" w14:textId="77777777" w:rsidR="005216B9" w:rsidRPr="007A6FD8" w:rsidRDefault="005216B9" w:rsidP="007A6FD8"/>
        </w:tc>
        <w:tc>
          <w:tcPr>
            <w:tcW w:w="1625" w:type="dxa"/>
          </w:tcPr>
          <w:p w14:paraId="6EBAE832" w14:textId="77777777" w:rsidR="005216B9" w:rsidRPr="007A6FD8" w:rsidRDefault="005216B9" w:rsidP="007A6FD8"/>
        </w:tc>
        <w:tc>
          <w:tcPr>
            <w:tcW w:w="1950" w:type="dxa"/>
          </w:tcPr>
          <w:p w14:paraId="136ABA02" w14:textId="77777777" w:rsidR="005216B9" w:rsidRPr="007A6FD8" w:rsidRDefault="005216B9" w:rsidP="007A6FD8"/>
        </w:tc>
        <w:tc>
          <w:tcPr>
            <w:tcW w:w="4965" w:type="dxa"/>
          </w:tcPr>
          <w:p w14:paraId="006E8B50" w14:textId="77777777" w:rsidR="005216B9" w:rsidRPr="007A6FD8" w:rsidRDefault="005216B9" w:rsidP="007A6FD8"/>
        </w:tc>
      </w:tr>
      <w:tr w:rsidR="005216B9" w:rsidRPr="007A6FD8" w14:paraId="0AD5E192" w14:textId="77777777" w:rsidTr="00661D6A">
        <w:trPr>
          <w:trHeight w:val="446"/>
          <w:tblHeader/>
        </w:trPr>
        <w:tc>
          <w:tcPr>
            <w:tcW w:w="3060" w:type="dxa"/>
          </w:tcPr>
          <w:p w14:paraId="4613ADC3" w14:textId="77777777" w:rsidR="005216B9" w:rsidRPr="007A6FD8" w:rsidRDefault="005216B9" w:rsidP="007A6FD8"/>
        </w:tc>
        <w:tc>
          <w:tcPr>
            <w:tcW w:w="1467" w:type="dxa"/>
          </w:tcPr>
          <w:p w14:paraId="7BFDEF76" w14:textId="77777777" w:rsidR="005216B9" w:rsidRPr="007A6FD8" w:rsidRDefault="005216B9" w:rsidP="007A6FD8"/>
        </w:tc>
        <w:tc>
          <w:tcPr>
            <w:tcW w:w="1625" w:type="dxa"/>
          </w:tcPr>
          <w:p w14:paraId="57D86D50" w14:textId="77777777" w:rsidR="005216B9" w:rsidRPr="007A6FD8" w:rsidRDefault="005216B9" w:rsidP="007A6FD8"/>
        </w:tc>
        <w:tc>
          <w:tcPr>
            <w:tcW w:w="1950" w:type="dxa"/>
          </w:tcPr>
          <w:p w14:paraId="24E68230" w14:textId="77777777" w:rsidR="005216B9" w:rsidRPr="007A6FD8" w:rsidRDefault="005216B9" w:rsidP="007A6FD8"/>
        </w:tc>
        <w:tc>
          <w:tcPr>
            <w:tcW w:w="4965" w:type="dxa"/>
          </w:tcPr>
          <w:p w14:paraId="3A1D2309" w14:textId="77777777" w:rsidR="005216B9" w:rsidRPr="007A6FD8" w:rsidRDefault="005216B9" w:rsidP="007A6FD8"/>
        </w:tc>
      </w:tr>
      <w:tr w:rsidR="005216B9" w:rsidRPr="007A6FD8" w14:paraId="2A3EF33F" w14:textId="77777777" w:rsidTr="00661D6A">
        <w:trPr>
          <w:trHeight w:val="446"/>
          <w:tblHeader/>
        </w:trPr>
        <w:tc>
          <w:tcPr>
            <w:tcW w:w="3060" w:type="dxa"/>
          </w:tcPr>
          <w:p w14:paraId="4A3B5496" w14:textId="77777777" w:rsidR="005216B9" w:rsidRPr="007A6FD8" w:rsidRDefault="005216B9" w:rsidP="007A6FD8"/>
        </w:tc>
        <w:tc>
          <w:tcPr>
            <w:tcW w:w="1467" w:type="dxa"/>
          </w:tcPr>
          <w:p w14:paraId="6128E152" w14:textId="77777777" w:rsidR="005216B9" w:rsidRPr="007A6FD8" w:rsidRDefault="005216B9" w:rsidP="007A6FD8"/>
        </w:tc>
        <w:tc>
          <w:tcPr>
            <w:tcW w:w="1625" w:type="dxa"/>
          </w:tcPr>
          <w:p w14:paraId="7858F707" w14:textId="77777777" w:rsidR="005216B9" w:rsidRPr="007A6FD8" w:rsidRDefault="005216B9" w:rsidP="007A6FD8"/>
        </w:tc>
        <w:tc>
          <w:tcPr>
            <w:tcW w:w="1950" w:type="dxa"/>
          </w:tcPr>
          <w:p w14:paraId="0809CB7F" w14:textId="77777777" w:rsidR="005216B9" w:rsidRPr="007A6FD8" w:rsidRDefault="005216B9" w:rsidP="007A6FD8"/>
        </w:tc>
        <w:tc>
          <w:tcPr>
            <w:tcW w:w="4965" w:type="dxa"/>
          </w:tcPr>
          <w:p w14:paraId="7AD075AA" w14:textId="77777777" w:rsidR="005216B9" w:rsidRPr="007A6FD8" w:rsidRDefault="005216B9" w:rsidP="007A6FD8"/>
        </w:tc>
      </w:tr>
      <w:tr w:rsidR="005216B9" w:rsidRPr="007A6FD8" w14:paraId="5C561A5C" w14:textId="77777777" w:rsidTr="00661D6A">
        <w:trPr>
          <w:trHeight w:val="446"/>
          <w:tblHeader/>
        </w:trPr>
        <w:tc>
          <w:tcPr>
            <w:tcW w:w="3060" w:type="dxa"/>
          </w:tcPr>
          <w:p w14:paraId="4C066E5C" w14:textId="77777777" w:rsidR="005216B9" w:rsidRPr="007A6FD8" w:rsidRDefault="005216B9" w:rsidP="007A6FD8"/>
        </w:tc>
        <w:tc>
          <w:tcPr>
            <w:tcW w:w="1467" w:type="dxa"/>
          </w:tcPr>
          <w:p w14:paraId="2DC49B49" w14:textId="77777777" w:rsidR="005216B9" w:rsidRPr="007A6FD8" w:rsidRDefault="005216B9" w:rsidP="007A6FD8"/>
        </w:tc>
        <w:tc>
          <w:tcPr>
            <w:tcW w:w="1625" w:type="dxa"/>
          </w:tcPr>
          <w:p w14:paraId="6A860D85" w14:textId="77777777" w:rsidR="005216B9" w:rsidRPr="007A6FD8" w:rsidRDefault="005216B9" w:rsidP="007A6FD8"/>
        </w:tc>
        <w:tc>
          <w:tcPr>
            <w:tcW w:w="1950" w:type="dxa"/>
          </w:tcPr>
          <w:p w14:paraId="33C18487" w14:textId="77777777" w:rsidR="005216B9" w:rsidRPr="007A6FD8" w:rsidRDefault="005216B9" w:rsidP="007A6FD8"/>
        </w:tc>
        <w:tc>
          <w:tcPr>
            <w:tcW w:w="4965" w:type="dxa"/>
          </w:tcPr>
          <w:p w14:paraId="22060763" w14:textId="77777777" w:rsidR="005216B9" w:rsidRPr="007A6FD8" w:rsidRDefault="005216B9" w:rsidP="007A6FD8"/>
        </w:tc>
      </w:tr>
    </w:tbl>
    <w:p w14:paraId="6E3E1A81" w14:textId="77777777" w:rsidR="003F350C" w:rsidRPr="007A6FD8" w:rsidRDefault="003F350C" w:rsidP="007A6FD8">
      <w:pPr>
        <w:rPr>
          <w:szCs w:val="22"/>
        </w:rPr>
      </w:pPr>
    </w:p>
    <w:sectPr w:rsidR="003F350C" w:rsidRPr="007A6FD8" w:rsidSect="000D5558">
      <w:headerReference w:type="even" r:id="rId22"/>
      <w:headerReference w:type="default" r:id="rId23"/>
      <w:footerReference w:type="default" r:id="rId24"/>
      <w:headerReference w:type="firs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0200" w14:textId="77777777" w:rsidR="00D658FA" w:rsidRDefault="00D658FA" w:rsidP="00241FD7">
      <w:r>
        <w:separator/>
      </w:r>
    </w:p>
  </w:endnote>
  <w:endnote w:type="continuationSeparator" w:id="0">
    <w:p w14:paraId="567274F9" w14:textId="77777777" w:rsidR="00D658FA" w:rsidRDefault="00D658FA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DC15" w14:textId="77777777" w:rsidR="00FC10DC" w:rsidRDefault="00FC1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E4C4" w14:textId="77777777" w:rsidR="00295D01" w:rsidRDefault="00295D01" w:rsidP="00657B26">
    <w:pPr>
      <w:pStyle w:val="Footer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71B57C2" wp14:editId="4B04C3FA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56B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0920EA4" wp14:editId="10DF3227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5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4CD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25pt;margin-top:17.2pt;width:44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3155F5">
      <w:fldChar w:fldCharType="begin"/>
    </w:r>
    <w:r w:rsidR="003155F5">
      <w:instrText xml:space="preserve"> PAGE   \* MERGEFORMAT </w:instrText>
    </w:r>
    <w:r w:rsidR="003155F5">
      <w:fldChar w:fldCharType="separate"/>
    </w:r>
    <w:r w:rsidR="00F8228C">
      <w:rPr>
        <w:noProof/>
      </w:rPr>
      <w:t>2</w:t>
    </w:r>
    <w:r w:rsidR="003155F5">
      <w:rPr>
        <w:noProof/>
      </w:rPr>
      <w:fldChar w:fldCharType="end"/>
    </w:r>
  </w:p>
  <w:p w14:paraId="047103C1" w14:textId="77777777" w:rsidR="00295D01" w:rsidRDefault="00295D01" w:rsidP="00657B26">
    <w:pPr>
      <w:pStyle w:val="Footer"/>
      <w:jc w:val="right"/>
    </w:pPr>
  </w:p>
  <w:p w14:paraId="7EA9C0B3" w14:textId="77777777" w:rsidR="00295D01" w:rsidRPr="00F94816" w:rsidRDefault="00D658FA" w:rsidP="00F94816">
    <w:pPr>
      <w:pStyle w:val="Footer"/>
      <w:jc w:val="center"/>
      <w:rPr>
        <w:sz w:val="16"/>
      </w:rPr>
    </w:pPr>
    <w:hyperlink r:id="rId2" w:history="1">
      <w:r w:rsidR="00295D01" w:rsidRPr="009A2512">
        <w:rPr>
          <w:rStyle w:val="Hyperlink"/>
          <w:sz w:val="16"/>
        </w:rPr>
        <w:t>Resources</w:t>
      </w:r>
    </w:hyperlink>
    <w:r w:rsidR="00295D01">
      <w:rPr>
        <w:sz w:val="16"/>
      </w:rPr>
      <w:t xml:space="preserve"> </w:t>
    </w:r>
    <w:r w:rsidR="00295D01">
      <w:rPr>
        <w:sz w:val="16"/>
      </w:rPr>
      <w:tab/>
      <w:t xml:space="preserve">                      </w:t>
    </w:r>
    <w:hyperlink r:id="rId3" w:history="1">
      <w:r w:rsidR="00295D01" w:rsidRPr="009A2512">
        <w:rPr>
          <w:rStyle w:val="Hyperlink"/>
          <w:sz w:val="16"/>
        </w:rPr>
        <w:t>Review Toolkit</w:t>
      </w:r>
    </w:hyperlink>
    <w:r w:rsidR="00295D01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1DAF" w14:textId="77777777" w:rsidR="00FC10DC" w:rsidRDefault="00FC10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3946" w14:textId="77777777" w:rsidR="00295D01" w:rsidRDefault="0058256B" w:rsidP="00F843F4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F2738E" wp14:editId="5D93BDF6">
              <wp:simplePos x="0" y="0"/>
              <wp:positionH relativeFrom="column">
                <wp:posOffset>752475</wp:posOffset>
              </wp:positionH>
              <wp:positionV relativeFrom="paragraph">
                <wp:posOffset>218440</wp:posOffset>
              </wp:positionV>
              <wp:extent cx="7943850" cy="635"/>
              <wp:effectExtent l="0" t="0" r="0" b="18415"/>
              <wp:wrapNone/>
              <wp:docPr id="3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3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A3A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9.25pt;margin-top:17.2pt;width:625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" strokecolor="#365f91 [2404]"/>
          </w:pict>
        </mc:Fallback>
      </mc:AlternateContent>
    </w:r>
    <w:r w:rsidR="00295D01">
      <w:tab/>
    </w:r>
    <w:bookmarkStart w:id="0" w:name="_GoBack"/>
    <w:r w:rsidR="00295D01">
      <w:rPr>
        <w:noProof/>
      </w:rPr>
      <w:drawing>
        <wp:anchor distT="0" distB="0" distL="114300" distR="114300" simplePos="0" relativeHeight="251657728" behindDoc="0" locked="0" layoutInCell="1" allowOverlap="1" wp14:anchorId="760DFF5C" wp14:editId="07EB5E43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295D01">
      <w:t>Educator Preparation Review</w:t>
    </w:r>
    <w:r w:rsidR="00295D01">
      <w:tab/>
    </w:r>
    <w:r w:rsidR="00295D01" w:rsidRPr="00241FD7">
      <w:t xml:space="preserve"> </w:t>
    </w:r>
    <w:r w:rsidR="003155F5">
      <w:fldChar w:fldCharType="begin"/>
    </w:r>
    <w:r w:rsidR="003155F5">
      <w:instrText xml:space="preserve"> PAGE   \* MERGEFORMAT </w:instrText>
    </w:r>
    <w:r w:rsidR="003155F5">
      <w:fldChar w:fldCharType="separate"/>
    </w:r>
    <w:r w:rsidR="00F8228C">
      <w:rPr>
        <w:noProof/>
      </w:rPr>
      <w:t>7</w:t>
    </w:r>
    <w:r w:rsidR="003155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50467" w14:textId="77777777" w:rsidR="00D658FA" w:rsidRDefault="00D658FA" w:rsidP="00241FD7">
      <w:r>
        <w:separator/>
      </w:r>
    </w:p>
  </w:footnote>
  <w:footnote w:type="continuationSeparator" w:id="0">
    <w:p w14:paraId="71A16F25" w14:textId="77777777" w:rsidR="00D658FA" w:rsidRDefault="00D658FA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277C" w14:textId="77777777" w:rsidR="00FC10DC" w:rsidRDefault="00FC1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75B0" w14:textId="77777777" w:rsidR="00B42327" w:rsidRPr="00634F30" w:rsidRDefault="00B42327" w:rsidP="00565D19">
    <w:pPr>
      <w:ind w:firstLine="720"/>
      <w:rPr>
        <w:i/>
        <w:noProof/>
        <w:color w:val="808080" w:themeColor="background1" w:themeShade="80"/>
        <w:sz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ield-Based Experiences:&#10;2019-2020 Worksheet Do candidates have the necessary experiences in the field to be ready for the licensure role?&#10;"/>
    </w:tblPr>
    <w:tblGrid>
      <w:gridCol w:w="3989"/>
      <w:gridCol w:w="5371"/>
    </w:tblGrid>
    <w:tr w:rsidR="00B42327" w14:paraId="231D480E" w14:textId="77777777" w:rsidTr="009A2512">
      <w:trPr>
        <w:trHeight w:val="720"/>
        <w:tblHeader/>
      </w:trPr>
      <w:tc>
        <w:tcPr>
          <w:tcW w:w="4068" w:type="dxa"/>
          <w:vAlign w:val="center"/>
        </w:tcPr>
        <w:p w14:paraId="31B5CA96" w14:textId="77777777" w:rsidR="00B42327" w:rsidRDefault="00B42327" w:rsidP="00B42327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drawing>
              <wp:anchor distT="0" distB="0" distL="114300" distR="114300" simplePos="0" relativeHeight="251660800" behindDoc="0" locked="0" layoutInCell="1" allowOverlap="1" wp14:anchorId="27387CC3" wp14:editId="42F1A2F1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4" name="irc_mi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Field-Based Experiences:</w:t>
          </w:r>
        </w:p>
        <w:p w14:paraId="2629BAD4" w14:textId="77777777" w:rsidR="00B42327" w:rsidRPr="00B42327" w:rsidRDefault="00B42327" w:rsidP="00FC10DC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</w:t>
          </w:r>
          <w:r w:rsidR="00FC10DC">
            <w:rPr>
              <w:b/>
              <w:color w:val="E36C0A" w:themeColor="accent6" w:themeShade="BF"/>
              <w:sz w:val="28"/>
              <w:szCs w:val="28"/>
            </w:rPr>
            <w:t>20</w:t>
          </w:r>
          <w:r>
            <w:rPr>
              <w:b/>
              <w:color w:val="E36C0A" w:themeColor="accent6" w:themeShade="BF"/>
              <w:sz w:val="28"/>
              <w:szCs w:val="28"/>
            </w:rPr>
            <w:t>-202</w:t>
          </w:r>
          <w:r w:rsidR="00FC10DC">
            <w:rPr>
              <w:b/>
              <w:color w:val="E36C0A" w:themeColor="accent6" w:themeShade="BF"/>
              <w:sz w:val="28"/>
              <w:szCs w:val="28"/>
            </w:rPr>
            <w:t>1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508" w:type="dxa"/>
          <w:vAlign w:val="center"/>
        </w:tcPr>
        <w:p w14:paraId="29F124CB" w14:textId="77777777" w:rsidR="00B42327" w:rsidRPr="00B42327" w:rsidRDefault="00B42327" w:rsidP="00B42327">
          <w:pPr>
            <w:rPr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i/>
              <w:noProof/>
              <w:color w:val="808080" w:themeColor="background1" w:themeShade="80"/>
              <w:sz w:val="24"/>
            </w:rPr>
            <w:t>Do candidates have the necessary experiences in the field</w:t>
          </w:r>
          <w:r w:rsidRPr="00634F30">
            <w:rPr>
              <w:i/>
              <w:noProof/>
              <w:color w:val="808080" w:themeColor="background1" w:themeShade="80"/>
              <w:sz w:val="28"/>
              <w:szCs w:val="28"/>
            </w:rPr>
            <w:t xml:space="preserve"> </w:t>
          </w:r>
          <w:r w:rsidRPr="00634F30">
            <w:rPr>
              <w:i/>
              <w:noProof/>
              <w:color w:val="808080" w:themeColor="background1" w:themeShade="80"/>
              <w:sz w:val="24"/>
            </w:rPr>
            <w:t>to be ready for the licensure role?</w:t>
          </w:r>
        </w:p>
      </w:tc>
    </w:tr>
  </w:tbl>
  <w:p w14:paraId="3561FF6D" w14:textId="77777777" w:rsidR="00295D01" w:rsidRPr="00634F30" w:rsidRDefault="00295D01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3BBF" w14:textId="77777777" w:rsidR="00FC10DC" w:rsidRDefault="00FC10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B937" w14:textId="77777777" w:rsidR="00295D01" w:rsidRDefault="00295D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F040" w14:textId="77777777" w:rsidR="00295D01" w:rsidRDefault="00295D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2538" w14:textId="77777777" w:rsidR="00295D01" w:rsidRDefault="00295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097"/>
    <w:multiLevelType w:val="hybridMultilevel"/>
    <w:tmpl w:val="4C2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315"/>
    <w:multiLevelType w:val="hybridMultilevel"/>
    <w:tmpl w:val="4A565AC0"/>
    <w:lvl w:ilvl="0" w:tplc="DA00A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63A6"/>
    <w:multiLevelType w:val="hybridMultilevel"/>
    <w:tmpl w:val="610C900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4D70"/>
    <w:multiLevelType w:val="hybridMultilevel"/>
    <w:tmpl w:val="2AB82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7"/>
    <w:rsid w:val="0001610D"/>
    <w:rsid w:val="000332FE"/>
    <w:rsid w:val="0005387A"/>
    <w:rsid w:val="00056D48"/>
    <w:rsid w:val="00057CBD"/>
    <w:rsid w:val="0006782E"/>
    <w:rsid w:val="000679C0"/>
    <w:rsid w:val="0007144E"/>
    <w:rsid w:val="000D5558"/>
    <w:rsid w:val="000F0CD1"/>
    <w:rsid w:val="00117BD4"/>
    <w:rsid w:val="001347FA"/>
    <w:rsid w:val="0018117A"/>
    <w:rsid w:val="00190390"/>
    <w:rsid w:val="00190E54"/>
    <w:rsid w:val="001A0F76"/>
    <w:rsid w:val="001A1613"/>
    <w:rsid w:val="001B03FB"/>
    <w:rsid w:val="001B6085"/>
    <w:rsid w:val="001B7C53"/>
    <w:rsid w:val="001C43CD"/>
    <w:rsid w:val="001C74FB"/>
    <w:rsid w:val="001D49D4"/>
    <w:rsid w:val="001D6C8D"/>
    <w:rsid w:val="001F0007"/>
    <w:rsid w:val="00226217"/>
    <w:rsid w:val="0023589F"/>
    <w:rsid w:val="00241FD7"/>
    <w:rsid w:val="002425FB"/>
    <w:rsid w:val="00263184"/>
    <w:rsid w:val="00266CBF"/>
    <w:rsid w:val="002829DB"/>
    <w:rsid w:val="00292473"/>
    <w:rsid w:val="00295508"/>
    <w:rsid w:val="00295D01"/>
    <w:rsid w:val="002D2CA8"/>
    <w:rsid w:val="003036D0"/>
    <w:rsid w:val="00306476"/>
    <w:rsid w:val="003155F5"/>
    <w:rsid w:val="003166D5"/>
    <w:rsid w:val="00340594"/>
    <w:rsid w:val="00342A91"/>
    <w:rsid w:val="003506F8"/>
    <w:rsid w:val="003718FD"/>
    <w:rsid w:val="00374ABC"/>
    <w:rsid w:val="00384590"/>
    <w:rsid w:val="00390B49"/>
    <w:rsid w:val="003A11AD"/>
    <w:rsid w:val="003A2E0C"/>
    <w:rsid w:val="003F350C"/>
    <w:rsid w:val="003F696D"/>
    <w:rsid w:val="00412835"/>
    <w:rsid w:val="00432D15"/>
    <w:rsid w:val="004559C3"/>
    <w:rsid w:val="004674AE"/>
    <w:rsid w:val="004E4205"/>
    <w:rsid w:val="004F27B1"/>
    <w:rsid w:val="004F5300"/>
    <w:rsid w:val="005017EF"/>
    <w:rsid w:val="005216B9"/>
    <w:rsid w:val="00521FD8"/>
    <w:rsid w:val="00544858"/>
    <w:rsid w:val="00565D19"/>
    <w:rsid w:val="00575BD2"/>
    <w:rsid w:val="0058256B"/>
    <w:rsid w:val="005A26EF"/>
    <w:rsid w:val="005B214C"/>
    <w:rsid w:val="005B53E0"/>
    <w:rsid w:val="005C1A7B"/>
    <w:rsid w:val="005C54F2"/>
    <w:rsid w:val="005D126B"/>
    <w:rsid w:val="005E6C1C"/>
    <w:rsid w:val="005F4D44"/>
    <w:rsid w:val="006050A6"/>
    <w:rsid w:val="0062513C"/>
    <w:rsid w:val="00634F30"/>
    <w:rsid w:val="0064652C"/>
    <w:rsid w:val="00657B26"/>
    <w:rsid w:val="00661D6A"/>
    <w:rsid w:val="006C0BB7"/>
    <w:rsid w:val="006C2614"/>
    <w:rsid w:val="006C5B95"/>
    <w:rsid w:val="006C7346"/>
    <w:rsid w:val="006D0523"/>
    <w:rsid w:val="006D278F"/>
    <w:rsid w:val="006D3037"/>
    <w:rsid w:val="006D647B"/>
    <w:rsid w:val="007006DC"/>
    <w:rsid w:val="0071195B"/>
    <w:rsid w:val="00714227"/>
    <w:rsid w:val="00721B70"/>
    <w:rsid w:val="0072579F"/>
    <w:rsid w:val="00726D15"/>
    <w:rsid w:val="007815BA"/>
    <w:rsid w:val="007A6FD8"/>
    <w:rsid w:val="007B5677"/>
    <w:rsid w:val="007C14FC"/>
    <w:rsid w:val="007D3A95"/>
    <w:rsid w:val="007F4A28"/>
    <w:rsid w:val="0080727B"/>
    <w:rsid w:val="008171B0"/>
    <w:rsid w:val="00822254"/>
    <w:rsid w:val="00823A2D"/>
    <w:rsid w:val="00835DE1"/>
    <w:rsid w:val="0084597A"/>
    <w:rsid w:val="008567A8"/>
    <w:rsid w:val="008700BD"/>
    <w:rsid w:val="00893ADE"/>
    <w:rsid w:val="008B1CB7"/>
    <w:rsid w:val="008B4E61"/>
    <w:rsid w:val="008E69B2"/>
    <w:rsid w:val="00916809"/>
    <w:rsid w:val="00942C70"/>
    <w:rsid w:val="0095215B"/>
    <w:rsid w:val="00956991"/>
    <w:rsid w:val="00961EE5"/>
    <w:rsid w:val="00980ECA"/>
    <w:rsid w:val="00983C11"/>
    <w:rsid w:val="00983C5E"/>
    <w:rsid w:val="009A2512"/>
    <w:rsid w:val="009B1815"/>
    <w:rsid w:val="009B55E0"/>
    <w:rsid w:val="009E198E"/>
    <w:rsid w:val="009E28AC"/>
    <w:rsid w:val="009F1BBA"/>
    <w:rsid w:val="009F275F"/>
    <w:rsid w:val="009F3911"/>
    <w:rsid w:val="00A11315"/>
    <w:rsid w:val="00A27AD7"/>
    <w:rsid w:val="00A42B39"/>
    <w:rsid w:val="00A4562A"/>
    <w:rsid w:val="00A515BD"/>
    <w:rsid w:val="00A60CC9"/>
    <w:rsid w:val="00A64024"/>
    <w:rsid w:val="00A65045"/>
    <w:rsid w:val="00A74F16"/>
    <w:rsid w:val="00AA278F"/>
    <w:rsid w:val="00AA2A0E"/>
    <w:rsid w:val="00AB05EA"/>
    <w:rsid w:val="00AB4826"/>
    <w:rsid w:val="00AB6DDA"/>
    <w:rsid w:val="00AE0BFE"/>
    <w:rsid w:val="00B001AE"/>
    <w:rsid w:val="00B050B1"/>
    <w:rsid w:val="00B113AD"/>
    <w:rsid w:val="00B125E3"/>
    <w:rsid w:val="00B201ED"/>
    <w:rsid w:val="00B42327"/>
    <w:rsid w:val="00B61E43"/>
    <w:rsid w:val="00B74FB7"/>
    <w:rsid w:val="00B750DF"/>
    <w:rsid w:val="00B76D5C"/>
    <w:rsid w:val="00B95C2C"/>
    <w:rsid w:val="00BE1238"/>
    <w:rsid w:val="00BF2B2D"/>
    <w:rsid w:val="00C20B64"/>
    <w:rsid w:val="00C35CAF"/>
    <w:rsid w:val="00C56F73"/>
    <w:rsid w:val="00C66770"/>
    <w:rsid w:val="00CA1AE4"/>
    <w:rsid w:val="00CC41C1"/>
    <w:rsid w:val="00CF28E9"/>
    <w:rsid w:val="00D1133C"/>
    <w:rsid w:val="00D16E73"/>
    <w:rsid w:val="00D254E6"/>
    <w:rsid w:val="00D261F6"/>
    <w:rsid w:val="00D266A2"/>
    <w:rsid w:val="00D30765"/>
    <w:rsid w:val="00D31A1F"/>
    <w:rsid w:val="00D33D56"/>
    <w:rsid w:val="00D452BD"/>
    <w:rsid w:val="00D62E18"/>
    <w:rsid w:val="00D658FA"/>
    <w:rsid w:val="00D715AB"/>
    <w:rsid w:val="00D9220C"/>
    <w:rsid w:val="00DC56F1"/>
    <w:rsid w:val="00DD71B5"/>
    <w:rsid w:val="00DE4BAA"/>
    <w:rsid w:val="00DF1592"/>
    <w:rsid w:val="00E0287D"/>
    <w:rsid w:val="00E17AA0"/>
    <w:rsid w:val="00E23025"/>
    <w:rsid w:val="00E2420A"/>
    <w:rsid w:val="00E26BFD"/>
    <w:rsid w:val="00E32C46"/>
    <w:rsid w:val="00E540C8"/>
    <w:rsid w:val="00E56BEE"/>
    <w:rsid w:val="00E80C07"/>
    <w:rsid w:val="00E8212A"/>
    <w:rsid w:val="00E83F74"/>
    <w:rsid w:val="00EA5F9B"/>
    <w:rsid w:val="00EC7297"/>
    <w:rsid w:val="00F13997"/>
    <w:rsid w:val="00F22965"/>
    <w:rsid w:val="00F25F54"/>
    <w:rsid w:val="00F369C1"/>
    <w:rsid w:val="00F40B90"/>
    <w:rsid w:val="00F53BD4"/>
    <w:rsid w:val="00F569C6"/>
    <w:rsid w:val="00F802A2"/>
    <w:rsid w:val="00F80C61"/>
    <w:rsid w:val="00F8228C"/>
    <w:rsid w:val="00F843F4"/>
    <w:rsid w:val="00F8469F"/>
    <w:rsid w:val="00F85F22"/>
    <w:rsid w:val="00F94816"/>
    <w:rsid w:val="00FC10DC"/>
    <w:rsid w:val="00FD16B7"/>
    <w:rsid w:val="00FD17EC"/>
    <w:rsid w:val="00FD6FE8"/>
    <w:rsid w:val="00FE1BC2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46512"/>
  <w15:docId w15:val="{BC246426-14BD-48AD-A540-0E889CF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48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D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D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D5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3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30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3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A2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review/toolkit/impact-advisory-evidence.docx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lawsregs/603cmr7.html?section=04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review/toolkit/impact-advisory-evidence.docx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review/toolkit/impact-advisory-evidence.docx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" TargetMode="External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DESE-231-64898</_dlc_DocId>
    <_dlc_DocIdUrl xmlns="733efe1c-5bbe-4968-87dc-d400e65c879f">
      <Url>https://sharepoint.doemass.org/ese/webteam/cps/_layouts/DocIdRedir.aspx?ID=DESE-231-64898</Url>
      <Description>DESE-231-64898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12A04-4682-4411-8164-023857BEE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B115C-A63E-4D78-91AC-CBCBA039C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2E04E-C8EE-4334-B57B-89B78940767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CBA53D7-D38D-4E01-B3A7-14078D2304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5DCA9B-DC45-4C09-B21F-D5970EF2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Field-Based Experiences Domain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Field-Based Experiences Domain</dc:title>
  <dc:creator>DESE</dc:creator>
  <cp:lastModifiedBy>Zou, Dong (EOE)</cp:lastModifiedBy>
  <cp:revision>3</cp:revision>
  <cp:lastPrinted>2018-08-03T15:25:00Z</cp:lastPrinted>
  <dcterms:created xsi:type="dcterms:W3CDTF">2020-09-25T21:23:00Z</dcterms:created>
  <dcterms:modified xsi:type="dcterms:W3CDTF">2020-09-28T14:06:00Z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2020</vt:lpwstr>
  </property>
</Properties>
</file>