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4D60" w14:textId="136B86FC" w:rsidR="00B86E48" w:rsidRDefault="00B86E48">
      <w:r w:rsidRPr="00CB72C4">
        <w:rPr>
          <w:rFonts w:ascii="Calibri" w:eastAsia="Calibri" w:hAnsi="Calibri" w:cs="Calibri"/>
          <w:b/>
          <w:bCs/>
          <w:noProof/>
          <w:color w:val="000000" w:themeColor="text1"/>
          <w:sz w:val="44"/>
          <w:szCs w:val="44"/>
        </w:rPr>
        <mc:AlternateContent>
          <mc:Choice Requires="wps">
            <w:drawing>
              <wp:inline distT="0" distB="0" distL="0" distR="0" wp14:anchorId="1F262F37" wp14:editId="5D442ED5">
                <wp:extent cx="8229600" cy="579283"/>
                <wp:effectExtent l="0" t="0" r="1905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79283"/>
                        </a:xfrm>
                        <a:prstGeom prst="rect">
                          <a:avLst/>
                        </a:prstGeom>
                        <a:solidFill>
                          <a:schemeClr val="accent4">
                            <a:lumMod val="20000"/>
                            <a:lumOff val="80000"/>
                          </a:schemeClr>
                        </a:solidFill>
                        <a:ln w="9525">
                          <a:solidFill>
                            <a:srgbClr val="000000"/>
                          </a:solidFill>
                          <a:miter lim="800000"/>
                          <a:headEnd/>
                          <a:tailEnd/>
                        </a:ln>
                      </wps:spPr>
                      <wps:txbx>
                        <w:txbxContent>
                          <w:p w14:paraId="6DDB5C29" w14:textId="77777777" w:rsidR="00B86E48" w:rsidRPr="002D060E" w:rsidRDefault="00B86E48" w:rsidP="00B86E48">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1F262F37" id="_x0000_t202" coordsize="21600,21600" o:spt="202" path="m,l,21600r21600,l21600,xe">
                <v:stroke joinstyle="miter"/>
                <v:path gradientshapeok="t" o:connecttype="rect"/>
              </v:shapetype>
              <v:shape id="Text Box 1" o:spid="_x0000_s1026" type="#_x0000_t202" style="width:9in;height:4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" fillcolor="#fff2cc [663]">
                <v:textbox>
                  <w:txbxContent>
                    <w:p w14:paraId="6DDB5C29" w14:textId="77777777" w:rsidR="00B86E48" w:rsidRPr="002D060E" w:rsidRDefault="00B86E48" w:rsidP="00B86E48">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070" w:type="dxa"/>
        <w:tblLayout w:type="fixed"/>
        <w:tblLook w:val="04A0" w:firstRow="1" w:lastRow="0" w:firstColumn="1" w:lastColumn="0" w:noHBand="0" w:noVBand="1"/>
      </w:tblPr>
      <w:tblGrid>
        <w:gridCol w:w="2640"/>
        <w:gridCol w:w="10430"/>
      </w:tblGrid>
      <w:tr w:rsidR="7368CF34" w:rsidRPr="00A377BB" w14:paraId="3ADC51B6" w14:textId="77777777" w:rsidTr="19EFBBED">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Pr="00A377BB" w:rsidRDefault="7368CF34" w:rsidP="00A377BB">
            <w:pPr>
              <w:spacing w:line="276" w:lineRule="auto"/>
              <w:rPr>
                <w:rFonts w:eastAsia="Calibri" w:cstheme="minorHAnsi"/>
              </w:rPr>
            </w:pPr>
            <w:r w:rsidRPr="00A377BB">
              <w:rPr>
                <w:rFonts w:eastAsia="Calibri" w:cstheme="minorHAnsi"/>
              </w:rPr>
              <w:t>Sponsoring Organization</w:t>
            </w:r>
          </w:p>
        </w:tc>
        <w:tc>
          <w:tcPr>
            <w:tcW w:w="104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Pr="00A377BB" w:rsidRDefault="7368CF34" w:rsidP="00A377BB">
            <w:pPr>
              <w:spacing w:line="276" w:lineRule="auto"/>
              <w:rPr>
                <w:rFonts w:eastAsia="Calibri" w:cstheme="minorHAnsi"/>
              </w:rPr>
            </w:pPr>
          </w:p>
        </w:tc>
      </w:tr>
    </w:tbl>
    <w:p w14:paraId="628213F4" w14:textId="567BC11E" w:rsidR="00192D3E" w:rsidRPr="00CB72C4" w:rsidRDefault="00D37249" w:rsidP="00577A64">
      <w:pPr>
        <w:spacing w:after="0" w:line="276" w:lineRule="auto"/>
        <w:jc w:val="center"/>
        <w:rPr>
          <w:rFonts w:eastAsia="Calibri" w:cstheme="minorHAnsi"/>
          <w:color w:val="000000" w:themeColor="text1"/>
          <w:sz w:val="14"/>
          <w:szCs w:val="14"/>
        </w:rPr>
      </w:pPr>
      <w:r>
        <w:rPr>
          <w:rFonts w:cstheme="minorHAnsi"/>
          <w:b/>
          <w:bCs/>
          <w:sz w:val="24"/>
          <w:szCs w:val="24"/>
        </w:rPr>
        <w:br/>
      </w:r>
      <w:r w:rsidR="00870334" w:rsidRPr="00577A64">
        <w:rPr>
          <w:rFonts w:cstheme="minorHAnsi"/>
          <w:b/>
          <w:bCs/>
        </w:rPr>
        <w:t xml:space="preserve">The Continuous Improvement (CI) Domain: </w:t>
      </w:r>
      <w:r w:rsidR="00870334" w:rsidRPr="00577A64">
        <w:rPr>
          <w:rFonts w:cstheme="minorHAnsi"/>
          <w:i/>
          <w:iCs/>
        </w:rPr>
        <w:t>The Sponsoring Organization engages in continuous improvement efforts that drive toward improved experiences and equitable outcomes for all candidates and the PK-12 students, schools, and districts they serve.</w:t>
      </w:r>
      <w:r w:rsidR="00DD2654">
        <w:rPr>
          <w:rFonts w:eastAsia="Calibri" w:cstheme="minorHAnsi"/>
          <w:color w:val="000000" w:themeColor="text1"/>
          <w:sz w:val="18"/>
          <w:szCs w:val="18"/>
        </w:rPr>
        <w:br/>
      </w:r>
    </w:p>
    <w:tbl>
      <w:tblPr>
        <w:tblStyle w:val="TableGrid"/>
        <w:tblW w:w="13045" w:type="dxa"/>
        <w:tblLook w:val="04A0" w:firstRow="1" w:lastRow="0" w:firstColumn="1" w:lastColumn="0" w:noHBand="0" w:noVBand="1"/>
      </w:tblPr>
      <w:tblGrid>
        <w:gridCol w:w="7015"/>
        <w:gridCol w:w="3870"/>
        <w:gridCol w:w="2160"/>
      </w:tblGrid>
      <w:tr w:rsidR="00BF0A95" w:rsidRPr="00250CEF" w14:paraId="1290D454" w14:textId="77777777" w:rsidTr="00E309D7">
        <w:tc>
          <w:tcPr>
            <w:tcW w:w="7015" w:type="dxa"/>
            <w:shd w:val="clear" w:color="auto" w:fill="D9D9D9" w:themeFill="background1" w:themeFillShade="D9"/>
            <w:vAlign w:val="center"/>
          </w:tcPr>
          <w:p w14:paraId="65357B27" w14:textId="0CA12AEB" w:rsidR="00BF0A95" w:rsidRPr="00250CEF" w:rsidRDefault="00BF0A95" w:rsidP="00A377BB">
            <w:pPr>
              <w:spacing w:line="276" w:lineRule="auto"/>
              <w:jc w:val="center"/>
              <w:rPr>
                <w:rFonts w:cstheme="minorHAnsi"/>
                <w:b/>
                <w:bCs/>
                <w:sz w:val="20"/>
                <w:szCs w:val="20"/>
              </w:rPr>
            </w:pPr>
            <w:r w:rsidRPr="00250CEF">
              <w:rPr>
                <w:rFonts w:cstheme="minorHAnsi"/>
                <w:b/>
                <w:bCs/>
                <w:sz w:val="20"/>
                <w:szCs w:val="20"/>
              </w:rPr>
              <w:t>CI Domain Criteria</w:t>
            </w:r>
          </w:p>
        </w:tc>
        <w:tc>
          <w:tcPr>
            <w:tcW w:w="3870" w:type="dxa"/>
            <w:shd w:val="clear" w:color="auto" w:fill="D9D9D9" w:themeFill="background1" w:themeFillShade="D9"/>
            <w:vAlign w:val="center"/>
          </w:tcPr>
          <w:p w14:paraId="4FC269FF" w14:textId="77777777" w:rsidR="00BF0A95" w:rsidRPr="00250CEF" w:rsidRDefault="00BF0A95" w:rsidP="00A377BB">
            <w:pPr>
              <w:spacing w:line="276" w:lineRule="auto"/>
              <w:jc w:val="center"/>
              <w:rPr>
                <w:rFonts w:cstheme="minorHAnsi"/>
                <w:b/>
                <w:bCs/>
                <w:sz w:val="20"/>
                <w:szCs w:val="20"/>
              </w:rPr>
            </w:pPr>
            <w:r w:rsidRPr="00250CEF">
              <w:rPr>
                <w:rFonts w:cstheme="minorHAnsi"/>
                <w:b/>
                <w:bCs/>
                <w:sz w:val="20"/>
                <w:szCs w:val="20"/>
              </w:rPr>
              <w:t>Included in Follow-Up Inquiry for [SO]:</w:t>
            </w:r>
          </w:p>
        </w:tc>
        <w:tc>
          <w:tcPr>
            <w:tcW w:w="2160" w:type="dxa"/>
            <w:shd w:val="clear" w:color="auto" w:fill="D9D9D9" w:themeFill="background1" w:themeFillShade="D9"/>
            <w:vAlign w:val="center"/>
          </w:tcPr>
          <w:p w14:paraId="70694BE0" w14:textId="77777777" w:rsidR="00BF0A95" w:rsidRPr="00250CEF" w:rsidRDefault="00BF0A95" w:rsidP="00A377BB">
            <w:pPr>
              <w:spacing w:line="276" w:lineRule="auto"/>
              <w:jc w:val="center"/>
              <w:rPr>
                <w:rFonts w:cstheme="minorHAnsi"/>
                <w:b/>
                <w:bCs/>
                <w:sz w:val="20"/>
                <w:szCs w:val="20"/>
              </w:rPr>
            </w:pPr>
            <w:r w:rsidRPr="00250CEF">
              <w:rPr>
                <w:rFonts w:cstheme="minorHAnsi"/>
                <w:b/>
                <w:bCs/>
                <w:sz w:val="20"/>
                <w:szCs w:val="20"/>
              </w:rPr>
              <w:t>Additional Documents or Artifacts Requested:</w:t>
            </w:r>
          </w:p>
        </w:tc>
      </w:tr>
      <w:tr w:rsidR="00250CEF" w:rsidRPr="00250CEF" w14:paraId="17B0842E" w14:textId="77777777" w:rsidTr="00E309D7">
        <w:tc>
          <w:tcPr>
            <w:tcW w:w="7015" w:type="dxa"/>
            <w:vAlign w:val="center"/>
          </w:tcPr>
          <w:p w14:paraId="592E490B" w14:textId="6D196E1F" w:rsidR="00250CEF" w:rsidRPr="00250CEF" w:rsidRDefault="00250CEF" w:rsidP="00250CEF">
            <w:pPr>
              <w:spacing w:line="276" w:lineRule="auto"/>
              <w:rPr>
                <w:rFonts w:cstheme="minorHAnsi"/>
                <w:sz w:val="20"/>
                <w:szCs w:val="20"/>
              </w:rPr>
            </w:pPr>
            <w:r w:rsidRPr="00250CEF">
              <w:rPr>
                <w:rFonts w:cstheme="minorHAnsi"/>
                <w:sz w:val="20"/>
                <w:szCs w:val="20"/>
              </w:rPr>
              <w:t>CI 1: The Sponsoring Organization’s continuous improvement efforts are intentionally designed to involve a variety of stakeholders (including those directly impacted by programming) in decision-making to ensure equitable program experiences and improve candidate outcomes.</w:t>
            </w:r>
          </w:p>
        </w:tc>
        <w:tc>
          <w:tcPr>
            <w:tcW w:w="3870" w:type="dxa"/>
          </w:tcPr>
          <w:p w14:paraId="57DEDCEA" w14:textId="77777777" w:rsidR="00250CEF" w:rsidRPr="00250CEF" w:rsidRDefault="00250CEF" w:rsidP="00250CEF">
            <w:pPr>
              <w:spacing w:line="276" w:lineRule="auto"/>
              <w:rPr>
                <w:sz w:val="20"/>
                <w:szCs w:val="20"/>
              </w:rPr>
            </w:pPr>
            <w:r w:rsidRPr="00250CEF">
              <w:rPr>
                <w:sz w:val="20"/>
                <w:szCs w:val="20"/>
              </w:rPr>
              <w:t>No</w:t>
            </w:r>
          </w:p>
          <w:p w14:paraId="1BCDE9E2" w14:textId="77777777" w:rsidR="00250CEF" w:rsidRPr="00250CEF" w:rsidRDefault="00250CEF" w:rsidP="00250CEF">
            <w:pPr>
              <w:spacing w:line="276" w:lineRule="auto"/>
              <w:rPr>
                <w:sz w:val="20"/>
                <w:szCs w:val="20"/>
              </w:rPr>
            </w:pPr>
            <w:r w:rsidRPr="00250CEF">
              <w:rPr>
                <w:sz w:val="20"/>
                <w:szCs w:val="20"/>
              </w:rPr>
              <w:t>Yes:</w:t>
            </w:r>
          </w:p>
          <w:p w14:paraId="0BA0B4B9" w14:textId="77777777" w:rsidR="00250CEF" w:rsidRDefault="00250CEF" w:rsidP="00250CEF">
            <w:pPr>
              <w:pStyle w:val="ListParagraph"/>
              <w:numPr>
                <w:ilvl w:val="0"/>
                <w:numId w:val="7"/>
              </w:numPr>
              <w:spacing w:line="276" w:lineRule="auto"/>
              <w:ind w:left="406"/>
              <w:rPr>
                <w:sz w:val="20"/>
                <w:szCs w:val="20"/>
              </w:rPr>
            </w:pPr>
            <w:r w:rsidRPr="00250CEF">
              <w:rPr>
                <w:sz w:val="20"/>
                <w:szCs w:val="20"/>
              </w:rPr>
              <w:t>As opportunity to elevate best practices</w:t>
            </w:r>
          </w:p>
          <w:p w14:paraId="5FB5237B" w14:textId="5F98FFF8" w:rsidR="00250CEF" w:rsidRPr="00250CEF" w:rsidRDefault="00250CEF" w:rsidP="00250CEF">
            <w:pPr>
              <w:pStyle w:val="ListParagraph"/>
              <w:numPr>
                <w:ilvl w:val="0"/>
                <w:numId w:val="7"/>
              </w:numPr>
              <w:spacing w:line="276" w:lineRule="auto"/>
              <w:ind w:left="406"/>
              <w:rPr>
                <w:sz w:val="20"/>
                <w:szCs w:val="20"/>
              </w:rPr>
            </w:pPr>
            <w:r w:rsidRPr="00250CEF">
              <w:rPr>
                <w:sz w:val="20"/>
                <w:szCs w:val="20"/>
              </w:rPr>
              <w:t>To address gaps or inconsistencies</w:t>
            </w:r>
          </w:p>
        </w:tc>
        <w:tc>
          <w:tcPr>
            <w:tcW w:w="2160" w:type="dxa"/>
          </w:tcPr>
          <w:p w14:paraId="431F0285" w14:textId="77777777" w:rsidR="00250CEF" w:rsidRPr="00250CEF" w:rsidRDefault="00250CEF" w:rsidP="00250CEF">
            <w:pPr>
              <w:spacing w:line="276" w:lineRule="auto"/>
              <w:rPr>
                <w:rFonts w:cstheme="minorHAnsi"/>
                <w:sz w:val="20"/>
                <w:szCs w:val="20"/>
              </w:rPr>
            </w:pPr>
          </w:p>
        </w:tc>
      </w:tr>
      <w:tr w:rsidR="00250CEF" w:rsidRPr="00250CEF" w14:paraId="47C36051" w14:textId="77777777" w:rsidTr="00E309D7">
        <w:tc>
          <w:tcPr>
            <w:tcW w:w="7015" w:type="dxa"/>
            <w:vAlign w:val="center"/>
          </w:tcPr>
          <w:p w14:paraId="69CBA6B6" w14:textId="75E79696" w:rsidR="00250CEF" w:rsidRPr="00250CEF" w:rsidRDefault="00250CEF" w:rsidP="00250CEF">
            <w:pPr>
              <w:spacing w:line="276" w:lineRule="auto"/>
              <w:rPr>
                <w:rFonts w:cstheme="minorHAnsi"/>
                <w:sz w:val="20"/>
                <w:szCs w:val="20"/>
              </w:rPr>
            </w:pPr>
            <w:r w:rsidRPr="00250CEF">
              <w:rPr>
                <w:rFonts w:cstheme="minorHAnsi"/>
                <w:sz w:val="20"/>
                <w:szCs w:val="20"/>
              </w:rPr>
              <w:t>CI 2: At least annually, the Sponsoring Organization collects and analyzes evidence from a variety of sources (including stakeholder feedback, data collected by the organization, and, when available, state-collected data) in order to understand the experiences and outcomes of all candidates (with particular focus on those from systemically marginalized races, ethnicities, identity groups, and backgrounds) and identify program strengths and areas for improvement.</w:t>
            </w:r>
          </w:p>
        </w:tc>
        <w:tc>
          <w:tcPr>
            <w:tcW w:w="3870" w:type="dxa"/>
          </w:tcPr>
          <w:p w14:paraId="5807B495" w14:textId="77777777" w:rsidR="00250CEF" w:rsidRPr="00250CEF" w:rsidRDefault="00250CEF" w:rsidP="00250CEF">
            <w:pPr>
              <w:spacing w:line="276" w:lineRule="auto"/>
              <w:rPr>
                <w:sz w:val="20"/>
                <w:szCs w:val="20"/>
              </w:rPr>
            </w:pPr>
            <w:r w:rsidRPr="00250CEF">
              <w:rPr>
                <w:sz w:val="20"/>
                <w:szCs w:val="20"/>
              </w:rPr>
              <w:t>No</w:t>
            </w:r>
          </w:p>
          <w:p w14:paraId="3AA79A23" w14:textId="77777777" w:rsidR="00250CEF" w:rsidRPr="00250CEF" w:rsidRDefault="00250CEF" w:rsidP="00250CEF">
            <w:pPr>
              <w:spacing w:line="276" w:lineRule="auto"/>
              <w:rPr>
                <w:sz w:val="20"/>
                <w:szCs w:val="20"/>
              </w:rPr>
            </w:pPr>
            <w:r w:rsidRPr="00250CEF">
              <w:rPr>
                <w:sz w:val="20"/>
                <w:szCs w:val="20"/>
              </w:rPr>
              <w:t>Yes:</w:t>
            </w:r>
          </w:p>
          <w:p w14:paraId="47C99389" w14:textId="77777777" w:rsidR="00250CEF" w:rsidRDefault="00250CEF" w:rsidP="00250CEF">
            <w:pPr>
              <w:pStyle w:val="ListParagraph"/>
              <w:numPr>
                <w:ilvl w:val="0"/>
                <w:numId w:val="7"/>
              </w:numPr>
              <w:spacing w:line="276" w:lineRule="auto"/>
              <w:ind w:left="406"/>
              <w:rPr>
                <w:sz w:val="20"/>
                <w:szCs w:val="20"/>
              </w:rPr>
            </w:pPr>
            <w:r w:rsidRPr="00250CEF">
              <w:rPr>
                <w:sz w:val="20"/>
                <w:szCs w:val="20"/>
              </w:rPr>
              <w:t>As opportunity to elevate best practices</w:t>
            </w:r>
          </w:p>
          <w:p w14:paraId="44C77154" w14:textId="1365E9DE" w:rsidR="00250CEF" w:rsidRPr="00250CEF" w:rsidRDefault="00250CEF" w:rsidP="00250CEF">
            <w:pPr>
              <w:pStyle w:val="ListParagraph"/>
              <w:numPr>
                <w:ilvl w:val="0"/>
                <w:numId w:val="7"/>
              </w:numPr>
              <w:spacing w:line="276" w:lineRule="auto"/>
              <w:ind w:left="406"/>
              <w:rPr>
                <w:sz w:val="20"/>
                <w:szCs w:val="20"/>
              </w:rPr>
            </w:pPr>
            <w:r w:rsidRPr="00250CEF">
              <w:rPr>
                <w:sz w:val="20"/>
                <w:szCs w:val="20"/>
              </w:rPr>
              <w:t>To address gaps or inconsistencies</w:t>
            </w:r>
          </w:p>
        </w:tc>
        <w:tc>
          <w:tcPr>
            <w:tcW w:w="2160" w:type="dxa"/>
          </w:tcPr>
          <w:p w14:paraId="32537BDB" w14:textId="77777777" w:rsidR="00250CEF" w:rsidRPr="00250CEF" w:rsidRDefault="00250CEF" w:rsidP="00250CEF">
            <w:pPr>
              <w:spacing w:line="276" w:lineRule="auto"/>
              <w:rPr>
                <w:rFonts w:cstheme="minorHAnsi"/>
                <w:sz w:val="20"/>
                <w:szCs w:val="20"/>
              </w:rPr>
            </w:pPr>
          </w:p>
        </w:tc>
      </w:tr>
      <w:tr w:rsidR="00250CEF" w:rsidRPr="00250CEF" w14:paraId="6B929C1F" w14:textId="77777777" w:rsidTr="00E309D7">
        <w:tc>
          <w:tcPr>
            <w:tcW w:w="7015" w:type="dxa"/>
            <w:vAlign w:val="center"/>
          </w:tcPr>
          <w:p w14:paraId="2D52E283" w14:textId="46809A4E" w:rsidR="00250CEF" w:rsidRPr="00250CEF" w:rsidRDefault="00250CEF" w:rsidP="00250CEF">
            <w:pPr>
              <w:spacing w:line="276" w:lineRule="auto"/>
              <w:rPr>
                <w:rFonts w:cstheme="minorHAnsi"/>
                <w:sz w:val="20"/>
                <w:szCs w:val="20"/>
              </w:rPr>
            </w:pPr>
            <w:r w:rsidRPr="00250CEF">
              <w:rPr>
                <w:rFonts w:cstheme="minorHAnsi"/>
                <w:sz w:val="20"/>
                <w:szCs w:val="20"/>
              </w:rPr>
              <w:t>CI 3: The Sponsoring Organization regularly analyzes available local and state PK-12 student outcomes data related to completers’ effectiveness and PK-12 school/district partnerships’ impacts and uses the data to inform aligned actions.</w:t>
            </w:r>
          </w:p>
        </w:tc>
        <w:tc>
          <w:tcPr>
            <w:tcW w:w="3870" w:type="dxa"/>
          </w:tcPr>
          <w:p w14:paraId="3C58F563" w14:textId="77777777" w:rsidR="00250CEF" w:rsidRPr="00250CEF" w:rsidRDefault="00250CEF" w:rsidP="00250CEF">
            <w:pPr>
              <w:spacing w:line="276" w:lineRule="auto"/>
              <w:rPr>
                <w:sz w:val="20"/>
                <w:szCs w:val="20"/>
              </w:rPr>
            </w:pPr>
            <w:r w:rsidRPr="00250CEF">
              <w:rPr>
                <w:sz w:val="20"/>
                <w:szCs w:val="20"/>
              </w:rPr>
              <w:t>No</w:t>
            </w:r>
          </w:p>
          <w:p w14:paraId="3BCAB467" w14:textId="77777777" w:rsidR="00250CEF" w:rsidRPr="00250CEF" w:rsidRDefault="00250CEF" w:rsidP="00250CEF">
            <w:pPr>
              <w:spacing w:line="276" w:lineRule="auto"/>
              <w:rPr>
                <w:sz w:val="20"/>
                <w:szCs w:val="20"/>
              </w:rPr>
            </w:pPr>
            <w:r w:rsidRPr="00250CEF">
              <w:rPr>
                <w:sz w:val="20"/>
                <w:szCs w:val="20"/>
              </w:rPr>
              <w:t>Yes:</w:t>
            </w:r>
          </w:p>
          <w:p w14:paraId="0216AF6E" w14:textId="77777777" w:rsidR="00250CEF" w:rsidRDefault="00250CEF" w:rsidP="00250CEF">
            <w:pPr>
              <w:pStyle w:val="ListParagraph"/>
              <w:numPr>
                <w:ilvl w:val="0"/>
                <w:numId w:val="7"/>
              </w:numPr>
              <w:spacing w:line="276" w:lineRule="auto"/>
              <w:ind w:left="406"/>
              <w:rPr>
                <w:sz w:val="20"/>
                <w:szCs w:val="20"/>
              </w:rPr>
            </w:pPr>
            <w:r w:rsidRPr="00250CEF">
              <w:rPr>
                <w:sz w:val="20"/>
                <w:szCs w:val="20"/>
              </w:rPr>
              <w:t>As opportunity to elevate best practices</w:t>
            </w:r>
          </w:p>
          <w:p w14:paraId="5FC88252" w14:textId="1D207AE0" w:rsidR="00250CEF" w:rsidRPr="00250CEF" w:rsidRDefault="00250CEF" w:rsidP="00250CEF">
            <w:pPr>
              <w:pStyle w:val="ListParagraph"/>
              <w:numPr>
                <w:ilvl w:val="0"/>
                <w:numId w:val="7"/>
              </w:numPr>
              <w:spacing w:line="276" w:lineRule="auto"/>
              <w:ind w:left="406"/>
              <w:rPr>
                <w:sz w:val="20"/>
                <w:szCs w:val="20"/>
              </w:rPr>
            </w:pPr>
            <w:r w:rsidRPr="00250CEF">
              <w:rPr>
                <w:sz w:val="20"/>
                <w:szCs w:val="20"/>
              </w:rPr>
              <w:t>To address gaps or inconsistencies</w:t>
            </w:r>
          </w:p>
        </w:tc>
        <w:tc>
          <w:tcPr>
            <w:tcW w:w="2160" w:type="dxa"/>
          </w:tcPr>
          <w:p w14:paraId="2A3C6F9D" w14:textId="77777777" w:rsidR="00250CEF" w:rsidRPr="00250CEF" w:rsidRDefault="00250CEF" w:rsidP="00250CEF">
            <w:pPr>
              <w:spacing w:line="276" w:lineRule="auto"/>
              <w:rPr>
                <w:rFonts w:cstheme="minorHAnsi"/>
                <w:sz w:val="20"/>
                <w:szCs w:val="20"/>
              </w:rPr>
            </w:pPr>
          </w:p>
        </w:tc>
      </w:tr>
      <w:tr w:rsidR="00250CEF" w:rsidRPr="00250CEF" w14:paraId="1E96E25D" w14:textId="77777777" w:rsidTr="00E309D7">
        <w:tc>
          <w:tcPr>
            <w:tcW w:w="7015" w:type="dxa"/>
            <w:vAlign w:val="center"/>
          </w:tcPr>
          <w:p w14:paraId="727C330A" w14:textId="052030AB" w:rsidR="00250CEF" w:rsidRPr="00250CEF" w:rsidRDefault="00250CEF" w:rsidP="00250CEF">
            <w:pPr>
              <w:spacing w:line="276" w:lineRule="auto"/>
              <w:rPr>
                <w:rFonts w:cstheme="minorHAnsi"/>
                <w:sz w:val="20"/>
                <w:szCs w:val="20"/>
              </w:rPr>
            </w:pPr>
            <w:r w:rsidRPr="00250CEF">
              <w:rPr>
                <w:rFonts w:cstheme="minorHAnsi"/>
                <w:sz w:val="20"/>
                <w:szCs w:val="20"/>
              </w:rPr>
              <w:t>CI 4: The Sponsoring Organization makes evidence-informed, equity-centered decisions that lead to improved experiences and outcomes for all candidates.</w:t>
            </w:r>
          </w:p>
        </w:tc>
        <w:tc>
          <w:tcPr>
            <w:tcW w:w="3870" w:type="dxa"/>
          </w:tcPr>
          <w:p w14:paraId="0CD9EA98" w14:textId="77777777" w:rsidR="00250CEF" w:rsidRPr="00250CEF" w:rsidRDefault="00250CEF" w:rsidP="00250CEF">
            <w:pPr>
              <w:spacing w:line="276" w:lineRule="auto"/>
              <w:rPr>
                <w:sz w:val="20"/>
                <w:szCs w:val="20"/>
              </w:rPr>
            </w:pPr>
            <w:r w:rsidRPr="00250CEF">
              <w:rPr>
                <w:sz w:val="20"/>
                <w:szCs w:val="20"/>
              </w:rPr>
              <w:t>No</w:t>
            </w:r>
          </w:p>
          <w:p w14:paraId="1F09773A" w14:textId="77777777" w:rsidR="00250CEF" w:rsidRPr="00250CEF" w:rsidRDefault="00250CEF" w:rsidP="00250CEF">
            <w:pPr>
              <w:spacing w:line="276" w:lineRule="auto"/>
              <w:rPr>
                <w:sz w:val="20"/>
                <w:szCs w:val="20"/>
              </w:rPr>
            </w:pPr>
            <w:r w:rsidRPr="00250CEF">
              <w:rPr>
                <w:sz w:val="20"/>
                <w:szCs w:val="20"/>
              </w:rPr>
              <w:t>Yes:</w:t>
            </w:r>
          </w:p>
          <w:p w14:paraId="2EFA3D91" w14:textId="77777777" w:rsidR="00250CEF" w:rsidRDefault="00250CEF" w:rsidP="00250CEF">
            <w:pPr>
              <w:pStyle w:val="ListParagraph"/>
              <w:numPr>
                <w:ilvl w:val="0"/>
                <w:numId w:val="7"/>
              </w:numPr>
              <w:spacing w:line="276" w:lineRule="auto"/>
              <w:ind w:left="406"/>
              <w:rPr>
                <w:sz w:val="20"/>
                <w:szCs w:val="20"/>
              </w:rPr>
            </w:pPr>
            <w:r w:rsidRPr="00250CEF">
              <w:rPr>
                <w:sz w:val="20"/>
                <w:szCs w:val="20"/>
              </w:rPr>
              <w:t>As opportunity to elevate best practices</w:t>
            </w:r>
          </w:p>
          <w:p w14:paraId="21BF087C" w14:textId="744FA858" w:rsidR="00250CEF" w:rsidRPr="00250CEF" w:rsidRDefault="00250CEF" w:rsidP="00250CEF">
            <w:pPr>
              <w:pStyle w:val="ListParagraph"/>
              <w:numPr>
                <w:ilvl w:val="0"/>
                <w:numId w:val="7"/>
              </w:numPr>
              <w:spacing w:line="276" w:lineRule="auto"/>
              <w:ind w:left="406"/>
              <w:rPr>
                <w:sz w:val="20"/>
                <w:szCs w:val="20"/>
              </w:rPr>
            </w:pPr>
            <w:r w:rsidRPr="00250CEF">
              <w:rPr>
                <w:sz w:val="20"/>
                <w:szCs w:val="20"/>
              </w:rPr>
              <w:t>To address gaps or inconsistencies</w:t>
            </w:r>
          </w:p>
        </w:tc>
        <w:tc>
          <w:tcPr>
            <w:tcW w:w="2160" w:type="dxa"/>
          </w:tcPr>
          <w:p w14:paraId="38B54EA5" w14:textId="77777777" w:rsidR="00250CEF" w:rsidRPr="00250CEF" w:rsidRDefault="00250CEF" w:rsidP="00250CEF">
            <w:pPr>
              <w:spacing w:line="276" w:lineRule="auto"/>
              <w:rPr>
                <w:rFonts w:cstheme="minorHAnsi"/>
                <w:sz w:val="20"/>
                <w:szCs w:val="20"/>
              </w:rPr>
            </w:pPr>
          </w:p>
        </w:tc>
      </w:tr>
    </w:tbl>
    <w:p w14:paraId="3C1E99AE" w14:textId="68E53451" w:rsidR="005723DB" w:rsidRPr="00AF2A18" w:rsidRDefault="007E7C1C" w:rsidP="00AF2A18">
      <w:pPr>
        <w:spacing w:after="0" w:line="180" w:lineRule="exact"/>
        <w:rPr>
          <w:rFonts w:eastAsia="Calibri" w:cstheme="minorHAnsi"/>
          <w:color w:val="000000" w:themeColor="text1"/>
          <w:sz w:val="20"/>
          <w:szCs w:val="20"/>
        </w:rPr>
      </w:pPr>
      <w:bookmarkStart w:id="0" w:name="_Hlk157159201"/>
      <w:r w:rsidRPr="007E7C1C">
        <w:rPr>
          <w:rFonts w:eastAsia="Calibri" w:cstheme="minorHAnsi"/>
          <w:b/>
          <w:bCs/>
          <w:color w:val="000000" w:themeColor="text1"/>
          <w:sz w:val="20"/>
          <w:szCs w:val="20"/>
        </w:rPr>
        <w:t>Additional Guidance for the CI Domain:</w:t>
      </w:r>
      <w:r>
        <w:rPr>
          <w:rFonts w:eastAsia="Calibri" w:cstheme="minorHAnsi"/>
          <w:color w:val="000000" w:themeColor="text1"/>
          <w:sz w:val="20"/>
          <w:szCs w:val="20"/>
        </w:rPr>
        <w:t xml:space="preserve"> </w:t>
      </w:r>
      <w:r w:rsidR="00170BF6" w:rsidRPr="00170BF6">
        <w:rPr>
          <w:rFonts w:eastAsia="Calibri" w:cstheme="minorHAnsi"/>
          <w:color w:val="000000" w:themeColor="text1"/>
          <w:sz w:val="20"/>
          <w:szCs w:val="20"/>
        </w:rPr>
        <w:t xml:space="preserve">In other domains, DESE requests criterion-specific examples of continuous improvement efforts. While these examples may be included in this worksheet, this domain’s focus is on the overarching improvement systems and structures that make connections between those more specific components to inform programmatic improvements. </w:t>
      </w:r>
      <w:r w:rsidR="00170BF6" w:rsidRPr="00170BF6">
        <w:rPr>
          <w:rFonts w:eastAsia="Calibri" w:cstheme="minorHAnsi"/>
          <w:color w:val="000000" w:themeColor="text1"/>
          <w:sz w:val="20"/>
          <w:szCs w:val="20"/>
        </w:rPr>
        <w:br/>
      </w:r>
      <w:r w:rsidR="00B927AC">
        <w:rPr>
          <w:rFonts w:eastAsia="Calibri"/>
          <w:b/>
          <w:color w:val="000000" w:themeColor="text1"/>
          <w:sz w:val="20"/>
          <w:szCs w:val="20"/>
        </w:rPr>
        <w:lastRenderedPageBreak/>
        <w:br/>
      </w:r>
      <w:r w:rsidR="00B66E75" w:rsidRPr="00B927AC">
        <w:rPr>
          <w:rFonts w:eastAsia="Calibri"/>
          <w:b/>
          <w:color w:val="000000" w:themeColor="text1"/>
        </w:rPr>
        <w:t>Please list any additional documents or resources referenced throughout this worksheet in the</w:t>
      </w:r>
      <w:r w:rsidR="00B66E75" w:rsidRPr="00B927AC">
        <w:rPr>
          <w:rFonts w:eastAsia="Calibri"/>
          <w:b/>
          <w:color w:val="E36C0A"/>
        </w:rPr>
        <w:t xml:space="preserve"> </w:t>
      </w:r>
      <w:hyperlink w:anchor="_Document_and_Resource" w:history="1">
        <w:r w:rsidR="00B66E75" w:rsidRPr="00B927AC">
          <w:rPr>
            <w:rStyle w:val="Hyperlink"/>
            <w:rFonts w:eastAsia="Calibri"/>
            <w:b/>
            <w:bCs/>
          </w:rPr>
          <w:t>table</w:t>
        </w:r>
      </w:hyperlink>
      <w:r w:rsidR="00B66E75" w:rsidRPr="00B927AC">
        <w:rPr>
          <w:rFonts w:eastAsia="Calibri"/>
          <w:b/>
          <w:color w:val="E36C0A"/>
        </w:rPr>
        <w:t xml:space="preserve"> </w:t>
      </w:r>
      <w:r w:rsidR="00B66E75" w:rsidRPr="00B927AC">
        <w:rPr>
          <w:rFonts w:eastAsia="Calibri"/>
          <w:b/>
          <w:color w:val="000000" w:themeColor="text1"/>
        </w:rPr>
        <w:t>provided at the end of the worksheet.</w:t>
      </w:r>
      <w:bookmarkEnd w:id="0"/>
    </w:p>
    <w:tbl>
      <w:tblPr>
        <w:tblStyle w:val="TableGrid"/>
        <w:tblW w:w="0" w:type="auto"/>
        <w:tblLook w:val="04A0" w:firstRow="1" w:lastRow="0" w:firstColumn="1" w:lastColumn="0" w:noHBand="0" w:noVBand="1"/>
      </w:tblPr>
      <w:tblGrid>
        <w:gridCol w:w="12950"/>
      </w:tblGrid>
      <w:tr w:rsidR="001A4427" w:rsidRPr="00A377BB" w14:paraId="749E480B" w14:textId="77777777">
        <w:tc>
          <w:tcPr>
            <w:tcW w:w="12950" w:type="dxa"/>
            <w:shd w:val="clear" w:color="auto" w:fill="F7CAAC" w:themeFill="accent2" w:themeFillTint="66"/>
          </w:tcPr>
          <w:p w14:paraId="3C03B0B1" w14:textId="2AE9F04B" w:rsidR="001A4427" w:rsidRPr="00A377BB" w:rsidRDefault="001A4427" w:rsidP="00A377BB">
            <w:pPr>
              <w:spacing w:line="276" w:lineRule="auto"/>
              <w:rPr>
                <w:rFonts w:eastAsia="Calibri" w:cstheme="minorHAnsi"/>
                <w:b/>
                <w:bCs/>
                <w:color w:val="000000" w:themeColor="text1"/>
              </w:rPr>
            </w:pPr>
            <w:r w:rsidRPr="00A377BB">
              <w:rPr>
                <w:rFonts w:eastAsia="Calibri" w:cstheme="minorHAnsi"/>
                <w:b/>
                <w:bCs/>
                <w:color w:val="000000" w:themeColor="text1"/>
              </w:rPr>
              <w:t xml:space="preserve">CI 1: </w:t>
            </w:r>
            <w:r w:rsidRPr="00A377BB">
              <w:rPr>
                <w:rFonts w:cstheme="minorHAnsi"/>
                <w:b/>
                <w:bCs/>
              </w:rPr>
              <w:t>The Sponsoring Organization’s continuous improvement efforts are intentionally designed to involve a variety of stakeholders (including those directly impacted by programming) in decision-making to ensure equitable program experiences and improve candidate outcomes.</w:t>
            </w:r>
          </w:p>
        </w:tc>
      </w:tr>
    </w:tbl>
    <w:p w14:paraId="773ED4B7" w14:textId="77777777" w:rsidR="001A4427" w:rsidRPr="00A377BB" w:rsidRDefault="001A4427" w:rsidP="00A377BB">
      <w:pPr>
        <w:spacing w:after="0" w:line="276" w:lineRule="auto"/>
        <w:rPr>
          <w:rFonts w:eastAsia="Calibri" w:cstheme="minorHAnsi"/>
          <w:b/>
          <w:bCs/>
        </w:rPr>
      </w:pPr>
    </w:p>
    <w:tbl>
      <w:tblPr>
        <w:tblStyle w:val="TableGrid"/>
        <w:tblW w:w="0" w:type="auto"/>
        <w:tblLook w:val="04A0" w:firstRow="1" w:lastRow="0" w:firstColumn="1" w:lastColumn="0" w:noHBand="0" w:noVBand="1"/>
      </w:tblPr>
      <w:tblGrid>
        <w:gridCol w:w="12950"/>
      </w:tblGrid>
      <w:tr w:rsidR="001A4427" w:rsidRPr="00A377BB" w14:paraId="2560D639" w14:textId="77777777">
        <w:tc>
          <w:tcPr>
            <w:tcW w:w="12950" w:type="dxa"/>
            <w:shd w:val="clear" w:color="auto" w:fill="F2F2F2" w:themeFill="background1" w:themeFillShade="F2"/>
          </w:tcPr>
          <w:p w14:paraId="40736119" w14:textId="77777777" w:rsidR="001A4427" w:rsidRPr="00A377BB" w:rsidRDefault="001A4427" w:rsidP="00A377BB">
            <w:pPr>
              <w:spacing w:line="276" w:lineRule="auto"/>
              <w:rPr>
                <w:rFonts w:eastAsia="Calibri" w:cstheme="minorHAnsi"/>
                <w:b/>
                <w:bCs/>
              </w:rPr>
            </w:pPr>
            <w:r w:rsidRPr="00A377BB">
              <w:rPr>
                <w:rFonts w:eastAsia="Calibri" w:cstheme="minorHAnsi"/>
                <w:b/>
                <w:bCs/>
              </w:rPr>
              <w:t>Sources of evidence in Initial Inquiry include:</w:t>
            </w:r>
          </w:p>
        </w:tc>
      </w:tr>
      <w:tr w:rsidR="001A4427" w:rsidRPr="00A377BB" w14:paraId="091C5C1E" w14:textId="77777777">
        <w:tc>
          <w:tcPr>
            <w:tcW w:w="12950" w:type="dxa"/>
          </w:tcPr>
          <w:p w14:paraId="0F070FE4" w14:textId="1BFFE1AF" w:rsidR="001A4427" w:rsidRDefault="001A4427" w:rsidP="00A377BB">
            <w:pPr>
              <w:pStyle w:val="ListParagraph"/>
              <w:numPr>
                <w:ilvl w:val="0"/>
                <w:numId w:val="6"/>
              </w:numPr>
              <w:spacing w:line="276" w:lineRule="auto"/>
              <w:rPr>
                <w:rFonts w:eastAsia="Calibri" w:cstheme="minorHAnsi"/>
              </w:rPr>
            </w:pPr>
            <w:r w:rsidRPr="00A377BB">
              <w:rPr>
                <w:rFonts w:eastAsia="Calibri" w:cstheme="minorHAnsi"/>
              </w:rPr>
              <w:t>Program Overview</w:t>
            </w:r>
            <w:r w:rsidR="00311EC9">
              <w:rPr>
                <w:rFonts w:eastAsia="Calibri" w:cstheme="minorHAnsi"/>
              </w:rPr>
              <w:t>:</w:t>
            </w:r>
          </w:p>
          <w:p w14:paraId="7DDBCA21" w14:textId="1B019620" w:rsidR="00671FED" w:rsidRPr="00A377BB" w:rsidRDefault="00671FED" w:rsidP="00671FED">
            <w:pPr>
              <w:pStyle w:val="ListParagraph"/>
              <w:numPr>
                <w:ilvl w:val="1"/>
                <w:numId w:val="6"/>
              </w:numPr>
              <w:spacing w:line="276" w:lineRule="auto"/>
              <w:rPr>
                <w:rFonts w:eastAsia="Calibri" w:cstheme="minorHAnsi"/>
              </w:rPr>
            </w:pPr>
            <w:r>
              <w:rPr>
                <w:rFonts w:eastAsia="Calibri" w:cstheme="minorHAnsi"/>
              </w:rPr>
              <w:t>Program Overview Worksheet</w:t>
            </w:r>
          </w:p>
          <w:p w14:paraId="73E39342" w14:textId="77777777" w:rsidR="00671FED" w:rsidRDefault="00671FED" w:rsidP="00A377BB">
            <w:pPr>
              <w:pStyle w:val="ListParagraph"/>
              <w:numPr>
                <w:ilvl w:val="0"/>
                <w:numId w:val="6"/>
              </w:numPr>
              <w:spacing w:line="276" w:lineRule="auto"/>
              <w:rPr>
                <w:rFonts w:eastAsia="Calibri" w:cstheme="minorHAnsi"/>
              </w:rPr>
            </w:pPr>
            <w:r>
              <w:rPr>
                <w:rFonts w:eastAsia="Calibri" w:cstheme="minorHAnsi"/>
              </w:rPr>
              <w:t>Stakeholder Engagement:</w:t>
            </w:r>
          </w:p>
          <w:p w14:paraId="26E70A06" w14:textId="1BC872AA" w:rsidR="001A4427" w:rsidRPr="00A377BB" w:rsidRDefault="001A4427" w:rsidP="00671FED">
            <w:pPr>
              <w:pStyle w:val="ListParagraph"/>
              <w:numPr>
                <w:ilvl w:val="1"/>
                <w:numId w:val="6"/>
              </w:numPr>
              <w:spacing w:line="276" w:lineRule="auto"/>
              <w:rPr>
                <w:rFonts w:eastAsia="Calibri" w:cstheme="minorHAnsi"/>
              </w:rPr>
            </w:pPr>
            <w:r w:rsidRPr="00A377BB">
              <w:rPr>
                <w:rFonts w:eastAsia="Calibri" w:cstheme="minorHAnsi"/>
              </w:rPr>
              <w:t>Leadership Interview</w:t>
            </w:r>
          </w:p>
          <w:p w14:paraId="7B1B4B10" w14:textId="1DB632F4" w:rsidR="001A4427" w:rsidRPr="00A377BB" w:rsidRDefault="001A4427" w:rsidP="00671FED">
            <w:pPr>
              <w:pStyle w:val="ListParagraph"/>
              <w:numPr>
                <w:ilvl w:val="1"/>
                <w:numId w:val="6"/>
              </w:numPr>
              <w:spacing w:line="276" w:lineRule="auto"/>
              <w:rPr>
                <w:rFonts w:eastAsia="Calibri" w:cstheme="minorHAnsi"/>
              </w:rPr>
            </w:pPr>
            <w:r w:rsidRPr="00A377BB">
              <w:rPr>
                <w:rFonts w:eastAsia="Calibri" w:cstheme="minorHAnsi"/>
              </w:rPr>
              <w:t>Candidate/Completer Survey and/or Focus Groups</w:t>
            </w:r>
          </w:p>
          <w:p w14:paraId="6F14D250" w14:textId="77777777" w:rsidR="001A4427" w:rsidRPr="00A377BB" w:rsidRDefault="001A4427" w:rsidP="00671FED">
            <w:pPr>
              <w:pStyle w:val="ListParagraph"/>
              <w:numPr>
                <w:ilvl w:val="1"/>
                <w:numId w:val="6"/>
              </w:numPr>
              <w:spacing w:line="276" w:lineRule="auto"/>
              <w:rPr>
                <w:rFonts w:eastAsia="Calibri" w:cstheme="minorHAnsi"/>
              </w:rPr>
            </w:pPr>
            <w:r w:rsidRPr="00A377BB">
              <w:rPr>
                <w:rFonts w:eastAsia="Calibri" w:cstheme="minorHAnsi"/>
              </w:rPr>
              <w:t>Educator Preparation Personnel Survey and/or Focus Groups</w:t>
            </w:r>
          </w:p>
          <w:p w14:paraId="725F370C" w14:textId="599160F0" w:rsidR="001A4427" w:rsidRPr="00A377BB" w:rsidRDefault="001A4427" w:rsidP="00671FED">
            <w:pPr>
              <w:pStyle w:val="ListParagraph"/>
              <w:numPr>
                <w:ilvl w:val="1"/>
                <w:numId w:val="6"/>
              </w:numPr>
              <w:spacing w:line="276" w:lineRule="auto"/>
              <w:rPr>
                <w:rFonts w:eastAsia="Calibri" w:cstheme="minorHAnsi"/>
              </w:rPr>
            </w:pPr>
            <w:r w:rsidRPr="00A377BB">
              <w:rPr>
                <w:rFonts w:eastAsia="Calibri" w:cstheme="minorHAnsi"/>
              </w:rPr>
              <w:t>P</w:t>
            </w:r>
            <w:r w:rsidR="001140F1">
              <w:rPr>
                <w:rFonts w:eastAsia="Calibri" w:cstheme="minorHAnsi"/>
              </w:rPr>
              <w:t>K-12 P</w:t>
            </w:r>
            <w:r w:rsidRPr="00A377BB">
              <w:rPr>
                <w:rFonts w:eastAsia="Calibri" w:cstheme="minorHAnsi"/>
              </w:rPr>
              <w:t>artner Survey and/or Focus Group</w:t>
            </w:r>
          </w:p>
          <w:p w14:paraId="087845D9" w14:textId="3940BB38" w:rsidR="001A4427" w:rsidRPr="00A377BB" w:rsidRDefault="001A4427" w:rsidP="00671FED">
            <w:pPr>
              <w:pStyle w:val="ListParagraph"/>
              <w:numPr>
                <w:ilvl w:val="1"/>
                <w:numId w:val="6"/>
              </w:numPr>
              <w:spacing w:line="276" w:lineRule="auto"/>
              <w:rPr>
                <w:rFonts w:eastAsia="Calibri" w:cstheme="minorHAnsi"/>
              </w:rPr>
            </w:pPr>
            <w:r w:rsidRPr="00A377BB">
              <w:rPr>
                <w:rFonts w:eastAsia="Calibri" w:cstheme="minorHAnsi"/>
              </w:rPr>
              <w:t>Supervising Practitioner Survey and/or Focus Group</w:t>
            </w:r>
            <w:r w:rsidR="001140F1">
              <w:rPr>
                <w:rFonts w:eastAsia="Calibri" w:cstheme="minorHAnsi"/>
              </w:rPr>
              <w:t>s</w:t>
            </w:r>
          </w:p>
        </w:tc>
      </w:tr>
      <w:tr w:rsidR="001A4427" w:rsidRPr="00A377BB" w14:paraId="3B244175" w14:textId="77777777">
        <w:tc>
          <w:tcPr>
            <w:tcW w:w="12950" w:type="dxa"/>
            <w:shd w:val="clear" w:color="auto" w:fill="F2F2F2" w:themeFill="background1" w:themeFillShade="F2"/>
          </w:tcPr>
          <w:p w14:paraId="2006ACEA" w14:textId="77777777" w:rsidR="001A4427" w:rsidRPr="00A377BB" w:rsidRDefault="001A4427" w:rsidP="00A377BB">
            <w:pPr>
              <w:spacing w:line="276" w:lineRule="auto"/>
              <w:rPr>
                <w:rFonts w:eastAsia="Calibri" w:cstheme="minorHAnsi"/>
                <w:b/>
                <w:bCs/>
              </w:rPr>
            </w:pPr>
            <w:r w:rsidRPr="00A377BB">
              <w:rPr>
                <w:rFonts w:eastAsia="Calibri" w:cstheme="minorHAnsi"/>
                <w:b/>
                <w:bCs/>
              </w:rPr>
              <w:t>Summary of key evidence from Initial Inquiry:</w:t>
            </w:r>
          </w:p>
        </w:tc>
      </w:tr>
      <w:tr w:rsidR="001A4427" w:rsidRPr="00A377BB" w14:paraId="2AFE1AD0" w14:textId="77777777">
        <w:tc>
          <w:tcPr>
            <w:tcW w:w="12950" w:type="dxa"/>
          </w:tcPr>
          <w:p w14:paraId="78F00509" w14:textId="77777777" w:rsidR="001A4427" w:rsidRPr="00A377BB" w:rsidRDefault="001A4427" w:rsidP="00A377BB">
            <w:pPr>
              <w:spacing w:line="276" w:lineRule="auto"/>
              <w:rPr>
                <w:rFonts w:eastAsia="Calibri" w:cstheme="minorHAnsi"/>
                <w:b/>
                <w:bCs/>
              </w:rPr>
            </w:pPr>
            <w:r w:rsidRPr="00A377BB">
              <w:rPr>
                <w:rFonts w:eastAsia="Calibri" w:cstheme="minorHAnsi"/>
                <w:i/>
                <w:iCs/>
              </w:rPr>
              <w:t>[Key evidence from the Initial Inquiry will be provided here]</w:t>
            </w:r>
          </w:p>
        </w:tc>
      </w:tr>
    </w:tbl>
    <w:p w14:paraId="715770CE" w14:textId="77777777" w:rsidR="001A4427" w:rsidRPr="00A377BB" w:rsidRDefault="001A4427" w:rsidP="00A377BB">
      <w:pPr>
        <w:spacing w:after="0" w:line="276" w:lineRule="auto"/>
        <w:rPr>
          <w:rFonts w:eastAsia="Calibri" w:cstheme="minorHAnsi"/>
          <w:b/>
          <w:bCs/>
        </w:rPr>
      </w:pPr>
    </w:p>
    <w:p w14:paraId="428F8778" w14:textId="3B289AC5" w:rsidR="001A4427" w:rsidRPr="00A377BB" w:rsidRDefault="001A4427" w:rsidP="00A377BB">
      <w:pPr>
        <w:spacing w:after="0" w:line="276" w:lineRule="auto"/>
        <w:rPr>
          <w:rFonts w:eastAsia="Calibri" w:cstheme="minorHAnsi"/>
          <w:color w:val="000000" w:themeColor="text1"/>
        </w:rPr>
      </w:pPr>
      <w:r w:rsidRPr="00A377BB">
        <w:rPr>
          <w:rFonts w:eastAsia="Calibri" w:cstheme="minorHAnsi"/>
          <w:b/>
          <w:bCs/>
          <w:color w:val="000000" w:themeColor="text1"/>
        </w:rPr>
        <w:t xml:space="preserve">CI 1 - Prompt A:  </w:t>
      </w:r>
    </w:p>
    <w:tbl>
      <w:tblPr>
        <w:tblStyle w:val="TableGrid"/>
        <w:tblW w:w="13063" w:type="dxa"/>
        <w:tblLayout w:type="fixed"/>
        <w:tblLook w:val="04A0" w:firstRow="1" w:lastRow="0" w:firstColumn="1" w:lastColumn="0" w:noHBand="0" w:noVBand="1"/>
      </w:tblPr>
      <w:tblGrid>
        <w:gridCol w:w="13063"/>
      </w:tblGrid>
      <w:tr w:rsidR="001A4427" w:rsidRPr="00A377BB" w14:paraId="7DDA3682" w14:textId="77777777">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230D7567" w:rsidR="001A4427" w:rsidRPr="00A377BB" w:rsidRDefault="002524C8" w:rsidP="00E96090">
            <w:pPr>
              <w:spacing w:line="276" w:lineRule="auto"/>
              <w:rPr>
                <w:rFonts w:eastAsia="Calibri" w:cstheme="minorHAnsi"/>
                <w:highlight w:val="yellow"/>
              </w:rPr>
            </w:pPr>
            <w:r>
              <w:rPr>
                <w:rFonts w:eastAsia="Calibri" w:cstheme="minorHAnsi"/>
              </w:rPr>
              <w:t xml:space="preserve">An overview of key systems and </w:t>
            </w:r>
            <w:r w:rsidRPr="009B00BC">
              <w:rPr>
                <w:rFonts w:eastAsia="Calibri" w:cstheme="minorHAnsi"/>
              </w:rPr>
              <w:t>structures to</w:t>
            </w:r>
            <w:r w:rsidR="00E96090" w:rsidRPr="00A377BB">
              <w:rPr>
                <w:rFonts w:cstheme="minorHAnsi"/>
                <w:b/>
                <w:bCs/>
              </w:rPr>
              <w:t xml:space="preserve"> involve a variety of stakeholders in decision-making </w:t>
            </w:r>
            <w:r>
              <w:rPr>
                <w:rFonts w:eastAsia="Calibri" w:cstheme="minorHAnsi"/>
              </w:rPr>
              <w:t>as described in the Initial Inquiry is provided below. [Sponsoring Organization] may identify significant omissions and/or inaccuracies.</w:t>
            </w:r>
          </w:p>
        </w:tc>
      </w:tr>
      <w:tr w:rsidR="001A4427" w:rsidRPr="00A377BB" w14:paraId="7978C412" w14:textId="77777777">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21670D09" w:rsidR="001A4427" w:rsidRPr="00A377BB" w:rsidRDefault="002524C8" w:rsidP="00A377BB">
            <w:pPr>
              <w:spacing w:line="276" w:lineRule="auto"/>
              <w:rPr>
                <w:rFonts w:eastAsia="Calibri" w:cstheme="minorHAnsi"/>
                <w:i/>
                <w:iCs/>
              </w:rPr>
            </w:pPr>
            <w:r w:rsidRPr="00A377BB">
              <w:rPr>
                <w:rFonts w:eastAsia="Calibri" w:cstheme="minorHAnsi"/>
                <w:i/>
                <w:iCs/>
              </w:rPr>
              <w:t>[Key evidence from the Initial Inquiry will be provided here]</w:t>
            </w:r>
          </w:p>
        </w:tc>
      </w:tr>
    </w:tbl>
    <w:p w14:paraId="2A06ECBC" w14:textId="62F5CA51" w:rsidR="002A609C" w:rsidRPr="00A377BB" w:rsidRDefault="002A609C" w:rsidP="00A377BB">
      <w:pPr>
        <w:spacing w:after="0" w:line="276" w:lineRule="auto"/>
        <w:rPr>
          <w:rFonts w:eastAsia="Calibri" w:cstheme="minorHAnsi"/>
          <w:color w:val="000000" w:themeColor="text1"/>
        </w:rPr>
      </w:pPr>
    </w:p>
    <w:p w14:paraId="39B19886" w14:textId="77777777" w:rsidR="00794B12" w:rsidRDefault="00794B12" w:rsidP="00A377BB">
      <w:pPr>
        <w:spacing w:after="0" w:line="276" w:lineRule="auto"/>
        <w:rPr>
          <w:rFonts w:eastAsia="Calibri" w:cstheme="minorHAnsi"/>
          <w:b/>
          <w:bCs/>
          <w:color w:val="000000" w:themeColor="text1"/>
        </w:rPr>
      </w:pPr>
    </w:p>
    <w:p w14:paraId="2805B12B" w14:textId="77777777" w:rsidR="00794B12" w:rsidRDefault="00794B12" w:rsidP="00A377BB">
      <w:pPr>
        <w:spacing w:after="0" w:line="276" w:lineRule="auto"/>
        <w:rPr>
          <w:rFonts w:eastAsia="Calibri" w:cstheme="minorHAnsi"/>
          <w:b/>
          <w:bCs/>
          <w:color w:val="000000" w:themeColor="text1"/>
        </w:rPr>
      </w:pPr>
    </w:p>
    <w:p w14:paraId="78DE6CC9" w14:textId="77777777" w:rsidR="00794B12" w:rsidRDefault="00794B12" w:rsidP="00A377BB">
      <w:pPr>
        <w:spacing w:after="0" w:line="276" w:lineRule="auto"/>
        <w:rPr>
          <w:rFonts w:eastAsia="Calibri" w:cstheme="minorHAnsi"/>
          <w:b/>
          <w:bCs/>
          <w:color w:val="000000" w:themeColor="text1"/>
        </w:rPr>
      </w:pPr>
    </w:p>
    <w:p w14:paraId="0A5F784B" w14:textId="7D6A7A30" w:rsidR="00DD1485" w:rsidRPr="00A377BB" w:rsidRDefault="00DD1485" w:rsidP="00A377BB">
      <w:pPr>
        <w:spacing w:after="0" w:line="276" w:lineRule="auto"/>
        <w:rPr>
          <w:rFonts w:eastAsia="Calibri" w:cstheme="minorHAnsi"/>
          <w:b/>
          <w:bCs/>
          <w:color w:val="000000" w:themeColor="text1"/>
        </w:rPr>
      </w:pPr>
      <w:r w:rsidRPr="00A377BB">
        <w:rPr>
          <w:rFonts w:eastAsia="Calibri" w:cstheme="minorHAnsi"/>
          <w:b/>
          <w:bCs/>
          <w:color w:val="000000" w:themeColor="text1"/>
        </w:rPr>
        <w:t xml:space="preserve">CI 1 – Prompt </w:t>
      </w:r>
      <w:r w:rsidR="00571460" w:rsidRPr="00A377BB">
        <w:rPr>
          <w:rFonts w:eastAsia="Calibri" w:cstheme="minorHAnsi"/>
          <w:b/>
          <w:bCs/>
          <w:color w:val="000000" w:themeColor="text1"/>
        </w:rPr>
        <w:t>B</w:t>
      </w:r>
      <w:r w:rsidRPr="00A377BB">
        <w:rPr>
          <w:rFonts w:eastAsia="Calibri" w:cstheme="minorHAnsi"/>
          <w:b/>
          <w:bCs/>
          <w:color w:val="000000" w:themeColor="text1"/>
        </w:rPr>
        <w:t xml:space="preserve">: </w:t>
      </w:r>
    </w:p>
    <w:p w14:paraId="061EF859" w14:textId="282E139D" w:rsidR="00A67491" w:rsidRPr="00A377BB" w:rsidRDefault="3609E26E" w:rsidP="00A377BB">
      <w:pPr>
        <w:spacing w:after="0" w:line="276" w:lineRule="auto"/>
        <w:rPr>
          <w:rFonts w:eastAsia="Calibri" w:cstheme="minorHAnsi"/>
          <w:color w:val="000000" w:themeColor="text1"/>
        </w:rPr>
      </w:pPr>
      <w:r w:rsidRPr="00A377BB">
        <w:rPr>
          <w:rFonts w:eastAsia="Calibri" w:cstheme="minorHAnsi"/>
          <w:color w:val="000000" w:themeColor="text1"/>
        </w:rPr>
        <w:t xml:space="preserve">In the table below, describe </w:t>
      </w:r>
      <w:r w:rsidR="53BDAD3E" w:rsidRPr="00A377BB">
        <w:rPr>
          <w:rFonts w:eastAsia="Calibri" w:cstheme="minorHAnsi"/>
          <w:color w:val="000000" w:themeColor="text1"/>
        </w:rPr>
        <w:t xml:space="preserve">key systems and </w:t>
      </w:r>
      <w:r w:rsidR="1B019D1D" w:rsidRPr="00A377BB">
        <w:rPr>
          <w:rFonts w:eastAsia="Calibri" w:cstheme="minorHAnsi"/>
          <w:color w:val="000000" w:themeColor="text1"/>
        </w:rPr>
        <w:t>structures</w:t>
      </w:r>
      <w:r w:rsidR="53BDAD3E" w:rsidRPr="00A377BB">
        <w:rPr>
          <w:rFonts w:eastAsia="Calibri" w:cstheme="minorHAnsi"/>
          <w:color w:val="000000" w:themeColor="text1"/>
        </w:rPr>
        <w:t xml:space="preserve"> in place to support continuous improvement efforts that</w:t>
      </w:r>
      <w:r w:rsidR="53BDAD3E" w:rsidRPr="00A377BB">
        <w:rPr>
          <w:rFonts w:eastAsia="Calibri" w:cstheme="minorHAnsi"/>
          <w:b/>
          <w:bCs/>
          <w:color w:val="000000" w:themeColor="text1"/>
        </w:rPr>
        <w:t xml:space="preserve"> </w:t>
      </w:r>
      <w:r w:rsidR="53BDAD3E" w:rsidRPr="00A377BB">
        <w:rPr>
          <w:rFonts w:eastAsia="Calibri" w:cstheme="minorHAnsi"/>
          <w:color w:val="000000" w:themeColor="text1"/>
        </w:rPr>
        <w:t>are</w:t>
      </w:r>
      <w:r w:rsidR="53BDAD3E" w:rsidRPr="00A377BB">
        <w:rPr>
          <w:rFonts w:eastAsia="Calibri" w:cstheme="minorHAnsi"/>
          <w:b/>
          <w:bCs/>
          <w:color w:val="000000" w:themeColor="text1"/>
        </w:rPr>
        <w:t xml:space="preserve"> </w:t>
      </w:r>
      <w:r w:rsidR="53BDAD3E" w:rsidRPr="001F43BC">
        <w:rPr>
          <w:rFonts w:eastAsia="Calibri" w:cstheme="minorHAnsi"/>
          <w:color w:val="000000" w:themeColor="text1"/>
        </w:rPr>
        <w:t>intentionally designed to</w:t>
      </w:r>
      <w:r w:rsidR="53BDAD3E" w:rsidRPr="00A377BB">
        <w:rPr>
          <w:rFonts w:eastAsia="Calibri" w:cstheme="minorHAnsi"/>
          <w:b/>
          <w:bCs/>
          <w:color w:val="000000" w:themeColor="text1"/>
        </w:rPr>
        <w:t xml:space="preserve"> involve a variety of stakeholders in decision-making</w:t>
      </w:r>
      <w:r w:rsidR="53BDAD3E" w:rsidRPr="00A377BB">
        <w:rPr>
          <w:rFonts w:eastAsia="Calibri" w:cstheme="minorHAnsi"/>
          <w:color w:val="000000" w:themeColor="text1"/>
        </w:rPr>
        <w:t xml:space="preserve"> to ensure equitable program experiences and improve candidate outcomes. </w:t>
      </w:r>
    </w:p>
    <w:tbl>
      <w:tblPr>
        <w:tblStyle w:val="TableGrid"/>
        <w:tblW w:w="0" w:type="auto"/>
        <w:tblLook w:val="04A0" w:firstRow="1" w:lastRow="0" w:firstColumn="1" w:lastColumn="0" w:noHBand="0" w:noVBand="1"/>
      </w:tblPr>
      <w:tblGrid>
        <w:gridCol w:w="2590"/>
        <w:gridCol w:w="2590"/>
        <w:gridCol w:w="2590"/>
        <w:gridCol w:w="2590"/>
        <w:gridCol w:w="2590"/>
      </w:tblGrid>
      <w:tr w:rsidR="00CA083E" w:rsidRPr="00A377BB" w14:paraId="5AA568AF" w14:textId="77777777">
        <w:tc>
          <w:tcPr>
            <w:tcW w:w="2590" w:type="dxa"/>
            <w:shd w:val="clear" w:color="auto" w:fill="DEEAF6" w:themeFill="accent5" w:themeFillTint="33"/>
          </w:tcPr>
          <w:p w14:paraId="34E98AC8" w14:textId="390C0ADC" w:rsidR="00CA083E" w:rsidRPr="00A377BB" w:rsidRDefault="00CA083E" w:rsidP="00A377BB">
            <w:pPr>
              <w:spacing w:line="276" w:lineRule="auto"/>
              <w:rPr>
                <w:rFonts w:cstheme="minorHAnsi"/>
              </w:rPr>
            </w:pPr>
            <w:r w:rsidRPr="00A377BB">
              <w:rPr>
                <w:rFonts w:cstheme="minorHAnsi"/>
              </w:rPr>
              <w:t xml:space="preserve">Key system or structure, including frequency and participating stakeholder group(s) </w:t>
            </w:r>
          </w:p>
        </w:tc>
        <w:tc>
          <w:tcPr>
            <w:tcW w:w="2590" w:type="dxa"/>
            <w:shd w:val="clear" w:color="auto" w:fill="DEEAF6" w:themeFill="accent5" w:themeFillTint="33"/>
          </w:tcPr>
          <w:p w14:paraId="7E7DF983" w14:textId="55D34322" w:rsidR="00CA083E" w:rsidRPr="00A377BB" w:rsidRDefault="00E24654" w:rsidP="00A377BB">
            <w:pPr>
              <w:spacing w:line="276" w:lineRule="auto"/>
              <w:rPr>
                <w:rFonts w:cstheme="minorHAnsi"/>
              </w:rPr>
            </w:pPr>
            <w:r w:rsidRPr="00A377BB">
              <w:rPr>
                <w:rFonts w:cstheme="minorHAnsi"/>
              </w:rPr>
              <w:t>What</w:t>
            </w:r>
            <w:r w:rsidR="00CA083E" w:rsidRPr="00A377BB">
              <w:rPr>
                <w:rFonts w:cstheme="minorHAnsi"/>
              </w:rPr>
              <w:t xml:space="preserve"> evidence </w:t>
            </w:r>
            <w:r w:rsidR="00CA083E" w:rsidRPr="00A377BB">
              <w:rPr>
                <w:rFonts w:eastAsia="Calibri" w:cstheme="minorHAnsi"/>
              </w:rPr>
              <w:t>led your organization to establish this system/structure?</w:t>
            </w:r>
            <w:r w:rsidRPr="00A377BB">
              <w:rPr>
                <w:rFonts w:eastAsia="Calibri" w:cstheme="minorHAnsi"/>
              </w:rPr>
              <w:t xml:space="preserve"> </w:t>
            </w:r>
            <w:r w:rsidRPr="00A377BB">
              <w:rPr>
                <w:rFonts w:eastAsia="Calibri" w:cstheme="minorHAnsi"/>
              </w:rPr>
              <w:br/>
            </w:r>
            <w:r w:rsidRPr="00A377BB">
              <w:rPr>
                <w:rFonts w:eastAsia="Calibri" w:cstheme="minorHAnsi"/>
                <w:i/>
                <w:iCs/>
              </w:rPr>
              <w:t>(Optional if the system/structure has existed for three or more years)</w:t>
            </w:r>
          </w:p>
        </w:tc>
        <w:tc>
          <w:tcPr>
            <w:tcW w:w="2590" w:type="dxa"/>
            <w:shd w:val="clear" w:color="auto" w:fill="DEEAF6" w:themeFill="accent5" w:themeFillTint="33"/>
          </w:tcPr>
          <w:p w14:paraId="41DA1525" w14:textId="77777777" w:rsidR="00CA083E" w:rsidRPr="00A377BB" w:rsidRDefault="00CA083E" w:rsidP="00A377BB">
            <w:pPr>
              <w:spacing w:line="276" w:lineRule="auto"/>
              <w:rPr>
                <w:rFonts w:cstheme="minorHAnsi"/>
              </w:rPr>
            </w:pPr>
            <w:r w:rsidRPr="00A377BB">
              <w:rPr>
                <w:rFonts w:eastAsia="Calibri" w:cstheme="minorHAnsi"/>
              </w:rPr>
              <w:t>What is the intended impact of this system/structure</w:t>
            </w:r>
          </w:p>
        </w:tc>
        <w:tc>
          <w:tcPr>
            <w:tcW w:w="2590" w:type="dxa"/>
            <w:shd w:val="clear" w:color="auto" w:fill="DEEAF6" w:themeFill="accent5" w:themeFillTint="33"/>
          </w:tcPr>
          <w:p w14:paraId="6669FE56" w14:textId="2F7E369E" w:rsidR="00CA083E" w:rsidRPr="00A377BB" w:rsidRDefault="00CA083E"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system/structure is supporting the </w:t>
            </w:r>
            <w:r w:rsidR="00F7471F" w:rsidRPr="00A377BB">
              <w:rPr>
                <w:rFonts w:eastAsia="Calibri" w:cstheme="minorHAnsi"/>
                <w:b/>
                <w:bCs/>
              </w:rPr>
              <w:t>involvement of a variety of stakeholders in decision-</w:t>
            </w:r>
            <w:r w:rsidR="00F7471F" w:rsidRPr="00A67491">
              <w:rPr>
                <w:rFonts w:eastAsia="Calibri" w:cstheme="minorHAnsi"/>
                <w:b/>
                <w:bCs/>
              </w:rPr>
              <w:t>making</w:t>
            </w:r>
            <w:r w:rsidR="00F7471F" w:rsidRPr="00BC6000">
              <w:rPr>
                <w:rFonts w:eastAsia="Calibri" w:cstheme="minorHAnsi"/>
                <w:b/>
                <w:bCs/>
              </w:rPr>
              <w:t xml:space="preserve"> to improve candidate experiences and/or outcomes</w:t>
            </w:r>
            <w:r w:rsidR="00F7471F" w:rsidRPr="00A377BB">
              <w:rPr>
                <w:rFonts w:eastAsia="Calibri" w:cstheme="minorHAnsi"/>
              </w:rPr>
              <w:t xml:space="preserve">? </w:t>
            </w:r>
          </w:p>
          <w:p w14:paraId="0B4F178A" w14:textId="77777777" w:rsidR="00CA083E" w:rsidRPr="00A377BB" w:rsidRDefault="00CA083E" w:rsidP="00A377BB">
            <w:pPr>
              <w:spacing w:line="276" w:lineRule="auto"/>
              <w:rPr>
                <w:rFonts w:eastAsia="Calibri" w:cstheme="minorHAnsi"/>
              </w:rPr>
            </w:pPr>
          </w:p>
          <w:p w14:paraId="7446CAFE" w14:textId="0B085132" w:rsidR="00CA083E" w:rsidRPr="00A377BB" w:rsidRDefault="00B10340" w:rsidP="00A377BB">
            <w:pPr>
              <w:spacing w:line="276" w:lineRule="auto"/>
              <w:rPr>
                <w:rFonts w:cstheme="minorHAnsi"/>
              </w:rPr>
            </w:pPr>
            <w:r>
              <w:rPr>
                <w:rFonts w:eastAsia="Calibri" w:cstheme="minorHAnsi"/>
              </w:rPr>
              <w:t>If applicable, d</w:t>
            </w:r>
            <w:r w:rsidR="00CA083E" w:rsidRPr="00A377BB">
              <w:rPr>
                <w:rFonts w:eastAsia="Calibri" w:cstheme="minorHAnsi"/>
              </w:rPr>
              <w:t xml:space="preserve">escribe the </w:t>
            </w:r>
            <w:r w:rsidR="00730416" w:rsidRPr="00A377BB">
              <w:rPr>
                <w:rFonts w:eastAsia="Calibri" w:cstheme="minorHAnsi"/>
              </w:rPr>
              <w:t>actions</w:t>
            </w:r>
            <w:r w:rsidR="00CA083E" w:rsidRPr="00A377BB">
              <w:rPr>
                <w:rFonts w:eastAsia="Calibri" w:cstheme="minorHAnsi"/>
              </w:rPr>
              <w:t xml:space="preserve"> your organization is </w:t>
            </w:r>
            <w:r w:rsidR="009A387C">
              <w:rPr>
                <w:rFonts w:eastAsia="Calibri" w:cstheme="minorHAnsi"/>
              </w:rPr>
              <w:t>t</w:t>
            </w:r>
            <w:r w:rsidR="00CA083E" w:rsidRPr="00A377BB">
              <w:rPr>
                <w:rFonts w:eastAsia="Calibri" w:cstheme="minorHAnsi"/>
              </w:rPr>
              <w:t>aking to address</w:t>
            </w:r>
            <w:r w:rsidR="002D1633">
              <w:rPr>
                <w:rFonts w:eastAsia="Calibri" w:cstheme="minorHAnsi"/>
              </w:rPr>
              <w:t xml:space="preserve"> evidence that this system/structure is not </w:t>
            </w:r>
            <w:r>
              <w:rPr>
                <w:rFonts w:eastAsia="Calibri" w:cstheme="minorHAnsi"/>
              </w:rPr>
              <w:t xml:space="preserve">having its intended impact. </w:t>
            </w:r>
          </w:p>
        </w:tc>
        <w:tc>
          <w:tcPr>
            <w:tcW w:w="2590" w:type="dxa"/>
            <w:shd w:val="clear" w:color="auto" w:fill="DEEAF6" w:themeFill="accent5" w:themeFillTint="33"/>
          </w:tcPr>
          <w:p w14:paraId="5AE66583" w14:textId="69D1C974" w:rsidR="00CA083E" w:rsidRPr="00A377BB" w:rsidRDefault="00CA083E"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system/structure is </w:t>
            </w:r>
            <w:r w:rsidR="00F7471F" w:rsidRPr="00A377BB">
              <w:rPr>
                <w:rFonts w:eastAsia="Calibri" w:cstheme="minorHAnsi"/>
              </w:rPr>
              <w:t xml:space="preserve">supporting the </w:t>
            </w:r>
            <w:r w:rsidR="00F7471F" w:rsidRPr="00A377BB">
              <w:rPr>
                <w:rFonts w:eastAsia="Calibri" w:cstheme="minorHAnsi"/>
                <w:b/>
                <w:bCs/>
              </w:rPr>
              <w:t xml:space="preserve">involvement of a variety of stakeholders in decision-making to </w:t>
            </w:r>
            <w:r w:rsidR="001B132E" w:rsidRPr="00A377BB">
              <w:rPr>
                <w:rFonts w:eastAsia="Calibri" w:cstheme="minorHAnsi"/>
                <w:b/>
                <w:bCs/>
              </w:rPr>
              <w:t xml:space="preserve">create increasingly equitable </w:t>
            </w:r>
            <w:r w:rsidR="00F7471F" w:rsidRPr="00A377BB">
              <w:rPr>
                <w:rFonts w:eastAsia="Calibri" w:cstheme="minorHAnsi"/>
                <w:b/>
                <w:bCs/>
              </w:rPr>
              <w:t>candidate experiences and/or outcome</w:t>
            </w:r>
            <w:r w:rsidR="001B132E" w:rsidRPr="00A377BB">
              <w:rPr>
                <w:rFonts w:eastAsia="Calibri" w:cstheme="minorHAnsi"/>
                <w:b/>
                <w:bCs/>
              </w:rPr>
              <w:t>s</w:t>
            </w:r>
            <w:r w:rsidRPr="00A377BB">
              <w:rPr>
                <w:rFonts w:eastAsia="Calibri" w:cstheme="minorHAnsi"/>
              </w:rPr>
              <w:t xml:space="preserve">? </w:t>
            </w:r>
          </w:p>
          <w:p w14:paraId="53D13A84" w14:textId="77777777" w:rsidR="00CA083E" w:rsidRPr="00A377BB" w:rsidRDefault="00CA083E" w:rsidP="00A377BB">
            <w:pPr>
              <w:spacing w:line="276" w:lineRule="auto"/>
              <w:rPr>
                <w:rFonts w:eastAsia="Calibri" w:cstheme="minorHAnsi"/>
              </w:rPr>
            </w:pPr>
          </w:p>
          <w:p w14:paraId="1CBEB152" w14:textId="070CE2F3" w:rsidR="00CA083E" w:rsidRPr="00A377BB" w:rsidRDefault="00B10340"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sidR="009A387C">
              <w:rPr>
                <w:rFonts w:eastAsia="Calibri" w:cstheme="minorHAnsi"/>
              </w:rPr>
              <w:t>t</w:t>
            </w:r>
            <w:r w:rsidRPr="00A377BB">
              <w:rPr>
                <w:rFonts w:eastAsia="Calibri" w:cstheme="minorHAnsi"/>
              </w:rPr>
              <w:t>aking to address</w:t>
            </w:r>
            <w:r>
              <w:rPr>
                <w:rFonts w:eastAsia="Calibri" w:cstheme="minorHAnsi"/>
              </w:rPr>
              <w:t xml:space="preserve"> evidence that this system/structure is not having its intended impact.</w:t>
            </w:r>
          </w:p>
        </w:tc>
      </w:tr>
      <w:tr w:rsidR="00CA083E" w:rsidRPr="00A377BB" w14:paraId="4A8B4798" w14:textId="77777777">
        <w:tc>
          <w:tcPr>
            <w:tcW w:w="2590" w:type="dxa"/>
          </w:tcPr>
          <w:p w14:paraId="16ADEFDF" w14:textId="77777777" w:rsidR="00CA083E" w:rsidRPr="00A377BB" w:rsidRDefault="00CA083E" w:rsidP="00A377BB">
            <w:pPr>
              <w:spacing w:line="276" w:lineRule="auto"/>
              <w:rPr>
                <w:rFonts w:cstheme="minorHAnsi"/>
              </w:rPr>
            </w:pPr>
          </w:p>
        </w:tc>
        <w:tc>
          <w:tcPr>
            <w:tcW w:w="2590" w:type="dxa"/>
          </w:tcPr>
          <w:p w14:paraId="29D7FFE0" w14:textId="77777777" w:rsidR="00CA083E" w:rsidRPr="00A377BB" w:rsidRDefault="00CA083E" w:rsidP="00A377BB">
            <w:pPr>
              <w:spacing w:line="276" w:lineRule="auto"/>
              <w:rPr>
                <w:rFonts w:cstheme="minorHAnsi"/>
              </w:rPr>
            </w:pPr>
          </w:p>
        </w:tc>
        <w:tc>
          <w:tcPr>
            <w:tcW w:w="2590" w:type="dxa"/>
          </w:tcPr>
          <w:p w14:paraId="5E800140" w14:textId="77777777" w:rsidR="00CA083E" w:rsidRPr="00A377BB" w:rsidRDefault="00CA083E" w:rsidP="00A377BB">
            <w:pPr>
              <w:spacing w:line="276" w:lineRule="auto"/>
              <w:rPr>
                <w:rFonts w:cstheme="minorHAnsi"/>
              </w:rPr>
            </w:pPr>
          </w:p>
        </w:tc>
        <w:tc>
          <w:tcPr>
            <w:tcW w:w="2590" w:type="dxa"/>
          </w:tcPr>
          <w:p w14:paraId="6FBCDC06" w14:textId="77777777" w:rsidR="00CA083E" w:rsidRPr="00A377BB" w:rsidRDefault="00CA083E" w:rsidP="00A377BB">
            <w:pPr>
              <w:spacing w:line="276" w:lineRule="auto"/>
              <w:rPr>
                <w:rFonts w:cstheme="minorHAnsi"/>
              </w:rPr>
            </w:pPr>
          </w:p>
        </w:tc>
        <w:tc>
          <w:tcPr>
            <w:tcW w:w="2590" w:type="dxa"/>
          </w:tcPr>
          <w:p w14:paraId="3B51C1F9" w14:textId="77777777" w:rsidR="00CA083E" w:rsidRPr="00A377BB" w:rsidRDefault="00CA083E" w:rsidP="00A377BB">
            <w:pPr>
              <w:spacing w:line="276" w:lineRule="auto"/>
              <w:rPr>
                <w:rFonts w:cstheme="minorHAnsi"/>
              </w:rPr>
            </w:pPr>
          </w:p>
        </w:tc>
      </w:tr>
      <w:tr w:rsidR="00CA083E" w:rsidRPr="00A377BB" w14:paraId="242C9F28" w14:textId="77777777">
        <w:tc>
          <w:tcPr>
            <w:tcW w:w="2590" w:type="dxa"/>
          </w:tcPr>
          <w:p w14:paraId="5C467FC3" w14:textId="77777777" w:rsidR="00CA083E" w:rsidRPr="00A377BB" w:rsidRDefault="00CA083E" w:rsidP="00A377BB">
            <w:pPr>
              <w:spacing w:line="276" w:lineRule="auto"/>
              <w:rPr>
                <w:rFonts w:cstheme="minorHAnsi"/>
              </w:rPr>
            </w:pPr>
          </w:p>
        </w:tc>
        <w:tc>
          <w:tcPr>
            <w:tcW w:w="2590" w:type="dxa"/>
          </w:tcPr>
          <w:p w14:paraId="17A04B1C" w14:textId="77777777" w:rsidR="00CA083E" w:rsidRPr="00A377BB" w:rsidRDefault="00CA083E" w:rsidP="00A377BB">
            <w:pPr>
              <w:spacing w:line="276" w:lineRule="auto"/>
              <w:rPr>
                <w:rFonts w:cstheme="minorHAnsi"/>
              </w:rPr>
            </w:pPr>
          </w:p>
        </w:tc>
        <w:tc>
          <w:tcPr>
            <w:tcW w:w="2590" w:type="dxa"/>
          </w:tcPr>
          <w:p w14:paraId="7B6E40E4" w14:textId="77777777" w:rsidR="00CA083E" w:rsidRPr="00A377BB" w:rsidRDefault="00CA083E" w:rsidP="00A377BB">
            <w:pPr>
              <w:spacing w:line="276" w:lineRule="auto"/>
              <w:rPr>
                <w:rFonts w:cstheme="minorHAnsi"/>
              </w:rPr>
            </w:pPr>
          </w:p>
        </w:tc>
        <w:tc>
          <w:tcPr>
            <w:tcW w:w="2590" w:type="dxa"/>
          </w:tcPr>
          <w:p w14:paraId="4FBC7538" w14:textId="77777777" w:rsidR="00CA083E" w:rsidRPr="00A377BB" w:rsidRDefault="00CA083E" w:rsidP="00A377BB">
            <w:pPr>
              <w:spacing w:line="276" w:lineRule="auto"/>
              <w:rPr>
                <w:rFonts w:cstheme="minorHAnsi"/>
              </w:rPr>
            </w:pPr>
          </w:p>
        </w:tc>
        <w:tc>
          <w:tcPr>
            <w:tcW w:w="2590" w:type="dxa"/>
          </w:tcPr>
          <w:p w14:paraId="0BE9D211" w14:textId="77777777" w:rsidR="00CA083E" w:rsidRPr="00A377BB" w:rsidRDefault="00CA083E" w:rsidP="00A377BB">
            <w:pPr>
              <w:spacing w:line="276" w:lineRule="auto"/>
              <w:rPr>
                <w:rFonts w:cstheme="minorHAnsi"/>
              </w:rPr>
            </w:pPr>
          </w:p>
        </w:tc>
      </w:tr>
      <w:tr w:rsidR="00CA083E" w:rsidRPr="00A377BB" w14:paraId="780A95E1" w14:textId="77777777">
        <w:tc>
          <w:tcPr>
            <w:tcW w:w="2590" w:type="dxa"/>
          </w:tcPr>
          <w:p w14:paraId="5EE29839" w14:textId="77777777" w:rsidR="00CA083E" w:rsidRPr="00A377BB" w:rsidRDefault="00CA083E" w:rsidP="00A377BB">
            <w:pPr>
              <w:spacing w:line="276" w:lineRule="auto"/>
              <w:rPr>
                <w:rFonts w:cstheme="minorHAnsi"/>
              </w:rPr>
            </w:pPr>
          </w:p>
        </w:tc>
        <w:tc>
          <w:tcPr>
            <w:tcW w:w="2590" w:type="dxa"/>
          </w:tcPr>
          <w:p w14:paraId="35F6A29E" w14:textId="77777777" w:rsidR="00CA083E" w:rsidRPr="00A377BB" w:rsidRDefault="00CA083E" w:rsidP="00A377BB">
            <w:pPr>
              <w:spacing w:line="276" w:lineRule="auto"/>
              <w:rPr>
                <w:rFonts w:cstheme="minorHAnsi"/>
              </w:rPr>
            </w:pPr>
          </w:p>
        </w:tc>
        <w:tc>
          <w:tcPr>
            <w:tcW w:w="2590" w:type="dxa"/>
          </w:tcPr>
          <w:p w14:paraId="51C94E0E" w14:textId="77777777" w:rsidR="00CA083E" w:rsidRPr="00A377BB" w:rsidRDefault="00CA083E" w:rsidP="00A377BB">
            <w:pPr>
              <w:spacing w:line="276" w:lineRule="auto"/>
              <w:rPr>
                <w:rFonts w:cstheme="minorHAnsi"/>
              </w:rPr>
            </w:pPr>
          </w:p>
        </w:tc>
        <w:tc>
          <w:tcPr>
            <w:tcW w:w="2590" w:type="dxa"/>
          </w:tcPr>
          <w:p w14:paraId="32C453F1" w14:textId="77777777" w:rsidR="00CA083E" w:rsidRPr="00A377BB" w:rsidRDefault="00CA083E" w:rsidP="00A377BB">
            <w:pPr>
              <w:spacing w:line="276" w:lineRule="auto"/>
              <w:rPr>
                <w:rFonts w:cstheme="minorHAnsi"/>
              </w:rPr>
            </w:pPr>
          </w:p>
        </w:tc>
        <w:tc>
          <w:tcPr>
            <w:tcW w:w="2590" w:type="dxa"/>
          </w:tcPr>
          <w:p w14:paraId="30D50AC3" w14:textId="77777777" w:rsidR="00CA083E" w:rsidRPr="00A377BB" w:rsidRDefault="00CA083E" w:rsidP="00A377BB">
            <w:pPr>
              <w:spacing w:line="276" w:lineRule="auto"/>
              <w:rPr>
                <w:rFonts w:cstheme="minorHAnsi"/>
              </w:rPr>
            </w:pPr>
          </w:p>
        </w:tc>
      </w:tr>
    </w:tbl>
    <w:p w14:paraId="4075CEE5" w14:textId="77777777" w:rsidR="00CA083E" w:rsidRPr="00A377BB" w:rsidRDefault="00CA083E" w:rsidP="00A377BB">
      <w:pPr>
        <w:spacing w:after="0" w:line="276" w:lineRule="auto"/>
        <w:rPr>
          <w:rFonts w:eastAsia="Calibri" w:cstheme="minorHAnsi"/>
          <w:color w:val="000000" w:themeColor="text1"/>
        </w:rPr>
      </w:pPr>
    </w:p>
    <w:p w14:paraId="107B6DA0" w14:textId="2F9BBDE3" w:rsidR="001F43BC" w:rsidRDefault="001F43BC">
      <w:pPr>
        <w:rPr>
          <w:rFonts w:eastAsia="Calibri" w:cstheme="minorHAnsi"/>
          <w:color w:val="000000" w:themeColor="text1"/>
        </w:rPr>
      </w:pPr>
      <w:r>
        <w:rPr>
          <w:rFonts w:eastAsia="Calibri" w:cstheme="minorHAnsi"/>
          <w:color w:val="000000" w:themeColor="text1"/>
        </w:rPr>
        <w:br w:type="page"/>
      </w:r>
    </w:p>
    <w:tbl>
      <w:tblPr>
        <w:tblStyle w:val="TableGrid"/>
        <w:tblW w:w="0" w:type="auto"/>
        <w:tblLook w:val="04A0" w:firstRow="1" w:lastRow="0" w:firstColumn="1" w:lastColumn="0" w:noHBand="0" w:noVBand="1"/>
      </w:tblPr>
      <w:tblGrid>
        <w:gridCol w:w="12950"/>
      </w:tblGrid>
      <w:tr w:rsidR="00571460" w:rsidRPr="00A377BB" w14:paraId="48AE35F5" w14:textId="77777777">
        <w:tc>
          <w:tcPr>
            <w:tcW w:w="12950" w:type="dxa"/>
            <w:shd w:val="clear" w:color="auto" w:fill="F7CAAC" w:themeFill="accent2" w:themeFillTint="66"/>
          </w:tcPr>
          <w:p w14:paraId="4B7AFFA5" w14:textId="7BF514AF" w:rsidR="00571460" w:rsidRPr="00A377BB" w:rsidRDefault="00571460" w:rsidP="00A377BB">
            <w:pPr>
              <w:spacing w:line="276" w:lineRule="auto"/>
              <w:rPr>
                <w:rFonts w:eastAsia="Calibri" w:cstheme="minorHAnsi"/>
                <w:b/>
                <w:bCs/>
                <w:color w:val="000000" w:themeColor="text1"/>
              </w:rPr>
            </w:pPr>
            <w:r w:rsidRPr="00A377BB">
              <w:rPr>
                <w:rFonts w:eastAsia="Calibri" w:cstheme="minorHAnsi"/>
                <w:b/>
                <w:bCs/>
                <w:color w:val="000000" w:themeColor="text1"/>
              </w:rPr>
              <w:lastRenderedPageBreak/>
              <w:t xml:space="preserve">CI 2: </w:t>
            </w:r>
            <w:r w:rsidRPr="00A377BB">
              <w:rPr>
                <w:rFonts w:cstheme="minorHAnsi"/>
                <w:b/>
                <w:bCs/>
              </w:rPr>
              <w:t>At least annually, the Sponsoring Organization collects and analyzes evidence from a variety of sources (including stakeholder feedback, data collected by the organization, and, when available, state-collected data in order to understand the experiences and outcomes of all candidates (with particular focus on those from systemically marginalized races, ethnicities, identity groups, and backgrounds) and identify program strengths and areas for improvement.</w:t>
            </w:r>
          </w:p>
        </w:tc>
      </w:tr>
    </w:tbl>
    <w:p w14:paraId="5E58C9C0" w14:textId="77777777" w:rsidR="00571460" w:rsidRPr="00A377BB" w:rsidRDefault="00571460" w:rsidP="00A377BB">
      <w:pPr>
        <w:spacing w:after="0" w:line="276" w:lineRule="auto"/>
        <w:rPr>
          <w:rFonts w:eastAsia="Calibri" w:cstheme="minorHAnsi"/>
          <w:b/>
          <w:bCs/>
        </w:rPr>
      </w:pPr>
    </w:p>
    <w:tbl>
      <w:tblPr>
        <w:tblStyle w:val="TableGrid"/>
        <w:tblW w:w="0" w:type="auto"/>
        <w:tblLook w:val="04A0" w:firstRow="1" w:lastRow="0" w:firstColumn="1" w:lastColumn="0" w:noHBand="0" w:noVBand="1"/>
      </w:tblPr>
      <w:tblGrid>
        <w:gridCol w:w="12950"/>
      </w:tblGrid>
      <w:tr w:rsidR="00571460" w:rsidRPr="00A377BB" w14:paraId="3EF11B47" w14:textId="77777777">
        <w:tc>
          <w:tcPr>
            <w:tcW w:w="12950" w:type="dxa"/>
            <w:shd w:val="clear" w:color="auto" w:fill="F2F2F2" w:themeFill="background1" w:themeFillShade="F2"/>
          </w:tcPr>
          <w:p w14:paraId="0F40AB1C" w14:textId="77777777" w:rsidR="00571460" w:rsidRPr="00A377BB" w:rsidRDefault="00571460" w:rsidP="00A377BB">
            <w:pPr>
              <w:spacing w:line="276" w:lineRule="auto"/>
              <w:rPr>
                <w:rFonts w:eastAsia="Calibri" w:cstheme="minorHAnsi"/>
                <w:b/>
                <w:bCs/>
              </w:rPr>
            </w:pPr>
            <w:r w:rsidRPr="00A377BB">
              <w:rPr>
                <w:rFonts w:eastAsia="Calibri" w:cstheme="minorHAnsi"/>
                <w:b/>
                <w:bCs/>
              </w:rPr>
              <w:t>Sources of evidence in Initial Inquiry include:</w:t>
            </w:r>
          </w:p>
        </w:tc>
      </w:tr>
      <w:tr w:rsidR="00571460" w:rsidRPr="00A377BB" w14:paraId="62198681" w14:textId="77777777">
        <w:tc>
          <w:tcPr>
            <w:tcW w:w="12950" w:type="dxa"/>
          </w:tcPr>
          <w:p w14:paraId="42B03EEC" w14:textId="038808B5" w:rsidR="00571460" w:rsidRPr="00A377BB" w:rsidRDefault="00E51356" w:rsidP="00A377BB">
            <w:pPr>
              <w:pStyle w:val="ListParagraph"/>
              <w:numPr>
                <w:ilvl w:val="0"/>
                <w:numId w:val="6"/>
              </w:numPr>
              <w:spacing w:line="276" w:lineRule="auto"/>
              <w:rPr>
                <w:rFonts w:eastAsia="Calibri" w:cstheme="minorHAnsi"/>
              </w:rPr>
            </w:pPr>
            <w:r>
              <w:rPr>
                <w:rFonts w:eastAsia="Calibri" w:cstheme="minorHAnsi"/>
              </w:rPr>
              <w:t>Stakeholder Engagement:</w:t>
            </w:r>
          </w:p>
          <w:p w14:paraId="13C3AFCE" w14:textId="553C2E61" w:rsidR="00517E9E" w:rsidRDefault="00517E9E" w:rsidP="00E51356">
            <w:pPr>
              <w:pStyle w:val="ListParagraph"/>
              <w:numPr>
                <w:ilvl w:val="1"/>
                <w:numId w:val="6"/>
              </w:numPr>
              <w:spacing w:line="276" w:lineRule="auto"/>
              <w:rPr>
                <w:rFonts w:eastAsia="Calibri" w:cstheme="minorHAnsi"/>
              </w:rPr>
            </w:pPr>
            <w:r w:rsidRPr="00A377BB">
              <w:rPr>
                <w:rFonts w:eastAsia="Calibri" w:cstheme="minorHAnsi"/>
              </w:rPr>
              <w:t>Advising Staff Interview</w:t>
            </w:r>
          </w:p>
          <w:p w14:paraId="4B9AFE00" w14:textId="0BFA66D4" w:rsidR="00517E9E" w:rsidRPr="00517E9E" w:rsidRDefault="00517E9E" w:rsidP="00E51356">
            <w:pPr>
              <w:pStyle w:val="ListParagraph"/>
              <w:numPr>
                <w:ilvl w:val="1"/>
                <w:numId w:val="6"/>
              </w:numPr>
              <w:spacing w:line="276" w:lineRule="auto"/>
              <w:rPr>
                <w:rFonts w:eastAsia="Calibri" w:cstheme="minorHAnsi"/>
              </w:rPr>
            </w:pPr>
            <w:r w:rsidRPr="00A377BB">
              <w:rPr>
                <w:rFonts w:eastAsia="Calibri" w:cstheme="minorHAnsi"/>
              </w:rPr>
              <w:t>Field-Based Experiences Staff Interview</w:t>
            </w:r>
          </w:p>
          <w:p w14:paraId="5D5CA014" w14:textId="57E01BE5" w:rsidR="00571460" w:rsidRPr="00A377BB" w:rsidRDefault="00571460" w:rsidP="00E51356">
            <w:pPr>
              <w:pStyle w:val="ListParagraph"/>
              <w:numPr>
                <w:ilvl w:val="1"/>
                <w:numId w:val="6"/>
              </w:numPr>
              <w:spacing w:line="276" w:lineRule="auto"/>
              <w:rPr>
                <w:rFonts w:eastAsia="Calibri" w:cstheme="minorHAnsi"/>
              </w:rPr>
            </w:pPr>
            <w:r w:rsidRPr="00A377BB">
              <w:rPr>
                <w:rFonts w:eastAsia="Calibri" w:cstheme="minorHAnsi"/>
              </w:rPr>
              <w:t>Leadership Interview</w:t>
            </w:r>
          </w:p>
          <w:p w14:paraId="4575F5CF" w14:textId="77777777" w:rsidR="00571460" w:rsidRPr="00A377BB" w:rsidRDefault="00571460" w:rsidP="00E51356">
            <w:pPr>
              <w:pStyle w:val="ListParagraph"/>
              <w:numPr>
                <w:ilvl w:val="1"/>
                <w:numId w:val="6"/>
              </w:numPr>
              <w:spacing w:line="276" w:lineRule="auto"/>
              <w:rPr>
                <w:rFonts w:eastAsia="Calibri" w:cstheme="minorHAnsi"/>
              </w:rPr>
            </w:pPr>
            <w:r w:rsidRPr="00A377BB">
              <w:rPr>
                <w:rFonts w:eastAsia="Calibri" w:cstheme="minorHAnsi"/>
              </w:rPr>
              <w:t>Candidate/Completer Survey and/or Focus Groups</w:t>
            </w:r>
          </w:p>
          <w:p w14:paraId="5963D82B" w14:textId="77777777" w:rsidR="00571460" w:rsidRPr="00A377BB" w:rsidRDefault="00571460" w:rsidP="00E51356">
            <w:pPr>
              <w:pStyle w:val="ListParagraph"/>
              <w:numPr>
                <w:ilvl w:val="1"/>
                <w:numId w:val="6"/>
              </w:numPr>
              <w:spacing w:line="276" w:lineRule="auto"/>
              <w:rPr>
                <w:rFonts w:eastAsia="Calibri" w:cstheme="minorHAnsi"/>
              </w:rPr>
            </w:pPr>
            <w:r w:rsidRPr="00A377BB">
              <w:rPr>
                <w:rFonts w:eastAsia="Calibri" w:cstheme="minorHAnsi"/>
              </w:rPr>
              <w:t>Educator Preparation Personnel Survey and/or Focus Groups</w:t>
            </w:r>
          </w:p>
          <w:p w14:paraId="6668DEE2" w14:textId="6C3CDDCD" w:rsidR="00571460" w:rsidRPr="00A377BB" w:rsidRDefault="00517E9E" w:rsidP="00E51356">
            <w:pPr>
              <w:pStyle w:val="ListParagraph"/>
              <w:numPr>
                <w:ilvl w:val="1"/>
                <w:numId w:val="6"/>
              </w:numPr>
              <w:spacing w:line="276" w:lineRule="auto"/>
              <w:rPr>
                <w:rFonts w:eastAsia="Calibri" w:cstheme="minorHAnsi"/>
              </w:rPr>
            </w:pPr>
            <w:r>
              <w:rPr>
                <w:rFonts w:eastAsia="Calibri" w:cstheme="minorHAnsi"/>
              </w:rPr>
              <w:t xml:space="preserve">PK-12 </w:t>
            </w:r>
            <w:r w:rsidR="00571460" w:rsidRPr="00A377BB">
              <w:rPr>
                <w:rFonts w:eastAsia="Calibri" w:cstheme="minorHAnsi"/>
              </w:rPr>
              <w:t>Partner Survey and/or Focus Group</w:t>
            </w:r>
          </w:p>
          <w:p w14:paraId="603B6834" w14:textId="035B19A1" w:rsidR="00087D68" w:rsidRPr="00517E9E" w:rsidRDefault="00571460" w:rsidP="00E51356">
            <w:pPr>
              <w:pStyle w:val="ListParagraph"/>
              <w:numPr>
                <w:ilvl w:val="1"/>
                <w:numId w:val="6"/>
              </w:numPr>
              <w:spacing w:line="276" w:lineRule="auto"/>
              <w:rPr>
                <w:rFonts w:eastAsia="Calibri" w:cstheme="minorHAnsi"/>
              </w:rPr>
            </w:pPr>
            <w:r w:rsidRPr="00A377BB">
              <w:rPr>
                <w:rFonts w:eastAsia="Calibri" w:cstheme="minorHAnsi"/>
              </w:rPr>
              <w:t>Supervising Practitioner Survey and/or Focus Group</w:t>
            </w:r>
            <w:r w:rsidR="001140F1">
              <w:rPr>
                <w:rFonts w:eastAsia="Calibri" w:cstheme="minorHAnsi"/>
              </w:rPr>
              <w:t>s</w:t>
            </w:r>
          </w:p>
        </w:tc>
      </w:tr>
      <w:tr w:rsidR="00571460" w:rsidRPr="00A377BB" w14:paraId="16344517" w14:textId="77777777">
        <w:tc>
          <w:tcPr>
            <w:tcW w:w="12950" w:type="dxa"/>
            <w:shd w:val="clear" w:color="auto" w:fill="F2F2F2" w:themeFill="background1" w:themeFillShade="F2"/>
          </w:tcPr>
          <w:p w14:paraId="0849E71F" w14:textId="77777777" w:rsidR="00571460" w:rsidRPr="00A377BB" w:rsidRDefault="00571460" w:rsidP="00A377BB">
            <w:pPr>
              <w:spacing w:line="276" w:lineRule="auto"/>
              <w:rPr>
                <w:rFonts w:eastAsia="Calibri" w:cstheme="minorHAnsi"/>
                <w:b/>
                <w:bCs/>
              </w:rPr>
            </w:pPr>
            <w:r w:rsidRPr="00A377BB">
              <w:rPr>
                <w:rFonts w:eastAsia="Calibri" w:cstheme="minorHAnsi"/>
                <w:b/>
                <w:bCs/>
              </w:rPr>
              <w:t>Summary of key evidence from Initial Inquiry:</w:t>
            </w:r>
          </w:p>
        </w:tc>
      </w:tr>
      <w:tr w:rsidR="00571460" w:rsidRPr="00A377BB" w14:paraId="56D6B74D" w14:textId="77777777">
        <w:tc>
          <w:tcPr>
            <w:tcW w:w="12950" w:type="dxa"/>
          </w:tcPr>
          <w:p w14:paraId="6E4B3900" w14:textId="77777777" w:rsidR="00571460" w:rsidRPr="00A377BB" w:rsidRDefault="00571460" w:rsidP="00A377BB">
            <w:pPr>
              <w:spacing w:line="276" w:lineRule="auto"/>
              <w:rPr>
                <w:rFonts w:eastAsia="Calibri" w:cstheme="minorHAnsi"/>
                <w:b/>
                <w:bCs/>
              </w:rPr>
            </w:pPr>
            <w:r w:rsidRPr="00A377BB">
              <w:rPr>
                <w:rFonts w:eastAsia="Calibri" w:cstheme="minorHAnsi"/>
                <w:i/>
                <w:iCs/>
              </w:rPr>
              <w:t>[Key evidence from the Initial Inquiry will be provided here]</w:t>
            </w:r>
          </w:p>
        </w:tc>
      </w:tr>
    </w:tbl>
    <w:p w14:paraId="0642DA05" w14:textId="77777777" w:rsidR="00571460" w:rsidRPr="00A377BB" w:rsidRDefault="00571460" w:rsidP="00A377BB">
      <w:pPr>
        <w:spacing w:after="0" w:line="276" w:lineRule="auto"/>
        <w:rPr>
          <w:rFonts w:eastAsia="Calibri" w:cstheme="minorHAnsi"/>
          <w:b/>
          <w:bCs/>
        </w:rPr>
      </w:pPr>
    </w:p>
    <w:p w14:paraId="4DB2AB83" w14:textId="1F29056D" w:rsidR="00571460" w:rsidRPr="00A377BB" w:rsidRDefault="00571460" w:rsidP="00A377BB">
      <w:pPr>
        <w:spacing w:after="0" w:line="276" w:lineRule="auto"/>
        <w:rPr>
          <w:rFonts w:eastAsia="Calibri" w:cstheme="minorHAnsi"/>
          <w:color w:val="000000" w:themeColor="text1"/>
        </w:rPr>
      </w:pPr>
      <w:r w:rsidRPr="00A377BB">
        <w:rPr>
          <w:rFonts w:eastAsia="Calibri" w:cstheme="minorHAnsi"/>
          <w:b/>
          <w:bCs/>
          <w:color w:val="000000" w:themeColor="text1"/>
        </w:rPr>
        <w:t xml:space="preserve">CI </w:t>
      </w:r>
      <w:r w:rsidR="00087D68" w:rsidRPr="00A377BB">
        <w:rPr>
          <w:rFonts w:eastAsia="Calibri" w:cstheme="minorHAnsi"/>
          <w:b/>
          <w:bCs/>
          <w:color w:val="000000" w:themeColor="text1"/>
        </w:rPr>
        <w:t>2</w:t>
      </w:r>
      <w:r w:rsidRPr="00A377BB">
        <w:rPr>
          <w:rFonts w:eastAsia="Calibri" w:cstheme="minorHAnsi"/>
          <w:b/>
          <w:bCs/>
          <w:color w:val="000000" w:themeColor="text1"/>
        </w:rPr>
        <w:t xml:space="preserve"> - Prompt A:  </w:t>
      </w:r>
    </w:p>
    <w:tbl>
      <w:tblPr>
        <w:tblStyle w:val="TableGrid"/>
        <w:tblW w:w="13063" w:type="dxa"/>
        <w:tblLayout w:type="fixed"/>
        <w:tblLook w:val="04A0" w:firstRow="1" w:lastRow="0" w:firstColumn="1" w:lastColumn="0" w:noHBand="0" w:noVBand="1"/>
      </w:tblPr>
      <w:tblGrid>
        <w:gridCol w:w="13063"/>
      </w:tblGrid>
      <w:tr w:rsidR="00571460" w:rsidRPr="00A377BB" w14:paraId="45EA08B0" w14:textId="77777777">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584036AD" w:rsidR="00571460" w:rsidRPr="00E96090" w:rsidRDefault="002524C8" w:rsidP="00A377BB">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 xml:space="preserve">structures to </w:t>
            </w:r>
            <w:r w:rsidR="00E96090" w:rsidRPr="00A377BB">
              <w:rPr>
                <w:rFonts w:cstheme="minorHAnsi"/>
                <w:b/>
                <w:bCs/>
              </w:rPr>
              <w:t>collect and analyze evidence from a variety of sources</w:t>
            </w:r>
            <w:r w:rsidR="00E96090" w:rsidRPr="00A377BB">
              <w:rPr>
                <w:rFonts w:cstheme="minorHAnsi"/>
              </w:rPr>
              <w:t xml:space="preserve"> </w:t>
            </w:r>
            <w:r>
              <w:rPr>
                <w:rFonts w:eastAsia="Calibri" w:cstheme="minorHAnsi"/>
              </w:rPr>
              <w:t>as described in the Initial Inquiry is provided below. [Sponsoring Organization] may identify significant omissions and/or inaccuracies.</w:t>
            </w:r>
          </w:p>
        </w:tc>
      </w:tr>
      <w:tr w:rsidR="00571460" w:rsidRPr="00A377BB" w14:paraId="6CB4418D" w14:textId="77777777">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78C74474" w:rsidR="00571460" w:rsidRPr="00A377BB" w:rsidRDefault="002524C8" w:rsidP="00A377BB">
            <w:pPr>
              <w:spacing w:line="276" w:lineRule="auto"/>
              <w:rPr>
                <w:rFonts w:eastAsia="Calibri" w:cstheme="minorHAnsi"/>
                <w:i/>
                <w:iCs/>
              </w:rPr>
            </w:pPr>
            <w:r w:rsidRPr="00A377BB">
              <w:rPr>
                <w:rFonts w:eastAsia="Calibri" w:cstheme="minorHAnsi"/>
                <w:i/>
                <w:iCs/>
              </w:rPr>
              <w:t>[Key evidence from the Initial Inquiry will be provided here]</w:t>
            </w:r>
          </w:p>
        </w:tc>
      </w:tr>
    </w:tbl>
    <w:p w14:paraId="5A43C0AC" w14:textId="77777777" w:rsidR="00571460" w:rsidRPr="00A377BB" w:rsidRDefault="00571460" w:rsidP="00A377BB">
      <w:pPr>
        <w:spacing w:after="0" w:line="276" w:lineRule="auto"/>
        <w:rPr>
          <w:rFonts w:eastAsia="Calibri" w:cstheme="minorHAnsi"/>
          <w:color w:val="000000" w:themeColor="text1"/>
        </w:rPr>
      </w:pPr>
    </w:p>
    <w:p w14:paraId="18388C50" w14:textId="77777777" w:rsidR="00794B12" w:rsidRDefault="00794B12" w:rsidP="00A377BB">
      <w:pPr>
        <w:spacing w:after="0" w:line="276" w:lineRule="auto"/>
        <w:rPr>
          <w:rFonts w:eastAsia="Calibri" w:cstheme="minorHAnsi"/>
          <w:b/>
          <w:bCs/>
          <w:color w:val="000000" w:themeColor="text1"/>
        </w:rPr>
      </w:pPr>
    </w:p>
    <w:p w14:paraId="55B35387" w14:textId="77777777" w:rsidR="00794B12" w:rsidRDefault="00794B12" w:rsidP="00A377BB">
      <w:pPr>
        <w:spacing w:after="0" w:line="276" w:lineRule="auto"/>
        <w:rPr>
          <w:rFonts w:eastAsia="Calibri" w:cstheme="minorHAnsi"/>
          <w:b/>
          <w:bCs/>
          <w:color w:val="000000" w:themeColor="text1"/>
        </w:rPr>
      </w:pPr>
    </w:p>
    <w:p w14:paraId="7AE4D745" w14:textId="77777777" w:rsidR="00794B12" w:rsidRDefault="00794B12" w:rsidP="00A377BB">
      <w:pPr>
        <w:spacing w:after="0" w:line="276" w:lineRule="auto"/>
        <w:rPr>
          <w:rFonts w:eastAsia="Calibri" w:cstheme="minorHAnsi"/>
          <w:b/>
          <w:bCs/>
          <w:color w:val="000000" w:themeColor="text1"/>
        </w:rPr>
      </w:pPr>
    </w:p>
    <w:p w14:paraId="3C78E2E0" w14:textId="5B98403A" w:rsidR="00AF32BE" w:rsidRPr="00A377BB" w:rsidRDefault="00EB3158" w:rsidP="00A377BB">
      <w:pPr>
        <w:spacing w:after="0" w:line="276" w:lineRule="auto"/>
        <w:rPr>
          <w:rFonts w:eastAsia="Calibri" w:cstheme="minorHAnsi"/>
          <w:b/>
          <w:bCs/>
          <w:color w:val="000000" w:themeColor="text1"/>
        </w:rPr>
      </w:pPr>
      <w:r w:rsidRPr="00A377BB">
        <w:rPr>
          <w:rFonts w:eastAsia="Calibri" w:cstheme="minorHAnsi"/>
          <w:b/>
          <w:bCs/>
          <w:color w:val="000000" w:themeColor="text1"/>
        </w:rPr>
        <w:t>CI 2 – Prompt B:</w:t>
      </w:r>
    </w:p>
    <w:p w14:paraId="3F0B87E9" w14:textId="4568CB7A" w:rsidR="00EB3158" w:rsidRPr="00794B12" w:rsidRDefault="00EB3158" w:rsidP="00A377BB">
      <w:pPr>
        <w:spacing w:after="0" w:line="276" w:lineRule="auto"/>
        <w:rPr>
          <w:rFonts w:eastAsia="Calibri" w:cstheme="minorHAnsi"/>
          <w:b/>
          <w:bCs/>
          <w:color w:val="000000" w:themeColor="text1"/>
        </w:rPr>
      </w:pPr>
      <w:r w:rsidRPr="00A377BB">
        <w:rPr>
          <w:rFonts w:eastAsia="Calibri" w:cstheme="minorHAnsi"/>
          <w:color w:val="000000" w:themeColor="text1"/>
        </w:rPr>
        <w:t xml:space="preserve">In the table below, describe key sources of data collected and analyzed </w:t>
      </w:r>
      <w:r w:rsidR="00CE33FD" w:rsidRPr="00A377BB">
        <w:rPr>
          <w:rFonts w:cstheme="minorHAnsi"/>
          <w:b/>
          <w:bCs/>
        </w:rPr>
        <w:t xml:space="preserve">to understand the experiences and outcomes of all candidates </w:t>
      </w:r>
      <w:r w:rsidR="00CE33FD" w:rsidRPr="00A377BB">
        <w:rPr>
          <w:rFonts w:cstheme="minorHAnsi"/>
        </w:rPr>
        <w:t>(with particular focus on those from systemically marginalized races, ethnicities, identity groups, and backgrounds</w:t>
      </w:r>
      <w:r w:rsidR="00CE33FD" w:rsidRPr="00233AB1">
        <w:rPr>
          <w:rFonts w:cstheme="minorHAnsi"/>
        </w:rPr>
        <w:t xml:space="preserve">) </w:t>
      </w:r>
      <w:r w:rsidR="00CE33FD" w:rsidRPr="00E31428">
        <w:rPr>
          <w:rFonts w:cstheme="minorHAnsi"/>
          <w:b/>
          <w:bCs/>
        </w:rPr>
        <w:t>and identify program strengths and areas for improvement</w:t>
      </w:r>
      <w:r w:rsidR="00CE33FD" w:rsidRPr="00A377BB">
        <w:rPr>
          <w:rFonts w:cstheme="minorHAnsi"/>
        </w:rPr>
        <w:t>.</w:t>
      </w:r>
    </w:p>
    <w:tbl>
      <w:tblPr>
        <w:tblStyle w:val="TableGrid"/>
        <w:tblW w:w="12950" w:type="dxa"/>
        <w:tblLook w:val="04A0" w:firstRow="1" w:lastRow="0" w:firstColumn="1" w:lastColumn="0" w:noHBand="0" w:noVBand="1"/>
      </w:tblPr>
      <w:tblGrid>
        <w:gridCol w:w="2590"/>
        <w:gridCol w:w="2590"/>
        <w:gridCol w:w="2590"/>
        <w:gridCol w:w="2590"/>
        <w:gridCol w:w="2590"/>
      </w:tblGrid>
      <w:tr w:rsidR="00EB3158" w:rsidRPr="00A377BB" w14:paraId="55771DF1" w14:textId="77777777" w:rsidTr="19EFBBED">
        <w:tc>
          <w:tcPr>
            <w:tcW w:w="2590" w:type="dxa"/>
            <w:shd w:val="clear" w:color="auto" w:fill="DEEAF6" w:themeFill="accent5" w:themeFillTint="33"/>
          </w:tcPr>
          <w:p w14:paraId="2122B957" w14:textId="0A8D8521" w:rsidR="00EB3158" w:rsidRPr="00A377BB" w:rsidRDefault="1B019D1D" w:rsidP="00A377BB">
            <w:pPr>
              <w:spacing w:line="276" w:lineRule="auto"/>
              <w:rPr>
                <w:rFonts w:cstheme="minorHAnsi"/>
              </w:rPr>
            </w:pPr>
            <w:r w:rsidRPr="00A377BB">
              <w:rPr>
                <w:rFonts w:cstheme="minorHAnsi"/>
              </w:rPr>
              <w:t xml:space="preserve">Key </w:t>
            </w:r>
            <w:r w:rsidR="0FB8ECA8" w:rsidRPr="00A377BB">
              <w:rPr>
                <w:rFonts w:cstheme="minorHAnsi"/>
              </w:rPr>
              <w:t>d</w:t>
            </w:r>
            <w:r w:rsidR="632FD951" w:rsidRPr="00A377BB">
              <w:rPr>
                <w:rFonts w:cstheme="minorHAnsi"/>
              </w:rPr>
              <w:t xml:space="preserve">ata </w:t>
            </w:r>
            <w:r w:rsidR="686E3AF2" w:rsidRPr="00A377BB">
              <w:rPr>
                <w:rFonts w:cstheme="minorHAnsi"/>
              </w:rPr>
              <w:t>s</w:t>
            </w:r>
            <w:r w:rsidR="632FD951" w:rsidRPr="00A377BB">
              <w:rPr>
                <w:rFonts w:cstheme="minorHAnsi"/>
              </w:rPr>
              <w:t>ource</w:t>
            </w:r>
            <w:r w:rsidRPr="00A377BB">
              <w:rPr>
                <w:rFonts w:cstheme="minorHAnsi"/>
              </w:rPr>
              <w:t>, including frequency</w:t>
            </w:r>
            <w:r w:rsidR="632FD951" w:rsidRPr="00A377BB">
              <w:rPr>
                <w:rFonts w:cstheme="minorHAnsi"/>
              </w:rPr>
              <w:t xml:space="preserve"> of collection and analysis</w:t>
            </w:r>
            <w:r w:rsidRPr="00A377BB">
              <w:rPr>
                <w:rFonts w:cstheme="minorHAnsi"/>
              </w:rPr>
              <w:t xml:space="preserve"> and </w:t>
            </w:r>
            <w:r w:rsidR="748A50C8" w:rsidRPr="00A377BB">
              <w:rPr>
                <w:rFonts w:cstheme="minorHAnsi"/>
              </w:rPr>
              <w:t xml:space="preserve">stakeholder </w:t>
            </w:r>
            <w:r w:rsidRPr="00A377BB">
              <w:rPr>
                <w:rFonts w:cstheme="minorHAnsi"/>
              </w:rPr>
              <w:t xml:space="preserve">group(s) </w:t>
            </w:r>
            <w:r w:rsidR="006777DF" w:rsidRPr="00A377BB">
              <w:rPr>
                <w:rFonts w:cstheme="minorHAnsi"/>
              </w:rPr>
              <w:t xml:space="preserve">participating </w:t>
            </w:r>
            <w:r w:rsidR="632FD951" w:rsidRPr="00A377BB">
              <w:rPr>
                <w:rFonts w:cstheme="minorHAnsi"/>
              </w:rPr>
              <w:t>in analysis</w:t>
            </w:r>
          </w:p>
        </w:tc>
        <w:tc>
          <w:tcPr>
            <w:tcW w:w="2590" w:type="dxa"/>
            <w:shd w:val="clear" w:color="auto" w:fill="DEEAF6" w:themeFill="accent5" w:themeFillTint="33"/>
          </w:tcPr>
          <w:p w14:paraId="4C2D1466" w14:textId="7991FBF1" w:rsidR="00EB3158" w:rsidRPr="00A377BB" w:rsidRDefault="00D86962" w:rsidP="00A377BB">
            <w:pPr>
              <w:spacing w:line="276" w:lineRule="auto"/>
              <w:rPr>
                <w:rFonts w:cstheme="minorHAnsi"/>
              </w:rPr>
            </w:pPr>
            <w:r w:rsidRPr="00A377BB">
              <w:rPr>
                <w:rFonts w:eastAsia="Calibri" w:cstheme="minorHAnsi"/>
              </w:rPr>
              <w:t>What is the intended impact of analyzing this data on identifying program strengths and areas for improvement?</w:t>
            </w:r>
          </w:p>
        </w:tc>
        <w:tc>
          <w:tcPr>
            <w:tcW w:w="2590" w:type="dxa"/>
            <w:shd w:val="clear" w:color="auto" w:fill="DEEAF6" w:themeFill="accent5" w:themeFillTint="33"/>
          </w:tcPr>
          <w:p w14:paraId="78746611" w14:textId="6173A460" w:rsidR="00EB3158" w:rsidRPr="00A377BB" w:rsidRDefault="00D86962" w:rsidP="00A377BB">
            <w:pPr>
              <w:spacing w:line="276" w:lineRule="auto"/>
              <w:rPr>
                <w:rFonts w:cstheme="minorHAnsi"/>
              </w:rPr>
            </w:pPr>
            <w:r w:rsidRPr="00A377BB">
              <w:rPr>
                <w:rFonts w:cstheme="minorHAnsi"/>
              </w:rPr>
              <w:t>What program strengths and areas for improvement have been elevated through this data?</w:t>
            </w:r>
          </w:p>
        </w:tc>
        <w:tc>
          <w:tcPr>
            <w:tcW w:w="2590" w:type="dxa"/>
            <w:shd w:val="clear" w:color="auto" w:fill="DEEAF6" w:themeFill="accent5" w:themeFillTint="33"/>
          </w:tcPr>
          <w:p w14:paraId="247C924A" w14:textId="5BF25D5A" w:rsidR="00EB3158" w:rsidRPr="00A377BB" w:rsidRDefault="00EB3158"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w:t>
            </w:r>
            <w:r w:rsidR="001616F7" w:rsidRPr="00A377BB">
              <w:rPr>
                <w:rFonts w:eastAsia="Calibri" w:cstheme="minorHAnsi"/>
              </w:rPr>
              <w:t>analysis</w:t>
            </w:r>
            <w:r w:rsidRPr="00A377BB">
              <w:rPr>
                <w:rFonts w:eastAsia="Calibri" w:cstheme="minorHAnsi"/>
              </w:rPr>
              <w:t xml:space="preserve"> is supporting </w:t>
            </w:r>
            <w:r w:rsidRPr="00A377BB">
              <w:rPr>
                <w:rFonts w:eastAsia="Calibri" w:cstheme="minorHAnsi"/>
                <w:b/>
                <w:bCs/>
              </w:rPr>
              <w:t>effective preparation, including improved candidate outcomes</w:t>
            </w:r>
            <w:r w:rsidRPr="00A377BB">
              <w:rPr>
                <w:rFonts w:eastAsia="Calibri" w:cstheme="minorHAnsi"/>
              </w:rPr>
              <w:t xml:space="preserve">? </w:t>
            </w:r>
          </w:p>
          <w:p w14:paraId="5A04DAF3" w14:textId="77777777" w:rsidR="00EB3158" w:rsidRPr="00A377BB" w:rsidRDefault="00EB3158" w:rsidP="00A377BB">
            <w:pPr>
              <w:spacing w:line="276" w:lineRule="auto"/>
              <w:rPr>
                <w:rFonts w:eastAsia="Calibri" w:cstheme="minorHAnsi"/>
              </w:rPr>
            </w:pPr>
          </w:p>
          <w:p w14:paraId="075093B8" w14:textId="007310CD" w:rsidR="00EB3158"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w:t>
            </w:r>
            <w:r w:rsidR="00651446">
              <w:rPr>
                <w:rFonts w:eastAsia="Calibri" w:cstheme="minorHAnsi"/>
              </w:rPr>
              <w:t>analysis</w:t>
            </w:r>
            <w:r>
              <w:rPr>
                <w:rFonts w:eastAsia="Calibri" w:cstheme="minorHAnsi"/>
              </w:rPr>
              <w:t xml:space="preserve"> is not having its intended impact.</w:t>
            </w:r>
          </w:p>
        </w:tc>
        <w:tc>
          <w:tcPr>
            <w:tcW w:w="2590" w:type="dxa"/>
            <w:shd w:val="clear" w:color="auto" w:fill="DEEAF6" w:themeFill="accent5" w:themeFillTint="33"/>
          </w:tcPr>
          <w:p w14:paraId="393F9B7D" w14:textId="1C69095B" w:rsidR="00EB3158" w:rsidRPr="00A377BB" w:rsidRDefault="00EB3158" w:rsidP="00A377BB">
            <w:pPr>
              <w:spacing w:line="276" w:lineRule="auto"/>
              <w:rPr>
                <w:rFonts w:eastAsia="Calibri" w:cstheme="minorHAnsi"/>
              </w:rPr>
            </w:pPr>
            <w:r w:rsidRPr="00A377BB">
              <w:rPr>
                <w:rFonts w:eastAsia="Calibri" w:cstheme="minorHAnsi"/>
              </w:rPr>
              <w:t xml:space="preserve">What evidence demonstrates </w:t>
            </w:r>
            <w:r w:rsidR="001616F7" w:rsidRPr="00A377BB">
              <w:rPr>
                <w:rFonts w:eastAsia="Calibri" w:cstheme="minorHAnsi"/>
              </w:rPr>
              <w:t>that</w:t>
            </w:r>
            <w:r w:rsidR="00CA7AE0">
              <w:rPr>
                <w:rFonts w:eastAsia="Calibri" w:cstheme="minorHAnsi"/>
              </w:rPr>
              <w:t xml:space="preserve"> (or will be used to monitor whether)</w:t>
            </w:r>
            <w:r w:rsidR="00CA7AE0" w:rsidRPr="009B00BC">
              <w:rPr>
                <w:rFonts w:eastAsia="Calibri" w:cstheme="minorHAnsi"/>
              </w:rPr>
              <w:t xml:space="preserve"> </w:t>
            </w:r>
            <w:r w:rsidR="001616F7" w:rsidRPr="00A377BB">
              <w:rPr>
                <w:rFonts w:eastAsia="Calibri" w:cstheme="minorHAnsi"/>
              </w:rPr>
              <w:t xml:space="preserve">this analysis </w:t>
            </w:r>
            <w:r w:rsidRPr="00A377BB">
              <w:rPr>
                <w:rFonts w:eastAsia="Calibri" w:cstheme="minorHAnsi"/>
              </w:rPr>
              <w:t xml:space="preserve">is contributing to </w:t>
            </w:r>
            <w:r w:rsidRPr="00A377BB">
              <w:rPr>
                <w:rFonts w:eastAsia="Calibri" w:cstheme="minorHAnsi"/>
                <w:b/>
                <w:bCs/>
              </w:rPr>
              <w:t>increasingly equitable experiences or outcomes for candidates</w:t>
            </w:r>
            <w:r w:rsidRPr="00A377BB">
              <w:rPr>
                <w:rFonts w:eastAsia="Calibri" w:cstheme="minorHAnsi"/>
              </w:rPr>
              <w:t xml:space="preserve">? </w:t>
            </w:r>
          </w:p>
          <w:p w14:paraId="583CD33D" w14:textId="77777777" w:rsidR="00EB3158" w:rsidRPr="00A377BB" w:rsidRDefault="00EB3158" w:rsidP="00A377BB">
            <w:pPr>
              <w:spacing w:line="276" w:lineRule="auto"/>
              <w:rPr>
                <w:rFonts w:eastAsia="Calibri" w:cstheme="minorHAnsi"/>
              </w:rPr>
            </w:pPr>
          </w:p>
          <w:p w14:paraId="3080BA48" w14:textId="5A3518F4" w:rsidR="00EB3158"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w:t>
            </w:r>
            <w:r w:rsidR="00651446">
              <w:rPr>
                <w:rFonts w:eastAsia="Calibri" w:cstheme="minorHAnsi"/>
              </w:rPr>
              <w:t>analysis</w:t>
            </w:r>
            <w:r>
              <w:rPr>
                <w:rFonts w:eastAsia="Calibri" w:cstheme="minorHAnsi"/>
              </w:rPr>
              <w:t xml:space="preserve"> is not having its intended impact.</w:t>
            </w:r>
          </w:p>
        </w:tc>
      </w:tr>
      <w:tr w:rsidR="00EB3158" w:rsidRPr="00A377BB" w14:paraId="3B15D654" w14:textId="77777777" w:rsidTr="19EFBBED">
        <w:tc>
          <w:tcPr>
            <w:tcW w:w="2590" w:type="dxa"/>
          </w:tcPr>
          <w:p w14:paraId="55C492D2" w14:textId="77777777" w:rsidR="00EB3158" w:rsidRPr="00A377BB" w:rsidRDefault="00EB3158" w:rsidP="00A377BB">
            <w:pPr>
              <w:spacing w:line="276" w:lineRule="auto"/>
              <w:rPr>
                <w:rFonts w:cstheme="minorHAnsi"/>
              </w:rPr>
            </w:pPr>
          </w:p>
        </w:tc>
        <w:tc>
          <w:tcPr>
            <w:tcW w:w="2590" w:type="dxa"/>
          </w:tcPr>
          <w:p w14:paraId="71416E2F" w14:textId="77777777" w:rsidR="00EB3158" w:rsidRPr="00A377BB" w:rsidRDefault="00EB3158" w:rsidP="00A377BB">
            <w:pPr>
              <w:spacing w:line="276" w:lineRule="auto"/>
              <w:rPr>
                <w:rFonts w:cstheme="minorHAnsi"/>
              </w:rPr>
            </w:pPr>
          </w:p>
        </w:tc>
        <w:tc>
          <w:tcPr>
            <w:tcW w:w="2590" w:type="dxa"/>
          </w:tcPr>
          <w:p w14:paraId="762CF07D" w14:textId="77777777" w:rsidR="00EB3158" w:rsidRPr="00A377BB" w:rsidRDefault="00EB3158" w:rsidP="00A377BB">
            <w:pPr>
              <w:spacing w:line="276" w:lineRule="auto"/>
              <w:rPr>
                <w:rFonts w:cstheme="minorHAnsi"/>
              </w:rPr>
            </w:pPr>
          </w:p>
        </w:tc>
        <w:tc>
          <w:tcPr>
            <w:tcW w:w="2590" w:type="dxa"/>
          </w:tcPr>
          <w:p w14:paraId="3512EF82" w14:textId="77777777" w:rsidR="00EB3158" w:rsidRPr="00A377BB" w:rsidRDefault="00EB3158" w:rsidP="00A377BB">
            <w:pPr>
              <w:spacing w:line="276" w:lineRule="auto"/>
              <w:rPr>
                <w:rFonts w:cstheme="minorHAnsi"/>
              </w:rPr>
            </w:pPr>
          </w:p>
        </w:tc>
        <w:tc>
          <w:tcPr>
            <w:tcW w:w="2590" w:type="dxa"/>
          </w:tcPr>
          <w:p w14:paraId="327B310F" w14:textId="77777777" w:rsidR="00EB3158" w:rsidRPr="00A377BB" w:rsidRDefault="00EB3158" w:rsidP="00A377BB">
            <w:pPr>
              <w:spacing w:line="276" w:lineRule="auto"/>
              <w:rPr>
                <w:rFonts w:cstheme="minorHAnsi"/>
              </w:rPr>
            </w:pPr>
          </w:p>
        </w:tc>
      </w:tr>
      <w:tr w:rsidR="00EB3158" w:rsidRPr="00A377BB" w14:paraId="7040C492" w14:textId="77777777" w:rsidTr="19EFBBED">
        <w:tc>
          <w:tcPr>
            <w:tcW w:w="2590" w:type="dxa"/>
          </w:tcPr>
          <w:p w14:paraId="4FCC321A" w14:textId="77777777" w:rsidR="00EB3158" w:rsidRPr="00A377BB" w:rsidRDefault="00EB3158" w:rsidP="00A377BB">
            <w:pPr>
              <w:spacing w:line="276" w:lineRule="auto"/>
              <w:rPr>
                <w:rFonts w:cstheme="minorHAnsi"/>
              </w:rPr>
            </w:pPr>
          </w:p>
        </w:tc>
        <w:tc>
          <w:tcPr>
            <w:tcW w:w="2590" w:type="dxa"/>
          </w:tcPr>
          <w:p w14:paraId="67AAE443" w14:textId="77777777" w:rsidR="00EB3158" w:rsidRPr="00A377BB" w:rsidRDefault="00EB3158" w:rsidP="00A377BB">
            <w:pPr>
              <w:spacing w:line="276" w:lineRule="auto"/>
              <w:rPr>
                <w:rFonts w:cstheme="minorHAnsi"/>
              </w:rPr>
            </w:pPr>
          </w:p>
        </w:tc>
        <w:tc>
          <w:tcPr>
            <w:tcW w:w="2590" w:type="dxa"/>
          </w:tcPr>
          <w:p w14:paraId="2203CFDC" w14:textId="77777777" w:rsidR="00EB3158" w:rsidRPr="00A377BB" w:rsidRDefault="00EB3158" w:rsidP="00A377BB">
            <w:pPr>
              <w:spacing w:line="276" w:lineRule="auto"/>
              <w:rPr>
                <w:rFonts w:cstheme="minorHAnsi"/>
              </w:rPr>
            </w:pPr>
          </w:p>
        </w:tc>
        <w:tc>
          <w:tcPr>
            <w:tcW w:w="2590" w:type="dxa"/>
          </w:tcPr>
          <w:p w14:paraId="0749E585" w14:textId="77777777" w:rsidR="00EB3158" w:rsidRPr="00A377BB" w:rsidRDefault="00EB3158" w:rsidP="00A377BB">
            <w:pPr>
              <w:spacing w:line="276" w:lineRule="auto"/>
              <w:rPr>
                <w:rFonts w:cstheme="minorHAnsi"/>
              </w:rPr>
            </w:pPr>
          </w:p>
        </w:tc>
        <w:tc>
          <w:tcPr>
            <w:tcW w:w="2590" w:type="dxa"/>
          </w:tcPr>
          <w:p w14:paraId="38F6D471" w14:textId="77777777" w:rsidR="00EB3158" w:rsidRPr="00A377BB" w:rsidRDefault="00EB3158" w:rsidP="00A377BB">
            <w:pPr>
              <w:spacing w:line="276" w:lineRule="auto"/>
              <w:rPr>
                <w:rFonts w:cstheme="minorHAnsi"/>
              </w:rPr>
            </w:pPr>
          </w:p>
        </w:tc>
      </w:tr>
      <w:tr w:rsidR="00EB3158" w:rsidRPr="00A377BB" w14:paraId="170220F1" w14:textId="77777777" w:rsidTr="19EFBBED">
        <w:tc>
          <w:tcPr>
            <w:tcW w:w="2590" w:type="dxa"/>
          </w:tcPr>
          <w:p w14:paraId="7FC206DA" w14:textId="77777777" w:rsidR="00EB3158" w:rsidRPr="00A377BB" w:rsidRDefault="00EB3158" w:rsidP="00A377BB">
            <w:pPr>
              <w:spacing w:line="276" w:lineRule="auto"/>
              <w:rPr>
                <w:rFonts w:cstheme="minorHAnsi"/>
              </w:rPr>
            </w:pPr>
          </w:p>
        </w:tc>
        <w:tc>
          <w:tcPr>
            <w:tcW w:w="2590" w:type="dxa"/>
          </w:tcPr>
          <w:p w14:paraId="518DD61A" w14:textId="77777777" w:rsidR="00EB3158" w:rsidRPr="00A377BB" w:rsidRDefault="00EB3158" w:rsidP="00A377BB">
            <w:pPr>
              <w:spacing w:line="276" w:lineRule="auto"/>
              <w:rPr>
                <w:rFonts w:cstheme="minorHAnsi"/>
              </w:rPr>
            </w:pPr>
          </w:p>
        </w:tc>
        <w:tc>
          <w:tcPr>
            <w:tcW w:w="2590" w:type="dxa"/>
          </w:tcPr>
          <w:p w14:paraId="495B757E" w14:textId="77777777" w:rsidR="00EB3158" w:rsidRPr="00A377BB" w:rsidRDefault="00EB3158" w:rsidP="00A377BB">
            <w:pPr>
              <w:spacing w:line="276" w:lineRule="auto"/>
              <w:rPr>
                <w:rFonts w:cstheme="minorHAnsi"/>
              </w:rPr>
            </w:pPr>
          </w:p>
        </w:tc>
        <w:tc>
          <w:tcPr>
            <w:tcW w:w="2590" w:type="dxa"/>
          </w:tcPr>
          <w:p w14:paraId="54B738A4" w14:textId="77777777" w:rsidR="00EB3158" w:rsidRPr="00A377BB" w:rsidRDefault="00EB3158" w:rsidP="00A377BB">
            <w:pPr>
              <w:spacing w:line="276" w:lineRule="auto"/>
              <w:rPr>
                <w:rFonts w:cstheme="minorHAnsi"/>
              </w:rPr>
            </w:pPr>
          </w:p>
        </w:tc>
        <w:tc>
          <w:tcPr>
            <w:tcW w:w="2590" w:type="dxa"/>
          </w:tcPr>
          <w:p w14:paraId="1404CB90" w14:textId="77777777" w:rsidR="00EB3158" w:rsidRPr="00A377BB" w:rsidRDefault="00EB3158" w:rsidP="00A377BB">
            <w:pPr>
              <w:spacing w:line="276" w:lineRule="auto"/>
              <w:rPr>
                <w:rFonts w:cstheme="minorHAnsi"/>
              </w:rPr>
            </w:pPr>
          </w:p>
        </w:tc>
      </w:tr>
      <w:tr w:rsidR="00EB3158" w:rsidRPr="00A377BB" w14:paraId="5AC5C7F4" w14:textId="77777777" w:rsidTr="19EFBBED">
        <w:tc>
          <w:tcPr>
            <w:tcW w:w="2590" w:type="dxa"/>
          </w:tcPr>
          <w:p w14:paraId="47B677EB" w14:textId="77777777" w:rsidR="00EB3158" w:rsidRPr="00A377BB" w:rsidRDefault="00EB3158" w:rsidP="00A377BB">
            <w:pPr>
              <w:spacing w:line="276" w:lineRule="auto"/>
              <w:rPr>
                <w:rFonts w:cstheme="minorHAnsi"/>
              </w:rPr>
            </w:pPr>
          </w:p>
        </w:tc>
        <w:tc>
          <w:tcPr>
            <w:tcW w:w="2590" w:type="dxa"/>
          </w:tcPr>
          <w:p w14:paraId="3E235F51" w14:textId="77777777" w:rsidR="00EB3158" w:rsidRPr="00A377BB" w:rsidRDefault="00EB3158" w:rsidP="00A377BB">
            <w:pPr>
              <w:spacing w:line="276" w:lineRule="auto"/>
              <w:rPr>
                <w:rFonts w:cstheme="minorHAnsi"/>
              </w:rPr>
            </w:pPr>
          </w:p>
        </w:tc>
        <w:tc>
          <w:tcPr>
            <w:tcW w:w="2590" w:type="dxa"/>
          </w:tcPr>
          <w:p w14:paraId="6E0C844F" w14:textId="77777777" w:rsidR="00EB3158" w:rsidRPr="00A377BB" w:rsidRDefault="00EB3158" w:rsidP="00A377BB">
            <w:pPr>
              <w:spacing w:line="276" w:lineRule="auto"/>
              <w:rPr>
                <w:rFonts w:cstheme="minorHAnsi"/>
              </w:rPr>
            </w:pPr>
          </w:p>
        </w:tc>
        <w:tc>
          <w:tcPr>
            <w:tcW w:w="2590" w:type="dxa"/>
          </w:tcPr>
          <w:p w14:paraId="713CBB64" w14:textId="77777777" w:rsidR="00EB3158" w:rsidRPr="00A377BB" w:rsidRDefault="00EB3158" w:rsidP="00A377BB">
            <w:pPr>
              <w:spacing w:line="276" w:lineRule="auto"/>
              <w:rPr>
                <w:rFonts w:cstheme="minorHAnsi"/>
              </w:rPr>
            </w:pPr>
          </w:p>
        </w:tc>
        <w:tc>
          <w:tcPr>
            <w:tcW w:w="2590" w:type="dxa"/>
          </w:tcPr>
          <w:p w14:paraId="41EDCC5C" w14:textId="77777777" w:rsidR="00EB3158" w:rsidRPr="00A377BB" w:rsidRDefault="00EB3158" w:rsidP="00A377BB">
            <w:pPr>
              <w:spacing w:line="276" w:lineRule="auto"/>
              <w:rPr>
                <w:rFonts w:cstheme="minorHAnsi"/>
              </w:rPr>
            </w:pPr>
          </w:p>
        </w:tc>
      </w:tr>
    </w:tbl>
    <w:p w14:paraId="4BBC2928" w14:textId="4EB79DBD" w:rsidR="001F43BC" w:rsidRDefault="001F43BC" w:rsidP="00A377BB">
      <w:pPr>
        <w:spacing w:after="0" w:line="276" w:lineRule="auto"/>
        <w:rPr>
          <w:rFonts w:cstheme="minorHAnsi"/>
        </w:rPr>
      </w:pPr>
    </w:p>
    <w:p w14:paraId="752B4BC0" w14:textId="77777777" w:rsidR="001F43BC" w:rsidRDefault="001F43BC">
      <w:pPr>
        <w:rPr>
          <w:rFonts w:cstheme="minorHAnsi"/>
        </w:rPr>
      </w:pPr>
      <w:r>
        <w:rPr>
          <w:rFonts w:cstheme="minorHAnsi"/>
        </w:rPr>
        <w:br w:type="page"/>
      </w:r>
    </w:p>
    <w:tbl>
      <w:tblPr>
        <w:tblStyle w:val="TableGrid"/>
        <w:tblW w:w="0" w:type="auto"/>
        <w:tblLook w:val="04A0" w:firstRow="1" w:lastRow="0" w:firstColumn="1" w:lastColumn="0" w:noHBand="0" w:noVBand="1"/>
      </w:tblPr>
      <w:tblGrid>
        <w:gridCol w:w="12950"/>
      </w:tblGrid>
      <w:tr w:rsidR="00D4463D" w:rsidRPr="00A377BB" w14:paraId="1618A33C" w14:textId="77777777">
        <w:tc>
          <w:tcPr>
            <w:tcW w:w="12950" w:type="dxa"/>
            <w:shd w:val="clear" w:color="auto" w:fill="F7CAAC" w:themeFill="accent2" w:themeFillTint="66"/>
          </w:tcPr>
          <w:p w14:paraId="21E62B52" w14:textId="3D478F6B" w:rsidR="00D4463D" w:rsidRPr="00A377BB" w:rsidRDefault="00D4463D" w:rsidP="00A377BB">
            <w:pPr>
              <w:spacing w:line="276" w:lineRule="auto"/>
              <w:rPr>
                <w:rFonts w:cstheme="minorHAnsi"/>
                <w:b/>
                <w:bCs/>
              </w:rPr>
            </w:pPr>
            <w:r w:rsidRPr="00A377BB">
              <w:rPr>
                <w:rFonts w:eastAsia="Calibri" w:cstheme="minorHAnsi"/>
                <w:b/>
                <w:bCs/>
                <w:color w:val="000000" w:themeColor="text1"/>
              </w:rPr>
              <w:t xml:space="preserve">CI 3: </w:t>
            </w:r>
            <w:r w:rsidRPr="00A377BB">
              <w:rPr>
                <w:rFonts w:cstheme="minorHAnsi"/>
                <w:b/>
                <w:bCs/>
              </w:rPr>
              <w:t>The Sponsoring Organization regularly analyzes available local and state PK-12 student outcomes data related to completers’ effectiveness and PK-12 school/district partnerships’ impacts and uses the data to inform aligned actions.</w:t>
            </w:r>
          </w:p>
        </w:tc>
      </w:tr>
    </w:tbl>
    <w:p w14:paraId="4A3B0259" w14:textId="77777777" w:rsidR="00D4463D" w:rsidRPr="00A377BB" w:rsidRDefault="00D4463D" w:rsidP="00A377BB">
      <w:pPr>
        <w:spacing w:after="0" w:line="276" w:lineRule="auto"/>
        <w:rPr>
          <w:rFonts w:eastAsia="Calibri" w:cstheme="minorHAnsi"/>
          <w:b/>
          <w:bCs/>
        </w:rPr>
      </w:pPr>
    </w:p>
    <w:tbl>
      <w:tblPr>
        <w:tblStyle w:val="TableGrid"/>
        <w:tblW w:w="0" w:type="auto"/>
        <w:tblLook w:val="04A0" w:firstRow="1" w:lastRow="0" w:firstColumn="1" w:lastColumn="0" w:noHBand="0" w:noVBand="1"/>
      </w:tblPr>
      <w:tblGrid>
        <w:gridCol w:w="12950"/>
      </w:tblGrid>
      <w:tr w:rsidR="00D4463D" w:rsidRPr="00A377BB" w14:paraId="2D828BC9" w14:textId="77777777">
        <w:tc>
          <w:tcPr>
            <w:tcW w:w="12950" w:type="dxa"/>
            <w:shd w:val="clear" w:color="auto" w:fill="F2F2F2" w:themeFill="background1" w:themeFillShade="F2"/>
          </w:tcPr>
          <w:p w14:paraId="54D5EA18" w14:textId="77777777" w:rsidR="00D4463D" w:rsidRPr="00A377BB" w:rsidRDefault="00D4463D" w:rsidP="00A377BB">
            <w:pPr>
              <w:spacing w:line="276" w:lineRule="auto"/>
              <w:rPr>
                <w:rFonts w:eastAsia="Calibri" w:cstheme="minorHAnsi"/>
                <w:b/>
                <w:bCs/>
              </w:rPr>
            </w:pPr>
            <w:r w:rsidRPr="00A377BB">
              <w:rPr>
                <w:rFonts w:eastAsia="Calibri" w:cstheme="minorHAnsi"/>
                <w:b/>
                <w:bCs/>
              </w:rPr>
              <w:t>Sources of evidence in Initial Inquiry include:</w:t>
            </w:r>
          </w:p>
        </w:tc>
      </w:tr>
      <w:tr w:rsidR="00D4463D" w:rsidRPr="00A377BB" w14:paraId="0E4DFE24" w14:textId="77777777">
        <w:tc>
          <w:tcPr>
            <w:tcW w:w="12950" w:type="dxa"/>
          </w:tcPr>
          <w:p w14:paraId="04397B89" w14:textId="68E3DDBA" w:rsidR="00D4463D" w:rsidRPr="00A377BB" w:rsidRDefault="00E51356" w:rsidP="00A377BB">
            <w:pPr>
              <w:pStyle w:val="ListParagraph"/>
              <w:numPr>
                <w:ilvl w:val="0"/>
                <w:numId w:val="6"/>
              </w:numPr>
              <w:spacing w:line="276" w:lineRule="auto"/>
              <w:rPr>
                <w:rFonts w:eastAsia="Calibri" w:cstheme="minorHAnsi"/>
              </w:rPr>
            </w:pPr>
            <w:r>
              <w:rPr>
                <w:rFonts w:eastAsia="Calibri" w:cstheme="minorHAnsi"/>
              </w:rPr>
              <w:t>Stakeholder Engagement:</w:t>
            </w:r>
          </w:p>
          <w:p w14:paraId="59D3B4DF" w14:textId="76985FF2" w:rsidR="00E31428" w:rsidRPr="00E31428" w:rsidRDefault="00E31428" w:rsidP="00E51356">
            <w:pPr>
              <w:pStyle w:val="ListParagraph"/>
              <w:numPr>
                <w:ilvl w:val="1"/>
                <w:numId w:val="6"/>
              </w:numPr>
              <w:spacing w:line="276" w:lineRule="auto"/>
              <w:rPr>
                <w:rFonts w:eastAsia="Calibri" w:cstheme="minorHAnsi"/>
              </w:rPr>
            </w:pPr>
            <w:r w:rsidRPr="00A377BB">
              <w:rPr>
                <w:rFonts w:eastAsia="Calibri" w:cstheme="minorHAnsi"/>
              </w:rPr>
              <w:t>Field-Based Experiences Staff Interview</w:t>
            </w:r>
          </w:p>
          <w:p w14:paraId="2C44DE42" w14:textId="7687FBCC" w:rsidR="00D4463D" w:rsidRPr="00A377BB" w:rsidRDefault="00D4463D" w:rsidP="00E51356">
            <w:pPr>
              <w:pStyle w:val="ListParagraph"/>
              <w:numPr>
                <w:ilvl w:val="1"/>
                <w:numId w:val="6"/>
              </w:numPr>
              <w:spacing w:line="276" w:lineRule="auto"/>
              <w:rPr>
                <w:rFonts w:eastAsia="Calibri" w:cstheme="minorHAnsi"/>
              </w:rPr>
            </w:pPr>
            <w:r w:rsidRPr="00A377BB">
              <w:rPr>
                <w:rFonts w:eastAsia="Calibri" w:cstheme="minorHAnsi"/>
              </w:rPr>
              <w:t>Leadership Interview</w:t>
            </w:r>
          </w:p>
          <w:p w14:paraId="690F5940" w14:textId="77777777" w:rsidR="00D4463D" w:rsidRPr="00A377BB" w:rsidRDefault="00D4463D" w:rsidP="00E51356">
            <w:pPr>
              <w:pStyle w:val="ListParagraph"/>
              <w:numPr>
                <w:ilvl w:val="1"/>
                <w:numId w:val="6"/>
              </w:numPr>
              <w:spacing w:line="276" w:lineRule="auto"/>
              <w:rPr>
                <w:rFonts w:eastAsia="Calibri" w:cstheme="minorHAnsi"/>
              </w:rPr>
            </w:pPr>
            <w:r w:rsidRPr="00A377BB">
              <w:rPr>
                <w:rFonts w:eastAsia="Calibri" w:cstheme="minorHAnsi"/>
              </w:rPr>
              <w:t>Candidate/Completer Survey and/or Focus Groups</w:t>
            </w:r>
          </w:p>
          <w:p w14:paraId="0CDFCCD6" w14:textId="77777777" w:rsidR="00D4463D" w:rsidRPr="00A377BB" w:rsidRDefault="00D4463D" w:rsidP="00E51356">
            <w:pPr>
              <w:pStyle w:val="ListParagraph"/>
              <w:numPr>
                <w:ilvl w:val="1"/>
                <w:numId w:val="6"/>
              </w:numPr>
              <w:spacing w:line="276" w:lineRule="auto"/>
              <w:rPr>
                <w:rFonts w:eastAsia="Calibri" w:cstheme="minorHAnsi"/>
              </w:rPr>
            </w:pPr>
            <w:r w:rsidRPr="00A377BB">
              <w:rPr>
                <w:rFonts w:eastAsia="Calibri" w:cstheme="minorHAnsi"/>
              </w:rPr>
              <w:t>Educator Preparation Personnel Survey and/or Focus Groups</w:t>
            </w:r>
          </w:p>
          <w:p w14:paraId="00C1E664" w14:textId="4123E926" w:rsidR="00D4463D" w:rsidRPr="00A377BB" w:rsidRDefault="00E31428" w:rsidP="00E51356">
            <w:pPr>
              <w:pStyle w:val="ListParagraph"/>
              <w:numPr>
                <w:ilvl w:val="1"/>
                <w:numId w:val="6"/>
              </w:numPr>
              <w:spacing w:line="276" w:lineRule="auto"/>
              <w:rPr>
                <w:rFonts w:eastAsia="Calibri" w:cstheme="minorHAnsi"/>
              </w:rPr>
            </w:pPr>
            <w:r>
              <w:rPr>
                <w:rFonts w:eastAsia="Calibri" w:cstheme="minorHAnsi"/>
              </w:rPr>
              <w:t xml:space="preserve">PK-12 </w:t>
            </w:r>
            <w:r w:rsidR="00D4463D" w:rsidRPr="00A377BB">
              <w:rPr>
                <w:rFonts w:eastAsia="Calibri" w:cstheme="minorHAnsi"/>
              </w:rPr>
              <w:t>Partner Survey and/or Focus Group</w:t>
            </w:r>
          </w:p>
          <w:p w14:paraId="76A40B2F" w14:textId="58F2F780" w:rsidR="00D4463D" w:rsidRPr="00E31428" w:rsidRDefault="00D4463D" w:rsidP="00E51356">
            <w:pPr>
              <w:pStyle w:val="ListParagraph"/>
              <w:numPr>
                <w:ilvl w:val="1"/>
                <w:numId w:val="6"/>
              </w:numPr>
              <w:spacing w:line="276" w:lineRule="auto"/>
              <w:rPr>
                <w:rFonts w:eastAsia="Calibri" w:cstheme="minorHAnsi"/>
              </w:rPr>
            </w:pPr>
            <w:r w:rsidRPr="00A377BB">
              <w:rPr>
                <w:rFonts w:eastAsia="Calibri" w:cstheme="minorHAnsi"/>
              </w:rPr>
              <w:t>Supervising Practitioner Survey and/or Focus Group</w:t>
            </w:r>
            <w:r w:rsidR="001140F1">
              <w:rPr>
                <w:rFonts w:eastAsia="Calibri" w:cstheme="minorHAnsi"/>
              </w:rPr>
              <w:t>s</w:t>
            </w:r>
          </w:p>
        </w:tc>
      </w:tr>
      <w:tr w:rsidR="00D4463D" w:rsidRPr="00A377BB" w14:paraId="741DE733" w14:textId="77777777">
        <w:tc>
          <w:tcPr>
            <w:tcW w:w="12950" w:type="dxa"/>
            <w:shd w:val="clear" w:color="auto" w:fill="F2F2F2" w:themeFill="background1" w:themeFillShade="F2"/>
          </w:tcPr>
          <w:p w14:paraId="611B6C7D" w14:textId="77777777" w:rsidR="00D4463D" w:rsidRPr="00A377BB" w:rsidRDefault="00D4463D" w:rsidP="00A377BB">
            <w:pPr>
              <w:spacing w:line="276" w:lineRule="auto"/>
              <w:rPr>
                <w:rFonts w:eastAsia="Calibri" w:cstheme="minorHAnsi"/>
                <w:b/>
                <w:bCs/>
              </w:rPr>
            </w:pPr>
            <w:r w:rsidRPr="00A377BB">
              <w:rPr>
                <w:rFonts w:eastAsia="Calibri" w:cstheme="minorHAnsi"/>
                <w:b/>
                <w:bCs/>
              </w:rPr>
              <w:t>Summary of key evidence from Initial Inquiry:</w:t>
            </w:r>
          </w:p>
        </w:tc>
      </w:tr>
      <w:tr w:rsidR="00D4463D" w:rsidRPr="00A377BB" w14:paraId="1A114A2A" w14:textId="77777777">
        <w:tc>
          <w:tcPr>
            <w:tcW w:w="12950" w:type="dxa"/>
          </w:tcPr>
          <w:p w14:paraId="3A3B9008" w14:textId="77777777" w:rsidR="00D4463D" w:rsidRPr="00A377BB" w:rsidRDefault="00D4463D" w:rsidP="00A377BB">
            <w:pPr>
              <w:spacing w:line="276" w:lineRule="auto"/>
              <w:rPr>
                <w:rFonts w:eastAsia="Calibri" w:cstheme="minorHAnsi"/>
                <w:b/>
                <w:bCs/>
              </w:rPr>
            </w:pPr>
            <w:r w:rsidRPr="00A377BB">
              <w:rPr>
                <w:rFonts w:eastAsia="Calibri" w:cstheme="minorHAnsi"/>
                <w:i/>
                <w:iCs/>
              </w:rPr>
              <w:t>[Key evidence from the Initial Inquiry will be provided here]</w:t>
            </w:r>
          </w:p>
        </w:tc>
      </w:tr>
    </w:tbl>
    <w:p w14:paraId="2456FD22" w14:textId="77777777" w:rsidR="00D4463D" w:rsidRPr="00A377BB" w:rsidRDefault="00D4463D" w:rsidP="00A377BB">
      <w:pPr>
        <w:spacing w:after="0" w:line="276" w:lineRule="auto"/>
        <w:rPr>
          <w:rFonts w:eastAsia="Calibri" w:cstheme="minorHAnsi"/>
          <w:b/>
          <w:bCs/>
        </w:rPr>
      </w:pPr>
    </w:p>
    <w:p w14:paraId="3839CCF4" w14:textId="5D54BEEC" w:rsidR="00D4463D" w:rsidRPr="00A377BB" w:rsidRDefault="00D4463D" w:rsidP="00A377BB">
      <w:pPr>
        <w:spacing w:after="0" w:line="276" w:lineRule="auto"/>
        <w:rPr>
          <w:rFonts w:eastAsia="Calibri" w:cstheme="minorHAnsi"/>
          <w:color w:val="000000" w:themeColor="text1"/>
        </w:rPr>
      </w:pPr>
      <w:r w:rsidRPr="00A377BB">
        <w:rPr>
          <w:rFonts w:eastAsia="Calibri" w:cstheme="minorHAnsi"/>
          <w:b/>
          <w:bCs/>
          <w:color w:val="000000" w:themeColor="text1"/>
        </w:rPr>
        <w:t xml:space="preserve">CI </w:t>
      </w:r>
      <w:r w:rsidR="00EF1573" w:rsidRPr="00A377BB">
        <w:rPr>
          <w:rFonts w:eastAsia="Calibri" w:cstheme="minorHAnsi"/>
          <w:b/>
          <w:bCs/>
          <w:color w:val="000000" w:themeColor="text1"/>
        </w:rPr>
        <w:t>3</w:t>
      </w:r>
      <w:r w:rsidRPr="00A377BB">
        <w:rPr>
          <w:rFonts w:eastAsia="Calibri" w:cstheme="minorHAnsi"/>
          <w:b/>
          <w:bCs/>
          <w:color w:val="000000" w:themeColor="text1"/>
        </w:rPr>
        <w:t xml:space="preserve"> - Prompt A:  </w:t>
      </w:r>
    </w:p>
    <w:tbl>
      <w:tblPr>
        <w:tblStyle w:val="TableGrid"/>
        <w:tblW w:w="13063" w:type="dxa"/>
        <w:tblLayout w:type="fixed"/>
        <w:tblLook w:val="04A0" w:firstRow="1" w:lastRow="0" w:firstColumn="1" w:lastColumn="0" w:noHBand="0" w:noVBand="1"/>
      </w:tblPr>
      <w:tblGrid>
        <w:gridCol w:w="13063"/>
      </w:tblGrid>
      <w:tr w:rsidR="00D4463D" w:rsidRPr="00A377BB" w14:paraId="58613C1F" w14:textId="77777777">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59643318" w:rsidR="00D4463D" w:rsidRPr="00E96090" w:rsidRDefault="002524C8" w:rsidP="00A377BB">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 xml:space="preserve">structures to </w:t>
            </w:r>
            <w:r w:rsidR="00E96090" w:rsidRPr="00A377BB">
              <w:rPr>
                <w:rFonts w:cstheme="minorHAnsi"/>
                <w:b/>
                <w:bCs/>
              </w:rPr>
              <w:t xml:space="preserve">regularly analyze available local and state PK-12 student outcomes data </w:t>
            </w:r>
            <w:r>
              <w:rPr>
                <w:rFonts w:eastAsia="Calibri" w:cstheme="minorHAnsi"/>
              </w:rPr>
              <w:t>as described in the Initial Inquiry is provided below. [Sponsoring Organization] may identify significant omissions and/or inaccuracies.</w:t>
            </w:r>
          </w:p>
        </w:tc>
      </w:tr>
      <w:tr w:rsidR="00D4463D" w:rsidRPr="00A377BB" w14:paraId="7A012097" w14:textId="77777777">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6EB5E1F7" w:rsidR="00D4463D" w:rsidRPr="00A377BB" w:rsidRDefault="002524C8" w:rsidP="00A377BB">
            <w:pPr>
              <w:spacing w:line="276" w:lineRule="auto"/>
              <w:rPr>
                <w:rFonts w:eastAsia="Calibri" w:cstheme="minorHAnsi"/>
                <w:i/>
                <w:iCs/>
              </w:rPr>
            </w:pPr>
            <w:r w:rsidRPr="00A377BB">
              <w:rPr>
                <w:rFonts w:eastAsia="Calibri" w:cstheme="minorHAnsi"/>
                <w:i/>
                <w:iCs/>
              </w:rPr>
              <w:t>[Key evidence from the Initial Inquiry will be provided here]</w:t>
            </w:r>
          </w:p>
        </w:tc>
      </w:tr>
    </w:tbl>
    <w:p w14:paraId="5BBB102A" w14:textId="2D53B4D0" w:rsidR="0EEBCDA0" w:rsidRPr="00A377BB" w:rsidRDefault="0EEBCDA0" w:rsidP="00A377BB">
      <w:pPr>
        <w:spacing w:after="0" w:line="276" w:lineRule="auto"/>
        <w:rPr>
          <w:rFonts w:eastAsia="Calibri" w:cstheme="minorHAnsi"/>
          <w:color w:val="000000" w:themeColor="text1"/>
        </w:rPr>
      </w:pPr>
    </w:p>
    <w:p w14:paraId="68C25A7A" w14:textId="77777777" w:rsidR="00794B12" w:rsidRDefault="00794B12" w:rsidP="00A377BB">
      <w:pPr>
        <w:spacing w:after="0" w:line="276" w:lineRule="auto"/>
        <w:rPr>
          <w:rFonts w:eastAsia="Calibri" w:cstheme="minorHAnsi"/>
          <w:b/>
          <w:bCs/>
          <w:color w:val="000000" w:themeColor="text1"/>
        </w:rPr>
      </w:pPr>
    </w:p>
    <w:p w14:paraId="785370BC" w14:textId="77777777" w:rsidR="00794B12" w:rsidRDefault="00794B12" w:rsidP="00A377BB">
      <w:pPr>
        <w:spacing w:after="0" w:line="276" w:lineRule="auto"/>
        <w:rPr>
          <w:rFonts w:eastAsia="Calibri" w:cstheme="minorHAnsi"/>
          <w:b/>
          <w:bCs/>
          <w:color w:val="000000" w:themeColor="text1"/>
        </w:rPr>
      </w:pPr>
    </w:p>
    <w:p w14:paraId="37CD4ED1" w14:textId="77777777" w:rsidR="00794B12" w:rsidRDefault="00794B12" w:rsidP="00A377BB">
      <w:pPr>
        <w:spacing w:after="0" w:line="276" w:lineRule="auto"/>
        <w:rPr>
          <w:rFonts w:eastAsia="Calibri" w:cstheme="minorHAnsi"/>
          <w:b/>
          <w:bCs/>
          <w:color w:val="000000" w:themeColor="text1"/>
        </w:rPr>
      </w:pPr>
    </w:p>
    <w:p w14:paraId="1A0A544A" w14:textId="77777777" w:rsidR="00794B12" w:rsidRDefault="00794B12" w:rsidP="00A377BB">
      <w:pPr>
        <w:spacing w:after="0" w:line="276" w:lineRule="auto"/>
        <w:rPr>
          <w:rFonts w:eastAsia="Calibri" w:cstheme="minorHAnsi"/>
          <w:b/>
          <w:bCs/>
          <w:color w:val="000000" w:themeColor="text1"/>
        </w:rPr>
      </w:pPr>
    </w:p>
    <w:p w14:paraId="76A98F41" w14:textId="113F3F20" w:rsidR="007E5303" w:rsidRPr="00794B12" w:rsidRDefault="6D250E8D" w:rsidP="00A377BB">
      <w:pPr>
        <w:spacing w:after="0" w:line="276" w:lineRule="auto"/>
        <w:rPr>
          <w:rFonts w:eastAsia="Calibri" w:cstheme="minorHAnsi"/>
          <w:b/>
          <w:bCs/>
          <w:color w:val="000000" w:themeColor="text1"/>
        </w:rPr>
      </w:pPr>
      <w:r w:rsidRPr="00A377BB">
        <w:rPr>
          <w:rFonts w:eastAsia="Calibri" w:cstheme="minorHAnsi"/>
          <w:b/>
          <w:bCs/>
          <w:color w:val="000000" w:themeColor="text1"/>
        </w:rPr>
        <w:t xml:space="preserve">CI 3 – Prompt </w:t>
      </w:r>
      <w:r w:rsidR="001F71FA" w:rsidRPr="00A377BB">
        <w:rPr>
          <w:rFonts w:eastAsia="Calibri" w:cstheme="minorHAnsi"/>
          <w:b/>
          <w:bCs/>
          <w:color w:val="000000" w:themeColor="text1"/>
        </w:rPr>
        <w:t>B</w:t>
      </w:r>
      <w:r w:rsidRPr="00A377BB">
        <w:rPr>
          <w:rFonts w:eastAsia="Calibri" w:cstheme="minorHAnsi"/>
          <w:b/>
          <w:bCs/>
          <w:color w:val="000000" w:themeColor="text1"/>
        </w:rPr>
        <w:t xml:space="preserve">: </w:t>
      </w:r>
      <w:r w:rsidR="001F71FA" w:rsidRPr="00A377BB">
        <w:rPr>
          <w:rFonts w:eastAsia="Calibri" w:cstheme="minorHAnsi"/>
          <w:b/>
          <w:bCs/>
          <w:color w:val="000000" w:themeColor="text1"/>
        </w:rPr>
        <w:br/>
      </w:r>
      <w:r w:rsidR="5DD7EE3C" w:rsidRPr="00A377BB">
        <w:rPr>
          <w:rFonts w:eastAsia="Calibri" w:cstheme="minorHAnsi"/>
          <w:color w:val="000000" w:themeColor="text1"/>
        </w:rPr>
        <w:t>In the table below, describe key sources of</w:t>
      </w:r>
      <w:r w:rsidR="00C224E9" w:rsidRPr="00A377BB">
        <w:rPr>
          <w:rFonts w:eastAsia="Calibri" w:cstheme="minorHAnsi"/>
          <w:color w:val="000000" w:themeColor="text1"/>
        </w:rPr>
        <w:t xml:space="preserve"> </w:t>
      </w:r>
      <w:r w:rsidR="00C224E9" w:rsidRPr="00A377BB">
        <w:rPr>
          <w:rFonts w:cstheme="minorHAnsi"/>
          <w:b/>
          <w:bCs/>
        </w:rPr>
        <w:t>local and state PK-12 student outcomes data</w:t>
      </w:r>
      <w:r w:rsidR="5DD7EE3C" w:rsidRPr="00A377BB">
        <w:rPr>
          <w:rFonts w:eastAsia="Calibri" w:cstheme="minorHAnsi"/>
          <w:color w:val="000000" w:themeColor="text1"/>
        </w:rPr>
        <w:t xml:space="preserve"> </w:t>
      </w:r>
      <w:r w:rsidR="4AF20488" w:rsidRPr="00A377BB">
        <w:rPr>
          <w:rFonts w:cstheme="minorHAnsi"/>
        </w:rPr>
        <w:t xml:space="preserve">related to completers’ effectiveness and PK-12 school/district partnerships’ impacts </w:t>
      </w:r>
      <w:r w:rsidR="3943E30A" w:rsidRPr="00A377BB">
        <w:rPr>
          <w:rFonts w:cstheme="minorHAnsi"/>
        </w:rPr>
        <w:t>that are</w:t>
      </w:r>
      <w:r w:rsidR="4AF20488" w:rsidRPr="00A377BB">
        <w:rPr>
          <w:rFonts w:cstheme="minorHAnsi"/>
        </w:rPr>
        <w:t xml:space="preserve"> use</w:t>
      </w:r>
      <w:r w:rsidR="3943E30A" w:rsidRPr="00A377BB">
        <w:rPr>
          <w:rFonts w:cstheme="minorHAnsi"/>
        </w:rPr>
        <w:t>d</w:t>
      </w:r>
      <w:r w:rsidR="4AF20488" w:rsidRPr="00A377BB">
        <w:rPr>
          <w:rFonts w:cstheme="minorHAnsi"/>
        </w:rPr>
        <w:t xml:space="preserve"> to inform actions</w:t>
      </w:r>
      <w:r w:rsidR="5DD7EE3C" w:rsidRPr="00A377BB">
        <w:rPr>
          <w:rFonts w:cstheme="minorHAnsi"/>
        </w:rPr>
        <w:t>.</w:t>
      </w:r>
    </w:p>
    <w:tbl>
      <w:tblPr>
        <w:tblStyle w:val="TableGrid"/>
        <w:tblW w:w="12950" w:type="dxa"/>
        <w:tblLook w:val="04A0" w:firstRow="1" w:lastRow="0" w:firstColumn="1" w:lastColumn="0" w:noHBand="0" w:noVBand="1"/>
      </w:tblPr>
      <w:tblGrid>
        <w:gridCol w:w="2590"/>
        <w:gridCol w:w="2590"/>
        <w:gridCol w:w="2590"/>
        <w:gridCol w:w="2590"/>
        <w:gridCol w:w="2590"/>
      </w:tblGrid>
      <w:tr w:rsidR="007E5303" w:rsidRPr="00A377BB" w14:paraId="19AEFEB9" w14:textId="77777777" w:rsidTr="19EFBBED">
        <w:tc>
          <w:tcPr>
            <w:tcW w:w="2590" w:type="dxa"/>
            <w:shd w:val="clear" w:color="auto" w:fill="DEEAF6" w:themeFill="accent5" w:themeFillTint="33"/>
          </w:tcPr>
          <w:p w14:paraId="61E99D85" w14:textId="7C7E7D0A" w:rsidR="007E5303" w:rsidRPr="00A377BB" w:rsidRDefault="5DD7EE3C" w:rsidP="00A377BB">
            <w:pPr>
              <w:spacing w:line="276" w:lineRule="auto"/>
              <w:rPr>
                <w:rFonts w:cstheme="minorHAnsi"/>
              </w:rPr>
            </w:pPr>
            <w:r w:rsidRPr="00A377BB">
              <w:rPr>
                <w:rFonts w:cstheme="minorHAnsi"/>
              </w:rPr>
              <w:t xml:space="preserve">Key </w:t>
            </w:r>
            <w:r w:rsidR="1FE543EC" w:rsidRPr="00A377BB">
              <w:rPr>
                <w:rFonts w:cstheme="minorHAnsi"/>
              </w:rPr>
              <w:t>d</w:t>
            </w:r>
            <w:r w:rsidRPr="00A377BB">
              <w:rPr>
                <w:rFonts w:cstheme="minorHAnsi"/>
              </w:rPr>
              <w:t xml:space="preserve">ata </w:t>
            </w:r>
            <w:r w:rsidR="2C2E4410" w:rsidRPr="00A377BB">
              <w:rPr>
                <w:rFonts w:cstheme="minorHAnsi"/>
              </w:rPr>
              <w:t>s</w:t>
            </w:r>
            <w:r w:rsidRPr="00A377BB">
              <w:rPr>
                <w:rFonts w:cstheme="minorHAnsi"/>
              </w:rPr>
              <w:t xml:space="preserve">ource, including frequency of analysis </w:t>
            </w:r>
          </w:p>
        </w:tc>
        <w:tc>
          <w:tcPr>
            <w:tcW w:w="2590" w:type="dxa"/>
            <w:shd w:val="clear" w:color="auto" w:fill="DEEAF6" w:themeFill="accent5" w:themeFillTint="33"/>
          </w:tcPr>
          <w:p w14:paraId="5A4CE4EF" w14:textId="13D0A78B" w:rsidR="007E5303" w:rsidRPr="00A377BB" w:rsidRDefault="001616F7" w:rsidP="00A377BB">
            <w:pPr>
              <w:spacing w:line="276" w:lineRule="auto"/>
              <w:rPr>
                <w:rFonts w:cstheme="minorHAnsi"/>
              </w:rPr>
            </w:pPr>
            <w:r w:rsidRPr="00A377BB">
              <w:rPr>
                <w:rFonts w:eastAsia="Calibri" w:cstheme="minorHAnsi"/>
              </w:rPr>
              <w:t xml:space="preserve">What is the intended impact of analyzing this data on understanding </w:t>
            </w:r>
            <w:r w:rsidRPr="00A377BB">
              <w:rPr>
                <w:rFonts w:cstheme="minorHAnsi"/>
                <w:b/>
                <w:bCs/>
              </w:rPr>
              <w:t>completers’ effectiveness and/or PK-12 school/district partnerships’ impacts</w:t>
            </w:r>
            <w:r w:rsidRPr="00A377BB">
              <w:rPr>
                <w:rFonts w:eastAsia="Calibri" w:cstheme="minorHAnsi"/>
              </w:rPr>
              <w:t>?</w:t>
            </w:r>
          </w:p>
        </w:tc>
        <w:tc>
          <w:tcPr>
            <w:tcW w:w="2590" w:type="dxa"/>
            <w:shd w:val="clear" w:color="auto" w:fill="DEEAF6" w:themeFill="accent5" w:themeFillTint="33"/>
          </w:tcPr>
          <w:p w14:paraId="52F79B0F" w14:textId="7BA4D0A8" w:rsidR="007E5303" w:rsidRPr="00A377BB" w:rsidRDefault="001616F7" w:rsidP="00A377BB">
            <w:pPr>
              <w:spacing w:line="276" w:lineRule="auto"/>
              <w:rPr>
                <w:rFonts w:cstheme="minorHAnsi"/>
              </w:rPr>
            </w:pPr>
            <w:r w:rsidRPr="00A377BB">
              <w:rPr>
                <w:rFonts w:cstheme="minorHAnsi"/>
              </w:rPr>
              <w:t xml:space="preserve">What actions have been taken as a result of </w:t>
            </w:r>
            <w:r w:rsidR="00BA546C" w:rsidRPr="00A377BB">
              <w:rPr>
                <w:rFonts w:cstheme="minorHAnsi"/>
              </w:rPr>
              <w:t>the analysis of this data?</w:t>
            </w:r>
          </w:p>
        </w:tc>
        <w:tc>
          <w:tcPr>
            <w:tcW w:w="2590" w:type="dxa"/>
            <w:shd w:val="clear" w:color="auto" w:fill="DEEAF6" w:themeFill="accent5" w:themeFillTint="33"/>
          </w:tcPr>
          <w:p w14:paraId="0004806B" w14:textId="0498983E" w:rsidR="007E5303" w:rsidRPr="00A377BB" w:rsidRDefault="007E5303"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w:t>
            </w:r>
            <w:r w:rsidR="00083045" w:rsidRPr="00A377BB">
              <w:rPr>
                <w:rFonts w:eastAsia="Calibri" w:cstheme="minorHAnsi"/>
              </w:rPr>
              <w:t>action</w:t>
            </w:r>
            <w:r w:rsidRPr="00A377BB">
              <w:rPr>
                <w:rFonts w:eastAsia="Calibri" w:cstheme="minorHAnsi"/>
              </w:rPr>
              <w:t xml:space="preserve"> is supporting </w:t>
            </w:r>
            <w:r w:rsidRPr="00A377BB">
              <w:rPr>
                <w:rFonts w:eastAsia="Calibri" w:cstheme="minorHAnsi"/>
                <w:b/>
                <w:bCs/>
              </w:rPr>
              <w:t>effective preparation, including improved candidate outcomes</w:t>
            </w:r>
            <w:r w:rsidRPr="00A377BB">
              <w:rPr>
                <w:rFonts w:eastAsia="Calibri" w:cstheme="minorHAnsi"/>
              </w:rPr>
              <w:t xml:space="preserve">? </w:t>
            </w:r>
          </w:p>
          <w:p w14:paraId="47BF46E9" w14:textId="77777777" w:rsidR="007E5303" w:rsidRPr="00A377BB" w:rsidRDefault="007E5303" w:rsidP="00A377BB">
            <w:pPr>
              <w:spacing w:line="276" w:lineRule="auto"/>
              <w:rPr>
                <w:rFonts w:eastAsia="Calibri" w:cstheme="minorHAnsi"/>
              </w:rPr>
            </w:pPr>
          </w:p>
          <w:p w14:paraId="101041C6" w14:textId="03D16CAB" w:rsidR="007E5303"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is not having its intended impact.</w:t>
            </w:r>
          </w:p>
        </w:tc>
        <w:tc>
          <w:tcPr>
            <w:tcW w:w="2590" w:type="dxa"/>
            <w:shd w:val="clear" w:color="auto" w:fill="DEEAF6" w:themeFill="accent5" w:themeFillTint="33"/>
          </w:tcPr>
          <w:p w14:paraId="5AB80432" w14:textId="3378846E" w:rsidR="007E5303" w:rsidRPr="00A377BB" w:rsidRDefault="007E5303"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w:t>
            </w:r>
            <w:r w:rsidR="00083045" w:rsidRPr="00A377BB">
              <w:rPr>
                <w:rFonts w:eastAsia="Calibri" w:cstheme="minorHAnsi"/>
              </w:rPr>
              <w:t>act</w:t>
            </w:r>
            <w:r w:rsidRPr="00A377BB">
              <w:rPr>
                <w:rFonts w:eastAsia="Calibri" w:cstheme="minorHAnsi"/>
              </w:rPr>
              <w:t xml:space="preserve">ion is contributing to </w:t>
            </w:r>
            <w:r w:rsidRPr="00A377BB">
              <w:rPr>
                <w:rFonts w:eastAsia="Calibri" w:cstheme="minorHAnsi"/>
                <w:b/>
                <w:bCs/>
              </w:rPr>
              <w:t>increasingly equitable experiences or outcomes for candidates</w:t>
            </w:r>
            <w:r w:rsidRPr="00A377BB">
              <w:rPr>
                <w:rFonts w:eastAsia="Calibri" w:cstheme="minorHAnsi"/>
              </w:rPr>
              <w:t xml:space="preserve">? </w:t>
            </w:r>
          </w:p>
          <w:p w14:paraId="6085E600" w14:textId="77777777" w:rsidR="007E5303" w:rsidRPr="00A377BB" w:rsidRDefault="007E5303" w:rsidP="00A377BB">
            <w:pPr>
              <w:spacing w:line="276" w:lineRule="auto"/>
              <w:rPr>
                <w:rFonts w:eastAsia="Calibri" w:cstheme="minorHAnsi"/>
              </w:rPr>
            </w:pPr>
          </w:p>
          <w:p w14:paraId="0BD5872A" w14:textId="14427B85" w:rsidR="007E5303"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is not having its intended impact.</w:t>
            </w:r>
          </w:p>
        </w:tc>
      </w:tr>
      <w:tr w:rsidR="007E5303" w:rsidRPr="00A377BB" w14:paraId="179564FA" w14:textId="77777777" w:rsidTr="19EFBBED">
        <w:tc>
          <w:tcPr>
            <w:tcW w:w="2590" w:type="dxa"/>
          </w:tcPr>
          <w:p w14:paraId="696EB5FA" w14:textId="77777777" w:rsidR="007E5303" w:rsidRPr="00A377BB" w:rsidRDefault="007E5303" w:rsidP="00A377BB">
            <w:pPr>
              <w:spacing w:line="276" w:lineRule="auto"/>
              <w:rPr>
                <w:rFonts w:cstheme="minorHAnsi"/>
              </w:rPr>
            </w:pPr>
          </w:p>
        </w:tc>
        <w:tc>
          <w:tcPr>
            <w:tcW w:w="2590" w:type="dxa"/>
          </w:tcPr>
          <w:p w14:paraId="57482F8E" w14:textId="77777777" w:rsidR="007E5303" w:rsidRPr="00A377BB" w:rsidRDefault="007E5303" w:rsidP="00A377BB">
            <w:pPr>
              <w:spacing w:line="276" w:lineRule="auto"/>
              <w:rPr>
                <w:rFonts w:cstheme="minorHAnsi"/>
              </w:rPr>
            </w:pPr>
          </w:p>
        </w:tc>
        <w:tc>
          <w:tcPr>
            <w:tcW w:w="2590" w:type="dxa"/>
          </w:tcPr>
          <w:p w14:paraId="07553E78" w14:textId="77777777" w:rsidR="007E5303" w:rsidRPr="00A377BB" w:rsidRDefault="007E5303" w:rsidP="00A377BB">
            <w:pPr>
              <w:spacing w:line="276" w:lineRule="auto"/>
              <w:rPr>
                <w:rFonts w:cstheme="minorHAnsi"/>
              </w:rPr>
            </w:pPr>
          </w:p>
        </w:tc>
        <w:tc>
          <w:tcPr>
            <w:tcW w:w="2590" w:type="dxa"/>
          </w:tcPr>
          <w:p w14:paraId="6C4A39F0" w14:textId="77777777" w:rsidR="007E5303" w:rsidRPr="00A377BB" w:rsidRDefault="007E5303" w:rsidP="00A377BB">
            <w:pPr>
              <w:spacing w:line="276" w:lineRule="auto"/>
              <w:rPr>
                <w:rFonts w:cstheme="minorHAnsi"/>
              </w:rPr>
            </w:pPr>
          </w:p>
        </w:tc>
        <w:tc>
          <w:tcPr>
            <w:tcW w:w="2590" w:type="dxa"/>
          </w:tcPr>
          <w:p w14:paraId="769D9CCD" w14:textId="77777777" w:rsidR="007E5303" w:rsidRPr="00A377BB" w:rsidRDefault="007E5303" w:rsidP="00A377BB">
            <w:pPr>
              <w:spacing w:line="276" w:lineRule="auto"/>
              <w:rPr>
                <w:rFonts w:cstheme="minorHAnsi"/>
              </w:rPr>
            </w:pPr>
          </w:p>
        </w:tc>
      </w:tr>
      <w:tr w:rsidR="007E5303" w:rsidRPr="00A377BB" w14:paraId="39D0B0AA" w14:textId="77777777" w:rsidTr="19EFBBED">
        <w:tc>
          <w:tcPr>
            <w:tcW w:w="2590" w:type="dxa"/>
          </w:tcPr>
          <w:p w14:paraId="594F9213" w14:textId="77777777" w:rsidR="007E5303" w:rsidRPr="00A377BB" w:rsidRDefault="007E5303" w:rsidP="00A377BB">
            <w:pPr>
              <w:spacing w:line="276" w:lineRule="auto"/>
              <w:rPr>
                <w:rFonts w:cstheme="minorHAnsi"/>
              </w:rPr>
            </w:pPr>
          </w:p>
        </w:tc>
        <w:tc>
          <w:tcPr>
            <w:tcW w:w="2590" w:type="dxa"/>
          </w:tcPr>
          <w:p w14:paraId="5CA3D923" w14:textId="77777777" w:rsidR="007E5303" w:rsidRPr="00A377BB" w:rsidRDefault="007E5303" w:rsidP="00A377BB">
            <w:pPr>
              <w:spacing w:line="276" w:lineRule="auto"/>
              <w:rPr>
                <w:rFonts w:cstheme="minorHAnsi"/>
              </w:rPr>
            </w:pPr>
          </w:p>
        </w:tc>
        <w:tc>
          <w:tcPr>
            <w:tcW w:w="2590" w:type="dxa"/>
          </w:tcPr>
          <w:p w14:paraId="14CE05AF" w14:textId="77777777" w:rsidR="007E5303" w:rsidRPr="00A377BB" w:rsidRDefault="007E5303" w:rsidP="00A377BB">
            <w:pPr>
              <w:spacing w:line="276" w:lineRule="auto"/>
              <w:rPr>
                <w:rFonts w:cstheme="minorHAnsi"/>
              </w:rPr>
            </w:pPr>
          </w:p>
        </w:tc>
        <w:tc>
          <w:tcPr>
            <w:tcW w:w="2590" w:type="dxa"/>
          </w:tcPr>
          <w:p w14:paraId="3EBCC89E" w14:textId="77777777" w:rsidR="007E5303" w:rsidRPr="00A377BB" w:rsidRDefault="007E5303" w:rsidP="00A377BB">
            <w:pPr>
              <w:spacing w:line="276" w:lineRule="auto"/>
              <w:rPr>
                <w:rFonts w:cstheme="minorHAnsi"/>
              </w:rPr>
            </w:pPr>
          </w:p>
        </w:tc>
        <w:tc>
          <w:tcPr>
            <w:tcW w:w="2590" w:type="dxa"/>
          </w:tcPr>
          <w:p w14:paraId="6B691828" w14:textId="77777777" w:rsidR="007E5303" w:rsidRPr="00A377BB" w:rsidRDefault="007E5303" w:rsidP="00A377BB">
            <w:pPr>
              <w:spacing w:line="276" w:lineRule="auto"/>
              <w:rPr>
                <w:rFonts w:cstheme="minorHAnsi"/>
              </w:rPr>
            </w:pPr>
          </w:p>
        </w:tc>
      </w:tr>
      <w:tr w:rsidR="007E5303" w:rsidRPr="00A377BB" w14:paraId="32DBC3CC" w14:textId="77777777" w:rsidTr="19EFBBED">
        <w:tc>
          <w:tcPr>
            <w:tcW w:w="2590" w:type="dxa"/>
          </w:tcPr>
          <w:p w14:paraId="16164699" w14:textId="77777777" w:rsidR="007E5303" w:rsidRPr="00A377BB" w:rsidRDefault="007E5303" w:rsidP="00A377BB">
            <w:pPr>
              <w:spacing w:line="276" w:lineRule="auto"/>
              <w:rPr>
                <w:rFonts w:cstheme="minorHAnsi"/>
              </w:rPr>
            </w:pPr>
          </w:p>
        </w:tc>
        <w:tc>
          <w:tcPr>
            <w:tcW w:w="2590" w:type="dxa"/>
          </w:tcPr>
          <w:p w14:paraId="6F9F1114" w14:textId="77777777" w:rsidR="007E5303" w:rsidRPr="00A377BB" w:rsidRDefault="007E5303" w:rsidP="00A377BB">
            <w:pPr>
              <w:spacing w:line="276" w:lineRule="auto"/>
              <w:rPr>
                <w:rFonts w:cstheme="minorHAnsi"/>
              </w:rPr>
            </w:pPr>
          </w:p>
        </w:tc>
        <w:tc>
          <w:tcPr>
            <w:tcW w:w="2590" w:type="dxa"/>
          </w:tcPr>
          <w:p w14:paraId="445F20A1" w14:textId="77777777" w:rsidR="007E5303" w:rsidRPr="00A377BB" w:rsidRDefault="007E5303" w:rsidP="00A377BB">
            <w:pPr>
              <w:spacing w:line="276" w:lineRule="auto"/>
              <w:rPr>
                <w:rFonts w:cstheme="minorHAnsi"/>
              </w:rPr>
            </w:pPr>
          </w:p>
        </w:tc>
        <w:tc>
          <w:tcPr>
            <w:tcW w:w="2590" w:type="dxa"/>
          </w:tcPr>
          <w:p w14:paraId="10739DC7" w14:textId="77777777" w:rsidR="007E5303" w:rsidRPr="00A377BB" w:rsidRDefault="007E5303" w:rsidP="00A377BB">
            <w:pPr>
              <w:spacing w:line="276" w:lineRule="auto"/>
              <w:rPr>
                <w:rFonts w:cstheme="minorHAnsi"/>
              </w:rPr>
            </w:pPr>
          </w:p>
        </w:tc>
        <w:tc>
          <w:tcPr>
            <w:tcW w:w="2590" w:type="dxa"/>
          </w:tcPr>
          <w:p w14:paraId="3E78943D" w14:textId="77777777" w:rsidR="007E5303" w:rsidRPr="00A377BB" w:rsidRDefault="007E5303" w:rsidP="00A377BB">
            <w:pPr>
              <w:spacing w:line="276" w:lineRule="auto"/>
              <w:rPr>
                <w:rFonts w:cstheme="minorHAnsi"/>
              </w:rPr>
            </w:pPr>
          </w:p>
        </w:tc>
      </w:tr>
    </w:tbl>
    <w:p w14:paraId="293DE498" w14:textId="37688CB6" w:rsidR="001F43BC" w:rsidRDefault="001F43BC" w:rsidP="00A377BB">
      <w:pPr>
        <w:spacing w:after="0" w:line="276" w:lineRule="auto"/>
        <w:rPr>
          <w:rFonts w:eastAsia="Calibri" w:cstheme="minorHAnsi"/>
          <w:b/>
          <w:bCs/>
          <w:color w:val="E36C0A"/>
        </w:rPr>
      </w:pPr>
    </w:p>
    <w:p w14:paraId="40EAF177" w14:textId="77777777" w:rsidR="001F43BC" w:rsidRDefault="001F43BC">
      <w:pPr>
        <w:rPr>
          <w:rFonts w:eastAsia="Calibri" w:cstheme="minorHAnsi"/>
          <w:b/>
          <w:bCs/>
          <w:color w:val="E36C0A"/>
        </w:rPr>
      </w:pPr>
      <w:r>
        <w:rPr>
          <w:rFonts w:eastAsia="Calibri" w:cstheme="minorHAnsi"/>
          <w:b/>
          <w:bCs/>
          <w:color w:val="E36C0A"/>
        </w:rPr>
        <w:br w:type="page"/>
      </w:r>
    </w:p>
    <w:tbl>
      <w:tblPr>
        <w:tblStyle w:val="TableGrid"/>
        <w:tblW w:w="0" w:type="auto"/>
        <w:tblLook w:val="04A0" w:firstRow="1" w:lastRow="0" w:firstColumn="1" w:lastColumn="0" w:noHBand="0" w:noVBand="1"/>
      </w:tblPr>
      <w:tblGrid>
        <w:gridCol w:w="12950"/>
      </w:tblGrid>
      <w:tr w:rsidR="009B21D1" w:rsidRPr="00A377BB" w14:paraId="56FC66F4" w14:textId="77777777">
        <w:tc>
          <w:tcPr>
            <w:tcW w:w="12950" w:type="dxa"/>
            <w:shd w:val="clear" w:color="auto" w:fill="F7CAAC" w:themeFill="accent2" w:themeFillTint="66"/>
          </w:tcPr>
          <w:p w14:paraId="513AC74B" w14:textId="246E606E" w:rsidR="009B21D1" w:rsidRPr="00A377BB" w:rsidRDefault="009B21D1" w:rsidP="00A377BB">
            <w:pPr>
              <w:spacing w:line="276" w:lineRule="auto"/>
              <w:rPr>
                <w:rFonts w:eastAsia="Calibri" w:cstheme="minorHAnsi"/>
                <w:b/>
                <w:bCs/>
                <w:color w:val="000000" w:themeColor="text1"/>
              </w:rPr>
            </w:pPr>
            <w:r w:rsidRPr="00A377BB">
              <w:rPr>
                <w:rFonts w:eastAsia="Calibri" w:cstheme="minorHAnsi"/>
                <w:b/>
                <w:bCs/>
                <w:color w:val="000000" w:themeColor="text1"/>
              </w:rPr>
              <w:t xml:space="preserve">CI 4: </w:t>
            </w:r>
            <w:r w:rsidRPr="00A377BB">
              <w:rPr>
                <w:rFonts w:cstheme="minorHAnsi"/>
                <w:b/>
                <w:bCs/>
              </w:rPr>
              <w:t>The Sponsoring Organization makes evidence-informed, equity-centered decisions that lead to improved experiences and outcomes for all candidates.</w:t>
            </w:r>
          </w:p>
        </w:tc>
      </w:tr>
    </w:tbl>
    <w:p w14:paraId="2C068F42" w14:textId="77777777" w:rsidR="009B21D1" w:rsidRPr="00A377BB" w:rsidRDefault="009B21D1" w:rsidP="00A377BB">
      <w:pPr>
        <w:spacing w:after="0" w:line="276" w:lineRule="auto"/>
        <w:rPr>
          <w:rFonts w:eastAsia="Calibri" w:cstheme="minorHAnsi"/>
          <w:b/>
          <w:bCs/>
        </w:rPr>
      </w:pPr>
    </w:p>
    <w:tbl>
      <w:tblPr>
        <w:tblStyle w:val="TableGrid"/>
        <w:tblW w:w="0" w:type="auto"/>
        <w:tblLook w:val="04A0" w:firstRow="1" w:lastRow="0" w:firstColumn="1" w:lastColumn="0" w:noHBand="0" w:noVBand="1"/>
      </w:tblPr>
      <w:tblGrid>
        <w:gridCol w:w="12950"/>
      </w:tblGrid>
      <w:tr w:rsidR="009B21D1" w:rsidRPr="00A377BB" w14:paraId="6C3EB335" w14:textId="77777777">
        <w:tc>
          <w:tcPr>
            <w:tcW w:w="12950" w:type="dxa"/>
            <w:shd w:val="clear" w:color="auto" w:fill="F2F2F2" w:themeFill="background1" w:themeFillShade="F2"/>
          </w:tcPr>
          <w:p w14:paraId="12B2B10B" w14:textId="77777777" w:rsidR="009B21D1" w:rsidRPr="00A377BB" w:rsidRDefault="009B21D1" w:rsidP="00A377BB">
            <w:pPr>
              <w:spacing w:line="276" w:lineRule="auto"/>
              <w:rPr>
                <w:rFonts w:eastAsia="Calibri" w:cstheme="minorHAnsi"/>
                <w:b/>
                <w:bCs/>
              </w:rPr>
            </w:pPr>
            <w:r w:rsidRPr="00A377BB">
              <w:rPr>
                <w:rFonts w:eastAsia="Calibri" w:cstheme="minorHAnsi"/>
                <w:b/>
                <w:bCs/>
              </w:rPr>
              <w:t>Sources of evidence in Initial Inquiry include:</w:t>
            </w:r>
          </w:p>
        </w:tc>
      </w:tr>
      <w:tr w:rsidR="009B21D1" w:rsidRPr="00A377BB" w14:paraId="0863663A" w14:textId="77777777">
        <w:tc>
          <w:tcPr>
            <w:tcW w:w="12950" w:type="dxa"/>
          </w:tcPr>
          <w:p w14:paraId="76A40B09" w14:textId="77777777" w:rsidR="00E51356" w:rsidRDefault="00E51356" w:rsidP="00D46B3F">
            <w:pPr>
              <w:pStyle w:val="ListParagraph"/>
              <w:numPr>
                <w:ilvl w:val="0"/>
                <w:numId w:val="6"/>
              </w:numPr>
              <w:spacing w:line="276" w:lineRule="auto"/>
              <w:rPr>
                <w:rFonts w:eastAsia="Calibri" w:cstheme="minorHAnsi"/>
              </w:rPr>
            </w:pPr>
            <w:r>
              <w:rPr>
                <w:rFonts w:eastAsia="Calibri" w:cstheme="minorHAnsi"/>
              </w:rPr>
              <w:t>Stakeholder Engagement:</w:t>
            </w:r>
          </w:p>
          <w:p w14:paraId="3B0EC4DC" w14:textId="5C20F000" w:rsidR="00D46B3F" w:rsidRDefault="00D46B3F" w:rsidP="00E51356">
            <w:pPr>
              <w:pStyle w:val="ListParagraph"/>
              <w:numPr>
                <w:ilvl w:val="1"/>
                <w:numId w:val="6"/>
              </w:numPr>
              <w:spacing w:line="276" w:lineRule="auto"/>
              <w:rPr>
                <w:rFonts w:eastAsia="Calibri" w:cstheme="minorHAnsi"/>
              </w:rPr>
            </w:pPr>
            <w:r w:rsidRPr="00A377BB">
              <w:rPr>
                <w:rFonts w:eastAsia="Calibri" w:cstheme="minorHAnsi"/>
              </w:rPr>
              <w:t>Advising Staff Interview</w:t>
            </w:r>
          </w:p>
          <w:p w14:paraId="177E85C1" w14:textId="0F6676CC" w:rsidR="00D46B3F" w:rsidRPr="00D46B3F" w:rsidRDefault="00D46B3F" w:rsidP="00E51356">
            <w:pPr>
              <w:pStyle w:val="ListParagraph"/>
              <w:numPr>
                <w:ilvl w:val="1"/>
                <w:numId w:val="6"/>
              </w:numPr>
              <w:spacing w:line="276" w:lineRule="auto"/>
              <w:rPr>
                <w:rFonts w:eastAsia="Calibri" w:cstheme="minorHAnsi"/>
              </w:rPr>
            </w:pPr>
            <w:r w:rsidRPr="00A377BB">
              <w:rPr>
                <w:rFonts w:eastAsia="Calibri" w:cstheme="minorHAnsi"/>
              </w:rPr>
              <w:t>Field-Based Experiences Staff Interview</w:t>
            </w:r>
          </w:p>
          <w:p w14:paraId="5FF5E84A" w14:textId="55BEE5B0" w:rsidR="009B21D1" w:rsidRPr="00A377BB" w:rsidRDefault="009B21D1" w:rsidP="00E51356">
            <w:pPr>
              <w:pStyle w:val="ListParagraph"/>
              <w:numPr>
                <w:ilvl w:val="1"/>
                <w:numId w:val="6"/>
              </w:numPr>
              <w:spacing w:line="276" w:lineRule="auto"/>
              <w:rPr>
                <w:rFonts w:eastAsia="Calibri" w:cstheme="minorHAnsi"/>
              </w:rPr>
            </w:pPr>
            <w:r w:rsidRPr="00A377BB">
              <w:rPr>
                <w:rFonts w:eastAsia="Calibri" w:cstheme="minorHAnsi"/>
              </w:rPr>
              <w:t>Leadership Interview</w:t>
            </w:r>
          </w:p>
          <w:p w14:paraId="77DD466E" w14:textId="77777777" w:rsidR="009B21D1" w:rsidRPr="00A377BB" w:rsidRDefault="009B21D1" w:rsidP="00E51356">
            <w:pPr>
              <w:pStyle w:val="ListParagraph"/>
              <w:numPr>
                <w:ilvl w:val="1"/>
                <w:numId w:val="6"/>
              </w:numPr>
              <w:spacing w:line="276" w:lineRule="auto"/>
              <w:rPr>
                <w:rFonts w:eastAsia="Calibri" w:cstheme="minorHAnsi"/>
              </w:rPr>
            </w:pPr>
            <w:r w:rsidRPr="00A377BB">
              <w:rPr>
                <w:rFonts w:eastAsia="Calibri" w:cstheme="minorHAnsi"/>
              </w:rPr>
              <w:t>Candidate/Completer Survey and/or Focus Groups</w:t>
            </w:r>
          </w:p>
          <w:p w14:paraId="7EE3EB35" w14:textId="77777777" w:rsidR="009B21D1" w:rsidRPr="00A377BB" w:rsidRDefault="009B21D1" w:rsidP="00E51356">
            <w:pPr>
              <w:pStyle w:val="ListParagraph"/>
              <w:numPr>
                <w:ilvl w:val="1"/>
                <w:numId w:val="6"/>
              </w:numPr>
              <w:spacing w:line="276" w:lineRule="auto"/>
              <w:rPr>
                <w:rFonts w:eastAsia="Calibri" w:cstheme="minorHAnsi"/>
              </w:rPr>
            </w:pPr>
            <w:r w:rsidRPr="00A377BB">
              <w:rPr>
                <w:rFonts w:eastAsia="Calibri" w:cstheme="minorHAnsi"/>
              </w:rPr>
              <w:t>Educator Preparation Personnel Survey and/or Focus Groups</w:t>
            </w:r>
          </w:p>
          <w:p w14:paraId="08C35D33" w14:textId="12B9B1A3" w:rsidR="009B21D1" w:rsidRPr="00A377BB" w:rsidRDefault="009B21D1" w:rsidP="00E51356">
            <w:pPr>
              <w:pStyle w:val="ListParagraph"/>
              <w:numPr>
                <w:ilvl w:val="1"/>
                <w:numId w:val="6"/>
              </w:numPr>
              <w:spacing w:line="276" w:lineRule="auto"/>
              <w:rPr>
                <w:rFonts w:eastAsia="Calibri" w:cstheme="minorHAnsi"/>
              </w:rPr>
            </w:pPr>
            <w:r w:rsidRPr="00A377BB">
              <w:rPr>
                <w:rFonts w:eastAsia="Calibri" w:cstheme="minorHAnsi"/>
              </w:rPr>
              <w:t>P</w:t>
            </w:r>
            <w:r w:rsidR="00D46B3F">
              <w:rPr>
                <w:rFonts w:eastAsia="Calibri" w:cstheme="minorHAnsi"/>
              </w:rPr>
              <w:t>K-12 P</w:t>
            </w:r>
            <w:r w:rsidRPr="00A377BB">
              <w:rPr>
                <w:rFonts w:eastAsia="Calibri" w:cstheme="minorHAnsi"/>
              </w:rPr>
              <w:t>artner Survey and/or Focus Group</w:t>
            </w:r>
          </w:p>
          <w:p w14:paraId="043BE240" w14:textId="7C0DC44F" w:rsidR="009B21D1" w:rsidRPr="00D46B3F" w:rsidRDefault="009B21D1" w:rsidP="00E51356">
            <w:pPr>
              <w:pStyle w:val="ListParagraph"/>
              <w:numPr>
                <w:ilvl w:val="1"/>
                <w:numId w:val="6"/>
              </w:numPr>
              <w:spacing w:line="276" w:lineRule="auto"/>
              <w:rPr>
                <w:rFonts w:eastAsia="Calibri" w:cstheme="minorHAnsi"/>
              </w:rPr>
            </w:pPr>
            <w:r w:rsidRPr="00A377BB">
              <w:rPr>
                <w:rFonts w:eastAsia="Calibri" w:cstheme="minorHAnsi"/>
              </w:rPr>
              <w:t>Supervising Practitioner Survey and/or Focus Group</w:t>
            </w:r>
            <w:r w:rsidR="001140F1">
              <w:rPr>
                <w:rFonts w:eastAsia="Calibri" w:cstheme="minorHAnsi"/>
              </w:rPr>
              <w:t>s</w:t>
            </w:r>
          </w:p>
        </w:tc>
      </w:tr>
      <w:tr w:rsidR="009B21D1" w:rsidRPr="00A377BB" w14:paraId="33823ABA" w14:textId="77777777">
        <w:tc>
          <w:tcPr>
            <w:tcW w:w="12950" w:type="dxa"/>
            <w:shd w:val="clear" w:color="auto" w:fill="F2F2F2" w:themeFill="background1" w:themeFillShade="F2"/>
          </w:tcPr>
          <w:p w14:paraId="685582A7" w14:textId="77777777" w:rsidR="009B21D1" w:rsidRPr="00A377BB" w:rsidRDefault="009B21D1" w:rsidP="00A377BB">
            <w:pPr>
              <w:spacing w:line="276" w:lineRule="auto"/>
              <w:rPr>
                <w:rFonts w:eastAsia="Calibri" w:cstheme="minorHAnsi"/>
                <w:b/>
                <w:bCs/>
              </w:rPr>
            </w:pPr>
            <w:r w:rsidRPr="00A377BB">
              <w:rPr>
                <w:rFonts w:eastAsia="Calibri" w:cstheme="minorHAnsi"/>
                <w:b/>
                <w:bCs/>
              </w:rPr>
              <w:t>Summary of key evidence from Initial Inquiry:</w:t>
            </w:r>
          </w:p>
        </w:tc>
      </w:tr>
      <w:tr w:rsidR="009B21D1" w:rsidRPr="00A377BB" w14:paraId="5FD133ED" w14:textId="77777777">
        <w:tc>
          <w:tcPr>
            <w:tcW w:w="12950" w:type="dxa"/>
          </w:tcPr>
          <w:p w14:paraId="2613C74A" w14:textId="77777777" w:rsidR="009B21D1" w:rsidRPr="00A377BB" w:rsidRDefault="009B21D1" w:rsidP="00A377BB">
            <w:pPr>
              <w:spacing w:line="276" w:lineRule="auto"/>
              <w:rPr>
                <w:rFonts w:eastAsia="Calibri" w:cstheme="minorHAnsi"/>
                <w:b/>
                <w:bCs/>
              </w:rPr>
            </w:pPr>
            <w:r w:rsidRPr="00A377BB">
              <w:rPr>
                <w:rFonts w:eastAsia="Calibri" w:cstheme="minorHAnsi"/>
                <w:i/>
                <w:iCs/>
              </w:rPr>
              <w:t>[Key evidence from the Initial Inquiry will be provided here]</w:t>
            </w:r>
          </w:p>
        </w:tc>
      </w:tr>
    </w:tbl>
    <w:p w14:paraId="77C20753" w14:textId="77777777" w:rsidR="009B21D1" w:rsidRPr="00A377BB" w:rsidRDefault="009B21D1" w:rsidP="00A377BB">
      <w:pPr>
        <w:spacing w:after="0" w:line="276" w:lineRule="auto"/>
        <w:rPr>
          <w:rFonts w:eastAsia="Calibri" w:cstheme="minorHAnsi"/>
          <w:b/>
          <w:bCs/>
        </w:rPr>
      </w:pPr>
    </w:p>
    <w:p w14:paraId="69A0017F" w14:textId="043A8AD5" w:rsidR="009B21D1" w:rsidRPr="00A377BB" w:rsidRDefault="009B21D1" w:rsidP="00A377BB">
      <w:pPr>
        <w:spacing w:after="0" w:line="276" w:lineRule="auto"/>
        <w:rPr>
          <w:rFonts w:eastAsia="Calibri" w:cstheme="minorHAnsi"/>
          <w:color w:val="000000" w:themeColor="text1"/>
        </w:rPr>
      </w:pPr>
      <w:r w:rsidRPr="00A377BB">
        <w:rPr>
          <w:rFonts w:eastAsia="Calibri" w:cstheme="minorHAnsi"/>
          <w:b/>
          <w:bCs/>
          <w:color w:val="000000" w:themeColor="text1"/>
        </w:rPr>
        <w:t xml:space="preserve">CI 4 - Prompt A:  </w:t>
      </w:r>
    </w:p>
    <w:tbl>
      <w:tblPr>
        <w:tblStyle w:val="TableGrid"/>
        <w:tblW w:w="13063" w:type="dxa"/>
        <w:tblLayout w:type="fixed"/>
        <w:tblLook w:val="04A0" w:firstRow="1" w:lastRow="0" w:firstColumn="1" w:lastColumn="0" w:noHBand="0" w:noVBand="1"/>
      </w:tblPr>
      <w:tblGrid>
        <w:gridCol w:w="13063"/>
      </w:tblGrid>
      <w:tr w:rsidR="009B21D1" w:rsidRPr="00A377BB" w14:paraId="0378E13B" w14:textId="77777777">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3A665934" w14:textId="4AFBF4E6" w:rsidR="009B21D1" w:rsidRPr="00E96090" w:rsidRDefault="002524C8" w:rsidP="00A377BB">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 xml:space="preserve">structures to </w:t>
            </w:r>
            <w:r w:rsidR="00E96090" w:rsidRPr="00A377BB">
              <w:rPr>
                <w:rFonts w:cstheme="minorHAnsi"/>
                <w:b/>
                <w:bCs/>
              </w:rPr>
              <w:t>make evidence-informed, equity-centered decisions</w:t>
            </w:r>
            <w:r w:rsidR="00E96090">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9B21D1" w:rsidRPr="00A377BB" w14:paraId="7DC36D73" w14:textId="77777777">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F6556E5" w14:textId="17C737ED" w:rsidR="009B21D1" w:rsidRPr="00A377BB" w:rsidRDefault="002524C8" w:rsidP="00A377BB">
            <w:pPr>
              <w:spacing w:line="276" w:lineRule="auto"/>
              <w:rPr>
                <w:rFonts w:eastAsia="Calibri" w:cstheme="minorHAnsi"/>
                <w:i/>
                <w:iCs/>
              </w:rPr>
            </w:pPr>
            <w:r w:rsidRPr="00A377BB">
              <w:rPr>
                <w:rFonts w:eastAsia="Calibri" w:cstheme="minorHAnsi"/>
                <w:i/>
                <w:iCs/>
              </w:rPr>
              <w:t>[Key evidence from the Initial Inquiry will be provided here]</w:t>
            </w:r>
          </w:p>
        </w:tc>
      </w:tr>
    </w:tbl>
    <w:p w14:paraId="4D4AC1F3" w14:textId="77777777" w:rsidR="009B21D1" w:rsidRPr="00A377BB" w:rsidRDefault="009B21D1" w:rsidP="00A377BB">
      <w:pPr>
        <w:spacing w:after="0" w:line="276" w:lineRule="auto"/>
        <w:rPr>
          <w:rFonts w:eastAsia="Calibri" w:cstheme="minorHAnsi"/>
          <w:color w:val="000000" w:themeColor="text1"/>
        </w:rPr>
      </w:pPr>
    </w:p>
    <w:p w14:paraId="475D0683" w14:textId="77777777" w:rsidR="00794B12" w:rsidRDefault="00794B12" w:rsidP="00A377BB">
      <w:pPr>
        <w:spacing w:after="0" w:line="276" w:lineRule="auto"/>
        <w:rPr>
          <w:rFonts w:eastAsia="Calibri" w:cstheme="minorHAnsi"/>
          <w:b/>
          <w:bCs/>
          <w:color w:val="000000" w:themeColor="text1"/>
        </w:rPr>
      </w:pPr>
    </w:p>
    <w:p w14:paraId="78AC26BB" w14:textId="77777777" w:rsidR="00794B12" w:rsidRDefault="00794B12" w:rsidP="00A377BB">
      <w:pPr>
        <w:spacing w:after="0" w:line="276" w:lineRule="auto"/>
        <w:rPr>
          <w:rFonts w:eastAsia="Calibri" w:cstheme="minorHAnsi"/>
          <w:b/>
          <w:bCs/>
          <w:color w:val="000000" w:themeColor="text1"/>
        </w:rPr>
      </w:pPr>
    </w:p>
    <w:p w14:paraId="41B04D7A" w14:textId="77777777" w:rsidR="00794B12" w:rsidRDefault="00794B12" w:rsidP="00A377BB">
      <w:pPr>
        <w:spacing w:after="0" w:line="276" w:lineRule="auto"/>
        <w:rPr>
          <w:rFonts w:eastAsia="Calibri" w:cstheme="minorHAnsi"/>
          <w:b/>
          <w:bCs/>
          <w:color w:val="000000" w:themeColor="text1"/>
        </w:rPr>
      </w:pPr>
    </w:p>
    <w:p w14:paraId="76028753" w14:textId="7F56D82E" w:rsidR="0058113A" w:rsidRPr="00A377BB" w:rsidRDefault="005D6F98" w:rsidP="00A377BB">
      <w:pPr>
        <w:spacing w:after="0" w:line="276" w:lineRule="auto"/>
        <w:rPr>
          <w:rFonts w:eastAsia="Calibri" w:cstheme="minorHAnsi"/>
          <w:color w:val="000000" w:themeColor="text1"/>
        </w:rPr>
      </w:pPr>
      <w:r w:rsidRPr="00A377BB">
        <w:rPr>
          <w:rFonts w:eastAsia="Calibri" w:cstheme="minorHAnsi"/>
          <w:b/>
          <w:bCs/>
          <w:color w:val="000000" w:themeColor="text1"/>
        </w:rPr>
        <w:t xml:space="preserve">CI 4 – Prompt </w:t>
      </w:r>
      <w:r w:rsidR="00216E20" w:rsidRPr="00A377BB">
        <w:rPr>
          <w:rFonts w:eastAsia="Calibri" w:cstheme="minorHAnsi"/>
          <w:b/>
          <w:bCs/>
          <w:color w:val="000000" w:themeColor="text1"/>
        </w:rPr>
        <w:t>B</w:t>
      </w:r>
      <w:r w:rsidRPr="00A377BB">
        <w:rPr>
          <w:rFonts w:eastAsia="Calibri" w:cstheme="minorHAnsi"/>
          <w:b/>
          <w:bCs/>
          <w:color w:val="000000" w:themeColor="text1"/>
        </w:rPr>
        <w:t>:</w:t>
      </w:r>
      <w:r w:rsidRPr="00A377BB">
        <w:rPr>
          <w:rFonts w:cstheme="minorHAnsi"/>
        </w:rPr>
        <w:br/>
      </w:r>
      <w:r w:rsidR="00AE725B" w:rsidRPr="00A377BB">
        <w:rPr>
          <w:rFonts w:eastAsia="Calibri" w:cstheme="minorHAnsi"/>
          <w:color w:val="000000" w:themeColor="text1"/>
        </w:rPr>
        <w:t xml:space="preserve">In the rows below, provide up to three examples of </w:t>
      </w:r>
      <w:r w:rsidR="0058113A" w:rsidRPr="00A377BB">
        <w:rPr>
          <w:rFonts w:cstheme="minorHAnsi"/>
          <w:b/>
          <w:bCs/>
        </w:rPr>
        <w:t>evidence-informed, equity-centered decision</w:t>
      </w:r>
      <w:r w:rsidR="3A3E86DA" w:rsidRPr="00A377BB">
        <w:rPr>
          <w:rFonts w:cstheme="minorHAnsi"/>
          <w:b/>
          <w:bCs/>
        </w:rPr>
        <w:t>s</w:t>
      </w:r>
      <w:r w:rsidR="0058113A" w:rsidRPr="00A377BB">
        <w:rPr>
          <w:rFonts w:cstheme="minorHAnsi"/>
          <w:b/>
          <w:bCs/>
        </w:rPr>
        <w:t xml:space="preserve"> your organization has made that led to improved experiences and outcomes for all candidates</w:t>
      </w:r>
      <w:r w:rsidR="00E30737" w:rsidRPr="00A377BB">
        <w:rPr>
          <w:rFonts w:eastAsia="Calibri" w:cstheme="minorHAnsi"/>
        </w:rPr>
        <w:t xml:space="preserve">. </w:t>
      </w:r>
    </w:p>
    <w:tbl>
      <w:tblPr>
        <w:tblStyle w:val="TableGrid"/>
        <w:tblW w:w="0" w:type="auto"/>
        <w:tblLook w:val="04A0" w:firstRow="1" w:lastRow="0" w:firstColumn="1" w:lastColumn="0" w:noHBand="0" w:noVBand="1"/>
      </w:tblPr>
      <w:tblGrid>
        <w:gridCol w:w="2590"/>
        <w:gridCol w:w="2590"/>
        <w:gridCol w:w="2590"/>
        <w:gridCol w:w="2590"/>
        <w:gridCol w:w="2590"/>
      </w:tblGrid>
      <w:tr w:rsidR="005D6F98" w:rsidRPr="00A377BB" w14:paraId="5FF1A212" w14:textId="77777777" w:rsidTr="19EFBBED">
        <w:tc>
          <w:tcPr>
            <w:tcW w:w="2590" w:type="dxa"/>
            <w:shd w:val="clear" w:color="auto" w:fill="DEEAF6" w:themeFill="accent5" w:themeFillTint="33"/>
          </w:tcPr>
          <w:p w14:paraId="55154F7F" w14:textId="39BCEE0E" w:rsidR="005D6F98" w:rsidRPr="00A377BB" w:rsidRDefault="4C778126" w:rsidP="00A377BB">
            <w:pPr>
              <w:spacing w:line="276" w:lineRule="auto"/>
              <w:rPr>
                <w:rFonts w:cstheme="minorHAnsi"/>
              </w:rPr>
            </w:pPr>
            <w:r w:rsidRPr="00A377BB">
              <w:rPr>
                <w:rFonts w:cstheme="minorHAnsi"/>
              </w:rPr>
              <w:t xml:space="preserve">Example </w:t>
            </w:r>
            <w:r w:rsidR="205ACF34" w:rsidRPr="00A377BB">
              <w:rPr>
                <w:rFonts w:cstheme="minorHAnsi"/>
              </w:rPr>
              <w:t>d</w:t>
            </w:r>
            <w:r w:rsidRPr="00A377BB">
              <w:rPr>
                <w:rFonts w:cstheme="minorHAnsi"/>
              </w:rPr>
              <w:t>ecision</w:t>
            </w:r>
          </w:p>
        </w:tc>
        <w:tc>
          <w:tcPr>
            <w:tcW w:w="2590" w:type="dxa"/>
            <w:shd w:val="clear" w:color="auto" w:fill="DEEAF6" w:themeFill="accent5" w:themeFillTint="33"/>
          </w:tcPr>
          <w:p w14:paraId="2D979859" w14:textId="77777777" w:rsidR="005D6F98" w:rsidRPr="00A377BB" w:rsidRDefault="005D6F98" w:rsidP="00A377BB">
            <w:pPr>
              <w:spacing w:line="276" w:lineRule="auto"/>
              <w:rPr>
                <w:rFonts w:cstheme="minorHAnsi"/>
              </w:rPr>
            </w:pPr>
            <w:r w:rsidRPr="00A377BB">
              <w:rPr>
                <w:rFonts w:eastAsia="Calibri" w:cstheme="minorHAnsi"/>
              </w:rPr>
              <w:t>What evidence led your organization to make this decision?</w:t>
            </w:r>
          </w:p>
        </w:tc>
        <w:tc>
          <w:tcPr>
            <w:tcW w:w="2590" w:type="dxa"/>
            <w:shd w:val="clear" w:color="auto" w:fill="DEEAF6" w:themeFill="accent5" w:themeFillTint="33"/>
          </w:tcPr>
          <w:p w14:paraId="2BBC66AD" w14:textId="77777777" w:rsidR="005D6F98" w:rsidRPr="00A377BB" w:rsidRDefault="005D6F98" w:rsidP="00A377BB">
            <w:pPr>
              <w:spacing w:line="276" w:lineRule="auto"/>
              <w:rPr>
                <w:rFonts w:cstheme="minorHAnsi"/>
              </w:rPr>
            </w:pPr>
            <w:r w:rsidRPr="00A377BB">
              <w:rPr>
                <w:rFonts w:eastAsia="Calibri" w:cstheme="minorHAnsi"/>
              </w:rPr>
              <w:t>What was the intended impact of this decision?</w:t>
            </w:r>
          </w:p>
        </w:tc>
        <w:tc>
          <w:tcPr>
            <w:tcW w:w="2590" w:type="dxa"/>
            <w:shd w:val="clear" w:color="auto" w:fill="DEEAF6" w:themeFill="accent5" w:themeFillTint="33"/>
          </w:tcPr>
          <w:p w14:paraId="75BBB43D" w14:textId="7301D207" w:rsidR="005D6F98" w:rsidRPr="00A377BB" w:rsidRDefault="005D6F98"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decision is supporting the </w:t>
            </w:r>
            <w:r w:rsidR="00E30737" w:rsidRPr="00A377BB">
              <w:rPr>
                <w:rFonts w:eastAsia="Calibri" w:cstheme="minorHAnsi"/>
                <w:b/>
                <w:bCs/>
              </w:rPr>
              <w:t>effective preparation, including improved candidate outcomes</w:t>
            </w:r>
            <w:r w:rsidRPr="00A377BB">
              <w:rPr>
                <w:rFonts w:eastAsia="Calibri" w:cstheme="minorHAnsi"/>
              </w:rPr>
              <w:t>?</w:t>
            </w:r>
          </w:p>
          <w:p w14:paraId="3CFE8D9C" w14:textId="77777777" w:rsidR="005D6F98" w:rsidRPr="00A377BB" w:rsidRDefault="005D6F98" w:rsidP="00A377BB">
            <w:pPr>
              <w:spacing w:line="276" w:lineRule="auto"/>
              <w:rPr>
                <w:rFonts w:eastAsia="Calibri" w:cstheme="minorHAnsi"/>
              </w:rPr>
            </w:pPr>
          </w:p>
          <w:p w14:paraId="0C8B607C" w14:textId="4B6D5B99" w:rsidR="005D6F98"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w:t>
            </w:r>
            <w:r w:rsidR="007B30CC">
              <w:rPr>
                <w:rFonts w:eastAsia="Calibri" w:cstheme="minorHAnsi"/>
              </w:rPr>
              <w:t>decision</w:t>
            </w:r>
            <w:r>
              <w:rPr>
                <w:rFonts w:eastAsia="Calibri" w:cstheme="minorHAnsi"/>
              </w:rPr>
              <w:t xml:space="preserve"> is not having its intended impact.</w:t>
            </w:r>
          </w:p>
        </w:tc>
        <w:tc>
          <w:tcPr>
            <w:tcW w:w="2590" w:type="dxa"/>
            <w:shd w:val="clear" w:color="auto" w:fill="DEEAF6" w:themeFill="accent5" w:themeFillTint="33"/>
          </w:tcPr>
          <w:p w14:paraId="5A011B1C" w14:textId="30EF19AE" w:rsidR="005D6F98" w:rsidRPr="00A377BB" w:rsidRDefault="005D6F98" w:rsidP="00A377BB">
            <w:pPr>
              <w:spacing w:line="276" w:lineRule="auto"/>
              <w:rPr>
                <w:rFonts w:eastAsia="Calibri" w:cstheme="minorHAnsi"/>
              </w:rPr>
            </w:pPr>
            <w:r w:rsidRPr="00A377BB">
              <w:rPr>
                <w:rFonts w:eastAsia="Calibri" w:cstheme="minorHAnsi"/>
              </w:rPr>
              <w:t xml:space="preserve">What evidence demonstrates that </w:t>
            </w:r>
            <w:r w:rsidR="00CA7AE0">
              <w:rPr>
                <w:rFonts w:eastAsia="Calibri" w:cstheme="minorHAnsi"/>
              </w:rPr>
              <w:t>(or will be used to monitor whether)</w:t>
            </w:r>
            <w:r w:rsidR="00CA7AE0" w:rsidRPr="009B00BC">
              <w:rPr>
                <w:rFonts w:eastAsia="Calibri" w:cstheme="minorHAnsi"/>
              </w:rPr>
              <w:t xml:space="preserve"> </w:t>
            </w:r>
            <w:r w:rsidRPr="00A377BB">
              <w:rPr>
                <w:rFonts w:eastAsia="Calibri" w:cstheme="minorHAnsi"/>
              </w:rPr>
              <w:t xml:space="preserve">this decision is contributing to </w:t>
            </w:r>
            <w:r w:rsidR="00E30737" w:rsidRPr="00A377BB">
              <w:rPr>
                <w:rFonts w:eastAsia="Calibri" w:cstheme="minorHAnsi"/>
                <w:b/>
                <w:bCs/>
              </w:rPr>
              <w:t>increasingly equitable experiences or outcomes for candidates</w:t>
            </w:r>
            <w:r w:rsidRPr="00A377BB">
              <w:rPr>
                <w:rFonts w:eastAsia="Calibri" w:cstheme="minorHAnsi"/>
              </w:rPr>
              <w:t xml:space="preserve">? </w:t>
            </w:r>
          </w:p>
          <w:p w14:paraId="7779E57F" w14:textId="77777777" w:rsidR="005D6F98" w:rsidRPr="00A377BB" w:rsidRDefault="005D6F98" w:rsidP="00A377BB">
            <w:pPr>
              <w:spacing w:line="276" w:lineRule="auto"/>
              <w:rPr>
                <w:rFonts w:eastAsia="Calibri" w:cstheme="minorHAnsi"/>
              </w:rPr>
            </w:pPr>
          </w:p>
          <w:p w14:paraId="1A6641A9" w14:textId="3B714635" w:rsidR="005D6F98" w:rsidRPr="00A377BB" w:rsidRDefault="0066357C" w:rsidP="00A377BB">
            <w:pPr>
              <w:spacing w:line="276" w:lineRule="auto"/>
              <w:rPr>
                <w:rFonts w:cstheme="minorHAnsi"/>
              </w:rPr>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w:t>
            </w:r>
            <w:r w:rsidR="007B30CC">
              <w:rPr>
                <w:rFonts w:eastAsia="Calibri" w:cstheme="minorHAnsi"/>
              </w:rPr>
              <w:t>decision</w:t>
            </w:r>
            <w:r>
              <w:rPr>
                <w:rFonts w:eastAsia="Calibri" w:cstheme="minorHAnsi"/>
              </w:rPr>
              <w:t xml:space="preserve"> is not having its intended impact.</w:t>
            </w:r>
          </w:p>
        </w:tc>
      </w:tr>
      <w:tr w:rsidR="005D6F98" w:rsidRPr="00A377BB" w14:paraId="2C7A3551" w14:textId="77777777" w:rsidTr="19EFBBED">
        <w:tc>
          <w:tcPr>
            <w:tcW w:w="2590" w:type="dxa"/>
          </w:tcPr>
          <w:p w14:paraId="53E376C9" w14:textId="77777777" w:rsidR="005D6F98" w:rsidRPr="00A377BB" w:rsidRDefault="005D6F98" w:rsidP="00A377BB">
            <w:pPr>
              <w:spacing w:line="276" w:lineRule="auto"/>
              <w:rPr>
                <w:rFonts w:cstheme="minorHAnsi"/>
              </w:rPr>
            </w:pPr>
          </w:p>
        </w:tc>
        <w:tc>
          <w:tcPr>
            <w:tcW w:w="2590" w:type="dxa"/>
          </w:tcPr>
          <w:p w14:paraId="5850EC96" w14:textId="77777777" w:rsidR="005D6F98" w:rsidRPr="00A377BB" w:rsidRDefault="005D6F98" w:rsidP="00A377BB">
            <w:pPr>
              <w:spacing w:line="276" w:lineRule="auto"/>
              <w:rPr>
                <w:rFonts w:cstheme="minorHAnsi"/>
              </w:rPr>
            </w:pPr>
          </w:p>
        </w:tc>
        <w:tc>
          <w:tcPr>
            <w:tcW w:w="2590" w:type="dxa"/>
          </w:tcPr>
          <w:p w14:paraId="33912217" w14:textId="77777777" w:rsidR="005D6F98" w:rsidRPr="00A377BB" w:rsidRDefault="005D6F98" w:rsidP="00A377BB">
            <w:pPr>
              <w:spacing w:line="276" w:lineRule="auto"/>
              <w:rPr>
                <w:rFonts w:cstheme="minorHAnsi"/>
              </w:rPr>
            </w:pPr>
          </w:p>
        </w:tc>
        <w:tc>
          <w:tcPr>
            <w:tcW w:w="2590" w:type="dxa"/>
          </w:tcPr>
          <w:p w14:paraId="61D59FE6" w14:textId="77777777" w:rsidR="005D6F98" w:rsidRPr="00A377BB" w:rsidRDefault="005D6F98" w:rsidP="00A377BB">
            <w:pPr>
              <w:spacing w:line="276" w:lineRule="auto"/>
              <w:rPr>
                <w:rFonts w:cstheme="minorHAnsi"/>
              </w:rPr>
            </w:pPr>
          </w:p>
        </w:tc>
        <w:tc>
          <w:tcPr>
            <w:tcW w:w="2590" w:type="dxa"/>
          </w:tcPr>
          <w:p w14:paraId="5B6428B3" w14:textId="77777777" w:rsidR="005D6F98" w:rsidRPr="00A377BB" w:rsidRDefault="005D6F98" w:rsidP="00A377BB">
            <w:pPr>
              <w:spacing w:line="276" w:lineRule="auto"/>
              <w:rPr>
                <w:rFonts w:cstheme="minorHAnsi"/>
              </w:rPr>
            </w:pPr>
          </w:p>
        </w:tc>
      </w:tr>
      <w:tr w:rsidR="005D6F98" w:rsidRPr="00A377BB" w14:paraId="108912DB" w14:textId="77777777" w:rsidTr="19EFBBED">
        <w:tc>
          <w:tcPr>
            <w:tcW w:w="2590" w:type="dxa"/>
          </w:tcPr>
          <w:p w14:paraId="675C398B" w14:textId="77777777" w:rsidR="005D6F98" w:rsidRPr="00A377BB" w:rsidRDefault="005D6F98" w:rsidP="00A377BB">
            <w:pPr>
              <w:spacing w:line="276" w:lineRule="auto"/>
              <w:rPr>
                <w:rFonts w:cstheme="minorHAnsi"/>
              </w:rPr>
            </w:pPr>
          </w:p>
        </w:tc>
        <w:tc>
          <w:tcPr>
            <w:tcW w:w="2590" w:type="dxa"/>
          </w:tcPr>
          <w:p w14:paraId="58187085" w14:textId="77777777" w:rsidR="005D6F98" w:rsidRPr="00A377BB" w:rsidRDefault="005D6F98" w:rsidP="00A377BB">
            <w:pPr>
              <w:spacing w:line="276" w:lineRule="auto"/>
              <w:rPr>
                <w:rFonts w:cstheme="minorHAnsi"/>
              </w:rPr>
            </w:pPr>
          </w:p>
        </w:tc>
        <w:tc>
          <w:tcPr>
            <w:tcW w:w="2590" w:type="dxa"/>
          </w:tcPr>
          <w:p w14:paraId="3CA19527" w14:textId="77777777" w:rsidR="005D6F98" w:rsidRPr="00A377BB" w:rsidRDefault="005D6F98" w:rsidP="00A377BB">
            <w:pPr>
              <w:spacing w:line="276" w:lineRule="auto"/>
              <w:rPr>
                <w:rFonts w:cstheme="minorHAnsi"/>
              </w:rPr>
            </w:pPr>
          </w:p>
        </w:tc>
        <w:tc>
          <w:tcPr>
            <w:tcW w:w="2590" w:type="dxa"/>
          </w:tcPr>
          <w:p w14:paraId="1DE3D628" w14:textId="77777777" w:rsidR="005D6F98" w:rsidRPr="00A377BB" w:rsidRDefault="005D6F98" w:rsidP="00A377BB">
            <w:pPr>
              <w:spacing w:line="276" w:lineRule="auto"/>
              <w:rPr>
                <w:rFonts w:cstheme="minorHAnsi"/>
              </w:rPr>
            </w:pPr>
          </w:p>
        </w:tc>
        <w:tc>
          <w:tcPr>
            <w:tcW w:w="2590" w:type="dxa"/>
          </w:tcPr>
          <w:p w14:paraId="489B7FF7" w14:textId="77777777" w:rsidR="005D6F98" w:rsidRPr="00A377BB" w:rsidRDefault="005D6F98" w:rsidP="00A377BB">
            <w:pPr>
              <w:spacing w:line="276" w:lineRule="auto"/>
              <w:rPr>
                <w:rFonts w:cstheme="minorHAnsi"/>
              </w:rPr>
            </w:pPr>
          </w:p>
        </w:tc>
      </w:tr>
      <w:tr w:rsidR="005D6F98" w:rsidRPr="00A377BB" w14:paraId="10982C66" w14:textId="77777777" w:rsidTr="19EFBBED">
        <w:tc>
          <w:tcPr>
            <w:tcW w:w="2590" w:type="dxa"/>
          </w:tcPr>
          <w:p w14:paraId="75A51327" w14:textId="77777777" w:rsidR="005D6F98" w:rsidRPr="00A377BB" w:rsidRDefault="005D6F98" w:rsidP="00A377BB">
            <w:pPr>
              <w:spacing w:line="276" w:lineRule="auto"/>
              <w:rPr>
                <w:rFonts w:cstheme="minorHAnsi"/>
              </w:rPr>
            </w:pPr>
          </w:p>
        </w:tc>
        <w:tc>
          <w:tcPr>
            <w:tcW w:w="2590" w:type="dxa"/>
          </w:tcPr>
          <w:p w14:paraId="58DCB6D4" w14:textId="77777777" w:rsidR="005D6F98" w:rsidRPr="00A377BB" w:rsidRDefault="005D6F98" w:rsidP="00A377BB">
            <w:pPr>
              <w:spacing w:line="276" w:lineRule="auto"/>
              <w:rPr>
                <w:rFonts w:cstheme="minorHAnsi"/>
              </w:rPr>
            </w:pPr>
          </w:p>
        </w:tc>
        <w:tc>
          <w:tcPr>
            <w:tcW w:w="2590" w:type="dxa"/>
          </w:tcPr>
          <w:p w14:paraId="265EC001" w14:textId="77777777" w:rsidR="005D6F98" w:rsidRPr="00A377BB" w:rsidRDefault="005D6F98" w:rsidP="00A377BB">
            <w:pPr>
              <w:spacing w:line="276" w:lineRule="auto"/>
              <w:rPr>
                <w:rFonts w:cstheme="minorHAnsi"/>
              </w:rPr>
            </w:pPr>
          </w:p>
        </w:tc>
        <w:tc>
          <w:tcPr>
            <w:tcW w:w="2590" w:type="dxa"/>
          </w:tcPr>
          <w:p w14:paraId="1BF8A9CD" w14:textId="77777777" w:rsidR="005D6F98" w:rsidRPr="00A377BB" w:rsidRDefault="005D6F98" w:rsidP="00A377BB">
            <w:pPr>
              <w:spacing w:line="276" w:lineRule="auto"/>
              <w:rPr>
                <w:rFonts w:cstheme="minorHAnsi"/>
              </w:rPr>
            </w:pPr>
          </w:p>
        </w:tc>
        <w:tc>
          <w:tcPr>
            <w:tcW w:w="2590" w:type="dxa"/>
          </w:tcPr>
          <w:p w14:paraId="2D96E33B" w14:textId="77777777" w:rsidR="005D6F98" w:rsidRPr="00A377BB" w:rsidRDefault="005D6F98" w:rsidP="00A377BB">
            <w:pPr>
              <w:spacing w:line="276" w:lineRule="auto"/>
              <w:rPr>
                <w:rFonts w:cstheme="minorHAnsi"/>
              </w:rPr>
            </w:pPr>
          </w:p>
        </w:tc>
      </w:tr>
    </w:tbl>
    <w:p w14:paraId="7E174EFF" w14:textId="53561997" w:rsidR="001F43BC" w:rsidRDefault="001F43BC" w:rsidP="00A377BB">
      <w:pPr>
        <w:spacing w:after="0" w:line="276" w:lineRule="auto"/>
        <w:rPr>
          <w:rFonts w:eastAsia="Calibri" w:cstheme="minorHAnsi"/>
          <w:b/>
          <w:bCs/>
          <w:color w:val="000000" w:themeColor="text1"/>
        </w:rPr>
      </w:pPr>
    </w:p>
    <w:p w14:paraId="2920A128" w14:textId="77777777" w:rsidR="001F43BC" w:rsidRDefault="001F43BC">
      <w:pPr>
        <w:rPr>
          <w:rFonts w:eastAsia="Calibri" w:cstheme="minorHAnsi"/>
          <w:b/>
          <w:bCs/>
          <w:color w:val="000000" w:themeColor="text1"/>
        </w:rPr>
      </w:pPr>
      <w:r>
        <w:rPr>
          <w:rFonts w:eastAsia="Calibri" w:cstheme="minorHAnsi"/>
          <w:b/>
          <w:bCs/>
          <w:color w:val="000000" w:themeColor="text1"/>
        </w:rPr>
        <w:br w:type="page"/>
      </w:r>
    </w:p>
    <w:p w14:paraId="70A5766A" w14:textId="77777777" w:rsidR="00F3084D" w:rsidRPr="00A377BB" w:rsidRDefault="00F3084D" w:rsidP="00A377BB">
      <w:pPr>
        <w:pStyle w:val="Heading2"/>
        <w:spacing w:before="0" w:line="276" w:lineRule="auto"/>
        <w:rPr>
          <w:rFonts w:asciiTheme="minorHAnsi" w:hAnsiTheme="minorHAnsi" w:cstheme="minorHAnsi"/>
        </w:rPr>
      </w:pPr>
      <w:bookmarkStart w:id="1" w:name="_Document_and_Resource"/>
      <w:bookmarkEnd w:id="1"/>
      <w:r w:rsidRPr="00A377BB">
        <w:rPr>
          <w:rFonts w:asciiTheme="minorHAnsi" w:hAnsiTheme="minorHAnsi" w:cstheme="minorHAnsi"/>
        </w:rPr>
        <w:t>Document and Resource List</w:t>
      </w:r>
    </w:p>
    <w:p w14:paraId="11DC66FF" w14:textId="6343463C" w:rsidR="004F266B" w:rsidRPr="009B00BC" w:rsidRDefault="004F266B" w:rsidP="004F266B">
      <w:pPr>
        <w:spacing w:after="0" w:line="276" w:lineRule="auto"/>
        <w:rPr>
          <w:rFonts w:eastAsia="Calibri" w:cstheme="minorHAnsi"/>
          <w:color w:val="000000" w:themeColor="text1"/>
        </w:rPr>
      </w:pPr>
      <w:r w:rsidRPr="009B00BC">
        <w:rPr>
          <w:rFonts w:eastAsia="Calibri" w:cstheme="minorHAnsi"/>
        </w:rPr>
        <w:t>List all documents or external links referenced as evidence in this worksheet</w:t>
      </w:r>
      <w:r>
        <w:rPr>
          <w:rFonts w:eastAsia="Calibri" w:cstheme="minorHAnsi"/>
        </w:rPr>
        <w:t xml:space="preserve"> below. See the </w:t>
      </w:r>
      <w:r w:rsidRPr="00794B12">
        <w:rPr>
          <w:rFonts w:eastAsia="Calibri" w:cstheme="minorHAnsi"/>
        </w:rPr>
        <w:t>Follow-Up Inquiry Planning Guide for</w:t>
      </w:r>
      <w:r>
        <w:rPr>
          <w:rFonts w:eastAsia="Calibri" w:cstheme="minorHAnsi"/>
        </w:rPr>
        <w:t xml:space="preserve"> guidance on sharing additional resources.</w:t>
      </w:r>
    </w:p>
    <w:p w14:paraId="4F680D04" w14:textId="77777777" w:rsidR="004F266B" w:rsidRPr="009B00BC" w:rsidRDefault="004F266B" w:rsidP="004F266B">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4F266B" w:rsidRPr="009B00BC" w14:paraId="22FADEC0"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65C83E20" w14:textId="77777777" w:rsidR="004F266B" w:rsidRPr="009B00BC" w:rsidRDefault="004F266B">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4E042C23" w14:textId="77777777" w:rsidR="004F266B" w:rsidRPr="009B00BC" w:rsidRDefault="004F266B">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111E24BE" w14:textId="77777777" w:rsidR="004F266B" w:rsidRPr="009B00BC" w:rsidRDefault="004F266B">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4C744153" w14:textId="77777777" w:rsidR="004F266B" w:rsidRPr="009B00BC" w:rsidRDefault="004F266B">
            <w:pPr>
              <w:spacing w:line="276" w:lineRule="auto"/>
              <w:jc w:val="center"/>
              <w:rPr>
                <w:rFonts w:eastAsia="Calibri" w:cstheme="minorHAnsi"/>
              </w:rPr>
            </w:pPr>
            <w:r w:rsidRPr="009B00BC">
              <w:rPr>
                <w:rFonts w:eastAsia="Calibri" w:cstheme="minorHAnsi"/>
              </w:rPr>
              <w:t>Brief Explanation of Alignment and Evidence Included</w:t>
            </w:r>
          </w:p>
        </w:tc>
      </w:tr>
      <w:tr w:rsidR="004F266B" w:rsidRPr="009B00BC" w14:paraId="63FF562F" w14:textId="77777777">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D403E2D" w14:textId="77777777" w:rsidR="004F266B" w:rsidRPr="009B00BC" w:rsidRDefault="004F266B">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49DF054" w14:textId="77777777" w:rsidR="004F266B" w:rsidRPr="009B00BC" w:rsidRDefault="004F266B">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A19B841" w14:textId="77777777" w:rsidR="004F266B" w:rsidRPr="009B00BC" w:rsidRDefault="004F266B">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7BE8B9F" w14:textId="77777777" w:rsidR="004F266B" w:rsidRPr="009B00BC" w:rsidRDefault="004F266B">
            <w:pPr>
              <w:spacing w:line="276" w:lineRule="auto"/>
              <w:rPr>
                <w:rFonts w:eastAsia="Calibri" w:cstheme="minorHAnsi"/>
                <w:color w:val="000000" w:themeColor="text1"/>
              </w:rPr>
            </w:pPr>
          </w:p>
        </w:tc>
      </w:tr>
      <w:tr w:rsidR="004F266B" w:rsidRPr="009B00BC" w14:paraId="42FA1363"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59A39FD" w14:textId="77777777" w:rsidR="004F266B" w:rsidRPr="009B00BC" w:rsidRDefault="004F266B">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8AF94DA" w14:textId="77777777" w:rsidR="004F266B" w:rsidRPr="009B00BC" w:rsidRDefault="004F266B">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2EE1EED" w14:textId="77777777" w:rsidR="004F266B" w:rsidRPr="009B00BC" w:rsidRDefault="004F266B">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42538A0" w14:textId="77777777" w:rsidR="004F266B" w:rsidRPr="009B00BC" w:rsidRDefault="004F266B">
            <w:pPr>
              <w:spacing w:line="276" w:lineRule="auto"/>
              <w:rPr>
                <w:rFonts w:eastAsia="Calibri" w:cstheme="minorHAnsi"/>
              </w:rPr>
            </w:pPr>
          </w:p>
        </w:tc>
      </w:tr>
      <w:tr w:rsidR="004F266B" w:rsidRPr="009B00BC" w14:paraId="6D1C535C"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EC69ED3" w14:textId="77777777" w:rsidR="004F266B" w:rsidRPr="009B00BC" w:rsidRDefault="004F266B">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4C7C0AB" w14:textId="77777777" w:rsidR="004F266B" w:rsidRPr="009B00BC" w:rsidRDefault="004F266B">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E374CEB" w14:textId="77777777" w:rsidR="004F266B" w:rsidRPr="009B00BC" w:rsidRDefault="004F266B">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A8EA352" w14:textId="77777777" w:rsidR="004F266B" w:rsidRPr="009B00BC" w:rsidRDefault="004F266B">
            <w:pPr>
              <w:spacing w:line="276" w:lineRule="auto"/>
              <w:rPr>
                <w:rFonts w:eastAsia="Calibri" w:cstheme="minorHAnsi"/>
              </w:rPr>
            </w:pPr>
          </w:p>
        </w:tc>
      </w:tr>
      <w:tr w:rsidR="004F266B" w:rsidRPr="009B00BC" w14:paraId="306B783A"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2B6D0B4" w14:textId="77777777" w:rsidR="004F266B" w:rsidRPr="009B00BC" w:rsidRDefault="004F266B">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A7172F6" w14:textId="77777777" w:rsidR="004F266B" w:rsidRPr="009B00BC" w:rsidRDefault="004F266B">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D544506" w14:textId="77777777" w:rsidR="004F266B" w:rsidRPr="009B00BC" w:rsidRDefault="004F266B">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4E8C21C" w14:textId="77777777" w:rsidR="004F266B" w:rsidRPr="009B00BC" w:rsidRDefault="004F266B">
            <w:pPr>
              <w:spacing w:line="276" w:lineRule="auto"/>
              <w:rPr>
                <w:rFonts w:eastAsia="Calibri" w:cstheme="minorHAnsi"/>
              </w:rPr>
            </w:pPr>
          </w:p>
        </w:tc>
      </w:tr>
      <w:tr w:rsidR="004F266B" w:rsidRPr="009B00BC" w14:paraId="76DB22FF"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F00A8F" w14:textId="77777777" w:rsidR="004F266B" w:rsidRPr="009B00BC" w:rsidRDefault="004F266B">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4D1E05A" w14:textId="77777777" w:rsidR="004F266B" w:rsidRPr="009B00BC" w:rsidRDefault="004F266B">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2988C5B" w14:textId="77777777" w:rsidR="004F266B" w:rsidRPr="009B00BC" w:rsidRDefault="004F266B">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14D2041" w14:textId="77777777" w:rsidR="004F266B" w:rsidRPr="009B00BC" w:rsidRDefault="004F266B">
            <w:pPr>
              <w:spacing w:line="276" w:lineRule="auto"/>
              <w:rPr>
                <w:rFonts w:eastAsia="Calibri" w:cstheme="minorHAnsi"/>
              </w:rPr>
            </w:pPr>
          </w:p>
        </w:tc>
      </w:tr>
    </w:tbl>
    <w:p w14:paraId="4FDA891F" w14:textId="77777777" w:rsidR="004F266B" w:rsidRPr="009B00BC" w:rsidRDefault="004F266B" w:rsidP="004F266B">
      <w:pPr>
        <w:spacing w:after="0" w:line="276" w:lineRule="auto"/>
        <w:rPr>
          <w:rFonts w:eastAsia="Calibri" w:cstheme="minorHAnsi"/>
          <w:color w:val="000000" w:themeColor="text1"/>
        </w:rPr>
      </w:pPr>
    </w:p>
    <w:p w14:paraId="4B5EB7AA" w14:textId="77777777" w:rsidR="00F3084D" w:rsidRPr="00A377BB" w:rsidRDefault="00F3084D" w:rsidP="00A377BB">
      <w:pPr>
        <w:spacing w:after="0" w:line="276" w:lineRule="auto"/>
        <w:rPr>
          <w:rFonts w:cstheme="minorHAnsi"/>
        </w:rPr>
      </w:pPr>
    </w:p>
    <w:p w14:paraId="6D299E29" w14:textId="77777777" w:rsidR="00F3084D" w:rsidRPr="00A377BB" w:rsidRDefault="00F3084D" w:rsidP="00A377BB">
      <w:pPr>
        <w:spacing w:after="0" w:line="276" w:lineRule="auto"/>
        <w:rPr>
          <w:rFonts w:cstheme="minorHAnsi"/>
        </w:rPr>
      </w:pPr>
    </w:p>
    <w:sectPr w:rsidR="00F3084D" w:rsidRPr="00A377BB" w:rsidSect="00812BB3">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7008" w14:textId="77777777" w:rsidR="00812BB3" w:rsidRDefault="00812BB3" w:rsidP="00EA7695">
      <w:pPr>
        <w:spacing w:after="0" w:line="240" w:lineRule="auto"/>
      </w:pPr>
      <w:r>
        <w:separator/>
      </w:r>
    </w:p>
  </w:endnote>
  <w:endnote w:type="continuationSeparator" w:id="0">
    <w:p w14:paraId="198C150F" w14:textId="77777777" w:rsidR="00812BB3" w:rsidRDefault="00812BB3" w:rsidP="00EA7695">
      <w:pPr>
        <w:spacing w:after="0" w:line="240" w:lineRule="auto"/>
      </w:pPr>
      <w:r>
        <w:continuationSeparator/>
      </w:r>
    </w:p>
  </w:endnote>
  <w:endnote w:type="continuationNotice" w:id="1">
    <w:p w14:paraId="4FEA7B88" w14:textId="77777777" w:rsidR="00812BB3" w:rsidRDefault="00812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46AE4479" w:rsidR="00EA7695" w:rsidRPr="00D37249" w:rsidRDefault="00D37249" w:rsidP="00D37249">
    <w:pPr>
      <w:pStyle w:val="Footer"/>
      <w:jc w:val="center"/>
      <w:rPr>
        <w:b/>
        <w:bCs/>
      </w:rPr>
    </w:pPr>
    <w:r w:rsidRPr="00636F81">
      <w:rPr>
        <w:b/>
        <w:bCs/>
      </w:rPr>
      <w:t xml:space="preserve">This is </w:t>
    </w:r>
    <w:r>
      <w:rPr>
        <w:b/>
        <w:bCs/>
      </w:rPr>
      <w:t>the complete bank of questions from which tailored worksheets will be created for each Sponsoring Organization based on their Initial Inquiry evidence</w:t>
    </w:r>
    <w:r w:rsidRPr="00636F81">
      <w:rPr>
        <w:b/>
        <w:bCs/>
      </w:rPr>
      <w:t>.</w:t>
    </w:r>
    <w:r>
      <w:rPr>
        <w:b/>
        <w:bCs/>
      </w:rPr>
      <w:t xml:space="preserve"> The Follow-Up Inquiry for each Sponsoring Organization will include a subset of these criteria.</w:t>
    </w:r>
    <w:r w:rsidRPr="00636F81">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5335" w14:textId="77777777" w:rsidR="00812BB3" w:rsidRDefault="00812BB3" w:rsidP="00EA7695">
      <w:pPr>
        <w:spacing w:after="0" w:line="240" w:lineRule="auto"/>
      </w:pPr>
      <w:r>
        <w:separator/>
      </w:r>
    </w:p>
  </w:footnote>
  <w:footnote w:type="continuationSeparator" w:id="0">
    <w:p w14:paraId="6F72BA01" w14:textId="77777777" w:rsidR="00812BB3" w:rsidRDefault="00812BB3" w:rsidP="00EA7695">
      <w:pPr>
        <w:spacing w:after="0" w:line="240" w:lineRule="auto"/>
      </w:pPr>
      <w:r>
        <w:continuationSeparator/>
      </w:r>
    </w:p>
  </w:footnote>
  <w:footnote w:type="continuationNotice" w:id="1">
    <w:p w14:paraId="5D609F82" w14:textId="77777777" w:rsidR="00812BB3" w:rsidRDefault="00812B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221A8E">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401714C3" w:rsidR="00EA7695" w:rsidRPr="00794B12" w:rsidRDefault="00221A8E" w:rsidP="004F31F8">
    <w:pPr>
      <w:pStyle w:val="Heading1"/>
      <w:rPr>
        <w:b/>
        <w:bCs/>
      </w:rPr>
    </w:pPr>
    <w:sdt>
      <w:sdtPr>
        <w:rPr>
          <w:b/>
          <w:bCs/>
        </w:rPr>
        <w:alias w:val="Title"/>
        <w:tag w:val=""/>
        <w:id w:val="-1391880408"/>
        <w:placeholder>
          <w:docPart w:val="74EE94A86A5C4F408CC2DAD3260822A7"/>
        </w:placeholder>
        <w:dataBinding w:prefixMappings="xmlns:ns0='http://purl.org/dc/elements/1.1/' xmlns:ns1='http://schemas.openxmlformats.org/package/2006/metadata/core-properties' " w:xpath="/ns1:coreProperties[1]/ns0:title[1]" w:storeItemID="{6C3C8BC8-F283-45AE-878A-BAB7291924A1}"/>
        <w:text/>
      </w:sdtPr>
      <w:sdtEndPr/>
      <w:sdtContent>
        <w:r w:rsidR="004E22E4" w:rsidRPr="00B842FA">
          <w:rPr>
            <w:b/>
            <w:bCs/>
          </w:rPr>
          <w:t>Formal Review Follow-up Inquiry – CI Domain Question Bank</w:t>
        </w:r>
      </w:sdtContent>
    </w:sdt>
    <w:r w:rsidR="00794B12" w:rsidRPr="00CA0D45">
      <w:rPr>
        <w:noProof/>
      </w:rPr>
      <w:drawing>
        <wp:anchor distT="0" distB="0" distL="114300" distR="114300" simplePos="0" relativeHeight="251658243" behindDoc="0" locked="0" layoutInCell="1" allowOverlap="1" wp14:anchorId="2A49E909" wp14:editId="5054EE12">
          <wp:simplePos x="0" y="0"/>
          <wp:positionH relativeFrom="column">
            <wp:posOffset>6235868</wp:posOffset>
          </wp:positionH>
          <wp:positionV relativeFrom="paragraph">
            <wp:posOffset>-266700</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77030C6B" w:rsidR="00EA7695" w:rsidRDefault="00221A8E"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Formal Review Follow-up Inquiry – CI Domain Question Bank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5"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6"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168732">
    <w:abstractNumId w:val="2"/>
  </w:num>
  <w:num w:numId="2" w16cid:durableId="1595017982">
    <w:abstractNumId w:val="5"/>
  </w:num>
  <w:num w:numId="3" w16cid:durableId="1021977470">
    <w:abstractNumId w:val="0"/>
  </w:num>
  <w:num w:numId="4" w16cid:durableId="41904170">
    <w:abstractNumId w:val="4"/>
  </w:num>
  <w:num w:numId="5" w16cid:durableId="27991432">
    <w:abstractNumId w:val="3"/>
  </w:num>
  <w:num w:numId="6" w16cid:durableId="1700163586">
    <w:abstractNumId w:val="1"/>
  </w:num>
  <w:num w:numId="7" w16cid:durableId="1135951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0505F"/>
    <w:rsid w:val="00056884"/>
    <w:rsid w:val="00066726"/>
    <w:rsid w:val="00083045"/>
    <w:rsid w:val="00087D68"/>
    <w:rsid w:val="000A46EF"/>
    <w:rsid w:val="000D308E"/>
    <w:rsid w:val="00112B14"/>
    <w:rsid w:val="001140F1"/>
    <w:rsid w:val="00151D68"/>
    <w:rsid w:val="001616F7"/>
    <w:rsid w:val="00167410"/>
    <w:rsid w:val="001675CF"/>
    <w:rsid w:val="00170BF6"/>
    <w:rsid w:val="00186F18"/>
    <w:rsid w:val="001904F5"/>
    <w:rsid w:val="00192D3E"/>
    <w:rsid w:val="001A1C7A"/>
    <w:rsid w:val="001A3723"/>
    <w:rsid w:val="001A4427"/>
    <w:rsid w:val="001A46A1"/>
    <w:rsid w:val="001B132E"/>
    <w:rsid w:val="001F43BC"/>
    <w:rsid w:val="001F71FA"/>
    <w:rsid w:val="00216333"/>
    <w:rsid w:val="00216E20"/>
    <w:rsid w:val="002170CD"/>
    <w:rsid w:val="00221A8E"/>
    <w:rsid w:val="00233AB1"/>
    <w:rsid w:val="00250CEF"/>
    <w:rsid w:val="002524C8"/>
    <w:rsid w:val="002700D1"/>
    <w:rsid w:val="002A609C"/>
    <w:rsid w:val="002D060E"/>
    <w:rsid w:val="002D11B7"/>
    <w:rsid w:val="002D1633"/>
    <w:rsid w:val="002E3948"/>
    <w:rsid w:val="002E59BA"/>
    <w:rsid w:val="002F6753"/>
    <w:rsid w:val="0030582A"/>
    <w:rsid w:val="00311EC9"/>
    <w:rsid w:val="0033432D"/>
    <w:rsid w:val="00350175"/>
    <w:rsid w:val="003504D8"/>
    <w:rsid w:val="003618BF"/>
    <w:rsid w:val="00369A2F"/>
    <w:rsid w:val="00376090"/>
    <w:rsid w:val="00387C8E"/>
    <w:rsid w:val="003A7973"/>
    <w:rsid w:val="003C0B8B"/>
    <w:rsid w:val="003E2116"/>
    <w:rsid w:val="003F60D0"/>
    <w:rsid w:val="0044120C"/>
    <w:rsid w:val="0044426E"/>
    <w:rsid w:val="00482360"/>
    <w:rsid w:val="004B4699"/>
    <w:rsid w:val="004E22E4"/>
    <w:rsid w:val="004F266B"/>
    <w:rsid w:val="004F31F8"/>
    <w:rsid w:val="005001BF"/>
    <w:rsid w:val="00517E9E"/>
    <w:rsid w:val="00571460"/>
    <w:rsid w:val="005723DB"/>
    <w:rsid w:val="00572EF6"/>
    <w:rsid w:val="00577A64"/>
    <w:rsid w:val="0058113A"/>
    <w:rsid w:val="005C1E17"/>
    <w:rsid w:val="005D6F98"/>
    <w:rsid w:val="00610350"/>
    <w:rsid w:val="00622A26"/>
    <w:rsid w:val="00631FE4"/>
    <w:rsid w:val="00651446"/>
    <w:rsid w:val="006615CE"/>
    <w:rsid w:val="0066357C"/>
    <w:rsid w:val="00671FED"/>
    <w:rsid w:val="006730E4"/>
    <w:rsid w:val="006777DF"/>
    <w:rsid w:val="00685227"/>
    <w:rsid w:val="00692C0B"/>
    <w:rsid w:val="00730416"/>
    <w:rsid w:val="00746BA9"/>
    <w:rsid w:val="00794B12"/>
    <w:rsid w:val="007B30CC"/>
    <w:rsid w:val="007C6C03"/>
    <w:rsid w:val="007E337D"/>
    <w:rsid w:val="007E5303"/>
    <w:rsid w:val="007E7C1C"/>
    <w:rsid w:val="00810DF1"/>
    <w:rsid w:val="00812BB3"/>
    <w:rsid w:val="00870334"/>
    <w:rsid w:val="008910DA"/>
    <w:rsid w:val="008B0D97"/>
    <w:rsid w:val="008C2BDA"/>
    <w:rsid w:val="008D5470"/>
    <w:rsid w:val="00903916"/>
    <w:rsid w:val="00931A96"/>
    <w:rsid w:val="0093239A"/>
    <w:rsid w:val="00935989"/>
    <w:rsid w:val="009471A6"/>
    <w:rsid w:val="009A387C"/>
    <w:rsid w:val="009A7738"/>
    <w:rsid w:val="009B21D1"/>
    <w:rsid w:val="009B524F"/>
    <w:rsid w:val="00A12414"/>
    <w:rsid w:val="00A377BB"/>
    <w:rsid w:val="00A417A0"/>
    <w:rsid w:val="00A418DB"/>
    <w:rsid w:val="00A53808"/>
    <w:rsid w:val="00A67491"/>
    <w:rsid w:val="00A77534"/>
    <w:rsid w:val="00AC6821"/>
    <w:rsid w:val="00AC7CC0"/>
    <w:rsid w:val="00AE5A9B"/>
    <w:rsid w:val="00AE725B"/>
    <w:rsid w:val="00AF0305"/>
    <w:rsid w:val="00AF2A18"/>
    <w:rsid w:val="00AF32BE"/>
    <w:rsid w:val="00B10340"/>
    <w:rsid w:val="00B15DD0"/>
    <w:rsid w:val="00B55DA7"/>
    <w:rsid w:val="00B66E75"/>
    <w:rsid w:val="00B859FC"/>
    <w:rsid w:val="00B86E48"/>
    <w:rsid w:val="00B92430"/>
    <w:rsid w:val="00B927AC"/>
    <w:rsid w:val="00BA546C"/>
    <w:rsid w:val="00BA5CA0"/>
    <w:rsid w:val="00BA756D"/>
    <w:rsid w:val="00BB2D0C"/>
    <w:rsid w:val="00BB2F5A"/>
    <w:rsid w:val="00BC6000"/>
    <w:rsid w:val="00BF0A95"/>
    <w:rsid w:val="00C00312"/>
    <w:rsid w:val="00C02FBA"/>
    <w:rsid w:val="00C04A78"/>
    <w:rsid w:val="00C13899"/>
    <w:rsid w:val="00C224E9"/>
    <w:rsid w:val="00C30ADA"/>
    <w:rsid w:val="00CA083E"/>
    <w:rsid w:val="00CA7AE0"/>
    <w:rsid w:val="00CB50EB"/>
    <w:rsid w:val="00CB72C4"/>
    <w:rsid w:val="00CE22F8"/>
    <w:rsid w:val="00CE33FD"/>
    <w:rsid w:val="00D37249"/>
    <w:rsid w:val="00D4463D"/>
    <w:rsid w:val="00D46B3F"/>
    <w:rsid w:val="00D529A5"/>
    <w:rsid w:val="00D62792"/>
    <w:rsid w:val="00D70314"/>
    <w:rsid w:val="00D86962"/>
    <w:rsid w:val="00DD09F0"/>
    <w:rsid w:val="00DD1485"/>
    <w:rsid w:val="00DD2654"/>
    <w:rsid w:val="00DF4C11"/>
    <w:rsid w:val="00E24654"/>
    <w:rsid w:val="00E30737"/>
    <w:rsid w:val="00E309D7"/>
    <w:rsid w:val="00E31428"/>
    <w:rsid w:val="00E476BA"/>
    <w:rsid w:val="00E51356"/>
    <w:rsid w:val="00E70D9F"/>
    <w:rsid w:val="00E86E17"/>
    <w:rsid w:val="00E96090"/>
    <w:rsid w:val="00EA7695"/>
    <w:rsid w:val="00EB3158"/>
    <w:rsid w:val="00EC72E4"/>
    <w:rsid w:val="00ED7482"/>
    <w:rsid w:val="00EF1573"/>
    <w:rsid w:val="00F039FE"/>
    <w:rsid w:val="00F06684"/>
    <w:rsid w:val="00F117C5"/>
    <w:rsid w:val="00F1F2C1"/>
    <w:rsid w:val="00F3084D"/>
    <w:rsid w:val="00F66BCE"/>
    <w:rsid w:val="00F7471F"/>
    <w:rsid w:val="00FE049B"/>
    <w:rsid w:val="01224A7C"/>
    <w:rsid w:val="013CA6AD"/>
    <w:rsid w:val="013F4667"/>
    <w:rsid w:val="0180A085"/>
    <w:rsid w:val="01A129B0"/>
    <w:rsid w:val="01E9209C"/>
    <w:rsid w:val="01F3ACC4"/>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F4DFC0"/>
    <w:rsid w:val="0728C60B"/>
    <w:rsid w:val="07B5A018"/>
    <w:rsid w:val="07C98A83"/>
    <w:rsid w:val="07DC18A5"/>
    <w:rsid w:val="08487FCF"/>
    <w:rsid w:val="08A35F60"/>
    <w:rsid w:val="08DE4F45"/>
    <w:rsid w:val="0904E150"/>
    <w:rsid w:val="09239111"/>
    <w:rsid w:val="095CC5F2"/>
    <w:rsid w:val="09E59D83"/>
    <w:rsid w:val="0A188A27"/>
    <w:rsid w:val="0A64DBFF"/>
    <w:rsid w:val="0A6E8F95"/>
    <w:rsid w:val="0AA4495D"/>
    <w:rsid w:val="0AAB2AB0"/>
    <w:rsid w:val="0AAEB99D"/>
    <w:rsid w:val="0ACE7702"/>
    <w:rsid w:val="0B074055"/>
    <w:rsid w:val="0B5689B8"/>
    <w:rsid w:val="0C5B31D3"/>
    <w:rsid w:val="0C95E55B"/>
    <w:rsid w:val="0C9F8CD4"/>
    <w:rsid w:val="0CE3B7CC"/>
    <w:rsid w:val="0CEB0FCD"/>
    <w:rsid w:val="0D309272"/>
    <w:rsid w:val="0D3F2076"/>
    <w:rsid w:val="0D8519C2"/>
    <w:rsid w:val="0DD04E86"/>
    <w:rsid w:val="0DF690F8"/>
    <w:rsid w:val="0E220887"/>
    <w:rsid w:val="0E5CC03B"/>
    <w:rsid w:val="0EEBCDA0"/>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EFCF1E"/>
    <w:rsid w:val="154EC768"/>
    <w:rsid w:val="15531258"/>
    <w:rsid w:val="15AB06FA"/>
    <w:rsid w:val="15F0A66E"/>
    <w:rsid w:val="1641AD8C"/>
    <w:rsid w:val="1645DC18"/>
    <w:rsid w:val="1676BAB9"/>
    <w:rsid w:val="16ADDC20"/>
    <w:rsid w:val="1717CAA4"/>
    <w:rsid w:val="174183A8"/>
    <w:rsid w:val="179EB8CE"/>
    <w:rsid w:val="184A361B"/>
    <w:rsid w:val="1876A28D"/>
    <w:rsid w:val="187BDF65"/>
    <w:rsid w:val="189E59D9"/>
    <w:rsid w:val="18DC932F"/>
    <w:rsid w:val="18F72195"/>
    <w:rsid w:val="19018B27"/>
    <w:rsid w:val="190E31C3"/>
    <w:rsid w:val="19D0BC49"/>
    <w:rsid w:val="19DA5E5F"/>
    <w:rsid w:val="19E26DA2"/>
    <w:rsid w:val="19EFBBED"/>
    <w:rsid w:val="1A817536"/>
    <w:rsid w:val="1ADEC109"/>
    <w:rsid w:val="1B019D1D"/>
    <w:rsid w:val="1B2872E0"/>
    <w:rsid w:val="1B9C8931"/>
    <w:rsid w:val="1BC65FD0"/>
    <w:rsid w:val="1BE31206"/>
    <w:rsid w:val="1BF64D6A"/>
    <w:rsid w:val="1C46DF84"/>
    <w:rsid w:val="1C76131A"/>
    <w:rsid w:val="1C8896D2"/>
    <w:rsid w:val="1D2DA4EB"/>
    <w:rsid w:val="1D9447E2"/>
    <w:rsid w:val="1DC39A53"/>
    <w:rsid w:val="1E41BD50"/>
    <w:rsid w:val="1EB6853A"/>
    <w:rsid w:val="1ED33EAF"/>
    <w:rsid w:val="1EF863F3"/>
    <w:rsid w:val="1F0FDBB2"/>
    <w:rsid w:val="1F352726"/>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2201014"/>
    <w:rsid w:val="225C838B"/>
    <w:rsid w:val="2262ECC6"/>
    <w:rsid w:val="2296AE03"/>
    <w:rsid w:val="22ABB197"/>
    <w:rsid w:val="23262588"/>
    <w:rsid w:val="23A5EE8E"/>
    <w:rsid w:val="23AA1B49"/>
    <w:rsid w:val="23EC4F75"/>
    <w:rsid w:val="240CE2D0"/>
    <w:rsid w:val="242EC105"/>
    <w:rsid w:val="2439F151"/>
    <w:rsid w:val="2453F0F7"/>
    <w:rsid w:val="259A1D93"/>
    <w:rsid w:val="2614A0E3"/>
    <w:rsid w:val="2632035F"/>
    <w:rsid w:val="263B0F8C"/>
    <w:rsid w:val="277B3ABD"/>
    <w:rsid w:val="28027456"/>
    <w:rsid w:val="282F66DD"/>
    <w:rsid w:val="28DD7578"/>
    <w:rsid w:val="292AEC84"/>
    <w:rsid w:val="29FDFEC4"/>
    <w:rsid w:val="2A0650C4"/>
    <w:rsid w:val="2A57D0AC"/>
    <w:rsid w:val="2A6D9C74"/>
    <w:rsid w:val="2AD6F8F3"/>
    <w:rsid w:val="2BC50E88"/>
    <w:rsid w:val="2BD8D041"/>
    <w:rsid w:val="2BFF4718"/>
    <w:rsid w:val="2C0B5357"/>
    <w:rsid w:val="2C2E4410"/>
    <w:rsid w:val="2C3E207C"/>
    <w:rsid w:val="2C7A4F27"/>
    <w:rsid w:val="2C863BD6"/>
    <w:rsid w:val="2CDF7A80"/>
    <w:rsid w:val="2D24799A"/>
    <w:rsid w:val="2D624144"/>
    <w:rsid w:val="2D6FCD40"/>
    <w:rsid w:val="2DCCF17E"/>
    <w:rsid w:val="2DF79135"/>
    <w:rsid w:val="2E120EF1"/>
    <w:rsid w:val="2E354F0A"/>
    <w:rsid w:val="2E5669F2"/>
    <w:rsid w:val="2E829A4D"/>
    <w:rsid w:val="2EB9812C"/>
    <w:rsid w:val="2F4105ED"/>
    <w:rsid w:val="2F5903D3"/>
    <w:rsid w:val="2FBFBD48"/>
    <w:rsid w:val="300FACDC"/>
    <w:rsid w:val="3042A7A0"/>
    <w:rsid w:val="30DEC47A"/>
    <w:rsid w:val="30EBFC87"/>
    <w:rsid w:val="30F43BB6"/>
    <w:rsid w:val="30F71569"/>
    <w:rsid w:val="316E00E0"/>
    <w:rsid w:val="318B633E"/>
    <w:rsid w:val="31AB7D3D"/>
    <w:rsid w:val="31E4DA2F"/>
    <w:rsid w:val="31E9E185"/>
    <w:rsid w:val="324F5AD2"/>
    <w:rsid w:val="3309649A"/>
    <w:rsid w:val="332AF4B4"/>
    <w:rsid w:val="336BAAD6"/>
    <w:rsid w:val="337A4862"/>
    <w:rsid w:val="3416653C"/>
    <w:rsid w:val="34932E6B"/>
    <w:rsid w:val="34F867B0"/>
    <w:rsid w:val="35036652"/>
    <w:rsid w:val="352A81EA"/>
    <w:rsid w:val="353BEA88"/>
    <w:rsid w:val="356FF6C9"/>
    <w:rsid w:val="3572FEF4"/>
    <w:rsid w:val="35B2359D"/>
    <w:rsid w:val="35C79FF4"/>
    <w:rsid w:val="35F7D8F0"/>
    <w:rsid w:val="3609E26E"/>
    <w:rsid w:val="362EFECC"/>
    <w:rsid w:val="36B1E924"/>
    <w:rsid w:val="36E101D9"/>
    <w:rsid w:val="3834370B"/>
    <w:rsid w:val="3843D178"/>
    <w:rsid w:val="38475153"/>
    <w:rsid w:val="386C35C2"/>
    <w:rsid w:val="386D3CB4"/>
    <w:rsid w:val="3875CFD4"/>
    <w:rsid w:val="38AD2478"/>
    <w:rsid w:val="38CC5CBB"/>
    <w:rsid w:val="3943E30A"/>
    <w:rsid w:val="394E25E0"/>
    <w:rsid w:val="3971B984"/>
    <w:rsid w:val="398A6541"/>
    <w:rsid w:val="399F8A9F"/>
    <w:rsid w:val="39F75115"/>
    <w:rsid w:val="3A088BEC"/>
    <w:rsid w:val="3A390080"/>
    <w:rsid w:val="3A3E86DA"/>
    <w:rsid w:val="3A459C2C"/>
    <w:rsid w:val="3A6E6A77"/>
    <w:rsid w:val="3A7096D8"/>
    <w:rsid w:val="3A82E276"/>
    <w:rsid w:val="3AA9D02C"/>
    <w:rsid w:val="3AE8D2CE"/>
    <w:rsid w:val="3BA5CCB5"/>
    <w:rsid w:val="3BE63041"/>
    <w:rsid w:val="3C1AC9CB"/>
    <w:rsid w:val="3CC9BD3B"/>
    <w:rsid w:val="3CE63A74"/>
    <w:rsid w:val="3CE8BB3E"/>
    <w:rsid w:val="3D678FF2"/>
    <w:rsid w:val="3DC1D8D8"/>
    <w:rsid w:val="3DE96B6C"/>
    <w:rsid w:val="3E01E6B5"/>
    <w:rsid w:val="3E422A88"/>
    <w:rsid w:val="3EC65DCE"/>
    <w:rsid w:val="3ECE2D1E"/>
    <w:rsid w:val="3F018909"/>
    <w:rsid w:val="3F5BD189"/>
    <w:rsid w:val="3F87CFFA"/>
    <w:rsid w:val="3FF691A0"/>
    <w:rsid w:val="40B8AAC6"/>
    <w:rsid w:val="40DC104F"/>
    <w:rsid w:val="411965B9"/>
    <w:rsid w:val="4138AB41"/>
    <w:rsid w:val="418397AA"/>
    <w:rsid w:val="42015E13"/>
    <w:rsid w:val="432EC408"/>
    <w:rsid w:val="4363D569"/>
    <w:rsid w:val="43E1FB5A"/>
    <w:rsid w:val="440D30BF"/>
    <w:rsid w:val="44373636"/>
    <w:rsid w:val="443E3970"/>
    <w:rsid w:val="444CC77B"/>
    <w:rsid w:val="448DB9DC"/>
    <w:rsid w:val="44DAA4C6"/>
    <w:rsid w:val="44F503CE"/>
    <w:rsid w:val="45704EEB"/>
    <w:rsid w:val="4584E872"/>
    <w:rsid w:val="45FFA6FC"/>
    <w:rsid w:val="469E9AB9"/>
    <w:rsid w:val="46CC3CF4"/>
    <w:rsid w:val="47071207"/>
    <w:rsid w:val="4784683D"/>
    <w:rsid w:val="479B55B1"/>
    <w:rsid w:val="47BC1A40"/>
    <w:rsid w:val="47C983A8"/>
    <w:rsid w:val="4811C058"/>
    <w:rsid w:val="48257DE9"/>
    <w:rsid w:val="483EC45E"/>
    <w:rsid w:val="489D9817"/>
    <w:rsid w:val="48D04FAF"/>
    <w:rsid w:val="48E79C53"/>
    <w:rsid w:val="48EDD0EB"/>
    <w:rsid w:val="48EF2437"/>
    <w:rsid w:val="48F1C73C"/>
    <w:rsid w:val="491CC2B9"/>
    <w:rsid w:val="492441D9"/>
    <w:rsid w:val="492ADD32"/>
    <w:rsid w:val="496449AA"/>
    <w:rsid w:val="49960651"/>
    <w:rsid w:val="49C04A85"/>
    <w:rsid w:val="49DC6D69"/>
    <w:rsid w:val="4A24CCDD"/>
    <w:rsid w:val="4A4DA42E"/>
    <w:rsid w:val="4AA27CE6"/>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E72804B"/>
    <w:rsid w:val="4E81870C"/>
    <w:rsid w:val="4E96B37B"/>
    <w:rsid w:val="4EBEC8C4"/>
    <w:rsid w:val="4EF9A7F9"/>
    <w:rsid w:val="4F18F11B"/>
    <w:rsid w:val="4F1AC38F"/>
    <w:rsid w:val="4F2E6A38"/>
    <w:rsid w:val="4F908C7A"/>
    <w:rsid w:val="4FDB78B4"/>
    <w:rsid w:val="50B4C17C"/>
    <w:rsid w:val="50C69F72"/>
    <w:rsid w:val="510C1B5C"/>
    <w:rsid w:val="51141018"/>
    <w:rsid w:val="5165DBBA"/>
    <w:rsid w:val="518FEF14"/>
    <w:rsid w:val="51B50264"/>
    <w:rsid w:val="51BD26E2"/>
    <w:rsid w:val="51C669E9"/>
    <w:rsid w:val="5226C1AB"/>
    <w:rsid w:val="5247D1CE"/>
    <w:rsid w:val="530B2BF0"/>
    <w:rsid w:val="538111D9"/>
    <w:rsid w:val="53B6F201"/>
    <w:rsid w:val="53BDAD3E"/>
    <w:rsid w:val="53CB24BD"/>
    <w:rsid w:val="54070A93"/>
    <w:rsid w:val="547716AF"/>
    <w:rsid w:val="54A085C8"/>
    <w:rsid w:val="54A6FC51"/>
    <w:rsid w:val="54AEE9D7"/>
    <w:rsid w:val="54B28BC1"/>
    <w:rsid w:val="55405EEA"/>
    <w:rsid w:val="554D86B2"/>
    <w:rsid w:val="5604C8CC"/>
    <w:rsid w:val="564ABA38"/>
    <w:rsid w:val="56618230"/>
    <w:rsid w:val="5782CA7E"/>
    <w:rsid w:val="5784AEC1"/>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9A981A"/>
    <w:rsid w:val="5EECF36D"/>
    <w:rsid w:val="5F0D3239"/>
    <w:rsid w:val="5F7ACA6A"/>
    <w:rsid w:val="5F978DD5"/>
    <w:rsid w:val="5FC24A22"/>
    <w:rsid w:val="6016C08E"/>
    <w:rsid w:val="6029CFBE"/>
    <w:rsid w:val="60C33C59"/>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D0B5AD"/>
    <w:rsid w:val="65FE2439"/>
    <w:rsid w:val="661977A1"/>
    <w:rsid w:val="6621E3E0"/>
    <w:rsid w:val="66226110"/>
    <w:rsid w:val="6654E7CF"/>
    <w:rsid w:val="6656BF8D"/>
    <w:rsid w:val="665A0E43"/>
    <w:rsid w:val="6660DE02"/>
    <w:rsid w:val="66616E8F"/>
    <w:rsid w:val="66724376"/>
    <w:rsid w:val="6678F0FF"/>
    <w:rsid w:val="6695FB54"/>
    <w:rsid w:val="66BD91F1"/>
    <w:rsid w:val="6724AED9"/>
    <w:rsid w:val="67B70E34"/>
    <w:rsid w:val="67D2EE24"/>
    <w:rsid w:val="67FF48B1"/>
    <w:rsid w:val="681E58F4"/>
    <w:rsid w:val="686E3AF2"/>
    <w:rsid w:val="68AB93F7"/>
    <w:rsid w:val="68C6F35C"/>
    <w:rsid w:val="68CF5B73"/>
    <w:rsid w:val="693096A0"/>
    <w:rsid w:val="6971D719"/>
    <w:rsid w:val="6A71F5E7"/>
    <w:rsid w:val="6A73195A"/>
    <w:rsid w:val="6A872ECC"/>
    <w:rsid w:val="6A8B9308"/>
    <w:rsid w:val="6AD87C90"/>
    <w:rsid w:val="6AF55503"/>
    <w:rsid w:val="6B1386FD"/>
    <w:rsid w:val="6B765B54"/>
    <w:rsid w:val="6BB07917"/>
    <w:rsid w:val="6BDDBEE8"/>
    <w:rsid w:val="6BF943DF"/>
    <w:rsid w:val="6C26D923"/>
    <w:rsid w:val="6C5C67CE"/>
    <w:rsid w:val="6CDAA4AC"/>
    <w:rsid w:val="6D250E8D"/>
    <w:rsid w:val="6D46FA01"/>
    <w:rsid w:val="6D4D7872"/>
    <w:rsid w:val="6D516481"/>
    <w:rsid w:val="6DF6E972"/>
    <w:rsid w:val="6E1F2C7B"/>
    <w:rsid w:val="6E7257A8"/>
    <w:rsid w:val="6E7788A6"/>
    <w:rsid w:val="6EA9F5F5"/>
    <w:rsid w:val="6EB59EC8"/>
    <w:rsid w:val="6ECCDF8F"/>
    <w:rsid w:val="6EF4E5E7"/>
    <w:rsid w:val="6F79A12C"/>
    <w:rsid w:val="6F90E942"/>
    <w:rsid w:val="6F936A0E"/>
    <w:rsid w:val="6FB6CC96"/>
    <w:rsid w:val="700F2B70"/>
    <w:rsid w:val="70B41EA1"/>
    <w:rsid w:val="70E25ADE"/>
    <w:rsid w:val="71139638"/>
    <w:rsid w:val="71344203"/>
    <w:rsid w:val="71A69327"/>
    <w:rsid w:val="7258597A"/>
    <w:rsid w:val="727E2B3F"/>
    <w:rsid w:val="728FA95B"/>
    <w:rsid w:val="7311FC2C"/>
    <w:rsid w:val="732B7204"/>
    <w:rsid w:val="7368CF34"/>
    <w:rsid w:val="73AD2910"/>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7AC815D"/>
    <w:rsid w:val="780344F3"/>
    <w:rsid w:val="78183DE8"/>
    <w:rsid w:val="78784750"/>
    <w:rsid w:val="789C570D"/>
    <w:rsid w:val="78A91CD1"/>
    <w:rsid w:val="78DFE545"/>
    <w:rsid w:val="79617FCA"/>
    <w:rsid w:val="79B17071"/>
    <w:rsid w:val="79F693B4"/>
    <w:rsid w:val="7A10569C"/>
    <w:rsid w:val="7B28B0F0"/>
    <w:rsid w:val="7B6D53CA"/>
    <w:rsid w:val="7BC63267"/>
    <w:rsid w:val="7BC7D41C"/>
    <w:rsid w:val="7BF09E34"/>
    <w:rsid w:val="7C82303D"/>
    <w:rsid w:val="7D42E271"/>
    <w:rsid w:val="7D84810F"/>
    <w:rsid w:val="7D9B5680"/>
    <w:rsid w:val="7DBA0E27"/>
    <w:rsid w:val="7DFA7714"/>
    <w:rsid w:val="7E17311D"/>
    <w:rsid w:val="7E46D055"/>
    <w:rsid w:val="7FB9B9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50D1D7FA-6582-4BF1-AAD4-77F34C3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170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E94A86A5C4F408CC2DAD3260822A7"/>
        <w:category>
          <w:name w:val="General"/>
          <w:gallery w:val="placeholder"/>
        </w:category>
        <w:types>
          <w:type w:val="bbPlcHdr"/>
        </w:types>
        <w:behaviors>
          <w:behavior w:val="content"/>
        </w:behaviors>
        <w:guid w:val="{214EA7BE-2840-4A83-96E0-8D1E2C88A900}"/>
      </w:docPartPr>
      <w:docPartBody>
        <w:p w:rsidR="006618FB" w:rsidRDefault="006618FB">
          <w:r w:rsidRPr="00912C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FB"/>
    <w:rsid w:val="006618FB"/>
    <w:rsid w:val="00DC749F"/>
    <w:rsid w:val="00F91618"/>
    <w:rsid w:val="00FB10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F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8F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2.xml><?xml version="1.0" encoding="utf-8"?>
<ds:datastoreItem xmlns:ds="http://schemas.openxmlformats.org/officeDocument/2006/customXml" ds:itemID="{4CA4C702-9ED6-4096-AD12-442BCF0A4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AE299-D336-40E0-B15B-F93322B2BFF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1644</Words>
  <Characters>10045</Characters>
  <Application>Microsoft Office Word</Application>
  <DocSecurity>0</DocSecurity>
  <Lines>456</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CI Domain Question Bank</dc:title>
  <dc:subject/>
  <dc:creator>DESE</dc:creator>
  <cp:keywords/>
  <dc:description/>
  <cp:lastModifiedBy>Zou, Dong (EOE)</cp:lastModifiedBy>
  <cp:revision>58</cp:revision>
  <dcterms:created xsi:type="dcterms:W3CDTF">2024-01-26T19:27:00Z</dcterms:created>
  <dcterms:modified xsi:type="dcterms:W3CDTF">2024-02-26T21:34:00Z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