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AA5B" w14:textId="77777777" w:rsidR="00997AE7" w:rsidRDefault="00997AE7" w:rsidP="00EC08C8"/>
    <w:p w14:paraId="674AB206" w14:textId="15E80E5C" w:rsidR="00C747B3" w:rsidRPr="005C1241" w:rsidRDefault="005C1241" w:rsidP="005C1241">
      <w:pPr>
        <w:pStyle w:val="Heading1"/>
        <w:ind w:left="0"/>
      </w:pPr>
      <w:r w:rsidRPr="005C1241">
        <w:t xml:space="preserve">Initial Inquiry </w:t>
      </w:r>
      <w:r w:rsidR="0E01EC1A" w:rsidRPr="005C1241">
        <w:t xml:space="preserve">Overview and Purpose </w:t>
      </w:r>
    </w:p>
    <w:p w14:paraId="11DA45A3" w14:textId="3C791E2B" w:rsidR="002504D7" w:rsidRDefault="4623F936" w:rsidP="005C1241">
      <w:pPr>
        <w:pStyle w:val="BodyText"/>
        <w:spacing w:before="120" w:after="120" w:line="276" w:lineRule="auto"/>
        <w:ind w:right="530"/>
        <w:contextualSpacing/>
        <w:rPr>
          <w:rFonts w:asciiTheme="minorHAnsi" w:hAnsiTheme="minorHAnsi" w:cstheme="minorHAnsi"/>
          <w:sz w:val="22"/>
          <w:szCs w:val="22"/>
        </w:rPr>
      </w:pPr>
      <w:r w:rsidRPr="005C1241">
        <w:rPr>
          <w:rFonts w:asciiTheme="minorHAnsi" w:hAnsiTheme="minorHAnsi" w:cstheme="minorHAnsi"/>
          <w:spacing w:val="-4"/>
          <w:sz w:val="22"/>
          <w:szCs w:val="22"/>
        </w:rPr>
        <w:t>This</w:t>
      </w:r>
      <w:r w:rsidR="00641349" w:rsidRPr="005C1241">
        <w:rPr>
          <w:rFonts w:asciiTheme="minorHAnsi" w:hAnsiTheme="minorHAnsi" w:cstheme="minorHAnsi"/>
          <w:sz w:val="22"/>
          <w:szCs w:val="22"/>
        </w:rPr>
        <w:t xml:space="preserve"> </w:t>
      </w:r>
      <w:r w:rsidR="00BB611E">
        <w:rPr>
          <w:rFonts w:asciiTheme="minorHAnsi" w:hAnsiTheme="minorHAnsi" w:cstheme="minorHAnsi"/>
          <w:spacing w:val="-5"/>
          <w:sz w:val="22"/>
          <w:szCs w:val="22"/>
        </w:rPr>
        <w:t>planning guide</w:t>
      </w:r>
      <w:r w:rsidR="00641349" w:rsidRPr="005C1241">
        <w:rPr>
          <w:rFonts w:asciiTheme="minorHAnsi" w:hAnsiTheme="minorHAnsi" w:cstheme="minorHAnsi"/>
          <w:sz w:val="22"/>
          <w:szCs w:val="22"/>
        </w:rPr>
        <w:t xml:space="preserve"> </w:t>
      </w:r>
      <w:r w:rsidR="00641349" w:rsidRPr="005C1241">
        <w:rPr>
          <w:rFonts w:asciiTheme="minorHAnsi" w:hAnsiTheme="minorHAnsi" w:cstheme="minorHAnsi"/>
          <w:spacing w:val="-4"/>
          <w:sz w:val="22"/>
          <w:szCs w:val="22"/>
        </w:rPr>
        <w:t>provides</w:t>
      </w:r>
      <w:r w:rsidR="00641349" w:rsidRPr="005C1241">
        <w:rPr>
          <w:rFonts w:asciiTheme="minorHAnsi" w:hAnsiTheme="minorHAnsi" w:cstheme="minorHAnsi"/>
          <w:sz w:val="22"/>
          <w:szCs w:val="22"/>
        </w:rPr>
        <w:t xml:space="preserve"> </w:t>
      </w:r>
      <w:r w:rsidR="00641349" w:rsidRPr="005C1241">
        <w:rPr>
          <w:rFonts w:asciiTheme="minorHAnsi" w:hAnsiTheme="minorHAnsi" w:cstheme="minorHAnsi"/>
          <w:spacing w:val="-4"/>
          <w:sz w:val="22"/>
          <w:szCs w:val="22"/>
        </w:rPr>
        <w:t>an</w:t>
      </w:r>
      <w:r w:rsidR="00641349" w:rsidRPr="005C1241">
        <w:rPr>
          <w:rFonts w:asciiTheme="minorHAnsi" w:hAnsiTheme="minorHAnsi" w:cstheme="minorHAnsi"/>
          <w:sz w:val="22"/>
          <w:szCs w:val="22"/>
        </w:rPr>
        <w:t xml:space="preserve"> </w:t>
      </w:r>
      <w:r w:rsidR="00641349" w:rsidRPr="005C1241">
        <w:rPr>
          <w:rFonts w:asciiTheme="minorHAnsi" w:hAnsiTheme="minorHAnsi" w:cstheme="minorHAnsi"/>
          <w:spacing w:val="-5"/>
          <w:sz w:val="22"/>
          <w:szCs w:val="22"/>
        </w:rPr>
        <w:t>overview</w:t>
      </w:r>
      <w:r w:rsidR="00641349" w:rsidRPr="005C1241">
        <w:rPr>
          <w:rFonts w:asciiTheme="minorHAnsi" w:hAnsiTheme="minorHAnsi" w:cstheme="minorHAnsi"/>
          <w:sz w:val="22"/>
          <w:szCs w:val="22"/>
        </w:rPr>
        <w:t xml:space="preserve"> </w:t>
      </w:r>
      <w:r w:rsidR="00641349" w:rsidRPr="005C1241">
        <w:rPr>
          <w:rFonts w:asciiTheme="minorHAnsi" w:hAnsiTheme="minorHAnsi" w:cstheme="minorHAnsi"/>
          <w:spacing w:val="-4"/>
          <w:sz w:val="22"/>
          <w:szCs w:val="22"/>
        </w:rPr>
        <w:t>of</w:t>
      </w:r>
      <w:r w:rsidR="00641349" w:rsidRPr="005C1241">
        <w:rPr>
          <w:rFonts w:asciiTheme="minorHAnsi" w:hAnsiTheme="minorHAnsi" w:cstheme="minorHAnsi"/>
          <w:sz w:val="22"/>
          <w:szCs w:val="22"/>
        </w:rPr>
        <w:t xml:space="preserve"> the</w:t>
      </w:r>
      <w:r w:rsidR="0F2E2C56" w:rsidRPr="005C1241">
        <w:rPr>
          <w:rFonts w:asciiTheme="minorHAnsi" w:hAnsiTheme="minorHAnsi" w:cstheme="minorHAnsi"/>
          <w:sz w:val="22"/>
          <w:szCs w:val="22"/>
        </w:rPr>
        <w:t xml:space="preserve"> </w:t>
      </w:r>
      <w:r w:rsidR="77A4A1B3" w:rsidRPr="005C1241">
        <w:rPr>
          <w:rFonts w:asciiTheme="minorHAnsi" w:hAnsiTheme="minorHAnsi" w:cstheme="minorHAnsi"/>
          <w:sz w:val="22"/>
          <w:szCs w:val="22"/>
        </w:rPr>
        <w:t xml:space="preserve">Initial </w:t>
      </w:r>
      <w:r w:rsidR="005C5620" w:rsidRPr="005C1241">
        <w:rPr>
          <w:rFonts w:asciiTheme="minorHAnsi" w:hAnsiTheme="minorHAnsi" w:cstheme="minorHAnsi"/>
          <w:sz w:val="22"/>
          <w:szCs w:val="22"/>
        </w:rPr>
        <w:t>Inquiry</w:t>
      </w:r>
      <w:r w:rsidR="0ED90556" w:rsidRPr="005C1241">
        <w:rPr>
          <w:rFonts w:asciiTheme="minorHAnsi" w:hAnsiTheme="minorHAnsi" w:cstheme="minorHAnsi"/>
          <w:sz w:val="22"/>
          <w:szCs w:val="22"/>
        </w:rPr>
        <w:t xml:space="preserve"> stage of the </w:t>
      </w:r>
      <w:r w:rsidR="32B9CBFB" w:rsidRPr="005C1241">
        <w:rPr>
          <w:rFonts w:asciiTheme="minorHAnsi" w:hAnsiTheme="minorHAnsi" w:cstheme="minorHAnsi"/>
          <w:sz w:val="22"/>
          <w:szCs w:val="22"/>
        </w:rPr>
        <w:t>F</w:t>
      </w:r>
      <w:r w:rsidR="0ED90556" w:rsidRPr="005C1241">
        <w:rPr>
          <w:rFonts w:asciiTheme="minorHAnsi" w:hAnsiTheme="minorHAnsi" w:cstheme="minorHAnsi"/>
          <w:sz w:val="22"/>
          <w:szCs w:val="22"/>
        </w:rPr>
        <w:t xml:space="preserve">ormal </w:t>
      </w:r>
      <w:r w:rsidR="012BE2D5" w:rsidRPr="005C1241">
        <w:rPr>
          <w:rFonts w:asciiTheme="minorHAnsi" w:hAnsiTheme="minorHAnsi" w:cstheme="minorHAnsi"/>
          <w:sz w:val="22"/>
          <w:szCs w:val="22"/>
        </w:rPr>
        <w:t>R</w:t>
      </w:r>
      <w:r w:rsidR="0ED90556" w:rsidRPr="005C1241">
        <w:rPr>
          <w:rFonts w:asciiTheme="minorHAnsi" w:hAnsiTheme="minorHAnsi" w:cstheme="minorHAnsi"/>
          <w:sz w:val="22"/>
          <w:szCs w:val="22"/>
        </w:rPr>
        <w:t>eview</w:t>
      </w:r>
      <w:r w:rsidR="40B7C858" w:rsidRPr="005C1241">
        <w:rPr>
          <w:rFonts w:asciiTheme="minorHAnsi" w:hAnsiTheme="minorHAnsi" w:cstheme="minorHAnsi"/>
          <w:sz w:val="22"/>
          <w:szCs w:val="22"/>
        </w:rPr>
        <w:t xml:space="preserve">. The purpose of the Initial Inquiry stage is to collect data through engagement with stakeholders to </w:t>
      </w:r>
      <w:r w:rsidR="009F64FF">
        <w:rPr>
          <w:rFonts w:asciiTheme="minorHAnsi" w:hAnsiTheme="minorHAnsi" w:cstheme="minorHAnsi"/>
          <w:sz w:val="22"/>
          <w:szCs w:val="22"/>
        </w:rPr>
        <w:t>better understand their experiences</w:t>
      </w:r>
      <w:r w:rsidR="00E80018">
        <w:rPr>
          <w:rFonts w:asciiTheme="minorHAnsi" w:hAnsiTheme="minorHAnsi" w:cstheme="minorHAnsi"/>
          <w:sz w:val="22"/>
          <w:szCs w:val="22"/>
        </w:rPr>
        <w:t>. This data, along with state-collected data, will be used to determine where there is sufficient evidence indicating a criterion is met</w:t>
      </w:r>
      <w:r w:rsidR="006002FE">
        <w:rPr>
          <w:rFonts w:asciiTheme="minorHAnsi" w:hAnsiTheme="minorHAnsi" w:cstheme="minorHAnsi"/>
          <w:sz w:val="22"/>
          <w:szCs w:val="22"/>
        </w:rPr>
        <w:t>, or whether</w:t>
      </w:r>
      <w:r w:rsidR="00DB56E7">
        <w:rPr>
          <w:rFonts w:asciiTheme="minorHAnsi" w:hAnsiTheme="minorHAnsi" w:cstheme="minorHAnsi"/>
          <w:sz w:val="22"/>
          <w:szCs w:val="22"/>
        </w:rPr>
        <w:t xml:space="preserve"> </w:t>
      </w:r>
      <w:r w:rsidR="006002FE">
        <w:rPr>
          <w:rFonts w:asciiTheme="minorHAnsi" w:hAnsiTheme="minorHAnsi" w:cstheme="minorHAnsi"/>
          <w:sz w:val="22"/>
          <w:szCs w:val="22"/>
        </w:rPr>
        <w:t>a</w:t>
      </w:r>
      <w:r w:rsidR="00DB56E7">
        <w:rPr>
          <w:rFonts w:asciiTheme="minorHAnsi" w:hAnsiTheme="minorHAnsi" w:cstheme="minorHAnsi"/>
          <w:sz w:val="22"/>
          <w:szCs w:val="22"/>
        </w:rPr>
        <w:t>dditional information</w:t>
      </w:r>
      <w:r w:rsidR="006002FE">
        <w:rPr>
          <w:rFonts w:asciiTheme="minorHAnsi" w:hAnsiTheme="minorHAnsi" w:cstheme="minorHAnsi"/>
          <w:sz w:val="22"/>
          <w:szCs w:val="22"/>
        </w:rPr>
        <w:t xml:space="preserve"> is needed</w:t>
      </w:r>
      <w:r w:rsidR="00DB56E7">
        <w:rPr>
          <w:rFonts w:asciiTheme="minorHAnsi" w:hAnsiTheme="minorHAnsi" w:cstheme="minorHAnsi"/>
          <w:sz w:val="22"/>
          <w:szCs w:val="22"/>
        </w:rPr>
        <w:t xml:space="preserve"> </w:t>
      </w:r>
      <w:r w:rsidR="005113F7">
        <w:rPr>
          <w:rFonts w:asciiTheme="minorHAnsi" w:hAnsiTheme="minorHAnsi" w:cstheme="minorHAnsi"/>
          <w:sz w:val="22"/>
          <w:szCs w:val="22"/>
        </w:rPr>
        <w:t xml:space="preserve">via the Follow-Up Inquiry </w:t>
      </w:r>
      <w:r w:rsidR="00DB56E7">
        <w:rPr>
          <w:rFonts w:asciiTheme="minorHAnsi" w:hAnsiTheme="minorHAnsi" w:cstheme="minorHAnsi"/>
          <w:sz w:val="22"/>
          <w:szCs w:val="22"/>
        </w:rPr>
        <w:t>to address</w:t>
      </w:r>
      <w:r w:rsidR="40B7C858" w:rsidRPr="005C1241">
        <w:rPr>
          <w:rFonts w:asciiTheme="minorHAnsi" w:hAnsiTheme="minorHAnsi" w:cstheme="minorHAnsi"/>
          <w:sz w:val="22"/>
          <w:szCs w:val="22"/>
        </w:rPr>
        <w:t xml:space="preserve"> gaps </w:t>
      </w:r>
      <w:r w:rsidR="6FE7843E" w:rsidRPr="005C1241">
        <w:rPr>
          <w:rFonts w:asciiTheme="minorHAnsi" w:hAnsiTheme="minorHAnsi" w:cstheme="minorHAnsi"/>
          <w:sz w:val="22"/>
          <w:szCs w:val="22"/>
        </w:rPr>
        <w:t xml:space="preserve">or inconsistencies </w:t>
      </w:r>
      <w:r w:rsidR="00DB56E7">
        <w:rPr>
          <w:rFonts w:asciiTheme="minorHAnsi" w:hAnsiTheme="minorHAnsi" w:cstheme="minorHAnsi"/>
          <w:sz w:val="22"/>
          <w:szCs w:val="22"/>
        </w:rPr>
        <w:t>or elevate</w:t>
      </w:r>
      <w:r w:rsidR="6FE7843E" w:rsidRPr="005C1241">
        <w:rPr>
          <w:rFonts w:asciiTheme="minorHAnsi" w:hAnsiTheme="minorHAnsi" w:cstheme="minorHAnsi"/>
          <w:sz w:val="22"/>
          <w:szCs w:val="22"/>
        </w:rPr>
        <w:t xml:space="preserve"> areas of strength</w:t>
      </w:r>
      <w:r w:rsidR="00DB56E7">
        <w:rPr>
          <w:rFonts w:asciiTheme="minorHAnsi" w:hAnsiTheme="minorHAnsi" w:cstheme="minorHAnsi"/>
          <w:sz w:val="22"/>
          <w:szCs w:val="22"/>
        </w:rPr>
        <w:t>.</w:t>
      </w:r>
      <w:r w:rsidR="007A67DC" w:rsidRPr="005C1241">
        <w:rPr>
          <w:rFonts w:asciiTheme="minorHAnsi" w:hAnsiTheme="minorHAnsi" w:cstheme="minorHAnsi"/>
          <w:sz w:val="22"/>
          <w:szCs w:val="22"/>
        </w:rPr>
        <w:t xml:space="preserve"> </w:t>
      </w:r>
    </w:p>
    <w:p w14:paraId="31F62818" w14:textId="16A17734" w:rsidR="6484365B" w:rsidRDefault="006B5204" w:rsidP="60BEBADC">
      <w:pPr>
        <w:jc w:val="center"/>
      </w:pPr>
      <w:r w:rsidRPr="60BEBADC">
        <w:rPr>
          <w:rFonts w:asciiTheme="minorHAnsi" w:hAnsiTheme="minorHAnsi" w:cstheme="minorBidi"/>
        </w:rPr>
        <w:t xml:space="preserve"> </w:t>
      </w:r>
      <w:r w:rsidR="423C48A6">
        <w:rPr>
          <w:noProof/>
          <w:color w:val="2B579A"/>
          <w:shd w:val="clear" w:color="auto" w:fill="E6E6E6"/>
        </w:rPr>
        <w:drawing>
          <wp:inline distT="0" distB="0" distL="0" distR="0" wp14:anchorId="267CFC8D" wp14:editId="4B8411BA">
            <wp:extent cx="6166722" cy="3589172"/>
            <wp:effectExtent l="0" t="0" r="0" b="0"/>
            <wp:docPr id="1844387025" name="Picture 1844387025" descr="Formal Review Process Timeline&#10;1) Launch&#10;2) Initial Inquiry&#10;3) Follow-up Inquiry&#10;4) 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66722" cy="3589172"/>
                    </a:xfrm>
                    <a:prstGeom prst="rect">
                      <a:avLst/>
                    </a:prstGeom>
                  </pic:spPr>
                </pic:pic>
              </a:graphicData>
            </a:graphic>
          </wp:inline>
        </w:drawing>
      </w:r>
      <w:r>
        <w:br w:type="page"/>
      </w:r>
    </w:p>
    <w:p w14:paraId="5BC370C9" w14:textId="264A916B" w:rsidR="008D0A5B" w:rsidRDefault="00750ED9" w:rsidP="008D0A5B">
      <w:pPr>
        <w:pStyle w:val="Heading1"/>
        <w:ind w:left="0"/>
      </w:pPr>
      <w:r>
        <w:lastRenderedPageBreak/>
        <w:t>Step-by-Step Guid</w:t>
      </w:r>
      <w:r w:rsidR="008B729B">
        <w:t>e</w:t>
      </w:r>
      <w:r>
        <w:t xml:space="preserve"> for the Initial Inquiry Stage</w:t>
      </w:r>
    </w:p>
    <w:sdt>
      <w:sdtPr>
        <w:rPr>
          <w:rFonts w:asciiTheme="minorHAnsi" w:eastAsiaTheme="minorEastAsia" w:hAnsiTheme="minorHAnsi" w:cs="Times New Roman"/>
          <w:bCs w:val="0"/>
          <w:color w:val="auto"/>
          <w:sz w:val="22"/>
          <w:szCs w:val="22"/>
          <w:shd w:val="clear" w:color="auto" w:fill="E6E6E6"/>
        </w:rPr>
        <w:id w:val="-892187056"/>
        <w:docPartObj>
          <w:docPartGallery w:val="Table of Contents"/>
          <w:docPartUnique/>
        </w:docPartObj>
      </w:sdtPr>
      <w:sdtEndPr>
        <w:rPr>
          <w:rFonts w:cs="Calibri"/>
        </w:rPr>
      </w:sdtEndPr>
      <w:sdtContent>
        <w:p w14:paraId="3BB0BB1B" w14:textId="3D4D5BB1" w:rsidR="008D0A5B" w:rsidRPr="00CE4288" w:rsidRDefault="008D0A5B" w:rsidP="008D0A5B">
          <w:pPr>
            <w:pStyle w:val="Heading1"/>
            <w:ind w:left="0"/>
            <w:rPr>
              <w:b/>
              <w:bCs w:val="0"/>
            </w:rPr>
          </w:pPr>
        </w:p>
        <w:p w14:paraId="4E8EBC2F" w14:textId="4B672BBC" w:rsidR="008D0A5B" w:rsidRPr="00CE4288" w:rsidRDefault="00750ED9" w:rsidP="008D0A5B">
          <w:pPr>
            <w:pStyle w:val="TOC2"/>
            <w:ind w:left="216"/>
            <w:rPr>
              <w:color w:val="000000" w:themeColor="text1"/>
            </w:rPr>
          </w:pPr>
          <w:r>
            <w:t xml:space="preserve">Step 1: </w:t>
          </w:r>
          <w:hyperlink w:anchor="_Step_1:_Technical" w:history="1">
            <w:r w:rsidR="00D26C49" w:rsidRPr="00A452D0">
              <w:rPr>
                <w:rStyle w:val="Hyperlink"/>
              </w:rPr>
              <w:t xml:space="preserve">Technical Assistance (TA) Call </w:t>
            </w:r>
          </w:hyperlink>
          <w:r w:rsidR="008F5063">
            <w:rPr>
              <w:rStyle w:val="Hyperlink"/>
            </w:rPr>
            <w:t>3</w:t>
          </w:r>
        </w:p>
        <w:p w14:paraId="54D63675" w14:textId="613E5B3F" w:rsidR="008D0A5B" w:rsidRDefault="00750ED9" w:rsidP="008D0A5B">
          <w:pPr>
            <w:pStyle w:val="TOC2"/>
            <w:ind w:left="216"/>
            <w:rPr>
              <w:color w:val="000000" w:themeColor="text1"/>
            </w:rPr>
          </w:pPr>
          <w:r w:rsidRPr="00A452D0">
            <w:t>St</w:t>
          </w:r>
          <w:r w:rsidR="00A452D0">
            <w:t>ep 2:</w:t>
          </w:r>
          <w:hyperlink w:anchor="_Step_2:_Stakeholder" w:history="1">
            <w:r w:rsidR="00A452D0" w:rsidRPr="00C519BE">
              <w:rPr>
                <w:rStyle w:val="Hyperlink"/>
              </w:rPr>
              <w:t xml:space="preserve"> St</w:t>
            </w:r>
            <w:r w:rsidRPr="00C519BE">
              <w:rPr>
                <w:rStyle w:val="Hyperlink"/>
              </w:rPr>
              <w:t>akeholder Surveys</w:t>
            </w:r>
          </w:hyperlink>
        </w:p>
        <w:p w14:paraId="659E2ADB" w14:textId="08ED4772" w:rsidR="00BC5D15" w:rsidRPr="00BC5D15" w:rsidRDefault="00BC5D15" w:rsidP="00BC5D15">
          <w:pPr>
            <w:pStyle w:val="TOC3"/>
            <w:ind w:left="446"/>
            <w:rPr>
              <w:color w:val="000000" w:themeColor="text1"/>
            </w:rPr>
          </w:pPr>
          <w:hyperlink w:anchor="_Completing_the_Needs" w:history="1">
            <w:r>
              <w:rPr>
                <w:rStyle w:val="Hyperlink"/>
                <w:color w:val="000000" w:themeColor="text1"/>
                <w:u w:val="none"/>
              </w:rPr>
              <w:t>Recruitment</w:t>
            </w:r>
          </w:hyperlink>
        </w:p>
        <w:p w14:paraId="6AA8501F" w14:textId="42ED0066" w:rsidR="00DF2FF4" w:rsidRPr="006C5BB6" w:rsidRDefault="00750ED9" w:rsidP="006C5BB6">
          <w:pPr>
            <w:pStyle w:val="TOC2"/>
            <w:ind w:left="216"/>
            <w:rPr>
              <w:bCs/>
            </w:rPr>
          </w:pPr>
          <w:r>
            <w:t>Step 3</w:t>
          </w:r>
          <w:r w:rsidR="006C5BB6" w:rsidRPr="006C5BB6">
            <w:rPr>
              <w:bCs/>
            </w:rPr>
            <w:t xml:space="preserve">: </w:t>
          </w:r>
          <w:hyperlink w:anchor="_Step_3:_Coursework" w:history="1">
            <w:r w:rsidR="006C5BB6" w:rsidRPr="006C5BB6">
              <w:rPr>
                <w:rStyle w:val="Hyperlink"/>
                <w:bCs/>
              </w:rPr>
              <w:t>Coursework Observations</w:t>
            </w:r>
          </w:hyperlink>
          <w:r w:rsidR="006C5BB6" w:rsidRPr="006C5BB6">
            <w:rPr>
              <w:bCs/>
            </w:rPr>
            <w:t xml:space="preserve"> (only applicable to SOs undergoing an early literacy-specific review)</w:t>
          </w:r>
        </w:p>
        <w:p w14:paraId="050E5283" w14:textId="38C1A6D2" w:rsidR="008D0A5B" w:rsidRDefault="00DF2FF4" w:rsidP="008D0A5B">
          <w:pPr>
            <w:pStyle w:val="TOC2"/>
            <w:ind w:left="216"/>
            <w:rPr>
              <w:color w:val="000000" w:themeColor="text1"/>
            </w:rPr>
          </w:pPr>
          <w:r>
            <w:t xml:space="preserve">Step 4: </w:t>
          </w:r>
          <w:hyperlink w:anchor="_Step_4:_Focus">
            <w:r w:rsidR="00D26C49" w:rsidRPr="3A1140BE">
              <w:rPr>
                <w:rStyle w:val="Hyperlink"/>
              </w:rPr>
              <w:t>Focus Group and Interview Days</w:t>
            </w:r>
          </w:hyperlink>
        </w:p>
        <w:p w14:paraId="649D5CF1" w14:textId="0C721372" w:rsidR="005C331D" w:rsidRPr="00CE4288" w:rsidRDefault="00BC5D15" w:rsidP="005C331D">
          <w:pPr>
            <w:pStyle w:val="TOC3"/>
            <w:ind w:left="446"/>
            <w:rPr>
              <w:color w:val="000000" w:themeColor="text1"/>
            </w:rPr>
          </w:pPr>
          <w:hyperlink w:anchor="_Completing_the_Needs" w:history="1">
            <w:r>
              <w:rPr>
                <w:rStyle w:val="Hyperlink"/>
                <w:color w:val="000000" w:themeColor="text1"/>
                <w:u w:val="none"/>
              </w:rPr>
              <w:t>Recruitment</w:t>
            </w:r>
          </w:hyperlink>
        </w:p>
        <w:p w14:paraId="149DBBBF" w14:textId="6DDF9E81" w:rsidR="005C331D" w:rsidRDefault="00FF1353" w:rsidP="004B233A">
          <w:pPr>
            <w:pStyle w:val="TOC3"/>
            <w:ind w:left="360"/>
            <w:rPr>
              <w:color w:val="000000" w:themeColor="text1"/>
            </w:rPr>
          </w:pPr>
          <w:r>
            <w:rPr>
              <w:color w:val="000000" w:themeColor="text1"/>
            </w:rPr>
            <w:t>Welcome Meeting</w:t>
          </w:r>
        </w:p>
        <w:p w14:paraId="160EF3BE" w14:textId="1B740BAD" w:rsidR="00FF1353" w:rsidRPr="00FF1353" w:rsidRDefault="00FF1353" w:rsidP="00FF1353">
          <w:pPr>
            <w:pStyle w:val="TOC3"/>
            <w:ind w:left="446"/>
            <w:rPr>
              <w:color w:val="000000" w:themeColor="text1"/>
            </w:rPr>
          </w:pPr>
          <w:hyperlink w:anchor="_Completing_the_Needs" w:history="1">
            <w:r>
              <w:rPr>
                <w:rStyle w:val="Hyperlink"/>
                <w:color w:val="000000" w:themeColor="text1"/>
                <w:u w:val="none"/>
              </w:rPr>
              <w:t>Exit</w:t>
            </w:r>
          </w:hyperlink>
          <w:r>
            <w:rPr>
              <w:color w:val="000000" w:themeColor="text1"/>
            </w:rPr>
            <w:t xml:space="preserve"> Meeting</w:t>
          </w:r>
        </w:p>
        <w:p w14:paraId="1A73B96D" w14:textId="1A882B79" w:rsidR="005C331D" w:rsidRPr="00BC5D15" w:rsidRDefault="00FF1353" w:rsidP="00BC5D15">
          <w:pPr>
            <w:pStyle w:val="TOC3"/>
            <w:ind w:left="446"/>
            <w:rPr>
              <w:color w:val="000000" w:themeColor="text1"/>
            </w:rPr>
          </w:pPr>
          <w:hyperlink w:anchor="_Completing_the_Needs" w:history="1">
            <w:r>
              <w:rPr>
                <w:rStyle w:val="Hyperlink"/>
                <w:color w:val="000000" w:themeColor="text1"/>
                <w:u w:val="none"/>
              </w:rPr>
              <w:t>Review</w:t>
            </w:r>
          </w:hyperlink>
          <w:r>
            <w:rPr>
              <w:color w:val="000000" w:themeColor="text1"/>
            </w:rPr>
            <w:t xml:space="preserve"> Team</w:t>
          </w:r>
        </w:p>
        <w:p w14:paraId="15906011" w14:textId="77777777" w:rsidR="006B69C9" w:rsidRDefault="00A452D0" w:rsidP="004B233A">
          <w:pPr>
            <w:pStyle w:val="TOC1"/>
            <w:rPr>
              <w:rStyle w:val="Hyperlink"/>
            </w:rPr>
          </w:pPr>
          <w:r>
            <w:t xml:space="preserve">   Appendix A: </w:t>
          </w:r>
          <w:hyperlink w:anchor="_Appendix_A:_Recruitment" w:history="1">
            <w:r w:rsidRPr="00A452D0">
              <w:rPr>
                <w:rStyle w:val="Hyperlink"/>
              </w:rPr>
              <w:t>Sample Recruitment Language</w:t>
            </w:r>
          </w:hyperlink>
        </w:p>
        <w:p w14:paraId="7939B545" w14:textId="5F93ACF9" w:rsidR="004B233A" w:rsidRDefault="004B233A" w:rsidP="004B233A">
          <w:pPr>
            <w:spacing w:line="360" w:lineRule="auto"/>
            <w:ind w:left="180"/>
          </w:pPr>
          <w:r>
            <w:rPr>
              <w:sz w:val="4"/>
              <w:szCs w:val="4"/>
            </w:rPr>
            <w:t xml:space="preserve">     </w:t>
          </w:r>
          <w:r w:rsidR="006B69C9">
            <w:t xml:space="preserve">Appendix B: </w:t>
          </w:r>
          <w:hyperlink w:anchor="_Appendix_B:_Sample" w:history="1">
            <w:r w:rsidR="006B69C9" w:rsidRPr="007B64B5">
              <w:rPr>
                <w:rStyle w:val="Hyperlink"/>
              </w:rPr>
              <w:t xml:space="preserve">Sample </w:t>
            </w:r>
            <w:r w:rsidR="007B64B5" w:rsidRPr="007B64B5">
              <w:rPr>
                <w:rStyle w:val="Hyperlink"/>
              </w:rPr>
              <w:t>Notification to Literacy Faculty</w:t>
            </w:r>
          </w:hyperlink>
        </w:p>
        <w:p w14:paraId="720D7A86" w14:textId="39E87A8C" w:rsidR="008D0A5B" w:rsidRPr="006B69C9" w:rsidRDefault="004B233A" w:rsidP="004B233A">
          <w:pPr>
            <w:spacing w:line="360" w:lineRule="auto"/>
            <w:ind w:left="180"/>
          </w:pPr>
          <w:r>
            <w:rPr>
              <w:sz w:val="4"/>
              <w:szCs w:val="4"/>
            </w:rPr>
            <w:t xml:space="preserve">   </w:t>
          </w:r>
          <w:r>
            <w:t xml:space="preserve">Appendix C: </w:t>
          </w:r>
          <w:hyperlink w:anchor="_Appendix_C:_Tips_1" w:history="1">
            <w:r w:rsidR="00DD10F5" w:rsidRPr="00DD10F5">
              <w:rPr>
                <w:rStyle w:val="Hyperlink"/>
              </w:rPr>
              <w:t>Tips for Survey and Focus Group Recruitment</w:t>
            </w:r>
          </w:hyperlink>
          <w:r w:rsidR="00DD10F5">
            <w:t xml:space="preserve"> </w:t>
          </w:r>
        </w:p>
      </w:sdtContent>
    </w:sdt>
    <w:p w14:paraId="604A5E4E" w14:textId="77777777" w:rsidR="008D0A5B" w:rsidRDefault="008D0A5B" w:rsidP="005C1241">
      <w:pPr>
        <w:spacing w:before="120" w:after="120" w:line="276" w:lineRule="auto"/>
        <w:contextualSpacing/>
        <w:rPr>
          <w:rFonts w:asciiTheme="minorHAnsi" w:hAnsiTheme="minorHAnsi" w:cstheme="minorHAnsi"/>
          <w:b/>
          <w:bCs/>
          <w:color w:val="2F5496"/>
          <w:sz w:val="24"/>
          <w:szCs w:val="24"/>
        </w:rPr>
      </w:pPr>
    </w:p>
    <w:p w14:paraId="70868F4D" w14:textId="1ACBA844" w:rsidR="004F4F26" w:rsidRDefault="004F4F26">
      <w:pPr>
        <w:rPr>
          <w:rFonts w:asciiTheme="minorHAnsi" w:hAnsiTheme="minorHAnsi" w:cstheme="minorHAnsi"/>
        </w:rPr>
      </w:pPr>
      <w:r>
        <w:rPr>
          <w:rFonts w:asciiTheme="minorHAnsi" w:hAnsiTheme="minorHAnsi" w:cstheme="minorHAnsi"/>
        </w:rPr>
        <w:br w:type="page"/>
      </w:r>
    </w:p>
    <w:p w14:paraId="69EECE51" w14:textId="2571AA1E" w:rsidR="0F365387" w:rsidRPr="005C1241" w:rsidRDefault="00750ED9" w:rsidP="004F4F26">
      <w:pPr>
        <w:pStyle w:val="Heading1"/>
        <w:ind w:left="0"/>
      </w:pPr>
      <w:bookmarkStart w:id="0" w:name="_Step_1:_Technical"/>
      <w:bookmarkEnd w:id="0"/>
      <w:r>
        <w:lastRenderedPageBreak/>
        <w:t xml:space="preserve">Step 1: </w:t>
      </w:r>
      <w:r w:rsidR="7A500461">
        <w:t>T</w:t>
      </w:r>
      <w:r w:rsidR="00FF1353">
        <w:t>echnical Assistance</w:t>
      </w:r>
      <w:r w:rsidR="7A500461">
        <w:t xml:space="preserve"> Call </w:t>
      </w:r>
      <w:r w:rsidR="32846431">
        <w:t>3</w:t>
      </w:r>
      <w:bookmarkStart w:id="1" w:name="Welcome_&amp;_Exit_Meetings"/>
      <w:bookmarkStart w:id="2" w:name="_bookmark0"/>
      <w:bookmarkEnd w:id="1"/>
      <w:bookmarkEnd w:id="2"/>
    </w:p>
    <w:p w14:paraId="1D410B92" w14:textId="77777777" w:rsidR="00406C40" w:rsidRPr="00142750" w:rsidRDefault="00406C40" w:rsidP="00142750">
      <w:pPr>
        <w:pStyle w:val="Subtitle"/>
        <w:rPr>
          <w:rFonts w:asciiTheme="minorHAnsi" w:hAnsiTheme="minorHAnsi" w:cstheme="minorHAnsi"/>
        </w:rPr>
      </w:pPr>
      <w:r w:rsidRPr="00142750">
        <w:rPr>
          <w:rFonts w:asciiTheme="minorHAnsi" w:hAnsiTheme="minorHAnsi" w:cstheme="minorHAnsi"/>
        </w:rPr>
        <w:t>What happens during this step?</w:t>
      </w:r>
    </w:p>
    <w:p w14:paraId="1B041E84" w14:textId="5161F959" w:rsidR="602FCA6E" w:rsidRPr="00142750" w:rsidRDefault="7F579C05" w:rsidP="60BEBADC">
      <w:pPr>
        <w:pStyle w:val="BodyText"/>
        <w:numPr>
          <w:ilvl w:val="0"/>
          <w:numId w:val="17"/>
        </w:numPr>
        <w:spacing w:line="276" w:lineRule="auto"/>
        <w:contextualSpacing/>
        <w:rPr>
          <w:rFonts w:asciiTheme="minorHAnsi" w:eastAsiaTheme="minorEastAsia" w:hAnsiTheme="minorHAnsi" w:cstheme="minorBidi"/>
        </w:rPr>
      </w:pPr>
      <w:r w:rsidRPr="60BEBADC">
        <w:rPr>
          <w:rFonts w:asciiTheme="minorHAnsi" w:eastAsiaTheme="minorEastAsia" w:hAnsiTheme="minorHAnsi" w:cstheme="minorBidi"/>
        </w:rPr>
        <w:t xml:space="preserve">DESE </w:t>
      </w:r>
      <w:r w:rsidR="0009243C" w:rsidRPr="60BEBADC">
        <w:rPr>
          <w:rFonts w:asciiTheme="minorHAnsi" w:eastAsiaTheme="minorEastAsia" w:hAnsiTheme="minorHAnsi" w:cstheme="minorBidi"/>
        </w:rPr>
        <w:t>goes</w:t>
      </w:r>
      <w:r w:rsidR="1F9813A5" w:rsidRPr="60BEBADC">
        <w:rPr>
          <w:rFonts w:asciiTheme="minorHAnsi" w:eastAsiaTheme="minorEastAsia" w:hAnsiTheme="minorHAnsi" w:cstheme="minorBidi"/>
        </w:rPr>
        <w:t xml:space="preserve"> over what to expect </w:t>
      </w:r>
      <w:r w:rsidR="4F133EF5" w:rsidRPr="60BEBADC">
        <w:rPr>
          <w:rFonts w:asciiTheme="minorHAnsi" w:eastAsiaTheme="minorEastAsia" w:hAnsiTheme="minorHAnsi" w:cstheme="minorBidi"/>
        </w:rPr>
        <w:t xml:space="preserve">during </w:t>
      </w:r>
      <w:r w:rsidR="1F9813A5" w:rsidRPr="60BEBADC">
        <w:rPr>
          <w:rFonts w:asciiTheme="minorHAnsi" w:eastAsiaTheme="minorEastAsia" w:hAnsiTheme="minorHAnsi" w:cstheme="minorBidi"/>
        </w:rPr>
        <w:t xml:space="preserve">the Initial Inquiry stage and </w:t>
      </w:r>
      <w:r w:rsidR="310E47A2" w:rsidRPr="60BEBADC">
        <w:rPr>
          <w:rFonts w:asciiTheme="minorHAnsi" w:eastAsiaTheme="minorEastAsia" w:hAnsiTheme="minorHAnsi" w:cstheme="minorBidi"/>
        </w:rPr>
        <w:t>answer</w:t>
      </w:r>
      <w:r w:rsidR="00445548" w:rsidRPr="60BEBADC">
        <w:rPr>
          <w:rFonts w:asciiTheme="minorHAnsi" w:eastAsiaTheme="minorEastAsia" w:hAnsiTheme="minorHAnsi" w:cstheme="minorBidi"/>
        </w:rPr>
        <w:t>s</w:t>
      </w:r>
      <w:r w:rsidR="310E47A2" w:rsidRPr="60BEBADC">
        <w:rPr>
          <w:rFonts w:asciiTheme="minorHAnsi" w:eastAsiaTheme="minorEastAsia" w:hAnsiTheme="minorHAnsi" w:cstheme="minorBidi"/>
        </w:rPr>
        <w:t xml:space="preserve"> </w:t>
      </w:r>
      <w:r w:rsidR="454EBEA7" w:rsidRPr="60BEBADC">
        <w:rPr>
          <w:rFonts w:asciiTheme="minorHAnsi" w:eastAsiaTheme="minorEastAsia" w:hAnsiTheme="minorHAnsi" w:cstheme="minorBidi"/>
        </w:rPr>
        <w:t xml:space="preserve">the SO’s </w:t>
      </w:r>
      <w:r w:rsidR="310E47A2" w:rsidRPr="60BEBADC">
        <w:rPr>
          <w:rFonts w:asciiTheme="minorHAnsi" w:eastAsiaTheme="minorEastAsia" w:hAnsiTheme="minorHAnsi" w:cstheme="minorBidi"/>
        </w:rPr>
        <w:t>questions</w:t>
      </w:r>
      <w:r w:rsidR="31A0194D" w:rsidRPr="60BEBADC">
        <w:rPr>
          <w:rFonts w:asciiTheme="minorHAnsi" w:eastAsiaTheme="minorEastAsia" w:hAnsiTheme="minorHAnsi" w:cstheme="minorBidi"/>
        </w:rPr>
        <w:t xml:space="preserve">. </w:t>
      </w:r>
      <w:r w:rsidR="602FCA6E" w:rsidRPr="60BEBADC">
        <w:rPr>
          <w:rFonts w:asciiTheme="minorHAnsi" w:eastAsiaTheme="minorEastAsia" w:hAnsiTheme="minorHAnsi" w:cstheme="minorBidi"/>
        </w:rPr>
        <w:t>During the call</w:t>
      </w:r>
      <w:r w:rsidR="0009243C" w:rsidRPr="60BEBADC">
        <w:rPr>
          <w:rFonts w:asciiTheme="minorHAnsi" w:eastAsiaTheme="minorEastAsia" w:hAnsiTheme="minorHAnsi" w:cstheme="minorBidi"/>
        </w:rPr>
        <w:t>, DESE</w:t>
      </w:r>
      <w:r w:rsidR="337C782E" w:rsidRPr="60BEBADC">
        <w:rPr>
          <w:rFonts w:asciiTheme="minorHAnsi" w:eastAsiaTheme="minorEastAsia" w:hAnsiTheme="minorHAnsi" w:cstheme="minorBidi"/>
        </w:rPr>
        <w:t>:</w:t>
      </w:r>
    </w:p>
    <w:p w14:paraId="2132591E" w14:textId="42F3BB2B" w:rsidR="310E47A2" w:rsidRPr="00142750" w:rsidRDefault="4AF9A2EC" w:rsidP="60BEBADC">
      <w:pPr>
        <w:pStyle w:val="ListParagraph"/>
        <w:numPr>
          <w:ilvl w:val="1"/>
          <w:numId w:val="17"/>
        </w:numPr>
        <w:spacing w:line="276" w:lineRule="auto"/>
        <w:contextualSpacing/>
        <w:rPr>
          <w:rFonts w:asciiTheme="minorHAnsi" w:eastAsiaTheme="minorEastAsia" w:hAnsiTheme="minorHAnsi" w:cstheme="minorBidi"/>
          <w:sz w:val="24"/>
          <w:szCs w:val="24"/>
        </w:rPr>
      </w:pPr>
      <w:proofErr w:type="gramStart"/>
      <w:r w:rsidRPr="60BEBADC">
        <w:rPr>
          <w:rFonts w:asciiTheme="minorHAnsi" w:eastAsiaTheme="minorEastAsia" w:hAnsiTheme="minorHAnsi" w:cstheme="minorBidi"/>
          <w:sz w:val="24"/>
          <w:szCs w:val="24"/>
        </w:rPr>
        <w:t>Review</w:t>
      </w:r>
      <w:r w:rsidR="133CECDE" w:rsidRPr="60BEBADC">
        <w:rPr>
          <w:rFonts w:asciiTheme="minorHAnsi" w:eastAsiaTheme="minorEastAsia" w:hAnsiTheme="minorHAnsi" w:cstheme="minorBidi"/>
          <w:sz w:val="24"/>
          <w:szCs w:val="24"/>
        </w:rPr>
        <w:t>s</w:t>
      </w:r>
      <w:proofErr w:type="gramEnd"/>
      <w:r w:rsidRPr="60BEBADC">
        <w:rPr>
          <w:rFonts w:asciiTheme="minorHAnsi" w:eastAsiaTheme="minorEastAsia" w:hAnsiTheme="minorHAnsi" w:cstheme="minorBidi"/>
          <w:sz w:val="24"/>
          <w:szCs w:val="24"/>
        </w:rPr>
        <w:t xml:space="preserve"> how to fill in the </w:t>
      </w:r>
      <w:r w:rsidR="4F755B60" w:rsidRPr="60BEBADC">
        <w:rPr>
          <w:rFonts w:asciiTheme="minorHAnsi" w:eastAsiaTheme="minorEastAsia" w:hAnsiTheme="minorHAnsi" w:cstheme="minorBidi"/>
          <w:sz w:val="24"/>
          <w:szCs w:val="24"/>
        </w:rPr>
        <w:t>Initial Inquiry Workbook</w:t>
      </w:r>
    </w:p>
    <w:p w14:paraId="3DD87DC4" w14:textId="4C4A0EB4" w:rsidR="310E47A2" w:rsidRPr="00142750" w:rsidRDefault="0BA8EAC9" w:rsidP="003941C0">
      <w:pPr>
        <w:pStyle w:val="ListParagraph"/>
        <w:numPr>
          <w:ilvl w:val="2"/>
          <w:numId w:val="17"/>
        </w:numPr>
        <w:spacing w:before="120" w:after="120" w:line="276" w:lineRule="auto"/>
        <w:contextualSpacing/>
        <w:rPr>
          <w:rFonts w:asciiTheme="minorHAnsi" w:eastAsiaTheme="minorEastAsia" w:hAnsiTheme="minorHAnsi" w:cstheme="minorBidi"/>
          <w:sz w:val="24"/>
          <w:szCs w:val="24"/>
        </w:rPr>
      </w:pPr>
      <w:r w:rsidRPr="6484365B">
        <w:rPr>
          <w:rFonts w:asciiTheme="minorHAnsi" w:eastAsiaTheme="minorEastAsia" w:hAnsiTheme="minorHAnsi" w:cstheme="minorBidi"/>
          <w:sz w:val="24"/>
          <w:szCs w:val="24"/>
        </w:rPr>
        <w:t xml:space="preserve">For SOs with Elementary, Early Childhood, Moderate Disabilities </w:t>
      </w:r>
      <w:r w:rsidR="001E2EE1" w:rsidRPr="6484365B">
        <w:rPr>
          <w:rFonts w:asciiTheme="minorHAnsi" w:eastAsiaTheme="minorEastAsia" w:hAnsiTheme="minorHAnsi" w:cstheme="minorBidi"/>
          <w:sz w:val="24"/>
          <w:szCs w:val="24"/>
        </w:rPr>
        <w:t xml:space="preserve">PK-2 and/or Moderate Disabilities </w:t>
      </w:r>
      <w:r w:rsidRPr="6484365B">
        <w:rPr>
          <w:rFonts w:asciiTheme="minorHAnsi" w:eastAsiaTheme="minorEastAsia" w:hAnsiTheme="minorHAnsi" w:cstheme="minorBidi"/>
          <w:sz w:val="24"/>
          <w:szCs w:val="24"/>
        </w:rPr>
        <w:t>PK-8 programs, DESE review</w:t>
      </w:r>
      <w:r w:rsidR="00E4209C" w:rsidRPr="6484365B">
        <w:rPr>
          <w:rFonts w:asciiTheme="minorHAnsi" w:eastAsiaTheme="minorEastAsia" w:hAnsiTheme="minorHAnsi" w:cstheme="minorBidi"/>
          <w:sz w:val="24"/>
          <w:szCs w:val="24"/>
        </w:rPr>
        <w:t>s</w:t>
      </w:r>
      <w:r w:rsidRPr="6484365B">
        <w:rPr>
          <w:rFonts w:asciiTheme="minorHAnsi" w:eastAsiaTheme="minorEastAsia" w:hAnsiTheme="minorHAnsi" w:cstheme="minorBidi"/>
          <w:sz w:val="24"/>
          <w:szCs w:val="24"/>
        </w:rPr>
        <w:t xml:space="preserve"> the specific considerations for Early Literacy focus groups</w:t>
      </w:r>
      <w:r w:rsidR="290451D6" w:rsidRPr="6484365B">
        <w:rPr>
          <w:rFonts w:asciiTheme="minorHAnsi" w:eastAsiaTheme="minorEastAsia" w:hAnsiTheme="minorHAnsi" w:cstheme="minorBidi"/>
          <w:sz w:val="24"/>
          <w:szCs w:val="24"/>
        </w:rPr>
        <w:t xml:space="preserve">, </w:t>
      </w:r>
      <w:r w:rsidRPr="6484365B">
        <w:rPr>
          <w:rFonts w:asciiTheme="minorHAnsi" w:eastAsiaTheme="minorEastAsia" w:hAnsiTheme="minorHAnsi" w:cstheme="minorBidi"/>
          <w:sz w:val="24"/>
          <w:szCs w:val="24"/>
        </w:rPr>
        <w:t>interviews</w:t>
      </w:r>
      <w:r w:rsidR="2B8B0F25" w:rsidRPr="6484365B">
        <w:rPr>
          <w:rFonts w:asciiTheme="minorHAnsi" w:eastAsiaTheme="minorEastAsia" w:hAnsiTheme="minorHAnsi" w:cstheme="minorBidi"/>
          <w:sz w:val="24"/>
          <w:szCs w:val="24"/>
        </w:rPr>
        <w:t xml:space="preserve">, and </w:t>
      </w:r>
      <w:r w:rsidR="003F3029" w:rsidRPr="6484365B">
        <w:rPr>
          <w:rFonts w:asciiTheme="minorHAnsi" w:eastAsiaTheme="minorEastAsia" w:hAnsiTheme="minorHAnsi" w:cstheme="minorBidi"/>
          <w:sz w:val="24"/>
          <w:szCs w:val="24"/>
        </w:rPr>
        <w:t xml:space="preserve">coursework </w:t>
      </w:r>
      <w:r w:rsidR="2B8B0F25" w:rsidRPr="6484365B">
        <w:rPr>
          <w:rFonts w:asciiTheme="minorHAnsi" w:eastAsiaTheme="minorEastAsia" w:hAnsiTheme="minorHAnsi" w:cstheme="minorBidi"/>
          <w:sz w:val="24"/>
          <w:szCs w:val="24"/>
        </w:rPr>
        <w:t xml:space="preserve">observations. </w:t>
      </w:r>
      <w:r w:rsidRPr="6484365B">
        <w:rPr>
          <w:rFonts w:asciiTheme="minorHAnsi" w:eastAsiaTheme="minorEastAsia" w:hAnsiTheme="minorHAnsi" w:cstheme="minorBidi"/>
          <w:sz w:val="24"/>
          <w:szCs w:val="24"/>
        </w:rPr>
        <w:t xml:space="preserve"> </w:t>
      </w:r>
      <w:r w:rsidR="4AF9A2EC" w:rsidRPr="6484365B">
        <w:rPr>
          <w:rFonts w:asciiTheme="minorHAnsi" w:eastAsiaTheme="minorEastAsia" w:hAnsiTheme="minorHAnsi" w:cstheme="minorBidi"/>
          <w:sz w:val="24"/>
          <w:szCs w:val="24"/>
        </w:rPr>
        <w:t xml:space="preserve"> </w:t>
      </w:r>
    </w:p>
    <w:p w14:paraId="2EEB8CA3" w14:textId="31B46594" w:rsidR="310E47A2" w:rsidRPr="00142750" w:rsidRDefault="310E47A2" w:rsidP="003941C0">
      <w:pPr>
        <w:pStyle w:val="ListParagraph"/>
        <w:numPr>
          <w:ilvl w:val="1"/>
          <w:numId w:val="17"/>
        </w:numPr>
        <w:spacing w:before="120" w:after="120" w:line="276" w:lineRule="auto"/>
        <w:contextualSpacing/>
        <w:rPr>
          <w:rFonts w:asciiTheme="minorHAnsi" w:eastAsiaTheme="minorEastAsia" w:hAnsiTheme="minorHAnsi" w:cstheme="minorHAnsi"/>
          <w:sz w:val="24"/>
          <w:szCs w:val="24"/>
        </w:rPr>
      </w:pPr>
      <w:r w:rsidRPr="00142750">
        <w:rPr>
          <w:rFonts w:asciiTheme="minorHAnsi" w:eastAsiaTheme="minorEastAsia" w:hAnsiTheme="minorHAnsi" w:cstheme="minorHAnsi"/>
          <w:sz w:val="24"/>
          <w:szCs w:val="24"/>
        </w:rPr>
        <w:t>Elevate</w:t>
      </w:r>
      <w:r w:rsidR="00FE2952">
        <w:rPr>
          <w:rFonts w:asciiTheme="minorHAnsi" w:eastAsiaTheme="minorEastAsia" w:hAnsiTheme="minorHAnsi" w:cstheme="minorHAnsi"/>
          <w:sz w:val="24"/>
          <w:szCs w:val="24"/>
        </w:rPr>
        <w:t>s</w:t>
      </w:r>
      <w:r w:rsidRPr="00142750">
        <w:rPr>
          <w:rFonts w:asciiTheme="minorHAnsi" w:eastAsiaTheme="minorEastAsia" w:hAnsiTheme="minorHAnsi" w:cstheme="minorHAnsi"/>
          <w:sz w:val="24"/>
          <w:szCs w:val="24"/>
        </w:rPr>
        <w:t xml:space="preserve"> key details from the items shared in advance</w:t>
      </w:r>
      <w:r w:rsidR="1298C813" w:rsidRPr="00142750">
        <w:rPr>
          <w:rFonts w:asciiTheme="minorHAnsi" w:eastAsiaTheme="minorEastAsia" w:hAnsiTheme="minorHAnsi" w:cstheme="minorHAnsi"/>
          <w:sz w:val="24"/>
          <w:szCs w:val="24"/>
        </w:rPr>
        <w:t>:</w:t>
      </w:r>
      <w:r w:rsidRPr="00142750">
        <w:rPr>
          <w:rFonts w:asciiTheme="minorHAnsi" w:eastAsiaTheme="minorEastAsia" w:hAnsiTheme="minorHAnsi" w:cstheme="minorHAnsi"/>
          <w:sz w:val="24"/>
          <w:szCs w:val="24"/>
        </w:rPr>
        <w:t xml:space="preserve"> </w:t>
      </w:r>
    </w:p>
    <w:p w14:paraId="041AC488" w14:textId="58CA6186" w:rsidR="310E47A2" w:rsidRPr="00142750" w:rsidRDefault="310E47A2" w:rsidP="42FD87C2">
      <w:pPr>
        <w:pStyle w:val="ListParagraph"/>
        <w:numPr>
          <w:ilvl w:val="2"/>
          <w:numId w:val="17"/>
        </w:numPr>
        <w:spacing w:before="120" w:after="120" w:line="276" w:lineRule="auto"/>
        <w:contextualSpacing/>
        <w:rPr>
          <w:rFonts w:asciiTheme="minorHAnsi" w:eastAsiaTheme="minorEastAsia" w:hAnsiTheme="minorHAnsi" w:cstheme="minorBidi"/>
          <w:sz w:val="24"/>
          <w:szCs w:val="24"/>
        </w:rPr>
      </w:pPr>
      <w:r w:rsidRPr="284D4B69">
        <w:rPr>
          <w:rFonts w:asciiTheme="minorHAnsi" w:eastAsiaTheme="minorEastAsia" w:hAnsiTheme="minorHAnsi" w:cstheme="minorBidi"/>
          <w:sz w:val="24"/>
          <w:szCs w:val="24"/>
        </w:rPr>
        <w:t>Why are</w:t>
      </w:r>
      <w:r w:rsidR="0A875667" w:rsidRPr="284D4B69">
        <w:rPr>
          <w:rFonts w:asciiTheme="minorHAnsi" w:eastAsiaTheme="minorEastAsia" w:hAnsiTheme="minorHAnsi" w:cstheme="minorBidi"/>
          <w:sz w:val="24"/>
          <w:szCs w:val="24"/>
        </w:rPr>
        <w:t xml:space="preserve"> we</w:t>
      </w:r>
      <w:r w:rsidRPr="284D4B69">
        <w:rPr>
          <w:rFonts w:asciiTheme="minorHAnsi" w:eastAsiaTheme="minorEastAsia" w:hAnsiTheme="minorHAnsi" w:cstheme="minorBidi"/>
          <w:sz w:val="24"/>
          <w:szCs w:val="24"/>
        </w:rPr>
        <w:t xml:space="preserve"> talking to each of </w:t>
      </w:r>
      <w:r w:rsidR="222E6D17" w:rsidRPr="284D4B69">
        <w:rPr>
          <w:rFonts w:asciiTheme="minorHAnsi" w:eastAsiaTheme="minorEastAsia" w:hAnsiTheme="minorHAnsi" w:cstheme="minorBidi"/>
          <w:sz w:val="24"/>
          <w:szCs w:val="24"/>
        </w:rPr>
        <w:t xml:space="preserve">the SO’s </w:t>
      </w:r>
      <w:r w:rsidRPr="284D4B69">
        <w:rPr>
          <w:rFonts w:asciiTheme="minorHAnsi" w:eastAsiaTheme="minorEastAsia" w:hAnsiTheme="minorHAnsi" w:cstheme="minorBidi"/>
          <w:sz w:val="24"/>
          <w:szCs w:val="24"/>
        </w:rPr>
        <w:t>stakeholder groups</w:t>
      </w:r>
      <w:r w:rsidR="6177F784" w:rsidRPr="284D4B69">
        <w:rPr>
          <w:rFonts w:asciiTheme="minorHAnsi" w:eastAsiaTheme="minorEastAsia" w:hAnsiTheme="minorHAnsi" w:cstheme="minorBidi"/>
          <w:sz w:val="24"/>
          <w:szCs w:val="24"/>
        </w:rPr>
        <w:t>?</w:t>
      </w:r>
    </w:p>
    <w:p w14:paraId="5B3F85E2" w14:textId="304E65AC" w:rsidR="310E47A2" w:rsidRPr="00142750" w:rsidRDefault="6177F784" w:rsidP="003941C0">
      <w:pPr>
        <w:pStyle w:val="ListParagraph"/>
        <w:numPr>
          <w:ilvl w:val="2"/>
          <w:numId w:val="17"/>
        </w:numPr>
        <w:spacing w:before="120" w:after="120" w:line="276" w:lineRule="auto"/>
        <w:contextualSpacing/>
        <w:rPr>
          <w:rFonts w:asciiTheme="minorHAnsi" w:eastAsiaTheme="minorEastAsia" w:hAnsiTheme="minorHAnsi" w:cstheme="minorHAnsi"/>
          <w:sz w:val="24"/>
          <w:szCs w:val="24"/>
        </w:rPr>
      </w:pPr>
      <w:r w:rsidRPr="00142750">
        <w:rPr>
          <w:rFonts w:asciiTheme="minorHAnsi" w:eastAsiaTheme="minorEastAsia" w:hAnsiTheme="minorHAnsi" w:cstheme="minorHAnsi"/>
          <w:sz w:val="24"/>
          <w:szCs w:val="24"/>
        </w:rPr>
        <w:t xml:space="preserve">What are </w:t>
      </w:r>
      <w:r w:rsidR="003C4D7E">
        <w:rPr>
          <w:rFonts w:asciiTheme="minorHAnsi" w:eastAsiaTheme="minorEastAsia" w:hAnsiTheme="minorHAnsi" w:cstheme="minorHAnsi"/>
          <w:sz w:val="24"/>
          <w:szCs w:val="24"/>
        </w:rPr>
        <w:t>promising</w:t>
      </w:r>
      <w:r w:rsidR="310E47A2" w:rsidRPr="00142750">
        <w:rPr>
          <w:rFonts w:asciiTheme="minorHAnsi" w:eastAsiaTheme="minorEastAsia" w:hAnsiTheme="minorHAnsi" w:cstheme="minorHAnsi"/>
          <w:sz w:val="24"/>
          <w:szCs w:val="24"/>
        </w:rPr>
        <w:t xml:space="preserve"> practices for recruiting for survey responses</w:t>
      </w:r>
      <w:r w:rsidR="541811E3" w:rsidRPr="00142750">
        <w:rPr>
          <w:rFonts w:asciiTheme="minorHAnsi" w:eastAsiaTheme="minorEastAsia" w:hAnsiTheme="minorHAnsi" w:cstheme="minorHAnsi"/>
          <w:sz w:val="24"/>
          <w:szCs w:val="24"/>
        </w:rPr>
        <w:t xml:space="preserve"> and focus group participation</w:t>
      </w:r>
      <w:r w:rsidR="44444E0B" w:rsidRPr="00142750">
        <w:rPr>
          <w:rFonts w:asciiTheme="minorHAnsi" w:eastAsiaTheme="minorEastAsia" w:hAnsiTheme="minorHAnsi" w:cstheme="minorHAnsi"/>
          <w:sz w:val="24"/>
          <w:szCs w:val="24"/>
        </w:rPr>
        <w:t>?</w:t>
      </w:r>
    </w:p>
    <w:p w14:paraId="60F6B9BB" w14:textId="7235E025" w:rsidR="310E47A2" w:rsidRPr="00142750" w:rsidRDefault="310E47A2" w:rsidP="42FD87C2">
      <w:pPr>
        <w:pStyle w:val="ListParagraph"/>
        <w:numPr>
          <w:ilvl w:val="2"/>
          <w:numId w:val="17"/>
        </w:numPr>
        <w:spacing w:before="120" w:after="120" w:line="276" w:lineRule="auto"/>
        <w:contextualSpacing/>
        <w:rPr>
          <w:rFonts w:asciiTheme="minorHAnsi" w:eastAsiaTheme="minorEastAsia" w:hAnsiTheme="minorHAnsi" w:cstheme="minorBidi"/>
          <w:sz w:val="24"/>
          <w:szCs w:val="24"/>
        </w:rPr>
      </w:pPr>
      <w:r w:rsidRPr="42FD87C2">
        <w:rPr>
          <w:rFonts w:asciiTheme="minorHAnsi" w:eastAsiaTheme="minorEastAsia" w:hAnsiTheme="minorHAnsi" w:cstheme="minorBidi"/>
          <w:sz w:val="24"/>
          <w:szCs w:val="24"/>
        </w:rPr>
        <w:t xml:space="preserve">What </w:t>
      </w:r>
      <w:r w:rsidR="42EBEAAD" w:rsidRPr="42FD87C2">
        <w:rPr>
          <w:rFonts w:asciiTheme="minorHAnsi" w:eastAsiaTheme="minorEastAsia" w:hAnsiTheme="minorHAnsi" w:cstheme="minorBidi"/>
          <w:sz w:val="24"/>
          <w:szCs w:val="24"/>
        </w:rPr>
        <w:t xml:space="preserve">can </w:t>
      </w:r>
      <w:proofErr w:type="gramStart"/>
      <w:r w:rsidR="6F0CDE32" w:rsidRPr="42FD87C2">
        <w:rPr>
          <w:rFonts w:asciiTheme="minorHAnsi" w:eastAsiaTheme="minorEastAsia" w:hAnsiTheme="minorHAnsi" w:cstheme="minorBidi"/>
          <w:sz w:val="24"/>
          <w:szCs w:val="24"/>
        </w:rPr>
        <w:t xml:space="preserve">the </w:t>
      </w:r>
      <w:r w:rsidR="42EBEAAD" w:rsidRPr="42FD87C2">
        <w:rPr>
          <w:rFonts w:asciiTheme="minorHAnsi" w:eastAsiaTheme="minorEastAsia" w:hAnsiTheme="minorHAnsi" w:cstheme="minorBidi"/>
          <w:sz w:val="24"/>
          <w:szCs w:val="24"/>
        </w:rPr>
        <w:t>SO</w:t>
      </w:r>
      <w:proofErr w:type="gramEnd"/>
      <w:r w:rsidRPr="42FD87C2">
        <w:rPr>
          <w:rFonts w:asciiTheme="minorHAnsi" w:eastAsiaTheme="minorEastAsia" w:hAnsiTheme="minorHAnsi" w:cstheme="minorBidi"/>
          <w:sz w:val="24"/>
          <w:szCs w:val="24"/>
        </w:rPr>
        <w:t xml:space="preserve"> adjust</w:t>
      </w:r>
      <w:r w:rsidR="024A8697" w:rsidRPr="42FD87C2">
        <w:rPr>
          <w:rFonts w:asciiTheme="minorHAnsi" w:eastAsiaTheme="minorEastAsia" w:hAnsiTheme="minorHAnsi" w:cstheme="minorBidi"/>
          <w:sz w:val="24"/>
          <w:szCs w:val="24"/>
        </w:rPr>
        <w:t>?</w:t>
      </w:r>
      <w:r w:rsidR="3F4EA3E7" w:rsidRPr="42FD87C2">
        <w:rPr>
          <w:rFonts w:asciiTheme="minorHAnsi" w:eastAsiaTheme="minorEastAsia" w:hAnsiTheme="minorHAnsi" w:cstheme="minorBidi"/>
          <w:sz w:val="24"/>
          <w:szCs w:val="24"/>
        </w:rPr>
        <w:t xml:space="preserve"> W</w:t>
      </w:r>
      <w:r w:rsidRPr="42FD87C2">
        <w:rPr>
          <w:rFonts w:asciiTheme="minorHAnsi" w:eastAsiaTheme="minorEastAsia" w:hAnsiTheme="minorHAnsi" w:cstheme="minorBidi"/>
          <w:sz w:val="24"/>
          <w:szCs w:val="24"/>
        </w:rPr>
        <w:t>hat c</w:t>
      </w:r>
      <w:r w:rsidR="3F30DEC7" w:rsidRPr="42FD87C2">
        <w:rPr>
          <w:rFonts w:asciiTheme="minorHAnsi" w:eastAsiaTheme="minorEastAsia" w:hAnsiTheme="minorHAnsi" w:cstheme="minorBidi"/>
          <w:sz w:val="24"/>
          <w:szCs w:val="24"/>
        </w:rPr>
        <w:t>a</w:t>
      </w:r>
      <w:r w:rsidRPr="42FD87C2">
        <w:rPr>
          <w:rFonts w:asciiTheme="minorHAnsi" w:eastAsiaTheme="minorEastAsia" w:hAnsiTheme="minorHAnsi" w:cstheme="minorBidi"/>
          <w:sz w:val="24"/>
          <w:szCs w:val="24"/>
        </w:rPr>
        <w:t>nnot be changed</w:t>
      </w:r>
      <w:r w:rsidR="4C493B81" w:rsidRPr="42FD87C2">
        <w:rPr>
          <w:rFonts w:asciiTheme="minorHAnsi" w:eastAsiaTheme="minorEastAsia" w:hAnsiTheme="minorHAnsi" w:cstheme="minorBidi"/>
          <w:sz w:val="24"/>
          <w:szCs w:val="24"/>
        </w:rPr>
        <w:t>?</w:t>
      </w:r>
    </w:p>
    <w:p w14:paraId="3CE33FB7" w14:textId="42BA883E" w:rsidR="310E47A2" w:rsidRPr="00142750" w:rsidRDefault="595C5F69" w:rsidP="2236333D">
      <w:pPr>
        <w:pStyle w:val="ListParagraph"/>
        <w:numPr>
          <w:ilvl w:val="2"/>
          <w:numId w:val="17"/>
        </w:numPr>
        <w:spacing w:before="120" w:after="120" w:line="276" w:lineRule="auto"/>
        <w:contextualSpacing/>
        <w:rPr>
          <w:rFonts w:asciiTheme="minorHAnsi" w:eastAsiaTheme="minorEastAsia" w:hAnsiTheme="minorHAnsi" w:cstheme="minorBidi"/>
          <w:sz w:val="24"/>
          <w:szCs w:val="24"/>
        </w:rPr>
      </w:pPr>
      <w:r w:rsidRPr="284D4B69">
        <w:rPr>
          <w:rFonts w:asciiTheme="minorHAnsi" w:eastAsiaTheme="minorEastAsia" w:hAnsiTheme="minorHAnsi" w:cstheme="minorBidi"/>
          <w:sz w:val="24"/>
          <w:szCs w:val="24"/>
        </w:rPr>
        <w:t>What are</w:t>
      </w:r>
      <w:r w:rsidR="002427CF" w:rsidRPr="284D4B69">
        <w:rPr>
          <w:rFonts w:asciiTheme="minorHAnsi" w:eastAsiaTheme="minorEastAsia" w:hAnsiTheme="minorHAnsi" w:cstheme="minorBidi"/>
          <w:sz w:val="24"/>
          <w:szCs w:val="24"/>
        </w:rPr>
        <w:t xml:space="preserve"> the </w:t>
      </w:r>
      <w:r w:rsidR="310E47A2" w:rsidRPr="284D4B69">
        <w:rPr>
          <w:rFonts w:asciiTheme="minorHAnsi" w:eastAsiaTheme="minorEastAsia" w:hAnsiTheme="minorHAnsi" w:cstheme="minorBidi"/>
          <w:sz w:val="24"/>
          <w:szCs w:val="24"/>
        </w:rPr>
        <w:t xml:space="preserve">expectations for the </w:t>
      </w:r>
      <w:r w:rsidR="2B3982E9" w:rsidRPr="284D4B69">
        <w:rPr>
          <w:rFonts w:asciiTheme="minorHAnsi" w:eastAsiaTheme="minorEastAsia" w:hAnsiTheme="minorHAnsi" w:cstheme="minorBidi"/>
          <w:sz w:val="24"/>
          <w:szCs w:val="24"/>
        </w:rPr>
        <w:t>W</w:t>
      </w:r>
      <w:r w:rsidR="310E47A2" w:rsidRPr="284D4B69">
        <w:rPr>
          <w:rFonts w:asciiTheme="minorHAnsi" w:eastAsiaTheme="minorEastAsia" w:hAnsiTheme="minorHAnsi" w:cstheme="minorBidi"/>
          <w:sz w:val="24"/>
          <w:szCs w:val="24"/>
        </w:rPr>
        <w:t xml:space="preserve">elcome </w:t>
      </w:r>
      <w:r w:rsidR="532C6106" w:rsidRPr="284D4B69">
        <w:rPr>
          <w:rFonts w:asciiTheme="minorHAnsi" w:eastAsiaTheme="minorEastAsia" w:hAnsiTheme="minorHAnsi" w:cstheme="minorBidi"/>
          <w:sz w:val="24"/>
          <w:szCs w:val="24"/>
        </w:rPr>
        <w:t>M</w:t>
      </w:r>
      <w:r w:rsidR="310E47A2" w:rsidRPr="284D4B69">
        <w:rPr>
          <w:rFonts w:asciiTheme="minorHAnsi" w:eastAsiaTheme="minorEastAsia" w:hAnsiTheme="minorHAnsi" w:cstheme="minorBidi"/>
          <w:sz w:val="24"/>
          <w:szCs w:val="24"/>
        </w:rPr>
        <w:t xml:space="preserve">eeting and </w:t>
      </w:r>
      <w:r w:rsidR="63DAED80" w:rsidRPr="284D4B69">
        <w:rPr>
          <w:rFonts w:asciiTheme="minorHAnsi" w:eastAsiaTheme="minorEastAsia" w:hAnsiTheme="minorHAnsi" w:cstheme="minorBidi"/>
          <w:sz w:val="24"/>
          <w:szCs w:val="24"/>
        </w:rPr>
        <w:t>F</w:t>
      </w:r>
      <w:r w:rsidR="310E47A2" w:rsidRPr="284D4B69">
        <w:rPr>
          <w:rFonts w:asciiTheme="minorHAnsi" w:eastAsiaTheme="minorEastAsia" w:hAnsiTheme="minorHAnsi" w:cstheme="minorBidi"/>
          <w:sz w:val="24"/>
          <w:szCs w:val="24"/>
        </w:rPr>
        <w:t xml:space="preserve">ocus </w:t>
      </w:r>
      <w:r w:rsidR="6F864A1E" w:rsidRPr="284D4B69">
        <w:rPr>
          <w:rFonts w:asciiTheme="minorHAnsi" w:eastAsiaTheme="minorEastAsia" w:hAnsiTheme="minorHAnsi" w:cstheme="minorBidi"/>
          <w:sz w:val="24"/>
          <w:szCs w:val="24"/>
        </w:rPr>
        <w:t>G</w:t>
      </w:r>
      <w:r w:rsidR="310E47A2" w:rsidRPr="284D4B69">
        <w:rPr>
          <w:rFonts w:asciiTheme="minorHAnsi" w:eastAsiaTheme="minorEastAsia" w:hAnsiTheme="minorHAnsi" w:cstheme="minorBidi"/>
          <w:sz w:val="24"/>
          <w:szCs w:val="24"/>
        </w:rPr>
        <w:t>roup participation</w:t>
      </w:r>
      <w:r w:rsidR="15CAE980" w:rsidRPr="284D4B69">
        <w:rPr>
          <w:rFonts w:asciiTheme="minorHAnsi" w:eastAsiaTheme="minorEastAsia" w:hAnsiTheme="minorHAnsi" w:cstheme="minorBidi"/>
          <w:sz w:val="24"/>
          <w:szCs w:val="24"/>
        </w:rPr>
        <w:t>?</w:t>
      </w:r>
    </w:p>
    <w:p w14:paraId="1CCEBF6A" w14:textId="1CF0AD09" w:rsidR="310E47A2" w:rsidRPr="00142750" w:rsidRDefault="310E47A2" w:rsidP="00142750">
      <w:pPr>
        <w:pStyle w:val="Subtitle"/>
        <w:rPr>
          <w:rFonts w:asciiTheme="minorHAnsi" w:hAnsiTheme="minorHAnsi" w:cstheme="minorHAnsi"/>
        </w:rPr>
      </w:pPr>
      <w:r w:rsidRPr="00142750">
        <w:rPr>
          <w:rFonts w:asciiTheme="minorHAnsi" w:hAnsiTheme="minorHAnsi" w:cstheme="minorHAnsi"/>
        </w:rPr>
        <w:t xml:space="preserve"> When does it happen?</w:t>
      </w:r>
    </w:p>
    <w:p w14:paraId="25BC2EB2" w14:textId="6EDDD2BB" w:rsidR="3F823D07" w:rsidRPr="00142750" w:rsidRDefault="3A0B8FBC" w:rsidP="3984A46D">
      <w:pPr>
        <w:pStyle w:val="BodyText"/>
        <w:numPr>
          <w:ilvl w:val="0"/>
          <w:numId w:val="16"/>
        </w:numPr>
        <w:spacing w:before="120" w:after="120" w:line="276" w:lineRule="auto"/>
        <w:contextualSpacing/>
        <w:rPr>
          <w:rFonts w:asciiTheme="minorHAnsi" w:eastAsiaTheme="minorEastAsia" w:hAnsiTheme="minorHAnsi" w:cstheme="minorBidi"/>
        </w:rPr>
      </w:pPr>
      <w:r w:rsidRPr="3984A46D">
        <w:rPr>
          <w:rFonts w:asciiTheme="minorHAnsi" w:eastAsiaTheme="minorEastAsia" w:hAnsiTheme="minorHAnsi" w:cstheme="minorBidi"/>
        </w:rPr>
        <w:t xml:space="preserve">Month </w:t>
      </w:r>
      <w:r w:rsidR="110D4C0A" w:rsidRPr="3984A46D">
        <w:rPr>
          <w:rFonts w:asciiTheme="minorHAnsi" w:eastAsiaTheme="minorEastAsia" w:hAnsiTheme="minorHAnsi" w:cstheme="minorBidi"/>
        </w:rPr>
        <w:t>9</w:t>
      </w:r>
    </w:p>
    <w:p w14:paraId="3B7E307F" w14:textId="17A0EEBB" w:rsidR="0409867B" w:rsidRPr="00142750" w:rsidRDefault="0409867B" w:rsidP="00142750">
      <w:pPr>
        <w:pStyle w:val="Subtitle"/>
        <w:rPr>
          <w:rFonts w:asciiTheme="minorHAnsi" w:hAnsiTheme="minorHAnsi" w:cstheme="minorHAnsi"/>
        </w:rPr>
      </w:pPr>
      <w:r w:rsidRPr="00142750">
        <w:rPr>
          <w:rFonts w:asciiTheme="minorHAnsi" w:hAnsiTheme="minorHAnsi" w:cstheme="minorHAnsi"/>
        </w:rPr>
        <w:t>Helpful Tips</w:t>
      </w:r>
    </w:p>
    <w:p w14:paraId="603CEA02" w14:textId="2DA9EF28" w:rsidR="0409867B" w:rsidRPr="00142750" w:rsidRDefault="00E87880" w:rsidP="003941C0">
      <w:pPr>
        <w:pStyle w:val="BodyText"/>
        <w:numPr>
          <w:ilvl w:val="0"/>
          <w:numId w:val="15"/>
        </w:numPr>
        <w:spacing w:before="120" w:after="120" w:line="276" w:lineRule="auto"/>
        <w:contextualSpacing/>
        <w:rPr>
          <w:rFonts w:asciiTheme="minorHAnsi" w:eastAsiaTheme="minorEastAsia" w:hAnsiTheme="minorHAnsi" w:cstheme="minorBidi"/>
        </w:rPr>
      </w:pPr>
      <w:proofErr w:type="gramStart"/>
      <w:r w:rsidRPr="54F7098B">
        <w:rPr>
          <w:rFonts w:asciiTheme="minorHAnsi" w:eastAsiaTheme="minorEastAsia" w:hAnsiTheme="minorHAnsi" w:cstheme="minorBidi"/>
        </w:rPr>
        <w:t>The SO</w:t>
      </w:r>
      <w:proofErr w:type="gramEnd"/>
      <w:r w:rsidRPr="54F7098B">
        <w:rPr>
          <w:rFonts w:asciiTheme="minorHAnsi" w:eastAsiaTheme="minorEastAsia" w:hAnsiTheme="minorHAnsi" w:cstheme="minorBidi"/>
        </w:rPr>
        <w:t xml:space="preserve"> </w:t>
      </w:r>
      <w:r w:rsidR="3F99A5AB" w:rsidRPr="54F7098B">
        <w:rPr>
          <w:rFonts w:asciiTheme="minorHAnsi" w:eastAsiaTheme="minorEastAsia" w:hAnsiTheme="minorHAnsi" w:cstheme="minorBidi"/>
        </w:rPr>
        <w:t>should</w:t>
      </w:r>
      <w:r w:rsidR="0409867B" w:rsidRPr="54F7098B">
        <w:rPr>
          <w:rFonts w:asciiTheme="minorHAnsi" w:eastAsiaTheme="minorEastAsia" w:hAnsiTheme="minorHAnsi" w:cstheme="minorBidi"/>
        </w:rPr>
        <w:t xml:space="preserve"> invite members of </w:t>
      </w:r>
      <w:r w:rsidRPr="54F7098B">
        <w:rPr>
          <w:rFonts w:asciiTheme="minorHAnsi" w:eastAsiaTheme="minorEastAsia" w:hAnsiTheme="minorHAnsi" w:cstheme="minorBidi"/>
        </w:rPr>
        <w:t xml:space="preserve">its </w:t>
      </w:r>
      <w:r w:rsidR="0409867B" w:rsidRPr="54F7098B">
        <w:rPr>
          <w:rFonts w:asciiTheme="minorHAnsi" w:eastAsiaTheme="minorEastAsia" w:hAnsiTheme="minorHAnsi" w:cstheme="minorBidi"/>
        </w:rPr>
        <w:t>team or personnel who will be directly managing logistics for the surveys, focus groups</w:t>
      </w:r>
      <w:r w:rsidR="76A2B781" w:rsidRPr="54F7098B">
        <w:rPr>
          <w:rFonts w:asciiTheme="minorHAnsi" w:eastAsiaTheme="minorEastAsia" w:hAnsiTheme="minorHAnsi" w:cstheme="minorBidi"/>
        </w:rPr>
        <w:t>,</w:t>
      </w:r>
      <w:r w:rsidR="0409867B" w:rsidRPr="54F7098B">
        <w:rPr>
          <w:rFonts w:asciiTheme="minorHAnsi" w:eastAsiaTheme="minorEastAsia" w:hAnsiTheme="minorHAnsi" w:cstheme="minorBidi"/>
        </w:rPr>
        <w:t xml:space="preserve"> and interview days</w:t>
      </w:r>
      <w:r w:rsidR="05431459" w:rsidRPr="54F7098B">
        <w:rPr>
          <w:rFonts w:asciiTheme="minorHAnsi" w:eastAsiaTheme="minorEastAsia" w:hAnsiTheme="minorHAnsi" w:cstheme="minorBidi"/>
        </w:rPr>
        <w:t>.</w:t>
      </w:r>
    </w:p>
    <w:p w14:paraId="5EF6A9E3" w14:textId="25ECB9BE" w:rsidR="310E47A2" w:rsidRPr="00142750" w:rsidRDefault="310E47A2" w:rsidP="00142750">
      <w:pPr>
        <w:pStyle w:val="Subtitle"/>
        <w:rPr>
          <w:rFonts w:asciiTheme="minorHAnsi" w:hAnsiTheme="minorHAnsi" w:cstheme="minorHAnsi"/>
        </w:rPr>
      </w:pPr>
      <w:r w:rsidRPr="35C61936">
        <w:rPr>
          <w:rFonts w:asciiTheme="minorHAnsi" w:eastAsiaTheme="minorEastAsia" w:hAnsiTheme="minorHAnsi" w:cstheme="minorBidi"/>
        </w:rPr>
        <w:t xml:space="preserve"> </w:t>
      </w:r>
      <w:r w:rsidRPr="35C61936">
        <w:rPr>
          <w:rFonts w:asciiTheme="minorHAnsi" w:hAnsiTheme="minorHAnsi" w:cstheme="minorBidi"/>
        </w:rPr>
        <w:t>Deliverables</w:t>
      </w:r>
    </w:p>
    <w:p w14:paraId="48218CD6" w14:textId="7A6946FC" w:rsidR="5A7081B0" w:rsidRDefault="5A7081B0" w:rsidP="2236333D">
      <w:pPr>
        <w:pStyle w:val="BodyText"/>
        <w:spacing w:before="120" w:after="120" w:line="276" w:lineRule="auto"/>
        <w:contextualSpacing/>
        <w:rPr>
          <w:rFonts w:asciiTheme="minorHAnsi" w:eastAsiaTheme="minorEastAsia" w:hAnsiTheme="minorHAnsi" w:cstheme="minorBidi"/>
        </w:rPr>
      </w:pPr>
      <w:r w:rsidRPr="2236333D">
        <w:rPr>
          <w:rFonts w:asciiTheme="minorHAnsi" w:eastAsiaTheme="minorEastAsia" w:hAnsiTheme="minorHAnsi" w:cstheme="minorBidi"/>
        </w:rPr>
        <w:t>Prior to TA Call 3</w:t>
      </w:r>
      <w:r w:rsidR="5B1CAA57" w:rsidRPr="2236333D">
        <w:rPr>
          <w:rFonts w:asciiTheme="minorHAnsi" w:eastAsiaTheme="minorEastAsia" w:hAnsiTheme="minorHAnsi" w:cstheme="minorBidi"/>
        </w:rPr>
        <w:t>,</w:t>
      </w:r>
      <w:r w:rsidRPr="2236333D">
        <w:rPr>
          <w:rFonts w:asciiTheme="minorHAnsi" w:eastAsiaTheme="minorEastAsia" w:hAnsiTheme="minorHAnsi" w:cstheme="minorBidi"/>
        </w:rPr>
        <w:t xml:space="preserve"> ple</w:t>
      </w:r>
      <w:r w:rsidR="507271C9" w:rsidRPr="2236333D">
        <w:rPr>
          <w:rFonts w:asciiTheme="minorHAnsi" w:eastAsiaTheme="minorEastAsia" w:hAnsiTheme="minorHAnsi" w:cstheme="minorBidi"/>
        </w:rPr>
        <w:t xml:space="preserve">ase </w:t>
      </w:r>
      <w:r w:rsidRPr="2236333D">
        <w:rPr>
          <w:rFonts w:asciiTheme="minorHAnsi" w:eastAsiaTheme="minorEastAsia" w:hAnsiTheme="minorHAnsi" w:cstheme="minorBidi"/>
        </w:rPr>
        <w:t>complete the following</w:t>
      </w:r>
      <w:r w:rsidR="10E62882" w:rsidRPr="2236333D">
        <w:rPr>
          <w:rFonts w:asciiTheme="minorHAnsi" w:eastAsiaTheme="minorEastAsia" w:hAnsiTheme="minorHAnsi" w:cstheme="minorBidi"/>
        </w:rPr>
        <w:t>:</w:t>
      </w:r>
    </w:p>
    <w:p w14:paraId="2DA4D5A3" w14:textId="08CDB168" w:rsidR="00CF7BF4" w:rsidRPr="00142750" w:rsidRDefault="00EC08C8" w:rsidP="003941C0">
      <w:pPr>
        <w:pStyle w:val="BodyText"/>
        <w:numPr>
          <w:ilvl w:val="0"/>
          <w:numId w:val="14"/>
        </w:numPr>
        <w:spacing w:before="120" w:after="120" w:line="276" w:lineRule="auto"/>
        <w:contextualSpacing/>
        <w:rPr>
          <w:rFonts w:asciiTheme="minorHAnsi" w:eastAsiaTheme="minorEastAsia" w:hAnsiTheme="minorHAnsi" w:cstheme="minorBidi"/>
        </w:rPr>
      </w:pPr>
      <w:r>
        <w:rPr>
          <w:rFonts w:asciiTheme="minorHAnsi" w:eastAsiaTheme="minorEastAsia" w:hAnsiTheme="minorHAnsi" w:cstheme="minorBidi"/>
        </w:rPr>
        <w:t>Read</w:t>
      </w:r>
      <w:r w:rsidR="00C65FE0" w:rsidRPr="54F7098B">
        <w:rPr>
          <w:rFonts w:asciiTheme="minorHAnsi" w:eastAsiaTheme="minorEastAsia" w:hAnsiTheme="minorHAnsi" w:cstheme="minorBidi"/>
        </w:rPr>
        <w:t xml:space="preserve"> </w:t>
      </w:r>
      <w:r w:rsidR="10D6B343" w:rsidRPr="54F7098B">
        <w:rPr>
          <w:rFonts w:asciiTheme="minorHAnsi" w:eastAsiaTheme="minorEastAsia" w:hAnsiTheme="minorHAnsi" w:cstheme="minorBidi"/>
        </w:rPr>
        <w:t>the documents</w:t>
      </w:r>
      <w:r w:rsidR="52A72D4F" w:rsidRPr="54F7098B">
        <w:rPr>
          <w:rFonts w:asciiTheme="minorHAnsi" w:eastAsiaTheme="minorEastAsia" w:hAnsiTheme="minorHAnsi" w:cstheme="minorBidi"/>
        </w:rPr>
        <w:t xml:space="preserve"> and communication</w:t>
      </w:r>
      <w:r w:rsidR="10D6B343" w:rsidRPr="54F7098B">
        <w:rPr>
          <w:rFonts w:asciiTheme="minorHAnsi" w:eastAsiaTheme="minorEastAsia" w:hAnsiTheme="minorHAnsi" w:cstheme="minorBidi"/>
        </w:rPr>
        <w:t xml:space="preserve"> shared by </w:t>
      </w:r>
      <w:r w:rsidR="00C65FE0" w:rsidRPr="54F7098B">
        <w:rPr>
          <w:rFonts w:asciiTheme="minorHAnsi" w:eastAsiaTheme="minorEastAsia" w:hAnsiTheme="minorHAnsi" w:cstheme="minorBidi"/>
        </w:rPr>
        <w:t xml:space="preserve">the </w:t>
      </w:r>
      <w:r w:rsidR="7B16CC36" w:rsidRPr="54F7098B">
        <w:rPr>
          <w:rFonts w:asciiTheme="minorHAnsi" w:eastAsiaTheme="minorEastAsia" w:hAnsiTheme="minorHAnsi" w:cstheme="minorBidi"/>
        </w:rPr>
        <w:t xml:space="preserve">DESE </w:t>
      </w:r>
      <w:r w:rsidR="10D6B343" w:rsidRPr="54F7098B">
        <w:rPr>
          <w:rFonts w:asciiTheme="minorHAnsi" w:eastAsiaTheme="minorEastAsia" w:hAnsiTheme="minorHAnsi" w:cstheme="minorBidi"/>
        </w:rPr>
        <w:t>specialist in advance of the call</w:t>
      </w:r>
      <w:r w:rsidR="00C65FE0" w:rsidRPr="54F7098B">
        <w:rPr>
          <w:rFonts w:asciiTheme="minorHAnsi" w:eastAsiaTheme="minorEastAsia" w:hAnsiTheme="minorHAnsi" w:cstheme="minorBidi"/>
        </w:rPr>
        <w:t>.</w:t>
      </w:r>
    </w:p>
    <w:p w14:paraId="2E72F094" w14:textId="0A27F839" w:rsidR="00EF65D4" w:rsidRDefault="00EC08C8" w:rsidP="003941C0">
      <w:pPr>
        <w:pStyle w:val="BodyText"/>
        <w:numPr>
          <w:ilvl w:val="0"/>
          <w:numId w:val="14"/>
        </w:numPr>
        <w:spacing w:before="120" w:after="120" w:line="276" w:lineRule="auto"/>
        <w:contextualSpacing/>
        <w:rPr>
          <w:rFonts w:asciiTheme="minorHAnsi" w:hAnsiTheme="minorHAnsi" w:cstheme="minorBidi"/>
        </w:rPr>
      </w:pPr>
      <w:r>
        <w:rPr>
          <w:rFonts w:asciiTheme="minorHAnsi" w:hAnsiTheme="minorHAnsi" w:cstheme="minorBidi"/>
        </w:rPr>
        <w:t>Send</w:t>
      </w:r>
      <w:r w:rsidR="2FEA4EBC" w:rsidRPr="54F7098B">
        <w:rPr>
          <w:rFonts w:asciiTheme="minorHAnsi" w:hAnsiTheme="minorHAnsi" w:cstheme="minorBidi"/>
        </w:rPr>
        <w:t xml:space="preserve"> </w:t>
      </w:r>
      <w:proofErr w:type="gramStart"/>
      <w:r w:rsidR="00CF7BF4" w:rsidRPr="54F7098B">
        <w:rPr>
          <w:rFonts w:asciiTheme="minorHAnsi" w:hAnsiTheme="minorHAnsi" w:cstheme="minorBidi"/>
        </w:rPr>
        <w:t>list</w:t>
      </w:r>
      <w:proofErr w:type="gramEnd"/>
      <w:r w:rsidR="00CF7BF4" w:rsidRPr="54F7098B">
        <w:rPr>
          <w:rFonts w:asciiTheme="minorHAnsi" w:hAnsiTheme="minorHAnsi" w:cstheme="minorBidi"/>
        </w:rPr>
        <w:t xml:space="preserve"> of SO personnel who will be joining the technical assistance call. This should include key members </w:t>
      </w:r>
      <w:r w:rsidR="00EE23EA" w:rsidRPr="54F7098B">
        <w:rPr>
          <w:rFonts w:asciiTheme="minorHAnsi" w:hAnsiTheme="minorHAnsi" w:cstheme="minorBidi"/>
        </w:rPr>
        <w:t>responsible for recruitment or logistics for the Stakeholder Surveys and Focus Group and Interview Days</w:t>
      </w:r>
      <w:r w:rsidR="00CF7BF4" w:rsidRPr="54F7098B">
        <w:rPr>
          <w:rFonts w:asciiTheme="minorHAnsi" w:hAnsiTheme="minorHAnsi" w:cstheme="minorBidi"/>
        </w:rPr>
        <w:t xml:space="preserve">. </w:t>
      </w:r>
    </w:p>
    <w:p w14:paraId="10168BF3" w14:textId="77777777" w:rsidR="00EF65D4" w:rsidRDefault="00EF65D4">
      <w:pPr>
        <w:rPr>
          <w:rFonts w:asciiTheme="minorHAnsi" w:hAnsiTheme="minorHAnsi" w:cstheme="minorHAnsi"/>
          <w:sz w:val="24"/>
          <w:szCs w:val="24"/>
        </w:rPr>
      </w:pPr>
      <w:r w:rsidRPr="1B200496">
        <w:rPr>
          <w:rFonts w:asciiTheme="minorHAnsi" w:hAnsiTheme="minorHAnsi" w:cstheme="minorBidi"/>
        </w:rPr>
        <w:br w:type="page"/>
      </w:r>
    </w:p>
    <w:p w14:paraId="05CBD5BF" w14:textId="64A62DB6" w:rsidR="002A394F" w:rsidRPr="002A394F" w:rsidRDefault="002A394F" w:rsidP="00C519BE">
      <w:pPr>
        <w:pStyle w:val="Heading1"/>
        <w:ind w:left="0"/>
        <w:rPr>
          <w:rFonts w:eastAsia="Times New Roman"/>
        </w:rPr>
      </w:pPr>
      <w:bookmarkStart w:id="3" w:name="_Step_2:_Stakeholder"/>
      <w:bookmarkEnd w:id="3"/>
      <w:r>
        <w:rPr>
          <w:rStyle w:val="normaltextrun"/>
          <w:rFonts w:cs="Calibri Light"/>
          <w:color w:val="365F91"/>
          <w:szCs w:val="32"/>
        </w:rPr>
        <w:lastRenderedPageBreak/>
        <w:t>Step 2: Stakeholder Surveys</w:t>
      </w:r>
      <w:r>
        <w:rPr>
          <w:rStyle w:val="eop"/>
          <w:rFonts w:cs="Calibri Light"/>
          <w:color w:val="365F91"/>
          <w:szCs w:val="32"/>
        </w:rPr>
        <w:t> </w:t>
      </w:r>
    </w:p>
    <w:p w14:paraId="03A96418" w14:textId="1A1DB8B8" w:rsidR="00F87726" w:rsidRPr="00142750" w:rsidRDefault="00F87726" w:rsidP="00F87726">
      <w:pPr>
        <w:pStyle w:val="Subtitle"/>
        <w:rPr>
          <w:rFonts w:asciiTheme="minorHAnsi" w:hAnsiTheme="minorHAnsi" w:cstheme="minorHAnsi"/>
        </w:rPr>
      </w:pPr>
      <w:r>
        <w:rPr>
          <w:rFonts w:asciiTheme="minorHAnsi" w:hAnsiTheme="minorHAnsi" w:cstheme="minorBidi"/>
        </w:rPr>
        <w:t xml:space="preserve">What are they? </w:t>
      </w:r>
    </w:p>
    <w:p w14:paraId="0EC6D936" w14:textId="30120185" w:rsidR="002A394F" w:rsidRDefault="00F87726" w:rsidP="00F87726">
      <w:pPr>
        <w:pStyle w:val="paragraph"/>
        <w:numPr>
          <w:ilvl w:val="0"/>
          <w:numId w:val="25"/>
        </w:numPr>
        <w:spacing w:before="240" w:beforeAutospacing="0" w:after="0" w:afterAutospacing="0" w:line="276" w:lineRule="auto"/>
        <w:ind w:left="720"/>
        <w:textAlignment w:val="baseline"/>
        <w:rPr>
          <w:rFonts w:ascii="Calibri" w:hAnsi="Calibri" w:cs="Calibri"/>
        </w:rPr>
      </w:pPr>
      <w:r>
        <w:rPr>
          <w:rFonts w:asciiTheme="minorHAnsi" w:eastAsiaTheme="minorEastAsia" w:hAnsiTheme="minorHAnsi" w:cstheme="minorBidi"/>
        </w:rPr>
        <w:t xml:space="preserve">SOs </w:t>
      </w:r>
      <w:r w:rsidR="002A394F">
        <w:rPr>
          <w:rStyle w:val="normaltextrun"/>
          <w:rFonts w:ascii="Calibri" w:hAnsi="Calibri" w:cs="Calibri"/>
        </w:rPr>
        <w:t>are responsible for recruiting participants to complete DESE-created surveys prior to the focus group and interview days. This information will help DESE and the review team understand how to tailor focus group and interview questions. </w:t>
      </w:r>
      <w:r w:rsidR="002A394F">
        <w:rPr>
          <w:rStyle w:val="eop"/>
          <w:rFonts w:ascii="Calibri" w:hAnsi="Calibri" w:cs="Calibri"/>
        </w:rPr>
        <w:t> </w:t>
      </w:r>
    </w:p>
    <w:p w14:paraId="10AC002F" w14:textId="77777777" w:rsidR="00F87726" w:rsidRPr="00142750" w:rsidRDefault="00F87726" w:rsidP="00F87726">
      <w:pPr>
        <w:pStyle w:val="Subtitle"/>
        <w:rPr>
          <w:rFonts w:asciiTheme="minorHAnsi" w:hAnsiTheme="minorHAnsi" w:cstheme="minorHAnsi"/>
        </w:rPr>
      </w:pPr>
      <w:r w:rsidRPr="00142750">
        <w:rPr>
          <w:rFonts w:asciiTheme="minorHAnsi" w:hAnsiTheme="minorHAnsi" w:cstheme="minorHAnsi"/>
        </w:rPr>
        <w:t>When does it happen?</w:t>
      </w:r>
    </w:p>
    <w:p w14:paraId="318FD0AF" w14:textId="6BCC0C41" w:rsidR="00F87726" w:rsidRPr="00142750" w:rsidRDefault="00F87726" w:rsidP="00F87726">
      <w:pPr>
        <w:pStyle w:val="BodyText"/>
        <w:numPr>
          <w:ilvl w:val="0"/>
          <w:numId w:val="16"/>
        </w:numPr>
        <w:spacing w:before="120" w:after="120" w:line="276" w:lineRule="auto"/>
        <w:contextualSpacing/>
        <w:rPr>
          <w:rFonts w:asciiTheme="minorHAnsi" w:eastAsiaTheme="minorEastAsia" w:hAnsiTheme="minorHAnsi" w:cstheme="minorBidi"/>
        </w:rPr>
      </w:pPr>
      <w:r w:rsidRPr="3984A46D">
        <w:rPr>
          <w:rFonts w:asciiTheme="minorHAnsi" w:eastAsiaTheme="minorEastAsia" w:hAnsiTheme="minorHAnsi" w:cstheme="minorBidi"/>
        </w:rPr>
        <w:t>Month 9</w:t>
      </w:r>
      <w:r>
        <w:rPr>
          <w:rFonts w:asciiTheme="minorHAnsi" w:eastAsiaTheme="minorEastAsia" w:hAnsiTheme="minorHAnsi" w:cstheme="minorBidi"/>
        </w:rPr>
        <w:t>-12</w:t>
      </w:r>
    </w:p>
    <w:p w14:paraId="07FB96EE" w14:textId="61FB4021" w:rsidR="00F87726" w:rsidRPr="00142750" w:rsidRDefault="00F87726" w:rsidP="00F87726">
      <w:pPr>
        <w:pStyle w:val="Subtitle"/>
        <w:rPr>
          <w:rFonts w:asciiTheme="minorHAnsi" w:hAnsiTheme="minorHAnsi" w:cstheme="minorHAnsi"/>
        </w:rPr>
      </w:pPr>
      <w:r>
        <w:rPr>
          <w:rFonts w:asciiTheme="minorHAnsi" w:hAnsiTheme="minorHAnsi" w:cstheme="minorBidi"/>
        </w:rPr>
        <w:t>Important Details</w:t>
      </w:r>
    </w:p>
    <w:p w14:paraId="266540D4" w14:textId="1387DF2F" w:rsidR="002A394F" w:rsidRDefault="00F87726" w:rsidP="00F87726">
      <w:pPr>
        <w:pStyle w:val="paragraph"/>
        <w:numPr>
          <w:ilvl w:val="0"/>
          <w:numId w:val="27"/>
        </w:numPr>
        <w:spacing w:before="0" w:beforeAutospacing="0" w:after="0" w:afterAutospacing="0" w:line="276" w:lineRule="auto"/>
        <w:textAlignment w:val="baseline"/>
        <w:rPr>
          <w:rFonts w:ascii="Calibri" w:hAnsi="Calibri" w:cs="Calibri"/>
        </w:rPr>
      </w:pPr>
      <w:r>
        <w:rPr>
          <w:rFonts w:asciiTheme="minorHAnsi" w:eastAsiaTheme="minorEastAsia" w:hAnsiTheme="minorHAnsi" w:cstheme="minorBidi"/>
        </w:rPr>
        <w:t xml:space="preserve">SOs are </w:t>
      </w:r>
      <w:r w:rsidR="002A394F">
        <w:rPr>
          <w:rStyle w:val="normaltextrun"/>
          <w:rFonts w:ascii="Calibri" w:hAnsi="Calibri" w:cs="Calibri"/>
        </w:rPr>
        <w:t xml:space="preserve">responsible for recruiting stakeholders to complete the surveys. DESE will set minimum thresholds for survey participation based on the size of each stakeholder group to ensure there is </w:t>
      </w:r>
      <w:proofErr w:type="gramStart"/>
      <w:r w:rsidR="002A394F">
        <w:rPr>
          <w:rStyle w:val="normaltextrun"/>
          <w:rFonts w:ascii="Calibri" w:hAnsi="Calibri" w:cs="Calibri"/>
        </w:rPr>
        <w:t>a sufficient</w:t>
      </w:r>
      <w:proofErr w:type="gramEnd"/>
      <w:r w:rsidR="002A394F">
        <w:rPr>
          <w:rStyle w:val="normaltextrun"/>
          <w:rFonts w:ascii="Calibri" w:hAnsi="Calibri" w:cs="Calibri"/>
        </w:rPr>
        <w:t xml:space="preserve"> evidence base on which to make judgments through the review process.</w:t>
      </w:r>
      <w:r w:rsidR="002A394F">
        <w:rPr>
          <w:rStyle w:val="eop"/>
          <w:rFonts w:ascii="Calibri" w:hAnsi="Calibri" w:cs="Calibri"/>
        </w:rPr>
        <w:t> </w:t>
      </w:r>
    </w:p>
    <w:p w14:paraId="1574BB31" w14:textId="77777777" w:rsidR="002A394F" w:rsidRDefault="002A394F" w:rsidP="00F87726">
      <w:pPr>
        <w:pStyle w:val="paragraph"/>
        <w:numPr>
          <w:ilvl w:val="0"/>
          <w:numId w:val="28"/>
        </w:numPr>
        <w:spacing w:before="0" w:beforeAutospacing="0" w:after="0" w:afterAutospacing="0" w:line="276" w:lineRule="auto"/>
        <w:textAlignment w:val="baseline"/>
        <w:rPr>
          <w:rFonts w:ascii="Calibri" w:hAnsi="Calibri" w:cs="Calibri"/>
        </w:rPr>
      </w:pPr>
      <w:r>
        <w:rPr>
          <w:rStyle w:val="normaltextrun"/>
          <w:rFonts w:ascii="Calibri" w:hAnsi="Calibri" w:cs="Calibri"/>
        </w:rPr>
        <w:t xml:space="preserve">Suggested language for outreach is included in </w:t>
      </w:r>
      <w:hyperlink r:id="rId11" w:tgtFrame="_blank" w:history="1">
        <w:r>
          <w:rPr>
            <w:rStyle w:val="normaltextrun"/>
            <w:rFonts w:ascii="Calibri" w:hAnsi="Calibri" w:cs="Calibri"/>
            <w:color w:val="0000FF"/>
            <w:u w:val="single"/>
          </w:rPr>
          <w:t>Appendix A</w:t>
        </w:r>
      </w:hyperlink>
      <w:r>
        <w:rPr>
          <w:rStyle w:val="normaltextrun"/>
          <w:rFonts w:ascii="Calibri" w:hAnsi="Calibri" w:cs="Calibri"/>
        </w:rPr>
        <w:t xml:space="preserve">. While SOs may adapt this template, all initial </w:t>
      </w:r>
      <w:proofErr w:type="gramStart"/>
      <w:r>
        <w:rPr>
          <w:rStyle w:val="normaltextrun"/>
          <w:rFonts w:ascii="Calibri" w:hAnsi="Calibri" w:cs="Calibri"/>
        </w:rPr>
        <w:t>outreach</w:t>
      </w:r>
      <w:proofErr w:type="gramEnd"/>
      <w:r>
        <w:rPr>
          <w:rStyle w:val="normaltextrun"/>
          <w:rFonts w:ascii="Calibri" w:hAnsi="Calibri" w:cs="Calibri"/>
        </w:rPr>
        <w:t xml:space="preserve"> </w:t>
      </w:r>
      <w:r>
        <w:rPr>
          <w:rStyle w:val="normaltextrun"/>
          <w:rFonts w:ascii="Calibri" w:hAnsi="Calibri" w:cs="Calibri"/>
          <w:b/>
          <w:bCs/>
        </w:rPr>
        <w:t>must</w:t>
      </w:r>
      <w:r>
        <w:rPr>
          <w:rStyle w:val="normaltextrun"/>
          <w:rFonts w:ascii="Calibri" w:hAnsi="Calibri" w:cs="Calibri"/>
        </w:rPr>
        <w:t xml:space="preserve"> include the highlighted language.</w:t>
      </w:r>
      <w:r>
        <w:rPr>
          <w:rStyle w:val="eop"/>
          <w:rFonts w:ascii="Calibri" w:hAnsi="Calibri" w:cs="Calibri"/>
        </w:rPr>
        <w:t> </w:t>
      </w:r>
    </w:p>
    <w:p w14:paraId="3A3E06CA" w14:textId="77777777" w:rsidR="002A394F" w:rsidRDefault="002A394F" w:rsidP="00F87726">
      <w:pPr>
        <w:pStyle w:val="paragraph"/>
        <w:numPr>
          <w:ilvl w:val="0"/>
          <w:numId w:val="29"/>
        </w:numPr>
        <w:spacing w:before="0" w:beforeAutospacing="0" w:after="0" w:afterAutospacing="0" w:line="276" w:lineRule="auto"/>
        <w:textAlignment w:val="baseline"/>
        <w:rPr>
          <w:rStyle w:val="eop"/>
          <w:rFonts w:ascii="Calibri" w:hAnsi="Calibri" w:cs="Calibri"/>
        </w:rPr>
      </w:pPr>
      <w:r>
        <w:rPr>
          <w:rStyle w:val="normaltextrun"/>
          <w:rFonts w:ascii="Calibri" w:hAnsi="Calibri" w:cs="Calibri"/>
        </w:rPr>
        <w:t xml:space="preserve">SOs may not provide guidance to any stakeholder group beyond providing logistical information and a brief description of the purpose of the surveys. Any perception that </w:t>
      </w:r>
      <w:proofErr w:type="gramStart"/>
      <w:r>
        <w:rPr>
          <w:rStyle w:val="normaltextrun"/>
          <w:rFonts w:ascii="Calibri" w:hAnsi="Calibri" w:cs="Calibri"/>
        </w:rPr>
        <w:t>the SO</w:t>
      </w:r>
      <w:proofErr w:type="gramEnd"/>
      <w:r>
        <w:rPr>
          <w:rStyle w:val="normaltextrun"/>
          <w:rFonts w:ascii="Calibri" w:hAnsi="Calibri" w:cs="Calibri"/>
        </w:rPr>
        <w:t xml:space="preserve"> has unduly influenced survey responses may result in action by DESE.</w:t>
      </w:r>
      <w:r>
        <w:rPr>
          <w:rStyle w:val="eop"/>
          <w:rFonts w:ascii="Calibri" w:hAnsi="Calibri" w:cs="Calibri"/>
        </w:rPr>
        <w:t> </w:t>
      </w:r>
    </w:p>
    <w:p w14:paraId="7B45FA65" w14:textId="47E751B1" w:rsidR="00EB52A1" w:rsidRDefault="00EB52A1" w:rsidP="00F87726">
      <w:pPr>
        <w:pStyle w:val="paragraph"/>
        <w:numPr>
          <w:ilvl w:val="0"/>
          <w:numId w:val="29"/>
        </w:numPr>
        <w:spacing w:before="0" w:beforeAutospacing="0" w:after="0" w:afterAutospacing="0" w:line="276" w:lineRule="auto"/>
        <w:textAlignment w:val="baseline"/>
        <w:rPr>
          <w:rFonts w:ascii="Calibri" w:hAnsi="Calibri" w:cs="Calibri"/>
        </w:rPr>
      </w:pPr>
      <w:r>
        <w:rPr>
          <w:rStyle w:val="eop"/>
          <w:rFonts w:ascii="Calibri" w:hAnsi="Calibri" w:cs="Calibri"/>
        </w:rPr>
        <w:t xml:space="preserve">Helpful tips can be found in </w:t>
      </w:r>
      <w:hyperlink w:anchor="_Appendix_C:_Tips_1" w:history="1">
        <w:r w:rsidRPr="00EB52A1">
          <w:rPr>
            <w:rStyle w:val="Hyperlink"/>
            <w:rFonts w:ascii="Calibri" w:hAnsi="Calibri" w:cs="Calibri"/>
          </w:rPr>
          <w:t>Appendix C</w:t>
        </w:r>
      </w:hyperlink>
      <w:r>
        <w:rPr>
          <w:rStyle w:val="eop"/>
          <w:rFonts w:ascii="Calibri" w:hAnsi="Calibri" w:cs="Calibri"/>
        </w:rPr>
        <w:t xml:space="preserve">. </w:t>
      </w:r>
    </w:p>
    <w:p w14:paraId="4209D4D6" w14:textId="77777777" w:rsidR="00F87726" w:rsidRPr="00142750" w:rsidRDefault="00F87726" w:rsidP="00F87726">
      <w:pPr>
        <w:pStyle w:val="Subtitle"/>
        <w:rPr>
          <w:rFonts w:asciiTheme="minorHAnsi" w:hAnsiTheme="minorHAnsi" w:cstheme="minorHAnsi"/>
        </w:rPr>
      </w:pPr>
      <w:r w:rsidRPr="35C61936">
        <w:rPr>
          <w:rFonts w:asciiTheme="minorHAnsi" w:hAnsiTheme="minorHAnsi" w:cstheme="minorBidi"/>
        </w:rPr>
        <w:t>Deliverables</w:t>
      </w:r>
    </w:p>
    <w:p w14:paraId="5A79FB50" w14:textId="37AD3AA8" w:rsidR="002A394F" w:rsidRDefault="00F87726" w:rsidP="00F87726">
      <w:pPr>
        <w:pStyle w:val="paragraph"/>
        <w:numPr>
          <w:ilvl w:val="0"/>
          <w:numId w:val="35"/>
        </w:numPr>
        <w:tabs>
          <w:tab w:val="left" w:pos="720"/>
        </w:tabs>
        <w:spacing w:before="0" w:beforeAutospacing="0" w:after="0" w:afterAutospacing="0" w:line="276" w:lineRule="auto"/>
        <w:textAlignment w:val="baseline"/>
        <w:rPr>
          <w:rFonts w:ascii="Calibri" w:hAnsi="Calibri" w:cs="Calibri"/>
        </w:rPr>
      </w:pPr>
      <w:r>
        <w:rPr>
          <w:rFonts w:asciiTheme="minorHAnsi" w:eastAsiaTheme="minorEastAsia" w:hAnsiTheme="minorHAnsi" w:cstheme="minorBidi"/>
        </w:rPr>
        <w:t>Sen</w:t>
      </w:r>
      <w:r w:rsidR="002A394F">
        <w:rPr>
          <w:rStyle w:val="normaltextrun"/>
          <w:rFonts w:ascii="Calibri" w:hAnsi="Calibri" w:cs="Calibri"/>
        </w:rPr>
        <w:t>d survey invitations and reminders to all relevant stakeholders.</w:t>
      </w:r>
      <w:r w:rsidR="002A394F">
        <w:rPr>
          <w:rStyle w:val="eop"/>
          <w:rFonts w:ascii="Calibri" w:hAnsi="Calibri" w:cs="Calibri"/>
        </w:rPr>
        <w:t> </w:t>
      </w:r>
    </w:p>
    <w:p w14:paraId="14AB14BE" w14:textId="77777777" w:rsidR="002A394F" w:rsidRDefault="002A394F" w:rsidP="00F87726">
      <w:pPr>
        <w:pStyle w:val="paragraph"/>
        <w:numPr>
          <w:ilvl w:val="0"/>
          <w:numId w:val="36"/>
        </w:numPr>
        <w:tabs>
          <w:tab w:val="left" w:pos="720"/>
        </w:tabs>
        <w:spacing w:before="0" w:beforeAutospacing="0" w:after="0" w:afterAutospacing="0" w:line="276" w:lineRule="auto"/>
        <w:textAlignment w:val="baseline"/>
        <w:rPr>
          <w:rFonts w:ascii="Calibri" w:hAnsi="Calibri" w:cs="Calibri"/>
        </w:rPr>
      </w:pPr>
      <w:r>
        <w:rPr>
          <w:rStyle w:val="normaltextrun"/>
          <w:rFonts w:ascii="Calibri" w:hAnsi="Calibri" w:cs="Calibri"/>
        </w:rPr>
        <w:t>Meet survey minimum thresholds for each stakeholder group (DESE will provide updates on completion numbers).</w:t>
      </w:r>
      <w:r>
        <w:rPr>
          <w:rStyle w:val="pagebreaktextspan"/>
          <w:rFonts w:ascii="Segoe UI" w:hAnsi="Segoe UI" w:cs="Segoe UI"/>
          <w:color w:val="666666"/>
          <w:sz w:val="18"/>
          <w:szCs w:val="18"/>
          <w:shd w:val="clear" w:color="auto" w:fill="FFFFFF"/>
        </w:rPr>
        <w:t> </w:t>
      </w:r>
      <w:r>
        <w:rPr>
          <w:rStyle w:val="eop"/>
          <w:rFonts w:ascii="Calibri" w:hAnsi="Calibri" w:cs="Calibri"/>
        </w:rPr>
        <w:t> </w:t>
      </w:r>
    </w:p>
    <w:p w14:paraId="5C212C29" w14:textId="77777777" w:rsidR="002A394F" w:rsidRDefault="002A394F" w:rsidP="00F87726">
      <w:pPr>
        <w:rPr>
          <w:rFonts w:ascii="Calibri Light" w:hAnsi="Calibri Light"/>
          <w:bCs/>
          <w:color w:val="365F91" w:themeColor="accent1" w:themeShade="BF"/>
          <w:sz w:val="32"/>
          <w:szCs w:val="24"/>
        </w:rPr>
      </w:pPr>
      <w:r>
        <w:br w:type="page"/>
      </w:r>
    </w:p>
    <w:p w14:paraId="2D119663" w14:textId="21B9D07D" w:rsidR="00B6745D" w:rsidRPr="008E3E5E" w:rsidRDefault="6484365B" w:rsidP="6484365B">
      <w:pPr>
        <w:pStyle w:val="Heading1"/>
        <w:spacing w:before="120" w:after="120" w:line="276" w:lineRule="auto"/>
        <w:ind w:left="0"/>
        <w:contextualSpacing/>
      </w:pPr>
      <w:bookmarkStart w:id="4" w:name="_Step_3:_Coursework"/>
      <w:bookmarkEnd w:id="4"/>
      <w:r>
        <w:lastRenderedPageBreak/>
        <w:t xml:space="preserve">Step </w:t>
      </w:r>
      <w:r w:rsidR="50D57221">
        <w:t>3</w:t>
      </w:r>
      <w:r>
        <w:t>: Coursework Observations (only applicable to SOs undergoing an early literacy-specific review)</w:t>
      </w:r>
    </w:p>
    <w:p w14:paraId="5D576E31" w14:textId="2BDF127F" w:rsidR="00B6745D" w:rsidRPr="008E3E5E" w:rsidRDefault="6484365B" w:rsidP="6484365B">
      <w:pPr>
        <w:pStyle w:val="Subtitle"/>
      </w:pPr>
      <w:r>
        <w:t>What happens during this step?</w:t>
      </w:r>
    </w:p>
    <w:p w14:paraId="226845CA" w14:textId="07B2D972" w:rsidR="00B6745D" w:rsidRPr="008E3E5E" w:rsidRDefault="6484365B" w:rsidP="2236333D">
      <w:pPr>
        <w:pStyle w:val="BodyText"/>
        <w:numPr>
          <w:ilvl w:val="0"/>
          <w:numId w:val="20"/>
        </w:numPr>
        <w:spacing w:before="120" w:after="120" w:line="276" w:lineRule="auto"/>
        <w:ind w:right="490"/>
        <w:contextualSpacing/>
        <w:rPr>
          <w:rFonts w:asciiTheme="minorHAnsi" w:eastAsiaTheme="minorEastAsia" w:hAnsiTheme="minorHAnsi" w:cstheme="minorBidi"/>
        </w:rPr>
      </w:pPr>
      <w:r w:rsidRPr="2236333D">
        <w:rPr>
          <w:rFonts w:asciiTheme="minorHAnsi" w:eastAsiaTheme="minorEastAsia" w:hAnsiTheme="minorHAnsi" w:cstheme="minorBidi"/>
        </w:rPr>
        <w:t xml:space="preserve">DESE Literacy Content </w:t>
      </w:r>
      <w:r w:rsidR="007835E1" w:rsidRPr="2236333D">
        <w:rPr>
          <w:rFonts w:asciiTheme="minorHAnsi" w:eastAsiaTheme="minorEastAsia" w:hAnsiTheme="minorHAnsi" w:cstheme="minorBidi"/>
        </w:rPr>
        <w:t>S</w:t>
      </w:r>
      <w:r w:rsidRPr="2236333D">
        <w:rPr>
          <w:rFonts w:asciiTheme="minorHAnsi" w:eastAsiaTheme="minorEastAsia" w:hAnsiTheme="minorHAnsi" w:cstheme="minorBidi"/>
        </w:rPr>
        <w:t xml:space="preserve">pecialists complete observations of core literacy courses. </w:t>
      </w:r>
    </w:p>
    <w:p w14:paraId="28CF2FFA" w14:textId="5AE42FDC" w:rsidR="00B6745D" w:rsidRPr="008E3E5E" w:rsidRDefault="6484365B" w:rsidP="6484365B">
      <w:pPr>
        <w:pStyle w:val="Subtitle"/>
      </w:pPr>
      <w:r>
        <w:t>When does this step occur?</w:t>
      </w:r>
    </w:p>
    <w:p w14:paraId="243ED5C3" w14:textId="06445019" w:rsidR="00B6745D" w:rsidRPr="008E3E5E" w:rsidRDefault="6484365B" w:rsidP="2236333D">
      <w:pPr>
        <w:pStyle w:val="ListParagraph"/>
        <w:numPr>
          <w:ilvl w:val="0"/>
          <w:numId w:val="23"/>
        </w:numPr>
        <w:spacing w:before="120" w:after="240" w:line="276" w:lineRule="auto"/>
        <w:contextualSpacing/>
        <w:rPr>
          <w:sz w:val="24"/>
          <w:szCs w:val="24"/>
        </w:rPr>
      </w:pPr>
      <w:r w:rsidRPr="2236333D">
        <w:rPr>
          <w:sz w:val="24"/>
          <w:szCs w:val="24"/>
        </w:rPr>
        <w:t xml:space="preserve">Months 9-13 </w:t>
      </w:r>
    </w:p>
    <w:p w14:paraId="1BDEC52B" w14:textId="594DBC79" w:rsidR="00B6745D" w:rsidRPr="002E5D89" w:rsidRDefault="5706DFD6" w:rsidP="002E5D89">
      <w:pPr>
        <w:pStyle w:val="Subtitle"/>
      </w:pPr>
      <w:r w:rsidRPr="002E5D89">
        <w:t>Important Details</w:t>
      </w:r>
    </w:p>
    <w:p w14:paraId="645C2A9C" w14:textId="54ECC00C" w:rsidR="00B6745D" w:rsidRPr="002E5D89" w:rsidRDefault="5706DFD6" w:rsidP="2236333D">
      <w:pPr>
        <w:pStyle w:val="ListParagraph"/>
        <w:numPr>
          <w:ilvl w:val="0"/>
          <w:numId w:val="23"/>
        </w:numPr>
        <w:rPr>
          <w:sz w:val="24"/>
          <w:szCs w:val="24"/>
        </w:rPr>
      </w:pPr>
      <w:r w:rsidRPr="2236333D">
        <w:rPr>
          <w:sz w:val="24"/>
          <w:szCs w:val="24"/>
        </w:rPr>
        <w:t>After reviewing the SO’s completed early literacy matrices and program(s) of study, DESE will determine which courses to observe to collect the most relevant evidence.</w:t>
      </w:r>
    </w:p>
    <w:p w14:paraId="7EF276BB" w14:textId="26108FCA" w:rsidR="00B6745D" w:rsidRPr="002E5D89" w:rsidRDefault="5706DFD6" w:rsidP="1E4BDAB2">
      <w:pPr>
        <w:pStyle w:val="ListParagraph"/>
        <w:numPr>
          <w:ilvl w:val="1"/>
          <w:numId w:val="23"/>
        </w:numPr>
      </w:pPr>
      <w:r w:rsidRPr="47878BCC">
        <w:rPr>
          <w:sz w:val="24"/>
          <w:szCs w:val="24"/>
        </w:rPr>
        <w:t xml:space="preserve">DESE will provide an overview of the observation process as well as the specific courses to be observed. </w:t>
      </w:r>
      <w:r w:rsidR="63865478" w:rsidRPr="47878BCC">
        <w:rPr>
          <w:sz w:val="24"/>
          <w:szCs w:val="24"/>
        </w:rPr>
        <w:t xml:space="preserve">DESE Literacy </w:t>
      </w:r>
      <w:r w:rsidRPr="47878BCC">
        <w:rPr>
          <w:sz w:val="24"/>
          <w:szCs w:val="24"/>
        </w:rPr>
        <w:t xml:space="preserve">Content specialists will work with faculty to determine a schedule for the observations.   </w:t>
      </w:r>
    </w:p>
    <w:p w14:paraId="074171B8" w14:textId="4E7D047C" w:rsidR="00B6745D" w:rsidRPr="002E5D89" w:rsidRDefault="5706DFD6" w:rsidP="2236333D">
      <w:pPr>
        <w:pStyle w:val="ListParagraph"/>
        <w:numPr>
          <w:ilvl w:val="2"/>
          <w:numId w:val="23"/>
        </w:numPr>
        <w:rPr>
          <w:sz w:val="24"/>
          <w:szCs w:val="24"/>
        </w:rPr>
      </w:pPr>
      <w:r w:rsidRPr="2236333D">
        <w:rPr>
          <w:sz w:val="24"/>
          <w:szCs w:val="24"/>
        </w:rPr>
        <w:t xml:space="preserve">For each identified course for observation, DESE </w:t>
      </w:r>
      <w:r w:rsidR="006A4A93" w:rsidRPr="2236333D">
        <w:rPr>
          <w:sz w:val="24"/>
          <w:szCs w:val="24"/>
        </w:rPr>
        <w:t>Literacy</w:t>
      </w:r>
      <w:r w:rsidRPr="2236333D">
        <w:rPr>
          <w:sz w:val="24"/>
          <w:szCs w:val="24"/>
        </w:rPr>
        <w:t xml:space="preserve"> Content specialists will observe no more than two course sessions. </w:t>
      </w:r>
    </w:p>
    <w:p w14:paraId="1097EA24" w14:textId="3893EFBC" w:rsidR="00B6745D" w:rsidRPr="002E5D89" w:rsidRDefault="5706DFD6" w:rsidP="2236333D">
      <w:pPr>
        <w:pStyle w:val="ListParagraph"/>
        <w:numPr>
          <w:ilvl w:val="2"/>
          <w:numId w:val="23"/>
        </w:numPr>
        <w:rPr>
          <w:sz w:val="24"/>
          <w:szCs w:val="24"/>
        </w:rPr>
      </w:pPr>
      <w:r w:rsidRPr="47878BCC">
        <w:rPr>
          <w:sz w:val="24"/>
          <w:szCs w:val="24"/>
        </w:rPr>
        <w:t xml:space="preserve">Course observations may happen before or after the Focus Group and Interview Days; the observation schedule will be collaboratively determined and depend on when courses are on offer. </w:t>
      </w:r>
    </w:p>
    <w:p w14:paraId="685D9A27" w14:textId="77777777" w:rsidR="003B186F" w:rsidRDefault="5706DFD6" w:rsidP="2236333D">
      <w:pPr>
        <w:pStyle w:val="ListParagraph"/>
        <w:numPr>
          <w:ilvl w:val="0"/>
          <w:numId w:val="23"/>
        </w:numPr>
        <w:rPr>
          <w:sz w:val="24"/>
          <w:szCs w:val="24"/>
        </w:rPr>
      </w:pPr>
      <w:r w:rsidRPr="2236333D">
        <w:rPr>
          <w:sz w:val="24"/>
          <w:szCs w:val="24"/>
        </w:rPr>
        <w:t xml:space="preserve">DESE Literacy Content Specialists will use an observation protocol grounded in the </w:t>
      </w:r>
      <w:r w:rsidRPr="2236333D">
        <w:rPr>
          <w:i/>
          <w:iCs/>
          <w:sz w:val="24"/>
          <w:szCs w:val="24"/>
        </w:rPr>
        <w:t>Early Literacy Program Approval Criteria</w:t>
      </w:r>
      <w:r w:rsidRPr="2236333D">
        <w:rPr>
          <w:sz w:val="24"/>
          <w:szCs w:val="24"/>
        </w:rPr>
        <w:t xml:space="preserve"> to ensure consistency within and across organizations.</w:t>
      </w:r>
    </w:p>
    <w:p w14:paraId="4D8E01FA" w14:textId="74FD2B58" w:rsidR="00B6745D" w:rsidRPr="008E3E5E" w:rsidRDefault="52925D29" w:rsidP="2236333D">
      <w:pPr>
        <w:pStyle w:val="ListParagraph"/>
        <w:numPr>
          <w:ilvl w:val="1"/>
          <w:numId w:val="23"/>
        </w:numPr>
        <w:spacing w:before="120" w:after="120" w:line="276" w:lineRule="auto"/>
        <w:contextualSpacing/>
        <w:rPr>
          <w:sz w:val="24"/>
          <w:szCs w:val="24"/>
        </w:rPr>
      </w:pPr>
      <w:r w:rsidRPr="618CF38D">
        <w:rPr>
          <w:sz w:val="24"/>
          <w:szCs w:val="24"/>
        </w:rPr>
        <w:t xml:space="preserve">To support successful observations, the SO’s </w:t>
      </w:r>
      <w:r w:rsidR="408CE649" w:rsidRPr="618CF38D">
        <w:rPr>
          <w:sz w:val="24"/>
          <w:szCs w:val="24"/>
        </w:rPr>
        <w:t xml:space="preserve">Early Literacy </w:t>
      </w:r>
      <w:r w:rsidRPr="618CF38D">
        <w:rPr>
          <w:sz w:val="24"/>
          <w:szCs w:val="24"/>
        </w:rPr>
        <w:t xml:space="preserve">review </w:t>
      </w:r>
      <w:proofErr w:type="gramStart"/>
      <w:r w:rsidRPr="618CF38D">
        <w:rPr>
          <w:sz w:val="24"/>
          <w:szCs w:val="24"/>
        </w:rPr>
        <w:t>designee</w:t>
      </w:r>
      <w:proofErr w:type="gramEnd"/>
      <w:r w:rsidRPr="618CF38D">
        <w:rPr>
          <w:sz w:val="24"/>
          <w:szCs w:val="24"/>
        </w:rPr>
        <w:t xml:space="preserve"> should anticipate being </w:t>
      </w:r>
      <w:r w:rsidR="795F41B6" w:rsidRPr="618CF38D">
        <w:rPr>
          <w:sz w:val="24"/>
          <w:szCs w:val="24"/>
        </w:rPr>
        <w:t>available</w:t>
      </w:r>
      <w:r w:rsidRPr="618CF38D">
        <w:rPr>
          <w:sz w:val="24"/>
          <w:szCs w:val="24"/>
        </w:rPr>
        <w:t xml:space="preserve"> (via phone or email) to answer questions and support logistics for the scheduled observations. </w:t>
      </w:r>
    </w:p>
    <w:p w14:paraId="21C60FBD" w14:textId="01985EE1" w:rsidR="00B6745D" w:rsidRPr="008E3E5E" w:rsidRDefault="5706DFD6" w:rsidP="003B186F">
      <w:pPr>
        <w:pStyle w:val="Subtitle"/>
      </w:pPr>
      <w:r>
        <w:t xml:space="preserve">Deliverables </w:t>
      </w:r>
    </w:p>
    <w:p w14:paraId="309F2770" w14:textId="21B3BC8B" w:rsidR="447C577E" w:rsidRDefault="6909571A" w:rsidP="2236333D">
      <w:pPr>
        <w:pStyle w:val="ListParagraph"/>
        <w:numPr>
          <w:ilvl w:val="0"/>
          <w:numId w:val="24"/>
        </w:numPr>
        <w:rPr>
          <w:sz w:val="24"/>
          <w:szCs w:val="24"/>
        </w:rPr>
      </w:pPr>
      <w:r w:rsidRPr="1E4BDAB2">
        <w:rPr>
          <w:sz w:val="24"/>
          <w:szCs w:val="24"/>
        </w:rPr>
        <w:t>After TA Cal</w:t>
      </w:r>
      <w:r w:rsidR="190A4878" w:rsidRPr="1E4BDAB2">
        <w:rPr>
          <w:sz w:val="24"/>
          <w:szCs w:val="24"/>
        </w:rPr>
        <w:t xml:space="preserve">l </w:t>
      </w:r>
      <w:r w:rsidRPr="1E4BDAB2">
        <w:rPr>
          <w:sz w:val="24"/>
          <w:szCs w:val="24"/>
        </w:rPr>
        <w:t>3</w:t>
      </w:r>
      <w:r w:rsidR="37810E4D" w:rsidRPr="1E4BDAB2">
        <w:rPr>
          <w:sz w:val="24"/>
          <w:szCs w:val="24"/>
        </w:rPr>
        <w:t>,</w:t>
      </w:r>
      <w:r w:rsidRPr="1E4BDAB2">
        <w:rPr>
          <w:sz w:val="24"/>
          <w:szCs w:val="24"/>
        </w:rPr>
        <w:t xml:space="preserve"> per </w:t>
      </w:r>
      <w:r w:rsidR="2177FBCB" w:rsidRPr="1E4BDAB2">
        <w:rPr>
          <w:sz w:val="24"/>
          <w:szCs w:val="24"/>
        </w:rPr>
        <w:t xml:space="preserve">the </w:t>
      </w:r>
      <w:r w:rsidRPr="1E4BDAB2">
        <w:rPr>
          <w:sz w:val="24"/>
          <w:szCs w:val="24"/>
        </w:rPr>
        <w:t>SO</w:t>
      </w:r>
      <w:r w:rsidR="6BA0B710" w:rsidRPr="1E4BDAB2">
        <w:rPr>
          <w:sz w:val="24"/>
          <w:szCs w:val="24"/>
        </w:rPr>
        <w:t xml:space="preserve">’s </w:t>
      </w:r>
      <w:r w:rsidR="1F5D4F0D" w:rsidRPr="1E4BDAB2">
        <w:rPr>
          <w:sz w:val="24"/>
          <w:szCs w:val="24"/>
        </w:rPr>
        <w:t>t</w:t>
      </w:r>
      <w:r w:rsidRPr="1E4BDAB2">
        <w:rPr>
          <w:sz w:val="24"/>
          <w:szCs w:val="24"/>
        </w:rPr>
        <w:t>imeline</w:t>
      </w:r>
      <w:r w:rsidR="5EFCA071" w:rsidRPr="1E4BDAB2">
        <w:rPr>
          <w:sz w:val="24"/>
          <w:szCs w:val="24"/>
        </w:rPr>
        <w:t>,</w:t>
      </w:r>
      <w:r w:rsidRPr="1E4BDAB2">
        <w:rPr>
          <w:sz w:val="24"/>
          <w:szCs w:val="24"/>
        </w:rPr>
        <w:t xml:space="preserve"> </w:t>
      </w:r>
      <w:r w:rsidR="6AA11B1D" w:rsidRPr="1E4BDAB2">
        <w:rPr>
          <w:sz w:val="24"/>
          <w:szCs w:val="24"/>
        </w:rPr>
        <w:t xml:space="preserve">the SO </w:t>
      </w:r>
      <w:r w:rsidRPr="1E4BDAB2">
        <w:rPr>
          <w:sz w:val="24"/>
          <w:szCs w:val="24"/>
        </w:rPr>
        <w:t>will</w:t>
      </w:r>
      <w:r w:rsidR="723DA171" w:rsidRPr="1E4BDAB2">
        <w:rPr>
          <w:sz w:val="24"/>
          <w:szCs w:val="24"/>
        </w:rPr>
        <w:t>:</w:t>
      </w:r>
    </w:p>
    <w:p w14:paraId="4B89DD86" w14:textId="21378E58" w:rsidR="00B6745D" w:rsidRPr="008E3E5E" w:rsidRDefault="52925D29" w:rsidP="2236333D">
      <w:pPr>
        <w:pStyle w:val="ListParagraph"/>
        <w:numPr>
          <w:ilvl w:val="1"/>
          <w:numId w:val="24"/>
        </w:numPr>
        <w:rPr>
          <w:sz w:val="24"/>
          <w:szCs w:val="24"/>
        </w:rPr>
      </w:pPr>
      <w:r w:rsidRPr="47878BCC">
        <w:rPr>
          <w:sz w:val="24"/>
          <w:szCs w:val="24"/>
        </w:rPr>
        <w:t xml:space="preserve">Complete </w:t>
      </w:r>
      <w:r w:rsidR="49D67F2A" w:rsidRPr="47878BCC">
        <w:rPr>
          <w:sz w:val="24"/>
          <w:szCs w:val="24"/>
        </w:rPr>
        <w:t xml:space="preserve">and submit </w:t>
      </w:r>
      <w:r w:rsidRPr="47878BCC">
        <w:rPr>
          <w:sz w:val="24"/>
          <w:szCs w:val="24"/>
        </w:rPr>
        <w:t xml:space="preserve">the Observation </w:t>
      </w:r>
      <w:r w:rsidR="62DFA3A2" w:rsidRPr="47878BCC">
        <w:rPr>
          <w:sz w:val="24"/>
          <w:szCs w:val="24"/>
        </w:rPr>
        <w:t>Schedule</w:t>
      </w:r>
      <w:r w:rsidRPr="47878BCC">
        <w:rPr>
          <w:sz w:val="24"/>
          <w:szCs w:val="24"/>
        </w:rPr>
        <w:t xml:space="preserve"> </w:t>
      </w:r>
      <w:r w:rsidR="62DFA3A2" w:rsidRPr="47878BCC">
        <w:rPr>
          <w:sz w:val="24"/>
          <w:szCs w:val="24"/>
        </w:rPr>
        <w:t>Template</w:t>
      </w:r>
      <w:r w:rsidR="14FE7EBE" w:rsidRPr="47878BCC">
        <w:rPr>
          <w:sz w:val="24"/>
          <w:szCs w:val="24"/>
        </w:rPr>
        <w:t xml:space="preserve"> (shared during TA Call 3)</w:t>
      </w:r>
      <w:r w:rsidRPr="47878BCC">
        <w:rPr>
          <w:sz w:val="24"/>
          <w:szCs w:val="24"/>
        </w:rPr>
        <w:t xml:space="preserve">. </w:t>
      </w:r>
    </w:p>
    <w:p w14:paraId="711E9A29" w14:textId="012F903B" w:rsidR="00B6745D" w:rsidRPr="008E3E5E" w:rsidRDefault="52925D29" w:rsidP="2236333D">
      <w:pPr>
        <w:pStyle w:val="ListParagraph"/>
        <w:numPr>
          <w:ilvl w:val="1"/>
          <w:numId w:val="24"/>
        </w:numPr>
        <w:rPr>
          <w:sz w:val="24"/>
          <w:szCs w:val="24"/>
        </w:rPr>
      </w:pPr>
      <w:r w:rsidRPr="6432B474">
        <w:rPr>
          <w:sz w:val="24"/>
          <w:szCs w:val="24"/>
        </w:rPr>
        <w:t xml:space="preserve">Notify early literacy faculty </w:t>
      </w:r>
      <w:r w:rsidR="3D8A015B" w:rsidRPr="6432B474">
        <w:rPr>
          <w:sz w:val="24"/>
          <w:szCs w:val="24"/>
        </w:rPr>
        <w:t xml:space="preserve">of upcoming observation(s) </w:t>
      </w:r>
      <w:r w:rsidRPr="6432B474">
        <w:rPr>
          <w:sz w:val="24"/>
          <w:szCs w:val="24"/>
        </w:rPr>
        <w:t>(see</w:t>
      </w:r>
      <w:r w:rsidR="1A5FC5D9" w:rsidRPr="6432B474">
        <w:rPr>
          <w:sz w:val="24"/>
          <w:szCs w:val="24"/>
        </w:rPr>
        <w:t xml:space="preserve"> sample language in</w:t>
      </w:r>
      <w:r w:rsidR="5F54F708" w:rsidRPr="6432B474">
        <w:rPr>
          <w:sz w:val="24"/>
          <w:szCs w:val="24"/>
        </w:rPr>
        <w:t xml:space="preserve"> </w:t>
      </w:r>
      <w:hyperlink w:anchor="_Appendix_B:_Sample">
        <w:r w:rsidR="5F54F708" w:rsidRPr="6432B474">
          <w:rPr>
            <w:rStyle w:val="Hyperlink"/>
            <w:sz w:val="24"/>
            <w:szCs w:val="24"/>
          </w:rPr>
          <w:t>Appendix B</w:t>
        </w:r>
      </w:hyperlink>
      <w:r w:rsidRPr="6432B474">
        <w:rPr>
          <w:sz w:val="24"/>
          <w:szCs w:val="24"/>
        </w:rPr>
        <w:t>).</w:t>
      </w:r>
    </w:p>
    <w:p w14:paraId="61189B62" w14:textId="77777777" w:rsidR="00BC604E" w:rsidRDefault="00BC604E" w:rsidP="2236333D">
      <w:pPr>
        <w:rPr>
          <w:rFonts w:ascii="Calibri Light" w:hAnsi="Calibri Light"/>
          <w:color w:val="365F91" w:themeColor="accent1" w:themeShade="BF"/>
          <w:sz w:val="32"/>
          <w:szCs w:val="32"/>
        </w:rPr>
      </w:pPr>
      <w:r w:rsidRPr="2236333D">
        <w:rPr>
          <w:sz w:val="24"/>
          <w:szCs w:val="24"/>
        </w:rPr>
        <w:br w:type="page"/>
      </w:r>
    </w:p>
    <w:p w14:paraId="1EFB83AA" w14:textId="218E09BF" w:rsidR="00B6745D" w:rsidRPr="008E3E5E" w:rsidRDefault="6484365B" w:rsidP="6484365B">
      <w:pPr>
        <w:pStyle w:val="Heading1"/>
        <w:ind w:left="0"/>
      </w:pPr>
      <w:bookmarkStart w:id="5" w:name="_Step_4:_Focus"/>
      <w:bookmarkEnd w:id="5"/>
      <w:r>
        <w:lastRenderedPageBreak/>
        <w:t>Step 4: Focus Group and Interview Days</w:t>
      </w:r>
    </w:p>
    <w:p w14:paraId="7B17A0C5" w14:textId="5F9FA32E" w:rsidR="00B6745D" w:rsidRPr="008E3E5E" w:rsidRDefault="426FA6CE" w:rsidP="6484365B">
      <w:pPr>
        <w:pStyle w:val="Subtitle"/>
        <w:rPr>
          <w:rFonts w:eastAsia="Calibri Light"/>
          <w:bCs/>
        </w:rPr>
      </w:pPr>
      <w:r w:rsidRPr="6484365B">
        <w:rPr>
          <w:rFonts w:eastAsia="Calibri Light"/>
          <w:bCs/>
        </w:rPr>
        <w:t>What happens during this step?</w:t>
      </w:r>
    </w:p>
    <w:p w14:paraId="72E90E40" w14:textId="7E5B2357" w:rsidR="00B6745D" w:rsidRPr="008E3E5E" w:rsidRDefault="426FA6CE" w:rsidP="003941C0">
      <w:pPr>
        <w:pStyle w:val="BodyText"/>
        <w:numPr>
          <w:ilvl w:val="0"/>
          <w:numId w:val="7"/>
        </w:numPr>
        <w:spacing w:before="120" w:after="120" w:line="276" w:lineRule="auto"/>
        <w:ind w:right="490"/>
        <w:contextualSpacing/>
        <w:rPr>
          <w:color w:val="000000" w:themeColor="text1"/>
        </w:rPr>
      </w:pPr>
      <w:r w:rsidRPr="6484365B">
        <w:rPr>
          <w:color w:val="000000" w:themeColor="text1"/>
        </w:rPr>
        <w:t>The DESE team hears directly from the SO’s stakeholders through virtual focus groups, interviews, and meetings with the SO team. A typical schedule includes:</w:t>
      </w:r>
    </w:p>
    <w:p w14:paraId="36A99E45" w14:textId="0D289632" w:rsidR="00B6745D" w:rsidRPr="008E3E5E" w:rsidRDefault="426FA6CE" w:rsidP="003941C0">
      <w:pPr>
        <w:pStyle w:val="BodyText"/>
        <w:numPr>
          <w:ilvl w:val="1"/>
          <w:numId w:val="7"/>
        </w:numPr>
        <w:spacing w:before="120" w:after="120" w:line="276" w:lineRule="auto"/>
        <w:ind w:right="530"/>
        <w:contextualSpacing/>
        <w:rPr>
          <w:color w:val="000000" w:themeColor="text1"/>
        </w:rPr>
      </w:pPr>
      <w:r w:rsidRPr="6484365B">
        <w:rPr>
          <w:color w:val="000000" w:themeColor="text1"/>
        </w:rPr>
        <w:t>Day 1: Welcome Meeting, focus groups, interviews</w:t>
      </w:r>
    </w:p>
    <w:p w14:paraId="2B59E141" w14:textId="3C756D10" w:rsidR="00B6745D" w:rsidRPr="008E3E5E" w:rsidRDefault="426FA6CE" w:rsidP="284D4B69">
      <w:pPr>
        <w:pStyle w:val="BodyText"/>
        <w:numPr>
          <w:ilvl w:val="1"/>
          <w:numId w:val="7"/>
        </w:numPr>
        <w:spacing w:before="120" w:after="120" w:line="276" w:lineRule="auto"/>
        <w:ind w:right="530"/>
        <w:contextualSpacing/>
        <w:rPr>
          <w:color w:val="000000" w:themeColor="text1"/>
        </w:rPr>
      </w:pPr>
      <w:r w:rsidRPr="284D4B69">
        <w:rPr>
          <w:color w:val="000000" w:themeColor="text1"/>
        </w:rPr>
        <w:t xml:space="preserve">Days 2-3: Additional focus groups and interviews as needed </w:t>
      </w:r>
    </w:p>
    <w:p w14:paraId="7F48DC83" w14:textId="71935C09" w:rsidR="00B6745D" w:rsidRPr="008E3E5E" w:rsidRDefault="426FA6CE" w:rsidP="6484365B">
      <w:pPr>
        <w:pStyle w:val="Subtitle"/>
        <w:rPr>
          <w:rFonts w:eastAsia="Calibri Light"/>
          <w:bCs/>
        </w:rPr>
      </w:pPr>
      <w:r w:rsidRPr="6484365B">
        <w:rPr>
          <w:rFonts w:eastAsia="Calibri Light"/>
          <w:bCs/>
        </w:rPr>
        <w:t>When does this step occur?</w:t>
      </w:r>
    </w:p>
    <w:p w14:paraId="11235832" w14:textId="0FB66F3D" w:rsidR="00B6745D" w:rsidRPr="008E3E5E" w:rsidRDefault="426FA6CE" w:rsidP="2236333D">
      <w:pPr>
        <w:pStyle w:val="ListParagraph"/>
        <w:numPr>
          <w:ilvl w:val="0"/>
          <w:numId w:val="8"/>
        </w:numPr>
        <w:spacing w:before="120" w:after="240" w:line="276" w:lineRule="auto"/>
        <w:contextualSpacing/>
        <w:rPr>
          <w:rFonts w:asciiTheme="minorHAnsi" w:eastAsiaTheme="minorEastAsia" w:hAnsiTheme="minorHAnsi" w:cstheme="minorBidi"/>
          <w:sz w:val="24"/>
          <w:szCs w:val="24"/>
        </w:rPr>
      </w:pPr>
      <w:r w:rsidRPr="2236333D">
        <w:rPr>
          <w:color w:val="000000" w:themeColor="text1"/>
          <w:sz w:val="24"/>
          <w:szCs w:val="24"/>
        </w:rPr>
        <w:t>Month 13</w:t>
      </w:r>
    </w:p>
    <w:p w14:paraId="5DE8717C" w14:textId="1234F6CB" w:rsidR="00B6745D" w:rsidRPr="008E3E5E" w:rsidRDefault="0A2B0B20" w:rsidP="6484365B">
      <w:pPr>
        <w:pStyle w:val="Subtitle"/>
        <w:rPr>
          <w:rFonts w:eastAsia="Calibri Light"/>
          <w:bCs/>
        </w:rPr>
      </w:pPr>
      <w:r w:rsidRPr="6484365B">
        <w:rPr>
          <w:rFonts w:eastAsia="Calibri Light"/>
          <w:bCs/>
        </w:rPr>
        <w:t>Important Details</w:t>
      </w:r>
    </w:p>
    <w:p w14:paraId="55495604" w14:textId="678D6EE2" w:rsidR="00B6745D" w:rsidRPr="008E3E5E" w:rsidRDefault="0A2B0B20" w:rsidP="6484365B">
      <w:pPr>
        <w:pStyle w:val="BodyText"/>
        <w:numPr>
          <w:ilvl w:val="0"/>
          <w:numId w:val="5"/>
        </w:numPr>
        <w:spacing w:before="120" w:after="120" w:line="276" w:lineRule="auto"/>
        <w:ind w:right="490"/>
        <w:contextualSpacing/>
        <w:rPr>
          <w:color w:val="000000" w:themeColor="text1"/>
        </w:rPr>
      </w:pPr>
      <w:r w:rsidRPr="6484365B">
        <w:rPr>
          <w:color w:val="000000" w:themeColor="text1"/>
        </w:rPr>
        <w:t xml:space="preserve">DESE provides a template schedule and overview for the Focus Group and Interview Days, which includes a list of all required stakeholder groups and instructions for adjusting the schedule to better align with the SO and its stakeholders’ needs. </w:t>
      </w:r>
    </w:p>
    <w:p w14:paraId="35128F7C" w14:textId="19CE2FCE" w:rsidR="00B6745D" w:rsidRPr="008E3E5E" w:rsidRDefault="0A2B0B20" w:rsidP="6484365B">
      <w:pPr>
        <w:pStyle w:val="BodyText"/>
        <w:numPr>
          <w:ilvl w:val="0"/>
          <w:numId w:val="5"/>
        </w:numPr>
        <w:spacing w:before="120" w:after="120" w:line="276" w:lineRule="auto"/>
        <w:ind w:right="490"/>
        <w:contextualSpacing/>
        <w:rPr>
          <w:color w:val="000000" w:themeColor="text1"/>
        </w:rPr>
      </w:pPr>
      <w:r w:rsidRPr="6484365B">
        <w:rPr>
          <w:color w:val="000000" w:themeColor="text1"/>
        </w:rPr>
        <w:t xml:space="preserve">DESE sets minimum thresholds for focus group participation based on the size of each stakeholder group to ensure there is </w:t>
      </w:r>
      <w:proofErr w:type="gramStart"/>
      <w:r w:rsidRPr="6484365B">
        <w:rPr>
          <w:color w:val="000000" w:themeColor="text1"/>
        </w:rPr>
        <w:t>a sufficient</w:t>
      </w:r>
      <w:proofErr w:type="gramEnd"/>
      <w:r w:rsidRPr="6484365B">
        <w:rPr>
          <w:color w:val="000000" w:themeColor="text1"/>
        </w:rPr>
        <w:t xml:space="preserve"> evidence base on which to make judgments through the review process.</w:t>
      </w:r>
    </w:p>
    <w:p w14:paraId="711D93A0" w14:textId="71AC0199" w:rsidR="00B6745D" w:rsidRPr="008E3E5E" w:rsidRDefault="0A2B0B20" w:rsidP="6484365B">
      <w:pPr>
        <w:pStyle w:val="BodyText"/>
        <w:numPr>
          <w:ilvl w:val="0"/>
          <w:numId w:val="5"/>
        </w:numPr>
        <w:spacing w:before="120" w:after="120" w:line="276" w:lineRule="auto"/>
        <w:ind w:right="490"/>
        <w:contextualSpacing/>
        <w:rPr>
          <w:color w:val="000000" w:themeColor="text1"/>
        </w:rPr>
      </w:pPr>
      <w:r w:rsidRPr="6484365B">
        <w:rPr>
          <w:color w:val="000000" w:themeColor="text1"/>
        </w:rPr>
        <w:t xml:space="preserve">DESE sends the final Focus Group and Interview Day schedule along with all Zoom links at least two weeks in advance of the Focus Group and Interview Days. </w:t>
      </w:r>
    </w:p>
    <w:p w14:paraId="2AD7B7D9" w14:textId="21D86CA3" w:rsidR="00B6745D" w:rsidRPr="008E3E5E" w:rsidRDefault="0A2B0B20" w:rsidP="6484365B">
      <w:pPr>
        <w:pStyle w:val="BodyText"/>
        <w:numPr>
          <w:ilvl w:val="0"/>
          <w:numId w:val="5"/>
        </w:numPr>
        <w:spacing w:before="120" w:after="120" w:line="276" w:lineRule="auto"/>
        <w:ind w:right="490"/>
        <w:contextualSpacing/>
        <w:rPr>
          <w:color w:val="000000" w:themeColor="text1"/>
        </w:rPr>
      </w:pPr>
      <w:r w:rsidRPr="2236333D">
        <w:rPr>
          <w:color w:val="000000" w:themeColor="text1"/>
        </w:rPr>
        <w:t>Facilitators for each focus group and interview use a template to ensure consistency within and across organizations. This is tailored based on the evidence collected in the Launch stage, Stakeholder Surveys</w:t>
      </w:r>
      <w:r w:rsidR="4572538B" w:rsidRPr="2236333D">
        <w:rPr>
          <w:color w:val="000000" w:themeColor="text1"/>
        </w:rPr>
        <w:t>,</w:t>
      </w:r>
      <w:r w:rsidRPr="2236333D">
        <w:rPr>
          <w:color w:val="000000" w:themeColor="text1"/>
        </w:rPr>
        <w:t xml:space="preserve"> and/or state-collected output data to support the reviewers to build on that evidence base.</w:t>
      </w:r>
    </w:p>
    <w:p w14:paraId="3C6E7568" w14:textId="4C12B20F" w:rsidR="00B6745D" w:rsidRPr="008E3E5E" w:rsidRDefault="0A2B0B20" w:rsidP="6484365B">
      <w:pPr>
        <w:pStyle w:val="BodyText"/>
        <w:numPr>
          <w:ilvl w:val="0"/>
          <w:numId w:val="5"/>
        </w:numPr>
        <w:contextualSpacing/>
        <w:rPr>
          <w:color w:val="881798"/>
        </w:rPr>
      </w:pPr>
      <w:r w:rsidRPr="6484365B">
        <w:t>Questions asked are all directly related to the Program Approval Criteria, including, where applicable, the Early Literacy Program Approval Criteria.</w:t>
      </w:r>
    </w:p>
    <w:p w14:paraId="08C4579D" w14:textId="58BC8819" w:rsidR="00B6745D" w:rsidRPr="008E3E5E" w:rsidRDefault="432444F8" w:rsidP="6484365B">
      <w:pPr>
        <w:pStyle w:val="BodyText"/>
        <w:numPr>
          <w:ilvl w:val="0"/>
          <w:numId w:val="5"/>
        </w:numPr>
        <w:contextualSpacing/>
        <w:rPr>
          <w:color w:val="881798"/>
        </w:rPr>
      </w:pPr>
      <w:r>
        <w:t xml:space="preserve">To support a successful visit, </w:t>
      </w:r>
      <w:proofErr w:type="gramStart"/>
      <w:r>
        <w:t>the SO’s</w:t>
      </w:r>
      <w:proofErr w:type="gramEnd"/>
      <w:r>
        <w:t xml:space="preserve"> review </w:t>
      </w:r>
      <w:proofErr w:type="gramStart"/>
      <w:r>
        <w:t>designee</w:t>
      </w:r>
      <w:proofErr w:type="gramEnd"/>
      <w:r>
        <w:t xml:space="preserve"> should anticipate being </w:t>
      </w:r>
      <w:r w:rsidR="51914D08">
        <w:t xml:space="preserve">available </w:t>
      </w:r>
      <w:r>
        <w:t>(via phone or email) to answer questions and support logistics for the duration of focus groups and interviews.</w:t>
      </w:r>
    </w:p>
    <w:p w14:paraId="2A686D92" w14:textId="45671F99" w:rsidR="00B6745D" w:rsidRPr="008E3E5E" w:rsidRDefault="0A2B0B20" w:rsidP="6484365B">
      <w:pPr>
        <w:pStyle w:val="BodyText"/>
        <w:numPr>
          <w:ilvl w:val="0"/>
          <w:numId w:val="5"/>
        </w:numPr>
        <w:contextualSpacing/>
        <w:rPr>
          <w:color w:val="881798"/>
        </w:rPr>
      </w:pPr>
      <w:r w:rsidRPr="6484365B">
        <w:t xml:space="preserve">SOs may not provide guidance to any stakeholder group beyond providing logistical information and a brief description of the purpose of the focus groups and interviews. Any perception that </w:t>
      </w:r>
      <w:proofErr w:type="gramStart"/>
      <w:r w:rsidRPr="6484365B">
        <w:t>the SO</w:t>
      </w:r>
      <w:proofErr w:type="gramEnd"/>
      <w:r w:rsidRPr="6484365B">
        <w:t xml:space="preserve"> has unduly influenced participants’ responses may result in action by DESE.</w:t>
      </w:r>
    </w:p>
    <w:p w14:paraId="7A890A85" w14:textId="1BF1105E" w:rsidR="0A2B0B20" w:rsidRDefault="0A2B0B20" w:rsidP="35C61936">
      <w:pPr>
        <w:pStyle w:val="Subtitle"/>
        <w:rPr>
          <w:color w:val="000000" w:themeColor="text1"/>
        </w:rPr>
      </w:pPr>
      <w:r w:rsidRPr="35C61936">
        <w:rPr>
          <w:rFonts w:eastAsia="Calibri Light"/>
        </w:rPr>
        <w:lastRenderedPageBreak/>
        <w:t>Deliverables</w:t>
      </w:r>
    </w:p>
    <w:p w14:paraId="5523395A" w14:textId="3572F072" w:rsidR="7A218173" w:rsidRDefault="6098356B" w:rsidP="2236333D">
      <w:pPr>
        <w:rPr>
          <w:b/>
          <w:bCs/>
          <w:color w:val="000000" w:themeColor="text1"/>
          <w:sz w:val="24"/>
          <w:szCs w:val="24"/>
        </w:rPr>
      </w:pPr>
      <w:r w:rsidRPr="2236333D">
        <w:rPr>
          <w:b/>
          <w:bCs/>
          <w:sz w:val="24"/>
          <w:szCs w:val="24"/>
        </w:rPr>
        <w:t>After TA Call 3</w:t>
      </w:r>
      <w:r w:rsidR="02881BC3" w:rsidRPr="2236333D">
        <w:rPr>
          <w:b/>
          <w:bCs/>
          <w:sz w:val="24"/>
          <w:szCs w:val="24"/>
        </w:rPr>
        <w:t>,</w:t>
      </w:r>
      <w:r w:rsidRPr="2236333D">
        <w:rPr>
          <w:b/>
          <w:bCs/>
          <w:sz w:val="24"/>
          <w:szCs w:val="24"/>
        </w:rPr>
        <w:t xml:space="preserve"> per </w:t>
      </w:r>
      <w:r w:rsidR="527BB6BB" w:rsidRPr="2236333D">
        <w:rPr>
          <w:b/>
          <w:bCs/>
          <w:sz w:val="24"/>
          <w:szCs w:val="24"/>
        </w:rPr>
        <w:t xml:space="preserve">the </w:t>
      </w:r>
      <w:r w:rsidRPr="2236333D">
        <w:rPr>
          <w:b/>
          <w:bCs/>
          <w:sz w:val="24"/>
          <w:szCs w:val="24"/>
        </w:rPr>
        <w:t>SO</w:t>
      </w:r>
      <w:r w:rsidR="3B2137BE" w:rsidRPr="2236333D">
        <w:rPr>
          <w:b/>
          <w:bCs/>
          <w:sz w:val="24"/>
          <w:szCs w:val="24"/>
        </w:rPr>
        <w:t xml:space="preserve">’s </w:t>
      </w:r>
      <w:r w:rsidRPr="2236333D">
        <w:rPr>
          <w:b/>
          <w:bCs/>
          <w:sz w:val="24"/>
          <w:szCs w:val="24"/>
        </w:rPr>
        <w:t>timeline</w:t>
      </w:r>
      <w:r w:rsidR="4F27111C" w:rsidRPr="2236333D">
        <w:rPr>
          <w:b/>
          <w:bCs/>
          <w:sz w:val="24"/>
          <w:szCs w:val="24"/>
        </w:rPr>
        <w:t>,</w:t>
      </w:r>
      <w:r w:rsidRPr="2236333D">
        <w:rPr>
          <w:b/>
          <w:bCs/>
          <w:sz w:val="24"/>
          <w:szCs w:val="24"/>
        </w:rPr>
        <w:t xml:space="preserve"> </w:t>
      </w:r>
      <w:r w:rsidR="14C5975F" w:rsidRPr="2236333D">
        <w:rPr>
          <w:b/>
          <w:bCs/>
          <w:sz w:val="24"/>
          <w:szCs w:val="24"/>
        </w:rPr>
        <w:t>the SO</w:t>
      </w:r>
      <w:r w:rsidR="62AC97F9" w:rsidRPr="2236333D">
        <w:rPr>
          <w:b/>
          <w:bCs/>
          <w:sz w:val="24"/>
          <w:szCs w:val="24"/>
        </w:rPr>
        <w:t xml:space="preserve"> will:</w:t>
      </w:r>
    </w:p>
    <w:p w14:paraId="22D501B6" w14:textId="745C49BD" w:rsidR="00B6745D" w:rsidRPr="008E3E5E" w:rsidRDefault="432444F8" w:rsidP="6484365B">
      <w:pPr>
        <w:pStyle w:val="BodyText"/>
        <w:numPr>
          <w:ilvl w:val="0"/>
          <w:numId w:val="4"/>
        </w:numPr>
        <w:spacing w:before="120" w:after="120" w:line="276" w:lineRule="auto"/>
        <w:ind w:right="490"/>
        <w:contextualSpacing/>
        <w:rPr>
          <w:color w:val="000000" w:themeColor="text1"/>
        </w:rPr>
      </w:pPr>
      <w:r w:rsidRPr="2236333D">
        <w:rPr>
          <w:color w:val="000000" w:themeColor="text1"/>
        </w:rPr>
        <w:t xml:space="preserve">Complete </w:t>
      </w:r>
      <w:r w:rsidR="78F71F15" w:rsidRPr="2236333D">
        <w:rPr>
          <w:color w:val="000000" w:themeColor="text1"/>
        </w:rPr>
        <w:t xml:space="preserve">and submit </w:t>
      </w:r>
      <w:r w:rsidRPr="2236333D">
        <w:rPr>
          <w:color w:val="000000" w:themeColor="text1"/>
        </w:rPr>
        <w:t xml:space="preserve">the </w:t>
      </w:r>
      <w:r w:rsidR="6A75BEB6" w:rsidRPr="2236333D">
        <w:rPr>
          <w:color w:val="000000" w:themeColor="text1"/>
        </w:rPr>
        <w:t>Initial Inquiry Workbook</w:t>
      </w:r>
    </w:p>
    <w:p w14:paraId="4AB5560E" w14:textId="6A49C9FE" w:rsidR="00B6745D" w:rsidRPr="008E3E5E" w:rsidRDefault="0A2B0B20" w:rsidP="6484365B">
      <w:pPr>
        <w:pStyle w:val="BodyText"/>
        <w:numPr>
          <w:ilvl w:val="0"/>
          <w:numId w:val="4"/>
        </w:numPr>
        <w:spacing w:before="120" w:after="120" w:line="276" w:lineRule="auto"/>
        <w:ind w:right="490"/>
        <w:contextualSpacing/>
        <w:rPr>
          <w:color w:val="000000" w:themeColor="text1"/>
        </w:rPr>
      </w:pPr>
      <w:r w:rsidRPr="2236333D">
        <w:rPr>
          <w:color w:val="000000" w:themeColor="text1"/>
        </w:rPr>
        <w:t xml:space="preserve">Recruit focus group and interview participants (see details </w:t>
      </w:r>
      <w:r w:rsidR="6D36FA61" w:rsidRPr="2236333D">
        <w:rPr>
          <w:color w:val="000000" w:themeColor="text1"/>
        </w:rPr>
        <w:t>on next page</w:t>
      </w:r>
      <w:r w:rsidRPr="2236333D">
        <w:rPr>
          <w:color w:val="000000" w:themeColor="text1"/>
        </w:rPr>
        <w:t>).</w:t>
      </w:r>
    </w:p>
    <w:p w14:paraId="10E153DE" w14:textId="09369887" w:rsidR="00B6745D" w:rsidRPr="008E3E5E" w:rsidRDefault="3DD081C7" w:rsidP="2236333D">
      <w:pPr>
        <w:pStyle w:val="BodyText"/>
        <w:numPr>
          <w:ilvl w:val="0"/>
          <w:numId w:val="4"/>
        </w:numPr>
        <w:spacing w:line="276" w:lineRule="auto"/>
        <w:ind w:right="490"/>
        <w:contextualSpacing/>
        <w:rPr>
          <w:color w:val="000000" w:themeColor="text1"/>
        </w:rPr>
      </w:pPr>
      <w:r w:rsidRPr="22DBB8FF">
        <w:rPr>
          <w:color w:val="000000" w:themeColor="text1"/>
        </w:rPr>
        <w:t xml:space="preserve">Provide proof of advertisement of focus groups and surveys to all </w:t>
      </w:r>
      <w:r w:rsidR="7414395C" w:rsidRPr="22DBB8FF">
        <w:rPr>
          <w:color w:val="000000" w:themeColor="text1"/>
        </w:rPr>
        <w:t>stakeholders</w:t>
      </w:r>
      <w:r w:rsidRPr="22DBB8FF">
        <w:rPr>
          <w:color w:val="000000" w:themeColor="text1"/>
        </w:rPr>
        <w:t xml:space="preserve"> and those who have completed programs during the </w:t>
      </w:r>
      <w:r w:rsidRPr="22DBB8FF">
        <w:rPr>
          <w:i/>
          <w:iCs/>
          <w:color w:val="000000" w:themeColor="text1"/>
        </w:rPr>
        <w:t>previous three academic years</w:t>
      </w:r>
      <w:r w:rsidRPr="22DBB8FF">
        <w:rPr>
          <w:color w:val="000000" w:themeColor="text1"/>
        </w:rPr>
        <w:t xml:space="preserve"> (years will be specific for individual SOs under review).</w:t>
      </w:r>
    </w:p>
    <w:p w14:paraId="4FD06537" w14:textId="19DA1BA9" w:rsidR="00B6745D" w:rsidRPr="008E3E5E" w:rsidRDefault="0A2B0B20" w:rsidP="2236333D">
      <w:pPr>
        <w:pStyle w:val="BodyText"/>
        <w:numPr>
          <w:ilvl w:val="2"/>
          <w:numId w:val="3"/>
        </w:numPr>
        <w:spacing w:line="276" w:lineRule="auto"/>
        <w:ind w:left="1530" w:right="490"/>
        <w:contextualSpacing/>
        <w:rPr>
          <w:color w:val="000000" w:themeColor="text1"/>
        </w:rPr>
      </w:pPr>
      <w:r w:rsidRPr="2236333D">
        <w:rPr>
          <w:color w:val="000000" w:themeColor="text1"/>
        </w:rPr>
        <w:t>Must include language highlighted</w:t>
      </w:r>
      <w:r w:rsidR="00351205" w:rsidRPr="2236333D">
        <w:rPr>
          <w:color w:val="000000" w:themeColor="text1"/>
        </w:rPr>
        <w:t xml:space="preserve"> in Appendix A</w:t>
      </w:r>
      <w:r w:rsidRPr="2236333D">
        <w:rPr>
          <w:color w:val="000000" w:themeColor="text1"/>
        </w:rPr>
        <w:t>.</w:t>
      </w:r>
    </w:p>
    <w:p w14:paraId="0BAD4CA5" w14:textId="73C60614" w:rsidR="00B6745D" w:rsidRPr="008E3E5E" w:rsidRDefault="0A2B0B20" w:rsidP="2236333D">
      <w:pPr>
        <w:pStyle w:val="BodyText"/>
        <w:numPr>
          <w:ilvl w:val="2"/>
          <w:numId w:val="3"/>
        </w:numPr>
        <w:spacing w:line="276" w:lineRule="auto"/>
        <w:ind w:left="1530" w:right="490"/>
        <w:contextualSpacing/>
        <w:rPr>
          <w:color w:val="000000" w:themeColor="text1"/>
        </w:rPr>
      </w:pPr>
      <w:r w:rsidRPr="634445A1">
        <w:rPr>
          <w:color w:val="000000" w:themeColor="text1"/>
        </w:rPr>
        <w:t xml:space="preserve">Messages may directly CC the DESE </w:t>
      </w:r>
      <w:r w:rsidR="7FD5490A" w:rsidRPr="634445A1">
        <w:rPr>
          <w:color w:val="000000" w:themeColor="text1"/>
        </w:rPr>
        <w:t>s</w:t>
      </w:r>
      <w:r w:rsidRPr="634445A1">
        <w:rPr>
          <w:color w:val="000000" w:themeColor="text1"/>
        </w:rPr>
        <w:t>pecialist, be forwarded, or be provided as PDFs.</w:t>
      </w:r>
    </w:p>
    <w:p w14:paraId="40EB1505" w14:textId="1568FFF2" w:rsidR="00B6745D" w:rsidRPr="008E3E5E" w:rsidRDefault="432444F8" w:rsidP="2236333D">
      <w:pPr>
        <w:pStyle w:val="ListParagraph"/>
        <w:numPr>
          <w:ilvl w:val="0"/>
          <w:numId w:val="6"/>
        </w:numPr>
        <w:tabs>
          <w:tab w:val="left" w:pos="840"/>
        </w:tabs>
        <w:spacing w:line="276" w:lineRule="auto"/>
        <w:ind w:right="530"/>
        <w:contextualSpacing/>
        <w:rPr>
          <w:color w:val="000000" w:themeColor="text1"/>
          <w:sz w:val="24"/>
          <w:szCs w:val="24"/>
        </w:rPr>
      </w:pPr>
      <w:r w:rsidRPr="2236333D">
        <w:rPr>
          <w:color w:val="000000" w:themeColor="text1"/>
          <w:sz w:val="24"/>
          <w:szCs w:val="24"/>
        </w:rPr>
        <w:t>Provide names and emails of anticipated focus group and interview participants with DESE in advance of the visit.</w:t>
      </w:r>
    </w:p>
    <w:p w14:paraId="4341871F" w14:textId="554F1648" w:rsidR="1DB7840F" w:rsidRDefault="1DB7840F" w:rsidP="3984A46D">
      <w:pPr>
        <w:tabs>
          <w:tab w:val="left" w:pos="840"/>
        </w:tabs>
        <w:spacing w:before="120" w:after="120" w:line="276" w:lineRule="auto"/>
        <w:ind w:right="530"/>
        <w:contextualSpacing/>
        <w:rPr>
          <w:b/>
          <w:bCs/>
          <w:color w:val="000000" w:themeColor="text1"/>
          <w:sz w:val="24"/>
          <w:szCs w:val="24"/>
        </w:rPr>
      </w:pPr>
      <w:r w:rsidRPr="42FD87C2">
        <w:rPr>
          <w:b/>
          <w:bCs/>
          <w:color w:val="000000" w:themeColor="text1"/>
          <w:sz w:val="24"/>
          <w:szCs w:val="24"/>
        </w:rPr>
        <w:t xml:space="preserve">After the Focus Group and Interview Days, </w:t>
      </w:r>
      <w:r w:rsidR="6B0021AB" w:rsidRPr="42FD87C2">
        <w:rPr>
          <w:b/>
          <w:bCs/>
          <w:color w:val="000000" w:themeColor="text1"/>
          <w:sz w:val="24"/>
          <w:szCs w:val="24"/>
        </w:rPr>
        <w:t xml:space="preserve">the SO </w:t>
      </w:r>
      <w:r w:rsidRPr="42FD87C2">
        <w:rPr>
          <w:b/>
          <w:bCs/>
          <w:color w:val="000000" w:themeColor="text1"/>
          <w:sz w:val="24"/>
          <w:szCs w:val="24"/>
        </w:rPr>
        <w:t>will:</w:t>
      </w:r>
    </w:p>
    <w:p w14:paraId="63C9A33F" w14:textId="4F21919A" w:rsidR="00B6745D" w:rsidRPr="008E3E5E" w:rsidRDefault="0A2B0B20" w:rsidP="003941C0">
      <w:pPr>
        <w:pStyle w:val="ListParagraph"/>
        <w:numPr>
          <w:ilvl w:val="0"/>
          <w:numId w:val="6"/>
        </w:numPr>
        <w:tabs>
          <w:tab w:val="left" w:pos="840"/>
        </w:tabs>
        <w:spacing w:before="120" w:after="120" w:line="276" w:lineRule="auto"/>
        <w:ind w:right="530"/>
        <w:contextualSpacing/>
        <w:rPr>
          <w:color w:val="000000" w:themeColor="text1"/>
          <w:sz w:val="24"/>
          <w:szCs w:val="24"/>
        </w:rPr>
      </w:pPr>
      <w:r w:rsidRPr="6484365B">
        <w:rPr>
          <w:color w:val="000000" w:themeColor="text1"/>
          <w:sz w:val="24"/>
          <w:szCs w:val="24"/>
        </w:rPr>
        <w:t>Share Welcome Meeting presentation, including a digital copy of any visuals or resources shared during the meeting.</w:t>
      </w:r>
    </w:p>
    <w:p w14:paraId="1F9791F3" w14:textId="594F1A34" w:rsidR="00B6745D" w:rsidRPr="008E3E5E" w:rsidRDefault="00A452D0" w:rsidP="6484365B">
      <w:pPr>
        <w:spacing w:before="120" w:after="240" w:line="276" w:lineRule="auto"/>
        <w:contextualSpacing/>
        <w:rPr>
          <w:rFonts w:asciiTheme="minorHAnsi" w:eastAsiaTheme="minorEastAsia" w:hAnsiTheme="minorHAnsi" w:cstheme="minorBidi"/>
          <w:sz w:val="24"/>
          <w:szCs w:val="24"/>
        </w:rPr>
      </w:pPr>
      <w:r>
        <w:br/>
      </w:r>
    </w:p>
    <w:p w14:paraId="77A0F3A4" w14:textId="12550662" w:rsidR="4EDA359B" w:rsidRPr="00670D80" w:rsidRDefault="4EDA359B">
      <w:pPr>
        <w:rPr>
          <w:rFonts w:ascii="Calibri Light" w:eastAsiaTheme="majorEastAsia" w:hAnsi="Calibri Light" w:cstheme="majorBidi"/>
          <w:i/>
          <w:color w:val="365F91" w:themeColor="accent1" w:themeShade="BF"/>
          <w:sz w:val="28"/>
          <w:szCs w:val="26"/>
        </w:rPr>
      </w:pPr>
      <w:r>
        <w:br w:type="page"/>
      </w:r>
    </w:p>
    <w:p w14:paraId="4BCF0841" w14:textId="14C6CF1A" w:rsidR="00322A73" w:rsidRPr="00142750" w:rsidRDefault="00322A73" w:rsidP="00322A73">
      <w:pPr>
        <w:pStyle w:val="Heading2"/>
      </w:pPr>
      <w:r w:rsidRPr="00142750">
        <w:lastRenderedPageBreak/>
        <w:t>Focus Group and Interview Recruitment Details</w:t>
      </w:r>
    </w:p>
    <w:p w14:paraId="10E9A73A" w14:textId="69099306" w:rsidR="5E6C9E30" w:rsidRDefault="5E6C9E30" w:rsidP="2236333D">
      <w:pPr>
        <w:tabs>
          <w:tab w:val="left" w:pos="840"/>
        </w:tabs>
        <w:spacing w:line="276" w:lineRule="auto"/>
        <w:ind w:right="533"/>
        <w:rPr>
          <w:rFonts w:asciiTheme="minorHAnsi" w:hAnsiTheme="minorHAnsi" w:cstheme="minorBidi"/>
          <w:sz w:val="24"/>
          <w:szCs w:val="24"/>
        </w:rPr>
      </w:pPr>
      <w:proofErr w:type="gramStart"/>
      <w:r w:rsidRPr="2236333D">
        <w:rPr>
          <w:rFonts w:asciiTheme="minorHAnsi" w:hAnsiTheme="minorHAnsi" w:cstheme="minorBidi"/>
          <w:sz w:val="24"/>
          <w:szCs w:val="24"/>
        </w:rPr>
        <w:t xml:space="preserve">The </w:t>
      </w:r>
      <w:r w:rsidR="588E26EB" w:rsidRPr="2236333D">
        <w:rPr>
          <w:rFonts w:asciiTheme="minorHAnsi" w:hAnsiTheme="minorHAnsi" w:cstheme="minorBidi"/>
          <w:sz w:val="24"/>
          <w:szCs w:val="24"/>
        </w:rPr>
        <w:t>SO</w:t>
      </w:r>
      <w:proofErr w:type="gramEnd"/>
      <w:r w:rsidR="588E26EB" w:rsidRPr="2236333D">
        <w:rPr>
          <w:rFonts w:asciiTheme="minorHAnsi" w:hAnsiTheme="minorHAnsi" w:cstheme="minorBidi"/>
          <w:sz w:val="24"/>
          <w:szCs w:val="24"/>
        </w:rPr>
        <w:t xml:space="preserve"> is responsible for recruiting stakeholders to participate in focus groups and interviews during this step of the review. While </w:t>
      </w:r>
      <w:r w:rsidR="04AEE5E3" w:rsidRPr="2236333D">
        <w:rPr>
          <w:rFonts w:asciiTheme="minorHAnsi" w:hAnsiTheme="minorHAnsi" w:cstheme="minorBidi"/>
          <w:sz w:val="24"/>
          <w:szCs w:val="24"/>
        </w:rPr>
        <w:t xml:space="preserve">DESE aims to collect a significant amount of evidence through surveys, </w:t>
      </w:r>
      <w:r w:rsidR="7274974C" w:rsidRPr="2236333D">
        <w:rPr>
          <w:rFonts w:asciiTheme="minorHAnsi" w:hAnsiTheme="minorHAnsi" w:cstheme="minorBidi"/>
          <w:sz w:val="24"/>
          <w:szCs w:val="24"/>
        </w:rPr>
        <w:t>hearing</w:t>
      </w:r>
      <w:r w:rsidR="04AEE5E3" w:rsidRPr="2236333D">
        <w:rPr>
          <w:rFonts w:asciiTheme="minorHAnsi" w:hAnsiTheme="minorHAnsi" w:cstheme="minorBidi"/>
          <w:sz w:val="24"/>
          <w:szCs w:val="24"/>
        </w:rPr>
        <w:t xml:space="preserve"> directly from stakeholders</w:t>
      </w:r>
      <w:r w:rsidR="7274974C" w:rsidRPr="2236333D">
        <w:rPr>
          <w:rFonts w:asciiTheme="minorHAnsi" w:hAnsiTheme="minorHAnsi" w:cstheme="minorBidi"/>
          <w:sz w:val="24"/>
          <w:szCs w:val="24"/>
        </w:rPr>
        <w:t xml:space="preserve"> and asking follow-up questions in a live conversation is an invaluable component of the </w:t>
      </w:r>
      <w:r w:rsidR="4E4E63EA" w:rsidRPr="2236333D">
        <w:rPr>
          <w:rFonts w:asciiTheme="minorHAnsi" w:hAnsiTheme="minorHAnsi" w:cstheme="minorBidi"/>
          <w:sz w:val="24"/>
          <w:szCs w:val="24"/>
        </w:rPr>
        <w:t>F</w:t>
      </w:r>
      <w:r w:rsidR="7274974C" w:rsidRPr="2236333D">
        <w:rPr>
          <w:rFonts w:asciiTheme="minorHAnsi" w:hAnsiTheme="minorHAnsi" w:cstheme="minorBidi"/>
          <w:sz w:val="24"/>
          <w:szCs w:val="24"/>
        </w:rPr>
        <w:t xml:space="preserve">ormal </w:t>
      </w:r>
      <w:r w:rsidR="0D292EA5" w:rsidRPr="2236333D">
        <w:rPr>
          <w:rFonts w:asciiTheme="minorHAnsi" w:hAnsiTheme="minorHAnsi" w:cstheme="minorBidi"/>
          <w:sz w:val="24"/>
          <w:szCs w:val="24"/>
        </w:rPr>
        <w:t>R</w:t>
      </w:r>
      <w:r w:rsidR="7274974C" w:rsidRPr="2236333D">
        <w:rPr>
          <w:rFonts w:asciiTheme="minorHAnsi" w:hAnsiTheme="minorHAnsi" w:cstheme="minorBidi"/>
          <w:sz w:val="24"/>
          <w:szCs w:val="24"/>
        </w:rPr>
        <w:t>eview process.</w:t>
      </w:r>
    </w:p>
    <w:p w14:paraId="224C6129" w14:textId="136A2B01" w:rsidR="00322A73" w:rsidRPr="00142750" w:rsidRDefault="00CA39AE" w:rsidP="2236333D">
      <w:pPr>
        <w:tabs>
          <w:tab w:val="left" w:pos="840"/>
        </w:tabs>
        <w:spacing w:after="120" w:line="276" w:lineRule="auto"/>
        <w:ind w:right="539"/>
        <w:contextualSpacing/>
        <w:rPr>
          <w:rFonts w:asciiTheme="minorHAnsi" w:hAnsiTheme="minorHAnsi" w:cstheme="minorBidi"/>
          <w:sz w:val="24"/>
          <w:szCs w:val="24"/>
        </w:rPr>
      </w:pPr>
      <w:r w:rsidRPr="2236333D">
        <w:rPr>
          <w:rFonts w:asciiTheme="minorHAnsi" w:hAnsiTheme="minorHAnsi" w:cstheme="minorBidi"/>
          <w:sz w:val="24"/>
          <w:szCs w:val="24"/>
        </w:rPr>
        <w:t xml:space="preserve">The </w:t>
      </w:r>
      <w:r w:rsidR="00322A73" w:rsidRPr="2236333D">
        <w:rPr>
          <w:rFonts w:asciiTheme="minorHAnsi" w:hAnsiTheme="minorHAnsi" w:cstheme="minorBidi"/>
          <w:sz w:val="24"/>
          <w:szCs w:val="24"/>
        </w:rPr>
        <w:t xml:space="preserve">SO </w:t>
      </w:r>
      <w:r w:rsidR="001332C4" w:rsidRPr="2236333D">
        <w:rPr>
          <w:rFonts w:asciiTheme="minorHAnsi" w:hAnsiTheme="minorHAnsi" w:cstheme="minorBidi"/>
          <w:sz w:val="24"/>
          <w:szCs w:val="24"/>
        </w:rPr>
        <w:t xml:space="preserve">may </w:t>
      </w:r>
      <w:r w:rsidR="00322A73" w:rsidRPr="2236333D">
        <w:rPr>
          <w:rFonts w:asciiTheme="minorHAnsi" w:hAnsiTheme="minorHAnsi" w:cstheme="minorBidi"/>
          <w:sz w:val="24"/>
          <w:szCs w:val="24"/>
        </w:rPr>
        <w:t>not provide guidance</w:t>
      </w:r>
      <w:r w:rsidR="00DC0E5A" w:rsidRPr="2236333D">
        <w:rPr>
          <w:rFonts w:asciiTheme="minorHAnsi" w:hAnsiTheme="minorHAnsi" w:cstheme="minorBidi"/>
          <w:sz w:val="24"/>
          <w:szCs w:val="24"/>
        </w:rPr>
        <w:t xml:space="preserve"> to any stakeholder group </w:t>
      </w:r>
      <w:r w:rsidR="00322A73" w:rsidRPr="2236333D">
        <w:rPr>
          <w:rFonts w:asciiTheme="minorHAnsi" w:hAnsiTheme="minorHAnsi" w:cstheme="minorBidi"/>
          <w:sz w:val="24"/>
          <w:szCs w:val="24"/>
        </w:rPr>
        <w:t>beyond</w:t>
      </w:r>
      <w:r w:rsidR="00DC0E5A" w:rsidRPr="2236333D">
        <w:rPr>
          <w:rFonts w:asciiTheme="minorHAnsi" w:hAnsiTheme="minorHAnsi" w:cstheme="minorBidi"/>
          <w:sz w:val="24"/>
          <w:szCs w:val="24"/>
        </w:rPr>
        <w:t xml:space="preserve"> </w:t>
      </w:r>
      <w:r w:rsidR="00322A73" w:rsidRPr="2236333D">
        <w:rPr>
          <w:rFonts w:asciiTheme="minorHAnsi" w:hAnsiTheme="minorHAnsi" w:cstheme="minorBidi"/>
          <w:sz w:val="24"/>
          <w:szCs w:val="24"/>
        </w:rPr>
        <w:t>logistical information</w:t>
      </w:r>
      <w:r w:rsidR="00DC0E5A" w:rsidRPr="2236333D">
        <w:rPr>
          <w:rFonts w:asciiTheme="minorHAnsi" w:hAnsiTheme="minorHAnsi" w:cstheme="minorBidi"/>
          <w:sz w:val="24"/>
          <w:szCs w:val="24"/>
        </w:rPr>
        <w:t xml:space="preserve"> and a brief description of the purpose of the </w:t>
      </w:r>
      <w:r w:rsidR="0002062C" w:rsidRPr="2236333D">
        <w:rPr>
          <w:rFonts w:asciiTheme="minorHAnsi" w:hAnsiTheme="minorHAnsi" w:cstheme="minorBidi"/>
          <w:sz w:val="24"/>
          <w:szCs w:val="24"/>
        </w:rPr>
        <w:t>focus groups and interviews</w:t>
      </w:r>
      <w:r w:rsidR="00322A73" w:rsidRPr="2236333D">
        <w:rPr>
          <w:rFonts w:asciiTheme="minorHAnsi" w:hAnsiTheme="minorHAnsi" w:cstheme="minorBidi"/>
          <w:sz w:val="24"/>
          <w:szCs w:val="24"/>
        </w:rPr>
        <w:t xml:space="preserve">. Any perception that the SO has </w:t>
      </w:r>
      <w:proofErr w:type="gramStart"/>
      <w:r w:rsidR="003611C1" w:rsidRPr="2236333D">
        <w:rPr>
          <w:rFonts w:asciiTheme="minorHAnsi" w:hAnsiTheme="minorHAnsi" w:cstheme="minorBidi"/>
          <w:sz w:val="24"/>
          <w:szCs w:val="24"/>
        </w:rPr>
        <w:t>unduly</w:t>
      </w:r>
      <w:proofErr w:type="gramEnd"/>
      <w:r w:rsidR="003611C1" w:rsidRPr="2236333D">
        <w:rPr>
          <w:rFonts w:asciiTheme="minorHAnsi" w:hAnsiTheme="minorHAnsi" w:cstheme="minorBidi"/>
          <w:sz w:val="24"/>
          <w:szCs w:val="24"/>
        </w:rPr>
        <w:t xml:space="preserve"> </w:t>
      </w:r>
      <w:r w:rsidR="00322A73" w:rsidRPr="2236333D">
        <w:rPr>
          <w:rFonts w:asciiTheme="minorHAnsi" w:hAnsiTheme="minorHAnsi" w:cstheme="minorBidi"/>
          <w:sz w:val="24"/>
          <w:szCs w:val="24"/>
        </w:rPr>
        <w:t>influenced focus group</w:t>
      </w:r>
      <w:r w:rsidR="0002062C" w:rsidRPr="2236333D">
        <w:rPr>
          <w:rFonts w:asciiTheme="minorHAnsi" w:hAnsiTheme="minorHAnsi" w:cstheme="minorBidi"/>
          <w:sz w:val="24"/>
          <w:szCs w:val="24"/>
        </w:rPr>
        <w:t xml:space="preserve"> and interview</w:t>
      </w:r>
      <w:r w:rsidR="003611C1" w:rsidRPr="2236333D">
        <w:rPr>
          <w:rFonts w:asciiTheme="minorHAnsi" w:hAnsiTheme="minorHAnsi" w:cstheme="minorBidi"/>
          <w:sz w:val="24"/>
          <w:szCs w:val="24"/>
        </w:rPr>
        <w:t xml:space="preserve"> participants</w:t>
      </w:r>
      <w:r w:rsidR="00322A73" w:rsidRPr="2236333D">
        <w:rPr>
          <w:rFonts w:asciiTheme="minorHAnsi" w:hAnsiTheme="minorHAnsi" w:cstheme="minorBidi"/>
          <w:sz w:val="24"/>
          <w:szCs w:val="24"/>
        </w:rPr>
        <w:t xml:space="preserve"> may result in action by DESE</w:t>
      </w:r>
      <w:r w:rsidR="0002062C" w:rsidRPr="2236333D">
        <w:rPr>
          <w:rFonts w:asciiTheme="minorHAnsi" w:hAnsiTheme="minorHAnsi" w:cstheme="minorBidi"/>
          <w:sz w:val="24"/>
          <w:szCs w:val="24"/>
        </w:rPr>
        <w:t>.</w:t>
      </w:r>
    </w:p>
    <w:p w14:paraId="737CBAE1" w14:textId="3AA452C0" w:rsidR="00322A73" w:rsidRPr="00142750" w:rsidRDefault="00322A73" w:rsidP="000E6770">
      <w:pPr>
        <w:pStyle w:val="Subtitle"/>
      </w:pPr>
      <w:bookmarkStart w:id="6" w:name="Organization-Level_Interviews_and_Focus_"/>
      <w:bookmarkStart w:id="7" w:name="_bookmark2"/>
      <w:bookmarkStart w:id="8" w:name="_Organization-Level_Interviews_and"/>
      <w:bookmarkEnd w:id="6"/>
      <w:bookmarkEnd w:id="7"/>
      <w:bookmarkEnd w:id="8"/>
      <w:r w:rsidRPr="00142750">
        <w:t>Sponsoring Organization Personnel</w:t>
      </w:r>
    </w:p>
    <w:p w14:paraId="70548E29" w14:textId="1D8B3E91" w:rsidR="00322A73" w:rsidRPr="00142750" w:rsidRDefault="00FE6597" w:rsidP="2236333D">
      <w:pPr>
        <w:pStyle w:val="BodyText"/>
        <w:numPr>
          <w:ilvl w:val="0"/>
          <w:numId w:val="19"/>
        </w:numPr>
        <w:spacing w:before="120" w:after="120" w:line="276" w:lineRule="auto"/>
        <w:ind w:right="490"/>
        <w:contextualSpacing/>
        <w:rPr>
          <w:rFonts w:asciiTheme="minorHAnsi" w:hAnsiTheme="minorHAnsi" w:cstheme="minorBidi"/>
        </w:rPr>
      </w:pPr>
      <w:r w:rsidRPr="634445A1">
        <w:rPr>
          <w:rFonts w:asciiTheme="minorHAnsi" w:hAnsiTheme="minorHAnsi" w:cstheme="minorBidi"/>
        </w:rPr>
        <w:t xml:space="preserve">DESE will adjust the list below based on the </w:t>
      </w:r>
      <w:r w:rsidR="00700437" w:rsidRPr="634445A1">
        <w:rPr>
          <w:rFonts w:asciiTheme="minorHAnsi" w:hAnsiTheme="minorHAnsi" w:cstheme="minorBidi"/>
        </w:rPr>
        <w:t xml:space="preserve">responses provided in the Stakeholder Groups tab in the Launch Worksheet. </w:t>
      </w:r>
      <w:r w:rsidR="00322A73" w:rsidRPr="634445A1">
        <w:rPr>
          <w:rFonts w:asciiTheme="minorHAnsi" w:hAnsiTheme="minorHAnsi" w:cstheme="minorBidi"/>
        </w:rPr>
        <w:t>I</w:t>
      </w:r>
      <w:r w:rsidR="00381F14" w:rsidRPr="634445A1">
        <w:rPr>
          <w:rFonts w:asciiTheme="minorHAnsi" w:hAnsiTheme="minorHAnsi" w:cstheme="minorBidi"/>
        </w:rPr>
        <w:t xml:space="preserve">f </w:t>
      </w:r>
      <w:r w:rsidR="00322A73" w:rsidRPr="634445A1">
        <w:rPr>
          <w:rFonts w:asciiTheme="minorHAnsi" w:hAnsiTheme="minorHAnsi" w:cstheme="minorBidi"/>
        </w:rPr>
        <w:t xml:space="preserve">personnel are involved in more than one of the groups listed below, please inform the DESE </w:t>
      </w:r>
      <w:r w:rsidR="5C9726CC" w:rsidRPr="634445A1">
        <w:rPr>
          <w:rFonts w:asciiTheme="minorHAnsi" w:hAnsiTheme="minorHAnsi" w:cstheme="minorBidi"/>
        </w:rPr>
        <w:t>s</w:t>
      </w:r>
      <w:r w:rsidR="00322A73" w:rsidRPr="634445A1">
        <w:rPr>
          <w:rFonts w:asciiTheme="minorHAnsi" w:hAnsiTheme="minorHAnsi" w:cstheme="minorBidi"/>
        </w:rPr>
        <w:t>pecialist</w:t>
      </w:r>
      <w:r w:rsidR="00381F14" w:rsidRPr="634445A1">
        <w:rPr>
          <w:rFonts w:asciiTheme="minorHAnsi" w:hAnsiTheme="minorHAnsi" w:cstheme="minorBidi"/>
        </w:rPr>
        <w:t xml:space="preserve"> to</w:t>
      </w:r>
      <w:r w:rsidR="00322A73" w:rsidRPr="634445A1">
        <w:rPr>
          <w:rFonts w:asciiTheme="minorHAnsi" w:hAnsiTheme="minorHAnsi" w:cstheme="minorBidi"/>
        </w:rPr>
        <w:t xml:space="preserve"> make appropriate adjustments</w:t>
      </w:r>
      <w:r w:rsidR="000E6770" w:rsidRPr="634445A1">
        <w:rPr>
          <w:rFonts w:asciiTheme="minorHAnsi" w:hAnsiTheme="minorHAnsi" w:cstheme="minorBidi"/>
        </w:rPr>
        <w:t>.</w:t>
      </w:r>
    </w:p>
    <w:p w14:paraId="76DEADD5" w14:textId="1D9D67B4" w:rsidR="00322A73" w:rsidRDefault="00AF0583" w:rsidP="003941C0">
      <w:pPr>
        <w:pStyle w:val="BodyText"/>
        <w:numPr>
          <w:ilvl w:val="0"/>
          <w:numId w:val="19"/>
        </w:numPr>
        <w:spacing w:before="120" w:after="120" w:line="276" w:lineRule="auto"/>
        <w:ind w:right="490"/>
        <w:contextualSpacing/>
        <w:rPr>
          <w:rFonts w:asciiTheme="minorHAnsi" w:hAnsiTheme="minorHAnsi" w:cstheme="minorHAnsi"/>
        </w:rPr>
      </w:pPr>
      <w:r>
        <w:rPr>
          <w:rFonts w:asciiTheme="minorHAnsi" w:hAnsiTheme="minorHAnsi" w:cstheme="minorHAnsi"/>
        </w:rPr>
        <w:t>Personnel</w:t>
      </w:r>
      <w:r w:rsidR="00322A73" w:rsidRPr="00142750">
        <w:rPr>
          <w:rFonts w:asciiTheme="minorHAnsi" w:hAnsiTheme="minorHAnsi" w:cstheme="minorHAnsi"/>
        </w:rPr>
        <w:t xml:space="preserve"> in supervisory roles should not participate in a focus group that includes </w:t>
      </w:r>
      <w:r w:rsidR="00215E61">
        <w:rPr>
          <w:rFonts w:asciiTheme="minorHAnsi" w:hAnsiTheme="minorHAnsi" w:cstheme="minorHAnsi"/>
        </w:rPr>
        <w:t xml:space="preserve">personnel </w:t>
      </w:r>
      <w:r w:rsidR="00322A73" w:rsidRPr="00142750">
        <w:rPr>
          <w:rFonts w:asciiTheme="minorHAnsi" w:hAnsiTheme="minorHAnsi" w:cstheme="minorHAnsi"/>
        </w:rPr>
        <w:t>whom they supervise</w:t>
      </w:r>
      <w:r w:rsidR="00B33F71">
        <w:rPr>
          <w:rFonts w:asciiTheme="minorHAnsi" w:hAnsiTheme="minorHAnsi" w:cstheme="minorHAnsi"/>
        </w:rPr>
        <w:t>.</w:t>
      </w:r>
    </w:p>
    <w:p w14:paraId="2D0AD6F0" w14:textId="77777777" w:rsidR="00B33F71" w:rsidRPr="00142750" w:rsidRDefault="00B33F71" w:rsidP="00B6745D">
      <w:pPr>
        <w:pStyle w:val="BodyText"/>
        <w:spacing w:before="120" w:after="120" w:line="276" w:lineRule="auto"/>
        <w:ind w:right="490"/>
        <w:contextualSpacing/>
        <w:rPr>
          <w:rFonts w:asciiTheme="minorHAnsi" w:hAnsiTheme="minorHAnsi" w:cstheme="minorHAnsi"/>
        </w:rPr>
      </w:pPr>
    </w:p>
    <w:tbl>
      <w:tblPr>
        <w:tblW w:w="1262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95"/>
        <w:gridCol w:w="8130"/>
      </w:tblGrid>
      <w:tr w:rsidR="00CA2D69" w:rsidRPr="00142750" w14:paraId="6EB7888B" w14:textId="77777777" w:rsidTr="634445A1">
        <w:trPr>
          <w:trHeight w:val="380"/>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842F496" w14:textId="2DB44214" w:rsidR="00CA2D69" w:rsidRPr="008D328C" w:rsidRDefault="008D328C" w:rsidP="008D328C">
            <w:pPr>
              <w:pStyle w:val="BodyText"/>
              <w:ind w:left="180" w:right="270"/>
              <w:rPr>
                <w:b/>
                <w:bCs/>
              </w:rPr>
            </w:pPr>
            <w:r w:rsidRPr="008D328C">
              <w:rPr>
                <w:b/>
                <w:bCs/>
              </w:rPr>
              <w:t>Structure</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BAE09B7" w14:textId="4BC3F3A8" w:rsidR="00CA2D69" w:rsidRPr="008D328C" w:rsidRDefault="00CA2D69" w:rsidP="008D328C">
            <w:pPr>
              <w:pStyle w:val="BodyText"/>
              <w:ind w:left="90" w:right="270"/>
              <w:rPr>
                <w:rFonts w:asciiTheme="minorHAnsi" w:hAnsiTheme="minorHAnsi" w:cstheme="minorHAnsi"/>
                <w:b/>
                <w:bCs/>
              </w:rPr>
            </w:pPr>
            <w:r w:rsidRPr="008D328C">
              <w:rPr>
                <w:rFonts w:asciiTheme="minorHAnsi" w:hAnsiTheme="minorHAnsi" w:cstheme="minorHAnsi"/>
                <w:b/>
                <w:bCs/>
              </w:rPr>
              <w:t>Minimum Number of Participants</w:t>
            </w:r>
          </w:p>
        </w:tc>
      </w:tr>
      <w:tr w:rsidR="00CA2D69" w:rsidRPr="00142750" w14:paraId="33D7FCFB" w14:textId="77777777" w:rsidTr="634445A1">
        <w:trPr>
          <w:trHeight w:val="878"/>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744CEA" w14:textId="478E1613" w:rsidR="00CA2D69" w:rsidRPr="00142750" w:rsidRDefault="00CA2D69" w:rsidP="00CA2D69">
            <w:pPr>
              <w:pStyle w:val="TableParagraph"/>
              <w:spacing w:before="120" w:after="120" w:line="276" w:lineRule="auto"/>
              <w:ind w:left="135" w:right="-180"/>
              <w:contextualSpacing/>
              <w:rPr>
                <w:rFonts w:asciiTheme="minorHAnsi" w:hAnsiTheme="minorHAnsi" w:cstheme="minorHAnsi"/>
                <w:sz w:val="24"/>
                <w:szCs w:val="24"/>
              </w:rPr>
            </w:pPr>
            <w:r w:rsidRPr="003E1F4A">
              <w:rPr>
                <w:rFonts w:asciiTheme="minorHAnsi" w:hAnsiTheme="minorHAnsi" w:cstheme="minorHAnsi"/>
                <w:b/>
                <w:bCs/>
                <w:color w:val="000000" w:themeColor="text1"/>
                <w:sz w:val="24"/>
                <w:szCs w:val="24"/>
              </w:rPr>
              <w:t>Leadership</w:t>
            </w:r>
            <w:r>
              <w:rPr>
                <w:rFonts w:asciiTheme="minorHAnsi" w:hAnsiTheme="minorHAnsi" w:cstheme="minorHAnsi"/>
                <w:b/>
                <w:bCs/>
                <w:color w:val="000000" w:themeColor="text1"/>
                <w:sz w:val="24"/>
                <w:szCs w:val="24"/>
              </w:rPr>
              <w:t xml:space="preserve"> Interview</w:t>
            </w:r>
            <w:r w:rsidRPr="003E1F4A">
              <w:rPr>
                <w:rFonts w:asciiTheme="minorHAnsi" w:hAnsiTheme="minorHAnsi" w:cstheme="minorHAnsi"/>
                <w:b/>
                <w:bCs/>
                <w:color w:val="000000" w:themeColor="text1"/>
                <w:sz w:val="24"/>
                <w:szCs w:val="24"/>
              </w:rPr>
              <w:t>:</w:t>
            </w:r>
            <w:r>
              <w:rPr>
                <w:rFonts w:asciiTheme="minorHAnsi" w:hAnsiTheme="minorHAnsi" w:cstheme="minorHAnsi"/>
                <w:color w:val="000000" w:themeColor="text1"/>
                <w:sz w:val="24"/>
                <w:szCs w:val="24"/>
              </w:rPr>
              <w:t xml:space="preserve"> </w:t>
            </w:r>
            <w:r w:rsidRPr="00142750">
              <w:rPr>
                <w:rFonts w:asciiTheme="minorHAnsi" w:hAnsiTheme="minorHAnsi" w:cstheme="minorHAnsi"/>
                <w:color w:val="000000" w:themeColor="text1"/>
                <w:sz w:val="24"/>
                <w:szCs w:val="24"/>
              </w:rPr>
              <w:t xml:space="preserve">School of education, department, and/or program leaders and </w:t>
            </w:r>
            <w:r w:rsidR="000859E7">
              <w:rPr>
                <w:rFonts w:asciiTheme="minorHAnsi" w:hAnsiTheme="minorHAnsi" w:cstheme="minorHAnsi"/>
                <w:color w:val="000000" w:themeColor="text1"/>
                <w:sz w:val="24"/>
                <w:szCs w:val="24"/>
              </w:rPr>
              <w:t>decision-makers</w:t>
            </w:r>
            <w:r w:rsidRPr="00142750">
              <w:rPr>
                <w:rFonts w:asciiTheme="minorHAnsi" w:hAnsiTheme="minorHAnsi" w:cstheme="minorHAnsi"/>
                <w:color w:val="000000" w:themeColor="text1"/>
                <w:sz w:val="24"/>
                <w:szCs w:val="24"/>
              </w:rPr>
              <w:t>, including those who supervise other personnel and therefore cannot attend other focus groups</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B792B0" w14:textId="4D07617F" w:rsidR="00CA2D69" w:rsidRPr="00142750" w:rsidRDefault="00CA2D69" w:rsidP="00EC08C8">
            <w:pPr>
              <w:pStyle w:val="TableParagraph"/>
              <w:spacing w:before="120" w:after="120" w:line="276" w:lineRule="auto"/>
              <w:ind w:left="135" w:right="119"/>
              <w:contextualSpacing/>
              <w:rPr>
                <w:rFonts w:asciiTheme="minorHAnsi" w:hAnsiTheme="minorHAnsi" w:cstheme="minorHAnsi"/>
                <w:sz w:val="24"/>
                <w:szCs w:val="24"/>
              </w:rPr>
            </w:pPr>
            <w:r w:rsidRPr="00142750">
              <w:rPr>
                <w:rFonts w:asciiTheme="minorHAnsi" w:hAnsiTheme="minorHAnsi" w:cstheme="minorHAnsi"/>
                <w:sz w:val="24"/>
                <w:szCs w:val="24"/>
              </w:rPr>
              <w:t xml:space="preserve">All </w:t>
            </w:r>
          </w:p>
          <w:p w14:paraId="30833012" w14:textId="77777777" w:rsidR="00CA2D69" w:rsidRPr="00142750" w:rsidRDefault="00CA2D69" w:rsidP="00EC08C8">
            <w:pPr>
              <w:pStyle w:val="TableParagraph"/>
              <w:spacing w:before="120" w:after="120" w:line="276" w:lineRule="auto"/>
              <w:ind w:left="135" w:right="119"/>
              <w:contextualSpacing/>
              <w:rPr>
                <w:rFonts w:asciiTheme="minorHAnsi" w:hAnsiTheme="minorHAnsi" w:cstheme="minorHAnsi"/>
                <w:sz w:val="24"/>
                <w:szCs w:val="24"/>
              </w:rPr>
            </w:pPr>
          </w:p>
        </w:tc>
      </w:tr>
      <w:tr w:rsidR="00CA2D69" w:rsidRPr="00142750" w14:paraId="69D31684" w14:textId="77777777" w:rsidTr="634445A1">
        <w:trPr>
          <w:trHeight w:val="878"/>
          <w:jc w:val="center"/>
        </w:trPr>
        <w:tc>
          <w:tcPr>
            <w:tcW w:w="4495" w:type="dxa"/>
            <w:vAlign w:val="center"/>
          </w:tcPr>
          <w:p w14:paraId="234FA129" w14:textId="59136DA6" w:rsidR="00CA2D69" w:rsidRPr="00142750" w:rsidRDefault="00CA2D69" w:rsidP="00CA2D69">
            <w:pPr>
              <w:pStyle w:val="TableParagraph"/>
              <w:spacing w:before="120" w:after="120" w:line="276" w:lineRule="auto"/>
              <w:ind w:left="135" w:right="-180"/>
              <w:contextualSpacing/>
              <w:rPr>
                <w:rFonts w:asciiTheme="minorHAnsi" w:hAnsiTheme="minorHAnsi" w:cstheme="minorHAnsi"/>
                <w:sz w:val="24"/>
                <w:szCs w:val="24"/>
              </w:rPr>
            </w:pPr>
            <w:r w:rsidRPr="00744E5D">
              <w:rPr>
                <w:rFonts w:asciiTheme="minorHAnsi" w:hAnsiTheme="minorHAnsi" w:cstheme="minorHAnsi"/>
                <w:b/>
                <w:bCs/>
                <w:sz w:val="24"/>
                <w:szCs w:val="24"/>
              </w:rPr>
              <w:t>Field-Based Experience Staff Interview:</w:t>
            </w:r>
            <w:r>
              <w:rPr>
                <w:rFonts w:asciiTheme="minorHAnsi" w:hAnsiTheme="minorHAnsi" w:cstheme="minorHAnsi"/>
                <w:sz w:val="24"/>
                <w:szCs w:val="24"/>
              </w:rPr>
              <w:t xml:space="preserve"> </w:t>
            </w:r>
            <w:r w:rsidR="00ED4347">
              <w:rPr>
                <w:rFonts w:asciiTheme="minorHAnsi" w:hAnsiTheme="minorHAnsi" w:cstheme="minorHAnsi"/>
                <w:sz w:val="24"/>
                <w:szCs w:val="24"/>
              </w:rPr>
              <w:br/>
            </w:r>
            <w:r w:rsidRPr="00142750">
              <w:rPr>
                <w:rFonts w:asciiTheme="minorHAnsi" w:hAnsiTheme="minorHAnsi" w:cstheme="minorHAnsi"/>
                <w:sz w:val="24"/>
                <w:szCs w:val="24"/>
              </w:rPr>
              <w:t>Field placement</w:t>
            </w:r>
            <w:r w:rsidRPr="00142750">
              <w:rPr>
                <w:rFonts w:asciiTheme="minorHAnsi" w:hAnsiTheme="minorHAnsi" w:cstheme="minorHAnsi"/>
                <w:spacing w:val="-2"/>
                <w:sz w:val="24"/>
                <w:szCs w:val="24"/>
              </w:rPr>
              <w:t>/coordinator(s)</w:t>
            </w:r>
          </w:p>
        </w:tc>
        <w:tc>
          <w:tcPr>
            <w:tcW w:w="8130" w:type="dxa"/>
            <w:vAlign w:val="center"/>
          </w:tcPr>
          <w:p w14:paraId="63DB297A" w14:textId="06A79ED8" w:rsidR="00CA2D69" w:rsidRPr="00142750" w:rsidRDefault="1B580911" w:rsidP="00EC08C8">
            <w:pPr>
              <w:pStyle w:val="TableParagraph"/>
              <w:spacing w:before="120" w:after="120" w:line="276" w:lineRule="auto"/>
              <w:ind w:left="135" w:right="119"/>
              <w:contextualSpacing/>
              <w:rPr>
                <w:rFonts w:asciiTheme="minorHAnsi" w:hAnsiTheme="minorHAnsi" w:cstheme="minorBidi"/>
                <w:sz w:val="24"/>
                <w:szCs w:val="24"/>
              </w:rPr>
            </w:pPr>
            <w:r w:rsidRPr="54F7098B">
              <w:rPr>
                <w:rFonts w:asciiTheme="minorHAnsi" w:hAnsiTheme="minorHAnsi" w:cstheme="minorBidi"/>
                <w:spacing w:val="-6"/>
                <w:sz w:val="24"/>
                <w:szCs w:val="24"/>
              </w:rPr>
              <w:t>A</w:t>
            </w:r>
            <w:r w:rsidRPr="54F7098B">
              <w:rPr>
                <w:rFonts w:asciiTheme="minorHAnsi" w:hAnsiTheme="minorHAnsi" w:cstheme="minorBidi"/>
                <w:sz w:val="24"/>
                <w:szCs w:val="24"/>
              </w:rPr>
              <w:t>ll</w:t>
            </w:r>
            <w:r w:rsidRPr="54F7098B">
              <w:rPr>
                <w:rFonts w:asciiTheme="minorHAnsi" w:hAnsiTheme="minorHAnsi" w:cstheme="minorBidi"/>
                <w:spacing w:val="-7"/>
                <w:sz w:val="24"/>
                <w:szCs w:val="24"/>
              </w:rPr>
              <w:t xml:space="preserve"> </w:t>
            </w:r>
            <w:r w:rsidRPr="54F7098B">
              <w:rPr>
                <w:rFonts w:asciiTheme="minorHAnsi" w:hAnsiTheme="minorHAnsi" w:cstheme="minorBidi"/>
                <w:sz w:val="24"/>
                <w:szCs w:val="24"/>
              </w:rPr>
              <w:t>staff</w:t>
            </w:r>
            <w:r w:rsidRPr="54F7098B">
              <w:rPr>
                <w:rFonts w:asciiTheme="minorHAnsi" w:hAnsiTheme="minorHAnsi" w:cstheme="minorBidi"/>
                <w:spacing w:val="-7"/>
                <w:sz w:val="24"/>
                <w:szCs w:val="24"/>
              </w:rPr>
              <w:t xml:space="preserve"> </w:t>
            </w:r>
            <w:r w:rsidRPr="54F7098B">
              <w:rPr>
                <w:rFonts w:asciiTheme="minorHAnsi" w:hAnsiTheme="minorHAnsi" w:cstheme="minorBidi"/>
                <w:sz w:val="24"/>
                <w:szCs w:val="24"/>
              </w:rPr>
              <w:t>members</w:t>
            </w:r>
            <w:r w:rsidRPr="54F7098B">
              <w:rPr>
                <w:rFonts w:asciiTheme="minorHAnsi" w:hAnsiTheme="minorHAnsi" w:cstheme="minorBidi"/>
                <w:spacing w:val="-7"/>
                <w:sz w:val="24"/>
                <w:szCs w:val="24"/>
              </w:rPr>
              <w:t xml:space="preserve"> </w:t>
            </w:r>
            <w:r w:rsidRPr="54F7098B">
              <w:rPr>
                <w:rFonts w:asciiTheme="minorHAnsi" w:hAnsiTheme="minorHAnsi" w:cstheme="minorBidi"/>
                <w:sz w:val="24"/>
                <w:szCs w:val="24"/>
              </w:rPr>
              <w:t>who</w:t>
            </w:r>
            <w:r w:rsidRPr="54F7098B">
              <w:rPr>
                <w:rFonts w:asciiTheme="minorHAnsi" w:hAnsiTheme="minorHAnsi" w:cstheme="minorBidi"/>
                <w:spacing w:val="-7"/>
                <w:sz w:val="24"/>
                <w:szCs w:val="24"/>
              </w:rPr>
              <w:t xml:space="preserve"> </w:t>
            </w:r>
            <w:r w:rsidRPr="54F7098B">
              <w:rPr>
                <w:rFonts w:asciiTheme="minorHAnsi" w:hAnsiTheme="minorHAnsi" w:cstheme="minorBidi"/>
                <w:sz w:val="24"/>
                <w:szCs w:val="24"/>
              </w:rPr>
              <w:t>manage</w:t>
            </w:r>
            <w:r w:rsidRPr="54F7098B">
              <w:rPr>
                <w:rFonts w:asciiTheme="minorHAnsi" w:hAnsiTheme="minorHAnsi" w:cstheme="minorBidi"/>
                <w:spacing w:val="-6"/>
                <w:sz w:val="24"/>
                <w:szCs w:val="24"/>
              </w:rPr>
              <w:t xml:space="preserve"> </w:t>
            </w:r>
            <w:r w:rsidRPr="54F7098B">
              <w:rPr>
                <w:rFonts w:asciiTheme="minorHAnsi" w:hAnsiTheme="minorHAnsi" w:cstheme="minorBidi"/>
                <w:sz w:val="24"/>
                <w:szCs w:val="24"/>
              </w:rPr>
              <w:t>field placements for educator preparation programs</w:t>
            </w:r>
            <w:r w:rsidR="65A3F567" w:rsidRPr="54F7098B">
              <w:rPr>
                <w:rFonts w:asciiTheme="minorHAnsi" w:hAnsiTheme="minorHAnsi" w:cstheme="minorBidi"/>
                <w:sz w:val="24"/>
                <w:szCs w:val="24"/>
              </w:rPr>
              <w:t>.</w:t>
            </w:r>
          </w:p>
        </w:tc>
      </w:tr>
      <w:tr w:rsidR="00CA2D69" w:rsidRPr="00142750" w14:paraId="0DEB1CD1" w14:textId="77777777" w:rsidTr="634445A1">
        <w:trPr>
          <w:trHeight w:val="360"/>
          <w:jc w:val="center"/>
        </w:trPr>
        <w:tc>
          <w:tcPr>
            <w:tcW w:w="4495" w:type="dxa"/>
            <w:vAlign w:val="center"/>
          </w:tcPr>
          <w:p w14:paraId="2BC83CA7" w14:textId="16E6621C" w:rsidR="00CA2D69" w:rsidRPr="00700437" w:rsidRDefault="00CA2D69" w:rsidP="00CA2D69">
            <w:pPr>
              <w:pStyle w:val="TableParagraph"/>
              <w:spacing w:before="120" w:after="120" w:line="276" w:lineRule="auto"/>
              <w:ind w:left="135" w:right="-180"/>
              <w:contextualSpacing/>
              <w:rPr>
                <w:rFonts w:asciiTheme="minorHAnsi" w:hAnsiTheme="minorHAnsi" w:cstheme="minorHAnsi"/>
                <w:b/>
                <w:bCs/>
                <w:sz w:val="24"/>
                <w:szCs w:val="24"/>
              </w:rPr>
            </w:pPr>
            <w:r w:rsidRPr="00700437">
              <w:rPr>
                <w:rFonts w:asciiTheme="minorHAnsi" w:hAnsiTheme="minorHAnsi" w:cstheme="minorHAnsi"/>
                <w:b/>
                <w:bCs/>
                <w:sz w:val="24"/>
                <w:szCs w:val="24"/>
              </w:rPr>
              <w:t>Program</w:t>
            </w:r>
            <w:r w:rsidRPr="00700437">
              <w:rPr>
                <w:rFonts w:asciiTheme="minorHAnsi" w:hAnsiTheme="minorHAnsi" w:cstheme="minorHAnsi"/>
                <w:b/>
                <w:bCs/>
                <w:spacing w:val="-2"/>
                <w:sz w:val="24"/>
                <w:szCs w:val="24"/>
              </w:rPr>
              <w:t xml:space="preserve"> Supervisor Focus Group</w:t>
            </w:r>
          </w:p>
        </w:tc>
        <w:tc>
          <w:tcPr>
            <w:tcW w:w="8130" w:type="dxa"/>
            <w:vAlign w:val="center"/>
          </w:tcPr>
          <w:p w14:paraId="2A531C6A" w14:textId="4E6E8D33" w:rsidR="002A777F" w:rsidRDefault="7FFF0A67" w:rsidP="2236333D">
            <w:pPr>
              <w:pStyle w:val="TableParagraph"/>
              <w:spacing w:before="120" w:after="120" w:line="276" w:lineRule="auto"/>
              <w:ind w:left="135" w:right="119"/>
              <w:contextualSpacing/>
              <w:rPr>
                <w:rFonts w:asciiTheme="minorHAnsi" w:hAnsiTheme="minorHAnsi" w:cstheme="minorBidi"/>
                <w:sz w:val="24"/>
                <w:szCs w:val="24"/>
              </w:rPr>
            </w:pPr>
            <w:r w:rsidRPr="2236333D">
              <w:rPr>
                <w:rFonts w:asciiTheme="minorHAnsi" w:hAnsiTheme="minorHAnsi" w:cstheme="minorBidi"/>
                <w:sz w:val="24"/>
                <w:szCs w:val="24"/>
              </w:rPr>
              <w:t>Set by DESE based on the total number of program supervisors and size of the SO’s programs.</w:t>
            </w:r>
            <w:r w:rsidR="002A777F">
              <w:br/>
            </w:r>
          </w:p>
          <w:p w14:paraId="3BCBA0F8" w14:textId="0F4CA5FC" w:rsidR="004A65A6" w:rsidRPr="00142750" w:rsidRDefault="131135DD" w:rsidP="3984A46D">
            <w:pPr>
              <w:pStyle w:val="TableParagraph"/>
              <w:spacing w:before="120" w:after="120" w:line="276" w:lineRule="auto"/>
              <w:ind w:left="135" w:right="119"/>
              <w:contextualSpacing/>
              <w:rPr>
                <w:rFonts w:asciiTheme="minorHAnsi" w:hAnsiTheme="minorHAnsi" w:cstheme="minorBidi"/>
                <w:sz w:val="24"/>
                <w:szCs w:val="24"/>
              </w:rPr>
            </w:pPr>
            <w:r w:rsidRPr="3984A46D">
              <w:rPr>
                <w:color w:val="000000" w:themeColor="text1"/>
                <w:sz w:val="24"/>
                <w:szCs w:val="24"/>
              </w:rPr>
              <w:t xml:space="preserve">For SOs with Elementary, Early Childhood, Moderate Disabilities PK-2, and Moderate Disabilities PK-8 programs, a minimum threshold for participation of </w:t>
            </w:r>
            <w:r w:rsidRPr="3984A46D">
              <w:rPr>
                <w:color w:val="000000" w:themeColor="text1"/>
                <w:sz w:val="24"/>
                <w:szCs w:val="24"/>
              </w:rPr>
              <w:lastRenderedPageBreak/>
              <w:t>supervising practitioners in th</w:t>
            </w:r>
            <w:r w:rsidR="4F2712A5" w:rsidRPr="3984A46D">
              <w:rPr>
                <w:color w:val="000000" w:themeColor="text1"/>
                <w:sz w:val="24"/>
                <w:szCs w:val="24"/>
              </w:rPr>
              <w:t>e</w:t>
            </w:r>
            <w:r w:rsidRPr="3984A46D">
              <w:rPr>
                <w:color w:val="000000" w:themeColor="text1"/>
                <w:sz w:val="24"/>
                <w:szCs w:val="24"/>
              </w:rPr>
              <w:t>se areas will also be determined based on the size of th</w:t>
            </w:r>
            <w:r w:rsidR="582516FB" w:rsidRPr="3984A46D">
              <w:rPr>
                <w:color w:val="000000" w:themeColor="text1"/>
                <w:sz w:val="24"/>
                <w:szCs w:val="24"/>
              </w:rPr>
              <w:t>e</w:t>
            </w:r>
            <w:r w:rsidRPr="3984A46D">
              <w:rPr>
                <w:color w:val="000000" w:themeColor="text1"/>
                <w:sz w:val="24"/>
                <w:szCs w:val="24"/>
              </w:rPr>
              <w:t xml:space="preserve"> programs.</w:t>
            </w:r>
          </w:p>
        </w:tc>
      </w:tr>
      <w:tr w:rsidR="00CA2D69" w:rsidRPr="00142750" w14:paraId="754C1105" w14:textId="77777777" w:rsidTr="634445A1">
        <w:trPr>
          <w:trHeight w:val="359"/>
          <w:jc w:val="center"/>
        </w:trPr>
        <w:tc>
          <w:tcPr>
            <w:tcW w:w="4495" w:type="dxa"/>
            <w:vAlign w:val="center"/>
          </w:tcPr>
          <w:p w14:paraId="2BF1C907" w14:textId="1F4E8CEA" w:rsidR="00CA2D69" w:rsidRPr="00700437" w:rsidRDefault="00CA2D69" w:rsidP="00CA2D69">
            <w:pPr>
              <w:pStyle w:val="TableParagraph"/>
              <w:spacing w:before="120" w:after="120" w:line="276" w:lineRule="auto"/>
              <w:ind w:left="135" w:right="-180"/>
              <w:contextualSpacing/>
              <w:rPr>
                <w:rFonts w:asciiTheme="minorHAnsi" w:hAnsiTheme="minorHAnsi" w:cstheme="minorHAnsi"/>
                <w:b/>
                <w:bCs/>
                <w:sz w:val="24"/>
                <w:szCs w:val="24"/>
              </w:rPr>
            </w:pPr>
            <w:r w:rsidRPr="00700437">
              <w:rPr>
                <w:rFonts w:asciiTheme="minorHAnsi" w:hAnsiTheme="minorHAnsi" w:cstheme="minorHAnsi"/>
                <w:b/>
                <w:bCs/>
                <w:sz w:val="24"/>
                <w:szCs w:val="24"/>
              </w:rPr>
              <w:lastRenderedPageBreak/>
              <w:t>Part-Time Education</w:t>
            </w:r>
            <w:r w:rsidRPr="00700437">
              <w:rPr>
                <w:rFonts w:asciiTheme="minorHAnsi" w:hAnsiTheme="minorHAnsi" w:cstheme="minorHAnsi"/>
                <w:b/>
                <w:bCs/>
                <w:spacing w:val="-5"/>
                <w:sz w:val="24"/>
                <w:szCs w:val="24"/>
              </w:rPr>
              <w:t xml:space="preserve"> F</w:t>
            </w:r>
            <w:r w:rsidRPr="00700437">
              <w:rPr>
                <w:rFonts w:asciiTheme="minorHAnsi" w:hAnsiTheme="minorHAnsi" w:cstheme="minorHAnsi"/>
                <w:b/>
                <w:bCs/>
                <w:sz w:val="24"/>
                <w:szCs w:val="24"/>
              </w:rPr>
              <w:t>aculty Focus Group</w:t>
            </w:r>
          </w:p>
        </w:tc>
        <w:tc>
          <w:tcPr>
            <w:tcW w:w="8130" w:type="dxa"/>
            <w:vAlign w:val="center"/>
          </w:tcPr>
          <w:p w14:paraId="75B9D5CD" w14:textId="33621AFB" w:rsidR="00CA2D69" w:rsidRPr="00142750" w:rsidRDefault="00CA2D69" w:rsidP="00EC08C8">
            <w:pPr>
              <w:pStyle w:val="TableParagraph"/>
              <w:spacing w:before="120" w:after="120" w:line="276" w:lineRule="auto"/>
              <w:ind w:left="135" w:right="209"/>
              <w:contextualSpacing/>
              <w:rPr>
                <w:rFonts w:asciiTheme="minorHAnsi" w:hAnsiTheme="minorHAnsi" w:cstheme="minorHAnsi"/>
                <w:sz w:val="24"/>
                <w:szCs w:val="24"/>
              </w:rPr>
            </w:pPr>
            <w:r>
              <w:rPr>
                <w:rFonts w:asciiTheme="minorHAnsi" w:hAnsiTheme="minorHAnsi" w:cstheme="minorHAnsi"/>
                <w:sz w:val="24"/>
                <w:szCs w:val="24"/>
              </w:rPr>
              <w:t>Set by DESE based on the total number of part-time education faculty and size of the SO’s programs.</w:t>
            </w:r>
          </w:p>
        </w:tc>
      </w:tr>
      <w:tr w:rsidR="00CA2D69" w:rsidRPr="00142750" w14:paraId="182CCAA8" w14:textId="77777777" w:rsidTr="634445A1">
        <w:trPr>
          <w:trHeight w:val="359"/>
          <w:jc w:val="center"/>
        </w:trPr>
        <w:tc>
          <w:tcPr>
            <w:tcW w:w="4495" w:type="dxa"/>
            <w:vAlign w:val="center"/>
          </w:tcPr>
          <w:p w14:paraId="65D91858" w14:textId="183D8ADC" w:rsidR="00CA2D69" w:rsidRPr="00700437" w:rsidRDefault="00CA2D69" w:rsidP="00CA2D69">
            <w:pPr>
              <w:pStyle w:val="TableParagraph"/>
              <w:spacing w:before="120" w:after="120" w:line="276" w:lineRule="auto"/>
              <w:ind w:left="135" w:right="-180"/>
              <w:contextualSpacing/>
              <w:rPr>
                <w:rFonts w:asciiTheme="minorHAnsi" w:hAnsiTheme="minorHAnsi" w:cstheme="minorHAnsi"/>
                <w:b/>
                <w:bCs/>
                <w:sz w:val="24"/>
                <w:szCs w:val="24"/>
              </w:rPr>
            </w:pPr>
            <w:r w:rsidRPr="00700437">
              <w:rPr>
                <w:rFonts w:asciiTheme="minorHAnsi" w:hAnsiTheme="minorHAnsi" w:cstheme="minorHAnsi"/>
                <w:b/>
                <w:bCs/>
                <w:sz w:val="24"/>
                <w:szCs w:val="24"/>
              </w:rPr>
              <w:t>Full-Time Education</w:t>
            </w:r>
            <w:r w:rsidRPr="00700437">
              <w:rPr>
                <w:rFonts w:asciiTheme="minorHAnsi" w:hAnsiTheme="minorHAnsi" w:cstheme="minorHAnsi"/>
                <w:b/>
                <w:bCs/>
                <w:spacing w:val="-5"/>
                <w:sz w:val="24"/>
                <w:szCs w:val="24"/>
              </w:rPr>
              <w:t xml:space="preserve"> F</w:t>
            </w:r>
            <w:r w:rsidRPr="00700437">
              <w:rPr>
                <w:rFonts w:asciiTheme="minorHAnsi" w:hAnsiTheme="minorHAnsi" w:cstheme="minorHAnsi"/>
                <w:b/>
                <w:bCs/>
                <w:sz w:val="24"/>
                <w:szCs w:val="24"/>
              </w:rPr>
              <w:t>aculty Focus Group</w:t>
            </w:r>
          </w:p>
        </w:tc>
        <w:tc>
          <w:tcPr>
            <w:tcW w:w="8130" w:type="dxa"/>
            <w:vAlign w:val="center"/>
          </w:tcPr>
          <w:p w14:paraId="78455DCF" w14:textId="6A3B3E6B" w:rsidR="00CA2D69" w:rsidRPr="006D18A0" w:rsidRDefault="61440BD3" w:rsidP="42FD87C2">
            <w:pPr>
              <w:pStyle w:val="TableParagraph"/>
              <w:spacing w:before="120" w:after="120" w:line="276" w:lineRule="auto"/>
              <w:ind w:left="135" w:right="209"/>
              <w:contextualSpacing/>
              <w:rPr>
                <w:rFonts w:asciiTheme="minorHAnsi" w:hAnsiTheme="minorHAnsi" w:cstheme="minorBidi"/>
                <w:sz w:val="24"/>
                <w:szCs w:val="24"/>
              </w:rPr>
            </w:pPr>
            <w:r w:rsidRPr="634445A1">
              <w:rPr>
                <w:rFonts w:asciiTheme="minorHAnsi" w:hAnsiTheme="minorHAnsi" w:cstheme="minorBidi"/>
                <w:sz w:val="24"/>
                <w:szCs w:val="24"/>
              </w:rPr>
              <w:t xml:space="preserve">All full-time faculty members. If an extenuating circumstance prevents a full-time faculty member from participating live, please email </w:t>
            </w:r>
            <w:r w:rsidR="28FABAFC" w:rsidRPr="634445A1">
              <w:rPr>
                <w:rFonts w:asciiTheme="minorHAnsi" w:hAnsiTheme="minorHAnsi" w:cstheme="minorBidi"/>
                <w:sz w:val="24"/>
                <w:szCs w:val="24"/>
              </w:rPr>
              <w:t xml:space="preserve">the </w:t>
            </w:r>
            <w:r w:rsidRPr="634445A1">
              <w:rPr>
                <w:rFonts w:asciiTheme="minorHAnsi" w:hAnsiTheme="minorHAnsi" w:cstheme="minorBidi"/>
                <w:sz w:val="24"/>
                <w:szCs w:val="24"/>
              </w:rPr>
              <w:t xml:space="preserve">DESE </w:t>
            </w:r>
            <w:r w:rsidR="34A3E165" w:rsidRPr="634445A1">
              <w:rPr>
                <w:rFonts w:asciiTheme="minorHAnsi" w:hAnsiTheme="minorHAnsi" w:cstheme="minorBidi"/>
                <w:sz w:val="24"/>
                <w:szCs w:val="24"/>
              </w:rPr>
              <w:t>s</w:t>
            </w:r>
            <w:r w:rsidRPr="634445A1">
              <w:rPr>
                <w:rFonts w:asciiTheme="minorHAnsi" w:hAnsiTheme="minorHAnsi" w:cstheme="minorBidi"/>
                <w:sz w:val="24"/>
                <w:szCs w:val="24"/>
              </w:rPr>
              <w:t>pecialist to provide a survey link, allowing for their asynchronous participation.</w:t>
            </w:r>
          </w:p>
        </w:tc>
      </w:tr>
      <w:tr w:rsidR="00CA2D69" w:rsidRPr="00142750" w14:paraId="7A147467" w14:textId="77777777" w:rsidTr="634445A1">
        <w:trPr>
          <w:trHeight w:val="359"/>
          <w:jc w:val="center"/>
        </w:trPr>
        <w:tc>
          <w:tcPr>
            <w:tcW w:w="4495" w:type="dxa"/>
            <w:vAlign w:val="center"/>
          </w:tcPr>
          <w:p w14:paraId="5D7FD815" w14:textId="31BB3789" w:rsidR="00CA2D69" w:rsidRPr="00142750" w:rsidRDefault="00CA2D69" w:rsidP="00CA2D69">
            <w:pPr>
              <w:pStyle w:val="TableParagraph"/>
              <w:spacing w:before="120" w:after="120" w:line="276" w:lineRule="auto"/>
              <w:ind w:left="135" w:right="-180"/>
              <w:contextualSpacing/>
              <w:rPr>
                <w:rFonts w:asciiTheme="minorHAnsi" w:hAnsiTheme="minorHAnsi" w:cstheme="minorHAnsi"/>
                <w:sz w:val="24"/>
                <w:szCs w:val="24"/>
              </w:rPr>
            </w:pPr>
            <w:r w:rsidRPr="00FE6597">
              <w:rPr>
                <w:rFonts w:asciiTheme="minorHAnsi" w:hAnsiTheme="minorHAnsi" w:cstheme="minorHAnsi"/>
                <w:b/>
                <w:bCs/>
                <w:sz w:val="24"/>
                <w:szCs w:val="24"/>
              </w:rPr>
              <w:t>Arts &amp; Sciences Faculty Focus Group:</w:t>
            </w:r>
            <w:r>
              <w:rPr>
                <w:rFonts w:asciiTheme="minorHAnsi" w:hAnsiTheme="minorHAnsi" w:cstheme="minorHAnsi"/>
                <w:sz w:val="24"/>
                <w:szCs w:val="24"/>
              </w:rPr>
              <w:t xml:space="preserve"> </w:t>
            </w:r>
            <w:r w:rsidR="00ED4347">
              <w:rPr>
                <w:rFonts w:asciiTheme="minorHAnsi" w:hAnsiTheme="minorHAnsi" w:cstheme="minorHAnsi"/>
                <w:sz w:val="24"/>
                <w:szCs w:val="24"/>
              </w:rPr>
              <w:br/>
            </w:r>
            <w:r>
              <w:rPr>
                <w:rFonts w:asciiTheme="minorHAnsi" w:hAnsiTheme="minorHAnsi" w:cstheme="minorHAnsi"/>
                <w:sz w:val="24"/>
                <w:szCs w:val="24"/>
              </w:rPr>
              <w:t xml:space="preserve">Faculty from content areas </w:t>
            </w:r>
            <w:r w:rsidRPr="00142750">
              <w:rPr>
                <w:rFonts w:asciiTheme="minorHAnsi" w:hAnsiTheme="minorHAnsi" w:cstheme="minorHAnsi"/>
                <w:sz w:val="24"/>
                <w:szCs w:val="24"/>
              </w:rPr>
              <w:t>who teach educator preparation candidates</w:t>
            </w:r>
          </w:p>
        </w:tc>
        <w:tc>
          <w:tcPr>
            <w:tcW w:w="8130" w:type="dxa"/>
            <w:vAlign w:val="center"/>
          </w:tcPr>
          <w:p w14:paraId="4436818A" w14:textId="243BFED9" w:rsidR="00CA2D69" w:rsidRPr="00142750" w:rsidRDefault="00CA2D69" w:rsidP="00EC08C8">
            <w:pPr>
              <w:pStyle w:val="TableParagraph"/>
              <w:spacing w:before="120" w:after="120" w:line="276" w:lineRule="auto"/>
              <w:ind w:left="135" w:right="209"/>
              <w:contextualSpacing/>
              <w:rPr>
                <w:rFonts w:asciiTheme="minorHAnsi" w:hAnsiTheme="minorHAnsi" w:cstheme="minorHAnsi"/>
                <w:sz w:val="24"/>
                <w:szCs w:val="24"/>
              </w:rPr>
            </w:pPr>
            <w:r>
              <w:rPr>
                <w:rFonts w:asciiTheme="minorHAnsi" w:hAnsiTheme="minorHAnsi" w:cstheme="minorHAnsi"/>
                <w:sz w:val="24"/>
                <w:szCs w:val="24"/>
              </w:rPr>
              <w:t>Set by DESE based on the size and structure of the SO’s programs.</w:t>
            </w:r>
          </w:p>
        </w:tc>
      </w:tr>
      <w:tr w:rsidR="004A65A6" w:rsidRPr="00142750" w14:paraId="2F5FABB5" w14:textId="77777777" w:rsidTr="634445A1">
        <w:trPr>
          <w:trHeight w:val="480"/>
          <w:jc w:val="center"/>
        </w:trPr>
        <w:tc>
          <w:tcPr>
            <w:tcW w:w="4495" w:type="dxa"/>
            <w:vAlign w:val="center"/>
          </w:tcPr>
          <w:p w14:paraId="52425D11" w14:textId="7A7B76E3" w:rsidR="004A65A6" w:rsidRPr="00700437" w:rsidRDefault="6B639BE2" w:rsidP="6484365B">
            <w:pPr>
              <w:pStyle w:val="TableParagraph"/>
              <w:spacing w:before="120" w:after="120" w:line="276" w:lineRule="auto"/>
              <w:ind w:left="135" w:right="-180"/>
              <w:contextualSpacing/>
              <w:rPr>
                <w:rFonts w:asciiTheme="minorHAnsi" w:hAnsiTheme="minorHAnsi" w:cstheme="minorBidi"/>
                <w:b/>
                <w:bCs/>
                <w:sz w:val="24"/>
                <w:szCs w:val="24"/>
              </w:rPr>
            </w:pPr>
            <w:r w:rsidRPr="6484365B">
              <w:rPr>
                <w:rFonts w:asciiTheme="minorHAnsi" w:hAnsiTheme="minorHAnsi" w:cstheme="minorBidi"/>
                <w:b/>
                <w:bCs/>
                <w:sz w:val="24"/>
                <w:szCs w:val="24"/>
              </w:rPr>
              <w:t>Literacy Faculty Focus Group</w:t>
            </w:r>
            <w:r w:rsidR="0CF27836">
              <w:br/>
            </w:r>
            <w:r w:rsidRPr="6484365B">
              <w:rPr>
                <w:rFonts w:asciiTheme="minorHAnsi" w:hAnsiTheme="minorHAnsi" w:cstheme="minorBidi"/>
                <w:sz w:val="24"/>
                <w:szCs w:val="24"/>
              </w:rPr>
              <w:t xml:space="preserve">Faculty </w:t>
            </w:r>
            <w:r w:rsidR="1464A0A2" w:rsidRPr="6484365B">
              <w:rPr>
                <w:rFonts w:asciiTheme="minorHAnsi" w:hAnsiTheme="minorHAnsi" w:cstheme="minorBidi"/>
                <w:sz w:val="24"/>
                <w:szCs w:val="24"/>
              </w:rPr>
              <w:t>responsible for delivering literacy content.</w:t>
            </w:r>
          </w:p>
        </w:tc>
        <w:tc>
          <w:tcPr>
            <w:tcW w:w="8130" w:type="dxa"/>
            <w:vAlign w:val="center"/>
          </w:tcPr>
          <w:p w14:paraId="56F92725" w14:textId="2E0D271D" w:rsidR="004A65A6" w:rsidRDefault="5517E1FB">
            <w:pPr>
              <w:pStyle w:val="TableParagraph"/>
              <w:spacing w:before="120" w:after="120" w:line="276" w:lineRule="auto"/>
              <w:ind w:left="135" w:right="209"/>
              <w:contextualSpacing/>
            </w:pPr>
            <w:r w:rsidRPr="6484365B">
              <w:rPr>
                <w:rFonts w:asciiTheme="minorHAnsi" w:hAnsiTheme="minorHAnsi" w:cstheme="minorBidi"/>
                <w:sz w:val="24"/>
                <w:szCs w:val="24"/>
              </w:rPr>
              <w:t>Set by DESE based on information provided in the Early Literacy Matrix and Program Overview.</w:t>
            </w:r>
            <w:r w:rsidR="494DBC7B" w:rsidRPr="6484365B">
              <w:rPr>
                <w:rFonts w:asciiTheme="minorHAnsi" w:hAnsiTheme="minorHAnsi" w:cstheme="minorBidi"/>
                <w:sz w:val="24"/>
                <w:szCs w:val="24"/>
              </w:rPr>
              <w:t xml:space="preserve"> DESE will work with the SO to determine the best schedule and/or structure for this </w:t>
            </w:r>
            <w:r w:rsidR="02EED8DD" w:rsidRPr="6484365B">
              <w:rPr>
                <w:rFonts w:asciiTheme="minorHAnsi" w:hAnsiTheme="minorHAnsi" w:cstheme="minorBidi"/>
                <w:sz w:val="24"/>
                <w:szCs w:val="24"/>
              </w:rPr>
              <w:t xml:space="preserve">faculty group </w:t>
            </w:r>
            <w:r w:rsidR="494DBC7B">
              <w:t xml:space="preserve">to collect the most relevant evidence. </w:t>
            </w:r>
          </w:p>
        </w:tc>
      </w:tr>
      <w:tr w:rsidR="00CA2D69" w:rsidRPr="00142750" w14:paraId="67328C24" w14:textId="77777777" w:rsidTr="634445A1">
        <w:trPr>
          <w:trHeight w:val="480"/>
          <w:jc w:val="center"/>
        </w:trPr>
        <w:tc>
          <w:tcPr>
            <w:tcW w:w="4495" w:type="dxa"/>
            <w:vAlign w:val="center"/>
          </w:tcPr>
          <w:p w14:paraId="2DD3DEDB" w14:textId="34CB3ACC" w:rsidR="00CA2D69" w:rsidRPr="00142750" w:rsidRDefault="00CA2D69" w:rsidP="00CA2D69">
            <w:pPr>
              <w:pStyle w:val="TableParagraph"/>
              <w:spacing w:before="120" w:after="120" w:line="276" w:lineRule="auto"/>
              <w:ind w:left="135" w:right="-180"/>
              <w:contextualSpacing/>
              <w:rPr>
                <w:rFonts w:asciiTheme="minorHAnsi" w:hAnsiTheme="minorHAnsi" w:cstheme="minorHAnsi"/>
                <w:sz w:val="24"/>
                <w:szCs w:val="24"/>
              </w:rPr>
            </w:pPr>
            <w:r w:rsidRPr="00700437">
              <w:rPr>
                <w:rFonts w:asciiTheme="minorHAnsi" w:hAnsiTheme="minorHAnsi" w:cstheme="minorHAnsi"/>
                <w:b/>
                <w:bCs/>
                <w:sz w:val="24"/>
                <w:szCs w:val="24"/>
              </w:rPr>
              <w:t>Advising Staff Interview:</w:t>
            </w:r>
            <w:r>
              <w:rPr>
                <w:rFonts w:asciiTheme="minorHAnsi" w:hAnsiTheme="minorHAnsi" w:cstheme="minorHAnsi"/>
                <w:sz w:val="24"/>
                <w:szCs w:val="24"/>
              </w:rPr>
              <w:t xml:space="preserve"> </w:t>
            </w:r>
            <w:r w:rsidRPr="00142750">
              <w:rPr>
                <w:rFonts w:asciiTheme="minorHAnsi" w:hAnsiTheme="minorHAnsi" w:cstheme="minorHAnsi"/>
                <w:sz w:val="24"/>
                <w:szCs w:val="24"/>
              </w:rPr>
              <w:t>Advisors or other support staff that work with educator preparation candidates</w:t>
            </w:r>
          </w:p>
        </w:tc>
        <w:tc>
          <w:tcPr>
            <w:tcW w:w="8130" w:type="dxa"/>
            <w:vAlign w:val="center"/>
          </w:tcPr>
          <w:p w14:paraId="48AB1ADE" w14:textId="69646CCF" w:rsidR="00CA2D69" w:rsidRPr="00142750" w:rsidRDefault="00CA2D69" w:rsidP="00EC08C8">
            <w:pPr>
              <w:pStyle w:val="TableParagraph"/>
              <w:spacing w:before="120" w:after="120" w:line="276" w:lineRule="auto"/>
              <w:ind w:left="135" w:right="209"/>
              <w:contextualSpacing/>
              <w:rPr>
                <w:rFonts w:asciiTheme="minorHAnsi" w:hAnsiTheme="minorHAnsi" w:cstheme="minorHAnsi"/>
                <w:sz w:val="24"/>
                <w:szCs w:val="24"/>
              </w:rPr>
            </w:pPr>
            <w:r>
              <w:rPr>
                <w:rFonts w:asciiTheme="minorHAnsi" w:hAnsiTheme="minorHAnsi" w:cstheme="minorHAnsi"/>
                <w:sz w:val="24"/>
                <w:szCs w:val="24"/>
              </w:rPr>
              <w:t xml:space="preserve">Key advising personnel representing all program </w:t>
            </w:r>
            <w:proofErr w:type="gramStart"/>
            <w:r>
              <w:rPr>
                <w:rFonts w:asciiTheme="minorHAnsi" w:hAnsiTheme="minorHAnsi" w:cstheme="minorHAnsi"/>
                <w:sz w:val="24"/>
                <w:szCs w:val="24"/>
              </w:rPr>
              <w:t>groupings</w:t>
            </w:r>
            <w:proofErr w:type="gramEnd"/>
            <w:r>
              <w:rPr>
                <w:rFonts w:asciiTheme="minorHAnsi" w:hAnsiTheme="minorHAnsi" w:cstheme="minorHAnsi"/>
                <w:sz w:val="24"/>
                <w:szCs w:val="24"/>
              </w:rPr>
              <w:t>.</w:t>
            </w:r>
          </w:p>
        </w:tc>
      </w:tr>
      <w:tr w:rsidR="00CA2D69" w:rsidRPr="00142750" w14:paraId="03D20988" w14:textId="77777777" w:rsidTr="634445A1">
        <w:trPr>
          <w:trHeight w:val="1464"/>
          <w:jc w:val="center"/>
        </w:trPr>
        <w:tc>
          <w:tcPr>
            <w:tcW w:w="4495" w:type="dxa"/>
            <w:vAlign w:val="center"/>
          </w:tcPr>
          <w:p w14:paraId="1F8B5DB6" w14:textId="7A4F527E" w:rsidR="00CA2D69" w:rsidRPr="00142750" w:rsidRDefault="00CA2D69" w:rsidP="00CA2D69">
            <w:pPr>
              <w:pStyle w:val="TableParagraph"/>
              <w:spacing w:before="120" w:after="120" w:line="276" w:lineRule="auto"/>
              <w:ind w:left="135" w:right="-180"/>
              <w:contextualSpacing/>
              <w:rPr>
                <w:rFonts w:asciiTheme="minorHAnsi" w:hAnsiTheme="minorHAnsi" w:cstheme="minorHAnsi"/>
                <w:sz w:val="24"/>
                <w:szCs w:val="24"/>
              </w:rPr>
            </w:pPr>
            <w:r w:rsidRPr="00035176">
              <w:rPr>
                <w:rFonts w:asciiTheme="minorHAnsi" w:hAnsiTheme="minorHAnsi" w:cstheme="minorHAnsi"/>
                <w:b/>
                <w:bCs/>
                <w:spacing w:val="-2"/>
                <w:sz w:val="24"/>
                <w:szCs w:val="24"/>
              </w:rPr>
              <w:t>Partner Focus Group:</w:t>
            </w:r>
            <w:r>
              <w:rPr>
                <w:rFonts w:asciiTheme="minorHAnsi" w:hAnsiTheme="minorHAnsi" w:cstheme="minorHAnsi"/>
                <w:spacing w:val="-2"/>
                <w:sz w:val="24"/>
                <w:szCs w:val="24"/>
              </w:rPr>
              <w:t xml:space="preserve"> PK-12 school/district partners, </w:t>
            </w:r>
            <w:r w:rsidRPr="00142750">
              <w:rPr>
                <w:rFonts w:asciiTheme="minorHAnsi" w:hAnsiTheme="minorHAnsi" w:cstheme="minorHAnsi"/>
                <w:sz w:val="24"/>
                <w:szCs w:val="24"/>
              </w:rPr>
              <w:t>including principals,</w:t>
            </w:r>
            <w:r w:rsidRPr="00142750">
              <w:rPr>
                <w:rFonts w:asciiTheme="minorHAnsi" w:hAnsiTheme="minorHAnsi" w:cstheme="minorHAnsi"/>
                <w:spacing w:val="-14"/>
                <w:sz w:val="24"/>
                <w:szCs w:val="24"/>
              </w:rPr>
              <w:t xml:space="preserve"> </w:t>
            </w:r>
            <w:r w:rsidRPr="00142750">
              <w:rPr>
                <w:rFonts w:asciiTheme="minorHAnsi" w:hAnsiTheme="minorHAnsi" w:cstheme="minorHAnsi"/>
                <w:sz w:val="24"/>
                <w:szCs w:val="24"/>
              </w:rPr>
              <w:t xml:space="preserve">superintendents, </w:t>
            </w:r>
            <w:r>
              <w:rPr>
                <w:rFonts w:asciiTheme="minorHAnsi" w:hAnsiTheme="minorHAnsi" w:cstheme="minorHAnsi"/>
                <w:sz w:val="24"/>
                <w:szCs w:val="24"/>
              </w:rPr>
              <w:t xml:space="preserve">and other </w:t>
            </w:r>
            <w:r w:rsidRPr="00142750">
              <w:rPr>
                <w:rFonts w:asciiTheme="minorHAnsi" w:hAnsiTheme="minorHAnsi" w:cstheme="minorHAnsi"/>
                <w:sz w:val="24"/>
                <w:szCs w:val="24"/>
              </w:rPr>
              <w:t xml:space="preserve">district </w:t>
            </w:r>
            <w:r w:rsidR="00ED4347">
              <w:rPr>
                <w:rFonts w:asciiTheme="minorHAnsi" w:hAnsiTheme="minorHAnsi" w:cstheme="minorHAnsi"/>
                <w:sz w:val="24"/>
                <w:szCs w:val="24"/>
              </w:rPr>
              <w:br/>
            </w:r>
            <w:r w:rsidRPr="00142750">
              <w:rPr>
                <w:rFonts w:asciiTheme="minorHAnsi" w:hAnsiTheme="minorHAnsi" w:cstheme="minorHAnsi"/>
                <w:sz w:val="24"/>
                <w:szCs w:val="24"/>
              </w:rPr>
              <w:t>personnel as relevant</w:t>
            </w:r>
          </w:p>
        </w:tc>
        <w:tc>
          <w:tcPr>
            <w:tcW w:w="8130" w:type="dxa"/>
            <w:vAlign w:val="center"/>
          </w:tcPr>
          <w:p w14:paraId="4096DA92" w14:textId="77777777" w:rsidR="00CA2D69" w:rsidRPr="00142750" w:rsidRDefault="00CA2D69" w:rsidP="00EC08C8">
            <w:pPr>
              <w:pStyle w:val="TableParagraph"/>
              <w:spacing w:before="120" w:after="120" w:line="276" w:lineRule="auto"/>
              <w:ind w:left="135" w:right="209"/>
              <w:contextualSpacing/>
              <w:jc w:val="both"/>
              <w:rPr>
                <w:rFonts w:asciiTheme="minorHAnsi" w:hAnsiTheme="minorHAnsi" w:cstheme="minorHAnsi"/>
                <w:sz w:val="24"/>
                <w:szCs w:val="24"/>
              </w:rPr>
            </w:pPr>
            <w:r w:rsidRPr="00142750">
              <w:rPr>
                <w:rFonts w:asciiTheme="minorHAnsi" w:hAnsiTheme="minorHAnsi" w:cstheme="minorHAnsi"/>
                <w:sz w:val="24"/>
                <w:szCs w:val="24"/>
              </w:rPr>
              <w:t>As</w:t>
            </w:r>
            <w:r w:rsidRPr="00142750">
              <w:rPr>
                <w:rFonts w:asciiTheme="minorHAnsi" w:hAnsiTheme="minorHAnsi" w:cstheme="minorHAnsi"/>
                <w:spacing w:val="-5"/>
                <w:sz w:val="24"/>
                <w:szCs w:val="24"/>
              </w:rPr>
              <w:t xml:space="preserve"> </w:t>
            </w:r>
            <w:r w:rsidRPr="00142750">
              <w:rPr>
                <w:rFonts w:asciiTheme="minorHAnsi" w:hAnsiTheme="minorHAnsi" w:cstheme="minorHAnsi"/>
                <w:sz w:val="24"/>
                <w:szCs w:val="24"/>
              </w:rPr>
              <w:t>many</w:t>
            </w:r>
            <w:r w:rsidRPr="00142750">
              <w:rPr>
                <w:rFonts w:asciiTheme="minorHAnsi" w:hAnsiTheme="minorHAnsi" w:cstheme="minorHAnsi"/>
                <w:spacing w:val="-1"/>
                <w:sz w:val="24"/>
                <w:szCs w:val="24"/>
              </w:rPr>
              <w:t xml:space="preserve"> </w:t>
            </w:r>
            <w:r w:rsidRPr="00142750">
              <w:rPr>
                <w:rFonts w:asciiTheme="minorHAnsi" w:hAnsiTheme="minorHAnsi" w:cstheme="minorHAnsi"/>
                <w:sz w:val="24"/>
                <w:szCs w:val="24"/>
              </w:rPr>
              <w:t>as</w:t>
            </w:r>
            <w:r w:rsidRPr="00142750">
              <w:rPr>
                <w:rFonts w:asciiTheme="minorHAnsi" w:hAnsiTheme="minorHAnsi" w:cstheme="minorHAnsi"/>
                <w:spacing w:val="-3"/>
                <w:sz w:val="24"/>
                <w:szCs w:val="24"/>
              </w:rPr>
              <w:t xml:space="preserve"> </w:t>
            </w:r>
            <w:r w:rsidRPr="00142750">
              <w:rPr>
                <w:rFonts w:asciiTheme="minorHAnsi" w:hAnsiTheme="minorHAnsi" w:cstheme="minorHAnsi"/>
                <w:sz w:val="24"/>
                <w:szCs w:val="24"/>
              </w:rPr>
              <w:t>possible</w:t>
            </w:r>
            <w:r w:rsidRPr="00142750">
              <w:rPr>
                <w:rFonts w:asciiTheme="minorHAnsi" w:hAnsiTheme="minorHAnsi" w:cstheme="minorHAnsi"/>
                <w:spacing w:val="-1"/>
                <w:sz w:val="24"/>
                <w:szCs w:val="24"/>
              </w:rPr>
              <w:t xml:space="preserve"> </w:t>
            </w:r>
            <w:r w:rsidRPr="00142750">
              <w:rPr>
                <w:rFonts w:asciiTheme="minorHAnsi" w:hAnsiTheme="minorHAnsi" w:cstheme="minorHAnsi"/>
                <w:sz w:val="24"/>
                <w:szCs w:val="24"/>
              </w:rPr>
              <w:t>(minimum</w:t>
            </w:r>
            <w:r w:rsidRPr="00142750">
              <w:rPr>
                <w:rFonts w:asciiTheme="minorHAnsi" w:hAnsiTheme="minorHAnsi" w:cstheme="minorHAnsi"/>
                <w:spacing w:val="-2"/>
                <w:sz w:val="24"/>
                <w:szCs w:val="24"/>
              </w:rPr>
              <w:t xml:space="preserve"> </w:t>
            </w:r>
            <w:r w:rsidRPr="00142750">
              <w:rPr>
                <w:rFonts w:asciiTheme="minorHAnsi" w:hAnsiTheme="minorHAnsi" w:cstheme="minorHAnsi"/>
                <w:sz w:val="24"/>
                <w:szCs w:val="24"/>
              </w:rPr>
              <w:t>of</w:t>
            </w:r>
            <w:r w:rsidRPr="00142750">
              <w:rPr>
                <w:rFonts w:asciiTheme="minorHAnsi" w:hAnsiTheme="minorHAnsi" w:cstheme="minorHAnsi"/>
                <w:spacing w:val="-2"/>
                <w:sz w:val="24"/>
                <w:szCs w:val="24"/>
              </w:rPr>
              <w:t xml:space="preserve"> six).</w:t>
            </w:r>
          </w:p>
          <w:p w14:paraId="764BE981" w14:textId="77777777" w:rsidR="00CA2D69" w:rsidRPr="00142750" w:rsidRDefault="00CA2D69" w:rsidP="00EC08C8">
            <w:pPr>
              <w:pStyle w:val="TableParagraph"/>
              <w:spacing w:before="120" w:after="120" w:line="276" w:lineRule="auto"/>
              <w:ind w:left="135" w:right="209"/>
              <w:contextualSpacing/>
              <w:rPr>
                <w:rFonts w:asciiTheme="minorHAnsi" w:hAnsiTheme="minorHAnsi" w:cstheme="minorHAnsi"/>
                <w:sz w:val="24"/>
                <w:szCs w:val="24"/>
              </w:rPr>
            </w:pPr>
          </w:p>
          <w:p w14:paraId="5949EB3B" w14:textId="236DEE8A" w:rsidR="00CA2D69" w:rsidRPr="00142750" w:rsidRDefault="1C874629" w:rsidP="6484365B">
            <w:pPr>
              <w:pStyle w:val="TableParagraph"/>
              <w:spacing w:before="120" w:after="120" w:line="276" w:lineRule="auto"/>
              <w:ind w:left="135" w:right="209"/>
              <w:contextualSpacing/>
              <w:rPr>
                <w:rFonts w:asciiTheme="minorHAnsi" w:hAnsiTheme="minorHAnsi" w:cstheme="minorBidi"/>
                <w:sz w:val="24"/>
                <w:szCs w:val="24"/>
              </w:rPr>
            </w:pPr>
            <w:r w:rsidRPr="6484365B">
              <w:rPr>
                <w:rFonts w:asciiTheme="minorHAnsi" w:hAnsiTheme="minorHAnsi" w:cstheme="minorBidi"/>
                <w:sz w:val="24"/>
                <w:szCs w:val="24"/>
              </w:rPr>
              <w:t xml:space="preserve">Helpful </w:t>
            </w:r>
            <w:proofErr w:type="gramStart"/>
            <w:r w:rsidRPr="6484365B">
              <w:rPr>
                <w:rFonts w:asciiTheme="minorHAnsi" w:hAnsiTheme="minorHAnsi" w:cstheme="minorBidi"/>
                <w:sz w:val="24"/>
                <w:szCs w:val="24"/>
              </w:rPr>
              <w:t>tip</w:t>
            </w:r>
            <w:proofErr w:type="gramEnd"/>
            <w:r w:rsidRPr="6484365B">
              <w:rPr>
                <w:rFonts w:asciiTheme="minorHAnsi" w:hAnsiTheme="minorHAnsi" w:cstheme="minorBidi"/>
                <w:sz w:val="24"/>
                <w:szCs w:val="24"/>
              </w:rPr>
              <w:t xml:space="preserve">: </w:t>
            </w:r>
            <w:r w:rsidR="72EBB54C" w:rsidRPr="6484365B">
              <w:rPr>
                <w:rFonts w:asciiTheme="minorHAnsi" w:hAnsiTheme="minorHAnsi" w:cstheme="minorBidi"/>
                <w:sz w:val="24"/>
                <w:szCs w:val="24"/>
              </w:rPr>
              <w:t xml:space="preserve">Participating partners </w:t>
            </w:r>
            <w:r w:rsidRPr="6484365B">
              <w:rPr>
                <w:rFonts w:asciiTheme="minorHAnsi" w:hAnsiTheme="minorHAnsi" w:cstheme="minorBidi"/>
                <w:sz w:val="24"/>
                <w:szCs w:val="24"/>
              </w:rPr>
              <w:t>should be representative of schools/districts</w:t>
            </w:r>
            <w:r w:rsidRPr="6484365B">
              <w:rPr>
                <w:rFonts w:asciiTheme="minorHAnsi" w:hAnsiTheme="minorHAnsi" w:cstheme="minorBidi"/>
                <w:spacing w:val="-13"/>
                <w:sz w:val="24"/>
                <w:szCs w:val="24"/>
              </w:rPr>
              <w:t xml:space="preserve"> </w:t>
            </w:r>
            <w:r w:rsidRPr="6484365B">
              <w:rPr>
                <w:rFonts w:asciiTheme="minorHAnsi" w:hAnsiTheme="minorHAnsi" w:cstheme="minorBidi"/>
                <w:sz w:val="24"/>
                <w:szCs w:val="24"/>
              </w:rPr>
              <w:t>with</w:t>
            </w:r>
            <w:r w:rsidRPr="6484365B">
              <w:rPr>
                <w:rFonts w:asciiTheme="minorHAnsi" w:hAnsiTheme="minorHAnsi" w:cstheme="minorBidi"/>
                <w:spacing w:val="-13"/>
                <w:sz w:val="24"/>
                <w:szCs w:val="24"/>
              </w:rPr>
              <w:t xml:space="preserve"> </w:t>
            </w:r>
            <w:r w:rsidRPr="6484365B">
              <w:rPr>
                <w:rFonts w:asciiTheme="minorHAnsi" w:hAnsiTheme="minorHAnsi" w:cstheme="minorBidi"/>
                <w:sz w:val="24"/>
                <w:szCs w:val="24"/>
              </w:rPr>
              <w:t xml:space="preserve">high </w:t>
            </w:r>
            <w:r w:rsidR="04944AFE" w:rsidRPr="6484365B">
              <w:rPr>
                <w:rFonts w:asciiTheme="minorHAnsi" w:hAnsiTheme="minorHAnsi" w:cstheme="minorBidi"/>
                <w:sz w:val="24"/>
                <w:szCs w:val="24"/>
              </w:rPr>
              <w:t>pre-practicum/practicum</w:t>
            </w:r>
            <w:r w:rsidRPr="6484365B">
              <w:rPr>
                <w:rFonts w:asciiTheme="minorHAnsi" w:hAnsiTheme="minorHAnsi" w:cstheme="minorBidi"/>
                <w:spacing w:val="-13"/>
                <w:sz w:val="24"/>
                <w:szCs w:val="24"/>
              </w:rPr>
              <w:t xml:space="preserve"> </w:t>
            </w:r>
            <w:r w:rsidRPr="6484365B">
              <w:rPr>
                <w:rFonts w:asciiTheme="minorHAnsi" w:hAnsiTheme="minorHAnsi" w:cstheme="minorBidi"/>
                <w:sz w:val="24"/>
                <w:szCs w:val="24"/>
              </w:rPr>
              <w:t>placement and employment rates.</w:t>
            </w:r>
          </w:p>
        </w:tc>
      </w:tr>
      <w:tr w:rsidR="00CA2D69" w:rsidRPr="00142750" w14:paraId="391E4147" w14:textId="77777777" w:rsidTr="634445A1">
        <w:trPr>
          <w:trHeight w:val="2595"/>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F46A5" w14:textId="714948FF" w:rsidR="00CA2D69" w:rsidRPr="00142750" w:rsidRDefault="00CA2D69" w:rsidP="00E32BFA">
            <w:pPr>
              <w:pStyle w:val="TableParagraph"/>
              <w:spacing w:before="120" w:after="120" w:line="276" w:lineRule="auto"/>
              <w:ind w:left="135" w:right="-180"/>
              <w:contextualSpacing/>
              <w:rPr>
                <w:rFonts w:asciiTheme="minorHAnsi" w:hAnsiTheme="minorHAnsi" w:cstheme="minorHAnsi"/>
                <w:sz w:val="24"/>
                <w:szCs w:val="24"/>
              </w:rPr>
            </w:pPr>
            <w:r w:rsidRPr="00F83684">
              <w:rPr>
                <w:rFonts w:asciiTheme="minorHAnsi" w:hAnsiTheme="minorHAnsi" w:cstheme="minorHAnsi"/>
                <w:b/>
                <w:bCs/>
                <w:sz w:val="24"/>
                <w:szCs w:val="24"/>
              </w:rPr>
              <w:lastRenderedPageBreak/>
              <w:t>Supervising</w:t>
            </w:r>
            <w:r w:rsidRPr="00F83684">
              <w:rPr>
                <w:rFonts w:asciiTheme="minorHAnsi" w:hAnsiTheme="minorHAnsi" w:cstheme="minorHAnsi"/>
                <w:b/>
                <w:bCs/>
                <w:spacing w:val="-6"/>
                <w:sz w:val="24"/>
                <w:szCs w:val="24"/>
              </w:rPr>
              <w:t xml:space="preserve"> P</w:t>
            </w:r>
            <w:r w:rsidRPr="00F83684">
              <w:rPr>
                <w:rFonts w:asciiTheme="minorHAnsi" w:hAnsiTheme="minorHAnsi" w:cstheme="minorHAnsi"/>
                <w:b/>
                <w:bCs/>
                <w:spacing w:val="-2"/>
                <w:sz w:val="24"/>
                <w:szCs w:val="24"/>
              </w:rPr>
              <w:t>ractitioner Focus Group:</w:t>
            </w:r>
            <w:r>
              <w:rPr>
                <w:rFonts w:asciiTheme="minorHAnsi" w:hAnsiTheme="minorHAnsi" w:cstheme="minorHAnsi"/>
                <w:spacing w:val="-2"/>
                <w:sz w:val="24"/>
                <w:szCs w:val="24"/>
              </w:rPr>
              <w:t xml:space="preserve"> Supervising Practitioners representing all program groupings.</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4AABE" w14:textId="1A49329C" w:rsidR="00CA2D69" w:rsidRDefault="1F1264BE" w:rsidP="3984A46D">
            <w:pPr>
              <w:pStyle w:val="TableParagraph"/>
              <w:spacing w:before="120" w:after="120" w:line="276" w:lineRule="auto"/>
              <w:ind w:left="135" w:right="209"/>
              <w:contextualSpacing/>
              <w:rPr>
                <w:rFonts w:asciiTheme="minorHAnsi" w:hAnsiTheme="minorHAnsi" w:cstheme="minorBidi"/>
                <w:sz w:val="24"/>
                <w:szCs w:val="24"/>
              </w:rPr>
            </w:pPr>
            <w:r w:rsidRPr="3984A46D">
              <w:rPr>
                <w:rFonts w:asciiTheme="minorHAnsi" w:hAnsiTheme="minorHAnsi" w:cstheme="minorBidi"/>
                <w:sz w:val="24"/>
                <w:szCs w:val="24"/>
              </w:rPr>
              <w:t xml:space="preserve">Set by DESE based on the size of the SO’s programs. </w:t>
            </w:r>
            <w:r w:rsidR="743308FE">
              <w:br/>
            </w:r>
            <w:r w:rsidR="743308FE">
              <w:br/>
            </w:r>
            <w:r w:rsidR="21DBA2B3" w:rsidRPr="3984A46D">
              <w:rPr>
                <w:color w:val="000000" w:themeColor="text1"/>
                <w:sz w:val="24"/>
                <w:szCs w:val="24"/>
              </w:rPr>
              <w:t>For SOs with Elementary, Early Childhood, Moderate Disabilities PK-2, and Moderate Disabilities PK-8 programs, a minimum threshold for participation of supervising practitioners in th</w:t>
            </w:r>
            <w:r w:rsidR="2DE593E4" w:rsidRPr="3984A46D">
              <w:rPr>
                <w:color w:val="000000" w:themeColor="text1"/>
                <w:sz w:val="24"/>
                <w:szCs w:val="24"/>
              </w:rPr>
              <w:t>e</w:t>
            </w:r>
            <w:r w:rsidR="21DBA2B3" w:rsidRPr="3984A46D">
              <w:rPr>
                <w:color w:val="000000" w:themeColor="text1"/>
                <w:sz w:val="24"/>
                <w:szCs w:val="24"/>
              </w:rPr>
              <w:t xml:space="preserve">se areas will also be determined based on the size of the programs. </w:t>
            </w:r>
          </w:p>
          <w:p w14:paraId="31C6F7D4" w14:textId="2879160F" w:rsidR="00CA2D69" w:rsidRPr="00142750" w:rsidRDefault="00CA2D69" w:rsidP="00EC08C8">
            <w:pPr>
              <w:pStyle w:val="TableParagraph"/>
              <w:spacing w:before="120" w:after="120" w:line="276" w:lineRule="auto"/>
              <w:ind w:left="135" w:right="209"/>
              <w:contextualSpacing/>
              <w:rPr>
                <w:rFonts w:asciiTheme="minorHAnsi" w:hAnsiTheme="minorHAnsi" w:cstheme="minorBidi"/>
                <w:sz w:val="24"/>
                <w:szCs w:val="24"/>
              </w:rPr>
            </w:pPr>
            <w:r>
              <w:br/>
            </w:r>
            <w:r w:rsidR="1B580911" w:rsidRPr="54F7098B">
              <w:rPr>
                <w:rFonts w:asciiTheme="minorHAnsi" w:hAnsiTheme="minorHAnsi" w:cstheme="minorBidi"/>
                <w:sz w:val="24"/>
                <w:szCs w:val="24"/>
              </w:rPr>
              <w:t>Helpful tip: Prioritize participation of supervising practitioners who have recently worked with candidates in the practicum (rather than host teachers from the pre-practicum only).</w:t>
            </w:r>
          </w:p>
        </w:tc>
      </w:tr>
    </w:tbl>
    <w:p w14:paraId="1E2D1CB0" w14:textId="76D8A87C" w:rsidR="00322A73" w:rsidRPr="00142750" w:rsidRDefault="00322A73" w:rsidP="2236333D">
      <w:pPr>
        <w:spacing w:before="120" w:after="120" w:line="276" w:lineRule="auto"/>
        <w:contextualSpacing/>
      </w:pPr>
    </w:p>
    <w:p w14:paraId="43B2525F" w14:textId="77777777" w:rsidR="00322A73" w:rsidRPr="00142750" w:rsidRDefault="00322A73" w:rsidP="001152D4">
      <w:pPr>
        <w:pStyle w:val="Subtitle"/>
      </w:pPr>
      <w:r w:rsidRPr="00142750">
        <w:t>Candidate/Completer</w:t>
      </w:r>
      <w:r w:rsidRPr="00142750">
        <w:rPr>
          <w:spacing w:val="-6"/>
        </w:rPr>
        <w:t xml:space="preserve"> </w:t>
      </w:r>
      <w:r w:rsidRPr="00142750">
        <w:t>Focus</w:t>
      </w:r>
      <w:r w:rsidRPr="00142750">
        <w:rPr>
          <w:spacing w:val="-5"/>
        </w:rPr>
        <w:t xml:space="preserve"> </w:t>
      </w:r>
      <w:r w:rsidRPr="00142750">
        <w:rPr>
          <w:spacing w:val="-2"/>
        </w:rPr>
        <w:t>Groups</w:t>
      </w:r>
    </w:p>
    <w:p w14:paraId="2B0ED676" w14:textId="38BE7AC2" w:rsidR="00322A73" w:rsidRPr="00142750" w:rsidRDefault="157BC7EC" w:rsidP="003941C0">
      <w:pPr>
        <w:pStyle w:val="BodyText"/>
        <w:numPr>
          <w:ilvl w:val="0"/>
          <w:numId w:val="18"/>
        </w:numPr>
        <w:spacing w:before="120" w:after="120" w:line="276" w:lineRule="auto"/>
        <w:ind w:right="512"/>
        <w:contextualSpacing/>
        <w:rPr>
          <w:rFonts w:asciiTheme="minorHAnsi" w:hAnsiTheme="minorHAnsi" w:cstheme="minorBidi"/>
        </w:rPr>
      </w:pPr>
      <w:r w:rsidRPr="6484365B">
        <w:rPr>
          <w:rFonts w:asciiTheme="minorHAnsi" w:hAnsiTheme="minorHAnsi" w:cstheme="minorBidi"/>
        </w:rPr>
        <w:t>Candidate/Completer Focus Groups will be organized by</w:t>
      </w:r>
      <w:r w:rsidR="141A9F6B" w:rsidRPr="6484365B">
        <w:rPr>
          <w:rFonts w:asciiTheme="minorHAnsi" w:hAnsiTheme="minorHAnsi" w:cstheme="minorBidi"/>
        </w:rPr>
        <w:t xml:space="preserve"> program grouping. </w:t>
      </w:r>
      <w:r w:rsidR="759AB99E" w:rsidRPr="6484365B">
        <w:rPr>
          <w:rFonts w:asciiTheme="minorHAnsi" w:hAnsiTheme="minorHAnsi" w:cstheme="minorBidi"/>
        </w:rPr>
        <w:t>All licensure programs within each program grouping must be represented</w:t>
      </w:r>
      <w:r w:rsidR="141A9F6B" w:rsidRPr="6484365B">
        <w:rPr>
          <w:rFonts w:asciiTheme="minorHAnsi" w:hAnsiTheme="minorHAnsi" w:cstheme="minorBidi"/>
        </w:rPr>
        <w:t xml:space="preserve"> in the focus group participants.</w:t>
      </w:r>
    </w:p>
    <w:p w14:paraId="0E2D1D97" w14:textId="5C52F97A" w:rsidR="470EF69C" w:rsidRDefault="00400A9F" w:rsidP="003941C0">
      <w:pPr>
        <w:pStyle w:val="BodyText"/>
        <w:numPr>
          <w:ilvl w:val="1"/>
          <w:numId w:val="18"/>
        </w:numPr>
        <w:spacing w:before="120" w:after="120" w:line="276" w:lineRule="auto"/>
        <w:ind w:right="512"/>
        <w:contextualSpacing/>
        <w:rPr>
          <w:rFonts w:asciiTheme="minorHAnsi" w:hAnsiTheme="minorHAnsi" w:cstheme="minorBidi"/>
        </w:rPr>
      </w:pPr>
      <w:r w:rsidRPr="6484365B">
        <w:rPr>
          <w:color w:val="000000" w:themeColor="text1"/>
        </w:rPr>
        <w:t xml:space="preserve">For SOs with Elementary, Early Childhood, Moderate Disabilities PK-2, and Moderate Disabilities PK-8 programs, </w:t>
      </w:r>
      <w:r w:rsidR="470EF69C" w:rsidRPr="6484365B">
        <w:rPr>
          <w:rFonts w:asciiTheme="minorHAnsi" w:hAnsiTheme="minorHAnsi" w:cstheme="minorBidi"/>
        </w:rPr>
        <w:t xml:space="preserve">there will be separate focus groups for </w:t>
      </w:r>
      <w:r w:rsidRPr="6484365B">
        <w:rPr>
          <w:rFonts w:asciiTheme="minorHAnsi" w:hAnsiTheme="minorHAnsi" w:cstheme="minorBidi"/>
        </w:rPr>
        <w:t>those</w:t>
      </w:r>
      <w:r w:rsidR="470EF69C" w:rsidRPr="6484365B">
        <w:rPr>
          <w:rFonts w:asciiTheme="minorHAnsi" w:hAnsiTheme="minorHAnsi" w:cstheme="minorBidi"/>
        </w:rPr>
        <w:t xml:space="preserve"> candidates and completers. </w:t>
      </w:r>
    </w:p>
    <w:p w14:paraId="23EB4BA2" w14:textId="468987F6" w:rsidR="006903C3" w:rsidRDefault="006F5BB0" w:rsidP="284D4B69">
      <w:pPr>
        <w:pStyle w:val="BodyText"/>
        <w:numPr>
          <w:ilvl w:val="0"/>
          <w:numId w:val="18"/>
        </w:numPr>
        <w:spacing w:before="120" w:after="120" w:line="276" w:lineRule="auto"/>
        <w:ind w:right="512"/>
        <w:contextualSpacing/>
      </w:pPr>
      <w:r w:rsidRPr="284D4B69">
        <w:rPr>
          <w:rFonts w:asciiTheme="minorHAnsi" w:hAnsiTheme="minorHAnsi" w:cstheme="minorBidi"/>
        </w:rPr>
        <w:t xml:space="preserve">DESE will set minimum thresholds for focus group participants for each program grouping based on its </w:t>
      </w:r>
      <w:r w:rsidR="00E305B6" w:rsidRPr="284D4B69">
        <w:rPr>
          <w:rFonts w:asciiTheme="minorHAnsi" w:hAnsiTheme="minorHAnsi" w:cstheme="minorBidi"/>
        </w:rPr>
        <w:t xml:space="preserve">number of completers. Meeting this threshold ensures DESE collects sufficient evidence to inform decision-making in the review. </w:t>
      </w:r>
    </w:p>
    <w:p w14:paraId="51D5B7FA" w14:textId="2C90DD30" w:rsidR="284D4B69" w:rsidRDefault="284D4B69" w:rsidP="284D4B69">
      <w:pPr>
        <w:pStyle w:val="BodyText"/>
        <w:spacing w:before="120" w:after="120" w:line="276" w:lineRule="auto"/>
        <w:ind w:right="512"/>
        <w:contextualSpacing/>
        <w:rPr>
          <w:rFonts w:asciiTheme="minorHAnsi" w:hAnsiTheme="minorHAnsi" w:cstheme="minorBidi"/>
          <w:b/>
          <w:bCs/>
        </w:rPr>
      </w:pPr>
    </w:p>
    <w:p w14:paraId="5786F1BC" w14:textId="239116DD" w:rsidR="006903C3" w:rsidRPr="006903C3" w:rsidRDefault="006903C3" w:rsidP="006903C3">
      <w:pPr>
        <w:pStyle w:val="BodyText"/>
        <w:spacing w:before="120" w:after="120" w:line="276" w:lineRule="auto"/>
        <w:ind w:right="512"/>
        <w:contextualSpacing/>
        <w:rPr>
          <w:rFonts w:asciiTheme="minorHAnsi" w:hAnsiTheme="minorHAnsi" w:cstheme="minorHAnsi"/>
          <w:b/>
          <w:bCs/>
        </w:rPr>
      </w:pPr>
      <w:r w:rsidRPr="006903C3">
        <w:rPr>
          <w:rFonts w:asciiTheme="minorHAnsi" w:hAnsiTheme="minorHAnsi" w:cstheme="minorHAnsi"/>
          <w:b/>
          <w:bCs/>
        </w:rPr>
        <w:t>Recruitment</w:t>
      </w:r>
    </w:p>
    <w:p w14:paraId="226E843D" w14:textId="30D30A40" w:rsidR="006903C3" w:rsidRPr="00142750" w:rsidRDefault="20DCA926" w:rsidP="2236333D">
      <w:pPr>
        <w:pStyle w:val="BodyText"/>
        <w:numPr>
          <w:ilvl w:val="0"/>
          <w:numId w:val="18"/>
        </w:numPr>
        <w:spacing w:before="120" w:after="120" w:line="276" w:lineRule="auto"/>
        <w:ind w:right="512"/>
        <w:contextualSpacing/>
        <w:rPr>
          <w:rFonts w:asciiTheme="minorHAnsi" w:hAnsiTheme="minorHAnsi" w:cstheme="minorBidi"/>
        </w:rPr>
      </w:pPr>
      <w:r w:rsidRPr="2236333D">
        <w:rPr>
          <w:rFonts w:asciiTheme="minorHAnsi" w:hAnsiTheme="minorHAnsi" w:cstheme="minorBidi"/>
        </w:rPr>
        <w:t xml:space="preserve">The </w:t>
      </w:r>
      <w:r w:rsidR="26928DD6" w:rsidRPr="2236333D">
        <w:rPr>
          <w:rFonts w:asciiTheme="minorHAnsi" w:hAnsiTheme="minorHAnsi" w:cstheme="minorBidi"/>
        </w:rPr>
        <w:t>SO must advertise the opportunity to participate in focus groups to all currently enrolled candidates and</w:t>
      </w:r>
      <w:r w:rsidR="7597561C" w:rsidRPr="2236333D">
        <w:rPr>
          <w:rFonts w:asciiTheme="minorHAnsi" w:hAnsiTheme="minorHAnsi" w:cstheme="minorBidi"/>
        </w:rPr>
        <w:t xml:space="preserve"> anyone who was enrolled in or</w:t>
      </w:r>
      <w:r w:rsidR="26928DD6" w:rsidRPr="2236333D">
        <w:rPr>
          <w:rFonts w:asciiTheme="minorHAnsi" w:hAnsiTheme="minorHAnsi" w:cstheme="minorBidi"/>
        </w:rPr>
        <w:t xml:space="preserve"> completed programs during</w:t>
      </w:r>
      <w:r w:rsidR="3297BFC7" w:rsidRPr="2236333D">
        <w:rPr>
          <w:rFonts w:asciiTheme="minorHAnsi" w:hAnsiTheme="minorHAnsi" w:cstheme="minorBidi"/>
        </w:rPr>
        <w:t xml:space="preserve"> the three years leading up to the review</w:t>
      </w:r>
      <w:r w:rsidR="6D88798C" w:rsidRPr="2236333D">
        <w:rPr>
          <w:rFonts w:asciiTheme="minorHAnsi" w:hAnsiTheme="minorHAnsi" w:cstheme="minorBidi"/>
        </w:rPr>
        <w:t>.</w:t>
      </w:r>
    </w:p>
    <w:p w14:paraId="7CA2FA9F" w14:textId="2BD77C4B" w:rsidR="7E9B7E16" w:rsidRDefault="7E9B7E16" w:rsidP="2236333D">
      <w:pPr>
        <w:pStyle w:val="BodyText"/>
        <w:numPr>
          <w:ilvl w:val="0"/>
          <w:numId w:val="18"/>
        </w:numPr>
        <w:spacing w:before="120" w:after="120" w:line="276" w:lineRule="auto"/>
        <w:ind w:right="512"/>
        <w:contextualSpacing/>
        <w:rPr>
          <w:rFonts w:asciiTheme="minorHAnsi" w:hAnsiTheme="minorHAnsi" w:cstheme="minorBidi"/>
        </w:rPr>
      </w:pPr>
      <w:proofErr w:type="gramStart"/>
      <w:r w:rsidRPr="2236333D">
        <w:rPr>
          <w:rFonts w:asciiTheme="minorHAnsi" w:hAnsiTheme="minorHAnsi" w:cstheme="minorBidi"/>
        </w:rPr>
        <w:t>The SO</w:t>
      </w:r>
      <w:proofErr w:type="gramEnd"/>
      <w:r w:rsidRPr="2236333D">
        <w:rPr>
          <w:rFonts w:asciiTheme="minorHAnsi" w:hAnsiTheme="minorHAnsi" w:cstheme="minorBidi"/>
        </w:rPr>
        <w:t xml:space="preserve"> should prioritize recent completers and candidates who have experienced most of their program of study including some of their practicum, as these individuals can best speak to the focus group questions.</w:t>
      </w:r>
    </w:p>
    <w:p w14:paraId="49EB4CDA" w14:textId="5B689B3C" w:rsidR="00322A73" w:rsidRPr="00142750" w:rsidRDefault="78E9FA84" w:rsidP="2236333D">
      <w:pPr>
        <w:pStyle w:val="BodyText"/>
        <w:numPr>
          <w:ilvl w:val="0"/>
          <w:numId w:val="18"/>
        </w:numPr>
        <w:spacing w:before="120" w:after="120" w:line="276" w:lineRule="auto"/>
        <w:ind w:right="512"/>
        <w:contextualSpacing/>
        <w:rPr>
          <w:rFonts w:asciiTheme="minorHAnsi" w:hAnsiTheme="minorHAnsi" w:cstheme="minorBidi"/>
        </w:rPr>
      </w:pPr>
      <w:r w:rsidRPr="22DBB8FF">
        <w:rPr>
          <w:rFonts w:asciiTheme="minorHAnsi" w:hAnsiTheme="minorHAnsi" w:cstheme="minorBidi"/>
        </w:rPr>
        <w:t xml:space="preserve">Suggested language for outreach is included </w:t>
      </w:r>
      <w:r w:rsidR="5C77453F" w:rsidRPr="22DBB8FF">
        <w:rPr>
          <w:rFonts w:asciiTheme="minorHAnsi" w:hAnsiTheme="minorHAnsi" w:cstheme="minorBidi"/>
        </w:rPr>
        <w:t xml:space="preserve">in </w:t>
      </w:r>
      <w:hyperlink w:anchor="_Appendix_A:_Recruitment">
        <w:r w:rsidR="5C77453F" w:rsidRPr="22DBB8FF">
          <w:rPr>
            <w:rStyle w:val="Hyperlink"/>
            <w:rFonts w:asciiTheme="minorHAnsi" w:hAnsiTheme="minorHAnsi" w:cstheme="minorBidi"/>
          </w:rPr>
          <w:t>Appendix A</w:t>
        </w:r>
      </w:hyperlink>
      <w:r w:rsidRPr="22DBB8FF">
        <w:rPr>
          <w:rFonts w:asciiTheme="minorHAnsi" w:hAnsiTheme="minorHAnsi" w:cstheme="minorBidi"/>
        </w:rPr>
        <w:t xml:space="preserve">. While </w:t>
      </w:r>
      <w:r w:rsidR="149F7325" w:rsidRPr="22DBB8FF">
        <w:rPr>
          <w:rFonts w:asciiTheme="minorHAnsi" w:hAnsiTheme="minorHAnsi" w:cstheme="minorBidi"/>
        </w:rPr>
        <w:t xml:space="preserve">the </w:t>
      </w:r>
      <w:r w:rsidRPr="22DBB8FF">
        <w:rPr>
          <w:rFonts w:asciiTheme="minorHAnsi" w:hAnsiTheme="minorHAnsi" w:cstheme="minorBidi"/>
        </w:rPr>
        <w:t xml:space="preserve">SO may adapt this template, </w:t>
      </w:r>
      <w:r w:rsidR="3E7040B8" w:rsidRPr="22DBB8FF">
        <w:rPr>
          <w:rFonts w:asciiTheme="minorHAnsi" w:hAnsiTheme="minorHAnsi" w:cstheme="minorBidi"/>
          <w:b/>
          <w:bCs/>
        </w:rPr>
        <w:t xml:space="preserve">all initial </w:t>
      </w:r>
      <w:proofErr w:type="gramStart"/>
      <w:r w:rsidR="3E7040B8" w:rsidRPr="22DBB8FF">
        <w:rPr>
          <w:rFonts w:asciiTheme="minorHAnsi" w:hAnsiTheme="minorHAnsi" w:cstheme="minorBidi"/>
          <w:b/>
          <w:bCs/>
        </w:rPr>
        <w:t>outreach</w:t>
      </w:r>
      <w:proofErr w:type="gramEnd"/>
      <w:r w:rsidR="3E7040B8" w:rsidRPr="22DBB8FF">
        <w:rPr>
          <w:rFonts w:asciiTheme="minorHAnsi" w:hAnsiTheme="minorHAnsi" w:cstheme="minorBidi"/>
          <w:b/>
          <w:bCs/>
        </w:rPr>
        <w:t xml:space="preserve"> </w:t>
      </w:r>
      <w:r w:rsidR="18ADF25F" w:rsidRPr="22DBB8FF">
        <w:rPr>
          <w:rFonts w:asciiTheme="minorHAnsi" w:hAnsiTheme="minorHAnsi" w:cstheme="minorBidi"/>
          <w:b/>
          <w:bCs/>
        </w:rPr>
        <w:t>must include the highlighted language</w:t>
      </w:r>
      <w:r w:rsidR="3E7040B8" w:rsidRPr="22DBB8FF">
        <w:rPr>
          <w:rFonts w:asciiTheme="minorHAnsi" w:hAnsiTheme="minorHAnsi" w:cstheme="minorBidi"/>
          <w:b/>
          <w:bCs/>
        </w:rPr>
        <w:t>.</w:t>
      </w:r>
    </w:p>
    <w:p w14:paraId="29E2684F" w14:textId="7BC935BF" w:rsidR="6F5C2169" w:rsidRDefault="4842659C" w:rsidP="2236333D">
      <w:pPr>
        <w:pStyle w:val="BodyText"/>
        <w:numPr>
          <w:ilvl w:val="0"/>
          <w:numId w:val="18"/>
        </w:numPr>
        <w:spacing w:before="120" w:after="120" w:line="276" w:lineRule="auto"/>
        <w:ind w:right="512"/>
        <w:contextualSpacing/>
        <w:rPr>
          <w:rFonts w:asciiTheme="minorHAnsi" w:hAnsiTheme="minorHAnsi" w:cstheme="minorBidi"/>
          <w:b/>
          <w:bCs/>
        </w:rPr>
      </w:pPr>
      <w:r w:rsidRPr="22DBB8FF">
        <w:rPr>
          <w:rFonts w:asciiTheme="minorHAnsi" w:hAnsiTheme="minorHAnsi" w:cstheme="minorBidi"/>
          <w:b/>
          <w:bCs/>
        </w:rPr>
        <w:t xml:space="preserve">For more helpful tips, please refer to </w:t>
      </w:r>
      <w:hyperlink w:anchor="_Appendix_C:_Tips">
        <w:r w:rsidRPr="22DBB8FF">
          <w:rPr>
            <w:rStyle w:val="Hyperlink"/>
            <w:rFonts w:asciiTheme="minorHAnsi" w:hAnsiTheme="minorHAnsi" w:cstheme="minorBidi"/>
            <w:b/>
            <w:bCs/>
          </w:rPr>
          <w:t>Appendix C</w:t>
        </w:r>
      </w:hyperlink>
      <w:r w:rsidRPr="22DBB8FF">
        <w:rPr>
          <w:rFonts w:asciiTheme="minorHAnsi" w:hAnsiTheme="minorHAnsi" w:cstheme="minorBidi"/>
          <w:b/>
          <w:bCs/>
        </w:rPr>
        <w:t xml:space="preserve">. </w:t>
      </w:r>
    </w:p>
    <w:p w14:paraId="31B8CF65" w14:textId="0FA9EE90" w:rsidR="00641349" w:rsidRPr="00142750" w:rsidRDefault="00641349" w:rsidP="004310EC">
      <w:pPr>
        <w:pStyle w:val="Heading2"/>
      </w:pPr>
      <w:r w:rsidRPr="00142750">
        <w:lastRenderedPageBreak/>
        <w:t>Welcome</w:t>
      </w:r>
      <w:r w:rsidR="33F40040" w:rsidRPr="00142750">
        <w:t xml:space="preserve"> Meeting</w:t>
      </w:r>
    </w:p>
    <w:p w14:paraId="226E9919" w14:textId="40166C1B" w:rsidR="375405EB" w:rsidRPr="00142750" w:rsidRDefault="004310EC" w:rsidP="42FD87C2">
      <w:pPr>
        <w:pStyle w:val="BodyText"/>
        <w:spacing w:before="120" w:after="120" w:line="276" w:lineRule="auto"/>
        <w:ind w:right="530"/>
        <w:contextualSpacing/>
        <w:rPr>
          <w:rFonts w:asciiTheme="minorHAnsi" w:eastAsiaTheme="minorEastAsia" w:hAnsiTheme="minorHAnsi" w:cstheme="minorBidi"/>
        </w:rPr>
      </w:pPr>
      <w:r w:rsidRPr="42FD87C2">
        <w:rPr>
          <w:rFonts w:asciiTheme="minorHAnsi" w:eastAsiaTheme="minorEastAsia" w:hAnsiTheme="minorHAnsi" w:cstheme="minorBidi"/>
        </w:rPr>
        <w:t xml:space="preserve">The Welcome Meeting typically </w:t>
      </w:r>
      <w:proofErr w:type="gramStart"/>
      <w:r w:rsidRPr="42FD87C2">
        <w:rPr>
          <w:rFonts w:asciiTheme="minorHAnsi" w:eastAsiaTheme="minorEastAsia" w:hAnsiTheme="minorHAnsi" w:cstheme="minorBidi"/>
        </w:rPr>
        <w:t>starts</w:t>
      </w:r>
      <w:proofErr w:type="gramEnd"/>
      <w:r w:rsidRPr="42FD87C2">
        <w:rPr>
          <w:rFonts w:asciiTheme="minorHAnsi" w:eastAsiaTheme="minorEastAsia" w:hAnsiTheme="minorHAnsi" w:cstheme="minorBidi"/>
        </w:rPr>
        <w:t xml:space="preserve"> the first Focus Group and Interview Day. This gives the SO an o</w:t>
      </w:r>
      <w:r w:rsidR="375405EB" w:rsidRPr="42FD87C2">
        <w:rPr>
          <w:rFonts w:asciiTheme="minorHAnsi" w:eastAsiaTheme="minorEastAsia" w:hAnsiTheme="minorHAnsi" w:cstheme="minorBidi"/>
        </w:rPr>
        <w:t xml:space="preserve">pportunity to orient DESE and </w:t>
      </w:r>
      <w:r w:rsidR="7711802B" w:rsidRPr="42FD87C2">
        <w:rPr>
          <w:rFonts w:asciiTheme="minorHAnsi" w:eastAsiaTheme="minorEastAsia" w:hAnsiTheme="minorHAnsi" w:cstheme="minorBidi"/>
        </w:rPr>
        <w:t xml:space="preserve">the </w:t>
      </w:r>
      <w:r w:rsidR="375405EB" w:rsidRPr="42FD87C2">
        <w:rPr>
          <w:rFonts w:asciiTheme="minorHAnsi" w:eastAsiaTheme="minorEastAsia" w:hAnsiTheme="minorHAnsi" w:cstheme="minorBidi"/>
        </w:rPr>
        <w:t xml:space="preserve">review team to </w:t>
      </w:r>
      <w:r w:rsidR="54ECFC33" w:rsidRPr="42FD87C2">
        <w:rPr>
          <w:rFonts w:asciiTheme="minorHAnsi" w:eastAsiaTheme="minorEastAsia" w:hAnsiTheme="minorHAnsi" w:cstheme="minorBidi"/>
        </w:rPr>
        <w:t xml:space="preserve">the SO’s </w:t>
      </w:r>
      <w:r w:rsidR="375405EB" w:rsidRPr="42FD87C2">
        <w:rPr>
          <w:rFonts w:asciiTheme="minorHAnsi" w:eastAsiaTheme="minorEastAsia" w:hAnsiTheme="minorHAnsi" w:cstheme="minorBidi"/>
        </w:rPr>
        <w:t xml:space="preserve">educator preparation </w:t>
      </w:r>
      <w:r w:rsidR="005B14D5" w:rsidRPr="42FD87C2">
        <w:rPr>
          <w:rFonts w:asciiTheme="minorHAnsi" w:eastAsiaTheme="minorEastAsia" w:hAnsiTheme="minorHAnsi" w:cstheme="minorBidi"/>
        </w:rPr>
        <w:t xml:space="preserve">approach and highlight key elements of </w:t>
      </w:r>
      <w:r w:rsidR="2567AF81" w:rsidRPr="42FD87C2">
        <w:rPr>
          <w:rFonts w:asciiTheme="minorHAnsi" w:eastAsiaTheme="minorEastAsia" w:hAnsiTheme="minorHAnsi" w:cstheme="minorBidi"/>
        </w:rPr>
        <w:t xml:space="preserve">their </w:t>
      </w:r>
      <w:r w:rsidR="005B14D5" w:rsidRPr="42FD87C2">
        <w:rPr>
          <w:rFonts w:asciiTheme="minorHAnsi" w:eastAsiaTheme="minorEastAsia" w:hAnsiTheme="minorHAnsi" w:cstheme="minorBidi"/>
        </w:rPr>
        <w:t>programs for the reviewers. The structure of the</w:t>
      </w:r>
      <w:r w:rsidR="00D02932" w:rsidRPr="42FD87C2">
        <w:rPr>
          <w:rFonts w:asciiTheme="minorHAnsi" w:eastAsiaTheme="minorEastAsia" w:hAnsiTheme="minorHAnsi" w:cstheme="minorBidi"/>
        </w:rPr>
        <w:t xml:space="preserve"> virtual</w:t>
      </w:r>
      <w:r w:rsidR="005B14D5" w:rsidRPr="42FD87C2">
        <w:rPr>
          <w:rFonts w:asciiTheme="minorHAnsi" w:eastAsiaTheme="minorEastAsia" w:hAnsiTheme="minorHAnsi" w:cstheme="minorBidi"/>
        </w:rPr>
        <w:t xml:space="preserve"> meeting </w:t>
      </w:r>
      <w:r w:rsidR="00D02932" w:rsidRPr="42FD87C2">
        <w:rPr>
          <w:rFonts w:asciiTheme="minorHAnsi" w:eastAsiaTheme="minorEastAsia" w:hAnsiTheme="minorHAnsi" w:cstheme="minorBidi"/>
        </w:rPr>
        <w:t xml:space="preserve">can be determined by </w:t>
      </w:r>
      <w:proofErr w:type="gramStart"/>
      <w:r w:rsidR="00D02932" w:rsidRPr="42FD87C2">
        <w:rPr>
          <w:rFonts w:asciiTheme="minorHAnsi" w:eastAsiaTheme="minorEastAsia" w:hAnsiTheme="minorHAnsi" w:cstheme="minorBidi"/>
        </w:rPr>
        <w:t>the SO</w:t>
      </w:r>
      <w:proofErr w:type="gramEnd"/>
      <w:r w:rsidR="00D02932" w:rsidRPr="42FD87C2">
        <w:rPr>
          <w:rFonts w:asciiTheme="minorHAnsi" w:eastAsiaTheme="minorEastAsia" w:hAnsiTheme="minorHAnsi" w:cstheme="minorBidi"/>
        </w:rPr>
        <w:t xml:space="preserve">. The SO may also choose to provide a pre-recorded presentation </w:t>
      </w:r>
      <w:r w:rsidR="00DB45CF" w:rsidRPr="42FD87C2">
        <w:rPr>
          <w:rFonts w:asciiTheme="minorHAnsi" w:eastAsiaTheme="minorEastAsia" w:hAnsiTheme="minorHAnsi" w:cstheme="minorBidi"/>
        </w:rPr>
        <w:t>instead of</w:t>
      </w:r>
      <w:r w:rsidR="00D02932" w:rsidRPr="42FD87C2">
        <w:rPr>
          <w:rFonts w:asciiTheme="minorHAnsi" w:eastAsiaTheme="minorEastAsia" w:hAnsiTheme="minorHAnsi" w:cstheme="minorBidi"/>
        </w:rPr>
        <w:t xml:space="preserve"> a live Welcome Meeting. The meeting will not exceed one hour in length.</w:t>
      </w:r>
    </w:p>
    <w:p w14:paraId="7C008503" w14:textId="64CB2B9B" w:rsidR="4B744EA5" w:rsidRPr="00142750" w:rsidRDefault="4B744EA5" w:rsidP="00142750">
      <w:pPr>
        <w:pStyle w:val="BodyText"/>
        <w:spacing w:before="120" w:after="120" w:line="276" w:lineRule="auto"/>
        <w:ind w:right="530"/>
        <w:contextualSpacing/>
        <w:rPr>
          <w:rFonts w:asciiTheme="minorHAnsi" w:eastAsiaTheme="minorEastAsia" w:hAnsiTheme="minorHAnsi" w:cstheme="minorHAnsi"/>
        </w:rPr>
      </w:pPr>
    </w:p>
    <w:p w14:paraId="35C87DC3" w14:textId="0B940693" w:rsidR="7AC02662" w:rsidRPr="00142750" w:rsidRDefault="7AC02662" w:rsidP="00142750">
      <w:pPr>
        <w:pStyle w:val="BodyText"/>
        <w:spacing w:before="120" w:after="120" w:line="276" w:lineRule="auto"/>
        <w:ind w:right="530"/>
        <w:contextualSpacing/>
        <w:rPr>
          <w:rFonts w:asciiTheme="minorHAnsi" w:eastAsiaTheme="minorEastAsia" w:hAnsiTheme="minorHAnsi" w:cstheme="minorHAnsi"/>
          <w:b/>
          <w:bCs/>
        </w:rPr>
      </w:pPr>
      <w:r w:rsidRPr="00142750">
        <w:rPr>
          <w:rFonts w:asciiTheme="minorHAnsi" w:eastAsiaTheme="minorEastAsia" w:hAnsiTheme="minorHAnsi" w:cstheme="minorHAnsi"/>
          <w:b/>
          <w:bCs/>
        </w:rPr>
        <w:t xml:space="preserve">Important </w:t>
      </w:r>
      <w:r w:rsidR="5343F3C6" w:rsidRPr="00142750">
        <w:rPr>
          <w:rFonts w:asciiTheme="minorHAnsi" w:eastAsiaTheme="minorEastAsia" w:hAnsiTheme="minorHAnsi" w:cstheme="minorHAnsi"/>
          <w:b/>
          <w:bCs/>
        </w:rPr>
        <w:t>D</w:t>
      </w:r>
      <w:r w:rsidRPr="00142750">
        <w:rPr>
          <w:rFonts w:asciiTheme="minorHAnsi" w:eastAsiaTheme="minorEastAsia" w:hAnsiTheme="minorHAnsi" w:cstheme="minorHAnsi"/>
          <w:b/>
          <w:bCs/>
        </w:rPr>
        <w:t>etails</w:t>
      </w:r>
    </w:p>
    <w:p w14:paraId="6E7108D8" w14:textId="585D810B" w:rsidR="375405EB" w:rsidRPr="00142750" w:rsidRDefault="375405EB" w:rsidP="003941C0">
      <w:pPr>
        <w:pStyle w:val="BodyText"/>
        <w:numPr>
          <w:ilvl w:val="0"/>
          <w:numId w:val="21"/>
        </w:numPr>
        <w:spacing w:before="120" w:after="120" w:line="276" w:lineRule="auto"/>
        <w:ind w:right="530"/>
        <w:contextualSpacing/>
        <w:rPr>
          <w:rFonts w:asciiTheme="minorHAnsi" w:eastAsiaTheme="minorEastAsia" w:hAnsiTheme="minorHAnsi" w:cstheme="minorBidi"/>
        </w:rPr>
      </w:pPr>
      <w:r w:rsidRPr="54F7098B">
        <w:rPr>
          <w:rFonts w:asciiTheme="minorHAnsi" w:eastAsiaTheme="minorEastAsia" w:hAnsiTheme="minorHAnsi" w:cstheme="minorBidi"/>
        </w:rPr>
        <w:t xml:space="preserve">DESE will </w:t>
      </w:r>
      <w:r w:rsidR="1D14F47C" w:rsidRPr="54F7098B">
        <w:rPr>
          <w:rFonts w:asciiTheme="minorHAnsi" w:eastAsiaTheme="minorEastAsia" w:hAnsiTheme="minorHAnsi" w:cstheme="minorBidi"/>
        </w:rPr>
        <w:t xml:space="preserve">prepare </w:t>
      </w:r>
      <w:r w:rsidR="51CDFBC8" w:rsidRPr="54F7098B">
        <w:rPr>
          <w:rFonts w:asciiTheme="minorHAnsi" w:eastAsiaTheme="minorEastAsia" w:hAnsiTheme="minorHAnsi" w:cstheme="minorBidi"/>
        </w:rPr>
        <w:t xml:space="preserve">a </w:t>
      </w:r>
      <w:r w:rsidRPr="54F7098B">
        <w:rPr>
          <w:rFonts w:asciiTheme="minorHAnsi" w:eastAsiaTheme="minorEastAsia" w:hAnsiTheme="minorHAnsi" w:cstheme="minorBidi"/>
        </w:rPr>
        <w:t>Zoom link in advance</w:t>
      </w:r>
    </w:p>
    <w:p w14:paraId="647F2EE6" w14:textId="63D25997" w:rsidR="00C747B3" w:rsidRPr="00142750" w:rsidRDefault="007713E6" w:rsidP="42FD87C2">
      <w:pPr>
        <w:pStyle w:val="BodyText"/>
        <w:numPr>
          <w:ilvl w:val="0"/>
          <w:numId w:val="21"/>
        </w:numPr>
        <w:spacing w:before="120" w:after="120" w:line="276" w:lineRule="auto"/>
        <w:ind w:right="530"/>
        <w:contextualSpacing/>
        <w:rPr>
          <w:rFonts w:asciiTheme="minorHAnsi" w:eastAsiaTheme="minorEastAsia" w:hAnsiTheme="minorHAnsi" w:cstheme="minorBidi"/>
        </w:rPr>
      </w:pPr>
      <w:r w:rsidRPr="42FD87C2">
        <w:rPr>
          <w:rFonts w:asciiTheme="minorHAnsi" w:eastAsiaTheme="minorEastAsia" w:hAnsiTheme="minorHAnsi" w:cstheme="minorBidi"/>
        </w:rPr>
        <w:t xml:space="preserve">The host can </w:t>
      </w:r>
      <w:r w:rsidR="6CBA1DAA" w:rsidRPr="42FD87C2">
        <w:rPr>
          <w:rFonts w:asciiTheme="minorHAnsi" w:eastAsiaTheme="minorEastAsia" w:hAnsiTheme="minorHAnsi" w:cstheme="minorBidi"/>
        </w:rPr>
        <w:t xml:space="preserve">be </w:t>
      </w:r>
      <w:r w:rsidRPr="42FD87C2">
        <w:rPr>
          <w:rFonts w:asciiTheme="minorHAnsi" w:eastAsiaTheme="minorEastAsia" w:hAnsiTheme="minorHAnsi" w:cstheme="minorBidi"/>
        </w:rPr>
        <w:t xml:space="preserve">anyone </w:t>
      </w:r>
      <w:r w:rsidR="6CBA1DAA" w:rsidRPr="42FD87C2">
        <w:rPr>
          <w:rFonts w:asciiTheme="minorHAnsi" w:eastAsiaTheme="minorEastAsia" w:hAnsiTheme="minorHAnsi" w:cstheme="minorBidi"/>
        </w:rPr>
        <w:t xml:space="preserve">of </w:t>
      </w:r>
      <w:r w:rsidR="5A0D0892" w:rsidRPr="42FD87C2">
        <w:rPr>
          <w:rFonts w:asciiTheme="minorHAnsi" w:eastAsiaTheme="minorEastAsia" w:hAnsiTheme="minorHAnsi" w:cstheme="minorBidi"/>
        </w:rPr>
        <w:t xml:space="preserve">the SO’s </w:t>
      </w:r>
      <w:r w:rsidR="6CBA1DAA" w:rsidRPr="42FD87C2">
        <w:rPr>
          <w:rFonts w:asciiTheme="minorHAnsi" w:eastAsiaTheme="minorEastAsia" w:hAnsiTheme="minorHAnsi" w:cstheme="minorBidi"/>
        </w:rPr>
        <w:t>choosing</w:t>
      </w:r>
    </w:p>
    <w:p w14:paraId="61487D08" w14:textId="316A15AD" w:rsidR="00C747B3" w:rsidRPr="00142750" w:rsidRDefault="00460520" w:rsidP="003941C0">
      <w:pPr>
        <w:pStyle w:val="BodyText"/>
        <w:numPr>
          <w:ilvl w:val="0"/>
          <w:numId w:val="21"/>
        </w:numPr>
        <w:spacing w:before="120" w:after="120" w:line="276" w:lineRule="auto"/>
        <w:ind w:right="530"/>
        <w:contextualSpacing/>
        <w:rPr>
          <w:rFonts w:asciiTheme="minorHAnsi" w:eastAsiaTheme="minorEastAsia" w:hAnsiTheme="minorHAnsi" w:cstheme="minorHAnsi"/>
          <w:color w:val="333333"/>
        </w:rPr>
      </w:pPr>
      <w:r>
        <w:rPr>
          <w:rFonts w:asciiTheme="minorHAnsi" w:eastAsiaTheme="minorEastAsia" w:hAnsiTheme="minorHAnsi" w:cstheme="minorHAnsi"/>
        </w:rPr>
        <w:t>Suggested t</w:t>
      </w:r>
      <w:r w:rsidRPr="00142750">
        <w:rPr>
          <w:rFonts w:asciiTheme="minorHAnsi" w:eastAsiaTheme="minorEastAsia" w:hAnsiTheme="minorHAnsi" w:cstheme="minorHAnsi"/>
        </w:rPr>
        <w:t xml:space="preserve">opics </w:t>
      </w:r>
      <w:r w:rsidR="0C048218" w:rsidRPr="00142750">
        <w:rPr>
          <w:rFonts w:asciiTheme="minorHAnsi" w:eastAsiaTheme="minorEastAsia" w:hAnsiTheme="minorHAnsi" w:cstheme="minorHAnsi"/>
        </w:rPr>
        <w:t>include:</w:t>
      </w:r>
      <w:r w:rsidR="670C59DA" w:rsidRPr="00142750">
        <w:rPr>
          <w:rFonts w:asciiTheme="minorHAnsi" w:eastAsiaTheme="minorEastAsia" w:hAnsiTheme="minorHAnsi" w:cstheme="minorHAnsi"/>
          <w:color w:val="333333"/>
          <w:lang w:val="en"/>
        </w:rPr>
        <w:t xml:space="preserve"> </w:t>
      </w:r>
    </w:p>
    <w:p w14:paraId="6D35546A" w14:textId="1270CFC8" w:rsidR="00C747B3" w:rsidRPr="00142750" w:rsidRDefault="238BB847" w:rsidP="42FD87C2">
      <w:pPr>
        <w:pStyle w:val="BodyText"/>
        <w:numPr>
          <w:ilvl w:val="1"/>
          <w:numId w:val="21"/>
        </w:numPr>
        <w:spacing w:before="120" w:after="120" w:line="276" w:lineRule="auto"/>
        <w:ind w:right="530"/>
        <w:contextualSpacing/>
        <w:rPr>
          <w:rFonts w:asciiTheme="minorHAnsi" w:eastAsiaTheme="minorEastAsia" w:hAnsiTheme="minorHAnsi" w:cstheme="minorBidi"/>
          <w:lang w:val="en"/>
        </w:rPr>
      </w:pPr>
      <w:r w:rsidRPr="42FD87C2">
        <w:rPr>
          <w:rFonts w:asciiTheme="minorHAnsi" w:eastAsiaTheme="minorEastAsia" w:hAnsiTheme="minorHAnsi" w:cstheme="minorBidi"/>
          <w:lang w:val="en"/>
        </w:rPr>
        <w:t xml:space="preserve">How </w:t>
      </w:r>
      <w:proofErr w:type="gramStart"/>
      <w:r w:rsidR="7A912C05" w:rsidRPr="42FD87C2">
        <w:rPr>
          <w:rFonts w:asciiTheme="minorHAnsi" w:eastAsiaTheme="minorEastAsia" w:hAnsiTheme="minorHAnsi" w:cstheme="minorBidi"/>
          <w:lang w:val="en"/>
        </w:rPr>
        <w:t xml:space="preserve">the </w:t>
      </w:r>
      <w:r w:rsidR="213F9E15" w:rsidRPr="42FD87C2">
        <w:rPr>
          <w:rFonts w:asciiTheme="minorHAnsi" w:eastAsiaTheme="minorEastAsia" w:hAnsiTheme="minorHAnsi" w:cstheme="minorBidi"/>
          <w:lang w:val="en"/>
        </w:rPr>
        <w:t>SO</w:t>
      </w:r>
      <w:proofErr w:type="gramEnd"/>
      <w:r w:rsidRPr="42FD87C2">
        <w:rPr>
          <w:rFonts w:asciiTheme="minorHAnsi" w:eastAsiaTheme="minorEastAsia" w:hAnsiTheme="minorHAnsi" w:cstheme="minorBidi"/>
          <w:lang w:val="en"/>
        </w:rPr>
        <w:t xml:space="preserve"> is preparing culturally responsive &amp; linguistically sustaining educators</w:t>
      </w:r>
    </w:p>
    <w:p w14:paraId="0150BD51" w14:textId="483CF605" w:rsidR="00DB45CF" w:rsidRPr="00DB45CF" w:rsidRDefault="2F327BE9" w:rsidP="42FD87C2">
      <w:pPr>
        <w:pStyle w:val="BodyText"/>
        <w:numPr>
          <w:ilvl w:val="1"/>
          <w:numId w:val="21"/>
        </w:numPr>
        <w:spacing w:before="120" w:after="120" w:line="276" w:lineRule="auto"/>
        <w:ind w:right="530"/>
        <w:contextualSpacing/>
        <w:rPr>
          <w:rFonts w:asciiTheme="minorHAnsi" w:eastAsiaTheme="minorEastAsia" w:hAnsiTheme="minorHAnsi" w:cstheme="minorBidi"/>
        </w:rPr>
      </w:pPr>
      <w:r w:rsidRPr="42FD87C2">
        <w:rPr>
          <w:rFonts w:asciiTheme="minorHAnsi" w:eastAsiaTheme="minorEastAsia" w:hAnsiTheme="minorHAnsi" w:cstheme="minorBidi"/>
          <w:lang w:val="en"/>
        </w:rPr>
        <w:t>H</w:t>
      </w:r>
      <w:r w:rsidR="238BB847" w:rsidRPr="42FD87C2">
        <w:rPr>
          <w:rFonts w:asciiTheme="minorHAnsi" w:eastAsiaTheme="minorEastAsia" w:hAnsiTheme="minorHAnsi" w:cstheme="minorBidi"/>
          <w:lang w:val="en"/>
        </w:rPr>
        <w:t xml:space="preserve">ow </w:t>
      </w:r>
      <w:proofErr w:type="gramStart"/>
      <w:r w:rsidR="26B6D1F5" w:rsidRPr="42FD87C2">
        <w:rPr>
          <w:rFonts w:asciiTheme="minorHAnsi" w:eastAsiaTheme="minorEastAsia" w:hAnsiTheme="minorHAnsi" w:cstheme="minorBidi"/>
          <w:lang w:val="en"/>
        </w:rPr>
        <w:t xml:space="preserve">the </w:t>
      </w:r>
      <w:r w:rsidR="213F9E15" w:rsidRPr="42FD87C2">
        <w:rPr>
          <w:rFonts w:asciiTheme="minorHAnsi" w:eastAsiaTheme="minorEastAsia" w:hAnsiTheme="minorHAnsi" w:cstheme="minorBidi"/>
          <w:lang w:val="en"/>
        </w:rPr>
        <w:t>SO</w:t>
      </w:r>
      <w:proofErr w:type="gramEnd"/>
      <w:r w:rsidR="5B6DC9F3" w:rsidRPr="42FD87C2">
        <w:rPr>
          <w:rFonts w:asciiTheme="minorHAnsi" w:eastAsiaTheme="minorEastAsia" w:hAnsiTheme="minorHAnsi" w:cstheme="minorBidi"/>
          <w:lang w:val="en"/>
        </w:rPr>
        <w:t xml:space="preserve"> </w:t>
      </w:r>
      <w:r w:rsidR="238BB847" w:rsidRPr="42FD87C2">
        <w:rPr>
          <w:rFonts w:asciiTheme="minorHAnsi" w:eastAsiaTheme="minorEastAsia" w:hAnsiTheme="minorHAnsi" w:cstheme="minorBidi"/>
          <w:lang w:val="en"/>
        </w:rPr>
        <w:t>ensure</w:t>
      </w:r>
      <w:r w:rsidR="69AB2EBC" w:rsidRPr="42FD87C2">
        <w:rPr>
          <w:rFonts w:asciiTheme="minorHAnsi" w:eastAsiaTheme="minorEastAsia" w:hAnsiTheme="minorHAnsi" w:cstheme="minorBidi"/>
          <w:lang w:val="en"/>
        </w:rPr>
        <w:t>s the use of</w:t>
      </w:r>
      <w:r w:rsidR="238BB847" w:rsidRPr="42FD87C2">
        <w:rPr>
          <w:rFonts w:asciiTheme="minorHAnsi" w:eastAsiaTheme="minorEastAsia" w:hAnsiTheme="minorHAnsi" w:cstheme="minorBidi"/>
          <w:lang w:val="en"/>
        </w:rPr>
        <w:t xml:space="preserve"> evidence-based practices throughout programming</w:t>
      </w:r>
    </w:p>
    <w:p w14:paraId="5DFC760C" w14:textId="7E87E126" w:rsidR="144E4651" w:rsidRDefault="7DA2DED6" w:rsidP="42FD87C2">
      <w:pPr>
        <w:pStyle w:val="BodyText"/>
        <w:numPr>
          <w:ilvl w:val="1"/>
          <w:numId w:val="21"/>
        </w:numPr>
        <w:spacing w:before="120" w:after="120" w:line="276" w:lineRule="auto"/>
        <w:ind w:right="530"/>
        <w:contextualSpacing/>
        <w:rPr>
          <w:rFonts w:asciiTheme="minorHAnsi" w:eastAsiaTheme="minorEastAsia" w:hAnsiTheme="minorHAnsi" w:cstheme="minorBidi"/>
          <w:lang w:val="en"/>
        </w:rPr>
      </w:pPr>
      <w:r w:rsidRPr="42FD87C2">
        <w:rPr>
          <w:rFonts w:asciiTheme="minorHAnsi" w:eastAsiaTheme="minorEastAsia" w:hAnsiTheme="minorHAnsi" w:cstheme="minorBidi"/>
        </w:rPr>
        <w:t xml:space="preserve">How </w:t>
      </w:r>
      <w:proofErr w:type="gramStart"/>
      <w:r w:rsidR="01E27A6E" w:rsidRPr="42FD87C2">
        <w:rPr>
          <w:rFonts w:asciiTheme="minorHAnsi" w:eastAsiaTheme="minorEastAsia" w:hAnsiTheme="minorHAnsi" w:cstheme="minorBidi"/>
        </w:rPr>
        <w:t>the</w:t>
      </w:r>
      <w:r w:rsidRPr="42FD87C2">
        <w:rPr>
          <w:rFonts w:asciiTheme="minorHAnsi" w:eastAsiaTheme="minorEastAsia" w:hAnsiTheme="minorHAnsi" w:cstheme="minorBidi"/>
        </w:rPr>
        <w:t xml:space="preserve"> SO</w:t>
      </w:r>
      <w:proofErr w:type="gramEnd"/>
      <w:r w:rsidRPr="42FD87C2">
        <w:rPr>
          <w:rFonts w:asciiTheme="minorHAnsi" w:eastAsiaTheme="minorEastAsia" w:hAnsiTheme="minorHAnsi" w:cstheme="minorBidi"/>
        </w:rPr>
        <w:t xml:space="preserve"> </w:t>
      </w:r>
      <w:proofErr w:type="gramStart"/>
      <w:r w:rsidRPr="42FD87C2">
        <w:rPr>
          <w:rFonts w:asciiTheme="minorHAnsi" w:eastAsiaTheme="minorEastAsia" w:hAnsiTheme="minorHAnsi" w:cstheme="minorBidi"/>
        </w:rPr>
        <w:t>is add</w:t>
      </w:r>
      <w:proofErr w:type="spellStart"/>
      <w:r w:rsidRPr="42FD87C2">
        <w:rPr>
          <w:rFonts w:asciiTheme="minorHAnsi" w:eastAsiaTheme="minorEastAsia" w:hAnsiTheme="minorHAnsi" w:cstheme="minorBidi"/>
          <w:lang w:val="en"/>
        </w:rPr>
        <w:t>ressing</w:t>
      </w:r>
      <w:proofErr w:type="spellEnd"/>
      <w:proofErr w:type="gramEnd"/>
      <w:r w:rsidRPr="42FD87C2">
        <w:rPr>
          <w:rFonts w:asciiTheme="minorHAnsi" w:eastAsiaTheme="minorEastAsia" w:hAnsiTheme="minorHAnsi" w:cstheme="minorBidi"/>
          <w:lang w:val="en"/>
        </w:rPr>
        <w:t xml:space="preserve"> all the domain vision statements </w:t>
      </w:r>
    </w:p>
    <w:p w14:paraId="0A2A7B23" w14:textId="24B291C0" w:rsidR="003D69C4" w:rsidRPr="003D69C4" w:rsidRDefault="670C59DA" w:rsidP="42FD87C2">
      <w:pPr>
        <w:pStyle w:val="BodyText"/>
        <w:numPr>
          <w:ilvl w:val="1"/>
          <w:numId w:val="21"/>
        </w:numPr>
        <w:spacing w:before="120" w:after="120" w:line="276" w:lineRule="auto"/>
        <w:ind w:right="530"/>
        <w:contextualSpacing/>
        <w:rPr>
          <w:rFonts w:asciiTheme="minorHAnsi" w:eastAsiaTheme="minorEastAsia" w:hAnsiTheme="minorHAnsi" w:cstheme="minorBidi"/>
          <w:color w:val="333333"/>
        </w:rPr>
      </w:pPr>
      <w:r w:rsidRPr="42FD87C2">
        <w:rPr>
          <w:rFonts w:asciiTheme="minorHAnsi" w:eastAsiaTheme="minorEastAsia" w:hAnsiTheme="minorHAnsi" w:cstheme="minorBidi"/>
          <w:color w:val="000000" w:themeColor="text1"/>
          <w:lang w:val="en"/>
        </w:rPr>
        <w:t xml:space="preserve">Any additional contextual information </w:t>
      </w:r>
      <w:r w:rsidR="3B5A600D" w:rsidRPr="42FD87C2">
        <w:rPr>
          <w:rFonts w:asciiTheme="minorHAnsi" w:eastAsiaTheme="minorEastAsia" w:hAnsiTheme="minorHAnsi" w:cstheme="minorBidi"/>
          <w:color w:val="000000" w:themeColor="text1"/>
          <w:lang w:val="en"/>
        </w:rPr>
        <w:t xml:space="preserve">the SO </w:t>
      </w:r>
      <w:r w:rsidRPr="42FD87C2">
        <w:rPr>
          <w:rFonts w:asciiTheme="minorHAnsi" w:eastAsiaTheme="minorEastAsia" w:hAnsiTheme="minorHAnsi" w:cstheme="minorBidi"/>
          <w:color w:val="000000" w:themeColor="text1"/>
          <w:lang w:val="en"/>
        </w:rPr>
        <w:t>think</w:t>
      </w:r>
      <w:r w:rsidR="7C93ED44" w:rsidRPr="42FD87C2">
        <w:rPr>
          <w:rFonts w:asciiTheme="minorHAnsi" w:eastAsiaTheme="minorEastAsia" w:hAnsiTheme="minorHAnsi" w:cstheme="minorBidi"/>
          <w:color w:val="000000" w:themeColor="text1"/>
          <w:lang w:val="en"/>
        </w:rPr>
        <w:t>s</w:t>
      </w:r>
      <w:r w:rsidRPr="42FD87C2">
        <w:rPr>
          <w:rFonts w:asciiTheme="minorHAnsi" w:eastAsiaTheme="minorEastAsia" w:hAnsiTheme="minorHAnsi" w:cstheme="minorBidi"/>
          <w:color w:val="000000" w:themeColor="text1"/>
          <w:lang w:val="en"/>
        </w:rPr>
        <w:t xml:space="preserve"> the review team will need to understand </w:t>
      </w:r>
      <w:r w:rsidR="30A72B62" w:rsidRPr="42FD87C2">
        <w:rPr>
          <w:rFonts w:asciiTheme="minorHAnsi" w:eastAsiaTheme="minorEastAsia" w:hAnsiTheme="minorHAnsi" w:cstheme="minorBidi"/>
          <w:color w:val="000000" w:themeColor="text1"/>
          <w:lang w:val="en"/>
        </w:rPr>
        <w:t>the</w:t>
      </w:r>
      <w:r w:rsidR="22842792" w:rsidRPr="42FD87C2">
        <w:rPr>
          <w:rFonts w:asciiTheme="minorHAnsi" w:eastAsiaTheme="minorEastAsia" w:hAnsiTheme="minorHAnsi" w:cstheme="minorBidi"/>
          <w:color w:val="000000" w:themeColor="text1"/>
          <w:lang w:val="en"/>
        </w:rPr>
        <w:t xml:space="preserve"> </w:t>
      </w:r>
      <w:r w:rsidR="00DB45CF" w:rsidRPr="42FD87C2">
        <w:rPr>
          <w:rFonts w:asciiTheme="minorHAnsi" w:eastAsiaTheme="minorEastAsia" w:hAnsiTheme="minorHAnsi" w:cstheme="minorBidi"/>
          <w:color w:val="000000" w:themeColor="text1"/>
          <w:lang w:val="en"/>
        </w:rPr>
        <w:t>SO</w:t>
      </w:r>
      <w:r w:rsidR="22842792" w:rsidRPr="42FD87C2">
        <w:rPr>
          <w:rFonts w:asciiTheme="minorHAnsi" w:eastAsiaTheme="minorEastAsia" w:hAnsiTheme="minorHAnsi" w:cstheme="minorBidi"/>
          <w:color w:val="000000" w:themeColor="text1"/>
          <w:lang w:val="en"/>
        </w:rPr>
        <w:t xml:space="preserve">’s structure or </w:t>
      </w:r>
      <w:r w:rsidRPr="42FD87C2">
        <w:rPr>
          <w:rFonts w:asciiTheme="minorHAnsi" w:eastAsiaTheme="minorEastAsia" w:hAnsiTheme="minorHAnsi" w:cstheme="minorBidi"/>
          <w:color w:val="000000" w:themeColor="text1"/>
          <w:lang w:val="en"/>
        </w:rPr>
        <w:t>work</w:t>
      </w:r>
    </w:p>
    <w:p w14:paraId="10C2143F" w14:textId="3009B521" w:rsidR="7CBAD1B4" w:rsidRDefault="7CBAD1B4" w:rsidP="3984A46D">
      <w:pPr>
        <w:pStyle w:val="BodyText"/>
        <w:numPr>
          <w:ilvl w:val="0"/>
          <w:numId w:val="21"/>
        </w:numPr>
        <w:spacing w:before="120" w:after="120" w:line="276" w:lineRule="auto"/>
        <w:ind w:right="530"/>
        <w:contextualSpacing/>
        <w:rPr>
          <w:rFonts w:asciiTheme="minorHAnsi" w:eastAsiaTheme="minorEastAsia" w:hAnsiTheme="minorHAnsi" w:cstheme="minorBidi"/>
          <w:color w:val="333333"/>
        </w:rPr>
      </w:pPr>
      <w:r w:rsidRPr="3984A46D">
        <w:rPr>
          <w:rFonts w:asciiTheme="minorHAnsi" w:eastAsiaTheme="minorEastAsia" w:hAnsiTheme="minorHAnsi" w:cstheme="minorBidi"/>
          <w:color w:val="000000" w:themeColor="text1"/>
          <w:lang w:val="en"/>
        </w:rPr>
        <w:t xml:space="preserve">Reviewers will </w:t>
      </w:r>
      <w:r w:rsidR="32BB2B36" w:rsidRPr="3984A46D">
        <w:rPr>
          <w:rFonts w:asciiTheme="minorHAnsi" w:eastAsiaTheme="minorEastAsia" w:hAnsiTheme="minorHAnsi" w:cstheme="minorBidi"/>
          <w:color w:val="000000" w:themeColor="text1"/>
          <w:lang w:val="en"/>
        </w:rPr>
        <w:t>attend</w:t>
      </w:r>
      <w:r w:rsidRPr="3984A46D">
        <w:rPr>
          <w:rFonts w:asciiTheme="minorHAnsi" w:eastAsiaTheme="minorEastAsia" w:hAnsiTheme="minorHAnsi" w:cstheme="minorBidi"/>
          <w:color w:val="000000" w:themeColor="text1"/>
          <w:lang w:val="en"/>
        </w:rPr>
        <w:t xml:space="preserve"> focus groups and interviews </w:t>
      </w:r>
      <w:r w:rsidR="21D12797" w:rsidRPr="3984A46D">
        <w:rPr>
          <w:rFonts w:asciiTheme="minorHAnsi" w:eastAsiaTheme="minorEastAsia" w:hAnsiTheme="minorHAnsi" w:cstheme="minorBidi"/>
          <w:color w:val="000000" w:themeColor="text1"/>
          <w:lang w:val="en"/>
        </w:rPr>
        <w:t>having reviewed</w:t>
      </w:r>
      <w:r w:rsidR="15C21B60" w:rsidRPr="3984A46D">
        <w:rPr>
          <w:rFonts w:asciiTheme="minorHAnsi" w:eastAsiaTheme="minorEastAsia" w:hAnsiTheme="minorHAnsi" w:cstheme="minorBidi"/>
          <w:color w:val="000000" w:themeColor="text1"/>
          <w:lang w:val="en"/>
        </w:rPr>
        <w:t xml:space="preserve"> the information provided by the SO in the Program Overview Worksheet and the Welcome Meeting, along with the evidence collected through Stakeholder Surveys.</w:t>
      </w:r>
    </w:p>
    <w:p w14:paraId="4CCB212C" w14:textId="31AA2476" w:rsidR="00641349" w:rsidRPr="00142750" w:rsidRDefault="73F09E5B" w:rsidP="00344058">
      <w:pPr>
        <w:pStyle w:val="Heading2"/>
      </w:pPr>
      <w:r>
        <w:t>Review Team</w:t>
      </w:r>
    </w:p>
    <w:p w14:paraId="05184113" w14:textId="1E44612E" w:rsidR="090E31C7" w:rsidRDefault="2B78F7FC" w:rsidP="3984A46D">
      <w:pPr>
        <w:pStyle w:val="BodyText"/>
        <w:spacing w:before="120" w:after="120" w:line="276" w:lineRule="auto"/>
        <w:contextualSpacing/>
        <w:rPr>
          <w:rFonts w:asciiTheme="minorHAnsi" w:eastAsiaTheme="minorEastAsia" w:hAnsiTheme="minorHAnsi" w:cstheme="minorBidi"/>
        </w:rPr>
      </w:pPr>
      <w:r w:rsidRPr="3984A46D">
        <w:rPr>
          <w:rFonts w:asciiTheme="minorHAnsi" w:eastAsiaTheme="minorEastAsia" w:hAnsiTheme="minorHAnsi" w:cstheme="minorBidi"/>
        </w:rPr>
        <w:t xml:space="preserve">Each </w:t>
      </w:r>
      <w:r w:rsidR="15F4132C" w:rsidRPr="3984A46D">
        <w:rPr>
          <w:rFonts w:asciiTheme="minorHAnsi" w:eastAsiaTheme="minorEastAsia" w:hAnsiTheme="minorHAnsi" w:cstheme="minorBidi"/>
        </w:rPr>
        <w:t>F</w:t>
      </w:r>
      <w:r w:rsidR="7E88EDAB" w:rsidRPr="3984A46D">
        <w:rPr>
          <w:rFonts w:asciiTheme="minorHAnsi" w:eastAsiaTheme="minorEastAsia" w:hAnsiTheme="minorHAnsi" w:cstheme="minorBidi"/>
        </w:rPr>
        <w:t xml:space="preserve">ormal </w:t>
      </w:r>
      <w:r w:rsidR="04F959BE" w:rsidRPr="3984A46D">
        <w:rPr>
          <w:rFonts w:asciiTheme="minorHAnsi" w:eastAsiaTheme="minorEastAsia" w:hAnsiTheme="minorHAnsi" w:cstheme="minorBidi"/>
        </w:rPr>
        <w:t>R</w:t>
      </w:r>
      <w:r w:rsidR="7E88EDAB" w:rsidRPr="3984A46D">
        <w:rPr>
          <w:rFonts w:asciiTheme="minorHAnsi" w:eastAsiaTheme="minorEastAsia" w:hAnsiTheme="minorHAnsi" w:cstheme="minorBidi"/>
        </w:rPr>
        <w:t>eview</w:t>
      </w:r>
      <w:r w:rsidRPr="3984A46D">
        <w:rPr>
          <w:rFonts w:asciiTheme="minorHAnsi" w:eastAsiaTheme="minorEastAsia" w:hAnsiTheme="minorHAnsi" w:cstheme="minorBidi"/>
        </w:rPr>
        <w:t xml:space="preserve"> is</w:t>
      </w:r>
      <w:r w:rsidR="7E88EDAB" w:rsidRPr="3984A46D">
        <w:rPr>
          <w:rFonts w:asciiTheme="minorHAnsi" w:eastAsiaTheme="minorEastAsia" w:hAnsiTheme="minorHAnsi" w:cstheme="minorBidi"/>
        </w:rPr>
        <w:t xml:space="preserve"> </w:t>
      </w:r>
      <w:r w:rsidRPr="3984A46D">
        <w:rPr>
          <w:rFonts w:asciiTheme="minorHAnsi" w:eastAsiaTheme="minorEastAsia" w:hAnsiTheme="minorHAnsi" w:cstheme="minorBidi"/>
        </w:rPr>
        <w:t>facilitated by DESE specialists in close collaboration with an external review team</w:t>
      </w:r>
      <w:r w:rsidR="7E88EDAB" w:rsidRPr="3984A46D">
        <w:rPr>
          <w:rFonts w:asciiTheme="minorHAnsi" w:eastAsiaTheme="minorEastAsia" w:hAnsiTheme="minorHAnsi" w:cstheme="minorBidi"/>
        </w:rPr>
        <w:t xml:space="preserve"> comprised of representatives from both educator preparation programs and PK-12 schools and districts. Reviewers are carefully selected and trained to </w:t>
      </w:r>
      <w:r w:rsidRPr="3984A46D">
        <w:rPr>
          <w:rFonts w:asciiTheme="minorHAnsi" w:eastAsiaTheme="minorEastAsia" w:hAnsiTheme="minorHAnsi" w:cstheme="minorBidi"/>
        </w:rPr>
        <w:t>make</w:t>
      </w:r>
      <w:r w:rsidR="015597AC" w:rsidRPr="3984A46D">
        <w:rPr>
          <w:rFonts w:asciiTheme="minorHAnsi" w:eastAsiaTheme="minorEastAsia" w:hAnsiTheme="minorHAnsi" w:cstheme="minorBidi"/>
        </w:rPr>
        <w:t xml:space="preserve"> evidence-based </w:t>
      </w:r>
      <w:r w:rsidRPr="3984A46D">
        <w:rPr>
          <w:rFonts w:asciiTheme="minorHAnsi" w:eastAsiaTheme="minorEastAsia" w:hAnsiTheme="minorHAnsi" w:cstheme="minorBidi"/>
        </w:rPr>
        <w:t>judgments in alignment with the 2023 Program Approval Criteria</w:t>
      </w:r>
      <w:r w:rsidR="7E88EDAB" w:rsidRPr="3984A46D">
        <w:rPr>
          <w:rFonts w:asciiTheme="minorHAnsi" w:eastAsiaTheme="minorEastAsia" w:hAnsiTheme="minorHAnsi" w:cstheme="minorBidi"/>
        </w:rPr>
        <w:t>.</w:t>
      </w:r>
      <w:r w:rsidR="75B7EE79" w:rsidRPr="3984A46D">
        <w:rPr>
          <w:rFonts w:asciiTheme="minorHAnsi" w:eastAsiaTheme="minorEastAsia" w:hAnsiTheme="minorHAnsi" w:cstheme="minorBidi"/>
        </w:rPr>
        <w:t xml:space="preserve"> </w:t>
      </w:r>
    </w:p>
    <w:p w14:paraId="7BB2D692" w14:textId="129CA694" w:rsidR="00A8757D" w:rsidRPr="00142750" w:rsidRDefault="00A8757D" w:rsidP="00A8757D">
      <w:pPr>
        <w:pStyle w:val="Subtitle"/>
      </w:pPr>
      <w:r>
        <w:t>Role in Initial Inquiry</w:t>
      </w:r>
    </w:p>
    <w:p w14:paraId="345B12CD" w14:textId="1933BD74" w:rsidR="00724CC1" w:rsidRDefault="00A8757D" w:rsidP="00142750">
      <w:pPr>
        <w:pStyle w:val="BodyText"/>
        <w:spacing w:before="120" w:after="120" w:line="276" w:lineRule="auto"/>
        <w:contextualSpacing/>
        <w:rPr>
          <w:rFonts w:asciiTheme="minorHAnsi" w:eastAsiaTheme="minorEastAsia" w:hAnsiTheme="minorHAnsi" w:cstheme="minorHAnsi"/>
        </w:rPr>
      </w:pPr>
      <w:r>
        <w:rPr>
          <w:rFonts w:asciiTheme="minorHAnsi" w:eastAsiaTheme="minorEastAsia" w:hAnsiTheme="minorHAnsi" w:cstheme="minorHAnsi"/>
        </w:rPr>
        <w:t xml:space="preserve">Prior to the Focus Group and Interview Days, </w:t>
      </w:r>
      <w:r w:rsidR="006F79F8">
        <w:rPr>
          <w:rFonts w:asciiTheme="minorHAnsi" w:eastAsiaTheme="minorEastAsia" w:hAnsiTheme="minorHAnsi" w:cstheme="minorHAnsi"/>
        </w:rPr>
        <w:t xml:space="preserve">DESE and </w:t>
      </w:r>
      <w:r>
        <w:rPr>
          <w:rFonts w:asciiTheme="minorHAnsi" w:eastAsiaTheme="minorEastAsia" w:hAnsiTheme="minorHAnsi" w:cstheme="minorHAnsi"/>
        </w:rPr>
        <w:t xml:space="preserve">the review team will review evidence from the Stakeholder Surveys and state-collected data. </w:t>
      </w:r>
      <w:r w:rsidR="00A2779F">
        <w:rPr>
          <w:rFonts w:asciiTheme="minorHAnsi" w:eastAsiaTheme="minorEastAsia" w:hAnsiTheme="minorHAnsi" w:cstheme="minorHAnsi"/>
        </w:rPr>
        <w:t xml:space="preserve">They will use this information to tailor </w:t>
      </w:r>
      <w:proofErr w:type="gramStart"/>
      <w:r w:rsidR="00A2779F">
        <w:rPr>
          <w:rFonts w:asciiTheme="minorHAnsi" w:eastAsiaTheme="minorEastAsia" w:hAnsiTheme="minorHAnsi" w:cstheme="minorHAnsi"/>
        </w:rPr>
        <w:t>focus</w:t>
      </w:r>
      <w:proofErr w:type="gramEnd"/>
      <w:r w:rsidR="00A2779F">
        <w:rPr>
          <w:rFonts w:asciiTheme="minorHAnsi" w:eastAsiaTheme="minorEastAsia" w:hAnsiTheme="minorHAnsi" w:cstheme="minorHAnsi"/>
        </w:rPr>
        <w:t xml:space="preserve"> group and interview questions. On the Focus Group and Interview Days, reviewers will attend the Welcome Meeting and </w:t>
      </w:r>
      <w:r w:rsidR="00724CC1">
        <w:rPr>
          <w:rFonts w:asciiTheme="minorHAnsi" w:eastAsiaTheme="minorEastAsia" w:hAnsiTheme="minorHAnsi" w:cstheme="minorHAnsi"/>
        </w:rPr>
        <w:t xml:space="preserve">co-facilitate focus groups and interviews. After the conclusion of the focus groups and interviews, DESE will compile the Initial Inquiry evidence for the review team. The review team will use this evidence to make </w:t>
      </w:r>
      <w:r w:rsidR="00724CC1">
        <w:rPr>
          <w:rFonts w:asciiTheme="minorHAnsi" w:eastAsiaTheme="minorEastAsia" w:hAnsiTheme="minorHAnsi" w:cstheme="minorHAnsi"/>
        </w:rPr>
        <w:lastRenderedPageBreak/>
        <w:t>recommendations for the Follow-Up Inquiry</w:t>
      </w:r>
      <w:r w:rsidR="00161A1C">
        <w:rPr>
          <w:rFonts w:asciiTheme="minorHAnsi" w:eastAsiaTheme="minorEastAsia" w:hAnsiTheme="minorHAnsi" w:cstheme="minorHAnsi"/>
        </w:rPr>
        <w:t>.</w:t>
      </w:r>
    </w:p>
    <w:p w14:paraId="1134BAE4" w14:textId="77777777" w:rsidR="00161A1C" w:rsidRPr="00142750" w:rsidRDefault="00161A1C" w:rsidP="00142750">
      <w:pPr>
        <w:pStyle w:val="BodyText"/>
        <w:spacing w:before="120" w:after="120" w:line="276" w:lineRule="auto"/>
        <w:contextualSpacing/>
        <w:rPr>
          <w:rFonts w:asciiTheme="minorHAnsi" w:eastAsiaTheme="minorEastAsia" w:hAnsiTheme="minorHAnsi" w:cstheme="minorHAnsi"/>
        </w:rPr>
      </w:pPr>
    </w:p>
    <w:p w14:paraId="240D2AD3" w14:textId="2636426A" w:rsidR="18293BB7" w:rsidRDefault="18293BB7" w:rsidP="00142750">
      <w:pPr>
        <w:pStyle w:val="BodyText"/>
        <w:spacing w:before="120" w:after="120" w:line="276" w:lineRule="auto"/>
        <w:contextualSpacing/>
        <w:rPr>
          <w:rFonts w:asciiTheme="minorHAnsi" w:eastAsiaTheme="minorEastAsia" w:hAnsiTheme="minorHAnsi" w:cstheme="minorHAnsi"/>
          <w:b/>
          <w:bCs/>
        </w:rPr>
      </w:pPr>
      <w:r w:rsidRPr="00161A1C">
        <w:rPr>
          <w:rFonts w:asciiTheme="minorHAnsi" w:eastAsiaTheme="minorEastAsia" w:hAnsiTheme="minorHAnsi" w:cstheme="minorHAnsi"/>
          <w:b/>
          <w:bCs/>
        </w:rPr>
        <w:t>Review Team Members</w:t>
      </w:r>
    </w:p>
    <w:p w14:paraId="287D12F9" w14:textId="3DAC82DD" w:rsidR="00161A1C" w:rsidRPr="00C84857" w:rsidRDefault="09EBC664" w:rsidP="3984A46D">
      <w:pPr>
        <w:pStyle w:val="BodyText"/>
        <w:spacing w:before="120" w:after="120" w:line="276" w:lineRule="auto"/>
        <w:contextualSpacing/>
        <w:rPr>
          <w:rFonts w:asciiTheme="minorHAnsi" w:eastAsiaTheme="minorEastAsia" w:hAnsiTheme="minorHAnsi" w:cstheme="minorBidi"/>
        </w:rPr>
      </w:pPr>
      <w:r w:rsidRPr="284D4B69">
        <w:rPr>
          <w:rFonts w:asciiTheme="minorHAnsi" w:eastAsiaTheme="minorEastAsia" w:hAnsiTheme="minorHAnsi" w:cstheme="minorBidi"/>
        </w:rPr>
        <w:t>During</w:t>
      </w:r>
      <w:r w:rsidR="67DED387" w:rsidRPr="284D4B69">
        <w:rPr>
          <w:rFonts w:asciiTheme="minorHAnsi" w:eastAsiaTheme="minorEastAsia" w:hAnsiTheme="minorHAnsi" w:cstheme="minorBidi"/>
        </w:rPr>
        <w:t xml:space="preserve"> </w:t>
      </w:r>
      <w:proofErr w:type="gramStart"/>
      <w:r w:rsidR="67DED387" w:rsidRPr="284D4B69">
        <w:rPr>
          <w:rFonts w:asciiTheme="minorHAnsi" w:eastAsiaTheme="minorEastAsia" w:hAnsiTheme="minorHAnsi" w:cstheme="minorBidi"/>
        </w:rPr>
        <w:t>the</w:t>
      </w:r>
      <w:r w:rsidRPr="284D4B69">
        <w:rPr>
          <w:rFonts w:asciiTheme="minorHAnsi" w:eastAsiaTheme="minorEastAsia" w:hAnsiTheme="minorHAnsi" w:cstheme="minorBidi"/>
        </w:rPr>
        <w:t xml:space="preserve"> TA</w:t>
      </w:r>
      <w:proofErr w:type="gramEnd"/>
      <w:r w:rsidRPr="284D4B69">
        <w:rPr>
          <w:rFonts w:asciiTheme="minorHAnsi" w:eastAsiaTheme="minorEastAsia" w:hAnsiTheme="minorHAnsi" w:cstheme="minorBidi"/>
        </w:rPr>
        <w:t xml:space="preserve"> Call 2, the SO will receive a list of the reviewers participating in their </w:t>
      </w:r>
      <w:r w:rsidR="5213029E" w:rsidRPr="284D4B69">
        <w:rPr>
          <w:rFonts w:asciiTheme="minorHAnsi" w:eastAsiaTheme="minorEastAsia" w:hAnsiTheme="minorHAnsi" w:cstheme="minorBidi"/>
        </w:rPr>
        <w:t>F</w:t>
      </w:r>
      <w:r w:rsidRPr="284D4B69">
        <w:rPr>
          <w:rFonts w:asciiTheme="minorHAnsi" w:eastAsiaTheme="minorEastAsia" w:hAnsiTheme="minorHAnsi" w:cstheme="minorBidi"/>
        </w:rPr>
        <w:t xml:space="preserve">ormal </w:t>
      </w:r>
      <w:r w:rsidR="583BBF24" w:rsidRPr="284D4B69">
        <w:rPr>
          <w:rFonts w:asciiTheme="minorHAnsi" w:eastAsiaTheme="minorEastAsia" w:hAnsiTheme="minorHAnsi" w:cstheme="minorBidi"/>
        </w:rPr>
        <w:t>R</w:t>
      </w:r>
      <w:r w:rsidRPr="284D4B69">
        <w:rPr>
          <w:rFonts w:asciiTheme="minorHAnsi" w:eastAsiaTheme="minorEastAsia" w:hAnsiTheme="minorHAnsi" w:cstheme="minorBidi"/>
        </w:rPr>
        <w:t xml:space="preserve">eview, including </w:t>
      </w:r>
      <w:r w:rsidR="6466CD4E" w:rsidRPr="284D4B69">
        <w:rPr>
          <w:rFonts w:asciiTheme="minorHAnsi" w:eastAsiaTheme="minorEastAsia" w:hAnsiTheme="minorHAnsi" w:cstheme="minorBidi"/>
        </w:rPr>
        <w:t xml:space="preserve">their current title and organization. </w:t>
      </w:r>
    </w:p>
    <w:p w14:paraId="39D5E557" w14:textId="24EBD529" w:rsidR="0068363E" w:rsidRPr="008E3E5E" w:rsidRDefault="0068363E" w:rsidP="008E3E5E">
      <w:pPr>
        <w:tabs>
          <w:tab w:val="left" w:pos="839"/>
        </w:tabs>
        <w:spacing w:before="120" w:after="120" w:line="276" w:lineRule="auto"/>
        <w:contextualSpacing/>
        <w:rPr>
          <w:rFonts w:asciiTheme="minorHAnsi" w:eastAsiaTheme="minorEastAsia" w:hAnsiTheme="minorHAnsi" w:cstheme="minorHAnsi"/>
          <w:sz w:val="24"/>
          <w:szCs w:val="24"/>
        </w:rPr>
      </w:pPr>
      <w:r>
        <w:br w:type="page"/>
      </w:r>
    </w:p>
    <w:p w14:paraId="7B9B6C05" w14:textId="7DD7E428" w:rsidR="67266734" w:rsidRPr="0068363E" w:rsidRDefault="0068363E" w:rsidP="0068363E">
      <w:pPr>
        <w:pStyle w:val="Heading1"/>
        <w:ind w:left="0"/>
      </w:pPr>
      <w:bookmarkStart w:id="9" w:name="_Appendix_A:_Recruitment"/>
      <w:bookmarkEnd w:id="9"/>
      <w:r>
        <w:lastRenderedPageBreak/>
        <w:t xml:space="preserve">Appendix A: </w:t>
      </w:r>
      <w:r w:rsidR="00667E31">
        <w:t xml:space="preserve">Sample </w:t>
      </w:r>
      <w:r>
        <w:t xml:space="preserve">Recruitment Language </w:t>
      </w:r>
    </w:p>
    <w:p w14:paraId="5505F6AD" w14:textId="6E08531B"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r w:rsidRPr="00142750">
        <w:rPr>
          <w:rFonts w:asciiTheme="minorHAnsi" w:hAnsiTheme="minorHAnsi" w:cstheme="minorHAnsi"/>
          <w:color w:val="000000" w:themeColor="text1"/>
          <w:sz w:val="24"/>
          <w:szCs w:val="24"/>
        </w:rPr>
        <w:t xml:space="preserve">To: All currently enrolled candidates and </w:t>
      </w:r>
      <w:r w:rsidRPr="00142750">
        <w:rPr>
          <w:rFonts w:asciiTheme="minorHAnsi" w:hAnsiTheme="minorHAnsi" w:cstheme="minorHAnsi"/>
          <w:sz w:val="24"/>
          <w:szCs w:val="24"/>
        </w:rPr>
        <w:t>[</w:t>
      </w:r>
      <w:r w:rsidRPr="00142750">
        <w:rPr>
          <w:rFonts w:asciiTheme="minorHAnsi" w:hAnsiTheme="minorHAnsi" w:cstheme="minorHAnsi"/>
          <w:b/>
          <w:bCs/>
          <w:i/>
          <w:iCs/>
          <w:sz w:val="24"/>
          <w:szCs w:val="24"/>
        </w:rPr>
        <w:t>INSERT previous three academic years</w:t>
      </w:r>
      <w:r w:rsidRPr="00142750">
        <w:rPr>
          <w:rFonts w:asciiTheme="minorHAnsi" w:hAnsiTheme="minorHAnsi" w:cstheme="minorHAnsi"/>
          <w:sz w:val="24"/>
          <w:szCs w:val="24"/>
        </w:rPr>
        <w:t>]</w:t>
      </w:r>
      <w:r w:rsidRPr="00142750">
        <w:rPr>
          <w:rFonts w:asciiTheme="minorHAnsi" w:hAnsiTheme="minorHAnsi" w:cstheme="minorHAnsi"/>
          <w:color w:val="000000" w:themeColor="text1"/>
          <w:sz w:val="24"/>
          <w:szCs w:val="24"/>
        </w:rPr>
        <w:t xml:space="preserve"> completers</w:t>
      </w:r>
    </w:p>
    <w:p w14:paraId="60D53D90" w14:textId="77777777" w:rsidR="0068363E" w:rsidRPr="00142750" w:rsidRDefault="0068363E" w:rsidP="35C61936">
      <w:pPr>
        <w:spacing w:before="120" w:after="120" w:line="276" w:lineRule="auto"/>
        <w:contextualSpacing/>
        <w:rPr>
          <w:rFonts w:asciiTheme="minorHAnsi" w:hAnsiTheme="minorHAnsi" w:cstheme="minorBidi"/>
          <w:color w:val="000000" w:themeColor="text1"/>
          <w:sz w:val="24"/>
          <w:szCs w:val="24"/>
        </w:rPr>
      </w:pPr>
      <w:r w:rsidRPr="35C61936">
        <w:rPr>
          <w:rFonts w:asciiTheme="minorHAnsi" w:hAnsiTheme="minorHAnsi" w:cstheme="minorBidi"/>
          <w:color w:val="000000" w:themeColor="text1"/>
          <w:sz w:val="24"/>
          <w:szCs w:val="24"/>
        </w:rPr>
        <w:t>Subject: Sign Up for an Important Focus Group to Share Feedback with the State</w:t>
      </w:r>
    </w:p>
    <w:p w14:paraId="6FA79AAC"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p>
    <w:p w14:paraId="0BE59EC4"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r w:rsidRPr="00142750">
        <w:rPr>
          <w:rFonts w:asciiTheme="minorHAnsi" w:hAnsiTheme="minorHAnsi" w:cstheme="minorHAnsi"/>
          <w:color w:val="000000" w:themeColor="text1"/>
          <w:sz w:val="24"/>
          <w:szCs w:val="24"/>
        </w:rPr>
        <w:t>Dear ____,</w:t>
      </w:r>
    </w:p>
    <w:p w14:paraId="0308766F"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p>
    <w:p w14:paraId="76B440C2"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r w:rsidRPr="00142750">
        <w:rPr>
          <w:rFonts w:asciiTheme="minorHAnsi" w:hAnsiTheme="minorHAnsi" w:cstheme="minorHAnsi"/>
          <w:color w:val="000000" w:themeColor="text1"/>
          <w:sz w:val="24"/>
          <w:szCs w:val="24"/>
          <w:highlight w:val="yellow"/>
        </w:rPr>
        <w:t>The Department of Elementary and Secondary Education (DESE) works to guarantee that preparation in Massachusetts results in effective educators ready to support the success of all students. All educator preparation program providers must undergo periodic review by DESE to maintain the ability to endorse candidates for licensure in Massachusetts.</w:t>
      </w:r>
      <w:r w:rsidRPr="00142750">
        <w:rPr>
          <w:rFonts w:asciiTheme="minorHAnsi" w:hAnsiTheme="minorHAnsi" w:cstheme="minorHAnsi"/>
          <w:color w:val="000000" w:themeColor="text1"/>
          <w:sz w:val="24"/>
          <w:szCs w:val="24"/>
        </w:rPr>
        <w:t xml:space="preserve"> </w:t>
      </w:r>
      <w:r w:rsidRPr="00142750">
        <w:rPr>
          <w:rFonts w:asciiTheme="minorHAnsi" w:hAnsiTheme="minorHAnsi" w:cstheme="minorHAnsi"/>
          <w:color w:val="000000" w:themeColor="text1"/>
          <w:sz w:val="24"/>
          <w:szCs w:val="24"/>
          <w:highlight w:val="yellow"/>
        </w:rPr>
        <w:t>[Sponsoring Organization’s] preparation programs are currently undergoing this important review.</w:t>
      </w:r>
    </w:p>
    <w:p w14:paraId="7C255AC5"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p>
    <w:p w14:paraId="7C26120D" w14:textId="11630BAE" w:rsidR="0068363E" w:rsidRPr="00142750" w:rsidRDefault="5C77453F" w:rsidP="2236333D">
      <w:pPr>
        <w:spacing w:before="120" w:after="120" w:line="276" w:lineRule="auto"/>
        <w:ind w:right="530"/>
        <w:contextualSpacing/>
        <w:rPr>
          <w:rFonts w:asciiTheme="minorHAnsi" w:hAnsiTheme="minorHAnsi" w:cstheme="minorBidi"/>
          <w:color w:val="000000" w:themeColor="text1"/>
          <w:sz w:val="24"/>
          <w:szCs w:val="24"/>
        </w:rPr>
      </w:pPr>
      <w:r w:rsidRPr="22DBB8FF">
        <w:rPr>
          <w:rFonts w:asciiTheme="minorHAnsi" w:hAnsiTheme="minorHAnsi" w:cstheme="minorBidi"/>
          <w:color w:val="000000" w:themeColor="text1"/>
          <w:sz w:val="24"/>
          <w:szCs w:val="24"/>
        </w:rPr>
        <w:t xml:space="preserve">During the next few months, DESE will lead surveys and focus groups for candidates, faculty and staff, PK-12 partners, program supervisors, and supervising practitioners to share feedback on their experiences with our educator preparation programs.  Hearing from stakeholders is a critical part of DESE's review process and we encourage you to </w:t>
      </w:r>
      <w:proofErr w:type="gramStart"/>
      <w:r w:rsidRPr="22DBB8FF">
        <w:rPr>
          <w:rFonts w:asciiTheme="minorHAnsi" w:hAnsiTheme="minorHAnsi" w:cstheme="minorBidi"/>
          <w:color w:val="000000" w:themeColor="text1"/>
          <w:sz w:val="24"/>
          <w:szCs w:val="24"/>
        </w:rPr>
        <w:t>share about</w:t>
      </w:r>
      <w:proofErr w:type="gramEnd"/>
      <w:r w:rsidRPr="22DBB8FF">
        <w:rPr>
          <w:rFonts w:asciiTheme="minorHAnsi" w:hAnsiTheme="minorHAnsi" w:cstheme="minorBidi"/>
          <w:color w:val="000000" w:themeColor="text1"/>
          <w:sz w:val="24"/>
          <w:szCs w:val="24"/>
        </w:rPr>
        <w:t xml:space="preserve"> your experiences. All current candidates</w:t>
      </w:r>
      <w:r w:rsidR="40DD2DAA" w:rsidRPr="22DBB8FF">
        <w:rPr>
          <w:rFonts w:asciiTheme="minorHAnsi" w:hAnsiTheme="minorHAnsi" w:cstheme="minorBidi"/>
          <w:color w:val="000000" w:themeColor="text1"/>
          <w:sz w:val="24"/>
          <w:szCs w:val="24"/>
        </w:rPr>
        <w:t>, r</w:t>
      </w:r>
      <w:r w:rsidRPr="22DBB8FF">
        <w:rPr>
          <w:rFonts w:asciiTheme="minorHAnsi" w:hAnsiTheme="minorHAnsi" w:cstheme="minorBidi"/>
          <w:color w:val="000000" w:themeColor="text1"/>
          <w:sz w:val="24"/>
          <w:szCs w:val="24"/>
        </w:rPr>
        <w:t>ecent completers</w:t>
      </w:r>
      <w:r w:rsidR="28B1E51A" w:rsidRPr="22DBB8FF">
        <w:rPr>
          <w:rFonts w:asciiTheme="minorHAnsi" w:hAnsiTheme="minorHAnsi" w:cstheme="minorBidi"/>
          <w:color w:val="000000" w:themeColor="text1"/>
          <w:sz w:val="24"/>
          <w:szCs w:val="24"/>
        </w:rPr>
        <w:t>, PK-12 partners, supervising practitioners, program supervisors, and faculty</w:t>
      </w:r>
      <w:r w:rsidRPr="22DBB8FF">
        <w:rPr>
          <w:rFonts w:asciiTheme="minorHAnsi" w:hAnsiTheme="minorHAnsi" w:cstheme="minorBidi"/>
          <w:color w:val="000000" w:themeColor="text1"/>
          <w:sz w:val="24"/>
          <w:szCs w:val="24"/>
        </w:rPr>
        <w:t xml:space="preserve"> are invited to participate.</w:t>
      </w:r>
      <w:r w:rsidR="2B4FFA8C" w:rsidRPr="22DBB8FF">
        <w:rPr>
          <w:rFonts w:asciiTheme="minorHAnsi" w:hAnsiTheme="minorHAnsi" w:cstheme="minorBidi"/>
          <w:color w:val="000000" w:themeColor="text1"/>
          <w:sz w:val="24"/>
          <w:szCs w:val="24"/>
        </w:rPr>
        <w:t xml:space="preserve"> You can choose to participate in both surveys and focus groups. </w:t>
      </w:r>
      <w:r w:rsidR="0068363E">
        <w:br/>
      </w:r>
    </w:p>
    <w:p w14:paraId="5B8F7B33" w14:textId="77777777" w:rsidR="0068363E" w:rsidRPr="00270185" w:rsidRDefault="0068363E" w:rsidP="0068363E">
      <w:pPr>
        <w:spacing w:before="120" w:after="120" w:line="276" w:lineRule="auto"/>
        <w:ind w:right="530"/>
        <w:contextualSpacing/>
        <w:rPr>
          <w:rFonts w:asciiTheme="minorHAnsi" w:hAnsiTheme="minorHAnsi" w:cstheme="minorHAnsi"/>
          <w:b/>
          <w:bCs/>
          <w:color w:val="000000" w:themeColor="text1"/>
          <w:sz w:val="24"/>
          <w:szCs w:val="24"/>
        </w:rPr>
      </w:pPr>
      <w:r w:rsidRPr="00142750">
        <w:rPr>
          <w:rFonts w:asciiTheme="minorHAnsi" w:hAnsiTheme="minorHAnsi" w:cstheme="minorHAnsi"/>
          <w:b/>
          <w:bCs/>
          <w:color w:val="000000" w:themeColor="text1"/>
          <w:sz w:val="24"/>
          <w:szCs w:val="24"/>
        </w:rPr>
        <w:t>Surveys</w:t>
      </w:r>
    </w:p>
    <w:p w14:paraId="2A7644BF" w14:textId="10C04C90" w:rsidR="0068363E" w:rsidRPr="00142750" w:rsidRDefault="0068363E" w:rsidP="729AA9C9">
      <w:pPr>
        <w:spacing w:before="120" w:after="120" w:line="276" w:lineRule="auto"/>
        <w:ind w:right="530"/>
        <w:contextualSpacing/>
        <w:rPr>
          <w:rFonts w:asciiTheme="minorHAnsi" w:hAnsiTheme="minorHAnsi" w:cstheme="minorBidi"/>
          <w:color w:val="000000" w:themeColor="text1"/>
          <w:sz w:val="24"/>
          <w:szCs w:val="24"/>
        </w:rPr>
      </w:pPr>
      <w:r w:rsidRPr="729AA9C9">
        <w:rPr>
          <w:rFonts w:asciiTheme="minorHAnsi" w:hAnsiTheme="minorHAnsi" w:cstheme="minorBidi"/>
          <w:color w:val="000000" w:themeColor="text1"/>
          <w:sz w:val="24"/>
          <w:szCs w:val="24"/>
        </w:rPr>
        <w:t>Please note that DESE hopes to engage as many stakeholders as possible in the survey to learn about your</w:t>
      </w:r>
      <w:r w:rsidR="00E2631C" w:rsidRPr="729AA9C9">
        <w:rPr>
          <w:rFonts w:asciiTheme="minorHAnsi" w:hAnsiTheme="minorHAnsi" w:cstheme="minorBidi"/>
          <w:color w:val="000000" w:themeColor="text1"/>
          <w:sz w:val="24"/>
          <w:szCs w:val="24"/>
        </w:rPr>
        <w:t xml:space="preserve"> organization</w:t>
      </w:r>
      <w:r w:rsidRPr="729AA9C9">
        <w:rPr>
          <w:rFonts w:asciiTheme="minorHAnsi" w:hAnsiTheme="minorHAnsi" w:cstheme="minorBidi"/>
          <w:color w:val="000000" w:themeColor="text1"/>
          <w:sz w:val="24"/>
          <w:szCs w:val="24"/>
        </w:rPr>
        <w:t xml:space="preserve">. This will help DESE prepare for discussions and dig deeper into your experiences during live discussions. Please complete this survey [add link] </w:t>
      </w:r>
      <w:r w:rsidRPr="729AA9C9">
        <w:rPr>
          <w:rFonts w:asciiTheme="minorHAnsi" w:hAnsiTheme="minorHAnsi" w:cstheme="minorBidi"/>
          <w:b/>
          <w:bCs/>
          <w:color w:val="000000" w:themeColor="text1"/>
          <w:sz w:val="24"/>
          <w:szCs w:val="24"/>
        </w:rPr>
        <w:t>between now and [ENTER DATE].</w:t>
      </w:r>
      <w:r w:rsidRPr="729AA9C9">
        <w:rPr>
          <w:rFonts w:asciiTheme="minorHAnsi" w:hAnsiTheme="minorHAnsi" w:cstheme="minorBidi"/>
          <w:color w:val="000000" w:themeColor="text1"/>
          <w:sz w:val="24"/>
          <w:szCs w:val="24"/>
        </w:rPr>
        <w:t xml:space="preserve"> </w:t>
      </w:r>
    </w:p>
    <w:p w14:paraId="16381879"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p>
    <w:p w14:paraId="010F9F92" w14:textId="77777777" w:rsidR="0068363E" w:rsidRPr="00142750" w:rsidRDefault="0068363E" w:rsidP="0068363E">
      <w:pPr>
        <w:spacing w:before="120" w:after="120" w:line="276" w:lineRule="auto"/>
        <w:contextualSpacing/>
        <w:rPr>
          <w:rFonts w:asciiTheme="minorHAnsi" w:hAnsiTheme="minorHAnsi" w:cstheme="minorHAnsi"/>
          <w:b/>
          <w:bCs/>
          <w:color w:val="000000" w:themeColor="text1"/>
          <w:sz w:val="24"/>
          <w:szCs w:val="24"/>
        </w:rPr>
      </w:pPr>
      <w:r w:rsidRPr="00142750">
        <w:rPr>
          <w:rFonts w:asciiTheme="minorHAnsi" w:hAnsiTheme="minorHAnsi" w:cstheme="minorHAnsi"/>
          <w:b/>
          <w:bCs/>
          <w:color w:val="000000" w:themeColor="text1"/>
          <w:sz w:val="24"/>
          <w:szCs w:val="24"/>
        </w:rPr>
        <w:t>Focus Groups</w:t>
      </w:r>
    </w:p>
    <w:p w14:paraId="4F694DB3" w14:textId="245B3C25" w:rsidR="0068363E" w:rsidRPr="00142750" w:rsidRDefault="0068363E" w:rsidP="35C61936">
      <w:pPr>
        <w:spacing w:before="120" w:after="120" w:line="276" w:lineRule="auto"/>
        <w:contextualSpacing/>
        <w:rPr>
          <w:rFonts w:asciiTheme="minorHAnsi" w:hAnsiTheme="minorHAnsi" w:cstheme="minorBidi"/>
          <w:color w:val="000000" w:themeColor="text1"/>
          <w:sz w:val="24"/>
          <w:szCs w:val="24"/>
        </w:rPr>
      </w:pPr>
      <w:r w:rsidRPr="35C61936">
        <w:rPr>
          <w:rFonts w:asciiTheme="minorHAnsi" w:hAnsiTheme="minorHAnsi" w:cstheme="minorBidi"/>
          <w:color w:val="000000" w:themeColor="text1"/>
          <w:sz w:val="24"/>
          <w:szCs w:val="24"/>
        </w:rPr>
        <w:t>On the afternoon/evening of [</w:t>
      </w:r>
      <w:r w:rsidRPr="35C61936">
        <w:rPr>
          <w:rFonts w:asciiTheme="minorHAnsi" w:hAnsiTheme="minorHAnsi" w:cstheme="minorBidi"/>
          <w:b/>
          <w:bCs/>
          <w:color w:val="000000" w:themeColor="text1"/>
          <w:sz w:val="24"/>
          <w:szCs w:val="24"/>
        </w:rPr>
        <w:t xml:space="preserve">ENTER focus </w:t>
      </w:r>
      <w:proofErr w:type="gramStart"/>
      <w:r w:rsidRPr="35C61936">
        <w:rPr>
          <w:rFonts w:asciiTheme="minorHAnsi" w:hAnsiTheme="minorHAnsi" w:cstheme="minorBidi"/>
          <w:b/>
          <w:bCs/>
          <w:color w:val="000000" w:themeColor="text1"/>
          <w:sz w:val="24"/>
          <w:szCs w:val="24"/>
        </w:rPr>
        <w:t>group dates</w:t>
      </w:r>
      <w:proofErr w:type="gramEnd"/>
      <w:r w:rsidRPr="35C61936">
        <w:rPr>
          <w:rFonts w:asciiTheme="minorHAnsi" w:hAnsiTheme="minorHAnsi" w:cstheme="minorBidi"/>
          <w:color w:val="000000" w:themeColor="text1"/>
          <w:sz w:val="24"/>
          <w:szCs w:val="24"/>
        </w:rPr>
        <w:t>]</w:t>
      </w:r>
      <w:r w:rsidR="6E216F04" w:rsidRPr="35C61936">
        <w:rPr>
          <w:rFonts w:asciiTheme="minorHAnsi" w:hAnsiTheme="minorHAnsi" w:cstheme="minorBidi"/>
          <w:color w:val="000000" w:themeColor="text1"/>
          <w:sz w:val="24"/>
          <w:szCs w:val="24"/>
        </w:rPr>
        <w:t>,</w:t>
      </w:r>
      <w:r w:rsidRPr="35C61936">
        <w:rPr>
          <w:rFonts w:asciiTheme="minorHAnsi" w:hAnsiTheme="minorHAnsi" w:cstheme="minorBidi"/>
          <w:color w:val="000000" w:themeColor="text1"/>
          <w:sz w:val="24"/>
          <w:szCs w:val="24"/>
        </w:rPr>
        <w:t xml:space="preserve"> DESE will conduct virtual focus groups. Many of DESE’s former focus group participants have signaled these discussions are interesting and a valuable use of their time. We hope you will feel the same.</w:t>
      </w:r>
    </w:p>
    <w:p w14:paraId="15D6A592" w14:textId="77777777" w:rsidR="0068363E" w:rsidRPr="00142750" w:rsidRDefault="0068363E" w:rsidP="0068363E">
      <w:pPr>
        <w:spacing w:before="120" w:after="120" w:line="276" w:lineRule="auto"/>
        <w:contextualSpacing/>
        <w:rPr>
          <w:rFonts w:asciiTheme="minorHAnsi" w:hAnsiTheme="minorHAnsi" w:cstheme="minorHAnsi"/>
          <w:b/>
          <w:bCs/>
          <w:color w:val="000000" w:themeColor="text1"/>
          <w:sz w:val="24"/>
          <w:szCs w:val="24"/>
        </w:rPr>
      </w:pPr>
      <w:r w:rsidRPr="00142750">
        <w:rPr>
          <w:rFonts w:asciiTheme="minorHAnsi" w:hAnsiTheme="minorHAnsi" w:cstheme="minorHAnsi"/>
          <w:b/>
          <w:bCs/>
          <w:color w:val="000000" w:themeColor="text1"/>
          <w:sz w:val="24"/>
          <w:szCs w:val="24"/>
        </w:rPr>
        <w:t>If you are interested in joining a focus group, please [fill out this brief survey, email the designee etc.] to sign up by [date]. We will send a reminder in advance, but you may access the focus group using this Zoom link: [Add link}</w:t>
      </w:r>
    </w:p>
    <w:p w14:paraId="669A934D"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p>
    <w:p w14:paraId="5311D2D4"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r w:rsidRPr="00142750">
        <w:rPr>
          <w:rFonts w:asciiTheme="minorHAnsi" w:hAnsiTheme="minorHAnsi" w:cstheme="minorHAnsi"/>
          <w:color w:val="000000" w:themeColor="text1"/>
          <w:sz w:val="24"/>
          <w:szCs w:val="24"/>
          <w:highlight w:val="yellow"/>
        </w:rPr>
        <w:t xml:space="preserve">For more information about the review of preparation providers in the Commonwealth please visit: </w:t>
      </w:r>
      <w:r w:rsidRPr="00142750">
        <w:rPr>
          <w:rStyle w:val="Hyperlink"/>
          <w:rFonts w:asciiTheme="minorHAnsi" w:hAnsiTheme="minorHAnsi" w:cstheme="minorHAnsi"/>
          <w:sz w:val="24"/>
          <w:szCs w:val="24"/>
          <w:highlight w:val="yellow"/>
        </w:rPr>
        <w:t>https://www.doe.mass.edu/edprep/review/</w:t>
      </w:r>
      <w:r w:rsidRPr="00142750">
        <w:rPr>
          <w:rFonts w:asciiTheme="minorHAnsi" w:hAnsiTheme="minorHAnsi" w:cstheme="minorHAnsi"/>
          <w:color w:val="000000" w:themeColor="text1"/>
          <w:sz w:val="24"/>
          <w:szCs w:val="24"/>
          <w:highlight w:val="yellow"/>
        </w:rPr>
        <w:t>.</w:t>
      </w:r>
      <w:r w:rsidRPr="00142750">
        <w:rPr>
          <w:rFonts w:asciiTheme="minorHAnsi" w:hAnsiTheme="minorHAnsi" w:cstheme="minorHAnsi"/>
          <w:color w:val="000000" w:themeColor="text1"/>
          <w:sz w:val="24"/>
          <w:szCs w:val="24"/>
        </w:rPr>
        <w:t xml:space="preserve"> If you have any questions, please contact [review designee name] at [contact information].</w:t>
      </w:r>
    </w:p>
    <w:p w14:paraId="6DD1F165"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p>
    <w:p w14:paraId="2A269C7D" w14:textId="77777777" w:rsidR="0068363E" w:rsidRPr="00142750" w:rsidRDefault="0068363E" w:rsidP="0068363E">
      <w:pPr>
        <w:spacing w:before="120" w:after="120" w:line="276" w:lineRule="auto"/>
        <w:contextualSpacing/>
        <w:rPr>
          <w:rFonts w:asciiTheme="minorHAnsi" w:hAnsiTheme="minorHAnsi" w:cstheme="minorHAnsi"/>
          <w:color w:val="000000" w:themeColor="text1"/>
          <w:sz w:val="24"/>
          <w:szCs w:val="24"/>
        </w:rPr>
      </w:pPr>
      <w:r w:rsidRPr="00142750">
        <w:rPr>
          <w:rFonts w:asciiTheme="minorHAnsi" w:hAnsiTheme="minorHAnsi" w:cstheme="minorHAnsi"/>
          <w:color w:val="000000" w:themeColor="text1"/>
          <w:sz w:val="24"/>
          <w:szCs w:val="24"/>
        </w:rPr>
        <w:t>Thank you,</w:t>
      </w:r>
    </w:p>
    <w:p w14:paraId="42075604" w14:textId="4D152716" w:rsidR="0007484B" w:rsidRDefault="0068363E" w:rsidP="0068363E">
      <w:pPr>
        <w:widowControl/>
        <w:tabs>
          <w:tab w:val="left" w:pos="839"/>
        </w:tabs>
        <w:autoSpaceDE/>
        <w:autoSpaceDN/>
        <w:spacing w:before="120" w:after="120" w:line="276" w:lineRule="auto"/>
        <w:contextualSpacing/>
        <w:textAlignment w:val="baseline"/>
        <w:rPr>
          <w:rFonts w:asciiTheme="minorHAnsi" w:hAnsiTheme="minorHAnsi" w:cstheme="minorHAnsi"/>
          <w:color w:val="000000" w:themeColor="text1"/>
          <w:sz w:val="24"/>
          <w:szCs w:val="24"/>
        </w:rPr>
      </w:pPr>
      <w:r w:rsidRPr="00142750">
        <w:rPr>
          <w:rFonts w:asciiTheme="minorHAnsi" w:hAnsiTheme="minorHAnsi" w:cstheme="minorHAnsi"/>
          <w:color w:val="000000" w:themeColor="text1"/>
          <w:sz w:val="24"/>
          <w:szCs w:val="24"/>
        </w:rPr>
        <w:t>[Sender’s name]</w:t>
      </w:r>
    </w:p>
    <w:p w14:paraId="7F95DCA0" w14:textId="77777777" w:rsidR="00510458" w:rsidRDefault="00510458" w:rsidP="0068363E">
      <w:pPr>
        <w:widowControl/>
        <w:tabs>
          <w:tab w:val="left" w:pos="839"/>
        </w:tabs>
        <w:autoSpaceDE/>
        <w:autoSpaceDN/>
        <w:spacing w:before="120" w:after="120" w:line="276" w:lineRule="auto"/>
        <w:contextualSpacing/>
        <w:textAlignment w:val="baseline"/>
        <w:rPr>
          <w:rFonts w:asciiTheme="minorHAnsi" w:hAnsiTheme="minorHAnsi" w:cstheme="minorHAnsi"/>
          <w:color w:val="000000" w:themeColor="text1"/>
          <w:sz w:val="24"/>
          <w:szCs w:val="24"/>
        </w:rPr>
      </w:pPr>
    </w:p>
    <w:p w14:paraId="150294A0" w14:textId="77777777" w:rsidR="00510458" w:rsidRDefault="00510458">
      <w:pPr>
        <w:rPr>
          <w:rFonts w:ascii="Calibri Light" w:hAnsi="Calibri Light"/>
          <w:bCs/>
          <w:color w:val="365F91" w:themeColor="accent1" w:themeShade="BF"/>
          <w:sz w:val="32"/>
          <w:szCs w:val="24"/>
        </w:rPr>
      </w:pPr>
      <w:r>
        <w:br w:type="page"/>
      </w:r>
    </w:p>
    <w:p w14:paraId="356578DE" w14:textId="55FC928E" w:rsidR="00510458" w:rsidRPr="0068363E" w:rsidRDefault="00510458" w:rsidP="00510458">
      <w:pPr>
        <w:pStyle w:val="Heading1"/>
        <w:ind w:left="0"/>
      </w:pPr>
      <w:bookmarkStart w:id="10" w:name="_Appendix_B:_Sample"/>
      <w:bookmarkEnd w:id="10"/>
      <w:r>
        <w:lastRenderedPageBreak/>
        <w:t>Appendix B: Sample Language for Notifying Early Literacy Faculty</w:t>
      </w:r>
    </w:p>
    <w:p w14:paraId="10DA9AC4" w14:textId="7A3CEED5" w:rsidR="00510458" w:rsidRPr="00142750" w:rsidRDefault="00510458" w:rsidP="00510458">
      <w:pPr>
        <w:spacing w:before="120" w:after="120" w:line="276" w:lineRule="auto"/>
        <w:contextualSpacing/>
        <w:rPr>
          <w:rFonts w:asciiTheme="minorHAnsi" w:hAnsiTheme="minorHAnsi" w:cstheme="minorHAnsi"/>
          <w:color w:val="000000" w:themeColor="text1"/>
          <w:sz w:val="24"/>
          <w:szCs w:val="24"/>
        </w:rPr>
      </w:pPr>
      <w:r w:rsidRPr="00142750">
        <w:rPr>
          <w:rFonts w:asciiTheme="minorHAnsi" w:hAnsiTheme="minorHAnsi" w:cstheme="minorHAnsi"/>
          <w:color w:val="000000" w:themeColor="text1"/>
          <w:sz w:val="24"/>
          <w:szCs w:val="24"/>
        </w:rPr>
        <w:t xml:space="preserve">To: All </w:t>
      </w:r>
      <w:r>
        <w:rPr>
          <w:rFonts w:asciiTheme="minorHAnsi" w:hAnsiTheme="minorHAnsi" w:cstheme="minorHAnsi"/>
          <w:color w:val="000000" w:themeColor="text1"/>
          <w:sz w:val="24"/>
          <w:szCs w:val="24"/>
        </w:rPr>
        <w:t>part</w:t>
      </w:r>
      <w:r w:rsidR="002054AB">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time and full</w:t>
      </w:r>
      <w:r w:rsidR="002054AB">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time faculty of courses</w:t>
      </w:r>
      <w:r w:rsidR="00BC142B">
        <w:rPr>
          <w:rFonts w:asciiTheme="minorHAnsi" w:hAnsiTheme="minorHAnsi" w:cstheme="minorHAnsi"/>
          <w:color w:val="000000" w:themeColor="text1"/>
          <w:sz w:val="24"/>
          <w:szCs w:val="24"/>
        </w:rPr>
        <w:t xml:space="preserve"> in which early literacy content is covered</w:t>
      </w:r>
    </w:p>
    <w:p w14:paraId="2D701AEF" w14:textId="19F46C40" w:rsidR="00510458" w:rsidRPr="00142750" w:rsidRDefault="00510458" w:rsidP="00510458">
      <w:pPr>
        <w:spacing w:before="120" w:after="120" w:line="276" w:lineRule="auto"/>
        <w:contextualSpacing/>
        <w:rPr>
          <w:rFonts w:asciiTheme="minorHAnsi" w:hAnsiTheme="minorHAnsi" w:cstheme="minorHAnsi"/>
          <w:color w:val="000000" w:themeColor="text1"/>
          <w:sz w:val="24"/>
          <w:szCs w:val="24"/>
        </w:rPr>
      </w:pPr>
      <w:r w:rsidRPr="00142750">
        <w:rPr>
          <w:rFonts w:asciiTheme="minorHAnsi" w:hAnsiTheme="minorHAnsi" w:cstheme="minorHAnsi"/>
          <w:color w:val="000000" w:themeColor="text1"/>
          <w:sz w:val="24"/>
          <w:szCs w:val="24"/>
        </w:rPr>
        <w:t xml:space="preserve">Subject: </w:t>
      </w:r>
      <w:r w:rsidR="00D7616F">
        <w:rPr>
          <w:rFonts w:asciiTheme="minorHAnsi" w:hAnsiTheme="minorHAnsi" w:cstheme="minorHAnsi"/>
          <w:color w:val="000000" w:themeColor="text1"/>
          <w:sz w:val="24"/>
          <w:szCs w:val="24"/>
        </w:rPr>
        <w:t>State Observations of Literacy Coursework</w:t>
      </w:r>
    </w:p>
    <w:p w14:paraId="40C61279" w14:textId="634961CA" w:rsidR="00510458" w:rsidRPr="00142750" w:rsidRDefault="00510458" w:rsidP="00510458">
      <w:pPr>
        <w:spacing w:before="120" w:after="120" w:line="276" w:lineRule="auto"/>
        <w:contextualSpacing/>
        <w:rPr>
          <w:rFonts w:asciiTheme="minorHAnsi" w:hAnsiTheme="minorHAnsi" w:cstheme="minorBidi"/>
          <w:color w:val="000000" w:themeColor="text1"/>
          <w:sz w:val="24"/>
          <w:szCs w:val="24"/>
        </w:rPr>
      </w:pPr>
    </w:p>
    <w:p w14:paraId="09BF8906" w14:textId="77777777" w:rsidR="00510458" w:rsidRPr="00DD4D14" w:rsidRDefault="00510458" w:rsidP="00510458">
      <w:pPr>
        <w:spacing w:before="120" w:after="120" w:line="276" w:lineRule="auto"/>
        <w:contextualSpacing/>
        <w:rPr>
          <w:rFonts w:asciiTheme="minorHAnsi" w:hAnsiTheme="minorHAnsi" w:cstheme="minorHAnsi"/>
          <w:color w:val="000000" w:themeColor="text1"/>
          <w:sz w:val="24"/>
          <w:szCs w:val="24"/>
        </w:rPr>
      </w:pPr>
      <w:r w:rsidRPr="00DD4D14">
        <w:rPr>
          <w:rFonts w:asciiTheme="minorHAnsi" w:hAnsiTheme="minorHAnsi" w:cstheme="minorHAnsi"/>
          <w:color w:val="000000" w:themeColor="text1"/>
          <w:sz w:val="24"/>
          <w:szCs w:val="24"/>
        </w:rPr>
        <w:t>Dear ____,</w:t>
      </w:r>
    </w:p>
    <w:p w14:paraId="13F84F39" w14:textId="77777777" w:rsidR="00510458" w:rsidRPr="00DD4D14" w:rsidRDefault="00510458" w:rsidP="00510458">
      <w:pPr>
        <w:spacing w:before="120" w:after="120" w:line="276" w:lineRule="auto"/>
        <w:contextualSpacing/>
        <w:rPr>
          <w:rFonts w:asciiTheme="minorHAnsi" w:hAnsiTheme="minorHAnsi" w:cstheme="minorHAnsi"/>
          <w:color w:val="000000" w:themeColor="text1"/>
          <w:sz w:val="24"/>
          <w:szCs w:val="24"/>
        </w:rPr>
      </w:pPr>
    </w:p>
    <w:p w14:paraId="3803FF58" w14:textId="698C678F" w:rsidR="00510458" w:rsidRPr="00DD4D14" w:rsidRDefault="00510458" w:rsidP="47878BCC">
      <w:pPr>
        <w:pStyle w:val="NormalWeb"/>
        <w:shd w:val="clear" w:color="auto" w:fill="FFFFFF" w:themeFill="background1"/>
        <w:spacing w:before="0" w:beforeAutospacing="0"/>
        <w:rPr>
          <w:rFonts w:asciiTheme="minorHAnsi" w:hAnsiTheme="minorHAnsi" w:cstheme="minorBidi"/>
          <w:color w:val="000000" w:themeColor="text1"/>
        </w:rPr>
      </w:pPr>
      <w:r w:rsidRPr="47878BCC">
        <w:rPr>
          <w:rFonts w:asciiTheme="minorHAnsi" w:hAnsiTheme="minorHAnsi" w:cstheme="minorBidi"/>
          <w:color w:val="000000" w:themeColor="text1"/>
          <w:highlight w:val="yellow"/>
        </w:rPr>
        <w:t xml:space="preserve">The Department of Elementary and Secondary Education (DESE) works to guarantee that preparation in Massachusetts results in effective educators ready to support the success of all students. All educator preparation program providers must undergo periodic review by DESE to maintain the ability to endorse candidates for licensure in Massachusetts. </w:t>
      </w:r>
      <w:r w:rsidR="000D2AE6" w:rsidRPr="47878BCC">
        <w:rPr>
          <w:rFonts w:asciiTheme="minorHAnsi" w:hAnsiTheme="minorHAnsi" w:cstheme="minorBidi"/>
          <w:color w:val="000000" w:themeColor="text1"/>
          <w:highlight w:val="yellow"/>
        </w:rPr>
        <w:t>Elementary, Early Childhood, Moderate Disabilities</w:t>
      </w:r>
      <w:r w:rsidR="00870E50" w:rsidRPr="47878BCC">
        <w:rPr>
          <w:rFonts w:asciiTheme="minorHAnsi" w:hAnsiTheme="minorHAnsi" w:cstheme="minorBidi"/>
          <w:color w:val="000000" w:themeColor="text1"/>
          <w:highlight w:val="yellow"/>
        </w:rPr>
        <w:t xml:space="preserve"> PK-2, and Moderate </w:t>
      </w:r>
      <w:r w:rsidR="00F50DED" w:rsidRPr="47878BCC">
        <w:rPr>
          <w:rFonts w:asciiTheme="minorHAnsi" w:hAnsiTheme="minorHAnsi" w:cstheme="minorBidi"/>
          <w:color w:val="000000" w:themeColor="text1"/>
          <w:highlight w:val="yellow"/>
        </w:rPr>
        <w:t>Disabilities</w:t>
      </w:r>
      <w:r w:rsidR="00870E50" w:rsidRPr="47878BCC">
        <w:rPr>
          <w:rFonts w:asciiTheme="minorHAnsi" w:hAnsiTheme="minorHAnsi" w:cstheme="minorBidi"/>
          <w:color w:val="000000" w:themeColor="text1"/>
          <w:highlight w:val="yellow"/>
        </w:rPr>
        <w:t xml:space="preserve"> PK-8 licensure programs </w:t>
      </w:r>
      <w:r w:rsidR="000E4D7E" w:rsidRPr="47878BCC">
        <w:rPr>
          <w:rFonts w:asciiTheme="minorHAnsi" w:hAnsiTheme="minorHAnsi" w:cstheme="minorBidi"/>
          <w:color w:val="000000" w:themeColor="text1"/>
          <w:highlight w:val="yellow"/>
        </w:rPr>
        <w:t>must also undergo an early literacy-specific review</w:t>
      </w:r>
      <w:r w:rsidR="00885820" w:rsidRPr="47878BCC">
        <w:rPr>
          <w:rFonts w:asciiTheme="minorHAnsi" w:hAnsiTheme="minorHAnsi" w:cstheme="minorBidi"/>
          <w:color w:val="000000" w:themeColor="text1"/>
          <w:highlight w:val="yellow"/>
        </w:rPr>
        <w:t xml:space="preserve"> by DESE to ensure that </w:t>
      </w:r>
      <w:r w:rsidR="00C57200" w:rsidRPr="47878BCC">
        <w:rPr>
          <w:rFonts w:asciiTheme="minorHAnsi" w:hAnsiTheme="minorHAnsi" w:cstheme="minorBidi"/>
          <w:highlight w:val="yellow"/>
        </w:rPr>
        <w:t>teacher candidates in these are prepared, through coursework and opportunities for practice and high-quality feedback, in evidence-based early literacy as outlined in the Mass Literacy Guide</w:t>
      </w:r>
      <w:r w:rsidR="007F425D" w:rsidRPr="47878BCC">
        <w:rPr>
          <w:rFonts w:asciiTheme="minorHAnsi" w:hAnsiTheme="minorHAnsi" w:cstheme="minorBidi"/>
          <w:highlight w:val="yellow"/>
        </w:rPr>
        <w:t xml:space="preserve">. </w:t>
      </w:r>
      <w:r w:rsidR="06507CB9" w:rsidRPr="47878BCC">
        <w:rPr>
          <w:rFonts w:asciiTheme="minorHAnsi" w:hAnsiTheme="minorHAnsi" w:cstheme="minorBidi"/>
          <w:highlight w:val="yellow"/>
        </w:rPr>
        <w:t>[</w:t>
      </w:r>
      <w:r w:rsidRPr="47878BCC">
        <w:rPr>
          <w:rFonts w:asciiTheme="minorHAnsi" w:hAnsiTheme="minorHAnsi" w:cstheme="minorBidi"/>
          <w:color w:val="000000" w:themeColor="text1"/>
          <w:highlight w:val="yellow"/>
        </w:rPr>
        <w:t>Sponsoring Organization’s] preparation programs are currently undergoing this important review.</w:t>
      </w:r>
    </w:p>
    <w:p w14:paraId="0C184BB5" w14:textId="3BF29546" w:rsidR="729AA9C9" w:rsidRDefault="729AA9C9" w:rsidP="729AA9C9">
      <w:pPr>
        <w:rPr>
          <w:rFonts w:asciiTheme="minorHAnsi" w:hAnsiTheme="minorHAnsi" w:cstheme="minorBidi"/>
          <w:sz w:val="24"/>
          <w:szCs w:val="24"/>
        </w:rPr>
      </w:pPr>
    </w:p>
    <w:p w14:paraId="3FBC29C5" w14:textId="370A8A6C" w:rsidR="00DD4D14" w:rsidRPr="00DD4D14" w:rsidRDefault="00D7616F" w:rsidP="00DD4D14">
      <w:pPr>
        <w:rPr>
          <w:rFonts w:asciiTheme="minorHAnsi" w:hAnsiTheme="minorHAnsi" w:cstheme="minorHAnsi"/>
          <w:sz w:val="24"/>
          <w:szCs w:val="24"/>
        </w:rPr>
      </w:pPr>
      <w:r w:rsidRPr="729AA9C9">
        <w:rPr>
          <w:rFonts w:asciiTheme="minorHAnsi" w:hAnsiTheme="minorHAnsi" w:cstheme="minorBidi"/>
          <w:sz w:val="24"/>
          <w:szCs w:val="24"/>
        </w:rPr>
        <w:t>As part of this review process, DESE</w:t>
      </w:r>
      <w:r w:rsidR="005351F7" w:rsidRPr="729AA9C9">
        <w:rPr>
          <w:rFonts w:asciiTheme="minorHAnsi" w:hAnsiTheme="minorHAnsi" w:cstheme="minorBidi"/>
          <w:sz w:val="24"/>
          <w:szCs w:val="24"/>
        </w:rPr>
        <w:t xml:space="preserve"> will be </w:t>
      </w:r>
      <w:r w:rsidR="00006792" w:rsidRPr="729AA9C9">
        <w:rPr>
          <w:rFonts w:asciiTheme="minorHAnsi" w:hAnsiTheme="minorHAnsi" w:cstheme="minorBidi"/>
          <w:sz w:val="24"/>
          <w:szCs w:val="24"/>
        </w:rPr>
        <w:t>conducting an on-site observation of your course</w:t>
      </w:r>
      <w:r w:rsidR="00397462" w:rsidRPr="729AA9C9">
        <w:rPr>
          <w:rFonts w:asciiTheme="minorHAnsi" w:hAnsiTheme="minorHAnsi" w:cstheme="minorBidi"/>
          <w:sz w:val="24"/>
          <w:szCs w:val="24"/>
        </w:rPr>
        <w:t xml:space="preserve">, [Insert Course Title]. </w:t>
      </w:r>
      <w:r w:rsidR="00C5072F" w:rsidRPr="729AA9C9">
        <w:rPr>
          <w:rFonts w:asciiTheme="minorHAnsi" w:hAnsiTheme="minorHAnsi" w:cstheme="minorBidi"/>
          <w:sz w:val="24"/>
          <w:szCs w:val="24"/>
        </w:rPr>
        <w:t xml:space="preserve">These coursework observations will be conducted by a DESE Literacy Content Specialist </w:t>
      </w:r>
      <w:r w:rsidR="00DD4D14" w:rsidRPr="729AA9C9">
        <w:rPr>
          <w:rFonts w:asciiTheme="minorHAnsi" w:hAnsiTheme="minorHAnsi" w:cstheme="minorBidi"/>
          <w:sz w:val="24"/>
          <w:szCs w:val="24"/>
        </w:rPr>
        <w:t xml:space="preserve">who will use an observation protocol grounded in the </w:t>
      </w:r>
      <w:r w:rsidR="00DD4D14" w:rsidRPr="729AA9C9">
        <w:rPr>
          <w:rFonts w:asciiTheme="minorHAnsi" w:hAnsiTheme="minorHAnsi" w:cstheme="minorBidi"/>
          <w:i/>
          <w:iCs/>
          <w:sz w:val="24"/>
          <w:szCs w:val="24"/>
        </w:rPr>
        <w:t>Early Literacy Program Approval Criteria</w:t>
      </w:r>
      <w:r w:rsidR="00DD4D14" w:rsidRPr="729AA9C9">
        <w:rPr>
          <w:rFonts w:asciiTheme="minorHAnsi" w:hAnsiTheme="minorHAnsi" w:cstheme="minorBidi"/>
          <w:sz w:val="24"/>
          <w:szCs w:val="24"/>
        </w:rPr>
        <w:t>.</w:t>
      </w:r>
    </w:p>
    <w:p w14:paraId="330AC65E" w14:textId="25E37890" w:rsidR="729AA9C9" w:rsidRDefault="729AA9C9" w:rsidP="729AA9C9">
      <w:pPr>
        <w:pStyle w:val="NormalWeb"/>
        <w:shd w:val="clear" w:color="auto" w:fill="FFFFFF" w:themeFill="background1"/>
        <w:spacing w:before="0"/>
        <w:rPr>
          <w:rFonts w:asciiTheme="minorHAnsi" w:hAnsiTheme="minorHAnsi" w:cstheme="minorBidi"/>
        </w:rPr>
      </w:pPr>
    </w:p>
    <w:p w14:paraId="06BB4135" w14:textId="309B43CF" w:rsidR="00335C9A" w:rsidRPr="00DD4D14" w:rsidRDefault="00335C9A" w:rsidP="00335C9A">
      <w:pPr>
        <w:pStyle w:val="NormalWeb"/>
        <w:shd w:val="clear" w:color="auto" w:fill="FFFFFF"/>
        <w:spacing w:before="0"/>
        <w:rPr>
          <w:rFonts w:asciiTheme="minorHAnsi" w:hAnsiTheme="minorHAnsi" w:cstheme="minorHAnsi"/>
        </w:rPr>
      </w:pPr>
      <w:r w:rsidRPr="00DD4D14">
        <w:rPr>
          <w:rFonts w:asciiTheme="minorHAnsi" w:hAnsiTheme="minorHAnsi" w:cstheme="minorHAnsi"/>
        </w:rPr>
        <w:t>Please contact [</w:t>
      </w:r>
      <w:r w:rsidR="00807EAB" w:rsidRPr="00DD4D14">
        <w:rPr>
          <w:rFonts w:asciiTheme="minorHAnsi" w:hAnsiTheme="minorHAnsi" w:cstheme="minorHAnsi"/>
        </w:rPr>
        <w:t xml:space="preserve">literacy-specific </w:t>
      </w:r>
      <w:r w:rsidRPr="00DD4D14">
        <w:rPr>
          <w:rFonts w:asciiTheme="minorHAnsi" w:hAnsiTheme="minorHAnsi" w:cstheme="minorHAnsi"/>
        </w:rPr>
        <w:t>review designee name] at [contact information]</w:t>
      </w:r>
      <w:r w:rsidR="00807EAB" w:rsidRPr="00DD4D14">
        <w:rPr>
          <w:rFonts w:asciiTheme="minorHAnsi" w:hAnsiTheme="minorHAnsi" w:cstheme="minorHAnsi"/>
        </w:rPr>
        <w:t xml:space="preserve"> to collaborativel</w:t>
      </w:r>
      <w:r w:rsidR="00614778" w:rsidRPr="00DD4D14">
        <w:rPr>
          <w:rFonts w:asciiTheme="minorHAnsi" w:hAnsiTheme="minorHAnsi" w:cstheme="minorHAnsi"/>
        </w:rPr>
        <w:t>y</w:t>
      </w:r>
      <w:r w:rsidR="003B32CC" w:rsidRPr="00DD4D14">
        <w:rPr>
          <w:rFonts w:asciiTheme="minorHAnsi" w:hAnsiTheme="minorHAnsi" w:cstheme="minorHAnsi"/>
        </w:rPr>
        <w:t xml:space="preserve"> determine </w:t>
      </w:r>
      <w:r w:rsidR="009538D0" w:rsidRPr="00DD4D14">
        <w:rPr>
          <w:rFonts w:asciiTheme="minorHAnsi" w:hAnsiTheme="minorHAnsi" w:cstheme="minorHAnsi"/>
        </w:rPr>
        <w:t xml:space="preserve">the schedule for these observations. </w:t>
      </w:r>
      <w:r w:rsidR="00614778" w:rsidRPr="00DD4D14">
        <w:rPr>
          <w:rFonts w:asciiTheme="minorHAnsi" w:hAnsiTheme="minorHAnsi" w:cstheme="minorHAnsi"/>
        </w:rPr>
        <w:t xml:space="preserve"> </w:t>
      </w:r>
      <w:r w:rsidR="002263DA" w:rsidRPr="00DD4D14">
        <w:rPr>
          <w:rFonts w:asciiTheme="minorHAnsi" w:hAnsiTheme="minorHAnsi" w:cstheme="minorHAnsi"/>
        </w:rPr>
        <w:t xml:space="preserve"> </w:t>
      </w:r>
    </w:p>
    <w:p w14:paraId="421EC710" w14:textId="77777777" w:rsidR="00C5072F" w:rsidRPr="00335C9A" w:rsidRDefault="00C5072F" w:rsidP="00335C9A">
      <w:pPr>
        <w:pStyle w:val="NormalWeb"/>
        <w:shd w:val="clear" w:color="auto" w:fill="FFFFFF"/>
        <w:spacing w:before="0"/>
        <w:rPr>
          <w:rFonts w:asciiTheme="minorHAnsi" w:hAnsiTheme="minorHAnsi" w:cstheme="minorHAnsi"/>
        </w:rPr>
      </w:pPr>
    </w:p>
    <w:p w14:paraId="58C15090" w14:textId="77777777" w:rsidR="00335C9A" w:rsidRPr="00335C9A" w:rsidRDefault="00335C9A" w:rsidP="00335C9A">
      <w:pPr>
        <w:pStyle w:val="NormalWeb"/>
        <w:shd w:val="clear" w:color="auto" w:fill="FFFFFF"/>
        <w:spacing w:before="0"/>
        <w:rPr>
          <w:rFonts w:asciiTheme="minorHAnsi" w:hAnsiTheme="minorHAnsi" w:cstheme="minorHAnsi"/>
        </w:rPr>
      </w:pPr>
      <w:r w:rsidRPr="00335C9A">
        <w:rPr>
          <w:rFonts w:asciiTheme="minorHAnsi" w:hAnsiTheme="minorHAnsi" w:cstheme="minorHAnsi"/>
        </w:rPr>
        <w:t>Thank you,</w:t>
      </w:r>
    </w:p>
    <w:p w14:paraId="0B3C9B01" w14:textId="77777777" w:rsidR="00335C9A" w:rsidRPr="00335C9A" w:rsidRDefault="00335C9A" w:rsidP="00335C9A">
      <w:pPr>
        <w:pStyle w:val="NormalWeb"/>
        <w:shd w:val="clear" w:color="auto" w:fill="FFFFFF"/>
        <w:spacing w:before="0"/>
        <w:rPr>
          <w:rFonts w:asciiTheme="minorHAnsi" w:hAnsiTheme="minorHAnsi" w:cstheme="minorHAnsi"/>
        </w:rPr>
      </w:pPr>
      <w:r w:rsidRPr="2236333D">
        <w:rPr>
          <w:rFonts w:asciiTheme="minorHAnsi" w:hAnsiTheme="minorHAnsi" w:cstheme="minorBidi"/>
        </w:rPr>
        <w:t>[Sender’s name]</w:t>
      </w:r>
    </w:p>
    <w:p w14:paraId="1AF8698C" w14:textId="05E82F30" w:rsidR="2236333D" w:rsidRDefault="2236333D">
      <w:r>
        <w:br w:type="page"/>
      </w:r>
    </w:p>
    <w:p w14:paraId="6B1D801C" w14:textId="6B364C89" w:rsidR="5CCE39A6" w:rsidRDefault="72D73DDB" w:rsidP="2236333D">
      <w:pPr>
        <w:pStyle w:val="Heading1"/>
        <w:spacing w:line="259" w:lineRule="auto"/>
        <w:ind w:left="0"/>
      </w:pPr>
      <w:bookmarkStart w:id="11" w:name="_Appendix_C:_Tips_1"/>
      <w:bookmarkStart w:id="12" w:name="_Appendix_C:_Tips"/>
      <w:bookmarkEnd w:id="11"/>
      <w:r>
        <w:lastRenderedPageBreak/>
        <w:t>Appendix C: Tips for Survey and Focus Group Recruitment</w:t>
      </w:r>
      <w:bookmarkEnd w:id="12"/>
      <w:r>
        <w:t xml:space="preserve"> </w:t>
      </w:r>
    </w:p>
    <w:p w14:paraId="2C1D7976" w14:textId="245A0F3D" w:rsidR="6A392F78" w:rsidRDefault="37787637" w:rsidP="11F5564E">
      <w:pPr>
        <w:rPr>
          <w:color w:val="000000" w:themeColor="text1"/>
          <w:sz w:val="24"/>
          <w:szCs w:val="24"/>
        </w:rPr>
      </w:pPr>
      <w:r w:rsidRPr="37D392D3">
        <w:rPr>
          <w:color w:val="000000" w:themeColor="text1"/>
          <w:sz w:val="24"/>
          <w:szCs w:val="24"/>
        </w:rPr>
        <w:t xml:space="preserve">During the Initial Inquiry Stage </w:t>
      </w:r>
      <w:r w:rsidR="077279B0" w:rsidRPr="37D392D3">
        <w:rPr>
          <w:color w:val="000000" w:themeColor="text1"/>
          <w:sz w:val="24"/>
          <w:szCs w:val="24"/>
        </w:rPr>
        <w:t>of the</w:t>
      </w:r>
      <w:r w:rsidRPr="37D392D3">
        <w:rPr>
          <w:color w:val="000000" w:themeColor="text1"/>
          <w:sz w:val="24"/>
          <w:szCs w:val="24"/>
        </w:rPr>
        <w:t xml:space="preserve"> Formal Review process, sponsoring organizations (SOs) are responsible for recruiting stakeholders to complete surveys and sign up for focus groups</w:t>
      </w:r>
      <w:r w:rsidR="752189E1" w:rsidRPr="37D392D3">
        <w:rPr>
          <w:color w:val="000000" w:themeColor="text1"/>
          <w:sz w:val="24"/>
          <w:szCs w:val="24"/>
        </w:rPr>
        <w:t xml:space="preserve"> and </w:t>
      </w:r>
      <w:r w:rsidRPr="37D392D3">
        <w:rPr>
          <w:color w:val="000000" w:themeColor="text1"/>
          <w:sz w:val="24"/>
          <w:szCs w:val="24"/>
        </w:rPr>
        <w:t>interviews.</w:t>
      </w:r>
      <w:r w:rsidR="4B7C96AF" w:rsidRPr="37D392D3">
        <w:rPr>
          <w:color w:val="000000" w:themeColor="text1"/>
          <w:sz w:val="24"/>
          <w:szCs w:val="24"/>
        </w:rPr>
        <w:t xml:space="preserve"> </w:t>
      </w:r>
      <w:r w:rsidR="34B33D70" w:rsidRPr="37D392D3">
        <w:rPr>
          <w:color w:val="000000" w:themeColor="text1"/>
          <w:sz w:val="24"/>
          <w:szCs w:val="24"/>
        </w:rPr>
        <w:t>Throughout the review, the external review team and DESE tak</w:t>
      </w:r>
      <w:r w:rsidR="2C632392" w:rsidRPr="37D392D3">
        <w:rPr>
          <w:color w:val="000000" w:themeColor="text1"/>
          <w:sz w:val="24"/>
          <w:szCs w:val="24"/>
        </w:rPr>
        <w:t xml:space="preserve">e </w:t>
      </w:r>
      <w:r w:rsidR="34B33D70" w:rsidRPr="37D392D3">
        <w:rPr>
          <w:color w:val="000000" w:themeColor="text1"/>
          <w:sz w:val="24"/>
          <w:szCs w:val="24"/>
        </w:rPr>
        <w:t xml:space="preserve">plans for improvement and organizational </w:t>
      </w:r>
      <w:proofErr w:type="gramStart"/>
      <w:r w:rsidR="34B33D70" w:rsidRPr="37D392D3">
        <w:rPr>
          <w:color w:val="000000" w:themeColor="text1"/>
          <w:sz w:val="24"/>
          <w:szCs w:val="24"/>
        </w:rPr>
        <w:t>inputs</w:t>
      </w:r>
      <w:proofErr w:type="gramEnd"/>
      <w:r w:rsidR="34B33D70" w:rsidRPr="37D392D3">
        <w:rPr>
          <w:color w:val="000000" w:themeColor="text1"/>
          <w:sz w:val="24"/>
          <w:szCs w:val="24"/>
        </w:rPr>
        <w:t xml:space="preserve"> into </w:t>
      </w:r>
      <w:r w:rsidR="6EF626EC" w:rsidRPr="37D392D3">
        <w:rPr>
          <w:color w:val="000000" w:themeColor="text1"/>
          <w:sz w:val="24"/>
          <w:szCs w:val="24"/>
        </w:rPr>
        <w:t>consideration but</w:t>
      </w:r>
      <w:r w:rsidR="34B33D70" w:rsidRPr="37D392D3">
        <w:rPr>
          <w:color w:val="000000" w:themeColor="text1"/>
          <w:sz w:val="24"/>
          <w:szCs w:val="24"/>
        </w:rPr>
        <w:t xml:space="preserve"> </w:t>
      </w:r>
      <w:r w:rsidR="34B33D70" w:rsidRPr="37D392D3">
        <w:rPr>
          <w:b/>
          <w:bCs/>
          <w:color w:val="000000" w:themeColor="text1"/>
          <w:sz w:val="24"/>
          <w:szCs w:val="24"/>
        </w:rPr>
        <w:t>weigh evidence of impact most heavily</w:t>
      </w:r>
      <w:r w:rsidR="34B33D70" w:rsidRPr="37D392D3">
        <w:rPr>
          <w:color w:val="000000" w:themeColor="text1"/>
          <w:sz w:val="24"/>
          <w:szCs w:val="24"/>
        </w:rPr>
        <w:t>.</w:t>
      </w:r>
      <w:r w:rsidR="7D4BBE36" w:rsidRPr="37D392D3">
        <w:rPr>
          <w:color w:val="000000" w:themeColor="text1"/>
          <w:sz w:val="24"/>
          <w:szCs w:val="24"/>
        </w:rPr>
        <w:t xml:space="preserve"> Surveys, focus groups, and interviews provide DESE with evidence of impact from the stakeholders most impacted by </w:t>
      </w:r>
      <w:proofErr w:type="gramStart"/>
      <w:r w:rsidR="7D4BBE36" w:rsidRPr="37D392D3">
        <w:rPr>
          <w:color w:val="000000" w:themeColor="text1"/>
          <w:sz w:val="24"/>
          <w:szCs w:val="24"/>
        </w:rPr>
        <w:t>the SO’s</w:t>
      </w:r>
      <w:proofErr w:type="gramEnd"/>
      <w:r w:rsidR="7D4BBE36" w:rsidRPr="37D392D3">
        <w:rPr>
          <w:color w:val="000000" w:themeColor="text1"/>
          <w:sz w:val="24"/>
          <w:szCs w:val="24"/>
        </w:rPr>
        <w:t xml:space="preserve"> </w:t>
      </w:r>
      <w:r w:rsidR="7C57E6F2" w:rsidRPr="37D392D3">
        <w:rPr>
          <w:color w:val="000000" w:themeColor="text1"/>
          <w:sz w:val="24"/>
          <w:szCs w:val="24"/>
        </w:rPr>
        <w:t>work</w:t>
      </w:r>
      <w:r w:rsidR="7D4BBE36" w:rsidRPr="37D392D3">
        <w:rPr>
          <w:color w:val="000000" w:themeColor="text1"/>
          <w:sz w:val="24"/>
          <w:szCs w:val="24"/>
        </w:rPr>
        <w:t>.</w:t>
      </w:r>
      <w:r w:rsidR="0819B882" w:rsidRPr="37D392D3">
        <w:rPr>
          <w:color w:val="000000" w:themeColor="text1"/>
          <w:sz w:val="24"/>
          <w:szCs w:val="24"/>
        </w:rPr>
        <w:t xml:space="preserve"> As such, effective recruitment for surveys, focus groups, and interviews, is essential for facilitating a thorough review.</w:t>
      </w:r>
      <w:r w:rsidR="7D4BBE36" w:rsidRPr="37D392D3">
        <w:rPr>
          <w:color w:val="000000" w:themeColor="text1"/>
          <w:sz w:val="24"/>
          <w:szCs w:val="24"/>
        </w:rPr>
        <w:t xml:space="preserve"> </w:t>
      </w:r>
    </w:p>
    <w:p w14:paraId="07045728" w14:textId="5E9660AF" w:rsidR="2969E261" w:rsidRDefault="7FCEAE9A" w:rsidP="4055ED22">
      <w:pPr>
        <w:jc w:val="center"/>
      </w:pPr>
      <w:r>
        <w:rPr>
          <w:noProof/>
          <w:color w:val="2B579A"/>
          <w:shd w:val="clear" w:color="auto" w:fill="E6E6E6"/>
        </w:rPr>
        <w:drawing>
          <wp:inline distT="0" distB="0" distL="0" distR="0" wp14:anchorId="77A525B0" wp14:editId="7AE31B2C">
            <wp:extent cx="4876800" cy="2188342"/>
            <wp:effectExtent l="0" t="0" r="0" b="2540"/>
            <wp:docPr id="1142328050" name="Picture 1142328050" descr="Visual showing the timeline of focus group and survey recruitment. Surveys will open, then initial outreach happens, then surveys close 2 weeks before focus groups, then focus groups happen. Targeted outreach happens from the initial outreach all the way until the focus group and interview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r="3294" b="22758"/>
                    <a:stretch>
                      <a:fillRect/>
                    </a:stretch>
                  </pic:blipFill>
                  <pic:spPr>
                    <a:xfrm>
                      <a:off x="0" y="0"/>
                      <a:ext cx="4923136" cy="2209134"/>
                    </a:xfrm>
                    <a:prstGeom prst="rect">
                      <a:avLst/>
                    </a:prstGeom>
                  </pic:spPr>
                </pic:pic>
              </a:graphicData>
            </a:graphic>
          </wp:inline>
        </w:drawing>
      </w:r>
    </w:p>
    <w:p w14:paraId="09730E19" w14:textId="2AD06599" w:rsidR="4700239E" w:rsidRDefault="6DE5DA0E" w:rsidP="47878BCC">
      <w:pPr>
        <w:pStyle w:val="Heading2"/>
        <w:rPr>
          <w:b/>
          <w:bCs/>
          <w:i w:val="0"/>
        </w:rPr>
      </w:pPr>
      <w:r w:rsidRPr="47878BCC">
        <w:rPr>
          <w:b/>
          <w:bCs/>
          <w:i w:val="0"/>
        </w:rPr>
        <w:t xml:space="preserve">Tips for </w:t>
      </w:r>
      <w:r w:rsidR="12AC2F18" w:rsidRPr="47878BCC">
        <w:rPr>
          <w:b/>
          <w:bCs/>
          <w:i w:val="0"/>
        </w:rPr>
        <w:t>Initial Outreac</w:t>
      </w:r>
      <w:r w:rsidR="4F89152E" w:rsidRPr="47878BCC">
        <w:rPr>
          <w:b/>
          <w:bCs/>
          <w:i w:val="0"/>
        </w:rPr>
        <w:t>h (</w:t>
      </w:r>
      <w:r w:rsidR="737BC3FA" w:rsidRPr="47878BCC">
        <w:rPr>
          <w:b/>
          <w:bCs/>
          <w:i w:val="0"/>
        </w:rPr>
        <w:t>at least 90 day</w:t>
      </w:r>
      <w:r w:rsidR="733451FE" w:rsidRPr="47878BCC">
        <w:rPr>
          <w:b/>
          <w:bCs/>
          <w:i w:val="0"/>
        </w:rPr>
        <w:t xml:space="preserve">s before Focus Group and Interview Days) </w:t>
      </w:r>
    </w:p>
    <w:p w14:paraId="18689FE5" w14:textId="341A3F64" w:rsidR="0C9CB0FF" w:rsidRDefault="0C9CB0FF" w:rsidP="47878BCC">
      <w:pPr>
        <w:pStyle w:val="ListParagraph"/>
        <w:numPr>
          <w:ilvl w:val="0"/>
          <w:numId w:val="2"/>
        </w:numPr>
        <w:spacing w:line="259" w:lineRule="auto"/>
        <w:rPr>
          <w:b/>
          <w:bCs/>
          <w:color w:val="000000" w:themeColor="text1"/>
        </w:rPr>
      </w:pPr>
      <w:r w:rsidRPr="47878BCC">
        <w:rPr>
          <w:b/>
          <w:bCs/>
          <w:color w:val="000000" w:themeColor="text1"/>
          <w:sz w:val="24"/>
          <w:szCs w:val="24"/>
        </w:rPr>
        <w:t>Include important information in the outreach</w:t>
      </w:r>
    </w:p>
    <w:p w14:paraId="19194503" w14:textId="11F1E951" w:rsidR="4A4087B4" w:rsidRDefault="68ED95A8" w:rsidP="47878BCC">
      <w:pPr>
        <w:numPr>
          <w:ilvl w:val="1"/>
          <w:numId w:val="2"/>
        </w:numPr>
        <w:spacing w:line="259" w:lineRule="auto"/>
        <w:rPr>
          <w:color w:val="000000" w:themeColor="text1"/>
        </w:rPr>
      </w:pPr>
      <w:r w:rsidRPr="618CF38D">
        <w:rPr>
          <w:color w:val="000000" w:themeColor="text1"/>
          <w:sz w:val="24"/>
          <w:szCs w:val="24"/>
        </w:rPr>
        <w:t xml:space="preserve">Give a brief explanation about the </w:t>
      </w:r>
      <w:r w:rsidR="4D733E9D" w:rsidRPr="618CF38D">
        <w:rPr>
          <w:color w:val="000000" w:themeColor="text1"/>
          <w:sz w:val="24"/>
          <w:szCs w:val="24"/>
        </w:rPr>
        <w:t>p</w:t>
      </w:r>
      <w:r w:rsidR="29AB9E3D" w:rsidRPr="618CF38D">
        <w:rPr>
          <w:color w:val="000000" w:themeColor="text1"/>
          <w:sz w:val="24"/>
          <w:szCs w:val="24"/>
        </w:rPr>
        <w:t xml:space="preserve">urpose </w:t>
      </w:r>
      <w:r w:rsidR="2D552AE6" w:rsidRPr="618CF38D">
        <w:rPr>
          <w:color w:val="000000" w:themeColor="text1"/>
          <w:sz w:val="24"/>
          <w:szCs w:val="24"/>
        </w:rPr>
        <w:t>of surveys</w:t>
      </w:r>
      <w:r w:rsidR="692B27E5" w:rsidRPr="618CF38D">
        <w:rPr>
          <w:color w:val="000000" w:themeColor="text1"/>
          <w:sz w:val="24"/>
          <w:szCs w:val="24"/>
        </w:rPr>
        <w:t xml:space="preserve"> and </w:t>
      </w:r>
      <w:r w:rsidR="2D552AE6" w:rsidRPr="618CF38D">
        <w:rPr>
          <w:color w:val="000000" w:themeColor="text1"/>
          <w:sz w:val="24"/>
          <w:szCs w:val="24"/>
        </w:rPr>
        <w:t xml:space="preserve">focus groups </w:t>
      </w:r>
      <w:r w:rsidR="47460316" w:rsidRPr="618CF38D">
        <w:rPr>
          <w:color w:val="000000" w:themeColor="text1"/>
          <w:sz w:val="24"/>
          <w:szCs w:val="24"/>
        </w:rPr>
        <w:t>with</w:t>
      </w:r>
      <w:r w:rsidR="4E160843" w:rsidRPr="618CF38D">
        <w:rPr>
          <w:color w:val="000000" w:themeColor="text1"/>
          <w:sz w:val="24"/>
          <w:szCs w:val="24"/>
        </w:rPr>
        <w:t xml:space="preserve">in </w:t>
      </w:r>
      <w:r w:rsidR="40786E27" w:rsidRPr="618CF38D">
        <w:rPr>
          <w:color w:val="000000" w:themeColor="text1"/>
          <w:sz w:val="24"/>
          <w:szCs w:val="24"/>
        </w:rPr>
        <w:t xml:space="preserve">the </w:t>
      </w:r>
      <w:r w:rsidR="44D7ECBB" w:rsidRPr="618CF38D">
        <w:rPr>
          <w:color w:val="000000" w:themeColor="text1"/>
          <w:sz w:val="24"/>
          <w:szCs w:val="24"/>
        </w:rPr>
        <w:t>SO</w:t>
      </w:r>
      <w:r w:rsidR="4E160843" w:rsidRPr="618CF38D">
        <w:rPr>
          <w:color w:val="000000" w:themeColor="text1"/>
          <w:sz w:val="24"/>
          <w:szCs w:val="24"/>
        </w:rPr>
        <w:t>’s Formal Review</w:t>
      </w:r>
      <w:r w:rsidR="4D3F9C31" w:rsidRPr="618CF38D">
        <w:rPr>
          <w:color w:val="000000" w:themeColor="text1"/>
          <w:sz w:val="24"/>
          <w:szCs w:val="24"/>
        </w:rPr>
        <w:t>.</w:t>
      </w:r>
    </w:p>
    <w:p w14:paraId="41F2B4F6" w14:textId="2FEA0454" w:rsidR="4A4087B4" w:rsidRDefault="4D3F9C31" w:rsidP="517818A4">
      <w:pPr>
        <w:pStyle w:val="ListParagraph"/>
        <w:numPr>
          <w:ilvl w:val="1"/>
          <w:numId w:val="2"/>
        </w:numPr>
        <w:spacing w:line="259" w:lineRule="auto"/>
        <w:rPr>
          <w:color w:val="000000" w:themeColor="text1"/>
          <w:sz w:val="24"/>
          <w:szCs w:val="24"/>
        </w:rPr>
      </w:pPr>
      <w:r w:rsidRPr="618CF38D">
        <w:rPr>
          <w:color w:val="000000" w:themeColor="text1"/>
          <w:sz w:val="24"/>
          <w:szCs w:val="24"/>
        </w:rPr>
        <w:t>Explain</w:t>
      </w:r>
      <w:r w:rsidR="2253BFAA" w:rsidRPr="618CF38D">
        <w:rPr>
          <w:color w:val="000000" w:themeColor="text1"/>
          <w:sz w:val="24"/>
          <w:szCs w:val="24"/>
        </w:rPr>
        <w:t xml:space="preserve"> the</w:t>
      </w:r>
      <w:r w:rsidR="2D552AE6" w:rsidRPr="618CF38D">
        <w:rPr>
          <w:color w:val="000000" w:themeColor="text1"/>
          <w:sz w:val="24"/>
          <w:szCs w:val="24"/>
        </w:rPr>
        <w:t xml:space="preserve"> </w:t>
      </w:r>
      <w:r w:rsidR="5B4761A1" w:rsidRPr="618CF38D">
        <w:rPr>
          <w:color w:val="000000" w:themeColor="text1"/>
          <w:sz w:val="24"/>
          <w:szCs w:val="24"/>
        </w:rPr>
        <w:t xml:space="preserve">importance of the </w:t>
      </w:r>
      <w:r w:rsidR="2D552AE6" w:rsidRPr="618CF38D">
        <w:rPr>
          <w:color w:val="000000" w:themeColor="text1"/>
          <w:sz w:val="24"/>
          <w:szCs w:val="24"/>
        </w:rPr>
        <w:t xml:space="preserve">SO's </w:t>
      </w:r>
      <w:r w:rsidR="4B3ABC0C" w:rsidRPr="618CF38D">
        <w:rPr>
          <w:color w:val="000000" w:themeColor="text1"/>
          <w:sz w:val="24"/>
          <w:szCs w:val="24"/>
        </w:rPr>
        <w:t>relationship</w:t>
      </w:r>
      <w:r w:rsidR="2D552AE6" w:rsidRPr="618CF38D">
        <w:rPr>
          <w:color w:val="000000" w:themeColor="text1"/>
          <w:sz w:val="24"/>
          <w:szCs w:val="24"/>
        </w:rPr>
        <w:t xml:space="preserve"> </w:t>
      </w:r>
      <w:r w:rsidR="29AB9E3D" w:rsidRPr="618CF38D">
        <w:rPr>
          <w:color w:val="000000" w:themeColor="text1"/>
          <w:sz w:val="24"/>
          <w:szCs w:val="24"/>
        </w:rPr>
        <w:t xml:space="preserve">with DESE </w:t>
      </w:r>
      <w:r w:rsidR="6FF53015" w:rsidRPr="618CF38D">
        <w:rPr>
          <w:color w:val="000000" w:themeColor="text1"/>
          <w:sz w:val="24"/>
          <w:szCs w:val="24"/>
        </w:rPr>
        <w:t>in continuing to endorse candidates for licensure.</w:t>
      </w:r>
    </w:p>
    <w:p w14:paraId="38B97632" w14:textId="4F0D57A8" w:rsidR="41D91436" w:rsidRDefault="41D91436" w:rsidP="47878BCC">
      <w:pPr>
        <w:pStyle w:val="ListParagraph"/>
        <w:numPr>
          <w:ilvl w:val="1"/>
          <w:numId w:val="2"/>
        </w:numPr>
        <w:spacing w:line="259" w:lineRule="auto"/>
        <w:rPr>
          <w:color w:val="000000" w:themeColor="text1"/>
        </w:rPr>
      </w:pPr>
      <w:r w:rsidRPr="47878BCC">
        <w:rPr>
          <w:color w:val="000000" w:themeColor="text1"/>
          <w:sz w:val="24"/>
          <w:szCs w:val="24"/>
        </w:rPr>
        <w:t>Assure respondents that responses are anonymous (to the greatest extent possible).</w:t>
      </w:r>
    </w:p>
    <w:p w14:paraId="54F58E77" w14:textId="062357DF" w:rsidR="7B679E12" w:rsidRDefault="7B679E12" w:rsidP="47878BCC">
      <w:pPr>
        <w:pStyle w:val="ListParagraph"/>
        <w:numPr>
          <w:ilvl w:val="1"/>
          <w:numId w:val="2"/>
        </w:numPr>
        <w:spacing w:line="259" w:lineRule="auto"/>
        <w:rPr>
          <w:color w:val="000000" w:themeColor="text1"/>
        </w:rPr>
      </w:pPr>
      <w:r w:rsidRPr="47878BCC">
        <w:rPr>
          <w:color w:val="000000" w:themeColor="text1"/>
          <w:sz w:val="24"/>
          <w:szCs w:val="24"/>
        </w:rPr>
        <w:t xml:space="preserve">Email structure </w:t>
      </w:r>
    </w:p>
    <w:p w14:paraId="2772CA2E" w14:textId="48453FCC" w:rsidR="7B679E12" w:rsidRDefault="7B679E12" w:rsidP="47878BCC">
      <w:pPr>
        <w:pStyle w:val="ListParagraph"/>
        <w:numPr>
          <w:ilvl w:val="2"/>
          <w:numId w:val="2"/>
        </w:numPr>
        <w:spacing w:line="259" w:lineRule="auto"/>
        <w:rPr>
          <w:color w:val="000000" w:themeColor="text1"/>
        </w:rPr>
      </w:pPr>
      <w:r w:rsidRPr="47878BCC">
        <w:rPr>
          <w:color w:val="000000" w:themeColor="text1"/>
          <w:sz w:val="24"/>
          <w:szCs w:val="24"/>
        </w:rPr>
        <w:t xml:space="preserve">Ensure email subject lines are compelling and the text of the email clearly indicates why stakeholders should make time to participate in the surveys and focus groups. </w:t>
      </w:r>
    </w:p>
    <w:p w14:paraId="76DC8736" w14:textId="19728A7F" w:rsidR="517818A4" w:rsidRDefault="7B679E12" w:rsidP="47878BCC">
      <w:pPr>
        <w:pStyle w:val="ListParagraph"/>
        <w:numPr>
          <w:ilvl w:val="2"/>
          <w:numId w:val="2"/>
        </w:numPr>
        <w:spacing w:line="259" w:lineRule="auto"/>
        <w:rPr>
          <w:color w:val="000000" w:themeColor="text1"/>
        </w:rPr>
      </w:pPr>
      <w:r w:rsidRPr="47878BCC">
        <w:rPr>
          <w:color w:val="000000" w:themeColor="text1"/>
          <w:sz w:val="24"/>
          <w:szCs w:val="24"/>
        </w:rPr>
        <w:t xml:space="preserve">Send one longer email with all the information and then shorter emails with </w:t>
      </w:r>
      <w:r w:rsidR="00DD10F5" w:rsidRPr="47878BCC">
        <w:rPr>
          <w:color w:val="000000" w:themeColor="text1"/>
          <w:sz w:val="24"/>
          <w:szCs w:val="24"/>
        </w:rPr>
        <w:t>follow-up</w:t>
      </w:r>
      <w:r w:rsidRPr="47878BCC">
        <w:rPr>
          <w:color w:val="000000" w:themeColor="text1"/>
          <w:sz w:val="24"/>
          <w:szCs w:val="24"/>
        </w:rPr>
        <w:t xml:space="preserve"> links in every email.</w:t>
      </w:r>
    </w:p>
    <w:p w14:paraId="78870226" w14:textId="73DC0B49" w:rsidR="4E026DB3" w:rsidRDefault="1B864120" w:rsidP="47878BCC">
      <w:pPr>
        <w:pStyle w:val="ListParagraph"/>
        <w:numPr>
          <w:ilvl w:val="0"/>
          <w:numId w:val="2"/>
        </w:numPr>
        <w:spacing w:line="259" w:lineRule="auto"/>
        <w:rPr>
          <w:b/>
          <w:bCs/>
          <w:color w:val="000000" w:themeColor="text1"/>
          <w:sz w:val="24"/>
          <w:szCs w:val="24"/>
        </w:rPr>
      </w:pPr>
      <w:r w:rsidRPr="47878BCC">
        <w:rPr>
          <w:b/>
          <w:bCs/>
          <w:color w:val="000000" w:themeColor="text1"/>
          <w:sz w:val="24"/>
          <w:szCs w:val="24"/>
        </w:rPr>
        <w:t>Reach out early and often</w:t>
      </w:r>
    </w:p>
    <w:p w14:paraId="44A784F9" w14:textId="61063C88" w:rsidR="5B3D0463" w:rsidRDefault="5B3D0463" w:rsidP="47878BCC">
      <w:pPr>
        <w:pStyle w:val="ListParagraph"/>
        <w:numPr>
          <w:ilvl w:val="1"/>
          <w:numId w:val="2"/>
        </w:numPr>
        <w:spacing w:line="259" w:lineRule="auto"/>
        <w:rPr>
          <w:color w:val="000000" w:themeColor="text1"/>
          <w:sz w:val="24"/>
          <w:szCs w:val="24"/>
        </w:rPr>
      </w:pPr>
      <w:r w:rsidRPr="47878BCC">
        <w:rPr>
          <w:color w:val="000000" w:themeColor="text1"/>
          <w:sz w:val="24"/>
          <w:szCs w:val="24"/>
        </w:rPr>
        <w:t>Start outreach as early as possible.</w:t>
      </w:r>
    </w:p>
    <w:p w14:paraId="07EBBB6C" w14:textId="374B19A2" w:rsidR="5B3D0463" w:rsidRDefault="5B3D0463" w:rsidP="47878BCC">
      <w:pPr>
        <w:pStyle w:val="ListParagraph"/>
        <w:numPr>
          <w:ilvl w:val="1"/>
          <w:numId w:val="2"/>
        </w:numPr>
        <w:spacing w:line="259" w:lineRule="auto"/>
        <w:rPr>
          <w:color w:val="000000" w:themeColor="text1"/>
          <w:sz w:val="24"/>
          <w:szCs w:val="24"/>
        </w:rPr>
      </w:pPr>
      <w:r w:rsidRPr="47878BCC">
        <w:rPr>
          <w:color w:val="000000" w:themeColor="text1"/>
          <w:sz w:val="24"/>
          <w:szCs w:val="24"/>
        </w:rPr>
        <w:t>Send multiple reminders.</w:t>
      </w:r>
    </w:p>
    <w:p w14:paraId="34907D38" w14:textId="3A8E6B70" w:rsidR="329C19E4" w:rsidRDefault="5B3D0463" w:rsidP="47878BCC">
      <w:pPr>
        <w:pStyle w:val="ListParagraph"/>
        <w:numPr>
          <w:ilvl w:val="1"/>
          <w:numId w:val="2"/>
        </w:numPr>
        <w:spacing w:line="259" w:lineRule="auto"/>
        <w:rPr>
          <w:color w:val="000000" w:themeColor="text1"/>
          <w:sz w:val="24"/>
          <w:szCs w:val="24"/>
        </w:rPr>
      </w:pPr>
      <w:r w:rsidRPr="47878BCC">
        <w:rPr>
          <w:color w:val="000000" w:themeColor="text1"/>
          <w:sz w:val="24"/>
          <w:szCs w:val="24"/>
        </w:rPr>
        <w:t>Include survey close dates</w:t>
      </w:r>
      <w:r w:rsidR="2C38D99C" w:rsidRPr="47878BCC">
        <w:rPr>
          <w:color w:val="000000" w:themeColor="text1"/>
          <w:sz w:val="24"/>
          <w:szCs w:val="24"/>
        </w:rPr>
        <w:t xml:space="preserve"> and c</w:t>
      </w:r>
      <w:r w:rsidRPr="47878BCC">
        <w:rPr>
          <w:color w:val="000000" w:themeColor="text1"/>
          <w:sz w:val="24"/>
          <w:szCs w:val="24"/>
        </w:rPr>
        <w:t>onvey urgency as survey close dates are approaching.</w:t>
      </w:r>
    </w:p>
    <w:p w14:paraId="17002138" w14:textId="7F28A6EB" w:rsidR="329C19E4" w:rsidRDefault="5592E3C4" w:rsidP="47878BCC">
      <w:pPr>
        <w:pStyle w:val="ListParagraph"/>
        <w:numPr>
          <w:ilvl w:val="0"/>
          <w:numId w:val="2"/>
        </w:numPr>
        <w:spacing w:line="259" w:lineRule="auto"/>
        <w:rPr>
          <w:b/>
          <w:bCs/>
          <w:color w:val="000000" w:themeColor="text1"/>
        </w:rPr>
      </w:pPr>
      <w:r w:rsidRPr="47878BCC">
        <w:rPr>
          <w:b/>
          <w:bCs/>
          <w:color w:val="000000" w:themeColor="text1"/>
          <w:sz w:val="24"/>
          <w:szCs w:val="24"/>
        </w:rPr>
        <w:lastRenderedPageBreak/>
        <w:t>Utilize multiple means of communication</w:t>
      </w:r>
    </w:p>
    <w:p w14:paraId="70256299" w14:textId="4FBCCD91" w:rsidR="55204B9E" w:rsidRDefault="55204B9E" w:rsidP="47878BCC">
      <w:pPr>
        <w:pStyle w:val="ListParagraph"/>
        <w:numPr>
          <w:ilvl w:val="1"/>
          <w:numId w:val="2"/>
        </w:numPr>
        <w:spacing w:line="259" w:lineRule="auto"/>
        <w:rPr>
          <w:color w:val="000000" w:themeColor="text1"/>
          <w:sz w:val="24"/>
          <w:szCs w:val="24"/>
        </w:rPr>
      </w:pPr>
      <w:r w:rsidRPr="47878BCC">
        <w:rPr>
          <w:color w:val="000000" w:themeColor="text1"/>
          <w:sz w:val="24"/>
          <w:szCs w:val="24"/>
        </w:rPr>
        <w:t>Ask faculty members to help spread the word</w:t>
      </w:r>
      <w:r w:rsidR="0099338E">
        <w:rPr>
          <w:color w:val="000000" w:themeColor="text1"/>
          <w:sz w:val="24"/>
          <w:szCs w:val="24"/>
        </w:rPr>
        <w:t>.</w:t>
      </w:r>
    </w:p>
    <w:p w14:paraId="474E0EC3" w14:textId="72FFD9DB" w:rsidR="55204B9E" w:rsidRDefault="55204B9E" w:rsidP="47878BCC">
      <w:pPr>
        <w:pStyle w:val="ListParagraph"/>
        <w:numPr>
          <w:ilvl w:val="2"/>
          <w:numId w:val="2"/>
        </w:numPr>
        <w:spacing w:line="259" w:lineRule="auto"/>
        <w:rPr>
          <w:color w:val="000000" w:themeColor="text1"/>
          <w:sz w:val="24"/>
          <w:szCs w:val="24"/>
        </w:rPr>
      </w:pPr>
      <w:r w:rsidRPr="47878BCC">
        <w:rPr>
          <w:color w:val="000000" w:themeColor="text1"/>
          <w:sz w:val="24"/>
          <w:szCs w:val="24"/>
        </w:rPr>
        <w:t>Ask faculty members to spend one minute at the start or end of class reiterating the importance of these opportunities, where to find more information, and the deadlines to participate.</w:t>
      </w:r>
    </w:p>
    <w:p w14:paraId="4A2287F4" w14:textId="42C475F0" w:rsidR="55204B9E" w:rsidRDefault="55204B9E" w:rsidP="47878BCC">
      <w:pPr>
        <w:pStyle w:val="ListParagraph"/>
        <w:numPr>
          <w:ilvl w:val="2"/>
          <w:numId w:val="2"/>
        </w:numPr>
        <w:spacing w:line="259" w:lineRule="auto"/>
        <w:rPr>
          <w:color w:val="000000" w:themeColor="text1"/>
          <w:sz w:val="24"/>
          <w:szCs w:val="24"/>
        </w:rPr>
      </w:pPr>
      <w:r w:rsidRPr="47878BCC">
        <w:rPr>
          <w:color w:val="000000" w:themeColor="text1"/>
          <w:sz w:val="24"/>
          <w:szCs w:val="24"/>
        </w:rPr>
        <w:t>Post a banner/announcement on your Learning Management Systems (LMS), such as Canvas or Blackboard, with the link to sign up.</w:t>
      </w:r>
    </w:p>
    <w:p w14:paraId="2F0F20DE" w14:textId="0DE8B190" w:rsidR="42E39391" w:rsidRDefault="42E39391" w:rsidP="47878BCC">
      <w:pPr>
        <w:numPr>
          <w:ilvl w:val="1"/>
          <w:numId w:val="2"/>
        </w:numPr>
        <w:spacing w:line="259" w:lineRule="auto"/>
        <w:rPr>
          <w:color w:val="000000" w:themeColor="text1"/>
        </w:rPr>
      </w:pPr>
      <w:r w:rsidRPr="47878BCC">
        <w:rPr>
          <w:color w:val="000000" w:themeColor="text1"/>
          <w:sz w:val="24"/>
          <w:szCs w:val="24"/>
        </w:rPr>
        <w:t>Consider sending out a flyer, email, or social media post that provides a heads up to your stakeholders that these surveys and focus groups will be happening soon.</w:t>
      </w:r>
    </w:p>
    <w:p w14:paraId="3E380D32" w14:textId="7B26ADAA" w:rsidR="4D1973DB" w:rsidRDefault="42E39391" w:rsidP="47878BCC">
      <w:pPr>
        <w:pStyle w:val="ListParagraph"/>
        <w:numPr>
          <w:ilvl w:val="2"/>
          <w:numId w:val="2"/>
        </w:numPr>
        <w:spacing w:line="259" w:lineRule="auto"/>
        <w:rPr>
          <w:color w:val="000000" w:themeColor="text1"/>
        </w:rPr>
      </w:pPr>
      <w:r w:rsidRPr="618CF38D">
        <w:rPr>
          <w:color w:val="000000" w:themeColor="text1"/>
          <w:sz w:val="24"/>
          <w:szCs w:val="24"/>
        </w:rPr>
        <w:t xml:space="preserve">View a </w:t>
      </w:r>
      <w:hyperlink r:id="rId13">
        <w:r w:rsidRPr="618CF38D">
          <w:rPr>
            <w:rStyle w:val="Hyperlink"/>
            <w:sz w:val="24"/>
            <w:szCs w:val="24"/>
          </w:rPr>
          <w:t>sample Instagram post</w:t>
        </w:r>
      </w:hyperlink>
      <w:r w:rsidRPr="618CF38D">
        <w:rPr>
          <w:color w:val="000000" w:themeColor="text1"/>
          <w:sz w:val="24"/>
          <w:szCs w:val="24"/>
        </w:rPr>
        <w:t xml:space="preserve"> that informs stakeholders about the upcoming DESE opportunities.</w:t>
      </w:r>
    </w:p>
    <w:p w14:paraId="41A29DA5" w14:textId="4043119F" w:rsidR="6F39518E" w:rsidRDefault="6F39518E" w:rsidP="06A91261">
      <w:pPr>
        <w:pStyle w:val="ListParagraph"/>
        <w:numPr>
          <w:ilvl w:val="0"/>
          <w:numId w:val="2"/>
        </w:numPr>
        <w:spacing w:line="259" w:lineRule="auto"/>
        <w:rPr>
          <w:b/>
          <w:bCs/>
          <w:color w:val="000000" w:themeColor="text1"/>
        </w:rPr>
      </w:pPr>
      <w:r w:rsidRPr="06A91261">
        <w:rPr>
          <w:b/>
          <w:bCs/>
          <w:color w:val="000000" w:themeColor="text1"/>
          <w:sz w:val="24"/>
          <w:szCs w:val="24"/>
        </w:rPr>
        <w:t>Consider incentives for participation</w:t>
      </w:r>
    </w:p>
    <w:p w14:paraId="2F6B6194" w14:textId="36C07259" w:rsidR="09669766" w:rsidRDefault="09669766" w:rsidP="06A91261">
      <w:pPr>
        <w:pStyle w:val="ListParagraph"/>
        <w:numPr>
          <w:ilvl w:val="1"/>
          <w:numId w:val="2"/>
        </w:numPr>
        <w:spacing w:line="259" w:lineRule="auto"/>
        <w:rPr>
          <w:color w:val="000000" w:themeColor="text1"/>
          <w:sz w:val="24"/>
          <w:szCs w:val="24"/>
        </w:rPr>
      </w:pPr>
      <w:r w:rsidRPr="618CF38D">
        <w:rPr>
          <w:color w:val="000000" w:themeColor="text1"/>
          <w:sz w:val="24"/>
          <w:szCs w:val="24"/>
        </w:rPr>
        <w:t>SOs can consider incentive</w:t>
      </w:r>
      <w:r w:rsidR="05128A78" w:rsidRPr="618CF38D">
        <w:rPr>
          <w:color w:val="000000" w:themeColor="text1"/>
          <w:sz w:val="24"/>
          <w:szCs w:val="24"/>
        </w:rPr>
        <w:t>s, such as a raffle or offer food,</w:t>
      </w:r>
      <w:r w:rsidRPr="618CF38D">
        <w:rPr>
          <w:color w:val="000000" w:themeColor="text1"/>
          <w:sz w:val="24"/>
          <w:szCs w:val="24"/>
        </w:rPr>
        <w:t xml:space="preserve"> for parti</w:t>
      </w:r>
      <w:r w:rsidR="09EA580B" w:rsidRPr="618CF38D">
        <w:rPr>
          <w:color w:val="000000" w:themeColor="text1"/>
          <w:sz w:val="24"/>
          <w:szCs w:val="24"/>
        </w:rPr>
        <w:t>ci</w:t>
      </w:r>
      <w:r w:rsidRPr="618CF38D">
        <w:rPr>
          <w:color w:val="000000" w:themeColor="text1"/>
          <w:sz w:val="24"/>
          <w:szCs w:val="24"/>
        </w:rPr>
        <w:t>pation</w:t>
      </w:r>
      <w:r w:rsidR="3F5FBA36" w:rsidRPr="618CF38D">
        <w:rPr>
          <w:color w:val="000000" w:themeColor="text1"/>
          <w:sz w:val="24"/>
          <w:szCs w:val="24"/>
        </w:rPr>
        <w:t xml:space="preserve"> for stakeholder surveys, interviews, and focus groups. </w:t>
      </w:r>
    </w:p>
    <w:p w14:paraId="1536947C" w14:textId="52370606" w:rsidR="47878BCC" w:rsidRDefault="164CAC02" w:rsidP="618CF38D">
      <w:pPr>
        <w:pStyle w:val="ListParagraph"/>
        <w:numPr>
          <w:ilvl w:val="2"/>
          <w:numId w:val="2"/>
        </w:numPr>
        <w:spacing w:line="259" w:lineRule="auto"/>
        <w:rPr>
          <w:rFonts w:asciiTheme="minorHAnsi" w:hAnsiTheme="minorHAnsi" w:cstheme="minorBidi"/>
          <w:sz w:val="24"/>
          <w:szCs w:val="24"/>
        </w:rPr>
      </w:pPr>
      <w:r w:rsidRPr="618CF38D">
        <w:rPr>
          <w:rFonts w:asciiTheme="minorHAnsi" w:hAnsiTheme="minorHAnsi" w:cstheme="minorBidi"/>
          <w:sz w:val="24"/>
          <w:szCs w:val="24"/>
        </w:rPr>
        <w:t xml:space="preserve">The SO may not provide guidance to any stakeholder group beyond logistical information and a brief description of the purpose of the focus groups and interviews. Any perception that the SO has </w:t>
      </w:r>
      <w:proofErr w:type="gramStart"/>
      <w:r w:rsidRPr="618CF38D">
        <w:rPr>
          <w:rFonts w:asciiTheme="minorHAnsi" w:hAnsiTheme="minorHAnsi" w:cstheme="minorBidi"/>
          <w:sz w:val="24"/>
          <w:szCs w:val="24"/>
        </w:rPr>
        <w:t>unduly</w:t>
      </w:r>
      <w:proofErr w:type="gramEnd"/>
      <w:r w:rsidRPr="618CF38D">
        <w:rPr>
          <w:rFonts w:asciiTheme="minorHAnsi" w:hAnsiTheme="minorHAnsi" w:cstheme="minorBidi"/>
          <w:sz w:val="24"/>
          <w:szCs w:val="24"/>
        </w:rPr>
        <w:t xml:space="preserve"> influenced focus group and interview participants may result in action by DESE</w:t>
      </w:r>
      <w:r w:rsidR="5676C90C" w:rsidRPr="618CF38D">
        <w:rPr>
          <w:rFonts w:asciiTheme="minorHAnsi" w:hAnsiTheme="minorHAnsi" w:cstheme="minorBidi"/>
          <w:sz w:val="24"/>
          <w:szCs w:val="24"/>
        </w:rPr>
        <w:t>.</w:t>
      </w:r>
    </w:p>
    <w:p w14:paraId="0B827D3E" w14:textId="3E142E83" w:rsidR="6F39518E" w:rsidRDefault="08BD900C" w:rsidP="37D392D3">
      <w:pPr>
        <w:pStyle w:val="Heading2"/>
        <w:rPr>
          <w:b/>
          <w:bCs/>
          <w:i w:val="0"/>
        </w:rPr>
      </w:pPr>
      <w:r w:rsidRPr="37D392D3">
        <w:rPr>
          <w:b/>
          <w:bCs/>
          <w:i w:val="0"/>
        </w:rPr>
        <w:t xml:space="preserve">Tips for </w:t>
      </w:r>
      <w:r w:rsidR="12AC2F18" w:rsidRPr="37D392D3">
        <w:rPr>
          <w:b/>
          <w:bCs/>
          <w:i w:val="0"/>
        </w:rPr>
        <w:t>Targeted Outreach</w:t>
      </w:r>
      <w:r w:rsidR="794A1238" w:rsidRPr="37D392D3">
        <w:rPr>
          <w:b/>
          <w:bCs/>
          <w:i w:val="0"/>
        </w:rPr>
        <w:t xml:space="preserve"> (</w:t>
      </w:r>
      <w:r w:rsidR="55CEF5F6" w:rsidRPr="37D392D3">
        <w:rPr>
          <w:b/>
          <w:bCs/>
          <w:i w:val="0"/>
        </w:rPr>
        <w:t xml:space="preserve">about every </w:t>
      </w:r>
      <w:r w:rsidR="794A1238" w:rsidRPr="37D392D3">
        <w:rPr>
          <w:b/>
          <w:bCs/>
          <w:i w:val="0"/>
        </w:rPr>
        <w:t xml:space="preserve">2 weeks until Focus Group and Interview Days) </w:t>
      </w:r>
    </w:p>
    <w:p w14:paraId="2131EF64" w14:textId="199D1FF1" w:rsidR="71406AA1" w:rsidRDefault="71406AA1" w:rsidP="47878BCC">
      <w:pPr>
        <w:spacing w:line="259" w:lineRule="auto"/>
        <w:rPr>
          <w:color w:val="000000" w:themeColor="text1"/>
          <w:sz w:val="24"/>
          <w:szCs w:val="24"/>
        </w:rPr>
      </w:pPr>
      <w:r w:rsidRPr="47878BCC">
        <w:rPr>
          <w:color w:val="000000" w:themeColor="text1"/>
          <w:sz w:val="24"/>
          <w:szCs w:val="24"/>
        </w:rPr>
        <w:t xml:space="preserve">Every few weeks, the DESE specialist will reach out to the SO </w:t>
      </w:r>
      <w:r w:rsidR="38DBEC55" w:rsidRPr="47878BCC">
        <w:rPr>
          <w:color w:val="000000" w:themeColor="text1"/>
          <w:sz w:val="24"/>
          <w:szCs w:val="24"/>
        </w:rPr>
        <w:t>d</w:t>
      </w:r>
      <w:r w:rsidRPr="47878BCC">
        <w:rPr>
          <w:color w:val="000000" w:themeColor="text1"/>
          <w:sz w:val="24"/>
          <w:szCs w:val="24"/>
        </w:rPr>
        <w:t>esignee to provide update</w:t>
      </w:r>
      <w:r w:rsidR="47D3DCD5" w:rsidRPr="47878BCC">
        <w:rPr>
          <w:color w:val="000000" w:themeColor="text1"/>
          <w:sz w:val="24"/>
          <w:szCs w:val="24"/>
        </w:rPr>
        <w:t xml:space="preserve">s on </w:t>
      </w:r>
      <w:r w:rsidRPr="47878BCC">
        <w:rPr>
          <w:color w:val="000000" w:themeColor="text1"/>
          <w:sz w:val="24"/>
          <w:szCs w:val="24"/>
        </w:rPr>
        <w:t>survey completion</w:t>
      </w:r>
      <w:r w:rsidR="5BBFB864" w:rsidRPr="47878BCC">
        <w:rPr>
          <w:color w:val="000000" w:themeColor="text1"/>
          <w:sz w:val="24"/>
          <w:szCs w:val="24"/>
        </w:rPr>
        <w:t xml:space="preserve"> and </w:t>
      </w:r>
      <w:r w:rsidR="00DD10F5" w:rsidRPr="47878BCC">
        <w:rPr>
          <w:color w:val="000000" w:themeColor="text1"/>
          <w:sz w:val="24"/>
          <w:szCs w:val="24"/>
        </w:rPr>
        <w:t>signups</w:t>
      </w:r>
      <w:r w:rsidR="5BBFB864" w:rsidRPr="47878BCC">
        <w:rPr>
          <w:color w:val="000000" w:themeColor="text1"/>
          <w:sz w:val="24"/>
          <w:szCs w:val="24"/>
        </w:rPr>
        <w:t xml:space="preserve"> for focus groups and interviews. </w:t>
      </w:r>
      <w:r w:rsidRPr="47878BCC">
        <w:rPr>
          <w:color w:val="000000" w:themeColor="text1"/>
          <w:sz w:val="24"/>
          <w:szCs w:val="24"/>
        </w:rPr>
        <w:t xml:space="preserve">This </w:t>
      </w:r>
      <w:r w:rsidR="7CE9087E" w:rsidRPr="47878BCC">
        <w:rPr>
          <w:color w:val="000000" w:themeColor="text1"/>
          <w:sz w:val="24"/>
          <w:szCs w:val="24"/>
        </w:rPr>
        <w:t xml:space="preserve">information </w:t>
      </w:r>
      <w:r w:rsidRPr="47878BCC">
        <w:rPr>
          <w:color w:val="000000" w:themeColor="text1"/>
          <w:sz w:val="24"/>
          <w:szCs w:val="24"/>
        </w:rPr>
        <w:t>will be helpful for SOs to provide targeted outreach to specific audiences.</w:t>
      </w:r>
    </w:p>
    <w:p w14:paraId="1216F26F" w14:textId="4940696F" w:rsidR="76AE7BE9" w:rsidRDefault="76AE7BE9" w:rsidP="634445A1">
      <w:pPr>
        <w:pStyle w:val="ListParagraph"/>
        <w:numPr>
          <w:ilvl w:val="0"/>
          <w:numId w:val="1"/>
        </w:numPr>
        <w:spacing w:line="259" w:lineRule="auto"/>
        <w:rPr>
          <w:b/>
          <w:bCs/>
          <w:color w:val="000000" w:themeColor="text1"/>
          <w:sz w:val="24"/>
          <w:szCs w:val="24"/>
        </w:rPr>
      </w:pPr>
      <w:r w:rsidRPr="634445A1">
        <w:rPr>
          <w:b/>
          <w:bCs/>
          <w:color w:val="000000" w:themeColor="text1"/>
          <w:sz w:val="24"/>
          <w:szCs w:val="24"/>
        </w:rPr>
        <w:t xml:space="preserve">Send personalized emails/messages to targeted stakeholder groups </w:t>
      </w:r>
    </w:p>
    <w:p w14:paraId="73A5ADCB" w14:textId="71E4E558" w:rsidR="76AE7BE9" w:rsidRDefault="18C95E1A" w:rsidP="22DBB8FF">
      <w:pPr>
        <w:pStyle w:val="ListParagraph"/>
        <w:numPr>
          <w:ilvl w:val="1"/>
          <w:numId w:val="1"/>
        </w:numPr>
        <w:spacing w:line="259" w:lineRule="auto"/>
        <w:rPr>
          <w:color w:val="000000" w:themeColor="text1"/>
        </w:rPr>
      </w:pPr>
      <w:r w:rsidRPr="22DBB8FF">
        <w:rPr>
          <w:color w:val="000000" w:themeColor="text1"/>
          <w:sz w:val="24"/>
          <w:szCs w:val="24"/>
        </w:rPr>
        <w:t xml:space="preserve">If </w:t>
      </w:r>
      <w:r w:rsidR="48EE18C3" w:rsidRPr="22DBB8FF">
        <w:rPr>
          <w:color w:val="000000" w:themeColor="text1"/>
          <w:sz w:val="24"/>
          <w:szCs w:val="24"/>
        </w:rPr>
        <w:t xml:space="preserve">a specific stakeholder group has low numbers, then </w:t>
      </w:r>
      <w:proofErr w:type="gramStart"/>
      <w:r w:rsidR="58925DC0" w:rsidRPr="22DBB8FF">
        <w:rPr>
          <w:color w:val="000000" w:themeColor="text1"/>
          <w:sz w:val="24"/>
          <w:szCs w:val="24"/>
        </w:rPr>
        <w:t>the SO</w:t>
      </w:r>
      <w:proofErr w:type="gramEnd"/>
      <w:r w:rsidR="58925DC0" w:rsidRPr="22DBB8FF">
        <w:rPr>
          <w:color w:val="000000" w:themeColor="text1"/>
          <w:sz w:val="24"/>
          <w:szCs w:val="24"/>
        </w:rPr>
        <w:t xml:space="preserve"> </w:t>
      </w:r>
      <w:r w:rsidR="48EE18C3" w:rsidRPr="22DBB8FF">
        <w:rPr>
          <w:color w:val="000000" w:themeColor="text1"/>
          <w:sz w:val="24"/>
          <w:szCs w:val="24"/>
        </w:rPr>
        <w:t xml:space="preserve">might consider reaching out to the faculty members that work closely with those stakeholders to send additional reminders. </w:t>
      </w:r>
    </w:p>
    <w:p w14:paraId="49B62738" w14:textId="1FA52D7A" w:rsidR="76AE7BE9" w:rsidRDefault="76AE7BE9" w:rsidP="634445A1">
      <w:pPr>
        <w:pStyle w:val="ListParagraph"/>
        <w:numPr>
          <w:ilvl w:val="0"/>
          <w:numId w:val="1"/>
        </w:numPr>
        <w:spacing w:line="259" w:lineRule="auto"/>
        <w:rPr>
          <w:b/>
          <w:bCs/>
          <w:color w:val="000000" w:themeColor="text1"/>
        </w:rPr>
      </w:pPr>
      <w:r w:rsidRPr="634445A1">
        <w:rPr>
          <w:b/>
          <w:bCs/>
          <w:color w:val="000000" w:themeColor="text1"/>
          <w:sz w:val="24"/>
          <w:szCs w:val="24"/>
        </w:rPr>
        <w:t xml:space="preserve">Share participant numbers with stakeholders </w:t>
      </w:r>
    </w:p>
    <w:p w14:paraId="3EAC90AC" w14:textId="540C7614" w:rsidR="76AE7BE9" w:rsidRDefault="59CD70B1" w:rsidP="11F5564E">
      <w:pPr>
        <w:pStyle w:val="ListParagraph"/>
        <w:numPr>
          <w:ilvl w:val="1"/>
          <w:numId w:val="1"/>
        </w:numPr>
        <w:spacing w:line="259" w:lineRule="auto"/>
        <w:rPr>
          <w:color w:val="000000" w:themeColor="text1"/>
          <w:sz w:val="24"/>
          <w:szCs w:val="24"/>
        </w:rPr>
      </w:pPr>
      <w:r w:rsidRPr="11F5564E">
        <w:rPr>
          <w:color w:val="000000" w:themeColor="text1"/>
          <w:sz w:val="24"/>
          <w:szCs w:val="24"/>
        </w:rPr>
        <w:t>S</w:t>
      </w:r>
      <w:r w:rsidR="76AE7BE9" w:rsidRPr="11F5564E">
        <w:rPr>
          <w:color w:val="000000" w:themeColor="text1"/>
          <w:sz w:val="24"/>
          <w:szCs w:val="24"/>
        </w:rPr>
        <w:t xml:space="preserve">hare </w:t>
      </w:r>
      <w:r w:rsidR="69B7861C" w:rsidRPr="11F5564E">
        <w:rPr>
          <w:color w:val="000000" w:themeColor="text1"/>
          <w:sz w:val="24"/>
          <w:szCs w:val="24"/>
        </w:rPr>
        <w:t xml:space="preserve">DESE minimums and </w:t>
      </w:r>
      <w:r w:rsidR="0E5B7DC0" w:rsidRPr="11F5564E">
        <w:rPr>
          <w:color w:val="000000" w:themeColor="text1"/>
          <w:sz w:val="24"/>
          <w:szCs w:val="24"/>
        </w:rPr>
        <w:t xml:space="preserve">response numbers with stakeholders </w:t>
      </w:r>
      <w:r w:rsidR="24B3D132" w:rsidRPr="11F5564E">
        <w:rPr>
          <w:color w:val="000000" w:themeColor="text1"/>
          <w:sz w:val="24"/>
          <w:szCs w:val="24"/>
        </w:rPr>
        <w:t xml:space="preserve">to raise awareness of the </w:t>
      </w:r>
      <w:proofErr w:type="gramStart"/>
      <w:r w:rsidR="77E0BC57" w:rsidRPr="11F5564E">
        <w:rPr>
          <w:color w:val="000000" w:themeColor="text1"/>
          <w:sz w:val="24"/>
          <w:szCs w:val="24"/>
        </w:rPr>
        <w:t xml:space="preserve">current </w:t>
      </w:r>
      <w:r w:rsidR="24B3D132" w:rsidRPr="11F5564E">
        <w:rPr>
          <w:color w:val="000000" w:themeColor="text1"/>
          <w:sz w:val="24"/>
          <w:szCs w:val="24"/>
        </w:rPr>
        <w:t>status</w:t>
      </w:r>
      <w:proofErr w:type="gramEnd"/>
      <w:r w:rsidR="201C9F2C" w:rsidRPr="11F5564E">
        <w:rPr>
          <w:color w:val="000000" w:themeColor="text1"/>
          <w:sz w:val="24"/>
          <w:szCs w:val="24"/>
        </w:rPr>
        <w:t xml:space="preserve"> and need for additional participants</w:t>
      </w:r>
      <w:r w:rsidR="24B3D132" w:rsidRPr="11F5564E">
        <w:rPr>
          <w:color w:val="000000" w:themeColor="text1"/>
          <w:sz w:val="24"/>
          <w:szCs w:val="24"/>
        </w:rPr>
        <w:t xml:space="preserve">. </w:t>
      </w:r>
    </w:p>
    <w:sectPr w:rsidR="76AE7BE9">
      <w:headerReference w:type="default" r:id="rId14"/>
      <w:footerReference w:type="default" r:id="rId15"/>
      <w:headerReference w:type="first" r:id="rId16"/>
      <w:pgSz w:w="15840" w:h="12240" w:orient="landscape"/>
      <w:pgMar w:top="960" w:right="1340" w:bottom="900" w:left="1160" w:header="784"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81B8" w14:textId="77777777" w:rsidR="00E43B20" w:rsidRDefault="00E43B20">
      <w:r>
        <w:separator/>
      </w:r>
    </w:p>
  </w:endnote>
  <w:endnote w:type="continuationSeparator" w:id="0">
    <w:p w14:paraId="0022AD38" w14:textId="77777777" w:rsidR="00E43B20" w:rsidRDefault="00E43B20">
      <w:r>
        <w:continuationSeparator/>
      </w:r>
    </w:p>
  </w:endnote>
  <w:endnote w:type="continuationNotice" w:id="1">
    <w:p w14:paraId="5B7D3699" w14:textId="77777777" w:rsidR="00E43B20" w:rsidRDefault="00E43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41790"/>
      <w:docPartObj>
        <w:docPartGallery w:val="Page Numbers (Bottom of Page)"/>
        <w:docPartUnique/>
      </w:docPartObj>
    </w:sdtPr>
    <w:sdtEndPr>
      <w:rPr>
        <w:noProof/>
      </w:rPr>
    </w:sdtEndPr>
    <w:sdtContent>
      <w:p w14:paraId="62E872C6" w14:textId="1D4DDB7F" w:rsidR="00F20A2C" w:rsidRDefault="00F20A2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2ED362A" w14:textId="60C78FE7" w:rsidR="00C747B3" w:rsidRDefault="00C747B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37B9" w14:textId="77777777" w:rsidR="00E43B20" w:rsidRDefault="00E43B20">
      <w:r>
        <w:separator/>
      </w:r>
    </w:p>
  </w:footnote>
  <w:footnote w:type="continuationSeparator" w:id="0">
    <w:p w14:paraId="693CF5BA" w14:textId="77777777" w:rsidR="00E43B20" w:rsidRDefault="00E43B20">
      <w:r>
        <w:continuationSeparator/>
      </w:r>
    </w:p>
  </w:footnote>
  <w:footnote w:type="continuationNotice" w:id="1">
    <w:p w14:paraId="74513AD4" w14:textId="77777777" w:rsidR="00E43B20" w:rsidRDefault="00E43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F0DB" w14:textId="28E9AC6C" w:rsidR="00E30B53" w:rsidRPr="00142750" w:rsidRDefault="00E30B53">
    <w:pPr>
      <w:pStyle w:val="Header"/>
      <w:rPr>
        <w:b/>
        <w:bCs/>
        <w:color w:val="365F91" w:themeColor="accent1" w:themeShade="BF"/>
        <w:sz w:val="18"/>
        <w:szCs w:val="18"/>
      </w:rPr>
    </w:pPr>
    <w:r w:rsidRPr="00E30B53">
      <w:rPr>
        <w:b/>
        <w:bCs/>
        <w:color w:val="365F91" w:themeColor="accent1" w:themeShade="BF"/>
        <w:sz w:val="36"/>
        <w:szCs w:val="36"/>
      </w:rPr>
      <w:t xml:space="preserve">Initial Inquiry Planning Guide </w:t>
    </w:r>
    <w:r w:rsidR="00142750">
      <w:rPr>
        <w:b/>
        <w:bCs/>
        <w:color w:val="365F91" w:themeColor="accent1" w:themeShade="BF"/>
        <w:sz w:val="36"/>
        <w:szCs w:val="36"/>
      </w:rPr>
      <w:br/>
    </w:r>
  </w:p>
  <w:p w14:paraId="5957E80F" w14:textId="28883C92" w:rsidR="00C747B3" w:rsidRPr="00CE245E" w:rsidRDefault="00C747B3" w:rsidP="00CE245E">
    <w:pPr>
      <w:pStyle w:val="BodyText"/>
      <w:spacing w:line="14" w:lineRule="auto"/>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A202" w14:textId="405E6285" w:rsidR="00F20A2C" w:rsidRDefault="00F20A2C">
    <w:pPr>
      <w:pStyle w:val="Header"/>
    </w:pPr>
    <w:r w:rsidRPr="00565F16">
      <w:rPr>
        <w:b/>
        <w:bCs/>
        <w:color w:val="365F91" w:themeColor="accent1" w:themeShade="BF"/>
        <w:sz w:val="36"/>
        <w:szCs w:val="36"/>
      </w:rPr>
      <w:t>Initial Inquiry Planning Guide</w:t>
    </w:r>
    <w:r w:rsidR="008B34F1">
      <w:rPr>
        <w:b/>
        <w:bCs/>
        <w:color w:val="365F91" w:themeColor="accent1" w:themeShade="BF"/>
        <w:sz w:val="32"/>
        <w:szCs w:val="32"/>
      </w:rPr>
      <w:tab/>
    </w:r>
    <w:r w:rsidR="008B34F1">
      <w:rPr>
        <w:b/>
        <w:bCs/>
        <w:color w:val="365F91" w:themeColor="accent1" w:themeShade="BF"/>
        <w:sz w:val="32"/>
        <w:szCs w:val="32"/>
      </w:rPr>
      <w:tab/>
    </w:r>
    <w:r w:rsidR="008B34F1">
      <w:rPr>
        <w:b/>
        <w:bCs/>
        <w:color w:val="365F91" w:themeColor="accent1" w:themeShade="BF"/>
        <w:sz w:val="32"/>
        <w:szCs w:val="32"/>
      </w:rPr>
      <w:tab/>
    </w:r>
    <w:r w:rsidR="008B34F1">
      <w:rPr>
        <w:b/>
        <w:bCs/>
        <w:color w:val="365F91" w:themeColor="accent1" w:themeShade="BF"/>
        <w:sz w:val="32"/>
        <w:szCs w:val="32"/>
      </w:rPr>
      <w:tab/>
    </w:r>
    <w:r w:rsidR="008B34F1">
      <w:rPr>
        <w:b/>
        <w:bCs/>
        <w:color w:val="365F91" w:themeColor="accent1" w:themeShade="BF"/>
        <w:sz w:val="32"/>
        <w:szCs w:val="32"/>
      </w:rPr>
      <w:tab/>
    </w:r>
    <w:r w:rsidR="008B34F1">
      <w:rPr>
        <w:noProof/>
        <w:color w:val="2B579A"/>
        <w:shd w:val="clear" w:color="auto" w:fill="E6E6E6"/>
      </w:rPr>
      <w:drawing>
        <wp:inline distT="0" distB="0" distL="0" distR="0" wp14:anchorId="4F4501D1" wp14:editId="25638731">
          <wp:extent cx="1151890" cy="793244"/>
          <wp:effectExtent l="0" t="0" r="0" b="6985"/>
          <wp:docPr id="19" name="Picture 1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091" cy="813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901B"/>
    <w:multiLevelType w:val="hybridMultilevel"/>
    <w:tmpl w:val="AAB6AF46"/>
    <w:lvl w:ilvl="0" w:tplc="B776ABD6">
      <w:start w:val="1"/>
      <w:numFmt w:val="bullet"/>
      <w:lvlText w:val=""/>
      <w:lvlJc w:val="left"/>
      <w:pPr>
        <w:ind w:left="720" w:hanging="360"/>
      </w:pPr>
      <w:rPr>
        <w:rFonts w:ascii="Symbol" w:hAnsi="Symbol" w:hint="default"/>
      </w:rPr>
    </w:lvl>
    <w:lvl w:ilvl="1" w:tplc="AB6A7558">
      <w:start w:val="1"/>
      <w:numFmt w:val="bullet"/>
      <w:lvlText w:val="o"/>
      <w:lvlJc w:val="left"/>
      <w:pPr>
        <w:ind w:left="1440" w:hanging="360"/>
      </w:pPr>
      <w:rPr>
        <w:rFonts w:ascii="Courier New" w:hAnsi="Courier New" w:hint="default"/>
      </w:rPr>
    </w:lvl>
    <w:lvl w:ilvl="2" w:tplc="404E4650">
      <w:start w:val="1"/>
      <w:numFmt w:val="bullet"/>
      <w:lvlText w:val=""/>
      <w:lvlJc w:val="left"/>
      <w:pPr>
        <w:ind w:left="2160" w:hanging="360"/>
      </w:pPr>
      <w:rPr>
        <w:rFonts w:ascii="Wingdings" w:hAnsi="Wingdings" w:hint="default"/>
      </w:rPr>
    </w:lvl>
    <w:lvl w:ilvl="3" w:tplc="BA44614E">
      <w:start w:val="1"/>
      <w:numFmt w:val="bullet"/>
      <w:lvlText w:val=""/>
      <w:lvlJc w:val="left"/>
      <w:pPr>
        <w:ind w:left="2880" w:hanging="360"/>
      </w:pPr>
      <w:rPr>
        <w:rFonts w:ascii="Symbol" w:hAnsi="Symbol" w:hint="default"/>
      </w:rPr>
    </w:lvl>
    <w:lvl w:ilvl="4" w:tplc="7AD24244">
      <w:start w:val="1"/>
      <w:numFmt w:val="bullet"/>
      <w:lvlText w:val="o"/>
      <w:lvlJc w:val="left"/>
      <w:pPr>
        <w:ind w:left="3600" w:hanging="360"/>
      </w:pPr>
      <w:rPr>
        <w:rFonts w:ascii="Courier New" w:hAnsi="Courier New" w:hint="default"/>
      </w:rPr>
    </w:lvl>
    <w:lvl w:ilvl="5" w:tplc="B6FA1454">
      <w:start w:val="1"/>
      <w:numFmt w:val="bullet"/>
      <w:lvlText w:val=""/>
      <w:lvlJc w:val="left"/>
      <w:pPr>
        <w:ind w:left="4320" w:hanging="360"/>
      </w:pPr>
      <w:rPr>
        <w:rFonts w:ascii="Wingdings" w:hAnsi="Wingdings" w:hint="default"/>
      </w:rPr>
    </w:lvl>
    <w:lvl w:ilvl="6" w:tplc="228228BE">
      <w:start w:val="1"/>
      <w:numFmt w:val="bullet"/>
      <w:lvlText w:val=""/>
      <w:lvlJc w:val="left"/>
      <w:pPr>
        <w:ind w:left="5040" w:hanging="360"/>
      </w:pPr>
      <w:rPr>
        <w:rFonts w:ascii="Symbol" w:hAnsi="Symbol" w:hint="default"/>
      </w:rPr>
    </w:lvl>
    <w:lvl w:ilvl="7" w:tplc="4450FF9E">
      <w:start w:val="1"/>
      <w:numFmt w:val="bullet"/>
      <w:lvlText w:val="o"/>
      <w:lvlJc w:val="left"/>
      <w:pPr>
        <w:ind w:left="5760" w:hanging="360"/>
      </w:pPr>
      <w:rPr>
        <w:rFonts w:ascii="Courier New" w:hAnsi="Courier New" w:hint="default"/>
      </w:rPr>
    </w:lvl>
    <w:lvl w:ilvl="8" w:tplc="D98C795C">
      <w:start w:val="1"/>
      <w:numFmt w:val="bullet"/>
      <w:lvlText w:val=""/>
      <w:lvlJc w:val="left"/>
      <w:pPr>
        <w:ind w:left="6480" w:hanging="360"/>
      </w:pPr>
      <w:rPr>
        <w:rFonts w:ascii="Wingdings" w:hAnsi="Wingdings" w:hint="default"/>
      </w:rPr>
    </w:lvl>
  </w:abstractNum>
  <w:abstractNum w:abstractNumId="1" w15:restartNumberingAfterBreak="0">
    <w:nsid w:val="03A981F2"/>
    <w:multiLevelType w:val="hybridMultilevel"/>
    <w:tmpl w:val="F92804A8"/>
    <w:lvl w:ilvl="0" w:tplc="0040DFEA">
      <w:start w:val="1"/>
      <w:numFmt w:val="bullet"/>
      <w:lvlText w:val=""/>
      <w:lvlJc w:val="left"/>
      <w:pPr>
        <w:ind w:left="720" w:hanging="360"/>
      </w:pPr>
      <w:rPr>
        <w:rFonts w:ascii="Symbol" w:hAnsi="Symbol" w:hint="default"/>
      </w:rPr>
    </w:lvl>
    <w:lvl w:ilvl="1" w:tplc="AC721FCA">
      <w:start w:val="1"/>
      <w:numFmt w:val="bullet"/>
      <w:lvlText w:val="o"/>
      <w:lvlJc w:val="left"/>
      <w:pPr>
        <w:ind w:left="1440" w:hanging="360"/>
      </w:pPr>
      <w:rPr>
        <w:rFonts w:ascii="Courier New" w:hAnsi="Courier New" w:hint="default"/>
      </w:rPr>
    </w:lvl>
    <w:lvl w:ilvl="2" w:tplc="F318A834">
      <w:start w:val="1"/>
      <w:numFmt w:val="bullet"/>
      <w:lvlText w:val=""/>
      <w:lvlJc w:val="left"/>
      <w:pPr>
        <w:ind w:left="2160" w:hanging="360"/>
      </w:pPr>
      <w:rPr>
        <w:rFonts w:ascii="Wingdings" w:hAnsi="Wingdings" w:hint="default"/>
      </w:rPr>
    </w:lvl>
    <w:lvl w:ilvl="3" w:tplc="8326D66C">
      <w:start w:val="1"/>
      <w:numFmt w:val="bullet"/>
      <w:lvlText w:val=""/>
      <w:lvlJc w:val="left"/>
      <w:pPr>
        <w:ind w:left="2880" w:hanging="360"/>
      </w:pPr>
      <w:rPr>
        <w:rFonts w:ascii="Symbol" w:hAnsi="Symbol" w:hint="default"/>
      </w:rPr>
    </w:lvl>
    <w:lvl w:ilvl="4" w:tplc="A8265B5A">
      <w:start w:val="1"/>
      <w:numFmt w:val="bullet"/>
      <w:lvlText w:val="o"/>
      <w:lvlJc w:val="left"/>
      <w:pPr>
        <w:ind w:left="3600" w:hanging="360"/>
      </w:pPr>
      <w:rPr>
        <w:rFonts w:ascii="Courier New" w:hAnsi="Courier New" w:hint="default"/>
      </w:rPr>
    </w:lvl>
    <w:lvl w:ilvl="5" w:tplc="FD4C021E">
      <w:start w:val="1"/>
      <w:numFmt w:val="bullet"/>
      <w:lvlText w:val=""/>
      <w:lvlJc w:val="left"/>
      <w:pPr>
        <w:ind w:left="4320" w:hanging="360"/>
      </w:pPr>
      <w:rPr>
        <w:rFonts w:ascii="Wingdings" w:hAnsi="Wingdings" w:hint="default"/>
      </w:rPr>
    </w:lvl>
    <w:lvl w:ilvl="6" w:tplc="7DB0257A">
      <w:start w:val="1"/>
      <w:numFmt w:val="bullet"/>
      <w:lvlText w:val=""/>
      <w:lvlJc w:val="left"/>
      <w:pPr>
        <w:ind w:left="5040" w:hanging="360"/>
      </w:pPr>
      <w:rPr>
        <w:rFonts w:ascii="Symbol" w:hAnsi="Symbol" w:hint="default"/>
      </w:rPr>
    </w:lvl>
    <w:lvl w:ilvl="7" w:tplc="45E00D7A">
      <w:start w:val="1"/>
      <w:numFmt w:val="bullet"/>
      <w:lvlText w:val="o"/>
      <w:lvlJc w:val="left"/>
      <w:pPr>
        <w:ind w:left="5760" w:hanging="360"/>
      </w:pPr>
      <w:rPr>
        <w:rFonts w:ascii="Courier New" w:hAnsi="Courier New" w:hint="default"/>
      </w:rPr>
    </w:lvl>
    <w:lvl w:ilvl="8" w:tplc="58842CFE">
      <w:start w:val="1"/>
      <w:numFmt w:val="bullet"/>
      <w:lvlText w:val=""/>
      <w:lvlJc w:val="left"/>
      <w:pPr>
        <w:ind w:left="6480" w:hanging="360"/>
      </w:pPr>
      <w:rPr>
        <w:rFonts w:ascii="Wingdings" w:hAnsi="Wingdings" w:hint="default"/>
      </w:rPr>
    </w:lvl>
  </w:abstractNum>
  <w:abstractNum w:abstractNumId="2" w15:restartNumberingAfterBreak="0">
    <w:nsid w:val="0951225C"/>
    <w:multiLevelType w:val="hybridMultilevel"/>
    <w:tmpl w:val="FF446F8C"/>
    <w:lvl w:ilvl="0" w:tplc="D98A39D4">
      <w:start w:val="1"/>
      <w:numFmt w:val="bullet"/>
      <w:lvlText w:val=""/>
      <w:lvlJc w:val="left"/>
      <w:pPr>
        <w:ind w:left="720" w:hanging="360"/>
      </w:pPr>
      <w:rPr>
        <w:rFonts w:ascii="Symbol" w:hAnsi="Symbol" w:hint="default"/>
      </w:rPr>
    </w:lvl>
    <w:lvl w:ilvl="1" w:tplc="E34EE028">
      <w:start w:val="1"/>
      <w:numFmt w:val="bullet"/>
      <w:lvlText w:val="o"/>
      <w:lvlJc w:val="left"/>
      <w:pPr>
        <w:ind w:left="1440" w:hanging="360"/>
      </w:pPr>
      <w:rPr>
        <w:rFonts w:ascii="Courier New" w:hAnsi="Courier New" w:hint="default"/>
      </w:rPr>
    </w:lvl>
    <w:lvl w:ilvl="2" w:tplc="DD940C4A">
      <w:start w:val="1"/>
      <w:numFmt w:val="bullet"/>
      <w:lvlText w:val=""/>
      <w:lvlJc w:val="left"/>
      <w:pPr>
        <w:ind w:left="2160" w:hanging="360"/>
      </w:pPr>
      <w:rPr>
        <w:rFonts w:ascii="Wingdings" w:hAnsi="Wingdings" w:hint="default"/>
      </w:rPr>
    </w:lvl>
    <w:lvl w:ilvl="3" w:tplc="C3B23C98">
      <w:start w:val="1"/>
      <w:numFmt w:val="bullet"/>
      <w:lvlText w:val=""/>
      <w:lvlJc w:val="left"/>
      <w:pPr>
        <w:ind w:left="2880" w:hanging="360"/>
      </w:pPr>
      <w:rPr>
        <w:rFonts w:ascii="Symbol" w:hAnsi="Symbol" w:hint="default"/>
      </w:rPr>
    </w:lvl>
    <w:lvl w:ilvl="4" w:tplc="156893E6">
      <w:start w:val="1"/>
      <w:numFmt w:val="bullet"/>
      <w:lvlText w:val="o"/>
      <w:lvlJc w:val="left"/>
      <w:pPr>
        <w:ind w:left="3600" w:hanging="360"/>
      </w:pPr>
      <w:rPr>
        <w:rFonts w:ascii="Courier New" w:hAnsi="Courier New" w:hint="default"/>
      </w:rPr>
    </w:lvl>
    <w:lvl w:ilvl="5" w:tplc="8902A7B4">
      <w:start w:val="1"/>
      <w:numFmt w:val="bullet"/>
      <w:lvlText w:val=""/>
      <w:lvlJc w:val="left"/>
      <w:pPr>
        <w:ind w:left="4320" w:hanging="360"/>
      </w:pPr>
      <w:rPr>
        <w:rFonts w:ascii="Wingdings" w:hAnsi="Wingdings" w:hint="default"/>
      </w:rPr>
    </w:lvl>
    <w:lvl w:ilvl="6" w:tplc="37261B98">
      <w:start w:val="1"/>
      <w:numFmt w:val="bullet"/>
      <w:lvlText w:val=""/>
      <w:lvlJc w:val="left"/>
      <w:pPr>
        <w:ind w:left="5040" w:hanging="360"/>
      </w:pPr>
      <w:rPr>
        <w:rFonts w:ascii="Symbol" w:hAnsi="Symbol" w:hint="default"/>
      </w:rPr>
    </w:lvl>
    <w:lvl w:ilvl="7" w:tplc="0866A5A0">
      <w:start w:val="1"/>
      <w:numFmt w:val="bullet"/>
      <w:lvlText w:val="o"/>
      <w:lvlJc w:val="left"/>
      <w:pPr>
        <w:ind w:left="5760" w:hanging="360"/>
      </w:pPr>
      <w:rPr>
        <w:rFonts w:ascii="Courier New" w:hAnsi="Courier New" w:hint="default"/>
      </w:rPr>
    </w:lvl>
    <w:lvl w:ilvl="8" w:tplc="5EDE03EA">
      <w:start w:val="1"/>
      <w:numFmt w:val="bullet"/>
      <w:lvlText w:val=""/>
      <w:lvlJc w:val="left"/>
      <w:pPr>
        <w:ind w:left="6480" w:hanging="360"/>
      </w:pPr>
      <w:rPr>
        <w:rFonts w:ascii="Wingdings" w:hAnsi="Wingdings" w:hint="default"/>
      </w:rPr>
    </w:lvl>
  </w:abstractNum>
  <w:abstractNum w:abstractNumId="3" w15:restartNumberingAfterBreak="0">
    <w:nsid w:val="09DC6090"/>
    <w:multiLevelType w:val="multilevel"/>
    <w:tmpl w:val="707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E9176"/>
    <w:multiLevelType w:val="hybridMultilevel"/>
    <w:tmpl w:val="9E467E12"/>
    <w:lvl w:ilvl="0" w:tplc="DB12C6A0">
      <w:start w:val="1"/>
      <w:numFmt w:val="bullet"/>
      <w:lvlText w:val=""/>
      <w:lvlJc w:val="left"/>
      <w:pPr>
        <w:ind w:left="720" w:hanging="360"/>
      </w:pPr>
      <w:rPr>
        <w:rFonts w:ascii="Symbol" w:hAnsi="Symbol" w:hint="default"/>
      </w:rPr>
    </w:lvl>
    <w:lvl w:ilvl="1" w:tplc="69126350">
      <w:start w:val="1"/>
      <w:numFmt w:val="bullet"/>
      <w:lvlText w:val="o"/>
      <w:lvlJc w:val="left"/>
      <w:pPr>
        <w:ind w:left="1440" w:hanging="360"/>
      </w:pPr>
      <w:rPr>
        <w:rFonts w:ascii="Courier New" w:hAnsi="Courier New" w:hint="default"/>
      </w:rPr>
    </w:lvl>
    <w:lvl w:ilvl="2" w:tplc="826AC4C0">
      <w:start w:val="1"/>
      <w:numFmt w:val="bullet"/>
      <w:lvlText w:val=""/>
      <w:lvlJc w:val="left"/>
      <w:pPr>
        <w:ind w:left="2160" w:hanging="360"/>
      </w:pPr>
      <w:rPr>
        <w:rFonts w:ascii="Wingdings" w:hAnsi="Wingdings" w:hint="default"/>
      </w:rPr>
    </w:lvl>
    <w:lvl w:ilvl="3" w:tplc="9F3E9EF2">
      <w:start w:val="1"/>
      <w:numFmt w:val="bullet"/>
      <w:lvlText w:val=""/>
      <w:lvlJc w:val="left"/>
      <w:pPr>
        <w:ind w:left="2880" w:hanging="360"/>
      </w:pPr>
      <w:rPr>
        <w:rFonts w:ascii="Symbol" w:hAnsi="Symbol" w:hint="default"/>
      </w:rPr>
    </w:lvl>
    <w:lvl w:ilvl="4" w:tplc="4512376C">
      <w:start w:val="1"/>
      <w:numFmt w:val="bullet"/>
      <w:lvlText w:val="o"/>
      <w:lvlJc w:val="left"/>
      <w:pPr>
        <w:ind w:left="3600" w:hanging="360"/>
      </w:pPr>
      <w:rPr>
        <w:rFonts w:ascii="Courier New" w:hAnsi="Courier New" w:hint="default"/>
      </w:rPr>
    </w:lvl>
    <w:lvl w:ilvl="5" w:tplc="717C45EE">
      <w:start w:val="1"/>
      <w:numFmt w:val="bullet"/>
      <w:lvlText w:val=""/>
      <w:lvlJc w:val="left"/>
      <w:pPr>
        <w:ind w:left="4320" w:hanging="360"/>
      </w:pPr>
      <w:rPr>
        <w:rFonts w:ascii="Wingdings" w:hAnsi="Wingdings" w:hint="default"/>
      </w:rPr>
    </w:lvl>
    <w:lvl w:ilvl="6" w:tplc="44AE57FA">
      <w:start w:val="1"/>
      <w:numFmt w:val="bullet"/>
      <w:lvlText w:val=""/>
      <w:lvlJc w:val="left"/>
      <w:pPr>
        <w:ind w:left="5040" w:hanging="360"/>
      </w:pPr>
      <w:rPr>
        <w:rFonts w:ascii="Symbol" w:hAnsi="Symbol" w:hint="default"/>
      </w:rPr>
    </w:lvl>
    <w:lvl w:ilvl="7" w:tplc="91804400">
      <w:start w:val="1"/>
      <w:numFmt w:val="bullet"/>
      <w:lvlText w:val="o"/>
      <w:lvlJc w:val="left"/>
      <w:pPr>
        <w:ind w:left="5760" w:hanging="360"/>
      </w:pPr>
      <w:rPr>
        <w:rFonts w:ascii="Courier New" w:hAnsi="Courier New" w:hint="default"/>
      </w:rPr>
    </w:lvl>
    <w:lvl w:ilvl="8" w:tplc="3B0CBFCA">
      <w:start w:val="1"/>
      <w:numFmt w:val="bullet"/>
      <w:lvlText w:val=""/>
      <w:lvlJc w:val="left"/>
      <w:pPr>
        <w:ind w:left="6480" w:hanging="360"/>
      </w:pPr>
      <w:rPr>
        <w:rFonts w:ascii="Wingdings" w:hAnsi="Wingdings" w:hint="default"/>
      </w:rPr>
    </w:lvl>
  </w:abstractNum>
  <w:abstractNum w:abstractNumId="5" w15:restartNumberingAfterBreak="0">
    <w:nsid w:val="1A0025E5"/>
    <w:multiLevelType w:val="multilevel"/>
    <w:tmpl w:val="0CD2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E0103"/>
    <w:multiLevelType w:val="hybridMultilevel"/>
    <w:tmpl w:val="2B78256C"/>
    <w:lvl w:ilvl="0" w:tplc="19BE0B42">
      <w:start w:val="1"/>
      <w:numFmt w:val="bullet"/>
      <w:lvlText w:val=""/>
      <w:lvlJc w:val="left"/>
      <w:pPr>
        <w:ind w:left="720" w:hanging="360"/>
      </w:pPr>
      <w:rPr>
        <w:rFonts w:ascii="Symbol" w:hAnsi="Symbol" w:hint="default"/>
      </w:rPr>
    </w:lvl>
    <w:lvl w:ilvl="1" w:tplc="65CCAEE2">
      <w:start w:val="1"/>
      <w:numFmt w:val="bullet"/>
      <w:lvlText w:val="o"/>
      <w:lvlJc w:val="left"/>
      <w:pPr>
        <w:ind w:left="1440" w:hanging="360"/>
      </w:pPr>
      <w:rPr>
        <w:rFonts w:ascii="Courier New" w:hAnsi="Courier New" w:hint="default"/>
      </w:rPr>
    </w:lvl>
    <w:lvl w:ilvl="2" w:tplc="843A4BEC">
      <w:start w:val="1"/>
      <w:numFmt w:val="bullet"/>
      <w:lvlText w:val=""/>
      <w:lvlJc w:val="left"/>
      <w:pPr>
        <w:ind w:left="2160" w:hanging="360"/>
      </w:pPr>
      <w:rPr>
        <w:rFonts w:ascii="Wingdings" w:hAnsi="Wingdings" w:hint="default"/>
      </w:rPr>
    </w:lvl>
    <w:lvl w:ilvl="3" w:tplc="F7FAEB52">
      <w:start w:val="1"/>
      <w:numFmt w:val="bullet"/>
      <w:lvlText w:val=""/>
      <w:lvlJc w:val="left"/>
      <w:pPr>
        <w:ind w:left="2880" w:hanging="360"/>
      </w:pPr>
      <w:rPr>
        <w:rFonts w:ascii="Symbol" w:hAnsi="Symbol" w:hint="default"/>
      </w:rPr>
    </w:lvl>
    <w:lvl w:ilvl="4" w:tplc="4A4E0FE6">
      <w:start w:val="1"/>
      <w:numFmt w:val="bullet"/>
      <w:lvlText w:val="o"/>
      <w:lvlJc w:val="left"/>
      <w:pPr>
        <w:ind w:left="3600" w:hanging="360"/>
      </w:pPr>
      <w:rPr>
        <w:rFonts w:ascii="Courier New" w:hAnsi="Courier New" w:hint="default"/>
      </w:rPr>
    </w:lvl>
    <w:lvl w:ilvl="5" w:tplc="70E47AB2">
      <w:start w:val="1"/>
      <w:numFmt w:val="bullet"/>
      <w:lvlText w:val=""/>
      <w:lvlJc w:val="left"/>
      <w:pPr>
        <w:ind w:left="4320" w:hanging="360"/>
      </w:pPr>
      <w:rPr>
        <w:rFonts w:ascii="Wingdings" w:hAnsi="Wingdings" w:hint="default"/>
      </w:rPr>
    </w:lvl>
    <w:lvl w:ilvl="6" w:tplc="8BF6E8E6">
      <w:start w:val="1"/>
      <w:numFmt w:val="bullet"/>
      <w:lvlText w:val=""/>
      <w:lvlJc w:val="left"/>
      <w:pPr>
        <w:ind w:left="5040" w:hanging="360"/>
      </w:pPr>
      <w:rPr>
        <w:rFonts w:ascii="Symbol" w:hAnsi="Symbol" w:hint="default"/>
      </w:rPr>
    </w:lvl>
    <w:lvl w:ilvl="7" w:tplc="65A4D378">
      <w:start w:val="1"/>
      <w:numFmt w:val="bullet"/>
      <w:lvlText w:val="o"/>
      <w:lvlJc w:val="left"/>
      <w:pPr>
        <w:ind w:left="5760" w:hanging="360"/>
      </w:pPr>
      <w:rPr>
        <w:rFonts w:ascii="Courier New" w:hAnsi="Courier New" w:hint="default"/>
      </w:rPr>
    </w:lvl>
    <w:lvl w:ilvl="8" w:tplc="516AA8EE">
      <w:start w:val="1"/>
      <w:numFmt w:val="bullet"/>
      <w:lvlText w:val=""/>
      <w:lvlJc w:val="left"/>
      <w:pPr>
        <w:ind w:left="6480" w:hanging="360"/>
      </w:pPr>
      <w:rPr>
        <w:rFonts w:ascii="Wingdings" w:hAnsi="Wingdings" w:hint="default"/>
      </w:rPr>
    </w:lvl>
  </w:abstractNum>
  <w:abstractNum w:abstractNumId="7" w15:restartNumberingAfterBreak="0">
    <w:nsid w:val="22B706B0"/>
    <w:multiLevelType w:val="hybridMultilevel"/>
    <w:tmpl w:val="E63E5FA6"/>
    <w:lvl w:ilvl="0" w:tplc="CAA23BA6">
      <w:start w:val="1"/>
      <w:numFmt w:val="bullet"/>
      <w:lvlText w:val=""/>
      <w:lvlJc w:val="left"/>
      <w:pPr>
        <w:ind w:left="720" w:hanging="360"/>
      </w:pPr>
      <w:rPr>
        <w:rFonts w:ascii="Symbol" w:hAnsi="Symbol" w:hint="default"/>
      </w:rPr>
    </w:lvl>
    <w:lvl w:ilvl="1" w:tplc="AE2661F0">
      <w:start w:val="1"/>
      <w:numFmt w:val="bullet"/>
      <w:lvlText w:val="o"/>
      <w:lvlJc w:val="left"/>
      <w:pPr>
        <w:ind w:left="1440" w:hanging="360"/>
      </w:pPr>
      <w:rPr>
        <w:rFonts w:ascii="Courier New" w:hAnsi="Courier New" w:hint="default"/>
      </w:rPr>
    </w:lvl>
    <w:lvl w:ilvl="2" w:tplc="CB785712">
      <w:start w:val="1"/>
      <w:numFmt w:val="bullet"/>
      <w:lvlText w:val=""/>
      <w:lvlJc w:val="left"/>
      <w:pPr>
        <w:ind w:left="2160" w:hanging="360"/>
      </w:pPr>
      <w:rPr>
        <w:rFonts w:ascii="Wingdings" w:hAnsi="Wingdings" w:hint="default"/>
      </w:rPr>
    </w:lvl>
    <w:lvl w:ilvl="3" w:tplc="B5D0A282">
      <w:start w:val="1"/>
      <w:numFmt w:val="bullet"/>
      <w:lvlText w:val=""/>
      <w:lvlJc w:val="left"/>
      <w:pPr>
        <w:ind w:left="2880" w:hanging="360"/>
      </w:pPr>
      <w:rPr>
        <w:rFonts w:ascii="Symbol" w:hAnsi="Symbol" w:hint="default"/>
      </w:rPr>
    </w:lvl>
    <w:lvl w:ilvl="4" w:tplc="E328379E">
      <w:start w:val="1"/>
      <w:numFmt w:val="bullet"/>
      <w:lvlText w:val="o"/>
      <w:lvlJc w:val="left"/>
      <w:pPr>
        <w:ind w:left="3600" w:hanging="360"/>
      </w:pPr>
      <w:rPr>
        <w:rFonts w:ascii="Courier New" w:hAnsi="Courier New" w:hint="default"/>
      </w:rPr>
    </w:lvl>
    <w:lvl w:ilvl="5" w:tplc="F7622A60">
      <w:start w:val="1"/>
      <w:numFmt w:val="bullet"/>
      <w:lvlText w:val=""/>
      <w:lvlJc w:val="left"/>
      <w:pPr>
        <w:ind w:left="4320" w:hanging="360"/>
      </w:pPr>
      <w:rPr>
        <w:rFonts w:ascii="Wingdings" w:hAnsi="Wingdings" w:hint="default"/>
      </w:rPr>
    </w:lvl>
    <w:lvl w:ilvl="6" w:tplc="EBE8C254">
      <w:start w:val="1"/>
      <w:numFmt w:val="bullet"/>
      <w:lvlText w:val=""/>
      <w:lvlJc w:val="left"/>
      <w:pPr>
        <w:ind w:left="5040" w:hanging="360"/>
      </w:pPr>
      <w:rPr>
        <w:rFonts w:ascii="Symbol" w:hAnsi="Symbol" w:hint="default"/>
      </w:rPr>
    </w:lvl>
    <w:lvl w:ilvl="7" w:tplc="BB3C61CC">
      <w:start w:val="1"/>
      <w:numFmt w:val="bullet"/>
      <w:lvlText w:val="o"/>
      <w:lvlJc w:val="left"/>
      <w:pPr>
        <w:ind w:left="5760" w:hanging="360"/>
      </w:pPr>
      <w:rPr>
        <w:rFonts w:ascii="Courier New" w:hAnsi="Courier New" w:hint="default"/>
      </w:rPr>
    </w:lvl>
    <w:lvl w:ilvl="8" w:tplc="665092E0">
      <w:start w:val="1"/>
      <w:numFmt w:val="bullet"/>
      <w:lvlText w:val=""/>
      <w:lvlJc w:val="left"/>
      <w:pPr>
        <w:ind w:left="6480" w:hanging="360"/>
      </w:pPr>
      <w:rPr>
        <w:rFonts w:ascii="Wingdings" w:hAnsi="Wingdings" w:hint="default"/>
      </w:rPr>
    </w:lvl>
  </w:abstractNum>
  <w:abstractNum w:abstractNumId="8" w15:restartNumberingAfterBreak="0">
    <w:nsid w:val="244BAA7A"/>
    <w:multiLevelType w:val="hybridMultilevel"/>
    <w:tmpl w:val="285A6F34"/>
    <w:lvl w:ilvl="0" w:tplc="966C4486">
      <w:start w:val="1"/>
      <w:numFmt w:val="bullet"/>
      <w:lvlText w:val=""/>
      <w:lvlJc w:val="left"/>
      <w:pPr>
        <w:ind w:left="720" w:hanging="360"/>
      </w:pPr>
      <w:rPr>
        <w:rFonts w:ascii="Symbol" w:hAnsi="Symbol" w:hint="default"/>
        <w:color w:val="auto"/>
      </w:rPr>
    </w:lvl>
    <w:lvl w:ilvl="1" w:tplc="9C5A92D2">
      <w:start w:val="1"/>
      <w:numFmt w:val="bullet"/>
      <w:lvlText w:val="o"/>
      <w:lvlJc w:val="left"/>
      <w:pPr>
        <w:ind w:left="1440" w:hanging="360"/>
      </w:pPr>
      <w:rPr>
        <w:rFonts w:ascii="Courier New" w:hAnsi="Courier New" w:hint="default"/>
      </w:rPr>
    </w:lvl>
    <w:lvl w:ilvl="2" w:tplc="274255A6">
      <w:start w:val="1"/>
      <w:numFmt w:val="bullet"/>
      <w:lvlText w:val=""/>
      <w:lvlJc w:val="left"/>
      <w:pPr>
        <w:ind w:left="2160" w:hanging="360"/>
      </w:pPr>
      <w:rPr>
        <w:rFonts w:ascii="Wingdings" w:hAnsi="Wingdings" w:hint="default"/>
      </w:rPr>
    </w:lvl>
    <w:lvl w:ilvl="3" w:tplc="3222AE96">
      <w:start w:val="1"/>
      <w:numFmt w:val="bullet"/>
      <w:lvlText w:val=""/>
      <w:lvlJc w:val="left"/>
      <w:pPr>
        <w:ind w:left="2880" w:hanging="360"/>
      </w:pPr>
      <w:rPr>
        <w:rFonts w:ascii="Symbol" w:hAnsi="Symbol" w:hint="default"/>
      </w:rPr>
    </w:lvl>
    <w:lvl w:ilvl="4" w:tplc="307EB072">
      <w:start w:val="1"/>
      <w:numFmt w:val="bullet"/>
      <w:lvlText w:val="o"/>
      <w:lvlJc w:val="left"/>
      <w:pPr>
        <w:ind w:left="3600" w:hanging="360"/>
      </w:pPr>
      <w:rPr>
        <w:rFonts w:ascii="Courier New" w:hAnsi="Courier New" w:hint="default"/>
      </w:rPr>
    </w:lvl>
    <w:lvl w:ilvl="5" w:tplc="929E51FA">
      <w:start w:val="1"/>
      <w:numFmt w:val="bullet"/>
      <w:lvlText w:val=""/>
      <w:lvlJc w:val="left"/>
      <w:pPr>
        <w:ind w:left="4320" w:hanging="360"/>
      </w:pPr>
      <w:rPr>
        <w:rFonts w:ascii="Wingdings" w:hAnsi="Wingdings" w:hint="default"/>
      </w:rPr>
    </w:lvl>
    <w:lvl w:ilvl="6" w:tplc="4864AA58">
      <w:start w:val="1"/>
      <w:numFmt w:val="bullet"/>
      <w:lvlText w:val=""/>
      <w:lvlJc w:val="left"/>
      <w:pPr>
        <w:ind w:left="5040" w:hanging="360"/>
      </w:pPr>
      <w:rPr>
        <w:rFonts w:ascii="Symbol" w:hAnsi="Symbol" w:hint="default"/>
      </w:rPr>
    </w:lvl>
    <w:lvl w:ilvl="7" w:tplc="5F4E8936">
      <w:start w:val="1"/>
      <w:numFmt w:val="bullet"/>
      <w:lvlText w:val="o"/>
      <w:lvlJc w:val="left"/>
      <w:pPr>
        <w:ind w:left="5760" w:hanging="360"/>
      </w:pPr>
      <w:rPr>
        <w:rFonts w:ascii="Courier New" w:hAnsi="Courier New" w:hint="default"/>
      </w:rPr>
    </w:lvl>
    <w:lvl w:ilvl="8" w:tplc="5E5ED510">
      <w:start w:val="1"/>
      <w:numFmt w:val="bullet"/>
      <w:lvlText w:val=""/>
      <w:lvlJc w:val="left"/>
      <w:pPr>
        <w:ind w:left="6480" w:hanging="360"/>
      </w:pPr>
      <w:rPr>
        <w:rFonts w:ascii="Wingdings" w:hAnsi="Wingdings" w:hint="default"/>
      </w:rPr>
    </w:lvl>
  </w:abstractNum>
  <w:abstractNum w:abstractNumId="9" w15:restartNumberingAfterBreak="0">
    <w:nsid w:val="2696BEE1"/>
    <w:multiLevelType w:val="hybridMultilevel"/>
    <w:tmpl w:val="6D20FC3E"/>
    <w:lvl w:ilvl="0" w:tplc="646E3716">
      <w:start w:val="1"/>
      <w:numFmt w:val="bullet"/>
      <w:lvlText w:val=""/>
      <w:lvlJc w:val="left"/>
      <w:pPr>
        <w:ind w:left="720" w:hanging="360"/>
      </w:pPr>
      <w:rPr>
        <w:rFonts w:ascii="Symbol" w:hAnsi="Symbol" w:hint="default"/>
      </w:rPr>
    </w:lvl>
    <w:lvl w:ilvl="1" w:tplc="CD8E77BC">
      <w:start w:val="1"/>
      <w:numFmt w:val="bullet"/>
      <w:lvlText w:val="o"/>
      <w:lvlJc w:val="left"/>
      <w:pPr>
        <w:ind w:left="1440" w:hanging="360"/>
      </w:pPr>
      <w:rPr>
        <w:rFonts w:ascii="Courier New" w:hAnsi="Courier New" w:hint="default"/>
      </w:rPr>
    </w:lvl>
    <w:lvl w:ilvl="2" w:tplc="DB76E532">
      <w:start w:val="1"/>
      <w:numFmt w:val="bullet"/>
      <w:lvlText w:val=""/>
      <w:lvlJc w:val="left"/>
      <w:pPr>
        <w:ind w:left="2160" w:hanging="360"/>
      </w:pPr>
      <w:rPr>
        <w:rFonts w:ascii="Wingdings" w:hAnsi="Wingdings" w:hint="default"/>
      </w:rPr>
    </w:lvl>
    <w:lvl w:ilvl="3" w:tplc="629C7924">
      <w:start w:val="1"/>
      <w:numFmt w:val="bullet"/>
      <w:lvlText w:val=""/>
      <w:lvlJc w:val="left"/>
      <w:pPr>
        <w:ind w:left="2880" w:hanging="360"/>
      </w:pPr>
      <w:rPr>
        <w:rFonts w:ascii="Symbol" w:hAnsi="Symbol" w:hint="default"/>
      </w:rPr>
    </w:lvl>
    <w:lvl w:ilvl="4" w:tplc="BF747A2E">
      <w:start w:val="1"/>
      <w:numFmt w:val="bullet"/>
      <w:lvlText w:val="o"/>
      <w:lvlJc w:val="left"/>
      <w:pPr>
        <w:ind w:left="3600" w:hanging="360"/>
      </w:pPr>
      <w:rPr>
        <w:rFonts w:ascii="Courier New" w:hAnsi="Courier New" w:hint="default"/>
      </w:rPr>
    </w:lvl>
    <w:lvl w:ilvl="5" w:tplc="D708D0D4">
      <w:start w:val="1"/>
      <w:numFmt w:val="bullet"/>
      <w:lvlText w:val=""/>
      <w:lvlJc w:val="left"/>
      <w:pPr>
        <w:ind w:left="4320" w:hanging="360"/>
      </w:pPr>
      <w:rPr>
        <w:rFonts w:ascii="Wingdings" w:hAnsi="Wingdings" w:hint="default"/>
      </w:rPr>
    </w:lvl>
    <w:lvl w:ilvl="6" w:tplc="07F6CBF0">
      <w:start w:val="1"/>
      <w:numFmt w:val="bullet"/>
      <w:lvlText w:val=""/>
      <w:lvlJc w:val="left"/>
      <w:pPr>
        <w:ind w:left="5040" w:hanging="360"/>
      </w:pPr>
      <w:rPr>
        <w:rFonts w:ascii="Symbol" w:hAnsi="Symbol" w:hint="default"/>
      </w:rPr>
    </w:lvl>
    <w:lvl w:ilvl="7" w:tplc="472E2AE4">
      <w:start w:val="1"/>
      <w:numFmt w:val="bullet"/>
      <w:lvlText w:val="o"/>
      <w:lvlJc w:val="left"/>
      <w:pPr>
        <w:ind w:left="5760" w:hanging="360"/>
      </w:pPr>
      <w:rPr>
        <w:rFonts w:ascii="Courier New" w:hAnsi="Courier New" w:hint="default"/>
      </w:rPr>
    </w:lvl>
    <w:lvl w:ilvl="8" w:tplc="CF5E048C">
      <w:start w:val="1"/>
      <w:numFmt w:val="bullet"/>
      <w:lvlText w:val=""/>
      <w:lvlJc w:val="left"/>
      <w:pPr>
        <w:ind w:left="6480" w:hanging="360"/>
      </w:pPr>
      <w:rPr>
        <w:rFonts w:ascii="Wingdings" w:hAnsi="Wingdings" w:hint="default"/>
      </w:rPr>
    </w:lvl>
  </w:abstractNum>
  <w:abstractNum w:abstractNumId="10" w15:restartNumberingAfterBreak="0">
    <w:nsid w:val="2E0150EF"/>
    <w:multiLevelType w:val="hybridMultilevel"/>
    <w:tmpl w:val="1B82B77C"/>
    <w:lvl w:ilvl="0" w:tplc="A67C72CE">
      <w:start w:val="1"/>
      <w:numFmt w:val="bullet"/>
      <w:lvlText w:val=""/>
      <w:lvlJc w:val="left"/>
      <w:pPr>
        <w:ind w:left="720" w:hanging="360"/>
      </w:pPr>
      <w:rPr>
        <w:rFonts w:ascii="Symbol" w:hAnsi="Symbol" w:hint="default"/>
      </w:rPr>
    </w:lvl>
    <w:lvl w:ilvl="1" w:tplc="DCBC999E">
      <w:start w:val="1"/>
      <w:numFmt w:val="bullet"/>
      <w:lvlText w:val="o"/>
      <w:lvlJc w:val="left"/>
      <w:pPr>
        <w:ind w:left="1440" w:hanging="360"/>
      </w:pPr>
      <w:rPr>
        <w:rFonts w:ascii="Courier New" w:hAnsi="Courier New" w:hint="default"/>
      </w:rPr>
    </w:lvl>
    <w:lvl w:ilvl="2" w:tplc="D8141368">
      <w:start w:val="1"/>
      <w:numFmt w:val="bullet"/>
      <w:lvlText w:val="o"/>
      <w:lvlJc w:val="left"/>
      <w:pPr>
        <w:ind w:left="2160" w:hanging="360"/>
      </w:pPr>
      <w:rPr>
        <w:rFonts w:ascii="Courier New" w:hAnsi="Courier New" w:hint="default"/>
      </w:rPr>
    </w:lvl>
    <w:lvl w:ilvl="3" w:tplc="EBB4DA08">
      <w:start w:val="1"/>
      <w:numFmt w:val="bullet"/>
      <w:lvlText w:val=""/>
      <w:lvlJc w:val="left"/>
      <w:pPr>
        <w:ind w:left="2880" w:hanging="360"/>
      </w:pPr>
      <w:rPr>
        <w:rFonts w:ascii="Symbol" w:hAnsi="Symbol" w:hint="default"/>
      </w:rPr>
    </w:lvl>
    <w:lvl w:ilvl="4" w:tplc="213A0FEE">
      <w:start w:val="1"/>
      <w:numFmt w:val="bullet"/>
      <w:lvlText w:val="o"/>
      <w:lvlJc w:val="left"/>
      <w:pPr>
        <w:ind w:left="3600" w:hanging="360"/>
      </w:pPr>
      <w:rPr>
        <w:rFonts w:ascii="Courier New" w:hAnsi="Courier New" w:hint="default"/>
      </w:rPr>
    </w:lvl>
    <w:lvl w:ilvl="5" w:tplc="7C28AC04">
      <w:start w:val="1"/>
      <w:numFmt w:val="bullet"/>
      <w:lvlText w:val=""/>
      <w:lvlJc w:val="left"/>
      <w:pPr>
        <w:ind w:left="4320" w:hanging="360"/>
      </w:pPr>
      <w:rPr>
        <w:rFonts w:ascii="Wingdings" w:hAnsi="Wingdings" w:hint="default"/>
      </w:rPr>
    </w:lvl>
    <w:lvl w:ilvl="6" w:tplc="C280223A">
      <w:start w:val="1"/>
      <w:numFmt w:val="bullet"/>
      <w:lvlText w:val=""/>
      <w:lvlJc w:val="left"/>
      <w:pPr>
        <w:ind w:left="5040" w:hanging="360"/>
      </w:pPr>
      <w:rPr>
        <w:rFonts w:ascii="Symbol" w:hAnsi="Symbol" w:hint="default"/>
      </w:rPr>
    </w:lvl>
    <w:lvl w:ilvl="7" w:tplc="4F968F8E">
      <w:start w:val="1"/>
      <w:numFmt w:val="bullet"/>
      <w:lvlText w:val="o"/>
      <w:lvlJc w:val="left"/>
      <w:pPr>
        <w:ind w:left="5760" w:hanging="360"/>
      </w:pPr>
      <w:rPr>
        <w:rFonts w:ascii="Courier New" w:hAnsi="Courier New" w:hint="default"/>
      </w:rPr>
    </w:lvl>
    <w:lvl w:ilvl="8" w:tplc="D374AFA8">
      <w:start w:val="1"/>
      <w:numFmt w:val="bullet"/>
      <w:lvlText w:val=""/>
      <w:lvlJc w:val="left"/>
      <w:pPr>
        <w:ind w:left="6480" w:hanging="360"/>
      </w:pPr>
      <w:rPr>
        <w:rFonts w:ascii="Wingdings" w:hAnsi="Wingdings" w:hint="default"/>
      </w:rPr>
    </w:lvl>
  </w:abstractNum>
  <w:abstractNum w:abstractNumId="11" w15:restartNumberingAfterBreak="0">
    <w:nsid w:val="303356F5"/>
    <w:multiLevelType w:val="multilevel"/>
    <w:tmpl w:val="9BDA82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1387BC3"/>
    <w:multiLevelType w:val="multilevel"/>
    <w:tmpl w:val="8E2CC4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24D79D1"/>
    <w:multiLevelType w:val="multilevel"/>
    <w:tmpl w:val="0DC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F18CF4"/>
    <w:multiLevelType w:val="hybridMultilevel"/>
    <w:tmpl w:val="D70A518E"/>
    <w:lvl w:ilvl="0" w:tplc="0464AB42">
      <w:start w:val="1"/>
      <w:numFmt w:val="bullet"/>
      <w:lvlText w:val=""/>
      <w:lvlJc w:val="left"/>
      <w:pPr>
        <w:ind w:left="720" w:hanging="360"/>
      </w:pPr>
      <w:rPr>
        <w:rFonts w:ascii="Symbol" w:hAnsi="Symbol" w:hint="default"/>
      </w:rPr>
    </w:lvl>
    <w:lvl w:ilvl="1" w:tplc="AA949A6E">
      <w:start w:val="1"/>
      <w:numFmt w:val="bullet"/>
      <w:lvlText w:val="o"/>
      <w:lvlJc w:val="left"/>
      <w:pPr>
        <w:ind w:left="1440" w:hanging="360"/>
      </w:pPr>
      <w:rPr>
        <w:rFonts w:ascii="Courier New" w:hAnsi="Courier New" w:hint="default"/>
      </w:rPr>
    </w:lvl>
    <w:lvl w:ilvl="2" w:tplc="F630321C">
      <w:start w:val="1"/>
      <w:numFmt w:val="bullet"/>
      <w:lvlText w:val=""/>
      <w:lvlJc w:val="left"/>
      <w:pPr>
        <w:ind w:left="2160" w:hanging="360"/>
      </w:pPr>
      <w:rPr>
        <w:rFonts w:ascii="Wingdings" w:hAnsi="Wingdings" w:hint="default"/>
      </w:rPr>
    </w:lvl>
    <w:lvl w:ilvl="3" w:tplc="C2CE0ACA">
      <w:start w:val="1"/>
      <w:numFmt w:val="bullet"/>
      <w:lvlText w:val=""/>
      <w:lvlJc w:val="left"/>
      <w:pPr>
        <w:ind w:left="2880" w:hanging="360"/>
      </w:pPr>
      <w:rPr>
        <w:rFonts w:ascii="Symbol" w:hAnsi="Symbol" w:hint="default"/>
      </w:rPr>
    </w:lvl>
    <w:lvl w:ilvl="4" w:tplc="52B6733A">
      <w:start w:val="1"/>
      <w:numFmt w:val="bullet"/>
      <w:lvlText w:val="o"/>
      <w:lvlJc w:val="left"/>
      <w:pPr>
        <w:ind w:left="3600" w:hanging="360"/>
      </w:pPr>
      <w:rPr>
        <w:rFonts w:ascii="Courier New" w:hAnsi="Courier New" w:hint="default"/>
      </w:rPr>
    </w:lvl>
    <w:lvl w:ilvl="5" w:tplc="F2C40476">
      <w:start w:val="1"/>
      <w:numFmt w:val="bullet"/>
      <w:lvlText w:val=""/>
      <w:lvlJc w:val="left"/>
      <w:pPr>
        <w:ind w:left="4320" w:hanging="360"/>
      </w:pPr>
      <w:rPr>
        <w:rFonts w:ascii="Wingdings" w:hAnsi="Wingdings" w:hint="default"/>
      </w:rPr>
    </w:lvl>
    <w:lvl w:ilvl="6" w:tplc="893055E2">
      <w:start w:val="1"/>
      <w:numFmt w:val="bullet"/>
      <w:lvlText w:val=""/>
      <w:lvlJc w:val="left"/>
      <w:pPr>
        <w:ind w:left="5040" w:hanging="360"/>
      </w:pPr>
      <w:rPr>
        <w:rFonts w:ascii="Symbol" w:hAnsi="Symbol" w:hint="default"/>
      </w:rPr>
    </w:lvl>
    <w:lvl w:ilvl="7" w:tplc="359E6A6C">
      <w:start w:val="1"/>
      <w:numFmt w:val="bullet"/>
      <w:lvlText w:val="o"/>
      <w:lvlJc w:val="left"/>
      <w:pPr>
        <w:ind w:left="5760" w:hanging="360"/>
      </w:pPr>
      <w:rPr>
        <w:rFonts w:ascii="Courier New" w:hAnsi="Courier New" w:hint="default"/>
      </w:rPr>
    </w:lvl>
    <w:lvl w:ilvl="8" w:tplc="141A81E4">
      <w:start w:val="1"/>
      <w:numFmt w:val="bullet"/>
      <w:lvlText w:val=""/>
      <w:lvlJc w:val="left"/>
      <w:pPr>
        <w:ind w:left="6480" w:hanging="360"/>
      </w:pPr>
      <w:rPr>
        <w:rFonts w:ascii="Wingdings" w:hAnsi="Wingdings" w:hint="default"/>
      </w:rPr>
    </w:lvl>
  </w:abstractNum>
  <w:abstractNum w:abstractNumId="15" w15:restartNumberingAfterBreak="0">
    <w:nsid w:val="37537D4E"/>
    <w:multiLevelType w:val="hybridMultilevel"/>
    <w:tmpl w:val="2A1C00F4"/>
    <w:lvl w:ilvl="0" w:tplc="D422C6F2">
      <w:start w:val="1"/>
      <w:numFmt w:val="bullet"/>
      <w:lvlText w:val=""/>
      <w:lvlJc w:val="left"/>
      <w:pPr>
        <w:ind w:left="720" w:hanging="360"/>
      </w:pPr>
      <w:rPr>
        <w:rFonts w:ascii="Symbol" w:hAnsi="Symbol" w:hint="default"/>
      </w:rPr>
    </w:lvl>
    <w:lvl w:ilvl="1" w:tplc="AC023386">
      <w:start w:val="1"/>
      <w:numFmt w:val="bullet"/>
      <w:lvlText w:val="o"/>
      <w:lvlJc w:val="left"/>
      <w:pPr>
        <w:ind w:left="1440" w:hanging="360"/>
      </w:pPr>
      <w:rPr>
        <w:rFonts w:ascii="Courier New" w:hAnsi="Courier New" w:hint="default"/>
      </w:rPr>
    </w:lvl>
    <w:lvl w:ilvl="2" w:tplc="1BD4D274">
      <w:start w:val="1"/>
      <w:numFmt w:val="bullet"/>
      <w:lvlText w:val=""/>
      <w:lvlJc w:val="left"/>
      <w:pPr>
        <w:ind w:left="2160" w:hanging="360"/>
      </w:pPr>
      <w:rPr>
        <w:rFonts w:ascii="Wingdings" w:hAnsi="Wingdings" w:hint="default"/>
      </w:rPr>
    </w:lvl>
    <w:lvl w:ilvl="3" w:tplc="3412108A">
      <w:start w:val="1"/>
      <w:numFmt w:val="bullet"/>
      <w:lvlText w:val=""/>
      <w:lvlJc w:val="left"/>
      <w:pPr>
        <w:ind w:left="2880" w:hanging="360"/>
      </w:pPr>
      <w:rPr>
        <w:rFonts w:ascii="Symbol" w:hAnsi="Symbol" w:hint="default"/>
      </w:rPr>
    </w:lvl>
    <w:lvl w:ilvl="4" w:tplc="D1CE4106">
      <w:start w:val="1"/>
      <w:numFmt w:val="bullet"/>
      <w:lvlText w:val="o"/>
      <w:lvlJc w:val="left"/>
      <w:pPr>
        <w:ind w:left="3600" w:hanging="360"/>
      </w:pPr>
      <w:rPr>
        <w:rFonts w:ascii="Courier New" w:hAnsi="Courier New" w:hint="default"/>
      </w:rPr>
    </w:lvl>
    <w:lvl w:ilvl="5" w:tplc="D9FC5236">
      <w:start w:val="1"/>
      <w:numFmt w:val="bullet"/>
      <w:lvlText w:val=""/>
      <w:lvlJc w:val="left"/>
      <w:pPr>
        <w:ind w:left="4320" w:hanging="360"/>
      </w:pPr>
      <w:rPr>
        <w:rFonts w:ascii="Wingdings" w:hAnsi="Wingdings" w:hint="default"/>
      </w:rPr>
    </w:lvl>
    <w:lvl w:ilvl="6" w:tplc="3EFCC9F4">
      <w:start w:val="1"/>
      <w:numFmt w:val="bullet"/>
      <w:lvlText w:val=""/>
      <w:lvlJc w:val="left"/>
      <w:pPr>
        <w:ind w:left="5040" w:hanging="360"/>
      </w:pPr>
      <w:rPr>
        <w:rFonts w:ascii="Symbol" w:hAnsi="Symbol" w:hint="default"/>
      </w:rPr>
    </w:lvl>
    <w:lvl w:ilvl="7" w:tplc="45A09220">
      <w:start w:val="1"/>
      <w:numFmt w:val="bullet"/>
      <w:lvlText w:val="o"/>
      <w:lvlJc w:val="left"/>
      <w:pPr>
        <w:ind w:left="5760" w:hanging="360"/>
      </w:pPr>
      <w:rPr>
        <w:rFonts w:ascii="Courier New" w:hAnsi="Courier New" w:hint="default"/>
      </w:rPr>
    </w:lvl>
    <w:lvl w:ilvl="8" w:tplc="48566352">
      <w:start w:val="1"/>
      <w:numFmt w:val="bullet"/>
      <w:lvlText w:val=""/>
      <w:lvlJc w:val="left"/>
      <w:pPr>
        <w:ind w:left="6480" w:hanging="360"/>
      </w:pPr>
      <w:rPr>
        <w:rFonts w:ascii="Wingdings" w:hAnsi="Wingdings" w:hint="default"/>
      </w:rPr>
    </w:lvl>
  </w:abstractNum>
  <w:abstractNum w:abstractNumId="16" w15:restartNumberingAfterBreak="0">
    <w:nsid w:val="396050AF"/>
    <w:multiLevelType w:val="hybridMultilevel"/>
    <w:tmpl w:val="FFFFFFFF"/>
    <w:lvl w:ilvl="0" w:tplc="091A8154">
      <w:start w:val="1"/>
      <w:numFmt w:val="bullet"/>
      <w:lvlText w:val=""/>
      <w:lvlJc w:val="left"/>
      <w:pPr>
        <w:ind w:left="720" w:hanging="360"/>
      </w:pPr>
      <w:rPr>
        <w:rFonts w:ascii="Symbol" w:hAnsi="Symbol" w:hint="default"/>
      </w:rPr>
    </w:lvl>
    <w:lvl w:ilvl="1" w:tplc="1C2E6DE2">
      <w:start w:val="1"/>
      <w:numFmt w:val="bullet"/>
      <w:lvlText w:val="o"/>
      <w:lvlJc w:val="left"/>
      <w:pPr>
        <w:ind w:left="1440" w:hanging="360"/>
      </w:pPr>
      <w:rPr>
        <w:rFonts w:ascii="Courier New" w:hAnsi="Courier New" w:hint="default"/>
      </w:rPr>
    </w:lvl>
    <w:lvl w:ilvl="2" w:tplc="02A25C6C">
      <w:start w:val="1"/>
      <w:numFmt w:val="bullet"/>
      <w:lvlText w:val=""/>
      <w:lvlJc w:val="left"/>
      <w:pPr>
        <w:ind w:left="2160" w:hanging="360"/>
      </w:pPr>
      <w:rPr>
        <w:rFonts w:ascii="Wingdings" w:hAnsi="Wingdings" w:hint="default"/>
      </w:rPr>
    </w:lvl>
    <w:lvl w:ilvl="3" w:tplc="287EEEC8">
      <w:start w:val="1"/>
      <w:numFmt w:val="bullet"/>
      <w:lvlText w:val=""/>
      <w:lvlJc w:val="left"/>
      <w:pPr>
        <w:ind w:left="2880" w:hanging="360"/>
      </w:pPr>
      <w:rPr>
        <w:rFonts w:ascii="Symbol" w:hAnsi="Symbol" w:hint="default"/>
      </w:rPr>
    </w:lvl>
    <w:lvl w:ilvl="4" w:tplc="1BF86432">
      <w:start w:val="1"/>
      <w:numFmt w:val="bullet"/>
      <w:lvlText w:val="o"/>
      <w:lvlJc w:val="left"/>
      <w:pPr>
        <w:ind w:left="3600" w:hanging="360"/>
      </w:pPr>
      <w:rPr>
        <w:rFonts w:ascii="Courier New" w:hAnsi="Courier New" w:hint="default"/>
      </w:rPr>
    </w:lvl>
    <w:lvl w:ilvl="5" w:tplc="602839B8">
      <w:start w:val="1"/>
      <w:numFmt w:val="bullet"/>
      <w:lvlText w:val=""/>
      <w:lvlJc w:val="left"/>
      <w:pPr>
        <w:ind w:left="4320" w:hanging="360"/>
      </w:pPr>
      <w:rPr>
        <w:rFonts w:ascii="Wingdings" w:hAnsi="Wingdings" w:hint="default"/>
      </w:rPr>
    </w:lvl>
    <w:lvl w:ilvl="6" w:tplc="C74C511A">
      <w:start w:val="1"/>
      <w:numFmt w:val="bullet"/>
      <w:lvlText w:val=""/>
      <w:lvlJc w:val="left"/>
      <w:pPr>
        <w:ind w:left="5040" w:hanging="360"/>
      </w:pPr>
      <w:rPr>
        <w:rFonts w:ascii="Symbol" w:hAnsi="Symbol" w:hint="default"/>
      </w:rPr>
    </w:lvl>
    <w:lvl w:ilvl="7" w:tplc="E3060F72">
      <w:start w:val="1"/>
      <w:numFmt w:val="bullet"/>
      <w:lvlText w:val="o"/>
      <w:lvlJc w:val="left"/>
      <w:pPr>
        <w:ind w:left="5760" w:hanging="360"/>
      </w:pPr>
      <w:rPr>
        <w:rFonts w:ascii="Courier New" w:hAnsi="Courier New" w:hint="default"/>
      </w:rPr>
    </w:lvl>
    <w:lvl w:ilvl="8" w:tplc="CD500EE0">
      <w:start w:val="1"/>
      <w:numFmt w:val="bullet"/>
      <w:lvlText w:val=""/>
      <w:lvlJc w:val="left"/>
      <w:pPr>
        <w:ind w:left="6480" w:hanging="360"/>
      </w:pPr>
      <w:rPr>
        <w:rFonts w:ascii="Wingdings" w:hAnsi="Wingdings" w:hint="default"/>
      </w:rPr>
    </w:lvl>
  </w:abstractNum>
  <w:abstractNum w:abstractNumId="17" w15:restartNumberingAfterBreak="0">
    <w:nsid w:val="39EDBAB9"/>
    <w:multiLevelType w:val="hybridMultilevel"/>
    <w:tmpl w:val="2F30B4EC"/>
    <w:lvl w:ilvl="0" w:tplc="473E958A">
      <w:start w:val="1"/>
      <w:numFmt w:val="bullet"/>
      <w:lvlText w:val=""/>
      <w:lvlJc w:val="left"/>
      <w:pPr>
        <w:ind w:left="720" w:hanging="360"/>
      </w:pPr>
      <w:rPr>
        <w:rFonts w:ascii="Symbol" w:hAnsi="Symbol" w:hint="default"/>
      </w:rPr>
    </w:lvl>
    <w:lvl w:ilvl="1" w:tplc="5674F478">
      <w:start w:val="1"/>
      <w:numFmt w:val="bullet"/>
      <w:lvlText w:val="o"/>
      <w:lvlJc w:val="left"/>
      <w:pPr>
        <w:ind w:left="1440" w:hanging="360"/>
      </w:pPr>
      <w:rPr>
        <w:rFonts w:ascii="Courier New" w:hAnsi="Courier New" w:hint="default"/>
      </w:rPr>
    </w:lvl>
    <w:lvl w:ilvl="2" w:tplc="3E128C7A">
      <w:start w:val="1"/>
      <w:numFmt w:val="bullet"/>
      <w:lvlText w:val=""/>
      <w:lvlJc w:val="left"/>
      <w:pPr>
        <w:ind w:left="2160" w:hanging="360"/>
      </w:pPr>
      <w:rPr>
        <w:rFonts w:ascii="Wingdings" w:hAnsi="Wingdings" w:hint="default"/>
      </w:rPr>
    </w:lvl>
    <w:lvl w:ilvl="3" w:tplc="BBD45156">
      <w:start w:val="1"/>
      <w:numFmt w:val="bullet"/>
      <w:lvlText w:val=""/>
      <w:lvlJc w:val="left"/>
      <w:pPr>
        <w:ind w:left="2880" w:hanging="360"/>
      </w:pPr>
      <w:rPr>
        <w:rFonts w:ascii="Symbol" w:hAnsi="Symbol" w:hint="default"/>
      </w:rPr>
    </w:lvl>
    <w:lvl w:ilvl="4" w:tplc="BC86D3AE">
      <w:start w:val="1"/>
      <w:numFmt w:val="bullet"/>
      <w:lvlText w:val="o"/>
      <w:lvlJc w:val="left"/>
      <w:pPr>
        <w:ind w:left="3600" w:hanging="360"/>
      </w:pPr>
      <w:rPr>
        <w:rFonts w:ascii="Courier New" w:hAnsi="Courier New" w:hint="default"/>
      </w:rPr>
    </w:lvl>
    <w:lvl w:ilvl="5" w:tplc="572242EE">
      <w:start w:val="1"/>
      <w:numFmt w:val="bullet"/>
      <w:lvlText w:val=""/>
      <w:lvlJc w:val="left"/>
      <w:pPr>
        <w:ind w:left="4320" w:hanging="360"/>
      </w:pPr>
      <w:rPr>
        <w:rFonts w:ascii="Wingdings" w:hAnsi="Wingdings" w:hint="default"/>
      </w:rPr>
    </w:lvl>
    <w:lvl w:ilvl="6" w:tplc="F94A4FB2">
      <w:start w:val="1"/>
      <w:numFmt w:val="bullet"/>
      <w:lvlText w:val=""/>
      <w:lvlJc w:val="left"/>
      <w:pPr>
        <w:ind w:left="5040" w:hanging="360"/>
      </w:pPr>
      <w:rPr>
        <w:rFonts w:ascii="Symbol" w:hAnsi="Symbol" w:hint="default"/>
      </w:rPr>
    </w:lvl>
    <w:lvl w:ilvl="7" w:tplc="B914DCA4">
      <w:start w:val="1"/>
      <w:numFmt w:val="bullet"/>
      <w:lvlText w:val="o"/>
      <w:lvlJc w:val="left"/>
      <w:pPr>
        <w:ind w:left="5760" w:hanging="360"/>
      </w:pPr>
      <w:rPr>
        <w:rFonts w:ascii="Courier New" w:hAnsi="Courier New" w:hint="default"/>
      </w:rPr>
    </w:lvl>
    <w:lvl w:ilvl="8" w:tplc="2C145330">
      <w:start w:val="1"/>
      <w:numFmt w:val="bullet"/>
      <w:lvlText w:val=""/>
      <w:lvlJc w:val="left"/>
      <w:pPr>
        <w:ind w:left="6480" w:hanging="360"/>
      </w:pPr>
      <w:rPr>
        <w:rFonts w:ascii="Wingdings" w:hAnsi="Wingdings" w:hint="default"/>
      </w:rPr>
    </w:lvl>
  </w:abstractNum>
  <w:abstractNum w:abstractNumId="18" w15:restartNumberingAfterBreak="0">
    <w:nsid w:val="3AB27B8C"/>
    <w:multiLevelType w:val="multilevel"/>
    <w:tmpl w:val="E04A3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CE0583C"/>
    <w:multiLevelType w:val="hybridMultilevel"/>
    <w:tmpl w:val="FFFFFFFF"/>
    <w:lvl w:ilvl="0" w:tplc="7270AA82">
      <w:start w:val="1"/>
      <w:numFmt w:val="bullet"/>
      <w:lvlText w:val=""/>
      <w:lvlJc w:val="left"/>
      <w:pPr>
        <w:ind w:left="720" w:hanging="360"/>
      </w:pPr>
      <w:rPr>
        <w:rFonts w:ascii="Symbol" w:hAnsi="Symbol" w:hint="default"/>
      </w:rPr>
    </w:lvl>
    <w:lvl w:ilvl="1" w:tplc="DB9817EA">
      <w:start w:val="1"/>
      <w:numFmt w:val="bullet"/>
      <w:lvlText w:val="o"/>
      <w:lvlJc w:val="left"/>
      <w:pPr>
        <w:ind w:left="1440" w:hanging="360"/>
      </w:pPr>
      <w:rPr>
        <w:rFonts w:ascii="Courier New" w:hAnsi="Courier New" w:hint="default"/>
      </w:rPr>
    </w:lvl>
    <w:lvl w:ilvl="2" w:tplc="F5A8B2B0">
      <w:start w:val="1"/>
      <w:numFmt w:val="bullet"/>
      <w:lvlText w:val=""/>
      <w:lvlJc w:val="left"/>
      <w:pPr>
        <w:ind w:left="2160" w:hanging="360"/>
      </w:pPr>
      <w:rPr>
        <w:rFonts w:ascii="Wingdings" w:hAnsi="Wingdings" w:hint="default"/>
      </w:rPr>
    </w:lvl>
    <w:lvl w:ilvl="3" w:tplc="B7140AB6">
      <w:start w:val="1"/>
      <w:numFmt w:val="bullet"/>
      <w:lvlText w:val=""/>
      <w:lvlJc w:val="left"/>
      <w:pPr>
        <w:ind w:left="2880" w:hanging="360"/>
      </w:pPr>
      <w:rPr>
        <w:rFonts w:ascii="Symbol" w:hAnsi="Symbol" w:hint="default"/>
      </w:rPr>
    </w:lvl>
    <w:lvl w:ilvl="4" w:tplc="4B78AED6">
      <w:start w:val="1"/>
      <w:numFmt w:val="bullet"/>
      <w:lvlText w:val="o"/>
      <w:lvlJc w:val="left"/>
      <w:pPr>
        <w:ind w:left="3600" w:hanging="360"/>
      </w:pPr>
      <w:rPr>
        <w:rFonts w:ascii="Courier New" w:hAnsi="Courier New" w:hint="default"/>
      </w:rPr>
    </w:lvl>
    <w:lvl w:ilvl="5" w:tplc="CA8E61C0">
      <w:start w:val="1"/>
      <w:numFmt w:val="bullet"/>
      <w:lvlText w:val=""/>
      <w:lvlJc w:val="left"/>
      <w:pPr>
        <w:ind w:left="4320" w:hanging="360"/>
      </w:pPr>
      <w:rPr>
        <w:rFonts w:ascii="Wingdings" w:hAnsi="Wingdings" w:hint="default"/>
      </w:rPr>
    </w:lvl>
    <w:lvl w:ilvl="6" w:tplc="69DE00CE">
      <w:start w:val="1"/>
      <w:numFmt w:val="bullet"/>
      <w:lvlText w:val=""/>
      <w:lvlJc w:val="left"/>
      <w:pPr>
        <w:ind w:left="5040" w:hanging="360"/>
      </w:pPr>
      <w:rPr>
        <w:rFonts w:ascii="Symbol" w:hAnsi="Symbol" w:hint="default"/>
      </w:rPr>
    </w:lvl>
    <w:lvl w:ilvl="7" w:tplc="5126A8CA">
      <w:start w:val="1"/>
      <w:numFmt w:val="bullet"/>
      <w:lvlText w:val="o"/>
      <w:lvlJc w:val="left"/>
      <w:pPr>
        <w:ind w:left="5760" w:hanging="360"/>
      </w:pPr>
      <w:rPr>
        <w:rFonts w:ascii="Courier New" w:hAnsi="Courier New" w:hint="default"/>
      </w:rPr>
    </w:lvl>
    <w:lvl w:ilvl="8" w:tplc="F502086E">
      <w:start w:val="1"/>
      <w:numFmt w:val="bullet"/>
      <w:lvlText w:val=""/>
      <w:lvlJc w:val="left"/>
      <w:pPr>
        <w:ind w:left="6480" w:hanging="360"/>
      </w:pPr>
      <w:rPr>
        <w:rFonts w:ascii="Wingdings" w:hAnsi="Wingdings" w:hint="default"/>
      </w:rPr>
    </w:lvl>
  </w:abstractNum>
  <w:abstractNum w:abstractNumId="20" w15:restartNumberingAfterBreak="0">
    <w:nsid w:val="43443F96"/>
    <w:multiLevelType w:val="hybridMultilevel"/>
    <w:tmpl w:val="83889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25011"/>
    <w:multiLevelType w:val="hybridMultilevel"/>
    <w:tmpl w:val="E5A8E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94A1"/>
    <w:multiLevelType w:val="hybridMultilevel"/>
    <w:tmpl w:val="FFFFFFFF"/>
    <w:lvl w:ilvl="0" w:tplc="FFFFFFFF">
      <w:start w:val="1"/>
      <w:numFmt w:val="bullet"/>
      <w:lvlText w:val=""/>
      <w:lvlJc w:val="left"/>
      <w:pPr>
        <w:ind w:left="720" w:hanging="360"/>
      </w:pPr>
      <w:rPr>
        <w:rFonts w:ascii="Symbol" w:hAnsi="Symbol" w:hint="default"/>
      </w:rPr>
    </w:lvl>
    <w:lvl w:ilvl="1" w:tplc="FD124A10">
      <w:start w:val="1"/>
      <w:numFmt w:val="bullet"/>
      <w:lvlText w:val="o"/>
      <w:lvlJc w:val="left"/>
      <w:pPr>
        <w:ind w:left="1440" w:hanging="360"/>
      </w:pPr>
      <w:rPr>
        <w:rFonts w:ascii="Courier New" w:hAnsi="Courier New" w:hint="default"/>
      </w:rPr>
    </w:lvl>
    <w:lvl w:ilvl="2" w:tplc="B1B0492C">
      <w:start w:val="1"/>
      <w:numFmt w:val="bullet"/>
      <w:lvlText w:val=""/>
      <w:lvlJc w:val="left"/>
      <w:pPr>
        <w:ind w:left="2160" w:hanging="360"/>
      </w:pPr>
      <w:rPr>
        <w:rFonts w:ascii="Wingdings" w:hAnsi="Wingdings" w:hint="default"/>
      </w:rPr>
    </w:lvl>
    <w:lvl w:ilvl="3" w:tplc="848426EC">
      <w:start w:val="1"/>
      <w:numFmt w:val="bullet"/>
      <w:lvlText w:val=""/>
      <w:lvlJc w:val="left"/>
      <w:pPr>
        <w:ind w:left="2880" w:hanging="360"/>
      </w:pPr>
      <w:rPr>
        <w:rFonts w:ascii="Symbol" w:hAnsi="Symbol" w:hint="default"/>
      </w:rPr>
    </w:lvl>
    <w:lvl w:ilvl="4" w:tplc="78F01E1C">
      <w:start w:val="1"/>
      <w:numFmt w:val="bullet"/>
      <w:lvlText w:val="o"/>
      <w:lvlJc w:val="left"/>
      <w:pPr>
        <w:ind w:left="3600" w:hanging="360"/>
      </w:pPr>
      <w:rPr>
        <w:rFonts w:ascii="Courier New" w:hAnsi="Courier New" w:hint="default"/>
      </w:rPr>
    </w:lvl>
    <w:lvl w:ilvl="5" w:tplc="8F38D540">
      <w:start w:val="1"/>
      <w:numFmt w:val="bullet"/>
      <w:lvlText w:val=""/>
      <w:lvlJc w:val="left"/>
      <w:pPr>
        <w:ind w:left="4320" w:hanging="360"/>
      </w:pPr>
      <w:rPr>
        <w:rFonts w:ascii="Wingdings" w:hAnsi="Wingdings" w:hint="default"/>
      </w:rPr>
    </w:lvl>
    <w:lvl w:ilvl="6" w:tplc="A524C150">
      <w:start w:val="1"/>
      <w:numFmt w:val="bullet"/>
      <w:lvlText w:val=""/>
      <w:lvlJc w:val="left"/>
      <w:pPr>
        <w:ind w:left="5040" w:hanging="360"/>
      </w:pPr>
      <w:rPr>
        <w:rFonts w:ascii="Symbol" w:hAnsi="Symbol" w:hint="default"/>
      </w:rPr>
    </w:lvl>
    <w:lvl w:ilvl="7" w:tplc="A90E13A0">
      <w:start w:val="1"/>
      <w:numFmt w:val="bullet"/>
      <w:lvlText w:val="o"/>
      <w:lvlJc w:val="left"/>
      <w:pPr>
        <w:ind w:left="5760" w:hanging="360"/>
      </w:pPr>
      <w:rPr>
        <w:rFonts w:ascii="Courier New" w:hAnsi="Courier New" w:hint="default"/>
      </w:rPr>
    </w:lvl>
    <w:lvl w:ilvl="8" w:tplc="3166A3A0">
      <w:start w:val="1"/>
      <w:numFmt w:val="bullet"/>
      <w:lvlText w:val=""/>
      <w:lvlJc w:val="left"/>
      <w:pPr>
        <w:ind w:left="6480" w:hanging="360"/>
      </w:pPr>
      <w:rPr>
        <w:rFonts w:ascii="Wingdings" w:hAnsi="Wingdings" w:hint="default"/>
      </w:rPr>
    </w:lvl>
  </w:abstractNum>
  <w:abstractNum w:abstractNumId="23" w15:restartNumberingAfterBreak="0">
    <w:nsid w:val="52D6FDCF"/>
    <w:multiLevelType w:val="hybridMultilevel"/>
    <w:tmpl w:val="C52479E6"/>
    <w:lvl w:ilvl="0" w:tplc="EB48C144">
      <w:start w:val="1"/>
      <w:numFmt w:val="bullet"/>
      <w:lvlText w:val=""/>
      <w:lvlJc w:val="left"/>
      <w:pPr>
        <w:ind w:left="720" w:hanging="360"/>
      </w:pPr>
      <w:rPr>
        <w:rFonts w:ascii="Symbol" w:hAnsi="Symbol" w:hint="default"/>
      </w:rPr>
    </w:lvl>
    <w:lvl w:ilvl="1" w:tplc="04BCF15C">
      <w:start w:val="1"/>
      <w:numFmt w:val="bullet"/>
      <w:lvlText w:val="o"/>
      <w:lvlJc w:val="left"/>
      <w:pPr>
        <w:ind w:left="1440" w:hanging="360"/>
      </w:pPr>
      <w:rPr>
        <w:rFonts w:ascii="Courier New" w:hAnsi="Courier New" w:hint="default"/>
      </w:rPr>
    </w:lvl>
    <w:lvl w:ilvl="2" w:tplc="0B88CDCE">
      <w:start w:val="1"/>
      <w:numFmt w:val="bullet"/>
      <w:lvlText w:val=""/>
      <w:lvlJc w:val="left"/>
      <w:pPr>
        <w:ind w:left="2160" w:hanging="360"/>
      </w:pPr>
      <w:rPr>
        <w:rFonts w:ascii="Wingdings" w:hAnsi="Wingdings" w:hint="default"/>
      </w:rPr>
    </w:lvl>
    <w:lvl w:ilvl="3" w:tplc="FD647C26">
      <w:start w:val="1"/>
      <w:numFmt w:val="bullet"/>
      <w:lvlText w:val=""/>
      <w:lvlJc w:val="left"/>
      <w:pPr>
        <w:ind w:left="2880" w:hanging="360"/>
      </w:pPr>
      <w:rPr>
        <w:rFonts w:ascii="Symbol" w:hAnsi="Symbol" w:hint="default"/>
      </w:rPr>
    </w:lvl>
    <w:lvl w:ilvl="4" w:tplc="2E6EB2D2">
      <w:start w:val="1"/>
      <w:numFmt w:val="bullet"/>
      <w:lvlText w:val="o"/>
      <w:lvlJc w:val="left"/>
      <w:pPr>
        <w:ind w:left="3600" w:hanging="360"/>
      </w:pPr>
      <w:rPr>
        <w:rFonts w:ascii="Courier New" w:hAnsi="Courier New" w:hint="default"/>
      </w:rPr>
    </w:lvl>
    <w:lvl w:ilvl="5" w:tplc="CB786B6E">
      <w:start w:val="1"/>
      <w:numFmt w:val="bullet"/>
      <w:lvlText w:val=""/>
      <w:lvlJc w:val="left"/>
      <w:pPr>
        <w:ind w:left="4320" w:hanging="360"/>
      </w:pPr>
      <w:rPr>
        <w:rFonts w:ascii="Wingdings" w:hAnsi="Wingdings" w:hint="default"/>
      </w:rPr>
    </w:lvl>
    <w:lvl w:ilvl="6" w:tplc="C60EA94C">
      <w:start w:val="1"/>
      <w:numFmt w:val="bullet"/>
      <w:lvlText w:val=""/>
      <w:lvlJc w:val="left"/>
      <w:pPr>
        <w:ind w:left="5040" w:hanging="360"/>
      </w:pPr>
      <w:rPr>
        <w:rFonts w:ascii="Symbol" w:hAnsi="Symbol" w:hint="default"/>
      </w:rPr>
    </w:lvl>
    <w:lvl w:ilvl="7" w:tplc="5EF44C9A">
      <w:start w:val="1"/>
      <w:numFmt w:val="bullet"/>
      <w:lvlText w:val="o"/>
      <w:lvlJc w:val="left"/>
      <w:pPr>
        <w:ind w:left="5760" w:hanging="360"/>
      </w:pPr>
      <w:rPr>
        <w:rFonts w:ascii="Courier New" w:hAnsi="Courier New" w:hint="default"/>
      </w:rPr>
    </w:lvl>
    <w:lvl w:ilvl="8" w:tplc="3FD06B7A">
      <w:start w:val="1"/>
      <w:numFmt w:val="bullet"/>
      <w:lvlText w:val=""/>
      <w:lvlJc w:val="left"/>
      <w:pPr>
        <w:ind w:left="6480" w:hanging="360"/>
      </w:pPr>
      <w:rPr>
        <w:rFonts w:ascii="Wingdings" w:hAnsi="Wingdings" w:hint="default"/>
      </w:rPr>
    </w:lvl>
  </w:abstractNum>
  <w:abstractNum w:abstractNumId="24" w15:restartNumberingAfterBreak="0">
    <w:nsid w:val="544BDCCB"/>
    <w:multiLevelType w:val="hybridMultilevel"/>
    <w:tmpl w:val="FFFFFFFF"/>
    <w:lvl w:ilvl="0" w:tplc="AC68C234">
      <w:start w:val="1"/>
      <w:numFmt w:val="bullet"/>
      <w:lvlText w:val=""/>
      <w:lvlJc w:val="left"/>
      <w:pPr>
        <w:ind w:left="720" w:hanging="360"/>
      </w:pPr>
      <w:rPr>
        <w:rFonts w:ascii="Symbol" w:hAnsi="Symbol" w:hint="default"/>
      </w:rPr>
    </w:lvl>
    <w:lvl w:ilvl="1" w:tplc="B82E457C">
      <w:start w:val="1"/>
      <w:numFmt w:val="bullet"/>
      <w:lvlText w:val="o"/>
      <w:lvlJc w:val="left"/>
      <w:pPr>
        <w:ind w:left="1440" w:hanging="360"/>
      </w:pPr>
      <w:rPr>
        <w:rFonts w:ascii="Courier New" w:hAnsi="Courier New" w:hint="default"/>
      </w:rPr>
    </w:lvl>
    <w:lvl w:ilvl="2" w:tplc="330CBD48">
      <w:start w:val="1"/>
      <w:numFmt w:val="bullet"/>
      <w:lvlText w:val=""/>
      <w:lvlJc w:val="left"/>
      <w:pPr>
        <w:ind w:left="2160" w:hanging="360"/>
      </w:pPr>
      <w:rPr>
        <w:rFonts w:ascii="Wingdings" w:hAnsi="Wingdings" w:hint="default"/>
      </w:rPr>
    </w:lvl>
    <w:lvl w:ilvl="3" w:tplc="0EFEACB8">
      <w:start w:val="1"/>
      <w:numFmt w:val="bullet"/>
      <w:lvlText w:val=""/>
      <w:lvlJc w:val="left"/>
      <w:pPr>
        <w:ind w:left="2880" w:hanging="360"/>
      </w:pPr>
      <w:rPr>
        <w:rFonts w:ascii="Symbol" w:hAnsi="Symbol" w:hint="default"/>
      </w:rPr>
    </w:lvl>
    <w:lvl w:ilvl="4" w:tplc="7FF8DB5A">
      <w:start w:val="1"/>
      <w:numFmt w:val="bullet"/>
      <w:lvlText w:val="o"/>
      <w:lvlJc w:val="left"/>
      <w:pPr>
        <w:ind w:left="3600" w:hanging="360"/>
      </w:pPr>
      <w:rPr>
        <w:rFonts w:ascii="Courier New" w:hAnsi="Courier New" w:hint="default"/>
      </w:rPr>
    </w:lvl>
    <w:lvl w:ilvl="5" w:tplc="AA225450">
      <w:start w:val="1"/>
      <w:numFmt w:val="bullet"/>
      <w:lvlText w:val=""/>
      <w:lvlJc w:val="left"/>
      <w:pPr>
        <w:ind w:left="4320" w:hanging="360"/>
      </w:pPr>
      <w:rPr>
        <w:rFonts w:ascii="Wingdings" w:hAnsi="Wingdings" w:hint="default"/>
      </w:rPr>
    </w:lvl>
    <w:lvl w:ilvl="6" w:tplc="F40E7942">
      <w:start w:val="1"/>
      <w:numFmt w:val="bullet"/>
      <w:lvlText w:val=""/>
      <w:lvlJc w:val="left"/>
      <w:pPr>
        <w:ind w:left="5040" w:hanging="360"/>
      </w:pPr>
      <w:rPr>
        <w:rFonts w:ascii="Symbol" w:hAnsi="Symbol" w:hint="default"/>
      </w:rPr>
    </w:lvl>
    <w:lvl w:ilvl="7" w:tplc="73E8FDEE">
      <w:start w:val="1"/>
      <w:numFmt w:val="bullet"/>
      <w:lvlText w:val="o"/>
      <w:lvlJc w:val="left"/>
      <w:pPr>
        <w:ind w:left="5760" w:hanging="360"/>
      </w:pPr>
      <w:rPr>
        <w:rFonts w:ascii="Courier New" w:hAnsi="Courier New" w:hint="default"/>
      </w:rPr>
    </w:lvl>
    <w:lvl w:ilvl="8" w:tplc="2DB2509A">
      <w:start w:val="1"/>
      <w:numFmt w:val="bullet"/>
      <w:lvlText w:val=""/>
      <w:lvlJc w:val="left"/>
      <w:pPr>
        <w:ind w:left="6480" w:hanging="360"/>
      </w:pPr>
      <w:rPr>
        <w:rFonts w:ascii="Wingdings" w:hAnsi="Wingdings" w:hint="default"/>
      </w:rPr>
    </w:lvl>
  </w:abstractNum>
  <w:abstractNum w:abstractNumId="25" w15:restartNumberingAfterBreak="0">
    <w:nsid w:val="55F3218C"/>
    <w:multiLevelType w:val="multilevel"/>
    <w:tmpl w:val="3C644C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BBC90C8"/>
    <w:multiLevelType w:val="hybridMultilevel"/>
    <w:tmpl w:val="4FD875DE"/>
    <w:lvl w:ilvl="0" w:tplc="576AE794">
      <w:start w:val="1"/>
      <w:numFmt w:val="bullet"/>
      <w:lvlText w:val=""/>
      <w:lvlJc w:val="left"/>
      <w:pPr>
        <w:ind w:left="720" w:hanging="360"/>
      </w:pPr>
      <w:rPr>
        <w:rFonts w:ascii="Symbol" w:hAnsi="Symbol" w:hint="default"/>
      </w:rPr>
    </w:lvl>
    <w:lvl w:ilvl="1" w:tplc="DC1233CE">
      <w:start w:val="1"/>
      <w:numFmt w:val="bullet"/>
      <w:lvlText w:val="o"/>
      <w:lvlJc w:val="left"/>
      <w:pPr>
        <w:ind w:left="1440" w:hanging="360"/>
      </w:pPr>
      <w:rPr>
        <w:rFonts w:ascii="Courier New" w:hAnsi="Courier New" w:hint="default"/>
      </w:rPr>
    </w:lvl>
    <w:lvl w:ilvl="2" w:tplc="EF04FA68">
      <w:start w:val="1"/>
      <w:numFmt w:val="bullet"/>
      <w:lvlText w:val=""/>
      <w:lvlJc w:val="left"/>
      <w:pPr>
        <w:ind w:left="2160" w:hanging="360"/>
      </w:pPr>
      <w:rPr>
        <w:rFonts w:ascii="Wingdings" w:hAnsi="Wingdings" w:hint="default"/>
      </w:rPr>
    </w:lvl>
    <w:lvl w:ilvl="3" w:tplc="1CA43482">
      <w:start w:val="1"/>
      <w:numFmt w:val="bullet"/>
      <w:lvlText w:val=""/>
      <w:lvlJc w:val="left"/>
      <w:pPr>
        <w:ind w:left="2880" w:hanging="360"/>
      </w:pPr>
      <w:rPr>
        <w:rFonts w:ascii="Symbol" w:hAnsi="Symbol" w:hint="default"/>
      </w:rPr>
    </w:lvl>
    <w:lvl w:ilvl="4" w:tplc="DC58A374">
      <w:start w:val="1"/>
      <w:numFmt w:val="bullet"/>
      <w:lvlText w:val="o"/>
      <w:lvlJc w:val="left"/>
      <w:pPr>
        <w:ind w:left="3600" w:hanging="360"/>
      </w:pPr>
      <w:rPr>
        <w:rFonts w:ascii="Courier New" w:hAnsi="Courier New" w:hint="default"/>
      </w:rPr>
    </w:lvl>
    <w:lvl w:ilvl="5" w:tplc="4ABA15C0">
      <w:start w:val="1"/>
      <w:numFmt w:val="bullet"/>
      <w:lvlText w:val=""/>
      <w:lvlJc w:val="left"/>
      <w:pPr>
        <w:ind w:left="4320" w:hanging="360"/>
      </w:pPr>
      <w:rPr>
        <w:rFonts w:ascii="Wingdings" w:hAnsi="Wingdings" w:hint="default"/>
      </w:rPr>
    </w:lvl>
    <w:lvl w:ilvl="6" w:tplc="CB340236">
      <w:start w:val="1"/>
      <w:numFmt w:val="bullet"/>
      <w:lvlText w:val=""/>
      <w:lvlJc w:val="left"/>
      <w:pPr>
        <w:ind w:left="5040" w:hanging="360"/>
      </w:pPr>
      <w:rPr>
        <w:rFonts w:ascii="Symbol" w:hAnsi="Symbol" w:hint="default"/>
      </w:rPr>
    </w:lvl>
    <w:lvl w:ilvl="7" w:tplc="1E32CFA6">
      <w:start w:val="1"/>
      <w:numFmt w:val="bullet"/>
      <w:lvlText w:val="o"/>
      <w:lvlJc w:val="left"/>
      <w:pPr>
        <w:ind w:left="5760" w:hanging="360"/>
      </w:pPr>
      <w:rPr>
        <w:rFonts w:ascii="Courier New" w:hAnsi="Courier New" w:hint="default"/>
      </w:rPr>
    </w:lvl>
    <w:lvl w:ilvl="8" w:tplc="94144FD2">
      <w:start w:val="1"/>
      <w:numFmt w:val="bullet"/>
      <w:lvlText w:val=""/>
      <w:lvlJc w:val="left"/>
      <w:pPr>
        <w:ind w:left="6480" w:hanging="360"/>
      </w:pPr>
      <w:rPr>
        <w:rFonts w:ascii="Wingdings" w:hAnsi="Wingdings" w:hint="default"/>
      </w:rPr>
    </w:lvl>
  </w:abstractNum>
  <w:abstractNum w:abstractNumId="27" w15:restartNumberingAfterBreak="0">
    <w:nsid w:val="5C957DB2"/>
    <w:multiLevelType w:val="multilevel"/>
    <w:tmpl w:val="D108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0EC40E"/>
    <w:multiLevelType w:val="hybridMultilevel"/>
    <w:tmpl w:val="A324165C"/>
    <w:lvl w:ilvl="0" w:tplc="3A402160">
      <w:start w:val="1"/>
      <w:numFmt w:val="bullet"/>
      <w:lvlText w:val=""/>
      <w:lvlJc w:val="left"/>
      <w:pPr>
        <w:ind w:left="720" w:hanging="360"/>
      </w:pPr>
      <w:rPr>
        <w:rFonts w:ascii="Symbol" w:hAnsi="Symbol" w:hint="default"/>
      </w:rPr>
    </w:lvl>
    <w:lvl w:ilvl="1" w:tplc="B9B874A6">
      <w:start w:val="1"/>
      <w:numFmt w:val="bullet"/>
      <w:lvlText w:val="o"/>
      <w:lvlJc w:val="left"/>
      <w:pPr>
        <w:ind w:left="1440" w:hanging="360"/>
      </w:pPr>
      <w:rPr>
        <w:rFonts w:ascii="Courier New" w:hAnsi="Courier New" w:hint="default"/>
      </w:rPr>
    </w:lvl>
    <w:lvl w:ilvl="2" w:tplc="75026EFA">
      <w:start w:val="1"/>
      <w:numFmt w:val="bullet"/>
      <w:lvlText w:val=""/>
      <w:lvlJc w:val="left"/>
      <w:pPr>
        <w:ind w:left="2160" w:hanging="360"/>
      </w:pPr>
      <w:rPr>
        <w:rFonts w:ascii="Wingdings" w:hAnsi="Wingdings" w:hint="default"/>
      </w:rPr>
    </w:lvl>
    <w:lvl w:ilvl="3" w:tplc="CA2A4956">
      <w:start w:val="1"/>
      <w:numFmt w:val="bullet"/>
      <w:lvlText w:val=""/>
      <w:lvlJc w:val="left"/>
      <w:pPr>
        <w:ind w:left="2880" w:hanging="360"/>
      </w:pPr>
      <w:rPr>
        <w:rFonts w:ascii="Symbol" w:hAnsi="Symbol" w:hint="default"/>
      </w:rPr>
    </w:lvl>
    <w:lvl w:ilvl="4" w:tplc="BC988DA0">
      <w:start w:val="1"/>
      <w:numFmt w:val="bullet"/>
      <w:lvlText w:val="o"/>
      <w:lvlJc w:val="left"/>
      <w:pPr>
        <w:ind w:left="3600" w:hanging="360"/>
      </w:pPr>
      <w:rPr>
        <w:rFonts w:ascii="Courier New" w:hAnsi="Courier New" w:hint="default"/>
      </w:rPr>
    </w:lvl>
    <w:lvl w:ilvl="5" w:tplc="DE02ADD4">
      <w:start w:val="1"/>
      <w:numFmt w:val="bullet"/>
      <w:lvlText w:val=""/>
      <w:lvlJc w:val="left"/>
      <w:pPr>
        <w:ind w:left="4320" w:hanging="360"/>
      </w:pPr>
      <w:rPr>
        <w:rFonts w:ascii="Wingdings" w:hAnsi="Wingdings" w:hint="default"/>
      </w:rPr>
    </w:lvl>
    <w:lvl w:ilvl="6" w:tplc="0946413E">
      <w:start w:val="1"/>
      <w:numFmt w:val="bullet"/>
      <w:lvlText w:val=""/>
      <w:lvlJc w:val="left"/>
      <w:pPr>
        <w:ind w:left="5040" w:hanging="360"/>
      </w:pPr>
      <w:rPr>
        <w:rFonts w:ascii="Symbol" w:hAnsi="Symbol" w:hint="default"/>
      </w:rPr>
    </w:lvl>
    <w:lvl w:ilvl="7" w:tplc="3506A040">
      <w:start w:val="1"/>
      <w:numFmt w:val="bullet"/>
      <w:lvlText w:val="o"/>
      <w:lvlJc w:val="left"/>
      <w:pPr>
        <w:ind w:left="5760" w:hanging="360"/>
      </w:pPr>
      <w:rPr>
        <w:rFonts w:ascii="Courier New" w:hAnsi="Courier New" w:hint="default"/>
      </w:rPr>
    </w:lvl>
    <w:lvl w:ilvl="8" w:tplc="60728508">
      <w:start w:val="1"/>
      <w:numFmt w:val="bullet"/>
      <w:lvlText w:val=""/>
      <w:lvlJc w:val="left"/>
      <w:pPr>
        <w:ind w:left="6480" w:hanging="360"/>
      </w:pPr>
      <w:rPr>
        <w:rFonts w:ascii="Wingdings" w:hAnsi="Wingdings" w:hint="default"/>
      </w:rPr>
    </w:lvl>
  </w:abstractNum>
  <w:abstractNum w:abstractNumId="29" w15:restartNumberingAfterBreak="0">
    <w:nsid w:val="64E31485"/>
    <w:multiLevelType w:val="multilevel"/>
    <w:tmpl w:val="E56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862676"/>
    <w:multiLevelType w:val="multilevel"/>
    <w:tmpl w:val="4ED6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6E3B89"/>
    <w:multiLevelType w:val="hybridMultilevel"/>
    <w:tmpl w:val="FFFFFFFF"/>
    <w:lvl w:ilvl="0" w:tplc="31C0DEA4">
      <w:start w:val="1"/>
      <w:numFmt w:val="bullet"/>
      <w:lvlText w:val=""/>
      <w:lvlJc w:val="left"/>
      <w:pPr>
        <w:ind w:left="720" w:hanging="360"/>
      </w:pPr>
      <w:rPr>
        <w:rFonts w:ascii="Symbol" w:hAnsi="Symbol" w:hint="default"/>
      </w:rPr>
    </w:lvl>
    <w:lvl w:ilvl="1" w:tplc="F796CBD6">
      <w:start w:val="1"/>
      <w:numFmt w:val="bullet"/>
      <w:lvlText w:val="o"/>
      <w:lvlJc w:val="left"/>
      <w:pPr>
        <w:ind w:left="1440" w:hanging="360"/>
      </w:pPr>
      <w:rPr>
        <w:rFonts w:ascii="Courier New" w:hAnsi="Courier New" w:hint="default"/>
      </w:rPr>
    </w:lvl>
    <w:lvl w:ilvl="2" w:tplc="5FBE84BE">
      <w:start w:val="1"/>
      <w:numFmt w:val="bullet"/>
      <w:lvlText w:val=""/>
      <w:lvlJc w:val="left"/>
      <w:pPr>
        <w:ind w:left="2160" w:hanging="360"/>
      </w:pPr>
      <w:rPr>
        <w:rFonts w:ascii="Wingdings" w:hAnsi="Wingdings" w:hint="default"/>
      </w:rPr>
    </w:lvl>
    <w:lvl w:ilvl="3" w:tplc="FB9E79CE">
      <w:start w:val="1"/>
      <w:numFmt w:val="bullet"/>
      <w:lvlText w:val=""/>
      <w:lvlJc w:val="left"/>
      <w:pPr>
        <w:ind w:left="2880" w:hanging="360"/>
      </w:pPr>
      <w:rPr>
        <w:rFonts w:ascii="Symbol" w:hAnsi="Symbol" w:hint="default"/>
      </w:rPr>
    </w:lvl>
    <w:lvl w:ilvl="4" w:tplc="653AC60E">
      <w:start w:val="1"/>
      <w:numFmt w:val="bullet"/>
      <w:lvlText w:val="o"/>
      <w:lvlJc w:val="left"/>
      <w:pPr>
        <w:ind w:left="3600" w:hanging="360"/>
      </w:pPr>
      <w:rPr>
        <w:rFonts w:ascii="Courier New" w:hAnsi="Courier New" w:hint="default"/>
      </w:rPr>
    </w:lvl>
    <w:lvl w:ilvl="5" w:tplc="A2DC628E">
      <w:start w:val="1"/>
      <w:numFmt w:val="bullet"/>
      <w:lvlText w:val=""/>
      <w:lvlJc w:val="left"/>
      <w:pPr>
        <w:ind w:left="4320" w:hanging="360"/>
      </w:pPr>
      <w:rPr>
        <w:rFonts w:ascii="Wingdings" w:hAnsi="Wingdings" w:hint="default"/>
      </w:rPr>
    </w:lvl>
    <w:lvl w:ilvl="6" w:tplc="75861BD0">
      <w:start w:val="1"/>
      <w:numFmt w:val="bullet"/>
      <w:lvlText w:val=""/>
      <w:lvlJc w:val="left"/>
      <w:pPr>
        <w:ind w:left="5040" w:hanging="360"/>
      </w:pPr>
      <w:rPr>
        <w:rFonts w:ascii="Symbol" w:hAnsi="Symbol" w:hint="default"/>
      </w:rPr>
    </w:lvl>
    <w:lvl w:ilvl="7" w:tplc="4E06BD90">
      <w:start w:val="1"/>
      <w:numFmt w:val="bullet"/>
      <w:lvlText w:val="o"/>
      <w:lvlJc w:val="left"/>
      <w:pPr>
        <w:ind w:left="5760" w:hanging="360"/>
      </w:pPr>
      <w:rPr>
        <w:rFonts w:ascii="Courier New" w:hAnsi="Courier New" w:hint="default"/>
      </w:rPr>
    </w:lvl>
    <w:lvl w:ilvl="8" w:tplc="B6D6C80E">
      <w:start w:val="1"/>
      <w:numFmt w:val="bullet"/>
      <w:lvlText w:val=""/>
      <w:lvlJc w:val="left"/>
      <w:pPr>
        <w:ind w:left="6480" w:hanging="360"/>
      </w:pPr>
      <w:rPr>
        <w:rFonts w:ascii="Wingdings" w:hAnsi="Wingdings" w:hint="default"/>
      </w:rPr>
    </w:lvl>
  </w:abstractNum>
  <w:abstractNum w:abstractNumId="32" w15:restartNumberingAfterBreak="0">
    <w:nsid w:val="79284796"/>
    <w:multiLevelType w:val="multilevel"/>
    <w:tmpl w:val="04C41AF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3" w15:restartNumberingAfterBreak="0">
    <w:nsid w:val="7C87934C"/>
    <w:multiLevelType w:val="hybridMultilevel"/>
    <w:tmpl w:val="83BC2664"/>
    <w:lvl w:ilvl="0" w:tplc="34609E84">
      <w:start w:val="1"/>
      <w:numFmt w:val="bullet"/>
      <w:lvlText w:val=""/>
      <w:lvlJc w:val="left"/>
      <w:pPr>
        <w:ind w:left="720" w:hanging="360"/>
      </w:pPr>
      <w:rPr>
        <w:rFonts w:ascii="Symbol" w:hAnsi="Symbol" w:hint="default"/>
      </w:rPr>
    </w:lvl>
    <w:lvl w:ilvl="1" w:tplc="CAE2DDE6">
      <w:start w:val="1"/>
      <w:numFmt w:val="bullet"/>
      <w:lvlText w:val="o"/>
      <w:lvlJc w:val="left"/>
      <w:pPr>
        <w:ind w:left="1440" w:hanging="360"/>
      </w:pPr>
      <w:rPr>
        <w:rFonts w:ascii="Courier New" w:hAnsi="Courier New" w:hint="default"/>
      </w:rPr>
    </w:lvl>
    <w:lvl w:ilvl="2" w:tplc="4B685D00">
      <w:start w:val="1"/>
      <w:numFmt w:val="bullet"/>
      <w:lvlText w:val=""/>
      <w:lvlJc w:val="left"/>
      <w:pPr>
        <w:ind w:left="2160" w:hanging="360"/>
      </w:pPr>
      <w:rPr>
        <w:rFonts w:ascii="Wingdings" w:hAnsi="Wingdings" w:hint="default"/>
      </w:rPr>
    </w:lvl>
    <w:lvl w:ilvl="3" w:tplc="625E083C">
      <w:start w:val="1"/>
      <w:numFmt w:val="bullet"/>
      <w:lvlText w:val=""/>
      <w:lvlJc w:val="left"/>
      <w:pPr>
        <w:ind w:left="2880" w:hanging="360"/>
      </w:pPr>
      <w:rPr>
        <w:rFonts w:ascii="Symbol" w:hAnsi="Symbol" w:hint="default"/>
      </w:rPr>
    </w:lvl>
    <w:lvl w:ilvl="4" w:tplc="66D683AC">
      <w:start w:val="1"/>
      <w:numFmt w:val="bullet"/>
      <w:lvlText w:val="o"/>
      <w:lvlJc w:val="left"/>
      <w:pPr>
        <w:ind w:left="3600" w:hanging="360"/>
      </w:pPr>
      <w:rPr>
        <w:rFonts w:ascii="Courier New" w:hAnsi="Courier New" w:hint="default"/>
      </w:rPr>
    </w:lvl>
    <w:lvl w:ilvl="5" w:tplc="F064C8F6">
      <w:start w:val="1"/>
      <w:numFmt w:val="bullet"/>
      <w:lvlText w:val=""/>
      <w:lvlJc w:val="left"/>
      <w:pPr>
        <w:ind w:left="4320" w:hanging="360"/>
      </w:pPr>
      <w:rPr>
        <w:rFonts w:ascii="Wingdings" w:hAnsi="Wingdings" w:hint="default"/>
      </w:rPr>
    </w:lvl>
    <w:lvl w:ilvl="6" w:tplc="21BA40B8">
      <w:start w:val="1"/>
      <w:numFmt w:val="bullet"/>
      <w:lvlText w:val=""/>
      <w:lvlJc w:val="left"/>
      <w:pPr>
        <w:ind w:left="5040" w:hanging="360"/>
      </w:pPr>
      <w:rPr>
        <w:rFonts w:ascii="Symbol" w:hAnsi="Symbol" w:hint="default"/>
      </w:rPr>
    </w:lvl>
    <w:lvl w:ilvl="7" w:tplc="44584ACC">
      <w:start w:val="1"/>
      <w:numFmt w:val="bullet"/>
      <w:lvlText w:val="o"/>
      <w:lvlJc w:val="left"/>
      <w:pPr>
        <w:ind w:left="5760" w:hanging="360"/>
      </w:pPr>
      <w:rPr>
        <w:rFonts w:ascii="Courier New" w:hAnsi="Courier New" w:hint="default"/>
      </w:rPr>
    </w:lvl>
    <w:lvl w:ilvl="8" w:tplc="0BF88602">
      <w:start w:val="1"/>
      <w:numFmt w:val="bullet"/>
      <w:lvlText w:val=""/>
      <w:lvlJc w:val="left"/>
      <w:pPr>
        <w:ind w:left="6480" w:hanging="360"/>
      </w:pPr>
      <w:rPr>
        <w:rFonts w:ascii="Wingdings" w:hAnsi="Wingdings" w:hint="default"/>
      </w:rPr>
    </w:lvl>
  </w:abstractNum>
  <w:abstractNum w:abstractNumId="34" w15:restartNumberingAfterBreak="0">
    <w:nsid w:val="7EBC6E8F"/>
    <w:multiLevelType w:val="hybridMultilevel"/>
    <w:tmpl w:val="566A79F8"/>
    <w:lvl w:ilvl="0" w:tplc="806891C4">
      <w:start w:val="1"/>
      <w:numFmt w:val="bullet"/>
      <w:lvlText w:val=""/>
      <w:lvlJc w:val="left"/>
      <w:pPr>
        <w:ind w:left="720" w:hanging="360"/>
      </w:pPr>
      <w:rPr>
        <w:rFonts w:ascii="Symbol" w:hAnsi="Symbol" w:hint="default"/>
      </w:rPr>
    </w:lvl>
    <w:lvl w:ilvl="1" w:tplc="807EE93E">
      <w:start w:val="1"/>
      <w:numFmt w:val="bullet"/>
      <w:lvlText w:val="o"/>
      <w:lvlJc w:val="left"/>
      <w:pPr>
        <w:ind w:left="1440" w:hanging="360"/>
      </w:pPr>
      <w:rPr>
        <w:rFonts w:ascii="Courier New" w:hAnsi="Courier New" w:hint="default"/>
      </w:rPr>
    </w:lvl>
    <w:lvl w:ilvl="2" w:tplc="B44AED60">
      <w:start w:val="1"/>
      <w:numFmt w:val="bullet"/>
      <w:lvlText w:val=""/>
      <w:lvlJc w:val="left"/>
      <w:pPr>
        <w:ind w:left="2160" w:hanging="360"/>
      </w:pPr>
      <w:rPr>
        <w:rFonts w:ascii="Wingdings" w:hAnsi="Wingdings" w:hint="default"/>
      </w:rPr>
    </w:lvl>
    <w:lvl w:ilvl="3" w:tplc="2D081A4C">
      <w:start w:val="1"/>
      <w:numFmt w:val="bullet"/>
      <w:lvlText w:val=""/>
      <w:lvlJc w:val="left"/>
      <w:pPr>
        <w:ind w:left="2880" w:hanging="360"/>
      </w:pPr>
      <w:rPr>
        <w:rFonts w:ascii="Symbol" w:hAnsi="Symbol" w:hint="default"/>
      </w:rPr>
    </w:lvl>
    <w:lvl w:ilvl="4" w:tplc="268641F2">
      <w:start w:val="1"/>
      <w:numFmt w:val="bullet"/>
      <w:lvlText w:val="o"/>
      <w:lvlJc w:val="left"/>
      <w:pPr>
        <w:ind w:left="3600" w:hanging="360"/>
      </w:pPr>
      <w:rPr>
        <w:rFonts w:ascii="Courier New" w:hAnsi="Courier New" w:hint="default"/>
      </w:rPr>
    </w:lvl>
    <w:lvl w:ilvl="5" w:tplc="4C665FA2">
      <w:start w:val="1"/>
      <w:numFmt w:val="bullet"/>
      <w:lvlText w:val=""/>
      <w:lvlJc w:val="left"/>
      <w:pPr>
        <w:ind w:left="4320" w:hanging="360"/>
      </w:pPr>
      <w:rPr>
        <w:rFonts w:ascii="Wingdings" w:hAnsi="Wingdings" w:hint="default"/>
      </w:rPr>
    </w:lvl>
    <w:lvl w:ilvl="6" w:tplc="374CBC84">
      <w:start w:val="1"/>
      <w:numFmt w:val="bullet"/>
      <w:lvlText w:val=""/>
      <w:lvlJc w:val="left"/>
      <w:pPr>
        <w:ind w:left="5040" w:hanging="360"/>
      </w:pPr>
      <w:rPr>
        <w:rFonts w:ascii="Symbol" w:hAnsi="Symbol" w:hint="default"/>
      </w:rPr>
    </w:lvl>
    <w:lvl w:ilvl="7" w:tplc="8E724B3E">
      <w:start w:val="1"/>
      <w:numFmt w:val="bullet"/>
      <w:lvlText w:val="o"/>
      <w:lvlJc w:val="left"/>
      <w:pPr>
        <w:ind w:left="5760" w:hanging="360"/>
      </w:pPr>
      <w:rPr>
        <w:rFonts w:ascii="Courier New" w:hAnsi="Courier New" w:hint="default"/>
      </w:rPr>
    </w:lvl>
    <w:lvl w:ilvl="8" w:tplc="F8E299EA">
      <w:start w:val="1"/>
      <w:numFmt w:val="bullet"/>
      <w:lvlText w:val=""/>
      <w:lvlJc w:val="left"/>
      <w:pPr>
        <w:ind w:left="6480" w:hanging="360"/>
      </w:pPr>
      <w:rPr>
        <w:rFonts w:ascii="Wingdings" w:hAnsi="Wingdings" w:hint="default"/>
      </w:rPr>
    </w:lvl>
  </w:abstractNum>
  <w:abstractNum w:abstractNumId="35" w15:restartNumberingAfterBreak="0">
    <w:nsid w:val="7EEC00D5"/>
    <w:multiLevelType w:val="multilevel"/>
    <w:tmpl w:val="2D4E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4732502">
    <w:abstractNumId w:val="0"/>
  </w:num>
  <w:num w:numId="2" w16cid:durableId="311641602">
    <w:abstractNumId w:val="2"/>
  </w:num>
  <w:num w:numId="3" w16cid:durableId="387729008">
    <w:abstractNumId w:val="10"/>
  </w:num>
  <w:num w:numId="4" w16cid:durableId="514882442">
    <w:abstractNumId w:val="23"/>
  </w:num>
  <w:num w:numId="5" w16cid:durableId="2020738985">
    <w:abstractNumId w:val="8"/>
  </w:num>
  <w:num w:numId="6" w16cid:durableId="1908228692">
    <w:abstractNumId w:val="6"/>
  </w:num>
  <w:num w:numId="7" w16cid:durableId="807630966">
    <w:abstractNumId w:val="33"/>
  </w:num>
  <w:num w:numId="8" w16cid:durableId="340205413">
    <w:abstractNumId w:val="1"/>
  </w:num>
  <w:num w:numId="9" w16cid:durableId="1560171730">
    <w:abstractNumId w:val="26"/>
  </w:num>
  <w:num w:numId="10" w16cid:durableId="1175072587">
    <w:abstractNumId w:val="4"/>
  </w:num>
  <w:num w:numId="11" w16cid:durableId="904801117">
    <w:abstractNumId w:val="34"/>
  </w:num>
  <w:num w:numId="12" w16cid:durableId="1214728806">
    <w:abstractNumId w:val="15"/>
  </w:num>
  <w:num w:numId="13" w16cid:durableId="403262390">
    <w:abstractNumId w:val="28"/>
  </w:num>
  <w:num w:numId="14" w16cid:durableId="196893417">
    <w:abstractNumId w:val="9"/>
  </w:num>
  <w:num w:numId="15" w16cid:durableId="1588423753">
    <w:abstractNumId w:val="14"/>
  </w:num>
  <w:num w:numId="16" w16cid:durableId="491609213">
    <w:abstractNumId w:val="17"/>
  </w:num>
  <w:num w:numId="17" w16cid:durableId="2093043845">
    <w:abstractNumId w:val="7"/>
  </w:num>
  <w:num w:numId="18" w16cid:durableId="1984583739">
    <w:abstractNumId w:val="19"/>
  </w:num>
  <w:num w:numId="19" w16cid:durableId="2126339981">
    <w:abstractNumId w:val="31"/>
  </w:num>
  <w:num w:numId="20" w16cid:durableId="387218580">
    <w:abstractNumId w:val="16"/>
  </w:num>
  <w:num w:numId="21" w16cid:durableId="966472002">
    <w:abstractNumId w:val="22"/>
  </w:num>
  <w:num w:numId="22" w16cid:durableId="1608847715">
    <w:abstractNumId w:val="24"/>
  </w:num>
  <w:num w:numId="23" w16cid:durableId="484052771">
    <w:abstractNumId w:val="20"/>
  </w:num>
  <w:num w:numId="24" w16cid:durableId="759452675">
    <w:abstractNumId w:val="21"/>
  </w:num>
  <w:num w:numId="25" w16cid:durableId="1976176331">
    <w:abstractNumId w:val="32"/>
  </w:num>
  <w:num w:numId="26" w16cid:durableId="1590505469">
    <w:abstractNumId w:val="3"/>
  </w:num>
  <w:num w:numId="27" w16cid:durableId="1680348194">
    <w:abstractNumId w:val="30"/>
  </w:num>
  <w:num w:numId="28" w16cid:durableId="310409679">
    <w:abstractNumId w:val="27"/>
  </w:num>
  <w:num w:numId="29" w16cid:durableId="96340243">
    <w:abstractNumId w:val="5"/>
  </w:num>
  <w:num w:numId="30" w16cid:durableId="1396125938">
    <w:abstractNumId w:val="35"/>
  </w:num>
  <w:num w:numId="31" w16cid:durableId="987242525">
    <w:abstractNumId w:val="18"/>
  </w:num>
  <w:num w:numId="32" w16cid:durableId="209341987">
    <w:abstractNumId w:val="12"/>
  </w:num>
  <w:num w:numId="33" w16cid:durableId="1141924944">
    <w:abstractNumId w:val="25"/>
  </w:num>
  <w:num w:numId="34" w16cid:durableId="918711042">
    <w:abstractNumId w:val="11"/>
  </w:num>
  <w:num w:numId="35" w16cid:durableId="1713269910">
    <w:abstractNumId w:val="13"/>
  </w:num>
  <w:num w:numId="36" w16cid:durableId="236668963">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B3"/>
    <w:rsid w:val="00000CFB"/>
    <w:rsid w:val="00003C57"/>
    <w:rsid w:val="0000439C"/>
    <w:rsid w:val="00006792"/>
    <w:rsid w:val="0002062C"/>
    <w:rsid w:val="00020777"/>
    <w:rsid w:val="000208D4"/>
    <w:rsid w:val="00026480"/>
    <w:rsid w:val="00026723"/>
    <w:rsid w:val="00034AC0"/>
    <w:rsid w:val="00034CE3"/>
    <w:rsid w:val="00035176"/>
    <w:rsid w:val="00041301"/>
    <w:rsid w:val="00045C37"/>
    <w:rsid w:val="000526D4"/>
    <w:rsid w:val="00053321"/>
    <w:rsid w:val="000542D6"/>
    <w:rsid w:val="00060383"/>
    <w:rsid w:val="00061C05"/>
    <w:rsid w:val="000722DC"/>
    <w:rsid w:val="000730C8"/>
    <w:rsid w:val="0007484B"/>
    <w:rsid w:val="000749AB"/>
    <w:rsid w:val="00077161"/>
    <w:rsid w:val="0008246E"/>
    <w:rsid w:val="0008376E"/>
    <w:rsid w:val="000859E7"/>
    <w:rsid w:val="00090094"/>
    <w:rsid w:val="0009243C"/>
    <w:rsid w:val="000929D7"/>
    <w:rsid w:val="00097401"/>
    <w:rsid w:val="000A3C8E"/>
    <w:rsid w:val="000A4287"/>
    <w:rsid w:val="000A538B"/>
    <w:rsid w:val="000A6C35"/>
    <w:rsid w:val="000B51DC"/>
    <w:rsid w:val="000B763C"/>
    <w:rsid w:val="000C1882"/>
    <w:rsid w:val="000C56CE"/>
    <w:rsid w:val="000C67F2"/>
    <w:rsid w:val="000C6A4D"/>
    <w:rsid w:val="000C77E2"/>
    <w:rsid w:val="000D07A2"/>
    <w:rsid w:val="000D2AE6"/>
    <w:rsid w:val="000E1A9A"/>
    <w:rsid w:val="000E4D7E"/>
    <w:rsid w:val="000E6770"/>
    <w:rsid w:val="000F3181"/>
    <w:rsid w:val="000F3845"/>
    <w:rsid w:val="000F4FB1"/>
    <w:rsid w:val="001001C9"/>
    <w:rsid w:val="00103572"/>
    <w:rsid w:val="00106004"/>
    <w:rsid w:val="00110AB7"/>
    <w:rsid w:val="0011288C"/>
    <w:rsid w:val="001152D4"/>
    <w:rsid w:val="001228BF"/>
    <w:rsid w:val="00125908"/>
    <w:rsid w:val="00125AE2"/>
    <w:rsid w:val="001332C4"/>
    <w:rsid w:val="001347D9"/>
    <w:rsid w:val="0013653B"/>
    <w:rsid w:val="00140456"/>
    <w:rsid w:val="00142750"/>
    <w:rsid w:val="00151FD3"/>
    <w:rsid w:val="001532EF"/>
    <w:rsid w:val="00157C8C"/>
    <w:rsid w:val="00161A1C"/>
    <w:rsid w:val="00164CA8"/>
    <w:rsid w:val="00170D56"/>
    <w:rsid w:val="00171482"/>
    <w:rsid w:val="00171755"/>
    <w:rsid w:val="00172831"/>
    <w:rsid w:val="00177439"/>
    <w:rsid w:val="00185AC3"/>
    <w:rsid w:val="001A5920"/>
    <w:rsid w:val="001A7278"/>
    <w:rsid w:val="001B249B"/>
    <w:rsid w:val="001C4E57"/>
    <w:rsid w:val="001C77ED"/>
    <w:rsid w:val="001E2EE1"/>
    <w:rsid w:val="001E4097"/>
    <w:rsid w:val="001E5948"/>
    <w:rsid w:val="001F188E"/>
    <w:rsid w:val="00201947"/>
    <w:rsid w:val="00204CEF"/>
    <w:rsid w:val="002054AB"/>
    <w:rsid w:val="00206E69"/>
    <w:rsid w:val="00213805"/>
    <w:rsid w:val="00215E61"/>
    <w:rsid w:val="002263DA"/>
    <w:rsid w:val="00234989"/>
    <w:rsid w:val="002427CF"/>
    <w:rsid w:val="0025020D"/>
    <w:rsid w:val="002504D7"/>
    <w:rsid w:val="002504E7"/>
    <w:rsid w:val="00251F67"/>
    <w:rsid w:val="0026186D"/>
    <w:rsid w:val="002644C8"/>
    <w:rsid w:val="00270185"/>
    <w:rsid w:val="0027608A"/>
    <w:rsid w:val="00277A72"/>
    <w:rsid w:val="00280025"/>
    <w:rsid w:val="002855A6"/>
    <w:rsid w:val="00287F0F"/>
    <w:rsid w:val="00291AE5"/>
    <w:rsid w:val="00295439"/>
    <w:rsid w:val="00297C44"/>
    <w:rsid w:val="002A2D61"/>
    <w:rsid w:val="002A394F"/>
    <w:rsid w:val="002A43C6"/>
    <w:rsid w:val="002A777F"/>
    <w:rsid w:val="002A7E59"/>
    <w:rsid w:val="002B29F5"/>
    <w:rsid w:val="002B302A"/>
    <w:rsid w:val="002C0167"/>
    <w:rsid w:val="002C09DD"/>
    <w:rsid w:val="002C25AB"/>
    <w:rsid w:val="002D3E2A"/>
    <w:rsid w:val="002E408C"/>
    <w:rsid w:val="002E5D89"/>
    <w:rsid w:val="002EEB42"/>
    <w:rsid w:val="002F0903"/>
    <w:rsid w:val="002F0F23"/>
    <w:rsid w:val="00301253"/>
    <w:rsid w:val="00301CC9"/>
    <w:rsid w:val="00303690"/>
    <w:rsid w:val="003126D3"/>
    <w:rsid w:val="003150A1"/>
    <w:rsid w:val="00317ABE"/>
    <w:rsid w:val="00317ADB"/>
    <w:rsid w:val="0032212F"/>
    <w:rsid w:val="00322A73"/>
    <w:rsid w:val="00327257"/>
    <w:rsid w:val="00332B66"/>
    <w:rsid w:val="00334CC1"/>
    <w:rsid w:val="00335C9A"/>
    <w:rsid w:val="00344058"/>
    <w:rsid w:val="00351205"/>
    <w:rsid w:val="00356F2B"/>
    <w:rsid w:val="00357822"/>
    <w:rsid w:val="003611C1"/>
    <w:rsid w:val="003630C4"/>
    <w:rsid w:val="00371BC3"/>
    <w:rsid w:val="003744DF"/>
    <w:rsid w:val="00375A75"/>
    <w:rsid w:val="00376AB7"/>
    <w:rsid w:val="0038096F"/>
    <w:rsid w:val="003811FD"/>
    <w:rsid w:val="00381F14"/>
    <w:rsid w:val="0039127F"/>
    <w:rsid w:val="003930C2"/>
    <w:rsid w:val="003941C0"/>
    <w:rsid w:val="00394864"/>
    <w:rsid w:val="00397462"/>
    <w:rsid w:val="003B186F"/>
    <w:rsid w:val="003B32CC"/>
    <w:rsid w:val="003B4937"/>
    <w:rsid w:val="003B4943"/>
    <w:rsid w:val="003B5308"/>
    <w:rsid w:val="003C00B5"/>
    <w:rsid w:val="003C1C4F"/>
    <w:rsid w:val="003C409B"/>
    <w:rsid w:val="003C4D7E"/>
    <w:rsid w:val="003C58F7"/>
    <w:rsid w:val="003D0EDE"/>
    <w:rsid w:val="003D13EF"/>
    <w:rsid w:val="003D2EF2"/>
    <w:rsid w:val="003D3762"/>
    <w:rsid w:val="003D49D2"/>
    <w:rsid w:val="003D4B33"/>
    <w:rsid w:val="003D53CB"/>
    <w:rsid w:val="003D53D2"/>
    <w:rsid w:val="003D69C4"/>
    <w:rsid w:val="003E0165"/>
    <w:rsid w:val="003E07F8"/>
    <w:rsid w:val="003E1F4A"/>
    <w:rsid w:val="003E7F4E"/>
    <w:rsid w:val="003F3029"/>
    <w:rsid w:val="003F6889"/>
    <w:rsid w:val="00400A9F"/>
    <w:rsid w:val="00403AA2"/>
    <w:rsid w:val="00403D7C"/>
    <w:rsid w:val="004046D9"/>
    <w:rsid w:val="00406C40"/>
    <w:rsid w:val="00407971"/>
    <w:rsid w:val="00414859"/>
    <w:rsid w:val="00424647"/>
    <w:rsid w:val="004310EC"/>
    <w:rsid w:val="004312BD"/>
    <w:rsid w:val="0043230E"/>
    <w:rsid w:val="00434A46"/>
    <w:rsid w:val="004367E0"/>
    <w:rsid w:val="0044265A"/>
    <w:rsid w:val="00445548"/>
    <w:rsid w:val="00447479"/>
    <w:rsid w:val="00457F01"/>
    <w:rsid w:val="004604FF"/>
    <w:rsid w:val="00460520"/>
    <w:rsid w:val="00470863"/>
    <w:rsid w:val="004736EE"/>
    <w:rsid w:val="00493112"/>
    <w:rsid w:val="00493943"/>
    <w:rsid w:val="00494C7E"/>
    <w:rsid w:val="00496463"/>
    <w:rsid w:val="004A0099"/>
    <w:rsid w:val="004A172B"/>
    <w:rsid w:val="004A65A6"/>
    <w:rsid w:val="004B1483"/>
    <w:rsid w:val="004B1C09"/>
    <w:rsid w:val="004B233A"/>
    <w:rsid w:val="004B3FAD"/>
    <w:rsid w:val="004C610F"/>
    <w:rsid w:val="004C7728"/>
    <w:rsid w:val="004D27FA"/>
    <w:rsid w:val="004E11E2"/>
    <w:rsid w:val="004F4F26"/>
    <w:rsid w:val="005004D5"/>
    <w:rsid w:val="005023EC"/>
    <w:rsid w:val="00503285"/>
    <w:rsid w:val="00510458"/>
    <w:rsid w:val="00510600"/>
    <w:rsid w:val="005113F7"/>
    <w:rsid w:val="00511F55"/>
    <w:rsid w:val="00514497"/>
    <w:rsid w:val="00514A3F"/>
    <w:rsid w:val="00526B1C"/>
    <w:rsid w:val="00533410"/>
    <w:rsid w:val="005343C3"/>
    <w:rsid w:val="005351F7"/>
    <w:rsid w:val="00536E7C"/>
    <w:rsid w:val="005508EE"/>
    <w:rsid w:val="00550FBE"/>
    <w:rsid w:val="00551955"/>
    <w:rsid w:val="005543AC"/>
    <w:rsid w:val="005612CB"/>
    <w:rsid w:val="0056475C"/>
    <w:rsid w:val="00565F16"/>
    <w:rsid w:val="00571FB0"/>
    <w:rsid w:val="00572678"/>
    <w:rsid w:val="005729CC"/>
    <w:rsid w:val="005837D1"/>
    <w:rsid w:val="005846B3"/>
    <w:rsid w:val="00584FFD"/>
    <w:rsid w:val="0058620A"/>
    <w:rsid w:val="00586AB6"/>
    <w:rsid w:val="005A22D7"/>
    <w:rsid w:val="005A6179"/>
    <w:rsid w:val="005A6A45"/>
    <w:rsid w:val="005A78F8"/>
    <w:rsid w:val="005B14D5"/>
    <w:rsid w:val="005B2F9A"/>
    <w:rsid w:val="005C1241"/>
    <w:rsid w:val="005C15D4"/>
    <w:rsid w:val="005C169E"/>
    <w:rsid w:val="005C2499"/>
    <w:rsid w:val="005C331D"/>
    <w:rsid w:val="005C4FA0"/>
    <w:rsid w:val="005C5620"/>
    <w:rsid w:val="005C71CC"/>
    <w:rsid w:val="005D0BFC"/>
    <w:rsid w:val="005D3882"/>
    <w:rsid w:val="005E37B9"/>
    <w:rsid w:val="005F3B98"/>
    <w:rsid w:val="005F4613"/>
    <w:rsid w:val="005F71E0"/>
    <w:rsid w:val="006002FE"/>
    <w:rsid w:val="00603487"/>
    <w:rsid w:val="00606CC7"/>
    <w:rsid w:val="00614778"/>
    <w:rsid w:val="00614CE9"/>
    <w:rsid w:val="006170BD"/>
    <w:rsid w:val="0062025F"/>
    <w:rsid w:val="006234A4"/>
    <w:rsid w:val="006330DC"/>
    <w:rsid w:val="0063710B"/>
    <w:rsid w:val="00641349"/>
    <w:rsid w:val="00641A80"/>
    <w:rsid w:val="0065457F"/>
    <w:rsid w:val="00665CC2"/>
    <w:rsid w:val="00666275"/>
    <w:rsid w:val="00666D4F"/>
    <w:rsid w:val="00667E31"/>
    <w:rsid w:val="00670D80"/>
    <w:rsid w:val="00673821"/>
    <w:rsid w:val="0068190C"/>
    <w:rsid w:val="0068363E"/>
    <w:rsid w:val="006903C3"/>
    <w:rsid w:val="00692558"/>
    <w:rsid w:val="00692BC3"/>
    <w:rsid w:val="006A2527"/>
    <w:rsid w:val="006A4A93"/>
    <w:rsid w:val="006A590F"/>
    <w:rsid w:val="006A63E0"/>
    <w:rsid w:val="006B5204"/>
    <w:rsid w:val="006B69C9"/>
    <w:rsid w:val="006C00B5"/>
    <w:rsid w:val="006C5BB6"/>
    <w:rsid w:val="006D0200"/>
    <w:rsid w:val="006D18A0"/>
    <w:rsid w:val="006E48AE"/>
    <w:rsid w:val="006E5854"/>
    <w:rsid w:val="006E6D4E"/>
    <w:rsid w:val="006E7875"/>
    <w:rsid w:val="006F5BB0"/>
    <w:rsid w:val="006F7149"/>
    <w:rsid w:val="006F7291"/>
    <w:rsid w:val="006F79F8"/>
    <w:rsid w:val="006FECC4"/>
    <w:rsid w:val="006FF2C2"/>
    <w:rsid w:val="00700411"/>
    <w:rsid w:val="00700437"/>
    <w:rsid w:val="00703BD7"/>
    <w:rsid w:val="007042F8"/>
    <w:rsid w:val="00705A0D"/>
    <w:rsid w:val="007159CE"/>
    <w:rsid w:val="00716533"/>
    <w:rsid w:val="00717898"/>
    <w:rsid w:val="00723EB6"/>
    <w:rsid w:val="00724CC1"/>
    <w:rsid w:val="007263F9"/>
    <w:rsid w:val="00733FDA"/>
    <w:rsid w:val="007348DE"/>
    <w:rsid w:val="0074075D"/>
    <w:rsid w:val="00741667"/>
    <w:rsid w:val="00744E5D"/>
    <w:rsid w:val="00750ED9"/>
    <w:rsid w:val="00753B92"/>
    <w:rsid w:val="007609FD"/>
    <w:rsid w:val="00764BCA"/>
    <w:rsid w:val="00766556"/>
    <w:rsid w:val="0077135D"/>
    <w:rsid w:val="007713E6"/>
    <w:rsid w:val="00775E0C"/>
    <w:rsid w:val="00777A94"/>
    <w:rsid w:val="007835E1"/>
    <w:rsid w:val="00783A48"/>
    <w:rsid w:val="00783BDE"/>
    <w:rsid w:val="00785046"/>
    <w:rsid w:val="007A2B04"/>
    <w:rsid w:val="007A3968"/>
    <w:rsid w:val="007A4902"/>
    <w:rsid w:val="007A58E2"/>
    <w:rsid w:val="007A67DC"/>
    <w:rsid w:val="007A7585"/>
    <w:rsid w:val="007B2704"/>
    <w:rsid w:val="007B64B5"/>
    <w:rsid w:val="007B6A81"/>
    <w:rsid w:val="007C0CDB"/>
    <w:rsid w:val="007C0EC9"/>
    <w:rsid w:val="007C5BED"/>
    <w:rsid w:val="007D240B"/>
    <w:rsid w:val="007E335D"/>
    <w:rsid w:val="007E524D"/>
    <w:rsid w:val="007E76BE"/>
    <w:rsid w:val="007F425D"/>
    <w:rsid w:val="00802881"/>
    <w:rsid w:val="008040D9"/>
    <w:rsid w:val="008052B4"/>
    <w:rsid w:val="00807EAB"/>
    <w:rsid w:val="00810599"/>
    <w:rsid w:val="00813D45"/>
    <w:rsid w:val="00821E92"/>
    <w:rsid w:val="00831EF7"/>
    <w:rsid w:val="00842159"/>
    <w:rsid w:val="00842561"/>
    <w:rsid w:val="00843C54"/>
    <w:rsid w:val="00845AB3"/>
    <w:rsid w:val="00850CA5"/>
    <w:rsid w:val="00850EAE"/>
    <w:rsid w:val="00856715"/>
    <w:rsid w:val="00864B73"/>
    <w:rsid w:val="008650AB"/>
    <w:rsid w:val="0086559A"/>
    <w:rsid w:val="00870E50"/>
    <w:rsid w:val="00883CA8"/>
    <w:rsid w:val="00885343"/>
    <w:rsid w:val="00885820"/>
    <w:rsid w:val="00886993"/>
    <w:rsid w:val="00886AB2"/>
    <w:rsid w:val="0089270C"/>
    <w:rsid w:val="00894358"/>
    <w:rsid w:val="008A4648"/>
    <w:rsid w:val="008A68C5"/>
    <w:rsid w:val="008A7648"/>
    <w:rsid w:val="008B1CCB"/>
    <w:rsid w:val="008B322E"/>
    <w:rsid w:val="008B344B"/>
    <w:rsid w:val="008B34F1"/>
    <w:rsid w:val="008B729B"/>
    <w:rsid w:val="008C162E"/>
    <w:rsid w:val="008C6B46"/>
    <w:rsid w:val="008D0A5B"/>
    <w:rsid w:val="008D0F1B"/>
    <w:rsid w:val="008D328C"/>
    <w:rsid w:val="008E3E5E"/>
    <w:rsid w:val="008E4715"/>
    <w:rsid w:val="008E4CF5"/>
    <w:rsid w:val="008E6268"/>
    <w:rsid w:val="008E7A77"/>
    <w:rsid w:val="008F5063"/>
    <w:rsid w:val="0090336F"/>
    <w:rsid w:val="00910B9C"/>
    <w:rsid w:val="009130CF"/>
    <w:rsid w:val="00916512"/>
    <w:rsid w:val="00917304"/>
    <w:rsid w:val="00917D12"/>
    <w:rsid w:val="00920768"/>
    <w:rsid w:val="00932738"/>
    <w:rsid w:val="00940CFD"/>
    <w:rsid w:val="009458D5"/>
    <w:rsid w:val="009538D0"/>
    <w:rsid w:val="00966BD8"/>
    <w:rsid w:val="00966C8E"/>
    <w:rsid w:val="00971D2B"/>
    <w:rsid w:val="00977224"/>
    <w:rsid w:val="00977BA5"/>
    <w:rsid w:val="0099266F"/>
    <w:rsid w:val="0099338E"/>
    <w:rsid w:val="00997AE7"/>
    <w:rsid w:val="009A1FB6"/>
    <w:rsid w:val="009A76AB"/>
    <w:rsid w:val="009B58E3"/>
    <w:rsid w:val="009B776D"/>
    <w:rsid w:val="009C77EE"/>
    <w:rsid w:val="009CA8D8"/>
    <w:rsid w:val="009D2006"/>
    <w:rsid w:val="009E0521"/>
    <w:rsid w:val="009E1A8E"/>
    <w:rsid w:val="009E30C2"/>
    <w:rsid w:val="009F250D"/>
    <w:rsid w:val="009F36D0"/>
    <w:rsid w:val="009F5364"/>
    <w:rsid w:val="009F64FF"/>
    <w:rsid w:val="009F6DED"/>
    <w:rsid w:val="00A00AF2"/>
    <w:rsid w:val="00A02638"/>
    <w:rsid w:val="00A12F15"/>
    <w:rsid w:val="00A142A0"/>
    <w:rsid w:val="00A169D7"/>
    <w:rsid w:val="00A1771C"/>
    <w:rsid w:val="00A17CD4"/>
    <w:rsid w:val="00A274A3"/>
    <w:rsid w:val="00A2779F"/>
    <w:rsid w:val="00A41C66"/>
    <w:rsid w:val="00A43574"/>
    <w:rsid w:val="00A43B95"/>
    <w:rsid w:val="00A442E7"/>
    <w:rsid w:val="00A452D0"/>
    <w:rsid w:val="00A4688B"/>
    <w:rsid w:val="00A47B8C"/>
    <w:rsid w:val="00A524F1"/>
    <w:rsid w:val="00A578AD"/>
    <w:rsid w:val="00A5796C"/>
    <w:rsid w:val="00A615EB"/>
    <w:rsid w:val="00A6356A"/>
    <w:rsid w:val="00A63CD8"/>
    <w:rsid w:val="00A701C9"/>
    <w:rsid w:val="00A737EB"/>
    <w:rsid w:val="00A73AC7"/>
    <w:rsid w:val="00A756E7"/>
    <w:rsid w:val="00A84413"/>
    <w:rsid w:val="00A847D6"/>
    <w:rsid w:val="00A86CFF"/>
    <w:rsid w:val="00A8757D"/>
    <w:rsid w:val="00A87E7D"/>
    <w:rsid w:val="00A94FF7"/>
    <w:rsid w:val="00A95C19"/>
    <w:rsid w:val="00A96ECF"/>
    <w:rsid w:val="00A977F2"/>
    <w:rsid w:val="00AA0620"/>
    <w:rsid w:val="00AA0C71"/>
    <w:rsid w:val="00AA1615"/>
    <w:rsid w:val="00AA162B"/>
    <w:rsid w:val="00AA7B14"/>
    <w:rsid w:val="00AA8F83"/>
    <w:rsid w:val="00AB78F9"/>
    <w:rsid w:val="00AC31EE"/>
    <w:rsid w:val="00AC7CB0"/>
    <w:rsid w:val="00AD00E1"/>
    <w:rsid w:val="00AE7B36"/>
    <w:rsid w:val="00AF0583"/>
    <w:rsid w:val="00AF1E68"/>
    <w:rsid w:val="00AF3856"/>
    <w:rsid w:val="00B0F28B"/>
    <w:rsid w:val="00B11A5C"/>
    <w:rsid w:val="00B1231A"/>
    <w:rsid w:val="00B209AF"/>
    <w:rsid w:val="00B2516F"/>
    <w:rsid w:val="00B269CF"/>
    <w:rsid w:val="00B32776"/>
    <w:rsid w:val="00B327BE"/>
    <w:rsid w:val="00B333AE"/>
    <w:rsid w:val="00B33F71"/>
    <w:rsid w:val="00B4063C"/>
    <w:rsid w:val="00B45056"/>
    <w:rsid w:val="00B547E7"/>
    <w:rsid w:val="00B61F9F"/>
    <w:rsid w:val="00B6476A"/>
    <w:rsid w:val="00B6745D"/>
    <w:rsid w:val="00B74DD0"/>
    <w:rsid w:val="00B87F46"/>
    <w:rsid w:val="00B93CA7"/>
    <w:rsid w:val="00B951D7"/>
    <w:rsid w:val="00B96DF1"/>
    <w:rsid w:val="00BA0EE5"/>
    <w:rsid w:val="00BA1FD1"/>
    <w:rsid w:val="00BA3610"/>
    <w:rsid w:val="00BA4F71"/>
    <w:rsid w:val="00BB1B5C"/>
    <w:rsid w:val="00BB1BB7"/>
    <w:rsid w:val="00BB5D49"/>
    <w:rsid w:val="00BB611E"/>
    <w:rsid w:val="00BC142B"/>
    <w:rsid w:val="00BC3BB1"/>
    <w:rsid w:val="00BC5D15"/>
    <w:rsid w:val="00BC604E"/>
    <w:rsid w:val="00BC7584"/>
    <w:rsid w:val="00BD1610"/>
    <w:rsid w:val="00BD5C6C"/>
    <w:rsid w:val="00BF3930"/>
    <w:rsid w:val="00BF7294"/>
    <w:rsid w:val="00BFF55B"/>
    <w:rsid w:val="00C0269B"/>
    <w:rsid w:val="00C02895"/>
    <w:rsid w:val="00C07B34"/>
    <w:rsid w:val="00C1117F"/>
    <w:rsid w:val="00C1392D"/>
    <w:rsid w:val="00C27484"/>
    <w:rsid w:val="00C32216"/>
    <w:rsid w:val="00C35652"/>
    <w:rsid w:val="00C3778D"/>
    <w:rsid w:val="00C4429C"/>
    <w:rsid w:val="00C5072F"/>
    <w:rsid w:val="00C50954"/>
    <w:rsid w:val="00C519BE"/>
    <w:rsid w:val="00C553A4"/>
    <w:rsid w:val="00C57200"/>
    <w:rsid w:val="00C644C0"/>
    <w:rsid w:val="00C65124"/>
    <w:rsid w:val="00C65FE0"/>
    <w:rsid w:val="00C67BAE"/>
    <w:rsid w:val="00C71ADE"/>
    <w:rsid w:val="00C71B7D"/>
    <w:rsid w:val="00C747B3"/>
    <w:rsid w:val="00C8063B"/>
    <w:rsid w:val="00C84857"/>
    <w:rsid w:val="00C851D9"/>
    <w:rsid w:val="00CA2D69"/>
    <w:rsid w:val="00CA39AE"/>
    <w:rsid w:val="00CA3CF2"/>
    <w:rsid w:val="00CA4843"/>
    <w:rsid w:val="00CA4D35"/>
    <w:rsid w:val="00CB3DED"/>
    <w:rsid w:val="00CC0526"/>
    <w:rsid w:val="00CC7779"/>
    <w:rsid w:val="00CD14AB"/>
    <w:rsid w:val="00CD2C30"/>
    <w:rsid w:val="00CD4828"/>
    <w:rsid w:val="00CD5B07"/>
    <w:rsid w:val="00CD5F0A"/>
    <w:rsid w:val="00CE1AAE"/>
    <w:rsid w:val="00CE245E"/>
    <w:rsid w:val="00CE407B"/>
    <w:rsid w:val="00CE4288"/>
    <w:rsid w:val="00CE73A2"/>
    <w:rsid w:val="00CE7E44"/>
    <w:rsid w:val="00CF3987"/>
    <w:rsid w:val="00CF7BF4"/>
    <w:rsid w:val="00CF8503"/>
    <w:rsid w:val="00CF853E"/>
    <w:rsid w:val="00D02932"/>
    <w:rsid w:val="00D05A10"/>
    <w:rsid w:val="00D07F86"/>
    <w:rsid w:val="00D103AC"/>
    <w:rsid w:val="00D156DF"/>
    <w:rsid w:val="00D161A8"/>
    <w:rsid w:val="00D23BFE"/>
    <w:rsid w:val="00D26C49"/>
    <w:rsid w:val="00D27C1D"/>
    <w:rsid w:val="00D35F82"/>
    <w:rsid w:val="00D36FC1"/>
    <w:rsid w:val="00D51BF5"/>
    <w:rsid w:val="00D53CB9"/>
    <w:rsid w:val="00D5495B"/>
    <w:rsid w:val="00D54A4A"/>
    <w:rsid w:val="00D54F03"/>
    <w:rsid w:val="00D5674E"/>
    <w:rsid w:val="00D65B3A"/>
    <w:rsid w:val="00D702DE"/>
    <w:rsid w:val="00D70E02"/>
    <w:rsid w:val="00D751DF"/>
    <w:rsid w:val="00D7616F"/>
    <w:rsid w:val="00D763FE"/>
    <w:rsid w:val="00D832F8"/>
    <w:rsid w:val="00D842EE"/>
    <w:rsid w:val="00D852A5"/>
    <w:rsid w:val="00D9488D"/>
    <w:rsid w:val="00DA0220"/>
    <w:rsid w:val="00DA260E"/>
    <w:rsid w:val="00DA2635"/>
    <w:rsid w:val="00DA2B53"/>
    <w:rsid w:val="00DA2F2E"/>
    <w:rsid w:val="00DA5456"/>
    <w:rsid w:val="00DB01C3"/>
    <w:rsid w:val="00DB45CF"/>
    <w:rsid w:val="00DB56E7"/>
    <w:rsid w:val="00DB7DA9"/>
    <w:rsid w:val="00DC0E5A"/>
    <w:rsid w:val="00DD0733"/>
    <w:rsid w:val="00DD0D5C"/>
    <w:rsid w:val="00DD0FC9"/>
    <w:rsid w:val="00DD10F5"/>
    <w:rsid w:val="00DD2372"/>
    <w:rsid w:val="00DD4D14"/>
    <w:rsid w:val="00DD76C9"/>
    <w:rsid w:val="00DE080C"/>
    <w:rsid w:val="00DE096A"/>
    <w:rsid w:val="00DE0C95"/>
    <w:rsid w:val="00DE3BD3"/>
    <w:rsid w:val="00DF10A6"/>
    <w:rsid w:val="00DF2FF4"/>
    <w:rsid w:val="00DF50D5"/>
    <w:rsid w:val="00DF65B8"/>
    <w:rsid w:val="00E14BD9"/>
    <w:rsid w:val="00E17CBA"/>
    <w:rsid w:val="00E2167E"/>
    <w:rsid w:val="00E21721"/>
    <w:rsid w:val="00E25664"/>
    <w:rsid w:val="00E2566B"/>
    <w:rsid w:val="00E2631C"/>
    <w:rsid w:val="00E305B6"/>
    <w:rsid w:val="00E30B53"/>
    <w:rsid w:val="00E32593"/>
    <w:rsid w:val="00E32BFA"/>
    <w:rsid w:val="00E33666"/>
    <w:rsid w:val="00E33D95"/>
    <w:rsid w:val="00E33E9E"/>
    <w:rsid w:val="00E34DB0"/>
    <w:rsid w:val="00E36549"/>
    <w:rsid w:val="00E37962"/>
    <w:rsid w:val="00E407E1"/>
    <w:rsid w:val="00E4209C"/>
    <w:rsid w:val="00E42E00"/>
    <w:rsid w:val="00E43698"/>
    <w:rsid w:val="00E43952"/>
    <w:rsid w:val="00E43B20"/>
    <w:rsid w:val="00E454E3"/>
    <w:rsid w:val="00E46484"/>
    <w:rsid w:val="00E507CA"/>
    <w:rsid w:val="00E52CAF"/>
    <w:rsid w:val="00E5456F"/>
    <w:rsid w:val="00E60DEB"/>
    <w:rsid w:val="00E63D47"/>
    <w:rsid w:val="00E64388"/>
    <w:rsid w:val="00E77CC4"/>
    <w:rsid w:val="00E80018"/>
    <w:rsid w:val="00E80B03"/>
    <w:rsid w:val="00E87880"/>
    <w:rsid w:val="00E92435"/>
    <w:rsid w:val="00EA2883"/>
    <w:rsid w:val="00EB0876"/>
    <w:rsid w:val="00EB4090"/>
    <w:rsid w:val="00EB52A1"/>
    <w:rsid w:val="00EC01AE"/>
    <w:rsid w:val="00EC08C8"/>
    <w:rsid w:val="00ED0336"/>
    <w:rsid w:val="00ED13F2"/>
    <w:rsid w:val="00ED274D"/>
    <w:rsid w:val="00ED4347"/>
    <w:rsid w:val="00EE23EA"/>
    <w:rsid w:val="00EE36C2"/>
    <w:rsid w:val="00EF3D08"/>
    <w:rsid w:val="00EF65D4"/>
    <w:rsid w:val="00EF7F23"/>
    <w:rsid w:val="00F11FD7"/>
    <w:rsid w:val="00F15A3A"/>
    <w:rsid w:val="00F16D09"/>
    <w:rsid w:val="00F20A2C"/>
    <w:rsid w:val="00F21BBB"/>
    <w:rsid w:val="00F21BC9"/>
    <w:rsid w:val="00F22848"/>
    <w:rsid w:val="00F22971"/>
    <w:rsid w:val="00F26383"/>
    <w:rsid w:val="00F27BF9"/>
    <w:rsid w:val="00F3163C"/>
    <w:rsid w:val="00F320C7"/>
    <w:rsid w:val="00F32DA2"/>
    <w:rsid w:val="00F33A90"/>
    <w:rsid w:val="00F4033B"/>
    <w:rsid w:val="00F41254"/>
    <w:rsid w:val="00F444F9"/>
    <w:rsid w:val="00F45228"/>
    <w:rsid w:val="00F45636"/>
    <w:rsid w:val="00F47301"/>
    <w:rsid w:val="00F50DED"/>
    <w:rsid w:val="00F57233"/>
    <w:rsid w:val="00F6427D"/>
    <w:rsid w:val="00F71801"/>
    <w:rsid w:val="00F71A42"/>
    <w:rsid w:val="00F743A4"/>
    <w:rsid w:val="00F745FB"/>
    <w:rsid w:val="00F7591F"/>
    <w:rsid w:val="00F77D05"/>
    <w:rsid w:val="00F811D5"/>
    <w:rsid w:val="00F8199C"/>
    <w:rsid w:val="00F83684"/>
    <w:rsid w:val="00F83B75"/>
    <w:rsid w:val="00F84CC7"/>
    <w:rsid w:val="00F87726"/>
    <w:rsid w:val="00F955FF"/>
    <w:rsid w:val="00F964A6"/>
    <w:rsid w:val="00F968A3"/>
    <w:rsid w:val="00F96A6A"/>
    <w:rsid w:val="00FA0282"/>
    <w:rsid w:val="00FA675A"/>
    <w:rsid w:val="00FC1107"/>
    <w:rsid w:val="00FC5B7B"/>
    <w:rsid w:val="00FC7A42"/>
    <w:rsid w:val="00FD27DE"/>
    <w:rsid w:val="00FD2C79"/>
    <w:rsid w:val="00FD4B5D"/>
    <w:rsid w:val="00FD6BDA"/>
    <w:rsid w:val="00FE2952"/>
    <w:rsid w:val="00FE5619"/>
    <w:rsid w:val="00FE6597"/>
    <w:rsid w:val="00FF1353"/>
    <w:rsid w:val="01094A2B"/>
    <w:rsid w:val="01145EBF"/>
    <w:rsid w:val="0114C52A"/>
    <w:rsid w:val="0124A98F"/>
    <w:rsid w:val="012BE2D5"/>
    <w:rsid w:val="0133C312"/>
    <w:rsid w:val="01471212"/>
    <w:rsid w:val="014CEB6F"/>
    <w:rsid w:val="015597AC"/>
    <w:rsid w:val="01622249"/>
    <w:rsid w:val="0173D279"/>
    <w:rsid w:val="01D69A2B"/>
    <w:rsid w:val="01DE102A"/>
    <w:rsid w:val="01E27A6E"/>
    <w:rsid w:val="01EB61F6"/>
    <w:rsid w:val="01F205D4"/>
    <w:rsid w:val="01FD8D88"/>
    <w:rsid w:val="023D8AF7"/>
    <w:rsid w:val="024A8697"/>
    <w:rsid w:val="0255A424"/>
    <w:rsid w:val="02881BC3"/>
    <w:rsid w:val="029240DF"/>
    <w:rsid w:val="0293F688"/>
    <w:rsid w:val="029CE61C"/>
    <w:rsid w:val="02A7C1FB"/>
    <w:rsid w:val="02AABC5E"/>
    <w:rsid w:val="02B68C86"/>
    <w:rsid w:val="02B9B448"/>
    <w:rsid w:val="02EED8DD"/>
    <w:rsid w:val="03104196"/>
    <w:rsid w:val="031E472F"/>
    <w:rsid w:val="032DDF96"/>
    <w:rsid w:val="032FFB35"/>
    <w:rsid w:val="034E7D86"/>
    <w:rsid w:val="034F0E97"/>
    <w:rsid w:val="035727B9"/>
    <w:rsid w:val="035DCDB4"/>
    <w:rsid w:val="03806D3E"/>
    <w:rsid w:val="0398C65B"/>
    <w:rsid w:val="03B5B498"/>
    <w:rsid w:val="03C966D6"/>
    <w:rsid w:val="03E676E9"/>
    <w:rsid w:val="03E69D4B"/>
    <w:rsid w:val="0409867B"/>
    <w:rsid w:val="0416DE6F"/>
    <w:rsid w:val="04524620"/>
    <w:rsid w:val="045584A9"/>
    <w:rsid w:val="04944AFE"/>
    <w:rsid w:val="04AEE5E3"/>
    <w:rsid w:val="04B5212B"/>
    <w:rsid w:val="04B79107"/>
    <w:rsid w:val="04C8B4AE"/>
    <w:rsid w:val="04F959BE"/>
    <w:rsid w:val="05128A78"/>
    <w:rsid w:val="051BFB13"/>
    <w:rsid w:val="0520B8A6"/>
    <w:rsid w:val="053141E4"/>
    <w:rsid w:val="0535519D"/>
    <w:rsid w:val="053B7061"/>
    <w:rsid w:val="05431459"/>
    <w:rsid w:val="055DF798"/>
    <w:rsid w:val="055F26C7"/>
    <w:rsid w:val="0587CC8B"/>
    <w:rsid w:val="058B1D91"/>
    <w:rsid w:val="05A2B9FA"/>
    <w:rsid w:val="05B4A14B"/>
    <w:rsid w:val="05C0079F"/>
    <w:rsid w:val="05E2AF9B"/>
    <w:rsid w:val="05E4917C"/>
    <w:rsid w:val="05E932CF"/>
    <w:rsid w:val="05FB3509"/>
    <w:rsid w:val="06060D2E"/>
    <w:rsid w:val="060DD079"/>
    <w:rsid w:val="060E072A"/>
    <w:rsid w:val="061010D3"/>
    <w:rsid w:val="0633FC90"/>
    <w:rsid w:val="0647050E"/>
    <w:rsid w:val="064B002A"/>
    <w:rsid w:val="06507CB9"/>
    <w:rsid w:val="06536168"/>
    <w:rsid w:val="0657FC2A"/>
    <w:rsid w:val="068690E3"/>
    <w:rsid w:val="0698CFC1"/>
    <w:rsid w:val="06A91261"/>
    <w:rsid w:val="06C10CCF"/>
    <w:rsid w:val="06D79CBF"/>
    <w:rsid w:val="06DB94BB"/>
    <w:rsid w:val="073367C8"/>
    <w:rsid w:val="077279B0"/>
    <w:rsid w:val="077A5D32"/>
    <w:rsid w:val="078A97A8"/>
    <w:rsid w:val="07A49859"/>
    <w:rsid w:val="07A4FCD4"/>
    <w:rsid w:val="07C2CC6A"/>
    <w:rsid w:val="07D38158"/>
    <w:rsid w:val="07D6096C"/>
    <w:rsid w:val="07DBFFC7"/>
    <w:rsid w:val="07DEF41F"/>
    <w:rsid w:val="07E335E4"/>
    <w:rsid w:val="07E6D08B"/>
    <w:rsid w:val="080AB604"/>
    <w:rsid w:val="080C1358"/>
    <w:rsid w:val="0819B882"/>
    <w:rsid w:val="084A3463"/>
    <w:rsid w:val="08543F75"/>
    <w:rsid w:val="08731123"/>
    <w:rsid w:val="08746807"/>
    <w:rsid w:val="088BB8EC"/>
    <w:rsid w:val="088BEFBB"/>
    <w:rsid w:val="08994091"/>
    <w:rsid w:val="089C6A36"/>
    <w:rsid w:val="08B56BA1"/>
    <w:rsid w:val="08B83240"/>
    <w:rsid w:val="08B90B38"/>
    <w:rsid w:val="08BD900C"/>
    <w:rsid w:val="08EA54BB"/>
    <w:rsid w:val="090C9CE0"/>
    <w:rsid w:val="090E31C7"/>
    <w:rsid w:val="09168D87"/>
    <w:rsid w:val="092C6C6C"/>
    <w:rsid w:val="09350658"/>
    <w:rsid w:val="09429B7D"/>
    <w:rsid w:val="09669766"/>
    <w:rsid w:val="09731FC7"/>
    <w:rsid w:val="09747E57"/>
    <w:rsid w:val="0975102C"/>
    <w:rsid w:val="09887A16"/>
    <w:rsid w:val="09935ED3"/>
    <w:rsid w:val="099E2206"/>
    <w:rsid w:val="09D4953E"/>
    <w:rsid w:val="09EA580B"/>
    <w:rsid w:val="09EBC664"/>
    <w:rsid w:val="0A088389"/>
    <w:rsid w:val="0A0CF352"/>
    <w:rsid w:val="0A195796"/>
    <w:rsid w:val="0A1AB169"/>
    <w:rsid w:val="0A2B0B20"/>
    <w:rsid w:val="0A373C89"/>
    <w:rsid w:val="0A5649C2"/>
    <w:rsid w:val="0A7386EB"/>
    <w:rsid w:val="0A7F9E9E"/>
    <w:rsid w:val="0A875667"/>
    <w:rsid w:val="0A8CA8E6"/>
    <w:rsid w:val="0AB52FF3"/>
    <w:rsid w:val="0B0BC33A"/>
    <w:rsid w:val="0B28657D"/>
    <w:rsid w:val="0B51722D"/>
    <w:rsid w:val="0B5FACCB"/>
    <w:rsid w:val="0B6DC581"/>
    <w:rsid w:val="0B746BAF"/>
    <w:rsid w:val="0B8B0560"/>
    <w:rsid w:val="0B8C8C7E"/>
    <w:rsid w:val="0BA8EAC9"/>
    <w:rsid w:val="0BB2DA34"/>
    <w:rsid w:val="0BE4C20B"/>
    <w:rsid w:val="0C048218"/>
    <w:rsid w:val="0C16B6C5"/>
    <w:rsid w:val="0C1DD618"/>
    <w:rsid w:val="0C9CB0FF"/>
    <w:rsid w:val="0CA6F27B"/>
    <w:rsid w:val="0CAF65EA"/>
    <w:rsid w:val="0CB16815"/>
    <w:rsid w:val="0CE21214"/>
    <w:rsid w:val="0CE9BDC6"/>
    <w:rsid w:val="0CF27836"/>
    <w:rsid w:val="0CF2C6C4"/>
    <w:rsid w:val="0D292EA5"/>
    <w:rsid w:val="0D422B1F"/>
    <w:rsid w:val="0D55A1A1"/>
    <w:rsid w:val="0D5A015E"/>
    <w:rsid w:val="0D7E7B4E"/>
    <w:rsid w:val="0D8CAE5A"/>
    <w:rsid w:val="0D956168"/>
    <w:rsid w:val="0D998707"/>
    <w:rsid w:val="0D9B3D0F"/>
    <w:rsid w:val="0DA995E2"/>
    <w:rsid w:val="0DB052EB"/>
    <w:rsid w:val="0DB4CF37"/>
    <w:rsid w:val="0DC2B0C3"/>
    <w:rsid w:val="0DD47D16"/>
    <w:rsid w:val="0DF59BA2"/>
    <w:rsid w:val="0E01EC1A"/>
    <w:rsid w:val="0E048AC3"/>
    <w:rsid w:val="0E0663F8"/>
    <w:rsid w:val="0E0CCD64"/>
    <w:rsid w:val="0E12F80C"/>
    <w:rsid w:val="0E320DEE"/>
    <w:rsid w:val="0E42C2DC"/>
    <w:rsid w:val="0E4C3CA2"/>
    <w:rsid w:val="0E4F0132"/>
    <w:rsid w:val="0E5B7DC0"/>
    <w:rsid w:val="0E600426"/>
    <w:rsid w:val="0E7AC399"/>
    <w:rsid w:val="0E814D2A"/>
    <w:rsid w:val="0E867D14"/>
    <w:rsid w:val="0E9BA78B"/>
    <w:rsid w:val="0EA544BA"/>
    <w:rsid w:val="0ECAB991"/>
    <w:rsid w:val="0ED90556"/>
    <w:rsid w:val="0EDA4A88"/>
    <w:rsid w:val="0EEDACFB"/>
    <w:rsid w:val="0F0C00E2"/>
    <w:rsid w:val="0F1337C5"/>
    <w:rsid w:val="0F272A71"/>
    <w:rsid w:val="0F2B76F9"/>
    <w:rsid w:val="0F2E2C56"/>
    <w:rsid w:val="0F365387"/>
    <w:rsid w:val="0F453024"/>
    <w:rsid w:val="0F4E5900"/>
    <w:rsid w:val="0F55121F"/>
    <w:rsid w:val="0F5FA7BF"/>
    <w:rsid w:val="0F68CEFA"/>
    <w:rsid w:val="0F817374"/>
    <w:rsid w:val="0FACEC33"/>
    <w:rsid w:val="0FE08940"/>
    <w:rsid w:val="0FE644A2"/>
    <w:rsid w:val="0FE908D7"/>
    <w:rsid w:val="0FF4F6EA"/>
    <w:rsid w:val="0FFA43AE"/>
    <w:rsid w:val="103BF720"/>
    <w:rsid w:val="103E60E6"/>
    <w:rsid w:val="106232C2"/>
    <w:rsid w:val="1068893C"/>
    <w:rsid w:val="106BF17E"/>
    <w:rsid w:val="108233CB"/>
    <w:rsid w:val="1085DCCA"/>
    <w:rsid w:val="10B7E609"/>
    <w:rsid w:val="10CC626C"/>
    <w:rsid w:val="10CEBE6C"/>
    <w:rsid w:val="10D4BE2D"/>
    <w:rsid w:val="10D6B343"/>
    <w:rsid w:val="10D8B5BF"/>
    <w:rsid w:val="10DED300"/>
    <w:rsid w:val="10DFC9FE"/>
    <w:rsid w:val="10E62882"/>
    <w:rsid w:val="10FFD30C"/>
    <w:rsid w:val="110D4C0A"/>
    <w:rsid w:val="11236371"/>
    <w:rsid w:val="113BD4B0"/>
    <w:rsid w:val="113F2629"/>
    <w:rsid w:val="114EF433"/>
    <w:rsid w:val="115B59C9"/>
    <w:rsid w:val="11700C5A"/>
    <w:rsid w:val="11846CDC"/>
    <w:rsid w:val="119D61FD"/>
    <w:rsid w:val="11BBFD6A"/>
    <w:rsid w:val="11DBE98C"/>
    <w:rsid w:val="11F5564E"/>
    <w:rsid w:val="1202E41F"/>
    <w:rsid w:val="1215026B"/>
    <w:rsid w:val="121DBEE8"/>
    <w:rsid w:val="121E4837"/>
    <w:rsid w:val="122C2FD0"/>
    <w:rsid w:val="1239AF94"/>
    <w:rsid w:val="123EC245"/>
    <w:rsid w:val="123F83DA"/>
    <w:rsid w:val="123FAAC2"/>
    <w:rsid w:val="12596A60"/>
    <w:rsid w:val="12698300"/>
    <w:rsid w:val="1276CDAA"/>
    <w:rsid w:val="12853039"/>
    <w:rsid w:val="12871804"/>
    <w:rsid w:val="128BAF32"/>
    <w:rsid w:val="1294A71A"/>
    <w:rsid w:val="1298C813"/>
    <w:rsid w:val="12A383FF"/>
    <w:rsid w:val="12AB26E8"/>
    <w:rsid w:val="12AC2F18"/>
    <w:rsid w:val="12ACCAEC"/>
    <w:rsid w:val="12AE9659"/>
    <w:rsid w:val="12F248D6"/>
    <w:rsid w:val="12F999D2"/>
    <w:rsid w:val="13077275"/>
    <w:rsid w:val="131135DD"/>
    <w:rsid w:val="131EA76E"/>
    <w:rsid w:val="13309746"/>
    <w:rsid w:val="1336CA94"/>
    <w:rsid w:val="133CECDE"/>
    <w:rsid w:val="139B0628"/>
    <w:rsid w:val="13D714C4"/>
    <w:rsid w:val="13DA8F7A"/>
    <w:rsid w:val="13DAFFAF"/>
    <w:rsid w:val="13EC9E43"/>
    <w:rsid w:val="141272CD"/>
    <w:rsid w:val="141A9F6B"/>
    <w:rsid w:val="143FF174"/>
    <w:rsid w:val="14409E03"/>
    <w:rsid w:val="144E4651"/>
    <w:rsid w:val="1464A0A2"/>
    <w:rsid w:val="147D1B5B"/>
    <w:rsid w:val="14984BE6"/>
    <w:rsid w:val="149A0F4C"/>
    <w:rsid w:val="149F7325"/>
    <w:rsid w:val="14A3993C"/>
    <w:rsid w:val="14BA77CF"/>
    <w:rsid w:val="14C5975F"/>
    <w:rsid w:val="14CF47C3"/>
    <w:rsid w:val="14F59B12"/>
    <w:rsid w:val="14FE7EBE"/>
    <w:rsid w:val="15071D66"/>
    <w:rsid w:val="1522B7A7"/>
    <w:rsid w:val="15510A8D"/>
    <w:rsid w:val="155BF421"/>
    <w:rsid w:val="155C2234"/>
    <w:rsid w:val="155F8ED3"/>
    <w:rsid w:val="15754A91"/>
    <w:rsid w:val="157BC7EC"/>
    <w:rsid w:val="158E08E6"/>
    <w:rsid w:val="15B8F773"/>
    <w:rsid w:val="15BBA128"/>
    <w:rsid w:val="15C21B60"/>
    <w:rsid w:val="15CA90FF"/>
    <w:rsid w:val="15CAE980"/>
    <w:rsid w:val="15DAC4FE"/>
    <w:rsid w:val="15E18C21"/>
    <w:rsid w:val="15F4132C"/>
    <w:rsid w:val="15FC0223"/>
    <w:rsid w:val="162F3900"/>
    <w:rsid w:val="163531F8"/>
    <w:rsid w:val="164CAC02"/>
    <w:rsid w:val="16584A5B"/>
    <w:rsid w:val="167CD309"/>
    <w:rsid w:val="16838AEF"/>
    <w:rsid w:val="169A5E44"/>
    <w:rsid w:val="16B1E778"/>
    <w:rsid w:val="16B512D2"/>
    <w:rsid w:val="16BF42F1"/>
    <w:rsid w:val="16F06549"/>
    <w:rsid w:val="16F7F295"/>
    <w:rsid w:val="17009679"/>
    <w:rsid w:val="1714A2A1"/>
    <w:rsid w:val="17198238"/>
    <w:rsid w:val="17206FED"/>
    <w:rsid w:val="172CF969"/>
    <w:rsid w:val="174927C5"/>
    <w:rsid w:val="175E0C77"/>
    <w:rsid w:val="1765853C"/>
    <w:rsid w:val="17686487"/>
    <w:rsid w:val="1769C532"/>
    <w:rsid w:val="17736E78"/>
    <w:rsid w:val="1773B310"/>
    <w:rsid w:val="17A2760B"/>
    <w:rsid w:val="17A883B7"/>
    <w:rsid w:val="17AC9228"/>
    <w:rsid w:val="17B7733B"/>
    <w:rsid w:val="17B980FB"/>
    <w:rsid w:val="17C7221A"/>
    <w:rsid w:val="17D3CFE8"/>
    <w:rsid w:val="17DB0222"/>
    <w:rsid w:val="17F41ABC"/>
    <w:rsid w:val="18286AB1"/>
    <w:rsid w:val="18293BB7"/>
    <w:rsid w:val="182E1B9A"/>
    <w:rsid w:val="185588D9"/>
    <w:rsid w:val="185A63C5"/>
    <w:rsid w:val="185DACC2"/>
    <w:rsid w:val="186DAA57"/>
    <w:rsid w:val="1872B8C1"/>
    <w:rsid w:val="187A8BFD"/>
    <w:rsid w:val="18912273"/>
    <w:rsid w:val="18ADF25F"/>
    <w:rsid w:val="18B2A774"/>
    <w:rsid w:val="18BC404E"/>
    <w:rsid w:val="18C95E1A"/>
    <w:rsid w:val="18D61BFC"/>
    <w:rsid w:val="18F12B00"/>
    <w:rsid w:val="190A4878"/>
    <w:rsid w:val="1965F70E"/>
    <w:rsid w:val="19C00F54"/>
    <w:rsid w:val="19FF1FC1"/>
    <w:rsid w:val="1A03B52E"/>
    <w:rsid w:val="1A1270BC"/>
    <w:rsid w:val="1A19B42C"/>
    <w:rsid w:val="1A516581"/>
    <w:rsid w:val="1A56A6C8"/>
    <w:rsid w:val="1A5810AF"/>
    <w:rsid w:val="1A5A5F29"/>
    <w:rsid w:val="1A5FC5D9"/>
    <w:rsid w:val="1A7D069D"/>
    <w:rsid w:val="1A82DAFA"/>
    <w:rsid w:val="1A8B90D1"/>
    <w:rsid w:val="1AB7DCD1"/>
    <w:rsid w:val="1AC037BC"/>
    <w:rsid w:val="1AC713C9"/>
    <w:rsid w:val="1ACBFA0D"/>
    <w:rsid w:val="1ACCC50D"/>
    <w:rsid w:val="1AD05754"/>
    <w:rsid w:val="1AD1F08B"/>
    <w:rsid w:val="1AE3F2DF"/>
    <w:rsid w:val="1AFAAEE6"/>
    <w:rsid w:val="1B1D2D6F"/>
    <w:rsid w:val="1B1D3CF2"/>
    <w:rsid w:val="1B1F722C"/>
    <w:rsid w:val="1B200496"/>
    <w:rsid w:val="1B3038AD"/>
    <w:rsid w:val="1B3C8F9E"/>
    <w:rsid w:val="1B3E4ED5"/>
    <w:rsid w:val="1B473142"/>
    <w:rsid w:val="1B4C754B"/>
    <w:rsid w:val="1B572D94"/>
    <w:rsid w:val="1B580911"/>
    <w:rsid w:val="1B5AB554"/>
    <w:rsid w:val="1B5ADF0E"/>
    <w:rsid w:val="1B6DB3CA"/>
    <w:rsid w:val="1B82453B"/>
    <w:rsid w:val="1B864120"/>
    <w:rsid w:val="1B975A0C"/>
    <w:rsid w:val="1B9E112E"/>
    <w:rsid w:val="1BB08A9D"/>
    <w:rsid w:val="1BC78148"/>
    <w:rsid w:val="1BD0D8D6"/>
    <w:rsid w:val="1BE48C15"/>
    <w:rsid w:val="1C094A77"/>
    <w:rsid w:val="1C14F8A5"/>
    <w:rsid w:val="1C241B53"/>
    <w:rsid w:val="1C2E5DB7"/>
    <w:rsid w:val="1C301C54"/>
    <w:rsid w:val="1C41A9D3"/>
    <w:rsid w:val="1C4867AC"/>
    <w:rsid w:val="1C7A7075"/>
    <w:rsid w:val="1C7D009F"/>
    <w:rsid w:val="1C874629"/>
    <w:rsid w:val="1C94730B"/>
    <w:rsid w:val="1CA878CB"/>
    <w:rsid w:val="1CA94780"/>
    <w:rsid w:val="1CB3AE4B"/>
    <w:rsid w:val="1CBA5EC0"/>
    <w:rsid w:val="1CBC92F8"/>
    <w:rsid w:val="1CC5B270"/>
    <w:rsid w:val="1CDA6225"/>
    <w:rsid w:val="1CF67C1A"/>
    <w:rsid w:val="1D14F47C"/>
    <w:rsid w:val="1D5B3B25"/>
    <w:rsid w:val="1D61F3B9"/>
    <w:rsid w:val="1D6F99AC"/>
    <w:rsid w:val="1DAB000E"/>
    <w:rsid w:val="1DB10C88"/>
    <w:rsid w:val="1DB223DC"/>
    <w:rsid w:val="1DB7840F"/>
    <w:rsid w:val="1DC41961"/>
    <w:rsid w:val="1DC49C23"/>
    <w:rsid w:val="1DE9EBD5"/>
    <w:rsid w:val="1DEB50E4"/>
    <w:rsid w:val="1DF88FEC"/>
    <w:rsid w:val="1DF94BCB"/>
    <w:rsid w:val="1E23E967"/>
    <w:rsid w:val="1E29C76A"/>
    <w:rsid w:val="1E4BDAB2"/>
    <w:rsid w:val="1E60A096"/>
    <w:rsid w:val="1E769871"/>
    <w:rsid w:val="1E819901"/>
    <w:rsid w:val="1E8B9595"/>
    <w:rsid w:val="1EBE91AB"/>
    <w:rsid w:val="1ED3FCF2"/>
    <w:rsid w:val="1EF3A4B5"/>
    <w:rsid w:val="1F1264BE"/>
    <w:rsid w:val="1F14C7DA"/>
    <w:rsid w:val="1F1C2CD7"/>
    <w:rsid w:val="1F5D4F0D"/>
    <w:rsid w:val="1F714648"/>
    <w:rsid w:val="1F859089"/>
    <w:rsid w:val="1F9813A5"/>
    <w:rsid w:val="1FA610BA"/>
    <w:rsid w:val="1FAE202E"/>
    <w:rsid w:val="1FB20745"/>
    <w:rsid w:val="200D8D01"/>
    <w:rsid w:val="201C9F2C"/>
    <w:rsid w:val="2022A9CC"/>
    <w:rsid w:val="202611F7"/>
    <w:rsid w:val="202AC5BC"/>
    <w:rsid w:val="204139AF"/>
    <w:rsid w:val="205665FD"/>
    <w:rsid w:val="2059CE55"/>
    <w:rsid w:val="2063168B"/>
    <w:rsid w:val="206425FC"/>
    <w:rsid w:val="206CB823"/>
    <w:rsid w:val="20836BBC"/>
    <w:rsid w:val="2088072A"/>
    <w:rsid w:val="2088F5B0"/>
    <w:rsid w:val="20997806"/>
    <w:rsid w:val="20DCA926"/>
    <w:rsid w:val="20EFB01B"/>
    <w:rsid w:val="20F97448"/>
    <w:rsid w:val="20FC3CE5"/>
    <w:rsid w:val="21234BE7"/>
    <w:rsid w:val="21329071"/>
    <w:rsid w:val="213F9E15"/>
    <w:rsid w:val="21436A5A"/>
    <w:rsid w:val="2154849F"/>
    <w:rsid w:val="2169F06A"/>
    <w:rsid w:val="2177FBCB"/>
    <w:rsid w:val="219297CE"/>
    <w:rsid w:val="21C37E3E"/>
    <w:rsid w:val="21D12797"/>
    <w:rsid w:val="21D88E9D"/>
    <w:rsid w:val="21DA2831"/>
    <w:rsid w:val="21DBA2B3"/>
    <w:rsid w:val="220DB858"/>
    <w:rsid w:val="220F3DF7"/>
    <w:rsid w:val="22288384"/>
    <w:rsid w:val="222E6D17"/>
    <w:rsid w:val="22319C3D"/>
    <w:rsid w:val="22354867"/>
    <w:rsid w:val="2236333D"/>
    <w:rsid w:val="22372CE8"/>
    <w:rsid w:val="223AA53C"/>
    <w:rsid w:val="223E1B5E"/>
    <w:rsid w:val="2245A31C"/>
    <w:rsid w:val="2253BFAA"/>
    <w:rsid w:val="2263D080"/>
    <w:rsid w:val="226859AA"/>
    <w:rsid w:val="226C6F5D"/>
    <w:rsid w:val="226DAA12"/>
    <w:rsid w:val="22842792"/>
    <w:rsid w:val="228C6B31"/>
    <w:rsid w:val="2297C2FA"/>
    <w:rsid w:val="22B42DCC"/>
    <w:rsid w:val="22BBD790"/>
    <w:rsid w:val="22BFA2F2"/>
    <w:rsid w:val="22DBB8FF"/>
    <w:rsid w:val="22E1E1FD"/>
    <w:rsid w:val="22F64726"/>
    <w:rsid w:val="22FF60A7"/>
    <w:rsid w:val="2318B5F4"/>
    <w:rsid w:val="231EEA48"/>
    <w:rsid w:val="23201CEC"/>
    <w:rsid w:val="23301A5F"/>
    <w:rsid w:val="2331A79A"/>
    <w:rsid w:val="234C8B40"/>
    <w:rsid w:val="234FEB8D"/>
    <w:rsid w:val="23816FA3"/>
    <w:rsid w:val="238BB847"/>
    <w:rsid w:val="23A0AE4B"/>
    <w:rsid w:val="23A97511"/>
    <w:rsid w:val="23C3CC36"/>
    <w:rsid w:val="23C62EC7"/>
    <w:rsid w:val="23E6FB7F"/>
    <w:rsid w:val="23ED39E5"/>
    <w:rsid w:val="2403FEE4"/>
    <w:rsid w:val="243ED6A4"/>
    <w:rsid w:val="244F0F2C"/>
    <w:rsid w:val="2455D7A3"/>
    <w:rsid w:val="247B0B1C"/>
    <w:rsid w:val="248A7FCB"/>
    <w:rsid w:val="2490E85E"/>
    <w:rsid w:val="24978730"/>
    <w:rsid w:val="249F98EE"/>
    <w:rsid w:val="24A1912C"/>
    <w:rsid w:val="24B333A7"/>
    <w:rsid w:val="24B3D132"/>
    <w:rsid w:val="24C57394"/>
    <w:rsid w:val="24D22616"/>
    <w:rsid w:val="25046EFA"/>
    <w:rsid w:val="250D6B04"/>
    <w:rsid w:val="2547911C"/>
    <w:rsid w:val="255AB9BF"/>
    <w:rsid w:val="255DD483"/>
    <w:rsid w:val="2567AF81"/>
    <w:rsid w:val="256ADC98"/>
    <w:rsid w:val="256CE929"/>
    <w:rsid w:val="2570053C"/>
    <w:rsid w:val="25840C41"/>
    <w:rsid w:val="2585C602"/>
    <w:rsid w:val="258B6E5B"/>
    <w:rsid w:val="259C4DAA"/>
    <w:rsid w:val="25A54AD4"/>
    <w:rsid w:val="25B2FC12"/>
    <w:rsid w:val="25D49C4E"/>
    <w:rsid w:val="25DF928B"/>
    <w:rsid w:val="25E3B92D"/>
    <w:rsid w:val="25F5D7FA"/>
    <w:rsid w:val="25FAC39B"/>
    <w:rsid w:val="2609F5E5"/>
    <w:rsid w:val="26133417"/>
    <w:rsid w:val="2614CE55"/>
    <w:rsid w:val="261A1459"/>
    <w:rsid w:val="261D9E8E"/>
    <w:rsid w:val="26240BBA"/>
    <w:rsid w:val="2626DA97"/>
    <w:rsid w:val="263D618D"/>
    <w:rsid w:val="265FD360"/>
    <w:rsid w:val="267DD31E"/>
    <w:rsid w:val="268A1AA5"/>
    <w:rsid w:val="26928DD6"/>
    <w:rsid w:val="26B6D1F5"/>
    <w:rsid w:val="26CABC60"/>
    <w:rsid w:val="26F3F5D9"/>
    <w:rsid w:val="26F94452"/>
    <w:rsid w:val="2706B7D6"/>
    <w:rsid w:val="27083FBC"/>
    <w:rsid w:val="270A6AA9"/>
    <w:rsid w:val="2724DAA7"/>
    <w:rsid w:val="2746EC7B"/>
    <w:rsid w:val="278406F1"/>
    <w:rsid w:val="27EBF147"/>
    <w:rsid w:val="27EF86DC"/>
    <w:rsid w:val="27F91372"/>
    <w:rsid w:val="2824F9D5"/>
    <w:rsid w:val="284C4B94"/>
    <w:rsid w:val="284D4B69"/>
    <w:rsid w:val="2870FA6F"/>
    <w:rsid w:val="287A4733"/>
    <w:rsid w:val="289F4686"/>
    <w:rsid w:val="28B1E51A"/>
    <w:rsid w:val="28CC9616"/>
    <w:rsid w:val="28E2D6F1"/>
    <w:rsid w:val="28FABAFC"/>
    <w:rsid w:val="290451D6"/>
    <w:rsid w:val="2928C7F7"/>
    <w:rsid w:val="293C5728"/>
    <w:rsid w:val="2969E261"/>
    <w:rsid w:val="2975024F"/>
    <w:rsid w:val="2979E941"/>
    <w:rsid w:val="2994E3D3"/>
    <w:rsid w:val="299E4213"/>
    <w:rsid w:val="29AB9E3D"/>
    <w:rsid w:val="29BCED73"/>
    <w:rsid w:val="29C4964D"/>
    <w:rsid w:val="29CAFE20"/>
    <w:rsid w:val="29E13CB8"/>
    <w:rsid w:val="29EB422F"/>
    <w:rsid w:val="2A259BA6"/>
    <w:rsid w:val="2A31B836"/>
    <w:rsid w:val="2A579E5E"/>
    <w:rsid w:val="2A91E454"/>
    <w:rsid w:val="2A92A41F"/>
    <w:rsid w:val="2A933265"/>
    <w:rsid w:val="2ABD4CC3"/>
    <w:rsid w:val="2AC5557A"/>
    <w:rsid w:val="2AE03682"/>
    <w:rsid w:val="2AE72FCA"/>
    <w:rsid w:val="2AED0603"/>
    <w:rsid w:val="2B0029E2"/>
    <w:rsid w:val="2B19D471"/>
    <w:rsid w:val="2B30B434"/>
    <w:rsid w:val="2B30C279"/>
    <w:rsid w:val="2B397A14"/>
    <w:rsid w:val="2B3982E9"/>
    <w:rsid w:val="2B41D048"/>
    <w:rsid w:val="2B4FFA8C"/>
    <w:rsid w:val="2B5C9A97"/>
    <w:rsid w:val="2B6D586B"/>
    <w:rsid w:val="2B7217AC"/>
    <w:rsid w:val="2B78F7FC"/>
    <w:rsid w:val="2B7C8CF8"/>
    <w:rsid w:val="2B8B01C3"/>
    <w:rsid w:val="2B8B0F25"/>
    <w:rsid w:val="2B978362"/>
    <w:rsid w:val="2B9910AB"/>
    <w:rsid w:val="2BABAB68"/>
    <w:rsid w:val="2BC834AF"/>
    <w:rsid w:val="2BF4F307"/>
    <w:rsid w:val="2BF836C1"/>
    <w:rsid w:val="2C035181"/>
    <w:rsid w:val="2C120444"/>
    <w:rsid w:val="2C18DA39"/>
    <w:rsid w:val="2C1C79DE"/>
    <w:rsid w:val="2C1CDD9B"/>
    <w:rsid w:val="2C38D99C"/>
    <w:rsid w:val="2C505D8A"/>
    <w:rsid w:val="2C632392"/>
    <w:rsid w:val="2C7CAC56"/>
    <w:rsid w:val="2C84C67A"/>
    <w:rsid w:val="2C899F18"/>
    <w:rsid w:val="2C927470"/>
    <w:rsid w:val="2CAFAC8C"/>
    <w:rsid w:val="2CC493DD"/>
    <w:rsid w:val="2CD5B11F"/>
    <w:rsid w:val="2CF02219"/>
    <w:rsid w:val="2CF7155F"/>
    <w:rsid w:val="2D552AE6"/>
    <w:rsid w:val="2D64EFB4"/>
    <w:rsid w:val="2D75C853"/>
    <w:rsid w:val="2D8F82CD"/>
    <w:rsid w:val="2DAD68B2"/>
    <w:rsid w:val="2DAD88EF"/>
    <w:rsid w:val="2DBD0530"/>
    <w:rsid w:val="2DE593E4"/>
    <w:rsid w:val="2DFFA423"/>
    <w:rsid w:val="2E18A4BA"/>
    <w:rsid w:val="2E1C76F2"/>
    <w:rsid w:val="2E291E68"/>
    <w:rsid w:val="2E2A4C39"/>
    <w:rsid w:val="2E43E2D4"/>
    <w:rsid w:val="2E8513E4"/>
    <w:rsid w:val="2E8B651C"/>
    <w:rsid w:val="2E9CB774"/>
    <w:rsid w:val="2EA41EDE"/>
    <w:rsid w:val="2EEE1E02"/>
    <w:rsid w:val="2F0459B0"/>
    <w:rsid w:val="2F285100"/>
    <w:rsid w:val="2F2B8D97"/>
    <w:rsid w:val="2F327BE9"/>
    <w:rsid w:val="2F341304"/>
    <w:rsid w:val="2F34497D"/>
    <w:rsid w:val="2F3623A6"/>
    <w:rsid w:val="2F652A10"/>
    <w:rsid w:val="2F655577"/>
    <w:rsid w:val="2F8076B4"/>
    <w:rsid w:val="2F8AB160"/>
    <w:rsid w:val="2F96FDA3"/>
    <w:rsid w:val="2F9B5C97"/>
    <w:rsid w:val="2F9E4A08"/>
    <w:rsid w:val="2FAFF2E4"/>
    <w:rsid w:val="2FEA4EBC"/>
    <w:rsid w:val="2FEC886A"/>
    <w:rsid w:val="2FF12257"/>
    <w:rsid w:val="3039940E"/>
    <w:rsid w:val="303A6A57"/>
    <w:rsid w:val="30420F65"/>
    <w:rsid w:val="30430392"/>
    <w:rsid w:val="307E7ADA"/>
    <w:rsid w:val="3080489D"/>
    <w:rsid w:val="3083D814"/>
    <w:rsid w:val="30987532"/>
    <w:rsid w:val="30A72B62"/>
    <w:rsid w:val="30A8AE2B"/>
    <w:rsid w:val="30C15C60"/>
    <w:rsid w:val="30D05131"/>
    <w:rsid w:val="30D58473"/>
    <w:rsid w:val="30EDE87B"/>
    <w:rsid w:val="30F6C542"/>
    <w:rsid w:val="310E47A2"/>
    <w:rsid w:val="312A2045"/>
    <w:rsid w:val="313FD60D"/>
    <w:rsid w:val="3142E20A"/>
    <w:rsid w:val="3144D35F"/>
    <w:rsid w:val="3159D252"/>
    <w:rsid w:val="31758DF8"/>
    <w:rsid w:val="318351EE"/>
    <w:rsid w:val="3186BD98"/>
    <w:rsid w:val="318E9131"/>
    <w:rsid w:val="31A0194D"/>
    <w:rsid w:val="31C6ABFA"/>
    <w:rsid w:val="32244837"/>
    <w:rsid w:val="327032BA"/>
    <w:rsid w:val="32729305"/>
    <w:rsid w:val="3277EF20"/>
    <w:rsid w:val="32846431"/>
    <w:rsid w:val="328842FB"/>
    <w:rsid w:val="328BBB62"/>
    <w:rsid w:val="3297BFC7"/>
    <w:rsid w:val="329C19E4"/>
    <w:rsid w:val="32B5951A"/>
    <w:rsid w:val="32B9CBFB"/>
    <w:rsid w:val="32BB2B36"/>
    <w:rsid w:val="32C1E8F3"/>
    <w:rsid w:val="32E7F651"/>
    <w:rsid w:val="331E1E7E"/>
    <w:rsid w:val="33335122"/>
    <w:rsid w:val="3349A045"/>
    <w:rsid w:val="337C782E"/>
    <w:rsid w:val="337EAD6F"/>
    <w:rsid w:val="338B55BD"/>
    <w:rsid w:val="33BA5849"/>
    <w:rsid w:val="33C1A636"/>
    <w:rsid w:val="33D21CC8"/>
    <w:rsid w:val="33D3831D"/>
    <w:rsid w:val="33D6BEFD"/>
    <w:rsid w:val="33EB6FD9"/>
    <w:rsid w:val="33F40040"/>
    <w:rsid w:val="34144EC1"/>
    <w:rsid w:val="342E6604"/>
    <w:rsid w:val="344380CA"/>
    <w:rsid w:val="344E1683"/>
    <w:rsid w:val="3450AAF1"/>
    <w:rsid w:val="34571F0B"/>
    <w:rsid w:val="346C2D43"/>
    <w:rsid w:val="3499D491"/>
    <w:rsid w:val="34A3E165"/>
    <w:rsid w:val="34B06F4F"/>
    <w:rsid w:val="34B33D70"/>
    <w:rsid w:val="34B4A213"/>
    <w:rsid w:val="34B7B4F6"/>
    <w:rsid w:val="34C4937A"/>
    <w:rsid w:val="34CEA42C"/>
    <w:rsid w:val="34CF2183"/>
    <w:rsid w:val="34D7487A"/>
    <w:rsid w:val="34DFE096"/>
    <w:rsid w:val="34F6B61A"/>
    <w:rsid w:val="34FDD98B"/>
    <w:rsid w:val="3526A803"/>
    <w:rsid w:val="3536551A"/>
    <w:rsid w:val="356293D5"/>
    <w:rsid w:val="356A031D"/>
    <w:rsid w:val="357B9017"/>
    <w:rsid w:val="35871996"/>
    <w:rsid w:val="358F9BFB"/>
    <w:rsid w:val="359FDF40"/>
    <w:rsid w:val="35C61936"/>
    <w:rsid w:val="35CC97DD"/>
    <w:rsid w:val="35DCB3A7"/>
    <w:rsid w:val="35EB1BBC"/>
    <w:rsid w:val="360D1C3A"/>
    <w:rsid w:val="361424F6"/>
    <w:rsid w:val="361A3825"/>
    <w:rsid w:val="364F4051"/>
    <w:rsid w:val="3662598E"/>
    <w:rsid w:val="366A1AEE"/>
    <w:rsid w:val="366A1B04"/>
    <w:rsid w:val="367AD974"/>
    <w:rsid w:val="3692CA97"/>
    <w:rsid w:val="36968C89"/>
    <w:rsid w:val="369CA237"/>
    <w:rsid w:val="36B018D4"/>
    <w:rsid w:val="36B04E55"/>
    <w:rsid w:val="36B6DF4A"/>
    <w:rsid w:val="36B8346F"/>
    <w:rsid w:val="36B90844"/>
    <w:rsid w:val="36C6AD00"/>
    <w:rsid w:val="36D94A79"/>
    <w:rsid w:val="374BEF83"/>
    <w:rsid w:val="374DE5F3"/>
    <w:rsid w:val="375405EB"/>
    <w:rsid w:val="37787637"/>
    <w:rsid w:val="37810E4D"/>
    <w:rsid w:val="37A45416"/>
    <w:rsid w:val="37C93037"/>
    <w:rsid w:val="37D392D3"/>
    <w:rsid w:val="37E9EE39"/>
    <w:rsid w:val="37EB10B2"/>
    <w:rsid w:val="37F70FE5"/>
    <w:rsid w:val="38375420"/>
    <w:rsid w:val="3838802C"/>
    <w:rsid w:val="38751ADA"/>
    <w:rsid w:val="3887CE52"/>
    <w:rsid w:val="389339B0"/>
    <w:rsid w:val="3896726B"/>
    <w:rsid w:val="3897A1E5"/>
    <w:rsid w:val="38B44F3B"/>
    <w:rsid w:val="38C5F183"/>
    <w:rsid w:val="38D8771D"/>
    <w:rsid w:val="38DBEC55"/>
    <w:rsid w:val="38E7BFE4"/>
    <w:rsid w:val="38F874D2"/>
    <w:rsid w:val="38FC42F9"/>
    <w:rsid w:val="3956DE3E"/>
    <w:rsid w:val="396B0A5D"/>
    <w:rsid w:val="396DB0EC"/>
    <w:rsid w:val="3983F647"/>
    <w:rsid w:val="3984A46D"/>
    <w:rsid w:val="39E1A701"/>
    <w:rsid w:val="39F15C82"/>
    <w:rsid w:val="39F50655"/>
    <w:rsid w:val="39FD07B3"/>
    <w:rsid w:val="3A09C63D"/>
    <w:rsid w:val="3A0B8FBC"/>
    <w:rsid w:val="3A0CF31D"/>
    <w:rsid w:val="3A0D530D"/>
    <w:rsid w:val="3A1140BE"/>
    <w:rsid w:val="3A208F12"/>
    <w:rsid w:val="3A23A4BA"/>
    <w:rsid w:val="3A295845"/>
    <w:rsid w:val="3A40719E"/>
    <w:rsid w:val="3A4EDE2A"/>
    <w:rsid w:val="3A5B0587"/>
    <w:rsid w:val="3A648A1C"/>
    <w:rsid w:val="3A92FC89"/>
    <w:rsid w:val="3ACFA045"/>
    <w:rsid w:val="3AD5F426"/>
    <w:rsid w:val="3AD94D70"/>
    <w:rsid w:val="3ADDA878"/>
    <w:rsid w:val="3B1B9CB9"/>
    <w:rsid w:val="3B1E3B32"/>
    <w:rsid w:val="3B201C2E"/>
    <w:rsid w:val="3B2137BE"/>
    <w:rsid w:val="3B22B174"/>
    <w:rsid w:val="3B30C51D"/>
    <w:rsid w:val="3B4F9DDE"/>
    <w:rsid w:val="3B551999"/>
    <w:rsid w:val="3B55593E"/>
    <w:rsid w:val="3B5A600D"/>
    <w:rsid w:val="3B840E08"/>
    <w:rsid w:val="3B87C60B"/>
    <w:rsid w:val="3B93DD8B"/>
    <w:rsid w:val="3BA54B89"/>
    <w:rsid w:val="3BCFEB4A"/>
    <w:rsid w:val="3BE3247F"/>
    <w:rsid w:val="3BE8A94E"/>
    <w:rsid w:val="3BFA3BFD"/>
    <w:rsid w:val="3C06F080"/>
    <w:rsid w:val="3C3C635E"/>
    <w:rsid w:val="3C5F0478"/>
    <w:rsid w:val="3C615175"/>
    <w:rsid w:val="3C7D9A9E"/>
    <w:rsid w:val="3C8B0326"/>
    <w:rsid w:val="3C963F4D"/>
    <w:rsid w:val="3CCB15B8"/>
    <w:rsid w:val="3CCCE90D"/>
    <w:rsid w:val="3CF0B462"/>
    <w:rsid w:val="3D05CB42"/>
    <w:rsid w:val="3D09E7CC"/>
    <w:rsid w:val="3D113B85"/>
    <w:rsid w:val="3D2F548D"/>
    <w:rsid w:val="3D302720"/>
    <w:rsid w:val="3D3C2EBC"/>
    <w:rsid w:val="3D4166FF"/>
    <w:rsid w:val="3D560632"/>
    <w:rsid w:val="3D719D3F"/>
    <w:rsid w:val="3D8148AD"/>
    <w:rsid w:val="3D8555DD"/>
    <w:rsid w:val="3D88F623"/>
    <w:rsid w:val="3D8A015B"/>
    <w:rsid w:val="3D8EFE1E"/>
    <w:rsid w:val="3D94A17E"/>
    <w:rsid w:val="3D960C5E"/>
    <w:rsid w:val="3DBAC463"/>
    <w:rsid w:val="3DCB78B1"/>
    <w:rsid w:val="3DD081C7"/>
    <w:rsid w:val="3DD303EB"/>
    <w:rsid w:val="3DE2C789"/>
    <w:rsid w:val="3DF11C80"/>
    <w:rsid w:val="3DFFABA8"/>
    <w:rsid w:val="3E196951"/>
    <w:rsid w:val="3E34148F"/>
    <w:rsid w:val="3E35D4D0"/>
    <w:rsid w:val="3E456EDF"/>
    <w:rsid w:val="3E48C7D3"/>
    <w:rsid w:val="3E53E853"/>
    <w:rsid w:val="3E554890"/>
    <w:rsid w:val="3E56EF62"/>
    <w:rsid w:val="3E5B7DC6"/>
    <w:rsid w:val="3E5ECADC"/>
    <w:rsid w:val="3E6F6E89"/>
    <w:rsid w:val="3E7040B8"/>
    <w:rsid w:val="3E79A79A"/>
    <w:rsid w:val="3E82C007"/>
    <w:rsid w:val="3E93D606"/>
    <w:rsid w:val="3E97793C"/>
    <w:rsid w:val="3EA07B0F"/>
    <w:rsid w:val="3EA75F97"/>
    <w:rsid w:val="3EA855C5"/>
    <w:rsid w:val="3EAA3A21"/>
    <w:rsid w:val="3EB472E9"/>
    <w:rsid w:val="3EDF940B"/>
    <w:rsid w:val="3F049567"/>
    <w:rsid w:val="3F1E7D25"/>
    <w:rsid w:val="3F2C5900"/>
    <w:rsid w:val="3F30DEC7"/>
    <w:rsid w:val="3F35232A"/>
    <w:rsid w:val="3F393294"/>
    <w:rsid w:val="3F3CB455"/>
    <w:rsid w:val="3F461056"/>
    <w:rsid w:val="3F476FD6"/>
    <w:rsid w:val="3F4EA3E7"/>
    <w:rsid w:val="3F56AA2A"/>
    <w:rsid w:val="3F5FBA36"/>
    <w:rsid w:val="3F62936B"/>
    <w:rsid w:val="3F65B3F4"/>
    <w:rsid w:val="3F7029C5"/>
    <w:rsid w:val="3F777B86"/>
    <w:rsid w:val="3F7AB0B4"/>
    <w:rsid w:val="3F823D07"/>
    <w:rsid w:val="3F89A63C"/>
    <w:rsid w:val="3F99A5AB"/>
    <w:rsid w:val="3F9C866F"/>
    <w:rsid w:val="3FBAFC22"/>
    <w:rsid w:val="3FE13CC7"/>
    <w:rsid w:val="3FE2CCA2"/>
    <w:rsid w:val="3FF96D15"/>
    <w:rsid w:val="400C3BCF"/>
    <w:rsid w:val="402E84B2"/>
    <w:rsid w:val="404B35CD"/>
    <w:rsid w:val="4050434A"/>
    <w:rsid w:val="4055ED22"/>
    <w:rsid w:val="405613D7"/>
    <w:rsid w:val="405850FF"/>
    <w:rsid w:val="40786E27"/>
    <w:rsid w:val="4088479D"/>
    <w:rsid w:val="40886CC9"/>
    <w:rsid w:val="408CE649"/>
    <w:rsid w:val="4091A224"/>
    <w:rsid w:val="409EDB1E"/>
    <w:rsid w:val="40A141A7"/>
    <w:rsid w:val="40AD9DB0"/>
    <w:rsid w:val="40B7C858"/>
    <w:rsid w:val="40C858B3"/>
    <w:rsid w:val="40CBDB34"/>
    <w:rsid w:val="40DD2DAA"/>
    <w:rsid w:val="40E81E76"/>
    <w:rsid w:val="40ED96B1"/>
    <w:rsid w:val="410C8D32"/>
    <w:rsid w:val="410DC608"/>
    <w:rsid w:val="4121BB4B"/>
    <w:rsid w:val="412496BB"/>
    <w:rsid w:val="41303F3C"/>
    <w:rsid w:val="41372610"/>
    <w:rsid w:val="413ABB42"/>
    <w:rsid w:val="413BFE13"/>
    <w:rsid w:val="414DAED9"/>
    <w:rsid w:val="414F6F8C"/>
    <w:rsid w:val="4190E4F8"/>
    <w:rsid w:val="4191733E"/>
    <w:rsid w:val="41D91436"/>
    <w:rsid w:val="41DCC83B"/>
    <w:rsid w:val="41DDFCB0"/>
    <w:rsid w:val="41DE523F"/>
    <w:rsid w:val="41E3F2BE"/>
    <w:rsid w:val="4210F158"/>
    <w:rsid w:val="42279EB4"/>
    <w:rsid w:val="4239CE42"/>
    <w:rsid w:val="423C48A6"/>
    <w:rsid w:val="4248AD72"/>
    <w:rsid w:val="426FA6CE"/>
    <w:rsid w:val="4276EBD6"/>
    <w:rsid w:val="428EA22A"/>
    <w:rsid w:val="429080A8"/>
    <w:rsid w:val="42A267AE"/>
    <w:rsid w:val="42CB781D"/>
    <w:rsid w:val="42E39391"/>
    <w:rsid w:val="42E4BA4F"/>
    <w:rsid w:val="42EBEAAD"/>
    <w:rsid w:val="42FD87C2"/>
    <w:rsid w:val="4310F6F7"/>
    <w:rsid w:val="432444F8"/>
    <w:rsid w:val="43283493"/>
    <w:rsid w:val="43511232"/>
    <w:rsid w:val="4357CBC9"/>
    <w:rsid w:val="436C14D5"/>
    <w:rsid w:val="436F599F"/>
    <w:rsid w:val="4371F244"/>
    <w:rsid w:val="439505AC"/>
    <w:rsid w:val="439B0CF6"/>
    <w:rsid w:val="43C386AF"/>
    <w:rsid w:val="43C53567"/>
    <w:rsid w:val="43C98332"/>
    <w:rsid w:val="43CC3286"/>
    <w:rsid w:val="43DD3030"/>
    <w:rsid w:val="43E58D2B"/>
    <w:rsid w:val="440243D4"/>
    <w:rsid w:val="4402DCC9"/>
    <w:rsid w:val="44198179"/>
    <w:rsid w:val="44444E0B"/>
    <w:rsid w:val="44674E0F"/>
    <w:rsid w:val="447C577E"/>
    <w:rsid w:val="448ACB61"/>
    <w:rsid w:val="44D7ECBB"/>
    <w:rsid w:val="44DD0270"/>
    <w:rsid w:val="4503E965"/>
    <w:rsid w:val="451F10E4"/>
    <w:rsid w:val="453ABFD1"/>
    <w:rsid w:val="45451497"/>
    <w:rsid w:val="454C78E4"/>
    <w:rsid w:val="454EBEA7"/>
    <w:rsid w:val="4550CC3B"/>
    <w:rsid w:val="4572538B"/>
    <w:rsid w:val="4572DA63"/>
    <w:rsid w:val="4574B2CA"/>
    <w:rsid w:val="459C4B9C"/>
    <w:rsid w:val="45D15E7D"/>
    <w:rsid w:val="45D6EFDD"/>
    <w:rsid w:val="4615FAF0"/>
    <w:rsid w:val="4623F936"/>
    <w:rsid w:val="46260EF4"/>
    <w:rsid w:val="4628C758"/>
    <w:rsid w:val="4633D08A"/>
    <w:rsid w:val="467BD374"/>
    <w:rsid w:val="46A3914A"/>
    <w:rsid w:val="46C23583"/>
    <w:rsid w:val="46D7B0E6"/>
    <w:rsid w:val="46D97982"/>
    <w:rsid w:val="46EE23BB"/>
    <w:rsid w:val="46F75BC9"/>
    <w:rsid w:val="46FCD629"/>
    <w:rsid w:val="4700239E"/>
    <w:rsid w:val="47052773"/>
    <w:rsid w:val="470EF69C"/>
    <w:rsid w:val="4710832B"/>
    <w:rsid w:val="4713A789"/>
    <w:rsid w:val="47332663"/>
    <w:rsid w:val="47460316"/>
    <w:rsid w:val="476FC780"/>
    <w:rsid w:val="477C7E91"/>
    <w:rsid w:val="47841816"/>
    <w:rsid w:val="47878BCC"/>
    <w:rsid w:val="47884E96"/>
    <w:rsid w:val="47B4453D"/>
    <w:rsid w:val="47B7F810"/>
    <w:rsid w:val="47C1DF55"/>
    <w:rsid w:val="47D3DCD5"/>
    <w:rsid w:val="47D6F0AB"/>
    <w:rsid w:val="47EE35C5"/>
    <w:rsid w:val="48314192"/>
    <w:rsid w:val="4842659C"/>
    <w:rsid w:val="4856AA40"/>
    <w:rsid w:val="485DCC79"/>
    <w:rsid w:val="4862284B"/>
    <w:rsid w:val="487A4E19"/>
    <w:rsid w:val="48A4D5AE"/>
    <w:rsid w:val="48C0484E"/>
    <w:rsid w:val="48CB52CB"/>
    <w:rsid w:val="48D9B3F4"/>
    <w:rsid w:val="48EB0776"/>
    <w:rsid w:val="48EE18C3"/>
    <w:rsid w:val="4901233E"/>
    <w:rsid w:val="490C7F33"/>
    <w:rsid w:val="49217A88"/>
    <w:rsid w:val="4931AC56"/>
    <w:rsid w:val="4941315E"/>
    <w:rsid w:val="494DBC7B"/>
    <w:rsid w:val="4951B0AA"/>
    <w:rsid w:val="4957AD17"/>
    <w:rsid w:val="49799E3C"/>
    <w:rsid w:val="4996C51D"/>
    <w:rsid w:val="49B8B670"/>
    <w:rsid w:val="49BD11A3"/>
    <w:rsid w:val="49C8B733"/>
    <w:rsid w:val="49D67F2A"/>
    <w:rsid w:val="49DE6005"/>
    <w:rsid w:val="49E3560D"/>
    <w:rsid w:val="49FE21B2"/>
    <w:rsid w:val="4A143CC7"/>
    <w:rsid w:val="4A165BE7"/>
    <w:rsid w:val="4A2D7392"/>
    <w:rsid w:val="4A4087B4"/>
    <w:rsid w:val="4A4808FC"/>
    <w:rsid w:val="4A5B723D"/>
    <w:rsid w:val="4A5B8806"/>
    <w:rsid w:val="4A6692DC"/>
    <w:rsid w:val="4A6B66E4"/>
    <w:rsid w:val="4A7965A4"/>
    <w:rsid w:val="4A90B083"/>
    <w:rsid w:val="4AAD3D47"/>
    <w:rsid w:val="4AB32BA0"/>
    <w:rsid w:val="4AC09737"/>
    <w:rsid w:val="4AF9A2EC"/>
    <w:rsid w:val="4B1CE250"/>
    <w:rsid w:val="4B257F49"/>
    <w:rsid w:val="4B3ABC0C"/>
    <w:rsid w:val="4B62A6BA"/>
    <w:rsid w:val="4B716E8E"/>
    <w:rsid w:val="4B744EA5"/>
    <w:rsid w:val="4B7C96AF"/>
    <w:rsid w:val="4BA3DB3C"/>
    <w:rsid w:val="4BA576F1"/>
    <w:rsid w:val="4BB0C2B6"/>
    <w:rsid w:val="4BD776B3"/>
    <w:rsid w:val="4BDA293A"/>
    <w:rsid w:val="4BE2C112"/>
    <w:rsid w:val="4BE36C66"/>
    <w:rsid w:val="4C1185F4"/>
    <w:rsid w:val="4C40C15D"/>
    <w:rsid w:val="4C493B81"/>
    <w:rsid w:val="4C51F50B"/>
    <w:rsid w:val="4C955078"/>
    <w:rsid w:val="4C9D79FC"/>
    <w:rsid w:val="4CAF5BC7"/>
    <w:rsid w:val="4CC64201"/>
    <w:rsid w:val="4CDBA83F"/>
    <w:rsid w:val="4CF2306A"/>
    <w:rsid w:val="4D07DEF1"/>
    <w:rsid w:val="4D1973DB"/>
    <w:rsid w:val="4D3496DF"/>
    <w:rsid w:val="4D3F7ED1"/>
    <w:rsid w:val="4D3F9C31"/>
    <w:rsid w:val="4D4805A5"/>
    <w:rsid w:val="4D520CF4"/>
    <w:rsid w:val="4D611728"/>
    <w:rsid w:val="4D733E9D"/>
    <w:rsid w:val="4D7FC4AF"/>
    <w:rsid w:val="4D95E7F1"/>
    <w:rsid w:val="4DA4DADD"/>
    <w:rsid w:val="4DA5F992"/>
    <w:rsid w:val="4DAAC9F3"/>
    <w:rsid w:val="4DB0BDD2"/>
    <w:rsid w:val="4DC33E9B"/>
    <w:rsid w:val="4DCCFA9A"/>
    <w:rsid w:val="4DD4B4F6"/>
    <w:rsid w:val="4E026DB3"/>
    <w:rsid w:val="4E0DE657"/>
    <w:rsid w:val="4E139BFC"/>
    <w:rsid w:val="4E160843"/>
    <w:rsid w:val="4E20925A"/>
    <w:rsid w:val="4E226EA1"/>
    <w:rsid w:val="4E39B9D3"/>
    <w:rsid w:val="4E4E63EA"/>
    <w:rsid w:val="4E7697D6"/>
    <w:rsid w:val="4E7BB647"/>
    <w:rsid w:val="4E8FCCFC"/>
    <w:rsid w:val="4E901C76"/>
    <w:rsid w:val="4E938A16"/>
    <w:rsid w:val="4EA54FF0"/>
    <w:rsid w:val="4ED06740"/>
    <w:rsid w:val="4ED854C6"/>
    <w:rsid w:val="4EDA359B"/>
    <w:rsid w:val="4EEE103E"/>
    <w:rsid w:val="4EF387C2"/>
    <w:rsid w:val="4EFABFD9"/>
    <w:rsid w:val="4F133EF5"/>
    <w:rsid w:val="4F1B9510"/>
    <w:rsid w:val="4F1CFBE2"/>
    <w:rsid w:val="4F27111C"/>
    <w:rsid w:val="4F2712A5"/>
    <w:rsid w:val="4F29D3F2"/>
    <w:rsid w:val="4F57EECB"/>
    <w:rsid w:val="4F6421A6"/>
    <w:rsid w:val="4F755B60"/>
    <w:rsid w:val="4F83C1EC"/>
    <w:rsid w:val="4F89152E"/>
    <w:rsid w:val="4F8E33FB"/>
    <w:rsid w:val="4FCEE797"/>
    <w:rsid w:val="4FE6F63E"/>
    <w:rsid w:val="4FF521E5"/>
    <w:rsid w:val="4FFDD167"/>
    <w:rsid w:val="500C00C5"/>
    <w:rsid w:val="50385D67"/>
    <w:rsid w:val="5053C5C8"/>
    <w:rsid w:val="506BD29E"/>
    <w:rsid w:val="507271C9"/>
    <w:rsid w:val="508A5A87"/>
    <w:rsid w:val="509E3E0F"/>
    <w:rsid w:val="50B1851A"/>
    <w:rsid w:val="50C0CFD0"/>
    <w:rsid w:val="50D57221"/>
    <w:rsid w:val="50E1F5EE"/>
    <w:rsid w:val="5102928A"/>
    <w:rsid w:val="511674DA"/>
    <w:rsid w:val="512A045C"/>
    <w:rsid w:val="51537B8A"/>
    <w:rsid w:val="51682CB3"/>
    <w:rsid w:val="51736AA1"/>
    <w:rsid w:val="517818A4"/>
    <w:rsid w:val="51914D08"/>
    <w:rsid w:val="519E8BD6"/>
    <w:rsid w:val="51A071B0"/>
    <w:rsid w:val="51B28D7E"/>
    <w:rsid w:val="51BE17F1"/>
    <w:rsid w:val="51CDFBC8"/>
    <w:rsid w:val="51DCF0B2"/>
    <w:rsid w:val="51F68FDF"/>
    <w:rsid w:val="5213029E"/>
    <w:rsid w:val="5221305F"/>
    <w:rsid w:val="52262AE8"/>
    <w:rsid w:val="525F3F8B"/>
    <w:rsid w:val="527BB6BB"/>
    <w:rsid w:val="528EF2C1"/>
    <w:rsid w:val="52925D29"/>
    <w:rsid w:val="52A64B79"/>
    <w:rsid w:val="52A72D4F"/>
    <w:rsid w:val="52F8F42B"/>
    <w:rsid w:val="52FC5FAF"/>
    <w:rsid w:val="53020D0C"/>
    <w:rsid w:val="53078D40"/>
    <w:rsid w:val="53171A97"/>
    <w:rsid w:val="532C6106"/>
    <w:rsid w:val="5343F3C6"/>
    <w:rsid w:val="53457830"/>
    <w:rsid w:val="5367B648"/>
    <w:rsid w:val="53BB3CEB"/>
    <w:rsid w:val="53C6BE63"/>
    <w:rsid w:val="53DE5347"/>
    <w:rsid w:val="53DEF771"/>
    <w:rsid w:val="54053F6F"/>
    <w:rsid w:val="54072D9A"/>
    <w:rsid w:val="5413B9EF"/>
    <w:rsid w:val="541410F1"/>
    <w:rsid w:val="541811E3"/>
    <w:rsid w:val="542AD004"/>
    <w:rsid w:val="543EDE61"/>
    <w:rsid w:val="54543610"/>
    <w:rsid w:val="54E8CE53"/>
    <w:rsid w:val="54ECFC33"/>
    <w:rsid w:val="54F4DC43"/>
    <w:rsid w:val="54F7098B"/>
    <w:rsid w:val="54FA5FF1"/>
    <w:rsid w:val="5515FDAD"/>
    <w:rsid w:val="5517E1FB"/>
    <w:rsid w:val="55204B9E"/>
    <w:rsid w:val="552E6DED"/>
    <w:rsid w:val="5536999A"/>
    <w:rsid w:val="553EEA47"/>
    <w:rsid w:val="55534349"/>
    <w:rsid w:val="5592E3C4"/>
    <w:rsid w:val="55B57731"/>
    <w:rsid w:val="55B5DBD8"/>
    <w:rsid w:val="55B987D2"/>
    <w:rsid w:val="55C63BAF"/>
    <w:rsid w:val="55CEF5F6"/>
    <w:rsid w:val="55D33E0A"/>
    <w:rsid w:val="55E8395A"/>
    <w:rsid w:val="55F17FEF"/>
    <w:rsid w:val="55F50DF7"/>
    <w:rsid w:val="55F94691"/>
    <w:rsid w:val="562D55D8"/>
    <w:rsid w:val="56461B12"/>
    <w:rsid w:val="5658060E"/>
    <w:rsid w:val="5676C90C"/>
    <w:rsid w:val="567E9987"/>
    <w:rsid w:val="568D6248"/>
    <w:rsid w:val="569299E5"/>
    <w:rsid w:val="56A87F01"/>
    <w:rsid w:val="56AAC433"/>
    <w:rsid w:val="56BFFE80"/>
    <w:rsid w:val="56C54DFD"/>
    <w:rsid w:val="56C7B63A"/>
    <w:rsid w:val="56C9DC72"/>
    <w:rsid w:val="56CCE84D"/>
    <w:rsid w:val="56CE20E8"/>
    <w:rsid w:val="56D0BF9D"/>
    <w:rsid w:val="56EFCCB7"/>
    <w:rsid w:val="56F8E42F"/>
    <w:rsid w:val="56FD7998"/>
    <w:rsid w:val="5706DFD6"/>
    <w:rsid w:val="570EE267"/>
    <w:rsid w:val="57165310"/>
    <w:rsid w:val="5722A69A"/>
    <w:rsid w:val="5731B8D9"/>
    <w:rsid w:val="5742CC86"/>
    <w:rsid w:val="5744B181"/>
    <w:rsid w:val="57560B2E"/>
    <w:rsid w:val="5757C344"/>
    <w:rsid w:val="57712C5F"/>
    <w:rsid w:val="577776BB"/>
    <w:rsid w:val="577EB453"/>
    <w:rsid w:val="5781DDAB"/>
    <w:rsid w:val="579CFD35"/>
    <w:rsid w:val="57C03726"/>
    <w:rsid w:val="57CDBC4C"/>
    <w:rsid w:val="57D75A3B"/>
    <w:rsid w:val="57EDE538"/>
    <w:rsid w:val="58040251"/>
    <w:rsid w:val="5818E953"/>
    <w:rsid w:val="582516FB"/>
    <w:rsid w:val="583BBF24"/>
    <w:rsid w:val="585EF974"/>
    <w:rsid w:val="588E26EB"/>
    <w:rsid w:val="589071E3"/>
    <w:rsid w:val="58925DC0"/>
    <w:rsid w:val="58972829"/>
    <w:rsid w:val="58977BA0"/>
    <w:rsid w:val="58A870B2"/>
    <w:rsid w:val="58B401B2"/>
    <w:rsid w:val="58DD41FA"/>
    <w:rsid w:val="58E4FD0B"/>
    <w:rsid w:val="59354C7B"/>
    <w:rsid w:val="594441B9"/>
    <w:rsid w:val="59471C67"/>
    <w:rsid w:val="595C5F69"/>
    <w:rsid w:val="595DA6B8"/>
    <w:rsid w:val="595FE213"/>
    <w:rsid w:val="5965B3D2"/>
    <w:rsid w:val="5968A370"/>
    <w:rsid w:val="597F1FAF"/>
    <w:rsid w:val="5986697F"/>
    <w:rsid w:val="599EAE72"/>
    <w:rsid w:val="599F504F"/>
    <w:rsid w:val="59CD70B1"/>
    <w:rsid w:val="59E2C732"/>
    <w:rsid w:val="59EC1569"/>
    <w:rsid w:val="59FCEFFE"/>
    <w:rsid w:val="5A0D0892"/>
    <w:rsid w:val="5A25D423"/>
    <w:rsid w:val="5A263591"/>
    <w:rsid w:val="5A3335FC"/>
    <w:rsid w:val="5A3D9B8A"/>
    <w:rsid w:val="5A4130E4"/>
    <w:rsid w:val="5A629CB9"/>
    <w:rsid w:val="5A7081B0"/>
    <w:rsid w:val="5A774EB8"/>
    <w:rsid w:val="5A9082C8"/>
    <w:rsid w:val="5A9F450E"/>
    <w:rsid w:val="5AD8F6ED"/>
    <w:rsid w:val="5AFA5225"/>
    <w:rsid w:val="5AFB0CDA"/>
    <w:rsid w:val="5B1CAA57"/>
    <w:rsid w:val="5B1F8E02"/>
    <w:rsid w:val="5B361E59"/>
    <w:rsid w:val="5B3D0463"/>
    <w:rsid w:val="5B4761A1"/>
    <w:rsid w:val="5B50D76E"/>
    <w:rsid w:val="5B684686"/>
    <w:rsid w:val="5B6C3226"/>
    <w:rsid w:val="5B6DC9F3"/>
    <w:rsid w:val="5B86856B"/>
    <w:rsid w:val="5B8C749A"/>
    <w:rsid w:val="5BA29799"/>
    <w:rsid w:val="5BA622FC"/>
    <w:rsid w:val="5BB6D7CE"/>
    <w:rsid w:val="5BBFB864"/>
    <w:rsid w:val="5BD0E444"/>
    <w:rsid w:val="5BFA557C"/>
    <w:rsid w:val="5C08D8FA"/>
    <w:rsid w:val="5C0BBDA2"/>
    <w:rsid w:val="5C1C9DCD"/>
    <w:rsid w:val="5C2714DB"/>
    <w:rsid w:val="5C3B156F"/>
    <w:rsid w:val="5C77453F"/>
    <w:rsid w:val="5C78483D"/>
    <w:rsid w:val="5C86E146"/>
    <w:rsid w:val="5C8DA2C1"/>
    <w:rsid w:val="5C968769"/>
    <w:rsid w:val="5C9726CC"/>
    <w:rsid w:val="5C9FAD8F"/>
    <w:rsid w:val="5CAB4723"/>
    <w:rsid w:val="5CCE39A6"/>
    <w:rsid w:val="5CD7B2FA"/>
    <w:rsid w:val="5CF0031D"/>
    <w:rsid w:val="5D03C261"/>
    <w:rsid w:val="5D3EC6CA"/>
    <w:rsid w:val="5D3F6B2D"/>
    <w:rsid w:val="5D5DF14B"/>
    <w:rsid w:val="5D730591"/>
    <w:rsid w:val="5D7358DC"/>
    <w:rsid w:val="5D7F666E"/>
    <w:rsid w:val="5D860ED8"/>
    <w:rsid w:val="5D88C73C"/>
    <w:rsid w:val="5D8CADF6"/>
    <w:rsid w:val="5DBFFFED"/>
    <w:rsid w:val="5DCC735A"/>
    <w:rsid w:val="5DE62EE0"/>
    <w:rsid w:val="5DF8ED1C"/>
    <w:rsid w:val="5E1781B3"/>
    <w:rsid w:val="5E2E1C46"/>
    <w:rsid w:val="5E4E7165"/>
    <w:rsid w:val="5E580CE6"/>
    <w:rsid w:val="5E64655A"/>
    <w:rsid w:val="5E6C9E30"/>
    <w:rsid w:val="5E78CC0C"/>
    <w:rsid w:val="5E84A997"/>
    <w:rsid w:val="5E923F70"/>
    <w:rsid w:val="5E9FE748"/>
    <w:rsid w:val="5EBB1EB6"/>
    <w:rsid w:val="5EC88A7B"/>
    <w:rsid w:val="5EFCA071"/>
    <w:rsid w:val="5F090B2D"/>
    <w:rsid w:val="5F23E288"/>
    <w:rsid w:val="5F2E7DDA"/>
    <w:rsid w:val="5F54F708"/>
    <w:rsid w:val="5F56139D"/>
    <w:rsid w:val="5F5B5B71"/>
    <w:rsid w:val="5F633419"/>
    <w:rsid w:val="5F7F9CD5"/>
    <w:rsid w:val="5F8E7965"/>
    <w:rsid w:val="5FA22CB6"/>
    <w:rsid w:val="5FA2B71A"/>
    <w:rsid w:val="5FA3FC9B"/>
    <w:rsid w:val="5FAAB8E2"/>
    <w:rsid w:val="5FB9D166"/>
    <w:rsid w:val="5FC2F5CD"/>
    <w:rsid w:val="5FCDB2FF"/>
    <w:rsid w:val="5FDE355B"/>
    <w:rsid w:val="5FECF9A2"/>
    <w:rsid w:val="5FEF42FD"/>
    <w:rsid w:val="5FF7A6A8"/>
    <w:rsid w:val="5FF8C152"/>
    <w:rsid w:val="60193218"/>
    <w:rsid w:val="60205941"/>
    <w:rsid w:val="602FCA6E"/>
    <w:rsid w:val="60362538"/>
    <w:rsid w:val="604D6EAA"/>
    <w:rsid w:val="605DE392"/>
    <w:rsid w:val="6077BC69"/>
    <w:rsid w:val="608A48F1"/>
    <w:rsid w:val="6098356B"/>
    <w:rsid w:val="60A7E11D"/>
    <w:rsid w:val="60BDA66A"/>
    <w:rsid w:val="60BEBADC"/>
    <w:rsid w:val="60EDDF3B"/>
    <w:rsid w:val="610DDE86"/>
    <w:rsid w:val="61440BD3"/>
    <w:rsid w:val="61460AC1"/>
    <w:rsid w:val="614C0E1D"/>
    <w:rsid w:val="6177F784"/>
    <w:rsid w:val="618CF38D"/>
    <w:rsid w:val="61C3C309"/>
    <w:rsid w:val="61DCFE30"/>
    <w:rsid w:val="61EC0F75"/>
    <w:rsid w:val="61FB3C40"/>
    <w:rsid w:val="6208EC67"/>
    <w:rsid w:val="620B00E2"/>
    <w:rsid w:val="620C18C9"/>
    <w:rsid w:val="6215B7FC"/>
    <w:rsid w:val="623D3FDD"/>
    <w:rsid w:val="6298BDD5"/>
    <w:rsid w:val="62AC97F9"/>
    <w:rsid w:val="62DCA9FE"/>
    <w:rsid w:val="62DDC47B"/>
    <w:rsid w:val="62DFA3A2"/>
    <w:rsid w:val="6303A447"/>
    <w:rsid w:val="6303AD55"/>
    <w:rsid w:val="6308760A"/>
    <w:rsid w:val="631A60E5"/>
    <w:rsid w:val="631B8AF1"/>
    <w:rsid w:val="632523E1"/>
    <w:rsid w:val="6334C9F3"/>
    <w:rsid w:val="6334DB0B"/>
    <w:rsid w:val="634445A1"/>
    <w:rsid w:val="636E2CF0"/>
    <w:rsid w:val="63865478"/>
    <w:rsid w:val="639530CA"/>
    <w:rsid w:val="63B09047"/>
    <w:rsid w:val="63B1B30F"/>
    <w:rsid w:val="63B1F4EF"/>
    <w:rsid w:val="63C142A8"/>
    <w:rsid w:val="63DAED80"/>
    <w:rsid w:val="63E35D48"/>
    <w:rsid w:val="642589C0"/>
    <w:rsid w:val="6432B474"/>
    <w:rsid w:val="6449423A"/>
    <w:rsid w:val="644E1654"/>
    <w:rsid w:val="6466CD4E"/>
    <w:rsid w:val="647198AF"/>
    <w:rsid w:val="6484365B"/>
    <w:rsid w:val="648ABD97"/>
    <w:rsid w:val="64B06A30"/>
    <w:rsid w:val="64D0549B"/>
    <w:rsid w:val="64D5AF12"/>
    <w:rsid w:val="650F28CC"/>
    <w:rsid w:val="650F79E9"/>
    <w:rsid w:val="6510E21C"/>
    <w:rsid w:val="6515805A"/>
    <w:rsid w:val="6519E7FC"/>
    <w:rsid w:val="65225207"/>
    <w:rsid w:val="6522C62F"/>
    <w:rsid w:val="6528B78C"/>
    <w:rsid w:val="654216DE"/>
    <w:rsid w:val="654C05CB"/>
    <w:rsid w:val="6570D125"/>
    <w:rsid w:val="65866F28"/>
    <w:rsid w:val="658C30A6"/>
    <w:rsid w:val="659270EA"/>
    <w:rsid w:val="65A134C7"/>
    <w:rsid w:val="65A3F567"/>
    <w:rsid w:val="65AA955A"/>
    <w:rsid w:val="65C38013"/>
    <w:rsid w:val="65EC2777"/>
    <w:rsid w:val="66208E62"/>
    <w:rsid w:val="664123F3"/>
    <w:rsid w:val="6643A450"/>
    <w:rsid w:val="66455008"/>
    <w:rsid w:val="6673B40E"/>
    <w:rsid w:val="6679F460"/>
    <w:rsid w:val="66950EAD"/>
    <w:rsid w:val="66B0DB44"/>
    <w:rsid w:val="66B4050E"/>
    <w:rsid w:val="66C950C4"/>
    <w:rsid w:val="66CF2741"/>
    <w:rsid w:val="66D36630"/>
    <w:rsid w:val="66D3C2F3"/>
    <w:rsid w:val="66D71FA5"/>
    <w:rsid w:val="66D8AD67"/>
    <w:rsid w:val="66EE21A1"/>
    <w:rsid w:val="66F0C281"/>
    <w:rsid w:val="66FB3797"/>
    <w:rsid w:val="66FF57C6"/>
    <w:rsid w:val="670C59DA"/>
    <w:rsid w:val="6713C8C1"/>
    <w:rsid w:val="67166938"/>
    <w:rsid w:val="671F551C"/>
    <w:rsid w:val="672024FE"/>
    <w:rsid w:val="67266734"/>
    <w:rsid w:val="6737B59E"/>
    <w:rsid w:val="6758F050"/>
    <w:rsid w:val="6760965E"/>
    <w:rsid w:val="6769EA06"/>
    <w:rsid w:val="676ACA6C"/>
    <w:rsid w:val="6777735F"/>
    <w:rsid w:val="677E7915"/>
    <w:rsid w:val="67851908"/>
    <w:rsid w:val="678FE55E"/>
    <w:rsid w:val="67A01CE1"/>
    <w:rsid w:val="67DED387"/>
    <w:rsid w:val="67FB7BDB"/>
    <w:rsid w:val="67FD16D1"/>
    <w:rsid w:val="68112D83"/>
    <w:rsid w:val="681B71E4"/>
    <w:rsid w:val="6846C98E"/>
    <w:rsid w:val="685000F2"/>
    <w:rsid w:val="6853FAB7"/>
    <w:rsid w:val="688E9EF0"/>
    <w:rsid w:val="6897AF4C"/>
    <w:rsid w:val="68BAE2AE"/>
    <w:rsid w:val="68C6AD67"/>
    <w:rsid w:val="68C973BA"/>
    <w:rsid w:val="68D0F841"/>
    <w:rsid w:val="68D6C3FF"/>
    <w:rsid w:val="68DC857D"/>
    <w:rsid w:val="68E61B42"/>
    <w:rsid w:val="68ED95A8"/>
    <w:rsid w:val="68EDE026"/>
    <w:rsid w:val="68F1916B"/>
    <w:rsid w:val="6909571A"/>
    <w:rsid w:val="692B27E5"/>
    <w:rsid w:val="692BB5BF"/>
    <w:rsid w:val="695444FB"/>
    <w:rsid w:val="6955EB19"/>
    <w:rsid w:val="6965B818"/>
    <w:rsid w:val="6992E956"/>
    <w:rsid w:val="69AB2EBC"/>
    <w:rsid w:val="69B1FB4E"/>
    <w:rsid w:val="69B7861C"/>
    <w:rsid w:val="69BAD83D"/>
    <w:rsid w:val="69C85DB8"/>
    <w:rsid w:val="69D69537"/>
    <w:rsid w:val="69DB7101"/>
    <w:rsid w:val="69DE3AFA"/>
    <w:rsid w:val="69E299EF"/>
    <w:rsid w:val="69E50734"/>
    <w:rsid w:val="69EA5495"/>
    <w:rsid w:val="69F4FC8D"/>
    <w:rsid w:val="69FFE67F"/>
    <w:rsid w:val="6A01DB4C"/>
    <w:rsid w:val="6A06BE26"/>
    <w:rsid w:val="6A3788F1"/>
    <w:rsid w:val="6A392F78"/>
    <w:rsid w:val="6A3B6629"/>
    <w:rsid w:val="6A44C86A"/>
    <w:rsid w:val="6A75BEB6"/>
    <w:rsid w:val="6A871C0B"/>
    <w:rsid w:val="6A909112"/>
    <w:rsid w:val="6A9243AF"/>
    <w:rsid w:val="6A96F136"/>
    <w:rsid w:val="6A98BE8A"/>
    <w:rsid w:val="6AA11B1D"/>
    <w:rsid w:val="6AAA2C10"/>
    <w:rsid w:val="6AAF1421"/>
    <w:rsid w:val="6ABF989A"/>
    <w:rsid w:val="6AC78620"/>
    <w:rsid w:val="6AF29D70"/>
    <w:rsid w:val="6AF2F305"/>
    <w:rsid w:val="6AFFCB30"/>
    <w:rsid w:val="6B0021AB"/>
    <w:rsid w:val="6B16BA73"/>
    <w:rsid w:val="6B2D4869"/>
    <w:rsid w:val="6B37F9E5"/>
    <w:rsid w:val="6B576991"/>
    <w:rsid w:val="6B639BE2"/>
    <w:rsid w:val="6B656258"/>
    <w:rsid w:val="6B6C9C0D"/>
    <w:rsid w:val="6B9F3699"/>
    <w:rsid w:val="6BA0B710"/>
    <w:rsid w:val="6BA1796A"/>
    <w:rsid w:val="6BA4F76D"/>
    <w:rsid w:val="6BA883BF"/>
    <w:rsid w:val="6BBD53B3"/>
    <w:rsid w:val="6BD4E002"/>
    <w:rsid w:val="6C06702C"/>
    <w:rsid w:val="6C0B6000"/>
    <w:rsid w:val="6C19993A"/>
    <w:rsid w:val="6C207048"/>
    <w:rsid w:val="6C3B0255"/>
    <w:rsid w:val="6C3DDD8F"/>
    <w:rsid w:val="6C4EC91B"/>
    <w:rsid w:val="6C58D72A"/>
    <w:rsid w:val="6C5ABEC6"/>
    <w:rsid w:val="6C5CC0C1"/>
    <w:rsid w:val="6C63AFCF"/>
    <w:rsid w:val="6C64786A"/>
    <w:rsid w:val="6C85D3A3"/>
    <w:rsid w:val="6C9BA673"/>
    <w:rsid w:val="6CA527E1"/>
    <w:rsid w:val="6CBA1DAA"/>
    <w:rsid w:val="6CCE32F7"/>
    <w:rsid w:val="6CE8EC66"/>
    <w:rsid w:val="6CF6E031"/>
    <w:rsid w:val="6D1A3AB1"/>
    <w:rsid w:val="6D36FA61"/>
    <w:rsid w:val="6D3EC3AC"/>
    <w:rsid w:val="6D445420"/>
    <w:rsid w:val="6D628207"/>
    <w:rsid w:val="6D88798C"/>
    <w:rsid w:val="6DB232D6"/>
    <w:rsid w:val="6DDB197E"/>
    <w:rsid w:val="6DE5DA0E"/>
    <w:rsid w:val="6DE97702"/>
    <w:rsid w:val="6DFF26E2"/>
    <w:rsid w:val="6E04659C"/>
    <w:rsid w:val="6E216F04"/>
    <w:rsid w:val="6E3B7909"/>
    <w:rsid w:val="6E5FC67B"/>
    <w:rsid w:val="6E65DD51"/>
    <w:rsid w:val="6E665A79"/>
    <w:rsid w:val="6E8CDA08"/>
    <w:rsid w:val="6E9D0608"/>
    <w:rsid w:val="6EA11CB0"/>
    <w:rsid w:val="6EA6FDF9"/>
    <w:rsid w:val="6EAABC53"/>
    <w:rsid w:val="6EC2D5B5"/>
    <w:rsid w:val="6EC7615B"/>
    <w:rsid w:val="6ED9F771"/>
    <w:rsid w:val="6EE5C4A4"/>
    <w:rsid w:val="6EE804CE"/>
    <w:rsid w:val="6EF626EC"/>
    <w:rsid w:val="6F0CDE32"/>
    <w:rsid w:val="6F1EDAA6"/>
    <w:rsid w:val="6F39518E"/>
    <w:rsid w:val="6F5C2169"/>
    <w:rsid w:val="6F6BEFBB"/>
    <w:rsid w:val="6F6E3B66"/>
    <w:rsid w:val="6F738996"/>
    <w:rsid w:val="6F854763"/>
    <w:rsid w:val="6F864A1E"/>
    <w:rsid w:val="6F8F64CF"/>
    <w:rsid w:val="6F9B2F88"/>
    <w:rsid w:val="6FB3536B"/>
    <w:rsid w:val="6FE7843E"/>
    <w:rsid w:val="6FF53015"/>
    <w:rsid w:val="70022ADA"/>
    <w:rsid w:val="70077F04"/>
    <w:rsid w:val="7024A549"/>
    <w:rsid w:val="7028371F"/>
    <w:rsid w:val="7029B038"/>
    <w:rsid w:val="702A64C0"/>
    <w:rsid w:val="70622BF3"/>
    <w:rsid w:val="70642CA0"/>
    <w:rsid w:val="707D3141"/>
    <w:rsid w:val="7089EC94"/>
    <w:rsid w:val="70B9BA1B"/>
    <w:rsid w:val="70CBDFF4"/>
    <w:rsid w:val="70D408C5"/>
    <w:rsid w:val="70D6CB4C"/>
    <w:rsid w:val="70DC2F4F"/>
    <w:rsid w:val="71051BD0"/>
    <w:rsid w:val="7134EA15"/>
    <w:rsid w:val="71406AA1"/>
    <w:rsid w:val="715F56E0"/>
    <w:rsid w:val="717319CB"/>
    <w:rsid w:val="717C87E1"/>
    <w:rsid w:val="719DFB3B"/>
    <w:rsid w:val="71BA4740"/>
    <w:rsid w:val="71C63521"/>
    <w:rsid w:val="71CEAD39"/>
    <w:rsid w:val="71DBF6FB"/>
    <w:rsid w:val="71EDABD4"/>
    <w:rsid w:val="71FCCDD9"/>
    <w:rsid w:val="720F1761"/>
    <w:rsid w:val="721777BF"/>
    <w:rsid w:val="7217C543"/>
    <w:rsid w:val="723B9CA4"/>
    <w:rsid w:val="723DA171"/>
    <w:rsid w:val="7243D3D7"/>
    <w:rsid w:val="726C1B74"/>
    <w:rsid w:val="726D0F53"/>
    <w:rsid w:val="7274974C"/>
    <w:rsid w:val="72792BF1"/>
    <w:rsid w:val="729AA9C9"/>
    <w:rsid w:val="729FEE2D"/>
    <w:rsid w:val="72A3907D"/>
    <w:rsid w:val="72D73DDB"/>
    <w:rsid w:val="72DA354B"/>
    <w:rsid w:val="72DBD051"/>
    <w:rsid w:val="72EBB54C"/>
    <w:rsid w:val="72ED1C29"/>
    <w:rsid w:val="72FABB2E"/>
    <w:rsid w:val="72FE530C"/>
    <w:rsid w:val="730F8B56"/>
    <w:rsid w:val="7316D7B2"/>
    <w:rsid w:val="732DF442"/>
    <w:rsid w:val="733451FE"/>
    <w:rsid w:val="733F0385"/>
    <w:rsid w:val="734D49BD"/>
    <w:rsid w:val="734E8A18"/>
    <w:rsid w:val="73561EC8"/>
    <w:rsid w:val="735E711A"/>
    <w:rsid w:val="736529E0"/>
    <w:rsid w:val="736E6818"/>
    <w:rsid w:val="737BC3FA"/>
    <w:rsid w:val="73C86598"/>
    <w:rsid w:val="73C8AFAA"/>
    <w:rsid w:val="73D2DA14"/>
    <w:rsid w:val="73E09ACD"/>
    <w:rsid w:val="73E88982"/>
    <w:rsid w:val="73F09E5B"/>
    <w:rsid w:val="73F35864"/>
    <w:rsid w:val="7414395C"/>
    <w:rsid w:val="741E6427"/>
    <w:rsid w:val="741F4E16"/>
    <w:rsid w:val="743308FE"/>
    <w:rsid w:val="74358D4A"/>
    <w:rsid w:val="74377358"/>
    <w:rsid w:val="74377956"/>
    <w:rsid w:val="743F60DE"/>
    <w:rsid w:val="746E6866"/>
    <w:rsid w:val="748889A9"/>
    <w:rsid w:val="74997FB6"/>
    <w:rsid w:val="74C4E825"/>
    <w:rsid w:val="74C689EB"/>
    <w:rsid w:val="74CE0E42"/>
    <w:rsid w:val="752189E1"/>
    <w:rsid w:val="75254C96"/>
    <w:rsid w:val="752D3796"/>
    <w:rsid w:val="753E74F3"/>
    <w:rsid w:val="7543C6E3"/>
    <w:rsid w:val="755FB98E"/>
    <w:rsid w:val="7560EED2"/>
    <w:rsid w:val="756435F9"/>
    <w:rsid w:val="756EAA75"/>
    <w:rsid w:val="757867C2"/>
    <w:rsid w:val="757E651C"/>
    <w:rsid w:val="7597561C"/>
    <w:rsid w:val="759AB172"/>
    <w:rsid w:val="759AB99E"/>
    <w:rsid w:val="75B7638A"/>
    <w:rsid w:val="75B7EE79"/>
    <w:rsid w:val="75C51416"/>
    <w:rsid w:val="75D0AE2C"/>
    <w:rsid w:val="75E92ACE"/>
    <w:rsid w:val="75FBCD42"/>
    <w:rsid w:val="76042062"/>
    <w:rsid w:val="760A9B61"/>
    <w:rsid w:val="762689E9"/>
    <w:rsid w:val="7632C803"/>
    <w:rsid w:val="76355017"/>
    <w:rsid w:val="7658D5A2"/>
    <w:rsid w:val="766381D4"/>
    <w:rsid w:val="768ED36A"/>
    <w:rsid w:val="769227C8"/>
    <w:rsid w:val="769A180A"/>
    <w:rsid w:val="76A2B781"/>
    <w:rsid w:val="76A6D3F8"/>
    <w:rsid w:val="76AE7BE9"/>
    <w:rsid w:val="76B3F57C"/>
    <w:rsid w:val="76BF3F40"/>
    <w:rsid w:val="76C11CF7"/>
    <w:rsid w:val="76C558DD"/>
    <w:rsid w:val="76C90A7D"/>
    <w:rsid w:val="76D41FF7"/>
    <w:rsid w:val="76D4236B"/>
    <w:rsid w:val="76F191A0"/>
    <w:rsid w:val="770959E1"/>
    <w:rsid w:val="770C8E6F"/>
    <w:rsid w:val="7711802B"/>
    <w:rsid w:val="7717B32D"/>
    <w:rsid w:val="7720279E"/>
    <w:rsid w:val="773462B0"/>
    <w:rsid w:val="77520606"/>
    <w:rsid w:val="77643967"/>
    <w:rsid w:val="7768B810"/>
    <w:rsid w:val="7768C318"/>
    <w:rsid w:val="777701A0"/>
    <w:rsid w:val="7777322C"/>
    <w:rsid w:val="778CB663"/>
    <w:rsid w:val="77953447"/>
    <w:rsid w:val="77A4A1B3"/>
    <w:rsid w:val="77D12078"/>
    <w:rsid w:val="77D7DF04"/>
    <w:rsid w:val="77E0BC57"/>
    <w:rsid w:val="77EA48D5"/>
    <w:rsid w:val="780550AB"/>
    <w:rsid w:val="781118F8"/>
    <w:rsid w:val="782740EB"/>
    <w:rsid w:val="782893E3"/>
    <w:rsid w:val="783576A5"/>
    <w:rsid w:val="7856882F"/>
    <w:rsid w:val="7864DADE"/>
    <w:rsid w:val="786E3003"/>
    <w:rsid w:val="786FF058"/>
    <w:rsid w:val="78726BE5"/>
    <w:rsid w:val="78864F7C"/>
    <w:rsid w:val="78D8F813"/>
    <w:rsid w:val="78DAA8DA"/>
    <w:rsid w:val="78E9FA84"/>
    <w:rsid w:val="78F105A1"/>
    <w:rsid w:val="78F66CA8"/>
    <w:rsid w:val="78F71F15"/>
    <w:rsid w:val="792C274E"/>
    <w:rsid w:val="79338A46"/>
    <w:rsid w:val="79370714"/>
    <w:rsid w:val="7943F8AD"/>
    <w:rsid w:val="79450320"/>
    <w:rsid w:val="794A1238"/>
    <w:rsid w:val="795107FD"/>
    <w:rsid w:val="795BF0FE"/>
    <w:rsid w:val="795F41B6"/>
    <w:rsid w:val="796638C7"/>
    <w:rsid w:val="79855596"/>
    <w:rsid w:val="798ED3A0"/>
    <w:rsid w:val="79D14706"/>
    <w:rsid w:val="79E4AFEC"/>
    <w:rsid w:val="79F8BDB9"/>
    <w:rsid w:val="79FFE6A4"/>
    <w:rsid w:val="7A0FBC90"/>
    <w:rsid w:val="7A1148C7"/>
    <w:rsid w:val="7A19A806"/>
    <w:rsid w:val="7A218173"/>
    <w:rsid w:val="7A4BD42C"/>
    <w:rsid w:val="7A500461"/>
    <w:rsid w:val="7A697AD3"/>
    <w:rsid w:val="7A72858E"/>
    <w:rsid w:val="7A852123"/>
    <w:rsid w:val="7A8613BF"/>
    <w:rsid w:val="7A8C1C3B"/>
    <w:rsid w:val="7A8C29DF"/>
    <w:rsid w:val="7A8E5A8D"/>
    <w:rsid w:val="7A912C05"/>
    <w:rsid w:val="7AA1A3EB"/>
    <w:rsid w:val="7AA7DCF4"/>
    <w:rsid w:val="7AA848C5"/>
    <w:rsid w:val="7AAE2574"/>
    <w:rsid w:val="7AC02662"/>
    <w:rsid w:val="7AD736B5"/>
    <w:rsid w:val="7AE29080"/>
    <w:rsid w:val="7AEB832C"/>
    <w:rsid w:val="7B00C039"/>
    <w:rsid w:val="7B0811C8"/>
    <w:rsid w:val="7B16CC36"/>
    <w:rsid w:val="7B18751C"/>
    <w:rsid w:val="7B220375"/>
    <w:rsid w:val="7B3E3308"/>
    <w:rsid w:val="7B6099CC"/>
    <w:rsid w:val="7B64ED49"/>
    <w:rsid w:val="7B679E12"/>
    <w:rsid w:val="7B70EC9B"/>
    <w:rsid w:val="7B87669F"/>
    <w:rsid w:val="7BA4FABD"/>
    <w:rsid w:val="7BD1CC39"/>
    <w:rsid w:val="7BD698E0"/>
    <w:rsid w:val="7BEEB904"/>
    <w:rsid w:val="7BF6998E"/>
    <w:rsid w:val="7C15674A"/>
    <w:rsid w:val="7C177807"/>
    <w:rsid w:val="7C27BA70"/>
    <w:rsid w:val="7C45B90D"/>
    <w:rsid w:val="7C57E6F2"/>
    <w:rsid w:val="7C904A99"/>
    <w:rsid w:val="7C9356C4"/>
    <w:rsid w:val="7C93ED44"/>
    <w:rsid w:val="7CB309D2"/>
    <w:rsid w:val="7CBAD1B4"/>
    <w:rsid w:val="7CD23848"/>
    <w:rsid w:val="7CD4A242"/>
    <w:rsid w:val="7CE2CDA8"/>
    <w:rsid w:val="7CE9087E"/>
    <w:rsid w:val="7CEBBE23"/>
    <w:rsid w:val="7CF4E4C3"/>
    <w:rsid w:val="7D17944B"/>
    <w:rsid w:val="7D190389"/>
    <w:rsid w:val="7D443667"/>
    <w:rsid w:val="7D4BBE36"/>
    <w:rsid w:val="7D5414E1"/>
    <w:rsid w:val="7D773564"/>
    <w:rsid w:val="7DA2DED6"/>
    <w:rsid w:val="7DC2B7C2"/>
    <w:rsid w:val="7DD29322"/>
    <w:rsid w:val="7E0566A5"/>
    <w:rsid w:val="7E090860"/>
    <w:rsid w:val="7E121977"/>
    <w:rsid w:val="7E283DFC"/>
    <w:rsid w:val="7E35493E"/>
    <w:rsid w:val="7E51B29A"/>
    <w:rsid w:val="7E543EDC"/>
    <w:rsid w:val="7E598A59"/>
    <w:rsid w:val="7E77FDAE"/>
    <w:rsid w:val="7E88EDAB"/>
    <w:rsid w:val="7E8FC62E"/>
    <w:rsid w:val="7E9B7E16"/>
    <w:rsid w:val="7E9D1B40"/>
    <w:rsid w:val="7EB99364"/>
    <w:rsid w:val="7EBA2241"/>
    <w:rsid w:val="7EC50466"/>
    <w:rsid w:val="7ECC2EDC"/>
    <w:rsid w:val="7ECCDB85"/>
    <w:rsid w:val="7EDA3049"/>
    <w:rsid w:val="7EF725EE"/>
    <w:rsid w:val="7F1305C5"/>
    <w:rsid w:val="7F381481"/>
    <w:rsid w:val="7F521C06"/>
    <w:rsid w:val="7F52AA21"/>
    <w:rsid w:val="7F5718D9"/>
    <w:rsid w:val="7F579C05"/>
    <w:rsid w:val="7F60E0C7"/>
    <w:rsid w:val="7F639D9B"/>
    <w:rsid w:val="7F66495E"/>
    <w:rsid w:val="7F6C1487"/>
    <w:rsid w:val="7F7C848C"/>
    <w:rsid w:val="7FB39415"/>
    <w:rsid w:val="7FC4B25F"/>
    <w:rsid w:val="7FCA2BC1"/>
    <w:rsid w:val="7FCEAE9A"/>
    <w:rsid w:val="7FD5490A"/>
    <w:rsid w:val="7FDD1705"/>
    <w:rsid w:val="7FF18C5D"/>
    <w:rsid w:val="7FFF0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DAEB6"/>
  <w15:docId w15:val="{B6E012A9-596A-4CAF-9DDA-577870F8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5C1241"/>
    <w:pPr>
      <w:ind w:left="120"/>
      <w:outlineLvl w:val="0"/>
    </w:pPr>
    <w:rPr>
      <w:rFonts w:ascii="Calibri Light" w:hAnsi="Calibri Light"/>
      <w:bCs/>
      <w:color w:val="365F91" w:themeColor="accent1" w:themeShade="BF"/>
      <w:sz w:val="32"/>
      <w:szCs w:val="24"/>
    </w:rPr>
  </w:style>
  <w:style w:type="paragraph" w:styleId="Heading2">
    <w:name w:val="heading 2"/>
    <w:basedOn w:val="Normal"/>
    <w:next w:val="Normal"/>
    <w:link w:val="Heading2Char"/>
    <w:uiPriority w:val="9"/>
    <w:unhideWhenUsed/>
    <w:qFormat/>
    <w:rsid w:val="005C1241"/>
    <w:pPr>
      <w:keepNext/>
      <w:keepLines/>
      <w:spacing w:before="40"/>
      <w:outlineLvl w:val="1"/>
    </w:pPr>
    <w:rPr>
      <w:rFonts w:ascii="Calibri Light" w:eastAsiaTheme="majorEastAsia" w:hAnsi="Calibri Light" w:cstheme="majorBidi"/>
      <w:i/>
      <w:color w:val="365F91" w:themeColor="accent1" w:themeShade="BF"/>
      <w:sz w:val="28"/>
      <w:szCs w:val="26"/>
    </w:rPr>
  </w:style>
  <w:style w:type="paragraph" w:styleId="Heading3">
    <w:name w:val="heading 3"/>
    <w:basedOn w:val="Normal"/>
    <w:next w:val="Normal"/>
    <w:link w:val="Heading3Char"/>
    <w:uiPriority w:val="9"/>
    <w:unhideWhenUsed/>
    <w:qFormat/>
    <w:rsid w:val="00406C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346" w:lineRule="exact"/>
      <w:ind w:left="20"/>
    </w:pPr>
    <w:rPr>
      <w:b/>
      <w:bCs/>
      <w:sz w:val="32"/>
      <w:szCs w:val="32"/>
    </w:rPr>
  </w:style>
  <w:style w:type="paragraph" w:styleId="ListParagraph">
    <w:name w:val="List Paragraph"/>
    <w:basedOn w:val="Normal"/>
    <w:uiPriority w:val="34"/>
    <w:qFormat/>
    <w:pPr>
      <w:ind w:left="839" w:hanging="359"/>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E407B"/>
    <w:pPr>
      <w:tabs>
        <w:tab w:val="center" w:pos="4680"/>
        <w:tab w:val="right" w:pos="9360"/>
      </w:tabs>
    </w:pPr>
  </w:style>
  <w:style w:type="character" w:customStyle="1" w:styleId="HeaderChar">
    <w:name w:val="Header Char"/>
    <w:basedOn w:val="DefaultParagraphFont"/>
    <w:link w:val="Header"/>
    <w:uiPriority w:val="99"/>
    <w:rsid w:val="00CE407B"/>
    <w:rPr>
      <w:rFonts w:ascii="Calibri" w:eastAsia="Calibri" w:hAnsi="Calibri" w:cs="Calibri"/>
    </w:rPr>
  </w:style>
  <w:style w:type="paragraph" w:styleId="Footer">
    <w:name w:val="footer"/>
    <w:basedOn w:val="Normal"/>
    <w:link w:val="FooterChar"/>
    <w:uiPriority w:val="99"/>
    <w:unhideWhenUsed/>
    <w:rsid w:val="00CE407B"/>
    <w:pPr>
      <w:tabs>
        <w:tab w:val="center" w:pos="4680"/>
        <w:tab w:val="right" w:pos="9360"/>
      </w:tabs>
    </w:pPr>
  </w:style>
  <w:style w:type="character" w:customStyle="1" w:styleId="FooterChar">
    <w:name w:val="Footer Char"/>
    <w:basedOn w:val="DefaultParagraphFont"/>
    <w:link w:val="Footer"/>
    <w:uiPriority w:val="99"/>
    <w:rsid w:val="00CE407B"/>
    <w:rPr>
      <w:rFonts w:ascii="Calibri" w:eastAsia="Calibri" w:hAnsi="Calibri" w:cs="Calibri"/>
    </w:rPr>
  </w:style>
  <w:style w:type="character" w:styleId="CommentReference">
    <w:name w:val="annotation reference"/>
    <w:basedOn w:val="DefaultParagraphFont"/>
    <w:uiPriority w:val="99"/>
    <w:semiHidden/>
    <w:unhideWhenUsed/>
    <w:rsid w:val="00CE407B"/>
    <w:rPr>
      <w:sz w:val="16"/>
      <w:szCs w:val="16"/>
    </w:rPr>
  </w:style>
  <w:style w:type="paragraph" w:styleId="CommentText">
    <w:name w:val="annotation text"/>
    <w:basedOn w:val="Normal"/>
    <w:link w:val="CommentTextChar"/>
    <w:uiPriority w:val="99"/>
    <w:unhideWhenUsed/>
    <w:rsid w:val="00CE407B"/>
    <w:rPr>
      <w:sz w:val="20"/>
      <w:szCs w:val="20"/>
    </w:rPr>
  </w:style>
  <w:style w:type="character" w:customStyle="1" w:styleId="CommentTextChar">
    <w:name w:val="Comment Text Char"/>
    <w:basedOn w:val="DefaultParagraphFont"/>
    <w:link w:val="CommentText"/>
    <w:uiPriority w:val="99"/>
    <w:rsid w:val="00CE407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407B"/>
    <w:rPr>
      <w:b/>
      <w:bCs/>
    </w:rPr>
  </w:style>
  <w:style w:type="character" w:customStyle="1" w:styleId="CommentSubjectChar">
    <w:name w:val="Comment Subject Char"/>
    <w:basedOn w:val="CommentTextChar"/>
    <w:link w:val="CommentSubject"/>
    <w:uiPriority w:val="99"/>
    <w:semiHidden/>
    <w:rsid w:val="00CE407B"/>
    <w:rPr>
      <w:rFonts w:ascii="Calibri" w:eastAsia="Calibri" w:hAnsi="Calibri" w:cs="Calibri"/>
      <w:b/>
      <w:bCs/>
      <w:sz w:val="20"/>
      <w:szCs w:val="20"/>
    </w:rPr>
  </w:style>
  <w:style w:type="character" w:styleId="Hyperlink">
    <w:name w:val="Hyperlink"/>
    <w:basedOn w:val="DefaultParagraphFont"/>
    <w:uiPriority w:val="99"/>
    <w:unhideWhenUsed/>
    <w:rsid w:val="00CE407B"/>
    <w:rPr>
      <w:color w:val="0000FF" w:themeColor="hyperlink"/>
      <w:u w:val="single"/>
    </w:rPr>
  </w:style>
  <w:style w:type="character" w:styleId="UnresolvedMention">
    <w:name w:val="Unresolved Mention"/>
    <w:basedOn w:val="DefaultParagraphFont"/>
    <w:uiPriority w:val="99"/>
    <w:semiHidden/>
    <w:unhideWhenUsed/>
    <w:rsid w:val="00CE407B"/>
    <w:rPr>
      <w:color w:val="605E5C"/>
      <w:shd w:val="clear" w:color="auto" w:fill="E1DFDD"/>
    </w:rPr>
  </w:style>
  <w:style w:type="paragraph" w:customStyle="1" w:styleId="paragraph">
    <w:name w:val="paragraph"/>
    <w:basedOn w:val="Normal"/>
    <w:rsid w:val="0002077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20777"/>
  </w:style>
  <w:style w:type="character" w:customStyle="1" w:styleId="eop">
    <w:name w:val="eop"/>
    <w:basedOn w:val="DefaultParagraphFont"/>
    <w:rsid w:val="00020777"/>
  </w:style>
  <w:style w:type="character" w:customStyle="1" w:styleId="scxw198565455">
    <w:name w:val="scxw198565455"/>
    <w:basedOn w:val="DefaultParagraphFont"/>
    <w:rsid w:val="0007484B"/>
  </w:style>
  <w:style w:type="character" w:customStyle="1" w:styleId="spellingerror">
    <w:name w:val="spellingerror"/>
    <w:basedOn w:val="DefaultParagraphFont"/>
    <w:rsid w:val="0007484B"/>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547E7"/>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391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27F"/>
    <w:rPr>
      <w:rFonts w:ascii="Segoe UI" w:eastAsia="Calibri" w:hAnsi="Segoe UI" w:cs="Segoe UI"/>
      <w:sz w:val="18"/>
      <w:szCs w:val="18"/>
    </w:rPr>
  </w:style>
  <w:style w:type="paragraph" w:styleId="NoSpacing">
    <w:name w:val="No Spacing"/>
    <w:uiPriority w:val="1"/>
    <w:qFormat/>
  </w:style>
  <w:style w:type="character" w:customStyle="1" w:styleId="Heading2Char">
    <w:name w:val="Heading 2 Char"/>
    <w:basedOn w:val="DefaultParagraphFont"/>
    <w:link w:val="Heading2"/>
    <w:uiPriority w:val="9"/>
    <w:rsid w:val="005C1241"/>
    <w:rPr>
      <w:rFonts w:ascii="Calibri Light" w:eastAsiaTheme="majorEastAsia" w:hAnsi="Calibri Light" w:cstheme="majorBidi"/>
      <w:i/>
      <w:color w:val="365F91" w:themeColor="accent1" w:themeShade="BF"/>
      <w:sz w:val="28"/>
      <w:szCs w:val="26"/>
    </w:rPr>
  </w:style>
  <w:style w:type="paragraph" w:styleId="Subtitle">
    <w:name w:val="Subtitle"/>
    <w:aliases w:val="Heading3"/>
    <w:basedOn w:val="Heading3"/>
    <w:next w:val="Normal"/>
    <w:link w:val="SubtitleChar"/>
    <w:uiPriority w:val="11"/>
    <w:qFormat/>
    <w:rsid w:val="00606CC7"/>
    <w:pPr>
      <w:spacing w:before="120" w:after="120" w:line="276" w:lineRule="auto"/>
      <w:contextualSpacing/>
    </w:pPr>
    <w:rPr>
      <w:rFonts w:ascii="Calibri Light" w:hAnsi="Calibri Light" w:cs="Calibri Light"/>
      <w:b/>
      <w:color w:val="365F91" w:themeColor="accent1" w:themeShade="BF"/>
    </w:rPr>
  </w:style>
  <w:style w:type="character" w:customStyle="1" w:styleId="SubtitleChar">
    <w:name w:val="Subtitle Char"/>
    <w:aliases w:val="Heading3 Char"/>
    <w:basedOn w:val="DefaultParagraphFont"/>
    <w:link w:val="Subtitle"/>
    <w:uiPriority w:val="11"/>
    <w:rsid w:val="00606CC7"/>
    <w:rPr>
      <w:rFonts w:ascii="Calibri Light" w:eastAsiaTheme="majorEastAsia" w:hAnsi="Calibri Light" w:cs="Calibri Light"/>
      <w:b/>
      <w:color w:val="365F91" w:themeColor="accent1" w:themeShade="BF"/>
      <w:sz w:val="24"/>
      <w:szCs w:val="24"/>
    </w:rPr>
  </w:style>
  <w:style w:type="paragraph" w:styleId="TOCHeading">
    <w:name w:val="TOC Heading"/>
    <w:basedOn w:val="Heading1"/>
    <w:next w:val="Normal"/>
    <w:uiPriority w:val="39"/>
    <w:unhideWhenUsed/>
    <w:qFormat/>
    <w:rsid w:val="008D0A5B"/>
    <w:pPr>
      <w:keepNext/>
      <w:keepLines/>
      <w:widowControl/>
      <w:autoSpaceDE/>
      <w:autoSpaceDN/>
      <w:spacing w:before="240" w:line="259" w:lineRule="auto"/>
      <w:ind w:left="0"/>
      <w:outlineLvl w:val="9"/>
    </w:pPr>
    <w:rPr>
      <w:rFonts w:asciiTheme="majorHAnsi" w:eastAsiaTheme="majorEastAsia" w:hAnsiTheme="majorHAnsi" w:cstheme="majorBidi"/>
      <w:bCs w:val="0"/>
      <w:szCs w:val="32"/>
    </w:rPr>
  </w:style>
  <w:style w:type="paragraph" w:styleId="TOC2">
    <w:name w:val="toc 2"/>
    <w:basedOn w:val="Normal"/>
    <w:next w:val="Normal"/>
    <w:autoRedefine/>
    <w:uiPriority w:val="39"/>
    <w:unhideWhenUsed/>
    <w:rsid w:val="008D0A5B"/>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4B233A"/>
    <w:pPr>
      <w:widowControl/>
      <w:autoSpaceDE/>
      <w:autoSpaceDN/>
      <w:spacing w:after="100" w:line="259" w:lineRule="auto"/>
      <w:ind w:left="90"/>
    </w:pPr>
    <w:rPr>
      <w:rFonts w:asciiTheme="minorHAnsi" w:eastAsiaTheme="minorEastAsia" w:hAnsiTheme="minorHAnsi" w:cs="Times New Roman"/>
    </w:rPr>
  </w:style>
  <w:style w:type="paragraph" w:styleId="TOC3">
    <w:name w:val="toc 3"/>
    <w:basedOn w:val="Normal"/>
    <w:next w:val="Normal"/>
    <w:autoRedefine/>
    <w:uiPriority w:val="39"/>
    <w:unhideWhenUsed/>
    <w:rsid w:val="008D0A5B"/>
    <w:pPr>
      <w:widowControl/>
      <w:autoSpaceDE/>
      <w:autoSpaceDN/>
      <w:spacing w:after="100" w:line="259" w:lineRule="auto"/>
      <w:ind w:left="440"/>
    </w:pPr>
    <w:rPr>
      <w:rFonts w:asciiTheme="minorHAnsi" w:eastAsiaTheme="minorEastAsia" w:hAnsiTheme="minorHAnsi" w:cs="Times New Roman"/>
    </w:rPr>
  </w:style>
  <w:style w:type="character" w:customStyle="1" w:styleId="Heading3Char">
    <w:name w:val="Heading 3 Char"/>
    <w:basedOn w:val="DefaultParagraphFont"/>
    <w:link w:val="Heading3"/>
    <w:uiPriority w:val="9"/>
    <w:rsid w:val="00406C4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5720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D10F5"/>
    <w:rPr>
      <w:color w:val="800080" w:themeColor="followedHyperlink"/>
      <w:u w:val="single"/>
    </w:rPr>
  </w:style>
  <w:style w:type="character" w:customStyle="1" w:styleId="pagebreaktextspan">
    <w:name w:val="pagebreaktextspan"/>
    <w:basedOn w:val="DefaultParagraphFont"/>
    <w:rsid w:val="002A394F"/>
  </w:style>
  <w:style w:type="character" w:customStyle="1" w:styleId="BodyTextChar">
    <w:name w:val="Body Text Char"/>
    <w:basedOn w:val="DefaultParagraphFont"/>
    <w:link w:val="BodyText"/>
    <w:uiPriority w:val="1"/>
    <w:rsid w:val="00F87726"/>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5377">
      <w:bodyDiv w:val="1"/>
      <w:marLeft w:val="0"/>
      <w:marRight w:val="0"/>
      <w:marTop w:val="0"/>
      <w:marBottom w:val="0"/>
      <w:divBdr>
        <w:top w:val="none" w:sz="0" w:space="0" w:color="auto"/>
        <w:left w:val="none" w:sz="0" w:space="0" w:color="auto"/>
        <w:bottom w:val="none" w:sz="0" w:space="0" w:color="auto"/>
        <w:right w:val="none" w:sz="0" w:space="0" w:color="auto"/>
      </w:divBdr>
      <w:divsChild>
        <w:div w:id="728529805">
          <w:marLeft w:val="0"/>
          <w:marRight w:val="0"/>
          <w:marTop w:val="0"/>
          <w:marBottom w:val="0"/>
          <w:divBdr>
            <w:top w:val="none" w:sz="0" w:space="0" w:color="auto"/>
            <w:left w:val="none" w:sz="0" w:space="0" w:color="auto"/>
            <w:bottom w:val="none" w:sz="0" w:space="0" w:color="auto"/>
            <w:right w:val="none" w:sz="0" w:space="0" w:color="auto"/>
          </w:divBdr>
        </w:div>
        <w:div w:id="940726299">
          <w:marLeft w:val="0"/>
          <w:marRight w:val="0"/>
          <w:marTop w:val="0"/>
          <w:marBottom w:val="0"/>
          <w:divBdr>
            <w:top w:val="none" w:sz="0" w:space="0" w:color="auto"/>
            <w:left w:val="none" w:sz="0" w:space="0" w:color="auto"/>
            <w:bottom w:val="none" w:sz="0" w:space="0" w:color="auto"/>
            <w:right w:val="none" w:sz="0" w:space="0" w:color="auto"/>
          </w:divBdr>
          <w:divsChild>
            <w:div w:id="1645045348">
              <w:marLeft w:val="-75"/>
              <w:marRight w:val="0"/>
              <w:marTop w:val="30"/>
              <w:marBottom w:val="30"/>
              <w:divBdr>
                <w:top w:val="none" w:sz="0" w:space="0" w:color="auto"/>
                <w:left w:val="none" w:sz="0" w:space="0" w:color="auto"/>
                <w:bottom w:val="none" w:sz="0" w:space="0" w:color="auto"/>
                <w:right w:val="none" w:sz="0" w:space="0" w:color="auto"/>
              </w:divBdr>
              <w:divsChild>
                <w:div w:id="46417942">
                  <w:marLeft w:val="0"/>
                  <w:marRight w:val="0"/>
                  <w:marTop w:val="0"/>
                  <w:marBottom w:val="0"/>
                  <w:divBdr>
                    <w:top w:val="none" w:sz="0" w:space="0" w:color="auto"/>
                    <w:left w:val="none" w:sz="0" w:space="0" w:color="auto"/>
                    <w:bottom w:val="none" w:sz="0" w:space="0" w:color="auto"/>
                    <w:right w:val="none" w:sz="0" w:space="0" w:color="auto"/>
                  </w:divBdr>
                  <w:divsChild>
                    <w:div w:id="4208324">
                      <w:marLeft w:val="0"/>
                      <w:marRight w:val="0"/>
                      <w:marTop w:val="0"/>
                      <w:marBottom w:val="0"/>
                      <w:divBdr>
                        <w:top w:val="none" w:sz="0" w:space="0" w:color="auto"/>
                        <w:left w:val="none" w:sz="0" w:space="0" w:color="auto"/>
                        <w:bottom w:val="none" w:sz="0" w:space="0" w:color="auto"/>
                        <w:right w:val="none" w:sz="0" w:space="0" w:color="auto"/>
                      </w:divBdr>
                    </w:div>
                  </w:divsChild>
                </w:div>
                <w:div w:id="81226505">
                  <w:marLeft w:val="0"/>
                  <w:marRight w:val="0"/>
                  <w:marTop w:val="0"/>
                  <w:marBottom w:val="0"/>
                  <w:divBdr>
                    <w:top w:val="none" w:sz="0" w:space="0" w:color="auto"/>
                    <w:left w:val="none" w:sz="0" w:space="0" w:color="auto"/>
                    <w:bottom w:val="none" w:sz="0" w:space="0" w:color="auto"/>
                    <w:right w:val="none" w:sz="0" w:space="0" w:color="auto"/>
                  </w:divBdr>
                  <w:divsChild>
                    <w:div w:id="175656929">
                      <w:marLeft w:val="0"/>
                      <w:marRight w:val="0"/>
                      <w:marTop w:val="0"/>
                      <w:marBottom w:val="0"/>
                      <w:divBdr>
                        <w:top w:val="none" w:sz="0" w:space="0" w:color="auto"/>
                        <w:left w:val="none" w:sz="0" w:space="0" w:color="auto"/>
                        <w:bottom w:val="none" w:sz="0" w:space="0" w:color="auto"/>
                        <w:right w:val="none" w:sz="0" w:space="0" w:color="auto"/>
                      </w:divBdr>
                    </w:div>
                  </w:divsChild>
                </w:div>
                <w:div w:id="84881698">
                  <w:marLeft w:val="0"/>
                  <w:marRight w:val="0"/>
                  <w:marTop w:val="0"/>
                  <w:marBottom w:val="0"/>
                  <w:divBdr>
                    <w:top w:val="none" w:sz="0" w:space="0" w:color="auto"/>
                    <w:left w:val="none" w:sz="0" w:space="0" w:color="auto"/>
                    <w:bottom w:val="none" w:sz="0" w:space="0" w:color="auto"/>
                    <w:right w:val="none" w:sz="0" w:space="0" w:color="auto"/>
                  </w:divBdr>
                  <w:divsChild>
                    <w:div w:id="172230293">
                      <w:marLeft w:val="0"/>
                      <w:marRight w:val="0"/>
                      <w:marTop w:val="0"/>
                      <w:marBottom w:val="0"/>
                      <w:divBdr>
                        <w:top w:val="none" w:sz="0" w:space="0" w:color="auto"/>
                        <w:left w:val="none" w:sz="0" w:space="0" w:color="auto"/>
                        <w:bottom w:val="none" w:sz="0" w:space="0" w:color="auto"/>
                        <w:right w:val="none" w:sz="0" w:space="0" w:color="auto"/>
                      </w:divBdr>
                    </w:div>
                  </w:divsChild>
                </w:div>
                <w:div w:id="165942108">
                  <w:marLeft w:val="0"/>
                  <w:marRight w:val="0"/>
                  <w:marTop w:val="0"/>
                  <w:marBottom w:val="0"/>
                  <w:divBdr>
                    <w:top w:val="none" w:sz="0" w:space="0" w:color="auto"/>
                    <w:left w:val="none" w:sz="0" w:space="0" w:color="auto"/>
                    <w:bottom w:val="none" w:sz="0" w:space="0" w:color="auto"/>
                    <w:right w:val="none" w:sz="0" w:space="0" w:color="auto"/>
                  </w:divBdr>
                  <w:divsChild>
                    <w:div w:id="1764573202">
                      <w:marLeft w:val="0"/>
                      <w:marRight w:val="0"/>
                      <w:marTop w:val="0"/>
                      <w:marBottom w:val="0"/>
                      <w:divBdr>
                        <w:top w:val="none" w:sz="0" w:space="0" w:color="auto"/>
                        <w:left w:val="none" w:sz="0" w:space="0" w:color="auto"/>
                        <w:bottom w:val="none" w:sz="0" w:space="0" w:color="auto"/>
                        <w:right w:val="none" w:sz="0" w:space="0" w:color="auto"/>
                      </w:divBdr>
                    </w:div>
                  </w:divsChild>
                </w:div>
                <w:div w:id="219558401">
                  <w:marLeft w:val="0"/>
                  <w:marRight w:val="0"/>
                  <w:marTop w:val="0"/>
                  <w:marBottom w:val="0"/>
                  <w:divBdr>
                    <w:top w:val="none" w:sz="0" w:space="0" w:color="auto"/>
                    <w:left w:val="none" w:sz="0" w:space="0" w:color="auto"/>
                    <w:bottom w:val="none" w:sz="0" w:space="0" w:color="auto"/>
                    <w:right w:val="none" w:sz="0" w:space="0" w:color="auto"/>
                  </w:divBdr>
                  <w:divsChild>
                    <w:div w:id="1093090155">
                      <w:marLeft w:val="0"/>
                      <w:marRight w:val="0"/>
                      <w:marTop w:val="0"/>
                      <w:marBottom w:val="0"/>
                      <w:divBdr>
                        <w:top w:val="none" w:sz="0" w:space="0" w:color="auto"/>
                        <w:left w:val="none" w:sz="0" w:space="0" w:color="auto"/>
                        <w:bottom w:val="none" w:sz="0" w:space="0" w:color="auto"/>
                        <w:right w:val="none" w:sz="0" w:space="0" w:color="auto"/>
                      </w:divBdr>
                    </w:div>
                  </w:divsChild>
                </w:div>
                <w:div w:id="228267809">
                  <w:marLeft w:val="0"/>
                  <w:marRight w:val="0"/>
                  <w:marTop w:val="0"/>
                  <w:marBottom w:val="0"/>
                  <w:divBdr>
                    <w:top w:val="none" w:sz="0" w:space="0" w:color="auto"/>
                    <w:left w:val="none" w:sz="0" w:space="0" w:color="auto"/>
                    <w:bottom w:val="none" w:sz="0" w:space="0" w:color="auto"/>
                    <w:right w:val="none" w:sz="0" w:space="0" w:color="auto"/>
                  </w:divBdr>
                  <w:divsChild>
                    <w:div w:id="424767980">
                      <w:marLeft w:val="0"/>
                      <w:marRight w:val="0"/>
                      <w:marTop w:val="0"/>
                      <w:marBottom w:val="0"/>
                      <w:divBdr>
                        <w:top w:val="none" w:sz="0" w:space="0" w:color="auto"/>
                        <w:left w:val="none" w:sz="0" w:space="0" w:color="auto"/>
                        <w:bottom w:val="none" w:sz="0" w:space="0" w:color="auto"/>
                        <w:right w:val="none" w:sz="0" w:space="0" w:color="auto"/>
                      </w:divBdr>
                    </w:div>
                  </w:divsChild>
                </w:div>
                <w:div w:id="240680373">
                  <w:marLeft w:val="0"/>
                  <w:marRight w:val="0"/>
                  <w:marTop w:val="0"/>
                  <w:marBottom w:val="0"/>
                  <w:divBdr>
                    <w:top w:val="none" w:sz="0" w:space="0" w:color="auto"/>
                    <w:left w:val="none" w:sz="0" w:space="0" w:color="auto"/>
                    <w:bottom w:val="none" w:sz="0" w:space="0" w:color="auto"/>
                    <w:right w:val="none" w:sz="0" w:space="0" w:color="auto"/>
                  </w:divBdr>
                  <w:divsChild>
                    <w:div w:id="1701856428">
                      <w:marLeft w:val="0"/>
                      <w:marRight w:val="0"/>
                      <w:marTop w:val="0"/>
                      <w:marBottom w:val="0"/>
                      <w:divBdr>
                        <w:top w:val="none" w:sz="0" w:space="0" w:color="auto"/>
                        <w:left w:val="none" w:sz="0" w:space="0" w:color="auto"/>
                        <w:bottom w:val="none" w:sz="0" w:space="0" w:color="auto"/>
                        <w:right w:val="none" w:sz="0" w:space="0" w:color="auto"/>
                      </w:divBdr>
                    </w:div>
                  </w:divsChild>
                </w:div>
                <w:div w:id="244652075">
                  <w:marLeft w:val="0"/>
                  <w:marRight w:val="0"/>
                  <w:marTop w:val="0"/>
                  <w:marBottom w:val="0"/>
                  <w:divBdr>
                    <w:top w:val="none" w:sz="0" w:space="0" w:color="auto"/>
                    <w:left w:val="none" w:sz="0" w:space="0" w:color="auto"/>
                    <w:bottom w:val="none" w:sz="0" w:space="0" w:color="auto"/>
                    <w:right w:val="none" w:sz="0" w:space="0" w:color="auto"/>
                  </w:divBdr>
                  <w:divsChild>
                    <w:div w:id="1294293302">
                      <w:marLeft w:val="0"/>
                      <w:marRight w:val="0"/>
                      <w:marTop w:val="0"/>
                      <w:marBottom w:val="0"/>
                      <w:divBdr>
                        <w:top w:val="none" w:sz="0" w:space="0" w:color="auto"/>
                        <w:left w:val="none" w:sz="0" w:space="0" w:color="auto"/>
                        <w:bottom w:val="none" w:sz="0" w:space="0" w:color="auto"/>
                        <w:right w:val="none" w:sz="0" w:space="0" w:color="auto"/>
                      </w:divBdr>
                    </w:div>
                  </w:divsChild>
                </w:div>
                <w:div w:id="255679209">
                  <w:marLeft w:val="0"/>
                  <w:marRight w:val="0"/>
                  <w:marTop w:val="0"/>
                  <w:marBottom w:val="0"/>
                  <w:divBdr>
                    <w:top w:val="none" w:sz="0" w:space="0" w:color="auto"/>
                    <w:left w:val="none" w:sz="0" w:space="0" w:color="auto"/>
                    <w:bottom w:val="none" w:sz="0" w:space="0" w:color="auto"/>
                    <w:right w:val="none" w:sz="0" w:space="0" w:color="auto"/>
                  </w:divBdr>
                  <w:divsChild>
                    <w:div w:id="589318700">
                      <w:marLeft w:val="0"/>
                      <w:marRight w:val="0"/>
                      <w:marTop w:val="0"/>
                      <w:marBottom w:val="0"/>
                      <w:divBdr>
                        <w:top w:val="none" w:sz="0" w:space="0" w:color="auto"/>
                        <w:left w:val="none" w:sz="0" w:space="0" w:color="auto"/>
                        <w:bottom w:val="none" w:sz="0" w:space="0" w:color="auto"/>
                        <w:right w:val="none" w:sz="0" w:space="0" w:color="auto"/>
                      </w:divBdr>
                    </w:div>
                  </w:divsChild>
                </w:div>
                <w:div w:id="294219659">
                  <w:marLeft w:val="0"/>
                  <w:marRight w:val="0"/>
                  <w:marTop w:val="0"/>
                  <w:marBottom w:val="0"/>
                  <w:divBdr>
                    <w:top w:val="none" w:sz="0" w:space="0" w:color="auto"/>
                    <w:left w:val="none" w:sz="0" w:space="0" w:color="auto"/>
                    <w:bottom w:val="none" w:sz="0" w:space="0" w:color="auto"/>
                    <w:right w:val="none" w:sz="0" w:space="0" w:color="auto"/>
                  </w:divBdr>
                  <w:divsChild>
                    <w:div w:id="1236892624">
                      <w:marLeft w:val="0"/>
                      <w:marRight w:val="0"/>
                      <w:marTop w:val="0"/>
                      <w:marBottom w:val="0"/>
                      <w:divBdr>
                        <w:top w:val="none" w:sz="0" w:space="0" w:color="auto"/>
                        <w:left w:val="none" w:sz="0" w:space="0" w:color="auto"/>
                        <w:bottom w:val="none" w:sz="0" w:space="0" w:color="auto"/>
                        <w:right w:val="none" w:sz="0" w:space="0" w:color="auto"/>
                      </w:divBdr>
                    </w:div>
                  </w:divsChild>
                </w:div>
                <w:div w:id="337078461">
                  <w:marLeft w:val="0"/>
                  <w:marRight w:val="0"/>
                  <w:marTop w:val="0"/>
                  <w:marBottom w:val="0"/>
                  <w:divBdr>
                    <w:top w:val="none" w:sz="0" w:space="0" w:color="auto"/>
                    <w:left w:val="none" w:sz="0" w:space="0" w:color="auto"/>
                    <w:bottom w:val="none" w:sz="0" w:space="0" w:color="auto"/>
                    <w:right w:val="none" w:sz="0" w:space="0" w:color="auto"/>
                  </w:divBdr>
                  <w:divsChild>
                    <w:div w:id="1935746792">
                      <w:marLeft w:val="0"/>
                      <w:marRight w:val="0"/>
                      <w:marTop w:val="0"/>
                      <w:marBottom w:val="0"/>
                      <w:divBdr>
                        <w:top w:val="none" w:sz="0" w:space="0" w:color="auto"/>
                        <w:left w:val="none" w:sz="0" w:space="0" w:color="auto"/>
                        <w:bottom w:val="none" w:sz="0" w:space="0" w:color="auto"/>
                        <w:right w:val="none" w:sz="0" w:space="0" w:color="auto"/>
                      </w:divBdr>
                    </w:div>
                  </w:divsChild>
                </w:div>
                <w:div w:id="340398589">
                  <w:marLeft w:val="0"/>
                  <w:marRight w:val="0"/>
                  <w:marTop w:val="0"/>
                  <w:marBottom w:val="0"/>
                  <w:divBdr>
                    <w:top w:val="none" w:sz="0" w:space="0" w:color="auto"/>
                    <w:left w:val="none" w:sz="0" w:space="0" w:color="auto"/>
                    <w:bottom w:val="none" w:sz="0" w:space="0" w:color="auto"/>
                    <w:right w:val="none" w:sz="0" w:space="0" w:color="auto"/>
                  </w:divBdr>
                  <w:divsChild>
                    <w:div w:id="1549415124">
                      <w:marLeft w:val="0"/>
                      <w:marRight w:val="0"/>
                      <w:marTop w:val="0"/>
                      <w:marBottom w:val="0"/>
                      <w:divBdr>
                        <w:top w:val="none" w:sz="0" w:space="0" w:color="auto"/>
                        <w:left w:val="none" w:sz="0" w:space="0" w:color="auto"/>
                        <w:bottom w:val="none" w:sz="0" w:space="0" w:color="auto"/>
                        <w:right w:val="none" w:sz="0" w:space="0" w:color="auto"/>
                      </w:divBdr>
                    </w:div>
                  </w:divsChild>
                </w:div>
                <w:div w:id="407969889">
                  <w:marLeft w:val="0"/>
                  <w:marRight w:val="0"/>
                  <w:marTop w:val="0"/>
                  <w:marBottom w:val="0"/>
                  <w:divBdr>
                    <w:top w:val="none" w:sz="0" w:space="0" w:color="auto"/>
                    <w:left w:val="none" w:sz="0" w:space="0" w:color="auto"/>
                    <w:bottom w:val="none" w:sz="0" w:space="0" w:color="auto"/>
                    <w:right w:val="none" w:sz="0" w:space="0" w:color="auto"/>
                  </w:divBdr>
                  <w:divsChild>
                    <w:div w:id="1745645366">
                      <w:marLeft w:val="0"/>
                      <w:marRight w:val="0"/>
                      <w:marTop w:val="0"/>
                      <w:marBottom w:val="0"/>
                      <w:divBdr>
                        <w:top w:val="none" w:sz="0" w:space="0" w:color="auto"/>
                        <w:left w:val="none" w:sz="0" w:space="0" w:color="auto"/>
                        <w:bottom w:val="none" w:sz="0" w:space="0" w:color="auto"/>
                        <w:right w:val="none" w:sz="0" w:space="0" w:color="auto"/>
                      </w:divBdr>
                    </w:div>
                  </w:divsChild>
                </w:div>
                <w:div w:id="559022577">
                  <w:marLeft w:val="0"/>
                  <w:marRight w:val="0"/>
                  <w:marTop w:val="0"/>
                  <w:marBottom w:val="0"/>
                  <w:divBdr>
                    <w:top w:val="none" w:sz="0" w:space="0" w:color="auto"/>
                    <w:left w:val="none" w:sz="0" w:space="0" w:color="auto"/>
                    <w:bottom w:val="none" w:sz="0" w:space="0" w:color="auto"/>
                    <w:right w:val="none" w:sz="0" w:space="0" w:color="auto"/>
                  </w:divBdr>
                  <w:divsChild>
                    <w:div w:id="770125805">
                      <w:marLeft w:val="0"/>
                      <w:marRight w:val="0"/>
                      <w:marTop w:val="0"/>
                      <w:marBottom w:val="0"/>
                      <w:divBdr>
                        <w:top w:val="none" w:sz="0" w:space="0" w:color="auto"/>
                        <w:left w:val="none" w:sz="0" w:space="0" w:color="auto"/>
                        <w:bottom w:val="none" w:sz="0" w:space="0" w:color="auto"/>
                        <w:right w:val="none" w:sz="0" w:space="0" w:color="auto"/>
                      </w:divBdr>
                    </w:div>
                  </w:divsChild>
                </w:div>
                <w:div w:id="560747521">
                  <w:marLeft w:val="0"/>
                  <w:marRight w:val="0"/>
                  <w:marTop w:val="0"/>
                  <w:marBottom w:val="0"/>
                  <w:divBdr>
                    <w:top w:val="none" w:sz="0" w:space="0" w:color="auto"/>
                    <w:left w:val="none" w:sz="0" w:space="0" w:color="auto"/>
                    <w:bottom w:val="none" w:sz="0" w:space="0" w:color="auto"/>
                    <w:right w:val="none" w:sz="0" w:space="0" w:color="auto"/>
                  </w:divBdr>
                  <w:divsChild>
                    <w:div w:id="557130021">
                      <w:marLeft w:val="0"/>
                      <w:marRight w:val="0"/>
                      <w:marTop w:val="0"/>
                      <w:marBottom w:val="0"/>
                      <w:divBdr>
                        <w:top w:val="none" w:sz="0" w:space="0" w:color="auto"/>
                        <w:left w:val="none" w:sz="0" w:space="0" w:color="auto"/>
                        <w:bottom w:val="none" w:sz="0" w:space="0" w:color="auto"/>
                        <w:right w:val="none" w:sz="0" w:space="0" w:color="auto"/>
                      </w:divBdr>
                    </w:div>
                  </w:divsChild>
                </w:div>
                <w:div w:id="591856984">
                  <w:marLeft w:val="0"/>
                  <w:marRight w:val="0"/>
                  <w:marTop w:val="0"/>
                  <w:marBottom w:val="0"/>
                  <w:divBdr>
                    <w:top w:val="none" w:sz="0" w:space="0" w:color="auto"/>
                    <w:left w:val="none" w:sz="0" w:space="0" w:color="auto"/>
                    <w:bottom w:val="none" w:sz="0" w:space="0" w:color="auto"/>
                    <w:right w:val="none" w:sz="0" w:space="0" w:color="auto"/>
                  </w:divBdr>
                  <w:divsChild>
                    <w:div w:id="1380744568">
                      <w:marLeft w:val="0"/>
                      <w:marRight w:val="0"/>
                      <w:marTop w:val="0"/>
                      <w:marBottom w:val="0"/>
                      <w:divBdr>
                        <w:top w:val="none" w:sz="0" w:space="0" w:color="auto"/>
                        <w:left w:val="none" w:sz="0" w:space="0" w:color="auto"/>
                        <w:bottom w:val="none" w:sz="0" w:space="0" w:color="auto"/>
                        <w:right w:val="none" w:sz="0" w:space="0" w:color="auto"/>
                      </w:divBdr>
                    </w:div>
                  </w:divsChild>
                </w:div>
                <w:div w:id="610670649">
                  <w:marLeft w:val="0"/>
                  <w:marRight w:val="0"/>
                  <w:marTop w:val="0"/>
                  <w:marBottom w:val="0"/>
                  <w:divBdr>
                    <w:top w:val="none" w:sz="0" w:space="0" w:color="auto"/>
                    <w:left w:val="none" w:sz="0" w:space="0" w:color="auto"/>
                    <w:bottom w:val="none" w:sz="0" w:space="0" w:color="auto"/>
                    <w:right w:val="none" w:sz="0" w:space="0" w:color="auto"/>
                  </w:divBdr>
                  <w:divsChild>
                    <w:div w:id="366561886">
                      <w:marLeft w:val="0"/>
                      <w:marRight w:val="0"/>
                      <w:marTop w:val="0"/>
                      <w:marBottom w:val="0"/>
                      <w:divBdr>
                        <w:top w:val="none" w:sz="0" w:space="0" w:color="auto"/>
                        <w:left w:val="none" w:sz="0" w:space="0" w:color="auto"/>
                        <w:bottom w:val="none" w:sz="0" w:space="0" w:color="auto"/>
                        <w:right w:val="none" w:sz="0" w:space="0" w:color="auto"/>
                      </w:divBdr>
                    </w:div>
                  </w:divsChild>
                </w:div>
                <w:div w:id="620695332">
                  <w:marLeft w:val="0"/>
                  <w:marRight w:val="0"/>
                  <w:marTop w:val="0"/>
                  <w:marBottom w:val="0"/>
                  <w:divBdr>
                    <w:top w:val="none" w:sz="0" w:space="0" w:color="auto"/>
                    <w:left w:val="none" w:sz="0" w:space="0" w:color="auto"/>
                    <w:bottom w:val="none" w:sz="0" w:space="0" w:color="auto"/>
                    <w:right w:val="none" w:sz="0" w:space="0" w:color="auto"/>
                  </w:divBdr>
                  <w:divsChild>
                    <w:div w:id="251593315">
                      <w:marLeft w:val="0"/>
                      <w:marRight w:val="0"/>
                      <w:marTop w:val="0"/>
                      <w:marBottom w:val="0"/>
                      <w:divBdr>
                        <w:top w:val="none" w:sz="0" w:space="0" w:color="auto"/>
                        <w:left w:val="none" w:sz="0" w:space="0" w:color="auto"/>
                        <w:bottom w:val="none" w:sz="0" w:space="0" w:color="auto"/>
                        <w:right w:val="none" w:sz="0" w:space="0" w:color="auto"/>
                      </w:divBdr>
                    </w:div>
                  </w:divsChild>
                </w:div>
                <w:div w:id="643657651">
                  <w:marLeft w:val="0"/>
                  <w:marRight w:val="0"/>
                  <w:marTop w:val="0"/>
                  <w:marBottom w:val="0"/>
                  <w:divBdr>
                    <w:top w:val="none" w:sz="0" w:space="0" w:color="auto"/>
                    <w:left w:val="none" w:sz="0" w:space="0" w:color="auto"/>
                    <w:bottom w:val="none" w:sz="0" w:space="0" w:color="auto"/>
                    <w:right w:val="none" w:sz="0" w:space="0" w:color="auto"/>
                  </w:divBdr>
                  <w:divsChild>
                    <w:div w:id="1494103051">
                      <w:marLeft w:val="0"/>
                      <w:marRight w:val="0"/>
                      <w:marTop w:val="0"/>
                      <w:marBottom w:val="0"/>
                      <w:divBdr>
                        <w:top w:val="none" w:sz="0" w:space="0" w:color="auto"/>
                        <w:left w:val="none" w:sz="0" w:space="0" w:color="auto"/>
                        <w:bottom w:val="none" w:sz="0" w:space="0" w:color="auto"/>
                        <w:right w:val="none" w:sz="0" w:space="0" w:color="auto"/>
                      </w:divBdr>
                    </w:div>
                  </w:divsChild>
                </w:div>
                <w:div w:id="647708971">
                  <w:marLeft w:val="0"/>
                  <w:marRight w:val="0"/>
                  <w:marTop w:val="0"/>
                  <w:marBottom w:val="0"/>
                  <w:divBdr>
                    <w:top w:val="none" w:sz="0" w:space="0" w:color="auto"/>
                    <w:left w:val="none" w:sz="0" w:space="0" w:color="auto"/>
                    <w:bottom w:val="none" w:sz="0" w:space="0" w:color="auto"/>
                    <w:right w:val="none" w:sz="0" w:space="0" w:color="auto"/>
                  </w:divBdr>
                  <w:divsChild>
                    <w:div w:id="436339663">
                      <w:marLeft w:val="0"/>
                      <w:marRight w:val="0"/>
                      <w:marTop w:val="0"/>
                      <w:marBottom w:val="0"/>
                      <w:divBdr>
                        <w:top w:val="none" w:sz="0" w:space="0" w:color="auto"/>
                        <w:left w:val="none" w:sz="0" w:space="0" w:color="auto"/>
                        <w:bottom w:val="none" w:sz="0" w:space="0" w:color="auto"/>
                        <w:right w:val="none" w:sz="0" w:space="0" w:color="auto"/>
                      </w:divBdr>
                    </w:div>
                  </w:divsChild>
                </w:div>
                <w:div w:id="679283552">
                  <w:marLeft w:val="0"/>
                  <w:marRight w:val="0"/>
                  <w:marTop w:val="0"/>
                  <w:marBottom w:val="0"/>
                  <w:divBdr>
                    <w:top w:val="none" w:sz="0" w:space="0" w:color="auto"/>
                    <w:left w:val="none" w:sz="0" w:space="0" w:color="auto"/>
                    <w:bottom w:val="none" w:sz="0" w:space="0" w:color="auto"/>
                    <w:right w:val="none" w:sz="0" w:space="0" w:color="auto"/>
                  </w:divBdr>
                  <w:divsChild>
                    <w:div w:id="742878343">
                      <w:marLeft w:val="0"/>
                      <w:marRight w:val="0"/>
                      <w:marTop w:val="0"/>
                      <w:marBottom w:val="0"/>
                      <w:divBdr>
                        <w:top w:val="none" w:sz="0" w:space="0" w:color="auto"/>
                        <w:left w:val="none" w:sz="0" w:space="0" w:color="auto"/>
                        <w:bottom w:val="none" w:sz="0" w:space="0" w:color="auto"/>
                        <w:right w:val="none" w:sz="0" w:space="0" w:color="auto"/>
                      </w:divBdr>
                    </w:div>
                  </w:divsChild>
                </w:div>
                <w:div w:id="692539811">
                  <w:marLeft w:val="0"/>
                  <w:marRight w:val="0"/>
                  <w:marTop w:val="0"/>
                  <w:marBottom w:val="0"/>
                  <w:divBdr>
                    <w:top w:val="none" w:sz="0" w:space="0" w:color="auto"/>
                    <w:left w:val="none" w:sz="0" w:space="0" w:color="auto"/>
                    <w:bottom w:val="none" w:sz="0" w:space="0" w:color="auto"/>
                    <w:right w:val="none" w:sz="0" w:space="0" w:color="auto"/>
                  </w:divBdr>
                  <w:divsChild>
                    <w:div w:id="1540700982">
                      <w:marLeft w:val="0"/>
                      <w:marRight w:val="0"/>
                      <w:marTop w:val="0"/>
                      <w:marBottom w:val="0"/>
                      <w:divBdr>
                        <w:top w:val="none" w:sz="0" w:space="0" w:color="auto"/>
                        <w:left w:val="none" w:sz="0" w:space="0" w:color="auto"/>
                        <w:bottom w:val="none" w:sz="0" w:space="0" w:color="auto"/>
                        <w:right w:val="none" w:sz="0" w:space="0" w:color="auto"/>
                      </w:divBdr>
                    </w:div>
                  </w:divsChild>
                </w:div>
                <w:div w:id="775177821">
                  <w:marLeft w:val="0"/>
                  <w:marRight w:val="0"/>
                  <w:marTop w:val="0"/>
                  <w:marBottom w:val="0"/>
                  <w:divBdr>
                    <w:top w:val="none" w:sz="0" w:space="0" w:color="auto"/>
                    <w:left w:val="none" w:sz="0" w:space="0" w:color="auto"/>
                    <w:bottom w:val="none" w:sz="0" w:space="0" w:color="auto"/>
                    <w:right w:val="none" w:sz="0" w:space="0" w:color="auto"/>
                  </w:divBdr>
                  <w:divsChild>
                    <w:div w:id="867721821">
                      <w:marLeft w:val="0"/>
                      <w:marRight w:val="0"/>
                      <w:marTop w:val="0"/>
                      <w:marBottom w:val="0"/>
                      <w:divBdr>
                        <w:top w:val="none" w:sz="0" w:space="0" w:color="auto"/>
                        <w:left w:val="none" w:sz="0" w:space="0" w:color="auto"/>
                        <w:bottom w:val="none" w:sz="0" w:space="0" w:color="auto"/>
                        <w:right w:val="none" w:sz="0" w:space="0" w:color="auto"/>
                      </w:divBdr>
                    </w:div>
                  </w:divsChild>
                </w:div>
                <w:div w:id="782919011">
                  <w:marLeft w:val="0"/>
                  <w:marRight w:val="0"/>
                  <w:marTop w:val="0"/>
                  <w:marBottom w:val="0"/>
                  <w:divBdr>
                    <w:top w:val="none" w:sz="0" w:space="0" w:color="auto"/>
                    <w:left w:val="none" w:sz="0" w:space="0" w:color="auto"/>
                    <w:bottom w:val="none" w:sz="0" w:space="0" w:color="auto"/>
                    <w:right w:val="none" w:sz="0" w:space="0" w:color="auto"/>
                  </w:divBdr>
                  <w:divsChild>
                    <w:div w:id="691297221">
                      <w:marLeft w:val="0"/>
                      <w:marRight w:val="0"/>
                      <w:marTop w:val="0"/>
                      <w:marBottom w:val="0"/>
                      <w:divBdr>
                        <w:top w:val="none" w:sz="0" w:space="0" w:color="auto"/>
                        <w:left w:val="none" w:sz="0" w:space="0" w:color="auto"/>
                        <w:bottom w:val="none" w:sz="0" w:space="0" w:color="auto"/>
                        <w:right w:val="none" w:sz="0" w:space="0" w:color="auto"/>
                      </w:divBdr>
                    </w:div>
                  </w:divsChild>
                </w:div>
                <w:div w:id="784693875">
                  <w:marLeft w:val="0"/>
                  <w:marRight w:val="0"/>
                  <w:marTop w:val="0"/>
                  <w:marBottom w:val="0"/>
                  <w:divBdr>
                    <w:top w:val="none" w:sz="0" w:space="0" w:color="auto"/>
                    <w:left w:val="none" w:sz="0" w:space="0" w:color="auto"/>
                    <w:bottom w:val="none" w:sz="0" w:space="0" w:color="auto"/>
                    <w:right w:val="none" w:sz="0" w:space="0" w:color="auto"/>
                  </w:divBdr>
                  <w:divsChild>
                    <w:div w:id="1069617491">
                      <w:marLeft w:val="0"/>
                      <w:marRight w:val="0"/>
                      <w:marTop w:val="0"/>
                      <w:marBottom w:val="0"/>
                      <w:divBdr>
                        <w:top w:val="none" w:sz="0" w:space="0" w:color="auto"/>
                        <w:left w:val="none" w:sz="0" w:space="0" w:color="auto"/>
                        <w:bottom w:val="none" w:sz="0" w:space="0" w:color="auto"/>
                        <w:right w:val="none" w:sz="0" w:space="0" w:color="auto"/>
                      </w:divBdr>
                    </w:div>
                  </w:divsChild>
                </w:div>
                <w:div w:id="801458568">
                  <w:marLeft w:val="0"/>
                  <w:marRight w:val="0"/>
                  <w:marTop w:val="0"/>
                  <w:marBottom w:val="0"/>
                  <w:divBdr>
                    <w:top w:val="none" w:sz="0" w:space="0" w:color="auto"/>
                    <w:left w:val="none" w:sz="0" w:space="0" w:color="auto"/>
                    <w:bottom w:val="none" w:sz="0" w:space="0" w:color="auto"/>
                    <w:right w:val="none" w:sz="0" w:space="0" w:color="auto"/>
                  </w:divBdr>
                  <w:divsChild>
                    <w:div w:id="292369723">
                      <w:marLeft w:val="0"/>
                      <w:marRight w:val="0"/>
                      <w:marTop w:val="0"/>
                      <w:marBottom w:val="0"/>
                      <w:divBdr>
                        <w:top w:val="none" w:sz="0" w:space="0" w:color="auto"/>
                        <w:left w:val="none" w:sz="0" w:space="0" w:color="auto"/>
                        <w:bottom w:val="none" w:sz="0" w:space="0" w:color="auto"/>
                        <w:right w:val="none" w:sz="0" w:space="0" w:color="auto"/>
                      </w:divBdr>
                    </w:div>
                  </w:divsChild>
                </w:div>
                <w:div w:id="819153190">
                  <w:marLeft w:val="0"/>
                  <w:marRight w:val="0"/>
                  <w:marTop w:val="0"/>
                  <w:marBottom w:val="0"/>
                  <w:divBdr>
                    <w:top w:val="none" w:sz="0" w:space="0" w:color="auto"/>
                    <w:left w:val="none" w:sz="0" w:space="0" w:color="auto"/>
                    <w:bottom w:val="none" w:sz="0" w:space="0" w:color="auto"/>
                    <w:right w:val="none" w:sz="0" w:space="0" w:color="auto"/>
                  </w:divBdr>
                  <w:divsChild>
                    <w:div w:id="1237669205">
                      <w:marLeft w:val="0"/>
                      <w:marRight w:val="0"/>
                      <w:marTop w:val="0"/>
                      <w:marBottom w:val="0"/>
                      <w:divBdr>
                        <w:top w:val="none" w:sz="0" w:space="0" w:color="auto"/>
                        <w:left w:val="none" w:sz="0" w:space="0" w:color="auto"/>
                        <w:bottom w:val="none" w:sz="0" w:space="0" w:color="auto"/>
                        <w:right w:val="none" w:sz="0" w:space="0" w:color="auto"/>
                      </w:divBdr>
                    </w:div>
                  </w:divsChild>
                </w:div>
                <w:div w:id="822239758">
                  <w:marLeft w:val="0"/>
                  <w:marRight w:val="0"/>
                  <w:marTop w:val="0"/>
                  <w:marBottom w:val="0"/>
                  <w:divBdr>
                    <w:top w:val="none" w:sz="0" w:space="0" w:color="auto"/>
                    <w:left w:val="none" w:sz="0" w:space="0" w:color="auto"/>
                    <w:bottom w:val="none" w:sz="0" w:space="0" w:color="auto"/>
                    <w:right w:val="none" w:sz="0" w:space="0" w:color="auto"/>
                  </w:divBdr>
                  <w:divsChild>
                    <w:div w:id="1383823363">
                      <w:marLeft w:val="0"/>
                      <w:marRight w:val="0"/>
                      <w:marTop w:val="0"/>
                      <w:marBottom w:val="0"/>
                      <w:divBdr>
                        <w:top w:val="none" w:sz="0" w:space="0" w:color="auto"/>
                        <w:left w:val="none" w:sz="0" w:space="0" w:color="auto"/>
                        <w:bottom w:val="none" w:sz="0" w:space="0" w:color="auto"/>
                        <w:right w:val="none" w:sz="0" w:space="0" w:color="auto"/>
                      </w:divBdr>
                    </w:div>
                  </w:divsChild>
                </w:div>
                <w:div w:id="831720458">
                  <w:marLeft w:val="0"/>
                  <w:marRight w:val="0"/>
                  <w:marTop w:val="0"/>
                  <w:marBottom w:val="0"/>
                  <w:divBdr>
                    <w:top w:val="none" w:sz="0" w:space="0" w:color="auto"/>
                    <w:left w:val="none" w:sz="0" w:space="0" w:color="auto"/>
                    <w:bottom w:val="none" w:sz="0" w:space="0" w:color="auto"/>
                    <w:right w:val="none" w:sz="0" w:space="0" w:color="auto"/>
                  </w:divBdr>
                  <w:divsChild>
                    <w:div w:id="1140608153">
                      <w:marLeft w:val="0"/>
                      <w:marRight w:val="0"/>
                      <w:marTop w:val="0"/>
                      <w:marBottom w:val="0"/>
                      <w:divBdr>
                        <w:top w:val="none" w:sz="0" w:space="0" w:color="auto"/>
                        <w:left w:val="none" w:sz="0" w:space="0" w:color="auto"/>
                        <w:bottom w:val="none" w:sz="0" w:space="0" w:color="auto"/>
                        <w:right w:val="none" w:sz="0" w:space="0" w:color="auto"/>
                      </w:divBdr>
                    </w:div>
                  </w:divsChild>
                </w:div>
                <w:div w:id="836579932">
                  <w:marLeft w:val="0"/>
                  <w:marRight w:val="0"/>
                  <w:marTop w:val="0"/>
                  <w:marBottom w:val="0"/>
                  <w:divBdr>
                    <w:top w:val="none" w:sz="0" w:space="0" w:color="auto"/>
                    <w:left w:val="none" w:sz="0" w:space="0" w:color="auto"/>
                    <w:bottom w:val="none" w:sz="0" w:space="0" w:color="auto"/>
                    <w:right w:val="none" w:sz="0" w:space="0" w:color="auto"/>
                  </w:divBdr>
                  <w:divsChild>
                    <w:div w:id="1104610482">
                      <w:marLeft w:val="0"/>
                      <w:marRight w:val="0"/>
                      <w:marTop w:val="0"/>
                      <w:marBottom w:val="0"/>
                      <w:divBdr>
                        <w:top w:val="none" w:sz="0" w:space="0" w:color="auto"/>
                        <w:left w:val="none" w:sz="0" w:space="0" w:color="auto"/>
                        <w:bottom w:val="none" w:sz="0" w:space="0" w:color="auto"/>
                        <w:right w:val="none" w:sz="0" w:space="0" w:color="auto"/>
                      </w:divBdr>
                    </w:div>
                  </w:divsChild>
                </w:div>
                <w:div w:id="838496169">
                  <w:marLeft w:val="0"/>
                  <w:marRight w:val="0"/>
                  <w:marTop w:val="0"/>
                  <w:marBottom w:val="0"/>
                  <w:divBdr>
                    <w:top w:val="none" w:sz="0" w:space="0" w:color="auto"/>
                    <w:left w:val="none" w:sz="0" w:space="0" w:color="auto"/>
                    <w:bottom w:val="none" w:sz="0" w:space="0" w:color="auto"/>
                    <w:right w:val="none" w:sz="0" w:space="0" w:color="auto"/>
                  </w:divBdr>
                  <w:divsChild>
                    <w:div w:id="1034113301">
                      <w:marLeft w:val="0"/>
                      <w:marRight w:val="0"/>
                      <w:marTop w:val="0"/>
                      <w:marBottom w:val="0"/>
                      <w:divBdr>
                        <w:top w:val="none" w:sz="0" w:space="0" w:color="auto"/>
                        <w:left w:val="none" w:sz="0" w:space="0" w:color="auto"/>
                        <w:bottom w:val="none" w:sz="0" w:space="0" w:color="auto"/>
                        <w:right w:val="none" w:sz="0" w:space="0" w:color="auto"/>
                      </w:divBdr>
                    </w:div>
                  </w:divsChild>
                </w:div>
                <w:div w:id="845363780">
                  <w:marLeft w:val="0"/>
                  <w:marRight w:val="0"/>
                  <w:marTop w:val="0"/>
                  <w:marBottom w:val="0"/>
                  <w:divBdr>
                    <w:top w:val="none" w:sz="0" w:space="0" w:color="auto"/>
                    <w:left w:val="none" w:sz="0" w:space="0" w:color="auto"/>
                    <w:bottom w:val="none" w:sz="0" w:space="0" w:color="auto"/>
                    <w:right w:val="none" w:sz="0" w:space="0" w:color="auto"/>
                  </w:divBdr>
                  <w:divsChild>
                    <w:div w:id="690838626">
                      <w:marLeft w:val="0"/>
                      <w:marRight w:val="0"/>
                      <w:marTop w:val="0"/>
                      <w:marBottom w:val="0"/>
                      <w:divBdr>
                        <w:top w:val="none" w:sz="0" w:space="0" w:color="auto"/>
                        <w:left w:val="none" w:sz="0" w:space="0" w:color="auto"/>
                        <w:bottom w:val="none" w:sz="0" w:space="0" w:color="auto"/>
                        <w:right w:val="none" w:sz="0" w:space="0" w:color="auto"/>
                      </w:divBdr>
                    </w:div>
                  </w:divsChild>
                </w:div>
                <w:div w:id="849028687">
                  <w:marLeft w:val="0"/>
                  <w:marRight w:val="0"/>
                  <w:marTop w:val="0"/>
                  <w:marBottom w:val="0"/>
                  <w:divBdr>
                    <w:top w:val="none" w:sz="0" w:space="0" w:color="auto"/>
                    <w:left w:val="none" w:sz="0" w:space="0" w:color="auto"/>
                    <w:bottom w:val="none" w:sz="0" w:space="0" w:color="auto"/>
                    <w:right w:val="none" w:sz="0" w:space="0" w:color="auto"/>
                  </w:divBdr>
                  <w:divsChild>
                    <w:div w:id="1526291897">
                      <w:marLeft w:val="0"/>
                      <w:marRight w:val="0"/>
                      <w:marTop w:val="0"/>
                      <w:marBottom w:val="0"/>
                      <w:divBdr>
                        <w:top w:val="none" w:sz="0" w:space="0" w:color="auto"/>
                        <w:left w:val="none" w:sz="0" w:space="0" w:color="auto"/>
                        <w:bottom w:val="none" w:sz="0" w:space="0" w:color="auto"/>
                        <w:right w:val="none" w:sz="0" w:space="0" w:color="auto"/>
                      </w:divBdr>
                    </w:div>
                  </w:divsChild>
                </w:div>
                <w:div w:id="873351207">
                  <w:marLeft w:val="0"/>
                  <w:marRight w:val="0"/>
                  <w:marTop w:val="0"/>
                  <w:marBottom w:val="0"/>
                  <w:divBdr>
                    <w:top w:val="none" w:sz="0" w:space="0" w:color="auto"/>
                    <w:left w:val="none" w:sz="0" w:space="0" w:color="auto"/>
                    <w:bottom w:val="none" w:sz="0" w:space="0" w:color="auto"/>
                    <w:right w:val="none" w:sz="0" w:space="0" w:color="auto"/>
                  </w:divBdr>
                  <w:divsChild>
                    <w:div w:id="157157631">
                      <w:marLeft w:val="0"/>
                      <w:marRight w:val="0"/>
                      <w:marTop w:val="0"/>
                      <w:marBottom w:val="0"/>
                      <w:divBdr>
                        <w:top w:val="none" w:sz="0" w:space="0" w:color="auto"/>
                        <w:left w:val="none" w:sz="0" w:space="0" w:color="auto"/>
                        <w:bottom w:val="none" w:sz="0" w:space="0" w:color="auto"/>
                        <w:right w:val="none" w:sz="0" w:space="0" w:color="auto"/>
                      </w:divBdr>
                    </w:div>
                  </w:divsChild>
                </w:div>
                <w:div w:id="876354764">
                  <w:marLeft w:val="0"/>
                  <w:marRight w:val="0"/>
                  <w:marTop w:val="0"/>
                  <w:marBottom w:val="0"/>
                  <w:divBdr>
                    <w:top w:val="none" w:sz="0" w:space="0" w:color="auto"/>
                    <w:left w:val="none" w:sz="0" w:space="0" w:color="auto"/>
                    <w:bottom w:val="none" w:sz="0" w:space="0" w:color="auto"/>
                    <w:right w:val="none" w:sz="0" w:space="0" w:color="auto"/>
                  </w:divBdr>
                  <w:divsChild>
                    <w:div w:id="451285848">
                      <w:marLeft w:val="0"/>
                      <w:marRight w:val="0"/>
                      <w:marTop w:val="0"/>
                      <w:marBottom w:val="0"/>
                      <w:divBdr>
                        <w:top w:val="none" w:sz="0" w:space="0" w:color="auto"/>
                        <w:left w:val="none" w:sz="0" w:space="0" w:color="auto"/>
                        <w:bottom w:val="none" w:sz="0" w:space="0" w:color="auto"/>
                        <w:right w:val="none" w:sz="0" w:space="0" w:color="auto"/>
                      </w:divBdr>
                    </w:div>
                  </w:divsChild>
                </w:div>
                <w:div w:id="891581124">
                  <w:marLeft w:val="0"/>
                  <w:marRight w:val="0"/>
                  <w:marTop w:val="0"/>
                  <w:marBottom w:val="0"/>
                  <w:divBdr>
                    <w:top w:val="none" w:sz="0" w:space="0" w:color="auto"/>
                    <w:left w:val="none" w:sz="0" w:space="0" w:color="auto"/>
                    <w:bottom w:val="none" w:sz="0" w:space="0" w:color="auto"/>
                    <w:right w:val="none" w:sz="0" w:space="0" w:color="auto"/>
                  </w:divBdr>
                  <w:divsChild>
                    <w:div w:id="1398014841">
                      <w:marLeft w:val="0"/>
                      <w:marRight w:val="0"/>
                      <w:marTop w:val="0"/>
                      <w:marBottom w:val="0"/>
                      <w:divBdr>
                        <w:top w:val="none" w:sz="0" w:space="0" w:color="auto"/>
                        <w:left w:val="none" w:sz="0" w:space="0" w:color="auto"/>
                        <w:bottom w:val="none" w:sz="0" w:space="0" w:color="auto"/>
                        <w:right w:val="none" w:sz="0" w:space="0" w:color="auto"/>
                      </w:divBdr>
                    </w:div>
                  </w:divsChild>
                </w:div>
                <w:div w:id="917324235">
                  <w:marLeft w:val="0"/>
                  <w:marRight w:val="0"/>
                  <w:marTop w:val="0"/>
                  <w:marBottom w:val="0"/>
                  <w:divBdr>
                    <w:top w:val="none" w:sz="0" w:space="0" w:color="auto"/>
                    <w:left w:val="none" w:sz="0" w:space="0" w:color="auto"/>
                    <w:bottom w:val="none" w:sz="0" w:space="0" w:color="auto"/>
                    <w:right w:val="none" w:sz="0" w:space="0" w:color="auto"/>
                  </w:divBdr>
                  <w:divsChild>
                    <w:div w:id="1810171218">
                      <w:marLeft w:val="0"/>
                      <w:marRight w:val="0"/>
                      <w:marTop w:val="0"/>
                      <w:marBottom w:val="0"/>
                      <w:divBdr>
                        <w:top w:val="none" w:sz="0" w:space="0" w:color="auto"/>
                        <w:left w:val="none" w:sz="0" w:space="0" w:color="auto"/>
                        <w:bottom w:val="none" w:sz="0" w:space="0" w:color="auto"/>
                        <w:right w:val="none" w:sz="0" w:space="0" w:color="auto"/>
                      </w:divBdr>
                    </w:div>
                  </w:divsChild>
                </w:div>
                <w:div w:id="929043324">
                  <w:marLeft w:val="0"/>
                  <w:marRight w:val="0"/>
                  <w:marTop w:val="0"/>
                  <w:marBottom w:val="0"/>
                  <w:divBdr>
                    <w:top w:val="none" w:sz="0" w:space="0" w:color="auto"/>
                    <w:left w:val="none" w:sz="0" w:space="0" w:color="auto"/>
                    <w:bottom w:val="none" w:sz="0" w:space="0" w:color="auto"/>
                    <w:right w:val="none" w:sz="0" w:space="0" w:color="auto"/>
                  </w:divBdr>
                  <w:divsChild>
                    <w:div w:id="1018771268">
                      <w:marLeft w:val="0"/>
                      <w:marRight w:val="0"/>
                      <w:marTop w:val="0"/>
                      <w:marBottom w:val="0"/>
                      <w:divBdr>
                        <w:top w:val="none" w:sz="0" w:space="0" w:color="auto"/>
                        <w:left w:val="none" w:sz="0" w:space="0" w:color="auto"/>
                        <w:bottom w:val="none" w:sz="0" w:space="0" w:color="auto"/>
                        <w:right w:val="none" w:sz="0" w:space="0" w:color="auto"/>
                      </w:divBdr>
                    </w:div>
                  </w:divsChild>
                </w:div>
                <w:div w:id="973023917">
                  <w:marLeft w:val="0"/>
                  <w:marRight w:val="0"/>
                  <w:marTop w:val="0"/>
                  <w:marBottom w:val="0"/>
                  <w:divBdr>
                    <w:top w:val="none" w:sz="0" w:space="0" w:color="auto"/>
                    <w:left w:val="none" w:sz="0" w:space="0" w:color="auto"/>
                    <w:bottom w:val="none" w:sz="0" w:space="0" w:color="auto"/>
                    <w:right w:val="none" w:sz="0" w:space="0" w:color="auto"/>
                  </w:divBdr>
                  <w:divsChild>
                    <w:div w:id="1829789734">
                      <w:marLeft w:val="0"/>
                      <w:marRight w:val="0"/>
                      <w:marTop w:val="0"/>
                      <w:marBottom w:val="0"/>
                      <w:divBdr>
                        <w:top w:val="none" w:sz="0" w:space="0" w:color="auto"/>
                        <w:left w:val="none" w:sz="0" w:space="0" w:color="auto"/>
                        <w:bottom w:val="none" w:sz="0" w:space="0" w:color="auto"/>
                        <w:right w:val="none" w:sz="0" w:space="0" w:color="auto"/>
                      </w:divBdr>
                    </w:div>
                  </w:divsChild>
                </w:div>
                <w:div w:id="1008599106">
                  <w:marLeft w:val="0"/>
                  <w:marRight w:val="0"/>
                  <w:marTop w:val="0"/>
                  <w:marBottom w:val="0"/>
                  <w:divBdr>
                    <w:top w:val="none" w:sz="0" w:space="0" w:color="auto"/>
                    <w:left w:val="none" w:sz="0" w:space="0" w:color="auto"/>
                    <w:bottom w:val="none" w:sz="0" w:space="0" w:color="auto"/>
                    <w:right w:val="none" w:sz="0" w:space="0" w:color="auto"/>
                  </w:divBdr>
                  <w:divsChild>
                    <w:div w:id="1051688957">
                      <w:marLeft w:val="0"/>
                      <w:marRight w:val="0"/>
                      <w:marTop w:val="0"/>
                      <w:marBottom w:val="0"/>
                      <w:divBdr>
                        <w:top w:val="none" w:sz="0" w:space="0" w:color="auto"/>
                        <w:left w:val="none" w:sz="0" w:space="0" w:color="auto"/>
                        <w:bottom w:val="none" w:sz="0" w:space="0" w:color="auto"/>
                        <w:right w:val="none" w:sz="0" w:space="0" w:color="auto"/>
                      </w:divBdr>
                    </w:div>
                  </w:divsChild>
                </w:div>
                <w:div w:id="1051614511">
                  <w:marLeft w:val="0"/>
                  <w:marRight w:val="0"/>
                  <w:marTop w:val="0"/>
                  <w:marBottom w:val="0"/>
                  <w:divBdr>
                    <w:top w:val="none" w:sz="0" w:space="0" w:color="auto"/>
                    <w:left w:val="none" w:sz="0" w:space="0" w:color="auto"/>
                    <w:bottom w:val="none" w:sz="0" w:space="0" w:color="auto"/>
                    <w:right w:val="none" w:sz="0" w:space="0" w:color="auto"/>
                  </w:divBdr>
                  <w:divsChild>
                    <w:div w:id="1646348305">
                      <w:marLeft w:val="0"/>
                      <w:marRight w:val="0"/>
                      <w:marTop w:val="0"/>
                      <w:marBottom w:val="0"/>
                      <w:divBdr>
                        <w:top w:val="none" w:sz="0" w:space="0" w:color="auto"/>
                        <w:left w:val="none" w:sz="0" w:space="0" w:color="auto"/>
                        <w:bottom w:val="none" w:sz="0" w:space="0" w:color="auto"/>
                        <w:right w:val="none" w:sz="0" w:space="0" w:color="auto"/>
                      </w:divBdr>
                    </w:div>
                  </w:divsChild>
                </w:div>
                <w:div w:id="1217355381">
                  <w:marLeft w:val="0"/>
                  <w:marRight w:val="0"/>
                  <w:marTop w:val="0"/>
                  <w:marBottom w:val="0"/>
                  <w:divBdr>
                    <w:top w:val="none" w:sz="0" w:space="0" w:color="auto"/>
                    <w:left w:val="none" w:sz="0" w:space="0" w:color="auto"/>
                    <w:bottom w:val="none" w:sz="0" w:space="0" w:color="auto"/>
                    <w:right w:val="none" w:sz="0" w:space="0" w:color="auto"/>
                  </w:divBdr>
                  <w:divsChild>
                    <w:div w:id="1279528506">
                      <w:marLeft w:val="0"/>
                      <w:marRight w:val="0"/>
                      <w:marTop w:val="0"/>
                      <w:marBottom w:val="0"/>
                      <w:divBdr>
                        <w:top w:val="none" w:sz="0" w:space="0" w:color="auto"/>
                        <w:left w:val="none" w:sz="0" w:space="0" w:color="auto"/>
                        <w:bottom w:val="none" w:sz="0" w:space="0" w:color="auto"/>
                        <w:right w:val="none" w:sz="0" w:space="0" w:color="auto"/>
                      </w:divBdr>
                    </w:div>
                  </w:divsChild>
                </w:div>
                <w:div w:id="1254045784">
                  <w:marLeft w:val="0"/>
                  <w:marRight w:val="0"/>
                  <w:marTop w:val="0"/>
                  <w:marBottom w:val="0"/>
                  <w:divBdr>
                    <w:top w:val="none" w:sz="0" w:space="0" w:color="auto"/>
                    <w:left w:val="none" w:sz="0" w:space="0" w:color="auto"/>
                    <w:bottom w:val="none" w:sz="0" w:space="0" w:color="auto"/>
                    <w:right w:val="none" w:sz="0" w:space="0" w:color="auto"/>
                  </w:divBdr>
                  <w:divsChild>
                    <w:div w:id="2040349255">
                      <w:marLeft w:val="0"/>
                      <w:marRight w:val="0"/>
                      <w:marTop w:val="0"/>
                      <w:marBottom w:val="0"/>
                      <w:divBdr>
                        <w:top w:val="none" w:sz="0" w:space="0" w:color="auto"/>
                        <w:left w:val="none" w:sz="0" w:space="0" w:color="auto"/>
                        <w:bottom w:val="none" w:sz="0" w:space="0" w:color="auto"/>
                        <w:right w:val="none" w:sz="0" w:space="0" w:color="auto"/>
                      </w:divBdr>
                    </w:div>
                  </w:divsChild>
                </w:div>
                <w:div w:id="1291205402">
                  <w:marLeft w:val="0"/>
                  <w:marRight w:val="0"/>
                  <w:marTop w:val="0"/>
                  <w:marBottom w:val="0"/>
                  <w:divBdr>
                    <w:top w:val="none" w:sz="0" w:space="0" w:color="auto"/>
                    <w:left w:val="none" w:sz="0" w:space="0" w:color="auto"/>
                    <w:bottom w:val="none" w:sz="0" w:space="0" w:color="auto"/>
                    <w:right w:val="none" w:sz="0" w:space="0" w:color="auto"/>
                  </w:divBdr>
                  <w:divsChild>
                    <w:div w:id="1736470895">
                      <w:marLeft w:val="0"/>
                      <w:marRight w:val="0"/>
                      <w:marTop w:val="0"/>
                      <w:marBottom w:val="0"/>
                      <w:divBdr>
                        <w:top w:val="none" w:sz="0" w:space="0" w:color="auto"/>
                        <w:left w:val="none" w:sz="0" w:space="0" w:color="auto"/>
                        <w:bottom w:val="none" w:sz="0" w:space="0" w:color="auto"/>
                        <w:right w:val="none" w:sz="0" w:space="0" w:color="auto"/>
                      </w:divBdr>
                    </w:div>
                  </w:divsChild>
                </w:div>
                <w:div w:id="1293831442">
                  <w:marLeft w:val="0"/>
                  <w:marRight w:val="0"/>
                  <w:marTop w:val="0"/>
                  <w:marBottom w:val="0"/>
                  <w:divBdr>
                    <w:top w:val="none" w:sz="0" w:space="0" w:color="auto"/>
                    <w:left w:val="none" w:sz="0" w:space="0" w:color="auto"/>
                    <w:bottom w:val="none" w:sz="0" w:space="0" w:color="auto"/>
                    <w:right w:val="none" w:sz="0" w:space="0" w:color="auto"/>
                  </w:divBdr>
                  <w:divsChild>
                    <w:div w:id="1777290170">
                      <w:marLeft w:val="0"/>
                      <w:marRight w:val="0"/>
                      <w:marTop w:val="0"/>
                      <w:marBottom w:val="0"/>
                      <w:divBdr>
                        <w:top w:val="none" w:sz="0" w:space="0" w:color="auto"/>
                        <w:left w:val="none" w:sz="0" w:space="0" w:color="auto"/>
                        <w:bottom w:val="none" w:sz="0" w:space="0" w:color="auto"/>
                        <w:right w:val="none" w:sz="0" w:space="0" w:color="auto"/>
                      </w:divBdr>
                    </w:div>
                  </w:divsChild>
                </w:div>
                <w:div w:id="1305891045">
                  <w:marLeft w:val="0"/>
                  <w:marRight w:val="0"/>
                  <w:marTop w:val="0"/>
                  <w:marBottom w:val="0"/>
                  <w:divBdr>
                    <w:top w:val="none" w:sz="0" w:space="0" w:color="auto"/>
                    <w:left w:val="none" w:sz="0" w:space="0" w:color="auto"/>
                    <w:bottom w:val="none" w:sz="0" w:space="0" w:color="auto"/>
                    <w:right w:val="none" w:sz="0" w:space="0" w:color="auto"/>
                  </w:divBdr>
                  <w:divsChild>
                    <w:div w:id="1958027655">
                      <w:marLeft w:val="0"/>
                      <w:marRight w:val="0"/>
                      <w:marTop w:val="0"/>
                      <w:marBottom w:val="0"/>
                      <w:divBdr>
                        <w:top w:val="none" w:sz="0" w:space="0" w:color="auto"/>
                        <w:left w:val="none" w:sz="0" w:space="0" w:color="auto"/>
                        <w:bottom w:val="none" w:sz="0" w:space="0" w:color="auto"/>
                        <w:right w:val="none" w:sz="0" w:space="0" w:color="auto"/>
                      </w:divBdr>
                    </w:div>
                  </w:divsChild>
                </w:div>
                <w:div w:id="1360932417">
                  <w:marLeft w:val="0"/>
                  <w:marRight w:val="0"/>
                  <w:marTop w:val="0"/>
                  <w:marBottom w:val="0"/>
                  <w:divBdr>
                    <w:top w:val="none" w:sz="0" w:space="0" w:color="auto"/>
                    <w:left w:val="none" w:sz="0" w:space="0" w:color="auto"/>
                    <w:bottom w:val="none" w:sz="0" w:space="0" w:color="auto"/>
                    <w:right w:val="none" w:sz="0" w:space="0" w:color="auto"/>
                  </w:divBdr>
                  <w:divsChild>
                    <w:div w:id="1187400705">
                      <w:marLeft w:val="0"/>
                      <w:marRight w:val="0"/>
                      <w:marTop w:val="0"/>
                      <w:marBottom w:val="0"/>
                      <w:divBdr>
                        <w:top w:val="none" w:sz="0" w:space="0" w:color="auto"/>
                        <w:left w:val="none" w:sz="0" w:space="0" w:color="auto"/>
                        <w:bottom w:val="none" w:sz="0" w:space="0" w:color="auto"/>
                        <w:right w:val="none" w:sz="0" w:space="0" w:color="auto"/>
                      </w:divBdr>
                    </w:div>
                  </w:divsChild>
                </w:div>
                <w:div w:id="1409109450">
                  <w:marLeft w:val="0"/>
                  <w:marRight w:val="0"/>
                  <w:marTop w:val="0"/>
                  <w:marBottom w:val="0"/>
                  <w:divBdr>
                    <w:top w:val="none" w:sz="0" w:space="0" w:color="auto"/>
                    <w:left w:val="none" w:sz="0" w:space="0" w:color="auto"/>
                    <w:bottom w:val="none" w:sz="0" w:space="0" w:color="auto"/>
                    <w:right w:val="none" w:sz="0" w:space="0" w:color="auto"/>
                  </w:divBdr>
                  <w:divsChild>
                    <w:div w:id="600913986">
                      <w:marLeft w:val="0"/>
                      <w:marRight w:val="0"/>
                      <w:marTop w:val="0"/>
                      <w:marBottom w:val="0"/>
                      <w:divBdr>
                        <w:top w:val="none" w:sz="0" w:space="0" w:color="auto"/>
                        <w:left w:val="none" w:sz="0" w:space="0" w:color="auto"/>
                        <w:bottom w:val="none" w:sz="0" w:space="0" w:color="auto"/>
                        <w:right w:val="none" w:sz="0" w:space="0" w:color="auto"/>
                      </w:divBdr>
                    </w:div>
                  </w:divsChild>
                </w:div>
                <w:div w:id="1450317703">
                  <w:marLeft w:val="0"/>
                  <w:marRight w:val="0"/>
                  <w:marTop w:val="0"/>
                  <w:marBottom w:val="0"/>
                  <w:divBdr>
                    <w:top w:val="none" w:sz="0" w:space="0" w:color="auto"/>
                    <w:left w:val="none" w:sz="0" w:space="0" w:color="auto"/>
                    <w:bottom w:val="none" w:sz="0" w:space="0" w:color="auto"/>
                    <w:right w:val="none" w:sz="0" w:space="0" w:color="auto"/>
                  </w:divBdr>
                  <w:divsChild>
                    <w:div w:id="1141384844">
                      <w:marLeft w:val="0"/>
                      <w:marRight w:val="0"/>
                      <w:marTop w:val="0"/>
                      <w:marBottom w:val="0"/>
                      <w:divBdr>
                        <w:top w:val="none" w:sz="0" w:space="0" w:color="auto"/>
                        <w:left w:val="none" w:sz="0" w:space="0" w:color="auto"/>
                        <w:bottom w:val="none" w:sz="0" w:space="0" w:color="auto"/>
                        <w:right w:val="none" w:sz="0" w:space="0" w:color="auto"/>
                      </w:divBdr>
                    </w:div>
                  </w:divsChild>
                </w:div>
                <w:div w:id="1463234918">
                  <w:marLeft w:val="0"/>
                  <w:marRight w:val="0"/>
                  <w:marTop w:val="0"/>
                  <w:marBottom w:val="0"/>
                  <w:divBdr>
                    <w:top w:val="none" w:sz="0" w:space="0" w:color="auto"/>
                    <w:left w:val="none" w:sz="0" w:space="0" w:color="auto"/>
                    <w:bottom w:val="none" w:sz="0" w:space="0" w:color="auto"/>
                    <w:right w:val="none" w:sz="0" w:space="0" w:color="auto"/>
                  </w:divBdr>
                  <w:divsChild>
                    <w:div w:id="1369260749">
                      <w:marLeft w:val="0"/>
                      <w:marRight w:val="0"/>
                      <w:marTop w:val="0"/>
                      <w:marBottom w:val="0"/>
                      <w:divBdr>
                        <w:top w:val="none" w:sz="0" w:space="0" w:color="auto"/>
                        <w:left w:val="none" w:sz="0" w:space="0" w:color="auto"/>
                        <w:bottom w:val="none" w:sz="0" w:space="0" w:color="auto"/>
                        <w:right w:val="none" w:sz="0" w:space="0" w:color="auto"/>
                      </w:divBdr>
                    </w:div>
                  </w:divsChild>
                </w:div>
                <w:div w:id="1469784916">
                  <w:marLeft w:val="0"/>
                  <w:marRight w:val="0"/>
                  <w:marTop w:val="0"/>
                  <w:marBottom w:val="0"/>
                  <w:divBdr>
                    <w:top w:val="none" w:sz="0" w:space="0" w:color="auto"/>
                    <w:left w:val="none" w:sz="0" w:space="0" w:color="auto"/>
                    <w:bottom w:val="none" w:sz="0" w:space="0" w:color="auto"/>
                    <w:right w:val="none" w:sz="0" w:space="0" w:color="auto"/>
                  </w:divBdr>
                  <w:divsChild>
                    <w:div w:id="603458847">
                      <w:marLeft w:val="0"/>
                      <w:marRight w:val="0"/>
                      <w:marTop w:val="0"/>
                      <w:marBottom w:val="0"/>
                      <w:divBdr>
                        <w:top w:val="none" w:sz="0" w:space="0" w:color="auto"/>
                        <w:left w:val="none" w:sz="0" w:space="0" w:color="auto"/>
                        <w:bottom w:val="none" w:sz="0" w:space="0" w:color="auto"/>
                        <w:right w:val="none" w:sz="0" w:space="0" w:color="auto"/>
                      </w:divBdr>
                    </w:div>
                  </w:divsChild>
                </w:div>
                <w:div w:id="1499536856">
                  <w:marLeft w:val="0"/>
                  <w:marRight w:val="0"/>
                  <w:marTop w:val="0"/>
                  <w:marBottom w:val="0"/>
                  <w:divBdr>
                    <w:top w:val="none" w:sz="0" w:space="0" w:color="auto"/>
                    <w:left w:val="none" w:sz="0" w:space="0" w:color="auto"/>
                    <w:bottom w:val="none" w:sz="0" w:space="0" w:color="auto"/>
                    <w:right w:val="none" w:sz="0" w:space="0" w:color="auto"/>
                  </w:divBdr>
                  <w:divsChild>
                    <w:div w:id="1563635484">
                      <w:marLeft w:val="0"/>
                      <w:marRight w:val="0"/>
                      <w:marTop w:val="0"/>
                      <w:marBottom w:val="0"/>
                      <w:divBdr>
                        <w:top w:val="none" w:sz="0" w:space="0" w:color="auto"/>
                        <w:left w:val="none" w:sz="0" w:space="0" w:color="auto"/>
                        <w:bottom w:val="none" w:sz="0" w:space="0" w:color="auto"/>
                        <w:right w:val="none" w:sz="0" w:space="0" w:color="auto"/>
                      </w:divBdr>
                    </w:div>
                  </w:divsChild>
                </w:div>
                <w:div w:id="1501306891">
                  <w:marLeft w:val="0"/>
                  <w:marRight w:val="0"/>
                  <w:marTop w:val="0"/>
                  <w:marBottom w:val="0"/>
                  <w:divBdr>
                    <w:top w:val="none" w:sz="0" w:space="0" w:color="auto"/>
                    <w:left w:val="none" w:sz="0" w:space="0" w:color="auto"/>
                    <w:bottom w:val="none" w:sz="0" w:space="0" w:color="auto"/>
                    <w:right w:val="none" w:sz="0" w:space="0" w:color="auto"/>
                  </w:divBdr>
                  <w:divsChild>
                    <w:div w:id="250159859">
                      <w:marLeft w:val="0"/>
                      <w:marRight w:val="0"/>
                      <w:marTop w:val="0"/>
                      <w:marBottom w:val="0"/>
                      <w:divBdr>
                        <w:top w:val="none" w:sz="0" w:space="0" w:color="auto"/>
                        <w:left w:val="none" w:sz="0" w:space="0" w:color="auto"/>
                        <w:bottom w:val="none" w:sz="0" w:space="0" w:color="auto"/>
                        <w:right w:val="none" w:sz="0" w:space="0" w:color="auto"/>
                      </w:divBdr>
                    </w:div>
                  </w:divsChild>
                </w:div>
                <w:div w:id="1510027846">
                  <w:marLeft w:val="0"/>
                  <w:marRight w:val="0"/>
                  <w:marTop w:val="0"/>
                  <w:marBottom w:val="0"/>
                  <w:divBdr>
                    <w:top w:val="none" w:sz="0" w:space="0" w:color="auto"/>
                    <w:left w:val="none" w:sz="0" w:space="0" w:color="auto"/>
                    <w:bottom w:val="none" w:sz="0" w:space="0" w:color="auto"/>
                    <w:right w:val="none" w:sz="0" w:space="0" w:color="auto"/>
                  </w:divBdr>
                  <w:divsChild>
                    <w:div w:id="603616463">
                      <w:marLeft w:val="0"/>
                      <w:marRight w:val="0"/>
                      <w:marTop w:val="0"/>
                      <w:marBottom w:val="0"/>
                      <w:divBdr>
                        <w:top w:val="none" w:sz="0" w:space="0" w:color="auto"/>
                        <w:left w:val="none" w:sz="0" w:space="0" w:color="auto"/>
                        <w:bottom w:val="none" w:sz="0" w:space="0" w:color="auto"/>
                        <w:right w:val="none" w:sz="0" w:space="0" w:color="auto"/>
                      </w:divBdr>
                    </w:div>
                  </w:divsChild>
                </w:div>
                <w:div w:id="1523855991">
                  <w:marLeft w:val="0"/>
                  <w:marRight w:val="0"/>
                  <w:marTop w:val="0"/>
                  <w:marBottom w:val="0"/>
                  <w:divBdr>
                    <w:top w:val="none" w:sz="0" w:space="0" w:color="auto"/>
                    <w:left w:val="none" w:sz="0" w:space="0" w:color="auto"/>
                    <w:bottom w:val="none" w:sz="0" w:space="0" w:color="auto"/>
                    <w:right w:val="none" w:sz="0" w:space="0" w:color="auto"/>
                  </w:divBdr>
                  <w:divsChild>
                    <w:div w:id="1050305262">
                      <w:marLeft w:val="0"/>
                      <w:marRight w:val="0"/>
                      <w:marTop w:val="0"/>
                      <w:marBottom w:val="0"/>
                      <w:divBdr>
                        <w:top w:val="none" w:sz="0" w:space="0" w:color="auto"/>
                        <w:left w:val="none" w:sz="0" w:space="0" w:color="auto"/>
                        <w:bottom w:val="none" w:sz="0" w:space="0" w:color="auto"/>
                        <w:right w:val="none" w:sz="0" w:space="0" w:color="auto"/>
                      </w:divBdr>
                    </w:div>
                  </w:divsChild>
                </w:div>
                <w:div w:id="1561095460">
                  <w:marLeft w:val="0"/>
                  <w:marRight w:val="0"/>
                  <w:marTop w:val="0"/>
                  <w:marBottom w:val="0"/>
                  <w:divBdr>
                    <w:top w:val="none" w:sz="0" w:space="0" w:color="auto"/>
                    <w:left w:val="none" w:sz="0" w:space="0" w:color="auto"/>
                    <w:bottom w:val="none" w:sz="0" w:space="0" w:color="auto"/>
                    <w:right w:val="none" w:sz="0" w:space="0" w:color="auto"/>
                  </w:divBdr>
                  <w:divsChild>
                    <w:div w:id="674069769">
                      <w:marLeft w:val="0"/>
                      <w:marRight w:val="0"/>
                      <w:marTop w:val="0"/>
                      <w:marBottom w:val="0"/>
                      <w:divBdr>
                        <w:top w:val="none" w:sz="0" w:space="0" w:color="auto"/>
                        <w:left w:val="none" w:sz="0" w:space="0" w:color="auto"/>
                        <w:bottom w:val="none" w:sz="0" w:space="0" w:color="auto"/>
                        <w:right w:val="none" w:sz="0" w:space="0" w:color="auto"/>
                      </w:divBdr>
                    </w:div>
                  </w:divsChild>
                </w:div>
                <w:div w:id="1593709550">
                  <w:marLeft w:val="0"/>
                  <w:marRight w:val="0"/>
                  <w:marTop w:val="0"/>
                  <w:marBottom w:val="0"/>
                  <w:divBdr>
                    <w:top w:val="none" w:sz="0" w:space="0" w:color="auto"/>
                    <w:left w:val="none" w:sz="0" w:space="0" w:color="auto"/>
                    <w:bottom w:val="none" w:sz="0" w:space="0" w:color="auto"/>
                    <w:right w:val="none" w:sz="0" w:space="0" w:color="auto"/>
                  </w:divBdr>
                  <w:divsChild>
                    <w:div w:id="504365499">
                      <w:marLeft w:val="0"/>
                      <w:marRight w:val="0"/>
                      <w:marTop w:val="0"/>
                      <w:marBottom w:val="0"/>
                      <w:divBdr>
                        <w:top w:val="none" w:sz="0" w:space="0" w:color="auto"/>
                        <w:left w:val="none" w:sz="0" w:space="0" w:color="auto"/>
                        <w:bottom w:val="none" w:sz="0" w:space="0" w:color="auto"/>
                        <w:right w:val="none" w:sz="0" w:space="0" w:color="auto"/>
                      </w:divBdr>
                    </w:div>
                  </w:divsChild>
                </w:div>
                <w:div w:id="1602713947">
                  <w:marLeft w:val="0"/>
                  <w:marRight w:val="0"/>
                  <w:marTop w:val="0"/>
                  <w:marBottom w:val="0"/>
                  <w:divBdr>
                    <w:top w:val="none" w:sz="0" w:space="0" w:color="auto"/>
                    <w:left w:val="none" w:sz="0" w:space="0" w:color="auto"/>
                    <w:bottom w:val="none" w:sz="0" w:space="0" w:color="auto"/>
                    <w:right w:val="none" w:sz="0" w:space="0" w:color="auto"/>
                  </w:divBdr>
                  <w:divsChild>
                    <w:div w:id="2052681268">
                      <w:marLeft w:val="0"/>
                      <w:marRight w:val="0"/>
                      <w:marTop w:val="0"/>
                      <w:marBottom w:val="0"/>
                      <w:divBdr>
                        <w:top w:val="none" w:sz="0" w:space="0" w:color="auto"/>
                        <w:left w:val="none" w:sz="0" w:space="0" w:color="auto"/>
                        <w:bottom w:val="none" w:sz="0" w:space="0" w:color="auto"/>
                        <w:right w:val="none" w:sz="0" w:space="0" w:color="auto"/>
                      </w:divBdr>
                    </w:div>
                  </w:divsChild>
                </w:div>
                <w:div w:id="1616137569">
                  <w:marLeft w:val="0"/>
                  <w:marRight w:val="0"/>
                  <w:marTop w:val="0"/>
                  <w:marBottom w:val="0"/>
                  <w:divBdr>
                    <w:top w:val="none" w:sz="0" w:space="0" w:color="auto"/>
                    <w:left w:val="none" w:sz="0" w:space="0" w:color="auto"/>
                    <w:bottom w:val="none" w:sz="0" w:space="0" w:color="auto"/>
                    <w:right w:val="none" w:sz="0" w:space="0" w:color="auto"/>
                  </w:divBdr>
                  <w:divsChild>
                    <w:div w:id="1467502006">
                      <w:marLeft w:val="0"/>
                      <w:marRight w:val="0"/>
                      <w:marTop w:val="0"/>
                      <w:marBottom w:val="0"/>
                      <w:divBdr>
                        <w:top w:val="none" w:sz="0" w:space="0" w:color="auto"/>
                        <w:left w:val="none" w:sz="0" w:space="0" w:color="auto"/>
                        <w:bottom w:val="none" w:sz="0" w:space="0" w:color="auto"/>
                        <w:right w:val="none" w:sz="0" w:space="0" w:color="auto"/>
                      </w:divBdr>
                    </w:div>
                  </w:divsChild>
                </w:div>
                <w:div w:id="1619993985">
                  <w:marLeft w:val="0"/>
                  <w:marRight w:val="0"/>
                  <w:marTop w:val="0"/>
                  <w:marBottom w:val="0"/>
                  <w:divBdr>
                    <w:top w:val="none" w:sz="0" w:space="0" w:color="auto"/>
                    <w:left w:val="none" w:sz="0" w:space="0" w:color="auto"/>
                    <w:bottom w:val="none" w:sz="0" w:space="0" w:color="auto"/>
                    <w:right w:val="none" w:sz="0" w:space="0" w:color="auto"/>
                  </w:divBdr>
                  <w:divsChild>
                    <w:div w:id="1811484739">
                      <w:marLeft w:val="0"/>
                      <w:marRight w:val="0"/>
                      <w:marTop w:val="0"/>
                      <w:marBottom w:val="0"/>
                      <w:divBdr>
                        <w:top w:val="none" w:sz="0" w:space="0" w:color="auto"/>
                        <w:left w:val="none" w:sz="0" w:space="0" w:color="auto"/>
                        <w:bottom w:val="none" w:sz="0" w:space="0" w:color="auto"/>
                        <w:right w:val="none" w:sz="0" w:space="0" w:color="auto"/>
                      </w:divBdr>
                    </w:div>
                  </w:divsChild>
                </w:div>
                <w:div w:id="1642685125">
                  <w:marLeft w:val="0"/>
                  <w:marRight w:val="0"/>
                  <w:marTop w:val="0"/>
                  <w:marBottom w:val="0"/>
                  <w:divBdr>
                    <w:top w:val="none" w:sz="0" w:space="0" w:color="auto"/>
                    <w:left w:val="none" w:sz="0" w:space="0" w:color="auto"/>
                    <w:bottom w:val="none" w:sz="0" w:space="0" w:color="auto"/>
                    <w:right w:val="none" w:sz="0" w:space="0" w:color="auto"/>
                  </w:divBdr>
                  <w:divsChild>
                    <w:div w:id="1277718618">
                      <w:marLeft w:val="0"/>
                      <w:marRight w:val="0"/>
                      <w:marTop w:val="0"/>
                      <w:marBottom w:val="0"/>
                      <w:divBdr>
                        <w:top w:val="none" w:sz="0" w:space="0" w:color="auto"/>
                        <w:left w:val="none" w:sz="0" w:space="0" w:color="auto"/>
                        <w:bottom w:val="none" w:sz="0" w:space="0" w:color="auto"/>
                        <w:right w:val="none" w:sz="0" w:space="0" w:color="auto"/>
                      </w:divBdr>
                    </w:div>
                  </w:divsChild>
                </w:div>
                <w:div w:id="1674917276">
                  <w:marLeft w:val="0"/>
                  <w:marRight w:val="0"/>
                  <w:marTop w:val="0"/>
                  <w:marBottom w:val="0"/>
                  <w:divBdr>
                    <w:top w:val="none" w:sz="0" w:space="0" w:color="auto"/>
                    <w:left w:val="none" w:sz="0" w:space="0" w:color="auto"/>
                    <w:bottom w:val="none" w:sz="0" w:space="0" w:color="auto"/>
                    <w:right w:val="none" w:sz="0" w:space="0" w:color="auto"/>
                  </w:divBdr>
                  <w:divsChild>
                    <w:div w:id="236206477">
                      <w:marLeft w:val="0"/>
                      <w:marRight w:val="0"/>
                      <w:marTop w:val="0"/>
                      <w:marBottom w:val="0"/>
                      <w:divBdr>
                        <w:top w:val="none" w:sz="0" w:space="0" w:color="auto"/>
                        <w:left w:val="none" w:sz="0" w:space="0" w:color="auto"/>
                        <w:bottom w:val="none" w:sz="0" w:space="0" w:color="auto"/>
                        <w:right w:val="none" w:sz="0" w:space="0" w:color="auto"/>
                      </w:divBdr>
                    </w:div>
                  </w:divsChild>
                </w:div>
                <w:div w:id="1712803364">
                  <w:marLeft w:val="0"/>
                  <w:marRight w:val="0"/>
                  <w:marTop w:val="0"/>
                  <w:marBottom w:val="0"/>
                  <w:divBdr>
                    <w:top w:val="none" w:sz="0" w:space="0" w:color="auto"/>
                    <w:left w:val="none" w:sz="0" w:space="0" w:color="auto"/>
                    <w:bottom w:val="none" w:sz="0" w:space="0" w:color="auto"/>
                    <w:right w:val="none" w:sz="0" w:space="0" w:color="auto"/>
                  </w:divBdr>
                  <w:divsChild>
                    <w:div w:id="2042168032">
                      <w:marLeft w:val="0"/>
                      <w:marRight w:val="0"/>
                      <w:marTop w:val="0"/>
                      <w:marBottom w:val="0"/>
                      <w:divBdr>
                        <w:top w:val="none" w:sz="0" w:space="0" w:color="auto"/>
                        <w:left w:val="none" w:sz="0" w:space="0" w:color="auto"/>
                        <w:bottom w:val="none" w:sz="0" w:space="0" w:color="auto"/>
                        <w:right w:val="none" w:sz="0" w:space="0" w:color="auto"/>
                      </w:divBdr>
                    </w:div>
                  </w:divsChild>
                </w:div>
                <w:div w:id="1718116240">
                  <w:marLeft w:val="0"/>
                  <w:marRight w:val="0"/>
                  <w:marTop w:val="0"/>
                  <w:marBottom w:val="0"/>
                  <w:divBdr>
                    <w:top w:val="none" w:sz="0" w:space="0" w:color="auto"/>
                    <w:left w:val="none" w:sz="0" w:space="0" w:color="auto"/>
                    <w:bottom w:val="none" w:sz="0" w:space="0" w:color="auto"/>
                    <w:right w:val="none" w:sz="0" w:space="0" w:color="auto"/>
                  </w:divBdr>
                  <w:divsChild>
                    <w:div w:id="1266962904">
                      <w:marLeft w:val="0"/>
                      <w:marRight w:val="0"/>
                      <w:marTop w:val="0"/>
                      <w:marBottom w:val="0"/>
                      <w:divBdr>
                        <w:top w:val="none" w:sz="0" w:space="0" w:color="auto"/>
                        <w:left w:val="none" w:sz="0" w:space="0" w:color="auto"/>
                        <w:bottom w:val="none" w:sz="0" w:space="0" w:color="auto"/>
                        <w:right w:val="none" w:sz="0" w:space="0" w:color="auto"/>
                      </w:divBdr>
                    </w:div>
                  </w:divsChild>
                </w:div>
                <w:div w:id="1740787392">
                  <w:marLeft w:val="0"/>
                  <w:marRight w:val="0"/>
                  <w:marTop w:val="0"/>
                  <w:marBottom w:val="0"/>
                  <w:divBdr>
                    <w:top w:val="none" w:sz="0" w:space="0" w:color="auto"/>
                    <w:left w:val="none" w:sz="0" w:space="0" w:color="auto"/>
                    <w:bottom w:val="none" w:sz="0" w:space="0" w:color="auto"/>
                    <w:right w:val="none" w:sz="0" w:space="0" w:color="auto"/>
                  </w:divBdr>
                  <w:divsChild>
                    <w:div w:id="1250503242">
                      <w:marLeft w:val="0"/>
                      <w:marRight w:val="0"/>
                      <w:marTop w:val="0"/>
                      <w:marBottom w:val="0"/>
                      <w:divBdr>
                        <w:top w:val="none" w:sz="0" w:space="0" w:color="auto"/>
                        <w:left w:val="none" w:sz="0" w:space="0" w:color="auto"/>
                        <w:bottom w:val="none" w:sz="0" w:space="0" w:color="auto"/>
                        <w:right w:val="none" w:sz="0" w:space="0" w:color="auto"/>
                      </w:divBdr>
                    </w:div>
                  </w:divsChild>
                </w:div>
                <w:div w:id="1743596183">
                  <w:marLeft w:val="0"/>
                  <w:marRight w:val="0"/>
                  <w:marTop w:val="0"/>
                  <w:marBottom w:val="0"/>
                  <w:divBdr>
                    <w:top w:val="none" w:sz="0" w:space="0" w:color="auto"/>
                    <w:left w:val="none" w:sz="0" w:space="0" w:color="auto"/>
                    <w:bottom w:val="none" w:sz="0" w:space="0" w:color="auto"/>
                    <w:right w:val="none" w:sz="0" w:space="0" w:color="auto"/>
                  </w:divBdr>
                  <w:divsChild>
                    <w:div w:id="1767001897">
                      <w:marLeft w:val="0"/>
                      <w:marRight w:val="0"/>
                      <w:marTop w:val="0"/>
                      <w:marBottom w:val="0"/>
                      <w:divBdr>
                        <w:top w:val="none" w:sz="0" w:space="0" w:color="auto"/>
                        <w:left w:val="none" w:sz="0" w:space="0" w:color="auto"/>
                        <w:bottom w:val="none" w:sz="0" w:space="0" w:color="auto"/>
                        <w:right w:val="none" w:sz="0" w:space="0" w:color="auto"/>
                      </w:divBdr>
                    </w:div>
                  </w:divsChild>
                </w:div>
                <w:div w:id="1749812813">
                  <w:marLeft w:val="0"/>
                  <w:marRight w:val="0"/>
                  <w:marTop w:val="0"/>
                  <w:marBottom w:val="0"/>
                  <w:divBdr>
                    <w:top w:val="none" w:sz="0" w:space="0" w:color="auto"/>
                    <w:left w:val="none" w:sz="0" w:space="0" w:color="auto"/>
                    <w:bottom w:val="none" w:sz="0" w:space="0" w:color="auto"/>
                    <w:right w:val="none" w:sz="0" w:space="0" w:color="auto"/>
                  </w:divBdr>
                  <w:divsChild>
                    <w:div w:id="1837457067">
                      <w:marLeft w:val="0"/>
                      <w:marRight w:val="0"/>
                      <w:marTop w:val="0"/>
                      <w:marBottom w:val="0"/>
                      <w:divBdr>
                        <w:top w:val="none" w:sz="0" w:space="0" w:color="auto"/>
                        <w:left w:val="none" w:sz="0" w:space="0" w:color="auto"/>
                        <w:bottom w:val="none" w:sz="0" w:space="0" w:color="auto"/>
                        <w:right w:val="none" w:sz="0" w:space="0" w:color="auto"/>
                      </w:divBdr>
                    </w:div>
                  </w:divsChild>
                </w:div>
                <w:div w:id="1824202367">
                  <w:marLeft w:val="0"/>
                  <w:marRight w:val="0"/>
                  <w:marTop w:val="0"/>
                  <w:marBottom w:val="0"/>
                  <w:divBdr>
                    <w:top w:val="none" w:sz="0" w:space="0" w:color="auto"/>
                    <w:left w:val="none" w:sz="0" w:space="0" w:color="auto"/>
                    <w:bottom w:val="none" w:sz="0" w:space="0" w:color="auto"/>
                    <w:right w:val="none" w:sz="0" w:space="0" w:color="auto"/>
                  </w:divBdr>
                  <w:divsChild>
                    <w:div w:id="1451973084">
                      <w:marLeft w:val="0"/>
                      <w:marRight w:val="0"/>
                      <w:marTop w:val="0"/>
                      <w:marBottom w:val="0"/>
                      <w:divBdr>
                        <w:top w:val="none" w:sz="0" w:space="0" w:color="auto"/>
                        <w:left w:val="none" w:sz="0" w:space="0" w:color="auto"/>
                        <w:bottom w:val="none" w:sz="0" w:space="0" w:color="auto"/>
                        <w:right w:val="none" w:sz="0" w:space="0" w:color="auto"/>
                      </w:divBdr>
                    </w:div>
                  </w:divsChild>
                </w:div>
                <w:div w:id="1846019762">
                  <w:marLeft w:val="0"/>
                  <w:marRight w:val="0"/>
                  <w:marTop w:val="0"/>
                  <w:marBottom w:val="0"/>
                  <w:divBdr>
                    <w:top w:val="none" w:sz="0" w:space="0" w:color="auto"/>
                    <w:left w:val="none" w:sz="0" w:space="0" w:color="auto"/>
                    <w:bottom w:val="none" w:sz="0" w:space="0" w:color="auto"/>
                    <w:right w:val="none" w:sz="0" w:space="0" w:color="auto"/>
                  </w:divBdr>
                  <w:divsChild>
                    <w:div w:id="1335718906">
                      <w:marLeft w:val="0"/>
                      <w:marRight w:val="0"/>
                      <w:marTop w:val="0"/>
                      <w:marBottom w:val="0"/>
                      <w:divBdr>
                        <w:top w:val="none" w:sz="0" w:space="0" w:color="auto"/>
                        <w:left w:val="none" w:sz="0" w:space="0" w:color="auto"/>
                        <w:bottom w:val="none" w:sz="0" w:space="0" w:color="auto"/>
                        <w:right w:val="none" w:sz="0" w:space="0" w:color="auto"/>
                      </w:divBdr>
                    </w:div>
                  </w:divsChild>
                </w:div>
                <w:div w:id="1910771564">
                  <w:marLeft w:val="0"/>
                  <w:marRight w:val="0"/>
                  <w:marTop w:val="0"/>
                  <w:marBottom w:val="0"/>
                  <w:divBdr>
                    <w:top w:val="none" w:sz="0" w:space="0" w:color="auto"/>
                    <w:left w:val="none" w:sz="0" w:space="0" w:color="auto"/>
                    <w:bottom w:val="none" w:sz="0" w:space="0" w:color="auto"/>
                    <w:right w:val="none" w:sz="0" w:space="0" w:color="auto"/>
                  </w:divBdr>
                  <w:divsChild>
                    <w:div w:id="170800158">
                      <w:marLeft w:val="0"/>
                      <w:marRight w:val="0"/>
                      <w:marTop w:val="0"/>
                      <w:marBottom w:val="0"/>
                      <w:divBdr>
                        <w:top w:val="none" w:sz="0" w:space="0" w:color="auto"/>
                        <w:left w:val="none" w:sz="0" w:space="0" w:color="auto"/>
                        <w:bottom w:val="none" w:sz="0" w:space="0" w:color="auto"/>
                        <w:right w:val="none" w:sz="0" w:space="0" w:color="auto"/>
                      </w:divBdr>
                    </w:div>
                  </w:divsChild>
                </w:div>
                <w:div w:id="1917476117">
                  <w:marLeft w:val="0"/>
                  <w:marRight w:val="0"/>
                  <w:marTop w:val="0"/>
                  <w:marBottom w:val="0"/>
                  <w:divBdr>
                    <w:top w:val="none" w:sz="0" w:space="0" w:color="auto"/>
                    <w:left w:val="none" w:sz="0" w:space="0" w:color="auto"/>
                    <w:bottom w:val="none" w:sz="0" w:space="0" w:color="auto"/>
                    <w:right w:val="none" w:sz="0" w:space="0" w:color="auto"/>
                  </w:divBdr>
                  <w:divsChild>
                    <w:div w:id="917785908">
                      <w:marLeft w:val="0"/>
                      <w:marRight w:val="0"/>
                      <w:marTop w:val="0"/>
                      <w:marBottom w:val="0"/>
                      <w:divBdr>
                        <w:top w:val="none" w:sz="0" w:space="0" w:color="auto"/>
                        <w:left w:val="none" w:sz="0" w:space="0" w:color="auto"/>
                        <w:bottom w:val="none" w:sz="0" w:space="0" w:color="auto"/>
                        <w:right w:val="none" w:sz="0" w:space="0" w:color="auto"/>
                      </w:divBdr>
                    </w:div>
                  </w:divsChild>
                </w:div>
                <w:div w:id="1929268899">
                  <w:marLeft w:val="0"/>
                  <w:marRight w:val="0"/>
                  <w:marTop w:val="0"/>
                  <w:marBottom w:val="0"/>
                  <w:divBdr>
                    <w:top w:val="none" w:sz="0" w:space="0" w:color="auto"/>
                    <w:left w:val="none" w:sz="0" w:space="0" w:color="auto"/>
                    <w:bottom w:val="none" w:sz="0" w:space="0" w:color="auto"/>
                    <w:right w:val="none" w:sz="0" w:space="0" w:color="auto"/>
                  </w:divBdr>
                  <w:divsChild>
                    <w:div w:id="302274035">
                      <w:marLeft w:val="0"/>
                      <w:marRight w:val="0"/>
                      <w:marTop w:val="0"/>
                      <w:marBottom w:val="0"/>
                      <w:divBdr>
                        <w:top w:val="none" w:sz="0" w:space="0" w:color="auto"/>
                        <w:left w:val="none" w:sz="0" w:space="0" w:color="auto"/>
                        <w:bottom w:val="none" w:sz="0" w:space="0" w:color="auto"/>
                        <w:right w:val="none" w:sz="0" w:space="0" w:color="auto"/>
                      </w:divBdr>
                    </w:div>
                  </w:divsChild>
                </w:div>
                <w:div w:id="1931087368">
                  <w:marLeft w:val="0"/>
                  <w:marRight w:val="0"/>
                  <w:marTop w:val="0"/>
                  <w:marBottom w:val="0"/>
                  <w:divBdr>
                    <w:top w:val="none" w:sz="0" w:space="0" w:color="auto"/>
                    <w:left w:val="none" w:sz="0" w:space="0" w:color="auto"/>
                    <w:bottom w:val="none" w:sz="0" w:space="0" w:color="auto"/>
                    <w:right w:val="none" w:sz="0" w:space="0" w:color="auto"/>
                  </w:divBdr>
                  <w:divsChild>
                    <w:div w:id="1376587563">
                      <w:marLeft w:val="0"/>
                      <w:marRight w:val="0"/>
                      <w:marTop w:val="0"/>
                      <w:marBottom w:val="0"/>
                      <w:divBdr>
                        <w:top w:val="none" w:sz="0" w:space="0" w:color="auto"/>
                        <w:left w:val="none" w:sz="0" w:space="0" w:color="auto"/>
                        <w:bottom w:val="none" w:sz="0" w:space="0" w:color="auto"/>
                        <w:right w:val="none" w:sz="0" w:space="0" w:color="auto"/>
                      </w:divBdr>
                    </w:div>
                  </w:divsChild>
                </w:div>
                <w:div w:id="1991322049">
                  <w:marLeft w:val="0"/>
                  <w:marRight w:val="0"/>
                  <w:marTop w:val="0"/>
                  <w:marBottom w:val="0"/>
                  <w:divBdr>
                    <w:top w:val="none" w:sz="0" w:space="0" w:color="auto"/>
                    <w:left w:val="none" w:sz="0" w:space="0" w:color="auto"/>
                    <w:bottom w:val="none" w:sz="0" w:space="0" w:color="auto"/>
                    <w:right w:val="none" w:sz="0" w:space="0" w:color="auto"/>
                  </w:divBdr>
                  <w:divsChild>
                    <w:div w:id="1364550125">
                      <w:marLeft w:val="0"/>
                      <w:marRight w:val="0"/>
                      <w:marTop w:val="0"/>
                      <w:marBottom w:val="0"/>
                      <w:divBdr>
                        <w:top w:val="none" w:sz="0" w:space="0" w:color="auto"/>
                        <w:left w:val="none" w:sz="0" w:space="0" w:color="auto"/>
                        <w:bottom w:val="none" w:sz="0" w:space="0" w:color="auto"/>
                        <w:right w:val="none" w:sz="0" w:space="0" w:color="auto"/>
                      </w:divBdr>
                    </w:div>
                  </w:divsChild>
                </w:div>
                <w:div w:id="2001958219">
                  <w:marLeft w:val="0"/>
                  <w:marRight w:val="0"/>
                  <w:marTop w:val="0"/>
                  <w:marBottom w:val="0"/>
                  <w:divBdr>
                    <w:top w:val="none" w:sz="0" w:space="0" w:color="auto"/>
                    <w:left w:val="none" w:sz="0" w:space="0" w:color="auto"/>
                    <w:bottom w:val="none" w:sz="0" w:space="0" w:color="auto"/>
                    <w:right w:val="none" w:sz="0" w:space="0" w:color="auto"/>
                  </w:divBdr>
                  <w:divsChild>
                    <w:div w:id="1389645235">
                      <w:marLeft w:val="0"/>
                      <w:marRight w:val="0"/>
                      <w:marTop w:val="0"/>
                      <w:marBottom w:val="0"/>
                      <w:divBdr>
                        <w:top w:val="none" w:sz="0" w:space="0" w:color="auto"/>
                        <w:left w:val="none" w:sz="0" w:space="0" w:color="auto"/>
                        <w:bottom w:val="none" w:sz="0" w:space="0" w:color="auto"/>
                        <w:right w:val="none" w:sz="0" w:space="0" w:color="auto"/>
                      </w:divBdr>
                    </w:div>
                  </w:divsChild>
                </w:div>
                <w:div w:id="2021463333">
                  <w:marLeft w:val="0"/>
                  <w:marRight w:val="0"/>
                  <w:marTop w:val="0"/>
                  <w:marBottom w:val="0"/>
                  <w:divBdr>
                    <w:top w:val="none" w:sz="0" w:space="0" w:color="auto"/>
                    <w:left w:val="none" w:sz="0" w:space="0" w:color="auto"/>
                    <w:bottom w:val="none" w:sz="0" w:space="0" w:color="auto"/>
                    <w:right w:val="none" w:sz="0" w:space="0" w:color="auto"/>
                  </w:divBdr>
                  <w:divsChild>
                    <w:div w:id="550583216">
                      <w:marLeft w:val="0"/>
                      <w:marRight w:val="0"/>
                      <w:marTop w:val="0"/>
                      <w:marBottom w:val="0"/>
                      <w:divBdr>
                        <w:top w:val="none" w:sz="0" w:space="0" w:color="auto"/>
                        <w:left w:val="none" w:sz="0" w:space="0" w:color="auto"/>
                        <w:bottom w:val="none" w:sz="0" w:space="0" w:color="auto"/>
                        <w:right w:val="none" w:sz="0" w:space="0" w:color="auto"/>
                      </w:divBdr>
                    </w:div>
                  </w:divsChild>
                </w:div>
                <w:div w:id="2031644985">
                  <w:marLeft w:val="0"/>
                  <w:marRight w:val="0"/>
                  <w:marTop w:val="0"/>
                  <w:marBottom w:val="0"/>
                  <w:divBdr>
                    <w:top w:val="none" w:sz="0" w:space="0" w:color="auto"/>
                    <w:left w:val="none" w:sz="0" w:space="0" w:color="auto"/>
                    <w:bottom w:val="none" w:sz="0" w:space="0" w:color="auto"/>
                    <w:right w:val="none" w:sz="0" w:space="0" w:color="auto"/>
                  </w:divBdr>
                  <w:divsChild>
                    <w:div w:id="792754037">
                      <w:marLeft w:val="0"/>
                      <w:marRight w:val="0"/>
                      <w:marTop w:val="0"/>
                      <w:marBottom w:val="0"/>
                      <w:divBdr>
                        <w:top w:val="none" w:sz="0" w:space="0" w:color="auto"/>
                        <w:left w:val="none" w:sz="0" w:space="0" w:color="auto"/>
                        <w:bottom w:val="none" w:sz="0" w:space="0" w:color="auto"/>
                        <w:right w:val="none" w:sz="0" w:space="0" w:color="auto"/>
                      </w:divBdr>
                    </w:div>
                  </w:divsChild>
                </w:div>
                <w:div w:id="2061436162">
                  <w:marLeft w:val="0"/>
                  <w:marRight w:val="0"/>
                  <w:marTop w:val="0"/>
                  <w:marBottom w:val="0"/>
                  <w:divBdr>
                    <w:top w:val="none" w:sz="0" w:space="0" w:color="auto"/>
                    <w:left w:val="none" w:sz="0" w:space="0" w:color="auto"/>
                    <w:bottom w:val="none" w:sz="0" w:space="0" w:color="auto"/>
                    <w:right w:val="none" w:sz="0" w:space="0" w:color="auto"/>
                  </w:divBdr>
                  <w:divsChild>
                    <w:div w:id="795292705">
                      <w:marLeft w:val="0"/>
                      <w:marRight w:val="0"/>
                      <w:marTop w:val="0"/>
                      <w:marBottom w:val="0"/>
                      <w:divBdr>
                        <w:top w:val="none" w:sz="0" w:space="0" w:color="auto"/>
                        <w:left w:val="none" w:sz="0" w:space="0" w:color="auto"/>
                        <w:bottom w:val="none" w:sz="0" w:space="0" w:color="auto"/>
                        <w:right w:val="none" w:sz="0" w:space="0" w:color="auto"/>
                      </w:divBdr>
                    </w:div>
                  </w:divsChild>
                </w:div>
                <w:div w:id="2100057203">
                  <w:marLeft w:val="0"/>
                  <w:marRight w:val="0"/>
                  <w:marTop w:val="0"/>
                  <w:marBottom w:val="0"/>
                  <w:divBdr>
                    <w:top w:val="none" w:sz="0" w:space="0" w:color="auto"/>
                    <w:left w:val="none" w:sz="0" w:space="0" w:color="auto"/>
                    <w:bottom w:val="none" w:sz="0" w:space="0" w:color="auto"/>
                    <w:right w:val="none" w:sz="0" w:space="0" w:color="auto"/>
                  </w:divBdr>
                  <w:divsChild>
                    <w:div w:id="1186556528">
                      <w:marLeft w:val="0"/>
                      <w:marRight w:val="0"/>
                      <w:marTop w:val="0"/>
                      <w:marBottom w:val="0"/>
                      <w:divBdr>
                        <w:top w:val="none" w:sz="0" w:space="0" w:color="auto"/>
                        <w:left w:val="none" w:sz="0" w:space="0" w:color="auto"/>
                        <w:bottom w:val="none" w:sz="0" w:space="0" w:color="auto"/>
                        <w:right w:val="none" w:sz="0" w:space="0" w:color="auto"/>
                      </w:divBdr>
                    </w:div>
                  </w:divsChild>
                </w:div>
                <w:div w:id="2101833229">
                  <w:marLeft w:val="0"/>
                  <w:marRight w:val="0"/>
                  <w:marTop w:val="0"/>
                  <w:marBottom w:val="0"/>
                  <w:divBdr>
                    <w:top w:val="none" w:sz="0" w:space="0" w:color="auto"/>
                    <w:left w:val="none" w:sz="0" w:space="0" w:color="auto"/>
                    <w:bottom w:val="none" w:sz="0" w:space="0" w:color="auto"/>
                    <w:right w:val="none" w:sz="0" w:space="0" w:color="auto"/>
                  </w:divBdr>
                  <w:divsChild>
                    <w:div w:id="12655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10886">
          <w:marLeft w:val="0"/>
          <w:marRight w:val="0"/>
          <w:marTop w:val="0"/>
          <w:marBottom w:val="0"/>
          <w:divBdr>
            <w:top w:val="none" w:sz="0" w:space="0" w:color="auto"/>
            <w:left w:val="none" w:sz="0" w:space="0" w:color="auto"/>
            <w:bottom w:val="none" w:sz="0" w:space="0" w:color="auto"/>
            <w:right w:val="none" w:sz="0" w:space="0" w:color="auto"/>
          </w:divBdr>
        </w:div>
      </w:divsChild>
    </w:div>
    <w:div w:id="296683716">
      <w:bodyDiv w:val="1"/>
      <w:marLeft w:val="0"/>
      <w:marRight w:val="0"/>
      <w:marTop w:val="0"/>
      <w:marBottom w:val="0"/>
      <w:divBdr>
        <w:top w:val="none" w:sz="0" w:space="0" w:color="auto"/>
        <w:left w:val="none" w:sz="0" w:space="0" w:color="auto"/>
        <w:bottom w:val="none" w:sz="0" w:space="0" w:color="auto"/>
        <w:right w:val="none" w:sz="0" w:space="0" w:color="auto"/>
      </w:divBdr>
      <w:divsChild>
        <w:div w:id="1814983874">
          <w:marLeft w:val="0"/>
          <w:marRight w:val="0"/>
          <w:marTop w:val="0"/>
          <w:marBottom w:val="0"/>
          <w:divBdr>
            <w:top w:val="none" w:sz="0" w:space="0" w:color="auto"/>
            <w:left w:val="none" w:sz="0" w:space="0" w:color="auto"/>
            <w:bottom w:val="none" w:sz="0" w:space="0" w:color="auto"/>
            <w:right w:val="none" w:sz="0" w:space="0" w:color="auto"/>
          </w:divBdr>
        </w:div>
        <w:div w:id="1818914683">
          <w:marLeft w:val="0"/>
          <w:marRight w:val="0"/>
          <w:marTop w:val="0"/>
          <w:marBottom w:val="0"/>
          <w:divBdr>
            <w:top w:val="none" w:sz="0" w:space="0" w:color="auto"/>
            <w:left w:val="none" w:sz="0" w:space="0" w:color="auto"/>
            <w:bottom w:val="none" w:sz="0" w:space="0" w:color="auto"/>
            <w:right w:val="none" w:sz="0" w:space="0" w:color="auto"/>
          </w:divBdr>
        </w:div>
        <w:div w:id="927426113">
          <w:marLeft w:val="0"/>
          <w:marRight w:val="0"/>
          <w:marTop w:val="0"/>
          <w:marBottom w:val="0"/>
          <w:divBdr>
            <w:top w:val="none" w:sz="0" w:space="0" w:color="auto"/>
            <w:left w:val="none" w:sz="0" w:space="0" w:color="auto"/>
            <w:bottom w:val="none" w:sz="0" w:space="0" w:color="auto"/>
            <w:right w:val="none" w:sz="0" w:space="0" w:color="auto"/>
          </w:divBdr>
        </w:div>
        <w:div w:id="2024744110">
          <w:marLeft w:val="0"/>
          <w:marRight w:val="0"/>
          <w:marTop w:val="0"/>
          <w:marBottom w:val="0"/>
          <w:divBdr>
            <w:top w:val="none" w:sz="0" w:space="0" w:color="auto"/>
            <w:left w:val="none" w:sz="0" w:space="0" w:color="auto"/>
            <w:bottom w:val="none" w:sz="0" w:space="0" w:color="auto"/>
            <w:right w:val="none" w:sz="0" w:space="0" w:color="auto"/>
          </w:divBdr>
        </w:div>
        <w:div w:id="1560508944">
          <w:marLeft w:val="0"/>
          <w:marRight w:val="0"/>
          <w:marTop w:val="0"/>
          <w:marBottom w:val="0"/>
          <w:divBdr>
            <w:top w:val="none" w:sz="0" w:space="0" w:color="auto"/>
            <w:left w:val="none" w:sz="0" w:space="0" w:color="auto"/>
            <w:bottom w:val="none" w:sz="0" w:space="0" w:color="auto"/>
            <w:right w:val="none" w:sz="0" w:space="0" w:color="auto"/>
          </w:divBdr>
        </w:div>
        <w:div w:id="1616517287">
          <w:marLeft w:val="0"/>
          <w:marRight w:val="0"/>
          <w:marTop w:val="0"/>
          <w:marBottom w:val="0"/>
          <w:divBdr>
            <w:top w:val="none" w:sz="0" w:space="0" w:color="auto"/>
            <w:left w:val="none" w:sz="0" w:space="0" w:color="auto"/>
            <w:bottom w:val="none" w:sz="0" w:space="0" w:color="auto"/>
            <w:right w:val="none" w:sz="0" w:space="0" w:color="auto"/>
          </w:divBdr>
        </w:div>
        <w:div w:id="757748146">
          <w:marLeft w:val="0"/>
          <w:marRight w:val="0"/>
          <w:marTop w:val="0"/>
          <w:marBottom w:val="0"/>
          <w:divBdr>
            <w:top w:val="none" w:sz="0" w:space="0" w:color="auto"/>
            <w:left w:val="none" w:sz="0" w:space="0" w:color="auto"/>
            <w:bottom w:val="none" w:sz="0" w:space="0" w:color="auto"/>
            <w:right w:val="none" w:sz="0" w:space="0" w:color="auto"/>
          </w:divBdr>
        </w:div>
        <w:div w:id="838737925">
          <w:marLeft w:val="0"/>
          <w:marRight w:val="0"/>
          <w:marTop w:val="0"/>
          <w:marBottom w:val="0"/>
          <w:divBdr>
            <w:top w:val="none" w:sz="0" w:space="0" w:color="auto"/>
            <w:left w:val="none" w:sz="0" w:space="0" w:color="auto"/>
            <w:bottom w:val="none" w:sz="0" w:space="0" w:color="auto"/>
            <w:right w:val="none" w:sz="0" w:space="0" w:color="auto"/>
          </w:divBdr>
        </w:div>
        <w:div w:id="51974327">
          <w:marLeft w:val="0"/>
          <w:marRight w:val="0"/>
          <w:marTop w:val="0"/>
          <w:marBottom w:val="0"/>
          <w:divBdr>
            <w:top w:val="none" w:sz="0" w:space="0" w:color="auto"/>
            <w:left w:val="none" w:sz="0" w:space="0" w:color="auto"/>
            <w:bottom w:val="none" w:sz="0" w:space="0" w:color="auto"/>
            <w:right w:val="none" w:sz="0" w:space="0" w:color="auto"/>
          </w:divBdr>
        </w:div>
        <w:div w:id="1340892823">
          <w:marLeft w:val="0"/>
          <w:marRight w:val="0"/>
          <w:marTop w:val="0"/>
          <w:marBottom w:val="0"/>
          <w:divBdr>
            <w:top w:val="none" w:sz="0" w:space="0" w:color="auto"/>
            <w:left w:val="none" w:sz="0" w:space="0" w:color="auto"/>
            <w:bottom w:val="none" w:sz="0" w:space="0" w:color="auto"/>
            <w:right w:val="none" w:sz="0" w:space="0" w:color="auto"/>
          </w:divBdr>
        </w:div>
        <w:div w:id="1617516098">
          <w:marLeft w:val="0"/>
          <w:marRight w:val="0"/>
          <w:marTop w:val="0"/>
          <w:marBottom w:val="0"/>
          <w:divBdr>
            <w:top w:val="none" w:sz="0" w:space="0" w:color="auto"/>
            <w:left w:val="none" w:sz="0" w:space="0" w:color="auto"/>
            <w:bottom w:val="none" w:sz="0" w:space="0" w:color="auto"/>
            <w:right w:val="none" w:sz="0" w:space="0" w:color="auto"/>
          </w:divBdr>
        </w:div>
        <w:div w:id="73553058">
          <w:marLeft w:val="0"/>
          <w:marRight w:val="0"/>
          <w:marTop w:val="0"/>
          <w:marBottom w:val="0"/>
          <w:divBdr>
            <w:top w:val="none" w:sz="0" w:space="0" w:color="auto"/>
            <w:left w:val="none" w:sz="0" w:space="0" w:color="auto"/>
            <w:bottom w:val="none" w:sz="0" w:space="0" w:color="auto"/>
            <w:right w:val="none" w:sz="0" w:space="0" w:color="auto"/>
          </w:divBdr>
        </w:div>
        <w:div w:id="1149982939">
          <w:marLeft w:val="0"/>
          <w:marRight w:val="0"/>
          <w:marTop w:val="0"/>
          <w:marBottom w:val="0"/>
          <w:divBdr>
            <w:top w:val="none" w:sz="0" w:space="0" w:color="auto"/>
            <w:left w:val="none" w:sz="0" w:space="0" w:color="auto"/>
            <w:bottom w:val="none" w:sz="0" w:space="0" w:color="auto"/>
            <w:right w:val="none" w:sz="0" w:space="0" w:color="auto"/>
          </w:divBdr>
        </w:div>
        <w:div w:id="622273212">
          <w:marLeft w:val="0"/>
          <w:marRight w:val="0"/>
          <w:marTop w:val="0"/>
          <w:marBottom w:val="0"/>
          <w:divBdr>
            <w:top w:val="none" w:sz="0" w:space="0" w:color="auto"/>
            <w:left w:val="none" w:sz="0" w:space="0" w:color="auto"/>
            <w:bottom w:val="none" w:sz="0" w:space="0" w:color="auto"/>
            <w:right w:val="none" w:sz="0" w:space="0" w:color="auto"/>
          </w:divBdr>
        </w:div>
        <w:div w:id="1690063322">
          <w:marLeft w:val="0"/>
          <w:marRight w:val="0"/>
          <w:marTop w:val="0"/>
          <w:marBottom w:val="0"/>
          <w:divBdr>
            <w:top w:val="none" w:sz="0" w:space="0" w:color="auto"/>
            <w:left w:val="none" w:sz="0" w:space="0" w:color="auto"/>
            <w:bottom w:val="none" w:sz="0" w:space="0" w:color="auto"/>
            <w:right w:val="none" w:sz="0" w:space="0" w:color="auto"/>
          </w:divBdr>
        </w:div>
        <w:div w:id="1205213520">
          <w:marLeft w:val="0"/>
          <w:marRight w:val="0"/>
          <w:marTop w:val="0"/>
          <w:marBottom w:val="0"/>
          <w:divBdr>
            <w:top w:val="none" w:sz="0" w:space="0" w:color="auto"/>
            <w:left w:val="none" w:sz="0" w:space="0" w:color="auto"/>
            <w:bottom w:val="none" w:sz="0" w:space="0" w:color="auto"/>
            <w:right w:val="none" w:sz="0" w:space="0" w:color="auto"/>
          </w:divBdr>
        </w:div>
        <w:div w:id="686054194">
          <w:marLeft w:val="0"/>
          <w:marRight w:val="0"/>
          <w:marTop w:val="0"/>
          <w:marBottom w:val="0"/>
          <w:divBdr>
            <w:top w:val="none" w:sz="0" w:space="0" w:color="auto"/>
            <w:left w:val="none" w:sz="0" w:space="0" w:color="auto"/>
            <w:bottom w:val="none" w:sz="0" w:space="0" w:color="auto"/>
            <w:right w:val="none" w:sz="0" w:space="0" w:color="auto"/>
          </w:divBdr>
        </w:div>
        <w:div w:id="1885680437">
          <w:marLeft w:val="0"/>
          <w:marRight w:val="0"/>
          <w:marTop w:val="0"/>
          <w:marBottom w:val="0"/>
          <w:divBdr>
            <w:top w:val="none" w:sz="0" w:space="0" w:color="auto"/>
            <w:left w:val="none" w:sz="0" w:space="0" w:color="auto"/>
            <w:bottom w:val="none" w:sz="0" w:space="0" w:color="auto"/>
            <w:right w:val="none" w:sz="0" w:space="0" w:color="auto"/>
          </w:divBdr>
        </w:div>
      </w:divsChild>
    </w:div>
    <w:div w:id="451557368">
      <w:bodyDiv w:val="1"/>
      <w:marLeft w:val="0"/>
      <w:marRight w:val="0"/>
      <w:marTop w:val="0"/>
      <w:marBottom w:val="0"/>
      <w:divBdr>
        <w:top w:val="none" w:sz="0" w:space="0" w:color="auto"/>
        <w:left w:val="none" w:sz="0" w:space="0" w:color="auto"/>
        <w:bottom w:val="none" w:sz="0" w:space="0" w:color="auto"/>
        <w:right w:val="none" w:sz="0" w:space="0" w:color="auto"/>
      </w:divBdr>
      <w:divsChild>
        <w:div w:id="2003653408">
          <w:marLeft w:val="0"/>
          <w:marRight w:val="0"/>
          <w:marTop w:val="0"/>
          <w:marBottom w:val="0"/>
          <w:divBdr>
            <w:top w:val="none" w:sz="0" w:space="0" w:color="auto"/>
            <w:left w:val="none" w:sz="0" w:space="0" w:color="auto"/>
            <w:bottom w:val="none" w:sz="0" w:space="0" w:color="auto"/>
            <w:right w:val="none" w:sz="0" w:space="0" w:color="auto"/>
          </w:divBdr>
        </w:div>
        <w:div w:id="33652586">
          <w:marLeft w:val="0"/>
          <w:marRight w:val="0"/>
          <w:marTop w:val="0"/>
          <w:marBottom w:val="0"/>
          <w:divBdr>
            <w:top w:val="none" w:sz="0" w:space="0" w:color="auto"/>
            <w:left w:val="none" w:sz="0" w:space="0" w:color="auto"/>
            <w:bottom w:val="none" w:sz="0" w:space="0" w:color="auto"/>
            <w:right w:val="none" w:sz="0" w:space="0" w:color="auto"/>
          </w:divBdr>
        </w:div>
        <w:div w:id="678653886">
          <w:marLeft w:val="0"/>
          <w:marRight w:val="0"/>
          <w:marTop w:val="0"/>
          <w:marBottom w:val="0"/>
          <w:divBdr>
            <w:top w:val="none" w:sz="0" w:space="0" w:color="auto"/>
            <w:left w:val="none" w:sz="0" w:space="0" w:color="auto"/>
            <w:bottom w:val="none" w:sz="0" w:space="0" w:color="auto"/>
            <w:right w:val="none" w:sz="0" w:space="0" w:color="auto"/>
          </w:divBdr>
        </w:div>
        <w:div w:id="1675185776">
          <w:marLeft w:val="0"/>
          <w:marRight w:val="0"/>
          <w:marTop w:val="0"/>
          <w:marBottom w:val="0"/>
          <w:divBdr>
            <w:top w:val="none" w:sz="0" w:space="0" w:color="auto"/>
            <w:left w:val="none" w:sz="0" w:space="0" w:color="auto"/>
            <w:bottom w:val="none" w:sz="0" w:space="0" w:color="auto"/>
            <w:right w:val="none" w:sz="0" w:space="0" w:color="auto"/>
          </w:divBdr>
        </w:div>
        <w:div w:id="1705056481">
          <w:marLeft w:val="0"/>
          <w:marRight w:val="0"/>
          <w:marTop w:val="0"/>
          <w:marBottom w:val="0"/>
          <w:divBdr>
            <w:top w:val="none" w:sz="0" w:space="0" w:color="auto"/>
            <w:left w:val="none" w:sz="0" w:space="0" w:color="auto"/>
            <w:bottom w:val="none" w:sz="0" w:space="0" w:color="auto"/>
            <w:right w:val="none" w:sz="0" w:space="0" w:color="auto"/>
          </w:divBdr>
        </w:div>
        <w:div w:id="202643740">
          <w:marLeft w:val="0"/>
          <w:marRight w:val="0"/>
          <w:marTop w:val="0"/>
          <w:marBottom w:val="0"/>
          <w:divBdr>
            <w:top w:val="none" w:sz="0" w:space="0" w:color="auto"/>
            <w:left w:val="none" w:sz="0" w:space="0" w:color="auto"/>
            <w:bottom w:val="none" w:sz="0" w:space="0" w:color="auto"/>
            <w:right w:val="none" w:sz="0" w:space="0" w:color="auto"/>
          </w:divBdr>
        </w:div>
        <w:div w:id="1839535175">
          <w:marLeft w:val="0"/>
          <w:marRight w:val="0"/>
          <w:marTop w:val="0"/>
          <w:marBottom w:val="0"/>
          <w:divBdr>
            <w:top w:val="none" w:sz="0" w:space="0" w:color="auto"/>
            <w:left w:val="none" w:sz="0" w:space="0" w:color="auto"/>
            <w:bottom w:val="none" w:sz="0" w:space="0" w:color="auto"/>
            <w:right w:val="none" w:sz="0" w:space="0" w:color="auto"/>
          </w:divBdr>
        </w:div>
        <w:div w:id="1863398207">
          <w:marLeft w:val="0"/>
          <w:marRight w:val="0"/>
          <w:marTop w:val="0"/>
          <w:marBottom w:val="0"/>
          <w:divBdr>
            <w:top w:val="none" w:sz="0" w:space="0" w:color="auto"/>
            <w:left w:val="none" w:sz="0" w:space="0" w:color="auto"/>
            <w:bottom w:val="none" w:sz="0" w:space="0" w:color="auto"/>
            <w:right w:val="none" w:sz="0" w:space="0" w:color="auto"/>
          </w:divBdr>
        </w:div>
        <w:div w:id="390543257">
          <w:marLeft w:val="0"/>
          <w:marRight w:val="0"/>
          <w:marTop w:val="0"/>
          <w:marBottom w:val="0"/>
          <w:divBdr>
            <w:top w:val="none" w:sz="0" w:space="0" w:color="auto"/>
            <w:left w:val="none" w:sz="0" w:space="0" w:color="auto"/>
            <w:bottom w:val="none" w:sz="0" w:space="0" w:color="auto"/>
            <w:right w:val="none" w:sz="0" w:space="0" w:color="auto"/>
          </w:divBdr>
        </w:div>
        <w:div w:id="333076354">
          <w:marLeft w:val="0"/>
          <w:marRight w:val="0"/>
          <w:marTop w:val="0"/>
          <w:marBottom w:val="0"/>
          <w:divBdr>
            <w:top w:val="none" w:sz="0" w:space="0" w:color="auto"/>
            <w:left w:val="none" w:sz="0" w:space="0" w:color="auto"/>
            <w:bottom w:val="none" w:sz="0" w:space="0" w:color="auto"/>
            <w:right w:val="none" w:sz="0" w:space="0" w:color="auto"/>
          </w:divBdr>
        </w:div>
        <w:div w:id="1111245131">
          <w:marLeft w:val="0"/>
          <w:marRight w:val="0"/>
          <w:marTop w:val="0"/>
          <w:marBottom w:val="0"/>
          <w:divBdr>
            <w:top w:val="none" w:sz="0" w:space="0" w:color="auto"/>
            <w:left w:val="none" w:sz="0" w:space="0" w:color="auto"/>
            <w:bottom w:val="none" w:sz="0" w:space="0" w:color="auto"/>
            <w:right w:val="none" w:sz="0" w:space="0" w:color="auto"/>
          </w:divBdr>
        </w:div>
        <w:div w:id="1046873363">
          <w:marLeft w:val="0"/>
          <w:marRight w:val="0"/>
          <w:marTop w:val="0"/>
          <w:marBottom w:val="0"/>
          <w:divBdr>
            <w:top w:val="none" w:sz="0" w:space="0" w:color="auto"/>
            <w:left w:val="none" w:sz="0" w:space="0" w:color="auto"/>
            <w:bottom w:val="none" w:sz="0" w:space="0" w:color="auto"/>
            <w:right w:val="none" w:sz="0" w:space="0" w:color="auto"/>
          </w:divBdr>
        </w:div>
        <w:div w:id="850143245">
          <w:marLeft w:val="0"/>
          <w:marRight w:val="0"/>
          <w:marTop w:val="0"/>
          <w:marBottom w:val="0"/>
          <w:divBdr>
            <w:top w:val="none" w:sz="0" w:space="0" w:color="auto"/>
            <w:left w:val="none" w:sz="0" w:space="0" w:color="auto"/>
            <w:bottom w:val="none" w:sz="0" w:space="0" w:color="auto"/>
            <w:right w:val="none" w:sz="0" w:space="0" w:color="auto"/>
          </w:divBdr>
        </w:div>
        <w:div w:id="2048405435">
          <w:marLeft w:val="0"/>
          <w:marRight w:val="0"/>
          <w:marTop w:val="0"/>
          <w:marBottom w:val="0"/>
          <w:divBdr>
            <w:top w:val="none" w:sz="0" w:space="0" w:color="auto"/>
            <w:left w:val="none" w:sz="0" w:space="0" w:color="auto"/>
            <w:bottom w:val="none" w:sz="0" w:space="0" w:color="auto"/>
            <w:right w:val="none" w:sz="0" w:space="0" w:color="auto"/>
          </w:divBdr>
        </w:div>
        <w:div w:id="2031568803">
          <w:marLeft w:val="0"/>
          <w:marRight w:val="0"/>
          <w:marTop w:val="0"/>
          <w:marBottom w:val="0"/>
          <w:divBdr>
            <w:top w:val="none" w:sz="0" w:space="0" w:color="auto"/>
            <w:left w:val="none" w:sz="0" w:space="0" w:color="auto"/>
            <w:bottom w:val="none" w:sz="0" w:space="0" w:color="auto"/>
            <w:right w:val="none" w:sz="0" w:space="0" w:color="auto"/>
          </w:divBdr>
        </w:div>
        <w:div w:id="1277952892">
          <w:marLeft w:val="0"/>
          <w:marRight w:val="0"/>
          <w:marTop w:val="0"/>
          <w:marBottom w:val="0"/>
          <w:divBdr>
            <w:top w:val="none" w:sz="0" w:space="0" w:color="auto"/>
            <w:left w:val="none" w:sz="0" w:space="0" w:color="auto"/>
            <w:bottom w:val="none" w:sz="0" w:space="0" w:color="auto"/>
            <w:right w:val="none" w:sz="0" w:space="0" w:color="auto"/>
          </w:divBdr>
        </w:div>
        <w:div w:id="548953731">
          <w:marLeft w:val="0"/>
          <w:marRight w:val="0"/>
          <w:marTop w:val="0"/>
          <w:marBottom w:val="0"/>
          <w:divBdr>
            <w:top w:val="none" w:sz="0" w:space="0" w:color="auto"/>
            <w:left w:val="none" w:sz="0" w:space="0" w:color="auto"/>
            <w:bottom w:val="none" w:sz="0" w:space="0" w:color="auto"/>
            <w:right w:val="none" w:sz="0" w:space="0" w:color="auto"/>
          </w:divBdr>
        </w:div>
        <w:div w:id="393046357">
          <w:marLeft w:val="0"/>
          <w:marRight w:val="0"/>
          <w:marTop w:val="0"/>
          <w:marBottom w:val="0"/>
          <w:divBdr>
            <w:top w:val="none" w:sz="0" w:space="0" w:color="auto"/>
            <w:left w:val="none" w:sz="0" w:space="0" w:color="auto"/>
            <w:bottom w:val="none" w:sz="0" w:space="0" w:color="auto"/>
            <w:right w:val="none" w:sz="0" w:space="0" w:color="auto"/>
          </w:divBdr>
        </w:div>
      </w:divsChild>
    </w:div>
    <w:div w:id="1068725794">
      <w:bodyDiv w:val="1"/>
      <w:marLeft w:val="0"/>
      <w:marRight w:val="0"/>
      <w:marTop w:val="0"/>
      <w:marBottom w:val="0"/>
      <w:divBdr>
        <w:top w:val="none" w:sz="0" w:space="0" w:color="auto"/>
        <w:left w:val="none" w:sz="0" w:space="0" w:color="auto"/>
        <w:bottom w:val="none" w:sz="0" w:space="0" w:color="auto"/>
        <w:right w:val="none" w:sz="0" w:space="0" w:color="auto"/>
      </w:divBdr>
    </w:div>
    <w:div w:id="1200125286">
      <w:bodyDiv w:val="1"/>
      <w:marLeft w:val="0"/>
      <w:marRight w:val="0"/>
      <w:marTop w:val="0"/>
      <w:marBottom w:val="0"/>
      <w:divBdr>
        <w:top w:val="none" w:sz="0" w:space="0" w:color="auto"/>
        <w:left w:val="none" w:sz="0" w:space="0" w:color="auto"/>
        <w:bottom w:val="none" w:sz="0" w:space="0" w:color="auto"/>
        <w:right w:val="none" w:sz="0" w:space="0" w:color="auto"/>
      </w:divBdr>
      <w:divsChild>
        <w:div w:id="151651517">
          <w:marLeft w:val="0"/>
          <w:marRight w:val="0"/>
          <w:marTop w:val="0"/>
          <w:marBottom w:val="0"/>
          <w:divBdr>
            <w:top w:val="none" w:sz="0" w:space="0" w:color="auto"/>
            <w:left w:val="none" w:sz="0" w:space="0" w:color="auto"/>
            <w:bottom w:val="none" w:sz="0" w:space="0" w:color="auto"/>
            <w:right w:val="none" w:sz="0" w:space="0" w:color="auto"/>
          </w:divBdr>
        </w:div>
        <w:div w:id="174812074">
          <w:marLeft w:val="0"/>
          <w:marRight w:val="0"/>
          <w:marTop w:val="0"/>
          <w:marBottom w:val="0"/>
          <w:divBdr>
            <w:top w:val="none" w:sz="0" w:space="0" w:color="auto"/>
            <w:left w:val="none" w:sz="0" w:space="0" w:color="auto"/>
            <w:bottom w:val="none" w:sz="0" w:space="0" w:color="auto"/>
            <w:right w:val="none" w:sz="0" w:space="0" w:color="auto"/>
          </w:divBdr>
        </w:div>
        <w:div w:id="244415979">
          <w:marLeft w:val="0"/>
          <w:marRight w:val="0"/>
          <w:marTop w:val="0"/>
          <w:marBottom w:val="0"/>
          <w:divBdr>
            <w:top w:val="none" w:sz="0" w:space="0" w:color="auto"/>
            <w:left w:val="none" w:sz="0" w:space="0" w:color="auto"/>
            <w:bottom w:val="none" w:sz="0" w:space="0" w:color="auto"/>
            <w:right w:val="none" w:sz="0" w:space="0" w:color="auto"/>
          </w:divBdr>
        </w:div>
        <w:div w:id="766459443">
          <w:marLeft w:val="0"/>
          <w:marRight w:val="0"/>
          <w:marTop w:val="0"/>
          <w:marBottom w:val="0"/>
          <w:divBdr>
            <w:top w:val="none" w:sz="0" w:space="0" w:color="auto"/>
            <w:left w:val="none" w:sz="0" w:space="0" w:color="auto"/>
            <w:bottom w:val="none" w:sz="0" w:space="0" w:color="auto"/>
            <w:right w:val="none" w:sz="0" w:space="0" w:color="auto"/>
          </w:divBdr>
          <w:divsChild>
            <w:div w:id="719941511">
              <w:marLeft w:val="-75"/>
              <w:marRight w:val="0"/>
              <w:marTop w:val="30"/>
              <w:marBottom w:val="30"/>
              <w:divBdr>
                <w:top w:val="none" w:sz="0" w:space="0" w:color="auto"/>
                <w:left w:val="none" w:sz="0" w:space="0" w:color="auto"/>
                <w:bottom w:val="none" w:sz="0" w:space="0" w:color="auto"/>
                <w:right w:val="none" w:sz="0" w:space="0" w:color="auto"/>
              </w:divBdr>
              <w:divsChild>
                <w:div w:id="130094713">
                  <w:marLeft w:val="0"/>
                  <w:marRight w:val="0"/>
                  <w:marTop w:val="0"/>
                  <w:marBottom w:val="0"/>
                  <w:divBdr>
                    <w:top w:val="none" w:sz="0" w:space="0" w:color="auto"/>
                    <w:left w:val="none" w:sz="0" w:space="0" w:color="auto"/>
                    <w:bottom w:val="none" w:sz="0" w:space="0" w:color="auto"/>
                    <w:right w:val="none" w:sz="0" w:space="0" w:color="auto"/>
                  </w:divBdr>
                  <w:divsChild>
                    <w:div w:id="1786577310">
                      <w:marLeft w:val="0"/>
                      <w:marRight w:val="0"/>
                      <w:marTop w:val="0"/>
                      <w:marBottom w:val="0"/>
                      <w:divBdr>
                        <w:top w:val="none" w:sz="0" w:space="0" w:color="auto"/>
                        <w:left w:val="none" w:sz="0" w:space="0" w:color="auto"/>
                        <w:bottom w:val="none" w:sz="0" w:space="0" w:color="auto"/>
                        <w:right w:val="none" w:sz="0" w:space="0" w:color="auto"/>
                      </w:divBdr>
                    </w:div>
                  </w:divsChild>
                </w:div>
                <w:div w:id="198053697">
                  <w:marLeft w:val="0"/>
                  <w:marRight w:val="0"/>
                  <w:marTop w:val="0"/>
                  <w:marBottom w:val="0"/>
                  <w:divBdr>
                    <w:top w:val="none" w:sz="0" w:space="0" w:color="auto"/>
                    <w:left w:val="none" w:sz="0" w:space="0" w:color="auto"/>
                    <w:bottom w:val="none" w:sz="0" w:space="0" w:color="auto"/>
                    <w:right w:val="none" w:sz="0" w:space="0" w:color="auto"/>
                  </w:divBdr>
                  <w:divsChild>
                    <w:div w:id="1968508305">
                      <w:marLeft w:val="0"/>
                      <w:marRight w:val="0"/>
                      <w:marTop w:val="0"/>
                      <w:marBottom w:val="0"/>
                      <w:divBdr>
                        <w:top w:val="none" w:sz="0" w:space="0" w:color="auto"/>
                        <w:left w:val="none" w:sz="0" w:space="0" w:color="auto"/>
                        <w:bottom w:val="none" w:sz="0" w:space="0" w:color="auto"/>
                        <w:right w:val="none" w:sz="0" w:space="0" w:color="auto"/>
                      </w:divBdr>
                    </w:div>
                  </w:divsChild>
                </w:div>
                <w:div w:id="387195437">
                  <w:marLeft w:val="0"/>
                  <w:marRight w:val="0"/>
                  <w:marTop w:val="0"/>
                  <w:marBottom w:val="0"/>
                  <w:divBdr>
                    <w:top w:val="none" w:sz="0" w:space="0" w:color="auto"/>
                    <w:left w:val="none" w:sz="0" w:space="0" w:color="auto"/>
                    <w:bottom w:val="none" w:sz="0" w:space="0" w:color="auto"/>
                    <w:right w:val="none" w:sz="0" w:space="0" w:color="auto"/>
                  </w:divBdr>
                  <w:divsChild>
                    <w:div w:id="1168204447">
                      <w:marLeft w:val="0"/>
                      <w:marRight w:val="0"/>
                      <w:marTop w:val="0"/>
                      <w:marBottom w:val="0"/>
                      <w:divBdr>
                        <w:top w:val="none" w:sz="0" w:space="0" w:color="auto"/>
                        <w:left w:val="none" w:sz="0" w:space="0" w:color="auto"/>
                        <w:bottom w:val="none" w:sz="0" w:space="0" w:color="auto"/>
                        <w:right w:val="none" w:sz="0" w:space="0" w:color="auto"/>
                      </w:divBdr>
                    </w:div>
                  </w:divsChild>
                </w:div>
                <w:div w:id="458844893">
                  <w:marLeft w:val="0"/>
                  <w:marRight w:val="0"/>
                  <w:marTop w:val="0"/>
                  <w:marBottom w:val="0"/>
                  <w:divBdr>
                    <w:top w:val="none" w:sz="0" w:space="0" w:color="auto"/>
                    <w:left w:val="none" w:sz="0" w:space="0" w:color="auto"/>
                    <w:bottom w:val="none" w:sz="0" w:space="0" w:color="auto"/>
                    <w:right w:val="none" w:sz="0" w:space="0" w:color="auto"/>
                  </w:divBdr>
                  <w:divsChild>
                    <w:div w:id="723068261">
                      <w:marLeft w:val="0"/>
                      <w:marRight w:val="0"/>
                      <w:marTop w:val="0"/>
                      <w:marBottom w:val="0"/>
                      <w:divBdr>
                        <w:top w:val="none" w:sz="0" w:space="0" w:color="auto"/>
                        <w:left w:val="none" w:sz="0" w:space="0" w:color="auto"/>
                        <w:bottom w:val="none" w:sz="0" w:space="0" w:color="auto"/>
                        <w:right w:val="none" w:sz="0" w:space="0" w:color="auto"/>
                      </w:divBdr>
                    </w:div>
                  </w:divsChild>
                </w:div>
                <w:div w:id="665285739">
                  <w:marLeft w:val="0"/>
                  <w:marRight w:val="0"/>
                  <w:marTop w:val="0"/>
                  <w:marBottom w:val="0"/>
                  <w:divBdr>
                    <w:top w:val="none" w:sz="0" w:space="0" w:color="auto"/>
                    <w:left w:val="none" w:sz="0" w:space="0" w:color="auto"/>
                    <w:bottom w:val="none" w:sz="0" w:space="0" w:color="auto"/>
                    <w:right w:val="none" w:sz="0" w:space="0" w:color="auto"/>
                  </w:divBdr>
                  <w:divsChild>
                    <w:div w:id="948973479">
                      <w:marLeft w:val="0"/>
                      <w:marRight w:val="0"/>
                      <w:marTop w:val="0"/>
                      <w:marBottom w:val="0"/>
                      <w:divBdr>
                        <w:top w:val="none" w:sz="0" w:space="0" w:color="auto"/>
                        <w:left w:val="none" w:sz="0" w:space="0" w:color="auto"/>
                        <w:bottom w:val="none" w:sz="0" w:space="0" w:color="auto"/>
                        <w:right w:val="none" w:sz="0" w:space="0" w:color="auto"/>
                      </w:divBdr>
                    </w:div>
                  </w:divsChild>
                </w:div>
                <w:div w:id="698893669">
                  <w:marLeft w:val="0"/>
                  <w:marRight w:val="0"/>
                  <w:marTop w:val="0"/>
                  <w:marBottom w:val="0"/>
                  <w:divBdr>
                    <w:top w:val="none" w:sz="0" w:space="0" w:color="auto"/>
                    <w:left w:val="none" w:sz="0" w:space="0" w:color="auto"/>
                    <w:bottom w:val="none" w:sz="0" w:space="0" w:color="auto"/>
                    <w:right w:val="none" w:sz="0" w:space="0" w:color="auto"/>
                  </w:divBdr>
                  <w:divsChild>
                    <w:div w:id="1628782214">
                      <w:marLeft w:val="0"/>
                      <w:marRight w:val="0"/>
                      <w:marTop w:val="0"/>
                      <w:marBottom w:val="0"/>
                      <w:divBdr>
                        <w:top w:val="none" w:sz="0" w:space="0" w:color="auto"/>
                        <w:left w:val="none" w:sz="0" w:space="0" w:color="auto"/>
                        <w:bottom w:val="none" w:sz="0" w:space="0" w:color="auto"/>
                        <w:right w:val="none" w:sz="0" w:space="0" w:color="auto"/>
                      </w:divBdr>
                    </w:div>
                  </w:divsChild>
                </w:div>
                <w:div w:id="701832109">
                  <w:marLeft w:val="0"/>
                  <w:marRight w:val="0"/>
                  <w:marTop w:val="0"/>
                  <w:marBottom w:val="0"/>
                  <w:divBdr>
                    <w:top w:val="none" w:sz="0" w:space="0" w:color="auto"/>
                    <w:left w:val="none" w:sz="0" w:space="0" w:color="auto"/>
                    <w:bottom w:val="none" w:sz="0" w:space="0" w:color="auto"/>
                    <w:right w:val="none" w:sz="0" w:space="0" w:color="auto"/>
                  </w:divBdr>
                  <w:divsChild>
                    <w:div w:id="1831560564">
                      <w:marLeft w:val="0"/>
                      <w:marRight w:val="0"/>
                      <w:marTop w:val="0"/>
                      <w:marBottom w:val="0"/>
                      <w:divBdr>
                        <w:top w:val="none" w:sz="0" w:space="0" w:color="auto"/>
                        <w:left w:val="none" w:sz="0" w:space="0" w:color="auto"/>
                        <w:bottom w:val="none" w:sz="0" w:space="0" w:color="auto"/>
                        <w:right w:val="none" w:sz="0" w:space="0" w:color="auto"/>
                      </w:divBdr>
                    </w:div>
                  </w:divsChild>
                </w:div>
                <w:div w:id="1008369432">
                  <w:marLeft w:val="0"/>
                  <w:marRight w:val="0"/>
                  <w:marTop w:val="0"/>
                  <w:marBottom w:val="0"/>
                  <w:divBdr>
                    <w:top w:val="none" w:sz="0" w:space="0" w:color="auto"/>
                    <w:left w:val="none" w:sz="0" w:space="0" w:color="auto"/>
                    <w:bottom w:val="none" w:sz="0" w:space="0" w:color="auto"/>
                    <w:right w:val="none" w:sz="0" w:space="0" w:color="auto"/>
                  </w:divBdr>
                  <w:divsChild>
                    <w:div w:id="336353124">
                      <w:marLeft w:val="0"/>
                      <w:marRight w:val="0"/>
                      <w:marTop w:val="0"/>
                      <w:marBottom w:val="0"/>
                      <w:divBdr>
                        <w:top w:val="none" w:sz="0" w:space="0" w:color="auto"/>
                        <w:left w:val="none" w:sz="0" w:space="0" w:color="auto"/>
                        <w:bottom w:val="none" w:sz="0" w:space="0" w:color="auto"/>
                        <w:right w:val="none" w:sz="0" w:space="0" w:color="auto"/>
                      </w:divBdr>
                    </w:div>
                  </w:divsChild>
                </w:div>
                <w:div w:id="1250385923">
                  <w:marLeft w:val="0"/>
                  <w:marRight w:val="0"/>
                  <w:marTop w:val="0"/>
                  <w:marBottom w:val="0"/>
                  <w:divBdr>
                    <w:top w:val="none" w:sz="0" w:space="0" w:color="auto"/>
                    <w:left w:val="none" w:sz="0" w:space="0" w:color="auto"/>
                    <w:bottom w:val="none" w:sz="0" w:space="0" w:color="auto"/>
                    <w:right w:val="none" w:sz="0" w:space="0" w:color="auto"/>
                  </w:divBdr>
                  <w:divsChild>
                    <w:div w:id="1986466392">
                      <w:marLeft w:val="0"/>
                      <w:marRight w:val="0"/>
                      <w:marTop w:val="0"/>
                      <w:marBottom w:val="0"/>
                      <w:divBdr>
                        <w:top w:val="none" w:sz="0" w:space="0" w:color="auto"/>
                        <w:left w:val="none" w:sz="0" w:space="0" w:color="auto"/>
                        <w:bottom w:val="none" w:sz="0" w:space="0" w:color="auto"/>
                        <w:right w:val="none" w:sz="0" w:space="0" w:color="auto"/>
                      </w:divBdr>
                    </w:div>
                  </w:divsChild>
                </w:div>
                <w:div w:id="1293557840">
                  <w:marLeft w:val="0"/>
                  <w:marRight w:val="0"/>
                  <w:marTop w:val="0"/>
                  <w:marBottom w:val="0"/>
                  <w:divBdr>
                    <w:top w:val="none" w:sz="0" w:space="0" w:color="auto"/>
                    <w:left w:val="none" w:sz="0" w:space="0" w:color="auto"/>
                    <w:bottom w:val="none" w:sz="0" w:space="0" w:color="auto"/>
                    <w:right w:val="none" w:sz="0" w:space="0" w:color="auto"/>
                  </w:divBdr>
                  <w:divsChild>
                    <w:div w:id="2066829326">
                      <w:marLeft w:val="0"/>
                      <w:marRight w:val="0"/>
                      <w:marTop w:val="0"/>
                      <w:marBottom w:val="0"/>
                      <w:divBdr>
                        <w:top w:val="none" w:sz="0" w:space="0" w:color="auto"/>
                        <w:left w:val="none" w:sz="0" w:space="0" w:color="auto"/>
                        <w:bottom w:val="none" w:sz="0" w:space="0" w:color="auto"/>
                        <w:right w:val="none" w:sz="0" w:space="0" w:color="auto"/>
                      </w:divBdr>
                    </w:div>
                  </w:divsChild>
                </w:div>
                <w:div w:id="1352487693">
                  <w:marLeft w:val="0"/>
                  <w:marRight w:val="0"/>
                  <w:marTop w:val="0"/>
                  <w:marBottom w:val="0"/>
                  <w:divBdr>
                    <w:top w:val="none" w:sz="0" w:space="0" w:color="auto"/>
                    <w:left w:val="none" w:sz="0" w:space="0" w:color="auto"/>
                    <w:bottom w:val="none" w:sz="0" w:space="0" w:color="auto"/>
                    <w:right w:val="none" w:sz="0" w:space="0" w:color="auto"/>
                  </w:divBdr>
                  <w:divsChild>
                    <w:div w:id="546188256">
                      <w:marLeft w:val="0"/>
                      <w:marRight w:val="0"/>
                      <w:marTop w:val="0"/>
                      <w:marBottom w:val="0"/>
                      <w:divBdr>
                        <w:top w:val="none" w:sz="0" w:space="0" w:color="auto"/>
                        <w:left w:val="none" w:sz="0" w:space="0" w:color="auto"/>
                        <w:bottom w:val="none" w:sz="0" w:space="0" w:color="auto"/>
                        <w:right w:val="none" w:sz="0" w:space="0" w:color="auto"/>
                      </w:divBdr>
                    </w:div>
                  </w:divsChild>
                </w:div>
                <w:div w:id="1775859431">
                  <w:marLeft w:val="0"/>
                  <w:marRight w:val="0"/>
                  <w:marTop w:val="0"/>
                  <w:marBottom w:val="0"/>
                  <w:divBdr>
                    <w:top w:val="none" w:sz="0" w:space="0" w:color="auto"/>
                    <w:left w:val="none" w:sz="0" w:space="0" w:color="auto"/>
                    <w:bottom w:val="none" w:sz="0" w:space="0" w:color="auto"/>
                    <w:right w:val="none" w:sz="0" w:space="0" w:color="auto"/>
                  </w:divBdr>
                  <w:divsChild>
                    <w:div w:id="1011177364">
                      <w:marLeft w:val="0"/>
                      <w:marRight w:val="0"/>
                      <w:marTop w:val="0"/>
                      <w:marBottom w:val="0"/>
                      <w:divBdr>
                        <w:top w:val="none" w:sz="0" w:space="0" w:color="auto"/>
                        <w:left w:val="none" w:sz="0" w:space="0" w:color="auto"/>
                        <w:bottom w:val="none" w:sz="0" w:space="0" w:color="auto"/>
                        <w:right w:val="none" w:sz="0" w:space="0" w:color="auto"/>
                      </w:divBdr>
                    </w:div>
                  </w:divsChild>
                </w:div>
                <w:div w:id="1857570337">
                  <w:marLeft w:val="0"/>
                  <w:marRight w:val="0"/>
                  <w:marTop w:val="0"/>
                  <w:marBottom w:val="0"/>
                  <w:divBdr>
                    <w:top w:val="none" w:sz="0" w:space="0" w:color="auto"/>
                    <w:left w:val="none" w:sz="0" w:space="0" w:color="auto"/>
                    <w:bottom w:val="none" w:sz="0" w:space="0" w:color="auto"/>
                    <w:right w:val="none" w:sz="0" w:space="0" w:color="auto"/>
                  </w:divBdr>
                  <w:divsChild>
                    <w:div w:id="1234584457">
                      <w:marLeft w:val="0"/>
                      <w:marRight w:val="0"/>
                      <w:marTop w:val="0"/>
                      <w:marBottom w:val="0"/>
                      <w:divBdr>
                        <w:top w:val="none" w:sz="0" w:space="0" w:color="auto"/>
                        <w:left w:val="none" w:sz="0" w:space="0" w:color="auto"/>
                        <w:bottom w:val="none" w:sz="0" w:space="0" w:color="auto"/>
                        <w:right w:val="none" w:sz="0" w:space="0" w:color="auto"/>
                      </w:divBdr>
                    </w:div>
                  </w:divsChild>
                </w:div>
                <w:div w:id="1993097609">
                  <w:marLeft w:val="0"/>
                  <w:marRight w:val="0"/>
                  <w:marTop w:val="0"/>
                  <w:marBottom w:val="0"/>
                  <w:divBdr>
                    <w:top w:val="none" w:sz="0" w:space="0" w:color="auto"/>
                    <w:left w:val="none" w:sz="0" w:space="0" w:color="auto"/>
                    <w:bottom w:val="none" w:sz="0" w:space="0" w:color="auto"/>
                    <w:right w:val="none" w:sz="0" w:space="0" w:color="auto"/>
                  </w:divBdr>
                  <w:divsChild>
                    <w:div w:id="753011045">
                      <w:marLeft w:val="0"/>
                      <w:marRight w:val="0"/>
                      <w:marTop w:val="0"/>
                      <w:marBottom w:val="0"/>
                      <w:divBdr>
                        <w:top w:val="none" w:sz="0" w:space="0" w:color="auto"/>
                        <w:left w:val="none" w:sz="0" w:space="0" w:color="auto"/>
                        <w:bottom w:val="none" w:sz="0" w:space="0" w:color="auto"/>
                        <w:right w:val="none" w:sz="0" w:space="0" w:color="auto"/>
                      </w:divBdr>
                    </w:div>
                  </w:divsChild>
                </w:div>
                <w:div w:id="2099667872">
                  <w:marLeft w:val="0"/>
                  <w:marRight w:val="0"/>
                  <w:marTop w:val="0"/>
                  <w:marBottom w:val="0"/>
                  <w:divBdr>
                    <w:top w:val="none" w:sz="0" w:space="0" w:color="auto"/>
                    <w:left w:val="none" w:sz="0" w:space="0" w:color="auto"/>
                    <w:bottom w:val="none" w:sz="0" w:space="0" w:color="auto"/>
                    <w:right w:val="none" w:sz="0" w:space="0" w:color="auto"/>
                  </w:divBdr>
                  <w:divsChild>
                    <w:div w:id="916330554">
                      <w:marLeft w:val="0"/>
                      <w:marRight w:val="0"/>
                      <w:marTop w:val="0"/>
                      <w:marBottom w:val="0"/>
                      <w:divBdr>
                        <w:top w:val="none" w:sz="0" w:space="0" w:color="auto"/>
                        <w:left w:val="none" w:sz="0" w:space="0" w:color="auto"/>
                        <w:bottom w:val="none" w:sz="0" w:space="0" w:color="auto"/>
                        <w:right w:val="none" w:sz="0" w:space="0" w:color="auto"/>
                      </w:divBdr>
                    </w:div>
                  </w:divsChild>
                </w:div>
                <w:div w:id="2117433795">
                  <w:marLeft w:val="0"/>
                  <w:marRight w:val="0"/>
                  <w:marTop w:val="0"/>
                  <w:marBottom w:val="0"/>
                  <w:divBdr>
                    <w:top w:val="none" w:sz="0" w:space="0" w:color="auto"/>
                    <w:left w:val="none" w:sz="0" w:space="0" w:color="auto"/>
                    <w:bottom w:val="none" w:sz="0" w:space="0" w:color="auto"/>
                    <w:right w:val="none" w:sz="0" w:space="0" w:color="auto"/>
                  </w:divBdr>
                  <w:divsChild>
                    <w:div w:id="14468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9822">
          <w:marLeft w:val="0"/>
          <w:marRight w:val="0"/>
          <w:marTop w:val="0"/>
          <w:marBottom w:val="0"/>
          <w:divBdr>
            <w:top w:val="none" w:sz="0" w:space="0" w:color="auto"/>
            <w:left w:val="none" w:sz="0" w:space="0" w:color="auto"/>
            <w:bottom w:val="none" w:sz="0" w:space="0" w:color="auto"/>
            <w:right w:val="none" w:sz="0" w:space="0" w:color="auto"/>
          </w:divBdr>
          <w:divsChild>
            <w:div w:id="1893152567">
              <w:marLeft w:val="-75"/>
              <w:marRight w:val="0"/>
              <w:marTop w:val="30"/>
              <w:marBottom w:val="30"/>
              <w:divBdr>
                <w:top w:val="none" w:sz="0" w:space="0" w:color="auto"/>
                <w:left w:val="none" w:sz="0" w:space="0" w:color="auto"/>
                <w:bottom w:val="none" w:sz="0" w:space="0" w:color="auto"/>
                <w:right w:val="none" w:sz="0" w:space="0" w:color="auto"/>
              </w:divBdr>
              <w:divsChild>
                <w:div w:id="178936843">
                  <w:marLeft w:val="0"/>
                  <w:marRight w:val="0"/>
                  <w:marTop w:val="0"/>
                  <w:marBottom w:val="0"/>
                  <w:divBdr>
                    <w:top w:val="none" w:sz="0" w:space="0" w:color="auto"/>
                    <w:left w:val="none" w:sz="0" w:space="0" w:color="auto"/>
                    <w:bottom w:val="none" w:sz="0" w:space="0" w:color="auto"/>
                    <w:right w:val="none" w:sz="0" w:space="0" w:color="auto"/>
                  </w:divBdr>
                  <w:divsChild>
                    <w:div w:id="1342660795">
                      <w:marLeft w:val="0"/>
                      <w:marRight w:val="0"/>
                      <w:marTop w:val="0"/>
                      <w:marBottom w:val="0"/>
                      <w:divBdr>
                        <w:top w:val="none" w:sz="0" w:space="0" w:color="auto"/>
                        <w:left w:val="none" w:sz="0" w:space="0" w:color="auto"/>
                        <w:bottom w:val="none" w:sz="0" w:space="0" w:color="auto"/>
                        <w:right w:val="none" w:sz="0" w:space="0" w:color="auto"/>
                      </w:divBdr>
                    </w:div>
                  </w:divsChild>
                </w:div>
                <w:div w:id="248777643">
                  <w:marLeft w:val="0"/>
                  <w:marRight w:val="0"/>
                  <w:marTop w:val="0"/>
                  <w:marBottom w:val="0"/>
                  <w:divBdr>
                    <w:top w:val="none" w:sz="0" w:space="0" w:color="auto"/>
                    <w:left w:val="none" w:sz="0" w:space="0" w:color="auto"/>
                    <w:bottom w:val="none" w:sz="0" w:space="0" w:color="auto"/>
                    <w:right w:val="none" w:sz="0" w:space="0" w:color="auto"/>
                  </w:divBdr>
                  <w:divsChild>
                    <w:div w:id="1375887297">
                      <w:marLeft w:val="0"/>
                      <w:marRight w:val="0"/>
                      <w:marTop w:val="0"/>
                      <w:marBottom w:val="0"/>
                      <w:divBdr>
                        <w:top w:val="none" w:sz="0" w:space="0" w:color="auto"/>
                        <w:left w:val="none" w:sz="0" w:space="0" w:color="auto"/>
                        <w:bottom w:val="none" w:sz="0" w:space="0" w:color="auto"/>
                        <w:right w:val="none" w:sz="0" w:space="0" w:color="auto"/>
                      </w:divBdr>
                    </w:div>
                  </w:divsChild>
                </w:div>
                <w:div w:id="278340559">
                  <w:marLeft w:val="0"/>
                  <w:marRight w:val="0"/>
                  <w:marTop w:val="0"/>
                  <w:marBottom w:val="0"/>
                  <w:divBdr>
                    <w:top w:val="none" w:sz="0" w:space="0" w:color="auto"/>
                    <w:left w:val="none" w:sz="0" w:space="0" w:color="auto"/>
                    <w:bottom w:val="none" w:sz="0" w:space="0" w:color="auto"/>
                    <w:right w:val="none" w:sz="0" w:space="0" w:color="auto"/>
                  </w:divBdr>
                  <w:divsChild>
                    <w:div w:id="1530529196">
                      <w:marLeft w:val="0"/>
                      <w:marRight w:val="0"/>
                      <w:marTop w:val="0"/>
                      <w:marBottom w:val="0"/>
                      <w:divBdr>
                        <w:top w:val="none" w:sz="0" w:space="0" w:color="auto"/>
                        <w:left w:val="none" w:sz="0" w:space="0" w:color="auto"/>
                        <w:bottom w:val="none" w:sz="0" w:space="0" w:color="auto"/>
                        <w:right w:val="none" w:sz="0" w:space="0" w:color="auto"/>
                      </w:divBdr>
                    </w:div>
                  </w:divsChild>
                </w:div>
                <w:div w:id="334457998">
                  <w:marLeft w:val="0"/>
                  <w:marRight w:val="0"/>
                  <w:marTop w:val="0"/>
                  <w:marBottom w:val="0"/>
                  <w:divBdr>
                    <w:top w:val="none" w:sz="0" w:space="0" w:color="auto"/>
                    <w:left w:val="none" w:sz="0" w:space="0" w:color="auto"/>
                    <w:bottom w:val="none" w:sz="0" w:space="0" w:color="auto"/>
                    <w:right w:val="none" w:sz="0" w:space="0" w:color="auto"/>
                  </w:divBdr>
                  <w:divsChild>
                    <w:div w:id="1385061346">
                      <w:marLeft w:val="0"/>
                      <w:marRight w:val="0"/>
                      <w:marTop w:val="0"/>
                      <w:marBottom w:val="0"/>
                      <w:divBdr>
                        <w:top w:val="none" w:sz="0" w:space="0" w:color="auto"/>
                        <w:left w:val="none" w:sz="0" w:space="0" w:color="auto"/>
                        <w:bottom w:val="none" w:sz="0" w:space="0" w:color="auto"/>
                        <w:right w:val="none" w:sz="0" w:space="0" w:color="auto"/>
                      </w:divBdr>
                    </w:div>
                  </w:divsChild>
                </w:div>
                <w:div w:id="398721620">
                  <w:marLeft w:val="0"/>
                  <w:marRight w:val="0"/>
                  <w:marTop w:val="0"/>
                  <w:marBottom w:val="0"/>
                  <w:divBdr>
                    <w:top w:val="none" w:sz="0" w:space="0" w:color="auto"/>
                    <w:left w:val="none" w:sz="0" w:space="0" w:color="auto"/>
                    <w:bottom w:val="none" w:sz="0" w:space="0" w:color="auto"/>
                    <w:right w:val="none" w:sz="0" w:space="0" w:color="auto"/>
                  </w:divBdr>
                  <w:divsChild>
                    <w:div w:id="1016464481">
                      <w:marLeft w:val="0"/>
                      <w:marRight w:val="0"/>
                      <w:marTop w:val="0"/>
                      <w:marBottom w:val="0"/>
                      <w:divBdr>
                        <w:top w:val="none" w:sz="0" w:space="0" w:color="auto"/>
                        <w:left w:val="none" w:sz="0" w:space="0" w:color="auto"/>
                        <w:bottom w:val="none" w:sz="0" w:space="0" w:color="auto"/>
                        <w:right w:val="none" w:sz="0" w:space="0" w:color="auto"/>
                      </w:divBdr>
                    </w:div>
                    <w:div w:id="1286424257">
                      <w:marLeft w:val="0"/>
                      <w:marRight w:val="0"/>
                      <w:marTop w:val="0"/>
                      <w:marBottom w:val="0"/>
                      <w:divBdr>
                        <w:top w:val="none" w:sz="0" w:space="0" w:color="auto"/>
                        <w:left w:val="none" w:sz="0" w:space="0" w:color="auto"/>
                        <w:bottom w:val="none" w:sz="0" w:space="0" w:color="auto"/>
                        <w:right w:val="none" w:sz="0" w:space="0" w:color="auto"/>
                      </w:divBdr>
                    </w:div>
                  </w:divsChild>
                </w:div>
                <w:div w:id="604382648">
                  <w:marLeft w:val="0"/>
                  <w:marRight w:val="0"/>
                  <w:marTop w:val="0"/>
                  <w:marBottom w:val="0"/>
                  <w:divBdr>
                    <w:top w:val="none" w:sz="0" w:space="0" w:color="auto"/>
                    <w:left w:val="none" w:sz="0" w:space="0" w:color="auto"/>
                    <w:bottom w:val="none" w:sz="0" w:space="0" w:color="auto"/>
                    <w:right w:val="none" w:sz="0" w:space="0" w:color="auto"/>
                  </w:divBdr>
                  <w:divsChild>
                    <w:div w:id="1654329423">
                      <w:marLeft w:val="0"/>
                      <w:marRight w:val="0"/>
                      <w:marTop w:val="0"/>
                      <w:marBottom w:val="0"/>
                      <w:divBdr>
                        <w:top w:val="none" w:sz="0" w:space="0" w:color="auto"/>
                        <w:left w:val="none" w:sz="0" w:space="0" w:color="auto"/>
                        <w:bottom w:val="none" w:sz="0" w:space="0" w:color="auto"/>
                        <w:right w:val="none" w:sz="0" w:space="0" w:color="auto"/>
                      </w:divBdr>
                    </w:div>
                  </w:divsChild>
                </w:div>
                <w:div w:id="733117835">
                  <w:marLeft w:val="0"/>
                  <w:marRight w:val="0"/>
                  <w:marTop w:val="0"/>
                  <w:marBottom w:val="0"/>
                  <w:divBdr>
                    <w:top w:val="none" w:sz="0" w:space="0" w:color="auto"/>
                    <w:left w:val="none" w:sz="0" w:space="0" w:color="auto"/>
                    <w:bottom w:val="none" w:sz="0" w:space="0" w:color="auto"/>
                    <w:right w:val="none" w:sz="0" w:space="0" w:color="auto"/>
                  </w:divBdr>
                  <w:divsChild>
                    <w:div w:id="1226797292">
                      <w:marLeft w:val="0"/>
                      <w:marRight w:val="0"/>
                      <w:marTop w:val="0"/>
                      <w:marBottom w:val="0"/>
                      <w:divBdr>
                        <w:top w:val="none" w:sz="0" w:space="0" w:color="auto"/>
                        <w:left w:val="none" w:sz="0" w:space="0" w:color="auto"/>
                        <w:bottom w:val="none" w:sz="0" w:space="0" w:color="auto"/>
                        <w:right w:val="none" w:sz="0" w:space="0" w:color="auto"/>
                      </w:divBdr>
                    </w:div>
                  </w:divsChild>
                </w:div>
                <w:div w:id="738140952">
                  <w:marLeft w:val="0"/>
                  <w:marRight w:val="0"/>
                  <w:marTop w:val="0"/>
                  <w:marBottom w:val="0"/>
                  <w:divBdr>
                    <w:top w:val="none" w:sz="0" w:space="0" w:color="auto"/>
                    <w:left w:val="none" w:sz="0" w:space="0" w:color="auto"/>
                    <w:bottom w:val="none" w:sz="0" w:space="0" w:color="auto"/>
                    <w:right w:val="none" w:sz="0" w:space="0" w:color="auto"/>
                  </w:divBdr>
                  <w:divsChild>
                    <w:div w:id="241841961">
                      <w:marLeft w:val="0"/>
                      <w:marRight w:val="0"/>
                      <w:marTop w:val="0"/>
                      <w:marBottom w:val="0"/>
                      <w:divBdr>
                        <w:top w:val="none" w:sz="0" w:space="0" w:color="auto"/>
                        <w:left w:val="none" w:sz="0" w:space="0" w:color="auto"/>
                        <w:bottom w:val="none" w:sz="0" w:space="0" w:color="auto"/>
                        <w:right w:val="none" w:sz="0" w:space="0" w:color="auto"/>
                      </w:divBdr>
                    </w:div>
                  </w:divsChild>
                </w:div>
                <w:div w:id="894000313">
                  <w:marLeft w:val="0"/>
                  <w:marRight w:val="0"/>
                  <w:marTop w:val="0"/>
                  <w:marBottom w:val="0"/>
                  <w:divBdr>
                    <w:top w:val="none" w:sz="0" w:space="0" w:color="auto"/>
                    <w:left w:val="none" w:sz="0" w:space="0" w:color="auto"/>
                    <w:bottom w:val="none" w:sz="0" w:space="0" w:color="auto"/>
                    <w:right w:val="none" w:sz="0" w:space="0" w:color="auto"/>
                  </w:divBdr>
                  <w:divsChild>
                    <w:div w:id="1858233432">
                      <w:marLeft w:val="0"/>
                      <w:marRight w:val="0"/>
                      <w:marTop w:val="0"/>
                      <w:marBottom w:val="0"/>
                      <w:divBdr>
                        <w:top w:val="none" w:sz="0" w:space="0" w:color="auto"/>
                        <w:left w:val="none" w:sz="0" w:space="0" w:color="auto"/>
                        <w:bottom w:val="none" w:sz="0" w:space="0" w:color="auto"/>
                        <w:right w:val="none" w:sz="0" w:space="0" w:color="auto"/>
                      </w:divBdr>
                    </w:div>
                  </w:divsChild>
                </w:div>
                <w:div w:id="895894652">
                  <w:marLeft w:val="0"/>
                  <w:marRight w:val="0"/>
                  <w:marTop w:val="0"/>
                  <w:marBottom w:val="0"/>
                  <w:divBdr>
                    <w:top w:val="none" w:sz="0" w:space="0" w:color="auto"/>
                    <w:left w:val="none" w:sz="0" w:space="0" w:color="auto"/>
                    <w:bottom w:val="none" w:sz="0" w:space="0" w:color="auto"/>
                    <w:right w:val="none" w:sz="0" w:space="0" w:color="auto"/>
                  </w:divBdr>
                  <w:divsChild>
                    <w:div w:id="1290698125">
                      <w:marLeft w:val="0"/>
                      <w:marRight w:val="0"/>
                      <w:marTop w:val="0"/>
                      <w:marBottom w:val="0"/>
                      <w:divBdr>
                        <w:top w:val="none" w:sz="0" w:space="0" w:color="auto"/>
                        <w:left w:val="none" w:sz="0" w:space="0" w:color="auto"/>
                        <w:bottom w:val="none" w:sz="0" w:space="0" w:color="auto"/>
                        <w:right w:val="none" w:sz="0" w:space="0" w:color="auto"/>
                      </w:divBdr>
                    </w:div>
                  </w:divsChild>
                </w:div>
                <w:div w:id="953681252">
                  <w:marLeft w:val="0"/>
                  <w:marRight w:val="0"/>
                  <w:marTop w:val="0"/>
                  <w:marBottom w:val="0"/>
                  <w:divBdr>
                    <w:top w:val="none" w:sz="0" w:space="0" w:color="auto"/>
                    <w:left w:val="none" w:sz="0" w:space="0" w:color="auto"/>
                    <w:bottom w:val="none" w:sz="0" w:space="0" w:color="auto"/>
                    <w:right w:val="none" w:sz="0" w:space="0" w:color="auto"/>
                  </w:divBdr>
                  <w:divsChild>
                    <w:div w:id="1478568584">
                      <w:marLeft w:val="0"/>
                      <w:marRight w:val="0"/>
                      <w:marTop w:val="0"/>
                      <w:marBottom w:val="0"/>
                      <w:divBdr>
                        <w:top w:val="none" w:sz="0" w:space="0" w:color="auto"/>
                        <w:left w:val="none" w:sz="0" w:space="0" w:color="auto"/>
                        <w:bottom w:val="none" w:sz="0" w:space="0" w:color="auto"/>
                        <w:right w:val="none" w:sz="0" w:space="0" w:color="auto"/>
                      </w:divBdr>
                    </w:div>
                  </w:divsChild>
                </w:div>
                <w:div w:id="971250519">
                  <w:marLeft w:val="0"/>
                  <w:marRight w:val="0"/>
                  <w:marTop w:val="0"/>
                  <w:marBottom w:val="0"/>
                  <w:divBdr>
                    <w:top w:val="none" w:sz="0" w:space="0" w:color="auto"/>
                    <w:left w:val="none" w:sz="0" w:space="0" w:color="auto"/>
                    <w:bottom w:val="none" w:sz="0" w:space="0" w:color="auto"/>
                    <w:right w:val="none" w:sz="0" w:space="0" w:color="auto"/>
                  </w:divBdr>
                  <w:divsChild>
                    <w:div w:id="501513480">
                      <w:marLeft w:val="0"/>
                      <w:marRight w:val="0"/>
                      <w:marTop w:val="0"/>
                      <w:marBottom w:val="0"/>
                      <w:divBdr>
                        <w:top w:val="none" w:sz="0" w:space="0" w:color="auto"/>
                        <w:left w:val="none" w:sz="0" w:space="0" w:color="auto"/>
                        <w:bottom w:val="none" w:sz="0" w:space="0" w:color="auto"/>
                        <w:right w:val="none" w:sz="0" w:space="0" w:color="auto"/>
                      </w:divBdr>
                    </w:div>
                  </w:divsChild>
                </w:div>
                <w:div w:id="1140002432">
                  <w:marLeft w:val="0"/>
                  <w:marRight w:val="0"/>
                  <w:marTop w:val="0"/>
                  <w:marBottom w:val="0"/>
                  <w:divBdr>
                    <w:top w:val="none" w:sz="0" w:space="0" w:color="auto"/>
                    <w:left w:val="none" w:sz="0" w:space="0" w:color="auto"/>
                    <w:bottom w:val="none" w:sz="0" w:space="0" w:color="auto"/>
                    <w:right w:val="none" w:sz="0" w:space="0" w:color="auto"/>
                  </w:divBdr>
                  <w:divsChild>
                    <w:div w:id="1688171416">
                      <w:marLeft w:val="0"/>
                      <w:marRight w:val="0"/>
                      <w:marTop w:val="0"/>
                      <w:marBottom w:val="0"/>
                      <w:divBdr>
                        <w:top w:val="none" w:sz="0" w:space="0" w:color="auto"/>
                        <w:left w:val="none" w:sz="0" w:space="0" w:color="auto"/>
                        <w:bottom w:val="none" w:sz="0" w:space="0" w:color="auto"/>
                        <w:right w:val="none" w:sz="0" w:space="0" w:color="auto"/>
                      </w:divBdr>
                    </w:div>
                  </w:divsChild>
                </w:div>
                <w:div w:id="1288855215">
                  <w:marLeft w:val="0"/>
                  <w:marRight w:val="0"/>
                  <w:marTop w:val="0"/>
                  <w:marBottom w:val="0"/>
                  <w:divBdr>
                    <w:top w:val="none" w:sz="0" w:space="0" w:color="auto"/>
                    <w:left w:val="none" w:sz="0" w:space="0" w:color="auto"/>
                    <w:bottom w:val="none" w:sz="0" w:space="0" w:color="auto"/>
                    <w:right w:val="none" w:sz="0" w:space="0" w:color="auto"/>
                  </w:divBdr>
                  <w:divsChild>
                    <w:div w:id="624623948">
                      <w:marLeft w:val="0"/>
                      <w:marRight w:val="0"/>
                      <w:marTop w:val="0"/>
                      <w:marBottom w:val="0"/>
                      <w:divBdr>
                        <w:top w:val="none" w:sz="0" w:space="0" w:color="auto"/>
                        <w:left w:val="none" w:sz="0" w:space="0" w:color="auto"/>
                        <w:bottom w:val="none" w:sz="0" w:space="0" w:color="auto"/>
                        <w:right w:val="none" w:sz="0" w:space="0" w:color="auto"/>
                      </w:divBdr>
                    </w:div>
                  </w:divsChild>
                </w:div>
                <w:div w:id="1363172326">
                  <w:marLeft w:val="0"/>
                  <w:marRight w:val="0"/>
                  <w:marTop w:val="0"/>
                  <w:marBottom w:val="0"/>
                  <w:divBdr>
                    <w:top w:val="none" w:sz="0" w:space="0" w:color="auto"/>
                    <w:left w:val="none" w:sz="0" w:space="0" w:color="auto"/>
                    <w:bottom w:val="none" w:sz="0" w:space="0" w:color="auto"/>
                    <w:right w:val="none" w:sz="0" w:space="0" w:color="auto"/>
                  </w:divBdr>
                  <w:divsChild>
                    <w:div w:id="2001958369">
                      <w:marLeft w:val="0"/>
                      <w:marRight w:val="0"/>
                      <w:marTop w:val="0"/>
                      <w:marBottom w:val="0"/>
                      <w:divBdr>
                        <w:top w:val="none" w:sz="0" w:space="0" w:color="auto"/>
                        <w:left w:val="none" w:sz="0" w:space="0" w:color="auto"/>
                        <w:bottom w:val="none" w:sz="0" w:space="0" w:color="auto"/>
                        <w:right w:val="none" w:sz="0" w:space="0" w:color="auto"/>
                      </w:divBdr>
                    </w:div>
                  </w:divsChild>
                </w:div>
                <w:div w:id="1530603244">
                  <w:marLeft w:val="0"/>
                  <w:marRight w:val="0"/>
                  <w:marTop w:val="0"/>
                  <w:marBottom w:val="0"/>
                  <w:divBdr>
                    <w:top w:val="none" w:sz="0" w:space="0" w:color="auto"/>
                    <w:left w:val="none" w:sz="0" w:space="0" w:color="auto"/>
                    <w:bottom w:val="none" w:sz="0" w:space="0" w:color="auto"/>
                    <w:right w:val="none" w:sz="0" w:space="0" w:color="auto"/>
                  </w:divBdr>
                  <w:divsChild>
                    <w:div w:id="746418056">
                      <w:marLeft w:val="0"/>
                      <w:marRight w:val="0"/>
                      <w:marTop w:val="0"/>
                      <w:marBottom w:val="0"/>
                      <w:divBdr>
                        <w:top w:val="none" w:sz="0" w:space="0" w:color="auto"/>
                        <w:left w:val="none" w:sz="0" w:space="0" w:color="auto"/>
                        <w:bottom w:val="none" w:sz="0" w:space="0" w:color="auto"/>
                        <w:right w:val="none" w:sz="0" w:space="0" w:color="auto"/>
                      </w:divBdr>
                    </w:div>
                  </w:divsChild>
                </w:div>
                <w:div w:id="1607811012">
                  <w:marLeft w:val="0"/>
                  <w:marRight w:val="0"/>
                  <w:marTop w:val="0"/>
                  <w:marBottom w:val="0"/>
                  <w:divBdr>
                    <w:top w:val="none" w:sz="0" w:space="0" w:color="auto"/>
                    <w:left w:val="none" w:sz="0" w:space="0" w:color="auto"/>
                    <w:bottom w:val="none" w:sz="0" w:space="0" w:color="auto"/>
                    <w:right w:val="none" w:sz="0" w:space="0" w:color="auto"/>
                  </w:divBdr>
                  <w:divsChild>
                    <w:div w:id="1876653830">
                      <w:marLeft w:val="0"/>
                      <w:marRight w:val="0"/>
                      <w:marTop w:val="0"/>
                      <w:marBottom w:val="0"/>
                      <w:divBdr>
                        <w:top w:val="none" w:sz="0" w:space="0" w:color="auto"/>
                        <w:left w:val="none" w:sz="0" w:space="0" w:color="auto"/>
                        <w:bottom w:val="none" w:sz="0" w:space="0" w:color="auto"/>
                        <w:right w:val="none" w:sz="0" w:space="0" w:color="auto"/>
                      </w:divBdr>
                    </w:div>
                  </w:divsChild>
                </w:div>
                <w:div w:id="1649826848">
                  <w:marLeft w:val="0"/>
                  <w:marRight w:val="0"/>
                  <w:marTop w:val="0"/>
                  <w:marBottom w:val="0"/>
                  <w:divBdr>
                    <w:top w:val="none" w:sz="0" w:space="0" w:color="auto"/>
                    <w:left w:val="none" w:sz="0" w:space="0" w:color="auto"/>
                    <w:bottom w:val="none" w:sz="0" w:space="0" w:color="auto"/>
                    <w:right w:val="none" w:sz="0" w:space="0" w:color="auto"/>
                  </w:divBdr>
                  <w:divsChild>
                    <w:div w:id="1009791272">
                      <w:marLeft w:val="0"/>
                      <w:marRight w:val="0"/>
                      <w:marTop w:val="0"/>
                      <w:marBottom w:val="0"/>
                      <w:divBdr>
                        <w:top w:val="none" w:sz="0" w:space="0" w:color="auto"/>
                        <w:left w:val="none" w:sz="0" w:space="0" w:color="auto"/>
                        <w:bottom w:val="none" w:sz="0" w:space="0" w:color="auto"/>
                        <w:right w:val="none" w:sz="0" w:space="0" w:color="auto"/>
                      </w:divBdr>
                    </w:div>
                  </w:divsChild>
                </w:div>
                <w:div w:id="1652438306">
                  <w:marLeft w:val="0"/>
                  <w:marRight w:val="0"/>
                  <w:marTop w:val="0"/>
                  <w:marBottom w:val="0"/>
                  <w:divBdr>
                    <w:top w:val="none" w:sz="0" w:space="0" w:color="auto"/>
                    <w:left w:val="none" w:sz="0" w:space="0" w:color="auto"/>
                    <w:bottom w:val="none" w:sz="0" w:space="0" w:color="auto"/>
                    <w:right w:val="none" w:sz="0" w:space="0" w:color="auto"/>
                  </w:divBdr>
                  <w:divsChild>
                    <w:div w:id="2109429165">
                      <w:marLeft w:val="0"/>
                      <w:marRight w:val="0"/>
                      <w:marTop w:val="0"/>
                      <w:marBottom w:val="0"/>
                      <w:divBdr>
                        <w:top w:val="none" w:sz="0" w:space="0" w:color="auto"/>
                        <w:left w:val="none" w:sz="0" w:space="0" w:color="auto"/>
                        <w:bottom w:val="none" w:sz="0" w:space="0" w:color="auto"/>
                        <w:right w:val="none" w:sz="0" w:space="0" w:color="auto"/>
                      </w:divBdr>
                    </w:div>
                  </w:divsChild>
                </w:div>
                <w:div w:id="2068527633">
                  <w:marLeft w:val="0"/>
                  <w:marRight w:val="0"/>
                  <w:marTop w:val="0"/>
                  <w:marBottom w:val="0"/>
                  <w:divBdr>
                    <w:top w:val="none" w:sz="0" w:space="0" w:color="auto"/>
                    <w:left w:val="none" w:sz="0" w:space="0" w:color="auto"/>
                    <w:bottom w:val="none" w:sz="0" w:space="0" w:color="auto"/>
                    <w:right w:val="none" w:sz="0" w:space="0" w:color="auto"/>
                  </w:divBdr>
                  <w:divsChild>
                    <w:div w:id="2717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4658">
          <w:marLeft w:val="0"/>
          <w:marRight w:val="0"/>
          <w:marTop w:val="0"/>
          <w:marBottom w:val="0"/>
          <w:divBdr>
            <w:top w:val="none" w:sz="0" w:space="0" w:color="auto"/>
            <w:left w:val="none" w:sz="0" w:space="0" w:color="auto"/>
            <w:bottom w:val="none" w:sz="0" w:space="0" w:color="auto"/>
            <w:right w:val="none" w:sz="0" w:space="0" w:color="auto"/>
          </w:divBdr>
        </w:div>
        <w:div w:id="1455751865">
          <w:marLeft w:val="0"/>
          <w:marRight w:val="0"/>
          <w:marTop w:val="0"/>
          <w:marBottom w:val="0"/>
          <w:divBdr>
            <w:top w:val="none" w:sz="0" w:space="0" w:color="auto"/>
            <w:left w:val="none" w:sz="0" w:space="0" w:color="auto"/>
            <w:bottom w:val="none" w:sz="0" w:space="0" w:color="auto"/>
            <w:right w:val="none" w:sz="0" w:space="0" w:color="auto"/>
          </w:divBdr>
        </w:div>
        <w:div w:id="1509828407">
          <w:marLeft w:val="0"/>
          <w:marRight w:val="0"/>
          <w:marTop w:val="0"/>
          <w:marBottom w:val="0"/>
          <w:divBdr>
            <w:top w:val="none" w:sz="0" w:space="0" w:color="auto"/>
            <w:left w:val="none" w:sz="0" w:space="0" w:color="auto"/>
            <w:bottom w:val="none" w:sz="0" w:space="0" w:color="auto"/>
            <w:right w:val="none" w:sz="0" w:space="0" w:color="auto"/>
          </w:divBdr>
        </w:div>
        <w:div w:id="1545100430">
          <w:marLeft w:val="0"/>
          <w:marRight w:val="0"/>
          <w:marTop w:val="0"/>
          <w:marBottom w:val="0"/>
          <w:divBdr>
            <w:top w:val="none" w:sz="0" w:space="0" w:color="auto"/>
            <w:left w:val="none" w:sz="0" w:space="0" w:color="auto"/>
            <w:bottom w:val="none" w:sz="0" w:space="0" w:color="auto"/>
            <w:right w:val="none" w:sz="0" w:space="0" w:color="auto"/>
          </w:divBdr>
        </w:div>
        <w:div w:id="1686403955">
          <w:marLeft w:val="0"/>
          <w:marRight w:val="0"/>
          <w:marTop w:val="0"/>
          <w:marBottom w:val="0"/>
          <w:divBdr>
            <w:top w:val="none" w:sz="0" w:space="0" w:color="auto"/>
            <w:left w:val="none" w:sz="0" w:space="0" w:color="auto"/>
            <w:bottom w:val="none" w:sz="0" w:space="0" w:color="auto"/>
            <w:right w:val="none" w:sz="0" w:space="0" w:color="auto"/>
          </w:divBdr>
        </w:div>
        <w:div w:id="1831674291">
          <w:marLeft w:val="0"/>
          <w:marRight w:val="0"/>
          <w:marTop w:val="0"/>
          <w:marBottom w:val="0"/>
          <w:divBdr>
            <w:top w:val="none" w:sz="0" w:space="0" w:color="auto"/>
            <w:left w:val="none" w:sz="0" w:space="0" w:color="auto"/>
            <w:bottom w:val="none" w:sz="0" w:space="0" w:color="auto"/>
            <w:right w:val="none" w:sz="0" w:space="0" w:color="auto"/>
          </w:divBdr>
        </w:div>
      </w:divsChild>
    </w:div>
    <w:div w:id="1347437344">
      <w:bodyDiv w:val="1"/>
      <w:marLeft w:val="0"/>
      <w:marRight w:val="0"/>
      <w:marTop w:val="0"/>
      <w:marBottom w:val="0"/>
      <w:divBdr>
        <w:top w:val="none" w:sz="0" w:space="0" w:color="auto"/>
        <w:left w:val="none" w:sz="0" w:space="0" w:color="auto"/>
        <w:bottom w:val="none" w:sz="0" w:space="0" w:color="auto"/>
        <w:right w:val="none" w:sz="0" w:space="0" w:color="auto"/>
      </w:divBdr>
      <w:divsChild>
        <w:div w:id="2025550899">
          <w:marLeft w:val="0"/>
          <w:marRight w:val="0"/>
          <w:marTop w:val="0"/>
          <w:marBottom w:val="0"/>
          <w:divBdr>
            <w:top w:val="none" w:sz="0" w:space="0" w:color="auto"/>
            <w:left w:val="none" w:sz="0" w:space="0" w:color="auto"/>
            <w:bottom w:val="none" w:sz="0" w:space="0" w:color="auto"/>
            <w:right w:val="none" w:sz="0" w:space="0" w:color="auto"/>
          </w:divBdr>
        </w:div>
        <w:div w:id="2125883043">
          <w:marLeft w:val="0"/>
          <w:marRight w:val="0"/>
          <w:marTop w:val="0"/>
          <w:marBottom w:val="0"/>
          <w:divBdr>
            <w:top w:val="none" w:sz="0" w:space="0" w:color="auto"/>
            <w:left w:val="none" w:sz="0" w:space="0" w:color="auto"/>
            <w:bottom w:val="none" w:sz="0" w:space="0" w:color="auto"/>
            <w:right w:val="none" w:sz="0" w:space="0" w:color="auto"/>
          </w:divBdr>
        </w:div>
        <w:div w:id="890387946">
          <w:marLeft w:val="0"/>
          <w:marRight w:val="0"/>
          <w:marTop w:val="0"/>
          <w:marBottom w:val="0"/>
          <w:divBdr>
            <w:top w:val="none" w:sz="0" w:space="0" w:color="auto"/>
            <w:left w:val="none" w:sz="0" w:space="0" w:color="auto"/>
            <w:bottom w:val="none" w:sz="0" w:space="0" w:color="auto"/>
            <w:right w:val="none" w:sz="0" w:space="0" w:color="auto"/>
          </w:divBdr>
        </w:div>
        <w:div w:id="1373190880">
          <w:marLeft w:val="0"/>
          <w:marRight w:val="0"/>
          <w:marTop w:val="0"/>
          <w:marBottom w:val="0"/>
          <w:divBdr>
            <w:top w:val="none" w:sz="0" w:space="0" w:color="auto"/>
            <w:left w:val="none" w:sz="0" w:space="0" w:color="auto"/>
            <w:bottom w:val="none" w:sz="0" w:space="0" w:color="auto"/>
            <w:right w:val="none" w:sz="0" w:space="0" w:color="auto"/>
          </w:divBdr>
        </w:div>
        <w:div w:id="1131442838">
          <w:marLeft w:val="0"/>
          <w:marRight w:val="0"/>
          <w:marTop w:val="0"/>
          <w:marBottom w:val="0"/>
          <w:divBdr>
            <w:top w:val="none" w:sz="0" w:space="0" w:color="auto"/>
            <w:left w:val="none" w:sz="0" w:space="0" w:color="auto"/>
            <w:bottom w:val="none" w:sz="0" w:space="0" w:color="auto"/>
            <w:right w:val="none" w:sz="0" w:space="0" w:color="auto"/>
          </w:divBdr>
        </w:div>
        <w:div w:id="263272713">
          <w:marLeft w:val="0"/>
          <w:marRight w:val="0"/>
          <w:marTop w:val="0"/>
          <w:marBottom w:val="0"/>
          <w:divBdr>
            <w:top w:val="none" w:sz="0" w:space="0" w:color="auto"/>
            <w:left w:val="none" w:sz="0" w:space="0" w:color="auto"/>
            <w:bottom w:val="none" w:sz="0" w:space="0" w:color="auto"/>
            <w:right w:val="none" w:sz="0" w:space="0" w:color="auto"/>
          </w:divBdr>
        </w:div>
        <w:div w:id="295911771">
          <w:marLeft w:val="0"/>
          <w:marRight w:val="0"/>
          <w:marTop w:val="0"/>
          <w:marBottom w:val="0"/>
          <w:divBdr>
            <w:top w:val="none" w:sz="0" w:space="0" w:color="auto"/>
            <w:left w:val="none" w:sz="0" w:space="0" w:color="auto"/>
            <w:bottom w:val="none" w:sz="0" w:space="0" w:color="auto"/>
            <w:right w:val="none" w:sz="0" w:space="0" w:color="auto"/>
          </w:divBdr>
        </w:div>
        <w:div w:id="1060396062">
          <w:marLeft w:val="0"/>
          <w:marRight w:val="0"/>
          <w:marTop w:val="0"/>
          <w:marBottom w:val="0"/>
          <w:divBdr>
            <w:top w:val="none" w:sz="0" w:space="0" w:color="auto"/>
            <w:left w:val="none" w:sz="0" w:space="0" w:color="auto"/>
            <w:bottom w:val="none" w:sz="0" w:space="0" w:color="auto"/>
            <w:right w:val="none" w:sz="0" w:space="0" w:color="auto"/>
          </w:divBdr>
        </w:div>
        <w:div w:id="472991079">
          <w:marLeft w:val="0"/>
          <w:marRight w:val="0"/>
          <w:marTop w:val="0"/>
          <w:marBottom w:val="0"/>
          <w:divBdr>
            <w:top w:val="none" w:sz="0" w:space="0" w:color="auto"/>
            <w:left w:val="none" w:sz="0" w:space="0" w:color="auto"/>
            <w:bottom w:val="none" w:sz="0" w:space="0" w:color="auto"/>
            <w:right w:val="none" w:sz="0" w:space="0" w:color="auto"/>
          </w:divBdr>
        </w:div>
        <w:div w:id="450981054">
          <w:marLeft w:val="0"/>
          <w:marRight w:val="0"/>
          <w:marTop w:val="0"/>
          <w:marBottom w:val="0"/>
          <w:divBdr>
            <w:top w:val="none" w:sz="0" w:space="0" w:color="auto"/>
            <w:left w:val="none" w:sz="0" w:space="0" w:color="auto"/>
            <w:bottom w:val="none" w:sz="0" w:space="0" w:color="auto"/>
            <w:right w:val="none" w:sz="0" w:space="0" w:color="auto"/>
          </w:divBdr>
        </w:div>
        <w:div w:id="2002196018">
          <w:marLeft w:val="0"/>
          <w:marRight w:val="0"/>
          <w:marTop w:val="0"/>
          <w:marBottom w:val="0"/>
          <w:divBdr>
            <w:top w:val="none" w:sz="0" w:space="0" w:color="auto"/>
            <w:left w:val="none" w:sz="0" w:space="0" w:color="auto"/>
            <w:bottom w:val="none" w:sz="0" w:space="0" w:color="auto"/>
            <w:right w:val="none" w:sz="0" w:space="0" w:color="auto"/>
          </w:divBdr>
        </w:div>
        <w:div w:id="1197308779">
          <w:marLeft w:val="0"/>
          <w:marRight w:val="0"/>
          <w:marTop w:val="0"/>
          <w:marBottom w:val="0"/>
          <w:divBdr>
            <w:top w:val="none" w:sz="0" w:space="0" w:color="auto"/>
            <w:left w:val="none" w:sz="0" w:space="0" w:color="auto"/>
            <w:bottom w:val="none" w:sz="0" w:space="0" w:color="auto"/>
            <w:right w:val="none" w:sz="0" w:space="0" w:color="auto"/>
          </w:divBdr>
        </w:div>
        <w:div w:id="1031682180">
          <w:marLeft w:val="0"/>
          <w:marRight w:val="0"/>
          <w:marTop w:val="0"/>
          <w:marBottom w:val="0"/>
          <w:divBdr>
            <w:top w:val="none" w:sz="0" w:space="0" w:color="auto"/>
            <w:left w:val="none" w:sz="0" w:space="0" w:color="auto"/>
            <w:bottom w:val="none" w:sz="0" w:space="0" w:color="auto"/>
            <w:right w:val="none" w:sz="0" w:space="0" w:color="auto"/>
          </w:divBdr>
        </w:div>
        <w:div w:id="708603246">
          <w:marLeft w:val="0"/>
          <w:marRight w:val="0"/>
          <w:marTop w:val="0"/>
          <w:marBottom w:val="0"/>
          <w:divBdr>
            <w:top w:val="none" w:sz="0" w:space="0" w:color="auto"/>
            <w:left w:val="none" w:sz="0" w:space="0" w:color="auto"/>
            <w:bottom w:val="none" w:sz="0" w:space="0" w:color="auto"/>
            <w:right w:val="none" w:sz="0" w:space="0" w:color="auto"/>
          </w:divBdr>
        </w:div>
        <w:div w:id="380911131">
          <w:marLeft w:val="0"/>
          <w:marRight w:val="0"/>
          <w:marTop w:val="0"/>
          <w:marBottom w:val="0"/>
          <w:divBdr>
            <w:top w:val="none" w:sz="0" w:space="0" w:color="auto"/>
            <w:left w:val="none" w:sz="0" w:space="0" w:color="auto"/>
            <w:bottom w:val="none" w:sz="0" w:space="0" w:color="auto"/>
            <w:right w:val="none" w:sz="0" w:space="0" w:color="auto"/>
          </w:divBdr>
        </w:div>
        <w:div w:id="476000458">
          <w:marLeft w:val="0"/>
          <w:marRight w:val="0"/>
          <w:marTop w:val="0"/>
          <w:marBottom w:val="0"/>
          <w:divBdr>
            <w:top w:val="none" w:sz="0" w:space="0" w:color="auto"/>
            <w:left w:val="none" w:sz="0" w:space="0" w:color="auto"/>
            <w:bottom w:val="none" w:sz="0" w:space="0" w:color="auto"/>
            <w:right w:val="none" w:sz="0" w:space="0" w:color="auto"/>
          </w:divBdr>
        </w:div>
        <w:div w:id="1237665391">
          <w:marLeft w:val="0"/>
          <w:marRight w:val="0"/>
          <w:marTop w:val="0"/>
          <w:marBottom w:val="0"/>
          <w:divBdr>
            <w:top w:val="none" w:sz="0" w:space="0" w:color="auto"/>
            <w:left w:val="none" w:sz="0" w:space="0" w:color="auto"/>
            <w:bottom w:val="none" w:sz="0" w:space="0" w:color="auto"/>
            <w:right w:val="none" w:sz="0" w:space="0" w:color="auto"/>
          </w:divBdr>
        </w:div>
        <w:div w:id="924193628">
          <w:marLeft w:val="0"/>
          <w:marRight w:val="0"/>
          <w:marTop w:val="0"/>
          <w:marBottom w:val="0"/>
          <w:divBdr>
            <w:top w:val="none" w:sz="0" w:space="0" w:color="auto"/>
            <w:left w:val="none" w:sz="0" w:space="0" w:color="auto"/>
            <w:bottom w:val="none" w:sz="0" w:space="0" w:color="auto"/>
            <w:right w:val="none" w:sz="0" w:space="0" w:color="auto"/>
          </w:divBdr>
        </w:div>
      </w:divsChild>
    </w:div>
    <w:div w:id="1447964534">
      <w:bodyDiv w:val="1"/>
      <w:marLeft w:val="0"/>
      <w:marRight w:val="0"/>
      <w:marTop w:val="0"/>
      <w:marBottom w:val="0"/>
      <w:divBdr>
        <w:top w:val="none" w:sz="0" w:space="0" w:color="auto"/>
        <w:left w:val="none" w:sz="0" w:space="0" w:color="auto"/>
        <w:bottom w:val="none" w:sz="0" w:space="0" w:color="auto"/>
        <w:right w:val="none" w:sz="0" w:space="0" w:color="auto"/>
      </w:divBdr>
      <w:divsChild>
        <w:div w:id="956788820">
          <w:marLeft w:val="0"/>
          <w:marRight w:val="0"/>
          <w:marTop w:val="0"/>
          <w:marBottom w:val="0"/>
          <w:divBdr>
            <w:top w:val="none" w:sz="0" w:space="0" w:color="auto"/>
            <w:left w:val="none" w:sz="0" w:space="0" w:color="auto"/>
            <w:bottom w:val="none" w:sz="0" w:space="0" w:color="auto"/>
            <w:right w:val="none" w:sz="0" w:space="0" w:color="auto"/>
          </w:divBdr>
        </w:div>
        <w:div w:id="2087216431">
          <w:marLeft w:val="0"/>
          <w:marRight w:val="0"/>
          <w:marTop w:val="0"/>
          <w:marBottom w:val="0"/>
          <w:divBdr>
            <w:top w:val="none" w:sz="0" w:space="0" w:color="auto"/>
            <w:left w:val="none" w:sz="0" w:space="0" w:color="auto"/>
            <w:bottom w:val="none" w:sz="0" w:space="0" w:color="auto"/>
            <w:right w:val="none" w:sz="0" w:space="0" w:color="auto"/>
          </w:divBdr>
        </w:div>
        <w:div w:id="381563319">
          <w:marLeft w:val="0"/>
          <w:marRight w:val="0"/>
          <w:marTop w:val="0"/>
          <w:marBottom w:val="0"/>
          <w:divBdr>
            <w:top w:val="none" w:sz="0" w:space="0" w:color="auto"/>
            <w:left w:val="none" w:sz="0" w:space="0" w:color="auto"/>
            <w:bottom w:val="none" w:sz="0" w:space="0" w:color="auto"/>
            <w:right w:val="none" w:sz="0" w:space="0" w:color="auto"/>
          </w:divBdr>
        </w:div>
        <w:div w:id="1246495400">
          <w:marLeft w:val="0"/>
          <w:marRight w:val="0"/>
          <w:marTop w:val="0"/>
          <w:marBottom w:val="0"/>
          <w:divBdr>
            <w:top w:val="none" w:sz="0" w:space="0" w:color="auto"/>
            <w:left w:val="none" w:sz="0" w:space="0" w:color="auto"/>
            <w:bottom w:val="none" w:sz="0" w:space="0" w:color="auto"/>
            <w:right w:val="none" w:sz="0" w:space="0" w:color="auto"/>
          </w:divBdr>
        </w:div>
        <w:div w:id="1073433718">
          <w:marLeft w:val="0"/>
          <w:marRight w:val="0"/>
          <w:marTop w:val="0"/>
          <w:marBottom w:val="0"/>
          <w:divBdr>
            <w:top w:val="none" w:sz="0" w:space="0" w:color="auto"/>
            <w:left w:val="none" w:sz="0" w:space="0" w:color="auto"/>
            <w:bottom w:val="none" w:sz="0" w:space="0" w:color="auto"/>
            <w:right w:val="none" w:sz="0" w:space="0" w:color="auto"/>
          </w:divBdr>
        </w:div>
        <w:div w:id="2075662073">
          <w:marLeft w:val="0"/>
          <w:marRight w:val="0"/>
          <w:marTop w:val="0"/>
          <w:marBottom w:val="0"/>
          <w:divBdr>
            <w:top w:val="none" w:sz="0" w:space="0" w:color="auto"/>
            <w:left w:val="none" w:sz="0" w:space="0" w:color="auto"/>
            <w:bottom w:val="none" w:sz="0" w:space="0" w:color="auto"/>
            <w:right w:val="none" w:sz="0" w:space="0" w:color="auto"/>
          </w:divBdr>
        </w:div>
        <w:div w:id="121929453">
          <w:marLeft w:val="0"/>
          <w:marRight w:val="0"/>
          <w:marTop w:val="0"/>
          <w:marBottom w:val="0"/>
          <w:divBdr>
            <w:top w:val="none" w:sz="0" w:space="0" w:color="auto"/>
            <w:left w:val="none" w:sz="0" w:space="0" w:color="auto"/>
            <w:bottom w:val="none" w:sz="0" w:space="0" w:color="auto"/>
            <w:right w:val="none" w:sz="0" w:space="0" w:color="auto"/>
          </w:divBdr>
        </w:div>
        <w:div w:id="1240140604">
          <w:marLeft w:val="0"/>
          <w:marRight w:val="0"/>
          <w:marTop w:val="0"/>
          <w:marBottom w:val="0"/>
          <w:divBdr>
            <w:top w:val="none" w:sz="0" w:space="0" w:color="auto"/>
            <w:left w:val="none" w:sz="0" w:space="0" w:color="auto"/>
            <w:bottom w:val="none" w:sz="0" w:space="0" w:color="auto"/>
            <w:right w:val="none" w:sz="0" w:space="0" w:color="auto"/>
          </w:divBdr>
        </w:div>
        <w:div w:id="490407872">
          <w:marLeft w:val="0"/>
          <w:marRight w:val="0"/>
          <w:marTop w:val="0"/>
          <w:marBottom w:val="0"/>
          <w:divBdr>
            <w:top w:val="none" w:sz="0" w:space="0" w:color="auto"/>
            <w:left w:val="none" w:sz="0" w:space="0" w:color="auto"/>
            <w:bottom w:val="none" w:sz="0" w:space="0" w:color="auto"/>
            <w:right w:val="none" w:sz="0" w:space="0" w:color="auto"/>
          </w:divBdr>
        </w:div>
        <w:div w:id="1239906301">
          <w:marLeft w:val="0"/>
          <w:marRight w:val="0"/>
          <w:marTop w:val="0"/>
          <w:marBottom w:val="0"/>
          <w:divBdr>
            <w:top w:val="none" w:sz="0" w:space="0" w:color="auto"/>
            <w:left w:val="none" w:sz="0" w:space="0" w:color="auto"/>
            <w:bottom w:val="none" w:sz="0" w:space="0" w:color="auto"/>
            <w:right w:val="none" w:sz="0" w:space="0" w:color="auto"/>
          </w:divBdr>
        </w:div>
        <w:div w:id="868370093">
          <w:marLeft w:val="0"/>
          <w:marRight w:val="0"/>
          <w:marTop w:val="0"/>
          <w:marBottom w:val="0"/>
          <w:divBdr>
            <w:top w:val="none" w:sz="0" w:space="0" w:color="auto"/>
            <w:left w:val="none" w:sz="0" w:space="0" w:color="auto"/>
            <w:bottom w:val="none" w:sz="0" w:space="0" w:color="auto"/>
            <w:right w:val="none" w:sz="0" w:space="0" w:color="auto"/>
          </w:divBdr>
        </w:div>
        <w:div w:id="153451057">
          <w:marLeft w:val="0"/>
          <w:marRight w:val="0"/>
          <w:marTop w:val="0"/>
          <w:marBottom w:val="0"/>
          <w:divBdr>
            <w:top w:val="none" w:sz="0" w:space="0" w:color="auto"/>
            <w:left w:val="none" w:sz="0" w:space="0" w:color="auto"/>
            <w:bottom w:val="none" w:sz="0" w:space="0" w:color="auto"/>
            <w:right w:val="none" w:sz="0" w:space="0" w:color="auto"/>
          </w:divBdr>
        </w:div>
        <w:div w:id="1850214874">
          <w:marLeft w:val="0"/>
          <w:marRight w:val="0"/>
          <w:marTop w:val="0"/>
          <w:marBottom w:val="0"/>
          <w:divBdr>
            <w:top w:val="none" w:sz="0" w:space="0" w:color="auto"/>
            <w:left w:val="none" w:sz="0" w:space="0" w:color="auto"/>
            <w:bottom w:val="none" w:sz="0" w:space="0" w:color="auto"/>
            <w:right w:val="none" w:sz="0" w:space="0" w:color="auto"/>
          </w:divBdr>
        </w:div>
        <w:div w:id="1682660048">
          <w:marLeft w:val="0"/>
          <w:marRight w:val="0"/>
          <w:marTop w:val="0"/>
          <w:marBottom w:val="0"/>
          <w:divBdr>
            <w:top w:val="none" w:sz="0" w:space="0" w:color="auto"/>
            <w:left w:val="none" w:sz="0" w:space="0" w:color="auto"/>
            <w:bottom w:val="none" w:sz="0" w:space="0" w:color="auto"/>
            <w:right w:val="none" w:sz="0" w:space="0" w:color="auto"/>
          </w:divBdr>
        </w:div>
        <w:div w:id="736247813">
          <w:marLeft w:val="0"/>
          <w:marRight w:val="0"/>
          <w:marTop w:val="0"/>
          <w:marBottom w:val="0"/>
          <w:divBdr>
            <w:top w:val="none" w:sz="0" w:space="0" w:color="auto"/>
            <w:left w:val="none" w:sz="0" w:space="0" w:color="auto"/>
            <w:bottom w:val="none" w:sz="0" w:space="0" w:color="auto"/>
            <w:right w:val="none" w:sz="0" w:space="0" w:color="auto"/>
          </w:divBdr>
        </w:div>
        <w:div w:id="418603372">
          <w:marLeft w:val="0"/>
          <w:marRight w:val="0"/>
          <w:marTop w:val="0"/>
          <w:marBottom w:val="0"/>
          <w:divBdr>
            <w:top w:val="none" w:sz="0" w:space="0" w:color="auto"/>
            <w:left w:val="none" w:sz="0" w:space="0" w:color="auto"/>
            <w:bottom w:val="none" w:sz="0" w:space="0" w:color="auto"/>
            <w:right w:val="none" w:sz="0" w:space="0" w:color="auto"/>
          </w:divBdr>
        </w:div>
        <w:div w:id="1220676418">
          <w:marLeft w:val="0"/>
          <w:marRight w:val="0"/>
          <w:marTop w:val="0"/>
          <w:marBottom w:val="0"/>
          <w:divBdr>
            <w:top w:val="none" w:sz="0" w:space="0" w:color="auto"/>
            <w:left w:val="none" w:sz="0" w:space="0" w:color="auto"/>
            <w:bottom w:val="none" w:sz="0" w:space="0" w:color="auto"/>
            <w:right w:val="none" w:sz="0" w:space="0" w:color="auto"/>
          </w:divBdr>
        </w:div>
        <w:div w:id="427317313">
          <w:marLeft w:val="0"/>
          <w:marRight w:val="0"/>
          <w:marTop w:val="0"/>
          <w:marBottom w:val="0"/>
          <w:divBdr>
            <w:top w:val="none" w:sz="0" w:space="0" w:color="auto"/>
            <w:left w:val="none" w:sz="0" w:space="0" w:color="auto"/>
            <w:bottom w:val="none" w:sz="0" w:space="0" w:color="auto"/>
            <w:right w:val="none" w:sz="0" w:space="0" w:color="auto"/>
          </w:divBdr>
        </w:div>
      </w:divsChild>
    </w:div>
    <w:div w:id="1731685984">
      <w:bodyDiv w:val="1"/>
      <w:marLeft w:val="0"/>
      <w:marRight w:val="0"/>
      <w:marTop w:val="0"/>
      <w:marBottom w:val="0"/>
      <w:divBdr>
        <w:top w:val="none" w:sz="0" w:space="0" w:color="auto"/>
        <w:left w:val="none" w:sz="0" w:space="0" w:color="auto"/>
        <w:bottom w:val="none" w:sz="0" w:space="0" w:color="auto"/>
        <w:right w:val="none" w:sz="0" w:space="0" w:color="auto"/>
      </w:divBdr>
      <w:divsChild>
        <w:div w:id="2087023209">
          <w:marLeft w:val="0"/>
          <w:marRight w:val="0"/>
          <w:marTop w:val="0"/>
          <w:marBottom w:val="0"/>
          <w:divBdr>
            <w:top w:val="none" w:sz="0" w:space="0" w:color="auto"/>
            <w:left w:val="none" w:sz="0" w:space="0" w:color="auto"/>
            <w:bottom w:val="none" w:sz="0" w:space="0" w:color="auto"/>
            <w:right w:val="none" w:sz="0" w:space="0" w:color="auto"/>
          </w:divBdr>
        </w:div>
        <w:div w:id="1115292292">
          <w:marLeft w:val="0"/>
          <w:marRight w:val="0"/>
          <w:marTop w:val="0"/>
          <w:marBottom w:val="0"/>
          <w:divBdr>
            <w:top w:val="none" w:sz="0" w:space="0" w:color="auto"/>
            <w:left w:val="none" w:sz="0" w:space="0" w:color="auto"/>
            <w:bottom w:val="none" w:sz="0" w:space="0" w:color="auto"/>
            <w:right w:val="none" w:sz="0" w:space="0" w:color="auto"/>
          </w:divBdr>
        </w:div>
        <w:div w:id="1119303479">
          <w:marLeft w:val="0"/>
          <w:marRight w:val="0"/>
          <w:marTop w:val="0"/>
          <w:marBottom w:val="0"/>
          <w:divBdr>
            <w:top w:val="none" w:sz="0" w:space="0" w:color="auto"/>
            <w:left w:val="none" w:sz="0" w:space="0" w:color="auto"/>
            <w:bottom w:val="none" w:sz="0" w:space="0" w:color="auto"/>
            <w:right w:val="none" w:sz="0" w:space="0" w:color="auto"/>
          </w:divBdr>
        </w:div>
        <w:div w:id="1545629751">
          <w:marLeft w:val="0"/>
          <w:marRight w:val="0"/>
          <w:marTop w:val="0"/>
          <w:marBottom w:val="0"/>
          <w:divBdr>
            <w:top w:val="none" w:sz="0" w:space="0" w:color="auto"/>
            <w:left w:val="none" w:sz="0" w:space="0" w:color="auto"/>
            <w:bottom w:val="none" w:sz="0" w:space="0" w:color="auto"/>
            <w:right w:val="none" w:sz="0" w:space="0" w:color="auto"/>
          </w:divBdr>
        </w:div>
        <w:div w:id="875578678">
          <w:marLeft w:val="0"/>
          <w:marRight w:val="0"/>
          <w:marTop w:val="0"/>
          <w:marBottom w:val="0"/>
          <w:divBdr>
            <w:top w:val="none" w:sz="0" w:space="0" w:color="auto"/>
            <w:left w:val="none" w:sz="0" w:space="0" w:color="auto"/>
            <w:bottom w:val="none" w:sz="0" w:space="0" w:color="auto"/>
            <w:right w:val="none" w:sz="0" w:space="0" w:color="auto"/>
          </w:divBdr>
        </w:div>
        <w:div w:id="1143885318">
          <w:marLeft w:val="0"/>
          <w:marRight w:val="0"/>
          <w:marTop w:val="0"/>
          <w:marBottom w:val="0"/>
          <w:divBdr>
            <w:top w:val="none" w:sz="0" w:space="0" w:color="auto"/>
            <w:left w:val="none" w:sz="0" w:space="0" w:color="auto"/>
            <w:bottom w:val="none" w:sz="0" w:space="0" w:color="auto"/>
            <w:right w:val="none" w:sz="0" w:space="0" w:color="auto"/>
          </w:divBdr>
        </w:div>
        <w:div w:id="187642756">
          <w:marLeft w:val="0"/>
          <w:marRight w:val="0"/>
          <w:marTop w:val="0"/>
          <w:marBottom w:val="0"/>
          <w:divBdr>
            <w:top w:val="none" w:sz="0" w:space="0" w:color="auto"/>
            <w:left w:val="none" w:sz="0" w:space="0" w:color="auto"/>
            <w:bottom w:val="none" w:sz="0" w:space="0" w:color="auto"/>
            <w:right w:val="none" w:sz="0" w:space="0" w:color="auto"/>
          </w:divBdr>
        </w:div>
        <w:div w:id="1064983562">
          <w:marLeft w:val="0"/>
          <w:marRight w:val="0"/>
          <w:marTop w:val="0"/>
          <w:marBottom w:val="0"/>
          <w:divBdr>
            <w:top w:val="none" w:sz="0" w:space="0" w:color="auto"/>
            <w:left w:val="none" w:sz="0" w:space="0" w:color="auto"/>
            <w:bottom w:val="none" w:sz="0" w:space="0" w:color="auto"/>
            <w:right w:val="none" w:sz="0" w:space="0" w:color="auto"/>
          </w:divBdr>
        </w:div>
        <w:div w:id="1546914723">
          <w:marLeft w:val="0"/>
          <w:marRight w:val="0"/>
          <w:marTop w:val="0"/>
          <w:marBottom w:val="0"/>
          <w:divBdr>
            <w:top w:val="none" w:sz="0" w:space="0" w:color="auto"/>
            <w:left w:val="none" w:sz="0" w:space="0" w:color="auto"/>
            <w:bottom w:val="none" w:sz="0" w:space="0" w:color="auto"/>
            <w:right w:val="none" w:sz="0" w:space="0" w:color="auto"/>
          </w:divBdr>
        </w:div>
        <w:div w:id="1954244492">
          <w:marLeft w:val="0"/>
          <w:marRight w:val="0"/>
          <w:marTop w:val="0"/>
          <w:marBottom w:val="0"/>
          <w:divBdr>
            <w:top w:val="none" w:sz="0" w:space="0" w:color="auto"/>
            <w:left w:val="none" w:sz="0" w:space="0" w:color="auto"/>
            <w:bottom w:val="none" w:sz="0" w:space="0" w:color="auto"/>
            <w:right w:val="none" w:sz="0" w:space="0" w:color="auto"/>
          </w:divBdr>
        </w:div>
        <w:div w:id="1901625201">
          <w:marLeft w:val="0"/>
          <w:marRight w:val="0"/>
          <w:marTop w:val="0"/>
          <w:marBottom w:val="0"/>
          <w:divBdr>
            <w:top w:val="none" w:sz="0" w:space="0" w:color="auto"/>
            <w:left w:val="none" w:sz="0" w:space="0" w:color="auto"/>
            <w:bottom w:val="none" w:sz="0" w:space="0" w:color="auto"/>
            <w:right w:val="none" w:sz="0" w:space="0" w:color="auto"/>
          </w:divBdr>
        </w:div>
        <w:div w:id="963121051">
          <w:marLeft w:val="0"/>
          <w:marRight w:val="0"/>
          <w:marTop w:val="0"/>
          <w:marBottom w:val="0"/>
          <w:divBdr>
            <w:top w:val="none" w:sz="0" w:space="0" w:color="auto"/>
            <w:left w:val="none" w:sz="0" w:space="0" w:color="auto"/>
            <w:bottom w:val="none" w:sz="0" w:space="0" w:color="auto"/>
            <w:right w:val="none" w:sz="0" w:space="0" w:color="auto"/>
          </w:divBdr>
        </w:div>
        <w:div w:id="1330525517">
          <w:marLeft w:val="0"/>
          <w:marRight w:val="0"/>
          <w:marTop w:val="0"/>
          <w:marBottom w:val="0"/>
          <w:divBdr>
            <w:top w:val="none" w:sz="0" w:space="0" w:color="auto"/>
            <w:left w:val="none" w:sz="0" w:space="0" w:color="auto"/>
            <w:bottom w:val="none" w:sz="0" w:space="0" w:color="auto"/>
            <w:right w:val="none" w:sz="0" w:space="0" w:color="auto"/>
          </w:divBdr>
        </w:div>
        <w:div w:id="364523955">
          <w:marLeft w:val="0"/>
          <w:marRight w:val="0"/>
          <w:marTop w:val="0"/>
          <w:marBottom w:val="0"/>
          <w:divBdr>
            <w:top w:val="none" w:sz="0" w:space="0" w:color="auto"/>
            <w:left w:val="none" w:sz="0" w:space="0" w:color="auto"/>
            <w:bottom w:val="none" w:sz="0" w:space="0" w:color="auto"/>
            <w:right w:val="none" w:sz="0" w:space="0" w:color="auto"/>
          </w:divBdr>
        </w:div>
        <w:div w:id="1987735109">
          <w:marLeft w:val="0"/>
          <w:marRight w:val="0"/>
          <w:marTop w:val="0"/>
          <w:marBottom w:val="0"/>
          <w:divBdr>
            <w:top w:val="none" w:sz="0" w:space="0" w:color="auto"/>
            <w:left w:val="none" w:sz="0" w:space="0" w:color="auto"/>
            <w:bottom w:val="none" w:sz="0" w:space="0" w:color="auto"/>
            <w:right w:val="none" w:sz="0" w:space="0" w:color="auto"/>
          </w:divBdr>
        </w:div>
        <w:div w:id="2126187919">
          <w:marLeft w:val="0"/>
          <w:marRight w:val="0"/>
          <w:marTop w:val="0"/>
          <w:marBottom w:val="0"/>
          <w:divBdr>
            <w:top w:val="none" w:sz="0" w:space="0" w:color="auto"/>
            <w:left w:val="none" w:sz="0" w:space="0" w:color="auto"/>
            <w:bottom w:val="none" w:sz="0" w:space="0" w:color="auto"/>
            <w:right w:val="none" w:sz="0" w:space="0" w:color="auto"/>
          </w:divBdr>
        </w:div>
        <w:div w:id="152331544">
          <w:marLeft w:val="0"/>
          <w:marRight w:val="0"/>
          <w:marTop w:val="0"/>
          <w:marBottom w:val="0"/>
          <w:divBdr>
            <w:top w:val="none" w:sz="0" w:space="0" w:color="auto"/>
            <w:left w:val="none" w:sz="0" w:space="0" w:color="auto"/>
            <w:bottom w:val="none" w:sz="0" w:space="0" w:color="auto"/>
            <w:right w:val="none" w:sz="0" w:space="0" w:color="auto"/>
          </w:divBdr>
        </w:div>
        <w:div w:id="667171710">
          <w:marLeft w:val="0"/>
          <w:marRight w:val="0"/>
          <w:marTop w:val="0"/>
          <w:marBottom w:val="0"/>
          <w:divBdr>
            <w:top w:val="none" w:sz="0" w:space="0" w:color="auto"/>
            <w:left w:val="none" w:sz="0" w:space="0" w:color="auto"/>
            <w:bottom w:val="none" w:sz="0" w:space="0" w:color="auto"/>
            <w:right w:val="none" w:sz="0" w:space="0" w:color="auto"/>
          </w:divBdr>
        </w:div>
      </w:divsChild>
    </w:div>
    <w:div w:id="2087992779">
      <w:bodyDiv w:val="1"/>
      <w:marLeft w:val="0"/>
      <w:marRight w:val="0"/>
      <w:marTop w:val="0"/>
      <w:marBottom w:val="0"/>
      <w:divBdr>
        <w:top w:val="none" w:sz="0" w:space="0" w:color="auto"/>
        <w:left w:val="none" w:sz="0" w:space="0" w:color="auto"/>
        <w:bottom w:val="none" w:sz="0" w:space="0" w:color="auto"/>
        <w:right w:val="none" w:sz="0" w:space="0" w:color="auto"/>
      </w:divBdr>
      <w:divsChild>
        <w:div w:id="13299466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va.com/design/DAGgCf-I76o/20f1tbNYXWOMW8z4_Q2vKg/view?utm_content=DAGgCf-I76o&amp;utm_campaign=designshare&amp;utm_medium=link&amp;utm_source=publishsharelink&amp;mode=pre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bookmark://_Appendix_A:_Recruit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Props1.xml><?xml version="1.0" encoding="utf-8"?>
<ds:datastoreItem xmlns:ds="http://schemas.openxmlformats.org/officeDocument/2006/customXml" ds:itemID="{8A65F50E-8009-4387-AF01-41133D97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B9726-5180-434E-8BA2-A3AFEACAD6DA}">
  <ds:schemaRefs>
    <ds:schemaRef ds:uri="http://schemas.microsoft.com/sharepoint/v3/contenttype/forms"/>
  </ds:schemaRefs>
</ds:datastoreItem>
</file>

<file path=customXml/itemProps3.xml><?xml version="1.0" encoding="utf-8"?>
<ds:datastoreItem xmlns:ds="http://schemas.openxmlformats.org/officeDocument/2006/customXml" ds:itemID="{765C02E5-31FC-48DE-8DE5-205B037FB4AF}">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Initial Inquiry Planning Guide</vt:lpstr>
    </vt:vector>
  </TitlesOfParts>
  <Company/>
  <LinksUpToDate>false</LinksUpToDate>
  <CharactersWithSpaces>23502</CharactersWithSpaces>
  <SharedDoc>false</SharedDoc>
  <HLinks>
    <vt:vector size="96" baseType="variant">
      <vt:variant>
        <vt:i4>5636156</vt:i4>
      </vt:variant>
      <vt:variant>
        <vt:i4>45</vt:i4>
      </vt:variant>
      <vt:variant>
        <vt:i4>0</vt:i4>
      </vt:variant>
      <vt:variant>
        <vt:i4>5</vt:i4>
      </vt:variant>
      <vt:variant>
        <vt:lpwstr>https://www.canva.com/design/DAGgCf-I76o/20f1tbNYXWOMW8z4_Q2vKg/view?utm_content=DAGgCf-I76o&amp;utm_campaign=designshare&amp;utm_medium=link&amp;utm_source=publishsharelink&amp;mode=preview</vt:lpwstr>
      </vt:variant>
      <vt:variant>
        <vt:lpwstr/>
      </vt:variant>
      <vt:variant>
        <vt:i4>7798787</vt:i4>
      </vt:variant>
      <vt:variant>
        <vt:i4>42</vt:i4>
      </vt:variant>
      <vt:variant>
        <vt:i4>0</vt:i4>
      </vt:variant>
      <vt:variant>
        <vt:i4>5</vt:i4>
      </vt:variant>
      <vt:variant>
        <vt:lpwstr/>
      </vt:variant>
      <vt:variant>
        <vt:lpwstr>_Appendix_C:_Tips</vt:lpwstr>
      </vt:variant>
      <vt:variant>
        <vt:i4>7471125</vt:i4>
      </vt:variant>
      <vt:variant>
        <vt:i4>39</vt:i4>
      </vt:variant>
      <vt:variant>
        <vt:i4>0</vt:i4>
      </vt:variant>
      <vt:variant>
        <vt:i4>5</vt:i4>
      </vt:variant>
      <vt:variant>
        <vt:lpwstr/>
      </vt:variant>
      <vt:variant>
        <vt:lpwstr>_Appendix_A:_Recruitment</vt:lpwstr>
      </vt:variant>
      <vt:variant>
        <vt:i4>65658</vt:i4>
      </vt:variant>
      <vt:variant>
        <vt:i4>36</vt:i4>
      </vt:variant>
      <vt:variant>
        <vt:i4>0</vt:i4>
      </vt:variant>
      <vt:variant>
        <vt:i4>5</vt:i4>
      </vt:variant>
      <vt:variant>
        <vt:lpwstr/>
      </vt:variant>
      <vt:variant>
        <vt:lpwstr>_Appendix_B:_Sample</vt:lpwstr>
      </vt:variant>
      <vt:variant>
        <vt:i4>1769589</vt:i4>
      </vt:variant>
      <vt:variant>
        <vt:i4>33</vt:i4>
      </vt:variant>
      <vt:variant>
        <vt:i4>0</vt:i4>
      </vt:variant>
      <vt:variant>
        <vt:i4>5</vt:i4>
      </vt:variant>
      <vt:variant>
        <vt:lpwstr>bookmark://_Appendix_A:_Recruitment/</vt:lpwstr>
      </vt:variant>
      <vt:variant>
        <vt:lpwstr/>
      </vt:variant>
      <vt:variant>
        <vt:i4>2621552</vt:i4>
      </vt:variant>
      <vt:variant>
        <vt:i4>30</vt:i4>
      </vt:variant>
      <vt:variant>
        <vt:i4>0</vt:i4>
      </vt:variant>
      <vt:variant>
        <vt:i4>5</vt:i4>
      </vt:variant>
      <vt:variant>
        <vt:lpwstr/>
      </vt:variant>
      <vt:variant>
        <vt:lpwstr>_Appendix_C:_Tips_1</vt:lpwstr>
      </vt:variant>
      <vt:variant>
        <vt:i4>65658</vt:i4>
      </vt:variant>
      <vt:variant>
        <vt:i4>27</vt:i4>
      </vt:variant>
      <vt:variant>
        <vt:i4>0</vt:i4>
      </vt:variant>
      <vt:variant>
        <vt:i4>5</vt:i4>
      </vt:variant>
      <vt:variant>
        <vt:lpwstr/>
      </vt:variant>
      <vt:variant>
        <vt:lpwstr>_Appendix_B:_Sample</vt:lpwstr>
      </vt:variant>
      <vt:variant>
        <vt:i4>7471125</vt:i4>
      </vt:variant>
      <vt:variant>
        <vt:i4>24</vt:i4>
      </vt:variant>
      <vt:variant>
        <vt:i4>0</vt:i4>
      </vt:variant>
      <vt:variant>
        <vt:i4>5</vt:i4>
      </vt:variant>
      <vt:variant>
        <vt:lpwstr/>
      </vt:variant>
      <vt:variant>
        <vt:lpwstr>_Appendix_A:_Recruitment</vt:lpwstr>
      </vt:variant>
      <vt:variant>
        <vt:i4>1114161</vt:i4>
      </vt:variant>
      <vt:variant>
        <vt:i4>21</vt:i4>
      </vt:variant>
      <vt:variant>
        <vt:i4>0</vt:i4>
      </vt:variant>
      <vt:variant>
        <vt:i4>5</vt:i4>
      </vt:variant>
      <vt:variant>
        <vt:lpwstr/>
      </vt:variant>
      <vt:variant>
        <vt:lpwstr>_Completing_the_Needs</vt:lpwstr>
      </vt:variant>
      <vt:variant>
        <vt:i4>1114161</vt:i4>
      </vt:variant>
      <vt:variant>
        <vt:i4>18</vt:i4>
      </vt:variant>
      <vt:variant>
        <vt:i4>0</vt:i4>
      </vt:variant>
      <vt:variant>
        <vt:i4>5</vt:i4>
      </vt:variant>
      <vt:variant>
        <vt:lpwstr/>
      </vt:variant>
      <vt:variant>
        <vt:lpwstr>_Completing_the_Needs</vt:lpwstr>
      </vt:variant>
      <vt:variant>
        <vt:i4>1114161</vt:i4>
      </vt:variant>
      <vt:variant>
        <vt:i4>15</vt:i4>
      </vt:variant>
      <vt:variant>
        <vt:i4>0</vt:i4>
      </vt:variant>
      <vt:variant>
        <vt:i4>5</vt:i4>
      </vt:variant>
      <vt:variant>
        <vt:lpwstr/>
      </vt:variant>
      <vt:variant>
        <vt:lpwstr>_Completing_the_Needs</vt:lpwstr>
      </vt:variant>
      <vt:variant>
        <vt:i4>131119</vt:i4>
      </vt:variant>
      <vt:variant>
        <vt:i4>12</vt:i4>
      </vt:variant>
      <vt:variant>
        <vt:i4>0</vt:i4>
      </vt:variant>
      <vt:variant>
        <vt:i4>5</vt:i4>
      </vt:variant>
      <vt:variant>
        <vt:lpwstr/>
      </vt:variant>
      <vt:variant>
        <vt:lpwstr>_Step_3:_Interview</vt:lpwstr>
      </vt:variant>
      <vt:variant>
        <vt:i4>1245216</vt:i4>
      </vt:variant>
      <vt:variant>
        <vt:i4>9</vt:i4>
      </vt:variant>
      <vt:variant>
        <vt:i4>0</vt:i4>
      </vt:variant>
      <vt:variant>
        <vt:i4>5</vt:i4>
      </vt:variant>
      <vt:variant>
        <vt:lpwstr/>
      </vt:variant>
      <vt:variant>
        <vt:lpwstr>_Step_3:_Coursework</vt:lpwstr>
      </vt:variant>
      <vt:variant>
        <vt:i4>1114161</vt:i4>
      </vt:variant>
      <vt:variant>
        <vt:i4>6</vt:i4>
      </vt:variant>
      <vt:variant>
        <vt:i4>0</vt:i4>
      </vt:variant>
      <vt:variant>
        <vt:i4>5</vt:i4>
      </vt:variant>
      <vt:variant>
        <vt:lpwstr/>
      </vt:variant>
      <vt:variant>
        <vt:lpwstr>_Completing_the_Needs</vt:lpwstr>
      </vt:variant>
      <vt:variant>
        <vt:i4>8192072</vt:i4>
      </vt:variant>
      <vt:variant>
        <vt:i4>3</vt:i4>
      </vt:variant>
      <vt:variant>
        <vt:i4>0</vt:i4>
      </vt:variant>
      <vt:variant>
        <vt:i4>5</vt:i4>
      </vt:variant>
      <vt:variant>
        <vt:lpwstr/>
      </vt:variant>
      <vt:variant>
        <vt:lpwstr>_Step_2:_Stakeholder</vt:lpwstr>
      </vt:variant>
      <vt:variant>
        <vt:i4>327728</vt:i4>
      </vt:variant>
      <vt:variant>
        <vt:i4>0</vt:i4>
      </vt:variant>
      <vt:variant>
        <vt:i4>0</vt:i4>
      </vt:variant>
      <vt:variant>
        <vt:i4>5</vt:i4>
      </vt:variant>
      <vt:variant>
        <vt:lpwstr/>
      </vt:variant>
      <vt:variant>
        <vt:lpwstr>_Step_1:_Technical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Inquiry Planning Guide</dc:title>
  <dc:subject/>
  <dc:creator>DESE</dc:creator>
  <cp:keywords/>
  <dc:description/>
  <cp:lastModifiedBy>Zou, Dong (EOE)</cp:lastModifiedBy>
  <cp:revision>31</cp:revision>
  <dcterms:created xsi:type="dcterms:W3CDTF">2024-06-29T00:27:00Z</dcterms:created>
  <dcterms:modified xsi:type="dcterms:W3CDTF">2025-04-08T21:05:00Z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2025 12:01AM</vt:lpwstr>
  </property>
</Properties>
</file>