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5546" w14:textId="44D00C44" w:rsidR="006C5F35" w:rsidRDefault="006C5F35">
      <w:r w:rsidRPr="0007198F">
        <w:rPr>
          <w:rFonts w:ascii="Calibri" w:eastAsia="Calibri" w:hAnsi="Calibri" w:cs="Calibri"/>
          <w:b/>
          <w:bCs/>
          <w:noProof/>
          <w:color w:val="000000" w:themeColor="text1"/>
        </w:rPr>
        <mc:AlternateContent>
          <mc:Choice Requires="wps">
            <w:drawing>
              <wp:inline distT="0" distB="0" distL="0" distR="0" wp14:anchorId="7C7368DD" wp14:editId="06EECBE3">
                <wp:extent cx="8229600" cy="599197"/>
                <wp:effectExtent l="0" t="0" r="19050" b="1079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99197"/>
                        </a:xfrm>
                        <a:prstGeom prst="rect">
                          <a:avLst/>
                        </a:prstGeom>
                        <a:solidFill>
                          <a:schemeClr val="accent4">
                            <a:lumMod val="20000"/>
                            <a:lumOff val="80000"/>
                          </a:schemeClr>
                        </a:solidFill>
                        <a:ln w="9525">
                          <a:solidFill>
                            <a:srgbClr val="000000"/>
                          </a:solidFill>
                          <a:miter lim="800000"/>
                          <a:headEnd/>
                          <a:tailEnd/>
                        </a:ln>
                      </wps:spPr>
                      <wps:txbx>
                        <w:txbxContent>
                          <w:p w14:paraId="5E141E02" w14:textId="77777777" w:rsidR="006C5F35" w:rsidRPr="002D060E" w:rsidRDefault="006C5F35" w:rsidP="006C5F35">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7C7368DD" id="_x0000_t202" coordsize="21600,21600" o:spt="202" path="m,l,21600r21600,l21600,xe">
                <v:stroke joinstyle="miter"/>
                <v:path gradientshapeok="t" o:connecttype="rect"/>
              </v:shapetype>
              <v:shape id="Text Box 217" o:spid="_x0000_s1026" type="#_x0000_t202" style="width:9in;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" fillcolor="#fff2cc [663]">
                <v:textbox>
                  <w:txbxContent>
                    <w:p w14:paraId="5E141E02" w14:textId="77777777" w:rsidR="006C5F35" w:rsidRPr="002D060E" w:rsidRDefault="006C5F35" w:rsidP="006C5F35">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222" w:type="dxa"/>
        <w:tblLayout w:type="fixed"/>
        <w:tblLook w:val="04A0" w:firstRow="1" w:lastRow="0" w:firstColumn="1" w:lastColumn="0" w:noHBand="0" w:noVBand="1"/>
      </w:tblPr>
      <w:tblGrid>
        <w:gridCol w:w="2640"/>
        <w:gridCol w:w="10582"/>
      </w:tblGrid>
      <w:tr w:rsidR="7368CF34" w14:paraId="3ADC51B6" w14:textId="77777777" w:rsidTr="00D22EF8">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AA3E63">
            <w:pPr>
              <w:spacing w:line="276" w:lineRule="auto"/>
              <w:rPr>
                <w:rFonts w:ascii="Calibri" w:eastAsia="Calibri" w:hAnsi="Calibri" w:cs="Calibri"/>
              </w:rPr>
            </w:pPr>
            <w:r w:rsidRPr="7368CF34">
              <w:rPr>
                <w:rFonts w:ascii="Calibri" w:eastAsia="Calibri" w:hAnsi="Calibri" w:cs="Calibri"/>
              </w:rPr>
              <w:t>Sponsoring Organization</w:t>
            </w:r>
          </w:p>
        </w:tc>
        <w:tc>
          <w:tcPr>
            <w:tcW w:w="105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AA3E63">
            <w:pPr>
              <w:spacing w:line="276" w:lineRule="auto"/>
              <w:rPr>
                <w:rFonts w:ascii="Calibri" w:eastAsia="Calibri" w:hAnsi="Calibri" w:cs="Calibri"/>
              </w:rPr>
            </w:pPr>
          </w:p>
        </w:tc>
      </w:tr>
    </w:tbl>
    <w:p w14:paraId="5D3DE4DF" w14:textId="401913B8" w:rsidR="0028312D" w:rsidRDefault="00824102" w:rsidP="00AA3E63">
      <w:pPr>
        <w:pStyle w:val="paragraph"/>
        <w:spacing w:before="0" w:beforeAutospacing="0" w:after="0" w:afterAutospacing="0" w:line="276" w:lineRule="auto"/>
        <w:jc w:val="center"/>
        <w:textAlignment w:val="baseline"/>
        <w:rPr>
          <w:rStyle w:val="eop"/>
          <w:rFonts w:ascii="Calibri" w:hAnsi="Calibri" w:cs="Calibri"/>
          <w:sz w:val="22"/>
          <w:szCs w:val="22"/>
        </w:rPr>
      </w:pPr>
      <w:r>
        <w:rPr>
          <w:rStyle w:val="normaltextrun"/>
          <w:rFonts w:ascii="Calibri" w:hAnsi="Calibri" w:cs="Calibri"/>
          <w:b/>
          <w:bCs/>
          <w:sz w:val="22"/>
          <w:szCs w:val="22"/>
        </w:rPr>
        <w:br/>
      </w:r>
      <w:r w:rsidR="0028312D">
        <w:rPr>
          <w:rStyle w:val="normaltextrun"/>
          <w:rFonts w:ascii="Calibri" w:hAnsi="Calibri" w:cs="Calibri"/>
          <w:b/>
          <w:bCs/>
          <w:sz w:val="22"/>
          <w:szCs w:val="22"/>
        </w:rPr>
        <w:t>The Instruction (INS) Domain:</w:t>
      </w:r>
      <w:r w:rsidR="0028312D">
        <w:rPr>
          <w:rStyle w:val="normaltextrun"/>
          <w:rFonts w:ascii="Calibri" w:hAnsi="Calibri" w:cs="Calibri"/>
          <w:sz w:val="22"/>
          <w:szCs w:val="22"/>
        </w:rPr>
        <w:t xml:space="preserve"> </w:t>
      </w:r>
      <w:r w:rsidR="0028312D">
        <w:rPr>
          <w:rStyle w:val="normaltextrun"/>
          <w:rFonts w:ascii="Calibri" w:hAnsi="Calibri" w:cs="Calibri"/>
          <w:i/>
          <w:iCs/>
          <w:sz w:val="22"/>
          <w:szCs w:val="22"/>
        </w:rPr>
        <w:t>The Sponsoring Organization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4A0704C4" w14:textId="77777777" w:rsidR="0028312D" w:rsidRDefault="0028312D" w:rsidP="00AA3E63">
      <w:pPr>
        <w:pStyle w:val="paragraph"/>
        <w:spacing w:before="0" w:beforeAutospacing="0" w:after="0" w:afterAutospacing="0" w:line="276" w:lineRule="auto"/>
        <w:jc w:val="center"/>
        <w:textAlignment w:val="baseline"/>
        <w:rPr>
          <w:rStyle w:val="eop"/>
          <w:rFonts w:ascii="Calibri" w:hAnsi="Calibri" w:cs="Calibri"/>
          <w:sz w:val="22"/>
          <w:szCs w:val="22"/>
        </w:rPr>
      </w:pPr>
    </w:p>
    <w:p w14:paraId="56AD3E86" w14:textId="5B6FABF2" w:rsidR="00B975EB" w:rsidRPr="00B975EB" w:rsidRDefault="00B975EB" w:rsidP="4CA1A1E7">
      <w:pPr>
        <w:pStyle w:val="paragraph"/>
        <w:spacing w:before="0" w:beforeAutospacing="0" w:after="0" w:afterAutospacing="0" w:line="276" w:lineRule="auto"/>
        <w:textAlignment w:val="baseline"/>
        <w:rPr>
          <w:rFonts w:ascii="Calibri" w:hAnsi="Calibri" w:cs="Calibri"/>
          <w:color w:val="000000" w:themeColor="text1"/>
          <w:sz w:val="22"/>
          <w:szCs w:val="22"/>
        </w:rPr>
      </w:pPr>
      <w:r w:rsidRPr="4CA1A1E7">
        <w:rPr>
          <w:rFonts w:ascii="Calibri" w:hAnsi="Calibri" w:cs="Calibri"/>
          <w:color w:val="000000" w:themeColor="text1"/>
          <w:sz w:val="22"/>
          <w:szCs w:val="22"/>
        </w:rPr>
        <w:t xml:space="preserve">As outlined in the Program Overview, this worksheet includes the Initial Teacher licensure programs </w:t>
      </w:r>
      <w:r w:rsidR="3F7A0611" w:rsidRPr="4CA1A1E7">
        <w:rPr>
          <w:rFonts w:ascii="Calibri" w:hAnsi="Calibri" w:cs="Calibri"/>
          <w:color w:val="000000" w:themeColor="text1"/>
          <w:sz w:val="22"/>
          <w:szCs w:val="22"/>
        </w:rPr>
        <w:t>below</w:t>
      </w:r>
      <w:r w:rsidRPr="4CA1A1E7">
        <w:rPr>
          <w:rFonts w:ascii="Calibri" w:hAnsi="Calibri" w:cs="Calibri"/>
          <w:color w:val="000000" w:themeColor="text1"/>
          <w:sz w:val="22"/>
          <w:szCs w:val="22"/>
        </w:rPr>
        <w:t xml:space="preserve"> (including all variations/pathways): </w:t>
      </w:r>
    </w:p>
    <w:p w14:paraId="4F446F20" w14:textId="72BD4C33" w:rsidR="00B975EB" w:rsidRPr="00B975EB" w:rsidRDefault="00B975EB" w:rsidP="00D22EF8">
      <w:pPr>
        <w:numPr>
          <w:ilvl w:val="0"/>
          <w:numId w:val="14"/>
        </w:numPr>
        <w:spacing w:after="0" w:line="276" w:lineRule="auto"/>
        <w:ind w:left="360" w:firstLine="0"/>
        <w:textAlignment w:val="baseline"/>
        <w:rPr>
          <w:rFonts w:ascii="Calibri" w:eastAsia="Times New Roman" w:hAnsi="Calibri" w:cs="Calibri"/>
        </w:rPr>
      </w:pPr>
      <w:r w:rsidRPr="41049B9B">
        <w:rPr>
          <w:rFonts w:ascii="Calibri" w:eastAsia="Times New Roman" w:hAnsi="Calibri" w:cs="Calibri"/>
          <w:color w:val="000000" w:themeColor="text1"/>
        </w:rPr>
        <w:t> </w:t>
      </w:r>
      <w:r w:rsidR="007F34CC">
        <w:rPr>
          <w:rFonts w:ascii="Calibri" w:eastAsia="Times New Roman" w:hAnsi="Calibri" w:cs="Calibri"/>
          <w:color w:val="000000" w:themeColor="text1"/>
        </w:rPr>
        <w:t>[Each licensure program</w:t>
      </w:r>
      <w:r w:rsidR="00824102">
        <w:rPr>
          <w:rFonts w:ascii="Calibri" w:eastAsia="Times New Roman" w:hAnsi="Calibri" w:cs="Calibri"/>
          <w:color w:val="000000" w:themeColor="text1"/>
        </w:rPr>
        <w:t xml:space="preserve"> will be</w:t>
      </w:r>
      <w:r w:rsidR="007F34CC">
        <w:rPr>
          <w:rFonts w:ascii="Calibri" w:eastAsia="Times New Roman" w:hAnsi="Calibri" w:cs="Calibri"/>
          <w:color w:val="000000" w:themeColor="text1"/>
        </w:rPr>
        <w:t xml:space="preserve"> listed here; see the </w:t>
      </w:r>
      <w:r w:rsidR="007F34CC" w:rsidRPr="00BC7FB9">
        <w:rPr>
          <w:rFonts w:ascii="Calibri" w:eastAsia="Times New Roman" w:hAnsi="Calibri" w:cs="Calibri"/>
          <w:color w:val="000000" w:themeColor="text1"/>
        </w:rPr>
        <w:t>Launch Stage Planning Guide for</w:t>
      </w:r>
      <w:r w:rsidR="007F34CC">
        <w:rPr>
          <w:rFonts w:ascii="Calibri" w:eastAsia="Times New Roman" w:hAnsi="Calibri" w:cs="Calibri"/>
          <w:color w:val="000000" w:themeColor="text1"/>
        </w:rPr>
        <w:t xml:space="preserve"> information about program groupings]</w:t>
      </w:r>
    </w:p>
    <w:p w14:paraId="18ED87E2" w14:textId="0F67ED4E" w:rsidR="00B975EB" w:rsidRDefault="00B975EB" w:rsidP="00AA3E63">
      <w:pPr>
        <w:pStyle w:val="paragraph"/>
        <w:spacing w:before="0" w:beforeAutospacing="0" w:after="0" w:afterAutospacing="0" w:line="276" w:lineRule="auto"/>
        <w:textAlignment w:val="baseline"/>
        <w:rPr>
          <w:rFonts w:ascii="Segoe UI" w:hAnsi="Segoe UI" w:cs="Segoe UI"/>
          <w:sz w:val="18"/>
          <w:szCs w:val="18"/>
        </w:rPr>
      </w:pPr>
    </w:p>
    <w:tbl>
      <w:tblPr>
        <w:tblStyle w:val="TableGrid"/>
        <w:tblW w:w="13225" w:type="dxa"/>
        <w:tblLook w:val="04A0" w:firstRow="1" w:lastRow="0" w:firstColumn="1" w:lastColumn="0" w:noHBand="0" w:noVBand="1"/>
      </w:tblPr>
      <w:tblGrid>
        <w:gridCol w:w="5935"/>
        <w:gridCol w:w="4230"/>
        <w:gridCol w:w="3060"/>
      </w:tblGrid>
      <w:tr w:rsidR="00BF0A95" w:rsidRPr="007F34CC" w14:paraId="1290D454" w14:textId="77777777" w:rsidTr="00824102">
        <w:tc>
          <w:tcPr>
            <w:tcW w:w="5935" w:type="dxa"/>
            <w:shd w:val="clear" w:color="auto" w:fill="D9D9D9" w:themeFill="background1" w:themeFillShade="D9"/>
            <w:vAlign w:val="center"/>
          </w:tcPr>
          <w:p w14:paraId="65357B27" w14:textId="41ABB3D2" w:rsidR="00BF0A95" w:rsidRPr="007F34CC" w:rsidRDefault="0028312D" w:rsidP="00AA3E63">
            <w:pPr>
              <w:spacing w:line="276" w:lineRule="auto"/>
              <w:jc w:val="center"/>
              <w:rPr>
                <w:b/>
                <w:bCs/>
                <w:sz w:val="20"/>
                <w:szCs w:val="20"/>
              </w:rPr>
            </w:pPr>
            <w:r w:rsidRPr="007F34CC">
              <w:rPr>
                <w:rStyle w:val="eop"/>
                <w:rFonts w:ascii="Calibri" w:hAnsi="Calibri" w:cs="Calibri"/>
                <w:b/>
                <w:bCs/>
                <w:sz w:val="20"/>
                <w:szCs w:val="20"/>
              </w:rPr>
              <w:t> </w:t>
            </w:r>
            <w:r w:rsidR="00D32210" w:rsidRPr="007F34CC">
              <w:rPr>
                <w:rStyle w:val="eop"/>
                <w:rFonts w:ascii="Calibri" w:hAnsi="Calibri" w:cs="Calibri"/>
                <w:b/>
                <w:bCs/>
                <w:sz w:val="20"/>
                <w:szCs w:val="20"/>
              </w:rPr>
              <w:t>I</w:t>
            </w:r>
            <w:r w:rsidR="00D32210" w:rsidRPr="007F34CC">
              <w:rPr>
                <w:rStyle w:val="eop"/>
                <w:b/>
                <w:bCs/>
                <w:sz w:val="20"/>
                <w:szCs w:val="20"/>
              </w:rPr>
              <w:t>NS</w:t>
            </w:r>
            <w:r w:rsidR="00BF0A95" w:rsidRPr="007F34CC">
              <w:rPr>
                <w:b/>
                <w:bCs/>
                <w:sz w:val="20"/>
                <w:szCs w:val="20"/>
              </w:rPr>
              <w:t xml:space="preserve"> Domain Criteria</w:t>
            </w:r>
          </w:p>
        </w:tc>
        <w:tc>
          <w:tcPr>
            <w:tcW w:w="4230" w:type="dxa"/>
            <w:shd w:val="clear" w:color="auto" w:fill="D9D9D9" w:themeFill="background1" w:themeFillShade="D9"/>
            <w:vAlign w:val="center"/>
          </w:tcPr>
          <w:p w14:paraId="4FC269FF" w14:textId="55C54E5D" w:rsidR="00BF0A95" w:rsidRPr="007F34CC" w:rsidRDefault="00BF0A95" w:rsidP="00AA3E63">
            <w:pPr>
              <w:spacing w:line="276" w:lineRule="auto"/>
              <w:jc w:val="center"/>
              <w:rPr>
                <w:b/>
                <w:bCs/>
                <w:sz w:val="20"/>
                <w:szCs w:val="20"/>
              </w:rPr>
            </w:pPr>
            <w:r w:rsidRPr="007F34CC">
              <w:rPr>
                <w:b/>
                <w:bCs/>
                <w:sz w:val="20"/>
                <w:szCs w:val="20"/>
              </w:rPr>
              <w:t>Included in Follow-Up Inquiry for [SO]:</w:t>
            </w:r>
          </w:p>
        </w:tc>
        <w:tc>
          <w:tcPr>
            <w:tcW w:w="3060" w:type="dxa"/>
            <w:shd w:val="clear" w:color="auto" w:fill="D9D9D9" w:themeFill="background1" w:themeFillShade="D9"/>
            <w:vAlign w:val="center"/>
          </w:tcPr>
          <w:p w14:paraId="70694BE0" w14:textId="77777777" w:rsidR="00BF0A95" w:rsidRPr="007F34CC" w:rsidRDefault="00BF0A95" w:rsidP="00AA3E63">
            <w:pPr>
              <w:spacing w:line="276" w:lineRule="auto"/>
              <w:jc w:val="center"/>
              <w:rPr>
                <w:b/>
                <w:bCs/>
                <w:sz w:val="20"/>
                <w:szCs w:val="20"/>
              </w:rPr>
            </w:pPr>
            <w:r w:rsidRPr="007F34CC">
              <w:rPr>
                <w:b/>
                <w:bCs/>
                <w:sz w:val="20"/>
                <w:szCs w:val="20"/>
              </w:rPr>
              <w:t>Additional Documents or Artifacts Requested:</w:t>
            </w:r>
          </w:p>
        </w:tc>
      </w:tr>
      <w:tr w:rsidR="00BF0A95" w:rsidRPr="007F34CC" w14:paraId="17B0842E" w14:textId="77777777" w:rsidTr="00824102">
        <w:tc>
          <w:tcPr>
            <w:tcW w:w="5935" w:type="dxa"/>
            <w:vAlign w:val="center"/>
          </w:tcPr>
          <w:p w14:paraId="7E4399E2" w14:textId="77777777" w:rsidR="00C45C60" w:rsidRPr="007F34CC" w:rsidRDefault="00C45C60" w:rsidP="00AA3E63">
            <w:pPr>
              <w:spacing w:line="276" w:lineRule="auto"/>
              <w:rPr>
                <w:sz w:val="20"/>
                <w:szCs w:val="20"/>
              </w:rPr>
            </w:pPr>
            <w:r w:rsidRPr="007F34CC">
              <w:rPr>
                <w:sz w:val="20"/>
                <w:szCs w:val="20"/>
              </w:rPr>
              <w:t xml:space="preserve">INS 1: The Sponsoring Organization regularly examines and updates the program(s) of study to ensure content and practices throughout the program(s) that: </w:t>
            </w:r>
          </w:p>
          <w:p w14:paraId="02736F30" w14:textId="77777777" w:rsidR="00C45C60" w:rsidRPr="007F34CC" w:rsidRDefault="00C45C60" w:rsidP="00AA3E63">
            <w:pPr>
              <w:pStyle w:val="ListParagraph"/>
              <w:numPr>
                <w:ilvl w:val="0"/>
                <w:numId w:val="7"/>
              </w:numPr>
              <w:spacing w:line="276" w:lineRule="auto"/>
              <w:rPr>
                <w:sz w:val="20"/>
                <w:szCs w:val="20"/>
              </w:rPr>
            </w:pPr>
            <w:r w:rsidRPr="007F34CC">
              <w:rPr>
                <w:sz w:val="20"/>
                <w:szCs w:val="20"/>
              </w:rPr>
              <w:t xml:space="preserve">Represent diverse identities, experiences, and perspectives; and </w:t>
            </w:r>
          </w:p>
          <w:p w14:paraId="592E490B" w14:textId="7BEF2B1F" w:rsidR="00BF0A95" w:rsidRPr="007F34CC" w:rsidRDefault="00C45C60" w:rsidP="00AA3E63">
            <w:pPr>
              <w:pStyle w:val="ListParagraph"/>
              <w:numPr>
                <w:ilvl w:val="0"/>
                <w:numId w:val="7"/>
              </w:numPr>
              <w:spacing w:line="276" w:lineRule="auto"/>
              <w:rPr>
                <w:sz w:val="20"/>
                <w:szCs w:val="20"/>
              </w:rPr>
            </w:pPr>
            <w:r w:rsidRPr="007F34CC">
              <w:rPr>
                <w:sz w:val="20"/>
                <w:szCs w:val="20"/>
              </w:rPr>
              <w:t>Align with current evidence-based practices, including anti-racist and culturally and linguistically sustaining practices.</w:t>
            </w:r>
          </w:p>
        </w:tc>
        <w:tc>
          <w:tcPr>
            <w:tcW w:w="4230" w:type="dxa"/>
          </w:tcPr>
          <w:p w14:paraId="404CBB96" w14:textId="5992E9A2" w:rsidR="007F34CC" w:rsidRPr="007F34CC" w:rsidRDefault="007F34CC" w:rsidP="007F34CC">
            <w:pPr>
              <w:spacing w:line="276" w:lineRule="auto"/>
              <w:rPr>
                <w:sz w:val="20"/>
                <w:szCs w:val="20"/>
              </w:rPr>
            </w:pPr>
            <w:r w:rsidRPr="007F34CC">
              <w:rPr>
                <w:sz w:val="20"/>
                <w:szCs w:val="20"/>
              </w:rPr>
              <w:t>No</w:t>
            </w:r>
          </w:p>
          <w:p w14:paraId="34B84B09" w14:textId="4809F019" w:rsidR="007F34CC" w:rsidRPr="007F34CC" w:rsidRDefault="007F34CC" w:rsidP="007F34CC">
            <w:pPr>
              <w:spacing w:line="276" w:lineRule="auto"/>
              <w:rPr>
                <w:sz w:val="20"/>
                <w:szCs w:val="20"/>
              </w:rPr>
            </w:pPr>
            <w:r w:rsidRPr="007F34CC">
              <w:rPr>
                <w:sz w:val="20"/>
                <w:szCs w:val="20"/>
              </w:rPr>
              <w:t>Yes:</w:t>
            </w:r>
          </w:p>
          <w:p w14:paraId="24D71E74" w14:textId="13F61349"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5FB5237B" w14:textId="25AC1773"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431F0285" w14:textId="77777777" w:rsidR="00BF0A95" w:rsidRPr="007F34CC" w:rsidRDefault="00BF0A95" w:rsidP="00AA3E63">
            <w:pPr>
              <w:spacing w:line="276" w:lineRule="auto"/>
              <w:rPr>
                <w:sz w:val="20"/>
                <w:szCs w:val="20"/>
              </w:rPr>
            </w:pPr>
          </w:p>
        </w:tc>
      </w:tr>
      <w:tr w:rsidR="00BF0A95" w:rsidRPr="007F34CC" w14:paraId="47C36051" w14:textId="77777777" w:rsidTr="00824102">
        <w:tc>
          <w:tcPr>
            <w:tcW w:w="5935" w:type="dxa"/>
            <w:vAlign w:val="center"/>
          </w:tcPr>
          <w:p w14:paraId="69CBA6B6" w14:textId="3CEC6A16" w:rsidR="00BF0A95" w:rsidRPr="007F34CC" w:rsidRDefault="002229E7" w:rsidP="00AA3E63">
            <w:pPr>
              <w:spacing w:line="276" w:lineRule="auto"/>
              <w:rPr>
                <w:sz w:val="20"/>
                <w:szCs w:val="20"/>
              </w:rPr>
            </w:pPr>
            <w:r w:rsidRPr="007F34CC">
              <w:rPr>
                <w:sz w:val="20"/>
                <w:szCs w:val="20"/>
              </w:rPr>
              <w:t xml:space="preserve">INS 2: The program(s) of study ensures all candidates develop the fluent content knowledge required for the licensure role (as articulated in the </w:t>
            </w:r>
            <w:hyperlink r:id="rId11" w:history="1">
              <w:r w:rsidRPr="007F34CC">
                <w:rPr>
                  <w:rStyle w:val="Hyperlink"/>
                  <w:sz w:val="20"/>
                  <w:szCs w:val="20"/>
                </w:rPr>
                <w:t>Subject Matter Knowledge Guidelines</w:t>
              </w:r>
            </w:hyperlink>
            <w:r w:rsidRPr="007F34CC">
              <w:rPr>
                <w:sz w:val="20"/>
                <w:szCs w:val="20"/>
              </w:rPr>
              <w:t>).</w:t>
            </w:r>
          </w:p>
        </w:tc>
        <w:tc>
          <w:tcPr>
            <w:tcW w:w="4230" w:type="dxa"/>
            <w:vAlign w:val="center"/>
          </w:tcPr>
          <w:p w14:paraId="21113329" w14:textId="77777777" w:rsidR="007F34CC" w:rsidRPr="007F34CC" w:rsidRDefault="007F34CC" w:rsidP="007F34CC">
            <w:pPr>
              <w:spacing w:line="276" w:lineRule="auto"/>
              <w:rPr>
                <w:sz w:val="20"/>
                <w:szCs w:val="20"/>
              </w:rPr>
            </w:pPr>
            <w:r w:rsidRPr="007F34CC">
              <w:rPr>
                <w:sz w:val="20"/>
                <w:szCs w:val="20"/>
              </w:rPr>
              <w:t>No</w:t>
            </w:r>
          </w:p>
          <w:p w14:paraId="2BE48283" w14:textId="77777777" w:rsidR="007F34CC" w:rsidRPr="007F34CC" w:rsidRDefault="007F34CC" w:rsidP="007F34CC">
            <w:pPr>
              <w:spacing w:line="276" w:lineRule="auto"/>
              <w:rPr>
                <w:sz w:val="20"/>
                <w:szCs w:val="20"/>
              </w:rPr>
            </w:pPr>
            <w:r w:rsidRPr="007F34CC">
              <w:rPr>
                <w:sz w:val="20"/>
                <w:szCs w:val="20"/>
              </w:rPr>
              <w:t>Yes:</w:t>
            </w:r>
          </w:p>
          <w:p w14:paraId="03A0333B" w14:textId="5C8CCBAB"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4C77154" w14:textId="44FEF23F"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32537BDB" w14:textId="77777777" w:rsidR="00BF0A95" w:rsidRPr="007F34CC" w:rsidRDefault="00BF0A95" w:rsidP="00AA3E63">
            <w:pPr>
              <w:spacing w:line="276" w:lineRule="auto"/>
              <w:rPr>
                <w:sz w:val="20"/>
                <w:szCs w:val="20"/>
              </w:rPr>
            </w:pPr>
          </w:p>
        </w:tc>
      </w:tr>
      <w:tr w:rsidR="00BF0A95" w:rsidRPr="007F34CC" w14:paraId="6B929C1F" w14:textId="77777777" w:rsidTr="00824102">
        <w:tc>
          <w:tcPr>
            <w:tcW w:w="5935" w:type="dxa"/>
            <w:vAlign w:val="center"/>
          </w:tcPr>
          <w:p w14:paraId="2D52E283" w14:textId="1190CEF5" w:rsidR="00BF0A95" w:rsidRPr="007F34CC" w:rsidRDefault="000D4B6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t xml:space="preserve">INS 3: </w:t>
            </w:r>
            <w:r w:rsidRPr="007F34CC">
              <w:rPr>
                <w:sz w:val="20"/>
                <w:szCs w:val="20"/>
              </w:rPr>
              <w:t xml:space="preserve">The program(s) of study ensures that all candidates develop the evidence-based pedagogical skills needed to be effective educators (as articulated in the </w:t>
            </w:r>
            <w:hyperlink r:id="rId12" w:history="1">
              <w:r w:rsidRPr="007F34CC">
                <w:rPr>
                  <w:rStyle w:val="Hyperlink"/>
                  <w:sz w:val="20"/>
                  <w:szCs w:val="20"/>
                </w:rPr>
                <w:t>Professional Standards for Teachers</w:t>
              </w:r>
            </w:hyperlink>
            <w:r w:rsidRPr="007F34CC">
              <w:rPr>
                <w:sz w:val="20"/>
                <w:szCs w:val="20"/>
              </w:rPr>
              <w:t>).</w:t>
            </w:r>
          </w:p>
        </w:tc>
        <w:tc>
          <w:tcPr>
            <w:tcW w:w="4230" w:type="dxa"/>
            <w:vAlign w:val="center"/>
          </w:tcPr>
          <w:p w14:paraId="50D0FF19" w14:textId="77777777" w:rsidR="007F34CC" w:rsidRPr="007F34CC" w:rsidRDefault="007F34CC" w:rsidP="007F34CC">
            <w:pPr>
              <w:spacing w:line="276" w:lineRule="auto"/>
              <w:rPr>
                <w:sz w:val="20"/>
                <w:szCs w:val="20"/>
              </w:rPr>
            </w:pPr>
            <w:r w:rsidRPr="007F34CC">
              <w:rPr>
                <w:sz w:val="20"/>
                <w:szCs w:val="20"/>
              </w:rPr>
              <w:t>No</w:t>
            </w:r>
          </w:p>
          <w:p w14:paraId="7CD74F2D" w14:textId="77777777" w:rsidR="007F34CC" w:rsidRPr="007F34CC" w:rsidRDefault="007F34CC" w:rsidP="007F34CC">
            <w:pPr>
              <w:spacing w:line="276" w:lineRule="auto"/>
              <w:rPr>
                <w:sz w:val="20"/>
                <w:szCs w:val="20"/>
              </w:rPr>
            </w:pPr>
            <w:r w:rsidRPr="007F34CC">
              <w:rPr>
                <w:sz w:val="20"/>
                <w:szCs w:val="20"/>
              </w:rPr>
              <w:t>Yes:</w:t>
            </w:r>
          </w:p>
          <w:p w14:paraId="64EA8FAC" w14:textId="69C6DAA7"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5FC88252" w14:textId="44BB6A51" w:rsidR="00BF0A9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2A3C6F9D" w14:textId="77777777" w:rsidR="00BF0A95" w:rsidRPr="007F34CC" w:rsidRDefault="00BF0A95" w:rsidP="00AA3E63">
            <w:pPr>
              <w:spacing w:line="276" w:lineRule="auto"/>
              <w:rPr>
                <w:sz w:val="20"/>
                <w:szCs w:val="20"/>
              </w:rPr>
            </w:pPr>
          </w:p>
        </w:tc>
      </w:tr>
      <w:tr w:rsidR="00352D75" w:rsidRPr="007F34CC" w14:paraId="4CF51558" w14:textId="77777777" w:rsidTr="00824102">
        <w:tc>
          <w:tcPr>
            <w:tcW w:w="5935" w:type="dxa"/>
            <w:vAlign w:val="center"/>
          </w:tcPr>
          <w:p w14:paraId="37741481" w14:textId="480F4CFA" w:rsidR="00352D75" w:rsidRPr="007F34CC" w:rsidRDefault="00A35519" w:rsidP="00AA3E63">
            <w:pPr>
              <w:spacing w:line="276" w:lineRule="auto"/>
              <w:rPr>
                <w:rFonts w:ascii="Calibri" w:eastAsia="Calibri" w:hAnsi="Calibri" w:cs="Calibri"/>
                <w:color w:val="000000" w:themeColor="text1"/>
                <w:sz w:val="20"/>
                <w:szCs w:val="20"/>
              </w:rPr>
            </w:pPr>
            <w:r w:rsidRPr="007F34CC">
              <w:rPr>
                <w:rFonts w:ascii="Calibri" w:eastAsia="Calibri" w:hAnsi="Calibri" w:cs="Calibri"/>
                <w:color w:val="000000" w:themeColor="text1"/>
                <w:sz w:val="20"/>
                <w:szCs w:val="20"/>
              </w:rPr>
              <w:lastRenderedPageBreak/>
              <w:t xml:space="preserve">INS 4: </w:t>
            </w:r>
            <w:r w:rsidRPr="007F34CC">
              <w:rPr>
                <w:sz w:val="20"/>
                <w:szCs w:val="20"/>
              </w:rPr>
              <w:t xml:space="preserve">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hyperlink r:id="rId13" w:history="1">
              <w:r w:rsidRPr="007F34CC">
                <w:rPr>
                  <w:rStyle w:val="Hyperlink"/>
                  <w:sz w:val="20"/>
                  <w:szCs w:val="20"/>
                </w:rPr>
                <w:t>Appendix G of the Guidelines for Program Approval</w:t>
              </w:r>
            </w:hyperlink>
            <w:r w:rsidRPr="007F34CC">
              <w:rPr>
                <w:sz w:val="20"/>
                <w:szCs w:val="20"/>
              </w:rPr>
              <w:t>).</w:t>
            </w:r>
          </w:p>
        </w:tc>
        <w:tc>
          <w:tcPr>
            <w:tcW w:w="4230" w:type="dxa"/>
          </w:tcPr>
          <w:p w14:paraId="4FE04352" w14:textId="77777777" w:rsidR="007F34CC" w:rsidRPr="007F34CC" w:rsidRDefault="007F34CC" w:rsidP="007F34CC">
            <w:pPr>
              <w:spacing w:line="276" w:lineRule="auto"/>
              <w:rPr>
                <w:sz w:val="20"/>
                <w:szCs w:val="20"/>
              </w:rPr>
            </w:pPr>
            <w:r w:rsidRPr="007F34CC">
              <w:rPr>
                <w:sz w:val="20"/>
                <w:szCs w:val="20"/>
              </w:rPr>
              <w:t>No</w:t>
            </w:r>
          </w:p>
          <w:p w14:paraId="69837455" w14:textId="77777777" w:rsidR="007F34CC" w:rsidRPr="007F34CC" w:rsidRDefault="007F34CC" w:rsidP="007F34CC">
            <w:pPr>
              <w:spacing w:line="276" w:lineRule="auto"/>
              <w:rPr>
                <w:sz w:val="20"/>
                <w:szCs w:val="20"/>
              </w:rPr>
            </w:pPr>
            <w:r w:rsidRPr="007F34CC">
              <w:rPr>
                <w:sz w:val="20"/>
                <w:szCs w:val="20"/>
              </w:rPr>
              <w:t>Yes:</w:t>
            </w:r>
          </w:p>
          <w:p w14:paraId="0A67FF56" w14:textId="6DC379BE"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As</w:t>
            </w:r>
            <w:r w:rsidR="00824102">
              <w:rPr>
                <w:sz w:val="20"/>
                <w:szCs w:val="20"/>
              </w:rPr>
              <w:t xml:space="preserve"> an</w:t>
            </w:r>
            <w:r w:rsidRPr="007F34CC">
              <w:rPr>
                <w:sz w:val="20"/>
                <w:szCs w:val="20"/>
              </w:rPr>
              <w:t xml:space="preserve"> opportunity to elevate best practices</w:t>
            </w:r>
          </w:p>
          <w:p w14:paraId="7B436450" w14:textId="137F0177" w:rsidR="00352D75"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636C4DE4" w14:textId="77777777" w:rsidR="00352D75" w:rsidRPr="007F34CC" w:rsidRDefault="00352D75" w:rsidP="00AA3E63">
            <w:pPr>
              <w:spacing w:line="276" w:lineRule="auto"/>
              <w:rPr>
                <w:sz w:val="20"/>
                <w:szCs w:val="20"/>
              </w:rPr>
            </w:pPr>
          </w:p>
        </w:tc>
      </w:tr>
      <w:tr w:rsidR="00EA36A3" w:rsidRPr="007F34CC" w14:paraId="19C3DAF9" w14:textId="77777777" w:rsidTr="00824102">
        <w:tc>
          <w:tcPr>
            <w:tcW w:w="5935" w:type="dxa"/>
            <w:vAlign w:val="center"/>
          </w:tcPr>
          <w:p w14:paraId="510F1DE3" w14:textId="42CB446E" w:rsidR="00EA36A3" w:rsidRPr="007F34CC" w:rsidRDefault="00C9161D" w:rsidP="00AA3E63">
            <w:pPr>
              <w:spacing w:line="276" w:lineRule="auto"/>
              <w:rPr>
                <w:sz w:val="20"/>
                <w:szCs w:val="20"/>
              </w:rPr>
            </w:pPr>
            <w:r w:rsidRPr="007F34CC">
              <w:rPr>
                <w:rFonts w:ascii="Calibri" w:eastAsia="Calibri" w:hAnsi="Calibri" w:cs="Calibri"/>
                <w:color w:val="000000" w:themeColor="text1"/>
                <w:sz w:val="20"/>
                <w:szCs w:val="20"/>
              </w:rPr>
              <w:t>INS 5:</w:t>
            </w:r>
            <w:r w:rsidRPr="007F34CC">
              <w:rPr>
                <w:sz w:val="20"/>
                <w:szCs w:val="20"/>
              </w:rPr>
              <w:t xml:space="preserve"> The program(s) of study is intentionally designed such that sequencing and connections between courses build candidates’ readiness for full responsibility in the licensure role.</w:t>
            </w:r>
          </w:p>
        </w:tc>
        <w:tc>
          <w:tcPr>
            <w:tcW w:w="4230" w:type="dxa"/>
            <w:vAlign w:val="center"/>
          </w:tcPr>
          <w:p w14:paraId="731AFF97" w14:textId="77777777" w:rsidR="007F34CC" w:rsidRPr="007F34CC" w:rsidRDefault="007F34CC" w:rsidP="007F34CC">
            <w:pPr>
              <w:spacing w:line="276" w:lineRule="auto"/>
              <w:rPr>
                <w:sz w:val="20"/>
                <w:szCs w:val="20"/>
              </w:rPr>
            </w:pPr>
            <w:r w:rsidRPr="007F34CC">
              <w:rPr>
                <w:sz w:val="20"/>
                <w:szCs w:val="20"/>
              </w:rPr>
              <w:t>No</w:t>
            </w:r>
          </w:p>
          <w:p w14:paraId="6DCC457B" w14:textId="77777777" w:rsidR="007F34CC" w:rsidRPr="007F34CC" w:rsidRDefault="007F34CC" w:rsidP="007F34CC">
            <w:pPr>
              <w:spacing w:line="276" w:lineRule="auto"/>
              <w:rPr>
                <w:sz w:val="20"/>
                <w:szCs w:val="20"/>
              </w:rPr>
            </w:pPr>
            <w:r w:rsidRPr="007F34CC">
              <w:rPr>
                <w:sz w:val="20"/>
                <w:szCs w:val="20"/>
              </w:rPr>
              <w:t>Yes:</w:t>
            </w:r>
          </w:p>
          <w:p w14:paraId="7D37CEC2" w14:textId="7C85B31A"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4BFA7D55" w14:textId="0DE3F4ED" w:rsidR="00EA36A3"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63A706FC" w14:textId="77777777" w:rsidR="00EA36A3" w:rsidRPr="007F34CC" w:rsidRDefault="00EA36A3" w:rsidP="00AA3E63">
            <w:pPr>
              <w:spacing w:line="276" w:lineRule="auto"/>
              <w:rPr>
                <w:sz w:val="20"/>
                <w:szCs w:val="20"/>
              </w:rPr>
            </w:pPr>
          </w:p>
        </w:tc>
      </w:tr>
      <w:tr w:rsidR="00DA44BB" w:rsidRPr="007F34CC" w14:paraId="5CCFF335" w14:textId="77777777" w:rsidTr="00824102">
        <w:tc>
          <w:tcPr>
            <w:tcW w:w="5935" w:type="dxa"/>
            <w:vAlign w:val="center"/>
          </w:tcPr>
          <w:p w14:paraId="61B5E50A" w14:textId="3CABC39C" w:rsidR="00DA44BB" w:rsidRPr="007F34CC" w:rsidRDefault="0070669D" w:rsidP="00AA3E63">
            <w:pPr>
              <w:spacing w:line="276" w:lineRule="auto"/>
              <w:rPr>
                <w:sz w:val="20"/>
                <w:szCs w:val="20"/>
              </w:rPr>
            </w:pPr>
            <w:r w:rsidRPr="007F34CC">
              <w:rPr>
                <w:sz w:val="20"/>
                <w:szCs w:val="20"/>
              </w:rPr>
              <w:t>INS 6: The program(s) of study embeds field-based experiences such that candidates have opportunities to observe, apply, and reflect on evidence-based practices, including anti-racist and culturally and linguistically sustaining pedagogy.</w:t>
            </w:r>
          </w:p>
        </w:tc>
        <w:tc>
          <w:tcPr>
            <w:tcW w:w="4230" w:type="dxa"/>
            <w:vAlign w:val="center"/>
          </w:tcPr>
          <w:p w14:paraId="6C6FBF10" w14:textId="77777777" w:rsidR="007F34CC" w:rsidRPr="007F34CC" w:rsidRDefault="007F34CC" w:rsidP="007F34CC">
            <w:pPr>
              <w:spacing w:line="276" w:lineRule="auto"/>
              <w:rPr>
                <w:sz w:val="20"/>
                <w:szCs w:val="20"/>
              </w:rPr>
            </w:pPr>
            <w:r w:rsidRPr="007F34CC">
              <w:rPr>
                <w:sz w:val="20"/>
                <w:szCs w:val="20"/>
              </w:rPr>
              <w:t>No</w:t>
            </w:r>
          </w:p>
          <w:p w14:paraId="1601AAAC" w14:textId="77777777" w:rsidR="007F34CC" w:rsidRPr="007F34CC" w:rsidRDefault="007F34CC" w:rsidP="007F34CC">
            <w:pPr>
              <w:spacing w:line="276" w:lineRule="auto"/>
              <w:rPr>
                <w:sz w:val="20"/>
                <w:szCs w:val="20"/>
              </w:rPr>
            </w:pPr>
            <w:r w:rsidRPr="007F34CC">
              <w:rPr>
                <w:sz w:val="20"/>
                <w:szCs w:val="20"/>
              </w:rPr>
              <w:t>Yes:</w:t>
            </w:r>
          </w:p>
          <w:p w14:paraId="0F0952F2" w14:textId="6898977F" w:rsidR="007F34CC" w:rsidRPr="007F34CC" w:rsidRDefault="007F34CC" w:rsidP="007F34CC">
            <w:pPr>
              <w:pStyle w:val="ListParagraph"/>
              <w:numPr>
                <w:ilvl w:val="0"/>
                <w:numId w:val="7"/>
              </w:numPr>
              <w:spacing w:line="276" w:lineRule="auto"/>
              <w:ind w:left="406"/>
              <w:rPr>
                <w:sz w:val="20"/>
                <w:szCs w:val="20"/>
              </w:rPr>
            </w:pPr>
            <w:r w:rsidRPr="007F34CC">
              <w:rPr>
                <w:sz w:val="20"/>
                <w:szCs w:val="20"/>
              </w:rPr>
              <w:t xml:space="preserve">As </w:t>
            </w:r>
            <w:r w:rsidR="00824102">
              <w:rPr>
                <w:sz w:val="20"/>
                <w:szCs w:val="20"/>
              </w:rPr>
              <w:t xml:space="preserve">an </w:t>
            </w:r>
            <w:r w:rsidRPr="007F34CC">
              <w:rPr>
                <w:sz w:val="20"/>
                <w:szCs w:val="20"/>
              </w:rPr>
              <w:t>opportunity to elevate best practices</w:t>
            </w:r>
          </w:p>
          <w:p w14:paraId="1A20AB25" w14:textId="3C832AAF" w:rsidR="00DA44BB" w:rsidRPr="007F34CC" w:rsidRDefault="007F34CC" w:rsidP="007F34CC">
            <w:pPr>
              <w:pStyle w:val="ListParagraph"/>
              <w:numPr>
                <w:ilvl w:val="0"/>
                <w:numId w:val="7"/>
              </w:numPr>
              <w:spacing w:line="276" w:lineRule="auto"/>
              <w:ind w:left="406"/>
              <w:rPr>
                <w:sz w:val="20"/>
                <w:szCs w:val="20"/>
              </w:rPr>
            </w:pPr>
            <w:r w:rsidRPr="007F34CC">
              <w:rPr>
                <w:sz w:val="20"/>
                <w:szCs w:val="20"/>
              </w:rPr>
              <w:t>To address gaps or inconsistencies</w:t>
            </w:r>
          </w:p>
        </w:tc>
        <w:tc>
          <w:tcPr>
            <w:tcW w:w="3060" w:type="dxa"/>
          </w:tcPr>
          <w:p w14:paraId="72525D3D" w14:textId="77777777" w:rsidR="00DA44BB" w:rsidRPr="007F34CC" w:rsidRDefault="00DA44BB" w:rsidP="00AA3E63">
            <w:pPr>
              <w:spacing w:line="276" w:lineRule="auto"/>
              <w:rPr>
                <w:sz w:val="20"/>
                <w:szCs w:val="20"/>
              </w:rPr>
            </w:pPr>
          </w:p>
        </w:tc>
      </w:tr>
    </w:tbl>
    <w:p w14:paraId="453A564E" w14:textId="2B37DF89" w:rsidR="006F0094" w:rsidRDefault="008D5470" w:rsidP="00AA3E63">
      <w:pPr>
        <w:spacing w:after="0" w:line="276" w:lineRule="auto"/>
        <w:rPr>
          <w:rFonts w:ascii="Calibri" w:eastAsia="Calibri" w:hAnsi="Calibri" w:cs="Calibri"/>
          <w:b/>
          <w:bCs/>
          <w:color w:val="000000" w:themeColor="text1"/>
        </w:rPr>
      </w:pPr>
      <w:r w:rsidRPr="0007198F">
        <w:rPr>
          <w:rFonts w:ascii="Calibri" w:eastAsia="Calibri" w:hAnsi="Calibri" w:cs="Calibri"/>
          <w:b/>
          <w:bCs/>
          <w:color w:val="000000" w:themeColor="text1"/>
        </w:rPr>
        <w:t xml:space="preserve">Please list </w:t>
      </w:r>
      <w:r w:rsidR="1E5C6D7B" w:rsidRPr="41049B9B">
        <w:rPr>
          <w:rFonts w:ascii="Calibri" w:eastAsia="Calibri" w:hAnsi="Calibri" w:cs="Calibri"/>
          <w:b/>
          <w:bCs/>
          <w:color w:val="000000" w:themeColor="text1"/>
        </w:rPr>
        <w:t xml:space="preserve">any </w:t>
      </w:r>
      <w:r w:rsidRPr="0007198F">
        <w:rPr>
          <w:rFonts w:ascii="Calibri" w:eastAsia="Calibri" w:hAnsi="Calibri" w:cs="Calibri"/>
          <w:b/>
          <w:bCs/>
          <w:color w:val="000000" w:themeColor="text1"/>
        </w:rPr>
        <w:t>additional documents or resources referenced throughout this worksheet in the</w:t>
      </w:r>
      <w:r>
        <w:rPr>
          <w:rFonts w:ascii="Calibri" w:eastAsia="Calibri" w:hAnsi="Calibri" w:cs="Calibri"/>
          <w:b/>
          <w:bCs/>
          <w:color w:val="E36C0A"/>
        </w:rPr>
        <w:t xml:space="preserve"> </w:t>
      </w:r>
      <w:hyperlink w:anchor="_Document_and_Resource">
        <w:r w:rsidRPr="41049B9B">
          <w:rPr>
            <w:rStyle w:val="Hyperlink"/>
            <w:rFonts w:ascii="Calibri" w:eastAsia="Calibri" w:hAnsi="Calibri" w:cs="Calibri"/>
            <w:b/>
            <w:bCs/>
          </w:rPr>
          <w:t>table</w:t>
        </w:r>
      </w:hyperlink>
      <w:r>
        <w:rPr>
          <w:rFonts w:ascii="Calibri" w:eastAsia="Calibri" w:hAnsi="Calibri" w:cs="Calibri"/>
          <w:b/>
          <w:bCs/>
          <w:color w:val="E36C0A"/>
        </w:rPr>
        <w:t xml:space="preserve"> </w:t>
      </w:r>
      <w:r w:rsidRPr="0007198F">
        <w:rPr>
          <w:rFonts w:ascii="Calibri" w:eastAsia="Calibri" w:hAnsi="Calibri" w:cs="Calibri"/>
          <w:b/>
          <w:bCs/>
          <w:color w:val="000000" w:themeColor="text1"/>
        </w:rPr>
        <w:t xml:space="preserve">provided at the end of the </w:t>
      </w:r>
      <w:r w:rsidR="1DF34B59" w:rsidRPr="41049B9B">
        <w:rPr>
          <w:rFonts w:ascii="Calibri" w:eastAsia="Calibri" w:hAnsi="Calibri" w:cs="Calibri"/>
          <w:b/>
          <w:bCs/>
          <w:color w:val="000000" w:themeColor="text1"/>
        </w:rPr>
        <w:t>worksheet</w:t>
      </w:r>
      <w:r w:rsidRPr="0007198F">
        <w:rPr>
          <w:rFonts w:ascii="Calibri" w:eastAsia="Calibri" w:hAnsi="Calibri" w:cs="Calibri"/>
          <w:b/>
          <w:bCs/>
          <w:color w:val="000000" w:themeColor="text1"/>
        </w:rPr>
        <w:t>.</w:t>
      </w:r>
    </w:p>
    <w:p w14:paraId="19876343" w14:textId="77777777" w:rsidR="006F0094" w:rsidRDefault="006F0094">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0" w:type="auto"/>
        <w:tblLook w:val="04A0" w:firstRow="1" w:lastRow="0" w:firstColumn="1" w:lastColumn="0" w:noHBand="0" w:noVBand="1"/>
      </w:tblPr>
      <w:tblGrid>
        <w:gridCol w:w="12950"/>
      </w:tblGrid>
      <w:tr w:rsidR="001A4427" w14:paraId="749E480B" w14:textId="77777777" w:rsidTr="005E3414">
        <w:tc>
          <w:tcPr>
            <w:tcW w:w="12950" w:type="dxa"/>
            <w:shd w:val="clear" w:color="auto" w:fill="F7CAAC" w:themeFill="accent2" w:themeFillTint="66"/>
          </w:tcPr>
          <w:p w14:paraId="4E46D4DC" w14:textId="6A45457D" w:rsidR="00262391" w:rsidRPr="00262391" w:rsidRDefault="00262391" w:rsidP="00AA3E63">
            <w:pPr>
              <w:spacing w:line="276" w:lineRule="auto"/>
              <w:rPr>
                <w:b/>
                <w:bCs/>
              </w:rPr>
            </w:pPr>
            <w:r w:rsidRPr="092EB47D">
              <w:rPr>
                <w:b/>
                <w:bCs/>
              </w:rPr>
              <w:lastRenderedPageBreak/>
              <w:t>INS</w:t>
            </w:r>
            <w:r>
              <w:rPr>
                <w:b/>
                <w:bCs/>
              </w:rPr>
              <w:t xml:space="preserve"> </w:t>
            </w:r>
            <w:r w:rsidRPr="092EB47D">
              <w:rPr>
                <w:b/>
                <w:bCs/>
              </w:rPr>
              <w:t>1</w:t>
            </w:r>
            <w:r>
              <w:rPr>
                <w:b/>
                <w:bCs/>
              </w:rPr>
              <w:t xml:space="preserve">: </w:t>
            </w:r>
            <w:r w:rsidRPr="00262391">
              <w:rPr>
                <w:b/>
                <w:bCs/>
              </w:rPr>
              <w:t xml:space="preserve">The Sponsoring Organization regularly examines and updates the program(s) of study to ensure content and practices throughout the program(s) that: </w:t>
            </w:r>
          </w:p>
          <w:p w14:paraId="0E60E98C" w14:textId="77777777" w:rsidR="00262391" w:rsidRPr="00262391" w:rsidRDefault="00262391" w:rsidP="00AA3E63">
            <w:pPr>
              <w:pStyle w:val="ListParagraph"/>
              <w:numPr>
                <w:ilvl w:val="0"/>
                <w:numId w:val="7"/>
              </w:numPr>
              <w:spacing w:line="276" w:lineRule="auto"/>
              <w:rPr>
                <w:b/>
                <w:bCs/>
              </w:rPr>
            </w:pPr>
            <w:r w:rsidRPr="00262391">
              <w:rPr>
                <w:b/>
                <w:bCs/>
              </w:rPr>
              <w:t xml:space="preserve">Represent diverse identities, experiences, and perspectives; and </w:t>
            </w:r>
          </w:p>
          <w:p w14:paraId="3C03B0B1" w14:textId="2F53E044" w:rsidR="001A4427" w:rsidRPr="00262391" w:rsidRDefault="00262391" w:rsidP="00AA3E63">
            <w:pPr>
              <w:pStyle w:val="ListParagraph"/>
              <w:numPr>
                <w:ilvl w:val="0"/>
                <w:numId w:val="7"/>
              </w:numPr>
              <w:spacing w:line="276" w:lineRule="auto"/>
              <w:rPr>
                <w:b/>
                <w:bCs/>
              </w:rPr>
            </w:pPr>
            <w:r w:rsidRPr="00262391">
              <w:rPr>
                <w:b/>
                <w:bCs/>
              </w:rPr>
              <w:t>Align with current evidence-based practices, including anti-racist and culturally and linguistically sustaining practices.</w:t>
            </w:r>
          </w:p>
        </w:tc>
      </w:tr>
    </w:tbl>
    <w:p w14:paraId="773ED4B7" w14:textId="77777777" w:rsidR="001A4427" w:rsidRDefault="001A4427"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5E3414">
        <w:tc>
          <w:tcPr>
            <w:tcW w:w="12950" w:type="dxa"/>
            <w:shd w:val="clear" w:color="auto" w:fill="F2F2F2" w:themeFill="background1" w:themeFillShade="F2"/>
          </w:tcPr>
          <w:p w14:paraId="40736119" w14:textId="77777777" w:rsidR="001A4427" w:rsidRPr="00F91569" w:rsidRDefault="001A4427"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5E3414">
        <w:tc>
          <w:tcPr>
            <w:tcW w:w="12950" w:type="dxa"/>
          </w:tcPr>
          <w:p w14:paraId="579A4BF1" w14:textId="613A9CBF" w:rsidR="00326B1A" w:rsidRDefault="00326B1A" w:rsidP="00AA3E63">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441D4A">
              <w:rPr>
                <w:rFonts w:ascii="Calibri" w:eastAsia="Calibri" w:hAnsi="Calibri" w:cs="Calibri"/>
              </w:rPr>
              <w:t>:</w:t>
            </w:r>
          </w:p>
          <w:p w14:paraId="2266A712" w14:textId="195ADA69" w:rsidR="00441D4A" w:rsidRDefault="00441D4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9705841" w14:textId="3146C585"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C881DE8" w14:textId="12E329B7" w:rsidR="001E1A7A" w:rsidRDefault="001E1A7A" w:rsidP="00441D4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21097F09" w14:textId="7BBA2299" w:rsidR="003C3CF2" w:rsidRPr="003C3CF2" w:rsidRDefault="003C3CF2" w:rsidP="003C3CF2">
            <w:pPr>
              <w:pStyle w:val="ListParagraph"/>
              <w:numPr>
                <w:ilvl w:val="1"/>
                <w:numId w:val="6"/>
              </w:numPr>
              <w:spacing w:after="160" w:line="276" w:lineRule="auto"/>
              <w:rPr>
                <w:rFonts w:eastAsia="Calibri" w:cstheme="minorHAnsi"/>
                <w:highlight w:val="yellow"/>
              </w:rPr>
            </w:pPr>
            <w:r w:rsidRPr="003C3CF2">
              <w:rPr>
                <w:rFonts w:eastAsia="Calibri" w:cstheme="minorHAnsi"/>
                <w:highlight w:val="yellow"/>
              </w:rPr>
              <w:t>Performance Assessment(s) (for licenses other than Initial Teacher)</w:t>
            </w:r>
          </w:p>
          <w:p w14:paraId="0D7502E3" w14:textId="41E4DA4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2F9C8DA" w14:textId="2F1C7AA5"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5560381D" w14:textId="77777777" w:rsidR="00326B1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087845D9" w14:textId="6D006471" w:rsidR="001A4427" w:rsidRPr="001E1A7A" w:rsidRDefault="00326B1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tc>
      </w:tr>
      <w:tr w:rsidR="001A4427" w14:paraId="3B244175" w14:textId="77777777" w:rsidTr="005E3414">
        <w:tc>
          <w:tcPr>
            <w:tcW w:w="12950" w:type="dxa"/>
            <w:shd w:val="clear" w:color="auto" w:fill="F2F2F2" w:themeFill="background1" w:themeFillShade="F2"/>
          </w:tcPr>
          <w:p w14:paraId="2006ACEA" w14:textId="77777777" w:rsidR="001A4427" w:rsidRPr="000D4F4E" w:rsidRDefault="001A4427"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5E3414">
        <w:tc>
          <w:tcPr>
            <w:tcW w:w="12950" w:type="dxa"/>
          </w:tcPr>
          <w:p w14:paraId="78F00509" w14:textId="77777777" w:rsidR="001A4427" w:rsidRPr="00F91569" w:rsidRDefault="001A4427"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AA3E63">
      <w:pPr>
        <w:spacing w:after="0" w:line="276" w:lineRule="auto"/>
        <w:rPr>
          <w:rFonts w:ascii="Calibri" w:eastAsia="Calibri" w:hAnsi="Calibri" w:cs="Calibri"/>
          <w:b/>
          <w:bCs/>
        </w:rPr>
      </w:pPr>
    </w:p>
    <w:p w14:paraId="428F8778" w14:textId="1298ABE8" w:rsidR="001A4427" w:rsidRPr="00B10C12" w:rsidRDefault="00326B1A"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A4427">
        <w:rPr>
          <w:rFonts w:ascii="Calibri" w:eastAsia="Calibri" w:hAnsi="Calibri" w:cs="Calibri"/>
          <w:b/>
          <w:bCs/>
          <w:color w:val="000000" w:themeColor="text1"/>
        </w:rPr>
        <w:t xml:space="preserve"> 1 - </w:t>
      </w:r>
      <w:r w:rsidR="001A4427" w:rsidRPr="00B10C12">
        <w:rPr>
          <w:rFonts w:ascii="Calibri" w:eastAsia="Calibri" w:hAnsi="Calibri" w:cs="Calibri"/>
          <w:b/>
          <w:bCs/>
          <w:color w:val="000000" w:themeColor="text1"/>
        </w:rPr>
        <w:t xml:space="preserve">Prompt </w:t>
      </w:r>
      <w:r w:rsidR="001A4427">
        <w:rPr>
          <w:rFonts w:ascii="Calibri" w:eastAsia="Calibri" w:hAnsi="Calibri" w:cs="Calibri"/>
          <w:b/>
          <w:bCs/>
          <w:color w:val="000000" w:themeColor="text1"/>
        </w:rPr>
        <w:t>A</w:t>
      </w:r>
      <w:r w:rsidR="001A4427"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1FAB0802" w:rsidR="001A4427" w:rsidRPr="000A7602" w:rsidRDefault="00401034" w:rsidP="00AA3E63">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Pr="000A7602">
              <w:rPr>
                <w:b/>
                <w:bCs/>
              </w:rPr>
              <w:t xml:space="preserve">regularly examine </w:t>
            </w:r>
            <w:r w:rsidR="000A7602" w:rsidRPr="000A7602">
              <w:rPr>
                <w:b/>
                <w:bCs/>
              </w:rPr>
              <w:t>and update the program(s) of study</w:t>
            </w:r>
            <w:r>
              <w:rPr>
                <w:rFonts w:eastAsia="Calibri" w:cstheme="minorHAnsi"/>
              </w:rPr>
              <w:t xml:space="preserve"> as described in the Initial Inquiry is provided below. [Sponsoring Organization] may identify significant omissions and/or inaccuracies.</w:t>
            </w:r>
          </w:p>
        </w:tc>
      </w:tr>
      <w:tr w:rsidR="001A4427" w14:paraId="7978C412"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3BDD49EF" w:rsidR="001A4427"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A06ECBC" w14:textId="62F5CA51" w:rsidR="002A609C" w:rsidRDefault="002A609C" w:rsidP="00AA3E63">
      <w:pPr>
        <w:spacing w:after="0" w:line="276" w:lineRule="auto"/>
        <w:rPr>
          <w:rFonts w:ascii="Calibri" w:eastAsia="Calibri" w:hAnsi="Calibri" w:cs="Calibri"/>
          <w:color w:val="000000" w:themeColor="text1"/>
        </w:rPr>
      </w:pPr>
    </w:p>
    <w:p w14:paraId="14C0A6F5" w14:textId="77777777" w:rsidR="00BC7FB9" w:rsidRDefault="00BC7FB9" w:rsidP="00AA3E63">
      <w:pPr>
        <w:spacing w:after="0" w:line="276" w:lineRule="auto"/>
        <w:rPr>
          <w:rFonts w:ascii="Calibri" w:eastAsia="Calibri" w:hAnsi="Calibri" w:cs="Calibri"/>
          <w:b/>
          <w:bCs/>
          <w:color w:val="000000" w:themeColor="text1"/>
        </w:rPr>
      </w:pPr>
    </w:p>
    <w:p w14:paraId="0A5F784B" w14:textId="3CBC0961" w:rsidR="00DD1485" w:rsidRPr="00167410" w:rsidRDefault="00326B1A"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INS</w:t>
      </w:r>
      <w:r w:rsidR="00DD1485"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00DD1485" w:rsidRPr="00167410">
        <w:rPr>
          <w:rFonts w:ascii="Calibri" w:eastAsia="Calibri" w:hAnsi="Calibri" w:cs="Calibri"/>
          <w:b/>
          <w:bCs/>
          <w:color w:val="000000" w:themeColor="text1"/>
        </w:rPr>
        <w:t xml:space="preserve">: </w:t>
      </w:r>
    </w:p>
    <w:p w14:paraId="71C17B85" w14:textId="247E0E4D" w:rsidR="00B11567" w:rsidRPr="00B10C12" w:rsidRDefault="00B11567"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 xml:space="preserve">regular examination of and updates to the program(s) of study </w:t>
      </w:r>
      <w:r w:rsidR="002C563F" w:rsidRPr="002C563F">
        <w:rPr>
          <w:rFonts w:ascii="Calibri" w:eastAsia="Calibri" w:hAnsi="Calibri" w:cs="Calibri"/>
        </w:rPr>
        <w:t xml:space="preserve">designed </w:t>
      </w:r>
      <w:r w:rsidRPr="002C563F">
        <w:rPr>
          <w:rFonts w:ascii="Calibri" w:eastAsia="Calibri" w:hAnsi="Calibri" w:cs="Calibri"/>
        </w:rPr>
        <w:t>to</w:t>
      </w:r>
      <w:r w:rsidRPr="002C563F">
        <w:rPr>
          <w:rFonts w:ascii="Calibri" w:eastAsia="Calibri" w:hAnsi="Calibri" w:cs="Calibri"/>
          <w:b/>
          <w:bCs/>
        </w:rPr>
        <w:t xml:space="preserve"> ensure content and practices represent diverse identities, experiences, and perspectives</w:t>
      </w:r>
      <w:r w:rsidR="00C447A3" w:rsidRPr="002C563F">
        <w:rPr>
          <w:rFonts w:ascii="Calibri" w:eastAsia="Calibri" w:hAnsi="Calibri" w:cs="Calibri"/>
          <w:b/>
          <w:bCs/>
        </w:rPr>
        <w:t>.</w:t>
      </w:r>
    </w:p>
    <w:tbl>
      <w:tblPr>
        <w:tblStyle w:val="TableGrid"/>
        <w:tblW w:w="0" w:type="auto"/>
        <w:tblLook w:val="04A0" w:firstRow="1" w:lastRow="0" w:firstColumn="1" w:lastColumn="0" w:noHBand="0" w:noVBand="1"/>
      </w:tblPr>
      <w:tblGrid>
        <w:gridCol w:w="2590"/>
        <w:gridCol w:w="2590"/>
        <w:gridCol w:w="2590"/>
        <w:gridCol w:w="2590"/>
        <w:gridCol w:w="2590"/>
      </w:tblGrid>
      <w:tr w:rsidR="00B11567" w14:paraId="15E9E084" w14:textId="77777777" w:rsidTr="005E3414">
        <w:tc>
          <w:tcPr>
            <w:tcW w:w="2590" w:type="dxa"/>
            <w:shd w:val="clear" w:color="auto" w:fill="DEEAF6" w:themeFill="accent5" w:themeFillTint="33"/>
          </w:tcPr>
          <w:p w14:paraId="26AC8578" w14:textId="55751227" w:rsidR="00B11567" w:rsidRDefault="00B11567" w:rsidP="00AA3E63">
            <w:pPr>
              <w:spacing w:line="276" w:lineRule="auto"/>
            </w:pPr>
            <w:r>
              <w:t xml:space="preserve">Example </w:t>
            </w:r>
            <w:r w:rsidR="33E3750F">
              <w:t>d</w:t>
            </w:r>
            <w:r w:rsidR="5F702704">
              <w:t>ecision</w:t>
            </w:r>
            <w:r w:rsidR="0CBF773A">
              <w:t xml:space="preserve"> </w:t>
            </w:r>
            <w:r w:rsidR="006531B0">
              <w:t xml:space="preserve">designed </w:t>
            </w:r>
            <w:r w:rsidR="06B44306">
              <w:t>to</w:t>
            </w:r>
            <w:r w:rsidR="25BE54AD">
              <w:t xml:space="preserve"> ensure program(s) of study represent diverse identities, experiences, and perspectives</w:t>
            </w:r>
          </w:p>
        </w:tc>
        <w:tc>
          <w:tcPr>
            <w:tcW w:w="2590" w:type="dxa"/>
            <w:shd w:val="clear" w:color="auto" w:fill="DEEAF6" w:themeFill="accent5" w:themeFillTint="33"/>
          </w:tcPr>
          <w:p w14:paraId="438912A7" w14:textId="0942F597" w:rsidR="00B11567" w:rsidRDefault="00B11567" w:rsidP="00AA3E63">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7C9D6422" w14:textId="0EA233AF" w:rsidR="00B11567" w:rsidRDefault="00B11567" w:rsidP="00AA3E63">
            <w:pPr>
              <w:spacing w:line="276" w:lineRule="auto"/>
            </w:pPr>
            <w:r w:rsidRPr="6D649265">
              <w:rPr>
                <w:rFonts w:ascii="Calibri" w:eastAsia="Calibri" w:hAnsi="Calibri" w:cs="Calibri"/>
              </w:rPr>
              <w:t xml:space="preserve">What was the intended impact of this </w:t>
            </w:r>
            <w:r w:rsidR="00CF2630">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3D1779E4" w14:textId="1878D0F2" w:rsidR="00B11567" w:rsidRDefault="00B1156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decision is supporting the </w:t>
            </w:r>
            <w:r w:rsidR="00FB3728">
              <w:rPr>
                <w:rFonts w:ascii="Calibri" w:eastAsia="Calibri" w:hAnsi="Calibri" w:cs="Calibri"/>
                <w:b/>
                <w:bCs/>
              </w:rPr>
              <w:t>preparation of effective educators with current evidence-based practices</w:t>
            </w:r>
            <w:r w:rsidRPr="1E46737B">
              <w:rPr>
                <w:rFonts w:ascii="Calibri" w:eastAsia="Calibri" w:hAnsi="Calibri" w:cs="Calibri"/>
              </w:rPr>
              <w:t>?</w:t>
            </w:r>
          </w:p>
          <w:p w14:paraId="48ABFE50" w14:textId="77777777" w:rsidR="00B11567" w:rsidRDefault="00B11567" w:rsidP="00AA3E63">
            <w:pPr>
              <w:spacing w:line="276" w:lineRule="auto"/>
              <w:rPr>
                <w:rFonts w:ascii="Calibri" w:eastAsia="Calibri" w:hAnsi="Calibri" w:cs="Calibri"/>
              </w:rPr>
            </w:pPr>
          </w:p>
          <w:p w14:paraId="09481EC7" w14:textId="03938EE3"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ED1785C" w14:textId="13ABE480" w:rsidR="00B11567" w:rsidRDefault="00B1156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5032083" w14:textId="77777777" w:rsidR="00B11567" w:rsidRDefault="00B11567" w:rsidP="00AA3E63">
            <w:pPr>
              <w:spacing w:line="276" w:lineRule="auto"/>
              <w:rPr>
                <w:rFonts w:ascii="Calibri" w:eastAsia="Calibri" w:hAnsi="Calibri" w:cs="Calibri"/>
              </w:rPr>
            </w:pPr>
          </w:p>
          <w:p w14:paraId="5403192E" w14:textId="72394462" w:rsidR="00B1156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B11567" w14:paraId="3CD21BBD" w14:textId="77777777" w:rsidTr="005E3414">
        <w:tc>
          <w:tcPr>
            <w:tcW w:w="2590" w:type="dxa"/>
          </w:tcPr>
          <w:p w14:paraId="4856E385" w14:textId="77777777" w:rsidR="00B11567" w:rsidRDefault="00B11567" w:rsidP="00AA3E63">
            <w:pPr>
              <w:spacing w:line="276" w:lineRule="auto"/>
            </w:pPr>
          </w:p>
        </w:tc>
        <w:tc>
          <w:tcPr>
            <w:tcW w:w="2590" w:type="dxa"/>
          </w:tcPr>
          <w:p w14:paraId="48634EAA" w14:textId="77777777" w:rsidR="00B11567" w:rsidRDefault="00B11567" w:rsidP="00AA3E63">
            <w:pPr>
              <w:spacing w:line="276" w:lineRule="auto"/>
            </w:pPr>
          </w:p>
        </w:tc>
        <w:tc>
          <w:tcPr>
            <w:tcW w:w="2590" w:type="dxa"/>
          </w:tcPr>
          <w:p w14:paraId="24CDB86F" w14:textId="77777777" w:rsidR="00B11567" w:rsidRDefault="00B11567" w:rsidP="00AA3E63">
            <w:pPr>
              <w:spacing w:line="276" w:lineRule="auto"/>
            </w:pPr>
          </w:p>
        </w:tc>
        <w:tc>
          <w:tcPr>
            <w:tcW w:w="2590" w:type="dxa"/>
          </w:tcPr>
          <w:p w14:paraId="03294AA7" w14:textId="77777777" w:rsidR="00B11567" w:rsidRDefault="00B11567" w:rsidP="00AA3E63">
            <w:pPr>
              <w:spacing w:line="276" w:lineRule="auto"/>
            </w:pPr>
          </w:p>
        </w:tc>
        <w:tc>
          <w:tcPr>
            <w:tcW w:w="2590" w:type="dxa"/>
          </w:tcPr>
          <w:p w14:paraId="6221915A" w14:textId="77777777" w:rsidR="00B11567" w:rsidRDefault="00B11567" w:rsidP="00AA3E63">
            <w:pPr>
              <w:spacing w:line="276" w:lineRule="auto"/>
            </w:pPr>
          </w:p>
        </w:tc>
      </w:tr>
      <w:tr w:rsidR="00B11567" w14:paraId="5F325ECA" w14:textId="77777777" w:rsidTr="005E3414">
        <w:tc>
          <w:tcPr>
            <w:tcW w:w="2590" w:type="dxa"/>
          </w:tcPr>
          <w:p w14:paraId="637EFDAC" w14:textId="77777777" w:rsidR="00B11567" w:rsidRDefault="00B11567" w:rsidP="00AA3E63">
            <w:pPr>
              <w:spacing w:line="276" w:lineRule="auto"/>
            </w:pPr>
          </w:p>
        </w:tc>
        <w:tc>
          <w:tcPr>
            <w:tcW w:w="2590" w:type="dxa"/>
          </w:tcPr>
          <w:p w14:paraId="19D68B6D" w14:textId="77777777" w:rsidR="00B11567" w:rsidRDefault="00B11567" w:rsidP="00AA3E63">
            <w:pPr>
              <w:spacing w:line="276" w:lineRule="auto"/>
            </w:pPr>
          </w:p>
        </w:tc>
        <w:tc>
          <w:tcPr>
            <w:tcW w:w="2590" w:type="dxa"/>
          </w:tcPr>
          <w:p w14:paraId="56AF8334" w14:textId="77777777" w:rsidR="00B11567" w:rsidRDefault="00B11567" w:rsidP="00AA3E63">
            <w:pPr>
              <w:spacing w:line="276" w:lineRule="auto"/>
            </w:pPr>
          </w:p>
        </w:tc>
        <w:tc>
          <w:tcPr>
            <w:tcW w:w="2590" w:type="dxa"/>
          </w:tcPr>
          <w:p w14:paraId="26493AFB" w14:textId="77777777" w:rsidR="00B11567" w:rsidRDefault="00B11567" w:rsidP="00AA3E63">
            <w:pPr>
              <w:spacing w:line="276" w:lineRule="auto"/>
            </w:pPr>
          </w:p>
        </w:tc>
        <w:tc>
          <w:tcPr>
            <w:tcW w:w="2590" w:type="dxa"/>
          </w:tcPr>
          <w:p w14:paraId="626887E6" w14:textId="77777777" w:rsidR="00B11567" w:rsidRDefault="00B11567" w:rsidP="00AA3E63">
            <w:pPr>
              <w:spacing w:line="276" w:lineRule="auto"/>
            </w:pPr>
          </w:p>
        </w:tc>
      </w:tr>
      <w:tr w:rsidR="00B11567" w14:paraId="41E1230D" w14:textId="77777777" w:rsidTr="005E3414">
        <w:tc>
          <w:tcPr>
            <w:tcW w:w="2590" w:type="dxa"/>
          </w:tcPr>
          <w:p w14:paraId="2A6B5C3A" w14:textId="77777777" w:rsidR="00B11567" w:rsidRDefault="00B11567" w:rsidP="00AA3E63">
            <w:pPr>
              <w:spacing w:line="276" w:lineRule="auto"/>
            </w:pPr>
          </w:p>
        </w:tc>
        <w:tc>
          <w:tcPr>
            <w:tcW w:w="2590" w:type="dxa"/>
          </w:tcPr>
          <w:p w14:paraId="73BDE5AC" w14:textId="77777777" w:rsidR="00B11567" w:rsidRDefault="00B11567" w:rsidP="00AA3E63">
            <w:pPr>
              <w:spacing w:line="276" w:lineRule="auto"/>
            </w:pPr>
          </w:p>
        </w:tc>
        <w:tc>
          <w:tcPr>
            <w:tcW w:w="2590" w:type="dxa"/>
          </w:tcPr>
          <w:p w14:paraId="5720F80F" w14:textId="77777777" w:rsidR="00B11567" w:rsidRDefault="00B11567" w:rsidP="00AA3E63">
            <w:pPr>
              <w:spacing w:line="276" w:lineRule="auto"/>
            </w:pPr>
          </w:p>
        </w:tc>
        <w:tc>
          <w:tcPr>
            <w:tcW w:w="2590" w:type="dxa"/>
          </w:tcPr>
          <w:p w14:paraId="26D94BF7" w14:textId="77777777" w:rsidR="00B11567" w:rsidRDefault="00B11567" w:rsidP="00AA3E63">
            <w:pPr>
              <w:spacing w:line="276" w:lineRule="auto"/>
            </w:pPr>
          </w:p>
        </w:tc>
        <w:tc>
          <w:tcPr>
            <w:tcW w:w="2590" w:type="dxa"/>
          </w:tcPr>
          <w:p w14:paraId="79440783" w14:textId="77777777" w:rsidR="00B11567" w:rsidRDefault="00B11567" w:rsidP="00AA3E63">
            <w:pPr>
              <w:spacing w:line="276" w:lineRule="auto"/>
            </w:pPr>
          </w:p>
        </w:tc>
      </w:tr>
    </w:tbl>
    <w:p w14:paraId="750A8A4D" w14:textId="77777777" w:rsidR="00B11567" w:rsidRDefault="00B11567" w:rsidP="00AA3E63">
      <w:pPr>
        <w:spacing w:after="0" w:line="276" w:lineRule="auto"/>
      </w:pPr>
    </w:p>
    <w:p w14:paraId="31FB1438" w14:textId="77777777" w:rsidR="00BC7FB9" w:rsidRDefault="00BC7FB9" w:rsidP="00A61453">
      <w:pPr>
        <w:spacing w:after="0" w:line="276" w:lineRule="auto"/>
        <w:rPr>
          <w:rFonts w:ascii="Calibri" w:eastAsia="Calibri" w:hAnsi="Calibri" w:cs="Calibri"/>
          <w:b/>
          <w:bCs/>
          <w:color w:val="000000" w:themeColor="text1"/>
        </w:rPr>
      </w:pPr>
    </w:p>
    <w:p w14:paraId="1E50F47E" w14:textId="77777777" w:rsidR="00BC7FB9" w:rsidRDefault="00BC7FB9" w:rsidP="00A61453">
      <w:pPr>
        <w:spacing w:after="0" w:line="276" w:lineRule="auto"/>
        <w:rPr>
          <w:rFonts w:ascii="Calibri" w:eastAsia="Calibri" w:hAnsi="Calibri" w:cs="Calibri"/>
          <w:b/>
          <w:bCs/>
          <w:color w:val="000000" w:themeColor="text1"/>
        </w:rPr>
      </w:pPr>
    </w:p>
    <w:p w14:paraId="47606FE2" w14:textId="77777777" w:rsidR="00BC7FB9" w:rsidRDefault="00BC7FB9" w:rsidP="00A61453">
      <w:pPr>
        <w:spacing w:after="0" w:line="276" w:lineRule="auto"/>
        <w:rPr>
          <w:rFonts w:ascii="Calibri" w:eastAsia="Calibri" w:hAnsi="Calibri" w:cs="Calibri"/>
          <w:b/>
          <w:bCs/>
          <w:color w:val="000000" w:themeColor="text1"/>
        </w:rPr>
      </w:pPr>
    </w:p>
    <w:p w14:paraId="7687E208" w14:textId="77777777" w:rsidR="00BC7FB9" w:rsidRDefault="00BC7FB9" w:rsidP="00A61453">
      <w:pPr>
        <w:spacing w:after="0" w:line="276" w:lineRule="auto"/>
        <w:rPr>
          <w:rFonts w:ascii="Calibri" w:eastAsia="Calibri" w:hAnsi="Calibri" w:cs="Calibri"/>
          <w:b/>
          <w:bCs/>
          <w:color w:val="000000" w:themeColor="text1"/>
        </w:rPr>
      </w:pPr>
    </w:p>
    <w:p w14:paraId="0B110007" w14:textId="77777777" w:rsidR="00BC7FB9" w:rsidRDefault="00BC7FB9" w:rsidP="00A61453">
      <w:pPr>
        <w:spacing w:after="0" w:line="276" w:lineRule="auto"/>
        <w:rPr>
          <w:rFonts w:ascii="Calibri" w:eastAsia="Calibri" w:hAnsi="Calibri" w:cs="Calibri"/>
          <w:b/>
          <w:bCs/>
          <w:color w:val="000000" w:themeColor="text1"/>
        </w:rPr>
      </w:pPr>
    </w:p>
    <w:p w14:paraId="3572822C" w14:textId="77777777" w:rsidR="00BC7FB9" w:rsidRDefault="00BC7FB9" w:rsidP="00A61453">
      <w:pPr>
        <w:spacing w:after="0" w:line="276" w:lineRule="auto"/>
        <w:rPr>
          <w:rFonts w:ascii="Calibri" w:eastAsia="Calibri" w:hAnsi="Calibri" w:cs="Calibri"/>
          <w:b/>
          <w:bCs/>
          <w:color w:val="000000" w:themeColor="text1"/>
        </w:rPr>
      </w:pPr>
    </w:p>
    <w:p w14:paraId="27BA3E4A" w14:textId="263AB65B" w:rsidR="00A61453" w:rsidRPr="00167410" w:rsidRDefault="00A61453" w:rsidP="00A6145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INS</w:t>
      </w:r>
      <w:r w:rsidRPr="00167410">
        <w:rPr>
          <w:rFonts w:ascii="Calibri" w:eastAsia="Calibri" w:hAnsi="Calibri" w:cs="Calibri"/>
          <w:b/>
          <w:bCs/>
          <w:color w:val="000000" w:themeColor="text1"/>
        </w:rPr>
        <w:t xml:space="preserve"> 1 – Prompt </w:t>
      </w:r>
      <w:r>
        <w:rPr>
          <w:rFonts w:ascii="Calibri" w:eastAsia="Calibri" w:hAnsi="Calibri" w:cs="Calibri"/>
          <w:b/>
          <w:bCs/>
          <w:color w:val="000000" w:themeColor="text1"/>
        </w:rPr>
        <w:t>C</w:t>
      </w:r>
      <w:r w:rsidRPr="00167410">
        <w:rPr>
          <w:rFonts w:ascii="Calibri" w:eastAsia="Calibri" w:hAnsi="Calibri" w:cs="Calibri"/>
          <w:b/>
          <w:bCs/>
          <w:color w:val="000000" w:themeColor="text1"/>
        </w:rPr>
        <w:t xml:space="preserve">: </w:t>
      </w:r>
    </w:p>
    <w:p w14:paraId="2EF451DC" w14:textId="3293FF69" w:rsidR="00A61453" w:rsidRPr="00B10C12" w:rsidRDefault="00A61453" w:rsidP="00A61453">
      <w:pPr>
        <w:spacing w:after="0" w:line="276" w:lineRule="auto"/>
        <w:rPr>
          <w:rFonts w:ascii="Calibri" w:eastAsia="Calibri" w:hAnsi="Calibri" w:cs="Calibri"/>
          <w:color w:val="000000" w:themeColor="text1"/>
        </w:rPr>
      </w:pPr>
      <w:r>
        <w:rPr>
          <w:rFonts w:ascii="Calibri" w:eastAsia="Calibri" w:hAnsi="Calibri" w:cs="Calibri"/>
          <w:color w:val="000000" w:themeColor="text1"/>
        </w:rPr>
        <w:t xml:space="preserve">In the rows below, provide up to three examples of </w:t>
      </w:r>
      <w:r w:rsidRPr="3A792EE8">
        <w:rPr>
          <w:rFonts w:ascii="Calibri" w:eastAsia="Calibri" w:hAnsi="Calibri" w:cs="Calibri"/>
        </w:rPr>
        <w:t>decision</w:t>
      </w:r>
      <w:r>
        <w:rPr>
          <w:rFonts w:ascii="Calibri" w:eastAsia="Calibri" w:hAnsi="Calibri" w:cs="Calibri"/>
        </w:rPr>
        <w:t>s</w:t>
      </w:r>
      <w:r w:rsidRPr="3A792EE8">
        <w:rPr>
          <w:rFonts w:ascii="Calibri" w:eastAsia="Calibri" w:hAnsi="Calibri" w:cs="Calibri"/>
        </w:rPr>
        <w:t xml:space="preserve"> your </w:t>
      </w:r>
      <w:r w:rsidRPr="1E46737B">
        <w:rPr>
          <w:rFonts w:ascii="Calibri" w:eastAsia="Calibri" w:hAnsi="Calibri" w:cs="Calibri"/>
        </w:rPr>
        <w:t>organization has made</w:t>
      </w:r>
      <w:r>
        <w:rPr>
          <w:rFonts w:ascii="Calibri" w:eastAsia="Calibri" w:hAnsi="Calibri" w:cs="Calibri"/>
        </w:rPr>
        <w:t xml:space="preserve"> based on its </w:t>
      </w:r>
      <w:r w:rsidRPr="002C563F">
        <w:rPr>
          <w:rFonts w:ascii="Calibri" w:eastAsia="Calibri" w:hAnsi="Calibri" w:cs="Calibri"/>
        </w:rPr>
        <w:t>regular examination of and updates to the program(s) of study</w:t>
      </w:r>
      <w:r w:rsidR="002C563F" w:rsidRPr="002C563F">
        <w:rPr>
          <w:rFonts w:ascii="Calibri" w:eastAsia="Calibri" w:hAnsi="Calibri" w:cs="Calibri"/>
        </w:rPr>
        <w:t xml:space="preserve"> designed</w:t>
      </w:r>
      <w:r w:rsidRPr="002C563F">
        <w:rPr>
          <w:rFonts w:ascii="Calibri" w:eastAsia="Calibri" w:hAnsi="Calibri" w:cs="Calibri"/>
        </w:rPr>
        <w:t xml:space="preserve"> to</w:t>
      </w:r>
      <w:r w:rsidRPr="002C563F">
        <w:rPr>
          <w:rFonts w:ascii="Calibri" w:eastAsia="Calibri" w:hAnsi="Calibri" w:cs="Calibri"/>
          <w:b/>
          <w:bCs/>
        </w:rPr>
        <w:t xml:space="preserve"> ensure align</w:t>
      </w:r>
      <w:r w:rsidR="002C563F">
        <w:rPr>
          <w:rFonts w:ascii="Calibri" w:eastAsia="Calibri" w:hAnsi="Calibri" w:cs="Calibri"/>
          <w:b/>
          <w:bCs/>
        </w:rPr>
        <w:t>ment</w:t>
      </w:r>
      <w:r w:rsidRPr="002C563F">
        <w:rPr>
          <w:rFonts w:ascii="Calibri" w:eastAsia="Calibri" w:hAnsi="Calibri" w:cs="Calibri"/>
          <w:b/>
          <w:bCs/>
        </w:rPr>
        <w:t xml:space="preserve"> with current evidence-based practices.</w:t>
      </w:r>
      <w:r w:rsidRPr="1E46737B">
        <w:rPr>
          <w:rFonts w:ascii="Calibri" w:eastAsia="Calibri" w:hAnsi="Calibri" w:cs="Calibr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A61453" w14:paraId="204D38AE" w14:textId="77777777" w:rsidTr="00E91FC6">
        <w:tc>
          <w:tcPr>
            <w:tcW w:w="2590" w:type="dxa"/>
            <w:shd w:val="clear" w:color="auto" w:fill="DEEAF6" w:themeFill="accent5" w:themeFillTint="33"/>
          </w:tcPr>
          <w:p w14:paraId="6DF52881" w14:textId="0746569C" w:rsidR="00A61453" w:rsidRDefault="00A61453" w:rsidP="00E91FC6">
            <w:pPr>
              <w:spacing w:line="276" w:lineRule="auto"/>
            </w:pPr>
            <w:r>
              <w:t xml:space="preserve">Example decision </w:t>
            </w:r>
            <w:r w:rsidR="002C563F">
              <w:t xml:space="preserve">designed </w:t>
            </w:r>
            <w:r>
              <w:t>to ensure program(s) of study align with current evidence-based practices, including anti-racist and culturally and linguistically sustaining practice</w:t>
            </w:r>
          </w:p>
        </w:tc>
        <w:tc>
          <w:tcPr>
            <w:tcW w:w="2590" w:type="dxa"/>
            <w:shd w:val="clear" w:color="auto" w:fill="DEEAF6" w:themeFill="accent5" w:themeFillTint="33"/>
          </w:tcPr>
          <w:p w14:paraId="711FD6EB" w14:textId="77777777" w:rsidR="00A61453" w:rsidRDefault="00A61453" w:rsidP="00E91FC6">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6D84F186" w14:textId="77777777" w:rsidR="00A61453" w:rsidRDefault="00A61453" w:rsidP="00E91FC6">
            <w:pPr>
              <w:spacing w:line="276" w:lineRule="auto"/>
            </w:pPr>
            <w:r w:rsidRPr="6D649265">
              <w:rPr>
                <w:rFonts w:ascii="Calibri" w:eastAsia="Calibri" w:hAnsi="Calibri" w:cs="Calibri"/>
              </w:rPr>
              <w:t xml:space="preserve">What was the intended impact of this </w:t>
            </w:r>
            <w:r>
              <w:rPr>
                <w:rFonts w:ascii="Calibri" w:eastAsia="Calibri" w:hAnsi="Calibri" w:cs="Calibri"/>
              </w:rPr>
              <w:t>decision</w:t>
            </w:r>
            <w:r w:rsidRPr="6D649265">
              <w:rPr>
                <w:rFonts w:ascii="Calibri" w:eastAsia="Calibri" w:hAnsi="Calibri" w:cs="Calibri"/>
              </w:rPr>
              <w:t>?</w:t>
            </w:r>
          </w:p>
        </w:tc>
        <w:tc>
          <w:tcPr>
            <w:tcW w:w="2590" w:type="dxa"/>
            <w:shd w:val="clear" w:color="auto" w:fill="DEEAF6" w:themeFill="accent5" w:themeFillTint="33"/>
          </w:tcPr>
          <w:p w14:paraId="2032A123" w14:textId="77777777" w:rsidR="00A61453" w:rsidRDefault="00A61453" w:rsidP="00E91FC6">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decision is supporting the </w:t>
            </w:r>
            <w:r>
              <w:rPr>
                <w:rFonts w:ascii="Calibri" w:eastAsia="Calibri" w:hAnsi="Calibri" w:cs="Calibri"/>
                <w:b/>
                <w:bCs/>
              </w:rPr>
              <w:t>preparation of effective educators with current evidence-based practices</w:t>
            </w:r>
            <w:r w:rsidRPr="1E46737B">
              <w:rPr>
                <w:rFonts w:ascii="Calibri" w:eastAsia="Calibri" w:hAnsi="Calibri" w:cs="Calibri"/>
              </w:rPr>
              <w:t>?</w:t>
            </w:r>
          </w:p>
          <w:p w14:paraId="515C6E24" w14:textId="77777777" w:rsidR="00A61453" w:rsidRDefault="00A61453" w:rsidP="00E91FC6">
            <w:pPr>
              <w:spacing w:line="276" w:lineRule="auto"/>
              <w:rPr>
                <w:rFonts w:ascii="Calibri" w:eastAsia="Calibri" w:hAnsi="Calibri" w:cs="Calibri"/>
              </w:rPr>
            </w:pPr>
          </w:p>
          <w:p w14:paraId="61FA3E48" w14:textId="77777777" w:rsidR="00A61453" w:rsidRDefault="00A61453"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58343CE0" w14:textId="77777777" w:rsidR="00A61453" w:rsidRDefault="00A61453" w:rsidP="00E91FC6">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7104CB7" w14:textId="77777777" w:rsidR="00A61453" w:rsidRDefault="00A61453" w:rsidP="00E91FC6">
            <w:pPr>
              <w:spacing w:line="276" w:lineRule="auto"/>
              <w:rPr>
                <w:rFonts w:ascii="Calibri" w:eastAsia="Calibri" w:hAnsi="Calibri" w:cs="Calibri"/>
              </w:rPr>
            </w:pPr>
          </w:p>
          <w:p w14:paraId="775C0588" w14:textId="77777777" w:rsidR="00A61453" w:rsidRDefault="00A61453"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A61453" w14:paraId="191885FE" w14:textId="77777777" w:rsidTr="00E91FC6">
        <w:tc>
          <w:tcPr>
            <w:tcW w:w="2590" w:type="dxa"/>
          </w:tcPr>
          <w:p w14:paraId="4D8431DE" w14:textId="77777777" w:rsidR="00A61453" w:rsidRDefault="00A61453" w:rsidP="00E91FC6">
            <w:pPr>
              <w:spacing w:line="276" w:lineRule="auto"/>
            </w:pPr>
          </w:p>
        </w:tc>
        <w:tc>
          <w:tcPr>
            <w:tcW w:w="2590" w:type="dxa"/>
          </w:tcPr>
          <w:p w14:paraId="6379F680" w14:textId="77777777" w:rsidR="00A61453" w:rsidRDefault="00A61453" w:rsidP="00E91FC6">
            <w:pPr>
              <w:spacing w:line="276" w:lineRule="auto"/>
            </w:pPr>
          </w:p>
        </w:tc>
        <w:tc>
          <w:tcPr>
            <w:tcW w:w="2590" w:type="dxa"/>
          </w:tcPr>
          <w:p w14:paraId="58F27912" w14:textId="77777777" w:rsidR="00A61453" w:rsidRDefault="00A61453" w:rsidP="00E91FC6">
            <w:pPr>
              <w:spacing w:line="276" w:lineRule="auto"/>
            </w:pPr>
          </w:p>
        </w:tc>
        <w:tc>
          <w:tcPr>
            <w:tcW w:w="2590" w:type="dxa"/>
          </w:tcPr>
          <w:p w14:paraId="691B88F2" w14:textId="77777777" w:rsidR="00A61453" w:rsidRDefault="00A61453" w:rsidP="00E91FC6">
            <w:pPr>
              <w:spacing w:line="276" w:lineRule="auto"/>
            </w:pPr>
          </w:p>
        </w:tc>
        <w:tc>
          <w:tcPr>
            <w:tcW w:w="2590" w:type="dxa"/>
          </w:tcPr>
          <w:p w14:paraId="60618AD9" w14:textId="77777777" w:rsidR="00A61453" w:rsidRDefault="00A61453" w:rsidP="00E91FC6">
            <w:pPr>
              <w:spacing w:line="276" w:lineRule="auto"/>
            </w:pPr>
          </w:p>
        </w:tc>
      </w:tr>
      <w:tr w:rsidR="00A61453" w14:paraId="13E0B266" w14:textId="77777777" w:rsidTr="00E91FC6">
        <w:tc>
          <w:tcPr>
            <w:tcW w:w="2590" w:type="dxa"/>
          </w:tcPr>
          <w:p w14:paraId="5CD92EF9" w14:textId="77777777" w:rsidR="00A61453" w:rsidRDefault="00A61453" w:rsidP="00E91FC6">
            <w:pPr>
              <w:spacing w:line="276" w:lineRule="auto"/>
            </w:pPr>
          </w:p>
        </w:tc>
        <w:tc>
          <w:tcPr>
            <w:tcW w:w="2590" w:type="dxa"/>
          </w:tcPr>
          <w:p w14:paraId="12EBEE29" w14:textId="77777777" w:rsidR="00A61453" w:rsidRDefault="00A61453" w:rsidP="00E91FC6">
            <w:pPr>
              <w:spacing w:line="276" w:lineRule="auto"/>
            </w:pPr>
          </w:p>
        </w:tc>
        <w:tc>
          <w:tcPr>
            <w:tcW w:w="2590" w:type="dxa"/>
          </w:tcPr>
          <w:p w14:paraId="001C5D5C" w14:textId="77777777" w:rsidR="00A61453" w:rsidRDefault="00A61453" w:rsidP="00E91FC6">
            <w:pPr>
              <w:spacing w:line="276" w:lineRule="auto"/>
            </w:pPr>
          </w:p>
        </w:tc>
        <w:tc>
          <w:tcPr>
            <w:tcW w:w="2590" w:type="dxa"/>
          </w:tcPr>
          <w:p w14:paraId="5B364A51" w14:textId="77777777" w:rsidR="00A61453" w:rsidRDefault="00A61453" w:rsidP="00E91FC6">
            <w:pPr>
              <w:spacing w:line="276" w:lineRule="auto"/>
            </w:pPr>
          </w:p>
        </w:tc>
        <w:tc>
          <w:tcPr>
            <w:tcW w:w="2590" w:type="dxa"/>
          </w:tcPr>
          <w:p w14:paraId="4CCDF299" w14:textId="77777777" w:rsidR="00A61453" w:rsidRDefault="00A61453" w:rsidP="00E91FC6">
            <w:pPr>
              <w:spacing w:line="276" w:lineRule="auto"/>
            </w:pPr>
          </w:p>
        </w:tc>
      </w:tr>
      <w:tr w:rsidR="00A61453" w14:paraId="2A15DDCD" w14:textId="77777777" w:rsidTr="00E91FC6">
        <w:tc>
          <w:tcPr>
            <w:tcW w:w="2590" w:type="dxa"/>
          </w:tcPr>
          <w:p w14:paraId="2E28AC3A" w14:textId="77777777" w:rsidR="00A61453" w:rsidRDefault="00A61453" w:rsidP="00E91FC6">
            <w:pPr>
              <w:spacing w:line="276" w:lineRule="auto"/>
            </w:pPr>
          </w:p>
        </w:tc>
        <w:tc>
          <w:tcPr>
            <w:tcW w:w="2590" w:type="dxa"/>
          </w:tcPr>
          <w:p w14:paraId="6963F73F" w14:textId="77777777" w:rsidR="00A61453" w:rsidRDefault="00A61453" w:rsidP="00E91FC6">
            <w:pPr>
              <w:spacing w:line="276" w:lineRule="auto"/>
            </w:pPr>
          </w:p>
        </w:tc>
        <w:tc>
          <w:tcPr>
            <w:tcW w:w="2590" w:type="dxa"/>
          </w:tcPr>
          <w:p w14:paraId="3B112559" w14:textId="77777777" w:rsidR="00A61453" w:rsidRDefault="00A61453" w:rsidP="00E91FC6">
            <w:pPr>
              <w:spacing w:line="276" w:lineRule="auto"/>
            </w:pPr>
          </w:p>
        </w:tc>
        <w:tc>
          <w:tcPr>
            <w:tcW w:w="2590" w:type="dxa"/>
          </w:tcPr>
          <w:p w14:paraId="1BD28BAB" w14:textId="77777777" w:rsidR="00A61453" w:rsidRDefault="00A61453" w:rsidP="00E91FC6">
            <w:pPr>
              <w:spacing w:line="276" w:lineRule="auto"/>
            </w:pPr>
          </w:p>
        </w:tc>
        <w:tc>
          <w:tcPr>
            <w:tcW w:w="2590" w:type="dxa"/>
          </w:tcPr>
          <w:p w14:paraId="7744EBC5" w14:textId="77777777" w:rsidR="00A61453" w:rsidRDefault="00A61453" w:rsidP="00E91FC6">
            <w:pPr>
              <w:spacing w:line="276" w:lineRule="auto"/>
            </w:pPr>
          </w:p>
        </w:tc>
      </w:tr>
    </w:tbl>
    <w:p w14:paraId="23EAD76B" w14:textId="77777777" w:rsidR="00A61453" w:rsidRDefault="00A61453" w:rsidP="00A61453">
      <w:pPr>
        <w:spacing w:after="0" w:line="276" w:lineRule="auto"/>
      </w:pPr>
    </w:p>
    <w:p w14:paraId="107B6DA0" w14:textId="55312B79" w:rsidR="00650FD4" w:rsidRDefault="00650FD4" w:rsidP="00AA3E63">
      <w:pPr>
        <w:spacing w:after="0" w:line="276" w:lineRule="auto"/>
        <w:rPr>
          <w:rFonts w:ascii="Calibri" w:eastAsia="Calibri" w:hAnsi="Calibri" w:cs="Calibri"/>
          <w:color w:val="000000" w:themeColor="text1"/>
        </w:rPr>
      </w:pPr>
      <w:r>
        <w:rPr>
          <w:rFonts w:ascii="Calibri" w:eastAsia="Calibri" w:hAnsi="Calibri" w:cs="Calibri"/>
          <w:color w:val="000000" w:themeColor="text1"/>
        </w:rPr>
        <w:br w:type="page"/>
      </w:r>
    </w:p>
    <w:p w14:paraId="5A5DAE34" w14:textId="77777777" w:rsidR="00571460" w:rsidRDefault="00571460" w:rsidP="00AA3E63">
      <w:pPr>
        <w:spacing w:after="0" w:line="276" w:lineRule="auto"/>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12950"/>
      </w:tblGrid>
      <w:tr w:rsidR="00571460" w14:paraId="48AE35F5" w14:textId="77777777" w:rsidTr="005E3414">
        <w:tc>
          <w:tcPr>
            <w:tcW w:w="12950" w:type="dxa"/>
            <w:shd w:val="clear" w:color="auto" w:fill="F7CAAC" w:themeFill="accent2" w:themeFillTint="66"/>
          </w:tcPr>
          <w:p w14:paraId="4B7AFFA5" w14:textId="250B2B60" w:rsidR="00571460" w:rsidRPr="00B52258" w:rsidRDefault="00B52258" w:rsidP="00AA3E63">
            <w:pPr>
              <w:spacing w:line="276" w:lineRule="auto"/>
              <w:rPr>
                <w:b/>
                <w:bCs/>
              </w:rPr>
            </w:pPr>
            <w:r w:rsidRPr="092EB47D">
              <w:rPr>
                <w:b/>
                <w:bCs/>
              </w:rPr>
              <w:t>INS</w:t>
            </w:r>
            <w:r>
              <w:rPr>
                <w:b/>
                <w:bCs/>
              </w:rPr>
              <w:t xml:space="preserve"> </w:t>
            </w:r>
            <w:r w:rsidRPr="092EB47D">
              <w:rPr>
                <w:b/>
                <w:bCs/>
              </w:rPr>
              <w:t>2</w:t>
            </w:r>
            <w:r>
              <w:rPr>
                <w:b/>
                <w:bCs/>
              </w:rPr>
              <w:t xml:space="preserve">: </w:t>
            </w:r>
            <w:r w:rsidRPr="00B52258">
              <w:rPr>
                <w:b/>
                <w:bCs/>
              </w:rPr>
              <w:t xml:space="preserve">The program(s) of study ensures all candidates develop the fluent content knowledge required for the licensure role (as articulated in the </w:t>
            </w:r>
            <w:hyperlink r:id="rId14" w:history="1">
              <w:r w:rsidRPr="00DE1461">
                <w:rPr>
                  <w:rStyle w:val="Hyperlink"/>
                  <w:b/>
                  <w:bCs/>
                  <w:color w:val="1F3864" w:themeColor="accent1" w:themeShade="80"/>
                </w:rPr>
                <w:t>Subject Matter Knowledge Guidelines</w:t>
              </w:r>
            </w:hyperlink>
            <w:r w:rsidRPr="00B52258">
              <w:rPr>
                <w:b/>
                <w:bCs/>
              </w:rPr>
              <w:t>).</w:t>
            </w:r>
          </w:p>
        </w:tc>
      </w:tr>
    </w:tbl>
    <w:p w14:paraId="5E58C9C0" w14:textId="56E1688F" w:rsidR="00571460" w:rsidRDefault="00571460"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5E3414">
        <w:tc>
          <w:tcPr>
            <w:tcW w:w="12950" w:type="dxa"/>
            <w:shd w:val="clear" w:color="auto" w:fill="F2F2F2" w:themeFill="background1" w:themeFillShade="F2"/>
          </w:tcPr>
          <w:p w14:paraId="0F40AB1C" w14:textId="77777777" w:rsidR="00571460" w:rsidRPr="00F91569" w:rsidRDefault="00571460"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5E3414">
        <w:tc>
          <w:tcPr>
            <w:tcW w:w="12950" w:type="dxa"/>
          </w:tcPr>
          <w:p w14:paraId="2DFFCB33"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9232C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65750DA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5699E40F"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3EE493A9" w14:textId="77777777" w:rsidR="00FF7A7E" w:rsidRDefault="00FF7A7E" w:rsidP="00FF7A7E">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72CB8604" w14:textId="77777777" w:rsidR="00FF7A7E" w:rsidRDefault="00FF7A7E" w:rsidP="00FF7A7E">
            <w:pPr>
              <w:pStyle w:val="ListParagraph"/>
              <w:numPr>
                <w:ilvl w:val="1"/>
                <w:numId w:val="6"/>
              </w:numPr>
              <w:spacing w:after="160" w:line="276" w:lineRule="auto"/>
              <w:rPr>
                <w:rFonts w:eastAsia="Calibri" w:cstheme="minorHAnsi"/>
              </w:rPr>
            </w:pPr>
            <w:r>
              <w:rPr>
                <w:rFonts w:eastAsia="Calibri" w:cstheme="minorHAnsi"/>
              </w:rPr>
              <w:t>EP703 or EP902 MTEL Pass and Retake Rates</w:t>
            </w:r>
          </w:p>
          <w:p w14:paraId="0F60BD45" w14:textId="0AF69FA1"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D49AB27"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E37BBA7"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B26D04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603B6834" w14:textId="3B103E9B" w:rsidR="00087D68" w:rsidRPr="005656C1"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571460" w14:paraId="16344517" w14:textId="77777777" w:rsidTr="005E3414">
        <w:tc>
          <w:tcPr>
            <w:tcW w:w="12950" w:type="dxa"/>
            <w:shd w:val="clear" w:color="auto" w:fill="F2F2F2" w:themeFill="background1" w:themeFillShade="F2"/>
          </w:tcPr>
          <w:p w14:paraId="0849E71F" w14:textId="77777777" w:rsidR="00571460" w:rsidRPr="000D4F4E" w:rsidRDefault="00571460"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5E3414">
        <w:tc>
          <w:tcPr>
            <w:tcW w:w="12950" w:type="dxa"/>
          </w:tcPr>
          <w:p w14:paraId="6E4B3900" w14:textId="77777777" w:rsidR="00571460" w:rsidRPr="00F91569" w:rsidRDefault="00571460"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AA3E63">
      <w:pPr>
        <w:spacing w:after="0" w:line="276" w:lineRule="auto"/>
        <w:rPr>
          <w:rFonts w:ascii="Calibri" w:eastAsia="Calibri" w:hAnsi="Calibri" w:cs="Calibri"/>
          <w:b/>
          <w:bCs/>
        </w:rPr>
      </w:pPr>
    </w:p>
    <w:p w14:paraId="4DB2AB83" w14:textId="09F4D243" w:rsidR="00571460" w:rsidRPr="00B10C12" w:rsidRDefault="006E284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571460">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sidR="00571460">
        <w:rPr>
          <w:rFonts w:ascii="Calibri" w:eastAsia="Calibri" w:hAnsi="Calibri" w:cs="Calibri"/>
          <w:b/>
          <w:bCs/>
          <w:color w:val="000000" w:themeColor="text1"/>
        </w:rPr>
        <w:t xml:space="preserve"> - </w:t>
      </w:r>
      <w:r w:rsidR="00571460" w:rsidRPr="00B10C12">
        <w:rPr>
          <w:rFonts w:ascii="Calibri" w:eastAsia="Calibri" w:hAnsi="Calibri" w:cs="Calibri"/>
          <w:b/>
          <w:bCs/>
          <w:color w:val="000000" w:themeColor="text1"/>
        </w:rPr>
        <w:t xml:space="preserve">Prompt </w:t>
      </w:r>
      <w:r w:rsidR="00571460">
        <w:rPr>
          <w:rFonts w:ascii="Calibri" w:eastAsia="Calibri" w:hAnsi="Calibri" w:cs="Calibri"/>
          <w:b/>
          <w:bCs/>
          <w:color w:val="000000" w:themeColor="text1"/>
        </w:rPr>
        <w:t>A</w:t>
      </w:r>
      <w:r w:rsidR="0057146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F36EC4" w14:paraId="45EA08B0"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30857684" w:rsidR="00F36EC4" w:rsidRPr="00835C2E" w:rsidRDefault="00401034" w:rsidP="00AA3E63">
            <w:pPr>
              <w:spacing w:line="276" w:lineRule="auto"/>
              <w:rPr>
                <w:rFonts w:eastAsia="Calibri" w:cstheme="minorHAnsi"/>
              </w:rPr>
            </w:pPr>
            <w:r>
              <w:rPr>
                <w:rFonts w:eastAsia="Calibri" w:cstheme="minorHAnsi"/>
              </w:rPr>
              <w:t xml:space="preserve">An overview </w:t>
            </w:r>
            <w:r w:rsidR="00835C2E" w:rsidRPr="5A84FD42">
              <w:rPr>
                <w:rFonts w:ascii="Calibri" w:eastAsia="Calibri" w:hAnsi="Calibri" w:cs="Calibri"/>
              </w:rPr>
              <w:t xml:space="preserve">how the </w:t>
            </w:r>
            <w:r w:rsidR="00835C2E">
              <w:rPr>
                <w:rFonts w:ascii="Calibri" w:eastAsia="Calibri" w:hAnsi="Calibri" w:cs="Calibri"/>
              </w:rPr>
              <w:t xml:space="preserve">program(s) of study is designed to </w:t>
            </w:r>
            <w:r w:rsidR="00835C2E" w:rsidRPr="006E2847">
              <w:rPr>
                <w:rFonts w:ascii="Calibri" w:eastAsia="Calibri" w:hAnsi="Calibri" w:cs="Calibri"/>
              </w:rPr>
              <w:t>ensure</w:t>
            </w:r>
            <w:r w:rsidR="00835C2E" w:rsidRPr="006E2847">
              <w:rPr>
                <w:rFonts w:ascii="Calibri" w:eastAsia="Calibri" w:hAnsi="Calibri" w:cs="Calibri"/>
                <w:b/>
                <w:bCs/>
              </w:rPr>
              <w:t xml:space="preserve"> all candidates develop the fluent content knowledge</w:t>
            </w:r>
            <w:r w:rsidR="00835C2E">
              <w:rPr>
                <w:rFonts w:ascii="Calibri" w:eastAsia="Calibri" w:hAnsi="Calibri" w:cs="Calibri"/>
              </w:rPr>
              <w:t xml:space="preserve"> required for the licensure role</w:t>
            </w:r>
            <w:r w:rsidR="00835C2E">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F36EC4" w14:paraId="6CB4418D"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3B0F0B8F" w:rsidR="00F36EC4"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A43C0AC" w14:textId="77777777" w:rsidR="00571460" w:rsidRDefault="00571460" w:rsidP="00AA3E63">
      <w:pPr>
        <w:spacing w:after="0" w:line="276" w:lineRule="auto"/>
        <w:rPr>
          <w:rFonts w:ascii="Calibri" w:eastAsia="Calibri" w:hAnsi="Calibri" w:cs="Calibri"/>
          <w:color w:val="000000" w:themeColor="text1"/>
        </w:rPr>
      </w:pPr>
    </w:p>
    <w:p w14:paraId="55E32C3E" w14:textId="63CE4DAD" w:rsidR="006E2847" w:rsidRDefault="006E2847" w:rsidP="00AA3E63">
      <w:pPr>
        <w:spacing w:after="0" w:line="276" w:lineRule="auto"/>
        <w:rPr>
          <w:rFonts w:ascii="Calibri" w:eastAsia="Calibri" w:hAnsi="Calibri" w:cs="Calibri"/>
          <w:color w:val="000000" w:themeColor="text1"/>
        </w:rPr>
      </w:pPr>
      <w:r>
        <w:rPr>
          <w:rFonts w:ascii="Calibri" w:eastAsia="Calibri" w:hAnsi="Calibri" w:cs="Calibri"/>
          <w:b/>
          <w:bCs/>
        </w:rPr>
        <w:t>INS 2 – Prompt B:</w:t>
      </w:r>
    </w:p>
    <w:p w14:paraId="07251D5E" w14:textId="4071F3AA" w:rsidR="006E2847"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E2847" w:rsidRPr="193622C9">
        <w:rPr>
          <w:rFonts w:ascii="Calibri" w:eastAsia="Calibri" w:hAnsi="Calibri" w:cs="Calibri"/>
        </w:rPr>
        <w:t xml:space="preserve">the key systems and structures in place to </w:t>
      </w:r>
      <w:r w:rsidR="006E2847" w:rsidRPr="193622C9">
        <w:rPr>
          <w:rFonts w:ascii="Calibri" w:eastAsia="Calibri" w:hAnsi="Calibri" w:cs="Calibri"/>
          <w:b/>
          <w:bCs/>
          <w:i/>
          <w:iCs/>
        </w:rPr>
        <w:t xml:space="preserve">assess </w:t>
      </w:r>
      <w:r w:rsidR="006E2847" w:rsidRPr="193622C9">
        <w:rPr>
          <w:rFonts w:ascii="Calibri" w:eastAsia="Calibri" w:hAnsi="Calibri" w:cs="Calibri"/>
          <w:b/>
          <w:bCs/>
        </w:rPr>
        <w:t xml:space="preserve">candidates throughout their program of study to ensure all candidates develop the fluent content knowledge </w:t>
      </w:r>
      <w:r w:rsidR="006E2847" w:rsidRPr="006E2847">
        <w:rPr>
          <w:rFonts w:ascii="Calibri" w:eastAsia="Calibri" w:hAnsi="Calibri" w:cs="Calibri"/>
        </w:rPr>
        <w:t>required</w:t>
      </w:r>
      <w:r w:rsidR="006E2847" w:rsidRPr="193622C9">
        <w:rPr>
          <w:rFonts w:ascii="Calibri" w:eastAsia="Calibri" w:hAnsi="Calibri" w:cs="Calibri"/>
          <w:b/>
          <w:bCs/>
        </w:rPr>
        <w:t xml:space="preserve"> </w:t>
      </w:r>
      <w:r w:rsidR="006E2847" w:rsidRPr="193622C9">
        <w:rPr>
          <w:rFonts w:ascii="Calibri" w:eastAsia="Calibri" w:hAnsi="Calibri" w:cs="Calibri"/>
        </w:rPr>
        <w:t>for</w:t>
      </w:r>
      <w:r w:rsidR="006E2847">
        <w:t xml:space="preserve"> their licensure field. </w:t>
      </w:r>
    </w:p>
    <w:tbl>
      <w:tblPr>
        <w:tblStyle w:val="TableGrid"/>
        <w:tblW w:w="0" w:type="auto"/>
        <w:tblLook w:val="04A0" w:firstRow="1" w:lastRow="0" w:firstColumn="1" w:lastColumn="0" w:noHBand="0" w:noVBand="1"/>
      </w:tblPr>
      <w:tblGrid>
        <w:gridCol w:w="2590"/>
        <w:gridCol w:w="2590"/>
        <w:gridCol w:w="2590"/>
        <w:gridCol w:w="2590"/>
        <w:gridCol w:w="2590"/>
      </w:tblGrid>
      <w:tr w:rsidR="006E2847" w14:paraId="632E32B7" w14:textId="77777777" w:rsidTr="005E3414">
        <w:tc>
          <w:tcPr>
            <w:tcW w:w="2590" w:type="dxa"/>
            <w:shd w:val="clear" w:color="auto" w:fill="DEEAF6" w:themeFill="accent5" w:themeFillTint="33"/>
          </w:tcPr>
          <w:p w14:paraId="35E466A2" w14:textId="546DF92A" w:rsidR="006E2847" w:rsidRDefault="006E2847" w:rsidP="00AA3E63">
            <w:pPr>
              <w:spacing w:line="276" w:lineRule="auto"/>
            </w:pPr>
            <w:r>
              <w:t xml:space="preserve">Key </w:t>
            </w:r>
            <w:r w:rsidR="1D1E8A70">
              <w:t>s</w:t>
            </w:r>
            <w:r>
              <w:t>ystem</w:t>
            </w:r>
            <w:r w:rsidR="0F1BD53D">
              <w:t>/s</w:t>
            </w:r>
            <w:r>
              <w:t xml:space="preserve">tructure, including frequency and participating candidate groups and/or programs </w:t>
            </w:r>
          </w:p>
        </w:tc>
        <w:tc>
          <w:tcPr>
            <w:tcW w:w="2590" w:type="dxa"/>
            <w:shd w:val="clear" w:color="auto" w:fill="DEEAF6" w:themeFill="accent5" w:themeFillTint="33"/>
          </w:tcPr>
          <w:p w14:paraId="16421345" w14:textId="77777777" w:rsidR="006E2847" w:rsidRDefault="006E284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7FE9FD4D" w14:textId="19FCB4D9" w:rsidR="006E2847" w:rsidRDefault="006E2847" w:rsidP="00AA3E63">
            <w:pPr>
              <w:spacing w:line="276" w:lineRule="auto"/>
            </w:pPr>
            <w:r w:rsidRPr="6D649265">
              <w:rPr>
                <w:rFonts w:ascii="Calibri" w:eastAsia="Calibri" w:hAnsi="Calibri" w:cs="Calibri"/>
              </w:rPr>
              <w:t>What</w:t>
            </w:r>
            <w:r>
              <w:rPr>
                <w:rFonts w:ascii="Calibri" w:eastAsia="Calibri" w:hAnsi="Calibri" w:cs="Calibri"/>
              </w:rPr>
              <w:t xml:space="preserve"> happens if a candidate is not successful in demonstrating </w:t>
            </w:r>
            <w:r w:rsidR="7FAB64C7" w:rsidRPr="41049B9B">
              <w:rPr>
                <w:rFonts w:ascii="Calibri" w:eastAsia="Calibri" w:hAnsi="Calibri" w:cs="Calibri"/>
              </w:rPr>
              <w:t xml:space="preserve">sufficient </w:t>
            </w:r>
            <w:r>
              <w:rPr>
                <w:rFonts w:ascii="Calibri" w:eastAsia="Calibri" w:hAnsi="Calibri" w:cs="Calibri"/>
              </w:rPr>
              <w:t>content knowledge through this system/structure?</w:t>
            </w:r>
          </w:p>
        </w:tc>
        <w:tc>
          <w:tcPr>
            <w:tcW w:w="2590" w:type="dxa"/>
            <w:shd w:val="clear" w:color="auto" w:fill="DEEAF6" w:themeFill="accent5" w:themeFillTint="33"/>
          </w:tcPr>
          <w:p w14:paraId="4EA77EDD" w14:textId="5A3D46E7" w:rsidR="006E2847" w:rsidRDefault="006E284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fluent content knowledge for candidates</w:t>
            </w:r>
            <w:r w:rsidRPr="1E46737B">
              <w:rPr>
                <w:rFonts w:ascii="Calibri" w:eastAsia="Calibri" w:hAnsi="Calibri" w:cs="Calibri"/>
              </w:rPr>
              <w:t>?</w:t>
            </w:r>
          </w:p>
          <w:p w14:paraId="0ABAC2EC" w14:textId="77777777" w:rsidR="006E2847" w:rsidRDefault="006E2847" w:rsidP="00AA3E63">
            <w:pPr>
              <w:spacing w:line="276" w:lineRule="auto"/>
              <w:rPr>
                <w:rFonts w:ascii="Calibri" w:eastAsia="Calibri" w:hAnsi="Calibri" w:cs="Calibri"/>
              </w:rPr>
            </w:pPr>
          </w:p>
          <w:p w14:paraId="39D49B05" w14:textId="4E5ADB06"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C4BED01" w14:textId="4A814F6E" w:rsidR="006E2847" w:rsidRDefault="006E2847"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7CFFF33" w14:textId="77777777" w:rsidR="006E2847" w:rsidRDefault="006E2847" w:rsidP="00AA3E63">
            <w:pPr>
              <w:spacing w:line="276" w:lineRule="auto"/>
              <w:rPr>
                <w:rFonts w:ascii="Calibri" w:eastAsia="Calibri" w:hAnsi="Calibri" w:cs="Calibri"/>
              </w:rPr>
            </w:pPr>
          </w:p>
          <w:p w14:paraId="017E3E71" w14:textId="3BD0A9F2" w:rsidR="006E284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6E2847" w14:paraId="5E251A4C" w14:textId="77777777" w:rsidTr="005E3414">
        <w:tc>
          <w:tcPr>
            <w:tcW w:w="2590" w:type="dxa"/>
          </w:tcPr>
          <w:p w14:paraId="7E5C8320" w14:textId="77777777" w:rsidR="006E2847" w:rsidRDefault="006E2847" w:rsidP="00AA3E63">
            <w:pPr>
              <w:spacing w:line="276" w:lineRule="auto"/>
            </w:pPr>
          </w:p>
        </w:tc>
        <w:tc>
          <w:tcPr>
            <w:tcW w:w="2590" w:type="dxa"/>
          </w:tcPr>
          <w:p w14:paraId="3E1F5677" w14:textId="77777777" w:rsidR="006E2847" w:rsidRDefault="006E2847" w:rsidP="00AA3E63">
            <w:pPr>
              <w:spacing w:line="276" w:lineRule="auto"/>
            </w:pPr>
          </w:p>
        </w:tc>
        <w:tc>
          <w:tcPr>
            <w:tcW w:w="2590" w:type="dxa"/>
          </w:tcPr>
          <w:p w14:paraId="5344E62D" w14:textId="77777777" w:rsidR="006E2847" w:rsidRDefault="006E2847" w:rsidP="00AA3E63">
            <w:pPr>
              <w:spacing w:line="276" w:lineRule="auto"/>
            </w:pPr>
          </w:p>
        </w:tc>
        <w:tc>
          <w:tcPr>
            <w:tcW w:w="2590" w:type="dxa"/>
          </w:tcPr>
          <w:p w14:paraId="153F291D" w14:textId="77777777" w:rsidR="006E2847" w:rsidRDefault="006E2847" w:rsidP="00AA3E63">
            <w:pPr>
              <w:spacing w:line="276" w:lineRule="auto"/>
            </w:pPr>
          </w:p>
        </w:tc>
        <w:tc>
          <w:tcPr>
            <w:tcW w:w="2590" w:type="dxa"/>
          </w:tcPr>
          <w:p w14:paraId="3318EC11" w14:textId="77777777" w:rsidR="006E2847" w:rsidRDefault="006E2847" w:rsidP="00AA3E63">
            <w:pPr>
              <w:spacing w:line="276" w:lineRule="auto"/>
            </w:pPr>
          </w:p>
        </w:tc>
      </w:tr>
      <w:tr w:rsidR="006E2847" w14:paraId="5FD14ABA" w14:textId="77777777" w:rsidTr="005E3414">
        <w:tc>
          <w:tcPr>
            <w:tcW w:w="2590" w:type="dxa"/>
          </w:tcPr>
          <w:p w14:paraId="506EB272" w14:textId="77777777" w:rsidR="006E2847" w:rsidRDefault="006E2847" w:rsidP="00AA3E63">
            <w:pPr>
              <w:spacing w:line="276" w:lineRule="auto"/>
            </w:pPr>
          </w:p>
        </w:tc>
        <w:tc>
          <w:tcPr>
            <w:tcW w:w="2590" w:type="dxa"/>
          </w:tcPr>
          <w:p w14:paraId="41C09B47" w14:textId="77777777" w:rsidR="006E2847" w:rsidRDefault="006E2847" w:rsidP="00AA3E63">
            <w:pPr>
              <w:spacing w:line="276" w:lineRule="auto"/>
            </w:pPr>
          </w:p>
        </w:tc>
        <w:tc>
          <w:tcPr>
            <w:tcW w:w="2590" w:type="dxa"/>
          </w:tcPr>
          <w:p w14:paraId="1511C0CC" w14:textId="77777777" w:rsidR="006E2847" w:rsidRDefault="006E2847" w:rsidP="00AA3E63">
            <w:pPr>
              <w:spacing w:line="276" w:lineRule="auto"/>
            </w:pPr>
          </w:p>
        </w:tc>
        <w:tc>
          <w:tcPr>
            <w:tcW w:w="2590" w:type="dxa"/>
          </w:tcPr>
          <w:p w14:paraId="651E08F4" w14:textId="77777777" w:rsidR="006E2847" w:rsidRDefault="006E2847" w:rsidP="00AA3E63">
            <w:pPr>
              <w:spacing w:line="276" w:lineRule="auto"/>
            </w:pPr>
          </w:p>
        </w:tc>
        <w:tc>
          <w:tcPr>
            <w:tcW w:w="2590" w:type="dxa"/>
          </w:tcPr>
          <w:p w14:paraId="4C4A7758" w14:textId="77777777" w:rsidR="006E2847" w:rsidRDefault="006E2847" w:rsidP="00AA3E63">
            <w:pPr>
              <w:spacing w:line="276" w:lineRule="auto"/>
            </w:pPr>
          </w:p>
        </w:tc>
      </w:tr>
      <w:tr w:rsidR="006E2847" w14:paraId="2C63A68F" w14:textId="77777777" w:rsidTr="005E3414">
        <w:tc>
          <w:tcPr>
            <w:tcW w:w="2590" w:type="dxa"/>
          </w:tcPr>
          <w:p w14:paraId="7B2CA0A7" w14:textId="77777777" w:rsidR="006E2847" w:rsidRDefault="006E2847" w:rsidP="00AA3E63">
            <w:pPr>
              <w:spacing w:line="276" w:lineRule="auto"/>
            </w:pPr>
          </w:p>
        </w:tc>
        <w:tc>
          <w:tcPr>
            <w:tcW w:w="2590" w:type="dxa"/>
          </w:tcPr>
          <w:p w14:paraId="7A1C13C3" w14:textId="77777777" w:rsidR="006E2847" w:rsidRDefault="006E2847" w:rsidP="00AA3E63">
            <w:pPr>
              <w:spacing w:line="276" w:lineRule="auto"/>
            </w:pPr>
          </w:p>
        </w:tc>
        <w:tc>
          <w:tcPr>
            <w:tcW w:w="2590" w:type="dxa"/>
          </w:tcPr>
          <w:p w14:paraId="222F0BAA" w14:textId="77777777" w:rsidR="006E2847" w:rsidRDefault="006E2847" w:rsidP="00AA3E63">
            <w:pPr>
              <w:spacing w:line="276" w:lineRule="auto"/>
            </w:pPr>
          </w:p>
        </w:tc>
        <w:tc>
          <w:tcPr>
            <w:tcW w:w="2590" w:type="dxa"/>
          </w:tcPr>
          <w:p w14:paraId="01DF3AEC" w14:textId="77777777" w:rsidR="006E2847" w:rsidRDefault="006E2847" w:rsidP="00AA3E63">
            <w:pPr>
              <w:spacing w:line="276" w:lineRule="auto"/>
            </w:pPr>
          </w:p>
        </w:tc>
        <w:tc>
          <w:tcPr>
            <w:tcW w:w="2590" w:type="dxa"/>
          </w:tcPr>
          <w:p w14:paraId="6BE4321E" w14:textId="77777777" w:rsidR="006E2847" w:rsidRDefault="006E2847" w:rsidP="00AA3E63">
            <w:pPr>
              <w:spacing w:line="276" w:lineRule="auto"/>
            </w:pPr>
          </w:p>
        </w:tc>
      </w:tr>
    </w:tbl>
    <w:p w14:paraId="18198A93" w14:textId="77777777" w:rsidR="006E2847" w:rsidRDefault="006E2847" w:rsidP="00AA3E63">
      <w:pPr>
        <w:spacing w:after="0" w:line="276" w:lineRule="auto"/>
        <w:rPr>
          <w:rFonts w:ascii="Calibri" w:eastAsia="Calibri" w:hAnsi="Calibri" w:cs="Calibri"/>
        </w:rPr>
      </w:pPr>
    </w:p>
    <w:p w14:paraId="675779BD" w14:textId="297F908E" w:rsidR="00D4463D" w:rsidRDefault="00D4463D" w:rsidP="00AA3E63">
      <w:pPr>
        <w:spacing w:after="0" w:line="276" w:lineRule="auto"/>
        <w:rPr>
          <w:rFonts w:ascii="Calibri" w:eastAsia="Calibri" w:hAnsi="Calibri" w:cs="Calibri"/>
          <w:b/>
          <w:bCs/>
          <w:color w:val="E36C0A"/>
        </w:rPr>
      </w:pPr>
    </w:p>
    <w:p w14:paraId="297568A8" w14:textId="4F8D15F5" w:rsidR="006E2847" w:rsidRDefault="006E284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729037AF" w14:textId="77777777" w:rsidR="00D4463D" w:rsidRDefault="00D4463D"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D4463D" w14:paraId="1618A33C" w14:textId="77777777" w:rsidTr="005E3414">
        <w:tc>
          <w:tcPr>
            <w:tcW w:w="12950" w:type="dxa"/>
            <w:shd w:val="clear" w:color="auto" w:fill="F7CAAC" w:themeFill="accent2" w:themeFillTint="66"/>
          </w:tcPr>
          <w:p w14:paraId="21E62B52" w14:textId="40F671B1" w:rsidR="00D4463D" w:rsidRPr="00CC303A" w:rsidRDefault="00CC303A" w:rsidP="00AA3E63">
            <w:pPr>
              <w:spacing w:line="276" w:lineRule="auto"/>
              <w:rPr>
                <w:rFonts w:ascii="Calibri" w:eastAsia="Calibri" w:hAnsi="Calibri" w:cs="Calibri"/>
                <w:color w:val="000000" w:themeColor="text1"/>
              </w:rPr>
            </w:pPr>
            <w:r w:rsidRPr="00AD0A24">
              <w:rPr>
                <w:rFonts w:ascii="Calibri" w:eastAsia="Calibri" w:hAnsi="Calibri" w:cs="Calibri"/>
                <w:b/>
                <w:bCs/>
                <w:color w:val="000000" w:themeColor="text1"/>
              </w:rPr>
              <w:t xml:space="preserve">INS 3: </w:t>
            </w:r>
            <w:r w:rsidRPr="00CC303A">
              <w:rPr>
                <w:b/>
                <w:bCs/>
              </w:rPr>
              <w:t xml:space="preserve">The program(s) of study ensures that all candidates develop the evidence-based pedagogical skills needed to be effective educators (as articulated in the </w:t>
            </w:r>
            <w:hyperlink r:id="rId15" w:history="1">
              <w:r w:rsidRPr="00DE1461">
                <w:rPr>
                  <w:rStyle w:val="Hyperlink"/>
                  <w:b/>
                  <w:bCs/>
                  <w:color w:val="1F3864" w:themeColor="accent1" w:themeShade="80"/>
                </w:rPr>
                <w:t>Professional Standards for Teachers</w:t>
              </w:r>
            </w:hyperlink>
            <w:r w:rsidRPr="00CC303A">
              <w:rPr>
                <w:b/>
                <w:bCs/>
              </w:rPr>
              <w:t>).</w:t>
            </w:r>
          </w:p>
        </w:tc>
      </w:tr>
    </w:tbl>
    <w:p w14:paraId="4A3B0259" w14:textId="77777777" w:rsidR="00D4463D" w:rsidRDefault="00D4463D"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D4463D" w14:paraId="2D828BC9" w14:textId="77777777" w:rsidTr="005E3414">
        <w:tc>
          <w:tcPr>
            <w:tcW w:w="12950" w:type="dxa"/>
            <w:shd w:val="clear" w:color="auto" w:fill="F2F2F2" w:themeFill="background1" w:themeFillShade="F2"/>
          </w:tcPr>
          <w:p w14:paraId="54D5EA18" w14:textId="77777777" w:rsidR="00D4463D" w:rsidRPr="00F91569" w:rsidRDefault="00D4463D"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D4463D" w14:paraId="0E4DFE24" w14:textId="77777777" w:rsidTr="005E3414">
        <w:tc>
          <w:tcPr>
            <w:tcW w:w="12950" w:type="dxa"/>
          </w:tcPr>
          <w:p w14:paraId="2EE91E15"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033D82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1FF7554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6E8FAF8D"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7317EE4C" w14:textId="380B7387" w:rsidR="003C3CF2" w:rsidRPr="003C3CF2" w:rsidRDefault="003C3CF2" w:rsidP="003C3CF2">
            <w:pPr>
              <w:pStyle w:val="ListParagraph"/>
              <w:numPr>
                <w:ilvl w:val="1"/>
                <w:numId w:val="6"/>
              </w:numPr>
              <w:spacing w:after="160" w:line="276" w:lineRule="auto"/>
              <w:rPr>
                <w:rFonts w:eastAsia="Calibri" w:cstheme="minorHAnsi"/>
                <w:highlight w:val="yellow"/>
              </w:rPr>
            </w:pPr>
            <w:r w:rsidRPr="003C3CF2">
              <w:rPr>
                <w:rFonts w:eastAsia="Calibri" w:cstheme="minorHAnsi"/>
                <w:highlight w:val="yellow"/>
              </w:rPr>
              <w:t>Performance Assessment(s) (for licenses other than Initial Teacher)</w:t>
            </w:r>
          </w:p>
          <w:p w14:paraId="7C9077C4" w14:textId="77777777" w:rsidR="00FF7A7E" w:rsidRDefault="00FF7A7E" w:rsidP="00FF7A7E">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08078C57" w14:textId="77777777" w:rsidR="00FF7A7E" w:rsidRPr="00FF7A7E" w:rsidRDefault="00FF7A7E" w:rsidP="00FF7A7E">
            <w:pPr>
              <w:pStyle w:val="ListParagraph"/>
              <w:numPr>
                <w:ilvl w:val="1"/>
                <w:numId w:val="6"/>
              </w:numPr>
              <w:spacing w:after="160" w:line="276" w:lineRule="auto"/>
              <w:rPr>
                <w:rFonts w:eastAsia="Calibri" w:cstheme="minorHAnsi"/>
                <w:highlight w:val="yellow"/>
              </w:rPr>
            </w:pPr>
            <w:r w:rsidRPr="00FF7A7E">
              <w:rPr>
                <w:rFonts w:eastAsia="Calibri" w:cstheme="minorHAnsi"/>
                <w:highlight w:val="yellow"/>
              </w:rPr>
              <w:t>EP703 PAL Pass and Retake Rates</w:t>
            </w:r>
          </w:p>
          <w:p w14:paraId="249FA23A" w14:textId="77777777" w:rsidR="00FF7A7E" w:rsidRDefault="00FF7A7E" w:rsidP="00FF7A7E">
            <w:pPr>
              <w:pStyle w:val="ListParagraph"/>
              <w:numPr>
                <w:ilvl w:val="1"/>
                <w:numId w:val="6"/>
              </w:numPr>
              <w:spacing w:after="160" w:line="276" w:lineRule="auto"/>
              <w:rPr>
                <w:rFonts w:eastAsia="Calibri" w:cstheme="minorHAnsi"/>
              </w:rPr>
            </w:pPr>
            <w:r>
              <w:rPr>
                <w:rFonts w:eastAsia="Calibri" w:cstheme="minorHAnsi"/>
              </w:rPr>
              <w:t>EP703 or CAP Data Dashboard</w:t>
            </w:r>
          </w:p>
          <w:p w14:paraId="71704EEB" w14:textId="0AFA4270" w:rsidR="00FF7A7E" w:rsidRPr="00FF7A7E" w:rsidRDefault="00FF7A7E" w:rsidP="00FF7A7E">
            <w:pPr>
              <w:pStyle w:val="ListParagraph"/>
              <w:numPr>
                <w:ilvl w:val="1"/>
                <w:numId w:val="6"/>
              </w:numPr>
              <w:spacing w:after="160" w:line="276" w:lineRule="auto"/>
              <w:rPr>
                <w:rFonts w:eastAsia="Calibri" w:cstheme="minorHAnsi"/>
              </w:rPr>
            </w:pPr>
            <w:r>
              <w:rPr>
                <w:rFonts w:eastAsia="Calibri" w:cstheme="minorHAnsi"/>
              </w:rPr>
              <w:t>EP703 or EP902 Employment and Educator Evaluation</w:t>
            </w:r>
          </w:p>
          <w:p w14:paraId="469BEB25" w14:textId="3FE5E433"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6698CD32"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0F04F77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4C9582B1"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76A40B2F" w14:textId="1EC39592" w:rsidR="00D4463D" w:rsidRPr="00B41D69"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D4463D" w14:paraId="741DE733" w14:textId="77777777" w:rsidTr="005E3414">
        <w:tc>
          <w:tcPr>
            <w:tcW w:w="12950" w:type="dxa"/>
            <w:shd w:val="clear" w:color="auto" w:fill="F2F2F2" w:themeFill="background1" w:themeFillShade="F2"/>
          </w:tcPr>
          <w:p w14:paraId="611B6C7D" w14:textId="77777777" w:rsidR="00D4463D" w:rsidRPr="000D4F4E" w:rsidRDefault="00D4463D"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D4463D" w14:paraId="1A114A2A" w14:textId="77777777" w:rsidTr="005E3414">
        <w:tc>
          <w:tcPr>
            <w:tcW w:w="12950" w:type="dxa"/>
          </w:tcPr>
          <w:p w14:paraId="3A3B9008" w14:textId="77777777" w:rsidR="00D4463D" w:rsidRPr="00F91569" w:rsidRDefault="00D4463D"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456FD22" w14:textId="77777777" w:rsidR="00D4463D" w:rsidRDefault="00D4463D" w:rsidP="00AA3E63">
      <w:pPr>
        <w:spacing w:after="0" w:line="276" w:lineRule="auto"/>
        <w:rPr>
          <w:rFonts w:ascii="Calibri" w:eastAsia="Calibri" w:hAnsi="Calibri" w:cs="Calibri"/>
          <w:b/>
          <w:bCs/>
        </w:rPr>
      </w:pPr>
    </w:p>
    <w:p w14:paraId="3839CCF4" w14:textId="5A5600C7" w:rsidR="00D4463D" w:rsidRPr="00B10C12" w:rsidRDefault="00B41D69"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3857A4">
        <w:rPr>
          <w:rFonts w:ascii="Calibri" w:eastAsia="Calibri" w:hAnsi="Calibri" w:cs="Calibri"/>
          <w:b/>
          <w:bCs/>
          <w:color w:val="000000" w:themeColor="text1"/>
        </w:rPr>
        <w:t xml:space="preserve"> </w:t>
      </w:r>
      <w:r w:rsidR="00EF1573">
        <w:rPr>
          <w:rFonts w:ascii="Calibri" w:eastAsia="Calibri" w:hAnsi="Calibri" w:cs="Calibri"/>
          <w:b/>
          <w:bCs/>
          <w:color w:val="000000" w:themeColor="text1"/>
        </w:rPr>
        <w:t>3</w:t>
      </w:r>
      <w:r w:rsidR="00D4463D">
        <w:rPr>
          <w:rFonts w:ascii="Calibri" w:eastAsia="Calibri" w:hAnsi="Calibri" w:cs="Calibri"/>
          <w:b/>
          <w:bCs/>
          <w:color w:val="000000" w:themeColor="text1"/>
        </w:rPr>
        <w:t xml:space="preserve"> - </w:t>
      </w:r>
      <w:r w:rsidR="00D4463D" w:rsidRPr="00B10C12">
        <w:rPr>
          <w:rFonts w:ascii="Calibri" w:eastAsia="Calibri" w:hAnsi="Calibri" w:cs="Calibri"/>
          <w:b/>
          <w:bCs/>
          <w:color w:val="000000" w:themeColor="text1"/>
        </w:rPr>
        <w:t xml:space="preserve">Prompt </w:t>
      </w:r>
      <w:r w:rsidR="00D4463D">
        <w:rPr>
          <w:rFonts w:ascii="Calibri" w:eastAsia="Calibri" w:hAnsi="Calibri" w:cs="Calibri"/>
          <w:b/>
          <w:bCs/>
          <w:color w:val="000000" w:themeColor="text1"/>
        </w:rPr>
        <w:t>A</w:t>
      </w:r>
      <w:r w:rsidR="00D4463D"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BC0984" w14:paraId="58613C1F"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5E9FC1AB" w:rsidR="00BC0984" w:rsidRPr="000B3358" w:rsidRDefault="00401034" w:rsidP="00AA3E63">
            <w:pPr>
              <w:spacing w:line="276" w:lineRule="auto"/>
              <w:rPr>
                <w:rFonts w:ascii="Calibri" w:eastAsia="Calibri" w:hAnsi="Calibri" w:cs="Calibri"/>
              </w:rPr>
            </w:pPr>
            <w:r>
              <w:rPr>
                <w:rFonts w:eastAsia="Calibri" w:cstheme="minorHAnsi"/>
              </w:rPr>
              <w:t xml:space="preserve">An overview of </w:t>
            </w:r>
            <w:r w:rsidR="00835C2E" w:rsidRPr="38859AA6">
              <w:rPr>
                <w:rFonts w:ascii="Calibri" w:eastAsia="Calibri" w:hAnsi="Calibri" w:cs="Calibri"/>
              </w:rPr>
              <w:t xml:space="preserve">how the </w:t>
            </w:r>
            <w:r w:rsidR="00835C2E">
              <w:rPr>
                <w:rFonts w:ascii="Calibri" w:eastAsia="Calibri" w:hAnsi="Calibri" w:cs="Calibri"/>
              </w:rPr>
              <w:t xml:space="preserve">program(s) of study is designed to ensure that </w:t>
            </w:r>
            <w:r w:rsidR="00835C2E" w:rsidRPr="00B41D69">
              <w:rPr>
                <w:rFonts w:ascii="Calibri" w:eastAsia="Calibri" w:hAnsi="Calibri" w:cs="Calibri"/>
                <w:b/>
                <w:bCs/>
              </w:rPr>
              <w:t>all candidates develop the evidence-based pedagogical skills</w:t>
            </w:r>
            <w:r w:rsidR="00835C2E">
              <w:rPr>
                <w:rFonts w:ascii="Calibri" w:eastAsia="Calibri" w:hAnsi="Calibri" w:cs="Calibri"/>
              </w:rPr>
              <w:t xml:space="preserve"> needed to be effective educators</w:t>
            </w:r>
            <w:r w:rsidR="00835C2E">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BC0984" w14:paraId="7A012097"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05385D26" w:rsidR="00BC0984"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BBB102A" w14:textId="2D53B4D0" w:rsidR="0EEBCDA0" w:rsidRDefault="0EEBCDA0" w:rsidP="00AA3E63">
      <w:pPr>
        <w:spacing w:after="0" w:line="276" w:lineRule="auto"/>
        <w:rPr>
          <w:rFonts w:ascii="Calibri" w:eastAsia="Calibri" w:hAnsi="Calibri" w:cs="Calibri"/>
          <w:color w:val="000000" w:themeColor="text1"/>
        </w:rPr>
      </w:pPr>
    </w:p>
    <w:p w14:paraId="7F9FA71A" w14:textId="307FC2E6" w:rsidR="007D2C44" w:rsidRDefault="00B41D69" w:rsidP="00AA3E63">
      <w:pPr>
        <w:spacing w:after="0" w:line="276" w:lineRule="auto"/>
        <w:rPr>
          <w:rFonts w:ascii="Calibri" w:eastAsia="Calibri" w:hAnsi="Calibri" w:cs="Calibri"/>
        </w:rPr>
      </w:pPr>
      <w:r>
        <w:rPr>
          <w:rFonts w:ascii="Calibri" w:eastAsia="Calibri" w:hAnsi="Calibri" w:cs="Calibri"/>
          <w:b/>
          <w:bCs/>
          <w:color w:val="000000" w:themeColor="text1"/>
        </w:rPr>
        <w:t>INS</w:t>
      </w:r>
      <w:r w:rsidR="6D250E8D" w:rsidRPr="009B21D1">
        <w:rPr>
          <w:rFonts w:ascii="Calibri" w:eastAsia="Calibri" w:hAnsi="Calibri" w:cs="Calibri"/>
          <w:b/>
          <w:bCs/>
          <w:color w:val="000000" w:themeColor="text1"/>
        </w:rPr>
        <w:t xml:space="preserve"> 3 – Prompt </w:t>
      </w:r>
      <w:r w:rsidR="001F71FA">
        <w:rPr>
          <w:rFonts w:ascii="Calibri" w:eastAsia="Calibri" w:hAnsi="Calibri" w:cs="Calibri"/>
          <w:b/>
          <w:bCs/>
          <w:color w:val="000000" w:themeColor="text1"/>
        </w:rPr>
        <w:t>B</w:t>
      </w:r>
      <w:r w:rsidR="6D250E8D" w:rsidRPr="009B21D1">
        <w:rPr>
          <w:rFonts w:ascii="Calibri" w:eastAsia="Calibri" w:hAnsi="Calibri" w:cs="Calibri"/>
          <w:b/>
          <w:bCs/>
          <w:color w:val="000000" w:themeColor="text1"/>
        </w:rPr>
        <w:t xml:space="preserve">: </w:t>
      </w:r>
      <w:r w:rsidR="001F71FA">
        <w:rPr>
          <w:rFonts w:ascii="Calibri" w:eastAsia="Calibri" w:hAnsi="Calibri" w:cs="Calibri"/>
          <w:b/>
          <w:bCs/>
          <w:color w:val="000000" w:themeColor="text1"/>
        </w:rPr>
        <w:br/>
      </w:r>
      <w:r w:rsidR="006531B0">
        <w:rPr>
          <w:rFonts w:ascii="Calibri" w:eastAsia="Calibri" w:hAnsi="Calibri" w:cs="Calibri"/>
          <w:color w:val="000000" w:themeColor="text1"/>
        </w:rPr>
        <w:t xml:space="preserve">In the rows below, provide up to three examples of </w:t>
      </w:r>
      <w:r w:rsidR="007D2C44" w:rsidRPr="1E46737B">
        <w:rPr>
          <w:rFonts w:ascii="Calibri" w:eastAsia="Calibri" w:hAnsi="Calibri" w:cs="Calibri"/>
        </w:rPr>
        <w:t>the key systems and structures in place to</w:t>
      </w:r>
      <w:r w:rsidR="007D2C44">
        <w:rPr>
          <w:rFonts w:ascii="Calibri" w:eastAsia="Calibri" w:hAnsi="Calibri" w:cs="Calibri"/>
        </w:rPr>
        <w:t xml:space="preserve"> </w:t>
      </w:r>
      <w:r w:rsidR="007D2C44" w:rsidRPr="007D2C44">
        <w:rPr>
          <w:rFonts w:ascii="Calibri" w:eastAsia="Calibri" w:hAnsi="Calibri" w:cs="Calibri"/>
          <w:b/>
          <w:bCs/>
          <w:i/>
          <w:iCs/>
        </w:rPr>
        <w:t xml:space="preserve">assess </w:t>
      </w:r>
      <w:r w:rsidR="007D2C44">
        <w:rPr>
          <w:rFonts w:ascii="Calibri" w:eastAsia="Calibri" w:hAnsi="Calibri" w:cs="Calibri"/>
          <w:b/>
          <w:bCs/>
        </w:rPr>
        <w:t xml:space="preserve">candidates throughout their program of study to ensure all candidates develop the evidence-based pedagogical skills </w:t>
      </w:r>
      <w:r w:rsidR="007D2C44" w:rsidRPr="007D2C44">
        <w:rPr>
          <w:rFonts w:ascii="Calibri" w:eastAsia="Calibri" w:hAnsi="Calibri" w:cs="Calibri"/>
        </w:rPr>
        <w:t>needed to be an effective educator</w:t>
      </w:r>
      <w:r w:rsidR="007D2C44">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7D2C44" w14:paraId="1FAF567B" w14:textId="77777777" w:rsidTr="005E3414">
        <w:tc>
          <w:tcPr>
            <w:tcW w:w="2590" w:type="dxa"/>
            <w:shd w:val="clear" w:color="auto" w:fill="DEEAF6" w:themeFill="accent5" w:themeFillTint="33"/>
          </w:tcPr>
          <w:p w14:paraId="2ADA8184" w14:textId="34800DBE" w:rsidR="007D2C44" w:rsidRDefault="007D2C44" w:rsidP="00AA3E63">
            <w:pPr>
              <w:spacing w:line="276" w:lineRule="auto"/>
            </w:pPr>
            <w:r>
              <w:t xml:space="preserve">Key </w:t>
            </w:r>
            <w:r w:rsidR="5E79A53E">
              <w:t>s</w:t>
            </w:r>
            <w:r>
              <w:t>ystem</w:t>
            </w:r>
            <w:r w:rsidR="0A16134E">
              <w:t>/s</w:t>
            </w:r>
            <w:r>
              <w:t xml:space="preserve">tructure, including frequency and participating candidate groups and/or programs </w:t>
            </w:r>
          </w:p>
        </w:tc>
        <w:tc>
          <w:tcPr>
            <w:tcW w:w="2590" w:type="dxa"/>
            <w:shd w:val="clear" w:color="auto" w:fill="DEEAF6" w:themeFill="accent5" w:themeFillTint="33"/>
          </w:tcPr>
          <w:p w14:paraId="1BA75C2E" w14:textId="77777777" w:rsidR="007D2C44" w:rsidRDefault="007D2C44"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7E87FF2A" w14:textId="0C7DBD21" w:rsidR="007D2C44" w:rsidRDefault="007D2C44" w:rsidP="00AA3E63">
            <w:pPr>
              <w:spacing w:line="276" w:lineRule="auto"/>
            </w:pPr>
            <w:r w:rsidRPr="6D649265">
              <w:rPr>
                <w:rFonts w:ascii="Calibri" w:eastAsia="Calibri" w:hAnsi="Calibri" w:cs="Calibri"/>
              </w:rPr>
              <w:t>What</w:t>
            </w:r>
            <w:r>
              <w:rPr>
                <w:rFonts w:ascii="Calibri" w:eastAsia="Calibri" w:hAnsi="Calibri" w:cs="Calibri"/>
              </w:rPr>
              <w:t xml:space="preserve"> happens if a candidate is not successful in </w:t>
            </w:r>
            <w:r w:rsidRPr="002543DA">
              <w:rPr>
                <w:rFonts w:ascii="Calibri" w:eastAsia="Calibri" w:hAnsi="Calibri" w:cs="Calibri"/>
                <w:b/>
              </w:rPr>
              <w:t xml:space="preserve">demonstrating </w:t>
            </w:r>
            <w:r w:rsidR="7F2732A5" w:rsidRPr="41049B9B">
              <w:rPr>
                <w:rFonts w:ascii="Calibri" w:eastAsia="Calibri" w:hAnsi="Calibri" w:cs="Calibri"/>
                <w:b/>
                <w:bCs/>
              </w:rPr>
              <w:t xml:space="preserve">sufficient evidence-based  pedagogical skills </w:t>
            </w:r>
            <w:r>
              <w:rPr>
                <w:rFonts w:ascii="Calibri" w:eastAsia="Calibri" w:hAnsi="Calibri" w:cs="Calibri"/>
              </w:rPr>
              <w:t>through this system/structure?</w:t>
            </w:r>
          </w:p>
        </w:tc>
        <w:tc>
          <w:tcPr>
            <w:tcW w:w="2590" w:type="dxa"/>
            <w:shd w:val="clear" w:color="auto" w:fill="DEEAF6" w:themeFill="accent5" w:themeFillTint="33"/>
          </w:tcPr>
          <w:p w14:paraId="4254DFC6" w14:textId="1663BB5E" w:rsidR="007D2C44" w:rsidRDefault="007D2C44"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54011">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evidence-based pedagogical skills for candidates</w:t>
            </w:r>
            <w:r w:rsidRPr="1E46737B">
              <w:rPr>
                <w:rFonts w:ascii="Calibri" w:eastAsia="Calibri" w:hAnsi="Calibri" w:cs="Calibri"/>
              </w:rPr>
              <w:t>?</w:t>
            </w:r>
          </w:p>
          <w:p w14:paraId="4D198FF6" w14:textId="77777777" w:rsidR="007D2C44" w:rsidRDefault="007D2C44" w:rsidP="00AA3E63">
            <w:pPr>
              <w:spacing w:line="276" w:lineRule="auto"/>
              <w:rPr>
                <w:rFonts w:ascii="Calibri" w:eastAsia="Calibri" w:hAnsi="Calibri" w:cs="Calibri"/>
              </w:rPr>
            </w:pPr>
          </w:p>
          <w:p w14:paraId="68B4B2D2" w14:textId="750C80F6" w:rsidR="007D2C44"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773D160D" w14:textId="4ADA56C3" w:rsidR="007D2C44" w:rsidRDefault="007D2C44"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54011">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D83E2E9" w14:textId="77777777" w:rsidR="007D2C44" w:rsidRDefault="007D2C44" w:rsidP="00AA3E63">
            <w:pPr>
              <w:spacing w:line="276" w:lineRule="auto"/>
              <w:rPr>
                <w:rFonts w:ascii="Calibri" w:eastAsia="Calibri" w:hAnsi="Calibri" w:cs="Calibri"/>
              </w:rPr>
            </w:pPr>
          </w:p>
          <w:p w14:paraId="47A4FDF4" w14:textId="7E173D60" w:rsidR="007D2C44"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7D2C44" w14:paraId="55EB256F" w14:textId="77777777" w:rsidTr="005E3414">
        <w:tc>
          <w:tcPr>
            <w:tcW w:w="2590" w:type="dxa"/>
          </w:tcPr>
          <w:p w14:paraId="2495622F" w14:textId="77777777" w:rsidR="007D2C44" w:rsidRDefault="007D2C44" w:rsidP="00AA3E63">
            <w:pPr>
              <w:spacing w:line="276" w:lineRule="auto"/>
            </w:pPr>
          </w:p>
        </w:tc>
        <w:tc>
          <w:tcPr>
            <w:tcW w:w="2590" w:type="dxa"/>
          </w:tcPr>
          <w:p w14:paraId="11E47314" w14:textId="77777777" w:rsidR="007D2C44" w:rsidRDefault="007D2C44" w:rsidP="00AA3E63">
            <w:pPr>
              <w:spacing w:line="276" w:lineRule="auto"/>
            </w:pPr>
          </w:p>
        </w:tc>
        <w:tc>
          <w:tcPr>
            <w:tcW w:w="2590" w:type="dxa"/>
          </w:tcPr>
          <w:p w14:paraId="041F7D1E" w14:textId="77777777" w:rsidR="007D2C44" w:rsidRDefault="007D2C44" w:rsidP="00AA3E63">
            <w:pPr>
              <w:spacing w:line="276" w:lineRule="auto"/>
            </w:pPr>
          </w:p>
        </w:tc>
        <w:tc>
          <w:tcPr>
            <w:tcW w:w="2590" w:type="dxa"/>
          </w:tcPr>
          <w:p w14:paraId="470F99E0" w14:textId="77777777" w:rsidR="007D2C44" w:rsidRDefault="007D2C44" w:rsidP="00AA3E63">
            <w:pPr>
              <w:spacing w:line="276" w:lineRule="auto"/>
            </w:pPr>
          </w:p>
        </w:tc>
        <w:tc>
          <w:tcPr>
            <w:tcW w:w="2590" w:type="dxa"/>
          </w:tcPr>
          <w:p w14:paraId="3C8F0622" w14:textId="77777777" w:rsidR="007D2C44" w:rsidRDefault="007D2C44" w:rsidP="00AA3E63">
            <w:pPr>
              <w:spacing w:line="276" w:lineRule="auto"/>
            </w:pPr>
          </w:p>
        </w:tc>
      </w:tr>
      <w:tr w:rsidR="007D2C44" w14:paraId="0A850025" w14:textId="77777777" w:rsidTr="005E3414">
        <w:tc>
          <w:tcPr>
            <w:tcW w:w="2590" w:type="dxa"/>
          </w:tcPr>
          <w:p w14:paraId="3908006C" w14:textId="77777777" w:rsidR="007D2C44" w:rsidRDefault="007D2C44" w:rsidP="00AA3E63">
            <w:pPr>
              <w:spacing w:line="276" w:lineRule="auto"/>
            </w:pPr>
          </w:p>
        </w:tc>
        <w:tc>
          <w:tcPr>
            <w:tcW w:w="2590" w:type="dxa"/>
          </w:tcPr>
          <w:p w14:paraId="0304F4B2" w14:textId="77777777" w:rsidR="007D2C44" w:rsidRDefault="007D2C44" w:rsidP="00AA3E63">
            <w:pPr>
              <w:spacing w:line="276" w:lineRule="auto"/>
            </w:pPr>
          </w:p>
        </w:tc>
        <w:tc>
          <w:tcPr>
            <w:tcW w:w="2590" w:type="dxa"/>
          </w:tcPr>
          <w:p w14:paraId="702C12C0" w14:textId="77777777" w:rsidR="007D2C44" w:rsidRDefault="007D2C44" w:rsidP="00AA3E63">
            <w:pPr>
              <w:spacing w:line="276" w:lineRule="auto"/>
            </w:pPr>
          </w:p>
        </w:tc>
        <w:tc>
          <w:tcPr>
            <w:tcW w:w="2590" w:type="dxa"/>
          </w:tcPr>
          <w:p w14:paraId="65D83188" w14:textId="77777777" w:rsidR="007D2C44" w:rsidRDefault="007D2C44" w:rsidP="00AA3E63">
            <w:pPr>
              <w:spacing w:line="276" w:lineRule="auto"/>
            </w:pPr>
          </w:p>
        </w:tc>
        <w:tc>
          <w:tcPr>
            <w:tcW w:w="2590" w:type="dxa"/>
          </w:tcPr>
          <w:p w14:paraId="31F120D3" w14:textId="77777777" w:rsidR="007D2C44" w:rsidRDefault="007D2C44" w:rsidP="00AA3E63">
            <w:pPr>
              <w:spacing w:line="276" w:lineRule="auto"/>
            </w:pPr>
          </w:p>
        </w:tc>
      </w:tr>
      <w:tr w:rsidR="007D2C44" w14:paraId="36DC9A2B" w14:textId="77777777" w:rsidTr="005E3414">
        <w:tc>
          <w:tcPr>
            <w:tcW w:w="2590" w:type="dxa"/>
          </w:tcPr>
          <w:p w14:paraId="2B63357A" w14:textId="77777777" w:rsidR="007D2C44" w:rsidRDefault="007D2C44" w:rsidP="00AA3E63">
            <w:pPr>
              <w:spacing w:line="276" w:lineRule="auto"/>
            </w:pPr>
          </w:p>
        </w:tc>
        <w:tc>
          <w:tcPr>
            <w:tcW w:w="2590" w:type="dxa"/>
          </w:tcPr>
          <w:p w14:paraId="18075F57" w14:textId="77777777" w:rsidR="007D2C44" w:rsidRDefault="007D2C44" w:rsidP="00AA3E63">
            <w:pPr>
              <w:spacing w:line="276" w:lineRule="auto"/>
            </w:pPr>
          </w:p>
        </w:tc>
        <w:tc>
          <w:tcPr>
            <w:tcW w:w="2590" w:type="dxa"/>
          </w:tcPr>
          <w:p w14:paraId="6DE15429" w14:textId="77777777" w:rsidR="007D2C44" w:rsidRDefault="007D2C44" w:rsidP="00AA3E63">
            <w:pPr>
              <w:spacing w:line="276" w:lineRule="auto"/>
            </w:pPr>
          </w:p>
        </w:tc>
        <w:tc>
          <w:tcPr>
            <w:tcW w:w="2590" w:type="dxa"/>
          </w:tcPr>
          <w:p w14:paraId="786694A3" w14:textId="77777777" w:rsidR="007D2C44" w:rsidRDefault="007D2C44" w:rsidP="00AA3E63">
            <w:pPr>
              <w:spacing w:line="276" w:lineRule="auto"/>
            </w:pPr>
          </w:p>
        </w:tc>
        <w:tc>
          <w:tcPr>
            <w:tcW w:w="2590" w:type="dxa"/>
          </w:tcPr>
          <w:p w14:paraId="12613936" w14:textId="77777777" w:rsidR="007D2C44" w:rsidRDefault="007D2C44" w:rsidP="00AA3E63">
            <w:pPr>
              <w:spacing w:line="276" w:lineRule="auto"/>
            </w:pPr>
          </w:p>
        </w:tc>
      </w:tr>
    </w:tbl>
    <w:p w14:paraId="52E2E85B" w14:textId="77777777" w:rsidR="007D2C44" w:rsidRDefault="007D2C44" w:rsidP="00AA3E63">
      <w:pPr>
        <w:spacing w:after="0" w:line="276" w:lineRule="auto"/>
        <w:rPr>
          <w:rFonts w:ascii="Calibri" w:eastAsia="Calibri" w:hAnsi="Calibri" w:cs="Calibri"/>
          <w:color w:val="000000" w:themeColor="text1"/>
        </w:rPr>
      </w:pPr>
    </w:p>
    <w:p w14:paraId="64F416F2" w14:textId="6F85B6A7" w:rsidR="007D2C44" w:rsidRDefault="007D2C44" w:rsidP="00AA3E63">
      <w:pPr>
        <w:spacing w:after="0" w:line="276" w:lineRule="auto"/>
        <w:rPr>
          <w:rFonts w:ascii="Calibri" w:eastAsia="Calibri" w:hAnsi="Calibri" w:cs="Calibri"/>
          <w:b/>
          <w:bCs/>
          <w:color w:val="E36C0A"/>
        </w:rPr>
      </w:pPr>
      <w:bookmarkStart w:id="0" w:name="_Document_and_Resource"/>
      <w:bookmarkEnd w:id="0"/>
      <w:r>
        <w:rPr>
          <w:rFonts w:ascii="Calibri" w:eastAsia="Calibri" w:hAnsi="Calibri" w:cs="Calibri"/>
          <w:b/>
          <w:bCs/>
          <w:color w:val="E36C0A"/>
        </w:rPr>
        <w:br w:type="page"/>
      </w:r>
    </w:p>
    <w:p w14:paraId="77BD1894" w14:textId="77777777" w:rsidR="004C7E9F" w:rsidRDefault="004C7E9F"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2883092A" w14:textId="77777777" w:rsidTr="005E3414">
        <w:tc>
          <w:tcPr>
            <w:tcW w:w="12950" w:type="dxa"/>
            <w:shd w:val="clear" w:color="auto" w:fill="F7CAAC" w:themeFill="accent2" w:themeFillTint="66"/>
          </w:tcPr>
          <w:p w14:paraId="03211DDB" w14:textId="78827B0A" w:rsidR="004C7E9F" w:rsidRPr="00836423" w:rsidRDefault="00836423" w:rsidP="00AA3E63">
            <w:pPr>
              <w:spacing w:line="276" w:lineRule="auto"/>
              <w:rPr>
                <w:rFonts w:ascii="Calibri" w:eastAsia="Calibri" w:hAnsi="Calibri" w:cs="Calibri"/>
                <w:color w:val="000000" w:themeColor="text1"/>
              </w:rPr>
            </w:pPr>
            <w:r w:rsidRPr="00E37C19">
              <w:rPr>
                <w:rFonts w:ascii="Calibri" w:eastAsia="Calibri" w:hAnsi="Calibri" w:cs="Calibri"/>
                <w:b/>
                <w:bCs/>
                <w:color w:val="000000" w:themeColor="text1"/>
              </w:rPr>
              <w:t>INS 4:</w:t>
            </w:r>
            <w:r>
              <w:rPr>
                <w:rFonts w:ascii="Calibri" w:eastAsia="Calibri" w:hAnsi="Calibri" w:cs="Calibri"/>
                <w:color w:val="000000" w:themeColor="text1"/>
              </w:rPr>
              <w:t xml:space="preserve"> </w:t>
            </w:r>
            <w:r w:rsidRPr="00836423">
              <w:rPr>
                <w:b/>
                <w:bCs/>
              </w:rPr>
              <w:t xml:space="preserve">The program(s) of study ensures that all candidates develop the curriculum literacy skills needed to be effective educators through opportunities to critically analyze the quality of, understand the instructional approaches in, and skillfully use curricular materials (as articulated in </w:t>
            </w:r>
            <w:hyperlink r:id="rId16" w:history="1">
              <w:r w:rsidRPr="00DE1461">
                <w:rPr>
                  <w:rStyle w:val="Hyperlink"/>
                  <w:b/>
                  <w:bCs/>
                  <w:color w:val="1F3864" w:themeColor="accent1" w:themeShade="80"/>
                </w:rPr>
                <w:t>Appendix G of the Guidelines for Program Approval</w:t>
              </w:r>
            </w:hyperlink>
            <w:r w:rsidRPr="00836423">
              <w:rPr>
                <w:b/>
                <w:bCs/>
              </w:rPr>
              <w:t>).</w:t>
            </w:r>
          </w:p>
        </w:tc>
      </w:tr>
    </w:tbl>
    <w:p w14:paraId="4603695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2E30A4E5" w14:textId="77777777" w:rsidTr="005E3414">
        <w:tc>
          <w:tcPr>
            <w:tcW w:w="12950" w:type="dxa"/>
            <w:shd w:val="clear" w:color="auto" w:fill="F2F2F2" w:themeFill="background1" w:themeFillShade="F2"/>
          </w:tcPr>
          <w:p w14:paraId="0BED6B0E"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26DD8E7F" w14:textId="77777777" w:rsidTr="005E3414">
        <w:tc>
          <w:tcPr>
            <w:tcW w:w="12950" w:type="dxa"/>
          </w:tcPr>
          <w:p w14:paraId="44D9F22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82C84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EDE995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1CAE337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2BB0515D"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262E2C10"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545D1C08"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13093DEB"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550473DB" w14:textId="64992022" w:rsidR="004C7E9F" w:rsidRPr="00652D67"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3867C9F6" w14:textId="77777777" w:rsidTr="005E3414">
        <w:tc>
          <w:tcPr>
            <w:tcW w:w="12950" w:type="dxa"/>
            <w:shd w:val="clear" w:color="auto" w:fill="F2F2F2" w:themeFill="background1" w:themeFillShade="F2"/>
          </w:tcPr>
          <w:p w14:paraId="1CB0743B"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39813958" w14:textId="77777777" w:rsidTr="005E3414">
        <w:tc>
          <w:tcPr>
            <w:tcW w:w="12950" w:type="dxa"/>
          </w:tcPr>
          <w:p w14:paraId="00BBA3A2"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D81C75A" w14:textId="77777777" w:rsidR="004C7E9F" w:rsidRDefault="004C7E9F" w:rsidP="00AA3E63">
      <w:pPr>
        <w:spacing w:after="0" w:line="276" w:lineRule="auto"/>
        <w:rPr>
          <w:rFonts w:ascii="Calibri" w:eastAsia="Calibri" w:hAnsi="Calibri" w:cs="Calibri"/>
          <w:b/>
          <w:bCs/>
        </w:rPr>
      </w:pPr>
    </w:p>
    <w:p w14:paraId="66C99997" w14:textId="0303363E" w:rsidR="004C7E9F" w:rsidRPr="00B10C12" w:rsidRDefault="00652D67"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1315DD">
        <w:rPr>
          <w:rFonts w:ascii="Calibri" w:eastAsia="Calibri" w:hAnsi="Calibri" w:cs="Calibri"/>
          <w:b/>
          <w:bCs/>
          <w:color w:val="000000" w:themeColor="text1"/>
        </w:rPr>
        <w:t xml:space="preserve"> 4</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6F75AE07"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F162426" w14:textId="26EFFD07"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ensure that </w:t>
            </w:r>
            <w:r w:rsidR="000B3358" w:rsidRPr="00836423">
              <w:rPr>
                <w:b/>
                <w:bCs/>
              </w:rPr>
              <w:t xml:space="preserve">all candidates develop the curriculum literacy skills </w:t>
            </w:r>
            <w:r w:rsidR="000B3358" w:rsidRPr="00652D67">
              <w:t xml:space="preserve">needed to be effective educators </w:t>
            </w:r>
            <w:r>
              <w:rPr>
                <w:rFonts w:eastAsia="Calibri" w:cstheme="minorHAnsi"/>
              </w:rPr>
              <w:t>as described in the Initial Inquiry is provided below. [Sponsoring Organization] may identify significant omissions and/or inaccuracies.</w:t>
            </w:r>
          </w:p>
        </w:tc>
      </w:tr>
      <w:tr w:rsidR="004C7E9F" w14:paraId="39F6219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0A235C9" w14:textId="42D1D45F"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3273287F" w14:textId="77777777" w:rsidR="004C7E9F" w:rsidRDefault="004C7E9F" w:rsidP="00AA3E63">
      <w:pPr>
        <w:spacing w:after="0" w:line="276" w:lineRule="auto"/>
        <w:rPr>
          <w:rFonts w:ascii="Calibri" w:eastAsia="Calibri" w:hAnsi="Calibri" w:cs="Calibri"/>
          <w:color w:val="000000" w:themeColor="text1"/>
        </w:rPr>
      </w:pPr>
    </w:p>
    <w:p w14:paraId="098C2CC7" w14:textId="04F8A5E8" w:rsidR="00B13B30" w:rsidRPr="00F84658" w:rsidRDefault="00B13B30" w:rsidP="00AA3E63">
      <w:pPr>
        <w:spacing w:after="0" w:line="276" w:lineRule="auto"/>
        <w:rPr>
          <w:rFonts w:ascii="Calibri" w:eastAsia="Calibri" w:hAnsi="Calibri" w:cs="Calibri"/>
          <w:b/>
          <w:bCs/>
          <w:color w:val="000000" w:themeColor="text1"/>
        </w:rPr>
      </w:pPr>
      <w:r w:rsidRPr="00F84658">
        <w:rPr>
          <w:rFonts w:ascii="Calibri" w:eastAsia="Calibri" w:hAnsi="Calibri" w:cs="Calibri"/>
          <w:b/>
          <w:bCs/>
          <w:color w:val="000000" w:themeColor="text1"/>
        </w:rPr>
        <w:t>INS 4 – Prompt B</w:t>
      </w:r>
      <w:r w:rsidR="00F84658" w:rsidRPr="00F84658">
        <w:rPr>
          <w:rFonts w:ascii="Calibri" w:eastAsia="Calibri" w:hAnsi="Calibri" w:cs="Calibri"/>
          <w:b/>
          <w:bCs/>
          <w:color w:val="000000" w:themeColor="text1"/>
        </w:rPr>
        <w:t>:</w:t>
      </w:r>
      <w:r>
        <w:br/>
      </w:r>
      <w:r w:rsidR="006531B0" w:rsidRPr="1E46737B">
        <w:rPr>
          <w:rFonts w:ascii="Calibri" w:eastAsia="Calibri" w:hAnsi="Calibri" w:cs="Calibri"/>
        </w:rPr>
        <w:t>In the table below, describe the key systems and structures in place to</w:t>
      </w:r>
      <w:r w:rsidR="006531B0">
        <w:rPr>
          <w:rFonts w:ascii="Calibri" w:eastAsia="Calibri" w:hAnsi="Calibri" w:cs="Calibri"/>
        </w:rPr>
        <w:t xml:space="preserve"> </w:t>
      </w:r>
      <w:r w:rsidR="006531B0" w:rsidRPr="007F2932">
        <w:rPr>
          <w:rFonts w:ascii="Calibri" w:eastAsia="Calibri" w:hAnsi="Calibri" w:cs="Calibri"/>
          <w:b/>
          <w:bCs/>
          <w:i/>
          <w:iCs/>
        </w:rPr>
        <w:t>assess</w:t>
      </w:r>
      <w:r w:rsidR="006531B0">
        <w:rPr>
          <w:rFonts w:ascii="Calibri" w:eastAsia="Calibri" w:hAnsi="Calibri" w:cs="Calibri"/>
          <w:b/>
          <w:bCs/>
        </w:rPr>
        <w:t xml:space="preserve"> candidates throughout their program of study to </w:t>
      </w:r>
      <w:r w:rsidR="006531B0" w:rsidRPr="00E37C19">
        <w:rPr>
          <w:rFonts w:ascii="Calibri" w:eastAsia="Calibri" w:hAnsi="Calibri" w:cs="Calibri"/>
          <w:b/>
          <w:bCs/>
        </w:rPr>
        <w:t xml:space="preserve">ensure all candidates develop the </w:t>
      </w:r>
      <w:r w:rsidR="006531B0" w:rsidRPr="004A1AFE">
        <w:rPr>
          <w:b/>
          <w:bCs/>
        </w:rPr>
        <w:t xml:space="preserve">curriculum literacy skills </w:t>
      </w:r>
      <w:r w:rsidR="006531B0" w:rsidRPr="004A1AFE">
        <w:rPr>
          <w:rFonts w:ascii="Calibri" w:eastAsia="Calibri" w:hAnsi="Calibri" w:cs="Calibri"/>
          <w:b/>
          <w:bCs/>
        </w:rPr>
        <w:t>needed</w:t>
      </w:r>
      <w:r w:rsidR="006531B0" w:rsidRPr="00E37C19">
        <w:rPr>
          <w:rFonts w:ascii="Calibri" w:eastAsia="Calibri" w:hAnsi="Calibri" w:cs="Calibri"/>
          <w:b/>
          <w:bCs/>
        </w:rPr>
        <w:t xml:space="preserve"> to be an effective educator</w:t>
      </w:r>
      <w:r w:rsidR="006531B0">
        <w:rPr>
          <w:rFonts w:ascii="Calibri" w:eastAsia="Calibri" w:hAnsi="Calibri" w:cs="Calibri"/>
          <w:b/>
          <w:bCs/>
        </w:rPr>
        <w:t>.</w:t>
      </w:r>
    </w:p>
    <w:tbl>
      <w:tblPr>
        <w:tblStyle w:val="TableGrid"/>
        <w:tblW w:w="12966" w:type="dxa"/>
        <w:tblLook w:val="04A0" w:firstRow="1" w:lastRow="0" w:firstColumn="1" w:lastColumn="0" w:noHBand="0" w:noVBand="1"/>
      </w:tblPr>
      <w:tblGrid>
        <w:gridCol w:w="2161"/>
        <w:gridCol w:w="2161"/>
        <w:gridCol w:w="2161"/>
        <w:gridCol w:w="2161"/>
        <w:gridCol w:w="2161"/>
        <w:gridCol w:w="2161"/>
      </w:tblGrid>
      <w:tr w:rsidR="002543DA" w14:paraId="3896907C" w14:textId="6D997960" w:rsidTr="002543DA">
        <w:tc>
          <w:tcPr>
            <w:tcW w:w="2161" w:type="dxa"/>
            <w:shd w:val="clear" w:color="auto" w:fill="DEEAF6" w:themeFill="accent5" w:themeFillTint="33"/>
          </w:tcPr>
          <w:p w14:paraId="619E9061"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Competency</w:t>
            </w:r>
          </w:p>
        </w:tc>
        <w:tc>
          <w:tcPr>
            <w:tcW w:w="2161" w:type="dxa"/>
            <w:shd w:val="clear" w:color="auto" w:fill="DEEAF6" w:themeFill="accent5" w:themeFillTint="33"/>
          </w:tcPr>
          <w:p w14:paraId="1B15BB06"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is this integrated into the program of study?</w:t>
            </w:r>
          </w:p>
        </w:tc>
        <w:tc>
          <w:tcPr>
            <w:tcW w:w="2161" w:type="dxa"/>
            <w:shd w:val="clear" w:color="auto" w:fill="DEEAF6" w:themeFill="accent5" w:themeFillTint="33"/>
          </w:tcPr>
          <w:p w14:paraId="2BB48A3B"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How and when in their program will candidates be assessed on this competency?</w:t>
            </w:r>
          </w:p>
        </w:tc>
        <w:tc>
          <w:tcPr>
            <w:tcW w:w="2161" w:type="dxa"/>
            <w:shd w:val="clear" w:color="auto" w:fill="DEEAF6" w:themeFill="accent5" w:themeFillTint="33"/>
          </w:tcPr>
          <w:p w14:paraId="4827C3FD" w14:textId="77777777" w:rsidR="002543DA" w:rsidRDefault="002543DA" w:rsidP="002543DA">
            <w:pPr>
              <w:rPr>
                <w:rFonts w:ascii="Calibri" w:eastAsia="Calibri" w:hAnsi="Calibri" w:cs="Calibri"/>
                <w:color w:val="000000" w:themeColor="text1"/>
              </w:rPr>
            </w:pPr>
            <w:r>
              <w:rPr>
                <w:rFonts w:ascii="Calibri" w:eastAsia="Calibri" w:hAnsi="Calibri" w:cs="Calibri"/>
                <w:color w:val="000000" w:themeColor="text1"/>
              </w:rPr>
              <w:t>What steps will be taken if a candidate does not demonstrate the expected level of understanding of this competency?</w:t>
            </w:r>
          </w:p>
        </w:tc>
        <w:tc>
          <w:tcPr>
            <w:tcW w:w="2161" w:type="dxa"/>
            <w:shd w:val="clear" w:color="auto" w:fill="DEEAF6" w:themeFill="accent5" w:themeFillTint="33"/>
          </w:tcPr>
          <w:p w14:paraId="370C5D64" w14:textId="77777777" w:rsidR="002543DA" w:rsidRDefault="002543DA" w:rsidP="002543DA">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development of curriculum literacy skills for candidates</w:t>
            </w:r>
            <w:r w:rsidRPr="1E46737B">
              <w:rPr>
                <w:rFonts w:ascii="Calibri" w:eastAsia="Calibri" w:hAnsi="Calibri" w:cs="Calibri"/>
              </w:rPr>
              <w:t>?</w:t>
            </w:r>
          </w:p>
          <w:p w14:paraId="70679413" w14:textId="77777777" w:rsidR="002543DA" w:rsidRDefault="002543DA" w:rsidP="002543DA">
            <w:pPr>
              <w:spacing w:line="276" w:lineRule="auto"/>
              <w:rPr>
                <w:rFonts w:ascii="Calibri" w:eastAsia="Calibri" w:hAnsi="Calibri" w:cs="Calibri"/>
              </w:rPr>
            </w:pPr>
          </w:p>
          <w:p w14:paraId="100A33FD" w14:textId="50A8996F"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161" w:type="dxa"/>
            <w:shd w:val="clear" w:color="auto" w:fill="DEEAF6" w:themeFill="accent5" w:themeFillTint="33"/>
          </w:tcPr>
          <w:p w14:paraId="6F130CF7" w14:textId="77777777" w:rsidR="002543DA" w:rsidRDefault="002543DA" w:rsidP="002543DA">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48E5512C" w14:textId="77777777" w:rsidR="002543DA" w:rsidRDefault="002543DA" w:rsidP="002543DA">
            <w:pPr>
              <w:spacing w:line="276" w:lineRule="auto"/>
              <w:rPr>
                <w:rFonts w:ascii="Calibri" w:eastAsia="Calibri" w:hAnsi="Calibri" w:cs="Calibri"/>
              </w:rPr>
            </w:pPr>
          </w:p>
          <w:p w14:paraId="33D258D4" w14:textId="2067DF20" w:rsidR="002543DA" w:rsidRDefault="002543DA" w:rsidP="002543DA">
            <w:pPr>
              <w:rPr>
                <w:rFonts w:ascii="Calibri" w:eastAsia="Calibri" w:hAnsi="Calibri" w:cs="Calibri"/>
                <w:color w:val="000000" w:themeColor="text1"/>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543DA" w14:paraId="0DA6E2DF" w14:textId="45D61FE9" w:rsidTr="002543DA">
        <w:tc>
          <w:tcPr>
            <w:tcW w:w="2161" w:type="dxa"/>
            <w:shd w:val="clear" w:color="auto" w:fill="DEEAF6" w:themeFill="accent5" w:themeFillTint="33"/>
          </w:tcPr>
          <w:p w14:paraId="0331BB25" w14:textId="77777777" w:rsidR="002543DA" w:rsidRDefault="002543DA" w:rsidP="005E3414">
            <w:pPr>
              <w:rPr>
                <w:rFonts w:ascii="Calibri" w:eastAsia="Calibri" w:hAnsi="Calibri" w:cs="Calibri"/>
                <w:color w:val="000000" w:themeColor="text1"/>
              </w:rPr>
            </w:pPr>
            <w:r>
              <w:t>Understand that the integration and connections among content expectations, aligned curricular materials, and student engagement are at the core of high-quality equitable instruction.</w:t>
            </w:r>
          </w:p>
        </w:tc>
        <w:tc>
          <w:tcPr>
            <w:tcW w:w="2161" w:type="dxa"/>
            <w:shd w:val="clear" w:color="auto" w:fill="FFFFFF" w:themeFill="background1"/>
          </w:tcPr>
          <w:p w14:paraId="25E5229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626D55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778B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1DD5AE7"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92FCEB" w14:textId="77777777" w:rsidR="002543DA" w:rsidRDefault="002543DA" w:rsidP="005E3414">
            <w:pPr>
              <w:rPr>
                <w:rFonts w:ascii="Calibri" w:eastAsia="Calibri" w:hAnsi="Calibri" w:cs="Calibri"/>
                <w:color w:val="000000" w:themeColor="text1"/>
              </w:rPr>
            </w:pPr>
          </w:p>
        </w:tc>
      </w:tr>
      <w:tr w:rsidR="002543DA" w14:paraId="48B4D12A" w14:textId="2B11146F" w:rsidTr="002543DA">
        <w:tc>
          <w:tcPr>
            <w:tcW w:w="2161" w:type="dxa"/>
            <w:shd w:val="clear" w:color="auto" w:fill="DEEAF6" w:themeFill="accent5" w:themeFillTint="33"/>
          </w:tcPr>
          <w:p w14:paraId="565A4C44" w14:textId="77777777" w:rsidR="002543DA" w:rsidRDefault="002543DA" w:rsidP="005E3414">
            <w:pPr>
              <w:rPr>
                <w:rFonts w:ascii="Calibri" w:eastAsia="Calibri" w:hAnsi="Calibri" w:cs="Calibri"/>
                <w:color w:val="000000" w:themeColor="text1"/>
              </w:rPr>
            </w:pPr>
            <w:r>
              <w:t>Discern high-quality curricular materials from low-quality curricular materials to advocate for high-quality curricular materials.</w:t>
            </w:r>
          </w:p>
        </w:tc>
        <w:tc>
          <w:tcPr>
            <w:tcW w:w="2161" w:type="dxa"/>
            <w:shd w:val="clear" w:color="auto" w:fill="FFFFFF" w:themeFill="background1"/>
          </w:tcPr>
          <w:p w14:paraId="612CC2F0"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0D3F6328"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3CBB392"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2D3A9FE5"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949AFFA" w14:textId="77777777" w:rsidR="002543DA" w:rsidRDefault="002543DA" w:rsidP="005E3414">
            <w:pPr>
              <w:rPr>
                <w:rFonts w:ascii="Calibri" w:eastAsia="Calibri" w:hAnsi="Calibri" w:cs="Calibri"/>
                <w:color w:val="000000" w:themeColor="text1"/>
              </w:rPr>
            </w:pPr>
          </w:p>
        </w:tc>
      </w:tr>
      <w:tr w:rsidR="002543DA" w14:paraId="047FFF4C" w14:textId="74F9209F" w:rsidTr="002543DA">
        <w:tc>
          <w:tcPr>
            <w:tcW w:w="2161" w:type="dxa"/>
            <w:shd w:val="clear" w:color="auto" w:fill="DEEAF6" w:themeFill="accent5" w:themeFillTint="33"/>
          </w:tcPr>
          <w:p w14:paraId="5BC90C07" w14:textId="77777777" w:rsidR="002543DA" w:rsidRDefault="002543DA" w:rsidP="005E3414">
            <w:pPr>
              <w:rPr>
                <w:rFonts w:ascii="Calibri" w:eastAsia="Calibri" w:hAnsi="Calibri" w:cs="Calibri"/>
                <w:color w:val="000000" w:themeColor="text1"/>
              </w:rPr>
            </w:pPr>
            <w:r>
              <w:t>Skillfully use materials through evidence-based practices that are inclusive and culturally and linguistically sustaining, to ensure the enacted curriculum supports and engages students to reach their full potential.</w:t>
            </w:r>
          </w:p>
        </w:tc>
        <w:tc>
          <w:tcPr>
            <w:tcW w:w="2161" w:type="dxa"/>
            <w:shd w:val="clear" w:color="auto" w:fill="FFFFFF" w:themeFill="background1"/>
          </w:tcPr>
          <w:p w14:paraId="4ADF453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726FB65B"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42B3BDAA"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574CA0E3" w14:textId="77777777" w:rsidR="002543DA" w:rsidRDefault="002543DA" w:rsidP="005E3414">
            <w:pPr>
              <w:rPr>
                <w:rFonts w:ascii="Calibri" w:eastAsia="Calibri" w:hAnsi="Calibri" w:cs="Calibri"/>
                <w:color w:val="000000" w:themeColor="text1"/>
              </w:rPr>
            </w:pPr>
          </w:p>
        </w:tc>
        <w:tc>
          <w:tcPr>
            <w:tcW w:w="2161" w:type="dxa"/>
            <w:shd w:val="clear" w:color="auto" w:fill="FFFFFF" w:themeFill="background1"/>
          </w:tcPr>
          <w:p w14:paraId="14655F49" w14:textId="77777777" w:rsidR="002543DA" w:rsidRDefault="002543DA" w:rsidP="005E3414">
            <w:pPr>
              <w:rPr>
                <w:rFonts w:ascii="Calibri" w:eastAsia="Calibri" w:hAnsi="Calibri" w:cs="Calibri"/>
                <w:color w:val="000000" w:themeColor="text1"/>
              </w:rPr>
            </w:pPr>
          </w:p>
        </w:tc>
      </w:tr>
    </w:tbl>
    <w:p w14:paraId="1739FA06" w14:textId="4D4FCD84" w:rsidR="00B13B30" w:rsidRDefault="00B13B30" w:rsidP="00AA3E63">
      <w:pPr>
        <w:spacing w:after="0" w:line="276" w:lineRule="auto"/>
        <w:rPr>
          <w:rFonts w:ascii="Calibri" w:eastAsia="Calibri" w:hAnsi="Calibri" w:cs="Calibri"/>
          <w:color w:val="000000" w:themeColor="text1"/>
        </w:rPr>
      </w:pPr>
    </w:p>
    <w:p w14:paraId="3174D5EE" w14:textId="7183BF23" w:rsidR="007C4A07" w:rsidRDefault="007C4A07" w:rsidP="00AA3E63">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664897A6" w14:textId="77777777" w:rsidR="004C7E9F" w:rsidRDefault="004C7E9F" w:rsidP="00AA3E63">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3140E1A7" w14:textId="77777777" w:rsidTr="005E3414">
        <w:tc>
          <w:tcPr>
            <w:tcW w:w="12950" w:type="dxa"/>
            <w:shd w:val="clear" w:color="auto" w:fill="F7CAAC" w:themeFill="accent2" w:themeFillTint="66"/>
          </w:tcPr>
          <w:p w14:paraId="6A3FEBAB" w14:textId="15663EBF" w:rsidR="004C7E9F" w:rsidRPr="00101BD1" w:rsidRDefault="00101BD1" w:rsidP="00AA3E63">
            <w:pPr>
              <w:spacing w:line="276" w:lineRule="auto"/>
            </w:pPr>
            <w:r w:rsidRPr="004F218C">
              <w:rPr>
                <w:rFonts w:ascii="Calibri" w:eastAsia="Calibri" w:hAnsi="Calibri" w:cs="Calibri"/>
                <w:b/>
                <w:bCs/>
                <w:color w:val="000000" w:themeColor="text1"/>
              </w:rPr>
              <w:t>INS 5:</w:t>
            </w:r>
            <w:r w:rsidRPr="004F218C">
              <w:t xml:space="preserve"> </w:t>
            </w:r>
            <w:r w:rsidRPr="00101BD1">
              <w:rPr>
                <w:b/>
                <w:bCs/>
              </w:rPr>
              <w:t>The program(s) of study is intentionally designed such that sequencing and connections between courses build candidates’ readiness for full responsibility in the licensure role.</w:t>
            </w:r>
          </w:p>
        </w:tc>
      </w:tr>
    </w:tbl>
    <w:p w14:paraId="211D980A" w14:textId="77777777" w:rsidR="004C7E9F" w:rsidRDefault="004C7E9F"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4F47FFED" w14:textId="77777777" w:rsidTr="005E3414">
        <w:tc>
          <w:tcPr>
            <w:tcW w:w="12950" w:type="dxa"/>
            <w:shd w:val="clear" w:color="auto" w:fill="F2F2F2" w:themeFill="background1" w:themeFillShade="F2"/>
          </w:tcPr>
          <w:p w14:paraId="075E7F58" w14:textId="77777777" w:rsidR="004C7E9F" w:rsidRPr="00F91569" w:rsidRDefault="004C7E9F"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0D821E73" w14:textId="77777777" w:rsidTr="005E3414">
        <w:tc>
          <w:tcPr>
            <w:tcW w:w="12950" w:type="dxa"/>
          </w:tcPr>
          <w:p w14:paraId="4B246218"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4DD41DC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D87BDE0"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B8C1F01"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CE79D77"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C90C9FB"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29A15D7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2E8AF89E"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4C44FBF1" w14:textId="24709832" w:rsidR="004C7E9F" w:rsidRPr="004B62CB"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4C7E9F" w14:paraId="76D0ACFA" w14:textId="77777777" w:rsidTr="005E3414">
        <w:tc>
          <w:tcPr>
            <w:tcW w:w="12950" w:type="dxa"/>
            <w:shd w:val="clear" w:color="auto" w:fill="F2F2F2" w:themeFill="background1" w:themeFillShade="F2"/>
          </w:tcPr>
          <w:p w14:paraId="53D6E9B5" w14:textId="77777777" w:rsidR="004C7E9F" w:rsidRPr="000D4F4E" w:rsidRDefault="004C7E9F"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24EEB560" w14:textId="77777777" w:rsidTr="005E3414">
        <w:tc>
          <w:tcPr>
            <w:tcW w:w="12950" w:type="dxa"/>
          </w:tcPr>
          <w:p w14:paraId="3E88E60F" w14:textId="77777777" w:rsidR="004C7E9F" w:rsidRPr="00F91569" w:rsidRDefault="004C7E9F"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4B0FB3D" w14:textId="77777777" w:rsidR="004C7E9F" w:rsidRDefault="004C7E9F" w:rsidP="00AA3E63">
      <w:pPr>
        <w:spacing w:after="0" w:line="276" w:lineRule="auto"/>
        <w:rPr>
          <w:rFonts w:ascii="Calibri" w:eastAsia="Calibri" w:hAnsi="Calibri" w:cs="Calibri"/>
          <w:b/>
          <w:bCs/>
        </w:rPr>
      </w:pPr>
    </w:p>
    <w:p w14:paraId="44A34B6C" w14:textId="2D744BC6" w:rsidR="004C7E9F" w:rsidRPr="00B10C12" w:rsidRDefault="004B62CB"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INS</w:t>
      </w:r>
      <w:r w:rsidR="009563B8">
        <w:rPr>
          <w:rFonts w:ascii="Calibri" w:eastAsia="Calibri" w:hAnsi="Calibri" w:cs="Calibri"/>
          <w:b/>
          <w:bCs/>
          <w:color w:val="000000" w:themeColor="text1"/>
        </w:rPr>
        <w:t xml:space="preserve"> 5</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28DAB15B"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4791363E" w14:textId="36EE182F" w:rsidR="004C7E9F"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intentionally designed such that </w:t>
            </w:r>
            <w:r w:rsidR="000B3358" w:rsidRPr="00101BD1">
              <w:rPr>
                <w:b/>
                <w:bCs/>
              </w:rPr>
              <w:t>sequencing and connections between courses build candidates’ readiness</w:t>
            </w:r>
            <w:r w:rsidR="000B3358">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4C7E9F" w14:paraId="7708EBB6"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D2B8D0" w14:textId="4956258A" w:rsidR="004C7E9F"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C479164" w14:textId="77777777" w:rsidR="004C7E9F" w:rsidRDefault="004C7E9F" w:rsidP="00AA3E63">
      <w:pPr>
        <w:spacing w:after="0" w:line="276" w:lineRule="auto"/>
        <w:rPr>
          <w:rFonts w:ascii="Calibri" w:eastAsia="Calibri" w:hAnsi="Calibri" w:cs="Calibri"/>
          <w:color w:val="000000" w:themeColor="text1"/>
        </w:rPr>
      </w:pPr>
    </w:p>
    <w:p w14:paraId="5C29BD36" w14:textId="33A1AEB4" w:rsidR="004C7E9F" w:rsidRDefault="0062705E" w:rsidP="00AA3E63">
      <w:pPr>
        <w:spacing w:after="0" w:line="276" w:lineRule="auto"/>
        <w:rPr>
          <w:rFonts w:ascii="Calibri" w:eastAsia="Calibri" w:hAnsi="Calibri" w:cs="Calibri"/>
        </w:rPr>
      </w:pPr>
      <w:r>
        <w:rPr>
          <w:rFonts w:ascii="Calibri" w:eastAsia="Calibri" w:hAnsi="Calibri" w:cs="Calibri"/>
          <w:b/>
          <w:bCs/>
          <w:color w:val="000000" w:themeColor="text1"/>
        </w:rPr>
        <w:t>INS</w:t>
      </w:r>
      <w:r w:rsidR="003161EF">
        <w:rPr>
          <w:rFonts w:ascii="Calibri" w:eastAsia="Calibri" w:hAnsi="Calibri" w:cs="Calibri"/>
          <w:b/>
          <w:bCs/>
          <w:color w:val="000000" w:themeColor="text1"/>
        </w:rPr>
        <w:t xml:space="preserve"> 5</w:t>
      </w:r>
      <w:r w:rsidR="004C7E9F" w:rsidRPr="009B21D1">
        <w:rPr>
          <w:rFonts w:ascii="Calibri" w:eastAsia="Calibri" w:hAnsi="Calibri" w:cs="Calibri"/>
          <w:b/>
          <w:bCs/>
          <w:color w:val="000000" w:themeColor="text1"/>
        </w:rPr>
        <w:t xml:space="preserve"> – Prompt </w:t>
      </w:r>
      <w:r w:rsidR="004C7E9F">
        <w:rPr>
          <w:rFonts w:ascii="Calibri" w:eastAsia="Calibri" w:hAnsi="Calibri" w:cs="Calibri"/>
          <w:b/>
          <w:bCs/>
          <w:color w:val="000000" w:themeColor="text1"/>
        </w:rPr>
        <w:t>B</w:t>
      </w:r>
      <w:r w:rsidR="004C7E9F" w:rsidRPr="009B21D1">
        <w:rPr>
          <w:rFonts w:ascii="Calibri" w:eastAsia="Calibri" w:hAnsi="Calibri" w:cs="Calibri"/>
          <w:b/>
          <w:bCs/>
          <w:color w:val="000000" w:themeColor="text1"/>
        </w:rPr>
        <w:t xml:space="preserve">: </w:t>
      </w:r>
      <w:r w:rsidR="004C7E9F">
        <w:br/>
      </w:r>
      <w:r w:rsidR="006531B0">
        <w:rPr>
          <w:rFonts w:ascii="Calibri" w:eastAsia="Calibri" w:hAnsi="Calibri" w:cs="Calibri"/>
          <w:color w:val="000000" w:themeColor="text1"/>
        </w:rPr>
        <w:t xml:space="preserve">In the rows below, provide up to three examples of </w:t>
      </w:r>
      <w:r w:rsidR="00664993" w:rsidRPr="1E46737B">
        <w:rPr>
          <w:rFonts w:ascii="Calibri" w:eastAsia="Calibri" w:hAnsi="Calibri" w:cs="Calibri"/>
        </w:rPr>
        <w:t xml:space="preserve">the key systems and structures in </w:t>
      </w:r>
      <w:r w:rsidR="00664993" w:rsidRPr="002E0E58">
        <w:rPr>
          <w:rFonts w:ascii="Calibri" w:eastAsia="Calibri" w:hAnsi="Calibri" w:cs="Calibri"/>
        </w:rPr>
        <w:t>place designed to ensure</w:t>
      </w:r>
      <w:r w:rsidR="00664993" w:rsidRPr="000734F2">
        <w:rPr>
          <w:rFonts w:ascii="Calibri" w:eastAsia="Calibri" w:hAnsi="Calibri" w:cs="Calibri"/>
          <w:b/>
          <w:bCs/>
        </w:rPr>
        <w:t xml:space="preserve"> </w:t>
      </w:r>
      <w:r w:rsidR="00664993" w:rsidRPr="000734F2">
        <w:rPr>
          <w:b/>
          <w:bCs/>
        </w:rPr>
        <w:t>sequencing and connections between courses build candidates’ readiness for full responsibility in the licensure role</w:t>
      </w:r>
      <w:r w:rsidR="00664993">
        <w:rPr>
          <w:rFonts w:ascii="Calibri" w:eastAsia="Calibri" w:hAnsi="Calibri" w:cs="Calibri"/>
          <w:b/>
          <w:bCs/>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2E0E58" w14:paraId="57D88CE6" w14:textId="77777777" w:rsidTr="002E0E58">
        <w:tc>
          <w:tcPr>
            <w:tcW w:w="3261" w:type="dxa"/>
            <w:shd w:val="clear" w:color="auto" w:fill="DEEAF6" w:themeFill="accent5" w:themeFillTint="33"/>
          </w:tcPr>
          <w:p w14:paraId="2A40D0F3" w14:textId="778F7120" w:rsidR="002E0E58" w:rsidRDefault="002E0E58" w:rsidP="00AA3E63">
            <w:pPr>
              <w:spacing w:line="276" w:lineRule="auto"/>
            </w:pPr>
            <w:r>
              <w:t>Key sequencing and/or connections in the program(s) of study</w:t>
            </w:r>
          </w:p>
        </w:tc>
        <w:tc>
          <w:tcPr>
            <w:tcW w:w="3261" w:type="dxa"/>
            <w:shd w:val="clear" w:color="auto" w:fill="DEEAF6" w:themeFill="accent5" w:themeFillTint="33"/>
          </w:tcPr>
          <w:p w14:paraId="02BBD1FD" w14:textId="05F46898" w:rsidR="002E0E58" w:rsidRDefault="002E0E58"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3261" w:type="dxa"/>
            <w:shd w:val="clear" w:color="auto" w:fill="DEEAF6" w:themeFill="accent5" w:themeFillTint="33"/>
          </w:tcPr>
          <w:p w14:paraId="7A73843D" w14:textId="1CD5D643" w:rsidR="002E0E58" w:rsidRDefault="002E0E58"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3CA5143F" w14:textId="77777777" w:rsidR="002E0E58" w:rsidRDefault="002E0E58" w:rsidP="00AA3E63">
            <w:pPr>
              <w:spacing w:line="276" w:lineRule="auto"/>
              <w:rPr>
                <w:rFonts w:ascii="Calibri" w:eastAsia="Calibri" w:hAnsi="Calibri" w:cs="Calibri"/>
              </w:rPr>
            </w:pPr>
          </w:p>
          <w:p w14:paraId="240677A6" w14:textId="3EA539F5"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3262" w:type="dxa"/>
            <w:shd w:val="clear" w:color="auto" w:fill="DEEAF6" w:themeFill="accent5" w:themeFillTint="33"/>
          </w:tcPr>
          <w:p w14:paraId="2728EF14" w14:textId="2070D58F" w:rsidR="002E0E58" w:rsidRDefault="002E0E58" w:rsidP="00AA3E63">
            <w:pPr>
              <w:spacing w:line="276" w:lineRule="auto"/>
              <w:rPr>
                <w:rFonts w:ascii="Calibri" w:eastAsia="Calibri" w:hAnsi="Calibri" w:cs="Calibri"/>
              </w:rPr>
            </w:pPr>
            <w:r w:rsidRPr="3A792EE8">
              <w:rPr>
                <w:rFonts w:ascii="Calibri" w:eastAsia="Calibri" w:hAnsi="Calibri" w:cs="Calibri"/>
              </w:rPr>
              <w:t xml:space="preserve">What evidence demonstrates that </w:t>
            </w:r>
            <w:r>
              <w:rPr>
                <w:rFonts w:eastAsia="Calibri" w:cstheme="minorHAnsi"/>
              </w:rPr>
              <w:t xml:space="preserve">(or will be used to monitor whether)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8688896" w14:textId="77777777" w:rsidR="002E0E58" w:rsidRDefault="002E0E58" w:rsidP="00AA3E63">
            <w:pPr>
              <w:spacing w:line="276" w:lineRule="auto"/>
              <w:rPr>
                <w:rFonts w:ascii="Calibri" w:eastAsia="Calibri" w:hAnsi="Calibri" w:cs="Calibri"/>
              </w:rPr>
            </w:pPr>
          </w:p>
          <w:p w14:paraId="0D4CD6C9" w14:textId="1F76CD77" w:rsidR="002E0E58" w:rsidRDefault="002E0E58"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2E0E58" w14:paraId="67774D62" w14:textId="77777777" w:rsidTr="002E0E58">
        <w:tc>
          <w:tcPr>
            <w:tcW w:w="3261" w:type="dxa"/>
          </w:tcPr>
          <w:p w14:paraId="29A23005" w14:textId="77777777" w:rsidR="002E0E58" w:rsidRDefault="002E0E58" w:rsidP="00AA3E63">
            <w:pPr>
              <w:spacing w:line="276" w:lineRule="auto"/>
            </w:pPr>
          </w:p>
        </w:tc>
        <w:tc>
          <w:tcPr>
            <w:tcW w:w="3261" w:type="dxa"/>
          </w:tcPr>
          <w:p w14:paraId="2CA93C59" w14:textId="77777777" w:rsidR="002E0E58" w:rsidRDefault="002E0E58" w:rsidP="00AA3E63">
            <w:pPr>
              <w:spacing w:line="276" w:lineRule="auto"/>
            </w:pPr>
          </w:p>
        </w:tc>
        <w:tc>
          <w:tcPr>
            <w:tcW w:w="3261" w:type="dxa"/>
          </w:tcPr>
          <w:p w14:paraId="737CFDAB" w14:textId="77777777" w:rsidR="002E0E58" w:rsidRDefault="002E0E58" w:rsidP="00AA3E63">
            <w:pPr>
              <w:spacing w:line="276" w:lineRule="auto"/>
            </w:pPr>
          </w:p>
        </w:tc>
        <w:tc>
          <w:tcPr>
            <w:tcW w:w="3262" w:type="dxa"/>
          </w:tcPr>
          <w:p w14:paraId="1D1C7312" w14:textId="77777777" w:rsidR="002E0E58" w:rsidRDefault="002E0E58" w:rsidP="00AA3E63">
            <w:pPr>
              <w:spacing w:line="276" w:lineRule="auto"/>
            </w:pPr>
          </w:p>
        </w:tc>
      </w:tr>
      <w:tr w:rsidR="002E0E58" w14:paraId="6121F05C" w14:textId="77777777" w:rsidTr="002E0E58">
        <w:tc>
          <w:tcPr>
            <w:tcW w:w="3261" w:type="dxa"/>
          </w:tcPr>
          <w:p w14:paraId="66E08C41" w14:textId="77777777" w:rsidR="002E0E58" w:rsidRDefault="002E0E58" w:rsidP="00AA3E63">
            <w:pPr>
              <w:spacing w:line="276" w:lineRule="auto"/>
            </w:pPr>
          </w:p>
        </w:tc>
        <w:tc>
          <w:tcPr>
            <w:tcW w:w="3261" w:type="dxa"/>
          </w:tcPr>
          <w:p w14:paraId="51BF9446" w14:textId="77777777" w:rsidR="002E0E58" w:rsidRDefault="002E0E58" w:rsidP="00AA3E63">
            <w:pPr>
              <w:spacing w:line="276" w:lineRule="auto"/>
            </w:pPr>
          </w:p>
        </w:tc>
        <w:tc>
          <w:tcPr>
            <w:tcW w:w="3261" w:type="dxa"/>
          </w:tcPr>
          <w:p w14:paraId="3DA81A5F" w14:textId="77777777" w:rsidR="002E0E58" w:rsidRDefault="002E0E58" w:rsidP="00AA3E63">
            <w:pPr>
              <w:spacing w:line="276" w:lineRule="auto"/>
            </w:pPr>
          </w:p>
        </w:tc>
        <w:tc>
          <w:tcPr>
            <w:tcW w:w="3262" w:type="dxa"/>
          </w:tcPr>
          <w:p w14:paraId="7508794A" w14:textId="77777777" w:rsidR="002E0E58" w:rsidRDefault="002E0E58" w:rsidP="00AA3E63">
            <w:pPr>
              <w:spacing w:line="276" w:lineRule="auto"/>
            </w:pPr>
          </w:p>
        </w:tc>
      </w:tr>
      <w:tr w:rsidR="002E0E58" w14:paraId="05D45FE6" w14:textId="77777777" w:rsidTr="002E0E58">
        <w:tc>
          <w:tcPr>
            <w:tcW w:w="3261" w:type="dxa"/>
          </w:tcPr>
          <w:p w14:paraId="6E0EE996" w14:textId="77777777" w:rsidR="002E0E58" w:rsidRDefault="002E0E58" w:rsidP="00AA3E63">
            <w:pPr>
              <w:spacing w:line="276" w:lineRule="auto"/>
            </w:pPr>
          </w:p>
        </w:tc>
        <w:tc>
          <w:tcPr>
            <w:tcW w:w="3261" w:type="dxa"/>
          </w:tcPr>
          <w:p w14:paraId="7D6526E5" w14:textId="77777777" w:rsidR="002E0E58" w:rsidRDefault="002E0E58" w:rsidP="00AA3E63">
            <w:pPr>
              <w:spacing w:line="276" w:lineRule="auto"/>
            </w:pPr>
          </w:p>
        </w:tc>
        <w:tc>
          <w:tcPr>
            <w:tcW w:w="3261" w:type="dxa"/>
          </w:tcPr>
          <w:p w14:paraId="2C921056" w14:textId="77777777" w:rsidR="002E0E58" w:rsidRDefault="002E0E58" w:rsidP="00AA3E63">
            <w:pPr>
              <w:spacing w:line="276" w:lineRule="auto"/>
            </w:pPr>
          </w:p>
        </w:tc>
        <w:tc>
          <w:tcPr>
            <w:tcW w:w="3262" w:type="dxa"/>
          </w:tcPr>
          <w:p w14:paraId="7A897181" w14:textId="77777777" w:rsidR="002E0E58" w:rsidRDefault="002E0E58" w:rsidP="00AA3E63">
            <w:pPr>
              <w:spacing w:line="276" w:lineRule="auto"/>
            </w:pPr>
          </w:p>
        </w:tc>
      </w:tr>
    </w:tbl>
    <w:p w14:paraId="5193323D" w14:textId="77777777" w:rsidR="004C7E9F" w:rsidRDefault="004C7E9F" w:rsidP="00AA3E63">
      <w:pPr>
        <w:pStyle w:val="Heading2"/>
        <w:spacing w:before="0" w:line="276" w:lineRule="auto"/>
      </w:pPr>
    </w:p>
    <w:p w14:paraId="03101A3F" w14:textId="3F3ABC51" w:rsidR="00B42C61" w:rsidRDefault="00B42C61" w:rsidP="00AA3E63">
      <w:pPr>
        <w:spacing w:after="0" w:line="276" w:lineRule="auto"/>
        <w:rPr>
          <w:rFonts w:ascii="Calibri" w:eastAsia="Calibri" w:hAnsi="Calibri" w:cs="Calibri"/>
          <w:b/>
          <w:bCs/>
        </w:rPr>
      </w:pPr>
      <w:r>
        <w:rPr>
          <w:rFonts w:ascii="Calibri" w:eastAsia="Calibri" w:hAnsi="Calibri" w:cs="Calibri"/>
          <w:b/>
          <w:bCs/>
        </w:rPr>
        <w:br w:type="page"/>
      </w:r>
    </w:p>
    <w:p w14:paraId="4B573D80"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698B5F88" w14:textId="77777777" w:rsidTr="005E3414">
        <w:tc>
          <w:tcPr>
            <w:tcW w:w="12950" w:type="dxa"/>
            <w:shd w:val="clear" w:color="auto" w:fill="F7CAAC" w:themeFill="accent2" w:themeFillTint="66"/>
          </w:tcPr>
          <w:p w14:paraId="1BCB83C8" w14:textId="00CF0757" w:rsidR="00CF773B" w:rsidRPr="005B7C5C" w:rsidRDefault="005B7C5C" w:rsidP="00AA3E63">
            <w:pPr>
              <w:spacing w:line="276" w:lineRule="auto"/>
            </w:pPr>
            <w:r w:rsidRPr="00416475">
              <w:rPr>
                <w:b/>
                <w:bCs/>
              </w:rPr>
              <w:t>INS 6:</w:t>
            </w:r>
            <w:r>
              <w:t xml:space="preserve"> </w:t>
            </w:r>
            <w:r w:rsidRPr="005B7C5C">
              <w:rPr>
                <w:b/>
                <w:bCs/>
              </w:rPr>
              <w:t>The program(s) of study embeds field-based experiences such that candidates have opportunities to observe, apply, and reflect on evidence-based practices, including anti-racist and culturally and linguistically sustaining pedagogy.</w:t>
            </w:r>
          </w:p>
        </w:tc>
      </w:tr>
    </w:tbl>
    <w:p w14:paraId="22DCC704" w14:textId="77777777" w:rsidR="00CF773B" w:rsidRDefault="00CF773B" w:rsidP="00AA3E63">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3FC9D48C" w14:textId="77777777" w:rsidTr="005E3414">
        <w:tc>
          <w:tcPr>
            <w:tcW w:w="12950" w:type="dxa"/>
            <w:shd w:val="clear" w:color="auto" w:fill="F2F2F2" w:themeFill="background1" w:themeFillShade="F2"/>
          </w:tcPr>
          <w:p w14:paraId="0ACB996E" w14:textId="77777777" w:rsidR="00CF773B" w:rsidRPr="00F91569" w:rsidRDefault="00CF773B" w:rsidP="00AA3E63">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CF773B" w14:paraId="392B9E78" w14:textId="77777777" w:rsidTr="005E3414">
        <w:tc>
          <w:tcPr>
            <w:tcW w:w="12950" w:type="dxa"/>
          </w:tcPr>
          <w:p w14:paraId="1ED1DB6F" w14:textId="77777777" w:rsidR="001E1A7A" w:rsidRDefault="001E1A7A" w:rsidP="001E1A7A">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73DBE1BA"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556F8372"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Program(s) of Study</w:t>
            </w:r>
          </w:p>
          <w:p w14:paraId="32129564" w14:textId="77777777" w:rsidR="001E1A7A" w:rsidRDefault="001E1A7A" w:rsidP="001E1A7A">
            <w:pPr>
              <w:pStyle w:val="ListParagraph"/>
              <w:numPr>
                <w:ilvl w:val="1"/>
                <w:numId w:val="6"/>
              </w:numPr>
              <w:spacing w:line="276" w:lineRule="auto"/>
              <w:rPr>
                <w:rFonts w:ascii="Calibri" w:eastAsia="Calibri" w:hAnsi="Calibri" w:cs="Calibri"/>
              </w:rPr>
            </w:pPr>
            <w:r>
              <w:rPr>
                <w:rFonts w:ascii="Calibri" w:eastAsia="Calibri" w:hAnsi="Calibri" w:cs="Calibri"/>
              </w:rPr>
              <w:t>Course Descriptions</w:t>
            </w:r>
          </w:p>
          <w:p w14:paraId="60FB6DBD" w14:textId="77777777" w:rsidR="001E1A7A" w:rsidRDefault="001E1A7A" w:rsidP="00AA3E63">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6C749389" w14:textId="77777777" w:rsidR="001E1A7A" w:rsidRPr="001E1A7A" w:rsidRDefault="001E1A7A" w:rsidP="001E1A7A">
            <w:pPr>
              <w:pStyle w:val="ListParagraph"/>
              <w:numPr>
                <w:ilvl w:val="1"/>
                <w:numId w:val="6"/>
              </w:numPr>
              <w:spacing w:line="276" w:lineRule="auto"/>
              <w:rPr>
                <w:rFonts w:ascii="Calibri" w:eastAsia="Calibri" w:hAnsi="Calibri" w:cs="Calibri"/>
              </w:rPr>
            </w:pPr>
            <w:r w:rsidRPr="00EA7562">
              <w:rPr>
                <w:rFonts w:ascii="Calibri" w:eastAsia="Calibri" w:hAnsi="Calibri" w:cs="Calibri"/>
              </w:rPr>
              <w:t>Leadership Interview</w:t>
            </w:r>
            <w:r w:rsidRPr="00EA7562">
              <w:rPr>
                <w:rFonts w:ascii="Calibri" w:eastAsia="Calibri" w:hAnsi="Calibri" w:cs="Calibri"/>
                <w:b/>
                <w:bCs/>
              </w:rPr>
              <w:t xml:space="preserve"> </w:t>
            </w:r>
          </w:p>
          <w:p w14:paraId="18F4994E" w14:textId="4529B794"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7AA9FECD" w14:textId="77777777" w:rsidR="008D7537"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23FCED62" w14:textId="21F5367A" w:rsidR="00CF773B" w:rsidRPr="001E1A7A" w:rsidRDefault="008D7537" w:rsidP="001E1A7A">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CF773B" w14:paraId="02BF9865" w14:textId="77777777" w:rsidTr="005E3414">
        <w:tc>
          <w:tcPr>
            <w:tcW w:w="12950" w:type="dxa"/>
            <w:shd w:val="clear" w:color="auto" w:fill="F2F2F2" w:themeFill="background1" w:themeFillShade="F2"/>
          </w:tcPr>
          <w:p w14:paraId="596B4193" w14:textId="77777777" w:rsidR="00CF773B" w:rsidRPr="000D4F4E" w:rsidRDefault="00CF773B" w:rsidP="00AA3E63">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CF773B" w14:paraId="1AA2CD66" w14:textId="77777777" w:rsidTr="005E3414">
        <w:tc>
          <w:tcPr>
            <w:tcW w:w="12950" w:type="dxa"/>
          </w:tcPr>
          <w:p w14:paraId="0B461510" w14:textId="77777777" w:rsidR="00CF773B" w:rsidRPr="00F91569" w:rsidRDefault="00CF773B" w:rsidP="00AA3E63">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2AE9091" w14:textId="77777777" w:rsidR="00CF773B" w:rsidRDefault="00CF773B" w:rsidP="00AA3E63">
      <w:pPr>
        <w:spacing w:after="0" w:line="276" w:lineRule="auto"/>
        <w:rPr>
          <w:rFonts w:ascii="Calibri" w:eastAsia="Calibri" w:hAnsi="Calibri" w:cs="Calibri"/>
          <w:b/>
          <w:bCs/>
        </w:rPr>
      </w:pPr>
    </w:p>
    <w:p w14:paraId="79ACBEB8" w14:textId="1F4BFDAF" w:rsidR="0066316D" w:rsidRPr="00B10C12" w:rsidRDefault="0066316D" w:rsidP="00AA3E63">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INS 6 -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66316D" w14:paraId="4FEFE56A" w14:textId="77777777" w:rsidTr="005E341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731D8E7A" w14:textId="56108B16" w:rsidR="0066316D" w:rsidRPr="000B3358" w:rsidRDefault="00401034" w:rsidP="00AA3E63">
            <w:pPr>
              <w:spacing w:line="276" w:lineRule="auto"/>
              <w:rPr>
                <w:rFonts w:ascii="Calibri" w:eastAsia="Calibri" w:hAnsi="Calibri" w:cs="Calibri"/>
              </w:rPr>
            </w:pPr>
            <w:r>
              <w:rPr>
                <w:rFonts w:eastAsia="Calibri" w:cstheme="minorHAnsi"/>
              </w:rPr>
              <w:t xml:space="preserve">An overview of </w:t>
            </w:r>
            <w:r w:rsidR="000B3358" w:rsidRPr="38859AA6">
              <w:rPr>
                <w:rFonts w:ascii="Calibri" w:eastAsia="Calibri" w:hAnsi="Calibri" w:cs="Calibri"/>
              </w:rPr>
              <w:t xml:space="preserve">how the </w:t>
            </w:r>
            <w:r w:rsidR="000B3358">
              <w:rPr>
                <w:rFonts w:ascii="Calibri" w:eastAsia="Calibri" w:hAnsi="Calibri" w:cs="Calibri"/>
              </w:rPr>
              <w:t xml:space="preserve">program(s) of study is designed to </w:t>
            </w:r>
            <w:r w:rsidR="000B3358" w:rsidRPr="005B7C5C">
              <w:rPr>
                <w:b/>
                <w:bCs/>
              </w:rPr>
              <w:t>embed field-based experiences such that candidates have opportunities to observe, apply, and reflect on evidence-based practices</w:t>
            </w:r>
            <w:r>
              <w:rPr>
                <w:rFonts w:eastAsia="Calibri" w:cstheme="minorHAnsi"/>
              </w:rPr>
              <w:t xml:space="preserve"> as described in the Initial Inquiry is provided below. [Sponsoring Organization] may identify significant omissions and/or inaccuracies.</w:t>
            </w:r>
          </w:p>
        </w:tc>
      </w:tr>
      <w:tr w:rsidR="0066316D" w14:paraId="75BE1FE5" w14:textId="77777777" w:rsidTr="005E341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1410087" w14:textId="33388196" w:rsidR="0066316D" w:rsidRPr="00BC44F4" w:rsidRDefault="00F63812" w:rsidP="00AA3E63">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19DA80C4" w14:textId="77777777" w:rsidR="0066316D" w:rsidRDefault="0066316D" w:rsidP="00AA3E63">
      <w:pPr>
        <w:spacing w:after="0" w:line="276" w:lineRule="auto"/>
        <w:rPr>
          <w:rFonts w:ascii="Calibri" w:eastAsia="Calibri" w:hAnsi="Calibri" w:cs="Calibri"/>
          <w:color w:val="000000" w:themeColor="text1"/>
        </w:rPr>
      </w:pPr>
    </w:p>
    <w:p w14:paraId="2418F219" w14:textId="77777777" w:rsidR="00BC7FB9" w:rsidRDefault="00BC7FB9" w:rsidP="00AA3E63">
      <w:pPr>
        <w:spacing w:after="0" w:line="276" w:lineRule="auto"/>
        <w:rPr>
          <w:rFonts w:ascii="Calibri" w:eastAsia="Calibri" w:hAnsi="Calibri" w:cs="Calibri"/>
          <w:b/>
          <w:bCs/>
          <w:color w:val="000000" w:themeColor="text1"/>
        </w:rPr>
      </w:pPr>
    </w:p>
    <w:p w14:paraId="4125B5FC" w14:textId="0A0605CB" w:rsidR="00A61453" w:rsidRDefault="008D7537" w:rsidP="00AA3E63">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INS</w:t>
      </w:r>
      <w:r w:rsidR="008F790C">
        <w:rPr>
          <w:rFonts w:ascii="Calibri" w:eastAsia="Calibri" w:hAnsi="Calibri" w:cs="Calibri"/>
          <w:b/>
          <w:bCs/>
          <w:color w:val="000000" w:themeColor="text1"/>
        </w:rPr>
        <w:t xml:space="preserve"> 6</w:t>
      </w:r>
      <w:r w:rsidR="00CF773B" w:rsidRPr="41BE4424">
        <w:rPr>
          <w:rFonts w:ascii="Calibri" w:eastAsia="Calibri" w:hAnsi="Calibri" w:cs="Calibri"/>
          <w:color w:val="000000" w:themeColor="text1"/>
        </w:rPr>
        <w:t xml:space="preserve"> </w:t>
      </w:r>
      <w:r w:rsidR="00CF773B">
        <w:rPr>
          <w:rFonts w:ascii="Calibri" w:eastAsia="Calibri" w:hAnsi="Calibri" w:cs="Calibri"/>
          <w:b/>
          <w:bCs/>
          <w:color w:val="000000" w:themeColor="text1"/>
        </w:rPr>
        <w:t xml:space="preserve">– Prompt </w:t>
      </w:r>
      <w:r>
        <w:rPr>
          <w:rFonts w:ascii="Calibri" w:eastAsia="Calibri" w:hAnsi="Calibri" w:cs="Calibri"/>
          <w:b/>
          <w:bCs/>
          <w:color w:val="000000" w:themeColor="text1"/>
        </w:rPr>
        <w:t>B</w:t>
      </w:r>
      <w:r w:rsidR="00CF773B">
        <w:rPr>
          <w:rFonts w:ascii="Calibri" w:eastAsia="Calibri" w:hAnsi="Calibri" w:cs="Calibri"/>
          <w:b/>
          <w:bCs/>
          <w:color w:val="000000" w:themeColor="text1"/>
        </w:rPr>
        <w:t xml:space="preserve">: </w:t>
      </w:r>
    </w:p>
    <w:p w14:paraId="2DED096B" w14:textId="20EEF3A7" w:rsidR="00CF773B" w:rsidRPr="00BC7FB9" w:rsidRDefault="006531B0" w:rsidP="00AA3E63">
      <w:pPr>
        <w:spacing w:after="0" w:line="276" w:lineRule="auto"/>
        <w:rPr>
          <w:rFonts w:ascii="Calibri" w:eastAsia="Calibri" w:hAnsi="Calibri" w:cs="Calibri"/>
        </w:rPr>
      </w:pPr>
      <w:r>
        <w:rPr>
          <w:rFonts w:ascii="Calibri" w:eastAsia="Calibri" w:hAnsi="Calibri" w:cs="Calibri"/>
          <w:color w:val="000000" w:themeColor="text1"/>
        </w:rPr>
        <w:t xml:space="preserve">In the rows below, provide up to three examples of </w:t>
      </w:r>
      <w:r w:rsidR="0066316D" w:rsidRPr="00EA7562">
        <w:rPr>
          <w:rFonts w:ascii="Calibri" w:eastAsia="Calibri" w:hAnsi="Calibri" w:cs="Calibri"/>
        </w:rPr>
        <w:t xml:space="preserve">the key systems and structures in place </w:t>
      </w:r>
      <w:r w:rsidR="0066316D" w:rsidRPr="00A61453">
        <w:rPr>
          <w:rFonts w:ascii="Calibri" w:eastAsia="Calibri" w:hAnsi="Calibri" w:cs="Calibri"/>
        </w:rPr>
        <w:t>designed to</w:t>
      </w:r>
      <w:r w:rsidR="0066316D" w:rsidRPr="00EA7562">
        <w:rPr>
          <w:rFonts w:ascii="Calibri" w:eastAsia="Calibri" w:hAnsi="Calibri" w:cs="Calibri"/>
          <w:b/>
          <w:bCs/>
        </w:rPr>
        <w:t xml:space="preserve"> ensure </w:t>
      </w:r>
      <w:r w:rsidR="0066316D" w:rsidRPr="00D812D9">
        <w:rPr>
          <w:b/>
          <w:bCs/>
        </w:rPr>
        <w:t>candidates have opportunities to observe, apply, and reflect on evidence-based practices</w:t>
      </w:r>
      <w:r w:rsidR="0066316D" w:rsidRPr="0066316D">
        <w:t>, including anti-racist and culturally and linguistically sustaining pedagogy</w:t>
      </w:r>
      <w:r w:rsidR="0066316D" w:rsidRPr="0066316D">
        <w:rPr>
          <w:rFonts w:ascii="Calibri" w:eastAsia="Calibri" w:hAnsi="Calibri" w:cs="Calibri"/>
        </w:rPr>
        <w:t>.</w:t>
      </w:r>
      <w:r w:rsidR="0066316D" w:rsidRPr="00EA7562">
        <w:rPr>
          <w:rFonts w:ascii="Calibri" w:eastAsia="Calibri" w:hAnsi="Calibri" w:cs="Calibri"/>
          <w:b/>
          <w:bCs/>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8D7537" w14:paraId="70A81A68" w14:textId="77777777" w:rsidTr="005E3414">
        <w:tc>
          <w:tcPr>
            <w:tcW w:w="2590" w:type="dxa"/>
            <w:shd w:val="clear" w:color="auto" w:fill="DEEAF6" w:themeFill="accent5" w:themeFillTint="33"/>
          </w:tcPr>
          <w:p w14:paraId="22D3E229" w14:textId="3688E948" w:rsidR="008D7537" w:rsidRDefault="008D7537" w:rsidP="00AA3E63">
            <w:pPr>
              <w:spacing w:line="276" w:lineRule="auto"/>
            </w:pPr>
            <w:r>
              <w:t xml:space="preserve">Key system/structure </w:t>
            </w:r>
            <w:r w:rsidR="6BF387B3">
              <w:t>for field observation, application, and reflection</w:t>
            </w:r>
          </w:p>
        </w:tc>
        <w:tc>
          <w:tcPr>
            <w:tcW w:w="2590" w:type="dxa"/>
            <w:shd w:val="clear" w:color="auto" w:fill="DEEAF6" w:themeFill="accent5" w:themeFillTint="33"/>
          </w:tcPr>
          <w:p w14:paraId="3597F37F" w14:textId="77777777" w:rsidR="008D7537" w:rsidRDefault="008D7537" w:rsidP="00AA3E63">
            <w:pPr>
              <w:spacing w:line="276" w:lineRule="auto"/>
            </w:pPr>
            <w:r>
              <w:t xml:space="preserve">What evidence </w:t>
            </w:r>
            <w:r w:rsidRPr="6D649265">
              <w:rPr>
                <w:rFonts w:ascii="Calibri" w:eastAsia="Calibri" w:hAnsi="Calibri" w:cs="Calibri"/>
              </w:rPr>
              <w:t>led your organization to</w:t>
            </w:r>
            <w:r>
              <w:rPr>
                <w:rFonts w:ascii="Calibri" w:eastAsia="Calibri" w:hAnsi="Calibri" w:cs="Calibri"/>
              </w:rPr>
              <w:t xml:space="preserve"> establish this system/structure? </w:t>
            </w:r>
            <w:r>
              <w:rPr>
                <w:rFonts w:ascii="Calibri" w:eastAsia="Calibri" w:hAnsi="Calibri" w:cs="Calibri"/>
              </w:rPr>
              <w:br/>
            </w:r>
            <w:r w:rsidRPr="00E24654">
              <w:rPr>
                <w:rFonts w:ascii="Calibri" w:eastAsia="Calibri" w:hAnsi="Calibri" w:cs="Calibri"/>
                <w:i/>
                <w:iCs/>
              </w:rPr>
              <w:t>(Optional if the system/structure has existed for three or more years)</w:t>
            </w:r>
          </w:p>
        </w:tc>
        <w:tc>
          <w:tcPr>
            <w:tcW w:w="2590" w:type="dxa"/>
            <w:shd w:val="clear" w:color="auto" w:fill="DEEAF6" w:themeFill="accent5" w:themeFillTint="33"/>
          </w:tcPr>
          <w:p w14:paraId="2165163F" w14:textId="77777777" w:rsidR="008D7537" w:rsidRDefault="008D7537" w:rsidP="00AA3E63">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3E1330D3" w14:textId="3C2B6F03" w:rsidR="008D7537" w:rsidRDefault="008D7537" w:rsidP="00AA3E63">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54CA2">
              <w:rPr>
                <w:rFonts w:eastAsia="Calibri" w:cstheme="minorHAnsi"/>
              </w:rPr>
              <w:t xml:space="preserve">(or will be used to monitor whether)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sidRPr="00664993">
              <w:rPr>
                <w:rFonts w:ascii="Calibri" w:eastAsia="Calibri" w:hAnsi="Calibri" w:cs="Calibri"/>
                <w:b/>
                <w:bCs/>
              </w:rPr>
              <w:t>connections between courses that build candidates’ readiness for full responsibility</w:t>
            </w:r>
            <w:r>
              <w:rPr>
                <w:rFonts w:ascii="Calibri" w:eastAsia="Calibri" w:hAnsi="Calibri" w:cs="Calibri"/>
              </w:rPr>
              <w:t xml:space="preserve"> in the licensure role? </w:t>
            </w:r>
          </w:p>
          <w:p w14:paraId="0144E280" w14:textId="77777777" w:rsidR="008D7537" w:rsidRDefault="008D7537" w:rsidP="00AA3E63">
            <w:pPr>
              <w:spacing w:line="276" w:lineRule="auto"/>
              <w:rPr>
                <w:rFonts w:ascii="Calibri" w:eastAsia="Calibri" w:hAnsi="Calibri" w:cs="Calibri"/>
              </w:rPr>
            </w:pPr>
          </w:p>
          <w:p w14:paraId="4AB205CB" w14:textId="1DFF3902"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2A95068E" w14:textId="06DBF056" w:rsidR="008D7537" w:rsidRDefault="008D7537" w:rsidP="00AA3E63">
            <w:pPr>
              <w:spacing w:line="276" w:lineRule="auto"/>
              <w:rPr>
                <w:rFonts w:ascii="Calibri" w:eastAsia="Calibri" w:hAnsi="Calibri" w:cs="Calibri"/>
              </w:rPr>
            </w:pPr>
            <w:r w:rsidRPr="3A792EE8">
              <w:rPr>
                <w:rFonts w:ascii="Calibri" w:eastAsia="Calibri" w:hAnsi="Calibri" w:cs="Calibri"/>
              </w:rPr>
              <w:t>What evidence demonstrates that</w:t>
            </w:r>
            <w:r w:rsidR="00954CA2">
              <w:rPr>
                <w:rFonts w:ascii="Calibri" w:eastAsia="Calibri" w:hAnsi="Calibri" w:cs="Calibri"/>
              </w:rPr>
              <w:t xml:space="preserve"> </w:t>
            </w:r>
            <w:r w:rsidR="00954CA2">
              <w:rPr>
                <w:rFonts w:eastAsia="Calibri" w:cstheme="minorHAnsi"/>
              </w:rPr>
              <w:t>(or will be used to monitor whether)</w:t>
            </w:r>
            <w:r w:rsidRPr="3A792EE8">
              <w:rPr>
                <w:rFonts w:ascii="Calibri" w:eastAsia="Calibri" w:hAnsi="Calibri" w:cs="Calibri"/>
              </w:rPr>
              <w:t xml:space="preserve"> 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3229314E" w14:textId="77777777" w:rsidR="008D7537" w:rsidRDefault="008D7537" w:rsidP="00AA3E63">
            <w:pPr>
              <w:spacing w:line="276" w:lineRule="auto"/>
              <w:rPr>
                <w:rFonts w:ascii="Calibri" w:eastAsia="Calibri" w:hAnsi="Calibri" w:cs="Calibri"/>
              </w:rPr>
            </w:pPr>
          </w:p>
          <w:p w14:paraId="71554E41" w14:textId="18743F97" w:rsidR="008D7537" w:rsidRDefault="005A6ECF" w:rsidP="00AA3E63">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8D7537" w14:paraId="35613FCD" w14:textId="77777777" w:rsidTr="005E3414">
        <w:tc>
          <w:tcPr>
            <w:tcW w:w="2590" w:type="dxa"/>
          </w:tcPr>
          <w:p w14:paraId="7C09FF4A" w14:textId="77777777" w:rsidR="008D7537" w:rsidRDefault="008D7537" w:rsidP="00AA3E63">
            <w:pPr>
              <w:spacing w:line="276" w:lineRule="auto"/>
            </w:pPr>
          </w:p>
        </w:tc>
        <w:tc>
          <w:tcPr>
            <w:tcW w:w="2590" w:type="dxa"/>
          </w:tcPr>
          <w:p w14:paraId="2693AF4C" w14:textId="77777777" w:rsidR="008D7537" w:rsidRDefault="008D7537" w:rsidP="00AA3E63">
            <w:pPr>
              <w:spacing w:line="276" w:lineRule="auto"/>
            </w:pPr>
          </w:p>
        </w:tc>
        <w:tc>
          <w:tcPr>
            <w:tcW w:w="2590" w:type="dxa"/>
          </w:tcPr>
          <w:p w14:paraId="0AB8C25E" w14:textId="77777777" w:rsidR="008D7537" w:rsidRDefault="008D7537" w:rsidP="00AA3E63">
            <w:pPr>
              <w:spacing w:line="276" w:lineRule="auto"/>
            </w:pPr>
          </w:p>
        </w:tc>
        <w:tc>
          <w:tcPr>
            <w:tcW w:w="2590" w:type="dxa"/>
          </w:tcPr>
          <w:p w14:paraId="6D0535C3" w14:textId="77777777" w:rsidR="008D7537" w:rsidRDefault="008D7537" w:rsidP="00AA3E63">
            <w:pPr>
              <w:spacing w:line="276" w:lineRule="auto"/>
            </w:pPr>
          </w:p>
        </w:tc>
        <w:tc>
          <w:tcPr>
            <w:tcW w:w="2590" w:type="dxa"/>
          </w:tcPr>
          <w:p w14:paraId="7BEC5AB8" w14:textId="77777777" w:rsidR="008D7537" w:rsidRDefault="008D7537" w:rsidP="00AA3E63">
            <w:pPr>
              <w:spacing w:line="276" w:lineRule="auto"/>
            </w:pPr>
          </w:p>
        </w:tc>
      </w:tr>
      <w:tr w:rsidR="008D7537" w14:paraId="7A623E82" w14:textId="77777777" w:rsidTr="005E3414">
        <w:tc>
          <w:tcPr>
            <w:tcW w:w="2590" w:type="dxa"/>
          </w:tcPr>
          <w:p w14:paraId="6ED97828" w14:textId="77777777" w:rsidR="008D7537" w:rsidRDefault="008D7537" w:rsidP="00AA3E63">
            <w:pPr>
              <w:spacing w:line="276" w:lineRule="auto"/>
            </w:pPr>
          </w:p>
        </w:tc>
        <w:tc>
          <w:tcPr>
            <w:tcW w:w="2590" w:type="dxa"/>
          </w:tcPr>
          <w:p w14:paraId="27E38AD2" w14:textId="77777777" w:rsidR="008D7537" w:rsidRDefault="008D7537" w:rsidP="00AA3E63">
            <w:pPr>
              <w:spacing w:line="276" w:lineRule="auto"/>
            </w:pPr>
          </w:p>
        </w:tc>
        <w:tc>
          <w:tcPr>
            <w:tcW w:w="2590" w:type="dxa"/>
          </w:tcPr>
          <w:p w14:paraId="5F517088" w14:textId="77777777" w:rsidR="008D7537" w:rsidRDefault="008D7537" w:rsidP="00AA3E63">
            <w:pPr>
              <w:spacing w:line="276" w:lineRule="auto"/>
            </w:pPr>
          </w:p>
        </w:tc>
        <w:tc>
          <w:tcPr>
            <w:tcW w:w="2590" w:type="dxa"/>
          </w:tcPr>
          <w:p w14:paraId="5256EDDE" w14:textId="77777777" w:rsidR="008D7537" w:rsidRDefault="008D7537" w:rsidP="00AA3E63">
            <w:pPr>
              <w:spacing w:line="276" w:lineRule="auto"/>
            </w:pPr>
          </w:p>
        </w:tc>
        <w:tc>
          <w:tcPr>
            <w:tcW w:w="2590" w:type="dxa"/>
          </w:tcPr>
          <w:p w14:paraId="6BF03D08" w14:textId="77777777" w:rsidR="008D7537" w:rsidRDefault="008D7537" w:rsidP="00AA3E63">
            <w:pPr>
              <w:spacing w:line="276" w:lineRule="auto"/>
            </w:pPr>
          </w:p>
        </w:tc>
      </w:tr>
      <w:tr w:rsidR="008D7537" w14:paraId="526D2157" w14:textId="77777777" w:rsidTr="005E3414">
        <w:tc>
          <w:tcPr>
            <w:tcW w:w="2590" w:type="dxa"/>
          </w:tcPr>
          <w:p w14:paraId="260502EE" w14:textId="77777777" w:rsidR="008D7537" w:rsidRDefault="008D7537" w:rsidP="00AA3E63">
            <w:pPr>
              <w:spacing w:line="276" w:lineRule="auto"/>
            </w:pPr>
          </w:p>
        </w:tc>
        <w:tc>
          <w:tcPr>
            <w:tcW w:w="2590" w:type="dxa"/>
          </w:tcPr>
          <w:p w14:paraId="294E281F" w14:textId="77777777" w:rsidR="008D7537" w:rsidRDefault="008D7537" w:rsidP="00AA3E63">
            <w:pPr>
              <w:spacing w:line="276" w:lineRule="auto"/>
            </w:pPr>
          </w:p>
        </w:tc>
        <w:tc>
          <w:tcPr>
            <w:tcW w:w="2590" w:type="dxa"/>
          </w:tcPr>
          <w:p w14:paraId="366607ED" w14:textId="77777777" w:rsidR="008D7537" w:rsidRDefault="008D7537" w:rsidP="00AA3E63">
            <w:pPr>
              <w:spacing w:line="276" w:lineRule="auto"/>
            </w:pPr>
          </w:p>
        </w:tc>
        <w:tc>
          <w:tcPr>
            <w:tcW w:w="2590" w:type="dxa"/>
          </w:tcPr>
          <w:p w14:paraId="034AE0B3" w14:textId="77777777" w:rsidR="008D7537" w:rsidRDefault="008D7537" w:rsidP="00AA3E63">
            <w:pPr>
              <w:spacing w:line="276" w:lineRule="auto"/>
            </w:pPr>
          </w:p>
        </w:tc>
        <w:tc>
          <w:tcPr>
            <w:tcW w:w="2590" w:type="dxa"/>
          </w:tcPr>
          <w:p w14:paraId="6A9ADF15" w14:textId="77777777" w:rsidR="008D7537" w:rsidRDefault="008D7537" w:rsidP="00AA3E63">
            <w:pPr>
              <w:spacing w:line="276" w:lineRule="auto"/>
            </w:pPr>
          </w:p>
        </w:tc>
      </w:tr>
    </w:tbl>
    <w:p w14:paraId="7DF719A9" w14:textId="77777777" w:rsidR="00D47B33" w:rsidRDefault="00D47B33" w:rsidP="00AA3E63">
      <w:pPr>
        <w:spacing w:after="0" w:line="276" w:lineRule="auto"/>
        <w:rPr>
          <w:rFonts w:asciiTheme="majorHAnsi" w:eastAsiaTheme="majorEastAsia" w:hAnsiTheme="majorHAnsi" w:cstheme="majorBidi"/>
          <w:color w:val="2F5496" w:themeColor="accent1" w:themeShade="BF"/>
          <w:sz w:val="26"/>
          <w:szCs w:val="26"/>
        </w:rPr>
      </w:pPr>
      <w:r>
        <w:br w:type="page"/>
      </w:r>
    </w:p>
    <w:p w14:paraId="70A5766A" w14:textId="0C24E1CC" w:rsidR="00F3084D" w:rsidRPr="00581FFB" w:rsidRDefault="00F3084D" w:rsidP="00AA3E63">
      <w:pPr>
        <w:pStyle w:val="Heading2"/>
        <w:spacing w:before="0" w:line="276" w:lineRule="auto"/>
      </w:pPr>
      <w:r w:rsidRPr="00581FFB">
        <w:t>Document and Resource List</w:t>
      </w:r>
    </w:p>
    <w:p w14:paraId="4D84A060" w14:textId="77777777" w:rsidR="00266483" w:rsidRPr="009B00BC" w:rsidRDefault="00266483" w:rsidP="00266483">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BC7FB9">
        <w:rPr>
          <w:rFonts w:eastAsia="Calibri" w:cstheme="minorHAnsi"/>
        </w:rPr>
        <w:t>Follow-Up Inquiry Planning Guide for</w:t>
      </w:r>
      <w:r>
        <w:rPr>
          <w:rFonts w:eastAsia="Calibri" w:cstheme="minorHAnsi"/>
        </w:rPr>
        <w:t xml:space="preserve"> guidance on sharing additional resources.</w:t>
      </w:r>
    </w:p>
    <w:p w14:paraId="740953B8" w14:textId="77777777" w:rsidR="00266483" w:rsidRPr="009B00BC" w:rsidRDefault="00266483" w:rsidP="00266483">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266483" w:rsidRPr="009B00BC" w14:paraId="3C28720E"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4DDB9AC" w14:textId="77777777" w:rsidR="00266483" w:rsidRPr="009B00BC" w:rsidRDefault="00266483" w:rsidP="00E91FC6">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6928D0D3" w14:textId="77777777" w:rsidR="00266483" w:rsidRPr="009B00BC" w:rsidRDefault="00266483" w:rsidP="00E91FC6">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5DE02A95" w14:textId="77777777" w:rsidR="00266483" w:rsidRPr="009B00BC" w:rsidRDefault="00266483" w:rsidP="00E91FC6">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7BCE8099" w14:textId="77777777" w:rsidR="00266483" w:rsidRPr="009B00BC" w:rsidRDefault="00266483" w:rsidP="00E91FC6">
            <w:pPr>
              <w:spacing w:line="276" w:lineRule="auto"/>
              <w:jc w:val="center"/>
              <w:rPr>
                <w:rFonts w:eastAsia="Calibri" w:cstheme="minorHAnsi"/>
              </w:rPr>
            </w:pPr>
            <w:r w:rsidRPr="009B00BC">
              <w:rPr>
                <w:rFonts w:eastAsia="Calibri" w:cstheme="minorHAnsi"/>
              </w:rPr>
              <w:t>Brief Explanation of Alignment and Evidence Included</w:t>
            </w:r>
          </w:p>
        </w:tc>
      </w:tr>
      <w:tr w:rsidR="00266483" w:rsidRPr="009B00BC" w14:paraId="6258ED89" w14:textId="77777777" w:rsidTr="00E91FC6">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6AC6251"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44B875" w14:textId="77777777" w:rsidR="00266483" w:rsidRPr="009B00BC" w:rsidRDefault="00266483" w:rsidP="00E91FC6">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D65443C" w14:textId="77777777" w:rsidR="00266483" w:rsidRPr="009B00BC" w:rsidRDefault="00266483" w:rsidP="00E91FC6">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78291" w14:textId="77777777" w:rsidR="00266483" w:rsidRPr="009B00BC" w:rsidRDefault="00266483" w:rsidP="00E91FC6">
            <w:pPr>
              <w:spacing w:line="276" w:lineRule="auto"/>
              <w:rPr>
                <w:rFonts w:eastAsia="Calibri" w:cstheme="minorHAnsi"/>
                <w:color w:val="000000" w:themeColor="text1"/>
              </w:rPr>
            </w:pPr>
          </w:p>
        </w:tc>
      </w:tr>
      <w:tr w:rsidR="00266483" w:rsidRPr="009B00BC" w14:paraId="1EF51FD8"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89D7A2A"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C64451F"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DBC8204"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D49F6E" w14:textId="77777777" w:rsidR="00266483" w:rsidRPr="009B00BC" w:rsidRDefault="00266483" w:rsidP="00E91FC6">
            <w:pPr>
              <w:spacing w:line="276" w:lineRule="auto"/>
              <w:rPr>
                <w:rFonts w:eastAsia="Calibri" w:cstheme="minorHAnsi"/>
              </w:rPr>
            </w:pPr>
          </w:p>
        </w:tc>
      </w:tr>
      <w:tr w:rsidR="00266483" w:rsidRPr="009B00BC" w14:paraId="025D0800"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D375FD"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62408E"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F5352AA"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A971DC0" w14:textId="77777777" w:rsidR="00266483" w:rsidRPr="009B00BC" w:rsidRDefault="00266483" w:rsidP="00E91FC6">
            <w:pPr>
              <w:spacing w:line="276" w:lineRule="auto"/>
              <w:rPr>
                <w:rFonts w:eastAsia="Calibri" w:cstheme="minorHAnsi"/>
              </w:rPr>
            </w:pPr>
          </w:p>
        </w:tc>
      </w:tr>
      <w:tr w:rsidR="00266483" w:rsidRPr="009B00BC" w14:paraId="1DB8B8EF"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0892C9"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1F3F7FF"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77DCD5A"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3BB5C2" w14:textId="77777777" w:rsidR="00266483" w:rsidRPr="009B00BC" w:rsidRDefault="00266483" w:rsidP="00E91FC6">
            <w:pPr>
              <w:spacing w:line="276" w:lineRule="auto"/>
              <w:rPr>
                <w:rFonts w:eastAsia="Calibri" w:cstheme="minorHAnsi"/>
              </w:rPr>
            </w:pPr>
          </w:p>
        </w:tc>
      </w:tr>
      <w:tr w:rsidR="00266483" w:rsidRPr="009B00BC" w14:paraId="3494677E"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9B5A0D" w14:textId="77777777" w:rsidR="00266483" w:rsidRPr="009B00BC" w:rsidRDefault="0026648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DA8B87" w14:textId="77777777" w:rsidR="00266483" w:rsidRPr="009B00BC" w:rsidRDefault="0026648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727759C" w14:textId="77777777" w:rsidR="00266483" w:rsidRPr="009B00BC" w:rsidRDefault="0026648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7CB06" w14:textId="77777777" w:rsidR="00266483" w:rsidRPr="009B00BC" w:rsidRDefault="00266483" w:rsidP="00E91FC6">
            <w:pPr>
              <w:spacing w:line="276" w:lineRule="auto"/>
              <w:rPr>
                <w:rFonts w:eastAsia="Calibri" w:cstheme="minorHAnsi"/>
              </w:rPr>
            </w:pPr>
          </w:p>
        </w:tc>
      </w:tr>
    </w:tbl>
    <w:p w14:paraId="3C531D19" w14:textId="77777777" w:rsidR="00266483" w:rsidRPr="009B00BC" w:rsidRDefault="00266483" w:rsidP="00266483">
      <w:pPr>
        <w:spacing w:after="0" w:line="276" w:lineRule="auto"/>
        <w:rPr>
          <w:rFonts w:eastAsia="Calibri" w:cstheme="minorHAnsi"/>
          <w:color w:val="000000" w:themeColor="text1"/>
        </w:rPr>
      </w:pPr>
    </w:p>
    <w:p w14:paraId="5B901721" w14:textId="77777777" w:rsidR="00266483" w:rsidRPr="00A377BB" w:rsidRDefault="00266483" w:rsidP="00266483">
      <w:pPr>
        <w:spacing w:after="0" w:line="276" w:lineRule="auto"/>
        <w:rPr>
          <w:rFonts w:cstheme="minorHAnsi"/>
        </w:rPr>
      </w:pPr>
    </w:p>
    <w:p w14:paraId="41D43F08" w14:textId="77777777" w:rsidR="00266483" w:rsidRDefault="00266483" w:rsidP="00266483">
      <w:pPr>
        <w:spacing w:after="0" w:line="276" w:lineRule="auto"/>
      </w:pPr>
    </w:p>
    <w:p w14:paraId="6D299E29" w14:textId="77777777" w:rsidR="00F3084D" w:rsidRDefault="00F3084D" w:rsidP="00266483">
      <w:pPr>
        <w:spacing w:after="0" w:line="276" w:lineRule="auto"/>
      </w:pPr>
    </w:p>
    <w:sectPr w:rsidR="00F3084D" w:rsidSect="00D61690">
      <w:headerReference w:type="even" r:id="rId17"/>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0A94" w14:textId="77777777" w:rsidR="00D61690" w:rsidRDefault="00D61690" w:rsidP="00EA7695">
      <w:pPr>
        <w:spacing w:after="0" w:line="240" w:lineRule="auto"/>
      </w:pPr>
      <w:r>
        <w:separator/>
      </w:r>
    </w:p>
  </w:endnote>
  <w:endnote w:type="continuationSeparator" w:id="0">
    <w:p w14:paraId="0333F7A7" w14:textId="77777777" w:rsidR="00D61690" w:rsidRDefault="00D61690" w:rsidP="00EA7695">
      <w:pPr>
        <w:spacing w:after="0" w:line="240" w:lineRule="auto"/>
      </w:pPr>
      <w:r>
        <w:continuationSeparator/>
      </w:r>
    </w:p>
  </w:endnote>
  <w:endnote w:type="continuationNotice" w:id="1">
    <w:p w14:paraId="3C28F701" w14:textId="77777777" w:rsidR="00D61690" w:rsidRDefault="00D61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6A9FCEDD" w:rsidR="00EA7695" w:rsidRPr="00824102" w:rsidRDefault="00824102" w:rsidP="00824102">
    <w:pPr>
      <w:pStyle w:val="Footer"/>
      <w:jc w:val="center"/>
      <w:rPr>
        <w:b/>
        <w:bCs/>
      </w:rPr>
    </w:pPr>
    <w:r w:rsidRPr="00636F81">
      <w:rPr>
        <w:b/>
        <w:bCs/>
      </w:rPr>
      <w:t xml:space="preserve">This is </w:t>
    </w:r>
    <w:r>
      <w:rPr>
        <w:b/>
        <w:bCs/>
      </w:rPr>
      <w:t>the complete bank of questions from which tailored worksheets will be created for each Sponsoring Organization based on their Initial Inquiry evidence</w:t>
    </w:r>
    <w:r w:rsidRPr="00636F81">
      <w:rPr>
        <w:b/>
        <w:bCs/>
      </w:rPr>
      <w:t>.</w:t>
    </w:r>
    <w:r>
      <w:rPr>
        <w:b/>
        <w:bCs/>
      </w:rPr>
      <w:t xml:space="preserve"> The Follow-Up Inquiry for each Sponsoring Organization will include a subset of these criteria.</w:t>
    </w:r>
    <w:r w:rsidRPr="00636F81">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1532" w14:textId="77777777" w:rsidR="00D61690" w:rsidRDefault="00D61690" w:rsidP="00EA7695">
      <w:pPr>
        <w:spacing w:after="0" w:line="240" w:lineRule="auto"/>
      </w:pPr>
      <w:r>
        <w:separator/>
      </w:r>
    </w:p>
  </w:footnote>
  <w:footnote w:type="continuationSeparator" w:id="0">
    <w:p w14:paraId="12A869FE" w14:textId="77777777" w:rsidR="00D61690" w:rsidRDefault="00D61690" w:rsidP="00EA7695">
      <w:pPr>
        <w:spacing w:after="0" w:line="240" w:lineRule="auto"/>
      </w:pPr>
      <w:r>
        <w:continuationSeparator/>
      </w:r>
    </w:p>
  </w:footnote>
  <w:footnote w:type="continuationNotice" w:id="1">
    <w:p w14:paraId="5796C791" w14:textId="77777777" w:rsidR="00D61690" w:rsidRDefault="00D61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27454C">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7F8B6D8F" w:rsidR="00EA7695" w:rsidRPr="00BC7FB9" w:rsidRDefault="00BC7FB9" w:rsidP="004F31F8">
    <w:pPr>
      <w:pStyle w:val="Heading1"/>
      <w:rPr>
        <w:b/>
        <w:bCs/>
      </w:rPr>
    </w:pPr>
    <w:r w:rsidRPr="00CA0D45">
      <w:rPr>
        <w:noProof/>
      </w:rPr>
      <w:drawing>
        <wp:anchor distT="0" distB="0" distL="114300" distR="114300" simplePos="0" relativeHeight="251658243" behindDoc="0" locked="0" layoutInCell="1" allowOverlap="1" wp14:anchorId="3C69D9F2" wp14:editId="686318D1">
          <wp:simplePos x="0" y="0"/>
          <wp:positionH relativeFrom="column">
            <wp:posOffset>7143750</wp:posOffset>
          </wp:positionH>
          <wp:positionV relativeFrom="paragraph">
            <wp:posOffset>-295275</wp:posOffset>
          </wp:positionV>
          <wp:extent cx="1358732" cy="388002"/>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732" cy="388002"/>
                  </a:xfrm>
                  <a:prstGeom prst="rect">
                    <a:avLst/>
                  </a:prstGeom>
                  <a:noFill/>
                  <a:ln>
                    <a:noFill/>
                  </a:ln>
                </pic:spPr>
              </pic:pic>
            </a:graphicData>
          </a:graphic>
          <wp14:sizeRelH relativeFrom="page">
            <wp14:pctWidth>0</wp14:pctWidth>
          </wp14:sizeRelH>
          <wp14:sizeRelV relativeFrom="page">
            <wp14:pctHeight>0</wp14:pctHeight>
          </wp14:sizeRelV>
        </wp:anchor>
      </w:drawing>
    </w:r>
    <w:r w:rsidR="0027454C">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b/>
          <w:bCs/>
        </w:rPr>
        <w:alias w:val="Title"/>
        <w:tag w:val=""/>
        <w:id w:val="646016925"/>
        <w:placeholder>
          <w:docPart w:val="898940F3155E42C9938A193EC5EC4C98"/>
        </w:placeholder>
        <w:dataBinding w:prefixMappings="xmlns:ns0='http://purl.org/dc/elements/1.1/' xmlns:ns1='http://schemas.openxmlformats.org/package/2006/metadata/core-properties' " w:xpath="/ns1:coreProperties[1]/ns0:title[1]" w:storeItemID="{6C3C8BC8-F283-45AE-878A-BAB7291924A1}"/>
        <w:text/>
      </w:sdtPr>
      <w:sdtEndPr/>
      <w:sdtContent>
        <w:r w:rsidR="00C66A57" w:rsidRPr="00640119">
          <w:rPr>
            <w:b/>
            <w:bCs/>
          </w:rPr>
          <w:t>Formal Review Follow-up Inquiry – INS Domain Question Bank: Initial Teacher Programs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5B0F486E" w:rsidR="00EA7695" w:rsidRDefault="0027454C"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 xml:space="preserve">Formal Review Follow-up Inquiry – </w:t>
    </w:r>
    <w:r w:rsidR="00542750">
      <w:t>INS</w:t>
    </w:r>
    <w:r w:rsidR="002E59BA">
      <w:t xml:space="preserve"> Domain Question Bank</w:t>
    </w:r>
    <w:r w:rsidR="00542750">
      <w:t>: Initial Teacher Programs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1FC32367"/>
    <w:multiLevelType w:val="hybridMultilevel"/>
    <w:tmpl w:val="F47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6"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7"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4505E"/>
    <w:multiLevelType w:val="hybridMultilevel"/>
    <w:tmpl w:val="CA0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E399E"/>
    <w:multiLevelType w:val="hybridMultilevel"/>
    <w:tmpl w:val="F47038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92D0E"/>
    <w:multiLevelType w:val="hybridMultilevel"/>
    <w:tmpl w:val="AB12404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31765A6"/>
    <w:multiLevelType w:val="hybridMultilevel"/>
    <w:tmpl w:val="AB1240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E48062F"/>
    <w:multiLevelType w:val="hybridMultilevel"/>
    <w:tmpl w:val="D388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31EEA"/>
    <w:multiLevelType w:val="multilevel"/>
    <w:tmpl w:val="7DEE8DA6"/>
    <w:lvl w:ilvl="0">
      <w:start w:val="1"/>
      <w:numFmt w:val="bullet"/>
      <w:lvlText w:val=""/>
      <w:lvlJc w:val="left"/>
      <w:pPr>
        <w:tabs>
          <w:tab w:val="num" w:pos="720"/>
        </w:tabs>
        <w:ind w:left="0" w:hanging="360"/>
      </w:pPr>
      <w:rPr>
        <w:rFonts w:ascii="Symbol" w:hAnsi="Symbol" w:hint="default"/>
      </w:r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14" w15:restartNumberingAfterBreak="0">
    <w:nsid w:val="7F2A3EE3"/>
    <w:multiLevelType w:val="hybridMultilevel"/>
    <w:tmpl w:val="AFF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323967">
    <w:abstractNumId w:val="2"/>
  </w:num>
  <w:num w:numId="2" w16cid:durableId="1975670715">
    <w:abstractNumId w:val="6"/>
  </w:num>
  <w:num w:numId="3" w16cid:durableId="1772504138">
    <w:abstractNumId w:val="0"/>
  </w:num>
  <w:num w:numId="4" w16cid:durableId="205412463">
    <w:abstractNumId w:val="5"/>
  </w:num>
  <w:num w:numId="5" w16cid:durableId="1103915878">
    <w:abstractNumId w:val="3"/>
  </w:num>
  <w:num w:numId="6" w16cid:durableId="1251894091">
    <w:abstractNumId w:val="1"/>
  </w:num>
  <w:num w:numId="7" w16cid:durableId="686174446">
    <w:abstractNumId w:val="7"/>
  </w:num>
  <w:num w:numId="8" w16cid:durableId="338890075">
    <w:abstractNumId w:val="8"/>
  </w:num>
  <w:num w:numId="9" w16cid:durableId="2078504662">
    <w:abstractNumId w:val="12"/>
  </w:num>
  <w:num w:numId="10" w16cid:durableId="185102198">
    <w:abstractNumId w:val="9"/>
  </w:num>
  <w:num w:numId="11" w16cid:durableId="1769348507">
    <w:abstractNumId w:val="4"/>
  </w:num>
  <w:num w:numId="12" w16cid:durableId="1423140639">
    <w:abstractNumId w:val="11"/>
  </w:num>
  <w:num w:numId="13" w16cid:durableId="16274140">
    <w:abstractNumId w:val="10"/>
  </w:num>
  <w:num w:numId="14" w16cid:durableId="336082087">
    <w:abstractNumId w:val="13"/>
  </w:num>
  <w:num w:numId="15" w16cid:durableId="1728142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33A20"/>
    <w:rsid w:val="00050476"/>
    <w:rsid w:val="00065909"/>
    <w:rsid w:val="00066726"/>
    <w:rsid w:val="00066B2A"/>
    <w:rsid w:val="00083045"/>
    <w:rsid w:val="0008507B"/>
    <w:rsid w:val="0008699D"/>
    <w:rsid w:val="00087D68"/>
    <w:rsid w:val="000916EF"/>
    <w:rsid w:val="000A5179"/>
    <w:rsid w:val="000A7602"/>
    <w:rsid w:val="000B3358"/>
    <w:rsid w:val="000B7977"/>
    <w:rsid w:val="000D308E"/>
    <w:rsid w:val="000D4B69"/>
    <w:rsid w:val="00101BD1"/>
    <w:rsid w:val="00116552"/>
    <w:rsid w:val="001315DD"/>
    <w:rsid w:val="00136956"/>
    <w:rsid w:val="00151D68"/>
    <w:rsid w:val="001616F7"/>
    <w:rsid w:val="00167410"/>
    <w:rsid w:val="001675CF"/>
    <w:rsid w:val="001711D3"/>
    <w:rsid w:val="00173C4E"/>
    <w:rsid w:val="00174DFF"/>
    <w:rsid w:val="0018167A"/>
    <w:rsid w:val="00182D6A"/>
    <w:rsid w:val="00185AB3"/>
    <w:rsid w:val="00186F18"/>
    <w:rsid w:val="001904F5"/>
    <w:rsid w:val="00190877"/>
    <w:rsid w:val="001A1C7A"/>
    <w:rsid w:val="001A4427"/>
    <w:rsid w:val="001B132E"/>
    <w:rsid w:val="001E1A7A"/>
    <w:rsid w:val="001E4532"/>
    <w:rsid w:val="001F71FA"/>
    <w:rsid w:val="001F76B9"/>
    <w:rsid w:val="00216333"/>
    <w:rsid w:val="00216E20"/>
    <w:rsid w:val="00222293"/>
    <w:rsid w:val="002229E7"/>
    <w:rsid w:val="00232DFE"/>
    <w:rsid w:val="00236D45"/>
    <w:rsid w:val="00236E46"/>
    <w:rsid w:val="00242C52"/>
    <w:rsid w:val="002543DA"/>
    <w:rsid w:val="00261D44"/>
    <w:rsid w:val="00262391"/>
    <w:rsid w:val="00262C4A"/>
    <w:rsid w:val="00266483"/>
    <w:rsid w:val="002676B8"/>
    <w:rsid w:val="0027454C"/>
    <w:rsid w:val="0028312D"/>
    <w:rsid w:val="002857A2"/>
    <w:rsid w:val="002861BE"/>
    <w:rsid w:val="00286D59"/>
    <w:rsid w:val="002A355E"/>
    <w:rsid w:val="002A609C"/>
    <w:rsid w:val="002B48A5"/>
    <w:rsid w:val="002C0D88"/>
    <w:rsid w:val="002C563F"/>
    <w:rsid w:val="002D060E"/>
    <w:rsid w:val="002D11B7"/>
    <w:rsid w:val="002D4C02"/>
    <w:rsid w:val="002E0E58"/>
    <w:rsid w:val="002E3948"/>
    <w:rsid w:val="002E59BA"/>
    <w:rsid w:val="0030221C"/>
    <w:rsid w:val="00303FA8"/>
    <w:rsid w:val="0030582A"/>
    <w:rsid w:val="003131D6"/>
    <w:rsid w:val="003161EF"/>
    <w:rsid w:val="00325DDE"/>
    <w:rsid w:val="00326B1A"/>
    <w:rsid w:val="0033432D"/>
    <w:rsid w:val="003363FC"/>
    <w:rsid w:val="00342DEB"/>
    <w:rsid w:val="003455A6"/>
    <w:rsid w:val="00350175"/>
    <w:rsid w:val="003504D8"/>
    <w:rsid w:val="00352D75"/>
    <w:rsid w:val="00354011"/>
    <w:rsid w:val="003618BF"/>
    <w:rsid w:val="00362842"/>
    <w:rsid w:val="00363391"/>
    <w:rsid w:val="00366269"/>
    <w:rsid w:val="00369A2F"/>
    <w:rsid w:val="0037076C"/>
    <w:rsid w:val="00376090"/>
    <w:rsid w:val="003857A4"/>
    <w:rsid w:val="003B5F5C"/>
    <w:rsid w:val="003C0B8B"/>
    <w:rsid w:val="003C3CF2"/>
    <w:rsid w:val="003C4621"/>
    <w:rsid w:val="003C7F6F"/>
    <w:rsid w:val="003D4019"/>
    <w:rsid w:val="003E2116"/>
    <w:rsid w:val="003E252D"/>
    <w:rsid w:val="003F1618"/>
    <w:rsid w:val="003F60D0"/>
    <w:rsid w:val="004006F3"/>
    <w:rsid w:val="00401034"/>
    <w:rsid w:val="00406042"/>
    <w:rsid w:val="00411041"/>
    <w:rsid w:val="00415AA6"/>
    <w:rsid w:val="00420F05"/>
    <w:rsid w:val="004332E8"/>
    <w:rsid w:val="00434815"/>
    <w:rsid w:val="00436EE8"/>
    <w:rsid w:val="0044120C"/>
    <w:rsid w:val="00441D4A"/>
    <w:rsid w:val="0044426E"/>
    <w:rsid w:val="00453E73"/>
    <w:rsid w:val="00463A7B"/>
    <w:rsid w:val="00482360"/>
    <w:rsid w:val="004A4775"/>
    <w:rsid w:val="004B62CB"/>
    <w:rsid w:val="004C353B"/>
    <w:rsid w:val="004C7E9F"/>
    <w:rsid w:val="004F31F8"/>
    <w:rsid w:val="004F64B6"/>
    <w:rsid w:val="004F7D7D"/>
    <w:rsid w:val="00503983"/>
    <w:rsid w:val="00504505"/>
    <w:rsid w:val="005142A1"/>
    <w:rsid w:val="005302DC"/>
    <w:rsid w:val="00542750"/>
    <w:rsid w:val="00542B0D"/>
    <w:rsid w:val="0055369B"/>
    <w:rsid w:val="005656C1"/>
    <w:rsid w:val="00571460"/>
    <w:rsid w:val="00572EF6"/>
    <w:rsid w:val="00574F4A"/>
    <w:rsid w:val="0058113A"/>
    <w:rsid w:val="00582653"/>
    <w:rsid w:val="00582AB8"/>
    <w:rsid w:val="0059155E"/>
    <w:rsid w:val="005A6ECF"/>
    <w:rsid w:val="005B7C5C"/>
    <w:rsid w:val="005D6928"/>
    <w:rsid w:val="005D6F98"/>
    <w:rsid w:val="005E3414"/>
    <w:rsid w:val="005F0772"/>
    <w:rsid w:val="00610350"/>
    <w:rsid w:val="00622A26"/>
    <w:rsid w:val="0062705E"/>
    <w:rsid w:val="00640479"/>
    <w:rsid w:val="00650FD4"/>
    <w:rsid w:val="00652D67"/>
    <w:rsid w:val="006531B0"/>
    <w:rsid w:val="0066316D"/>
    <w:rsid w:val="00663862"/>
    <w:rsid w:val="00664993"/>
    <w:rsid w:val="00665B0E"/>
    <w:rsid w:val="00667D8C"/>
    <w:rsid w:val="006730E4"/>
    <w:rsid w:val="00673256"/>
    <w:rsid w:val="00675D8A"/>
    <w:rsid w:val="006777DF"/>
    <w:rsid w:val="00685227"/>
    <w:rsid w:val="0069016A"/>
    <w:rsid w:val="00690DB1"/>
    <w:rsid w:val="006C5F35"/>
    <w:rsid w:val="006E2847"/>
    <w:rsid w:val="006F0094"/>
    <w:rsid w:val="006F2F2F"/>
    <w:rsid w:val="006F4081"/>
    <w:rsid w:val="0070669D"/>
    <w:rsid w:val="007076DA"/>
    <w:rsid w:val="00740269"/>
    <w:rsid w:val="00746A90"/>
    <w:rsid w:val="00746BA9"/>
    <w:rsid w:val="007543CA"/>
    <w:rsid w:val="00757C72"/>
    <w:rsid w:val="0078050E"/>
    <w:rsid w:val="00786421"/>
    <w:rsid w:val="007C1C76"/>
    <w:rsid w:val="007C4A07"/>
    <w:rsid w:val="007C6C03"/>
    <w:rsid w:val="007D23FE"/>
    <w:rsid w:val="007D2BB3"/>
    <w:rsid w:val="007D2C44"/>
    <w:rsid w:val="007D5FB5"/>
    <w:rsid w:val="007E1FD6"/>
    <w:rsid w:val="007E3FC8"/>
    <w:rsid w:val="007E5303"/>
    <w:rsid w:val="007E60AC"/>
    <w:rsid w:val="007F2932"/>
    <w:rsid w:val="007F34CC"/>
    <w:rsid w:val="0080669E"/>
    <w:rsid w:val="00810DF1"/>
    <w:rsid w:val="00821D53"/>
    <w:rsid w:val="00824102"/>
    <w:rsid w:val="00826077"/>
    <w:rsid w:val="0083344B"/>
    <w:rsid w:val="00834960"/>
    <w:rsid w:val="008351B6"/>
    <w:rsid w:val="00835C2E"/>
    <w:rsid w:val="00836423"/>
    <w:rsid w:val="00842D98"/>
    <w:rsid w:val="00851274"/>
    <w:rsid w:val="00853E52"/>
    <w:rsid w:val="0086086D"/>
    <w:rsid w:val="00870334"/>
    <w:rsid w:val="00873C2C"/>
    <w:rsid w:val="00874B7B"/>
    <w:rsid w:val="00877A3E"/>
    <w:rsid w:val="008867CF"/>
    <w:rsid w:val="008910DA"/>
    <w:rsid w:val="00891B0B"/>
    <w:rsid w:val="008B0D97"/>
    <w:rsid w:val="008B346B"/>
    <w:rsid w:val="008C09E5"/>
    <w:rsid w:val="008C22B5"/>
    <w:rsid w:val="008C2BDA"/>
    <w:rsid w:val="008D5470"/>
    <w:rsid w:val="008D7537"/>
    <w:rsid w:val="008E2750"/>
    <w:rsid w:val="008F1A61"/>
    <w:rsid w:val="008F790C"/>
    <w:rsid w:val="00906D1E"/>
    <w:rsid w:val="00931A96"/>
    <w:rsid w:val="0093239A"/>
    <w:rsid w:val="00935989"/>
    <w:rsid w:val="00945493"/>
    <w:rsid w:val="00946046"/>
    <w:rsid w:val="00954CA2"/>
    <w:rsid w:val="009563B8"/>
    <w:rsid w:val="009A0E68"/>
    <w:rsid w:val="009A29B2"/>
    <w:rsid w:val="009A65EF"/>
    <w:rsid w:val="009B21D1"/>
    <w:rsid w:val="009B400B"/>
    <w:rsid w:val="009B524F"/>
    <w:rsid w:val="009C1AED"/>
    <w:rsid w:val="009D3A67"/>
    <w:rsid w:val="00A1290A"/>
    <w:rsid w:val="00A33AFF"/>
    <w:rsid w:val="00A35519"/>
    <w:rsid w:val="00A37F3B"/>
    <w:rsid w:val="00A417A0"/>
    <w:rsid w:val="00A418DB"/>
    <w:rsid w:val="00A41F44"/>
    <w:rsid w:val="00A53508"/>
    <w:rsid w:val="00A53808"/>
    <w:rsid w:val="00A61453"/>
    <w:rsid w:val="00A642B8"/>
    <w:rsid w:val="00A6460A"/>
    <w:rsid w:val="00A670B7"/>
    <w:rsid w:val="00A73E47"/>
    <w:rsid w:val="00A759EC"/>
    <w:rsid w:val="00A77534"/>
    <w:rsid w:val="00A84202"/>
    <w:rsid w:val="00AA3E63"/>
    <w:rsid w:val="00AB4FEA"/>
    <w:rsid w:val="00AB6DFD"/>
    <w:rsid w:val="00AC6821"/>
    <w:rsid w:val="00AC7CC0"/>
    <w:rsid w:val="00AE725B"/>
    <w:rsid w:val="00AF32BE"/>
    <w:rsid w:val="00AF3D34"/>
    <w:rsid w:val="00B11567"/>
    <w:rsid w:val="00B11B7D"/>
    <w:rsid w:val="00B13B30"/>
    <w:rsid w:val="00B14F0C"/>
    <w:rsid w:val="00B157A6"/>
    <w:rsid w:val="00B15DD0"/>
    <w:rsid w:val="00B262A6"/>
    <w:rsid w:val="00B41D69"/>
    <w:rsid w:val="00B4264C"/>
    <w:rsid w:val="00B42C61"/>
    <w:rsid w:val="00B52258"/>
    <w:rsid w:val="00B54E11"/>
    <w:rsid w:val="00B55DA7"/>
    <w:rsid w:val="00B6277C"/>
    <w:rsid w:val="00B72848"/>
    <w:rsid w:val="00B8489F"/>
    <w:rsid w:val="00B8521F"/>
    <w:rsid w:val="00B8657D"/>
    <w:rsid w:val="00B87751"/>
    <w:rsid w:val="00B92430"/>
    <w:rsid w:val="00B975EB"/>
    <w:rsid w:val="00BA546C"/>
    <w:rsid w:val="00BA5CA0"/>
    <w:rsid w:val="00BA6B37"/>
    <w:rsid w:val="00BB2D0C"/>
    <w:rsid w:val="00BB2F5A"/>
    <w:rsid w:val="00BB6FE4"/>
    <w:rsid w:val="00BC0984"/>
    <w:rsid w:val="00BC268D"/>
    <w:rsid w:val="00BC6EFF"/>
    <w:rsid w:val="00BC7FB9"/>
    <w:rsid w:val="00BF0A95"/>
    <w:rsid w:val="00C02FBA"/>
    <w:rsid w:val="00C033F1"/>
    <w:rsid w:val="00C04A78"/>
    <w:rsid w:val="00C171B3"/>
    <w:rsid w:val="00C20C0C"/>
    <w:rsid w:val="00C224E9"/>
    <w:rsid w:val="00C22E60"/>
    <w:rsid w:val="00C26129"/>
    <w:rsid w:val="00C278A8"/>
    <w:rsid w:val="00C447A3"/>
    <w:rsid w:val="00C45C60"/>
    <w:rsid w:val="00C5320A"/>
    <w:rsid w:val="00C5601A"/>
    <w:rsid w:val="00C56310"/>
    <w:rsid w:val="00C66A57"/>
    <w:rsid w:val="00C77A4F"/>
    <w:rsid w:val="00C81A69"/>
    <w:rsid w:val="00C83E06"/>
    <w:rsid w:val="00C90EF8"/>
    <w:rsid w:val="00C9161D"/>
    <w:rsid w:val="00CA083E"/>
    <w:rsid w:val="00CB3D0A"/>
    <w:rsid w:val="00CB50EB"/>
    <w:rsid w:val="00CB63D4"/>
    <w:rsid w:val="00CB6CD6"/>
    <w:rsid w:val="00CC303A"/>
    <w:rsid w:val="00CE1A33"/>
    <w:rsid w:val="00CE33FD"/>
    <w:rsid w:val="00CF2630"/>
    <w:rsid w:val="00CF773B"/>
    <w:rsid w:val="00D037CB"/>
    <w:rsid w:val="00D22EF8"/>
    <w:rsid w:val="00D27165"/>
    <w:rsid w:val="00D30176"/>
    <w:rsid w:val="00D307A0"/>
    <w:rsid w:val="00D32210"/>
    <w:rsid w:val="00D4463D"/>
    <w:rsid w:val="00D47B33"/>
    <w:rsid w:val="00D529A5"/>
    <w:rsid w:val="00D61690"/>
    <w:rsid w:val="00D63E16"/>
    <w:rsid w:val="00D66160"/>
    <w:rsid w:val="00D70314"/>
    <w:rsid w:val="00D74B33"/>
    <w:rsid w:val="00D773B8"/>
    <w:rsid w:val="00D831A6"/>
    <w:rsid w:val="00D86962"/>
    <w:rsid w:val="00DA42DC"/>
    <w:rsid w:val="00DA44BB"/>
    <w:rsid w:val="00DB41DF"/>
    <w:rsid w:val="00DD1485"/>
    <w:rsid w:val="00DE1461"/>
    <w:rsid w:val="00DE5533"/>
    <w:rsid w:val="00DF4C11"/>
    <w:rsid w:val="00E02B55"/>
    <w:rsid w:val="00E24654"/>
    <w:rsid w:val="00E25155"/>
    <w:rsid w:val="00E30737"/>
    <w:rsid w:val="00E46E3B"/>
    <w:rsid w:val="00E50738"/>
    <w:rsid w:val="00E53A54"/>
    <w:rsid w:val="00E567F9"/>
    <w:rsid w:val="00E70D9F"/>
    <w:rsid w:val="00E7693C"/>
    <w:rsid w:val="00E80B7D"/>
    <w:rsid w:val="00E83D3F"/>
    <w:rsid w:val="00E86E17"/>
    <w:rsid w:val="00E9083D"/>
    <w:rsid w:val="00E919E5"/>
    <w:rsid w:val="00EA029D"/>
    <w:rsid w:val="00EA0892"/>
    <w:rsid w:val="00EA09ED"/>
    <w:rsid w:val="00EA0BA3"/>
    <w:rsid w:val="00EA36A3"/>
    <w:rsid w:val="00EA7695"/>
    <w:rsid w:val="00EA7AA2"/>
    <w:rsid w:val="00EB3158"/>
    <w:rsid w:val="00EC358F"/>
    <w:rsid w:val="00ED7482"/>
    <w:rsid w:val="00EE3F3F"/>
    <w:rsid w:val="00EF1573"/>
    <w:rsid w:val="00EF2B38"/>
    <w:rsid w:val="00F039FE"/>
    <w:rsid w:val="00F06684"/>
    <w:rsid w:val="00F117C5"/>
    <w:rsid w:val="00F15240"/>
    <w:rsid w:val="00F17A14"/>
    <w:rsid w:val="00F1F2C1"/>
    <w:rsid w:val="00F262B4"/>
    <w:rsid w:val="00F3084D"/>
    <w:rsid w:val="00F36EC4"/>
    <w:rsid w:val="00F56389"/>
    <w:rsid w:val="00F633D9"/>
    <w:rsid w:val="00F63812"/>
    <w:rsid w:val="00F66BCE"/>
    <w:rsid w:val="00F7471F"/>
    <w:rsid w:val="00F7709F"/>
    <w:rsid w:val="00F80C9D"/>
    <w:rsid w:val="00F84658"/>
    <w:rsid w:val="00FB3728"/>
    <w:rsid w:val="00FC6212"/>
    <w:rsid w:val="00FD1470"/>
    <w:rsid w:val="00FDA6B3"/>
    <w:rsid w:val="00FE049B"/>
    <w:rsid w:val="00FE74B0"/>
    <w:rsid w:val="00FF1E7B"/>
    <w:rsid w:val="00FF33C0"/>
    <w:rsid w:val="00FF7A7E"/>
    <w:rsid w:val="01224A7C"/>
    <w:rsid w:val="013CA6AD"/>
    <w:rsid w:val="013F4667"/>
    <w:rsid w:val="0180A085"/>
    <w:rsid w:val="01A129B0"/>
    <w:rsid w:val="01E9209C"/>
    <w:rsid w:val="01F3ACC4"/>
    <w:rsid w:val="021E9CFD"/>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B44306"/>
    <w:rsid w:val="06F4DFC0"/>
    <w:rsid w:val="0728C60B"/>
    <w:rsid w:val="07B5A018"/>
    <w:rsid w:val="07C98A83"/>
    <w:rsid w:val="07DC18A5"/>
    <w:rsid w:val="08487FCF"/>
    <w:rsid w:val="08A35F60"/>
    <w:rsid w:val="08DE4F45"/>
    <w:rsid w:val="0904E150"/>
    <w:rsid w:val="09239111"/>
    <w:rsid w:val="095B5E89"/>
    <w:rsid w:val="095CC5F2"/>
    <w:rsid w:val="09E59D83"/>
    <w:rsid w:val="0A16134E"/>
    <w:rsid w:val="0A188A27"/>
    <w:rsid w:val="0A4CEC9A"/>
    <w:rsid w:val="0A64DBFF"/>
    <w:rsid w:val="0A6E8F95"/>
    <w:rsid w:val="0AA4495D"/>
    <w:rsid w:val="0AAB2AB0"/>
    <w:rsid w:val="0AAEB99D"/>
    <w:rsid w:val="0ACE7702"/>
    <w:rsid w:val="0AFA3444"/>
    <w:rsid w:val="0B074055"/>
    <w:rsid w:val="0B5689B8"/>
    <w:rsid w:val="0C5B31D3"/>
    <w:rsid w:val="0C95E55B"/>
    <w:rsid w:val="0C9F8CD4"/>
    <w:rsid w:val="0CBF773A"/>
    <w:rsid w:val="0CE3B7CC"/>
    <w:rsid w:val="0CEB0FCD"/>
    <w:rsid w:val="0D309272"/>
    <w:rsid w:val="0D3F2076"/>
    <w:rsid w:val="0D8519C2"/>
    <w:rsid w:val="0DD04E86"/>
    <w:rsid w:val="0DF690F8"/>
    <w:rsid w:val="0E220887"/>
    <w:rsid w:val="0E5CC03B"/>
    <w:rsid w:val="0E79A682"/>
    <w:rsid w:val="0EEBCDA0"/>
    <w:rsid w:val="0F1BD53D"/>
    <w:rsid w:val="0F208E13"/>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B30BDF"/>
    <w:rsid w:val="14EFCF1E"/>
    <w:rsid w:val="154EC768"/>
    <w:rsid w:val="15531258"/>
    <w:rsid w:val="15AB06FA"/>
    <w:rsid w:val="15F0A66E"/>
    <w:rsid w:val="1641AD8C"/>
    <w:rsid w:val="1645DC18"/>
    <w:rsid w:val="1676BAB9"/>
    <w:rsid w:val="16ADDC20"/>
    <w:rsid w:val="1717CAA4"/>
    <w:rsid w:val="174183A8"/>
    <w:rsid w:val="179EB8CE"/>
    <w:rsid w:val="17EABA06"/>
    <w:rsid w:val="184A361B"/>
    <w:rsid w:val="1876A28D"/>
    <w:rsid w:val="187BDF65"/>
    <w:rsid w:val="189E59D9"/>
    <w:rsid w:val="18DC932F"/>
    <w:rsid w:val="18F72195"/>
    <w:rsid w:val="19018B27"/>
    <w:rsid w:val="190E31C3"/>
    <w:rsid w:val="19868A67"/>
    <w:rsid w:val="19D0BC49"/>
    <w:rsid w:val="19DA5E5F"/>
    <w:rsid w:val="19E26DA2"/>
    <w:rsid w:val="19EFBBED"/>
    <w:rsid w:val="1A817536"/>
    <w:rsid w:val="1ADEC109"/>
    <w:rsid w:val="1B019D1D"/>
    <w:rsid w:val="1B2872E0"/>
    <w:rsid w:val="1B9C8931"/>
    <w:rsid w:val="1BC65FD0"/>
    <w:rsid w:val="1BE31206"/>
    <w:rsid w:val="1BF64D6A"/>
    <w:rsid w:val="1C2453EB"/>
    <w:rsid w:val="1C46DF84"/>
    <w:rsid w:val="1C76131A"/>
    <w:rsid w:val="1C8896D2"/>
    <w:rsid w:val="1D1E8A70"/>
    <w:rsid w:val="1D2DA4EB"/>
    <w:rsid w:val="1D9447E2"/>
    <w:rsid w:val="1DC39A53"/>
    <w:rsid w:val="1DD75FBB"/>
    <w:rsid w:val="1DF34B59"/>
    <w:rsid w:val="1E41BD50"/>
    <w:rsid w:val="1E5C6D7B"/>
    <w:rsid w:val="1EB6853A"/>
    <w:rsid w:val="1ED33EAF"/>
    <w:rsid w:val="1EF863F3"/>
    <w:rsid w:val="1F0FDBB2"/>
    <w:rsid w:val="1F352726"/>
    <w:rsid w:val="1F54DDBB"/>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1919C4C"/>
    <w:rsid w:val="22201014"/>
    <w:rsid w:val="225C838B"/>
    <w:rsid w:val="2262ECC6"/>
    <w:rsid w:val="228AF5AA"/>
    <w:rsid w:val="2296AE03"/>
    <w:rsid w:val="22A21CA5"/>
    <w:rsid w:val="22ABB197"/>
    <w:rsid w:val="23262588"/>
    <w:rsid w:val="232D6CAD"/>
    <w:rsid w:val="23A5EE8E"/>
    <w:rsid w:val="23AA1B49"/>
    <w:rsid w:val="23EC4F75"/>
    <w:rsid w:val="240CE2D0"/>
    <w:rsid w:val="242EC105"/>
    <w:rsid w:val="2439F151"/>
    <w:rsid w:val="2453F0F7"/>
    <w:rsid w:val="25948257"/>
    <w:rsid w:val="259A1D93"/>
    <w:rsid w:val="25BE54AD"/>
    <w:rsid w:val="2614A0E3"/>
    <w:rsid w:val="2632035F"/>
    <w:rsid w:val="263B0F8C"/>
    <w:rsid w:val="277B3ABD"/>
    <w:rsid w:val="28027456"/>
    <w:rsid w:val="282F66DD"/>
    <w:rsid w:val="28DD7578"/>
    <w:rsid w:val="292AEC84"/>
    <w:rsid w:val="29FDFEC4"/>
    <w:rsid w:val="2A0650C4"/>
    <w:rsid w:val="2A57D0AC"/>
    <w:rsid w:val="2A6D9C74"/>
    <w:rsid w:val="2AA0D524"/>
    <w:rsid w:val="2AD6F8F3"/>
    <w:rsid w:val="2BC50E88"/>
    <w:rsid w:val="2BD8D041"/>
    <w:rsid w:val="2BFF4718"/>
    <w:rsid w:val="2C0B5357"/>
    <w:rsid w:val="2C2E4410"/>
    <w:rsid w:val="2C3E207C"/>
    <w:rsid w:val="2C7A4F27"/>
    <w:rsid w:val="2C863BD6"/>
    <w:rsid w:val="2CDF7A80"/>
    <w:rsid w:val="2D232B6B"/>
    <w:rsid w:val="2D24799A"/>
    <w:rsid w:val="2D37627B"/>
    <w:rsid w:val="2D624144"/>
    <w:rsid w:val="2D6FCD40"/>
    <w:rsid w:val="2DCCF17E"/>
    <w:rsid w:val="2DF79135"/>
    <w:rsid w:val="2E120EF1"/>
    <w:rsid w:val="2E354F0A"/>
    <w:rsid w:val="2E5669F2"/>
    <w:rsid w:val="2E829A4D"/>
    <w:rsid w:val="2EB9812C"/>
    <w:rsid w:val="2F4105ED"/>
    <w:rsid w:val="2F5903D3"/>
    <w:rsid w:val="2FBFBD48"/>
    <w:rsid w:val="2FF703BF"/>
    <w:rsid w:val="300FACDC"/>
    <w:rsid w:val="3042A7A0"/>
    <w:rsid w:val="30DEC47A"/>
    <w:rsid w:val="30EBFC87"/>
    <w:rsid w:val="30F43BB6"/>
    <w:rsid w:val="30F71569"/>
    <w:rsid w:val="316E00E0"/>
    <w:rsid w:val="318B633E"/>
    <w:rsid w:val="31AB7D3D"/>
    <w:rsid w:val="31E4DA2F"/>
    <w:rsid w:val="31E9E185"/>
    <w:rsid w:val="324F5AD2"/>
    <w:rsid w:val="3257BB0A"/>
    <w:rsid w:val="32683240"/>
    <w:rsid w:val="3309649A"/>
    <w:rsid w:val="332AF4B4"/>
    <w:rsid w:val="336BAAD6"/>
    <w:rsid w:val="337A4862"/>
    <w:rsid w:val="33E3750F"/>
    <w:rsid w:val="3416653C"/>
    <w:rsid w:val="34932E6B"/>
    <w:rsid w:val="34F867B0"/>
    <w:rsid w:val="35036652"/>
    <w:rsid w:val="352A81EA"/>
    <w:rsid w:val="353BEA88"/>
    <w:rsid w:val="356FF6C9"/>
    <w:rsid w:val="3572FEF4"/>
    <w:rsid w:val="35B2359D"/>
    <w:rsid w:val="35C79FF4"/>
    <w:rsid w:val="35F7D8F0"/>
    <w:rsid w:val="3609E26E"/>
    <w:rsid w:val="362EFECC"/>
    <w:rsid w:val="36B1E924"/>
    <w:rsid w:val="36E101D9"/>
    <w:rsid w:val="3755AFD8"/>
    <w:rsid w:val="3834370B"/>
    <w:rsid w:val="3843D178"/>
    <w:rsid w:val="38475153"/>
    <w:rsid w:val="386C35C2"/>
    <w:rsid w:val="386D3CB4"/>
    <w:rsid w:val="3875CFD4"/>
    <w:rsid w:val="3881EC89"/>
    <w:rsid w:val="38AD2478"/>
    <w:rsid w:val="38CC5CBB"/>
    <w:rsid w:val="38F19C30"/>
    <w:rsid w:val="3943E30A"/>
    <w:rsid w:val="394E25E0"/>
    <w:rsid w:val="3971B984"/>
    <w:rsid w:val="398A6541"/>
    <w:rsid w:val="399F8A9F"/>
    <w:rsid w:val="39F75115"/>
    <w:rsid w:val="3A088BEC"/>
    <w:rsid w:val="3A390080"/>
    <w:rsid w:val="3A3E86DA"/>
    <w:rsid w:val="3A459C2C"/>
    <w:rsid w:val="3A6E6A77"/>
    <w:rsid w:val="3A7096D8"/>
    <w:rsid w:val="3A82E276"/>
    <w:rsid w:val="3AA5C7A1"/>
    <w:rsid w:val="3AA9D02C"/>
    <w:rsid w:val="3AE8D2CE"/>
    <w:rsid w:val="3BA5CCB5"/>
    <w:rsid w:val="3BE63041"/>
    <w:rsid w:val="3C1AC9CB"/>
    <w:rsid w:val="3CC9BD3B"/>
    <w:rsid w:val="3CE63A74"/>
    <w:rsid w:val="3CE8BB3E"/>
    <w:rsid w:val="3D678FF2"/>
    <w:rsid w:val="3DC1D8D8"/>
    <w:rsid w:val="3DE96B6C"/>
    <w:rsid w:val="3DEFB7AD"/>
    <w:rsid w:val="3E01E6B5"/>
    <w:rsid w:val="3E422A88"/>
    <w:rsid w:val="3EC65DCE"/>
    <w:rsid w:val="3ECE2D1E"/>
    <w:rsid w:val="3F018909"/>
    <w:rsid w:val="3F1166BA"/>
    <w:rsid w:val="3F5BD189"/>
    <w:rsid w:val="3F7A0611"/>
    <w:rsid w:val="3F87CFFA"/>
    <w:rsid w:val="3FD49AFC"/>
    <w:rsid w:val="3FF691A0"/>
    <w:rsid w:val="409559BB"/>
    <w:rsid w:val="40B8AAC6"/>
    <w:rsid w:val="40DC104F"/>
    <w:rsid w:val="41049B9B"/>
    <w:rsid w:val="411965B9"/>
    <w:rsid w:val="4138AB41"/>
    <w:rsid w:val="418397AA"/>
    <w:rsid w:val="42015E13"/>
    <w:rsid w:val="432EC408"/>
    <w:rsid w:val="43388311"/>
    <w:rsid w:val="4363D569"/>
    <w:rsid w:val="43E1FB5A"/>
    <w:rsid w:val="440D30BF"/>
    <w:rsid w:val="44373636"/>
    <w:rsid w:val="443E3970"/>
    <w:rsid w:val="444CC77B"/>
    <w:rsid w:val="448DB9DC"/>
    <w:rsid w:val="44DAA4C6"/>
    <w:rsid w:val="44F503CE"/>
    <w:rsid w:val="45704EEB"/>
    <w:rsid w:val="4584E872"/>
    <w:rsid w:val="45ABFA16"/>
    <w:rsid w:val="45D01F38"/>
    <w:rsid w:val="45D5EFC0"/>
    <w:rsid w:val="45FFA6FC"/>
    <w:rsid w:val="469E9AB9"/>
    <w:rsid w:val="46CC3CF4"/>
    <w:rsid w:val="46E8E3D8"/>
    <w:rsid w:val="47071207"/>
    <w:rsid w:val="4756E7D1"/>
    <w:rsid w:val="476BEF99"/>
    <w:rsid w:val="4784683D"/>
    <w:rsid w:val="479B55B1"/>
    <w:rsid w:val="47BC1A40"/>
    <w:rsid w:val="47C983A8"/>
    <w:rsid w:val="4811C058"/>
    <w:rsid w:val="48257DE9"/>
    <w:rsid w:val="483EC45E"/>
    <w:rsid w:val="489D9817"/>
    <w:rsid w:val="48D04FAF"/>
    <w:rsid w:val="48E79C53"/>
    <w:rsid w:val="48EDD0EB"/>
    <w:rsid w:val="48EF2437"/>
    <w:rsid w:val="48F1C73C"/>
    <w:rsid w:val="490FAD80"/>
    <w:rsid w:val="491CC2B9"/>
    <w:rsid w:val="492441D9"/>
    <w:rsid w:val="492ADD32"/>
    <w:rsid w:val="496449AA"/>
    <w:rsid w:val="49960651"/>
    <w:rsid w:val="49C04A85"/>
    <w:rsid w:val="49DC6D69"/>
    <w:rsid w:val="4A24CCDD"/>
    <w:rsid w:val="4A4DA42E"/>
    <w:rsid w:val="4AA27CE6"/>
    <w:rsid w:val="4AAB7DE1"/>
    <w:rsid w:val="4AE93596"/>
    <w:rsid w:val="4AF20488"/>
    <w:rsid w:val="4B001A0B"/>
    <w:rsid w:val="4B02A524"/>
    <w:rsid w:val="4B53CDB4"/>
    <w:rsid w:val="4B5FB738"/>
    <w:rsid w:val="4B766520"/>
    <w:rsid w:val="4BF32E4F"/>
    <w:rsid w:val="4C2E1EF7"/>
    <w:rsid w:val="4C3EB103"/>
    <w:rsid w:val="4C687E7A"/>
    <w:rsid w:val="4C6AE9BF"/>
    <w:rsid w:val="4C778126"/>
    <w:rsid w:val="4C85BD68"/>
    <w:rsid w:val="4CA1A1E7"/>
    <w:rsid w:val="4CB0D8F6"/>
    <w:rsid w:val="4D05F850"/>
    <w:rsid w:val="4DC9F646"/>
    <w:rsid w:val="4DF6A4B9"/>
    <w:rsid w:val="4E72804B"/>
    <w:rsid w:val="4E81870C"/>
    <w:rsid w:val="4E897BD3"/>
    <w:rsid w:val="4E96B37B"/>
    <w:rsid w:val="4EB15572"/>
    <w:rsid w:val="4EBEC8C4"/>
    <w:rsid w:val="4EF9A7F9"/>
    <w:rsid w:val="4F18F11B"/>
    <w:rsid w:val="4F1AC38F"/>
    <w:rsid w:val="4F2E6A38"/>
    <w:rsid w:val="4F908C7A"/>
    <w:rsid w:val="4FDB78B4"/>
    <w:rsid w:val="5005AFD9"/>
    <w:rsid w:val="50B4C17C"/>
    <w:rsid w:val="50C69F72"/>
    <w:rsid w:val="510C1B5C"/>
    <w:rsid w:val="51141018"/>
    <w:rsid w:val="51553151"/>
    <w:rsid w:val="5165DBBA"/>
    <w:rsid w:val="518FEF14"/>
    <w:rsid w:val="5193D314"/>
    <w:rsid w:val="51B50264"/>
    <w:rsid w:val="51BBDFD0"/>
    <w:rsid w:val="51BD26E2"/>
    <w:rsid w:val="51C669E9"/>
    <w:rsid w:val="5226C1AB"/>
    <w:rsid w:val="52302AE7"/>
    <w:rsid w:val="5247D1CE"/>
    <w:rsid w:val="52B68FC6"/>
    <w:rsid w:val="530B2BF0"/>
    <w:rsid w:val="538111D9"/>
    <w:rsid w:val="53B6F201"/>
    <w:rsid w:val="53BDAD3E"/>
    <w:rsid w:val="53CB24BD"/>
    <w:rsid w:val="54070A93"/>
    <w:rsid w:val="54526027"/>
    <w:rsid w:val="547716AF"/>
    <w:rsid w:val="54A085C8"/>
    <w:rsid w:val="54A6FC51"/>
    <w:rsid w:val="54AEE9D7"/>
    <w:rsid w:val="54B28BC1"/>
    <w:rsid w:val="55405EEA"/>
    <w:rsid w:val="554D86B2"/>
    <w:rsid w:val="5604C8CC"/>
    <w:rsid w:val="564ABA38"/>
    <w:rsid w:val="56618230"/>
    <w:rsid w:val="5782CA7E"/>
    <w:rsid w:val="5784AEC1"/>
    <w:rsid w:val="578A00E9"/>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79A53E"/>
    <w:rsid w:val="5E9A981A"/>
    <w:rsid w:val="5EECF36D"/>
    <w:rsid w:val="5F00B737"/>
    <w:rsid w:val="5F0D3239"/>
    <w:rsid w:val="5F702704"/>
    <w:rsid w:val="5F7ACA6A"/>
    <w:rsid w:val="5F978DD5"/>
    <w:rsid w:val="5FB6B3FB"/>
    <w:rsid w:val="5FC24A22"/>
    <w:rsid w:val="6016C08E"/>
    <w:rsid w:val="6029CFBE"/>
    <w:rsid w:val="60C33C59"/>
    <w:rsid w:val="6117BAD2"/>
    <w:rsid w:val="6142347F"/>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7F8D74"/>
    <w:rsid w:val="65D0B5AD"/>
    <w:rsid w:val="65FE2439"/>
    <w:rsid w:val="661977A1"/>
    <w:rsid w:val="6621E3E0"/>
    <w:rsid w:val="66226110"/>
    <w:rsid w:val="6654E7CF"/>
    <w:rsid w:val="6656BF8D"/>
    <w:rsid w:val="665A0E43"/>
    <w:rsid w:val="6660DE02"/>
    <w:rsid w:val="66616E8F"/>
    <w:rsid w:val="66724376"/>
    <w:rsid w:val="6678F0FF"/>
    <w:rsid w:val="6695FB54"/>
    <w:rsid w:val="669C4615"/>
    <w:rsid w:val="66BD91F1"/>
    <w:rsid w:val="6724AED9"/>
    <w:rsid w:val="6796713F"/>
    <w:rsid w:val="67B70E34"/>
    <w:rsid w:val="67D2EE24"/>
    <w:rsid w:val="67FF48B1"/>
    <w:rsid w:val="681E58F4"/>
    <w:rsid w:val="686E3AF2"/>
    <w:rsid w:val="68909C69"/>
    <w:rsid w:val="68AB93F7"/>
    <w:rsid w:val="68C6F35C"/>
    <w:rsid w:val="68CF5B73"/>
    <w:rsid w:val="693096A0"/>
    <w:rsid w:val="6971D719"/>
    <w:rsid w:val="6A71F5E7"/>
    <w:rsid w:val="6A73195A"/>
    <w:rsid w:val="6A872ECC"/>
    <w:rsid w:val="6A8B9308"/>
    <w:rsid w:val="6AD87C90"/>
    <w:rsid w:val="6AF55503"/>
    <w:rsid w:val="6B1386FD"/>
    <w:rsid w:val="6B3898EC"/>
    <w:rsid w:val="6B56E0F3"/>
    <w:rsid w:val="6B765B54"/>
    <w:rsid w:val="6BB07917"/>
    <w:rsid w:val="6BDDBEE8"/>
    <w:rsid w:val="6BF387B3"/>
    <w:rsid w:val="6BF943DF"/>
    <w:rsid w:val="6C26D923"/>
    <w:rsid w:val="6C283274"/>
    <w:rsid w:val="6C5C67CE"/>
    <w:rsid w:val="6CDAA4AC"/>
    <w:rsid w:val="6D250E8D"/>
    <w:rsid w:val="6D46FA01"/>
    <w:rsid w:val="6D4D7872"/>
    <w:rsid w:val="6D516481"/>
    <w:rsid w:val="6D894D63"/>
    <w:rsid w:val="6DF6E972"/>
    <w:rsid w:val="6E1F2C7B"/>
    <w:rsid w:val="6E7257A8"/>
    <w:rsid w:val="6E7300AB"/>
    <w:rsid w:val="6E7788A6"/>
    <w:rsid w:val="6EA9F5F5"/>
    <w:rsid w:val="6EB59EC8"/>
    <w:rsid w:val="6ECCDF8F"/>
    <w:rsid w:val="6EF4E5E7"/>
    <w:rsid w:val="6F79A12C"/>
    <w:rsid w:val="6F90E942"/>
    <w:rsid w:val="6F936A0E"/>
    <w:rsid w:val="6FB6CC96"/>
    <w:rsid w:val="700F2B70"/>
    <w:rsid w:val="701ACA25"/>
    <w:rsid w:val="706CA8D1"/>
    <w:rsid w:val="70B41EA1"/>
    <w:rsid w:val="70E25ADE"/>
    <w:rsid w:val="71139638"/>
    <w:rsid w:val="71344203"/>
    <w:rsid w:val="71A69327"/>
    <w:rsid w:val="7258597A"/>
    <w:rsid w:val="727E2B3F"/>
    <w:rsid w:val="728FA95B"/>
    <w:rsid w:val="7311FC2C"/>
    <w:rsid w:val="732B7204"/>
    <w:rsid w:val="7368CF34"/>
    <w:rsid w:val="73AD2910"/>
    <w:rsid w:val="74256AC9"/>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6F3ADED"/>
    <w:rsid w:val="77AC815D"/>
    <w:rsid w:val="780344F3"/>
    <w:rsid w:val="78183DE8"/>
    <w:rsid w:val="78784750"/>
    <w:rsid w:val="789C570D"/>
    <w:rsid w:val="78A91CD1"/>
    <w:rsid w:val="78DFE545"/>
    <w:rsid w:val="79617FCA"/>
    <w:rsid w:val="79B17071"/>
    <w:rsid w:val="79F693B4"/>
    <w:rsid w:val="7A10569C"/>
    <w:rsid w:val="7B04CD80"/>
    <w:rsid w:val="7B28B0F0"/>
    <w:rsid w:val="7B6D53CA"/>
    <w:rsid w:val="7BC63267"/>
    <w:rsid w:val="7BC7D41C"/>
    <w:rsid w:val="7BF09E34"/>
    <w:rsid w:val="7C82303D"/>
    <w:rsid w:val="7D42E271"/>
    <w:rsid w:val="7D53195F"/>
    <w:rsid w:val="7D84810F"/>
    <w:rsid w:val="7D9B5680"/>
    <w:rsid w:val="7DBA0E27"/>
    <w:rsid w:val="7DFA7714"/>
    <w:rsid w:val="7E17311D"/>
    <w:rsid w:val="7E46D055"/>
    <w:rsid w:val="7EC6CE2A"/>
    <w:rsid w:val="7F2732A5"/>
    <w:rsid w:val="7FAB64C7"/>
    <w:rsid w:val="7FB9B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536C3D9F-FDC9-4F42-B791-78144BCA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paragraph" w:styleId="FootnoteText">
    <w:name w:val="footnote text"/>
    <w:basedOn w:val="Normal"/>
    <w:link w:val="FootnoteTextChar"/>
    <w:uiPriority w:val="99"/>
    <w:semiHidden/>
    <w:unhideWhenUsed/>
    <w:rsid w:val="009A6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EF"/>
    <w:rPr>
      <w:sz w:val="20"/>
      <w:szCs w:val="20"/>
    </w:rPr>
  </w:style>
  <w:style w:type="character" w:styleId="FootnoteReference">
    <w:name w:val="footnote reference"/>
    <w:basedOn w:val="DefaultParagraphFont"/>
    <w:uiPriority w:val="99"/>
    <w:semiHidden/>
    <w:unhideWhenUsed/>
    <w:rsid w:val="009A65EF"/>
    <w:rPr>
      <w:vertAlign w:val="superscript"/>
    </w:rPr>
  </w:style>
  <w:style w:type="character" w:styleId="UnresolvedMention">
    <w:name w:val="Unresolved Mention"/>
    <w:basedOn w:val="DefaultParagraphFont"/>
    <w:uiPriority w:val="99"/>
    <w:unhideWhenUsed/>
    <w:rsid w:val="006F4081"/>
    <w:rPr>
      <w:color w:val="605E5C"/>
      <w:shd w:val="clear" w:color="auto" w:fill="E1DFDD"/>
    </w:rPr>
  </w:style>
  <w:style w:type="paragraph" w:customStyle="1" w:styleId="paragraph">
    <w:name w:val="paragraph"/>
    <w:basedOn w:val="Normal"/>
    <w:rsid w:val="0028312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42C52"/>
    <w:rPr>
      <w:color w:val="2B579A"/>
      <w:shd w:val="clear" w:color="auto" w:fill="E1DFDD"/>
    </w:rPr>
  </w:style>
  <w:style w:type="character" w:styleId="PlaceholderText">
    <w:name w:val="Placeholder Text"/>
    <w:basedOn w:val="DefaultParagraphFont"/>
    <w:uiPriority w:val="99"/>
    <w:semiHidden/>
    <w:rsid w:val="00FF33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1165">
      <w:bodyDiv w:val="1"/>
      <w:marLeft w:val="0"/>
      <w:marRight w:val="0"/>
      <w:marTop w:val="0"/>
      <w:marBottom w:val="0"/>
      <w:divBdr>
        <w:top w:val="none" w:sz="0" w:space="0" w:color="auto"/>
        <w:left w:val="none" w:sz="0" w:space="0" w:color="auto"/>
        <w:bottom w:val="none" w:sz="0" w:space="0" w:color="auto"/>
        <w:right w:val="none" w:sz="0" w:space="0" w:color="auto"/>
      </w:divBdr>
      <w:divsChild>
        <w:div w:id="219291181">
          <w:marLeft w:val="0"/>
          <w:marRight w:val="0"/>
          <w:marTop w:val="0"/>
          <w:marBottom w:val="0"/>
          <w:divBdr>
            <w:top w:val="none" w:sz="0" w:space="0" w:color="auto"/>
            <w:left w:val="none" w:sz="0" w:space="0" w:color="auto"/>
            <w:bottom w:val="none" w:sz="0" w:space="0" w:color="auto"/>
            <w:right w:val="none" w:sz="0" w:space="0" w:color="auto"/>
          </w:divBdr>
        </w:div>
        <w:div w:id="1209341253">
          <w:marLeft w:val="0"/>
          <w:marRight w:val="0"/>
          <w:marTop w:val="0"/>
          <w:marBottom w:val="0"/>
          <w:divBdr>
            <w:top w:val="none" w:sz="0" w:space="0" w:color="auto"/>
            <w:left w:val="none" w:sz="0" w:space="0" w:color="auto"/>
            <w:bottom w:val="none" w:sz="0" w:space="0" w:color="auto"/>
            <w:right w:val="none" w:sz="0" w:space="0" w:color="auto"/>
          </w:divBdr>
        </w:div>
      </w:divsChild>
    </w:div>
    <w:div w:id="17662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dprep/resources/guidelines-advisor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edprep/resources/guidelines-advisor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edprep/resources/guidelines-advisori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sources/guidelines-advisori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oe.mass.edu/edprep/resources/guidelines-advisor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sources/guidelines-advisori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8940F3155E42C9938A193EC5EC4C98"/>
        <w:category>
          <w:name w:val="General"/>
          <w:gallery w:val="placeholder"/>
        </w:category>
        <w:types>
          <w:type w:val="bbPlcHdr"/>
        </w:types>
        <w:behaviors>
          <w:behavior w:val="content"/>
        </w:behaviors>
        <w:guid w:val="{E10B9185-CD83-4129-9F1B-2EE66F5DA5B7}"/>
      </w:docPartPr>
      <w:docPartBody>
        <w:p w:rsidR="00784991" w:rsidRDefault="00784991">
          <w:r w:rsidRPr="00D452F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91"/>
    <w:rsid w:val="00784991"/>
    <w:rsid w:val="00A47C6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99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9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17F37-8E3A-4A18-A070-76A4AC74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3.xml><?xml version="1.0" encoding="utf-8"?>
<ds:datastoreItem xmlns:ds="http://schemas.openxmlformats.org/officeDocument/2006/customXml" ds:itemID="{A893FFD1-725C-496C-921F-14F8D14E5F77}">
  <ds:schemaRefs>
    <ds:schemaRef ds:uri="http://schemas.openxmlformats.org/officeDocument/2006/bibliography"/>
  </ds:schemaRefs>
</ds:datastoreItem>
</file>

<file path=customXml/itemProps4.xml><?xml version="1.0" encoding="utf-8"?>
<ds:datastoreItem xmlns:ds="http://schemas.openxmlformats.org/officeDocument/2006/customXml" ds:itemID="{DBFAE299-D336-40E0-B15B-F93322B2BFF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2726</Words>
  <Characters>16579</Characters>
  <Application>Microsoft Office Word</Application>
  <DocSecurity>0</DocSecurity>
  <Lines>789</Lines>
  <Paragraphs>257</Paragraphs>
  <ScaleCrop>false</ScaleCrop>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INS Domain Question Bank: Initial Teacher Programs</dc:title>
  <dc:subject/>
  <dc:creator>DESE</dc:creator>
  <cp:keywords/>
  <dc:description/>
  <cp:lastModifiedBy>Zou, Dong (EOE)</cp:lastModifiedBy>
  <cp:revision>34</cp:revision>
  <dcterms:created xsi:type="dcterms:W3CDTF">2024-01-26T16:25:00Z</dcterms:created>
  <dcterms:modified xsi:type="dcterms:W3CDTF">2024-02-26T21:34:00Z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