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EF5DF1">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72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07368E" w:rsidP="00C974A6">
      <w:pPr>
        <w:pStyle w:val="Heading3"/>
        <w:tabs>
          <w:tab w:val="right" w:pos="9360"/>
        </w:tabs>
        <w:rPr>
          <w:sz w:val="16"/>
          <w:szCs w:val="16"/>
        </w:rPr>
      </w:pPr>
      <w:r>
        <w:t xml:space="preserve">75 Pleasant </w:t>
      </w:r>
      <w:r w:rsidR="00A20194" w:rsidRPr="00C974A6">
        <w:rPr>
          <w:sz w:val="16"/>
          <w:szCs w:val="16"/>
        </w:rPr>
        <w:t>Street, Malden, Massachusetts 02148-</w:t>
      </w:r>
      <w:r w:rsidR="000F6427">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1"/>
        <w:gridCol w:w="5826"/>
      </w:tblGrid>
      <w:tr w:rsidR="00C974A6" w:rsidRPr="00C974A6">
        <w:tc>
          <w:tcPr>
            <w:tcW w:w="2988" w:type="dxa"/>
          </w:tcPr>
          <w:p w:rsidR="00C974A6" w:rsidRPr="00C974A6" w:rsidRDefault="00C974A6" w:rsidP="00C974A6">
            <w:pPr>
              <w:jc w:val="center"/>
              <w:rPr>
                <w:rFonts w:ascii="Arial" w:hAnsi="Arial"/>
                <w:i/>
                <w:sz w:val="16"/>
                <w:szCs w:val="16"/>
              </w:rPr>
            </w:pPr>
          </w:p>
        </w:tc>
        <w:tc>
          <w:tcPr>
            <w:tcW w:w="8604" w:type="dxa"/>
          </w:tcPr>
          <w:p w:rsidR="00C974A6" w:rsidRPr="00C974A6" w:rsidRDefault="00C974A6" w:rsidP="00C974A6">
            <w:pPr>
              <w:jc w:val="center"/>
              <w:rPr>
                <w:rFonts w:ascii="Arial" w:hAnsi="Arial"/>
                <w:i/>
                <w:sz w:val="16"/>
                <w:szCs w:val="16"/>
              </w:rPr>
            </w:pPr>
          </w:p>
        </w:tc>
      </w:tr>
    </w:tbl>
    <w:p w:rsidR="008906EE" w:rsidRPr="00CC2AB8" w:rsidRDefault="008906EE" w:rsidP="008906EE">
      <w:pPr>
        <w:rPr>
          <w:rFonts w:asciiTheme="minorHAnsi" w:hAnsiTheme="minorHAnsi"/>
          <w:szCs w:val="24"/>
        </w:rPr>
      </w:pPr>
      <w:r w:rsidRPr="00CC2AB8">
        <w:rPr>
          <w:rFonts w:asciiTheme="minorHAnsi" w:hAnsiTheme="minorHAnsi"/>
          <w:szCs w:val="24"/>
        </w:rPr>
        <w:t>TO:</w:t>
      </w:r>
      <w:r w:rsidRPr="00CC2AB8">
        <w:rPr>
          <w:rFonts w:asciiTheme="minorHAnsi" w:hAnsiTheme="minorHAnsi"/>
          <w:szCs w:val="24"/>
        </w:rPr>
        <w:tab/>
      </w:r>
      <w:r w:rsidRPr="00CC2AB8">
        <w:rPr>
          <w:rFonts w:asciiTheme="minorHAnsi" w:hAnsiTheme="minorHAnsi"/>
          <w:szCs w:val="24"/>
        </w:rPr>
        <w:tab/>
        <w:t>Educator Preparation Program Contacts</w:t>
      </w:r>
    </w:p>
    <w:p w:rsidR="008906EE" w:rsidRPr="00CC2AB8" w:rsidRDefault="008906EE" w:rsidP="008906EE">
      <w:pPr>
        <w:rPr>
          <w:rFonts w:asciiTheme="minorHAnsi" w:hAnsiTheme="minorHAnsi"/>
          <w:szCs w:val="24"/>
        </w:rPr>
      </w:pPr>
      <w:r w:rsidRPr="00CC2AB8">
        <w:rPr>
          <w:rFonts w:asciiTheme="minorHAnsi" w:hAnsiTheme="minorHAnsi"/>
          <w:szCs w:val="24"/>
        </w:rPr>
        <w:t xml:space="preserve">FROM: </w:t>
      </w:r>
      <w:r w:rsidRPr="00CC2AB8">
        <w:rPr>
          <w:rFonts w:asciiTheme="minorHAnsi" w:hAnsiTheme="minorHAnsi"/>
          <w:szCs w:val="24"/>
        </w:rPr>
        <w:tab/>
        <w:t>Educator Preparation Team</w:t>
      </w:r>
    </w:p>
    <w:p w:rsidR="008906EE" w:rsidRPr="00CC2AB8" w:rsidRDefault="008906EE" w:rsidP="008906EE">
      <w:pPr>
        <w:ind w:left="1440" w:hanging="1440"/>
        <w:rPr>
          <w:rFonts w:asciiTheme="minorHAnsi" w:hAnsiTheme="minorHAnsi"/>
          <w:szCs w:val="24"/>
        </w:rPr>
      </w:pPr>
      <w:r w:rsidRPr="00CC2AB8">
        <w:rPr>
          <w:rFonts w:asciiTheme="minorHAnsi" w:hAnsiTheme="minorHAnsi"/>
          <w:szCs w:val="24"/>
        </w:rPr>
        <w:t>RE:</w:t>
      </w:r>
      <w:r w:rsidRPr="00CC2AB8">
        <w:rPr>
          <w:rFonts w:asciiTheme="minorHAnsi" w:hAnsiTheme="minorHAnsi"/>
          <w:szCs w:val="24"/>
        </w:rPr>
        <w:tab/>
        <w:t xml:space="preserve">Request to Expire Currently Approved Educator Preparation Program(s) </w:t>
      </w:r>
    </w:p>
    <w:p w:rsidR="008906EE" w:rsidRPr="00CC2AB8" w:rsidRDefault="008906EE" w:rsidP="008906EE">
      <w:pPr>
        <w:rPr>
          <w:rFonts w:asciiTheme="minorHAnsi" w:hAnsiTheme="minorHAnsi"/>
          <w:szCs w:val="24"/>
        </w:rPr>
      </w:pPr>
      <w:r w:rsidRPr="00CC2AB8">
        <w:rPr>
          <w:rFonts w:asciiTheme="minorHAnsi" w:hAnsiTheme="minorHAnsi"/>
          <w:szCs w:val="24"/>
        </w:rPr>
        <w:t>DATE:</w:t>
      </w:r>
      <w:r w:rsidRPr="00CC2AB8">
        <w:rPr>
          <w:rFonts w:asciiTheme="minorHAnsi" w:hAnsiTheme="minorHAnsi"/>
          <w:szCs w:val="24"/>
        </w:rPr>
        <w:tab/>
      </w:r>
      <w:r w:rsidRPr="00CC2AB8">
        <w:rPr>
          <w:rFonts w:asciiTheme="minorHAnsi" w:hAnsiTheme="minorHAnsi"/>
          <w:szCs w:val="24"/>
        </w:rPr>
        <w:tab/>
      </w:r>
      <w:r w:rsidR="003D701D">
        <w:rPr>
          <w:rFonts w:asciiTheme="minorHAnsi" w:hAnsiTheme="minorHAnsi"/>
          <w:szCs w:val="24"/>
        </w:rPr>
        <w:t>September 2017</w:t>
      </w:r>
    </w:p>
    <w:p w:rsidR="008906EE" w:rsidRPr="00CC2AB8" w:rsidRDefault="00664E2F" w:rsidP="008906EE">
      <w:pPr>
        <w:rPr>
          <w:rFonts w:asciiTheme="minorHAnsi" w:hAnsiTheme="minorHAnsi"/>
          <w:szCs w:val="24"/>
        </w:rPr>
      </w:pPr>
      <w:r>
        <w:rPr>
          <w:rFonts w:asciiTheme="minorHAnsi" w:hAnsiTheme="minorHAnsi"/>
          <w:szCs w:val="24"/>
        </w:rPr>
        <w:pict>
          <v:rect id="_x0000_i1025" style="width:0;height:1.5pt" o:hralign="center" o:hrstd="t" o:hr="t" fillcolor="#4f657d" stroked="f"/>
        </w:pict>
      </w:r>
    </w:p>
    <w:p w:rsidR="008906EE" w:rsidRPr="00CC2AB8" w:rsidRDefault="008906EE" w:rsidP="008906EE">
      <w:pPr>
        <w:rPr>
          <w:rFonts w:asciiTheme="minorHAnsi" w:hAnsiTheme="minorHAnsi"/>
          <w:szCs w:val="24"/>
        </w:rPr>
      </w:pPr>
    </w:p>
    <w:p w:rsidR="008906EE" w:rsidRPr="00CC2AB8" w:rsidRDefault="008906EE" w:rsidP="008906EE">
      <w:pPr>
        <w:rPr>
          <w:rFonts w:asciiTheme="minorHAnsi" w:hAnsiTheme="minorHAnsi"/>
          <w:szCs w:val="24"/>
        </w:rPr>
      </w:pPr>
      <w:r w:rsidRPr="00CC2AB8">
        <w:rPr>
          <w:rFonts w:asciiTheme="minorHAnsi" w:hAnsiTheme="minorHAnsi"/>
          <w:szCs w:val="24"/>
        </w:rPr>
        <w:t>As part of your Sponsoring Organization’s continuous improvement efforts, you may determine there is no longer a need to offer a particular educator preparation program (or multiple programs). If this is the case, your Sponsoring Organization can request to expire the program(s) (</w:t>
      </w:r>
      <w:r w:rsidRPr="00CC2AB8">
        <w:rPr>
          <w:rFonts w:asciiTheme="minorHAnsi" w:hAnsiTheme="minorHAnsi"/>
          <w:i/>
          <w:szCs w:val="24"/>
        </w:rPr>
        <w:t>Guidelines for Program Approval pg.20</w:t>
      </w:r>
      <w:r w:rsidRPr="00CC2AB8">
        <w:rPr>
          <w:rFonts w:asciiTheme="minorHAnsi" w:hAnsiTheme="minorHAnsi"/>
          <w:szCs w:val="24"/>
        </w:rPr>
        <w:t xml:space="preserve">).  </w:t>
      </w:r>
    </w:p>
    <w:p w:rsidR="008906EE" w:rsidRPr="00CC2AB8" w:rsidRDefault="008906EE" w:rsidP="008906EE">
      <w:pPr>
        <w:rPr>
          <w:rFonts w:asciiTheme="minorHAnsi" w:hAnsiTheme="minorHAnsi"/>
          <w:szCs w:val="24"/>
        </w:rPr>
      </w:pPr>
    </w:p>
    <w:p w:rsidR="008906EE" w:rsidRPr="00CC2AB8" w:rsidRDefault="008906EE" w:rsidP="008906EE">
      <w:pPr>
        <w:rPr>
          <w:rFonts w:asciiTheme="minorHAnsi" w:hAnsiTheme="minorHAnsi"/>
          <w:szCs w:val="24"/>
        </w:rPr>
      </w:pPr>
      <w:r w:rsidRPr="00CC2AB8">
        <w:rPr>
          <w:rFonts w:asciiTheme="minorHAnsi" w:hAnsiTheme="minorHAnsi"/>
          <w:szCs w:val="24"/>
        </w:rPr>
        <w:t xml:space="preserve">Once a Sponsoring Organization has submitted intent to expire the program(s), the program(s) will be updated in ELAR as ‘Expired’ with an effective date </w:t>
      </w:r>
      <w:r w:rsidRPr="00CC2AB8">
        <w:rPr>
          <w:rFonts w:asciiTheme="minorHAnsi" w:hAnsiTheme="minorHAnsi"/>
          <w:b/>
          <w:szCs w:val="24"/>
        </w:rPr>
        <w:t>one year</w:t>
      </w:r>
      <w:r w:rsidRPr="00CC2AB8">
        <w:rPr>
          <w:rFonts w:asciiTheme="minorHAnsi" w:hAnsiTheme="minorHAnsi"/>
          <w:szCs w:val="24"/>
        </w:rPr>
        <w:t xml:space="preserve"> after the date of the letter. After the effective date of the expiration, the Sponsoring Organization will no longer be able to endorse candidates under the licensure areas of the expired program(s). This </w:t>
      </w:r>
      <w:proofErr w:type="gramStart"/>
      <w:r w:rsidRPr="00CC2AB8">
        <w:rPr>
          <w:rFonts w:asciiTheme="minorHAnsi" w:hAnsiTheme="minorHAnsi"/>
          <w:szCs w:val="24"/>
        </w:rPr>
        <w:t>one ye</w:t>
      </w:r>
      <w:bookmarkStart w:id="0" w:name="_GoBack"/>
      <w:bookmarkEnd w:id="0"/>
      <w:r w:rsidRPr="00CC2AB8">
        <w:rPr>
          <w:rFonts w:asciiTheme="minorHAnsi" w:hAnsiTheme="minorHAnsi"/>
          <w:szCs w:val="24"/>
        </w:rPr>
        <w:t>ar</w:t>
      </w:r>
      <w:proofErr w:type="gramEnd"/>
      <w:r w:rsidRPr="00CC2AB8">
        <w:rPr>
          <w:rFonts w:asciiTheme="minorHAnsi" w:hAnsiTheme="minorHAnsi"/>
          <w:szCs w:val="24"/>
        </w:rPr>
        <w:t xml:space="preserve"> period is designed to allow the Sponsoring Organization to teach out any enrolled candidates. A Sponsoring Organization can request a special extension if additional time is needed. Please note: Once a program is expired, if the Sponsoring Organization wishes to operate the program again it will need to go through the program approval process.</w:t>
      </w:r>
    </w:p>
    <w:p w:rsidR="008906EE" w:rsidRPr="00CC2AB8" w:rsidRDefault="008906EE" w:rsidP="008906EE">
      <w:pPr>
        <w:rPr>
          <w:rFonts w:asciiTheme="minorHAnsi" w:hAnsiTheme="minorHAnsi"/>
          <w:szCs w:val="24"/>
        </w:rPr>
      </w:pPr>
    </w:p>
    <w:p w:rsidR="008906EE" w:rsidRPr="00CC2AB8" w:rsidRDefault="008906EE" w:rsidP="008906EE">
      <w:pPr>
        <w:rPr>
          <w:rFonts w:asciiTheme="minorHAnsi" w:hAnsiTheme="minorHAnsi"/>
          <w:szCs w:val="24"/>
        </w:rPr>
      </w:pPr>
      <w:r w:rsidRPr="00CC2AB8">
        <w:rPr>
          <w:rFonts w:asciiTheme="minorHAnsi" w:hAnsiTheme="minorHAnsi"/>
          <w:szCs w:val="24"/>
        </w:rPr>
        <w:t>If your Sponsoring Organization wishes to expire a currently approved program(s), please submit the following information on official letterhead:</w:t>
      </w:r>
    </w:p>
    <w:p w:rsidR="008906EE" w:rsidRPr="00CC2AB8" w:rsidRDefault="008906EE" w:rsidP="008906EE">
      <w:pPr>
        <w:rPr>
          <w:rFonts w:asciiTheme="minorHAnsi" w:hAnsiTheme="minorHAnsi"/>
          <w:szCs w:val="24"/>
        </w:rPr>
      </w:pPr>
    </w:p>
    <w:tbl>
      <w:tblPr>
        <w:tblStyle w:val="TableGrid"/>
        <w:tblW w:w="0" w:type="auto"/>
        <w:tblLook w:val="04A0" w:firstRow="1" w:lastRow="0" w:firstColumn="1" w:lastColumn="0" w:noHBand="0" w:noVBand="1"/>
      </w:tblPr>
      <w:tblGrid>
        <w:gridCol w:w="9576"/>
      </w:tblGrid>
      <w:tr w:rsidR="008906EE" w:rsidRPr="00CC2AB8" w:rsidTr="000475DF">
        <w:tc>
          <w:tcPr>
            <w:tcW w:w="9576" w:type="dxa"/>
          </w:tcPr>
          <w:p w:rsidR="008906EE" w:rsidRPr="00CC2AB8" w:rsidRDefault="008906EE" w:rsidP="000475DF">
            <w:pPr>
              <w:rPr>
                <w:rFonts w:asciiTheme="minorHAnsi" w:hAnsiTheme="minorHAnsi"/>
                <w:szCs w:val="24"/>
              </w:rPr>
            </w:pPr>
            <w:r w:rsidRPr="00CC2AB8">
              <w:rPr>
                <w:rFonts w:asciiTheme="minorHAnsi" w:hAnsiTheme="minorHAnsi"/>
                <w:szCs w:val="24"/>
              </w:rPr>
              <w:t xml:space="preserve">On behalf of </w:t>
            </w:r>
            <w:r w:rsidRPr="00CC2AB8">
              <w:rPr>
                <w:rFonts w:asciiTheme="minorHAnsi" w:hAnsiTheme="minorHAnsi"/>
                <w:i/>
                <w:szCs w:val="24"/>
                <w:u w:val="single"/>
              </w:rPr>
              <w:t>Sponsoring Organization</w:t>
            </w:r>
            <w:r w:rsidRPr="00CC2AB8">
              <w:rPr>
                <w:rFonts w:asciiTheme="minorHAnsi" w:hAnsiTheme="minorHAnsi"/>
                <w:szCs w:val="24"/>
              </w:rPr>
              <w:t xml:space="preserve">, please expire the following approved programs effective </w:t>
            </w:r>
            <w:r w:rsidRPr="00CC2AB8">
              <w:rPr>
                <w:rFonts w:asciiTheme="minorHAnsi" w:hAnsiTheme="minorHAnsi"/>
                <w:i/>
                <w:szCs w:val="24"/>
                <w:u w:val="single"/>
              </w:rPr>
              <w:t>as of the date of this letter, other specific date, etc.</w:t>
            </w:r>
            <w:r w:rsidRPr="00CC2AB8">
              <w:rPr>
                <w:rFonts w:asciiTheme="minorHAnsi" w:hAnsiTheme="minorHAnsi"/>
                <w:szCs w:val="24"/>
              </w:rPr>
              <w:t>:</w:t>
            </w:r>
          </w:p>
          <w:p w:rsidR="008906EE" w:rsidRPr="00CC2AB8" w:rsidRDefault="008906EE" w:rsidP="000475DF">
            <w:pPr>
              <w:rPr>
                <w:rFonts w:asciiTheme="minorHAnsi" w:hAnsiTheme="minorHAnsi"/>
                <w:szCs w:val="24"/>
              </w:rPr>
            </w:pPr>
          </w:p>
          <w:p w:rsidR="008906EE" w:rsidRPr="00CC2AB8" w:rsidRDefault="008906EE" w:rsidP="000475DF">
            <w:pPr>
              <w:rPr>
                <w:rFonts w:asciiTheme="minorHAnsi" w:hAnsiTheme="minorHAnsi"/>
                <w:i/>
                <w:szCs w:val="24"/>
              </w:rPr>
            </w:pPr>
            <w:r w:rsidRPr="00CC2AB8">
              <w:rPr>
                <w:rFonts w:asciiTheme="minorHAnsi" w:hAnsiTheme="minorHAnsi"/>
                <w:i/>
                <w:szCs w:val="24"/>
              </w:rPr>
              <w:t>Example</w:t>
            </w:r>
          </w:p>
          <w:p w:rsidR="008906EE" w:rsidRPr="00CC2AB8" w:rsidRDefault="008906EE" w:rsidP="008906EE">
            <w:pPr>
              <w:pStyle w:val="ListParagraph"/>
              <w:widowControl/>
              <w:numPr>
                <w:ilvl w:val="0"/>
                <w:numId w:val="2"/>
              </w:numPr>
              <w:spacing w:after="200" w:line="276" w:lineRule="auto"/>
              <w:rPr>
                <w:rFonts w:asciiTheme="minorHAnsi" w:hAnsiTheme="minorHAnsi"/>
                <w:szCs w:val="24"/>
              </w:rPr>
            </w:pPr>
            <w:r w:rsidRPr="00CC2AB8">
              <w:rPr>
                <w:rFonts w:asciiTheme="minorHAnsi" w:hAnsiTheme="minorHAnsi"/>
                <w:szCs w:val="24"/>
              </w:rPr>
              <w:t>English 5-</w:t>
            </w:r>
            <w:r w:rsidR="00AF0749">
              <w:rPr>
                <w:rFonts w:asciiTheme="minorHAnsi" w:hAnsiTheme="minorHAnsi"/>
                <w:szCs w:val="24"/>
              </w:rPr>
              <w:t>12</w:t>
            </w:r>
            <w:r w:rsidRPr="00CC2AB8">
              <w:rPr>
                <w:rFonts w:asciiTheme="minorHAnsi" w:hAnsiTheme="minorHAnsi"/>
                <w:szCs w:val="24"/>
              </w:rPr>
              <w:t>, Initial Baccalaureate</w:t>
            </w:r>
          </w:p>
          <w:p w:rsidR="008906EE" w:rsidRPr="00CC2AB8" w:rsidRDefault="008906EE" w:rsidP="008906EE">
            <w:pPr>
              <w:pStyle w:val="ListParagraph"/>
              <w:widowControl/>
              <w:numPr>
                <w:ilvl w:val="0"/>
                <w:numId w:val="2"/>
              </w:numPr>
              <w:spacing w:after="200" w:line="276" w:lineRule="auto"/>
              <w:rPr>
                <w:rFonts w:asciiTheme="minorHAnsi" w:hAnsiTheme="minorHAnsi"/>
                <w:szCs w:val="24"/>
              </w:rPr>
            </w:pPr>
            <w:r w:rsidRPr="00CC2AB8">
              <w:rPr>
                <w:rFonts w:asciiTheme="minorHAnsi" w:hAnsiTheme="minorHAnsi"/>
                <w:szCs w:val="24"/>
              </w:rPr>
              <w:t xml:space="preserve">English </w:t>
            </w:r>
            <w:r w:rsidR="00AF0749">
              <w:rPr>
                <w:rFonts w:asciiTheme="minorHAnsi" w:hAnsiTheme="minorHAnsi"/>
                <w:szCs w:val="24"/>
              </w:rPr>
              <w:t>5</w:t>
            </w:r>
            <w:r w:rsidRPr="00CC2AB8">
              <w:rPr>
                <w:rFonts w:asciiTheme="minorHAnsi" w:hAnsiTheme="minorHAnsi"/>
                <w:szCs w:val="24"/>
              </w:rPr>
              <w:t>-12, Initial Post-Baccalaureate</w:t>
            </w:r>
          </w:p>
          <w:p w:rsidR="008906EE" w:rsidRPr="00CC2AB8" w:rsidRDefault="008906EE" w:rsidP="008906EE">
            <w:pPr>
              <w:pStyle w:val="ListParagraph"/>
              <w:widowControl/>
              <w:numPr>
                <w:ilvl w:val="0"/>
                <w:numId w:val="2"/>
              </w:numPr>
              <w:spacing w:after="200" w:line="276" w:lineRule="auto"/>
              <w:rPr>
                <w:rFonts w:asciiTheme="minorHAnsi" w:hAnsiTheme="minorHAnsi"/>
                <w:szCs w:val="24"/>
              </w:rPr>
            </w:pPr>
            <w:r w:rsidRPr="00CC2AB8">
              <w:rPr>
                <w:rFonts w:asciiTheme="minorHAnsi" w:hAnsiTheme="minorHAnsi"/>
                <w:szCs w:val="24"/>
              </w:rPr>
              <w:t>Foreign Language [French] PreK-6, Initial Baccalaureate</w:t>
            </w:r>
          </w:p>
          <w:p w:rsidR="008906EE" w:rsidRPr="00CC2AB8" w:rsidRDefault="008906EE" w:rsidP="000475DF">
            <w:pPr>
              <w:rPr>
                <w:rFonts w:asciiTheme="minorHAnsi" w:hAnsiTheme="minorHAnsi"/>
                <w:szCs w:val="24"/>
              </w:rPr>
            </w:pPr>
            <w:r w:rsidRPr="00CC2AB8">
              <w:rPr>
                <w:rFonts w:asciiTheme="minorHAnsi" w:hAnsiTheme="minorHAnsi"/>
                <w:szCs w:val="24"/>
              </w:rPr>
              <w:t>The letter must be signed by the Sponsoring Organization’s President/Executive Director and Educator Preparation contact.</w:t>
            </w:r>
          </w:p>
          <w:p w:rsidR="008906EE" w:rsidRPr="00CC2AB8" w:rsidRDefault="008906EE" w:rsidP="000475DF">
            <w:pPr>
              <w:rPr>
                <w:rFonts w:asciiTheme="minorHAnsi" w:hAnsiTheme="minorHAnsi"/>
                <w:szCs w:val="24"/>
              </w:rPr>
            </w:pPr>
          </w:p>
        </w:tc>
      </w:tr>
    </w:tbl>
    <w:p w:rsidR="008906EE" w:rsidRPr="00CC2AB8" w:rsidRDefault="008906EE" w:rsidP="008906EE">
      <w:pPr>
        <w:rPr>
          <w:rFonts w:asciiTheme="minorHAnsi" w:hAnsiTheme="minorHAnsi"/>
          <w:szCs w:val="24"/>
        </w:rPr>
      </w:pPr>
    </w:p>
    <w:p w:rsidR="008906EE" w:rsidRPr="00CC2AB8" w:rsidRDefault="008906EE" w:rsidP="008906EE">
      <w:pPr>
        <w:rPr>
          <w:rFonts w:asciiTheme="minorHAnsi" w:hAnsiTheme="minorHAnsi"/>
          <w:szCs w:val="24"/>
        </w:rPr>
      </w:pPr>
      <w:r w:rsidRPr="00CC2AB8">
        <w:rPr>
          <w:rFonts w:asciiTheme="minorHAnsi" w:hAnsiTheme="minorHAnsi"/>
          <w:szCs w:val="24"/>
        </w:rPr>
        <w:t xml:space="preserve">Please email a PDF of the signed letter </w:t>
      </w:r>
      <w:r w:rsidRPr="00CC2AB8">
        <w:rPr>
          <w:rFonts w:asciiTheme="minorHAnsi" w:hAnsiTheme="minorHAnsi"/>
          <w:i/>
          <w:szCs w:val="24"/>
        </w:rPr>
        <w:t>and</w:t>
      </w:r>
      <w:r w:rsidRPr="00CC2AB8">
        <w:rPr>
          <w:rFonts w:asciiTheme="minorHAnsi" w:hAnsiTheme="minorHAnsi"/>
          <w:szCs w:val="24"/>
        </w:rPr>
        <w:t xml:space="preserve"> mail the original to the attention of your Educator Preparation Specialist:</w:t>
      </w:r>
    </w:p>
    <w:p w:rsidR="008906EE" w:rsidRPr="00CC2AB8" w:rsidRDefault="008906EE" w:rsidP="008906EE">
      <w:pPr>
        <w:rPr>
          <w:rFonts w:asciiTheme="minorHAnsi" w:hAnsiTheme="minorHAnsi"/>
          <w:szCs w:val="24"/>
        </w:rPr>
      </w:pPr>
    </w:p>
    <w:p w:rsidR="008906EE" w:rsidRPr="00CC2AB8" w:rsidRDefault="008906EE" w:rsidP="008906EE">
      <w:pPr>
        <w:rPr>
          <w:rFonts w:asciiTheme="minorHAnsi" w:hAnsiTheme="minorHAnsi"/>
          <w:szCs w:val="24"/>
        </w:rPr>
      </w:pPr>
      <w:r w:rsidRPr="00CC2AB8">
        <w:rPr>
          <w:rFonts w:asciiTheme="minorHAnsi" w:hAnsiTheme="minorHAnsi"/>
          <w:szCs w:val="24"/>
        </w:rPr>
        <w:t xml:space="preserve">Attn: </w:t>
      </w:r>
      <w:r w:rsidRPr="00CC2AB8">
        <w:rPr>
          <w:rFonts w:asciiTheme="minorHAnsi" w:hAnsiTheme="minorHAnsi"/>
          <w:i/>
          <w:szCs w:val="24"/>
        </w:rPr>
        <w:t>Educator Preparation Specialist</w:t>
      </w:r>
    </w:p>
    <w:p w:rsidR="008906EE" w:rsidRPr="00CC2AB8" w:rsidRDefault="008906EE" w:rsidP="008906EE">
      <w:pPr>
        <w:rPr>
          <w:rFonts w:asciiTheme="minorHAnsi" w:hAnsiTheme="minorHAnsi"/>
          <w:szCs w:val="24"/>
        </w:rPr>
      </w:pPr>
      <w:r w:rsidRPr="00CC2AB8">
        <w:rPr>
          <w:rFonts w:asciiTheme="minorHAnsi" w:hAnsiTheme="minorHAnsi"/>
          <w:szCs w:val="24"/>
        </w:rPr>
        <w:lastRenderedPageBreak/>
        <w:t>Center for Instructional Support</w:t>
      </w:r>
    </w:p>
    <w:p w:rsidR="008906EE" w:rsidRPr="00CC2AB8" w:rsidRDefault="008906EE" w:rsidP="008906EE">
      <w:pPr>
        <w:rPr>
          <w:rFonts w:asciiTheme="minorHAnsi" w:hAnsiTheme="minorHAnsi"/>
          <w:szCs w:val="24"/>
        </w:rPr>
      </w:pPr>
      <w:r w:rsidRPr="00CC2AB8">
        <w:rPr>
          <w:rFonts w:asciiTheme="minorHAnsi" w:hAnsiTheme="minorHAnsi"/>
          <w:szCs w:val="24"/>
        </w:rPr>
        <w:t>Department of Elementary and Secondary Education</w:t>
      </w:r>
    </w:p>
    <w:p w:rsidR="008906EE" w:rsidRPr="00CC2AB8" w:rsidRDefault="008906EE" w:rsidP="008906EE">
      <w:pPr>
        <w:rPr>
          <w:rFonts w:asciiTheme="minorHAnsi" w:hAnsiTheme="minorHAnsi"/>
          <w:szCs w:val="24"/>
        </w:rPr>
      </w:pPr>
      <w:r w:rsidRPr="00CC2AB8">
        <w:rPr>
          <w:rFonts w:asciiTheme="minorHAnsi" w:hAnsiTheme="minorHAnsi"/>
          <w:szCs w:val="24"/>
        </w:rPr>
        <w:t>75 Pleasant St.</w:t>
      </w:r>
    </w:p>
    <w:p w:rsidR="008906EE" w:rsidRPr="00CC2AB8" w:rsidRDefault="008906EE" w:rsidP="008906EE">
      <w:pPr>
        <w:rPr>
          <w:rFonts w:asciiTheme="minorHAnsi" w:hAnsiTheme="minorHAnsi"/>
          <w:szCs w:val="24"/>
        </w:rPr>
      </w:pPr>
      <w:r w:rsidRPr="00CC2AB8">
        <w:rPr>
          <w:rFonts w:asciiTheme="minorHAnsi" w:hAnsiTheme="minorHAnsi"/>
          <w:szCs w:val="24"/>
        </w:rPr>
        <w:t>Malden, MA 02148</w:t>
      </w:r>
    </w:p>
    <w:p w:rsidR="008906EE" w:rsidRPr="00CC2AB8" w:rsidRDefault="008906EE" w:rsidP="008906EE">
      <w:pPr>
        <w:rPr>
          <w:rFonts w:asciiTheme="minorHAnsi" w:hAnsiTheme="minorHAnsi"/>
          <w:szCs w:val="24"/>
        </w:rPr>
      </w:pPr>
    </w:p>
    <w:p w:rsidR="00201172" w:rsidRPr="00CC2AB8" w:rsidRDefault="008906EE">
      <w:pPr>
        <w:rPr>
          <w:rFonts w:asciiTheme="minorHAnsi" w:hAnsiTheme="minorHAnsi"/>
          <w:szCs w:val="24"/>
        </w:rPr>
      </w:pPr>
      <w:r w:rsidRPr="00CC2AB8">
        <w:rPr>
          <w:rFonts w:asciiTheme="minorHAnsi" w:hAnsiTheme="minorHAnsi"/>
          <w:szCs w:val="24"/>
        </w:rPr>
        <w:t>If you have any questions, please contact your Educator Preparation Specialist.</w:t>
      </w:r>
    </w:p>
    <w:sectPr w:rsidR="00201172" w:rsidRPr="00CC2AB8" w:rsidSect="00025CF9">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404B5"/>
    <w:multiLevelType w:val="hybridMultilevel"/>
    <w:tmpl w:val="90E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2"/>
  </w:compat>
  <w:rsids>
    <w:rsidRoot w:val="008906EE"/>
    <w:rsid w:val="00025CF9"/>
    <w:rsid w:val="0007368E"/>
    <w:rsid w:val="000F6427"/>
    <w:rsid w:val="00201172"/>
    <w:rsid w:val="002A3E22"/>
    <w:rsid w:val="002F5424"/>
    <w:rsid w:val="003953C8"/>
    <w:rsid w:val="003D701D"/>
    <w:rsid w:val="005430E2"/>
    <w:rsid w:val="005E3535"/>
    <w:rsid w:val="00635070"/>
    <w:rsid w:val="00664E2F"/>
    <w:rsid w:val="006B7D46"/>
    <w:rsid w:val="00761FD8"/>
    <w:rsid w:val="00771391"/>
    <w:rsid w:val="007732FB"/>
    <w:rsid w:val="008906EE"/>
    <w:rsid w:val="0097777B"/>
    <w:rsid w:val="00A20194"/>
    <w:rsid w:val="00A7681B"/>
    <w:rsid w:val="00A87801"/>
    <w:rsid w:val="00A964F7"/>
    <w:rsid w:val="00AC4F81"/>
    <w:rsid w:val="00AE1879"/>
    <w:rsid w:val="00AF0749"/>
    <w:rsid w:val="00B15E7C"/>
    <w:rsid w:val="00B34968"/>
    <w:rsid w:val="00C974A6"/>
    <w:rsid w:val="00CC2AB8"/>
    <w:rsid w:val="00D1782C"/>
    <w:rsid w:val="00D73B50"/>
    <w:rsid w:val="00EF5DF1"/>
    <w:rsid w:val="00F25840"/>
    <w:rsid w:val="00F505C6"/>
    <w:rsid w:val="00FA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84C2FD-06D8-4E3B-A3A4-CC1C55BF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9"/>
    <w:pPr>
      <w:widowControl w:val="0"/>
    </w:pPr>
    <w:rPr>
      <w:snapToGrid w:val="0"/>
      <w:sz w:val="24"/>
    </w:rPr>
  </w:style>
  <w:style w:type="paragraph" w:styleId="Heading1">
    <w:name w:val="heading 1"/>
    <w:basedOn w:val="Normal"/>
    <w:next w:val="Normal"/>
    <w:qFormat/>
    <w:rsid w:val="00025CF9"/>
    <w:pPr>
      <w:keepNext/>
      <w:tabs>
        <w:tab w:val="center" w:pos="4680"/>
      </w:tabs>
      <w:jc w:val="center"/>
      <w:outlineLvl w:val="0"/>
    </w:pPr>
    <w:rPr>
      <w:b/>
    </w:rPr>
  </w:style>
  <w:style w:type="paragraph" w:styleId="Heading2">
    <w:name w:val="heading 2"/>
    <w:basedOn w:val="Normal"/>
    <w:next w:val="Normal"/>
    <w:qFormat/>
    <w:rsid w:val="00025CF9"/>
    <w:pPr>
      <w:keepNext/>
      <w:ind w:left="720"/>
      <w:jc w:val="right"/>
      <w:outlineLvl w:val="1"/>
    </w:pPr>
    <w:rPr>
      <w:rFonts w:ascii="Arial" w:hAnsi="Arial"/>
      <w:i/>
      <w:sz w:val="18"/>
    </w:rPr>
  </w:style>
  <w:style w:type="paragraph" w:styleId="Heading3">
    <w:name w:val="heading 3"/>
    <w:basedOn w:val="Normal"/>
    <w:next w:val="Normal"/>
    <w:qFormat/>
    <w:rsid w:val="00025CF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CF9"/>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paragraph" w:styleId="ListParagraph">
    <w:name w:val="List Paragraph"/>
    <w:basedOn w:val="Normal"/>
    <w:uiPriority w:val="34"/>
    <w:qFormat/>
    <w:rsid w:val="008906EE"/>
    <w:pPr>
      <w:ind w:left="720"/>
      <w:contextualSpacing/>
    </w:pPr>
  </w:style>
  <w:style w:type="character" w:styleId="CommentReference">
    <w:name w:val="annotation reference"/>
    <w:basedOn w:val="DefaultParagraphFont"/>
    <w:rsid w:val="00AF0749"/>
    <w:rPr>
      <w:sz w:val="16"/>
      <w:szCs w:val="16"/>
    </w:rPr>
  </w:style>
  <w:style w:type="paragraph" w:styleId="CommentText">
    <w:name w:val="annotation text"/>
    <w:basedOn w:val="Normal"/>
    <w:link w:val="CommentTextChar"/>
    <w:rsid w:val="00AF0749"/>
    <w:rPr>
      <w:sz w:val="20"/>
    </w:rPr>
  </w:style>
  <w:style w:type="character" w:customStyle="1" w:styleId="CommentTextChar">
    <w:name w:val="Comment Text Char"/>
    <w:basedOn w:val="DefaultParagraphFont"/>
    <w:link w:val="CommentText"/>
    <w:rsid w:val="00AF0749"/>
    <w:rPr>
      <w:snapToGrid w:val="0"/>
    </w:rPr>
  </w:style>
  <w:style w:type="paragraph" w:styleId="CommentSubject">
    <w:name w:val="annotation subject"/>
    <w:basedOn w:val="CommentText"/>
    <w:next w:val="CommentText"/>
    <w:link w:val="CommentSubjectChar"/>
    <w:rsid w:val="00AF0749"/>
    <w:rPr>
      <w:b/>
      <w:bCs/>
    </w:rPr>
  </w:style>
  <w:style w:type="character" w:customStyle="1" w:styleId="CommentSubjectChar">
    <w:name w:val="Comment Subject Char"/>
    <w:basedOn w:val="CommentTextChar"/>
    <w:link w:val="CommentSubject"/>
    <w:rsid w:val="00AF0749"/>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ESE_Memo_no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DESE-231-36193</_dlc_DocId>
    <_dlc_DocIdUrl xmlns="733efe1c-5bbe-4968-87dc-d400e65c879f">
      <Url>https://sharepoint.doemass.org/ese/webteam/cps/_layouts/DocIdRedir.aspx?ID=DESE-231-36193</Url>
      <Description>DESE-231-36193</Description>
    </_dlc_DocIdUrl>
  </documentManagement>
</p:properties>
</file>

<file path=customXml/itemProps1.xml><?xml version="1.0" encoding="utf-8"?>
<ds:datastoreItem xmlns:ds="http://schemas.openxmlformats.org/officeDocument/2006/customXml" ds:itemID="{013855AD-7E1B-41B3-A935-9FEEA6556961}">
  <ds:schemaRefs>
    <ds:schemaRef ds:uri="http://schemas.microsoft.com/sharepoint/events"/>
  </ds:schemaRefs>
</ds:datastoreItem>
</file>

<file path=customXml/itemProps2.xml><?xml version="1.0" encoding="utf-8"?>
<ds:datastoreItem xmlns:ds="http://schemas.openxmlformats.org/officeDocument/2006/customXml" ds:itemID="{C0FA7E3C-BC7B-47D4-90D4-017AC0451291}">
  <ds:schemaRefs>
    <ds:schemaRef ds:uri="http://schemas.microsoft.com/sharepoint/v3/contenttype/forms"/>
  </ds:schemaRefs>
</ds:datastoreItem>
</file>

<file path=customXml/itemProps3.xml><?xml version="1.0" encoding="utf-8"?>
<ds:datastoreItem xmlns:ds="http://schemas.openxmlformats.org/officeDocument/2006/customXml" ds:itemID="{256FEF76-F11C-4763-8AA3-B448EFDCA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670DE-A884-4AD5-A500-13910F97ED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ESE_Memo_noCommissioner.dotx</Template>
  <TotalTime>0</TotalTime>
  <Pages>2</Pages>
  <Words>345</Words>
  <Characters>2094</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Expiring Currently Approved Programs</dc:title>
  <dc:creator>ESE</dc:creator>
  <cp:lastModifiedBy>Zou, Dong</cp:lastModifiedBy>
  <cp:revision>2</cp:revision>
  <cp:lastPrinted>2008-03-05T18:17:00Z</cp:lastPrinted>
  <dcterms:created xsi:type="dcterms:W3CDTF">2017-09-08T16:34:00Z</dcterms:created>
  <dcterms:modified xsi:type="dcterms:W3CDTF">2017-09-13T14:51:00Z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2017</vt:lpwstr>
  </property>
</Properties>
</file>