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A482" w14:textId="04B7BCD3" w:rsidR="009051F2" w:rsidRDefault="009051F2" w:rsidP="009051F2">
      <w:pPr>
        <w:pStyle w:val="TOC1"/>
        <w:tabs>
          <w:tab w:val="right" w:leader="dot" w:pos="9350"/>
        </w:tabs>
        <w:rPr>
          <w:b/>
          <w:color w:val="FF0000"/>
        </w:rPr>
      </w:pPr>
    </w:p>
    <w:p w14:paraId="5D4B95DD" w14:textId="07E878C9" w:rsidR="00981A7B" w:rsidRDefault="00981A7B" w:rsidP="00981A7B">
      <w:pPr>
        <w:spacing w:after="120" w:line="240" w:lineRule="auto"/>
      </w:pPr>
      <w:r>
        <w:t xml:space="preserve">The </w:t>
      </w:r>
      <w:r w:rsidR="00C92E9D">
        <w:t>Education Security Portal has</w:t>
      </w:r>
      <w:r w:rsidR="00F35E57">
        <w:t xml:space="preserve"> been updated and the</w:t>
      </w:r>
      <w:r w:rsidR="00C92E9D">
        <w:t xml:space="preserve"> </w:t>
      </w:r>
      <w:r>
        <w:t xml:space="preserve">Edwin application </w:t>
      </w:r>
      <w:r w:rsidR="00DC26DC">
        <w:t xml:space="preserve">has </w:t>
      </w:r>
      <w:r w:rsidR="00535FCE">
        <w:t>had to undergo some changes as a result</w:t>
      </w:r>
      <w:r>
        <w:t>. This new version looks</w:t>
      </w:r>
      <w:r w:rsidR="00DC26DC">
        <w:t xml:space="preserve"> and operates slightly</w:t>
      </w:r>
      <w:r>
        <w:t xml:space="preserve"> different</w:t>
      </w:r>
      <w:r w:rsidR="00F35E57">
        <w:t xml:space="preserve">ly. Some of the changes, especially in selecting prompts and running reports, as well as how to download data, are important to review to assist you in using Edwin. </w:t>
      </w:r>
    </w:p>
    <w:p w14:paraId="34C09A01" w14:textId="3C057B57" w:rsidR="009051F2" w:rsidRDefault="00981A7B" w:rsidP="008D4F8F">
      <w:pPr>
        <w:spacing w:after="120" w:line="240" w:lineRule="auto"/>
      </w:pPr>
      <w:r>
        <w:t>This guide helps new and returning users navigate Edwin</w:t>
      </w:r>
      <w:r w:rsidR="007A43F8">
        <w:t xml:space="preserve"> Analytics</w:t>
      </w:r>
      <w:r>
        <w:t xml:space="preserve"> and make the most of </w:t>
      </w:r>
      <w:r w:rsidR="007A43F8">
        <w:t xml:space="preserve">their experience. </w:t>
      </w:r>
    </w:p>
    <w:p w14:paraId="395985DB" w14:textId="77777777" w:rsidR="008D4F8F" w:rsidRPr="008D4F8F" w:rsidRDefault="008D4F8F" w:rsidP="008D4F8F">
      <w:pPr>
        <w:spacing w:after="120" w:line="240" w:lineRule="auto"/>
        <w:rPr>
          <w:sz w:val="8"/>
          <w:szCs w:val="8"/>
        </w:rPr>
      </w:pPr>
    </w:p>
    <w:p w14:paraId="60805460" w14:textId="19BACB29" w:rsidR="00710F2C" w:rsidRDefault="00EB227A">
      <w:pPr>
        <w:pStyle w:val="TOC1"/>
        <w:tabs>
          <w:tab w:val="right" w:leader="dot" w:pos="9350"/>
        </w:tabs>
        <w:rPr>
          <w:rFonts w:eastAsiaTheme="minorEastAsia"/>
          <w:noProof/>
        </w:rPr>
      </w:pPr>
      <w:r>
        <w:fldChar w:fldCharType="begin"/>
      </w:r>
      <w:r>
        <w:instrText xml:space="preserve"> TOC \o "1-1" \h \z \u \t "Heading 2,1,Heading 3,3" </w:instrText>
      </w:r>
      <w:r>
        <w:fldChar w:fldCharType="separate"/>
      </w:r>
      <w:hyperlink w:anchor="_Toc72255292" w:history="1">
        <w:r w:rsidR="00710F2C" w:rsidRPr="0061340B">
          <w:rPr>
            <w:rStyle w:val="Hyperlink"/>
            <w:noProof/>
          </w:rPr>
          <w:t>The Home Screen</w:t>
        </w:r>
        <w:r w:rsidR="00710F2C">
          <w:rPr>
            <w:noProof/>
            <w:webHidden/>
          </w:rPr>
          <w:tab/>
        </w:r>
        <w:r w:rsidR="00710F2C">
          <w:rPr>
            <w:noProof/>
            <w:webHidden/>
          </w:rPr>
          <w:fldChar w:fldCharType="begin"/>
        </w:r>
        <w:r w:rsidR="00710F2C">
          <w:rPr>
            <w:noProof/>
            <w:webHidden/>
          </w:rPr>
          <w:instrText xml:space="preserve"> PAGEREF _Toc72255292 \h </w:instrText>
        </w:r>
        <w:r w:rsidR="00710F2C">
          <w:rPr>
            <w:noProof/>
            <w:webHidden/>
          </w:rPr>
        </w:r>
        <w:r w:rsidR="00710F2C">
          <w:rPr>
            <w:noProof/>
            <w:webHidden/>
          </w:rPr>
          <w:fldChar w:fldCharType="separate"/>
        </w:r>
        <w:r w:rsidR="00710F2C">
          <w:rPr>
            <w:noProof/>
            <w:webHidden/>
          </w:rPr>
          <w:t>1</w:t>
        </w:r>
        <w:r w:rsidR="00710F2C">
          <w:rPr>
            <w:noProof/>
            <w:webHidden/>
          </w:rPr>
          <w:fldChar w:fldCharType="end"/>
        </w:r>
      </w:hyperlink>
    </w:p>
    <w:p w14:paraId="3631E1FC" w14:textId="59E3CEBC" w:rsidR="00710F2C" w:rsidRDefault="00000000">
      <w:pPr>
        <w:pStyle w:val="TOC1"/>
        <w:tabs>
          <w:tab w:val="right" w:leader="dot" w:pos="9350"/>
        </w:tabs>
        <w:rPr>
          <w:rFonts w:eastAsiaTheme="minorEastAsia"/>
          <w:noProof/>
        </w:rPr>
      </w:pPr>
      <w:hyperlink w:anchor="_Toc72255293" w:history="1">
        <w:r w:rsidR="00710F2C" w:rsidRPr="0061340B">
          <w:rPr>
            <w:rStyle w:val="Hyperlink"/>
            <w:noProof/>
          </w:rPr>
          <w:t>Reports Organized by Content in the Edwin Analytics Folder</w:t>
        </w:r>
        <w:r w:rsidR="00710F2C">
          <w:rPr>
            <w:noProof/>
            <w:webHidden/>
          </w:rPr>
          <w:tab/>
        </w:r>
        <w:r w:rsidR="00710F2C">
          <w:rPr>
            <w:noProof/>
            <w:webHidden/>
          </w:rPr>
          <w:fldChar w:fldCharType="begin"/>
        </w:r>
        <w:r w:rsidR="00710F2C">
          <w:rPr>
            <w:noProof/>
            <w:webHidden/>
          </w:rPr>
          <w:instrText xml:space="preserve"> PAGEREF _Toc72255293 \h </w:instrText>
        </w:r>
        <w:r w:rsidR="00710F2C">
          <w:rPr>
            <w:noProof/>
            <w:webHidden/>
          </w:rPr>
        </w:r>
        <w:r w:rsidR="00710F2C">
          <w:rPr>
            <w:noProof/>
            <w:webHidden/>
          </w:rPr>
          <w:fldChar w:fldCharType="separate"/>
        </w:r>
        <w:r w:rsidR="00710F2C">
          <w:rPr>
            <w:noProof/>
            <w:webHidden/>
          </w:rPr>
          <w:t>2</w:t>
        </w:r>
        <w:r w:rsidR="00710F2C">
          <w:rPr>
            <w:noProof/>
            <w:webHidden/>
          </w:rPr>
          <w:fldChar w:fldCharType="end"/>
        </w:r>
      </w:hyperlink>
    </w:p>
    <w:p w14:paraId="32B744BC" w14:textId="00BDC009" w:rsidR="00710F2C" w:rsidRDefault="00000000">
      <w:pPr>
        <w:pStyle w:val="TOC1"/>
        <w:tabs>
          <w:tab w:val="right" w:leader="dot" w:pos="9350"/>
        </w:tabs>
        <w:rPr>
          <w:rFonts w:eastAsiaTheme="minorEastAsia"/>
          <w:noProof/>
        </w:rPr>
      </w:pPr>
      <w:hyperlink w:anchor="_Toc72255294" w:history="1">
        <w:r w:rsidR="00710F2C" w:rsidRPr="0061340B">
          <w:rPr>
            <w:rStyle w:val="Hyperlink"/>
            <w:noProof/>
          </w:rPr>
          <w:t>Selecting Prompts</w:t>
        </w:r>
        <w:r w:rsidR="00710F2C">
          <w:rPr>
            <w:noProof/>
            <w:webHidden/>
          </w:rPr>
          <w:tab/>
        </w:r>
        <w:r w:rsidR="00710F2C">
          <w:rPr>
            <w:noProof/>
            <w:webHidden/>
          </w:rPr>
          <w:fldChar w:fldCharType="begin"/>
        </w:r>
        <w:r w:rsidR="00710F2C">
          <w:rPr>
            <w:noProof/>
            <w:webHidden/>
          </w:rPr>
          <w:instrText xml:space="preserve"> PAGEREF _Toc72255294 \h </w:instrText>
        </w:r>
        <w:r w:rsidR="00710F2C">
          <w:rPr>
            <w:noProof/>
            <w:webHidden/>
          </w:rPr>
        </w:r>
        <w:r w:rsidR="00710F2C">
          <w:rPr>
            <w:noProof/>
            <w:webHidden/>
          </w:rPr>
          <w:fldChar w:fldCharType="separate"/>
        </w:r>
        <w:r w:rsidR="00710F2C">
          <w:rPr>
            <w:noProof/>
            <w:webHidden/>
          </w:rPr>
          <w:t>3</w:t>
        </w:r>
        <w:r w:rsidR="00710F2C">
          <w:rPr>
            <w:noProof/>
            <w:webHidden/>
          </w:rPr>
          <w:fldChar w:fldCharType="end"/>
        </w:r>
      </w:hyperlink>
    </w:p>
    <w:p w14:paraId="3BD49F03" w14:textId="0FC7CFB8" w:rsidR="00710F2C" w:rsidRDefault="00000000">
      <w:pPr>
        <w:pStyle w:val="TOC1"/>
        <w:tabs>
          <w:tab w:val="right" w:leader="dot" w:pos="9350"/>
        </w:tabs>
        <w:rPr>
          <w:rFonts w:eastAsiaTheme="minorEastAsia"/>
          <w:noProof/>
        </w:rPr>
      </w:pPr>
      <w:hyperlink w:anchor="_Toc72255295" w:history="1">
        <w:r w:rsidR="00710F2C" w:rsidRPr="0061340B">
          <w:rPr>
            <w:rStyle w:val="Hyperlink"/>
            <w:noProof/>
          </w:rPr>
          <w:t>General Report Running Tips</w:t>
        </w:r>
        <w:r w:rsidR="00710F2C">
          <w:rPr>
            <w:noProof/>
            <w:webHidden/>
          </w:rPr>
          <w:tab/>
        </w:r>
        <w:r w:rsidR="00710F2C">
          <w:rPr>
            <w:noProof/>
            <w:webHidden/>
          </w:rPr>
          <w:fldChar w:fldCharType="begin"/>
        </w:r>
        <w:r w:rsidR="00710F2C">
          <w:rPr>
            <w:noProof/>
            <w:webHidden/>
          </w:rPr>
          <w:instrText xml:space="preserve"> PAGEREF _Toc72255295 \h </w:instrText>
        </w:r>
        <w:r w:rsidR="00710F2C">
          <w:rPr>
            <w:noProof/>
            <w:webHidden/>
          </w:rPr>
        </w:r>
        <w:r w:rsidR="00710F2C">
          <w:rPr>
            <w:noProof/>
            <w:webHidden/>
          </w:rPr>
          <w:fldChar w:fldCharType="separate"/>
        </w:r>
        <w:r w:rsidR="00710F2C">
          <w:rPr>
            <w:noProof/>
            <w:webHidden/>
          </w:rPr>
          <w:t>3</w:t>
        </w:r>
        <w:r w:rsidR="00710F2C">
          <w:rPr>
            <w:noProof/>
            <w:webHidden/>
          </w:rPr>
          <w:fldChar w:fldCharType="end"/>
        </w:r>
      </w:hyperlink>
    </w:p>
    <w:p w14:paraId="66E51133" w14:textId="1F6828BB" w:rsidR="00710F2C" w:rsidRDefault="00000000">
      <w:pPr>
        <w:pStyle w:val="TOC1"/>
        <w:tabs>
          <w:tab w:val="right" w:leader="dot" w:pos="9350"/>
        </w:tabs>
        <w:rPr>
          <w:rFonts w:eastAsiaTheme="minorEastAsia"/>
          <w:noProof/>
        </w:rPr>
      </w:pPr>
      <w:hyperlink w:anchor="_Toc72255296" w:history="1">
        <w:r w:rsidR="00710F2C" w:rsidRPr="0061340B">
          <w:rPr>
            <w:rStyle w:val="Hyperlink"/>
            <w:noProof/>
          </w:rPr>
          <w:t>View Reports in HTML</w:t>
        </w:r>
        <w:r w:rsidR="00710F2C">
          <w:rPr>
            <w:noProof/>
            <w:webHidden/>
          </w:rPr>
          <w:tab/>
        </w:r>
        <w:r w:rsidR="00710F2C">
          <w:rPr>
            <w:noProof/>
            <w:webHidden/>
          </w:rPr>
          <w:fldChar w:fldCharType="begin"/>
        </w:r>
        <w:r w:rsidR="00710F2C">
          <w:rPr>
            <w:noProof/>
            <w:webHidden/>
          </w:rPr>
          <w:instrText xml:space="preserve"> PAGEREF _Toc72255296 \h </w:instrText>
        </w:r>
        <w:r w:rsidR="00710F2C">
          <w:rPr>
            <w:noProof/>
            <w:webHidden/>
          </w:rPr>
        </w:r>
        <w:r w:rsidR="00710F2C">
          <w:rPr>
            <w:noProof/>
            <w:webHidden/>
          </w:rPr>
          <w:fldChar w:fldCharType="separate"/>
        </w:r>
        <w:r w:rsidR="00710F2C">
          <w:rPr>
            <w:noProof/>
            <w:webHidden/>
          </w:rPr>
          <w:t>4</w:t>
        </w:r>
        <w:r w:rsidR="00710F2C">
          <w:rPr>
            <w:noProof/>
            <w:webHidden/>
          </w:rPr>
          <w:fldChar w:fldCharType="end"/>
        </w:r>
      </w:hyperlink>
    </w:p>
    <w:p w14:paraId="7CD1CCEE" w14:textId="596E0617" w:rsidR="00710F2C" w:rsidRDefault="00000000">
      <w:pPr>
        <w:pStyle w:val="TOC1"/>
        <w:tabs>
          <w:tab w:val="right" w:leader="dot" w:pos="9350"/>
        </w:tabs>
        <w:rPr>
          <w:rFonts w:eastAsiaTheme="minorEastAsia"/>
          <w:noProof/>
        </w:rPr>
      </w:pPr>
      <w:hyperlink w:anchor="_Toc72255297" w:history="1">
        <w:r w:rsidR="00710F2C" w:rsidRPr="0061340B">
          <w:rPr>
            <w:rStyle w:val="Hyperlink"/>
            <w:noProof/>
          </w:rPr>
          <w:t>Print Reports in PDF</w:t>
        </w:r>
        <w:r w:rsidR="00710F2C">
          <w:rPr>
            <w:noProof/>
            <w:webHidden/>
          </w:rPr>
          <w:tab/>
        </w:r>
        <w:r w:rsidR="00710F2C">
          <w:rPr>
            <w:noProof/>
            <w:webHidden/>
          </w:rPr>
          <w:fldChar w:fldCharType="begin"/>
        </w:r>
        <w:r w:rsidR="00710F2C">
          <w:rPr>
            <w:noProof/>
            <w:webHidden/>
          </w:rPr>
          <w:instrText xml:space="preserve"> PAGEREF _Toc72255297 \h </w:instrText>
        </w:r>
        <w:r w:rsidR="00710F2C">
          <w:rPr>
            <w:noProof/>
            <w:webHidden/>
          </w:rPr>
        </w:r>
        <w:r w:rsidR="00710F2C">
          <w:rPr>
            <w:noProof/>
            <w:webHidden/>
          </w:rPr>
          <w:fldChar w:fldCharType="separate"/>
        </w:r>
        <w:r w:rsidR="00710F2C">
          <w:rPr>
            <w:noProof/>
            <w:webHidden/>
          </w:rPr>
          <w:t>4</w:t>
        </w:r>
        <w:r w:rsidR="00710F2C">
          <w:rPr>
            <w:noProof/>
            <w:webHidden/>
          </w:rPr>
          <w:fldChar w:fldCharType="end"/>
        </w:r>
      </w:hyperlink>
    </w:p>
    <w:p w14:paraId="17AFCCE3" w14:textId="1CA2DEB5" w:rsidR="00710F2C" w:rsidRDefault="00000000">
      <w:pPr>
        <w:pStyle w:val="TOC1"/>
        <w:tabs>
          <w:tab w:val="right" w:leader="dot" w:pos="9350"/>
        </w:tabs>
        <w:rPr>
          <w:rFonts w:eastAsiaTheme="minorEastAsia"/>
          <w:noProof/>
        </w:rPr>
      </w:pPr>
      <w:hyperlink w:anchor="_Toc72255298" w:history="1">
        <w:r w:rsidR="00710F2C" w:rsidRPr="0061340B">
          <w:rPr>
            <w:rStyle w:val="Hyperlink"/>
            <w:noProof/>
          </w:rPr>
          <w:t>Export Reports to Excel</w:t>
        </w:r>
        <w:r w:rsidR="00710F2C">
          <w:rPr>
            <w:noProof/>
            <w:webHidden/>
          </w:rPr>
          <w:tab/>
        </w:r>
        <w:r w:rsidR="00710F2C">
          <w:rPr>
            <w:noProof/>
            <w:webHidden/>
          </w:rPr>
          <w:fldChar w:fldCharType="begin"/>
        </w:r>
        <w:r w:rsidR="00710F2C">
          <w:rPr>
            <w:noProof/>
            <w:webHidden/>
          </w:rPr>
          <w:instrText xml:space="preserve"> PAGEREF _Toc72255298 \h </w:instrText>
        </w:r>
        <w:r w:rsidR="00710F2C">
          <w:rPr>
            <w:noProof/>
            <w:webHidden/>
          </w:rPr>
        </w:r>
        <w:r w:rsidR="00710F2C">
          <w:rPr>
            <w:noProof/>
            <w:webHidden/>
          </w:rPr>
          <w:fldChar w:fldCharType="separate"/>
        </w:r>
        <w:r w:rsidR="00710F2C">
          <w:rPr>
            <w:noProof/>
            <w:webHidden/>
          </w:rPr>
          <w:t>5</w:t>
        </w:r>
        <w:r w:rsidR="00710F2C">
          <w:rPr>
            <w:noProof/>
            <w:webHidden/>
          </w:rPr>
          <w:fldChar w:fldCharType="end"/>
        </w:r>
      </w:hyperlink>
    </w:p>
    <w:p w14:paraId="00B9386F" w14:textId="2A2B387B" w:rsidR="009051F2" w:rsidRDefault="00EB227A" w:rsidP="008D4F8F">
      <w:pPr>
        <w:spacing w:after="0" w:line="240" w:lineRule="auto"/>
        <w:rPr>
          <w:b/>
        </w:rPr>
      </w:pPr>
      <w:r>
        <w:fldChar w:fldCharType="end"/>
      </w:r>
    </w:p>
    <w:p w14:paraId="3E3CB974" w14:textId="56245FBF" w:rsidR="00BD4D45" w:rsidRDefault="00BD4D45" w:rsidP="00BD4D45">
      <w:pPr>
        <w:pStyle w:val="Heading1"/>
      </w:pPr>
      <w:bookmarkStart w:id="0" w:name="_Toc72255292"/>
      <w:r>
        <w:t>The Home Screen</w:t>
      </w:r>
      <w:bookmarkEnd w:id="0"/>
    </w:p>
    <w:p w14:paraId="57CDEB0B" w14:textId="34494C70" w:rsidR="00FD6A84" w:rsidRDefault="00742F0F" w:rsidP="00CA3BEF">
      <w:r>
        <w:t xml:space="preserve">When you click on the Edwin Analytics link in the EOE Security portal, </w:t>
      </w:r>
      <w:r w:rsidR="00AF0800">
        <w:t>the</w:t>
      </w:r>
      <w:r>
        <w:t xml:space="preserve"> Edwin Home Screen</w:t>
      </w:r>
      <w:r w:rsidR="00AF0800">
        <w:t xml:space="preserve"> will open in a new tab</w:t>
      </w:r>
      <w:r w:rsidR="00C367D2">
        <w:t>.</w:t>
      </w:r>
      <w:r w:rsidR="00AF0800">
        <w:t xml:space="preserve">      </w:t>
      </w:r>
    </w:p>
    <w:p w14:paraId="6CE97388" w14:textId="0247A0DB" w:rsidR="00742F0F" w:rsidRPr="00CA3BEF" w:rsidRDefault="00880945" w:rsidP="00CA3BEF">
      <w:r>
        <w:rPr>
          <w:noProof/>
        </w:rPr>
        <mc:AlternateContent>
          <mc:Choice Requires="wps">
            <w:drawing>
              <wp:anchor distT="0" distB="0" distL="114300" distR="114300" simplePos="0" relativeHeight="251659776" behindDoc="0" locked="0" layoutInCell="1" allowOverlap="1" wp14:anchorId="2209CF9D" wp14:editId="0EB02032">
                <wp:simplePos x="0" y="0"/>
                <wp:positionH relativeFrom="column">
                  <wp:posOffset>5181601</wp:posOffset>
                </wp:positionH>
                <wp:positionV relativeFrom="paragraph">
                  <wp:posOffset>101599</wp:posOffset>
                </wp:positionV>
                <wp:extent cx="92710" cy="2238375"/>
                <wp:effectExtent l="0" t="38100" r="78740" b="28575"/>
                <wp:wrapNone/>
                <wp:docPr id="35" name="Straight Arrow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2710" cy="223837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E349D3" id="_x0000_t32" coordsize="21600,21600" o:spt="32" o:oned="t" path="m,l21600,21600e" filled="f">
                <v:path arrowok="t" fillok="f" o:connecttype="none"/>
                <o:lock v:ext="edit" shapetype="t"/>
              </v:shapetype>
              <v:shape id="Straight Arrow Connector 35" o:spid="_x0000_s1026" type="#_x0000_t32" alt="&quot;&quot;" style="position:absolute;margin-left:408pt;margin-top:8pt;width:7.3pt;height:176.2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" strokecolor="#4472c4 [3204]" strokeweight="1.5pt">
                <v:stroke endarrow="block" joinstyle="miter"/>
              </v:shape>
            </w:pict>
          </mc:Fallback>
        </mc:AlternateContent>
      </w:r>
      <w:r>
        <w:rPr>
          <w:noProof/>
        </w:rPr>
        <mc:AlternateContent>
          <mc:Choice Requires="wps">
            <w:drawing>
              <wp:anchor distT="0" distB="0" distL="114300" distR="114300" simplePos="0" relativeHeight="251657728" behindDoc="0" locked="0" layoutInCell="1" allowOverlap="1" wp14:anchorId="2E27DA3D" wp14:editId="2731CC8F">
                <wp:simplePos x="0" y="0"/>
                <wp:positionH relativeFrom="column">
                  <wp:posOffset>1009015</wp:posOffset>
                </wp:positionH>
                <wp:positionV relativeFrom="paragraph">
                  <wp:posOffset>186690</wp:posOffset>
                </wp:positionV>
                <wp:extent cx="200025" cy="2714625"/>
                <wp:effectExtent l="0" t="38100" r="66675" b="28575"/>
                <wp:wrapNone/>
                <wp:docPr id="28"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0025" cy="271462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98EAD9" id="_x0000_t32" coordsize="21600,21600" o:spt="32" o:oned="t" path="m,l21600,21600e" filled="f">
                <v:path arrowok="t" fillok="f" o:connecttype="none"/>
                <o:lock v:ext="edit" shapetype="t"/>
              </v:shapetype>
              <v:shape id="Straight Arrow Connector 28" o:spid="_x0000_s1026" type="#_x0000_t32" alt="&quot;&quot;" style="position:absolute;margin-left:79.45pt;margin-top:14.7pt;width:15.75pt;height:213.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" strokecolor="#4472c4 [3204]" strokeweight="1.5pt">
                <v:stroke endarrow="block" joinstyle="miter"/>
              </v:shape>
            </w:pict>
          </mc:Fallback>
        </mc:AlternateContent>
      </w:r>
      <w:r w:rsidR="00AF0800">
        <w:t xml:space="preserve"> </w:t>
      </w:r>
      <w:r w:rsidRPr="00880945">
        <w:rPr>
          <w:noProof/>
        </w:rPr>
        <w:drawing>
          <wp:inline distT="0" distB="0" distL="0" distR="0" wp14:anchorId="3B30A009" wp14:editId="46A640F4">
            <wp:extent cx="5896798" cy="2248214"/>
            <wp:effectExtent l="0" t="0" r="0" b="0"/>
            <wp:docPr id="16" name="Picture 16" descr="Graphical user interface of Edwin homepage with list of folder icons. breadcrumb folder path in top left corner and search box in top right corn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of Edwin homepage with list of folder icons. breadcrumb folder path in top left corner and search box in top right corner. &#10;"/>
                    <pic:cNvPicPr/>
                  </pic:nvPicPr>
                  <pic:blipFill>
                    <a:blip r:embed="rId12"/>
                    <a:stretch>
                      <a:fillRect/>
                    </a:stretch>
                  </pic:blipFill>
                  <pic:spPr>
                    <a:xfrm>
                      <a:off x="0" y="0"/>
                      <a:ext cx="5896798" cy="2248214"/>
                    </a:xfrm>
                    <a:prstGeom prst="rect">
                      <a:avLst/>
                    </a:prstGeom>
                  </pic:spPr>
                </pic:pic>
              </a:graphicData>
            </a:graphic>
          </wp:inline>
        </w:drawing>
      </w:r>
      <w:r w:rsidR="00AF0800">
        <w:t xml:space="preserve">                                                      </w:t>
      </w:r>
    </w:p>
    <w:p w14:paraId="2E651CB5" w14:textId="5E77FF41" w:rsidR="003B12E0" w:rsidRDefault="007B2CAF" w:rsidP="003B12E0">
      <w:pPr>
        <w:spacing w:after="0"/>
        <w:ind w:left="6390"/>
      </w:pPr>
      <w:r>
        <w:t>Trouble finding a report? Use the search function in the top right</w:t>
      </w:r>
      <w:r w:rsidR="003B12E0">
        <w:t xml:space="preserve"> </w:t>
      </w:r>
      <w:r>
        <w:t xml:space="preserve">of the home screen.  </w:t>
      </w:r>
    </w:p>
    <w:p w14:paraId="482DC2E3" w14:textId="77777777" w:rsidR="00C367D2" w:rsidRDefault="003B12E0" w:rsidP="003B12E0">
      <w:pPr>
        <w:spacing w:after="0"/>
      </w:pPr>
      <w:r>
        <w:t>I</w:t>
      </w:r>
      <w:r w:rsidR="00742F0F">
        <w:t xml:space="preserve">f you need SIF or </w:t>
      </w:r>
      <w:r w:rsidR="00C367D2">
        <w:t xml:space="preserve">reports for </w:t>
      </w:r>
      <w:r w:rsidR="00742F0F">
        <w:t xml:space="preserve">another application, you can hit </w:t>
      </w:r>
    </w:p>
    <w:p w14:paraId="6BCD5B63" w14:textId="30F8B2D4" w:rsidR="003A1E1C" w:rsidRDefault="00742F0F" w:rsidP="003A1E1C">
      <w:pPr>
        <w:spacing w:after="0"/>
      </w:pPr>
      <w:r>
        <w:t>Home</w:t>
      </w:r>
      <w:r w:rsidR="00B92241">
        <w:t xml:space="preserve"> in the</w:t>
      </w:r>
      <w:r w:rsidR="00B30E69">
        <w:t xml:space="preserve"> </w:t>
      </w:r>
      <w:r w:rsidR="00B92241">
        <w:t>folder path at the top of the screen</w:t>
      </w:r>
      <w:r>
        <w:t xml:space="preserve">. </w:t>
      </w:r>
      <w:bookmarkStart w:id="1" w:name="_Toc529198659"/>
    </w:p>
    <w:p w14:paraId="1559B212" w14:textId="77777777" w:rsidR="003A1E1C" w:rsidRPr="008D4F8F" w:rsidRDefault="003A1E1C" w:rsidP="003A1E1C">
      <w:pPr>
        <w:spacing w:after="0"/>
        <w:rPr>
          <w:sz w:val="16"/>
          <w:szCs w:val="16"/>
        </w:rPr>
      </w:pPr>
    </w:p>
    <w:p w14:paraId="57B9F26C" w14:textId="44497CBC" w:rsidR="00A91971" w:rsidRDefault="003A1E1C" w:rsidP="003A1E1C">
      <w:pPr>
        <w:spacing w:after="0"/>
      </w:pPr>
      <w:r>
        <w:t xml:space="preserve">Current users may notice there is no longer a “Favorites” folder.   It is not possible for us to have a favorite folder or recently run report list at this time in the application. We hope this feature becomes available in the future. </w:t>
      </w:r>
      <w:r w:rsidR="006A38BE">
        <w:br w:type="page"/>
      </w:r>
      <w:bookmarkStart w:id="2" w:name="_Toc72255293"/>
      <w:bookmarkEnd w:id="1"/>
      <w:r w:rsidR="00A91971" w:rsidRPr="008D4F8F">
        <w:rPr>
          <w:rFonts w:asciiTheme="majorHAnsi" w:eastAsiaTheme="majorEastAsia" w:hAnsiTheme="majorHAnsi" w:cstheme="majorBidi"/>
          <w:b/>
          <w:color w:val="2F5496" w:themeColor="accent1" w:themeShade="BF"/>
          <w:sz w:val="32"/>
          <w:szCs w:val="32"/>
        </w:rPr>
        <w:lastRenderedPageBreak/>
        <w:t xml:space="preserve">Reports </w:t>
      </w:r>
      <w:r w:rsidR="00587D51" w:rsidRPr="008D4F8F">
        <w:rPr>
          <w:rFonts w:asciiTheme="majorHAnsi" w:eastAsiaTheme="majorEastAsia" w:hAnsiTheme="majorHAnsi" w:cstheme="majorBidi"/>
          <w:b/>
          <w:color w:val="2F5496" w:themeColor="accent1" w:themeShade="BF"/>
          <w:sz w:val="32"/>
          <w:szCs w:val="32"/>
        </w:rPr>
        <w:t>O</w:t>
      </w:r>
      <w:r w:rsidR="00A91971" w:rsidRPr="008D4F8F">
        <w:rPr>
          <w:rFonts w:asciiTheme="majorHAnsi" w:eastAsiaTheme="majorEastAsia" w:hAnsiTheme="majorHAnsi" w:cstheme="majorBidi"/>
          <w:b/>
          <w:color w:val="2F5496" w:themeColor="accent1" w:themeShade="BF"/>
          <w:sz w:val="32"/>
          <w:szCs w:val="32"/>
        </w:rPr>
        <w:t xml:space="preserve">rganized by </w:t>
      </w:r>
      <w:r w:rsidR="00C92E84" w:rsidRPr="008D4F8F">
        <w:rPr>
          <w:rFonts w:asciiTheme="majorHAnsi" w:eastAsiaTheme="majorEastAsia" w:hAnsiTheme="majorHAnsi" w:cstheme="majorBidi"/>
          <w:b/>
          <w:color w:val="2F5496" w:themeColor="accent1" w:themeShade="BF"/>
          <w:sz w:val="32"/>
          <w:szCs w:val="32"/>
        </w:rPr>
        <w:t>C</w:t>
      </w:r>
      <w:r w:rsidR="00A91971" w:rsidRPr="008D4F8F">
        <w:rPr>
          <w:rFonts w:asciiTheme="majorHAnsi" w:eastAsiaTheme="majorEastAsia" w:hAnsiTheme="majorHAnsi" w:cstheme="majorBidi"/>
          <w:b/>
          <w:color w:val="2F5496" w:themeColor="accent1" w:themeShade="BF"/>
          <w:sz w:val="32"/>
          <w:szCs w:val="32"/>
        </w:rPr>
        <w:t xml:space="preserve">ontent in the Edwin Analytics </w:t>
      </w:r>
      <w:r w:rsidR="00C92E84" w:rsidRPr="008D4F8F">
        <w:rPr>
          <w:rFonts w:asciiTheme="majorHAnsi" w:eastAsiaTheme="majorEastAsia" w:hAnsiTheme="majorHAnsi" w:cstheme="majorBidi"/>
          <w:b/>
          <w:color w:val="2F5496" w:themeColor="accent1" w:themeShade="BF"/>
          <w:sz w:val="32"/>
          <w:szCs w:val="32"/>
        </w:rPr>
        <w:t>F</w:t>
      </w:r>
      <w:r w:rsidR="00A91971" w:rsidRPr="008D4F8F">
        <w:rPr>
          <w:rFonts w:asciiTheme="majorHAnsi" w:eastAsiaTheme="majorEastAsia" w:hAnsiTheme="majorHAnsi" w:cstheme="majorBidi"/>
          <w:b/>
          <w:color w:val="2F5496" w:themeColor="accent1" w:themeShade="BF"/>
          <w:sz w:val="32"/>
          <w:szCs w:val="32"/>
        </w:rPr>
        <w:t>older</w:t>
      </w:r>
      <w:bookmarkEnd w:id="2"/>
    </w:p>
    <w:p w14:paraId="1D6CBFA9" w14:textId="4A1959E2" w:rsidR="00397B08" w:rsidRDefault="00A91971" w:rsidP="008A4A7C">
      <w:pPr>
        <w:pStyle w:val="ListParagraph"/>
        <w:numPr>
          <w:ilvl w:val="0"/>
          <w:numId w:val="7"/>
        </w:numPr>
        <w:spacing w:after="120" w:line="240" w:lineRule="auto"/>
        <w:contextualSpacing w:val="0"/>
      </w:pPr>
      <w:r>
        <w:t xml:space="preserve">All reports reside in </w:t>
      </w:r>
      <w:r w:rsidR="00653848">
        <w:t>a</w:t>
      </w:r>
      <w:r>
        <w:t xml:space="preserve"> subject folder</w:t>
      </w:r>
      <w:r w:rsidR="00653848">
        <w:t>,</w:t>
      </w:r>
      <w:r>
        <w:t xml:space="preserve"> but security on the reports will prevent users from seeing reports they are not permitted to access.</w:t>
      </w:r>
      <w:r w:rsidR="00BA45AF">
        <w:t xml:space="preserve">  A </w:t>
      </w:r>
      <w:hyperlink r:id="rId13" w:history="1">
        <w:r w:rsidR="00BA45AF" w:rsidRPr="00615806">
          <w:rPr>
            <w:rStyle w:val="Hyperlink"/>
          </w:rPr>
          <w:t>list of report names</w:t>
        </w:r>
      </w:hyperlink>
      <w:r w:rsidR="00BA45AF">
        <w:t xml:space="preserve"> and</w:t>
      </w:r>
      <w:r w:rsidR="00BA0782">
        <w:t xml:space="preserve"> information about</w:t>
      </w:r>
      <w:r w:rsidR="00BA45AF">
        <w:t xml:space="preserve"> </w:t>
      </w:r>
      <w:hyperlink r:id="rId14" w:history="1">
        <w:r w:rsidR="00BA45AF" w:rsidRPr="00615806">
          <w:rPr>
            <w:rStyle w:val="Hyperlink"/>
          </w:rPr>
          <w:t>access levels</w:t>
        </w:r>
      </w:hyperlink>
      <w:r w:rsidR="00BA45AF">
        <w:t xml:space="preserve"> </w:t>
      </w:r>
      <w:r w:rsidR="00615806">
        <w:t xml:space="preserve">are </w:t>
      </w:r>
      <w:r w:rsidR="00BA45AF">
        <w:t xml:space="preserve">available </w:t>
      </w:r>
      <w:r w:rsidR="00981A7B">
        <w:t xml:space="preserve">on </w:t>
      </w:r>
      <w:hyperlink r:id="rId15" w:history="1">
        <w:r w:rsidR="00981A7B" w:rsidRPr="00BA0782">
          <w:rPr>
            <w:rStyle w:val="Hyperlink"/>
          </w:rPr>
          <w:t>Edwin</w:t>
        </w:r>
        <w:r w:rsidR="00BA0782" w:rsidRPr="00BA0782">
          <w:rPr>
            <w:rStyle w:val="Hyperlink"/>
          </w:rPr>
          <w:t>’s public website</w:t>
        </w:r>
      </w:hyperlink>
      <w:r w:rsidR="00981A7B">
        <w:t xml:space="preserve">. </w:t>
      </w:r>
    </w:p>
    <w:p w14:paraId="6C8E5FEB" w14:textId="6D6642AD" w:rsidR="00880945" w:rsidRDefault="00880945" w:rsidP="00880945">
      <w:pPr>
        <w:spacing w:after="120" w:line="240" w:lineRule="auto"/>
      </w:pPr>
      <w:r w:rsidRPr="00880945">
        <w:rPr>
          <w:noProof/>
        </w:rPr>
        <w:drawing>
          <wp:inline distT="0" distB="0" distL="0" distR="0" wp14:anchorId="0718E628" wp14:editId="62526FF7">
            <wp:extent cx="5896798" cy="2248214"/>
            <wp:effectExtent l="0" t="0" r="0" b="0"/>
            <wp:docPr id="12" name="Picture 12" descr="Graphical user interface of Edwin homepage with list of folder icons.  folders have the reports grouped by to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of Edwin homepage with list of folder icons.  folders have the reports grouped by topic&#10;"/>
                    <pic:cNvPicPr/>
                  </pic:nvPicPr>
                  <pic:blipFill>
                    <a:blip r:embed="rId12"/>
                    <a:stretch>
                      <a:fillRect/>
                    </a:stretch>
                  </pic:blipFill>
                  <pic:spPr>
                    <a:xfrm>
                      <a:off x="0" y="0"/>
                      <a:ext cx="5896798" cy="2248214"/>
                    </a:xfrm>
                    <a:prstGeom prst="rect">
                      <a:avLst/>
                    </a:prstGeom>
                  </pic:spPr>
                </pic:pic>
              </a:graphicData>
            </a:graphic>
          </wp:inline>
        </w:drawing>
      </w:r>
    </w:p>
    <w:p w14:paraId="1ABECE7C" w14:textId="186ABCFB" w:rsidR="00880945" w:rsidRDefault="00880945" w:rsidP="00880945">
      <w:pPr>
        <w:spacing w:after="120" w:line="240" w:lineRule="auto"/>
      </w:pPr>
    </w:p>
    <w:p w14:paraId="7EEAA345" w14:textId="7793C0B6" w:rsidR="00A5760F" w:rsidRDefault="00A5760F" w:rsidP="00710F2C"/>
    <w:p w14:paraId="309DAC80" w14:textId="499A04D9" w:rsidR="00A5760F" w:rsidRDefault="00A5760F" w:rsidP="00A5760F">
      <w:pPr>
        <w:pStyle w:val="ListParagraph"/>
        <w:numPr>
          <w:ilvl w:val="0"/>
          <w:numId w:val="7"/>
        </w:numPr>
      </w:pPr>
      <w:r>
        <w:t>When you click on folder you may see a subfolder</w:t>
      </w:r>
      <w:r w:rsidR="00687FE3">
        <w:t xml:space="preserve">. Click on subfolder(s) to </w:t>
      </w:r>
      <w:r>
        <w:t xml:space="preserve">see a list of reports.  This may include aggregate and student level reports if your security role gives you access to student level data.  </w:t>
      </w:r>
    </w:p>
    <w:p w14:paraId="00D73401" w14:textId="4910A33F" w:rsidR="00A5760F" w:rsidRPr="00CA3BEF" w:rsidRDefault="00A5760F" w:rsidP="00A5760F">
      <w:pPr>
        <w:pStyle w:val="ListParagraph"/>
        <w:ind w:left="360"/>
        <w:rPr>
          <w:sz w:val="16"/>
          <w:szCs w:val="16"/>
        </w:rPr>
      </w:pPr>
    </w:p>
    <w:p w14:paraId="4785666F" w14:textId="1E538A58" w:rsidR="006A741E" w:rsidRDefault="00880945" w:rsidP="00A5760F">
      <w:pPr>
        <w:pStyle w:val="ListParagraph"/>
        <w:ind w:left="360"/>
      </w:pPr>
      <w:r w:rsidRPr="00880945">
        <w:rPr>
          <w:noProof/>
        </w:rPr>
        <w:drawing>
          <wp:anchor distT="0" distB="0" distL="114300" distR="114300" simplePos="0" relativeHeight="251693056" behindDoc="0" locked="0" layoutInCell="1" allowOverlap="1" wp14:anchorId="7010D7BA" wp14:editId="28C90D35">
            <wp:simplePos x="0" y="0"/>
            <wp:positionH relativeFrom="column">
              <wp:posOffset>962025</wp:posOffset>
            </wp:positionH>
            <wp:positionV relativeFrom="paragraph">
              <wp:posOffset>13970</wp:posOffset>
            </wp:positionV>
            <wp:extent cx="320675" cy="2000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flipH="1">
                      <a:off x="0" y="0"/>
                      <a:ext cx="320675" cy="200025"/>
                    </a:xfrm>
                    <a:prstGeom prst="rect">
                      <a:avLst/>
                    </a:prstGeom>
                  </pic:spPr>
                </pic:pic>
              </a:graphicData>
            </a:graphic>
          </wp:anchor>
        </w:drawing>
      </w:r>
      <w:r w:rsidRPr="00880945">
        <w:rPr>
          <w:noProof/>
        </w:rPr>
        <w:drawing>
          <wp:inline distT="0" distB="0" distL="0" distR="0" wp14:anchorId="2CF40DDA" wp14:editId="7A26C5E5">
            <wp:extent cx="5943600" cy="2004695"/>
            <wp:effectExtent l="0" t="0" r="0" b="0"/>
            <wp:docPr id="14" name="Picture 14" descr="Graphical user of Edwin sub folder Assessments &gt; MCAS &gt; Achievement Analysis - Student level. There are 7 reports in that sub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of Edwin sub folder Assessments &gt; MCAS &gt; Achievement Analysis - Student level. There are 7 reports in that subfolder"/>
                    <pic:cNvPicPr/>
                  </pic:nvPicPr>
                  <pic:blipFill>
                    <a:blip r:embed="rId17"/>
                    <a:stretch>
                      <a:fillRect/>
                    </a:stretch>
                  </pic:blipFill>
                  <pic:spPr>
                    <a:xfrm>
                      <a:off x="0" y="0"/>
                      <a:ext cx="5943600" cy="2004695"/>
                    </a:xfrm>
                    <a:prstGeom prst="rect">
                      <a:avLst/>
                    </a:prstGeom>
                  </pic:spPr>
                </pic:pic>
              </a:graphicData>
            </a:graphic>
          </wp:inline>
        </w:drawing>
      </w:r>
    </w:p>
    <w:p w14:paraId="6763E5C0" w14:textId="1040B27F" w:rsidR="00326B03" w:rsidRDefault="00FD6C8A" w:rsidP="00326B03">
      <w:pPr>
        <w:pStyle w:val="ListParagraph"/>
        <w:ind w:left="360"/>
        <w:rPr>
          <w:i/>
          <w:iCs/>
          <w:color w:val="002060"/>
        </w:rPr>
      </w:pPr>
      <w:r w:rsidRPr="00FD6C8A">
        <w:rPr>
          <w:i/>
          <w:iCs/>
          <w:color w:val="002060"/>
        </w:rPr>
        <w:t xml:space="preserve">Note: </w:t>
      </w:r>
      <w:r w:rsidR="00DA292A">
        <w:rPr>
          <w:i/>
          <w:iCs/>
          <w:color w:val="002060"/>
        </w:rPr>
        <w:t>A</w:t>
      </w:r>
      <w:r w:rsidRPr="00FD6C8A">
        <w:rPr>
          <w:i/>
          <w:iCs/>
          <w:color w:val="002060"/>
        </w:rPr>
        <w:t xml:space="preserve">ggregate reports can be run </w:t>
      </w:r>
      <w:r w:rsidR="00880945">
        <w:rPr>
          <w:i/>
          <w:iCs/>
          <w:color w:val="002060"/>
        </w:rPr>
        <w:t>for the</w:t>
      </w:r>
      <w:r w:rsidRPr="00FD6C8A">
        <w:rPr>
          <w:i/>
          <w:iCs/>
          <w:color w:val="002060"/>
        </w:rPr>
        <w:t xml:space="preserve"> district level</w:t>
      </w:r>
      <w:r w:rsidR="00687FE3">
        <w:rPr>
          <w:i/>
          <w:iCs/>
          <w:color w:val="002060"/>
        </w:rPr>
        <w:t xml:space="preserve"> </w:t>
      </w:r>
      <w:r w:rsidR="00880945">
        <w:rPr>
          <w:i/>
          <w:iCs/>
          <w:color w:val="002060"/>
        </w:rPr>
        <w:t xml:space="preserve">or school level </w:t>
      </w:r>
      <w:r w:rsidR="00687FE3">
        <w:rPr>
          <w:i/>
          <w:iCs/>
          <w:color w:val="002060"/>
        </w:rPr>
        <w:t xml:space="preserve">in the same report. </w:t>
      </w:r>
      <w:bookmarkStart w:id="3" w:name="_Hlk72314402"/>
    </w:p>
    <w:p w14:paraId="54EB6140" w14:textId="77777777" w:rsidR="00326B03" w:rsidRPr="00326B03" w:rsidRDefault="00326B03" w:rsidP="00326B03">
      <w:pPr>
        <w:pStyle w:val="ListParagraph"/>
        <w:ind w:left="360"/>
        <w:rPr>
          <w:i/>
          <w:iCs/>
          <w:color w:val="002060"/>
        </w:rPr>
      </w:pPr>
    </w:p>
    <w:p w14:paraId="7E71DAB3" w14:textId="26019A11" w:rsidR="00326B03" w:rsidRDefault="00326B03" w:rsidP="00326B03">
      <w:pPr>
        <w:pStyle w:val="ListParagraph"/>
        <w:numPr>
          <w:ilvl w:val="0"/>
          <w:numId w:val="7"/>
        </w:numPr>
      </w:pPr>
      <w:r>
        <w:t>To navigate back to the prior screen, you can use the back button or click on the folder path displayed. For example, in the above screenshot where you are in the Achievement Analysis—Student Leve</w:t>
      </w:r>
      <w:r w:rsidR="00BA0782">
        <w:t>l</w:t>
      </w:r>
      <w:r>
        <w:t xml:space="preserve"> subfolder in the MCAS subfolder of Assessments, you can click on Edwin Analytics to go back to the parent folders or Assessments to see MCAS and ACCESS subfolders, or MCAS to see the other MCAS folders.  </w:t>
      </w:r>
      <w:r w:rsidR="00BA0782">
        <w:t>T</w:t>
      </w:r>
      <w:r>
        <w:t xml:space="preserve">he </w:t>
      </w:r>
      <w:r w:rsidR="003601EC">
        <w:t>‘</w:t>
      </w:r>
      <w:r>
        <w:t>browse</w:t>
      </w:r>
      <w:r w:rsidR="003601EC">
        <w:t>’</w:t>
      </w:r>
      <w:r>
        <w:t xml:space="preserve"> </w:t>
      </w:r>
      <w:r w:rsidR="003601EC">
        <w:t xml:space="preserve">option </w:t>
      </w:r>
      <w:r w:rsidR="00BA0782">
        <w:t xml:space="preserve">will return you to the </w:t>
      </w:r>
      <w:proofErr w:type="gramStart"/>
      <w:r w:rsidR="00BA0782">
        <w:t>Home</w:t>
      </w:r>
      <w:proofErr w:type="gramEnd"/>
      <w:r w:rsidR="00BA0782">
        <w:t xml:space="preserve"> folder</w:t>
      </w:r>
      <w:r>
        <w:t xml:space="preserve">. </w:t>
      </w:r>
    </w:p>
    <w:p w14:paraId="3B592EC4" w14:textId="77777777" w:rsidR="00326B03" w:rsidRDefault="00326B03" w:rsidP="00326B03">
      <w:pPr>
        <w:pStyle w:val="ListParagraph"/>
        <w:ind w:left="360"/>
      </w:pPr>
    </w:p>
    <w:bookmarkEnd w:id="3"/>
    <w:p w14:paraId="078867E1" w14:textId="1D0C6803" w:rsidR="00B92241" w:rsidRDefault="00B92241" w:rsidP="00B92241">
      <w:pPr>
        <w:pStyle w:val="ListParagraph"/>
        <w:ind w:left="360"/>
      </w:pPr>
    </w:p>
    <w:p w14:paraId="0AFC88A8" w14:textId="77777777" w:rsidR="0037788F" w:rsidRDefault="0037788F" w:rsidP="0037788F">
      <w:pPr>
        <w:pStyle w:val="Heading1"/>
      </w:pPr>
      <w:bookmarkStart w:id="4" w:name="_Toc72255294"/>
      <w:r>
        <w:lastRenderedPageBreak/>
        <w:t>Selecting Prompts</w:t>
      </w:r>
      <w:bookmarkEnd w:id="4"/>
    </w:p>
    <w:p w14:paraId="7643D0EB" w14:textId="0C2E8722" w:rsidR="003F231F" w:rsidRDefault="00C42B9A" w:rsidP="003F231F">
      <w:pPr>
        <w:pStyle w:val="EAGuideBullet"/>
      </w:pPr>
      <w:r>
        <w:t>When opening a report, the</w:t>
      </w:r>
      <w:r w:rsidR="003601EC">
        <w:t xml:space="preserve"> prompt section appears at the top of the report</w:t>
      </w:r>
      <w:r w:rsidR="0008011B">
        <w:t xml:space="preserve"> and the prompts should be read horizontally to make selections. Some selections will seem to refresh the report but the report itself is not rerun until the “view report” button is selected.</w:t>
      </w:r>
      <w:r w:rsidR="007F33E3">
        <w:t xml:space="preserve"> On most reports, it will open with some data populated based on the default option. </w:t>
      </w:r>
    </w:p>
    <w:p w14:paraId="522BC47F" w14:textId="05F779C0" w:rsidR="004B5C47" w:rsidRPr="00F30589" w:rsidRDefault="00551EE8" w:rsidP="00F30589">
      <w:pPr>
        <w:pStyle w:val="EAGuideBullet"/>
      </w:pPr>
      <w:r>
        <w:t xml:space="preserve">When you change any filter selections, hit the “view report” button to the right of the prompts to rerun the report.  </w:t>
      </w:r>
      <w:r w:rsidR="003E53E5">
        <w:t xml:space="preserve">The button will </w:t>
      </w:r>
      <w:r w:rsidR="000809E1">
        <w:t xml:space="preserve">be </w:t>
      </w:r>
      <w:r w:rsidR="003E53E5">
        <w:t xml:space="preserve">green when new filters have been selected. </w:t>
      </w:r>
      <w:r>
        <w:t xml:space="preserve"> Even if the report screen goes </w:t>
      </w:r>
      <w:r w:rsidR="000766BD">
        <w:t xml:space="preserve">momentarily </w:t>
      </w:r>
      <w:r>
        <w:t xml:space="preserve">blank or you see a </w:t>
      </w:r>
      <w:r w:rsidR="000766BD">
        <w:t>“fetching data” box appear on the screen,</w:t>
      </w:r>
      <w:r>
        <w:t xml:space="preserve"> new data will not be displayed </w:t>
      </w:r>
      <w:r w:rsidR="0008011B">
        <w:t>until you use the button.</w:t>
      </w:r>
      <w:r w:rsidR="00B030C4">
        <w:t xml:space="preserve"> Once you have made all the changes to the prompts that you want, hit the green “view report” button to see new info. </w:t>
      </w:r>
    </w:p>
    <w:tbl>
      <w:tblPr>
        <w:tblStyle w:val="TableGrid"/>
        <w:tblW w:w="0" w:type="auto"/>
        <w:tblInd w:w="1075" w:type="dxa"/>
        <w:tblLook w:val="04A0" w:firstRow="1" w:lastRow="0" w:firstColumn="1" w:lastColumn="0" w:noHBand="0" w:noVBand="1"/>
      </w:tblPr>
      <w:tblGrid>
        <w:gridCol w:w="7740"/>
      </w:tblGrid>
      <w:tr w:rsidR="00551EE8" w14:paraId="3F3EE5BE" w14:textId="77777777" w:rsidTr="00551EE8">
        <w:tc>
          <w:tcPr>
            <w:tcW w:w="7740" w:type="dxa"/>
          </w:tcPr>
          <w:p w14:paraId="73F1FDA8" w14:textId="77777777" w:rsidR="00551EE8" w:rsidRDefault="00551EE8" w:rsidP="00551EE8">
            <w:pPr>
              <w:pStyle w:val="EAGuideBullet"/>
              <w:numPr>
                <w:ilvl w:val="0"/>
                <w:numId w:val="0"/>
              </w:numPr>
              <w:ind w:left="360" w:hanging="360"/>
              <w:jc w:val="center"/>
            </w:pPr>
            <w:r w:rsidRPr="000809E1">
              <w:rPr>
                <w:noProof/>
              </w:rPr>
              <w:drawing>
                <wp:inline distT="0" distB="0" distL="0" distR="0" wp14:anchorId="57D46D31" wp14:editId="6A34DBC2">
                  <wp:extent cx="1143160" cy="504895"/>
                  <wp:effectExtent l="0" t="0" r="0" b="0"/>
                  <wp:docPr id="2" name="Picture 2" descr="green &quot;View Report&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 &quot;View Report&quot; button"/>
                          <pic:cNvPicPr/>
                        </pic:nvPicPr>
                        <pic:blipFill>
                          <a:blip r:embed="rId18"/>
                          <a:stretch>
                            <a:fillRect/>
                          </a:stretch>
                        </pic:blipFill>
                        <pic:spPr>
                          <a:xfrm>
                            <a:off x="0" y="0"/>
                            <a:ext cx="1143160" cy="504895"/>
                          </a:xfrm>
                          <a:prstGeom prst="rect">
                            <a:avLst/>
                          </a:prstGeom>
                        </pic:spPr>
                      </pic:pic>
                    </a:graphicData>
                  </a:graphic>
                </wp:inline>
              </w:drawing>
            </w:r>
            <w:r>
              <w:t xml:space="preserve"> </w:t>
            </w:r>
          </w:p>
          <w:p w14:paraId="6FE0BF40" w14:textId="20E8393C" w:rsidR="000766BD" w:rsidRDefault="00551EE8" w:rsidP="000766BD">
            <w:pPr>
              <w:pStyle w:val="EAGuideBullet"/>
              <w:numPr>
                <w:ilvl w:val="0"/>
                <w:numId w:val="0"/>
              </w:numPr>
              <w:spacing w:after="0"/>
              <w:ind w:left="360" w:hanging="360"/>
              <w:jc w:val="center"/>
              <w:rPr>
                <w:b/>
                <w:bCs/>
              </w:rPr>
            </w:pPr>
            <w:r w:rsidRPr="000766BD">
              <w:rPr>
                <w:b/>
                <w:bCs/>
              </w:rPr>
              <w:t>If the “View Report” is Green</w:t>
            </w:r>
            <w:r w:rsidR="0008011B">
              <w:rPr>
                <w:b/>
                <w:bCs/>
              </w:rPr>
              <w:t>,</w:t>
            </w:r>
            <w:r w:rsidRPr="000766BD">
              <w:rPr>
                <w:b/>
                <w:bCs/>
              </w:rPr>
              <w:t xml:space="preserve"> hit the button to view new data</w:t>
            </w:r>
            <w:r w:rsidR="000766BD">
              <w:rPr>
                <w:b/>
                <w:bCs/>
              </w:rPr>
              <w:t xml:space="preserve">!!!! </w:t>
            </w:r>
          </w:p>
          <w:p w14:paraId="69FA37E3" w14:textId="35FEFE40" w:rsidR="00551EE8" w:rsidRDefault="000766BD" w:rsidP="000766BD">
            <w:pPr>
              <w:pStyle w:val="EAGuideBullet"/>
              <w:numPr>
                <w:ilvl w:val="0"/>
                <w:numId w:val="0"/>
              </w:numPr>
              <w:ind w:left="360" w:hanging="360"/>
              <w:jc w:val="center"/>
            </w:pPr>
            <w:r>
              <w:rPr>
                <w:b/>
                <w:bCs/>
              </w:rPr>
              <w:t>You are not seeing the data reflected by the prompts you picked if the view report button is green!</w:t>
            </w:r>
          </w:p>
        </w:tc>
      </w:tr>
    </w:tbl>
    <w:p w14:paraId="7C1EB213" w14:textId="77777777" w:rsidR="00C621F2" w:rsidRPr="00F30589" w:rsidRDefault="00C621F2" w:rsidP="000809E1">
      <w:pPr>
        <w:pStyle w:val="EAGuideBullet"/>
        <w:numPr>
          <w:ilvl w:val="0"/>
          <w:numId w:val="0"/>
        </w:numPr>
        <w:ind w:left="360" w:hanging="360"/>
        <w:jc w:val="center"/>
        <w:rPr>
          <w:sz w:val="8"/>
          <w:szCs w:val="8"/>
        </w:rPr>
      </w:pPr>
    </w:p>
    <w:p w14:paraId="414360EA" w14:textId="0A6A1632" w:rsidR="00E3051B" w:rsidRDefault="0037788F" w:rsidP="00D83339">
      <w:pPr>
        <w:pStyle w:val="EAGuideBullet"/>
      </w:pPr>
      <w:r>
        <w:t xml:space="preserve">Some student level reports do not automatically open with data populating the report section. </w:t>
      </w:r>
      <w:r w:rsidR="00E3051B">
        <w:t>You can enter SASIDs in the SASID</w:t>
      </w:r>
      <w:r w:rsidR="00997121">
        <w:t xml:space="preserve">s </w:t>
      </w:r>
      <w:r w:rsidR="00E3051B">
        <w:t>box or change “</w:t>
      </w:r>
      <w:r w:rsidR="00997121">
        <w:t>SASID Search</w:t>
      </w:r>
      <w:r w:rsidR="00E3051B">
        <w:t xml:space="preserve">” to </w:t>
      </w:r>
      <w:r w:rsidR="0011427E">
        <w:t>“N</w:t>
      </w:r>
      <w:r w:rsidR="00E3051B">
        <w:t>o</w:t>
      </w:r>
      <w:r w:rsidR="0011427E">
        <w:t>”</w:t>
      </w:r>
      <w:r w:rsidR="00E3051B">
        <w:t xml:space="preserve"> and </w:t>
      </w:r>
      <w:r w:rsidR="00535FCE">
        <w:t>other prompts will be made available for running the report on an organization</w:t>
      </w:r>
      <w:r w:rsidR="00E3051B">
        <w:t xml:space="preserve">. </w:t>
      </w:r>
      <w:r w:rsidR="007F33E3">
        <w:t xml:space="preserve"> After making any additional changes to the prompts, hit the “view report” button to see your report. </w:t>
      </w:r>
    </w:p>
    <w:p w14:paraId="233C37F4" w14:textId="3078FB08" w:rsidR="00766E98" w:rsidRDefault="00766E98" w:rsidP="00766E98">
      <w:pPr>
        <w:pStyle w:val="EAGuideBullet"/>
      </w:pPr>
      <w:r>
        <w:t>When using the</w:t>
      </w:r>
      <w:r w:rsidRPr="00F2507A">
        <w:t xml:space="preserve"> “</w:t>
      </w:r>
      <w:r>
        <w:t>SASID Search</w:t>
      </w:r>
      <w:r w:rsidRPr="00F2507A">
        <w:t>” option on applicable reports, you can type in SASID</w:t>
      </w:r>
      <w:r>
        <w:t>(s)</w:t>
      </w:r>
      <w:r w:rsidRPr="00F2507A">
        <w:t xml:space="preserve"> or copy and paste a list of SASID</w:t>
      </w:r>
      <w:r>
        <w:t>s</w:t>
      </w:r>
      <w:r w:rsidRPr="00F2507A">
        <w:t xml:space="preserve"> from a spreadsheet or other document</w:t>
      </w:r>
      <w:r>
        <w:t>.  H</w:t>
      </w:r>
      <w:r w:rsidRPr="005B6E08">
        <w:t xml:space="preserve">it the down caret after “Enter SASIDs, if applicable” for a </w:t>
      </w:r>
      <w:r>
        <w:t xml:space="preserve">larger </w:t>
      </w:r>
      <w:r w:rsidRPr="005B6E08">
        <w:t>box to appear</w:t>
      </w:r>
      <w:r>
        <w:t xml:space="preserve"> and</w:t>
      </w:r>
      <w:r w:rsidRPr="005B6E08">
        <w:t xml:space="preserve"> </w:t>
      </w:r>
      <w:r>
        <w:t>m</w:t>
      </w:r>
      <w:r w:rsidRPr="005B6E08">
        <w:t xml:space="preserve">ove the cursor into the </w:t>
      </w:r>
      <w:r>
        <w:t xml:space="preserve">larger </w:t>
      </w:r>
      <w:r w:rsidRPr="005B6E08">
        <w:t xml:space="preserve">box to type or paste SASIDs.  </w:t>
      </w:r>
      <w:r w:rsidRPr="00F2507A">
        <w:t>SASID</w:t>
      </w:r>
      <w:r>
        <w:t>s</w:t>
      </w:r>
      <w:r w:rsidRPr="00F2507A">
        <w:t xml:space="preserve"> should appear on separate lines or with a comma separating them. It is okay to leave the “Enter SASIDs, if applicable” in the box</w:t>
      </w:r>
      <w:r>
        <w:t xml:space="preserve"> as long there is a space between it and any SASIDs.</w:t>
      </w:r>
    </w:p>
    <w:p w14:paraId="2C432FAF" w14:textId="7C884473" w:rsidR="00766E98" w:rsidRDefault="00766E98" w:rsidP="00766E98">
      <w:pPr>
        <w:pStyle w:val="EAGuideBullet"/>
        <w:numPr>
          <w:ilvl w:val="0"/>
          <w:numId w:val="0"/>
        </w:numPr>
        <w:ind w:left="900" w:hanging="360"/>
      </w:pPr>
      <w:r w:rsidRPr="00766E98">
        <w:rPr>
          <w:noProof/>
        </w:rPr>
        <w:drawing>
          <wp:inline distT="0" distB="0" distL="0" distR="0" wp14:anchorId="12B6FA2C" wp14:editId="3B3DDF96">
            <wp:extent cx="1649625" cy="908050"/>
            <wp:effectExtent l="0" t="0" r="8255" b="6350"/>
            <wp:docPr id="3" name="Picture 3" descr="prompt area showing large box that appears if hit the down caret in the SASIDs promp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mpt area showing large box that appears if hit the down caret in the SASIDs prompt box"/>
                    <pic:cNvPicPr/>
                  </pic:nvPicPr>
                  <pic:blipFill>
                    <a:blip r:embed="rId19"/>
                    <a:stretch>
                      <a:fillRect/>
                    </a:stretch>
                  </pic:blipFill>
                  <pic:spPr>
                    <a:xfrm>
                      <a:off x="0" y="0"/>
                      <a:ext cx="1663284" cy="915569"/>
                    </a:xfrm>
                    <a:prstGeom prst="rect">
                      <a:avLst/>
                    </a:prstGeom>
                  </pic:spPr>
                </pic:pic>
              </a:graphicData>
            </a:graphic>
          </wp:inline>
        </w:drawing>
      </w:r>
    </w:p>
    <w:p w14:paraId="61A612AB" w14:textId="42A12CAB" w:rsidR="003F231F" w:rsidRDefault="006D30F9" w:rsidP="003F231F">
      <w:pPr>
        <w:pStyle w:val="EAGuideBullet"/>
      </w:pPr>
      <w:r>
        <w:rPr>
          <w:noProof/>
        </w:rPr>
        <mc:AlternateContent>
          <mc:Choice Requires="wps">
            <w:drawing>
              <wp:anchor distT="45720" distB="45720" distL="114300" distR="114300" simplePos="0" relativeHeight="251695104" behindDoc="0" locked="0" layoutInCell="1" allowOverlap="1" wp14:anchorId="4183B435" wp14:editId="5C9B2A08">
                <wp:simplePos x="0" y="0"/>
                <wp:positionH relativeFrom="leftMargin">
                  <wp:align>right</wp:align>
                </wp:positionH>
                <wp:positionV relativeFrom="paragraph">
                  <wp:posOffset>1228725</wp:posOffset>
                </wp:positionV>
                <wp:extent cx="190500" cy="257175"/>
                <wp:effectExtent l="0" t="0" r="0" b="952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7175"/>
                        </a:xfrm>
                        <a:prstGeom prst="rect">
                          <a:avLst/>
                        </a:prstGeom>
                        <a:solidFill>
                          <a:srgbClr val="FFFFFF"/>
                        </a:solidFill>
                        <a:ln w="9525">
                          <a:noFill/>
                          <a:miter lim="800000"/>
                          <a:headEnd/>
                          <a:tailEnd/>
                        </a:ln>
                      </wps:spPr>
                      <wps:txbx>
                        <w:txbxContent>
                          <w:p w14:paraId="621DAF3A" w14:textId="312D0633" w:rsidR="006D30F9" w:rsidRPr="006D30F9" w:rsidRDefault="006D30F9">
                            <w:pPr>
                              <w:rPr>
                                <w:color w:val="0070C0"/>
                              </w:rPr>
                            </w:pPr>
                            <w:r w:rsidRPr="006D30F9">
                              <w:rPr>
                                <w:color w:val="0070C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3B435" id="_x0000_t202" coordsize="21600,21600" o:spt="202" path="m,l,21600r21600,l21600,xe">
                <v:stroke joinstyle="miter"/>
                <v:path gradientshapeok="t" o:connecttype="rect"/>
              </v:shapetype>
              <v:shape id="Text Box 2" o:spid="_x0000_s1026" type="#_x0000_t202" alt="&quot;&quot;" style="position:absolute;left:0;text-align:left;margin-left:-36.2pt;margin-top:96.75pt;width:15pt;height:20.25pt;z-index:25169510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" stroked="f">
                <v:textbox>
                  <w:txbxContent>
                    <w:p w14:paraId="621DAF3A" w14:textId="312D0633" w:rsidR="006D30F9" w:rsidRPr="006D30F9" w:rsidRDefault="006D30F9">
                      <w:pPr>
                        <w:rPr>
                          <w:color w:val="0070C0"/>
                        </w:rPr>
                      </w:pPr>
                      <w:r w:rsidRPr="006D30F9">
                        <w:rPr>
                          <w:color w:val="0070C0"/>
                        </w:rPr>
                        <w:t>1</w:t>
                      </w:r>
                    </w:p>
                  </w:txbxContent>
                </v:textbox>
                <w10:wrap anchorx="margin"/>
              </v:shape>
            </w:pict>
          </mc:Fallback>
        </mc:AlternateContent>
      </w:r>
      <w:r w:rsidR="003F231F">
        <w:t>The prompts have recently been reordered</w:t>
      </w:r>
      <w:r>
        <w:t xml:space="preserve"> to improve the performance of the reports</w:t>
      </w:r>
      <w:r w:rsidR="003F231F">
        <w:t xml:space="preserve">. It is best to </w:t>
      </w:r>
      <w:r w:rsidR="007F33E3">
        <w:t xml:space="preserve">read the prompts horizontally, </w:t>
      </w:r>
      <w:r w:rsidR="003F231F">
        <w:t xml:space="preserve">starting in the top left and read the </w:t>
      </w:r>
      <w:r>
        <w:t xml:space="preserve">first </w:t>
      </w:r>
      <w:r w:rsidR="003F231F">
        <w:t>row of prompts across and then</w:t>
      </w:r>
      <w:r>
        <w:t xml:space="preserve"> review</w:t>
      </w:r>
      <w:r w:rsidR="003F231F">
        <w:t xml:space="preserve"> the second row of prompts</w:t>
      </w:r>
      <w:r>
        <w:t xml:space="preserve"> from left to right, the third, etc</w:t>
      </w:r>
      <w:r w:rsidR="003F231F">
        <w:t xml:space="preserve">.  For example, the parameter section of PR600 Student Profile report is below. It is best to start with the “Select from” prompt in the top left corner, then decide if you wish to Search by SASID and enter </w:t>
      </w:r>
      <w:r>
        <w:t>SASIDs, if applicable before making any adjustments to the second</w:t>
      </w:r>
      <w:r w:rsidR="00286F1F">
        <w:t xml:space="preserve"> row, then moving on to the third, fourth and fifth row of prompts. </w:t>
      </w:r>
    </w:p>
    <w:p w14:paraId="7BEEF6A8" w14:textId="148EC68E" w:rsidR="006D30F9" w:rsidRDefault="00614E95" w:rsidP="006D30F9">
      <w:pPr>
        <w:pStyle w:val="EAGuideBullet"/>
        <w:numPr>
          <w:ilvl w:val="0"/>
          <w:numId w:val="0"/>
        </w:numPr>
        <w:ind w:left="360" w:hanging="360"/>
      </w:pPr>
      <w:r>
        <w:rPr>
          <w:noProof/>
        </w:rPr>
        <mc:AlternateContent>
          <mc:Choice Requires="wps">
            <w:drawing>
              <wp:anchor distT="0" distB="0" distL="114300" distR="114300" simplePos="0" relativeHeight="251736064" behindDoc="0" locked="0" layoutInCell="1" allowOverlap="1" wp14:anchorId="32C7FBA6" wp14:editId="31E95D78">
                <wp:simplePos x="0" y="0"/>
                <wp:positionH relativeFrom="column">
                  <wp:posOffset>57150</wp:posOffset>
                </wp:positionH>
                <wp:positionV relativeFrom="paragraph">
                  <wp:posOffset>1019175</wp:posOffset>
                </wp:positionV>
                <wp:extent cx="4895850" cy="45719"/>
                <wp:effectExtent l="0" t="76200" r="0" b="50165"/>
                <wp:wrapNone/>
                <wp:docPr id="53" name="Straight Arrow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958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4300C6" id="_x0000_t32" coordsize="21600,21600" o:spt="32" o:oned="t" path="m,l21600,21600e" filled="f">
                <v:path arrowok="t" fillok="f" o:connecttype="none"/>
                <o:lock v:ext="edit" shapetype="t"/>
              </v:shapetype>
              <v:shape id="Straight Arrow Connector 53" o:spid="_x0000_s1026" type="#_x0000_t32" alt="&quot;&quot;" style="position:absolute;margin-left:4.5pt;margin-top:80.25pt;width:385.5pt;height:3.6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" strokecolor="#4472c4 [3204]" strokeweight=".5pt">
                <v:stroke endarrow="block" joinstyle="miter"/>
              </v:shape>
            </w:pict>
          </mc:Fallback>
        </mc:AlternateContent>
      </w:r>
      <w:r>
        <w:rPr>
          <w:noProof/>
        </w:rPr>
        <mc:AlternateContent>
          <mc:Choice Requires="wps">
            <w:drawing>
              <wp:anchor distT="0" distB="0" distL="114300" distR="114300" simplePos="0" relativeHeight="251734016" behindDoc="0" locked="0" layoutInCell="1" allowOverlap="1" wp14:anchorId="164BED84" wp14:editId="24E15204">
                <wp:simplePos x="0" y="0"/>
                <wp:positionH relativeFrom="column">
                  <wp:posOffset>57150</wp:posOffset>
                </wp:positionH>
                <wp:positionV relativeFrom="paragraph">
                  <wp:posOffset>778510</wp:posOffset>
                </wp:positionV>
                <wp:extent cx="4914900" cy="45719"/>
                <wp:effectExtent l="0" t="76200" r="0" b="50165"/>
                <wp:wrapNone/>
                <wp:docPr id="52" name="Straight Arrow Connector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149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EA452" id="Straight Arrow Connector 52" o:spid="_x0000_s1026" type="#_x0000_t32" alt="&quot;&quot;" style="position:absolute;margin-left:4.5pt;margin-top:61.3pt;width:387pt;height:3.6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" strokecolor="#4472c4 [3204]"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2CA7C576" wp14:editId="5C6BDA11">
                <wp:simplePos x="0" y="0"/>
                <wp:positionH relativeFrom="column">
                  <wp:posOffset>19050</wp:posOffset>
                </wp:positionH>
                <wp:positionV relativeFrom="paragraph">
                  <wp:posOffset>597535</wp:posOffset>
                </wp:positionV>
                <wp:extent cx="4886325" cy="45719"/>
                <wp:effectExtent l="0" t="76200" r="9525" b="50165"/>
                <wp:wrapNone/>
                <wp:docPr id="50" name="Straight Arrow Connector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863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2D5B4" id="Straight Arrow Connector 50" o:spid="_x0000_s1026" type="#_x0000_t32" alt="&quot;&quot;" style="position:absolute;margin-left:1.5pt;margin-top:47.05pt;width:384.75pt;height:3.6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353AD4B3" wp14:editId="27863B33">
                <wp:simplePos x="0" y="0"/>
                <wp:positionH relativeFrom="column">
                  <wp:posOffset>19050</wp:posOffset>
                </wp:positionH>
                <wp:positionV relativeFrom="paragraph">
                  <wp:posOffset>140335</wp:posOffset>
                </wp:positionV>
                <wp:extent cx="4876800" cy="45719"/>
                <wp:effectExtent l="0" t="76200" r="0" b="50165"/>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768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60105D" id="Straight Arrow Connector 25" o:spid="_x0000_s1026" type="#_x0000_t32" alt="&quot;&quot;" style="position:absolute;margin-left:1.5pt;margin-top:11.05pt;width:384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" strokecolor="#4472c4 [3204]" strokeweight=".5pt">
                <v:stroke endarrow="block" joinstyle="miter"/>
              </v:shape>
            </w:pict>
          </mc:Fallback>
        </mc:AlternateContent>
      </w:r>
      <w:r w:rsidR="004B5C47">
        <w:rPr>
          <w:noProof/>
        </w:rPr>
        <mc:AlternateContent>
          <mc:Choice Requires="wps">
            <w:drawing>
              <wp:anchor distT="0" distB="0" distL="114300" distR="114300" simplePos="0" relativeHeight="251708416" behindDoc="0" locked="0" layoutInCell="1" allowOverlap="1" wp14:anchorId="745F5B03" wp14:editId="253C9913">
                <wp:simplePos x="0" y="0"/>
                <wp:positionH relativeFrom="column">
                  <wp:posOffset>66675</wp:posOffset>
                </wp:positionH>
                <wp:positionV relativeFrom="paragraph">
                  <wp:posOffset>358775</wp:posOffset>
                </wp:positionV>
                <wp:extent cx="4886325" cy="47625"/>
                <wp:effectExtent l="0" t="76200" r="9525" b="47625"/>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8632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E66157" id="_x0000_t32" coordsize="21600,21600" o:spt="32" o:oned="t" path="m,l21600,21600e" filled="f">
                <v:path arrowok="t" fillok="f" o:connecttype="none"/>
                <o:lock v:ext="edit" shapetype="t"/>
              </v:shapetype>
              <v:shape id="Straight Arrow Connector 27" o:spid="_x0000_s1026" type="#_x0000_t32" alt="&quot;&quot;" style="position:absolute;margin-left:5.25pt;margin-top:28.25pt;width:384.75pt;height:3.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" strokecolor="#4472c4 [3204]" strokeweight=".5pt">
                <v:stroke endarrow="block" joinstyle="miter"/>
              </v:shape>
            </w:pict>
          </mc:Fallback>
        </mc:AlternateContent>
      </w:r>
      <w:r w:rsidR="00BA143A">
        <w:rPr>
          <w:noProof/>
        </w:rPr>
        <mc:AlternateContent>
          <mc:Choice Requires="wps">
            <w:drawing>
              <wp:anchor distT="45720" distB="45720" distL="114300" distR="114300" simplePos="0" relativeHeight="251699200" behindDoc="0" locked="0" layoutInCell="1" allowOverlap="1" wp14:anchorId="00B5F23B" wp14:editId="3978263F">
                <wp:simplePos x="0" y="0"/>
                <wp:positionH relativeFrom="leftMargin">
                  <wp:posOffset>714375</wp:posOffset>
                </wp:positionH>
                <wp:positionV relativeFrom="paragraph">
                  <wp:posOffset>426085</wp:posOffset>
                </wp:positionV>
                <wp:extent cx="190500" cy="257175"/>
                <wp:effectExtent l="0" t="0" r="0" b="9525"/>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7175"/>
                        </a:xfrm>
                        <a:prstGeom prst="rect">
                          <a:avLst/>
                        </a:prstGeom>
                        <a:solidFill>
                          <a:srgbClr val="FFFFFF"/>
                        </a:solidFill>
                        <a:ln w="9525">
                          <a:noFill/>
                          <a:miter lim="800000"/>
                          <a:headEnd/>
                          <a:tailEnd/>
                        </a:ln>
                      </wps:spPr>
                      <wps:txbx>
                        <w:txbxContent>
                          <w:p w14:paraId="396BB8C9" w14:textId="3B2BD74D" w:rsidR="006D30F9" w:rsidRPr="006D30F9" w:rsidRDefault="006D30F9" w:rsidP="006D30F9">
                            <w:pPr>
                              <w:rPr>
                                <w:color w:val="0070C0"/>
                              </w:rPr>
                            </w:pPr>
                            <w:r>
                              <w:rPr>
                                <w:color w:val="0070C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5F23B" id="_x0000_s1027" type="#_x0000_t202" alt="&quot;&quot;" style="position:absolute;left:0;text-align:left;margin-left:56.25pt;margin-top:33.55pt;width:15pt;height:20.25pt;z-index:2516992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" stroked="f">
                <v:textbox>
                  <w:txbxContent>
                    <w:p w14:paraId="396BB8C9" w14:textId="3B2BD74D" w:rsidR="006D30F9" w:rsidRPr="006D30F9" w:rsidRDefault="006D30F9" w:rsidP="006D30F9">
                      <w:pPr>
                        <w:rPr>
                          <w:color w:val="0070C0"/>
                        </w:rPr>
                      </w:pPr>
                      <w:r>
                        <w:rPr>
                          <w:color w:val="0070C0"/>
                        </w:rPr>
                        <w:t>3</w:t>
                      </w:r>
                    </w:p>
                  </w:txbxContent>
                </v:textbox>
                <w10:wrap anchorx="margin"/>
              </v:shape>
            </w:pict>
          </mc:Fallback>
        </mc:AlternateContent>
      </w:r>
      <w:r w:rsidR="00BA143A">
        <w:rPr>
          <w:noProof/>
        </w:rPr>
        <mc:AlternateContent>
          <mc:Choice Requires="wps">
            <w:drawing>
              <wp:anchor distT="45720" distB="45720" distL="114300" distR="114300" simplePos="0" relativeHeight="251697152" behindDoc="0" locked="0" layoutInCell="1" allowOverlap="1" wp14:anchorId="2A222BA6" wp14:editId="51602157">
                <wp:simplePos x="0" y="0"/>
                <wp:positionH relativeFrom="leftMargin">
                  <wp:align>right</wp:align>
                </wp:positionH>
                <wp:positionV relativeFrom="paragraph">
                  <wp:posOffset>197485</wp:posOffset>
                </wp:positionV>
                <wp:extent cx="190500" cy="257175"/>
                <wp:effectExtent l="0" t="0" r="0" b="9525"/>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7175"/>
                        </a:xfrm>
                        <a:prstGeom prst="rect">
                          <a:avLst/>
                        </a:prstGeom>
                        <a:solidFill>
                          <a:srgbClr val="FFFFFF"/>
                        </a:solidFill>
                        <a:ln w="9525">
                          <a:noFill/>
                          <a:miter lim="800000"/>
                          <a:headEnd/>
                          <a:tailEnd/>
                        </a:ln>
                      </wps:spPr>
                      <wps:txbx>
                        <w:txbxContent>
                          <w:p w14:paraId="15084A1A" w14:textId="66E490D8" w:rsidR="006D30F9" w:rsidRPr="006D30F9" w:rsidRDefault="006D30F9" w:rsidP="006D30F9">
                            <w:pPr>
                              <w:rPr>
                                <w:color w:val="0070C0"/>
                              </w:rPr>
                            </w:pPr>
                            <w:r>
                              <w:rPr>
                                <w:color w:val="0070C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22BA6" id="_x0000_s1028" type="#_x0000_t202" alt="&quot;&quot;" style="position:absolute;left:0;text-align:left;margin-left:-36.2pt;margin-top:15.55pt;width:15pt;height:20.25pt;z-index:25169715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" stroked="f">
                <v:textbox>
                  <w:txbxContent>
                    <w:p w14:paraId="15084A1A" w14:textId="66E490D8" w:rsidR="006D30F9" w:rsidRPr="006D30F9" w:rsidRDefault="006D30F9" w:rsidP="006D30F9">
                      <w:pPr>
                        <w:rPr>
                          <w:color w:val="0070C0"/>
                        </w:rPr>
                      </w:pPr>
                      <w:r>
                        <w:rPr>
                          <w:color w:val="0070C0"/>
                        </w:rPr>
                        <w:t>2</w:t>
                      </w:r>
                    </w:p>
                  </w:txbxContent>
                </v:textbox>
                <w10:wrap anchorx="margin"/>
              </v:shape>
            </w:pict>
          </mc:Fallback>
        </mc:AlternateContent>
      </w:r>
      <w:r w:rsidR="00BA143A">
        <w:rPr>
          <w:noProof/>
        </w:rPr>
        <mc:AlternateContent>
          <mc:Choice Requires="wps">
            <w:drawing>
              <wp:anchor distT="45720" distB="45720" distL="114300" distR="114300" simplePos="0" relativeHeight="251703296" behindDoc="0" locked="0" layoutInCell="1" allowOverlap="1" wp14:anchorId="2E72D240" wp14:editId="6FEBFA5E">
                <wp:simplePos x="0" y="0"/>
                <wp:positionH relativeFrom="leftMargin">
                  <wp:posOffset>714375</wp:posOffset>
                </wp:positionH>
                <wp:positionV relativeFrom="paragraph">
                  <wp:posOffset>883285</wp:posOffset>
                </wp:positionV>
                <wp:extent cx="190500" cy="257175"/>
                <wp:effectExtent l="0" t="0" r="0" b="9525"/>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7175"/>
                        </a:xfrm>
                        <a:prstGeom prst="rect">
                          <a:avLst/>
                        </a:prstGeom>
                        <a:solidFill>
                          <a:srgbClr val="FFFFFF"/>
                        </a:solidFill>
                        <a:ln w="9525">
                          <a:noFill/>
                          <a:miter lim="800000"/>
                          <a:headEnd/>
                          <a:tailEnd/>
                        </a:ln>
                      </wps:spPr>
                      <wps:txbx>
                        <w:txbxContent>
                          <w:p w14:paraId="4807CFD5" w14:textId="366AF708" w:rsidR="006D30F9" w:rsidRPr="006D30F9" w:rsidRDefault="006D30F9" w:rsidP="006D30F9">
                            <w:pPr>
                              <w:rPr>
                                <w:color w:val="0070C0"/>
                              </w:rPr>
                            </w:pPr>
                            <w:r>
                              <w:rPr>
                                <w:color w:val="0070C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2D240" id="_x0000_s1029" type="#_x0000_t202" alt="&quot;&quot;" style="position:absolute;left:0;text-align:left;margin-left:56.25pt;margin-top:69.55pt;width:15pt;height:20.25pt;z-index:2517032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" stroked="f">
                <v:textbox>
                  <w:txbxContent>
                    <w:p w14:paraId="4807CFD5" w14:textId="366AF708" w:rsidR="006D30F9" w:rsidRPr="006D30F9" w:rsidRDefault="006D30F9" w:rsidP="006D30F9">
                      <w:pPr>
                        <w:rPr>
                          <w:color w:val="0070C0"/>
                        </w:rPr>
                      </w:pPr>
                      <w:r>
                        <w:rPr>
                          <w:color w:val="0070C0"/>
                        </w:rPr>
                        <w:t>5</w:t>
                      </w:r>
                    </w:p>
                  </w:txbxContent>
                </v:textbox>
                <w10:wrap anchorx="margin"/>
              </v:shape>
            </w:pict>
          </mc:Fallback>
        </mc:AlternateContent>
      </w:r>
      <w:r w:rsidR="00BA143A">
        <w:rPr>
          <w:noProof/>
        </w:rPr>
        <mc:AlternateContent>
          <mc:Choice Requires="wps">
            <w:drawing>
              <wp:anchor distT="45720" distB="45720" distL="114300" distR="114300" simplePos="0" relativeHeight="251701248" behindDoc="0" locked="0" layoutInCell="1" allowOverlap="1" wp14:anchorId="18E241AB" wp14:editId="4AF0DA57">
                <wp:simplePos x="0" y="0"/>
                <wp:positionH relativeFrom="leftMargin">
                  <wp:align>right</wp:align>
                </wp:positionH>
                <wp:positionV relativeFrom="paragraph">
                  <wp:posOffset>654685</wp:posOffset>
                </wp:positionV>
                <wp:extent cx="190500" cy="257175"/>
                <wp:effectExtent l="0" t="0" r="0" b="9525"/>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7175"/>
                        </a:xfrm>
                        <a:prstGeom prst="rect">
                          <a:avLst/>
                        </a:prstGeom>
                        <a:solidFill>
                          <a:srgbClr val="FFFFFF"/>
                        </a:solidFill>
                        <a:ln w="9525">
                          <a:noFill/>
                          <a:miter lim="800000"/>
                          <a:headEnd/>
                          <a:tailEnd/>
                        </a:ln>
                      </wps:spPr>
                      <wps:txbx>
                        <w:txbxContent>
                          <w:p w14:paraId="0346081C" w14:textId="20CA6D2A" w:rsidR="006D30F9" w:rsidRPr="006D30F9" w:rsidRDefault="006D30F9" w:rsidP="006D30F9">
                            <w:pPr>
                              <w:rPr>
                                <w:color w:val="0070C0"/>
                              </w:rPr>
                            </w:pPr>
                            <w:r>
                              <w:rPr>
                                <w:color w:val="0070C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241AB" id="_x0000_s1030" type="#_x0000_t202" alt="&quot;&quot;" style="position:absolute;left:0;text-align:left;margin-left:-36.2pt;margin-top:51.55pt;width:15pt;height:20.25pt;z-index:25170124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" stroked="f">
                <v:textbox>
                  <w:txbxContent>
                    <w:p w14:paraId="0346081C" w14:textId="20CA6D2A" w:rsidR="006D30F9" w:rsidRPr="006D30F9" w:rsidRDefault="006D30F9" w:rsidP="006D30F9">
                      <w:pPr>
                        <w:rPr>
                          <w:color w:val="0070C0"/>
                        </w:rPr>
                      </w:pPr>
                      <w:r>
                        <w:rPr>
                          <w:color w:val="0070C0"/>
                        </w:rPr>
                        <w:t>4</w:t>
                      </w:r>
                    </w:p>
                  </w:txbxContent>
                </v:textbox>
                <w10:wrap anchorx="margin"/>
              </v:shape>
            </w:pict>
          </mc:Fallback>
        </mc:AlternateContent>
      </w:r>
      <w:r w:rsidRPr="00614E95">
        <w:rPr>
          <w:noProof/>
        </w:rPr>
        <w:t xml:space="preserve"> </w:t>
      </w:r>
      <w:r w:rsidRPr="00614E95">
        <w:rPr>
          <w:noProof/>
        </w:rPr>
        <w:drawing>
          <wp:inline distT="0" distB="0" distL="0" distR="0" wp14:anchorId="320023B1" wp14:editId="5884B409">
            <wp:extent cx="5857875" cy="1039522"/>
            <wp:effectExtent l="0" t="0" r="0" b="8255"/>
            <wp:docPr id="5" name="Picture 5" descr="List of prompts shown at top of page. Arrows show that users should read prompts from left to right in the first row, then move to the second row, then third, then fourth, then fifth 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st of prompts shown at top of page. Arrows show that users should read prompts from left to right in the first row, then move to the second row, then third, then fourth, then fifth row. "/>
                    <pic:cNvPicPr/>
                  </pic:nvPicPr>
                  <pic:blipFill>
                    <a:blip r:embed="rId20"/>
                    <a:stretch>
                      <a:fillRect/>
                    </a:stretch>
                  </pic:blipFill>
                  <pic:spPr>
                    <a:xfrm>
                      <a:off x="0" y="0"/>
                      <a:ext cx="5864311" cy="1040664"/>
                    </a:xfrm>
                    <a:prstGeom prst="rect">
                      <a:avLst/>
                    </a:prstGeom>
                  </pic:spPr>
                </pic:pic>
              </a:graphicData>
            </a:graphic>
          </wp:inline>
        </w:drawing>
      </w:r>
    </w:p>
    <w:p w14:paraId="436A4832" w14:textId="77777777" w:rsidR="004B5C47" w:rsidRPr="00F30589" w:rsidRDefault="004B5C47" w:rsidP="008C109C">
      <w:pPr>
        <w:pStyle w:val="EAGuideBullet"/>
        <w:numPr>
          <w:ilvl w:val="0"/>
          <w:numId w:val="0"/>
        </w:numPr>
        <w:rPr>
          <w:sz w:val="8"/>
          <w:szCs w:val="8"/>
        </w:rPr>
      </w:pPr>
    </w:p>
    <w:p w14:paraId="3EE09DD7" w14:textId="2657D218" w:rsidR="00F30589" w:rsidRDefault="00F30589" w:rsidP="0037788F">
      <w:pPr>
        <w:pStyle w:val="EAGuideBullet"/>
      </w:pPr>
      <w:r>
        <w:t>If you get no data after running a report, make sure that your prompts are correct (does the school selected have the grade selected?)</w:t>
      </w:r>
    </w:p>
    <w:p w14:paraId="26EAB747" w14:textId="5E0D4A1A" w:rsidR="00687FE3" w:rsidRDefault="00687FE3" w:rsidP="0037788F">
      <w:pPr>
        <w:pStyle w:val="EAGuideBullet"/>
      </w:pPr>
      <w:r>
        <w:t xml:space="preserve">To run an aggregate report at the district level, select all schools in district. This is typically the default. You can select one school to run the report at the school level. </w:t>
      </w:r>
    </w:p>
    <w:p w14:paraId="1B06DDCB" w14:textId="2AA21384" w:rsidR="0037788F" w:rsidRDefault="00E3051B" w:rsidP="0037788F">
      <w:pPr>
        <w:pStyle w:val="EAGuideBullet"/>
      </w:pPr>
      <w:r>
        <w:t>Filters are single or multi-select.</w:t>
      </w:r>
      <w:r w:rsidR="0052769F">
        <w:t xml:space="preserve"> </w:t>
      </w:r>
      <w:r w:rsidR="0011427E">
        <w:t xml:space="preserve">Multi-select menus default </w:t>
      </w:r>
      <w:r w:rsidR="001F6855">
        <w:t xml:space="preserve">to “select all”. </w:t>
      </w:r>
      <w:r w:rsidR="004B5C47">
        <w:t xml:space="preserve"> If you</w:t>
      </w:r>
      <w:r w:rsidR="008C109C">
        <w:t xml:space="preserve"> type in the district or school prompt box rather than scroll through available options, you should delete the text that is there and then type your choice. Available options should auto populate for you to select. </w:t>
      </w:r>
    </w:p>
    <w:p w14:paraId="0B2CD253" w14:textId="0548B77B" w:rsidR="0011427E" w:rsidRDefault="00D83339" w:rsidP="000766BD">
      <w:pPr>
        <w:pStyle w:val="EAGuideBullet"/>
      </w:pPr>
      <w:r>
        <w:t>You may need to use the scroll bars to view all prompt options or filter menus.</w:t>
      </w:r>
    </w:p>
    <w:p w14:paraId="521B9409" w14:textId="6E446D3D" w:rsidR="002D17F3" w:rsidRDefault="002D17F3" w:rsidP="00002EF2">
      <w:pPr>
        <w:pStyle w:val="Heading1"/>
      </w:pPr>
      <w:bookmarkStart w:id="5" w:name="_Toc72255295"/>
      <w:r>
        <w:t>General Report Running Tips</w:t>
      </w:r>
      <w:bookmarkEnd w:id="5"/>
    </w:p>
    <w:p w14:paraId="6B20600F" w14:textId="52917793" w:rsidR="002D17F3" w:rsidRPr="00D83339" w:rsidRDefault="002D17F3" w:rsidP="0016618B">
      <w:pPr>
        <w:pStyle w:val="ListParagraph"/>
        <w:numPr>
          <w:ilvl w:val="0"/>
          <w:numId w:val="11"/>
        </w:numPr>
        <w:spacing w:after="0"/>
        <w:contextualSpacing w:val="0"/>
      </w:pPr>
      <w:r>
        <w:t>As you run reports, they will open in the same browser</w:t>
      </w:r>
      <w:r w:rsidRPr="00992061">
        <w:t>.</w:t>
      </w:r>
      <w:r w:rsidR="00A316DC" w:rsidRPr="00992061">
        <w:t xml:space="preserve"> If you want </w:t>
      </w:r>
      <w:r w:rsidR="00FD6C8A" w:rsidRPr="00992061">
        <w:t xml:space="preserve">to have multiple reports open at once, open reports in new tab or window. </w:t>
      </w:r>
      <w:r w:rsidR="00A316DC" w:rsidRPr="00992061">
        <w:t xml:space="preserve"> </w:t>
      </w:r>
    </w:p>
    <w:p w14:paraId="31A52BE7" w14:textId="6BC872C8" w:rsidR="00D83339" w:rsidRDefault="00D83339" w:rsidP="0016618B">
      <w:pPr>
        <w:pStyle w:val="ListParagraph"/>
        <w:numPr>
          <w:ilvl w:val="0"/>
          <w:numId w:val="11"/>
        </w:numPr>
        <w:spacing w:after="0"/>
        <w:contextualSpacing w:val="0"/>
      </w:pPr>
      <w:r>
        <w:t>You may need to scroll across or down to view the whole report.</w:t>
      </w:r>
      <w:r w:rsidR="00FC35E7">
        <w:t xml:space="preserve"> </w:t>
      </w:r>
    </w:p>
    <w:p w14:paraId="6F087EE9" w14:textId="4178D9B8" w:rsidR="009C76F9" w:rsidRDefault="009C76F9" w:rsidP="009C76F9">
      <w:pPr>
        <w:pStyle w:val="EAGuideBullet"/>
      </w:pPr>
      <w:r>
        <w:t>Some reports have hyperlinks that allow you to click through to a different report (e.g. a student level report).</w:t>
      </w:r>
      <w:r w:rsidR="000766BD">
        <w:t xml:space="preserve">  When you click on a hyperlink, the report will load in a new tab. </w:t>
      </w:r>
    </w:p>
    <w:p w14:paraId="33F9ABD4" w14:textId="764250F4" w:rsidR="009C76F9" w:rsidRDefault="009C76F9" w:rsidP="009C76F9">
      <w:pPr>
        <w:pStyle w:val="EAGuideBullet"/>
      </w:pPr>
      <w:r>
        <w:t xml:space="preserve">Some reports have additional information available if your scroll over an  </w:t>
      </w:r>
      <w:r>
        <w:rPr>
          <w:noProof/>
        </w:rPr>
        <w:drawing>
          <wp:inline distT="0" distB="0" distL="0" distR="0" wp14:anchorId="0C41AF2C" wp14:editId="1D637CC3">
            <wp:extent cx="162560" cy="247090"/>
            <wp:effectExtent l="0" t="0" r="8890" b="635"/>
            <wp:docPr id="36" name="Picture 36" descr="blue i in parenthe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blue i in parentheses&#10;"/>
                    <pic:cNvPicPr/>
                  </pic:nvPicPr>
                  <pic:blipFill>
                    <a:blip r:embed="rId21"/>
                    <a:stretch>
                      <a:fillRect/>
                    </a:stretch>
                  </pic:blipFill>
                  <pic:spPr>
                    <a:xfrm>
                      <a:off x="0" y="0"/>
                      <a:ext cx="162560" cy="247090"/>
                    </a:xfrm>
                    <a:prstGeom prst="rect">
                      <a:avLst/>
                    </a:prstGeom>
                  </pic:spPr>
                </pic:pic>
              </a:graphicData>
            </a:graphic>
          </wp:inline>
        </w:drawing>
      </w:r>
      <w:r>
        <w:t xml:space="preserve">.  Additionally, some reports have notes at the beginning or end to help interpret the report.  Footnotes may appear on the last page of a report. </w:t>
      </w:r>
    </w:p>
    <w:p w14:paraId="66876570" w14:textId="77EB2E0F" w:rsidR="009C76F9" w:rsidRDefault="002A0A62" w:rsidP="00614E95">
      <w:pPr>
        <w:pStyle w:val="EAGuideBullet"/>
      </w:pPr>
      <w:r>
        <w:t xml:space="preserve">At the top of the report is task bar including the export menu, page navigation buttons, and show/hide parameter options. </w:t>
      </w:r>
    </w:p>
    <w:p w14:paraId="3092FCE2" w14:textId="20A4E721" w:rsidR="009C76F9" w:rsidRPr="002A0A62" w:rsidRDefault="000766BD" w:rsidP="002A0A62">
      <w:pPr>
        <w:pStyle w:val="ListParagraph"/>
        <w:spacing w:after="0"/>
        <w:ind w:left="360"/>
        <w:contextualSpacing w:val="0"/>
        <w:rPr>
          <w:color w:val="FF0000"/>
        </w:rPr>
      </w:pPr>
      <w:r w:rsidRPr="000766BD">
        <w:rPr>
          <w:noProof/>
          <w:color w:val="FF0000"/>
        </w:rPr>
        <w:drawing>
          <wp:inline distT="0" distB="0" distL="0" distR="0" wp14:anchorId="6A12FFF0" wp14:editId="4F1BAE23">
            <wp:extent cx="4224461" cy="781050"/>
            <wp:effectExtent l="0" t="0" r="5080" b="0"/>
            <wp:docPr id="4" name="Picture 4" descr="Task bar shown. First row shows Filre, Home and View, with Home highlighted. The sub task bar for Home includes Export button, Page toggle, and filter icon with Parame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sk bar shown. First row shows Filre, Home and View, with Home highlighted. The sub task bar for Home includes Export button, Page toggle, and filter icon with Parameters. "/>
                    <pic:cNvPicPr/>
                  </pic:nvPicPr>
                  <pic:blipFill>
                    <a:blip r:embed="rId22"/>
                    <a:stretch>
                      <a:fillRect/>
                    </a:stretch>
                  </pic:blipFill>
                  <pic:spPr>
                    <a:xfrm>
                      <a:off x="0" y="0"/>
                      <a:ext cx="4242795" cy="784440"/>
                    </a:xfrm>
                    <a:prstGeom prst="rect">
                      <a:avLst/>
                    </a:prstGeom>
                  </pic:spPr>
                </pic:pic>
              </a:graphicData>
            </a:graphic>
          </wp:inline>
        </w:drawing>
      </w:r>
    </w:p>
    <w:p w14:paraId="2FB1E1A2" w14:textId="06DCC8C6" w:rsidR="002A0A62" w:rsidRPr="002A0A62" w:rsidRDefault="002A0A62" w:rsidP="00BA143A">
      <w:pPr>
        <w:pStyle w:val="ListParagraph"/>
        <w:numPr>
          <w:ilvl w:val="0"/>
          <w:numId w:val="20"/>
        </w:numPr>
      </w:pPr>
      <w:r>
        <w:t xml:space="preserve">The report will open in the web layout view. </w:t>
      </w:r>
      <w:r w:rsidR="00FC35E7">
        <w:t xml:space="preserve">There is an option to change the view to “print layout” and print from Edwin, however most reports will be more printer friendly if you export to PDF and print from PDF. That is the recommended process for printing from Edwin. </w:t>
      </w:r>
      <w:r>
        <w:t xml:space="preserve"> </w:t>
      </w:r>
    </w:p>
    <w:p w14:paraId="0A938B7F" w14:textId="1972FFB5" w:rsidR="00BA143A" w:rsidRPr="00BA143A" w:rsidRDefault="00FC35E7" w:rsidP="00BA143A">
      <w:pPr>
        <w:pStyle w:val="ListParagraph"/>
        <w:numPr>
          <w:ilvl w:val="0"/>
          <w:numId w:val="20"/>
        </w:numPr>
        <w:rPr>
          <w:rStyle w:val="Strong"/>
          <w:rFonts w:ascii="Arial" w:hAnsi="Arial" w:cs="Arial"/>
          <w:b w:val="0"/>
          <w:bCs w:val="0"/>
          <w:color w:val="222222"/>
          <w:sz w:val="18"/>
          <w:szCs w:val="18"/>
          <w:shd w:val="clear" w:color="auto" w:fill="FFFFFF"/>
        </w:rPr>
      </w:pPr>
      <w:r>
        <w:t>The</w:t>
      </w:r>
      <w:r w:rsidR="00BA143A">
        <w:t xml:space="preserve"> export button</w:t>
      </w:r>
      <w:r>
        <w:t xml:space="preserve"> is</w:t>
      </w:r>
      <w:r w:rsidR="00BA143A">
        <w:t xml:space="preserve"> on the right of the report task bar at the top of the reports. This allows you to export to excel, csv, </w:t>
      </w:r>
      <w:proofErr w:type="gramStart"/>
      <w:r w:rsidR="00BA143A">
        <w:t>pdf</w:t>
      </w:r>
      <w:proofErr w:type="gramEnd"/>
      <w:r w:rsidR="00BA143A">
        <w:t xml:space="preserve"> or other formats.</w:t>
      </w:r>
      <w:r w:rsidR="00BA143A" w:rsidRPr="00BA143A">
        <w:rPr>
          <w:b/>
          <w:bCs/>
        </w:rPr>
        <w:t xml:space="preserve"> </w:t>
      </w:r>
      <w:r w:rsidR="00BA143A" w:rsidRPr="00BA143A">
        <w:t>Note: Not all reports are optimized for all export options.</w:t>
      </w:r>
      <w:r w:rsidR="00BA143A" w:rsidRPr="00BA143A">
        <w:rPr>
          <w:rStyle w:val="Strong"/>
          <w:rFonts w:ascii="Arial" w:hAnsi="Arial" w:cs="Arial"/>
          <w:b w:val="0"/>
          <w:bCs w:val="0"/>
          <w:color w:val="222222"/>
          <w:sz w:val="18"/>
          <w:szCs w:val="18"/>
          <w:shd w:val="clear" w:color="auto" w:fill="FFFFFF"/>
        </w:rPr>
        <w:t xml:space="preserve"> </w:t>
      </w:r>
      <w:r w:rsidR="002A0A62">
        <w:rPr>
          <w:rStyle w:val="Strong"/>
          <w:rFonts w:ascii="Arial" w:hAnsi="Arial" w:cs="Arial"/>
          <w:b w:val="0"/>
          <w:bCs w:val="0"/>
          <w:color w:val="222222"/>
          <w:sz w:val="18"/>
          <w:szCs w:val="18"/>
          <w:shd w:val="clear" w:color="auto" w:fill="FFFFFF"/>
        </w:rPr>
        <w:t xml:space="preserve"> </w:t>
      </w:r>
      <w:r w:rsidR="002A0A62">
        <w:rPr>
          <w:szCs w:val="20"/>
        </w:rPr>
        <w:t xml:space="preserve">The PDF format displays and prints the report exactly as it appears on your screen. Downloading to excel may be helpful to do additional filtering and merging with other data.  </w:t>
      </w:r>
    </w:p>
    <w:p w14:paraId="23B4C9CE" w14:textId="4279388A" w:rsidR="00983D69" w:rsidRDefault="00983D69" w:rsidP="00BA143A">
      <w:pPr>
        <w:pStyle w:val="ListParagraph"/>
        <w:spacing w:after="0"/>
        <w:ind w:left="360"/>
        <w:contextualSpacing w:val="0"/>
      </w:pPr>
      <w:r w:rsidRPr="00983D69">
        <w:rPr>
          <w:noProof/>
        </w:rPr>
        <w:drawing>
          <wp:inline distT="0" distB="0" distL="0" distR="0" wp14:anchorId="01D6DEE8" wp14:editId="0ED541DB">
            <wp:extent cx="1828800" cy="1724025"/>
            <wp:effectExtent l="0" t="0" r="0" b="9525"/>
            <wp:docPr id="49" name="Picture 49" descr="Graphical user interface for Export menu. Options are Microsoft Excel, PDF, Accessible PDF, Comma Separated Variables, and Microsoft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for Export menu. Options are Microsoft Excel, PDF, Accessible PDF, Comma Separated Variables, and Microsoft Power Point"/>
                    <pic:cNvPicPr/>
                  </pic:nvPicPr>
                  <pic:blipFill rotWithShape="1">
                    <a:blip r:embed="rId23"/>
                    <a:srcRect r="14286" b="4217"/>
                    <a:stretch/>
                  </pic:blipFill>
                  <pic:spPr bwMode="auto">
                    <a:xfrm>
                      <a:off x="0" y="0"/>
                      <a:ext cx="1834909" cy="1729784"/>
                    </a:xfrm>
                    <a:prstGeom prst="rect">
                      <a:avLst/>
                    </a:prstGeom>
                    <a:ln>
                      <a:noFill/>
                    </a:ln>
                    <a:extLst>
                      <a:ext uri="{53640926-AAD7-44D8-BBD7-CCE9431645EC}">
                        <a14:shadowObscured xmlns:a14="http://schemas.microsoft.com/office/drawing/2010/main"/>
                      </a:ext>
                    </a:extLst>
                  </pic:spPr>
                </pic:pic>
              </a:graphicData>
            </a:graphic>
          </wp:inline>
        </w:drawing>
      </w:r>
    </w:p>
    <w:p w14:paraId="5432250B" w14:textId="6348ED39" w:rsidR="002A0A62" w:rsidRPr="0021036A" w:rsidRDefault="002A0A62" w:rsidP="002A0A62">
      <w:pPr>
        <w:pStyle w:val="ListParagraph"/>
        <w:numPr>
          <w:ilvl w:val="0"/>
          <w:numId w:val="11"/>
        </w:numPr>
        <w:spacing w:after="0"/>
        <w:contextualSpacing w:val="0"/>
      </w:pPr>
      <w:r w:rsidRPr="00992061">
        <w:t xml:space="preserve">Some reports have multiple pages.  Use the control in the report task bar to navigate across pages. </w:t>
      </w:r>
    </w:p>
    <w:p w14:paraId="3F7AEB49" w14:textId="55605327" w:rsidR="002A0A62" w:rsidRDefault="002A0A62" w:rsidP="002A0A62">
      <w:pPr>
        <w:pStyle w:val="ListParagraph"/>
        <w:numPr>
          <w:ilvl w:val="0"/>
          <w:numId w:val="11"/>
        </w:numPr>
        <w:spacing w:after="0"/>
        <w:contextualSpacing w:val="0"/>
      </w:pPr>
      <w:r w:rsidRPr="00983D69">
        <w:rPr>
          <w:noProof/>
        </w:rPr>
        <w:lastRenderedPageBreak/>
        <w:drawing>
          <wp:anchor distT="0" distB="0" distL="114300" distR="114300" simplePos="0" relativeHeight="251739136" behindDoc="0" locked="0" layoutInCell="1" allowOverlap="1" wp14:anchorId="4ACC7215" wp14:editId="6A841CAF">
            <wp:simplePos x="0" y="0"/>
            <wp:positionH relativeFrom="column">
              <wp:posOffset>3228975</wp:posOffset>
            </wp:positionH>
            <wp:positionV relativeFrom="paragraph">
              <wp:posOffset>219710</wp:posOffset>
            </wp:positionV>
            <wp:extent cx="922655" cy="142875"/>
            <wp:effectExtent l="0" t="0" r="0" b="9525"/>
            <wp:wrapSquare wrapText="bothSides"/>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24">
                      <a:extLst>
                        <a:ext uri="{28A0092B-C50C-407E-A947-70E740481C1C}">
                          <a14:useLocalDpi xmlns:a14="http://schemas.microsoft.com/office/drawing/2010/main" val="0"/>
                        </a:ext>
                      </a:extLst>
                    </a:blip>
                    <a:srcRect t="29411" b="1"/>
                    <a:stretch/>
                  </pic:blipFill>
                  <pic:spPr bwMode="auto">
                    <a:xfrm>
                      <a:off x="0" y="0"/>
                      <a:ext cx="922655" cy="142875"/>
                    </a:xfrm>
                    <a:prstGeom prst="rect">
                      <a:avLst/>
                    </a:prstGeom>
                    <a:ln>
                      <a:noFill/>
                    </a:ln>
                    <a:extLst>
                      <a:ext uri="{53640926-AAD7-44D8-BBD7-CCE9431645EC}">
                        <a14:shadowObscured xmlns:a14="http://schemas.microsoft.com/office/drawing/2010/main"/>
                      </a:ext>
                    </a:extLst>
                  </pic:spPr>
                </pic:pic>
              </a:graphicData>
            </a:graphic>
          </wp:anchor>
        </w:drawing>
      </w:r>
      <w:r w:rsidRPr="00983D69">
        <w:rPr>
          <w:noProof/>
        </w:rPr>
        <w:drawing>
          <wp:anchor distT="0" distB="0" distL="114300" distR="114300" simplePos="0" relativeHeight="251738112" behindDoc="0" locked="0" layoutInCell="1" allowOverlap="1" wp14:anchorId="0727A167" wp14:editId="694D5A63">
            <wp:simplePos x="0" y="0"/>
            <wp:positionH relativeFrom="column">
              <wp:posOffset>3171825</wp:posOffset>
            </wp:positionH>
            <wp:positionV relativeFrom="paragraph">
              <wp:posOffset>10795</wp:posOffset>
            </wp:positionV>
            <wp:extent cx="922655" cy="14287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4">
                      <a:extLst>
                        <a:ext uri="{28A0092B-C50C-407E-A947-70E740481C1C}">
                          <a14:useLocalDpi xmlns:a14="http://schemas.microsoft.com/office/drawing/2010/main" val="0"/>
                        </a:ext>
                      </a:extLst>
                    </a:blip>
                    <a:srcRect t="29411" b="1"/>
                    <a:stretch/>
                  </pic:blipFill>
                  <pic:spPr bwMode="auto">
                    <a:xfrm>
                      <a:off x="0" y="0"/>
                      <a:ext cx="922655" cy="142875"/>
                    </a:xfrm>
                    <a:prstGeom prst="rect">
                      <a:avLst/>
                    </a:prstGeom>
                    <a:ln>
                      <a:noFill/>
                    </a:ln>
                    <a:extLst>
                      <a:ext uri="{53640926-AAD7-44D8-BBD7-CCE9431645EC}">
                        <a14:shadowObscured xmlns:a14="http://schemas.microsoft.com/office/drawing/2010/main"/>
                      </a:ext>
                    </a:extLst>
                  </pic:spPr>
                </pic:pic>
              </a:graphicData>
            </a:graphic>
          </wp:anchor>
        </w:drawing>
      </w:r>
      <w:r>
        <w:t xml:space="preserve">You can minimize the prompt section by selecting                           in the task bar at the top of the page. You can show the prompt section by hitting   again. </w:t>
      </w:r>
      <w:r w:rsidR="00AD2929">
        <w:t xml:space="preserve">    </w:t>
      </w:r>
    </w:p>
    <w:p w14:paraId="7F01B72B" w14:textId="77777777" w:rsidR="00AD2929" w:rsidRDefault="00AD2929" w:rsidP="00AD2929">
      <w:pPr>
        <w:spacing w:after="0"/>
      </w:pPr>
    </w:p>
    <w:p w14:paraId="0E9D1103" w14:textId="42109EAA" w:rsidR="00286F1F" w:rsidRDefault="003A1E1C" w:rsidP="00286F1F">
      <w:pPr>
        <w:pStyle w:val="ListParagraph"/>
        <w:numPr>
          <w:ilvl w:val="0"/>
          <w:numId w:val="20"/>
        </w:numPr>
        <w:spacing w:after="0"/>
        <w:contextualSpacing w:val="0"/>
      </w:pPr>
      <w:r w:rsidRPr="003A1E1C">
        <w:rPr>
          <w:b/>
          <w:bCs/>
        </w:rPr>
        <w:t>PR600 Student Profile Report:</w:t>
      </w:r>
      <w:r>
        <w:t xml:space="preserve"> </w:t>
      </w:r>
      <w:r w:rsidR="00286F1F">
        <w:t xml:space="preserve">When running the PR600 Student Profile Report for a large batch of students, it may be easier to navigate among the student records </w:t>
      </w:r>
      <w:r w:rsidR="00B030C4">
        <w:t xml:space="preserve">after exporting the data to </w:t>
      </w:r>
      <w:r w:rsidR="00E26666">
        <w:t>PDF</w:t>
      </w:r>
      <w:r w:rsidR="00C501B0">
        <w:t xml:space="preserve">. </w:t>
      </w:r>
      <w:r>
        <w:t>O</w:t>
      </w:r>
      <w:r w:rsidR="00E70EE0">
        <w:t xml:space="preserve">pen the PDF in </w:t>
      </w:r>
      <w:r w:rsidR="00C501B0">
        <w:t xml:space="preserve">adobe and show the bookmarks (the </w:t>
      </w:r>
      <w:r w:rsidR="00C501B0" w:rsidRPr="00C501B0">
        <w:rPr>
          <w:noProof/>
        </w:rPr>
        <w:drawing>
          <wp:inline distT="0" distB="0" distL="0" distR="0" wp14:anchorId="18C083BC" wp14:editId="096FF1A1">
            <wp:extent cx="209550" cy="216776"/>
            <wp:effectExtent l="0" t="0" r="0" b="0"/>
            <wp:docPr id="54" name="Picture 54" descr="book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bookmark icon"/>
                    <pic:cNvPicPr/>
                  </pic:nvPicPr>
                  <pic:blipFill>
                    <a:blip r:embed="rId25"/>
                    <a:stretch>
                      <a:fillRect/>
                    </a:stretch>
                  </pic:blipFill>
                  <pic:spPr>
                    <a:xfrm>
                      <a:off x="0" y="0"/>
                      <a:ext cx="211828" cy="219133"/>
                    </a:xfrm>
                    <a:prstGeom prst="rect">
                      <a:avLst/>
                    </a:prstGeom>
                  </pic:spPr>
                </pic:pic>
              </a:graphicData>
            </a:graphic>
          </wp:inline>
        </w:drawing>
      </w:r>
      <w:r w:rsidR="00C501B0">
        <w:t xml:space="preserve">icon), or open in </w:t>
      </w:r>
      <w:r w:rsidR="00E70EE0">
        <w:t xml:space="preserve">a web browser </w:t>
      </w:r>
      <w:r w:rsidR="00C501B0">
        <w:t xml:space="preserve">and have it show </w:t>
      </w:r>
      <w:r w:rsidR="00E70EE0">
        <w:t xml:space="preserve">the table of contents </w:t>
      </w:r>
      <w:r w:rsidR="00B935FC">
        <w:t xml:space="preserve">or document outline </w:t>
      </w:r>
      <w:r w:rsidR="00E70EE0">
        <w:t>in your view</w:t>
      </w:r>
      <w:r w:rsidR="00B935FC">
        <w:t xml:space="preserve"> (the icon typically looks like a bulleted list)</w:t>
      </w:r>
      <w:r w:rsidR="00E70EE0">
        <w:t xml:space="preserve">. This will allow you to see a </w:t>
      </w:r>
      <w:r w:rsidR="00B935FC">
        <w:t xml:space="preserve">list of student records included. You </w:t>
      </w:r>
      <w:r w:rsidR="006C228E">
        <w:t>also can</w:t>
      </w:r>
      <w:r w:rsidR="00B935FC">
        <w:t xml:space="preserve"> search the </w:t>
      </w:r>
      <w:r w:rsidR="00D91967">
        <w:t>PDF</w:t>
      </w:r>
      <w:r w:rsidR="00B935FC">
        <w:t xml:space="preserve"> for a student name. </w:t>
      </w:r>
    </w:p>
    <w:p w14:paraId="53297048" w14:textId="2F90B418" w:rsidR="00A73ABB" w:rsidRDefault="00A73ABB" w:rsidP="00A73ABB">
      <w:pPr>
        <w:pStyle w:val="Heading1"/>
      </w:pPr>
      <w:bookmarkStart w:id="6" w:name="_Toc72255296"/>
      <w:r>
        <w:t>View Reports in HTML</w:t>
      </w:r>
      <w:bookmarkEnd w:id="6"/>
    </w:p>
    <w:p w14:paraId="625ABB05" w14:textId="228A9175" w:rsidR="00A73ABB" w:rsidRDefault="00A73ABB" w:rsidP="00A73ABB">
      <w:pPr>
        <w:rPr>
          <w:szCs w:val="20"/>
        </w:rPr>
      </w:pPr>
      <w:r>
        <w:rPr>
          <w:szCs w:val="20"/>
        </w:rPr>
        <w:t xml:space="preserve">Most Edwin Analytics reports are initially displayed in HTML because this is the format of choice for viewing reports on the Internet and the HTML format enables the reports to be </w:t>
      </w:r>
      <w:r w:rsidRPr="000A53BB">
        <w:rPr>
          <w:szCs w:val="20"/>
        </w:rPr>
        <w:t>interactive</w:t>
      </w:r>
      <w:r>
        <w:rPr>
          <w:szCs w:val="20"/>
        </w:rPr>
        <w:t xml:space="preserve"> by allowing reports </w:t>
      </w:r>
      <w:r w:rsidR="00A5760F">
        <w:rPr>
          <w:szCs w:val="20"/>
        </w:rPr>
        <w:t xml:space="preserve">to be </w:t>
      </w:r>
      <w:r>
        <w:rPr>
          <w:szCs w:val="20"/>
        </w:rPr>
        <w:t xml:space="preserve">filtered for specific data prior to viewing. </w:t>
      </w:r>
    </w:p>
    <w:p w14:paraId="338DDAE0" w14:textId="6F226955" w:rsidR="00A73ABB" w:rsidRDefault="00A73ABB" w:rsidP="00A73ABB">
      <w:pPr>
        <w:pStyle w:val="Heading1"/>
      </w:pPr>
      <w:bookmarkStart w:id="7" w:name="_Toc528675272"/>
      <w:bookmarkStart w:id="8" w:name="_Toc72255297"/>
      <w:r>
        <w:t>Print Reports in PDF</w:t>
      </w:r>
      <w:bookmarkEnd w:id="7"/>
      <w:bookmarkEnd w:id="8"/>
    </w:p>
    <w:p w14:paraId="31943D63" w14:textId="2493C0C5" w:rsidR="00A73ABB" w:rsidRDefault="00A73ABB" w:rsidP="00A73ABB">
      <w:pPr>
        <w:rPr>
          <w:szCs w:val="20"/>
        </w:rPr>
      </w:pPr>
      <w:r>
        <w:rPr>
          <w:szCs w:val="20"/>
        </w:rPr>
        <w:t xml:space="preserve">Reports </w:t>
      </w:r>
      <w:r w:rsidR="002A0A62">
        <w:rPr>
          <w:szCs w:val="20"/>
        </w:rPr>
        <w:t>can</w:t>
      </w:r>
      <w:r>
        <w:rPr>
          <w:szCs w:val="20"/>
        </w:rPr>
        <w:t xml:space="preserve"> be </w:t>
      </w:r>
      <w:r w:rsidR="002A0A62">
        <w:rPr>
          <w:szCs w:val="20"/>
        </w:rPr>
        <w:t xml:space="preserve">viewed in PDF, which can make it easier to share copies offline or </w:t>
      </w:r>
      <w:r>
        <w:rPr>
          <w:szCs w:val="20"/>
        </w:rPr>
        <w:t xml:space="preserve">printed using the PDF format. </w:t>
      </w:r>
      <w:r w:rsidR="00C02CF3">
        <w:rPr>
          <w:szCs w:val="20"/>
        </w:rPr>
        <w:t xml:space="preserve"> Printing from PDF assures what you are viewing on the screen is what will print out in hardcopy.</w:t>
      </w:r>
    </w:p>
    <w:p w14:paraId="0FC043E2" w14:textId="77777777" w:rsidR="00304DE8" w:rsidRDefault="00A73ABB" w:rsidP="00A73ABB">
      <w:pPr>
        <w:ind w:left="720" w:right="360"/>
        <w:rPr>
          <w:i/>
        </w:rPr>
      </w:pPr>
      <w:r>
        <w:rPr>
          <w:b/>
        </w:rPr>
        <w:t>IMPORTANT</w:t>
      </w:r>
      <w:r w:rsidRPr="00A373DA">
        <w:rPr>
          <w:b/>
        </w:rPr>
        <w:t>:</w:t>
      </w:r>
      <w:r w:rsidRPr="00B729D0">
        <w:t xml:space="preserve"> </w:t>
      </w:r>
      <w:r>
        <w:t>As required by state law, d</w:t>
      </w:r>
      <w:r w:rsidRPr="00A373DA">
        <w:rPr>
          <w:i/>
        </w:rPr>
        <w:t xml:space="preserve">ata that identifies individual students or individual teachers </w:t>
      </w:r>
      <w:r>
        <w:rPr>
          <w:i/>
        </w:rPr>
        <w:t xml:space="preserve">should not be saved </w:t>
      </w:r>
      <w:r w:rsidRPr="00A373DA">
        <w:rPr>
          <w:i/>
        </w:rPr>
        <w:t>to the local hard drive on your laptop or tablet if it is not encrypte</w:t>
      </w:r>
      <w:r>
        <w:rPr>
          <w:i/>
        </w:rPr>
        <w:t>d</w:t>
      </w:r>
      <w:r w:rsidRPr="00A373DA">
        <w:rPr>
          <w:i/>
        </w:rPr>
        <w:t>; student-</w:t>
      </w:r>
      <w:r>
        <w:rPr>
          <w:i/>
        </w:rPr>
        <w:t xml:space="preserve"> and teacher-</w:t>
      </w:r>
      <w:r w:rsidRPr="00A373DA">
        <w:rPr>
          <w:i/>
        </w:rPr>
        <w:t xml:space="preserve">level data should only be saved to a </w:t>
      </w:r>
      <w:r w:rsidRPr="00A373DA">
        <w:rPr>
          <w:b/>
          <w:i/>
        </w:rPr>
        <w:t>secured</w:t>
      </w:r>
      <w:r w:rsidRPr="00A373DA">
        <w:rPr>
          <w:i/>
        </w:rPr>
        <w:t xml:space="preserve"> file server. Contact your district IT department/personnel if you are unsure about the security of your computer’s hard drive</w:t>
      </w:r>
    </w:p>
    <w:p w14:paraId="6355B6FC" w14:textId="3430E052" w:rsidR="00A73ABB" w:rsidRDefault="00A73ABB" w:rsidP="00A73ABB">
      <w:pPr>
        <w:rPr>
          <w:i/>
        </w:rPr>
      </w:pPr>
      <w:r w:rsidRPr="00893037">
        <w:rPr>
          <w:b/>
        </w:rPr>
        <w:t>WINDOWS</w:t>
      </w:r>
      <w:r>
        <w:t>.  For those who have Adobe Reader as their default PDF application, p</w:t>
      </w:r>
      <w:r w:rsidRPr="004F797C">
        <w:t>oint your cursor near the bottom</w:t>
      </w:r>
      <w:r>
        <w:t xml:space="preserve"> or the top</w:t>
      </w:r>
      <w:r w:rsidRPr="004F797C">
        <w:t xml:space="preserve"> of the report page </w:t>
      </w:r>
      <w:r>
        <w:t xml:space="preserve">(depends on your browser) </w:t>
      </w:r>
      <w:r w:rsidRPr="004F797C">
        <w:t>to display the Adobe Reader controls for printing and saving.</w:t>
      </w:r>
      <w:r>
        <w:t xml:space="preserve"> </w:t>
      </w:r>
      <w:r>
        <w:rPr>
          <w:i/>
        </w:rPr>
        <w:t>We do not recommend using</w:t>
      </w:r>
      <w:r w:rsidRPr="00C22DD3">
        <w:rPr>
          <w:i/>
        </w:rPr>
        <w:t xml:space="preserve"> your browser menu to print or save</w:t>
      </w:r>
      <w:r>
        <w:rPr>
          <w:i/>
        </w:rPr>
        <w:t xml:space="preserve"> Edwin Analytics reports as you may get unexpected results</w:t>
      </w:r>
      <w:r w:rsidRPr="00C22DD3">
        <w:rPr>
          <w:i/>
        </w:rPr>
        <w:t>.</w:t>
      </w:r>
    </w:p>
    <w:p w14:paraId="5B578F12" w14:textId="011E67B5" w:rsidR="00A73ABB" w:rsidRDefault="00A73ABB" w:rsidP="00A73ABB">
      <w:pPr>
        <w:ind w:left="720" w:right="360"/>
      </w:pPr>
      <w:r w:rsidRPr="009E0DBB">
        <w:rPr>
          <w:b/>
        </w:rPr>
        <w:t xml:space="preserve">IMPORTANT: </w:t>
      </w:r>
      <w:r w:rsidRPr="009E0DBB">
        <w:rPr>
          <w:i/>
        </w:rPr>
        <w:t xml:space="preserve">If you are not using Adobe Reader, follow your computer’s PDF application’s instructions for printing and saving Edwin Analytics reports. </w:t>
      </w:r>
    </w:p>
    <w:p w14:paraId="70684713" w14:textId="09ECA5EB" w:rsidR="00A73ABB" w:rsidRPr="000766BD" w:rsidRDefault="00A73ABB" w:rsidP="000766BD">
      <w:pPr>
        <w:tabs>
          <w:tab w:val="left" w:pos="2898"/>
        </w:tabs>
        <w:rPr>
          <w:b/>
        </w:rPr>
      </w:pPr>
      <w:r w:rsidRPr="004F797C">
        <w:t>Choose the</w:t>
      </w:r>
      <w:r>
        <w:t xml:space="preserve"> PDF application’s </w:t>
      </w:r>
      <w:r w:rsidRPr="00893037">
        <w:rPr>
          <w:b/>
        </w:rPr>
        <w:t>Print</w:t>
      </w:r>
      <w:r w:rsidRPr="004F797C">
        <w:t xml:space="preserve"> icon to print</w:t>
      </w:r>
      <w:r>
        <w:t xml:space="preserve"> the report</w:t>
      </w:r>
      <w:r w:rsidRPr="004F797C">
        <w:t>. Choose the</w:t>
      </w:r>
      <w:r>
        <w:t xml:space="preserve"> PDF application’s </w:t>
      </w:r>
      <w:r w:rsidRPr="00893037">
        <w:rPr>
          <w:b/>
        </w:rPr>
        <w:t>Save</w:t>
      </w:r>
      <w:r w:rsidRPr="004F797C">
        <w:t xml:space="preserve"> icon to save the report</w:t>
      </w:r>
      <w:r>
        <w:t xml:space="preserve">.  In some instances, if you are having trouble saving, you can print to PDF and save that file. </w:t>
      </w:r>
    </w:p>
    <w:p w14:paraId="7E14B701" w14:textId="77777777" w:rsidR="00A73ABB" w:rsidRDefault="00A73ABB" w:rsidP="00A73ABB">
      <w:pPr>
        <w:pStyle w:val="Heading1"/>
      </w:pPr>
      <w:bookmarkStart w:id="9" w:name="_Toc528675273"/>
      <w:bookmarkStart w:id="10" w:name="_Toc72255298"/>
      <w:r>
        <w:t>Export Reports to Excel</w:t>
      </w:r>
      <w:bookmarkEnd w:id="9"/>
      <w:bookmarkEnd w:id="10"/>
    </w:p>
    <w:p w14:paraId="7BBD8A7C" w14:textId="56A84723" w:rsidR="00A73ABB" w:rsidRDefault="00A73ABB" w:rsidP="00A73ABB">
      <w:pPr>
        <w:rPr>
          <w:lang w:eastAsia="ar-SA"/>
        </w:rPr>
      </w:pPr>
      <w:r>
        <w:rPr>
          <w:lang w:eastAsia="ar-SA"/>
        </w:rPr>
        <w:t xml:space="preserve">Some reports can be run directly as an excel report. Most reports can be exported to excel. This may be desired to do additional filtering and additional analysis of your data. </w:t>
      </w:r>
    </w:p>
    <w:p w14:paraId="3176B142" w14:textId="58FD4EC3" w:rsidR="00A73ABB" w:rsidRDefault="00A73ABB" w:rsidP="00A73ABB">
      <w:pPr>
        <w:rPr>
          <w:i/>
          <w:lang w:eastAsia="ar-SA"/>
        </w:rPr>
      </w:pPr>
      <w:r>
        <w:rPr>
          <w:b/>
          <w:szCs w:val="20"/>
        </w:rPr>
        <w:t>I</w:t>
      </w:r>
      <w:r w:rsidRPr="00AD78FB">
        <w:rPr>
          <w:b/>
          <w:szCs w:val="20"/>
        </w:rPr>
        <w:t>MP</w:t>
      </w:r>
      <w:r>
        <w:rPr>
          <w:b/>
          <w:szCs w:val="20"/>
        </w:rPr>
        <w:t>OR</w:t>
      </w:r>
      <w:r w:rsidRPr="00AD78FB">
        <w:rPr>
          <w:b/>
          <w:szCs w:val="20"/>
        </w:rPr>
        <w:t xml:space="preserve">TANT: </w:t>
      </w:r>
      <w:r w:rsidRPr="009E0DBB">
        <w:rPr>
          <w:i/>
          <w:szCs w:val="20"/>
        </w:rPr>
        <w:t xml:space="preserve"> While some reports may be exported to Excel successfully, not all reports will correctly format in Excel. </w:t>
      </w:r>
      <w:proofErr w:type="gramStart"/>
      <w:r w:rsidRPr="009E0DBB">
        <w:rPr>
          <w:i/>
          <w:szCs w:val="20"/>
        </w:rPr>
        <w:t>After exporting a report to Excel, it</w:t>
      </w:r>
      <w:proofErr w:type="gramEnd"/>
      <w:r w:rsidRPr="009E0DBB">
        <w:rPr>
          <w:i/>
          <w:szCs w:val="20"/>
        </w:rPr>
        <w:t xml:space="preserve"> is recommended that reports be previewed before printing from Excel. This way, adjustments can be made prior to printing </w:t>
      </w:r>
      <w:proofErr w:type="gramStart"/>
      <w:r w:rsidRPr="009E0DBB">
        <w:rPr>
          <w:i/>
          <w:szCs w:val="20"/>
        </w:rPr>
        <w:t>in order to</w:t>
      </w:r>
      <w:proofErr w:type="gramEnd"/>
      <w:r w:rsidRPr="009E0DBB">
        <w:rPr>
          <w:i/>
          <w:szCs w:val="20"/>
        </w:rPr>
        <w:t xml:space="preserve"> fit the report into the spreadsheet format.</w:t>
      </w:r>
      <w:r w:rsidRPr="009E0DBB">
        <w:rPr>
          <w:i/>
          <w:lang w:eastAsia="ar-SA"/>
        </w:rPr>
        <w:t xml:space="preserve"> It should also be noted that assistance using MS Excel is not supported by the Edwin Analytics team. Questions regarding MS Excel should be directed to your local IT department/personnel.</w:t>
      </w:r>
    </w:p>
    <w:p w14:paraId="1477DCF3" w14:textId="31B0FF5F" w:rsidR="00992061" w:rsidRPr="000766BD" w:rsidRDefault="003167C9" w:rsidP="000766BD">
      <w:pPr>
        <w:rPr>
          <w:b/>
          <w:lang w:eastAsia="ar-SA"/>
        </w:rPr>
      </w:pPr>
      <w:r w:rsidRPr="00B97CEB">
        <w:rPr>
          <w:b/>
          <w:lang w:eastAsia="ar-SA"/>
        </w:rPr>
        <w:lastRenderedPageBreak/>
        <w:t xml:space="preserve">Trouble seeing the download? </w:t>
      </w:r>
      <w:r w:rsidR="00B97CEB" w:rsidRPr="00B97CEB">
        <w:rPr>
          <w:lang w:eastAsia="ar-SA"/>
        </w:rPr>
        <w:t xml:space="preserve">The download </w:t>
      </w:r>
      <w:r w:rsidR="00304DE8">
        <w:rPr>
          <w:lang w:eastAsia="ar-SA"/>
        </w:rPr>
        <w:t>may appear</w:t>
      </w:r>
      <w:r w:rsidR="00B97CEB" w:rsidRPr="00B97CEB">
        <w:rPr>
          <w:lang w:eastAsia="ar-SA"/>
        </w:rPr>
        <w:t xml:space="preserve"> at the bottom of a new tab or window. </w:t>
      </w:r>
      <w:r w:rsidR="00B97CEB" w:rsidRPr="00B97CEB">
        <w:rPr>
          <w:b/>
        </w:rPr>
        <w:t>MAKE SURE YOUR BROWSER ALLOWS POP-UP</w:t>
      </w:r>
      <w:r w:rsidR="004D26E8">
        <w:rPr>
          <w:b/>
        </w:rPr>
        <w:t>S</w:t>
      </w:r>
      <w:r w:rsidR="00B97CEB" w:rsidRPr="00B97CEB">
        <w:rPr>
          <w:b/>
          <w:lang w:eastAsia="ar-SA"/>
        </w:rPr>
        <w:t>.</w:t>
      </w:r>
      <w:r w:rsidR="00B97CEB" w:rsidRPr="00B97CEB">
        <w:rPr>
          <w:lang w:eastAsia="ar-SA"/>
        </w:rPr>
        <w:t xml:space="preserve"> If in a new window, make sure you can see the bottom of the window. Click the full screen icon in the top right corner.</w:t>
      </w:r>
      <w:r w:rsidR="00B97CEB">
        <w:rPr>
          <w:b/>
          <w:lang w:eastAsia="ar-SA"/>
        </w:rPr>
        <w:t xml:space="preserve"> </w:t>
      </w:r>
    </w:p>
    <w:sectPr w:rsidR="00992061" w:rsidRPr="000766BD" w:rsidSect="00E53E16">
      <w:footerReference w:type="default" r:id="rId26"/>
      <w:headerReference w:type="first" r:id="rId27"/>
      <w:footerReference w:type="first" r:id="rId28"/>
      <w:pgSz w:w="12240" w:h="15840"/>
      <w:pgMar w:top="994" w:right="1440" w:bottom="1354" w:left="1440" w:header="720"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87A5" w14:textId="77777777" w:rsidR="00E53E16" w:rsidRDefault="00E53E16" w:rsidP="002F4EAE">
      <w:pPr>
        <w:spacing w:after="0" w:line="240" w:lineRule="auto"/>
      </w:pPr>
      <w:r>
        <w:separator/>
      </w:r>
    </w:p>
  </w:endnote>
  <w:endnote w:type="continuationSeparator" w:id="0">
    <w:p w14:paraId="5EC74716" w14:textId="77777777" w:rsidR="00E53E16" w:rsidRDefault="00E53E16" w:rsidP="002F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293D" w14:textId="67E5C044" w:rsidR="00687FE3" w:rsidRPr="00B43EDB" w:rsidRDefault="00687FE3" w:rsidP="00002EF2">
    <w:pPr>
      <w:pStyle w:val="Header"/>
    </w:pPr>
    <w:r w:rsidRPr="00B43EDB">
      <w:t>Edwin Analytics</w:t>
    </w:r>
    <w:r>
      <w:tab/>
    </w:r>
    <w:r>
      <w:tab/>
    </w:r>
    <w:r w:rsidR="00EA7C4C">
      <w:t>January 2024</w:t>
    </w:r>
  </w:p>
  <w:p w14:paraId="6FE9E267" w14:textId="44C2458B" w:rsidR="00687FE3" w:rsidRPr="00B43EDB" w:rsidRDefault="00687FE3" w:rsidP="00002EF2">
    <w:pPr>
      <w:pStyle w:val="Header"/>
    </w:pPr>
    <w:r w:rsidRPr="00B43EDB">
      <w:rPr>
        <w:i/>
      </w:rPr>
      <w:t>Using Edwin Analytics</w:t>
    </w:r>
    <w:r w:rsidRPr="00B43EDB">
      <w:tab/>
    </w:r>
    <w:r w:rsidRPr="00B43EDB">
      <w:tab/>
    </w:r>
    <w:sdt>
      <w:sdtPr>
        <w:id w:val="-1232534945"/>
        <w:docPartObj>
          <w:docPartGallery w:val="Page Numbers (Bottom of Page)"/>
          <w:docPartUnique/>
        </w:docPartObj>
      </w:sdtPr>
      <w:sdtEndPr>
        <w:rPr>
          <w:noProof/>
        </w:rPr>
      </w:sdtEndPr>
      <w:sdtContent>
        <w:r w:rsidRPr="00B43EDB">
          <w:t xml:space="preserve">Page </w:t>
        </w:r>
        <w:r w:rsidRPr="00B43EDB">
          <w:fldChar w:fldCharType="begin"/>
        </w:r>
        <w:r w:rsidRPr="00B43EDB">
          <w:instrText xml:space="preserve"> PAGE   \* MERGEFORMAT </w:instrText>
        </w:r>
        <w:r w:rsidRPr="00B43EDB">
          <w:fldChar w:fldCharType="separate"/>
        </w:r>
        <w:r>
          <w:rPr>
            <w:noProof/>
          </w:rPr>
          <w:t>4</w:t>
        </w:r>
        <w:r w:rsidRPr="00B43EDB">
          <w:rPr>
            <w:noProof/>
          </w:rPr>
          <w:fldChar w:fldCharType="end"/>
        </w:r>
      </w:sdtContent>
    </w:sdt>
    <w:r w:rsidRPr="00B43EDB">
      <w:rPr>
        <w:noProof/>
      </w:rPr>
      <w:t xml:space="preserve"> of </w:t>
    </w:r>
    <w:r w:rsidRPr="00B43EDB">
      <w:rPr>
        <w:noProof/>
      </w:rPr>
      <w:fldChar w:fldCharType="begin"/>
    </w:r>
    <w:r w:rsidRPr="00B43EDB">
      <w:rPr>
        <w:noProof/>
      </w:rPr>
      <w:instrText xml:space="preserve"> NUMPAGES   \* MERGEFORMAT </w:instrText>
    </w:r>
    <w:r w:rsidRPr="00B43EDB">
      <w:rPr>
        <w:noProof/>
      </w:rPr>
      <w:fldChar w:fldCharType="separate"/>
    </w:r>
    <w:r>
      <w:rPr>
        <w:noProof/>
      </w:rPr>
      <w:t>9</w:t>
    </w:r>
    <w:r w:rsidRPr="00B43E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7744" w14:textId="7CA64739" w:rsidR="00687FE3" w:rsidRPr="00B43EDB" w:rsidRDefault="00687FE3" w:rsidP="00EB227A">
    <w:pPr>
      <w:pStyle w:val="Header"/>
    </w:pPr>
    <w:r w:rsidRPr="00B43EDB">
      <w:t>Edwin Analytics</w:t>
    </w:r>
    <w:r>
      <w:tab/>
    </w:r>
    <w:r>
      <w:tab/>
    </w:r>
    <w:r w:rsidR="00880945">
      <w:t>August 2023</w:t>
    </w:r>
  </w:p>
  <w:p w14:paraId="6BBC83F6" w14:textId="2FC402CC" w:rsidR="00687FE3" w:rsidRPr="00EB227A" w:rsidRDefault="00687FE3" w:rsidP="00EB227A">
    <w:pPr>
      <w:pStyle w:val="Header"/>
    </w:pPr>
    <w:r w:rsidRPr="00B43EDB">
      <w:rPr>
        <w:i/>
      </w:rPr>
      <w:t>Using Edwin Analytics</w:t>
    </w:r>
    <w:r w:rsidRPr="00B43EDB">
      <w:tab/>
    </w:r>
    <w:r w:rsidRPr="00B43EDB">
      <w:tab/>
    </w:r>
    <w:sdt>
      <w:sdtPr>
        <w:id w:val="-189927923"/>
        <w:docPartObj>
          <w:docPartGallery w:val="Page Numbers (Bottom of Page)"/>
          <w:docPartUnique/>
        </w:docPartObj>
      </w:sdtPr>
      <w:sdtEndPr>
        <w:rPr>
          <w:noProof/>
        </w:rPr>
      </w:sdtEndPr>
      <w:sdtContent>
        <w:r w:rsidRPr="00B43EDB">
          <w:t xml:space="preserve">Page </w:t>
        </w:r>
        <w:r w:rsidRPr="00B43EDB">
          <w:fldChar w:fldCharType="begin"/>
        </w:r>
        <w:r w:rsidRPr="00B43EDB">
          <w:instrText xml:space="preserve"> PAGE   \* MERGEFORMAT </w:instrText>
        </w:r>
        <w:r w:rsidRPr="00B43EDB">
          <w:fldChar w:fldCharType="separate"/>
        </w:r>
        <w:r>
          <w:rPr>
            <w:noProof/>
          </w:rPr>
          <w:t>1</w:t>
        </w:r>
        <w:r w:rsidRPr="00B43EDB">
          <w:rPr>
            <w:noProof/>
          </w:rPr>
          <w:fldChar w:fldCharType="end"/>
        </w:r>
      </w:sdtContent>
    </w:sdt>
    <w:r w:rsidRPr="00B43EDB">
      <w:rPr>
        <w:noProof/>
      </w:rPr>
      <w:t xml:space="preserve"> of </w:t>
    </w:r>
    <w:r w:rsidRPr="00B43EDB">
      <w:rPr>
        <w:noProof/>
      </w:rPr>
      <w:fldChar w:fldCharType="begin"/>
    </w:r>
    <w:r w:rsidRPr="00B43EDB">
      <w:rPr>
        <w:noProof/>
      </w:rPr>
      <w:instrText xml:space="preserve"> NUMPAGES   \* MERGEFORMAT </w:instrText>
    </w:r>
    <w:r w:rsidRPr="00B43EDB">
      <w:rPr>
        <w:noProof/>
      </w:rPr>
      <w:fldChar w:fldCharType="separate"/>
    </w:r>
    <w:r>
      <w:rPr>
        <w:noProof/>
      </w:rPr>
      <w:t>1</w:t>
    </w:r>
    <w:r w:rsidRPr="00B43E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0740" w14:textId="77777777" w:rsidR="00E53E16" w:rsidRDefault="00E53E16" w:rsidP="002F4EAE">
      <w:pPr>
        <w:spacing w:after="0" w:line="240" w:lineRule="auto"/>
      </w:pPr>
      <w:r>
        <w:separator/>
      </w:r>
    </w:p>
  </w:footnote>
  <w:footnote w:type="continuationSeparator" w:id="0">
    <w:p w14:paraId="2787886A" w14:textId="77777777" w:rsidR="00E53E16" w:rsidRDefault="00E53E16" w:rsidP="002F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D833" w14:textId="43D5C056" w:rsidR="00687FE3" w:rsidRPr="00002EF2" w:rsidRDefault="00687FE3" w:rsidP="00002EF2">
    <w:pPr>
      <w:pStyle w:val="Title"/>
      <w:jc w:val="center"/>
      <w:rPr>
        <w:b/>
        <w:sz w:val="44"/>
        <w:szCs w:val="44"/>
      </w:rPr>
    </w:pPr>
    <w:r>
      <w:rPr>
        <w:b/>
        <w:sz w:val="44"/>
        <w:szCs w:val="44"/>
      </w:rPr>
      <w:t>Using Edwin Analytics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21pt;visibility:visible;mso-wrap-style:square" o:bullet="t">
        <v:imagedata r:id="rId1" o:title=""/>
      </v:shape>
    </w:pict>
  </w:numPicBullet>
  <w:numPicBullet w:numPicBulletId="1">
    <w:pict>
      <v:shape id="_x0000_i1029" type="#_x0000_t75" style="width:15pt;height:21pt;visibility:visible;mso-wrap-style:square" o:bullet="t">
        <v:imagedata r:id="rId2" o:title=""/>
      </v:shape>
    </w:pict>
  </w:numPicBullet>
  <w:abstractNum w:abstractNumId="0" w15:restartNumberingAfterBreak="0">
    <w:nsid w:val="066A3B37"/>
    <w:multiLevelType w:val="hybridMultilevel"/>
    <w:tmpl w:val="8C7C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77BD"/>
    <w:multiLevelType w:val="hybridMultilevel"/>
    <w:tmpl w:val="A4F4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D552A"/>
    <w:multiLevelType w:val="hybridMultilevel"/>
    <w:tmpl w:val="F89C1DEC"/>
    <w:lvl w:ilvl="0" w:tplc="6C28CE1E">
      <w:start w:val="1"/>
      <w:numFmt w:val="bullet"/>
      <w:lvlText w:val=""/>
      <w:lvlJc w:val="left"/>
      <w:pPr>
        <w:tabs>
          <w:tab w:val="num" w:pos="720"/>
        </w:tabs>
        <w:ind w:left="720" w:hanging="360"/>
      </w:pPr>
      <w:rPr>
        <w:rFonts w:ascii="Symbol" w:hAnsi="Symbol" w:hint="default"/>
      </w:rPr>
    </w:lvl>
    <w:lvl w:ilvl="1" w:tplc="FC7CC476">
      <w:start w:val="1"/>
      <w:numFmt w:val="bullet"/>
      <w:lvlText w:val=""/>
      <w:lvlJc w:val="left"/>
      <w:pPr>
        <w:tabs>
          <w:tab w:val="num" w:pos="1440"/>
        </w:tabs>
        <w:ind w:left="1440" w:hanging="360"/>
      </w:pPr>
      <w:rPr>
        <w:rFonts w:ascii="Symbol" w:hAnsi="Symbol" w:hint="default"/>
      </w:rPr>
    </w:lvl>
    <w:lvl w:ilvl="2" w:tplc="6D084C72" w:tentative="1">
      <w:start w:val="1"/>
      <w:numFmt w:val="bullet"/>
      <w:lvlText w:val=""/>
      <w:lvlJc w:val="left"/>
      <w:pPr>
        <w:tabs>
          <w:tab w:val="num" w:pos="2160"/>
        </w:tabs>
        <w:ind w:left="2160" w:hanging="360"/>
      </w:pPr>
      <w:rPr>
        <w:rFonts w:ascii="Symbol" w:hAnsi="Symbol" w:hint="default"/>
      </w:rPr>
    </w:lvl>
    <w:lvl w:ilvl="3" w:tplc="1F6CB76E" w:tentative="1">
      <w:start w:val="1"/>
      <w:numFmt w:val="bullet"/>
      <w:lvlText w:val=""/>
      <w:lvlJc w:val="left"/>
      <w:pPr>
        <w:tabs>
          <w:tab w:val="num" w:pos="2880"/>
        </w:tabs>
        <w:ind w:left="2880" w:hanging="360"/>
      </w:pPr>
      <w:rPr>
        <w:rFonts w:ascii="Symbol" w:hAnsi="Symbol" w:hint="default"/>
      </w:rPr>
    </w:lvl>
    <w:lvl w:ilvl="4" w:tplc="90DA60DE" w:tentative="1">
      <w:start w:val="1"/>
      <w:numFmt w:val="bullet"/>
      <w:lvlText w:val=""/>
      <w:lvlJc w:val="left"/>
      <w:pPr>
        <w:tabs>
          <w:tab w:val="num" w:pos="3600"/>
        </w:tabs>
        <w:ind w:left="3600" w:hanging="360"/>
      </w:pPr>
      <w:rPr>
        <w:rFonts w:ascii="Symbol" w:hAnsi="Symbol" w:hint="default"/>
      </w:rPr>
    </w:lvl>
    <w:lvl w:ilvl="5" w:tplc="79C86CF6" w:tentative="1">
      <w:start w:val="1"/>
      <w:numFmt w:val="bullet"/>
      <w:lvlText w:val=""/>
      <w:lvlJc w:val="left"/>
      <w:pPr>
        <w:tabs>
          <w:tab w:val="num" w:pos="4320"/>
        </w:tabs>
        <w:ind w:left="4320" w:hanging="360"/>
      </w:pPr>
      <w:rPr>
        <w:rFonts w:ascii="Symbol" w:hAnsi="Symbol" w:hint="default"/>
      </w:rPr>
    </w:lvl>
    <w:lvl w:ilvl="6" w:tplc="A0FC92B2" w:tentative="1">
      <w:start w:val="1"/>
      <w:numFmt w:val="bullet"/>
      <w:lvlText w:val=""/>
      <w:lvlJc w:val="left"/>
      <w:pPr>
        <w:tabs>
          <w:tab w:val="num" w:pos="5040"/>
        </w:tabs>
        <w:ind w:left="5040" w:hanging="360"/>
      </w:pPr>
      <w:rPr>
        <w:rFonts w:ascii="Symbol" w:hAnsi="Symbol" w:hint="default"/>
      </w:rPr>
    </w:lvl>
    <w:lvl w:ilvl="7" w:tplc="54B0599A" w:tentative="1">
      <w:start w:val="1"/>
      <w:numFmt w:val="bullet"/>
      <w:lvlText w:val=""/>
      <w:lvlJc w:val="left"/>
      <w:pPr>
        <w:tabs>
          <w:tab w:val="num" w:pos="5760"/>
        </w:tabs>
        <w:ind w:left="5760" w:hanging="360"/>
      </w:pPr>
      <w:rPr>
        <w:rFonts w:ascii="Symbol" w:hAnsi="Symbol" w:hint="default"/>
      </w:rPr>
    </w:lvl>
    <w:lvl w:ilvl="8" w:tplc="FE6ADCC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A35D6B"/>
    <w:multiLevelType w:val="hybridMultilevel"/>
    <w:tmpl w:val="344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B0A4E"/>
    <w:multiLevelType w:val="hybridMultilevel"/>
    <w:tmpl w:val="E878F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E79A6"/>
    <w:multiLevelType w:val="hybridMultilevel"/>
    <w:tmpl w:val="B5FC15B0"/>
    <w:lvl w:ilvl="0" w:tplc="717290AE">
      <w:start w:val="1"/>
      <w:numFmt w:val="bullet"/>
      <w:pStyle w:val="EAGuid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AB7C71"/>
    <w:multiLevelType w:val="hybridMultilevel"/>
    <w:tmpl w:val="84E2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D42FA"/>
    <w:multiLevelType w:val="hybridMultilevel"/>
    <w:tmpl w:val="59D47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A55A2"/>
    <w:multiLevelType w:val="hybridMultilevel"/>
    <w:tmpl w:val="D2B4D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E62DCB"/>
    <w:multiLevelType w:val="hybridMultilevel"/>
    <w:tmpl w:val="0AF4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2752F"/>
    <w:multiLevelType w:val="hybridMultilevel"/>
    <w:tmpl w:val="38BE1F58"/>
    <w:lvl w:ilvl="0" w:tplc="F1FE2A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F7617"/>
    <w:multiLevelType w:val="hybridMultilevel"/>
    <w:tmpl w:val="D83E7602"/>
    <w:lvl w:ilvl="0" w:tplc="2B049F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D677D7"/>
    <w:multiLevelType w:val="hybridMultilevel"/>
    <w:tmpl w:val="73748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477EF3"/>
    <w:multiLevelType w:val="hybridMultilevel"/>
    <w:tmpl w:val="04CE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B707C"/>
    <w:multiLevelType w:val="hybridMultilevel"/>
    <w:tmpl w:val="398CFAD2"/>
    <w:lvl w:ilvl="0" w:tplc="074E7E82">
      <w:start w:val="1"/>
      <w:numFmt w:val="bullet"/>
      <w:lvlText w:val=""/>
      <w:lvlJc w:val="left"/>
      <w:pPr>
        <w:tabs>
          <w:tab w:val="num" w:pos="720"/>
        </w:tabs>
        <w:ind w:left="720" w:hanging="360"/>
      </w:pPr>
      <w:rPr>
        <w:rFonts w:ascii="Symbol" w:hAnsi="Symbol" w:hint="default"/>
      </w:rPr>
    </w:lvl>
    <w:lvl w:ilvl="1" w:tplc="AF6C590E">
      <w:start w:val="1"/>
      <w:numFmt w:val="bullet"/>
      <w:lvlText w:val=""/>
      <w:lvlJc w:val="left"/>
      <w:pPr>
        <w:tabs>
          <w:tab w:val="num" w:pos="1440"/>
        </w:tabs>
        <w:ind w:left="1440" w:hanging="360"/>
      </w:pPr>
      <w:rPr>
        <w:rFonts w:ascii="Symbol" w:hAnsi="Symbol" w:hint="default"/>
      </w:rPr>
    </w:lvl>
    <w:lvl w:ilvl="2" w:tplc="EA6E241E" w:tentative="1">
      <w:start w:val="1"/>
      <w:numFmt w:val="bullet"/>
      <w:lvlText w:val=""/>
      <w:lvlJc w:val="left"/>
      <w:pPr>
        <w:tabs>
          <w:tab w:val="num" w:pos="2160"/>
        </w:tabs>
        <w:ind w:left="2160" w:hanging="360"/>
      </w:pPr>
      <w:rPr>
        <w:rFonts w:ascii="Symbol" w:hAnsi="Symbol" w:hint="default"/>
      </w:rPr>
    </w:lvl>
    <w:lvl w:ilvl="3" w:tplc="F2AA1E32" w:tentative="1">
      <w:start w:val="1"/>
      <w:numFmt w:val="bullet"/>
      <w:lvlText w:val=""/>
      <w:lvlJc w:val="left"/>
      <w:pPr>
        <w:tabs>
          <w:tab w:val="num" w:pos="2880"/>
        </w:tabs>
        <w:ind w:left="2880" w:hanging="360"/>
      </w:pPr>
      <w:rPr>
        <w:rFonts w:ascii="Symbol" w:hAnsi="Symbol" w:hint="default"/>
      </w:rPr>
    </w:lvl>
    <w:lvl w:ilvl="4" w:tplc="B92A226C" w:tentative="1">
      <w:start w:val="1"/>
      <w:numFmt w:val="bullet"/>
      <w:lvlText w:val=""/>
      <w:lvlJc w:val="left"/>
      <w:pPr>
        <w:tabs>
          <w:tab w:val="num" w:pos="3600"/>
        </w:tabs>
        <w:ind w:left="3600" w:hanging="360"/>
      </w:pPr>
      <w:rPr>
        <w:rFonts w:ascii="Symbol" w:hAnsi="Symbol" w:hint="default"/>
      </w:rPr>
    </w:lvl>
    <w:lvl w:ilvl="5" w:tplc="021C5D3A" w:tentative="1">
      <w:start w:val="1"/>
      <w:numFmt w:val="bullet"/>
      <w:lvlText w:val=""/>
      <w:lvlJc w:val="left"/>
      <w:pPr>
        <w:tabs>
          <w:tab w:val="num" w:pos="4320"/>
        </w:tabs>
        <w:ind w:left="4320" w:hanging="360"/>
      </w:pPr>
      <w:rPr>
        <w:rFonts w:ascii="Symbol" w:hAnsi="Symbol" w:hint="default"/>
      </w:rPr>
    </w:lvl>
    <w:lvl w:ilvl="6" w:tplc="F9688C0A" w:tentative="1">
      <w:start w:val="1"/>
      <w:numFmt w:val="bullet"/>
      <w:lvlText w:val=""/>
      <w:lvlJc w:val="left"/>
      <w:pPr>
        <w:tabs>
          <w:tab w:val="num" w:pos="5040"/>
        </w:tabs>
        <w:ind w:left="5040" w:hanging="360"/>
      </w:pPr>
      <w:rPr>
        <w:rFonts w:ascii="Symbol" w:hAnsi="Symbol" w:hint="default"/>
      </w:rPr>
    </w:lvl>
    <w:lvl w:ilvl="7" w:tplc="DD72F61E" w:tentative="1">
      <w:start w:val="1"/>
      <w:numFmt w:val="bullet"/>
      <w:lvlText w:val=""/>
      <w:lvlJc w:val="left"/>
      <w:pPr>
        <w:tabs>
          <w:tab w:val="num" w:pos="5760"/>
        </w:tabs>
        <w:ind w:left="5760" w:hanging="360"/>
      </w:pPr>
      <w:rPr>
        <w:rFonts w:ascii="Symbol" w:hAnsi="Symbol" w:hint="default"/>
      </w:rPr>
    </w:lvl>
    <w:lvl w:ilvl="8" w:tplc="89A4FEA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C022751"/>
    <w:multiLevelType w:val="hybridMultilevel"/>
    <w:tmpl w:val="08F4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C0222"/>
    <w:multiLevelType w:val="hybridMultilevel"/>
    <w:tmpl w:val="A6E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348F0"/>
    <w:multiLevelType w:val="hybridMultilevel"/>
    <w:tmpl w:val="05A0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CF611C"/>
    <w:multiLevelType w:val="hybridMultilevel"/>
    <w:tmpl w:val="5EB4B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D37557"/>
    <w:multiLevelType w:val="hybridMultilevel"/>
    <w:tmpl w:val="CF940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BC3BCB"/>
    <w:multiLevelType w:val="hybridMultilevel"/>
    <w:tmpl w:val="5B5C6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6F6D54"/>
    <w:multiLevelType w:val="hybridMultilevel"/>
    <w:tmpl w:val="2096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003461">
    <w:abstractNumId w:val="6"/>
  </w:num>
  <w:num w:numId="2" w16cid:durableId="1636373492">
    <w:abstractNumId w:val="12"/>
  </w:num>
  <w:num w:numId="3" w16cid:durableId="1079210701">
    <w:abstractNumId w:val="3"/>
  </w:num>
  <w:num w:numId="4" w16cid:durableId="1104304943">
    <w:abstractNumId w:val="20"/>
  </w:num>
  <w:num w:numId="5" w16cid:durableId="215513390">
    <w:abstractNumId w:val="18"/>
  </w:num>
  <w:num w:numId="6" w16cid:durableId="314265266">
    <w:abstractNumId w:val="4"/>
  </w:num>
  <w:num w:numId="7" w16cid:durableId="973371815">
    <w:abstractNumId w:val="17"/>
  </w:num>
  <w:num w:numId="8" w16cid:durableId="1635022426">
    <w:abstractNumId w:val="9"/>
  </w:num>
  <w:num w:numId="9" w16cid:durableId="75825749">
    <w:abstractNumId w:val="13"/>
  </w:num>
  <w:num w:numId="10" w16cid:durableId="408893632">
    <w:abstractNumId w:val="19"/>
  </w:num>
  <w:num w:numId="11" w16cid:durableId="192500750">
    <w:abstractNumId w:val="5"/>
  </w:num>
  <w:num w:numId="12" w16cid:durableId="1760831443">
    <w:abstractNumId w:val="1"/>
  </w:num>
  <w:num w:numId="13" w16cid:durableId="1334144843">
    <w:abstractNumId w:val="21"/>
  </w:num>
  <w:num w:numId="14" w16cid:durableId="1009215834">
    <w:abstractNumId w:val="16"/>
  </w:num>
  <w:num w:numId="15" w16cid:durableId="740711797">
    <w:abstractNumId w:val="10"/>
  </w:num>
  <w:num w:numId="16" w16cid:durableId="316765926">
    <w:abstractNumId w:val="15"/>
  </w:num>
  <w:num w:numId="17" w16cid:durableId="1717774165">
    <w:abstractNumId w:val="0"/>
  </w:num>
  <w:num w:numId="18" w16cid:durableId="51662024">
    <w:abstractNumId w:val="7"/>
  </w:num>
  <w:num w:numId="19" w16cid:durableId="1635522620">
    <w:abstractNumId w:val="11"/>
  </w:num>
  <w:num w:numId="20" w16cid:durableId="579561258">
    <w:abstractNumId w:val="8"/>
  </w:num>
  <w:num w:numId="21" w16cid:durableId="965550897">
    <w:abstractNumId w:val="14"/>
  </w:num>
  <w:num w:numId="22" w16cid:durableId="1847092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B4"/>
    <w:rsid w:val="00002EF2"/>
    <w:rsid w:val="00013546"/>
    <w:rsid w:val="00017933"/>
    <w:rsid w:val="00022A14"/>
    <w:rsid w:val="0002308C"/>
    <w:rsid w:val="00034BE1"/>
    <w:rsid w:val="0003660E"/>
    <w:rsid w:val="00060DD9"/>
    <w:rsid w:val="000663F9"/>
    <w:rsid w:val="000766BD"/>
    <w:rsid w:val="0008011B"/>
    <w:rsid w:val="000809E1"/>
    <w:rsid w:val="00085416"/>
    <w:rsid w:val="000C1B36"/>
    <w:rsid w:val="000D3CEF"/>
    <w:rsid w:val="000F37D4"/>
    <w:rsid w:val="000F644E"/>
    <w:rsid w:val="00100EF1"/>
    <w:rsid w:val="0011427E"/>
    <w:rsid w:val="00145394"/>
    <w:rsid w:val="00151383"/>
    <w:rsid w:val="0016618B"/>
    <w:rsid w:val="00175D0F"/>
    <w:rsid w:val="00185C35"/>
    <w:rsid w:val="00187832"/>
    <w:rsid w:val="00194F48"/>
    <w:rsid w:val="00197446"/>
    <w:rsid w:val="001B61CA"/>
    <w:rsid w:val="001D6002"/>
    <w:rsid w:val="001E12A6"/>
    <w:rsid w:val="001E713E"/>
    <w:rsid w:val="001F6855"/>
    <w:rsid w:val="0021036A"/>
    <w:rsid w:val="002314D4"/>
    <w:rsid w:val="00237A5E"/>
    <w:rsid w:val="00250E38"/>
    <w:rsid w:val="00276CD6"/>
    <w:rsid w:val="00286F1F"/>
    <w:rsid w:val="002946FB"/>
    <w:rsid w:val="00297DC7"/>
    <w:rsid w:val="002A0A62"/>
    <w:rsid w:val="002A1FC3"/>
    <w:rsid w:val="002B07B0"/>
    <w:rsid w:val="002B3C73"/>
    <w:rsid w:val="002B5FBB"/>
    <w:rsid w:val="002B7713"/>
    <w:rsid w:val="002B7FC5"/>
    <w:rsid w:val="002D17F3"/>
    <w:rsid w:val="002D625C"/>
    <w:rsid w:val="002F4EAE"/>
    <w:rsid w:val="00304DE8"/>
    <w:rsid w:val="00314855"/>
    <w:rsid w:val="003153F6"/>
    <w:rsid w:val="003167C9"/>
    <w:rsid w:val="00326B03"/>
    <w:rsid w:val="00346C44"/>
    <w:rsid w:val="003601EC"/>
    <w:rsid w:val="0037788F"/>
    <w:rsid w:val="00386E5D"/>
    <w:rsid w:val="00387DB4"/>
    <w:rsid w:val="00392EDB"/>
    <w:rsid w:val="003951F9"/>
    <w:rsid w:val="00397B08"/>
    <w:rsid w:val="003A1E1C"/>
    <w:rsid w:val="003B12E0"/>
    <w:rsid w:val="003D58C1"/>
    <w:rsid w:val="003E53E5"/>
    <w:rsid w:val="003E6DC8"/>
    <w:rsid w:val="003E783D"/>
    <w:rsid w:val="003F221C"/>
    <w:rsid w:val="003F231F"/>
    <w:rsid w:val="003F4131"/>
    <w:rsid w:val="00417077"/>
    <w:rsid w:val="00435E41"/>
    <w:rsid w:val="004467D1"/>
    <w:rsid w:val="00457A1D"/>
    <w:rsid w:val="00460E13"/>
    <w:rsid w:val="00461B40"/>
    <w:rsid w:val="004622CE"/>
    <w:rsid w:val="00484EA1"/>
    <w:rsid w:val="00485722"/>
    <w:rsid w:val="004A2691"/>
    <w:rsid w:val="004B1BE9"/>
    <w:rsid w:val="004B3676"/>
    <w:rsid w:val="004B5C47"/>
    <w:rsid w:val="004C3274"/>
    <w:rsid w:val="004D26E8"/>
    <w:rsid w:val="004E08B5"/>
    <w:rsid w:val="004E1A1E"/>
    <w:rsid w:val="004E48A9"/>
    <w:rsid w:val="00505BE4"/>
    <w:rsid w:val="005062D0"/>
    <w:rsid w:val="005078F4"/>
    <w:rsid w:val="0052769F"/>
    <w:rsid w:val="005338AF"/>
    <w:rsid w:val="00535FCE"/>
    <w:rsid w:val="00550ABA"/>
    <w:rsid w:val="00551EE8"/>
    <w:rsid w:val="005601ED"/>
    <w:rsid w:val="005620AC"/>
    <w:rsid w:val="0057438E"/>
    <w:rsid w:val="00587D51"/>
    <w:rsid w:val="0059557A"/>
    <w:rsid w:val="005B6E08"/>
    <w:rsid w:val="005E125B"/>
    <w:rsid w:val="005F0832"/>
    <w:rsid w:val="00604EC7"/>
    <w:rsid w:val="00614E95"/>
    <w:rsid w:val="00615806"/>
    <w:rsid w:val="006268AC"/>
    <w:rsid w:val="00630B85"/>
    <w:rsid w:val="006335B2"/>
    <w:rsid w:val="0063529A"/>
    <w:rsid w:val="00643F00"/>
    <w:rsid w:val="0064527B"/>
    <w:rsid w:val="00653848"/>
    <w:rsid w:val="006633EB"/>
    <w:rsid w:val="00675118"/>
    <w:rsid w:val="0068291E"/>
    <w:rsid w:val="00687FE3"/>
    <w:rsid w:val="0069003B"/>
    <w:rsid w:val="006A38BE"/>
    <w:rsid w:val="006A741E"/>
    <w:rsid w:val="006A7ABD"/>
    <w:rsid w:val="006B7AB4"/>
    <w:rsid w:val="006C228E"/>
    <w:rsid w:val="006C6F34"/>
    <w:rsid w:val="006D30F9"/>
    <w:rsid w:val="006E3DFE"/>
    <w:rsid w:val="006E5D92"/>
    <w:rsid w:val="006F6C1B"/>
    <w:rsid w:val="00706684"/>
    <w:rsid w:val="00710F2C"/>
    <w:rsid w:val="0072341A"/>
    <w:rsid w:val="00742F0F"/>
    <w:rsid w:val="00766E98"/>
    <w:rsid w:val="00771EEC"/>
    <w:rsid w:val="00773098"/>
    <w:rsid w:val="00781184"/>
    <w:rsid w:val="00782D47"/>
    <w:rsid w:val="007842AA"/>
    <w:rsid w:val="00795F4C"/>
    <w:rsid w:val="007A214A"/>
    <w:rsid w:val="007A3D92"/>
    <w:rsid w:val="007A43F8"/>
    <w:rsid w:val="007B2CAF"/>
    <w:rsid w:val="007D7B06"/>
    <w:rsid w:val="007E5540"/>
    <w:rsid w:val="007F320F"/>
    <w:rsid w:val="007F33E3"/>
    <w:rsid w:val="007F421B"/>
    <w:rsid w:val="007F4703"/>
    <w:rsid w:val="00801F0B"/>
    <w:rsid w:val="00806F64"/>
    <w:rsid w:val="00810812"/>
    <w:rsid w:val="008231AD"/>
    <w:rsid w:val="0082377B"/>
    <w:rsid w:val="00832AC6"/>
    <w:rsid w:val="00833F6E"/>
    <w:rsid w:val="00841D53"/>
    <w:rsid w:val="00843714"/>
    <w:rsid w:val="00843D42"/>
    <w:rsid w:val="00845E6C"/>
    <w:rsid w:val="008658AD"/>
    <w:rsid w:val="00871F7C"/>
    <w:rsid w:val="0087520E"/>
    <w:rsid w:val="00876DD7"/>
    <w:rsid w:val="00880945"/>
    <w:rsid w:val="00894A55"/>
    <w:rsid w:val="008A4A7C"/>
    <w:rsid w:val="008B5D4E"/>
    <w:rsid w:val="008C109C"/>
    <w:rsid w:val="008D4F8F"/>
    <w:rsid w:val="008E480A"/>
    <w:rsid w:val="008E749F"/>
    <w:rsid w:val="0090381A"/>
    <w:rsid w:val="009051F2"/>
    <w:rsid w:val="00924269"/>
    <w:rsid w:val="009336C6"/>
    <w:rsid w:val="009367F4"/>
    <w:rsid w:val="00957422"/>
    <w:rsid w:val="00964E06"/>
    <w:rsid w:val="00967AEC"/>
    <w:rsid w:val="00981A7B"/>
    <w:rsid w:val="00983D69"/>
    <w:rsid w:val="00986BBC"/>
    <w:rsid w:val="00992061"/>
    <w:rsid w:val="0099440E"/>
    <w:rsid w:val="00997121"/>
    <w:rsid w:val="009A237D"/>
    <w:rsid w:val="009C760F"/>
    <w:rsid w:val="009C76F9"/>
    <w:rsid w:val="009F6DFF"/>
    <w:rsid w:val="00A051CF"/>
    <w:rsid w:val="00A12E5E"/>
    <w:rsid w:val="00A316DC"/>
    <w:rsid w:val="00A37CB5"/>
    <w:rsid w:val="00A44706"/>
    <w:rsid w:val="00A468C2"/>
    <w:rsid w:val="00A538D1"/>
    <w:rsid w:val="00A5760F"/>
    <w:rsid w:val="00A73ABB"/>
    <w:rsid w:val="00A91971"/>
    <w:rsid w:val="00AA75C0"/>
    <w:rsid w:val="00AB2051"/>
    <w:rsid w:val="00AD2929"/>
    <w:rsid w:val="00AD6E64"/>
    <w:rsid w:val="00AE248B"/>
    <w:rsid w:val="00AF0800"/>
    <w:rsid w:val="00AF18D3"/>
    <w:rsid w:val="00B030C4"/>
    <w:rsid w:val="00B24F70"/>
    <w:rsid w:val="00B25C3E"/>
    <w:rsid w:val="00B30E69"/>
    <w:rsid w:val="00B34CA4"/>
    <w:rsid w:val="00B3797E"/>
    <w:rsid w:val="00B429AA"/>
    <w:rsid w:val="00B43EDB"/>
    <w:rsid w:val="00B84312"/>
    <w:rsid w:val="00B92241"/>
    <w:rsid w:val="00B935FC"/>
    <w:rsid w:val="00B979E8"/>
    <w:rsid w:val="00B97CEB"/>
    <w:rsid w:val="00BA0782"/>
    <w:rsid w:val="00BA143A"/>
    <w:rsid w:val="00BA45AF"/>
    <w:rsid w:val="00BD4D45"/>
    <w:rsid w:val="00BE2591"/>
    <w:rsid w:val="00BE687C"/>
    <w:rsid w:val="00BF3A3A"/>
    <w:rsid w:val="00BF752F"/>
    <w:rsid w:val="00C02CF3"/>
    <w:rsid w:val="00C05A70"/>
    <w:rsid w:val="00C364C2"/>
    <w:rsid w:val="00C367D2"/>
    <w:rsid w:val="00C36951"/>
    <w:rsid w:val="00C3794D"/>
    <w:rsid w:val="00C4267F"/>
    <w:rsid w:val="00C42B9A"/>
    <w:rsid w:val="00C430F5"/>
    <w:rsid w:val="00C501B0"/>
    <w:rsid w:val="00C533A0"/>
    <w:rsid w:val="00C56EE2"/>
    <w:rsid w:val="00C621F2"/>
    <w:rsid w:val="00C8419F"/>
    <w:rsid w:val="00C92E84"/>
    <w:rsid w:val="00C92E9D"/>
    <w:rsid w:val="00C96714"/>
    <w:rsid w:val="00CA3BEF"/>
    <w:rsid w:val="00CB4422"/>
    <w:rsid w:val="00CB659D"/>
    <w:rsid w:val="00CB69C8"/>
    <w:rsid w:val="00D60034"/>
    <w:rsid w:val="00D63BFE"/>
    <w:rsid w:val="00D83339"/>
    <w:rsid w:val="00D84435"/>
    <w:rsid w:val="00D91967"/>
    <w:rsid w:val="00D97746"/>
    <w:rsid w:val="00DA292A"/>
    <w:rsid w:val="00DB751F"/>
    <w:rsid w:val="00DC26DC"/>
    <w:rsid w:val="00DD2C82"/>
    <w:rsid w:val="00DD56C7"/>
    <w:rsid w:val="00DE642B"/>
    <w:rsid w:val="00DE7711"/>
    <w:rsid w:val="00E05DA9"/>
    <w:rsid w:val="00E1159B"/>
    <w:rsid w:val="00E137D3"/>
    <w:rsid w:val="00E26666"/>
    <w:rsid w:val="00E3051B"/>
    <w:rsid w:val="00E34AC9"/>
    <w:rsid w:val="00E35AAD"/>
    <w:rsid w:val="00E53E16"/>
    <w:rsid w:val="00E55369"/>
    <w:rsid w:val="00E56D46"/>
    <w:rsid w:val="00E70EE0"/>
    <w:rsid w:val="00E9112C"/>
    <w:rsid w:val="00E9410E"/>
    <w:rsid w:val="00EA4C74"/>
    <w:rsid w:val="00EA7C4C"/>
    <w:rsid w:val="00EB1D7B"/>
    <w:rsid w:val="00EB227A"/>
    <w:rsid w:val="00EB2F41"/>
    <w:rsid w:val="00EB5C3E"/>
    <w:rsid w:val="00EC07C7"/>
    <w:rsid w:val="00ED2C22"/>
    <w:rsid w:val="00EE4C85"/>
    <w:rsid w:val="00F06E58"/>
    <w:rsid w:val="00F12616"/>
    <w:rsid w:val="00F1370E"/>
    <w:rsid w:val="00F15967"/>
    <w:rsid w:val="00F23775"/>
    <w:rsid w:val="00F2507A"/>
    <w:rsid w:val="00F30589"/>
    <w:rsid w:val="00F34B40"/>
    <w:rsid w:val="00F35E57"/>
    <w:rsid w:val="00F429C5"/>
    <w:rsid w:val="00F72248"/>
    <w:rsid w:val="00FB056E"/>
    <w:rsid w:val="00FC35E7"/>
    <w:rsid w:val="00FC5482"/>
    <w:rsid w:val="00FD3EE4"/>
    <w:rsid w:val="00FD4CAC"/>
    <w:rsid w:val="00FD6A84"/>
    <w:rsid w:val="00FD6C8A"/>
    <w:rsid w:val="00FD7F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6585"/>
  <w15:chartTrackingRefBased/>
  <w15:docId w15:val="{09B609B0-5E60-492F-AB55-8EB68F49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131"/>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F4131"/>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F137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4C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33A0"/>
    <w:pPr>
      <w:ind w:left="720"/>
      <w:contextualSpacing/>
    </w:pPr>
  </w:style>
  <w:style w:type="character" w:styleId="CommentReference">
    <w:name w:val="annotation reference"/>
    <w:basedOn w:val="DefaultParagraphFont"/>
    <w:unhideWhenUsed/>
    <w:rsid w:val="00151383"/>
    <w:rPr>
      <w:sz w:val="16"/>
      <w:szCs w:val="16"/>
    </w:rPr>
  </w:style>
  <w:style w:type="paragraph" w:styleId="CommentText">
    <w:name w:val="annotation text"/>
    <w:basedOn w:val="Normal"/>
    <w:link w:val="CommentTextChar"/>
    <w:unhideWhenUsed/>
    <w:rsid w:val="00151383"/>
    <w:pPr>
      <w:spacing w:line="240" w:lineRule="auto"/>
    </w:pPr>
    <w:rPr>
      <w:sz w:val="20"/>
      <w:szCs w:val="20"/>
    </w:rPr>
  </w:style>
  <w:style w:type="character" w:customStyle="1" w:styleId="CommentTextChar">
    <w:name w:val="Comment Text Char"/>
    <w:basedOn w:val="DefaultParagraphFont"/>
    <w:link w:val="CommentText"/>
    <w:rsid w:val="00151383"/>
    <w:rPr>
      <w:sz w:val="20"/>
      <w:szCs w:val="20"/>
    </w:rPr>
  </w:style>
  <w:style w:type="paragraph" w:styleId="CommentSubject">
    <w:name w:val="annotation subject"/>
    <w:basedOn w:val="CommentText"/>
    <w:next w:val="CommentText"/>
    <w:link w:val="CommentSubjectChar"/>
    <w:uiPriority w:val="99"/>
    <w:semiHidden/>
    <w:unhideWhenUsed/>
    <w:rsid w:val="00151383"/>
    <w:rPr>
      <w:b/>
      <w:bCs/>
    </w:rPr>
  </w:style>
  <w:style w:type="character" w:customStyle="1" w:styleId="CommentSubjectChar">
    <w:name w:val="Comment Subject Char"/>
    <w:basedOn w:val="CommentTextChar"/>
    <w:link w:val="CommentSubject"/>
    <w:uiPriority w:val="99"/>
    <w:semiHidden/>
    <w:rsid w:val="00151383"/>
    <w:rPr>
      <w:b/>
      <w:bCs/>
      <w:sz w:val="20"/>
      <w:szCs w:val="20"/>
    </w:rPr>
  </w:style>
  <w:style w:type="paragraph" w:styleId="BalloonText">
    <w:name w:val="Balloon Text"/>
    <w:basedOn w:val="Normal"/>
    <w:link w:val="BalloonTextChar"/>
    <w:uiPriority w:val="99"/>
    <w:semiHidden/>
    <w:unhideWhenUsed/>
    <w:rsid w:val="00151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383"/>
    <w:rPr>
      <w:rFonts w:ascii="Segoe UI" w:hAnsi="Segoe UI" w:cs="Segoe UI"/>
      <w:sz w:val="18"/>
      <w:szCs w:val="18"/>
    </w:rPr>
  </w:style>
  <w:style w:type="paragraph" w:styleId="Header">
    <w:name w:val="header"/>
    <w:basedOn w:val="Normal"/>
    <w:link w:val="HeaderChar"/>
    <w:uiPriority w:val="99"/>
    <w:unhideWhenUsed/>
    <w:rsid w:val="002F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AE"/>
  </w:style>
  <w:style w:type="paragraph" w:styleId="Footer">
    <w:name w:val="footer"/>
    <w:basedOn w:val="Normal"/>
    <w:link w:val="FooterChar"/>
    <w:uiPriority w:val="99"/>
    <w:unhideWhenUsed/>
    <w:rsid w:val="002F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AE"/>
  </w:style>
  <w:style w:type="character" w:customStyle="1" w:styleId="Heading1Char">
    <w:name w:val="Heading 1 Char"/>
    <w:basedOn w:val="DefaultParagraphFont"/>
    <w:link w:val="Heading1"/>
    <w:uiPriority w:val="9"/>
    <w:rsid w:val="003F4131"/>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82377B"/>
    <w:rPr>
      <w:color w:val="0563C1" w:themeColor="hyperlink"/>
      <w:u w:val="single"/>
    </w:rPr>
  </w:style>
  <w:style w:type="table" w:styleId="TableGrid">
    <w:name w:val="Table Grid"/>
    <w:basedOn w:val="TableNormal"/>
    <w:uiPriority w:val="39"/>
    <w:rsid w:val="0082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4131"/>
    <w:rPr>
      <w:rFonts w:asciiTheme="majorHAnsi" w:eastAsiaTheme="majorEastAsia" w:hAnsiTheme="majorHAnsi" w:cstheme="majorBidi"/>
      <w:b/>
      <w:color w:val="2F5496" w:themeColor="accent1" w:themeShade="BF"/>
      <w:sz w:val="26"/>
      <w:szCs w:val="26"/>
    </w:rPr>
  </w:style>
  <w:style w:type="paragraph" w:styleId="TOCHeading">
    <w:name w:val="TOC Heading"/>
    <w:basedOn w:val="Heading1"/>
    <w:next w:val="Normal"/>
    <w:uiPriority w:val="39"/>
    <w:unhideWhenUsed/>
    <w:qFormat/>
    <w:rsid w:val="003F4131"/>
    <w:pPr>
      <w:outlineLvl w:val="9"/>
    </w:pPr>
    <w:rPr>
      <w:b w:val="0"/>
    </w:rPr>
  </w:style>
  <w:style w:type="paragraph" w:styleId="TOC1">
    <w:name w:val="toc 1"/>
    <w:basedOn w:val="Normal"/>
    <w:next w:val="Normal"/>
    <w:autoRedefine/>
    <w:uiPriority w:val="39"/>
    <w:unhideWhenUsed/>
    <w:rsid w:val="003F4131"/>
    <w:pPr>
      <w:spacing w:after="100"/>
    </w:pPr>
  </w:style>
  <w:style w:type="paragraph" w:styleId="TOC2">
    <w:name w:val="toc 2"/>
    <w:basedOn w:val="Normal"/>
    <w:next w:val="Normal"/>
    <w:autoRedefine/>
    <w:uiPriority w:val="39"/>
    <w:unhideWhenUsed/>
    <w:rsid w:val="003F4131"/>
    <w:pPr>
      <w:spacing w:after="100"/>
      <w:ind w:left="220"/>
    </w:pPr>
  </w:style>
  <w:style w:type="paragraph" w:styleId="Title">
    <w:name w:val="Title"/>
    <w:basedOn w:val="Normal"/>
    <w:next w:val="Normal"/>
    <w:link w:val="TitleChar"/>
    <w:uiPriority w:val="10"/>
    <w:qFormat/>
    <w:rsid w:val="00F137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70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F1370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E4C85"/>
    <w:rPr>
      <w:rFonts w:asciiTheme="majorHAnsi" w:eastAsiaTheme="majorEastAsia" w:hAnsiTheme="majorHAnsi" w:cstheme="majorBidi"/>
      <w:i/>
      <w:iCs/>
      <w:color w:val="2F5496" w:themeColor="accent1" w:themeShade="BF"/>
    </w:rPr>
  </w:style>
  <w:style w:type="paragraph" w:customStyle="1" w:styleId="EAGuideBullet">
    <w:name w:val="EA Guide Bullet"/>
    <w:basedOn w:val="ListParagraph"/>
    <w:link w:val="EAGuideBulletChar"/>
    <w:qFormat/>
    <w:rsid w:val="00841D53"/>
    <w:pPr>
      <w:numPr>
        <w:numId w:val="11"/>
      </w:numPr>
      <w:spacing w:after="120" w:line="240" w:lineRule="auto"/>
      <w:contextualSpacing w:val="0"/>
    </w:pPr>
  </w:style>
  <w:style w:type="character" w:customStyle="1" w:styleId="ListParagraphChar">
    <w:name w:val="List Paragraph Char"/>
    <w:basedOn w:val="DefaultParagraphFont"/>
    <w:link w:val="ListParagraph"/>
    <w:uiPriority w:val="34"/>
    <w:rsid w:val="00841D53"/>
  </w:style>
  <w:style w:type="character" w:customStyle="1" w:styleId="EAGuideBulletChar">
    <w:name w:val="EA Guide Bullet Char"/>
    <w:basedOn w:val="ListParagraphChar"/>
    <w:link w:val="EAGuideBullet"/>
    <w:rsid w:val="00841D53"/>
  </w:style>
  <w:style w:type="character" w:styleId="UnresolvedMention">
    <w:name w:val="Unresolved Mention"/>
    <w:basedOn w:val="DefaultParagraphFont"/>
    <w:uiPriority w:val="99"/>
    <w:semiHidden/>
    <w:unhideWhenUsed/>
    <w:rsid w:val="00615806"/>
    <w:rPr>
      <w:color w:val="605E5C"/>
      <w:shd w:val="clear" w:color="auto" w:fill="E1DFDD"/>
    </w:rPr>
  </w:style>
  <w:style w:type="character" w:styleId="FollowedHyperlink">
    <w:name w:val="FollowedHyperlink"/>
    <w:basedOn w:val="DefaultParagraphFont"/>
    <w:uiPriority w:val="99"/>
    <w:semiHidden/>
    <w:unhideWhenUsed/>
    <w:rsid w:val="00615806"/>
    <w:rPr>
      <w:color w:val="954F72" w:themeColor="followedHyperlink"/>
      <w:u w:val="single"/>
    </w:rPr>
  </w:style>
  <w:style w:type="character" w:customStyle="1" w:styleId="xui-provider">
    <w:name w:val="x_ui-provider"/>
    <w:basedOn w:val="DefaultParagraphFont"/>
    <w:rsid w:val="00983D69"/>
  </w:style>
  <w:style w:type="character" w:styleId="Strong">
    <w:name w:val="Strong"/>
    <w:basedOn w:val="DefaultParagraphFont"/>
    <w:uiPriority w:val="22"/>
    <w:qFormat/>
    <w:rsid w:val="00BA143A"/>
    <w:rPr>
      <w:b/>
      <w:bCs/>
    </w:rPr>
  </w:style>
  <w:style w:type="paragraph" w:styleId="Revision">
    <w:name w:val="Revision"/>
    <w:hidden/>
    <w:uiPriority w:val="99"/>
    <w:semiHidden/>
    <w:rsid w:val="007F33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9741">
      <w:bodyDiv w:val="1"/>
      <w:marLeft w:val="0"/>
      <w:marRight w:val="0"/>
      <w:marTop w:val="0"/>
      <w:marBottom w:val="0"/>
      <w:divBdr>
        <w:top w:val="none" w:sz="0" w:space="0" w:color="auto"/>
        <w:left w:val="none" w:sz="0" w:space="0" w:color="auto"/>
        <w:bottom w:val="none" w:sz="0" w:space="0" w:color="auto"/>
        <w:right w:val="none" w:sz="0" w:space="0" w:color="auto"/>
      </w:divBdr>
    </w:div>
    <w:div w:id="562645242">
      <w:bodyDiv w:val="1"/>
      <w:marLeft w:val="0"/>
      <w:marRight w:val="0"/>
      <w:marTop w:val="0"/>
      <w:marBottom w:val="0"/>
      <w:divBdr>
        <w:top w:val="none" w:sz="0" w:space="0" w:color="auto"/>
        <w:left w:val="none" w:sz="0" w:space="0" w:color="auto"/>
        <w:bottom w:val="none" w:sz="0" w:space="0" w:color="auto"/>
        <w:right w:val="none" w:sz="0" w:space="0" w:color="auto"/>
      </w:divBdr>
      <w:divsChild>
        <w:div w:id="1120610264">
          <w:marLeft w:val="1267"/>
          <w:marRight w:val="0"/>
          <w:marTop w:val="0"/>
          <w:marBottom w:val="120"/>
          <w:divBdr>
            <w:top w:val="none" w:sz="0" w:space="0" w:color="auto"/>
            <w:left w:val="none" w:sz="0" w:space="0" w:color="auto"/>
            <w:bottom w:val="none" w:sz="0" w:space="0" w:color="auto"/>
            <w:right w:val="none" w:sz="0" w:space="0" w:color="auto"/>
          </w:divBdr>
        </w:div>
      </w:divsChild>
    </w:div>
    <w:div w:id="1367213022">
      <w:bodyDiv w:val="1"/>
      <w:marLeft w:val="0"/>
      <w:marRight w:val="0"/>
      <w:marTop w:val="0"/>
      <w:marBottom w:val="0"/>
      <w:divBdr>
        <w:top w:val="none" w:sz="0" w:space="0" w:color="auto"/>
        <w:left w:val="none" w:sz="0" w:space="0" w:color="auto"/>
        <w:bottom w:val="none" w:sz="0" w:space="0" w:color="auto"/>
        <w:right w:val="none" w:sz="0" w:space="0" w:color="auto"/>
      </w:divBdr>
      <w:divsChild>
        <w:div w:id="969897871">
          <w:marLeft w:val="126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edwin/edwin-reports.xlsx"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yperlink" Target="https://www.doe.mass.edu/edwin/" TargetMode="External"/><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dwin/SecurityRoles.docx" TargetMode="External"/><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DESE-231-71516</_dlc_DocId>
    <_dlc_DocIdUrl xmlns="733efe1c-5bbe-4968-87dc-d400e65c879f">
      <Url>https://sharepoint.doemass.org/ese/webteam/cps/_layouts/DocIdRedir.aspx?ID=DESE-231-71516</Url>
      <Description>DESE-231-71516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63BB9-4610-435F-977C-8F58F9A96D94}">
  <ds:schemaRefs>
    <ds:schemaRef ds:uri="http://schemas.openxmlformats.org/officeDocument/2006/bibliography"/>
  </ds:schemaRefs>
</ds:datastoreItem>
</file>

<file path=customXml/itemProps2.xml><?xml version="1.0" encoding="utf-8"?>
<ds:datastoreItem xmlns:ds="http://schemas.openxmlformats.org/officeDocument/2006/customXml" ds:itemID="{EA15B959-DD89-4F24-8C80-4FC1E812418C}">
  <ds:schemaRefs>
    <ds:schemaRef ds:uri="http://schemas.microsoft.com/sharepoint/v3/contenttype/forms"/>
  </ds:schemaRefs>
</ds:datastoreItem>
</file>

<file path=customXml/itemProps3.xml><?xml version="1.0" encoding="utf-8"?>
<ds:datastoreItem xmlns:ds="http://schemas.openxmlformats.org/officeDocument/2006/customXml" ds:itemID="{4DBFE41B-6BF9-46E2-A69E-CBDF138D596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1D26EFF-3D2F-4552-A764-F3D7F6CD8BCE}">
  <ds:schemaRefs>
    <ds:schemaRef ds:uri="http://schemas.microsoft.com/sharepoint/events"/>
  </ds:schemaRefs>
</ds:datastoreItem>
</file>

<file path=customXml/itemProps5.xml><?xml version="1.0" encoding="utf-8"?>
<ds:datastoreItem xmlns:ds="http://schemas.openxmlformats.org/officeDocument/2006/customXml" ds:itemID="{8CE6998C-4531-4C5C-96CE-401B5974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1588</Words>
  <Characters>9418</Characters>
  <Application>Microsoft Office Word</Application>
  <DocSecurity>0</DocSecurity>
  <Lines>324</Lines>
  <Paragraphs>103</Paragraphs>
  <ScaleCrop>false</ScaleCrop>
  <HeadingPairs>
    <vt:vector size="2" baseType="variant">
      <vt:variant>
        <vt:lpstr>Title</vt:lpstr>
      </vt:variant>
      <vt:variant>
        <vt:i4>1</vt:i4>
      </vt:variant>
    </vt:vector>
  </HeadingPairs>
  <TitlesOfParts>
    <vt:vector size="1" baseType="lpstr">
      <vt:lpstr>Using Edwin</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Edwin</dc:title>
  <dc:subject/>
  <dc:creator>DESE</dc:creator>
  <cp:keywords/>
  <dc:description/>
  <cp:lastModifiedBy>Zou, Dong (EOE)</cp:lastModifiedBy>
  <cp:revision>5</cp:revision>
  <cp:lastPrinted>2018-10-23T14:45:00Z</cp:lastPrinted>
  <dcterms:created xsi:type="dcterms:W3CDTF">2024-01-22T23:44:00Z</dcterms:created>
  <dcterms:modified xsi:type="dcterms:W3CDTF">2024-01-26T17:04:00Z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2024 12:00AM</vt:lpwstr>
  </property>
</Properties>
</file>