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BA" w:rsidRPr="00FB2CBF" w:rsidRDefault="000328BA" w:rsidP="00FB2CBF">
      <w:pPr>
        <w:pStyle w:val="Heading2"/>
      </w:pPr>
      <w:r w:rsidRPr="00FB2CBF">
        <w:t>EL324 ELL Longitudinal Outcomes</w:t>
      </w:r>
      <w:r w:rsidRPr="00FB2CBF">
        <w:tab/>
      </w:r>
    </w:p>
    <w:p w:rsidR="000328BA" w:rsidRDefault="000328BA" w:rsidP="000328BA">
      <w:pPr>
        <w:spacing w:after="120"/>
      </w:pPr>
      <w:r w:rsidRPr="00BE705A">
        <w:t>EL324 provides a future year view of student performance measures for students who exited an ELL program compared to students who were never classified as ELL.  These performance measures include MCAS achievement, Advanced and AP course enrollment, and hig</w:t>
      </w:r>
      <w:r>
        <w:t>h school drop</w:t>
      </w:r>
      <w:r w:rsidRPr="00BE705A">
        <w:t>out and 4 year graduation rates</w:t>
      </w:r>
      <w:r>
        <w:t>.</w:t>
      </w:r>
    </w:p>
    <w:p w:rsidR="000328BA" w:rsidRDefault="000328BA" w:rsidP="000328BA">
      <w:pPr>
        <w:spacing w:after="120"/>
      </w:pPr>
      <w:r>
        <w:t>The student population in the report includes in- and out-of-district students enrolled in the selected district/school(s) as of October 1st as reported in the Student Information Management Sys</w:t>
      </w:r>
      <w:bookmarkStart w:id="0" w:name="_GoBack"/>
      <w:bookmarkEnd w:id="0"/>
      <w:r>
        <w:t xml:space="preserve">tem (SIMS). </w:t>
      </w:r>
    </w:p>
    <w:p w:rsidR="000328BA" w:rsidRDefault="000328BA" w:rsidP="000328BA">
      <w:pPr>
        <w:spacing w:after="120"/>
      </w:pPr>
      <w:r>
        <w:t xml:space="preserve">Coursework information is based on information submitted by the districts in the end of year Student Course Schedule (SCS).  Dropout and graduation information is based on the students’ official records. MCAS results include the students’ official results if tested in the selected district. </w:t>
      </w:r>
    </w:p>
    <w:p w:rsidR="000328BA" w:rsidRPr="000328BA" w:rsidRDefault="000328BA" w:rsidP="000328BA">
      <w:pPr>
        <w:pStyle w:val="Heading2"/>
      </w:pPr>
      <w:bookmarkStart w:id="1" w:name="_Toc341896376"/>
      <w:r w:rsidRPr="000328BA">
        <w:t xml:space="preserve">SD320 </w:t>
      </w:r>
      <w:bookmarkEnd w:id="1"/>
      <w:r w:rsidRPr="000328BA">
        <w:t>Disciplinary Removal Analysis</w:t>
      </w:r>
    </w:p>
    <w:p w:rsidR="000328BA" w:rsidRDefault="000328BA" w:rsidP="000328BA">
      <w:pPr>
        <w:spacing w:after="120"/>
      </w:pPr>
      <w:r>
        <w:t>SD320 provides aggregate disciplinary removal trends for students either in a single selected year or across a three-year trend. The report includes an indication of students with 0, 1, or 2 or more removals, the number of days missed due to suspensions, the number of students expelled, and the number of removals by type and by month. The information can be viewed by school, grade, race/ethnicity, gender, SWD status, ELL status, or Section 504 Plan status, and the report can be run for a single district or for all students in state.</w:t>
      </w:r>
    </w:p>
    <w:p w:rsidR="000328BA" w:rsidRDefault="000328BA" w:rsidP="000328BA">
      <w:pPr>
        <w:spacing w:after="120"/>
      </w:pPr>
      <w:r>
        <w:t xml:space="preserve">The student population in the report includes in- and out-of-district students enrolled in the selected district/school(s) who received a disciplinary removal in the school year. There is an option to include students enrolled at the end of the year or those enrolled any time throughout the year. </w:t>
      </w:r>
    </w:p>
    <w:p w:rsidR="000328BA" w:rsidRDefault="000328BA" w:rsidP="000328BA">
      <w:pPr>
        <w:spacing w:after="120"/>
      </w:pPr>
      <w:r>
        <w:t xml:space="preserve">Discipline information in the report is based on information submitted to the Department of Elementary and Secondary Education (DESE) by the districts through the School Safety Discipline Report (SSDR). </w:t>
      </w:r>
    </w:p>
    <w:p w:rsidR="000328BA" w:rsidRPr="00FB2CBF" w:rsidRDefault="000328BA" w:rsidP="00FB2CBF">
      <w:pPr>
        <w:pStyle w:val="Heading2"/>
      </w:pPr>
      <w:r w:rsidRPr="00FB2CBF">
        <w:t>SP323 Students with IEPs Comparison</w:t>
      </w:r>
      <w:r w:rsidRPr="00FB2CBF">
        <w:tab/>
      </w:r>
    </w:p>
    <w:p w:rsidR="000328BA" w:rsidRDefault="000328BA" w:rsidP="000328BA">
      <w:pPr>
        <w:spacing w:after="120"/>
      </w:pPr>
      <w:r w:rsidRPr="003C6099">
        <w:t>SP323 provides a comparison of student indicator information (attendanc</w:t>
      </w:r>
      <w:r>
        <w:t>e, disciplines, retention, drop</w:t>
      </w:r>
      <w:r w:rsidRPr="003C6099">
        <w:t>out, and 4 &amp; 5 year graduation rates) or MCAS achievement trend results for students with IEPs compared to their peers without IEPs.  It also provides a graphical representation of the MCAS achievement trends</w:t>
      </w:r>
      <w:r>
        <w:t>.</w:t>
      </w:r>
    </w:p>
    <w:p w:rsidR="000328BA" w:rsidRDefault="000328BA" w:rsidP="000328BA">
      <w:pPr>
        <w:spacing w:after="120"/>
      </w:pPr>
      <w:r>
        <w:t xml:space="preserve">The student population in the report includes in- and out-of-district students enrolled in the selected district/school(s) as of October 1st as reported in the Student Information Management System (SIMS). </w:t>
      </w:r>
    </w:p>
    <w:p w:rsidR="00375D6F" w:rsidRPr="000328BA" w:rsidRDefault="000328BA" w:rsidP="000328BA">
      <w:pPr>
        <w:spacing w:after="120"/>
      </w:pPr>
      <w:r>
        <w:t xml:space="preserve">Attendance and disciplinary information are based on information submitted by the districts to the Department of Elementary and Secondary Education (DESE) through SIMS and the School Safety Discipline Report (SSDR), respectively. Retention is derived based on students’ grade levels in October. Dropout and graduation information is based on the students’ official records. MCAS results include the students’ official results if tested in the selected district/school(s). </w:t>
      </w:r>
    </w:p>
    <w:sectPr w:rsidR="00375D6F" w:rsidRPr="000328BA" w:rsidSect="00326D5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F9" w:rsidRDefault="00DB60F9" w:rsidP="00E32976">
      <w:r>
        <w:separator/>
      </w:r>
    </w:p>
  </w:endnote>
  <w:endnote w:type="continuationSeparator" w:id="0">
    <w:p w:rsidR="00DB60F9" w:rsidRDefault="00DB60F9" w:rsidP="00E3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F9" w:rsidRDefault="00DB60F9" w:rsidP="00E32976">
      <w:r>
        <w:separator/>
      </w:r>
    </w:p>
  </w:footnote>
  <w:footnote w:type="continuationSeparator" w:id="0">
    <w:p w:rsidR="00DB60F9" w:rsidRDefault="00DB60F9" w:rsidP="00E3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976" w:rsidRDefault="00E32976" w:rsidP="00940AA0">
    <w:pPr>
      <w:pStyle w:val="Header"/>
      <w:pBdr>
        <w:bottom w:val="single" w:sz="4" w:space="1" w:color="BFBFBF" w:themeColor="background1" w:themeShade="BF"/>
      </w:pBdr>
    </w:pPr>
    <w:r>
      <w:t>Edwin Analytic</w:t>
    </w:r>
    <w:r w:rsidR="004A6CF3">
      <w:t>s</w:t>
    </w:r>
    <w:r w:rsidR="006F3C6E">
      <w:t>:</w:t>
    </w:r>
    <w:r>
      <w:t xml:space="preserve"> </w:t>
    </w:r>
    <w:r w:rsidR="00D56275">
      <w:t xml:space="preserve">Student Enrollment &amp; Indicators </w:t>
    </w:r>
    <w:r>
      <w:t>Report Descriptions</w:t>
    </w:r>
    <w:r w:rsidR="005668D8">
      <w:br/>
    </w:r>
    <w:r w:rsidR="00967A6E" w:rsidRPr="00967A6E">
      <w:rPr>
        <w:noProof/>
        <w:lang w:eastAsia="zh-CN"/>
      </w:rPr>
      <w:drawing>
        <wp:inline distT="0" distB="0" distL="0" distR="0">
          <wp:extent cx="338950" cy="210527"/>
          <wp:effectExtent l="0" t="0" r="4445" b="0"/>
          <wp:docPr id="4" name="Picture 0" descr="edw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in1.gif"/>
                  <pic:cNvPicPr/>
                </pic:nvPicPr>
                <pic:blipFill>
                  <a:blip r:embed="rId1"/>
                  <a:stretch>
                    <a:fillRect/>
                  </a:stretch>
                </pic:blipFill>
                <pic:spPr>
                  <a:xfrm>
                    <a:off x="0" y="0"/>
                    <a:ext cx="338950" cy="210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52573"/>
    <w:multiLevelType w:val="multilevel"/>
    <w:tmpl w:val="DBC4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51"/>
    <w:rsid w:val="000328BA"/>
    <w:rsid w:val="00044B90"/>
    <w:rsid w:val="000619AC"/>
    <w:rsid w:val="00061B27"/>
    <w:rsid w:val="00080A91"/>
    <w:rsid w:val="00086707"/>
    <w:rsid w:val="000978F9"/>
    <w:rsid w:val="000A2CD9"/>
    <w:rsid w:val="000B5F1D"/>
    <w:rsid w:val="000B6A1C"/>
    <w:rsid w:val="000D5005"/>
    <w:rsid w:val="000E3EAA"/>
    <w:rsid w:val="000E5A60"/>
    <w:rsid w:val="00105021"/>
    <w:rsid w:val="00105B4B"/>
    <w:rsid w:val="001278DD"/>
    <w:rsid w:val="001360FF"/>
    <w:rsid w:val="00144F8A"/>
    <w:rsid w:val="00162D57"/>
    <w:rsid w:val="0017141F"/>
    <w:rsid w:val="00173A7A"/>
    <w:rsid w:val="00177452"/>
    <w:rsid w:val="0018474C"/>
    <w:rsid w:val="0019025D"/>
    <w:rsid w:val="001A2A52"/>
    <w:rsid w:val="001A7BF2"/>
    <w:rsid w:val="001B1FBB"/>
    <w:rsid w:val="001B41D6"/>
    <w:rsid w:val="001B5375"/>
    <w:rsid w:val="001C1501"/>
    <w:rsid w:val="001C4797"/>
    <w:rsid w:val="001D47CF"/>
    <w:rsid w:val="001E0951"/>
    <w:rsid w:val="001E7252"/>
    <w:rsid w:val="001F595C"/>
    <w:rsid w:val="0020293E"/>
    <w:rsid w:val="00206DC5"/>
    <w:rsid w:val="0021172F"/>
    <w:rsid w:val="00235E5E"/>
    <w:rsid w:val="002367E5"/>
    <w:rsid w:val="00241654"/>
    <w:rsid w:val="002711B6"/>
    <w:rsid w:val="002950C5"/>
    <w:rsid w:val="00295E87"/>
    <w:rsid w:val="002A7AE7"/>
    <w:rsid w:val="002C0E68"/>
    <w:rsid w:val="002C607E"/>
    <w:rsid w:val="002D0B65"/>
    <w:rsid w:val="002D6C7B"/>
    <w:rsid w:val="002E0039"/>
    <w:rsid w:val="002E3D63"/>
    <w:rsid w:val="002E62D4"/>
    <w:rsid w:val="00314E4A"/>
    <w:rsid w:val="00317C76"/>
    <w:rsid w:val="00326D50"/>
    <w:rsid w:val="00333026"/>
    <w:rsid w:val="003349F9"/>
    <w:rsid w:val="003470EC"/>
    <w:rsid w:val="00363EC8"/>
    <w:rsid w:val="003744F2"/>
    <w:rsid w:val="00375D6F"/>
    <w:rsid w:val="00381DAE"/>
    <w:rsid w:val="00390BAB"/>
    <w:rsid w:val="003B5100"/>
    <w:rsid w:val="003C46D6"/>
    <w:rsid w:val="003C765F"/>
    <w:rsid w:val="003D7025"/>
    <w:rsid w:val="003E2162"/>
    <w:rsid w:val="003E606F"/>
    <w:rsid w:val="004013D8"/>
    <w:rsid w:val="0044582A"/>
    <w:rsid w:val="00457A28"/>
    <w:rsid w:val="00480847"/>
    <w:rsid w:val="004824B9"/>
    <w:rsid w:val="004909A6"/>
    <w:rsid w:val="004A43C3"/>
    <w:rsid w:val="004A4AAD"/>
    <w:rsid w:val="004A6CF3"/>
    <w:rsid w:val="004C1613"/>
    <w:rsid w:val="004D156F"/>
    <w:rsid w:val="004F4043"/>
    <w:rsid w:val="004F75C5"/>
    <w:rsid w:val="004F7A9F"/>
    <w:rsid w:val="00535665"/>
    <w:rsid w:val="00542A19"/>
    <w:rsid w:val="00542E4D"/>
    <w:rsid w:val="005503F1"/>
    <w:rsid w:val="005602F6"/>
    <w:rsid w:val="00561601"/>
    <w:rsid w:val="005617EC"/>
    <w:rsid w:val="005668D8"/>
    <w:rsid w:val="0059576E"/>
    <w:rsid w:val="005B07AF"/>
    <w:rsid w:val="005B4D24"/>
    <w:rsid w:val="005C27F7"/>
    <w:rsid w:val="005C2CD7"/>
    <w:rsid w:val="005F7920"/>
    <w:rsid w:val="00643852"/>
    <w:rsid w:val="0066018B"/>
    <w:rsid w:val="00665C3F"/>
    <w:rsid w:val="006808A0"/>
    <w:rsid w:val="00684686"/>
    <w:rsid w:val="006C724E"/>
    <w:rsid w:val="006D7CD7"/>
    <w:rsid w:val="006E2111"/>
    <w:rsid w:val="006E3E6B"/>
    <w:rsid w:val="006F3C6E"/>
    <w:rsid w:val="006F3EAB"/>
    <w:rsid w:val="006F47AA"/>
    <w:rsid w:val="007009E3"/>
    <w:rsid w:val="00710697"/>
    <w:rsid w:val="00723FED"/>
    <w:rsid w:val="00732040"/>
    <w:rsid w:val="00734568"/>
    <w:rsid w:val="007415B3"/>
    <w:rsid w:val="0076290D"/>
    <w:rsid w:val="007668F1"/>
    <w:rsid w:val="007701B3"/>
    <w:rsid w:val="00772AC6"/>
    <w:rsid w:val="007A1179"/>
    <w:rsid w:val="007B63DF"/>
    <w:rsid w:val="007D54AA"/>
    <w:rsid w:val="007E01D0"/>
    <w:rsid w:val="007F0653"/>
    <w:rsid w:val="007F5340"/>
    <w:rsid w:val="00807CCA"/>
    <w:rsid w:val="00811EBB"/>
    <w:rsid w:val="00835821"/>
    <w:rsid w:val="00847554"/>
    <w:rsid w:val="008519BC"/>
    <w:rsid w:val="00864628"/>
    <w:rsid w:val="008671E5"/>
    <w:rsid w:val="00867292"/>
    <w:rsid w:val="00871EA1"/>
    <w:rsid w:val="00877E1A"/>
    <w:rsid w:val="00897C9C"/>
    <w:rsid w:val="008B75BF"/>
    <w:rsid w:val="008E7F2B"/>
    <w:rsid w:val="00901FE0"/>
    <w:rsid w:val="009213C0"/>
    <w:rsid w:val="009267EB"/>
    <w:rsid w:val="00926FDB"/>
    <w:rsid w:val="00934E42"/>
    <w:rsid w:val="00940AA0"/>
    <w:rsid w:val="00943C52"/>
    <w:rsid w:val="00953FC3"/>
    <w:rsid w:val="00960CCC"/>
    <w:rsid w:val="00961E9D"/>
    <w:rsid w:val="00962C94"/>
    <w:rsid w:val="00967A6E"/>
    <w:rsid w:val="009701A8"/>
    <w:rsid w:val="00974753"/>
    <w:rsid w:val="00987C38"/>
    <w:rsid w:val="009919FB"/>
    <w:rsid w:val="00997376"/>
    <w:rsid w:val="009A2910"/>
    <w:rsid w:val="009A7E47"/>
    <w:rsid w:val="009B2D08"/>
    <w:rsid w:val="009B44F3"/>
    <w:rsid w:val="009B658B"/>
    <w:rsid w:val="009D1127"/>
    <w:rsid w:val="009F18AC"/>
    <w:rsid w:val="009F318E"/>
    <w:rsid w:val="009F49F1"/>
    <w:rsid w:val="00A00825"/>
    <w:rsid w:val="00A12ED1"/>
    <w:rsid w:val="00A225D0"/>
    <w:rsid w:val="00A412E9"/>
    <w:rsid w:val="00A419B1"/>
    <w:rsid w:val="00A50132"/>
    <w:rsid w:val="00A81CF1"/>
    <w:rsid w:val="00A95B86"/>
    <w:rsid w:val="00AA09F7"/>
    <w:rsid w:val="00AA697B"/>
    <w:rsid w:val="00AB23DF"/>
    <w:rsid w:val="00AE7EFC"/>
    <w:rsid w:val="00AF1290"/>
    <w:rsid w:val="00AF481F"/>
    <w:rsid w:val="00B046DD"/>
    <w:rsid w:val="00B07D57"/>
    <w:rsid w:val="00B1375F"/>
    <w:rsid w:val="00B15607"/>
    <w:rsid w:val="00B16E91"/>
    <w:rsid w:val="00B50DC3"/>
    <w:rsid w:val="00B547D2"/>
    <w:rsid w:val="00B57F6C"/>
    <w:rsid w:val="00B75610"/>
    <w:rsid w:val="00B87AB2"/>
    <w:rsid w:val="00B9153E"/>
    <w:rsid w:val="00B94F57"/>
    <w:rsid w:val="00BA0B96"/>
    <w:rsid w:val="00BA6C4D"/>
    <w:rsid w:val="00BB1C56"/>
    <w:rsid w:val="00BD2083"/>
    <w:rsid w:val="00BE54EE"/>
    <w:rsid w:val="00BE5C96"/>
    <w:rsid w:val="00C14F0A"/>
    <w:rsid w:val="00C2116F"/>
    <w:rsid w:val="00C272EB"/>
    <w:rsid w:val="00C46DC0"/>
    <w:rsid w:val="00C477AE"/>
    <w:rsid w:val="00C50754"/>
    <w:rsid w:val="00C65096"/>
    <w:rsid w:val="00C65219"/>
    <w:rsid w:val="00C67EB0"/>
    <w:rsid w:val="00C72655"/>
    <w:rsid w:val="00C746CC"/>
    <w:rsid w:val="00C75190"/>
    <w:rsid w:val="00C842E4"/>
    <w:rsid w:val="00C85E6D"/>
    <w:rsid w:val="00CA264E"/>
    <w:rsid w:val="00CB1D73"/>
    <w:rsid w:val="00CB41A4"/>
    <w:rsid w:val="00CE00A8"/>
    <w:rsid w:val="00D230FF"/>
    <w:rsid w:val="00D24AD3"/>
    <w:rsid w:val="00D51CF5"/>
    <w:rsid w:val="00D56275"/>
    <w:rsid w:val="00D60BA5"/>
    <w:rsid w:val="00D647C0"/>
    <w:rsid w:val="00D6533E"/>
    <w:rsid w:val="00D72CB9"/>
    <w:rsid w:val="00D75409"/>
    <w:rsid w:val="00D90511"/>
    <w:rsid w:val="00D92E0B"/>
    <w:rsid w:val="00D95607"/>
    <w:rsid w:val="00DB60F9"/>
    <w:rsid w:val="00DC4521"/>
    <w:rsid w:val="00DE1A2E"/>
    <w:rsid w:val="00DF1A18"/>
    <w:rsid w:val="00E03681"/>
    <w:rsid w:val="00E03691"/>
    <w:rsid w:val="00E13E32"/>
    <w:rsid w:val="00E32976"/>
    <w:rsid w:val="00E34A4F"/>
    <w:rsid w:val="00E61642"/>
    <w:rsid w:val="00E61A29"/>
    <w:rsid w:val="00E62E31"/>
    <w:rsid w:val="00E7642B"/>
    <w:rsid w:val="00E9416B"/>
    <w:rsid w:val="00EA66A6"/>
    <w:rsid w:val="00EB5E76"/>
    <w:rsid w:val="00EC538F"/>
    <w:rsid w:val="00EC7206"/>
    <w:rsid w:val="00ED0251"/>
    <w:rsid w:val="00ED0F54"/>
    <w:rsid w:val="00ED286B"/>
    <w:rsid w:val="00ED5DBF"/>
    <w:rsid w:val="00ED7BD6"/>
    <w:rsid w:val="00EE15B4"/>
    <w:rsid w:val="00EF0086"/>
    <w:rsid w:val="00F0288A"/>
    <w:rsid w:val="00F27D6F"/>
    <w:rsid w:val="00F4034E"/>
    <w:rsid w:val="00F404B4"/>
    <w:rsid w:val="00F44001"/>
    <w:rsid w:val="00F47FBC"/>
    <w:rsid w:val="00F556A0"/>
    <w:rsid w:val="00F77277"/>
    <w:rsid w:val="00F87FAE"/>
    <w:rsid w:val="00F92A9E"/>
    <w:rsid w:val="00F96D5C"/>
    <w:rsid w:val="00FA5386"/>
    <w:rsid w:val="00FB2CBF"/>
    <w:rsid w:val="00FB4D5C"/>
    <w:rsid w:val="00FE5106"/>
    <w:rsid w:val="00FF2E86"/>
    <w:rsid w:val="00FF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DCADD"/>
  <w15:docId w15:val="{88290DA3-8AB3-41FD-8A70-C2973858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42"/>
  </w:style>
  <w:style w:type="paragraph" w:styleId="Heading1">
    <w:name w:val="heading 1"/>
    <w:basedOn w:val="Normal"/>
    <w:next w:val="Normal"/>
    <w:link w:val="Heading1Char"/>
    <w:uiPriority w:val="9"/>
    <w:qFormat/>
    <w:rsid w:val="004808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2CBF"/>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976"/>
    <w:pPr>
      <w:tabs>
        <w:tab w:val="center" w:pos="4680"/>
        <w:tab w:val="right" w:pos="9360"/>
      </w:tabs>
    </w:pPr>
  </w:style>
  <w:style w:type="character" w:customStyle="1" w:styleId="HeaderChar">
    <w:name w:val="Header Char"/>
    <w:basedOn w:val="DefaultParagraphFont"/>
    <w:link w:val="Header"/>
    <w:uiPriority w:val="99"/>
    <w:rsid w:val="00E32976"/>
  </w:style>
  <w:style w:type="paragraph" w:styleId="Footer">
    <w:name w:val="footer"/>
    <w:basedOn w:val="Normal"/>
    <w:link w:val="FooterChar"/>
    <w:uiPriority w:val="99"/>
    <w:unhideWhenUsed/>
    <w:rsid w:val="00E32976"/>
    <w:pPr>
      <w:tabs>
        <w:tab w:val="center" w:pos="4680"/>
        <w:tab w:val="right" w:pos="9360"/>
      </w:tabs>
    </w:pPr>
  </w:style>
  <w:style w:type="character" w:customStyle="1" w:styleId="FooterChar">
    <w:name w:val="Footer Char"/>
    <w:basedOn w:val="DefaultParagraphFont"/>
    <w:link w:val="Footer"/>
    <w:uiPriority w:val="99"/>
    <w:rsid w:val="00E32976"/>
  </w:style>
  <w:style w:type="character" w:customStyle="1" w:styleId="Heading1Char">
    <w:name w:val="Heading 1 Char"/>
    <w:basedOn w:val="DefaultParagraphFont"/>
    <w:link w:val="Heading1"/>
    <w:uiPriority w:val="9"/>
    <w:rsid w:val="004808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2CBF"/>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044B90"/>
    <w:rPr>
      <w:i/>
      <w:iCs/>
      <w:color w:val="808080" w:themeColor="text1" w:themeTint="7F"/>
    </w:rPr>
  </w:style>
  <w:style w:type="paragraph" w:styleId="TOCHeading">
    <w:name w:val="TOC Heading"/>
    <w:basedOn w:val="Heading1"/>
    <w:next w:val="Normal"/>
    <w:uiPriority w:val="39"/>
    <w:semiHidden/>
    <w:unhideWhenUsed/>
    <w:qFormat/>
    <w:rsid w:val="007F0653"/>
    <w:pPr>
      <w:spacing w:line="276" w:lineRule="auto"/>
      <w:outlineLvl w:val="9"/>
    </w:pPr>
  </w:style>
  <w:style w:type="paragraph" w:styleId="TOC1">
    <w:name w:val="toc 1"/>
    <w:basedOn w:val="Normal"/>
    <w:next w:val="Normal"/>
    <w:autoRedefine/>
    <w:uiPriority w:val="39"/>
    <w:unhideWhenUsed/>
    <w:rsid w:val="007F0653"/>
    <w:pPr>
      <w:spacing w:after="100"/>
    </w:pPr>
  </w:style>
  <w:style w:type="paragraph" w:styleId="TOC2">
    <w:name w:val="toc 2"/>
    <w:basedOn w:val="Normal"/>
    <w:next w:val="Normal"/>
    <w:autoRedefine/>
    <w:uiPriority w:val="39"/>
    <w:unhideWhenUsed/>
    <w:rsid w:val="007F0653"/>
    <w:pPr>
      <w:spacing w:after="100"/>
      <w:ind w:left="220"/>
    </w:pPr>
  </w:style>
  <w:style w:type="character" w:styleId="Hyperlink">
    <w:name w:val="Hyperlink"/>
    <w:basedOn w:val="DefaultParagraphFont"/>
    <w:uiPriority w:val="99"/>
    <w:unhideWhenUsed/>
    <w:rsid w:val="007F0653"/>
    <w:rPr>
      <w:color w:val="0000FF" w:themeColor="hyperlink"/>
      <w:u w:val="single"/>
    </w:rPr>
  </w:style>
  <w:style w:type="paragraph" w:styleId="BalloonText">
    <w:name w:val="Balloon Text"/>
    <w:basedOn w:val="Normal"/>
    <w:link w:val="BalloonTextChar"/>
    <w:uiPriority w:val="99"/>
    <w:semiHidden/>
    <w:unhideWhenUsed/>
    <w:rsid w:val="007F0653"/>
    <w:rPr>
      <w:rFonts w:ascii="Tahoma" w:hAnsi="Tahoma" w:cs="Tahoma"/>
      <w:sz w:val="16"/>
      <w:szCs w:val="16"/>
    </w:rPr>
  </w:style>
  <w:style w:type="character" w:customStyle="1" w:styleId="BalloonTextChar">
    <w:name w:val="Balloon Text Char"/>
    <w:basedOn w:val="DefaultParagraphFont"/>
    <w:link w:val="BalloonText"/>
    <w:uiPriority w:val="99"/>
    <w:semiHidden/>
    <w:rsid w:val="007F0653"/>
    <w:rPr>
      <w:rFonts w:ascii="Tahoma" w:hAnsi="Tahoma" w:cs="Tahoma"/>
      <w:sz w:val="16"/>
      <w:szCs w:val="16"/>
    </w:rPr>
  </w:style>
  <w:style w:type="character" w:customStyle="1" w:styleId="textitem">
    <w:name w:val="textitem"/>
    <w:basedOn w:val="DefaultParagraphFont"/>
    <w:rsid w:val="001B1FBB"/>
  </w:style>
  <w:style w:type="character" w:styleId="CommentReference">
    <w:name w:val="annotation reference"/>
    <w:basedOn w:val="DefaultParagraphFont"/>
    <w:uiPriority w:val="99"/>
    <w:semiHidden/>
    <w:unhideWhenUsed/>
    <w:rsid w:val="002E3D63"/>
    <w:rPr>
      <w:sz w:val="16"/>
      <w:szCs w:val="16"/>
    </w:rPr>
  </w:style>
  <w:style w:type="paragraph" w:styleId="CommentText">
    <w:name w:val="annotation text"/>
    <w:basedOn w:val="Normal"/>
    <w:link w:val="CommentTextChar"/>
    <w:uiPriority w:val="99"/>
    <w:semiHidden/>
    <w:unhideWhenUsed/>
    <w:rsid w:val="002E3D63"/>
    <w:rPr>
      <w:sz w:val="20"/>
      <w:szCs w:val="20"/>
    </w:rPr>
  </w:style>
  <w:style w:type="character" w:customStyle="1" w:styleId="CommentTextChar">
    <w:name w:val="Comment Text Char"/>
    <w:basedOn w:val="DefaultParagraphFont"/>
    <w:link w:val="CommentText"/>
    <w:uiPriority w:val="99"/>
    <w:semiHidden/>
    <w:rsid w:val="002E3D63"/>
    <w:rPr>
      <w:sz w:val="20"/>
      <w:szCs w:val="20"/>
    </w:rPr>
  </w:style>
  <w:style w:type="paragraph" w:styleId="CommentSubject">
    <w:name w:val="annotation subject"/>
    <w:basedOn w:val="CommentText"/>
    <w:next w:val="CommentText"/>
    <w:link w:val="CommentSubjectChar"/>
    <w:uiPriority w:val="99"/>
    <w:semiHidden/>
    <w:unhideWhenUsed/>
    <w:rsid w:val="002E3D63"/>
    <w:rPr>
      <w:b/>
      <w:bCs/>
    </w:rPr>
  </w:style>
  <w:style w:type="character" w:customStyle="1" w:styleId="CommentSubjectChar">
    <w:name w:val="Comment Subject Char"/>
    <w:basedOn w:val="CommentTextChar"/>
    <w:link w:val="CommentSubject"/>
    <w:uiPriority w:val="99"/>
    <w:semiHidden/>
    <w:rsid w:val="002E3D63"/>
    <w:rPr>
      <w:b/>
      <w:bCs/>
      <w:sz w:val="20"/>
      <w:szCs w:val="20"/>
    </w:rPr>
  </w:style>
  <w:style w:type="paragraph" w:styleId="NormalWeb">
    <w:name w:val="Normal (Web)"/>
    <w:basedOn w:val="Normal"/>
    <w:uiPriority w:val="99"/>
    <w:unhideWhenUsed/>
    <w:rsid w:val="00375D6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39095">
      <w:bodyDiv w:val="1"/>
      <w:marLeft w:val="0"/>
      <w:marRight w:val="0"/>
      <w:marTop w:val="0"/>
      <w:marBottom w:val="0"/>
      <w:divBdr>
        <w:top w:val="none" w:sz="0" w:space="0" w:color="auto"/>
        <w:left w:val="none" w:sz="0" w:space="0" w:color="auto"/>
        <w:bottom w:val="none" w:sz="0" w:space="0" w:color="auto"/>
        <w:right w:val="none" w:sz="0" w:space="0" w:color="auto"/>
      </w:divBdr>
      <w:divsChild>
        <w:div w:id="882450061">
          <w:marLeft w:val="0"/>
          <w:marRight w:val="0"/>
          <w:marTop w:val="0"/>
          <w:marBottom w:val="0"/>
          <w:divBdr>
            <w:top w:val="none" w:sz="0" w:space="0" w:color="auto"/>
            <w:left w:val="none" w:sz="0" w:space="0" w:color="auto"/>
            <w:bottom w:val="none" w:sz="0" w:space="0" w:color="auto"/>
            <w:right w:val="none" w:sz="0" w:space="0" w:color="auto"/>
          </w:divBdr>
          <w:divsChild>
            <w:div w:id="1198469715">
              <w:marLeft w:val="0"/>
              <w:marRight w:val="0"/>
              <w:marTop w:val="0"/>
              <w:marBottom w:val="0"/>
              <w:divBdr>
                <w:top w:val="none" w:sz="0" w:space="0" w:color="auto"/>
                <w:left w:val="none" w:sz="0" w:space="0" w:color="auto"/>
                <w:bottom w:val="none" w:sz="0" w:space="0" w:color="auto"/>
                <w:right w:val="none" w:sz="0" w:space="0" w:color="auto"/>
              </w:divBdr>
              <w:divsChild>
                <w:div w:id="1498956646">
                  <w:marLeft w:val="0"/>
                  <w:marRight w:val="0"/>
                  <w:marTop w:val="0"/>
                  <w:marBottom w:val="0"/>
                  <w:divBdr>
                    <w:top w:val="none" w:sz="0" w:space="0" w:color="auto"/>
                    <w:left w:val="none" w:sz="0" w:space="0" w:color="auto"/>
                    <w:bottom w:val="single" w:sz="8" w:space="0" w:color="000000"/>
                    <w:right w:val="none" w:sz="0" w:space="0" w:color="auto"/>
                  </w:divBdr>
                  <w:divsChild>
                    <w:div w:id="4496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4858">
      <w:bodyDiv w:val="1"/>
      <w:marLeft w:val="0"/>
      <w:marRight w:val="0"/>
      <w:marTop w:val="0"/>
      <w:marBottom w:val="0"/>
      <w:divBdr>
        <w:top w:val="none" w:sz="0" w:space="0" w:color="auto"/>
        <w:left w:val="none" w:sz="0" w:space="0" w:color="auto"/>
        <w:bottom w:val="none" w:sz="0" w:space="0" w:color="auto"/>
        <w:right w:val="none" w:sz="0" w:space="0" w:color="auto"/>
      </w:divBdr>
    </w:div>
    <w:div w:id="1578050095">
      <w:bodyDiv w:val="1"/>
      <w:marLeft w:val="0"/>
      <w:marRight w:val="0"/>
      <w:marTop w:val="0"/>
      <w:marBottom w:val="0"/>
      <w:divBdr>
        <w:top w:val="none" w:sz="0" w:space="0" w:color="auto"/>
        <w:left w:val="none" w:sz="0" w:space="0" w:color="auto"/>
        <w:bottom w:val="none" w:sz="0" w:space="0" w:color="auto"/>
        <w:right w:val="none" w:sz="0" w:space="0" w:color="auto"/>
      </w:divBdr>
      <w:divsChild>
        <w:div w:id="1944729349">
          <w:marLeft w:val="0"/>
          <w:marRight w:val="0"/>
          <w:marTop w:val="0"/>
          <w:marBottom w:val="0"/>
          <w:divBdr>
            <w:top w:val="none" w:sz="0" w:space="0" w:color="auto"/>
            <w:left w:val="none" w:sz="0" w:space="0" w:color="auto"/>
            <w:bottom w:val="none" w:sz="0" w:space="0" w:color="auto"/>
            <w:right w:val="none" w:sz="0" w:space="0" w:color="auto"/>
          </w:divBdr>
          <w:divsChild>
            <w:div w:id="374887993">
              <w:marLeft w:val="0"/>
              <w:marRight w:val="0"/>
              <w:marTop w:val="0"/>
              <w:marBottom w:val="0"/>
              <w:divBdr>
                <w:top w:val="none" w:sz="0" w:space="0" w:color="auto"/>
                <w:left w:val="none" w:sz="0" w:space="0" w:color="auto"/>
                <w:bottom w:val="none" w:sz="0" w:space="0" w:color="auto"/>
                <w:right w:val="none" w:sz="0" w:space="0" w:color="auto"/>
              </w:divBdr>
              <w:divsChild>
                <w:div w:id="352345812">
                  <w:marLeft w:val="0"/>
                  <w:marRight w:val="0"/>
                  <w:marTop w:val="0"/>
                  <w:marBottom w:val="0"/>
                  <w:divBdr>
                    <w:top w:val="none" w:sz="0" w:space="0" w:color="auto"/>
                    <w:left w:val="none" w:sz="0" w:space="0" w:color="auto"/>
                    <w:bottom w:val="single" w:sz="8" w:space="0" w:color="000000"/>
                    <w:right w:val="none" w:sz="0" w:space="0" w:color="auto"/>
                  </w:divBdr>
                  <w:divsChild>
                    <w:div w:id="9996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42108">
      <w:bodyDiv w:val="1"/>
      <w:marLeft w:val="0"/>
      <w:marRight w:val="0"/>
      <w:marTop w:val="0"/>
      <w:marBottom w:val="0"/>
      <w:divBdr>
        <w:top w:val="none" w:sz="0" w:space="0" w:color="auto"/>
        <w:left w:val="none" w:sz="0" w:space="0" w:color="auto"/>
        <w:bottom w:val="none" w:sz="0" w:space="0" w:color="auto"/>
        <w:right w:val="none" w:sz="0" w:space="0" w:color="auto"/>
      </w:divBdr>
      <w:divsChild>
        <w:div w:id="719330235">
          <w:marLeft w:val="0"/>
          <w:marRight w:val="0"/>
          <w:marTop w:val="0"/>
          <w:marBottom w:val="0"/>
          <w:divBdr>
            <w:top w:val="none" w:sz="0" w:space="0" w:color="auto"/>
            <w:left w:val="none" w:sz="0" w:space="0" w:color="auto"/>
            <w:bottom w:val="none" w:sz="0" w:space="0" w:color="auto"/>
            <w:right w:val="none" w:sz="0" w:space="0" w:color="auto"/>
          </w:divBdr>
          <w:divsChild>
            <w:div w:id="871040268">
              <w:marLeft w:val="0"/>
              <w:marRight w:val="0"/>
              <w:marTop w:val="0"/>
              <w:marBottom w:val="0"/>
              <w:divBdr>
                <w:top w:val="none" w:sz="0" w:space="0" w:color="auto"/>
                <w:left w:val="none" w:sz="0" w:space="0" w:color="auto"/>
                <w:bottom w:val="none" w:sz="0" w:space="0" w:color="auto"/>
                <w:right w:val="none" w:sz="0" w:space="0" w:color="auto"/>
              </w:divBdr>
              <w:divsChild>
                <w:div w:id="569776228">
                  <w:marLeft w:val="0"/>
                  <w:marRight w:val="0"/>
                  <w:marTop w:val="0"/>
                  <w:marBottom w:val="0"/>
                  <w:divBdr>
                    <w:top w:val="none" w:sz="0" w:space="0" w:color="auto"/>
                    <w:left w:val="none" w:sz="0" w:space="0" w:color="auto"/>
                    <w:bottom w:val="none" w:sz="0" w:space="0" w:color="auto"/>
                    <w:right w:val="none" w:sz="0" w:space="0" w:color="auto"/>
                  </w:divBdr>
                  <w:divsChild>
                    <w:div w:id="1628856141">
                      <w:marLeft w:val="0"/>
                      <w:marRight w:val="0"/>
                      <w:marTop w:val="0"/>
                      <w:marBottom w:val="0"/>
                      <w:divBdr>
                        <w:top w:val="none" w:sz="0" w:space="0" w:color="auto"/>
                        <w:left w:val="none" w:sz="0" w:space="0" w:color="auto"/>
                        <w:bottom w:val="none" w:sz="0" w:space="0" w:color="auto"/>
                        <w:right w:val="none" w:sz="0" w:space="0" w:color="auto"/>
                      </w:divBdr>
                      <w:divsChild>
                        <w:div w:id="4767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C76AA-B40D-4EA9-90CF-FECC087F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2503</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 Student Enrollment and Indicator Reports Overview</dc:title>
  <dc:creator>DESE</dc:creator>
  <cp:lastModifiedBy>Zou, Dong (EOE)</cp:lastModifiedBy>
  <cp:revision>4</cp:revision>
  <dcterms:created xsi:type="dcterms:W3CDTF">2018-12-20T19:52:00Z</dcterms:created>
  <dcterms:modified xsi:type="dcterms:W3CDTF">2018-12-20T20:32:00Z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20 2018</vt:lpwstr>
  </property>
</Properties>
</file>