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381FE" w14:textId="3C21DCB5" w:rsidR="005411ED" w:rsidRPr="00AB6D02" w:rsidRDefault="007C0CD2" w:rsidP="005411ED">
      <w:pPr>
        <w:rPr>
          <w:rFonts w:ascii="Tahoma" w:eastAsia="Times New Roman" w:hAnsi="Tahoma" w:cs="Tahoma"/>
          <w:b/>
          <w:bCs/>
          <w:color w:val="000000"/>
          <w:sz w:val="30"/>
          <w:szCs w:val="30"/>
        </w:rPr>
      </w:pPr>
      <w:bookmarkStart w:id="0" w:name="_GoBack"/>
      <w:bookmarkEnd w:id="0"/>
      <w:r>
        <w:rPr>
          <w:rFonts w:ascii="Tahoma" w:eastAsia="Times New Roman" w:hAnsi="Tahoma" w:cs="Tahoma"/>
          <w:b/>
          <w:bCs/>
          <w:noProof/>
          <w:color w:val="000000"/>
          <w:sz w:val="30"/>
          <w:szCs w:val="30"/>
        </w:rPr>
        <w:t>Accessing and Using The</w:t>
      </w:r>
      <w:r w:rsidR="003509EE" w:rsidRPr="00AB6D02">
        <w:rPr>
          <w:rFonts w:ascii="Tahoma" w:eastAsia="Times New Roman" w:hAnsi="Tahoma" w:cs="Tahoma"/>
          <w:b/>
          <w:bCs/>
          <w:color w:val="000000"/>
          <w:sz w:val="30"/>
          <w:szCs w:val="30"/>
        </w:rPr>
        <w:t xml:space="preserve"> Student Learning Experience (SLE) Report</w:t>
      </w:r>
    </w:p>
    <w:p w14:paraId="525381FF" w14:textId="77777777" w:rsidR="002F4216" w:rsidRDefault="002F4216" w:rsidP="005411ED">
      <w:pPr>
        <w:rPr>
          <w:rFonts w:ascii="Tahoma" w:eastAsia="Times New Roman" w:hAnsi="Tahoma" w:cs="Tahoma"/>
          <w:b/>
          <w:bCs/>
          <w:color w:val="000000"/>
          <w:sz w:val="20"/>
          <w:szCs w:val="20"/>
        </w:rPr>
      </w:pPr>
    </w:p>
    <w:p w14:paraId="52538200" w14:textId="77777777" w:rsidR="00FC1115" w:rsidRDefault="00FC1115" w:rsidP="005411ED">
      <w:pPr>
        <w:rPr>
          <w:rFonts w:ascii="Tahoma" w:eastAsia="Times New Roman" w:hAnsi="Tahoma" w:cs="Tahoma"/>
          <w:b/>
          <w:bCs/>
          <w:color w:val="000000"/>
          <w:sz w:val="20"/>
          <w:szCs w:val="20"/>
        </w:rPr>
      </w:pPr>
    </w:p>
    <w:p w14:paraId="52538202" w14:textId="7FF976E8" w:rsidR="009D13BC" w:rsidRPr="003A2714" w:rsidRDefault="009D13BC" w:rsidP="005411ED">
      <w:pPr>
        <w:rPr>
          <w:rFonts w:ascii="Tahoma" w:eastAsia="Times New Roman" w:hAnsi="Tahoma" w:cs="Tahoma"/>
          <w:b/>
          <w:iCs/>
          <w:color w:val="1F497D" w:themeColor="text2"/>
          <w:sz w:val="36"/>
          <w:szCs w:val="36"/>
        </w:rPr>
      </w:pPr>
    </w:p>
    <w:tbl>
      <w:tblPr>
        <w:tblStyle w:val="TableGrid"/>
        <w:tblW w:w="22428" w:type="dxa"/>
        <w:tblLayout w:type="fixed"/>
        <w:tblLook w:val="04A0" w:firstRow="1" w:lastRow="0" w:firstColumn="1" w:lastColumn="0" w:noHBand="0" w:noVBand="1"/>
        <w:tblDescription w:val="Instructions and screenshots for using the summary report"/>
      </w:tblPr>
      <w:tblGrid>
        <w:gridCol w:w="2031"/>
        <w:gridCol w:w="6807"/>
        <w:gridCol w:w="13590"/>
      </w:tblGrid>
      <w:tr w:rsidR="003A2714" w:rsidRPr="003509EE" w14:paraId="7EE81A3A" w14:textId="77777777" w:rsidTr="003A2714">
        <w:trPr>
          <w:tblHeader/>
        </w:trPr>
        <w:tc>
          <w:tcPr>
            <w:tcW w:w="22428" w:type="dxa"/>
            <w:gridSpan w:val="3"/>
            <w:shd w:val="clear" w:color="auto" w:fill="auto"/>
          </w:tcPr>
          <w:p w14:paraId="32443D15" w14:textId="25861B97" w:rsidR="003A2714" w:rsidRPr="003509EE" w:rsidRDefault="003A2714" w:rsidP="005411ED">
            <w:pPr>
              <w:rPr>
                <w:rFonts w:ascii="Tahoma" w:eastAsia="Times New Roman" w:hAnsi="Tahoma" w:cs="Tahoma"/>
                <w:b/>
                <w:bCs/>
                <w:color w:val="000000"/>
              </w:rPr>
            </w:pPr>
            <w:r w:rsidRPr="003A2714">
              <w:rPr>
                <w:rFonts w:ascii="Tahoma" w:eastAsia="Times New Roman" w:hAnsi="Tahoma" w:cs="Tahoma"/>
                <w:b/>
                <w:iCs/>
                <w:color w:val="1F497D" w:themeColor="text2"/>
                <w:sz w:val="30"/>
                <w:szCs w:val="30"/>
              </w:rPr>
              <w:t>The Summary Report</w:t>
            </w:r>
            <w:r>
              <w:rPr>
                <w:rFonts w:ascii="Tahoma" w:eastAsia="Times New Roman" w:hAnsi="Tahoma" w:cs="Tahoma"/>
                <w:b/>
                <w:iCs/>
                <w:color w:val="1F497D" w:themeColor="text2"/>
                <w:sz w:val="30"/>
                <w:szCs w:val="30"/>
              </w:rPr>
              <w:t xml:space="preserve"> (SE321)</w:t>
            </w:r>
          </w:p>
        </w:tc>
      </w:tr>
      <w:tr w:rsidR="00B47323" w:rsidRPr="003509EE" w14:paraId="52538206" w14:textId="77777777" w:rsidTr="00914ABB">
        <w:trPr>
          <w:tblHeader/>
        </w:trPr>
        <w:tc>
          <w:tcPr>
            <w:tcW w:w="2031" w:type="dxa"/>
            <w:shd w:val="clear" w:color="auto" w:fill="C6D9F1" w:themeFill="text2" w:themeFillTint="33"/>
          </w:tcPr>
          <w:p w14:paraId="52538203" w14:textId="77777777" w:rsidR="006D585E" w:rsidRPr="003509EE" w:rsidRDefault="00AB6D02" w:rsidP="005411ED">
            <w:pPr>
              <w:rPr>
                <w:rFonts w:ascii="Tahoma" w:eastAsia="Times New Roman" w:hAnsi="Tahoma" w:cs="Tahoma"/>
                <w:b/>
                <w:bCs/>
                <w:color w:val="000000"/>
              </w:rPr>
            </w:pPr>
            <w:r>
              <w:rPr>
                <w:rFonts w:ascii="Tahoma" w:eastAsia="Times New Roman" w:hAnsi="Tahoma" w:cs="Tahoma"/>
                <w:b/>
                <w:bCs/>
                <w:color w:val="000000"/>
              </w:rPr>
              <w:t>Step</w:t>
            </w:r>
          </w:p>
        </w:tc>
        <w:tc>
          <w:tcPr>
            <w:tcW w:w="6807" w:type="dxa"/>
            <w:shd w:val="clear" w:color="auto" w:fill="C6D9F1" w:themeFill="text2" w:themeFillTint="33"/>
          </w:tcPr>
          <w:p w14:paraId="52538204" w14:textId="77777777" w:rsidR="006D585E" w:rsidRPr="003509EE" w:rsidRDefault="003509EE" w:rsidP="005411ED">
            <w:pPr>
              <w:rPr>
                <w:rFonts w:ascii="Tahoma" w:eastAsia="Times New Roman" w:hAnsi="Tahoma" w:cs="Tahoma"/>
                <w:b/>
                <w:bCs/>
                <w:color w:val="000000"/>
              </w:rPr>
            </w:pPr>
            <w:r w:rsidRPr="003509EE">
              <w:rPr>
                <w:rFonts w:ascii="Tahoma" w:eastAsia="Times New Roman" w:hAnsi="Tahoma" w:cs="Tahoma"/>
                <w:b/>
                <w:bCs/>
                <w:color w:val="000000"/>
              </w:rPr>
              <w:t>Instructions</w:t>
            </w:r>
          </w:p>
        </w:tc>
        <w:tc>
          <w:tcPr>
            <w:tcW w:w="13590" w:type="dxa"/>
            <w:shd w:val="clear" w:color="auto" w:fill="C6D9F1" w:themeFill="text2" w:themeFillTint="33"/>
          </w:tcPr>
          <w:p w14:paraId="52538205" w14:textId="437AE61A" w:rsidR="006D585E" w:rsidRPr="003509EE" w:rsidRDefault="006D585E" w:rsidP="005411ED">
            <w:pPr>
              <w:rPr>
                <w:rFonts w:ascii="Tahoma" w:eastAsia="Times New Roman" w:hAnsi="Tahoma" w:cs="Tahoma"/>
                <w:b/>
                <w:bCs/>
                <w:color w:val="000000"/>
              </w:rPr>
            </w:pPr>
            <w:r w:rsidRPr="003509EE">
              <w:rPr>
                <w:rFonts w:ascii="Tahoma" w:eastAsia="Times New Roman" w:hAnsi="Tahoma" w:cs="Tahoma"/>
                <w:b/>
                <w:bCs/>
                <w:color w:val="000000"/>
              </w:rPr>
              <w:t>What’s on Screen</w:t>
            </w:r>
          </w:p>
        </w:tc>
      </w:tr>
      <w:tr w:rsidR="00B47323" w:rsidRPr="003509EE" w14:paraId="5253820F" w14:textId="77777777" w:rsidTr="003509EE">
        <w:tc>
          <w:tcPr>
            <w:tcW w:w="2031" w:type="dxa"/>
          </w:tcPr>
          <w:p w14:paraId="52538207" w14:textId="77777777" w:rsidR="006D585E" w:rsidRPr="003509EE" w:rsidRDefault="003509EE" w:rsidP="005411ED">
            <w:pPr>
              <w:rPr>
                <w:rFonts w:ascii="Tahoma" w:eastAsia="Times New Roman" w:hAnsi="Tahoma" w:cs="Tahoma"/>
                <w:b/>
                <w:bCs/>
                <w:color w:val="000000"/>
              </w:rPr>
            </w:pPr>
            <w:r>
              <w:rPr>
                <w:rFonts w:ascii="Tahoma" w:eastAsia="Times New Roman" w:hAnsi="Tahoma" w:cs="Tahoma"/>
                <w:b/>
                <w:bCs/>
                <w:color w:val="000000"/>
              </w:rPr>
              <w:t>Entering Edwin</w:t>
            </w:r>
          </w:p>
        </w:tc>
        <w:tc>
          <w:tcPr>
            <w:tcW w:w="6807" w:type="dxa"/>
          </w:tcPr>
          <w:p w14:paraId="52538208" w14:textId="69E56A87" w:rsidR="006D585E" w:rsidRDefault="003509EE" w:rsidP="003509EE">
            <w:pPr>
              <w:rPr>
                <w:rFonts w:ascii="Tahoma" w:eastAsia="Times New Roman" w:hAnsi="Tahoma" w:cs="Tahoma"/>
                <w:color w:val="000000"/>
              </w:rPr>
            </w:pPr>
            <w:r>
              <w:rPr>
                <w:rFonts w:ascii="Tahoma" w:eastAsia="Times New Roman" w:hAnsi="Tahoma" w:cs="Tahoma"/>
                <w:color w:val="000000"/>
              </w:rPr>
              <w:t>Only</w:t>
            </w:r>
            <w:r w:rsidR="006D214F" w:rsidRPr="003509EE">
              <w:rPr>
                <w:rFonts w:ascii="Tahoma" w:eastAsia="Times New Roman" w:hAnsi="Tahoma" w:cs="Tahoma"/>
                <w:color w:val="000000"/>
              </w:rPr>
              <w:t xml:space="preserve"> </w:t>
            </w:r>
            <w:r w:rsidR="00B47323" w:rsidRPr="003509EE">
              <w:rPr>
                <w:rFonts w:ascii="Tahoma" w:eastAsia="Times New Roman" w:hAnsi="Tahoma" w:cs="Tahoma"/>
                <w:color w:val="000000"/>
              </w:rPr>
              <w:t xml:space="preserve">those with Edwin administrator logins </w:t>
            </w:r>
            <w:r w:rsidR="005722A9">
              <w:rPr>
                <w:rFonts w:ascii="Tahoma" w:eastAsia="Times New Roman" w:hAnsi="Tahoma" w:cs="Tahoma"/>
                <w:color w:val="000000"/>
              </w:rPr>
              <w:t>can access the SLE Report</w:t>
            </w:r>
            <w:r w:rsidR="00911A85" w:rsidRPr="003509EE">
              <w:rPr>
                <w:rFonts w:ascii="Tahoma" w:eastAsia="Times New Roman" w:hAnsi="Tahoma" w:cs="Tahoma"/>
                <w:color w:val="000000"/>
              </w:rPr>
              <w:t xml:space="preserve">, and </w:t>
            </w:r>
            <w:r w:rsidR="00B47323" w:rsidRPr="003509EE">
              <w:rPr>
                <w:rFonts w:ascii="Tahoma" w:eastAsia="Times New Roman" w:hAnsi="Tahoma" w:cs="Tahoma"/>
                <w:color w:val="000000"/>
              </w:rPr>
              <w:t>can only see data for their own district.</w:t>
            </w:r>
            <w:r w:rsidR="00911A85" w:rsidRPr="003509EE">
              <w:rPr>
                <w:rFonts w:ascii="Tahoma" w:eastAsia="Times New Roman" w:hAnsi="Tahoma" w:cs="Tahoma"/>
                <w:color w:val="000000"/>
              </w:rPr>
              <w:t xml:space="preserve"> </w:t>
            </w:r>
          </w:p>
          <w:p w14:paraId="52538209" w14:textId="77777777" w:rsidR="005722A9" w:rsidRDefault="005722A9" w:rsidP="003509EE">
            <w:pPr>
              <w:rPr>
                <w:rFonts w:ascii="Tahoma" w:eastAsia="Times New Roman" w:hAnsi="Tahoma" w:cs="Tahoma"/>
                <w:color w:val="000000"/>
              </w:rPr>
            </w:pPr>
          </w:p>
          <w:p w14:paraId="5253820A" w14:textId="0093E0EB" w:rsidR="003509EE" w:rsidRDefault="003509EE" w:rsidP="003509EE">
            <w:pPr>
              <w:rPr>
                <w:rFonts w:ascii="Tahoma" w:eastAsia="Times New Roman" w:hAnsi="Tahoma" w:cs="Tahoma"/>
                <w:color w:val="000000"/>
              </w:rPr>
            </w:pPr>
            <w:r>
              <w:rPr>
                <w:rFonts w:ascii="Tahoma" w:eastAsia="Times New Roman" w:hAnsi="Tahoma" w:cs="Tahoma"/>
                <w:color w:val="000000"/>
              </w:rPr>
              <w:t xml:space="preserve">Users can access the ESE Security Portal at </w:t>
            </w:r>
            <w:hyperlink r:id="rId12" w:history="1">
              <w:r w:rsidRPr="001308DC">
                <w:rPr>
                  <w:rStyle w:val="Hyperlink"/>
                  <w:rFonts w:ascii="Tahoma" w:eastAsia="Times New Roman" w:hAnsi="Tahoma" w:cs="Tahoma"/>
                </w:rPr>
                <w:t>https://gateway.edu.state.ma.us/</w:t>
              </w:r>
            </w:hyperlink>
            <w:r w:rsidR="003D7128">
              <w:rPr>
                <w:rFonts w:ascii="Tahoma" w:eastAsia="Times New Roman" w:hAnsi="Tahoma" w:cs="Tahoma"/>
                <w:color w:val="000000"/>
              </w:rPr>
              <w:t xml:space="preserve">, or you can click </w:t>
            </w:r>
            <w:hyperlink r:id="rId13" w:history="1">
              <w:r w:rsidR="003D7128" w:rsidRPr="003D7128">
                <w:rPr>
                  <w:rStyle w:val="Hyperlink"/>
                  <w:rFonts w:ascii="Tahoma" w:eastAsia="Times New Roman" w:hAnsi="Tahoma" w:cs="Tahoma"/>
                </w:rPr>
                <w:t>this link</w:t>
              </w:r>
            </w:hyperlink>
            <w:r w:rsidR="003D7128">
              <w:rPr>
                <w:rFonts w:ascii="Tahoma" w:eastAsia="Times New Roman" w:hAnsi="Tahoma" w:cs="Tahoma"/>
                <w:color w:val="000000"/>
              </w:rPr>
              <w:t xml:space="preserve"> to directly access the SLE Summary Report.</w:t>
            </w:r>
          </w:p>
          <w:p w14:paraId="5253820B" w14:textId="77777777" w:rsidR="005722A9" w:rsidRDefault="005722A9" w:rsidP="003509EE">
            <w:pPr>
              <w:rPr>
                <w:rFonts w:ascii="Tahoma" w:eastAsia="Times New Roman" w:hAnsi="Tahoma" w:cs="Tahoma"/>
                <w:color w:val="000000"/>
              </w:rPr>
            </w:pPr>
          </w:p>
          <w:p w14:paraId="5253820C" w14:textId="77777777" w:rsidR="003509EE" w:rsidRPr="003509EE" w:rsidRDefault="003509EE" w:rsidP="003509EE">
            <w:pPr>
              <w:rPr>
                <w:rFonts w:ascii="Tahoma" w:eastAsia="Times New Roman" w:hAnsi="Tahoma" w:cs="Tahoma"/>
                <w:bCs/>
                <w:color w:val="000000"/>
              </w:rPr>
            </w:pPr>
            <w:r>
              <w:rPr>
                <w:rFonts w:ascii="Tahoma" w:eastAsia="Times New Roman" w:hAnsi="Tahoma" w:cs="Tahoma"/>
                <w:bCs/>
                <w:color w:val="000000"/>
              </w:rPr>
              <w:t xml:space="preserve">If you do not know your login information, please contact your district’s </w:t>
            </w:r>
            <w:hyperlink r:id="rId14" w:history="1">
              <w:r>
                <w:rPr>
                  <w:rStyle w:val="Hyperlink"/>
                  <w:rFonts w:ascii="Tahoma" w:eastAsia="Times New Roman" w:hAnsi="Tahoma" w:cs="Tahoma"/>
                  <w:bCs/>
                </w:rPr>
                <w:t>directory administrator</w:t>
              </w:r>
            </w:hyperlink>
            <w:r>
              <w:rPr>
                <w:rFonts w:ascii="Tahoma" w:eastAsia="Times New Roman" w:hAnsi="Tahoma" w:cs="Tahoma"/>
                <w:bCs/>
                <w:color w:val="000000"/>
              </w:rPr>
              <w:t xml:space="preserve">. </w:t>
            </w:r>
          </w:p>
        </w:tc>
        <w:tc>
          <w:tcPr>
            <w:tcW w:w="13590" w:type="dxa"/>
          </w:tcPr>
          <w:p w14:paraId="5253820D" w14:textId="77777777" w:rsidR="007833FD" w:rsidRPr="00821C9D" w:rsidRDefault="005722A9" w:rsidP="00B47323">
            <w:pPr>
              <w:rPr>
                <w:rFonts w:ascii="Tahoma" w:eastAsia="Times New Roman" w:hAnsi="Tahoma" w:cs="Tahoma"/>
                <w:color w:val="000000"/>
              </w:rPr>
            </w:pPr>
            <w:r w:rsidRPr="00821C9D">
              <w:rPr>
                <w:rFonts w:ascii="Tahoma" w:eastAsia="Times New Roman" w:hAnsi="Tahoma" w:cs="Tahoma"/>
                <w:noProof/>
                <w:color w:val="000000"/>
              </w:rPr>
              <w:drawing>
                <wp:inline distT="0" distB="0" distL="0" distR="0" wp14:anchorId="4FEF6F2E" wp14:editId="610D828B">
                  <wp:extent cx="4059555" cy="2219960"/>
                  <wp:effectExtent l="0" t="0" r="0" b="8890"/>
                  <wp:docPr id="12" name="Picture 1" descr="User name and password login for the ESE Security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59555" cy="2219960"/>
                          </a:xfrm>
                          <a:prstGeom prst="rect">
                            <a:avLst/>
                          </a:prstGeom>
                          <a:noFill/>
                          <a:ln w="9525">
                            <a:noFill/>
                            <a:miter lim="800000"/>
                            <a:headEnd/>
                            <a:tailEnd/>
                          </a:ln>
                        </pic:spPr>
                      </pic:pic>
                    </a:graphicData>
                  </a:graphic>
                </wp:inline>
              </w:drawing>
            </w:r>
          </w:p>
          <w:p w14:paraId="5253820E" w14:textId="77777777" w:rsidR="00135BAD" w:rsidRPr="00821C9D" w:rsidRDefault="00135BAD" w:rsidP="00B47323">
            <w:pPr>
              <w:rPr>
                <w:rFonts w:ascii="Tahoma" w:eastAsia="Times New Roman" w:hAnsi="Tahoma" w:cs="Tahoma"/>
                <w:bCs/>
                <w:color w:val="000000"/>
              </w:rPr>
            </w:pPr>
          </w:p>
        </w:tc>
      </w:tr>
      <w:tr w:rsidR="00373828" w:rsidRPr="003509EE" w14:paraId="52538214" w14:textId="77777777" w:rsidTr="003509EE">
        <w:tc>
          <w:tcPr>
            <w:tcW w:w="2031" w:type="dxa"/>
          </w:tcPr>
          <w:p w14:paraId="52538210" w14:textId="77777777" w:rsidR="00373828" w:rsidRPr="003509EE" w:rsidRDefault="003509EE" w:rsidP="005411ED">
            <w:pPr>
              <w:rPr>
                <w:rFonts w:ascii="Tahoma" w:eastAsia="Times New Roman" w:hAnsi="Tahoma" w:cs="Tahoma"/>
                <w:b/>
                <w:bCs/>
                <w:color w:val="000000"/>
              </w:rPr>
            </w:pPr>
            <w:r>
              <w:rPr>
                <w:rFonts w:ascii="Tahoma" w:eastAsia="Times New Roman" w:hAnsi="Tahoma" w:cs="Tahoma"/>
                <w:b/>
                <w:bCs/>
                <w:color w:val="000000"/>
              </w:rPr>
              <w:t>Accessing the report</w:t>
            </w:r>
          </w:p>
        </w:tc>
        <w:tc>
          <w:tcPr>
            <w:tcW w:w="6807" w:type="dxa"/>
          </w:tcPr>
          <w:p w14:paraId="52538211" w14:textId="69187AB8" w:rsidR="00BA70B3" w:rsidRPr="003509EE" w:rsidRDefault="003D7128" w:rsidP="005411ED">
            <w:pPr>
              <w:rPr>
                <w:rFonts w:ascii="Tahoma" w:eastAsia="Times New Roman" w:hAnsi="Tahoma" w:cs="Tahoma"/>
                <w:bCs/>
                <w:color w:val="000000"/>
              </w:rPr>
            </w:pPr>
            <w:r>
              <w:rPr>
                <w:rFonts w:ascii="Tahoma" w:eastAsia="Times New Roman" w:hAnsi="Tahoma" w:cs="Tahoma"/>
                <w:bCs/>
                <w:color w:val="000000"/>
              </w:rPr>
              <w:t>From the Edwin homepage, y</w:t>
            </w:r>
            <w:r w:rsidR="00BA70B3" w:rsidRPr="003509EE">
              <w:rPr>
                <w:rFonts w:ascii="Tahoma" w:eastAsia="Times New Roman" w:hAnsi="Tahoma" w:cs="Tahoma"/>
                <w:bCs/>
                <w:color w:val="000000"/>
              </w:rPr>
              <w:t>ou can access the Summary Report by clickin</w:t>
            </w:r>
            <w:r w:rsidR="006733CE" w:rsidRPr="003509EE">
              <w:rPr>
                <w:rFonts w:ascii="Tahoma" w:eastAsia="Times New Roman" w:hAnsi="Tahoma" w:cs="Tahoma"/>
                <w:bCs/>
                <w:color w:val="000000"/>
              </w:rPr>
              <w:t xml:space="preserve">g on </w:t>
            </w:r>
            <w:r w:rsidR="007F7FE8">
              <w:rPr>
                <w:rFonts w:ascii="Tahoma" w:eastAsia="Times New Roman" w:hAnsi="Tahoma" w:cs="Tahoma"/>
                <w:bCs/>
                <w:color w:val="000000"/>
              </w:rPr>
              <w:t xml:space="preserve">“Search” on the left panel and then typing in </w:t>
            </w:r>
            <w:r w:rsidR="005722A9">
              <w:rPr>
                <w:rFonts w:ascii="Tahoma" w:eastAsia="Times New Roman" w:hAnsi="Tahoma" w:cs="Tahoma"/>
                <w:bCs/>
                <w:color w:val="000000"/>
              </w:rPr>
              <w:t>“</w:t>
            </w:r>
            <w:r w:rsidR="007F7FE8">
              <w:rPr>
                <w:rFonts w:ascii="Tahoma" w:eastAsia="Times New Roman" w:hAnsi="Tahoma" w:cs="Tahoma"/>
                <w:bCs/>
                <w:color w:val="000000"/>
              </w:rPr>
              <w:t>SE321” into the search bar. Click on “SE321 Student Learning Experience Summary Report.”</w:t>
            </w:r>
          </w:p>
          <w:p w14:paraId="242408B1" w14:textId="77777777" w:rsidR="00EE5C9F" w:rsidRDefault="00EE5C9F" w:rsidP="005411ED">
            <w:pPr>
              <w:rPr>
                <w:rFonts w:ascii="Tahoma" w:eastAsia="Times New Roman" w:hAnsi="Tahoma" w:cs="Tahoma"/>
                <w:bCs/>
                <w:color w:val="000000"/>
              </w:rPr>
            </w:pPr>
          </w:p>
          <w:p w14:paraId="315CAD47" w14:textId="77777777" w:rsidR="003D7128" w:rsidRDefault="003D7128" w:rsidP="00EE5C9F">
            <w:pPr>
              <w:rPr>
                <w:rFonts w:ascii="Tahoma" w:eastAsia="Times New Roman" w:hAnsi="Tahoma" w:cs="Tahoma"/>
                <w:bCs/>
                <w:color w:val="000000"/>
              </w:rPr>
            </w:pPr>
          </w:p>
          <w:p w14:paraId="68AA135C" w14:textId="77777777" w:rsidR="003D7128" w:rsidRDefault="003D7128" w:rsidP="00EE5C9F">
            <w:pPr>
              <w:rPr>
                <w:rFonts w:ascii="Tahoma" w:eastAsia="Times New Roman" w:hAnsi="Tahoma" w:cs="Tahoma"/>
                <w:bCs/>
                <w:color w:val="000000"/>
              </w:rPr>
            </w:pPr>
          </w:p>
          <w:p w14:paraId="53B8C088" w14:textId="77777777" w:rsidR="003D7128" w:rsidRDefault="003D7128" w:rsidP="00EE5C9F">
            <w:pPr>
              <w:rPr>
                <w:rFonts w:ascii="Tahoma" w:eastAsia="Times New Roman" w:hAnsi="Tahoma" w:cs="Tahoma"/>
                <w:bCs/>
                <w:color w:val="000000"/>
              </w:rPr>
            </w:pPr>
          </w:p>
          <w:p w14:paraId="2F0FC1EA" w14:textId="77777777" w:rsidR="003D7128" w:rsidRDefault="003D7128" w:rsidP="00EE5C9F">
            <w:pPr>
              <w:rPr>
                <w:rFonts w:ascii="Tahoma" w:eastAsia="Times New Roman" w:hAnsi="Tahoma" w:cs="Tahoma"/>
                <w:bCs/>
                <w:color w:val="000000"/>
              </w:rPr>
            </w:pPr>
          </w:p>
          <w:p w14:paraId="35754926" w14:textId="77777777" w:rsidR="003D7128" w:rsidRDefault="003D7128" w:rsidP="00EE5C9F">
            <w:pPr>
              <w:rPr>
                <w:rFonts w:ascii="Tahoma" w:eastAsia="Times New Roman" w:hAnsi="Tahoma" w:cs="Tahoma"/>
                <w:bCs/>
                <w:color w:val="000000"/>
              </w:rPr>
            </w:pPr>
          </w:p>
          <w:p w14:paraId="500F3AFC" w14:textId="5B1D0E43" w:rsidR="003D7128" w:rsidRDefault="003D7128" w:rsidP="00EE5C9F">
            <w:pPr>
              <w:rPr>
                <w:rFonts w:ascii="Tahoma" w:eastAsia="Times New Roman" w:hAnsi="Tahoma" w:cs="Tahoma"/>
                <w:bCs/>
                <w:color w:val="000000"/>
              </w:rPr>
            </w:pPr>
          </w:p>
          <w:p w14:paraId="52538212" w14:textId="6D9508E6" w:rsidR="00EE5C9F" w:rsidRPr="00EE5C9F" w:rsidRDefault="003D7128" w:rsidP="00EE5C9F">
            <w:pPr>
              <w:rPr>
                <w:rFonts w:ascii="Tahoma" w:eastAsia="Times New Roman" w:hAnsi="Tahoma" w:cs="Tahoma"/>
                <w:bCs/>
                <w:color w:val="000000"/>
              </w:rPr>
            </w:pPr>
            <w:r>
              <w:rPr>
                <w:rFonts w:ascii="Tahoma" w:eastAsia="Times New Roman" w:hAnsi="Tahoma" w:cs="Tahoma"/>
                <w:bCs/>
                <w:color w:val="000000"/>
              </w:rPr>
              <w:t>From the Edwin homepage, y</w:t>
            </w:r>
            <w:r w:rsidR="00EE5C9F">
              <w:rPr>
                <w:rFonts w:ascii="Tahoma" w:eastAsia="Times New Roman" w:hAnsi="Tahoma" w:cs="Tahoma"/>
                <w:bCs/>
                <w:color w:val="000000"/>
              </w:rPr>
              <w:t xml:space="preserve">ou can also access the report by clicking on “Edwin Analytics” on the left panel (the folder with the star), followed by “Educators,” followed by “Equitable Access,” and finally clicking on “SE321 Student Learning Experience Summary Report.” </w:t>
            </w:r>
          </w:p>
        </w:tc>
        <w:tc>
          <w:tcPr>
            <w:tcW w:w="13590" w:type="dxa"/>
          </w:tcPr>
          <w:p w14:paraId="6C1CF382" w14:textId="5F142EFE" w:rsidR="00373828" w:rsidRDefault="007F7FE8" w:rsidP="008E5C8A">
            <w:pPr>
              <w:rPr>
                <w:rFonts w:ascii="Tahoma" w:eastAsia="Times New Roman" w:hAnsi="Tahoma" w:cs="Tahoma"/>
                <w:bCs/>
                <w:i/>
                <w:color w:val="000000"/>
              </w:rPr>
            </w:pPr>
            <w:r>
              <w:rPr>
                <w:noProof/>
              </w:rPr>
              <w:drawing>
                <wp:inline distT="0" distB="0" distL="0" distR="0" wp14:anchorId="30AF1D54" wp14:editId="2FA9EA94">
                  <wp:extent cx="3352279" cy="1581150"/>
                  <wp:effectExtent l="0" t="0" r="635" b="0"/>
                  <wp:docPr id="3" name="Picture 3" descr="Screenshot of search function in Ed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8361"/>
                          <a:stretch/>
                        </pic:blipFill>
                        <pic:spPr bwMode="auto">
                          <a:xfrm>
                            <a:off x="0" y="0"/>
                            <a:ext cx="3360059" cy="1584820"/>
                          </a:xfrm>
                          <a:prstGeom prst="rect">
                            <a:avLst/>
                          </a:prstGeom>
                          <a:ln>
                            <a:noFill/>
                          </a:ln>
                          <a:extLst>
                            <a:ext uri="{53640926-AAD7-44D8-BBD7-CCE9431645EC}">
                              <a14:shadowObscured xmlns:a14="http://schemas.microsoft.com/office/drawing/2010/main"/>
                            </a:ext>
                          </a:extLst>
                        </pic:spPr>
                      </pic:pic>
                    </a:graphicData>
                  </a:graphic>
                </wp:inline>
              </w:drawing>
            </w:r>
          </w:p>
          <w:p w14:paraId="04722E26" w14:textId="6BF8A7D9" w:rsidR="003D7128" w:rsidRDefault="003D7128" w:rsidP="008E5C8A">
            <w:pPr>
              <w:rPr>
                <w:rFonts w:ascii="Tahoma" w:eastAsia="Times New Roman" w:hAnsi="Tahoma" w:cs="Tahoma"/>
                <w:bCs/>
                <w:i/>
                <w:color w:val="000000"/>
              </w:rPr>
            </w:pPr>
          </w:p>
          <w:p w14:paraId="24AA2681" w14:textId="622ED43A" w:rsidR="003D7128" w:rsidRDefault="003D7128" w:rsidP="008E5C8A">
            <w:pPr>
              <w:rPr>
                <w:rFonts w:ascii="Tahoma" w:eastAsia="Times New Roman" w:hAnsi="Tahoma" w:cs="Tahoma"/>
                <w:bCs/>
                <w:i/>
                <w:color w:val="000000"/>
              </w:rPr>
            </w:pPr>
          </w:p>
          <w:p w14:paraId="02E00410" w14:textId="77777777" w:rsidR="00EE5C9F" w:rsidRDefault="00EE5C9F" w:rsidP="008E5C8A">
            <w:pPr>
              <w:rPr>
                <w:rFonts w:ascii="Tahoma" w:eastAsia="Times New Roman" w:hAnsi="Tahoma" w:cs="Tahoma"/>
                <w:bCs/>
                <w:i/>
                <w:color w:val="000000"/>
              </w:rPr>
            </w:pPr>
            <w:r>
              <w:rPr>
                <w:noProof/>
              </w:rPr>
              <w:drawing>
                <wp:inline distT="0" distB="0" distL="0" distR="0" wp14:anchorId="7A239870" wp14:editId="0E1AE476">
                  <wp:extent cx="2402529" cy="2314575"/>
                  <wp:effectExtent l="0" t="0" r="0" b="0"/>
                  <wp:docPr id="11" name="Picture 11" descr="Screenshot of folders containing access to different reports, including the &quot;Educators&quot; folder, which would include the SLE Summar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14612" cy="2326215"/>
                          </a:xfrm>
                          <a:prstGeom prst="rect">
                            <a:avLst/>
                          </a:prstGeom>
                        </pic:spPr>
                      </pic:pic>
                    </a:graphicData>
                  </a:graphic>
                </wp:inline>
              </w:drawing>
            </w:r>
          </w:p>
          <w:p w14:paraId="2DB2BDD6" w14:textId="77777777" w:rsidR="003D7128" w:rsidRDefault="003D7128" w:rsidP="008E5C8A">
            <w:pPr>
              <w:rPr>
                <w:rFonts w:ascii="Tahoma" w:eastAsia="Times New Roman" w:hAnsi="Tahoma" w:cs="Tahoma"/>
                <w:bCs/>
                <w:i/>
                <w:color w:val="000000"/>
              </w:rPr>
            </w:pPr>
          </w:p>
          <w:p w14:paraId="52538213" w14:textId="639B220B" w:rsidR="003D7128" w:rsidRPr="003509EE" w:rsidRDefault="003D7128" w:rsidP="008E5C8A">
            <w:pPr>
              <w:rPr>
                <w:rFonts w:ascii="Tahoma" w:eastAsia="Times New Roman" w:hAnsi="Tahoma" w:cs="Tahoma"/>
                <w:bCs/>
                <w:i/>
                <w:color w:val="000000"/>
              </w:rPr>
            </w:pPr>
          </w:p>
        </w:tc>
      </w:tr>
      <w:tr w:rsidR="00373828" w:rsidRPr="003509EE" w14:paraId="52538219" w14:textId="77777777" w:rsidTr="003509EE">
        <w:tc>
          <w:tcPr>
            <w:tcW w:w="2031" w:type="dxa"/>
          </w:tcPr>
          <w:p w14:paraId="52538215" w14:textId="04DD09CB" w:rsidR="00373828" w:rsidRPr="003509EE" w:rsidRDefault="003509EE" w:rsidP="007F7FE8">
            <w:pPr>
              <w:rPr>
                <w:rFonts w:ascii="Tahoma" w:eastAsia="Times New Roman" w:hAnsi="Tahoma" w:cs="Tahoma"/>
                <w:b/>
                <w:bCs/>
                <w:color w:val="000000"/>
              </w:rPr>
            </w:pPr>
            <w:r>
              <w:rPr>
                <w:rFonts w:ascii="Tahoma" w:eastAsia="Times New Roman" w:hAnsi="Tahoma" w:cs="Tahoma"/>
                <w:b/>
                <w:bCs/>
                <w:color w:val="000000"/>
              </w:rPr>
              <w:lastRenderedPageBreak/>
              <w:t xml:space="preserve">Filter </w:t>
            </w:r>
            <w:r w:rsidR="007F7FE8">
              <w:rPr>
                <w:rFonts w:ascii="Tahoma" w:eastAsia="Times New Roman" w:hAnsi="Tahoma" w:cs="Tahoma"/>
                <w:b/>
                <w:bCs/>
                <w:color w:val="000000"/>
              </w:rPr>
              <w:t>Selection</w:t>
            </w:r>
          </w:p>
        </w:tc>
        <w:tc>
          <w:tcPr>
            <w:tcW w:w="6807" w:type="dxa"/>
          </w:tcPr>
          <w:p w14:paraId="76B290F7" w14:textId="05122170" w:rsidR="007F7FE8" w:rsidRDefault="003509EE" w:rsidP="006733CE">
            <w:pPr>
              <w:rPr>
                <w:rFonts w:ascii="Tahoma" w:eastAsia="Times New Roman" w:hAnsi="Tahoma" w:cs="Tahoma"/>
                <w:bCs/>
                <w:color w:val="000000"/>
              </w:rPr>
            </w:pPr>
            <w:r>
              <w:rPr>
                <w:rFonts w:ascii="Tahoma" w:eastAsia="Times New Roman" w:hAnsi="Tahoma" w:cs="Tahoma"/>
                <w:bCs/>
                <w:color w:val="000000"/>
              </w:rPr>
              <w:t>T</w:t>
            </w:r>
            <w:r w:rsidR="00F047D2" w:rsidRPr="003509EE">
              <w:rPr>
                <w:rFonts w:ascii="Tahoma" w:eastAsia="Times New Roman" w:hAnsi="Tahoma" w:cs="Tahoma"/>
                <w:bCs/>
                <w:color w:val="000000"/>
              </w:rPr>
              <w:t xml:space="preserve">he </w:t>
            </w:r>
            <w:r w:rsidR="007F7FE8">
              <w:rPr>
                <w:rFonts w:ascii="Tahoma" w:eastAsia="Times New Roman" w:hAnsi="Tahoma" w:cs="Tahoma"/>
                <w:bCs/>
                <w:color w:val="000000"/>
              </w:rPr>
              <w:t xml:space="preserve">top portion of the report asks you to select from various filters. </w:t>
            </w:r>
          </w:p>
          <w:p w14:paraId="7032AE06" w14:textId="77777777" w:rsidR="007F7FE8" w:rsidRDefault="007F7FE8" w:rsidP="006733CE">
            <w:pPr>
              <w:rPr>
                <w:rFonts w:ascii="Tahoma" w:eastAsia="Times New Roman" w:hAnsi="Tahoma" w:cs="Tahoma"/>
                <w:bCs/>
                <w:color w:val="000000"/>
              </w:rPr>
            </w:pPr>
          </w:p>
          <w:p w14:paraId="70A7C8FC" w14:textId="77777777" w:rsidR="00C65925" w:rsidRDefault="007F7FE8" w:rsidP="006733CE">
            <w:pPr>
              <w:rPr>
                <w:rFonts w:ascii="Tahoma" w:eastAsia="Times New Roman" w:hAnsi="Tahoma" w:cs="Tahoma"/>
                <w:bCs/>
                <w:color w:val="000000"/>
              </w:rPr>
            </w:pPr>
            <w:r>
              <w:rPr>
                <w:rFonts w:ascii="Tahoma" w:eastAsia="Times New Roman" w:hAnsi="Tahoma" w:cs="Tahoma"/>
                <w:b/>
                <w:bCs/>
                <w:color w:val="000000"/>
              </w:rPr>
              <w:t>Report View:</w:t>
            </w:r>
            <w:r>
              <w:rPr>
                <w:rFonts w:ascii="Tahoma" w:eastAsia="Times New Roman" w:hAnsi="Tahoma" w:cs="Tahoma"/>
                <w:bCs/>
                <w:color w:val="000000"/>
              </w:rPr>
              <w:t xml:space="preserve"> You can select if you would like to view di</w:t>
            </w:r>
            <w:r w:rsidR="00C65925">
              <w:rPr>
                <w:rFonts w:ascii="Tahoma" w:eastAsia="Times New Roman" w:hAnsi="Tahoma" w:cs="Tahoma"/>
                <w:bCs/>
                <w:color w:val="000000"/>
              </w:rPr>
              <w:t xml:space="preserve">strict or school-level results. </w:t>
            </w:r>
            <w:r w:rsidR="00C65925">
              <w:rPr>
                <w:rFonts w:ascii="Tahoma" w:eastAsia="Times New Roman" w:hAnsi="Tahoma" w:cs="Tahoma"/>
                <w:b/>
                <w:bCs/>
                <w:color w:val="000000"/>
              </w:rPr>
              <w:t>Note:</w:t>
            </w:r>
            <w:r w:rsidR="00C65925">
              <w:rPr>
                <w:rFonts w:ascii="Tahoma" w:eastAsia="Times New Roman" w:hAnsi="Tahoma" w:cs="Tahoma"/>
                <w:bCs/>
                <w:color w:val="000000"/>
              </w:rPr>
              <w:t xml:space="preserve"> the report includes multiple pages, and if you choose “District,” you can still see a school-by-school breakdown on page 4 of the report.</w:t>
            </w:r>
          </w:p>
          <w:p w14:paraId="0AB9DAE4" w14:textId="77777777" w:rsidR="00C65925" w:rsidRDefault="00C65925" w:rsidP="006733CE">
            <w:pPr>
              <w:rPr>
                <w:rFonts w:ascii="Tahoma" w:eastAsia="Times New Roman" w:hAnsi="Tahoma" w:cs="Tahoma"/>
                <w:bCs/>
                <w:color w:val="000000"/>
              </w:rPr>
            </w:pPr>
          </w:p>
          <w:p w14:paraId="436B33EA" w14:textId="77777777" w:rsidR="00C65925" w:rsidRDefault="00C65925" w:rsidP="006733CE">
            <w:pPr>
              <w:rPr>
                <w:rFonts w:ascii="Tahoma" w:eastAsia="Times New Roman" w:hAnsi="Tahoma" w:cs="Tahoma"/>
                <w:bCs/>
                <w:color w:val="000000"/>
              </w:rPr>
            </w:pPr>
            <w:r>
              <w:rPr>
                <w:rFonts w:ascii="Tahoma" w:eastAsia="Times New Roman" w:hAnsi="Tahoma" w:cs="Tahoma"/>
                <w:b/>
                <w:bCs/>
                <w:color w:val="000000"/>
              </w:rPr>
              <w:t>School Year:</w:t>
            </w:r>
            <w:r>
              <w:rPr>
                <w:rFonts w:ascii="Tahoma" w:eastAsia="Times New Roman" w:hAnsi="Tahoma" w:cs="Tahoma"/>
                <w:bCs/>
                <w:color w:val="000000"/>
              </w:rPr>
              <w:t xml:space="preserve"> The selected school year will determine the cohort of students being used. For example, if you select </w:t>
            </w:r>
            <w:r>
              <w:rPr>
                <w:rFonts w:ascii="Tahoma" w:eastAsia="Times New Roman" w:hAnsi="Tahoma" w:cs="Tahoma"/>
                <w:bCs/>
                <w:color w:val="000000"/>
              </w:rPr>
              <w:br/>
              <w:t>“2018-19,” this means the students represented in the report will be those enrolled in the district in October 2018.</w:t>
            </w:r>
          </w:p>
          <w:p w14:paraId="59F319FB" w14:textId="77777777" w:rsidR="00C65925" w:rsidRDefault="00C65925" w:rsidP="006733CE">
            <w:pPr>
              <w:rPr>
                <w:rFonts w:ascii="Tahoma" w:eastAsia="Times New Roman" w:hAnsi="Tahoma" w:cs="Tahoma"/>
                <w:bCs/>
                <w:color w:val="000000"/>
              </w:rPr>
            </w:pPr>
          </w:p>
          <w:p w14:paraId="6A9E7BCB" w14:textId="01105609" w:rsidR="00C65925" w:rsidRDefault="00C65925" w:rsidP="006733CE">
            <w:pPr>
              <w:rPr>
                <w:rFonts w:ascii="Tahoma" w:eastAsia="Times New Roman" w:hAnsi="Tahoma" w:cs="Tahoma"/>
                <w:bCs/>
                <w:color w:val="000000"/>
              </w:rPr>
            </w:pPr>
            <w:r>
              <w:rPr>
                <w:rFonts w:ascii="Tahoma" w:eastAsia="Times New Roman" w:hAnsi="Tahoma" w:cs="Tahoma"/>
                <w:b/>
                <w:bCs/>
                <w:color w:val="000000"/>
              </w:rPr>
              <w:t>Years of History to Include:</w:t>
            </w:r>
            <w:r>
              <w:rPr>
                <w:rFonts w:ascii="Tahoma" w:eastAsia="Times New Roman" w:hAnsi="Tahoma" w:cs="Tahoma"/>
                <w:bCs/>
                <w:color w:val="000000"/>
              </w:rPr>
              <w:t xml:space="preserve"> </w:t>
            </w:r>
            <w:r w:rsidR="00C22687">
              <w:rPr>
                <w:rFonts w:ascii="Tahoma" w:eastAsia="Times New Roman" w:hAnsi="Tahoma" w:cs="Tahoma"/>
                <w:bCs/>
                <w:color w:val="000000"/>
              </w:rPr>
              <w:t>You may select 1, 3 or 5 years of history, and the years of history determined the years of historical data to include based on the selected cohort of students. For example, if you select “3 Years,” for the 2018-19 school year, this means the report will use the students learning experiences from 2016-17, 17-18, and 18-19. The report defaults to 3 years, which is the number of years used for determining equity gaps for purposes of the ESSA application.</w:t>
            </w:r>
          </w:p>
          <w:p w14:paraId="28454AE6" w14:textId="77777777" w:rsidR="00C65925" w:rsidRDefault="00C65925" w:rsidP="006733CE">
            <w:pPr>
              <w:rPr>
                <w:rFonts w:ascii="Tahoma" w:eastAsia="Times New Roman" w:hAnsi="Tahoma" w:cs="Tahoma"/>
                <w:bCs/>
                <w:color w:val="000000"/>
              </w:rPr>
            </w:pPr>
          </w:p>
          <w:p w14:paraId="3E1153CC" w14:textId="71F1DF95" w:rsidR="00C65925" w:rsidRPr="00C22687" w:rsidRDefault="00C65925" w:rsidP="006733CE">
            <w:pPr>
              <w:rPr>
                <w:rFonts w:ascii="Tahoma" w:eastAsia="Times New Roman" w:hAnsi="Tahoma" w:cs="Tahoma"/>
                <w:bCs/>
                <w:color w:val="000000"/>
              </w:rPr>
            </w:pPr>
            <w:r>
              <w:rPr>
                <w:rFonts w:ascii="Tahoma" w:eastAsia="Times New Roman" w:hAnsi="Tahoma" w:cs="Tahoma"/>
                <w:b/>
                <w:bCs/>
                <w:color w:val="000000"/>
              </w:rPr>
              <w:t>Show/Hide Columns:</w:t>
            </w:r>
            <w:r w:rsidR="00C22687">
              <w:rPr>
                <w:rFonts w:ascii="Tahoma" w:eastAsia="Times New Roman" w:hAnsi="Tahoma" w:cs="Tahoma"/>
                <w:b/>
                <w:bCs/>
                <w:color w:val="000000"/>
              </w:rPr>
              <w:t xml:space="preserve"> </w:t>
            </w:r>
            <w:r w:rsidR="00C22687">
              <w:rPr>
                <w:rFonts w:ascii="Tahoma" w:eastAsia="Times New Roman" w:hAnsi="Tahoma" w:cs="Tahoma"/>
                <w:bCs/>
                <w:color w:val="000000"/>
              </w:rPr>
              <w:t xml:space="preserve">Select whether to show the number of educators </w:t>
            </w:r>
            <w:r w:rsidR="00141728">
              <w:rPr>
                <w:rFonts w:ascii="Tahoma" w:eastAsia="Times New Roman" w:hAnsi="Tahoma" w:cs="Tahoma"/>
                <w:bCs/>
                <w:color w:val="000000"/>
              </w:rPr>
              <w:t>and/or number of learning experiences. The report defaults to hiding these columns.</w:t>
            </w:r>
          </w:p>
          <w:p w14:paraId="6167396B" w14:textId="77777777" w:rsidR="00C65925" w:rsidRDefault="00C65925" w:rsidP="006733CE">
            <w:pPr>
              <w:rPr>
                <w:rFonts w:ascii="Tahoma" w:eastAsia="Times New Roman" w:hAnsi="Tahoma" w:cs="Tahoma"/>
                <w:b/>
                <w:bCs/>
                <w:color w:val="000000"/>
              </w:rPr>
            </w:pPr>
          </w:p>
          <w:p w14:paraId="52538217" w14:textId="70F51E58" w:rsidR="00373828" w:rsidRPr="00141728" w:rsidRDefault="00C65925" w:rsidP="00C65925">
            <w:pPr>
              <w:rPr>
                <w:rFonts w:ascii="Tahoma" w:eastAsia="Times New Roman" w:hAnsi="Tahoma" w:cs="Tahoma"/>
                <w:bCs/>
                <w:color w:val="000000"/>
              </w:rPr>
            </w:pPr>
            <w:r>
              <w:rPr>
                <w:rFonts w:ascii="Tahoma" w:eastAsia="Times New Roman" w:hAnsi="Tahoma" w:cs="Tahoma"/>
                <w:b/>
                <w:bCs/>
                <w:color w:val="000000"/>
              </w:rPr>
              <w:t xml:space="preserve">School Results: </w:t>
            </w:r>
            <w:r w:rsidR="00141728">
              <w:rPr>
                <w:rFonts w:ascii="Tahoma" w:eastAsia="Times New Roman" w:hAnsi="Tahoma" w:cs="Tahoma"/>
                <w:bCs/>
                <w:color w:val="000000"/>
              </w:rPr>
              <w:t xml:space="preserve">Select whether you would like to “list school results,” which will show information in a table, or graph school result, which will show school information in bar charts. This information is on page 4 of the report. </w:t>
            </w:r>
          </w:p>
        </w:tc>
        <w:tc>
          <w:tcPr>
            <w:tcW w:w="13590" w:type="dxa"/>
          </w:tcPr>
          <w:p w14:paraId="4CAB5CEE" w14:textId="2C8CE462" w:rsidR="00373828" w:rsidRPr="00EE5C9F" w:rsidRDefault="00337D4A" w:rsidP="00914ABB">
            <w:pPr>
              <w:rPr>
                <w:rFonts w:ascii="Tahoma" w:eastAsia="Times New Roman" w:hAnsi="Tahoma" w:cs="Tahoma"/>
                <w:b/>
                <w:bCs/>
                <w:color w:val="000000"/>
              </w:rPr>
            </w:pPr>
            <w:r w:rsidRPr="00337D4A">
              <w:rPr>
                <w:rFonts w:ascii="Tahoma" w:eastAsia="Times New Roman" w:hAnsi="Tahoma" w:cs="Tahoma"/>
                <w:bCs/>
                <w:noProof/>
                <w:color w:val="000000"/>
              </w:rPr>
              <mc:AlternateContent>
                <mc:Choice Requires="wps">
                  <w:drawing>
                    <wp:anchor distT="45720" distB="45720" distL="114300" distR="114300" simplePos="0" relativeHeight="251677696" behindDoc="0" locked="0" layoutInCell="1" allowOverlap="1" wp14:anchorId="2C0F7FF0" wp14:editId="187AF349">
                      <wp:simplePos x="0" y="0"/>
                      <wp:positionH relativeFrom="column">
                        <wp:posOffset>-65405</wp:posOffset>
                      </wp:positionH>
                      <wp:positionV relativeFrom="paragraph">
                        <wp:posOffset>97155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A184EB4" w14:textId="09321C34" w:rsidR="00337D4A" w:rsidRPr="00337D4A" w:rsidRDefault="00337D4A">
                                  <w:pPr>
                                    <w:rPr>
                                      <w:b/>
                                    </w:rPr>
                                  </w:pPr>
                                  <w:r w:rsidRPr="00337D4A">
                                    <w:rPr>
                                      <w:b/>
                                    </w:rPr>
                                    <w:t>District: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0F7FF0" id="_x0000_t202" coordsize="21600,21600" o:spt="202" path="m,l,21600r21600,l21600,xe">
                      <v:stroke joinstyle="miter"/>
                      <v:path gradientshapeok="t" o:connecttype="rect"/>
                    </v:shapetype>
                    <v:shape id="Text Box 2" o:spid="_x0000_s1026" type="#_x0000_t202" style="position:absolute;margin-left:-5.15pt;margin-top:7.6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" stroked="f">
                      <v:textbox style="mso-fit-shape-to-text:t">
                        <w:txbxContent>
                          <w:p w14:paraId="2A184EB4" w14:textId="09321C34" w:rsidR="00337D4A" w:rsidRPr="00337D4A" w:rsidRDefault="00337D4A">
                            <w:pPr>
                              <w:rPr>
                                <w:b/>
                              </w:rPr>
                            </w:pPr>
                            <w:r w:rsidRPr="00337D4A">
                              <w:rPr>
                                <w:b/>
                              </w:rPr>
                              <w:t>District:</w:t>
                            </w:r>
                          </w:p>
                        </w:txbxContent>
                      </v:textbox>
                      <w10:wrap type="square"/>
                    </v:shape>
                  </w:pict>
                </mc:Fallback>
              </mc:AlternateContent>
            </w:r>
            <w:r w:rsidR="00C65925">
              <w:rPr>
                <w:noProof/>
              </w:rPr>
              <w:drawing>
                <wp:anchor distT="0" distB="0" distL="114300" distR="114300" simplePos="0" relativeHeight="251675648" behindDoc="1" locked="0" layoutInCell="1" allowOverlap="1" wp14:anchorId="0E501804" wp14:editId="78E6899D">
                  <wp:simplePos x="0" y="0"/>
                  <wp:positionH relativeFrom="column">
                    <wp:posOffset>-64135</wp:posOffset>
                  </wp:positionH>
                  <wp:positionV relativeFrom="paragraph">
                    <wp:posOffset>491490</wp:posOffset>
                  </wp:positionV>
                  <wp:extent cx="7543800" cy="2505075"/>
                  <wp:effectExtent l="0" t="0" r="0" b="9525"/>
                  <wp:wrapTight wrapText="bothSides">
                    <wp:wrapPolygon edited="0">
                      <wp:start x="0" y="0"/>
                      <wp:lineTo x="0" y="21518"/>
                      <wp:lineTo x="21545" y="21518"/>
                      <wp:lineTo x="21545" y="0"/>
                      <wp:lineTo x="0" y="0"/>
                    </wp:wrapPolygon>
                  </wp:wrapTight>
                  <wp:docPr id="4" name="Picture 4" descr="Screenshot of prompt portion of the report with various dropdown menus and selections. &quot;District&quot; is selected under &quot;Report View.&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543800" cy="2505075"/>
                          </a:xfrm>
                          <a:prstGeom prst="rect">
                            <a:avLst/>
                          </a:prstGeom>
                        </pic:spPr>
                      </pic:pic>
                    </a:graphicData>
                  </a:graphic>
                  <wp14:sizeRelH relativeFrom="page">
                    <wp14:pctWidth>0</wp14:pctWidth>
                  </wp14:sizeRelH>
                  <wp14:sizeRelV relativeFrom="page">
                    <wp14:pctHeight>0</wp14:pctHeight>
                  </wp14:sizeRelV>
                </wp:anchor>
              </w:drawing>
            </w:r>
            <w:r w:rsidR="00EE5C9F">
              <w:rPr>
                <w:noProof/>
              </w:rPr>
              <w:t xml:space="preserve"> </w:t>
            </w:r>
            <w:r w:rsidR="00EE5C9F" w:rsidRPr="00337D4A">
              <w:rPr>
                <w:noProof/>
              </w:rPr>
              <w:drawing>
                <wp:inline distT="0" distB="0" distL="0" distR="0" wp14:anchorId="7E4F6C79" wp14:editId="72D71943">
                  <wp:extent cx="7140061" cy="2819400"/>
                  <wp:effectExtent l="0" t="0" r="3810" b="0"/>
                  <wp:docPr id="5" name="Picture 5" descr="Screenshot of prompt portion of the report with various dropdown menus and selections. &quot;School&quot; is selected under &quot;Report View.&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147969" cy="2822523"/>
                          </a:xfrm>
                          <a:prstGeom prst="rect">
                            <a:avLst/>
                          </a:prstGeom>
                        </pic:spPr>
                      </pic:pic>
                    </a:graphicData>
                  </a:graphic>
                </wp:inline>
              </w:drawing>
            </w:r>
          </w:p>
          <w:p w14:paraId="254485C6" w14:textId="104ABD9C" w:rsidR="00EE5C9F" w:rsidRDefault="00EE5C9F" w:rsidP="00914ABB">
            <w:pPr>
              <w:rPr>
                <w:rFonts w:ascii="Tahoma" w:eastAsia="Times New Roman" w:hAnsi="Tahoma" w:cs="Tahoma"/>
                <w:b/>
                <w:bCs/>
                <w:color w:val="000000"/>
              </w:rPr>
            </w:pPr>
          </w:p>
          <w:p w14:paraId="52538218" w14:textId="3FE4DC7F" w:rsidR="00821C9D" w:rsidRPr="003509EE" w:rsidRDefault="00821C9D" w:rsidP="00914ABB">
            <w:pPr>
              <w:rPr>
                <w:rFonts w:ascii="Tahoma" w:eastAsia="Times New Roman" w:hAnsi="Tahoma" w:cs="Tahoma"/>
                <w:b/>
                <w:bCs/>
                <w:color w:val="000000"/>
              </w:rPr>
            </w:pPr>
          </w:p>
        </w:tc>
      </w:tr>
      <w:tr w:rsidR="00373828" w:rsidRPr="003509EE" w14:paraId="52538224" w14:textId="77777777" w:rsidTr="003509EE">
        <w:tc>
          <w:tcPr>
            <w:tcW w:w="2031" w:type="dxa"/>
          </w:tcPr>
          <w:p w14:paraId="5253821A" w14:textId="77777777" w:rsidR="00373828" w:rsidRPr="003509EE" w:rsidRDefault="005722A9" w:rsidP="00A2608C">
            <w:pPr>
              <w:rPr>
                <w:rFonts w:ascii="Tahoma" w:eastAsia="Times New Roman" w:hAnsi="Tahoma" w:cs="Tahoma"/>
                <w:b/>
                <w:bCs/>
                <w:color w:val="000000"/>
              </w:rPr>
            </w:pPr>
            <w:r>
              <w:rPr>
                <w:rFonts w:ascii="Tahoma" w:eastAsia="Times New Roman" w:hAnsi="Tahoma" w:cs="Tahoma"/>
                <w:b/>
                <w:bCs/>
                <w:color w:val="000000"/>
              </w:rPr>
              <w:lastRenderedPageBreak/>
              <w:t>All students in district by comparison g</w:t>
            </w:r>
            <w:r w:rsidR="003509EE">
              <w:rPr>
                <w:rFonts w:ascii="Tahoma" w:eastAsia="Times New Roman" w:hAnsi="Tahoma" w:cs="Tahoma"/>
                <w:b/>
                <w:bCs/>
                <w:color w:val="000000"/>
              </w:rPr>
              <w:t>roups</w:t>
            </w:r>
          </w:p>
        </w:tc>
        <w:tc>
          <w:tcPr>
            <w:tcW w:w="6807" w:type="dxa"/>
          </w:tcPr>
          <w:p w14:paraId="5253821B" w14:textId="1A053E67" w:rsidR="00B5282D" w:rsidRDefault="00382460" w:rsidP="00A2608C">
            <w:pPr>
              <w:rPr>
                <w:rFonts w:ascii="Tahoma" w:eastAsia="Times New Roman" w:hAnsi="Tahoma" w:cs="Tahoma"/>
                <w:color w:val="000000"/>
              </w:rPr>
            </w:pPr>
            <w:r>
              <w:rPr>
                <w:rFonts w:ascii="Tahoma" w:eastAsia="Times New Roman" w:hAnsi="Tahoma" w:cs="Tahoma"/>
                <w:color w:val="000000"/>
              </w:rPr>
              <w:t xml:space="preserve">The “Educator Experience” column reflects how often students had learning experiences with </w:t>
            </w:r>
            <w:r w:rsidR="00EE5C9F">
              <w:rPr>
                <w:rFonts w:ascii="Tahoma" w:eastAsia="Times New Roman" w:hAnsi="Tahoma" w:cs="Tahoma"/>
                <w:color w:val="000000"/>
              </w:rPr>
              <w:t>an experienced teacher (3+ years of teaching experience in MA public schools) as opposed to an inexperienced teacher (0-2 years of teaching experience in MA public schools).</w:t>
            </w:r>
            <w:r w:rsidR="00B7595A">
              <w:rPr>
                <w:noProof/>
              </w:rPr>
              <w:t xml:space="preserve"> </w:t>
            </w:r>
          </w:p>
          <w:p w14:paraId="5253821C" w14:textId="4314BFA9" w:rsidR="005722A9" w:rsidRPr="003509EE" w:rsidRDefault="005722A9" w:rsidP="00A2608C">
            <w:pPr>
              <w:rPr>
                <w:rFonts w:ascii="Tahoma" w:eastAsia="Times New Roman" w:hAnsi="Tahoma" w:cs="Tahoma"/>
                <w:color w:val="000000"/>
              </w:rPr>
            </w:pPr>
          </w:p>
          <w:p w14:paraId="2EE0873B" w14:textId="712D61AA" w:rsidR="00914ABB" w:rsidRDefault="00914ABB" w:rsidP="00A2608C">
            <w:pPr>
              <w:rPr>
                <w:rFonts w:ascii="Tahoma" w:eastAsia="Times New Roman" w:hAnsi="Tahoma" w:cs="Tahoma"/>
                <w:color w:val="000000"/>
              </w:rPr>
            </w:pPr>
            <w:r>
              <w:rPr>
                <w:rFonts w:ascii="Tahoma" w:eastAsia="Times New Roman" w:hAnsi="Tahoma" w:cs="Tahoma"/>
                <w:color w:val="000000"/>
              </w:rPr>
              <w:t>The “</w:t>
            </w:r>
            <w:r w:rsidR="00382460">
              <w:rPr>
                <w:rFonts w:ascii="Tahoma" w:eastAsia="Times New Roman" w:hAnsi="Tahoma" w:cs="Tahoma"/>
                <w:color w:val="000000"/>
              </w:rPr>
              <w:t>Educator Qualifications” column</w:t>
            </w:r>
            <w:r>
              <w:rPr>
                <w:rFonts w:ascii="Tahoma" w:eastAsia="Times New Roman" w:hAnsi="Tahoma" w:cs="Tahoma"/>
                <w:color w:val="000000"/>
              </w:rPr>
              <w:t xml:space="preserve"> reflect</w:t>
            </w:r>
            <w:r w:rsidR="00382460">
              <w:rPr>
                <w:rFonts w:ascii="Tahoma" w:eastAsia="Times New Roman" w:hAnsi="Tahoma" w:cs="Tahoma"/>
                <w:color w:val="000000"/>
              </w:rPr>
              <w:t>s</w:t>
            </w:r>
            <w:r>
              <w:rPr>
                <w:rFonts w:ascii="Tahoma" w:eastAsia="Times New Roman" w:hAnsi="Tahoma" w:cs="Tahoma"/>
                <w:color w:val="000000"/>
              </w:rPr>
              <w:t xml:space="preserve"> how often students were assigned to a class with a teacher who held the appropriate license for that particular class</w:t>
            </w:r>
            <w:r w:rsidR="00EE5C9F">
              <w:rPr>
                <w:rFonts w:ascii="Tahoma" w:eastAsia="Times New Roman" w:hAnsi="Tahoma" w:cs="Tahoma"/>
                <w:color w:val="000000"/>
              </w:rPr>
              <w:t xml:space="preserve"> as opposed to those who did not</w:t>
            </w:r>
            <w:r>
              <w:rPr>
                <w:rFonts w:ascii="Tahoma" w:eastAsia="Times New Roman" w:hAnsi="Tahoma" w:cs="Tahoma"/>
                <w:color w:val="000000"/>
              </w:rPr>
              <w:t>.</w:t>
            </w:r>
            <w:r w:rsidR="002D6C62">
              <w:rPr>
                <w:rFonts w:ascii="Tahoma" w:eastAsia="Times New Roman" w:hAnsi="Tahoma" w:cs="Tahoma"/>
                <w:color w:val="000000"/>
              </w:rPr>
              <w:t xml:space="preserve"> </w:t>
            </w:r>
            <w:r w:rsidR="002D6C62" w:rsidRPr="002D6C62">
              <w:rPr>
                <w:rFonts w:ascii="Tahoma" w:eastAsia="Times New Roman" w:hAnsi="Tahoma" w:cs="Tahoma"/>
                <w:color w:val="000000"/>
              </w:rPr>
              <w:t>For more information on teachers who are out-of-field, see Out of Field Teacher Assignments (SE821) in Edwin.</w:t>
            </w:r>
            <w:r w:rsidR="00B7595A">
              <w:rPr>
                <w:noProof/>
              </w:rPr>
              <w:t xml:space="preserve"> </w:t>
            </w:r>
          </w:p>
          <w:p w14:paraId="411A60F8" w14:textId="70FF3E22" w:rsidR="00382460" w:rsidRDefault="00382460" w:rsidP="00A2608C">
            <w:pPr>
              <w:rPr>
                <w:rFonts w:ascii="Tahoma" w:eastAsia="Times New Roman" w:hAnsi="Tahoma" w:cs="Tahoma"/>
                <w:color w:val="000000"/>
              </w:rPr>
            </w:pPr>
          </w:p>
          <w:p w14:paraId="480918CD" w14:textId="6F5500F0" w:rsidR="00382460" w:rsidRDefault="00382460" w:rsidP="00A2608C">
            <w:pPr>
              <w:rPr>
                <w:rFonts w:ascii="Tahoma" w:eastAsia="Times New Roman" w:hAnsi="Tahoma" w:cs="Tahoma"/>
                <w:color w:val="000000"/>
              </w:rPr>
            </w:pPr>
            <w:r>
              <w:rPr>
                <w:rFonts w:ascii="Tahoma" w:eastAsia="Times New Roman" w:hAnsi="Tahoma" w:cs="Tahoma"/>
                <w:color w:val="000000"/>
              </w:rPr>
              <w:t>The “Educator Effectiveness” column reflects how often students had learning experiences with a teacher who was highly rated (Exemplary/Proficient)</w:t>
            </w:r>
            <w:r w:rsidR="00EE5C9F">
              <w:rPr>
                <w:rFonts w:ascii="Tahoma" w:eastAsia="Times New Roman" w:hAnsi="Tahoma" w:cs="Tahoma"/>
                <w:color w:val="000000"/>
              </w:rPr>
              <w:t xml:space="preserve"> or not highly rated (Needs Improvement/Unsatisfactory)</w:t>
            </w:r>
          </w:p>
          <w:p w14:paraId="5253821E" w14:textId="3626E205" w:rsidR="005722A9" w:rsidRDefault="005722A9" w:rsidP="00A2608C">
            <w:pPr>
              <w:rPr>
                <w:rFonts w:ascii="Tahoma" w:eastAsia="Times New Roman" w:hAnsi="Tahoma" w:cs="Tahoma"/>
                <w:color w:val="000000"/>
              </w:rPr>
            </w:pPr>
          </w:p>
          <w:p w14:paraId="6394E29A" w14:textId="328472FC" w:rsidR="00382460" w:rsidRDefault="003509EE" w:rsidP="00400AE7">
            <w:pPr>
              <w:rPr>
                <w:rFonts w:ascii="Tahoma" w:eastAsia="Times New Roman" w:hAnsi="Tahoma" w:cs="Tahoma"/>
                <w:color w:val="000000"/>
              </w:rPr>
            </w:pPr>
            <w:r w:rsidRPr="003509EE">
              <w:rPr>
                <w:rFonts w:ascii="Tahoma" w:eastAsia="Times New Roman" w:hAnsi="Tahoma" w:cs="Tahoma"/>
                <w:color w:val="000000"/>
              </w:rPr>
              <w:t xml:space="preserve">Looking at the </w:t>
            </w:r>
            <w:r w:rsidR="00382460">
              <w:rPr>
                <w:rFonts w:ascii="Tahoma" w:eastAsia="Times New Roman" w:hAnsi="Tahoma" w:cs="Tahoma"/>
                <w:color w:val="000000"/>
              </w:rPr>
              <w:t xml:space="preserve">portion of the </w:t>
            </w:r>
            <w:r w:rsidRPr="003509EE">
              <w:rPr>
                <w:rFonts w:ascii="Tahoma" w:eastAsia="Times New Roman" w:hAnsi="Tahoma" w:cs="Tahoma"/>
                <w:color w:val="000000"/>
              </w:rPr>
              <w:t>table</w:t>
            </w:r>
            <w:r w:rsidR="00382460">
              <w:rPr>
                <w:rFonts w:ascii="Tahoma" w:eastAsia="Times New Roman" w:hAnsi="Tahoma" w:cs="Tahoma"/>
                <w:color w:val="000000"/>
              </w:rPr>
              <w:t xml:space="preserve"> highlighted in yellow, 85.9% means that when you add up all the learning experiences of non-economically disadvantaged students</w:t>
            </w:r>
            <w:r w:rsidR="00186283">
              <w:rPr>
                <w:rFonts w:ascii="Tahoma" w:eastAsia="Times New Roman" w:hAnsi="Tahoma" w:cs="Tahoma"/>
                <w:color w:val="000000"/>
              </w:rPr>
              <w:t xml:space="preserve"> from the last 3 years (assuming “3 Years” was selected as a filter)</w:t>
            </w:r>
            <w:r w:rsidR="00382460">
              <w:rPr>
                <w:rFonts w:ascii="Tahoma" w:eastAsia="Times New Roman" w:hAnsi="Tahoma" w:cs="Tahoma"/>
                <w:color w:val="000000"/>
              </w:rPr>
              <w:t xml:space="preserve">, 85.9% of their learning experiences were with a teacher who had 3 or more years of teaching experiences. </w:t>
            </w:r>
          </w:p>
          <w:p w14:paraId="192351D6" w14:textId="022703A9" w:rsidR="00186283" w:rsidRDefault="00186283" w:rsidP="00400AE7">
            <w:pPr>
              <w:rPr>
                <w:rFonts w:ascii="Tahoma" w:eastAsia="Times New Roman" w:hAnsi="Tahoma" w:cs="Tahoma"/>
                <w:color w:val="000000"/>
              </w:rPr>
            </w:pPr>
          </w:p>
          <w:p w14:paraId="52538222" w14:textId="7718FDF8" w:rsidR="00122881" w:rsidRPr="00122881" w:rsidRDefault="00122881" w:rsidP="00B0590B">
            <w:pPr>
              <w:rPr>
                <w:rFonts w:ascii="Tahoma" w:eastAsia="Times New Roman" w:hAnsi="Tahoma" w:cs="Tahoma"/>
                <w:color w:val="000000"/>
              </w:rPr>
            </w:pPr>
          </w:p>
        </w:tc>
        <w:tc>
          <w:tcPr>
            <w:tcW w:w="13590" w:type="dxa"/>
          </w:tcPr>
          <w:p w14:paraId="52538223" w14:textId="02D57B17" w:rsidR="001A42C9" w:rsidRPr="003509EE" w:rsidRDefault="00FB1416" w:rsidP="005722A9">
            <w:pPr>
              <w:rPr>
                <w:rFonts w:ascii="Tahoma" w:eastAsia="Times New Roman" w:hAnsi="Tahoma" w:cs="Tahoma"/>
                <w:bCs/>
                <w:i/>
                <w:color w:val="000000"/>
              </w:rPr>
            </w:pPr>
            <w:r>
              <w:rPr>
                <w:noProof/>
              </w:rPr>
              <mc:AlternateContent>
                <mc:Choice Requires="wps">
                  <w:drawing>
                    <wp:anchor distT="0" distB="0" distL="114300" distR="114300" simplePos="0" relativeHeight="251682816" behindDoc="0" locked="0" layoutInCell="1" allowOverlap="1" wp14:anchorId="04846164" wp14:editId="366A715D">
                      <wp:simplePos x="0" y="0"/>
                      <wp:positionH relativeFrom="column">
                        <wp:posOffset>12065</wp:posOffset>
                      </wp:positionH>
                      <wp:positionV relativeFrom="paragraph">
                        <wp:posOffset>1084580</wp:posOffset>
                      </wp:positionV>
                      <wp:extent cx="304800" cy="88900"/>
                      <wp:effectExtent l="0" t="0" r="19050" b="25400"/>
                      <wp:wrapNone/>
                      <wp:docPr id="14" name="Rectangle 14"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048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1D034" id="Rectangle 14" o:spid="_x0000_s1026" alt="Black box to cover district name for anonymity for purposes of this user guide" style="position:absolute;margin-left:.95pt;margin-top:85.4pt;width:24pt;height: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" fillcolor="black [3213]" strokecolor="black [3213]" strokeweight="2pt"/>
                  </w:pict>
                </mc:Fallback>
              </mc:AlternateContent>
            </w:r>
            <w:r>
              <w:rPr>
                <w:noProof/>
              </w:rPr>
              <mc:AlternateContent>
                <mc:Choice Requires="wps">
                  <w:drawing>
                    <wp:anchor distT="0" distB="0" distL="114300" distR="114300" simplePos="0" relativeHeight="251695104" behindDoc="0" locked="0" layoutInCell="1" allowOverlap="1" wp14:anchorId="272E3FC1" wp14:editId="59B61E82">
                      <wp:simplePos x="0" y="0"/>
                      <wp:positionH relativeFrom="column">
                        <wp:posOffset>7620</wp:posOffset>
                      </wp:positionH>
                      <wp:positionV relativeFrom="paragraph">
                        <wp:posOffset>2032635</wp:posOffset>
                      </wp:positionV>
                      <wp:extent cx="304800" cy="82550"/>
                      <wp:effectExtent l="0" t="0" r="19050" b="12700"/>
                      <wp:wrapNone/>
                      <wp:docPr id="28" name="Rectangle 28"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04800" cy="825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BD969" id="Rectangle 28" o:spid="_x0000_s1026" alt="Black box to cover district name for anonymity for purposes of this user guide" style="position:absolute;margin-left:.6pt;margin-top:160.05pt;width:24pt;height: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" fillcolor="black [3213]" strokecolor="black [3213]" strokeweight="2pt"/>
                  </w:pict>
                </mc:Fallback>
              </mc:AlternateContent>
            </w:r>
            <w:r w:rsidR="00B7595A">
              <w:rPr>
                <w:noProof/>
              </w:rPr>
              <mc:AlternateContent>
                <mc:Choice Requires="wps">
                  <w:drawing>
                    <wp:anchor distT="0" distB="0" distL="114300" distR="114300" simplePos="0" relativeHeight="251693056" behindDoc="0" locked="0" layoutInCell="1" allowOverlap="1" wp14:anchorId="5E8AC75A" wp14:editId="1A4E8814">
                      <wp:simplePos x="0" y="0"/>
                      <wp:positionH relativeFrom="column">
                        <wp:posOffset>1270</wp:posOffset>
                      </wp:positionH>
                      <wp:positionV relativeFrom="paragraph">
                        <wp:posOffset>1886585</wp:posOffset>
                      </wp:positionV>
                      <wp:extent cx="304800" cy="82550"/>
                      <wp:effectExtent l="0" t="0" r="19050" b="12700"/>
                      <wp:wrapNone/>
                      <wp:docPr id="27" name="Rectangle 27"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04800" cy="825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9F50" id="Rectangle 27" o:spid="_x0000_s1026" alt="Black box to cover district name for anonymity for purposes of this user guide" style="position:absolute;margin-left:.1pt;margin-top:148.55pt;width:24pt;height: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" fillcolor="black [3213]" strokecolor="black [3213]" strokeweight="2pt"/>
                  </w:pict>
                </mc:Fallback>
              </mc:AlternateContent>
            </w:r>
            <w:r w:rsidR="00B7595A">
              <w:rPr>
                <w:noProof/>
              </w:rPr>
              <mc:AlternateContent>
                <mc:Choice Requires="wps">
                  <w:drawing>
                    <wp:anchor distT="0" distB="0" distL="114300" distR="114300" simplePos="0" relativeHeight="251691008" behindDoc="0" locked="0" layoutInCell="1" allowOverlap="1" wp14:anchorId="73D74BEC" wp14:editId="001E0265">
                      <wp:simplePos x="0" y="0"/>
                      <wp:positionH relativeFrom="column">
                        <wp:posOffset>13970</wp:posOffset>
                      </wp:positionH>
                      <wp:positionV relativeFrom="paragraph">
                        <wp:posOffset>1727835</wp:posOffset>
                      </wp:positionV>
                      <wp:extent cx="304800" cy="82550"/>
                      <wp:effectExtent l="0" t="0" r="19050" b="12700"/>
                      <wp:wrapNone/>
                      <wp:docPr id="20" name="Rectangle 20"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04800" cy="825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C28C9" id="Rectangle 20" o:spid="_x0000_s1026" alt="Black box to cover district name for anonymity for purposes of this user guide" style="position:absolute;margin-left:1.1pt;margin-top:136.05pt;width:24pt;height: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" fillcolor="black [3213]" strokecolor="black [3213]" strokeweight="2pt"/>
                  </w:pict>
                </mc:Fallback>
              </mc:AlternateContent>
            </w:r>
            <w:r w:rsidR="00B7595A">
              <w:rPr>
                <w:noProof/>
              </w:rPr>
              <mc:AlternateContent>
                <mc:Choice Requires="wps">
                  <w:drawing>
                    <wp:anchor distT="0" distB="0" distL="114300" distR="114300" simplePos="0" relativeHeight="251686912" behindDoc="0" locked="0" layoutInCell="1" allowOverlap="1" wp14:anchorId="033E3088" wp14:editId="51C72143">
                      <wp:simplePos x="0" y="0"/>
                      <wp:positionH relativeFrom="column">
                        <wp:posOffset>13970</wp:posOffset>
                      </wp:positionH>
                      <wp:positionV relativeFrom="paragraph">
                        <wp:posOffset>1563370</wp:posOffset>
                      </wp:positionV>
                      <wp:extent cx="304800" cy="82550"/>
                      <wp:effectExtent l="0" t="0" r="19050" b="12700"/>
                      <wp:wrapNone/>
                      <wp:docPr id="16" name="Rectangle 16"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04800" cy="825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3EA2B" id="Rectangle 16" o:spid="_x0000_s1026" alt="Black box to cover district name for anonymity for purposes of this user guide" style="position:absolute;margin-left:1.1pt;margin-top:123.1pt;width:24pt;height: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" fillcolor="black [3213]" strokecolor="black [3213]" strokeweight="2pt"/>
                  </w:pict>
                </mc:Fallback>
              </mc:AlternateContent>
            </w:r>
            <w:r w:rsidR="00B7595A">
              <w:rPr>
                <w:noProof/>
              </w:rPr>
              <mc:AlternateContent>
                <mc:Choice Requires="wps">
                  <w:drawing>
                    <wp:anchor distT="0" distB="0" distL="114300" distR="114300" simplePos="0" relativeHeight="251688960" behindDoc="0" locked="0" layoutInCell="1" allowOverlap="1" wp14:anchorId="40862554" wp14:editId="5F53DFCF">
                      <wp:simplePos x="0" y="0"/>
                      <wp:positionH relativeFrom="column">
                        <wp:posOffset>13970</wp:posOffset>
                      </wp:positionH>
                      <wp:positionV relativeFrom="paragraph">
                        <wp:posOffset>1417320</wp:posOffset>
                      </wp:positionV>
                      <wp:extent cx="304800" cy="82550"/>
                      <wp:effectExtent l="0" t="0" r="19050" b="12700"/>
                      <wp:wrapNone/>
                      <wp:docPr id="19" name="Rectangle 19"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04800" cy="825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E779C" id="Rectangle 19" o:spid="_x0000_s1026" alt="Black box to cover district name for anonymity for purposes of this user guide" style="position:absolute;margin-left:1.1pt;margin-top:111.6pt;width:24pt;height: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" fillcolor="black [3213]" strokecolor="black [3213]" strokeweight="2pt"/>
                  </w:pict>
                </mc:Fallback>
              </mc:AlternateContent>
            </w:r>
            <w:r w:rsidR="00B7595A">
              <w:rPr>
                <w:noProof/>
              </w:rPr>
              <mc:AlternateContent>
                <mc:Choice Requires="wps">
                  <w:drawing>
                    <wp:anchor distT="0" distB="0" distL="114300" distR="114300" simplePos="0" relativeHeight="251684864" behindDoc="0" locked="0" layoutInCell="1" allowOverlap="1" wp14:anchorId="574A8715" wp14:editId="2FBDFDC3">
                      <wp:simplePos x="0" y="0"/>
                      <wp:positionH relativeFrom="column">
                        <wp:posOffset>5715</wp:posOffset>
                      </wp:positionH>
                      <wp:positionV relativeFrom="paragraph">
                        <wp:posOffset>1262380</wp:posOffset>
                      </wp:positionV>
                      <wp:extent cx="304800" cy="82550"/>
                      <wp:effectExtent l="0" t="0" r="19050" b="12700"/>
                      <wp:wrapNone/>
                      <wp:docPr id="15" name="Rectangle 15"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04800" cy="825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741B6" id="Rectangle 15" o:spid="_x0000_s1026" alt="Black box to cover district name for anonymity for purposes of this user guide" style="position:absolute;margin-left:.45pt;margin-top:99.4pt;width:24pt;height: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" fillcolor="black [3213]" strokecolor="black [3213]" strokeweight="2pt"/>
                  </w:pict>
                </mc:Fallback>
              </mc:AlternateContent>
            </w:r>
            <w:r w:rsidR="00B7595A">
              <w:rPr>
                <w:noProof/>
              </w:rPr>
              <mc:AlternateContent>
                <mc:Choice Requires="wps">
                  <w:drawing>
                    <wp:anchor distT="0" distB="0" distL="114300" distR="114300" simplePos="0" relativeHeight="251680768" behindDoc="0" locked="0" layoutInCell="1" allowOverlap="1" wp14:anchorId="03ABB228" wp14:editId="26BCFB75">
                      <wp:simplePos x="0" y="0"/>
                      <wp:positionH relativeFrom="column">
                        <wp:posOffset>13970</wp:posOffset>
                      </wp:positionH>
                      <wp:positionV relativeFrom="paragraph">
                        <wp:posOffset>941705</wp:posOffset>
                      </wp:positionV>
                      <wp:extent cx="323850" cy="82550"/>
                      <wp:effectExtent l="0" t="0" r="19050" b="12700"/>
                      <wp:wrapNone/>
                      <wp:docPr id="6" name="Rectangle 6"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23850" cy="825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0F5A4" id="Rectangle 6" o:spid="_x0000_s1026" alt="Black box to cover district name for anonymity for purposes of this user guide" style="position:absolute;margin-left:1.1pt;margin-top:74.15pt;width:25.5pt;height: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" fillcolor="black [3213]" strokecolor="black [3213]" strokeweight="2pt"/>
                  </w:pict>
                </mc:Fallback>
              </mc:AlternateContent>
            </w:r>
            <w:r w:rsidR="00B7595A">
              <w:rPr>
                <w:noProof/>
              </w:rPr>
              <mc:AlternateContent>
                <mc:Choice Requires="wps">
                  <w:drawing>
                    <wp:anchor distT="0" distB="0" distL="114300" distR="114300" simplePos="0" relativeHeight="251678720" behindDoc="0" locked="0" layoutInCell="1" allowOverlap="1" wp14:anchorId="5A797A6B" wp14:editId="3B077445">
                      <wp:simplePos x="0" y="0"/>
                      <wp:positionH relativeFrom="column">
                        <wp:posOffset>12065</wp:posOffset>
                      </wp:positionH>
                      <wp:positionV relativeFrom="paragraph">
                        <wp:posOffset>786130</wp:posOffset>
                      </wp:positionV>
                      <wp:extent cx="323850" cy="82550"/>
                      <wp:effectExtent l="0" t="0" r="19050" b="12700"/>
                      <wp:wrapNone/>
                      <wp:docPr id="2" name="Rectangle 2"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23850" cy="825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0CE76" id="Rectangle 2" o:spid="_x0000_s1026" alt="Black box to cover district name for anonymity for purposes of this user guide" style="position:absolute;margin-left:.95pt;margin-top:61.9pt;width:25.5pt;height: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" fillcolor="black [3213]" strokecolor="black [3213]" strokeweight="2pt"/>
                  </w:pict>
                </mc:Fallback>
              </mc:AlternateContent>
            </w:r>
            <w:r w:rsidR="00382460">
              <w:rPr>
                <w:noProof/>
              </w:rPr>
              <mc:AlternateContent>
                <mc:Choice Requires="wps">
                  <w:drawing>
                    <wp:anchor distT="0" distB="0" distL="114300" distR="114300" simplePos="0" relativeHeight="251665408" behindDoc="0" locked="0" layoutInCell="1" allowOverlap="1" wp14:anchorId="016F6E02" wp14:editId="12363B6D">
                      <wp:simplePos x="0" y="0"/>
                      <wp:positionH relativeFrom="column">
                        <wp:posOffset>4039870</wp:posOffset>
                      </wp:positionH>
                      <wp:positionV relativeFrom="paragraph">
                        <wp:posOffset>871855</wp:posOffset>
                      </wp:positionV>
                      <wp:extent cx="285750" cy="238125"/>
                      <wp:effectExtent l="0" t="0" r="19050" b="28575"/>
                      <wp:wrapNone/>
                      <wp:docPr id="17" name="Oval 17" descr="Oval circling 85.9, which is the percentage of learning experience non-econmically disadvantaged students have with teachers with 3 or more years of experience in Massachusetts"/>
                      <wp:cNvGraphicFramePr/>
                      <a:graphic xmlns:a="http://schemas.openxmlformats.org/drawingml/2006/main">
                        <a:graphicData uri="http://schemas.microsoft.com/office/word/2010/wordprocessingShape">
                          <wps:wsp>
                            <wps:cNvSpPr/>
                            <wps:spPr>
                              <a:xfrm>
                                <a:off x="0" y="0"/>
                                <a:ext cx="285750" cy="23812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BF4274" id="Oval 17" o:spid="_x0000_s1026" alt="Oval circling 85.9, which is the percentage of learning experience non-econmically disadvantaged students have with teachers with 3 or more years of experience in Massachusetts" style="position:absolute;margin-left:318.1pt;margin-top:68.65pt;width:2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" filled="f" strokecolor="#243f60 [1604]"/>
                  </w:pict>
                </mc:Fallback>
              </mc:AlternateContent>
            </w:r>
            <w:r w:rsidR="00382460">
              <w:rPr>
                <w:noProof/>
              </w:rPr>
              <w:drawing>
                <wp:inline distT="0" distB="0" distL="0" distR="0" wp14:anchorId="05980F3E" wp14:editId="5B973248">
                  <wp:extent cx="8492490" cy="2171065"/>
                  <wp:effectExtent l="0" t="0" r="3810" b="635"/>
                  <wp:docPr id="10" name="Picture 10" descr="Sample SLE report data table for a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92490" cy="2171065"/>
                          </a:xfrm>
                          <a:prstGeom prst="rect">
                            <a:avLst/>
                          </a:prstGeom>
                        </pic:spPr>
                      </pic:pic>
                    </a:graphicData>
                  </a:graphic>
                </wp:inline>
              </w:drawing>
            </w:r>
          </w:p>
        </w:tc>
      </w:tr>
      <w:tr w:rsidR="00FD57CB" w:rsidRPr="003509EE" w14:paraId="5253822D" w14:textId="77777777" w:rsidTr="003509EE">
        <w:tc>
          <w:tcPr>
            <w:tcW w:w="2031" w:type="dxa"/>
          </w:tcPr>
          <w:p w14:paraId="52538225" w14:textId="403387B1" w:rsidR="00FD57CB" w:rsidRPr="00AB6D02" w:rsidRDefault="00B0590B" w:rsidP="00A2608C">
            <w:pPr>
              <w:rPr>
                <w:rFonts w:ascii="Tahoma" w:eastAsia="Times New Roman" w:hAnsi="Tahoma" w:cs="Tahoma"/>
                <w:b/>
                <w:bCs/>
                <w:color w:val="000000"/>
              </w:rPr>
            </w:pPr>
            <w:r>
              <w:rPr>
                <w:rFonts w:ascii="Tahoma" w:eastAsia="Times New Roman" w:hAnsi="Tahoma" w:cs="Tahoma"/>
                <w:b/>
                <w:bCs/>
                <w:color w:val="000000"/>
              </w:rPr>
              <w:t xml:space="preserve">Identifying </w:t>
            </w:r>
            <w:r w:rsidR="00AB6D02">
              <w:rPr>
                <w:rFonts w:ascii="Tahoma" w:eastAsia="Times New Roman" w:hAnsi="Tahoma" w:cs="Tahoma"/>
                <w:b/>
                <w:bCs/>
                <w:color w:val="000000"/>
              </w:rPr>
              <w:t>Risk ratios</w:t>
            </w:r>
            <w:r>
              <w:rPr>
                <w:rFonts w:ascii="Tahoma" w:eastAsia="Times New Roman" w:hAnsi="Tahoma" w:cs="Tahoma"/>
                <w:b/>
                <w:bCs/>
                <w:color w:val="000000"/>
              </w:rPr>
              <w:t xml:space="preserve"> and Equity Gaps</w:t>
            </w:r>
          </w:p>
        </w:tc>
        <w:tc>
          <w:tcPr>
            <w:tcW w:w="6807" w:type="dxa"/>
          </w:tcPr>
          <w:p w14:paraId="52538226" w14:textId="53551A7D" w:rsidR="00FD57CB" w:rsidRDefault="00AB6D02" w:rsidP="00F868F2">
            <w:pPr>
              <w:rPr>
                <w:rFonts w:ascii="Tahoma" w:eastAsia="Times New Roman" w:hAnsi="Tahoma" w:cs="Tahoma"/>
                <w:iCs/>
                <w:color w:val="000000"/>
              </w:rPr>
            </w:pPr>
            <w:r>
              <w:rPr>
                <w:rFonts w:ascii="Tahoma" w:eastAsia="Times New Roman" w:hAnsi="Tahoma" w:cs="Tahoma"/>
                <w:iCs/>
                <w:color w:val="000000"/>
              </w:rPr>
              <w:t>The “risk ratio” columns</w:t>
            </w:r>
            <w:r w:rsidR="00FD57CB" w:rsidRPr="003509EE">
              <w:rPr>
                <w:rFonts w:ascii="Tahoma" w:eastAsia="Times New Roman" w:hAnsi="Tahoma" w:cs="Tahoma"/>
                <w:iCs/>
                <w:color w:val="000000"/>
              </w:rPr>
              <w:t xml:space="preserve"> compare the likelihood that one group of students will be assigned to a teacher with </w:t>
            </w:r>
            <w:r w:rsidR="002A4EFE" w:rsidRPr="003509EE">
              <w:rPr>
                <w:rFonts w:ascii="Tahoma" w:eastAsia="Times New Roman" w:hAnsi="Tahoma" w:cs="Tahoma"/>
                <w:iCs/>
                <w:color w:val="000000"/>
              </w:rPr>
              <w:t>a certain</w:t>
            </w:r>
            <w:r w:rsidR="00FD57CB" w:rsidRPr="003509EE">
              <w:rPr>
                <w:rFonts w:ascii="Tahoma" w:eastAsia="Times New Roman" w:hAnsi="Tahoma" w:cs="Tahoma"/>
                <w:iCs/>
                <w:color w:val="000000"/>
              </w:rPr>
              <w:t xml:space="preserve"> characteristic, versus the likelihood </w:t>
            </w:r>
            <w:r w:rsidR="002A4EFE">
              <w:rPr>
                <w:rFonts w:ascii="Tahoma" w:eastAsia="Times New Roman" w:hAnsi="Tahoma" w:cs="Tahoma"/>
                <w:iCs/>
                <w:color w:val="000000"/>
              </w:rPr>
              <w:t>for students not in that group from the same district.</w:t>
            </w:r>
          </w:p>
          <w:p w14:paraId="52538227" w14:textId="16AB7CD3" w:rsidR="005722A9" w:rsidRPr="003509EE" w:rsidRDefault="005722A9" w:rsidP="00F868F2">
            <w:pPr>
              <w:rPr>
                <w:rFonts w:ascii="Tahoma" w:eastAsia="Times New Roman" w:hAnsi="Tahoma" w:cs="Tahoma"/>
                <w:iCs/>
                <w:color w:val="000000"/>
              </w:rPr>
            </w:pPr>
          </w:p>
          <w:p w14:paraId="52538228" w14:textId="346C64AF" w:rsidR="00FD57CB" w:rsidRDefault="005722A9" w:rsidP="00F868F2">
            <w:pPr>
              <w:rPr>
                <w:rFonts w:ascii="Tahoma" w:eastAsia="Times New Roman" w:hAnsi="Tahoma" w:cs="Tahoma"/>
                <w:iCs/>
                <w:color w:val="000000"/>
              </w:rPr>
            </w:pPr>
            <w:r>
              <w:rPr>
                <w:rFonts w:ascii="Tahoma" w:eastAsia="Times New Roman" w:hAnsi="Tahoma" w:cs="Tahoma"/>
                <w:iCs/>
                <w:color w:val="000000"/>
              </w:rPr>
              <w:t>Looking at the first risk ratio column</w:t>
            </w:r>
            <w:r w:rsidR="00FD57CB" w:rsidRPr="003509EE">
              <w:rPr>
                <w:rFonts w:ascii="Tahoma" w:eastAsia="Times New Roman" w:hAnsi="Tahoma" w:cs="Tahoma"/>
                <w:iCs/>
                <w:color w:val="000000"/>
              </w:rPr>
              <w:t>, we see that in District A, economically</w:t>
            </w:r>
            <w:r w:rsidR="002A4EFE">
              <w:rPr>
                <w:rFonts w:ascii="Tahoma" w:eastAsia="Times New Roman" w:hAnsi="Tahoma" w:cs="Tahoma"/>
                <w:iCs/>
                <w:color w:val="000000"/>
              </w:rPr>
              <w:t xml:space="preserve"> disadvantaged students are 1.08 times more likely, or 8% more likely, than</w:t>
            </w:r>
            <w:r w:rsidR="00FD57CB" w:rsidRPr="003509EE">
              <w:rPr>
                <w:rFonts w:ascii="Tahoma" w:eastAsia="Times New Roman" w:hAnsi="Tahoma" w:cs="Tahoma"/>
                <w:iCs/>
                <w:color w:val="000000"/>
              </w:rPr>
              <w:t xml:space="preserve"> non-economically disadvantaged students to be assigned to a teacher with fewer </w:t>
            </w:r>
            <w:r w:rsidR="00B0590B">
              <w:rPr>
                <w:rFonts w:ascii="Tahoma" w:eastAsia="Times New Roman" w:hAnsi="Tahoma" w:cs="Tahoma"/>
                <w:iCs/>
                <w:color w:val="000000"/>
              </w:rPr>
              <w:t xml:space="preserve">than 3 </w:t>
            </w:r>
            <w:r w:rsidR="00FD57CB" w:rsidRPr="003509EE">
              <w:rPr>
                <w:rFonts w:ascii="Tahoma" w:eastAsia="Times New Roman" w:hAnsi="Tahoma" w:cs="Tahoma"/>
                <w:iCs/>
                <w:color w:val="000000"/>
              </w:rPr>
              <w:t xml:space="preserve">years of experience. </w:t>
            </w:r>
          </w:p>
          <w:p w14:paraId="52538229" w14:textId="77777777" w:rsidR="005722A9" w:rsidRDefault="005722A9" w:rsidP="00F868F2">
            <w:pPr>
              <w:rPr>
                <w:rFonts w:ascii="Tahoma" w:eastAsia="Times New Roman" w:hAnsi="Tahoma" w:cs="Tahoma"/>
                <w:iCs/>
                <w:color w:val="000000"/>
              </w:rPr>
            </w:pPr>
          </w:p>
          <w:p w14:paraId="6348820A" w14:textId="5356762D" w:rsidR="00B0590B" w:rsidRPr="003509EE" w:rsidRDefault="00AB6D02" w:rsidP="00B0590B">
            <w:pPr>
              <w:rPr>
                <w:rFonts w:ascii="Tahoma" w:eastAsia="Times New Roman" w:hAnsi="Tahoma" w:cs="Tahoma"/>
                <w:color w:val="000000"/>
              </w:rPr>
            </w:pPr>
            <w:r w:rsidRPr="003509EE">
              <w:rPr>
                <w:rFonts w:ascii="Tahoma" w:eastAsia="Times New Roman" w:hAnsi="Tahoma" w:cs="Tahoma"/>
                <w:iCs/>
                <w:color w:val="000000"/>
              </w:rPr>
              <w:t>When a risk ratio for a school or district is greater than or equal to 1.5, the risk ratio will be red, indicating an equity gap.</w:t>
            </w:r>
            <w:r w:rsidR="00B0590B">
              <w:rPr>
                <w:rFonts w:ascii="Tahoma" w:eastAsia="Times New Roman" w:hAnsi="Tahoma" w:cs="Tahoma"/>
                <w:color w:val="000000"/>
              </w:rPr>
              <w:t xml:space="preserve"> For example, The risk ratio in red of 2.21 in the “Educator Qualification” means that students with disabilities are 2.21 times, or 221% more likely to have had learning </w:t>
            </w:r>
            <w:r w:rsidR="00B0590B">
              <w:rPr>
                <w:rFonts w:ascii="Tahoma" w:eastAsia="Times New Roman" w:hAnsi="Tahoma" w:cs="Tahoma"/>
                <w:color w:val="000000"/>
              </w:rPr>
              <w:lastRenderedPageBreak/>
              <w:t xml:space="preserve">experiences with a teacher who did not hold the appropriate license for that particular class. </w:t>
            </w:r>
          </w:p>
          <w:p w14:paraId="788FC855" w14:textId="3700876C" w:rsidR="00DA5726" w:rsidRDefault="001C09B6" w:rsidP="00F868F2">
            <w:pPr>
              <w:rPr>
                <w:rFonts w:ascii="Tahoma" w:eastAsia="Times New Roman" w:hAnsi="Tahoma" w:cs="Tahoma"/>
                <w:iCs/>
                <w:color w:val="000000"/>
              </w:rPr>
            </w:pPr>
            <w:r>
              <w:rPr>
                <w:noProof/>
              </w:rPr>
              <w:drawing>
                <wp:anchor distT="0" distB="0" distL="114300" distR="114300" simplePos="0" relativeHeight="251668480" behindDoc="0" locked="0" layoutInCell="1" allowOverlap="1" wp14:anchorId="7976D638" wp14:editId="51C2BBBF">
                  <wp:simplePos x="0" y="0"/>
                  <wp:positionH relativeFrom="column">
                    <wp:posOffset>4398010</wp:posOffset>
                  </wp:positionH>
                  <wp:positionV relativeFrom="paragraph">
                    <wp:posOffset>60960</wp:posOffset>
                  </wp:positionV>
                  <wp:extent cx="2238375" cy="171450"/>
                  <wp:effectExtent l="0" t="0" r="9525" b="0"/>
                  <wp:wrapNone/>
                  <wp:docPr id="7" name="Picture 7" descr="Image of bottom of the report where user can click &quot;page do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238375" cy="171450"/>
                          </a:xfrm>
                          <a:prstGeom prst="rect">
                            <a:avLst/>
                          </a:prstGeom>
                        </pic:spPr>
                      </pic:pic>
                    </a:graphicData>
                  </a:graphic>
                  <wp14:sizeRelH relativeFrom="page">
                    <wp14:pctWidth>0</wp14:pctWidth>
                  </wp14:sizeRelH>
                  <wp14:sizeRelV relativeFrom="page">
                    <wp14:pctHeight>0</wp14:pctHeight>
                  </wp14:sizeRelV>
                </wp:anchor>
              </w:drawing>
            </w:r>
          </w:p>
          <w:p w14:paraId="2A366CB1" w14:textId="661925CB" w:rsidR="00A934D6" w:rsidRDefault="00A934D6" w:rsidP="00F868F2">
            <w:pPr>
              <w:rPr>
                <w:rFonts w:ascii="Tahoma" w:eastAsia="Times New Roman" w:hAnsi="Tahoma" w:cs="Tahoma"/>
                <w:iCs/>
                <w:color w:val="000000"/>
              </w:rPr>
            </w:pPr>
          </w:p>
          <w:p w14:paraId="5253822B" w14:textId="7D079CB5" w:rsidR="00A934D6" w:rsidRPr="00DA5726" w:rsidRDefault="00A934D6" w:rsidP="00F868F2">
            <w:pPr>
              <w:rPr>
                <w:rFonts w:ascii="Tahoma" w:eastAsia="Times New Roman" w:hAnsi="Tahoma" w:cs="Tahoma"/>
                <w:i/>
                <w:iCs/>
                <w:color w:val="000000"/>
              </w:rPr>
            </w:pPr>
            <w:r>
              <w:rPr>
                <w:rFonts w:ascii="Tahoma" w:eastAsia="Times New Roman" w:hAnsi="Tahoma" w:cs="Tahoma"/>
                <w:iCs/>
                <w:color w:val="000000"/>
              </w:rPr>
              <w:t xml:space="preserve">Click “Page down” at the bottom of the report to view additional graphs and information. </w:t>
            </w:r>
          </w:p>
        </w:tc>
        <w:tc>
          <w:tcPr>
            <w:tcW w:w="13590" w:type="dxa"/>
          </w:tcPr>
          <w:p w14:paraId="5253822C" w14:textId="7219C812" w:rsidR="00FD57CB" w:rsidRPr="003509EE" w:rsidRDefault="00FB1416" w:rsidP="005411ED">
            <w:pPr>
              <w:rPr>
                <w:rFonts w:ascii="Tahoma" w:eastAsia="Times New Roman" w:hAnsi="Tahoma" w:cs="Tahoma"/>
                <w:bCs/>
                <w:noProof/>
                <w:color w:val="000000"/>
              </w:rPr>
            </w:pPr>
            <w:r w:rsidRPr="00FB1416">
              <w:rPr>
                <w:rFonts w:ascii="Tahoma" w:eastAsia="Times New Roman" w:hAnsi="Tahoma" w:cs="Tahoma"/>
                <w:iCs/>
                <w:noProof/>
                <w:color w:val="000000"/>
              </w:rPr>
              <w:lastRenderedPageBreak/>
              <mc:AlternateContent>
                <mc:Choice Requires="wps">
                  <w:drawing>
                    <wp:anchor distT="0" distB="0" distL="114300" distR="114300" simplePos="0" relativeHeight="251697152" behindDoc="0" locked="0" layoutInCell="1" allowOverlap="1" wp14:anchorId="1E1A39AB" wp14:editId="52BE43A5">
                      <wp:simplePos x="0" y="0"/>
                      <wp:positionH relativeFrom="column">
                        <wp:posOffset>-1270</wp:posOffset>
                      </wp:positionH>
                      <wp:positionV relativeFrom="paragraph">
                        <wp:posOffset>778510</wp:posOffset>
                      </wp:positionV>
                      <wp:extent cx="337185" cy="88900"/>
                      <wp:effectExtent l="0" t="0" r="24765" b="25400"/>
                      <wp:wrapNone/>
                      <wp:docPr id="38" name="Rectangle 38"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37185"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DCECE" id="Rectangle 38" o:spid="_x0000_s1026" alt="Black box to cover district name for anonymity for purposes of this user guide" style="position:absolute;margin-left:-.1pt;margin-top:61.3pt;width:26.55pt;height: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" fillcolor="black [3213]" strokecolor="black [3213]" strokeweight="2pt"/>
                  </w:pict>
                </mc:Fallback>
              </mc:AlternateContent>
            </w:r>
            <w:r w:rsidRPr="00FB1416">
              <w:rPr>
                <w:rFonts w:ascii="Tahoma" w:eastAsia="Times New Roman" w:hAnsi="Tahoma" w:cs="Tahoma"/>
                <w:iCs/>
                <w:noProof/>
                <w:color w:val="000000"/>
              </w:rPr>
              <mc:AlternateContent>
                <mc:Choice Requires="wps">
                  <w:drawing>
                    <wp:anchor distT="0" distB="0" distL="114300" distR="114300" simplePos="0" relativeHeight="251698176" behindDoc="0" locked="0" layoutInCell="1" allowOverlap="1" wp14:anchorId="2E0DA741" wp14:editId="478EEBAD">
                      <wp:simplePos x="0" y="0"/>
                      <wp:positionH relativeFrom="column">
                        <wp:posOffset>-1270</wp:posOffset>
                      </wp:positionH>
                      <wp:positionV relativeFrom="paragraph">
                        <wp:posOffset>937260</wp:posOffset>
                      </wp:positionV>
                      <wp:extent cx="337185" cy="88900"/>
                      <wp:effectExtent l="0" t="0" r="24765" b="25400"/>
                      <wp:wrapNone/>
                      <wp:docPr id="39" name="Rectangle 39"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37185"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2060E" id="Rectangle 39" o:spid="_x0000_s1026" alt="Black box to cover district name for anonymity for purposes of this user guide" style="position:absolute;margin-left:-.1pt;margin-top:73.8pt;width:26.55pt;height: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" fillcolor="black [3213]" strokecolor="black [3213]" strokeweight="2pt"/>
                  </w:pict>
                </mc:Fallback>
              </mc:AlternateContent>
            </w:r>
            <w:r w:rsidRPr="00FB1416">
              <w:rPr>
                <w:rFonts w:ascii="Tahoma" w:eastAsia="Times New Roman" w:hAnsi="Tahoma" w:cs="Tahoma"/>
                <w:iCs/>
                <w:noProof/>
                <w:color w:val="000000"/>
              </w:rPr>
              <mc:AlternateContent>
                <mc:Choice Requires="wps">
                  <w:drawing>
                    <wp:anchor distT="0" distB="0" distL="114300" distR="114300" simplePos="0" relativeHeight="251699200" behindDoc="0" locked="0" layoutInCell="1" allowOverlap="1" wp14:anchorId="22B4AE55" wp14:editId="72AD9DD7">
                      <wp:simplePos x="0" y="0"/>
                      <wp:positionH relativeFrom="column">
                        <wp:posOffset>-1270</wp:posOffset>
                      </wp:positionH>
                      <wp:positionV relativeFrom="paragraph">
                        <wp:posOffset>1076325</wp:posOffset>
                      </wp:positionV>
                      <wp:extent cx="317500" cy="95250"/>
                      <wp:effectExtent l="0" t="0" r="25400" b="19050"/>
                      <wp:wrapNone/>
                      <wp:docPr id="40" name="Rectangle 40"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17500" cy="952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9DB31" id="Rectangle 40" o:spid="_x0000_s1026" alt="Black box to cover district name for anonymity for purposes of this user guide" style="position:absolute;margin-left:-.1pt;margin-top:84.75pt;width:25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" fillcolor="black [3213]" strokecolor="black [3213]" strokeweight="2pt"/>
                  </w:pict>
                </mc:Fallback>
              </mc:AlternateContent>
            </w:r>
            <w:r w:rsidRPr="00FB1416">
              <w:rPr>
                <w:rFonts w:ascii="Tahoma" w:eastAsia="Times New Roman" w:hAnsi="Tahoma" w:cs="Tahoma"/>
                <w:iCs/>
                <w:noProof/>
                <w:color w:val="000000"/>
              </w:rPr>
              <mc:AlternateContent>
                <mc:Choice Requires="wps">
                  <w:drawing>
                    <wp:anchor distT="0" distB="0" distL="114300" distR="114300" simplePos="0" relativeHeight="251700224" behindDoc="0" locked="0" layoutInCell="1" allowOverlap="1" wp14:anchorId="32B1E70E" wp14:editId="29BBC66B">
                      <wp:simplePos x="0" y="0"/>
                      <wp:positionH relativeFrom="column">
                        <wp:posOffset>-7620</wp:posOffset>
                      </wp:positionH>
                      <wp:positionV relativeFrom="paragraph">
                        <wp:posOffset>1254760</wp:posOffset>
                      </wp:positionV>
                      <wp:extent cx="317500" cy="88900"/>
                      <wp:effectExtent l="0" t="0" r="25400" b="25400"/>
                      <wp:wrapNone/>
                      <wp:docPr id="41" name="Rectangle 41"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175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DDF67" id="Rectangle 41" o:spid="_x0000_s1026" alt="Black box to cover district name for anonymity for purposes of this user guide" style="position:absolute;margin-left:-.6pt;margin-top:98.8pt;width:25pt;height: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" fillcolor="black [3213]" strokecolor="black [3213]" strokeweight="2pt"/>
                  </w:pict>
                </mc:Fallback>
              </mc:AlternateContent>
            </w:r>
            <w:r w:rsidRPr="00FB1416">
              <w:rPr>
                <w:rFonts w:ascii="Tahoma" w:eastAsia="Times New Roman" w:hAnsi="Tahoma" w:cs="Tahoma"/>
                <w:iCs/>
                <w:noProof/>
                <w:color w:val="000000"/>
              </w:rPr>
              <mc:AlternateContent>
                <mc:Choice Requires="wps">
                  <w:drawing>
                    <wp:anchor distT="0" distB="0" distL="114300" distR="114300" simplePos="0" relativeHeight="251701248" behindDoc="0" locked="0" layoutInCell="1" allowOverlap="1" wp14:anchorId="25C39EC5" wp14:editId="7AC0F3C7">
                      <wp:simplePos x="0" y="0"/>
                      <wp:positionH relativeFrom="column">
                        <wp:posOffset>-1270</wp:posOffset>
                      </wp:positionH>
                      <wp:positionV relativeFrom="paragraph">
                        <wp:posOffset>1559560</wp:posOffset>
                      </wp:positionV>
                      <wp:extent cx="317500" cy="88900"/>
                      <wp:effectExtent l="0" t="0" r="25400" b="25400"/>
                      <wp:wrapNone/>
                      <wp:docPr id="42" name="Rectangle 42"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175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BE3E2" id="Rectangle 42" o:spid="_x0000_s1026" alt="Black box to cover district name for anonymity for purposes of this user guide" style="position:absolute;margin-left:-.1pt;margin-top:122.8pt;width:25pt;height: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" fillcolor="black [3213]" strokecolor="black [3213]" strokeweight="2pt"/>
                  </w:pict>
                </mc:Fallback>
              </mc:AlternateContent>
            </w:r>
            <w:r w:rsidRPr="00FB1416">
              <w:rPr>
                <w:rFonts w:ascii="Tahoma" w:eastAsia="Times New Roman" w:hAnsi="Tahoma" w:cs="Tahoma"/>
                <w:iCs/>
                <w:noProof/>
                <w:color w:val="000000"/>
              </w:rPr>
              <mc:AlternateContent>
                <mc:Choice Requires="wps">
                  <w:drawing>
                    <wp:anchor distT="0" distB="0" distL="114300" distR="114300" simplePos="0" relativeHeight="251702272" behindDoc="0" locked="0" layoutInCell="1" allowOverlap="1" wp14:anchorId="37CC78F9" wp14:editId="6E79BDD5">
                      <wp:simplePos x="0" y="0"/>
                      <wp:positionH relativeFrom="column">
                        <wp:posOffset>-1270</wp:posOffset>
                      </wp:positionH>
                      <wp:positionV relativeFrom="paragraph">
                        <wp:posOffset>1413510</wp:posOffset>
                      </wp:positionV>
                      <wp:extent cx="317500" cy="88900"/>
                      <wp:effectExtent l="0" t="0" r="25400" b="25400"/>
                      <wp:wrapNone/>
                      <wp:docPr id="43" name="Rectangle 43"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175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5C32E" id="Rectangle 43" o:spid="_x0000_s1026" alt="Black box to cover district name for anonymity for purposes of this user guide" style="position:absolute;margin-left:-.1pt;margin-top:111.3pt;width:25pt;height: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" fillcolor="black [3213]" strokecolor="black [3213]" strokeweight="2pt"/>
                  </w:pict>
                </mc:Fallback>
              </mc:AlternateContent>
            </w:r>
            <w:r w:rsidRPr="00FB1416">
              <w:rPr>
                <w:rFonts w:ascii="Tahoma" w:eastAsia="Times New Roman" w:hAnsi="Tahoma" w:cs="Tahoma"/>
                <w:iCs/>
                <w:noProof/>
                <w:color w:val="000000"/>
              </w:rPr>
              <mc:AlternateContent>
                <mc:Choice Requires="wps">
                  <w:drawing>
                    <wp:anchor distT="0" distB="0" distL="114300" distR="114300" simplePos="0" relativeHeight="251703296" behindDoc="0" locked="0" layoutInCell="1" allowOverlap="1" wp14:anchorId="375715D2" wp14:editId="434CD712">
                      <wp:simplePos x="0" y="0"/>
                      <wp:positionH relativeFrom="column">
                        <wp:posOffset>-1270</wp:posOffset>
                      </wp:positionH>
                      <wp:positionV relativeFrom="paragraph">
                        <wp:posOffset>1724660</wp:posOffset>
                      </wp:positionV>
                      <wp:extent cx="317500" cy="88900"/>
                      <wp:effectExtent l="0" t="0" r="25400" b="25400"/>
                      <wp:wrapNone/>
                      <wp:docPr id="44" name="Rectangle 44"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175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7540C" id="Rectangle 44" o:spid="_x0000_s1026" alt="Black box to cover district name for anonymity for purposes of this user guide" style="position:absolute;margin-left:-.1pt;margin-top:135.8pt;width:25pt;height: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" fillcolor="black [3213]" strokecolor="black [3213]" strokeweight="2pt"/>
                  </w:pict>
                </mc:Fallback>
              </mc:AlternateContent>
            </w:r>
            <w:r w:rsidRPr="00FB1416">
              <w:rPr>
                <w:rFonts w:ascii="Tahoma" w:eastAsia="Times New Roman" w:hAnsi="Tahoma" w:cs="Tahoma"/>
                <w:iCs/>
                <w:noProof/>
                <w:color w:val="000000"/>
              </w:rPr>
              <mc:AlternateContent>
                <mc:Choice Requires="wps">
                  <w:drawing>
                    <wp:anchor distT="0" distB="0" distL="114300" distR="114300" simplePos="0" relativeHeight="251704320" behindDoc="0" locked="0" layoutInCell="1" allowOverlap="1" wp14:anchorId="77380AA8" wp14:editId="5C2D180F">
                      <wp:simplePos x="0" y="0"/>
                      <wp:positionH relativeFrom="column">
                        <wp:posOffset>-13970</wp:posOffset>
                      </wp:positionH>
                      <wp:positionV relativeFrom="paragraph">
                        <wp:posOffset>1883410</wp:posOffset>
                      </wp:positionV>
                      <wp:extent cx="317500" cy="88900"/>
                      <wp:effectExtent l="0" t="0" r="25400" b="25400"/>
                      <wp:wrapNone/>
                      <wp:docPr id="45" name="Rectangle 45"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175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AEA4D" id="Rectangle 45" o:spid="_x0000_s1026" alt="Black box to cover district name for anonymity for purposes of this user guide" style="position:absolute;margin-left:-1.1pt;margin-top:148.3pt;width:25pt;height: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" fillcolor="black [3213]" strokecolor="black [3213]" strokeweight="2pt"/>
                  </w:pict>
                </mc:Fallback>
              </mc:AlternateContent>
            </w:r>
            <w:r w:rsidRPr="00FB1416">
              <w:rPr>
                <w:rFonts w:ascii="Tahoma" w:eastAsia="Times New Roman" w:hAnsi="Tahoma" w:cs="Tahoma"/>
                <w:iCs/>
                <w:noProof/>
                <w:color w:val="000000"/>
              </w:rPr>
              <mc:AlternateContent>
                <mc:Choice Requires="wps">
                  <w:drawing>
                    <wp:anchor distT="0" distB="0" distL="114300" distR="114300" simplePos="0" relativeHeight="251705344" behindDoc="0" locked="0" layoutInCell="1" allowOverlap="1" wp14:anchorId="12F2C353" wp14:editId="04AD85D1">
                      <wp:simplePos x="0" y="0"/>
                      <wp:positionH relativeFrom="column">
                        <wp:posOffset>-7620</wp:posOffset>
                      </wp:positionH>
                      <wp:positionV relativeFrom="paragraph">
                        <wp:posOffset>2029460</wp:posOffset>
                      </wp:positionV>
                      <wp:extent cx="317500" cy="88900"/>
                      <wp:effectExtent l="0" t="0" r="25400" b="25400"/>
                      <wp:wrapNone/>
                      <wp:docPr id="46" name="Rectangle 46" descr="Black box to cover district name for anonymity for purposes of this user guide"/>
                      <wp:cNvGraphicFramePr/>
                      <a:graphic xmlns:a="http://schemas.openxmlformats.org/drawingml/2006/main">
                        <a:graphicData uri="http://schemas.microsoft.com/office/word/2010/wordprocessingShape">
                          <wps:wsp>
                            <wps:cNvSpPr/>
                            <wps:spPr>
                              <a:xfrm>
                                <a:off x="0" y="0"/>
                                <a:ext cx="3175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2E338" id="Rectangle 46" o:spid="_x0000_s1026" alt="Black box to cover district name for anonymity for purposes of this user guide" style="position:absolute;margin-left:-.6pt;margin-top:159.8pt;width:25pt;height: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" fillcolor="black [3213]" strokecolor="black [3213]" strokeweight="2pt"/>
                  </w:pict>
                </mc:Fallback>
              </mc:AlternateContent>
            </w:r>
            <w:r w:rsidR="00B0590B">
              <w:rPr>
                <w:noProof/>
              </w:rPr>
              <mc:AlternateContent>
                <mc:Choice Requires="wps">
                  <w:drawing>
                    <wp:anchor distT="0" distB="0" distL="114300" distR="114300" simplePos="0" relativeHeight="251672576" behindDoc="0" locked="0" layoutInCell="1" allowOverlap="1" wp14:anchorId="527825B9" wp14:editId="3EA17053">
                      <wp:simplePos x="0" y="0"/>
                      <wp:positionH relativeFrom="column">
                        <wp:posOffset>6611620</wp:posOffset>
                      </wp:positionH>
                      <wp:positionV relativeFrom="paragraph">
                        <wp:posOffset>1960245</wp:posOffset>
                      </wp:positionV>
                      <wp:extent cx="285750" cy="238125"/>
                      <wp:effectExtent l="0" t="0" r="19050" b="28575"/>
                      <wp:wrapNone/>
                      <wp:docPr id="18" name="Oval 18" descr="Circle around risk ratio of 2.21 for students with disabilities related to learning experiences with teachers not teaching in their licensure area"/>
                      <wp:cNvGraphicFramePr/>
                      <a:graphic xmlns:a="http://schemas.openxmlformats.org/drawingml/2006/main">
                        <a:graphicData uri="http://schemas.microsoft.com/office/word/2010/wordprocessingShape">
                          <wps:wsp>
                            <wps:cNvSpPr/>
                            <wps:spPr>
                              <a:xfrm>
                                <a:off x="0" y="0"/>
                                <a:ext cx="285750" cy="23812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DE7637" id="Oval 18" o:spid="_x0000_s1026" alt="Circle around risk ratio of 2.21 for students with disabilities related to learning experiences with teachers not teaching in their licensure area" style="position:absolute;margin-left:520.6pt;margin-top:154.35pt;width:22.5pt;height:18.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" filled="f" strokecolor="#243f60 [1604]"/>
                  </w:pict>
                </mc:Fallback>
              </mc:AlternateContent>
            </w:r>
            <w:r w:rsidR="00B0590B">
              <w:rPr>
                <w:noProof/>
              </w:rPr>
              <mc:AlternateContent>
                <mc:Choice Requires="wps">
                  <w:drawing>
                    <wp:anchor distT="0" distB="0" distL="114300" distR="114300" simplePos="0" relativeHeight="251674624" behindDoc="0" locked="0" layoutInCell="1" allowOverlap="1" wp14:anchorId="56591A1A" wp14:editId="7F419F97">
                      <wp:simplePos x="0" y="0"/>
                      <wp:positionH relativeFrom="column">
                        <wp:posOffset>5087620</wp:posOffset>
                      </wp:positionH>
                      <wp:positionV relativeFrom="paragraph">
                        <wp:posOffset>1033780</wp:posOffset>
                      </wp:positionV>
                      <wp:extent cx="285750" cy="238125"/>
                      <wp:effectExtent l="0" t="0" r="19050" b="28575"/>
                      <wp:wrapNone/>
                      <wp:docPr id="22" name="Oval 22" descr="Oval circling the risk ratio of 1.08 for economically disadvantaged students and access to experienced teachers"/>
                      <wp:cNvGraphicFramePr/>
                      <a:graphic xmlns:a="http://schemas.openxmlformats.org/drawingml/2006/main">
                        <a:graphicData uri="http://schemas.microsoft.com/office/word/2010/wordprocessingShape">
                          <wps:wsp>
                            <wps:cNvSpPr/>
                            <wps:spPr>
                              <a:xfrm>
                                <a:off x="0" y="0"/>
                                <a:ext cx="285750" cy="23812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4EA405" id="Oval 22" o:spid="_x0000_s1026" alt="Oval circling the risk ratio of 1.08 for economically disadvantaged students and access to experienced teachers" style="position:absolute;margin-left:400.6pt;margin-top:81.4pt;width:22.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" filled="f" strokecolor="#243f60 [1604]"/>
                  </w:pict>
                </mc:Fallback>
              </mc:AlternateContent>
            </w:r>
            <w:r w:rsidR="00022F6E">
              <w:rPr>
                <w:noProof/>
              </w:rPr>
              <w:drawing>
                <wp:inline distT="0" distB="0" distL="0" distR="0" wp14:anchorId="12F1A511" wp14:editId="65F7B246">
                  <wp:extent cx="8492490" cy="2171065"/>
                  <wp:effectExtent l="0" t="0" r="3810" b="635"/>
                  <wp:docPr id="21" name="Picture 21" descr="Sample SLE report data table for a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92490" cy="2171065"/>
                          </a:xfrm>
                          <a:prstGeom prst="rect">
                            <a:avLst/>
                          </a:prstGeom>
                        </pic:spPr>
                      </pic:pic>
                    </a:graphicData>
                  </a:graphic>
                </wp:inline>
              </w:drawing>
            </w:r>
          </w:p>
        </w:tc>
      </w:tr>
      <w:tr w:rsidR="00F868F2" w:rsidRPr="003509EE" w14:paraId="52538252" w14:textId="77777777" w:rsidTr="003A2714">
        <w:trPr>
          <w:trHeight w:val="5885"/>
        </w:trPr>
        <w:tc>
          <w:tcPr>
            <w:tcW w:w="2031" w:type="dxa"/>
          </w:tcPr>
          <w:p w14:paraId="5253822E" w14:textId="738D9790" w:rsidR="00F868F2" w:rsidRPr="00AB6D02" w:rsidRDefault="005722A9" w:rsidP="00A2608C">
            <w:pPr>
              <w:rPr>
                <w:rFonts w:ascii="Tahoma" w:eastAsia="Times New Roman" w:hAnsi="Tahoma" w:cs="Tahoma"/>
                <w:b/>
                <w:bCs/>
                <w:color w:val="000000"/>
              </w:rPr>
            </w:pPr>
            <w:r>
              <w:rPr>
                <w:rFonts w:ascii="Tahoma" w:eastAsia="Times New Roman" w:hAnsi="Tahoma" w:cs="Tahoma"/>
                <w:b/>
                <w:bCs/>
                <w:color w:val="000000"/>
              </w:rPr>
              <w:t>Learning e</w:t>
            </w:r>
            <w:r w:rsidR="00AB6D02">
              <w:rPr>
                <w:rFonts w:ascii="Tahoma" w:eastAsia="Times New Roman" w:hAnsi="Tahoma" w:cs="Tahoma"/>
                <w:b/>
                <w:bCs/>
                <w:color w:val="000000"/>
              </w:rPr>
              <w:t>xperiences for all students enrolled in the district</w:t>
            </w:r>
            <w:r w:rsidR="00A934D6">
              <w:rPr>
                <w:rFonts w:ascii="Tahoma" w:eastAsia="Times New Roman" w:hAnsi="Tahoma" w:cs="Tahoma"/>
                <w:b/>
                <w:bCs/>
                <w:color w:val="000000"/>
              </w:rPr>
              <w:t xml:space="preserve"> compared to all students in the state</w:t>
            </w:r>
          </w:p>
        </w:tc>
        <w:tc>
          <w:tcPr>
            <w:tcW w:w="6807" w:type="dxa"/>
          </w:tcPr>
          <w:p w14:paraId="5253822F" w14:textId="07E039EE" w:rsidR="00F868F2" w:rsidRDefault="00301585" w:rsidP="00301585">
            <w:pPr>
              <w:rPr>
                <w:rFonts w:ascii="Tahoma" w:eastAsia="Times New Roman" w:hAnsi="Tahoma" w:cs="Tahoma"/>
                <w:bCs/>
                <w:color w:val="000000"/>
              </w:rPr>
            </w:pPr>
            <w:r w:rsidRPr="003509EE">
              <w:rPr>
                <w:rFonts w:ascii="Tahoma" w:eastAsia="Times New Roman" w:hAnsi="Tahoma" w:cs="Tahoma"/>
                <w:bCs/>
                <w:color w:val="000000"/>
              </w:rPr>
              <w:t>The graph</w:t>
            </w:r>
            <w:r w:rsidR="00F868F2" w:rsidRPr="003509EE">
              <w:rPr>
                <w:rFonts w:ascii="Tahoma" w:eastAsia="Times New Roman" w:hAnsi="Tahoma" w:cs="Tahoma"/>
                <w:bCs/>
                <w:color w:val="000000"/>
              </w:rPr>
              <w:t xml:space="preserve"> “Learning experiences for all stude</w:t>
            </w:r>
            <w:r w:rsidR="00AB6D02">
              <w:rPr>
                <w:rFonts w:ascii="Tahoma" w:eastAsia="Times New Roman" w:hAnsi="Tahoma" w:cs="Tahoma"/>
                <w:bCs/>
                <w:color w:val="000000"/>
              </w:rPr>
              <w:t xml:space="preserve">nts enrolled in the district” </w:t>
            </w:r>
            <w:r w:rsidRPr="003509EE">
              <w:rPr>
                <w:rFonts w:ascii="Tahoma" w:eastAsia="Times New Roman" w:hAnsi="Tahoma" w:cs="Tahoma"/>
                <w:bCs/>
                <w:color w:val="000000"/>
              </w:rPr>
              <w:t xml:space="preserve">provides </w:t>
            </w:r>
            <w:r w:rsidR="00F868F2" w:rsidRPr="003509EE">
              <w:rPr>
                <w:rFonts w:ascii="Tahoma" w:eastAsia="Times New Roman" w:hAnsi="Tahoma" w:cs="Tahoma"/>
                <w:bCs/>
                <w:color w:val="000000"/>
              </w:rPr>
              <w:t xml:space="preserve">a visual of the first </w:t>
            </w:r>
            <w:r w:rsidR="002A4EFE">
              <w:rPr>
                <w:rFonts w:ascii="Tahoma" w:eastAsia="Times New Roman" w:hAnsi="Tahoma" w:cs="Tahoma"/>
                <w:bCs/>
                <w:color w:val="000000"/>
              </w:rPr>
              <w:t xml:space="preserve">two </w:t>
            </w:r>
            <w:r w:rsidR="00F868F2" w:rsidRPr="003509EE">
              <w:rPr>
                <w:rFonts w:ascii="Tahoma" w:eastAsia="Times New Roman" w:hAnsi="Tahoma" w:cs="Tahoma"/>
                <w:bCs/>
                <w:color w:val="000000"/>
              </w:rPr>
              <w:t>row</w:t>
            </w:r>
            <w:r w:rsidR="002A4EFE">
              <w:rPr>
                <w:rFonts w:ascii="Tahoma" w:eastAsia="Times New Roman" w:hAnsi="Tahoma" w:cs="Tahoma"/>
                <w:bCs/>
                <w:color w:val="000000"/>
              </w:rPr>
              <w:t>s</w:t>
            </w:r>
            <w:r w:rsidR="00F868F2" w:rsidRPr="003509EE">
              <w:rPr>
                <w:rFonts w:ascii="Tahoma" w:eastAsia="Times New Roman" w:hAnsi="Tahoma" w:cs="Tahoma"/>
                <w:bCs/>
                <w:color w:val="000000"/>
              </w:rPr>
              <w:t xml:space="preserve"> of the summary report table</w:t>
            </w:r>
            <w:r w:rsidR="002A4EFE">
              <w:rPr>
                <w:rFonts w:ascii="Tahoma" w:eastAsia="Times New Roman" w:hAnsi="Tahoma" w:cs="Tahoma"/>
                <w:bCs/>
                <w:color w:val="000000"/>
              </w:rPr>
              <w:t xml:space="preserve"> for “State (All Students)” and “District (All Students)”</w:t>
            </w:r>
          </w:p>
          <w:p w14:paraId="52538230" w14:textId="77777777" w:rsidR="00BB0FE2" w:rsidRPr="003509EE" w:rsidRDefault="00BB0FE2" w:rsidP="00301585">
            <w:pPr>
              <w:rPr>
                <w:rFonts w:ascii="Tahoma" w:eastAsia="Times New Roman" w:hAnsi="Tahoma" w:cs="Tahoma"/>
                <w:bCs/>
                <w:color w:val="000000"/>
              </w:rPr>
            </w:pPr>
          </w:p>
          <w:p w14:paraId="52538231" w14:textId="44C56D46" w:rsidR="009A15F0" w:rsidRDefault="009A15F0" w:rsidP="00BB0FE2">
            <w:pPr>
              <w:rPr>
                <w:rFonts w:ascii="Tahoma" w:eastAsia="Times New Roman" w:hAnsi="Tahoma" w:cs="Tahoma"/>
                <w:bCs/>
                <w:color w:val="000000"/>
              </w:rPr>
            </w:pPr>
            <w:r w:rsidRPr="003509EE">
              <w:rPr>
                <w:rFonts w:ascii="Tahoma" w:eastAsia="Times New Roman" w:hAnsi="Tahoma" w:cs="Tahoma"/>
                <w:bCs/>
                <w:color w:val="000000"/>
              </w:rPr>
              <w:t xml:space="preserve">In </w:t>
            </w:r>
            <w:r w:rsidR="002A4EFE">
              <w:rPr>
                <w:rFonts w:ascii="Tahoma" w:eastAsia="Times New Roman" w:hAnsi="Tahoma" w:cs="Tahoma"/>
                <w:bCs/>
                <w:color w:val="000000"/>
              </w:rPr>
              <w:t>the sample district,</w:t>
            </w:r>
            <w:r w:rsidR="00A934D6">
              <w:rPr>
                <w:rFonts w:ascii="Tahoma" w:eastAsia="Times New Roman" w:hAnsi="Tahoma" w:cs="Tahoma"/>
                <w:bCs/>
                <w:color w:val="000000"/>
              </w:rPr>
              <w:t xml:space="preserve"> 6% of students’ learning experiences in the district are with teachers rated NI (needs improvement/U (unsatisfactory), while only 3% of students’ learning experiences across the state are with teachers rated NI/U.</w:t>
            </w:r>
          </w:p>
          <w:p w14:paraId="52538248" w14:textId="7305CBA7" w:rsidR="00BB0FE2" w:rsidRDefault="00BB0FE2" w:rsidP="00BB0FE2">
            <w:pPr>
              <w:rPr>
                <w:rFonts w:ascii="Tahoma" w:eastAsia="Times New Roman" w:hAnsi="Tahoma" w:cs="Tahoma"/>
                <w:bCs/>
                <w:color w:val="000000"/>
              </w:rPr>
            </w:pPr>
          </w:p>
          <w:p w14:paraId="52538249" w14:textId="77777777" w:rsidR="00BB0FE2" w:rsidRDefault="00BB0FE2" w:rsidP="00BB0FE2">
            <w:pPr>
              <w:rPr>
                <w:rFonts w:ascii="Tahoma" w:eastAsia="Times New Roman" w:hAnsi="Tahoma" w:cs="Tahoma"/>
                <w:bCs/>
                <w:color w:val="000000"/>
              </w:rPr>
            </w:pPr>
          </w:p>
          <w:p w14:paraId="5253824A" w14:textId="77777777" w:rsidR="00BB0FE2" w:rsidRDefault="00BB0FE2" w:rsidP="00BB0FE2">
            <w:pPr>
              <w:rPr>
                <w:rFonts w:ascii="Tahoma" w:eastAsia="Times New Roman" w:hAnsi="Tahoma" w:cs="Tahoma"/>
                <w:bCs/>
                <w:color w:val="000000"/>
              </w:rPr>
            </w:pPr>
          </w:p>
          <w:p w14:paraId="5253824B" w14:textId="77777777" w:rsidR="00BB0FE2" w:rsidRDefault="00BB0FE2" w:rsidP="00BB0FE2">
            <w:pPr>
              <w:rPr>
                <w:rFonts w:ascii="Tahoma" w:eastAsia="Times New Roman" w:hAnsi="Tahoma" w:cs="Tahoma"/>
                <w:bCs/>
                <w:color w:val="000000"/>
              </w:rPr>
            </w:pPr>
          </w:p>
          <w:p w14:paraId="5253824C" w14:textId="77777777" w:rsidR="00BB0FE2" w:rsidRPr="003509EE" w:rsidRDefault="00BB0FE2" w:rsidP="00BB0FE2">
            <w:pPr>
              <w:rPr>
                <w:rFonts w:ascii="Tahoma" w:eastAsia="Times New Roman" w:hAnsi="Tahoma" w:cs="Tahoma"/>
                <w:bCs/>
                <w:color w:val="000000"/>
              </w:rPr>
            </w:pPr>
          </w:p>
        </w:tc>
        <w:tc>
          <w:tcPr>
            <w:tcW w:w="13590" w:type="dxa"/>
          </w:tcPr>
          <w:p w14:paraId="5253824D" w14:textId="77777777" w:rsidR="00984E16" w:rsidRPr="003509EE" w:rsidRDefault="00984E16" w:rsidP="0020779C">
            <w:pPr>
              <w:rPr>
                <w:rFonts w:ascii="Tahoma" w:eastAsia="Times New Roman" w:hAnsi="Tahoma" w:cs="Tahoma"/>
                <w:b/>
                <w:bCs/>
                <w:color w:val="000000"/>
              </w:rPr>
            </w:pPr>
          </w:p>
          <w:p w14:paraId="5253824E" w14:textId="3E14AB30" w:rsidR="00F868F2" w:rsidRDefault="00984E16" w:rsidP="00AB6D02">
            <w:pPr>
              <w:rPr>
                <w:rFonts w:ascii="Tahoma" w:eastAsia="Times New Roman" w:hAnsi="Tahoma" w:cs="Tahoma"/>
                <w:b/>
                <w:bCs/>
                <w:noProof/>
                <w:color w:val="000000"/>
              </w:rPr>
            </w:pPr>
            <w:r w:rsidRPr="003509EE">
              <w:rPr>
                <w:rFonts w:ascii="Tahoma" w:eastAsia="Times New Roman" w:hAnsi="Tahoma" w:cs="Tahoma"/>
                <w:b/>
                <w:bCs/>
                <w:color w:val="000000"/>
              </w:rPr>
              <w:t xml:space="preserve"> </w:t>
            </w:r>
            <w:r w:rsidR="00AB6D02" w:rsidRPr="003509EE">
              <w:rPr>
                <w:rFonts w:ascii="Tahoma" w:eastAsia="Times New Roman" w:hAnsi="Tahoma" w:cs="Tahoma"/>
                <w:b/>
                <w:bCs/>
                <w:noProof/>
                <w:color w:val="000000"/>
              </w:rPr>
              <w:t xml:space="preserve"> </w:t>
            </w:r>
            <w:r w:rsidR="00A934D6">
              <w:rPr>
                <w:noProof/>
              </w:rPr>
              <w:drawing>
                <wp:inline distT="0" distB="0" distL="0" distR="0" wp14:anchorId="39F82914" wp14:editId="239AA3A4">
                  <wp:extent cx="4810125" cy="2343150"/>
                  <wp:effectExtent l="0" t="0" r="9525" b="0"/>
                  <wp:docPr id="1" name="Picture 1" descr="Sample chart showing comparison of district-level data to state-leve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10125" cy="2343150"/>
                          </a:xfrm>
                          <a:prstGeom prst="rect">
                            <a:avLst/>
                          </a:prstGeom>
                        </pic:spPr>
                      </pic:pic>
                    </a:graphicData>
                  </a:graphic>
                </wp:inline>
              </w:drawing>
            </w:r>
          </w:p>
          <w:p w14:paraId="52538250" w14:textId="02B7E101" w:rsidR="00BB0FE2" w:rsidRDefault="00BB0FE2" w:rsidP="00AB6D02">
            <w:pPr>
              <w:rPr>
                <w:rFonts w:ascii="Tahoma" w:eastAsia="Times New Roman" w:hAnsi="Tahoma" w:cs="Tahoma"/>
                <w:bCs/>
                <w:noProof/>
                <w:color w:val="000000"/>
              </w:rPr>
            </w:pPr>
          </w:p>
          <w:p w14:paraId="633F9078" w14:textId="77777777" w:rsidR="00792648" w:rsidRPr="00803DC9" w:rsidRDefault="00792648" w:rsidP="00AB6D02">
            <w:pPr>
              <w:rPr>
                <w:rFonts w:ascii="Tahoma" w:eastAsia="Times New Roman" w:hAnsi="Tahoma" w:cs="Tahoma"/>
                <w:bCs/>
                <w:noProof/>
                <w:color w:val="000000"/>
              </w:rPr>
            </w:pPr>
          </w:p>
          <w:p w14:paraId="52538251" w14:textId="50BAD13E" w:rsidR="00BB0FE2" w:rsidRPr="003509EE" w:rsidRDefault="00BB0FE2" w:rsidP="00AB6D02">
            <w:pPr>
              <w:rPr>
                <w:rFonts w:ascii="Tahoma" w:eastAsia="Times New Roman" w:hAnsi="Tahoma" w:cs="Tahoma"/>
                <w:b/>
                <w:bCs/>
                <w:color w:val="000000"/>
              </w:rPr>
            </w:pPr>
          </w:p>
        </w:tc>
      </w:tr>
      <w:tr w:rsidR="002A4EFE" w:rsidRPr="003509EE" w14:paraId="64553EA8" w14:textId="77777777" w:rsidTr="003509EE">
        <w:tc>
          <w:tcPr>
            <w:tcW w:w="2031" w:type="dxa"/>
          </w:tcPr>
          <w:p w14:paraId="2300FB41" w14:textId="65BF03B9" w:rsidR="002A4EFE" w:rsidRDefault="002A4EFE" w:rsidP="00BB0FE2">
            <w:pPr>
              <w:rPr>
                <w:rFonts w:ascii="Tahoma" w:eastAsia="Times New Roman" w:hAnsi="Tahoma" w:cs="Tahoma"/>
                <w:b/>
                <w:bCs/>
                <w:color w:val="000000"/>
              </w:rPr>
            </w:pPr>
            <w:r>
              <w:rPr>
                <w:rFonts w:ascii="Tahoma" w:eastAsia="Times New Roman" w:hAnsi="Tahoma" w:cs="Tahoma"/>
                <w:b/>
                <w:bCs/>
                <w:color w:val="000000"/>
              </w:rPr>
              <w:lastRenderedPageBreak/>
              <w:t>Learning Experiences for students Enrolled in the District over Time</w:t>
            </w:r>
          </w:p>
        </w:tc>
        <w:tc>
          <w:tcPr>
            <w:tcW w:w="6807" w:type="dxa"/>
          </w:tcPr>
          <w:p w14:paraId="1F5EF2A1" w14:textId="77777777" w:rsidR="0039572C" w:rsidRDefault="002A4EFE" w:rsidP="00F868F2">
            <w:pPr>
              <w:rPr>
                <w:rFonts w:ascii="Tahoma" w:eastAsia="Times New Roman" w:hAnsi="Tahoma" w:cs="Tahoma"/>
                <w:bCs/>
                <w:color w:val="000000"/>
              </w:rPr>
            </w:pPr>
            <w:r>
              <w:rPr>
                <w:rFonts w:ascii="Tahoma" w:eastAsia="Times New Roman" w:hAnsi="Tahoma" w:cs="Tahoma"/>
                <w:bCs/>
                <w:color w:val="000000"/>
              </w:rPr>
              <w:t xml:space="preserve">This graph represents the change over time in equity gaps at the selected district or school. </w:t>
            </w:r>
          </w:p>
          <w:p w14:paraId="2F4CDAA3" w14:textId="77777777" w:rsidR="0039572C" w:rsidRDefault="0039572C" w:rsidP="00F868F2">
            <w:pPr>
              <w:rPr>
                <w:rFonts w:ascii="Tahoma" w:eastAsia="Times New Roman" w:hAnsi="Tahoma" w:cs="Tahoma"/>
                <w:bCs/>
                <w:color w:val="000000"/>
              </w:rPr>
            </w:pPr>
          </w:p>
          <w:p w14:paraId="77B3B85D" w14:textId="6B22C0D7" w:rsidR="002A4EFE" w:rsidRPr="002A4EFE" w:rsidRDefault="002A4EFE" w:rsidP="00F868F2">
            <w:pPr>
              <w:rPr>
                <w:rFonts w:ascii="Tahoma" w:eastAsia="Times New Roman" w:hAnsi="Tahoma" w:cs="Tahoma"/>
                <w:bCs/>
                <w:color w:val="000000"/>
              </w:rPr>
            </w:pPr>
            <w:r>
              <w:rPr>
                <w:rFonts w:ascii="Tahoma" w:eastAsia="Times New Roman" w:hAnsi="Tahoma" w:cs="Tahoma"/>
                <w:bCs/>
                <w:color w:val="000000"/>
              </w:rPr>
              <w:t xml:space="preserve">Please note that the scale on the Y-axis of the charts below may be different from one another. The oldest year of data included on this chart is 2017-18, so if you select 2017-18 in the initial filters, you will not be able to make a comparison over </w:t>
            </w:r>
            <w:r w:rsidR="0039572C">
              <w:rPr>
                <w:rFonts w:ascii="Tahoma" w:eastAsia="Times New Roman" w:hAnsi="Tahoma" w:cs="Tahoma"/>
                <w:bCs/>
                <w:color w:val="000000"/>
              </w:rPr>
              <w:t>time</w:t>
            </w:r>
            <w:r>
              <w:rPr>
                <w:rFonts w:ascii="Tahoma" w:eastAsia="Times New Roman" w:hAnsi="Tahoma" w:cs="Tahoma"/>
                <w:bCs/>
                <w:color w:val="000000"/>
              </w:rPr>
              <w:t>.</w:t>
            </w:r>
          </w:p>
        </w:tc>
        <w:tc>
          <w:tcPr>
            <w:tcW w:w="13590" w:type="dxa"/>
          </w:tcPr>
          <w:p w14:paraId="44B4BA20" w14:textId="15F683BE" w:rsidR="002A4EFE" w:rsidRPr="003509EE" w:rsidRDefault="002A4EFE" w:rsidP="0020779C">
            <w:pPr>
              <w:rPr>
                <w:rFonts w:ascii="Tahoma" w:eastAsia="Times New Roman" w:hAnsi="Tahoma" w:cs="Tahoma"/>
                <w:b/>
                <w:bCs/>
                <w:color w:val="000000"/>
              </w:rPr>
            </w:pPr>
            <w:r>
              <w:rPr>
                <w:noProof/>
              </w:rPr>
              <w:drawing>
                <wp:inline distT="0" distB="0" distL="0" distR="0" wp14:anchorId="2D28BEDB" wp14:editId="32907C7B">
                  <wp:extent cx="4171427" cy="3267075"/>
                  <wp:effectExtent l="0" t="0" r="635" b="0"/>
                  <wp:docPr id="23" name="Picture 23" descr="Chart showing change over time in risk ratios for various equity groups based on access to experienced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85403" cy="3278021"/>
                          </a:xfrm>
                          <a:prstGeom prst="rect">
                            <a:avLst/>
                          </a:prstGeom>
                        </pic:spPr>
                      </pic:pic>
                    </a:graphicData>
                  </a:graphic>
                </wp:inline>
              </w:drawing>
            </w:r>
          </w:p>
        </w:tc>
      </w:tr>
      <w:tr w:rsidR="00F868F2" w:rsidRPr="003509EE" w14:paraId="5253825A" w14:textId="77777777" w:rsidTr="003509EE">
        <w:tc>
          <w:tcPr>
            <w:tcW w:w="2031" w:type="dxa"/>
          </w:tcPr>
          <w:p w14:paraId="52538253" w14:textId="4C747FD3" w:rsidR="00F868F2" w:rsidRPr="00AB6D02" w:rsidRDefault="002A4EFE" w:rsidP="00BB0FE2">
            <w:pPr>
              <w:rPr>
                <w:rFonts w:ascii="Tahoma" w:eastAsia="Times New Roman" w:hAnsi="Tahoma" w:cs="Tahoma"/>
                <w:b/>
                <w:bCs/>
                <w:color w:val="000000"/>
              </w:rPr>
            </w:pPr>
            <w:r>
              <w:rPr>
                <w:rFonts w:ascii="Tahoma" w:eastAsia="Times New Roman" w:hAnsi="Tahoma" w:cs="Tahoma"/>
                <w:b/>
                <w:bCs/>
                <w:color w:val="000000"/>
              </w:rPr>
              <w:t>Learning Experiences for All Students Enrolled in the District</w:t>
            </w:r>
          </w:p>
        </w:tc>
        <w:tc>
          <w:tcPr>
            <w:tcW w:w="6807" w:type="dxa"/>
          </w:tcPr>
          <w:p w14:paraId="52538254" w14:textId="787B61F0" w:rsidR="007D2E09" w:rsidRPr="002A4EFE" w:rsidRDefault="002A4EFE" w:rsidP="00F868F2">
            <w:pPr>
              <w:rPr>
                <w:rFonts w:ascii="Tahoma" w:eastAsia="Times New Roman" w:hAnsi="Tahoma" w:cs="Tahoma"/>
                <w:color w:val="000000"/>
              </w:rPr>
            </w:pPr>
            <w:r w:rsidRPr="002A4EFE">
              <w:rPr>
                <w:rFonts w:ascii="Tahoma" w:eastAsia="Times New Roman" w:hAnsi="Tahoma" w:cs="Tahoma"/>
                <w:bCs/>
                <w:color w:val="000000"/>
              </w:rPr>
              <w:t>These graphs show</w:t>
            </w:r>
            <w:r w:rsidR="00F868F2" w:rsidRPr="002A4EFE">
              <w:rPr>
                <w:rFonts w:ascii="Tahoma" w:eastAsia="Times New Roman" w:hAnsi="Tahoma" w:cs="Tahoma"/>
                <w:color w:val="000000"/>
              </w:rPr>
              <w:t xml:space="preserve"> shows the differences between </w:t>
            </w:r>
            <w:r w:rsidR="007D2E09" w:rsidRPr="002A4EFE">
              <w:rPr>
                <w:rFonts w:ascii="Tahoma" w:eastAsia="Times New Roman" w:hAnsi="Tahoma" w:cs="Tahoma"/>
                <w:color w:val="000000"/>
              </w:rPr>
              <w:t>the sizes of risk ratios across student subgroups and teacher characteristics.</w:t>
            </w:r>
          </w:p>
          <w:p w14:paraId="52538255" w14:textId="77777777" w:rsidR="00BB0FE2" w:rsidRPr="002A4EFE" w:rsidRDefault="00BB0FE2" w:rsidP="00F868F2">
            <w:pPr>
              <w:rPr>
                <w:rFonts w:ascii="Tahoma" w:eastAsia="Times New Roman" w:hAnsi="Tahoma" w:cs="Tahoma"/>
                <w:color w:val="000000"/>
              </w:rPr>
            </w:pPr>
          </w:p>
          <w:p w14:paraId="52538256" w14:textId="77777777" w:rsidR="007D2E09" w:rsidRPr="002A4EFE" w:rsidRDefault="007D2E09" w:rsidP="007D2E09">
            <w:pPr>
              <w:rPr>
                <w:rFonts w:ascii="Tahoma" w:eastAsia="Times New Roman" w:hAnsi="Tahoma" w:cs="Tahoma"/>
                <w:i/>
                <w:iCs/>
                <w:color w:val="000000"/>
              </w:rPr>
            </w:pPr>
            <w:r w:rsidRPr="002A4EFE">
              <w:rPr>
                <w:rFonts w:ascii="Tahoma" w:eastAsia="Times New Roman" w:hAnsi="Tahoma" w:cs="Tahoma"/>
                <w:color w:val="000000"/>
              </w:rPr>
              <w:t>The bars show the size</w:t>
            </w:r>
            <w:r w:rsidR="00DF122E" w:rsidRPr="002A4EFE">
              <w:rPr>
                <w:rFonts w:ascii="Tahoma" w:eastAsia="Times New Roman" w:hAnsi="Tahoma" w:cs="Tahoma"/>
                <w:color w:val="000000"/>
              </w:rPr>
              <w:t>s</w:t>
            </w:r>
            <w:r w:rsidRPr="002A4EFE">
              <w:rPr>
                <w:rFonts w:ascii="Tahoma" w:eastAsia="Times New Roman" w:hAnsi="Tahoma" w:cs="Tahoma"/>
                <w:color w:val="000000"/>
              </w:rPr>
              <w:t xml:space="preserve"> of risk ratios. By hovering the mouse over </w:t>
            </w:r>
            <w:r w:rsidR="003B0176" w:rsidRPr="002A4EFE">
              <w:rPr>
                <w:rFonts w:ascii="Tahoma" w:eastAsia="Times New Roman" w:hAnsi="Tahoma" w:cs="Tahoma"/>
                <w:color w:val="000000"/>
              </w:rPr>
              <w:t>one of the bars</w:t>
            </w:r>
            <w:r w:rsidRPr="002A4EFE">
              <w:rPr>
                <w:rFonts w:ascii="Tahoma" w:eastAsia="Times New Roman" w:hAnsi="Tahoma" w:cs="Tahoma"/>
                <w:color w:val="000000"/>
              </w:rPr>
              <w:t xml:space="preserve">, </w:t>
            </w:r>
            <w:r w:rsidR="00AB6D02" w:rsidRPr="002A4EFE">
              <w:rPr>
                <w:rFonts w:ascii="Tahoma" w:eastAsia="Times New Roman" w:hAnsi="Tahoma" w:cs="Tahoma"/>
                <w:color w:val="000000"/>
              </w:rPr>
              <w:t>you</w:t>
            </w:r>
            <w:r w:rsidRPr="002A4EFE">
              <w:rPr>
                <w:rFonts w:ascii="Tahoma" w:eastAsia="Times New Roman" w:hAnsi="Tahoma" w:cs="Tahoma"/>
                <w:color w:val="000000"/>
              </w:rPr>
              <w:t xml:space="preserve"> can see the data behind the risk ratio.  </w:t>
            </w:r>
          </w:p>
          <w:p w14:paraId="52538257" w14:textId="77777777" w:rsidR="00F868F2" w:rsidRPr="003509EE" w:rsidRDefault="00F868F2" w:rsidP="00AB6D02">
            <w:pPr>
              <w:rPr>
                <w:rFonts w:ascii="Tahoma" w:eastAsia="Times New Roman" w:hAnsi="Tahoma" w:cs="Tahoma"/>
                <w:b/>
                <w:bCs/>
                <w:color w:val="000000"/>
              </w:rPr>
            </w:pPr>
          </w:p>
        </w:tc>
        <w:tc>
          <w:tcPr>
            <w:tcW w:w="13590" w:type="dxa"/>
          </w:tcPr>
          <w:p w14:paraId="52538258" w14:textId="59247D0E" w:rsidR="00F868F2" w:rsidRPr="003509EE" w:rsidRDefault="002A4EFE" w:rsidP="0020779C">
            <w:pPr>
              <w:rPr>
                <w:rFonts w:ascii="Tahoma" w:eastAsia="Times New Roman" w:hAnsi="Tahoma" w:cs="Tahoma"/>
                <w:b/>
                <w:bCs/>
                <w:color w:val="000000"/>
              </w:rPr>
            </w:pPr>
            <w:r>
              <w:rPr>
                <w:noProof/>
              </w:rPr>
              <w:drawing>
                <wp:inline distT="0" distB="0" distL="0" distR="0" wp14:anchorId="67DE5CBF" wp14:editId="4877F265">
                  <wp:extent cx="8511540" cy="1368312"/>
                  <wp:effectExtent l="0" t="0" r="3810" b="3810"/>
                  <wp:docPr id="24" name="Picture 24" descr="Barcharts showing equity ga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511540" cy="1368312"/>
                          </a:xfrm>
                          <a:prstGeom prst="rect">
                            <a:avLst/>
                          </a:prstGeom>
                        </pic:spPr>
                      </pic:pic>
                    </a:graphicData>
                  </a:graphic>
                </wp:inline>
              </w:drawing>
            </w:r>
          </w:p>
          <w:p w14:paraId="52538259" w14:textId="079AC7B9" w:rsidR="007D2E09" w:rsidRPr="00BB0FE2" w:rsidRDefault="007D2E09" w:rsidP="002A4EFE">
            <w:pPr>
              <w:spacing w:before="240"/>
              <w:rPr>
                <w:rFonts w:ascii="Tahoma" w:eastAsia="Times New Roman" w:hAnsi="Tahoma" w:cs="Tahoma"/>
                <w:b/>
                <w:bCs/>
                <w:color w:val="000000"/>
              </w:rPr>
            </w:pPr>
          </w:p>
        </w:tc>
      </w:tr>
      <w:tr w:rsidR="00F868F2" w:rsidRPr="003509EE" w14:paraId="52538263" w14:textId="77777777" w:rsidTr="003A2714">
        <w:trPr>
          <w:trHeight w:val="7595"/>
        </w:trPr>
        <w:tc>
          <w:tcPr>
            <w:tcW w:w="2031" w:type="dxa"/>
          </w:tcPr>
          <w:p w14:paraId="5253825B" w14:textId="3C1D6BD7" w:rsidR="00F868F2" w:rsidRPr="00AB6D02" w:rsidRDefault="002A4EFE" w:rsidP="002A4EFE">
            <w:pPr>
              <w:rPr>
                <w:rFonts w:ascii="Tahoma" w:eastAsia="Times New Roman" w:hAnsi="Tahoma" w:cs="Tahoma"/>
                <w:b/>
                <w:bCs/>
                <w:color w:val="000000"/>
              </w:rPr>
            </w:pPr>
            <w:r>
              <w:rPr>
                <w:rFonts w:ascii="Tahoma" w:eastAsia="Times New Roman" w:hAnsi="Tahoma" w:cs="Tahoma"/>
                <w:b/>
                <w:bCs/>
                <w:color w:val="000000"/>
              </w:rPr>
              <w:lastRenderedPageBreak/>
              <w:t>Comparison risk ratios between student subgroups for schools in the district</w:t>
            </w:r>
          </w:p>
        </w:tc>
        <w:tc>
          <w:tcPr>
            <w:tcW w:w="6807" w:type="dxa"/>
          </w:tcPr>
          <w:p w14:paraId="5253825C" w14:textId="3B15AE67" w:rsidR="0075292E" w:rsidRDefault="0039572C" w:rsidP="0020779C">
            <w:pPr>
              <w:rPr>
                <w:rFonts w:ascii="Tahoma" w:eastAsia="Times New Roman" w:hAnsi="Tahoma" w:cs="Tahoma"/>
                <w:color w:val="000000"/>
              </w:rPr>
            </w:pPr>
            <w:r>
              <w:rPr>
                <w:rFonts w:ascii="Tahoma" w:eastAsia="Times New Roman" w:hAnsi="Tahoma" w:cs="Tahoma"/>
                <w:color w:val="000000"/>
              </w:rPr>
              <w:t xml:space="preserve">This chart shows risk ratios for student subgroups at each school. If you selected “Graph school results” in the filters, then this section will appear as bar charts. </w:t>
            </w:r>
            <w:r w:rsidR="00811519" w:rsidRPr="003509EE">
              <w:rPr>
                <w:rFonts w:ascii="Tahoma" w:eastAsia="Times New Roman" w:hAnsi="Tahoma" w:cs="Tahoma"/>
                <w:color w:val="000000"/>
              </w:rPr>
              <w:t xml:space="preserve">This section is useful for making comparisons and looking for trends across schools. </w:t>
            </w:r>
          </w:p>
          <w:p w14:paraId="5253825D" w14:textId="0628F1EC" w:rsidR="007F6331" w:rsidRDefault="007F6331" w:rsidP="0020779C">
            <w:pPr>
              <w:rPr>
                <w:rFonts w:ascii="Tahoma" w:eastAsia="Times New Roman" w:hAnsi="Tahoma" w:cs="Tahoma"/>
                <w:color w:val="000000"/>
              </w:rPr>
            </w:pPr>
          </w:p>
          <w:p w14:paraId="5253825E" w14:textId="23565BCA" w:rsidR="00AB6D02" w:rsidRDefault="00AB6D02" w:rsidP="0020779C">
            <w:pPr>
              <w:rPr>
                <w:rFonts w:ascii="Tahoma" w:eastAsia="Times New Roman" w:hAnsi="Tahoma" w:cs="Tahoma"/>
                <w:color w:val="000000"/>
              </w:rPr>
            </w:pPr>
            <w:r w:rsidRPr="003509EE">
              <w:rPr>
                <w:rFonts w:ascii="Tahoma" w:eastAsia="Times New Roman" w:hAnsi="Tahoma" w:cs="Tahoma"/>
                <w:color w:val="000000"/>
              </w:rPr>
              <w:t>If you wish to see more detailed information about a school, you can click on the school’s name for the individual school's summary report</w:t>
            </w:r>
            <w:r w:rsidR="007F6331">
              <w:rPr>
                <w:rFonts w:ascii="Tahoma" w:eastAsia="Times New Roman" w:hAnsi="Tahoma" w:cs="Tahoma"/>
                <w:color w:val="000000"/>
              </w:rPr>
              <w:t>.</w:t>
            </w:r>
            <w:r w:rsidR="00FB1416">
              <w:rPr>
                <w:rFonts w:ascii="Tahoma" w:eastAsia="Times New Roman" w:hAnsi="Tahoma" w:cs="Tahoma"/>
                <w:color w:val="000000"/>
              </w:rPr>
              <w:t xml:space="preserve"> The names of the schools have been blacked out for anonymity for purposes of this user guide.</w:t>
            </w:r>
          </w:p>
          <w:p w14:paraId="5253825F" w14:textId="5B2AC039" w:rsidR="007F6331" w:rsidRPr="003509EE" w:rsidRDefault="007F6331" w:rsidP="0020779C">
            <w:pPr>
              <w:rPr>
                <w:rFonts w:ascii="Tahoma" w:eastAsia="Times New Roman" w:hAnsi="Tahoma" w:cs="Tahoma"/>
                <w:color w:val="000000"/>
              </w:rPr>
            </w:pPr>
          </w:p>
          <w:p w14:paraId="52538260" w14:textId="6FB55664" w:rsidR="00F868F2" w:rsidRPr="007F6331" w:rsidRDefault="0075292E" w:rsidP="0020779C">
            <w:pPr>
              <w:rPr>
                <w:rFonts w:ascii="Tahoma" w:eastAsia="Times New Roman" w:hAnsi="Tahoma" w:cs="Tahoma"/>
                <w:color w:val="000000"/>
              </w:rPr>
            </w:pPr>
            <w:r w:rsidRPr="003509EE">
              <w:rPr>
                <w:rFonts w:ascii="Tahoma" w:eastAsia="Times New Roman" w:hAnsi="Tahoma" w:cs="Tahoma"/>
                <w:color w:val="000000"/>
              </w:rPr>
              <w:t>You can continue clicking “page down” to vi</w:t>
            </w:r>
            <w:r w:rsidR="0039572C">
              <w:rPr>
                <w:rFonts w:ascii="Tahoma" w:eastAsia="Times New Roman" w:hAnsi="Tahoma" w:cs="Tahoma"/>
                <w:color w:val="000000"/>
              </w:rPr>
              <w:t>ew all schools in your district if they do not fit on one page.</w:t>
            </w:r>
            <w:r w:rsidR="00FB1416" w:rsidRPr="00FB1416">
              <w:rPr>
                <w:rFonts w:ascii="Tahoma" w:eastAsia="Times New Roman" w:hAnsi="Tahoma" w:cs="Tahoma"/>
                <w:iCs/>
                <w:color w:val="000000"/>
              </w:rPr>
              <w:t xml:space="preserve"> </w:t>
            </w:r>
          </w:p>
        </w:tc>
        <w:tc>
          <w:tcPr>
            <w:tcW w:w="13590" w:type="dxa"/>
          </w:tcPr>
          <w:p w14:paraId="52538262" w14:textId="796901A9" w:rsidR="00811519" w:rsidRPr="003509EE" w:rsidRDefault="00FB1416" w:rsidP="00F868F2">
            <w:pPr>
              <w:rPr>
                <w:rFonts w:ascii="Tahoma" w:eastAsia="Times New Roman" w:hAnsi="Tahoma" w:cs="Tahoma"/>
                <w:b/>
                <w:bCs/>
                <w:color w:val="000000"/>
              </w:rPr>
            </w:pPr>
            <w:r w:rsidRPr="00FB1416">
              <w:rPr>
                <w:rFonts w:ascii="Tahoma" w:eastAsia="Times New Roman" w:hAnsi="Tahoma" w:cs="Tahoma"/>
                <w:iCs/>
                <w:noProof/>
                <w:color w:val="000000"/>
              </w:rPr>
              <mc:AlternateContent>
                <mc:Choice Requires="wps">
                  <w:drawing>
                    <wp:anchor distT="0" distB="0" distL="114300" distR="114300" simplePos="0" relativeHeight="251709440" behindDoc="0" locked="0" layoutInCell="1" allowOverlap="1" wp14:anchorId="078C109F" wp14:editId="6543E004">
                      <wp:simplePos x="0" y="0"/>
                      <wp:positionH relativeFrom="column">
                        <wp:posOffset>58420</wp:posOffset>
                      </wp:positionH>
                      <wp:positionV relativeFrom="paragraph">
                        <wp:posOffset>1183005</wp:posOffset>
                      </wp:positionV>
                      <wp:extent cx="317500" cy="88900"/>
                      <wp:effectExtent l="0" t="0" r="25400" b="25400"/>
                      <wp:wrapNone/>
                      <wp:docPr id="48" name="Rectangle 48" descr="Black box to cover school name for anonymity for purposes of this user guide"/>
                      <wp:cNvGraphicFramePr/>
                      <a:graphic xmlns:a="http://schemas.openxmlformats.org/drawingml/2006/main">
                        <a:graphicData uri="http://schemas.microsoft.com/office/word/2010/wordprocessingShape">
                          <wps:wsp>
                            <wps:cNvSpPr/>
                            <wps:spPr>
                              <a:xfrm>
                                <a:off x="0" y="0"/>
                                <a:ext cx="3175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F4B91" id="Rectangle 48" o:spid="_x0000_s1026" alt="Black box to cover school name for anonymity for purposes of this user guide" style="position:absolute;margin-left:4.6pt;margin-top:93.15pt;width:25pt;height: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" fillcolor="black [3213]" strokecolor="black [3213]" strokeweight="2pt"/>
                  </w:pict>
                </mc:Fallback>
              </mc:AlternateContent>
            </w:r>
            <w:r w:rsidRPr="00FB1416">
              <w:rPr>
                <w:rFonts w:ascii="Tahoma" w:eastAsia="Times New Roman" w:hAnsi="Tahoma" w:cs="Tahoma"/>
                <w:iCs/>
                <w:noProof/>
                <w:color w:val="000000"/>
              </w:rPr>
              <mc:AlternateContent>
                <mc:Choice Requires="wps">
                  <w:drawing>
                    <wp:anchor distT="0" distB="0" distL="114300" distR="114300" simplePos="0" relativeHeight="251707392" behindDoc="0" locked="0" layoutInCell="1" allowOverlap="1" wp14:anchorId="37053C28" wp14:editId="0C6601E7">
                      <wp:simplePos x="0" y="0"/>
                      <wp:positionH relativeFrom="column">
                        <wp:posOffset>33020</wp:posOffset>
                      </wp:positionH>
                      <wp:positionV relativeFrom="paragraph">
                        <wp:posOffset>387985</wp:posOffset>
                      </wp:positionV>
                      <wp:extent cx="317500" cy="88900"/>
                      <wp:effectExtent l="0" t="0" r="25400" b="25400"/>
                      <wp:wrapNone/>
                      <wp:docPr id="47" name="Rectangle 47" descr="Black box to cover school name for anonymity for purposes of this user guide"/>
                      <wp:cNvGraphicFramePr/>
                      <a:graphic xmlns:a="http://schemas.openxmlformats.org/drawingml/2006/main">
                        <a:graphicData uri="http://schemas.microsoft.com/office/word/2010/wordprocessingShape">
                          <wps:wsp>
                            <wps:cNvSpPr/>
                            <wps:spPr>
                              <a:xfrm>
                                <a:off x="0" y="0"/>
                                <a:ext cx="3175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1D51A" id="Rectangle 47" o:spid="_x0000_s1026" alt="Black box to cover school name for anonymity for purposes of this user guide" style="position:absolute;margin-left:2.6pt;margin-top:30.55pt;width:25pt;height: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" fillcolor="black [3213]" strokecolor="black [3213]" strokeweight="2pt"/>
                  </w:pict>
                </mc:Fallback>
              </mc:AlternateContent>
            </w:r>
            <w:r w:rsidR="0039572C">
              <w:rPr>
                <w:noProof/>
              </w:rPr>
              <w:drawing>
                <wp:inline distT="0" distB="0" distL="0" distR="0" wp14:anchorId="17202B33" wp14:editId="4E2C8F13">
                  <wp:extent cx="4943475" cy="1943100"/>
                  <wp:effectExtent l="0" t="0" r="9525" b="0"/>
                  <wp:docPr id="25" name="Picture 25" descr="Data table showing school-leve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43475" cy="1943100"/>
                          </a:xfrm>
                          <a:prstGeom prst="rect">
                            <a:avLst/>
                          </a:prstGeom>
                        </pic:spPr>
                      </pic:pic>
                    </a:graphicData>
                  </a:graphic>
                </wp:inline>
              </w:drawing>
            </w:r>
          </w:p>
        </w:tc>
      </w:tr>
      <w:tr w:rsidR="0039572C" w:rsidRPr="003509EE" w14:paraId="3AD57B9C" w14:textId="77777777" w:rsidTr="003A2714">
        <w:trPr>
          <w:trHeight w:val="7595"/>
        </w:trPr>
        <w:tc>
          <w:tcPr>
            <w:tcW w:w="2031" w:type="dxa"/>
          </w:tcPr>
          <w:p w14:paraId="2BB42F25" w14:textId="02B209EB" w:rsidR="0039572C" w:rsidRDefault="0039572C" w:rsidP="002A4EFE">
            <w:pPr>
              <w:rPr>
                <w:rFonts w:ascii="Tahoma" w:eastAsia="Times New Roman" w:hAnsi="Tahoma" w:cs="Tahoma"/>
                <w:b/>
                <w:bCs/>
                <w:color w:val="000000"/>
              </w:rPr>
            </w:pPr>
            <w:r>
              <w:rPr>
                <w:rFonts w:ascii="Tahoma" w:eastAsia="Times New Roman" w:hAnsi="Tahoma" w:cs="Tahoma"/>
                <w:b/>
                <w:bCs/>
                <w:color w:val="000000"/>
              </w:rPr>
              <w:lastRenderedPageBreak/>
              <w:t>Definitions of Key Terms and Data Suppression Rules</w:t>
            </w:r>
          </w:p>
        </w:tc>
        <w:tc>
          <w:tcPr>
            <w:tcW w:w="6807" w:type="dxa"/>
          </w:tcPr>
          <w:p w14:paraId="56B8B316" w14:textId="77777777" w:rsidR="0039572C" w:rsidRDefault="0039572C" w:rsidP="0020779C">
            <w:pPr>
              <w:rPr>
                <w:rFonts w:ascii="Tahoma" w:eastAsia="Times New Roman" w:hAnsi="Tahoma" w:cs="Tahoma"/>
                <w:color w:val="000000"/>
              </w:rPr>
            </w:pPr>
            <w:r>
              <w:rPr>
                <w:rFonts w:ascii="Tahoma" w:eastAsia="Times New Roman" w:hAnsi="Tahoma" w:cs="Tahoma"/>
                <w:color w:val="000000"/>
              </w:rPr>
              <w:t xml:space="preserve">The final page of the report includes the definition of key terms and data suppression rules. </w:t>
            </w:r>
          </w:p>
          <w:p w14:paraId="69D86477" w14:textId="77777777" w:rsidR="0039572C" w:rsidRDefault="0039572C" w:rsidP="0020779C">
            <w:pPr>
              <w:rPr>
                <w:rFonts w:ascii="Tahoma" w:eastAsia="Times New Roman" w:hAnsi="Tahoma" w:cs="Tahoma"/>
                <w:color w:val="000000"/>
              </w:rPr>
            </w:pPr>
          </w:p>
          <w:p w14:paraId="3A815B5C" w14:textId="311A68DA" w:rsidR="0039572C" w:rsidRDefault="0039572C" w:rsidP="0020779C">
            <w:pPr>
              <w:rPr>
                <w:rFonts w:ascii="Tahoma" w:eastAsia="Times New Roman" w:hAnsi="Tahoma" w:cs="Tahoma"/>
                <w:color w:val="000000"/>
              </w:rPr>
            </w:pPr>
            <w:r>
              <w:rPr>
                <w:rFonts w:ascii="Tahoma" w:eastAsia="Times New Roman" w:hAnsi="Tahoma" w:cs="Tahoma"/>
                <w:color w:val="000000"/>
              </w:rPr>
              <w:t>You can find further information about the sources of data used to create the report on page 1.</w:t>
            </w:r>
          </w:p>
        </w:tc>
        <w:tc>
          <w:tcPr>
            <w:tcW w:w="13590" w:type="dxa"/>
          </w:tcPr>
          <w:p w14:paraId="0F9AA5C0" w14:textId="0B08EF7A" w:rsidR="0039572C" w:rsidRDefault="0039572C" w:rsidP="00F868F2">
            <w:pPr>
              <w:rPr>
                <w:noProof/>
              </w:rPr>
            </w:pPr>
            <w:r>
              <w:rPr>
                <w:noProof/>
              </w:rPr>
              <w:drawing>
                <wp:inline distT="0" distB="0" distL="0" distR="0" wp14:anchorId="70D7C7C0" wp14:editId="1D0938D3">
                  <wp:extent cx="8492490" cy="2360930"/>
                  <wp:effectExtent l="0" t="0" r="3810" b="1270"/>
                  <wp:docPr id="26" name="Picture 26" descr="Screenshot of definitions and data suppression rules, which are found on the last page of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492490" cy="2360930"/>
                          </a:xfrm>
                          <a:prstGeom prst="rect">
                            <a:avLst/>
                          </a:prstGeom>
                        </pic:spPr>
                      </pic:pic>
                    </a:graphicData>
                  </a:graphic>
                </wp:inline>
              </w:drawing>
            </w:r>
          </w:p>
        </w:tc>
      </w:tr>
    </w:tbl>
    <w:p w14:paraId="18E144D1" w14:textId="77777777" w:rsidR="00821C9D" w:rsidRDefault="00821C9D"/>
    <w:p w14:paraId="6F508DDF" w14:textId="44B618C6" w:rsidR="00821C9D" w:rsidRDefault="00821C9D">
      <w:r>
        <w:br w:type="page"/>
      </w:r>
    </w:p>
    <w:tbl>
      <w:tblPr>
        <w:tblStyle w:val="TableGrid"/>
        <w:tblW w:w="22428" w:type="dxa"/>
        <w:tblLayout w:type="fixed"/>
        <w:tblLook w:val="04A0" w:firstRow="1" w:lastRow="0" w:firstColumn="1" w:lastColumn="0" w:noHBand="0" w:noVBand="1"/>
        <w:tblDescription w:val="Instructions and screenshots for using the summary report"/>
      </w:tblPr>
      <w:tblGrid>
        <w:gridCol w:w="2031"/>
        <w:gridCol w:w="6807"/>
        <w:gridCol w:w="13590"/>
      </w:tblGrid>
      <w:tr w:rsidR="003A2714" w:rsidRPr="003509EE" w14:paraId="4F73457B" w14:textId="77777777" w:rsidTr="00522576">
        <w:trPr>
          <w:trHeight w:val="449"/>
          <w:tblHeader/>
        </w:trPr>
        <w:tc>
          <w:tcPr>
            <w:tcW w:w="22428" w:type="dxa"/>
            <w:gridSpan w:val="3"/>
          </w:tcPr>
          <w:p w14:paraId="6CF6B464" w14:textId="211DBFBD" w:rsidR="003A2714" w:rsidRPr="00141728" w:rsidRDefault="003A2714" w:rsidP="0039572C">
            <w:pPr>
              <w:rPr>
                <w:rFonts w:ascii="Tahoma" w:eastAsia="Times New Roman" w:hAnsi="Tahoma" w:cs="Tahoma"/>
                <w:b/>
                <w:bCs/>
                <w:color w:val="FF0000"/>
              </w:rPr>
            </w:pPr>
            <w:r w:rsidRPr="003A2714">
              <w:rPr>
                <w:rFonts w:ascii="Tahoma" w:eastAsia="Times New Roman" w:hAnsi="Tahoma" w:cs="Tahoma"/>
                <w:b/>
                <w:iCs/>
                <w:color w:val="1F497D" w:themeColor="text2"/>
                <w:sz w:val="30"/>
                <w:szCs w:val="30"/>
              </w:rPr>
              <w:lastRenderedPageBreak/>
              <w:t xml:space="preserve">The </w:t>
            </w:r>
            <w:r>
              <w:rPr>
                <w:rFonts w:ascii="Tahoma" w:eastAsia="Times New Roman" w:hAnsi="Tahoma" w:cs="Tahoma"/>
                <w:b/>
                <w:iCs/>
                <w:color w:val="1F497D" w:themeColor="text2"/>
                <w:sz w:val="30"/>
                <w:szCs w:val="30"/>
              </w:rPr>
              <w:t>Detailed</w:t>
            </w:r>
            <w:r w:rsidRPr="003A2714">
              <w:rPr>
                <w:rFonts w:ascii="Tahoma" w:eastAsia="Times New Roman" w:hAnsi="Tahoma" w:cs="Tahoma"/>
                <w:b/>
                <w:iCs/>
                <w:color w:val="1F497D" w:themeColor="text2"/>
                <w:sz w:val="30"/>
                <w:szCs w:val="30"/>
              </w:rPr>
              <w:t xml:space="preserve"> Report</w:t>
            </w:r>
            <w:r w:rsidR="00522576">
              <w:rPr>
                <w:rFonts w:ascii="Tahoma" w:eastAsia="Times New Roman" w:hAnsi="Tahoma" w:cs="Tahoma"/>
                <w:b/>
                <w:iCs/>
                <w:color w:val="1F497D" w:themeColor="text2"/>
                <w:sz w:val="30"/>
                <w:szCs w:val="30"/>
              </w:rPr>
              <w:t xml:space="preserve"> (SE322)</w:t>
            </w:r>
            <w:r w:rsidR="00141728">
              <w:rPr>
                <w:rFonts w:ascii="Tahoma" w:eastAsia="Times New Roman" w:hAnsi="Tahoma" w:cs="Tahoma"/>
                <w:b/>
                <w:iCs/>
                <w:color w:val="1F497D" w:themeColor="text2"/>
                <w:sz w:val="30"/>
                <w:szCs w:val="30"/>
              </w:rPr>
              <w:t xml:space="preserve"> </w:t>
            </w:r>
            <w:r w:rsidR="0039572C">
              <w:rPr>
                <w:rFonts w:ascii="Tahoma" w:eastAsia="Times New Roman" w:hAnsi="Tahoma" w:cs="Tahoma"/>
                <w:b/>
                <w:iCs/>
                <w:color w:val="FF0000"/>
                <w:sz w:val="30"/>
                <w:szCs w:val="30"/>
              </w:rPr>
              <w:t>Please note</w:t>
            </w:r>
            <w:r w:rsidR="00141728">
              <w:rPr>
                <w:rFonts w:ascii="Tahoma" w:eastAsia="Times New Roman" w:hAnsi="Tahoma" w:cs="Tahoma"/>
                <w:b/>
                <w:iCs/>
                <w:color w:val="FF0000"/>
                <w:sz w:val="30"/>
                <w:szCs w:val="30"/>
              </w:rPr>
              <w:t xml:space="preserve"> the SLE Detailed Report is </w:t>
            </w:r>
            <w:r w:rsidR="0039572C">
              <w:rPr>
                <w:rFonts w:ascii="Tahoma" w:eastAsia="Times New Roman" w:hAnsi="Tahoma" w:cs="Tahoma"/>
                <w:b/>
                <w:iCs/>
                <w:color w:val="FF0000"/>
                <w:sz w:val="30"/>
                <w:szCs w:val="30"/>
              </w:rPr>
              <w:t>under construction as of 07/01/19 and does not yet contain 2018-19 data.</w:t>
            </w:r>
          </w:p>
        </w:tc>
      </w:tr>
      <w:tr w:rsidR="003A2714" w:rsidRPr="003509EE" w14:paraId="2E8AAB92" w14:textId="77777777" w:rsidTr="003A2714">
        <w:trPr>
          <w:trHeight w:val="197"/>
          <w:tblHeader/>
        </w:trPr>
        <w:tc>
          <w:tcPr>
            <w:tcW w:w="2031" w:type="dxa"/>
            <w:shd w:val="clear" w:color="auto" w:fill="C6D9F1" w:themeFill="text2" w:themeFillTint="33"/>
          </w:tcPr>
          <w:p w14:paraId="7A9297DD" w14:textId="0B46F9FF" w:rsidR="003A2714" w:rsidRDefault="003A2714" w:rsidP="003A2714">
            <w:pPr>
              <w:rPr>
                <w:rFonts w:ascii="Tahoma" w:eastAsia="Times New Roman" w:hAnsi="Tahoma" w:cs="Tahoma"/>
                <w:b/>
                <w:bCs/>
                <w:color w:val="000000"/>
              </w:rPr>
            </w:pPr>
            <w:r>
              <w:rPr>
                <w:rFonts w:ascii="Tahoma" w:eastAsia="Times New Roman" w:hAnsi="Tahoma" w:cs="Tahoma"/>
                <w:b/>
                <w:bCs/>
                <w:color w:val="000000"/>
              </w:rPr>
              <w:t>Step</w:t>
            </w:r>
          </w:p>
        </w:tc>
        <w:tc>
          <w:tcPr>
            <w:tcW w:w="6807" w:type="dxa"/>
            <w:shd w:val="clear" w:color="auto" w:fill="C6D9F1" w:themeFill="text2" w:themeFillTint="33"/>
          </w:tcPr>
          <w:p w14:paraId="64D8E734" w14:textId="3CF15572" w:rsidR="003A2714" w:rsidRDefault="003A2714" w:rsidP="003A2714">
            <w:pPr>
              <w:rPr>
                <w:rFonts w:ascii="Tahoma" w:hAnsi="Tahoma" w:cs="Tahoma"/>
              </w:rPr>
            </w:pPr>
            <w:r w:rsidRPr="003509EE">
              <w:rPr>
                <w:rFonts w:ascii="Tahoma" w:eastAsia="Times New Roman" w:hAnsi="Tahoma" w:cs="Tahoma"/>
                <w:b/>
                <w:bCs/>
                <w:color w:val="000000"/>
              </w:rPr>
              <w:t>Instructions</w:t>
            </w:r>
          </w:p>
        </w:tc>
        <w:tc>
          <w:tcPr>
            <w:tcW w:w="13590" w:type="dxa"/>
            <w:shd w:val="clear" w:color="auto" w:fill="C6D9F1" w:themeFill="text2" w:themeFillTint="33"/>
          </w:tcPr>
          <w:p w14:paraId="702AA1B6" w14:textId="1167DDE5" w:rsidR="003A2714" w:rsidRPr="003509EE" w:rsidRDefault="003A2714" w:rsidP="003A2714">
            <w:pPr>
              <w:rPr>
                <w:rFonts w:ascii="Tahoma" w:eastAsia="Times New Roman" w:hAnsi="Tahoma" w:cs="Tahoma"/>
                <w:b/>
                <w:bCs/>
                <w:color w:val="000000"/>
              </w:rPr>
            </w:pPr>
            <w:r w:rsidRPr="003509EE">
              <w:rPr>
                <w:rFonts w:ascii="Tahoma" w:eastAsia="Times New Roman" w:hAnsi="Tahoma" w:cs="Tahoma"/>
                <w:b/>
                <w:bCs/>
                <w:color w:val="000000"/>
              </w:rPr>
              <w:t>What’s on Screen</w:t>
            </w:r>
          </w:p>
        </w:tc>
      </w:tr>
      <w:tr w:rsidR="003A2714" w:rsidRPr="003509EE" w14:paraId="4CBD72CB" w14:textId="77777777" w:rsidTr="002A4EFE">
        <w:trPr>
          <w:trHeight w:val="503"/>
        </w:trPr>
        <w:tc>
          <w:tcPr>
            <w:tcW w:w="2031" w:type="dxa"/>
          </w:tcPr>
          <w:p w14:paraId="5C3068FF" w14:textId="77777777" w:rsidR="003A2714" w:rsidRPr="003509EE" w:rsidRDefault="003A2714" w:rsidP="003A2714">
            <w:pPr>
              <w:rPr>
                <w:rFonts w:ascii="Tahoma" w:eastAsia="Times New Roman" w:hAnsi="Tahoma" w:cs="Tahoma"/>
                <w:b/>
                <w:bCs/>
                <w:color w:val="000000"/>
              </w:rPr>
            </w:pPr>
            <w:r>
              <w:rPr>
                <w:rFonts w:ascii="Tahoma" w:eastAsia="Times New Roman" w:hAnsi="Tahoma" w:cs="Tahoma"/>
                <w:b/>
                <w:bCs/>
                <w:color w:val="000000"/>
              </w:rPr>
              <w:t>Accessing the report</w:t>
            </w:r>
          </w:p>
        </w:tc>
        <w:tc>
          <w:tcPr>
            <w:tcW w:w="6807" w:type="dxa"/>
          </w:tcPr>
          <w:p w14:paraId="4838EFEE" w14:textId="77777777" w:rsidR="003A2714" w:rsidRPr="00AB6D02" w:rsidRDefault="003A2714" w:rsidP="003A2714">
            <w:pPr>
              <w:rPr>
                <w:rFonts w:ascii="Tahoma" w:eastAsia="Times New Roman" w:hAnsi="Tahoma" w:cs="Tahoma"/>
                <w:i/>
                <w:color w:val="000000"/>
              </w:rPr>
            </w:pPr>
            <w:r>
              <w:rPr>
                <w:rFonts w:ascii="Tahoma" w:hAnsi="Tahoma" w:cs="Tahoma"/>
              </w:rPr>
              <w:t>See the first two rows of instructions for the Summary Report to learn how to access the Detailed Report.</w:t>
            </w:r>
          </w:p>
        </w:tc>
        <w:tc>
          <w:tcPr>
            <w:tcW w:w="13590" w:type="dxa"/>
          </w:tcPr>
          <w:p w14:paraId="4B594983" w14:textId="77777777" w:rsidR="003A2714" w:rsidRPr="003509EE" w:rsidRDefault="003A2714" w:rsidP="003A2714">
            <w:pPr>
              <w:rPr>
                <w:rFonts w:ascii="Tahoma" w:eastAsia="Times New Roman" w:hAnsi="Tahoma" w:cs="Tahoma"/>
                <w:b/>
                <w:bCs/>
                <w:color w:val="000000"/>
              </w:rPr>
            </w:pPr>
          </w:p>
          <w:p w14:paraId="3B660E71" w14:textId="77777777" w:rsidR="003A2714" w:rsidRPr="003509EE" w:rsidRDefault="003A2714" w:rsidP="003A2714">
            <w:pPr>
              <w:rPr>
                <w:rFonts w:ascii="Tahoma" w:eastAsia="Times New Roman" w:hAnsi="Tahoma" w:cs="Tahoma"/>
                <w:b/>
                <w:bCs/>
                <w:color w:val="000000"/>
              </w:rPr>
            </w:pPr>
            <w:r w:rsidRPr="003509EE">
              <w:rPr>
                <w:rFonts w:ascii="Tahoma" w:eastAsia="Times New Roman" w:hAnsi="Tahoma" w:cs="Tahoma"/>
                <w:b/>
                <w:bCs/>
                <w:color w:val="000000"/>
              </w:rPr>
              <w:t xml:space="preserve"> </w:t>
            </w:r>
          </w:p>
          <w:p w14:paraId="5544D573" w14:textId="77777777" w:rsidR="003A2714" w:rsidRPr="003509EE" w:rsidRDefault="003A2714" w:rsidP="003A2714">
            <w:pPr>
              <w:rPr>
                <w:rFonts w:ascii="Tahoma" w:eastAsia="Times New Roman" w:hAnsi="Tahoma" w:cs="Tahoma"/>
                <w:b/>
                <w:bCs/>
                <w:color w:val="000000"/>
              </w:rPr>
            </w:pPr>
          </w:p>
        </w:tc>
      </w:tr>
      <w:tr w:rsidR="003A2714" w:rsidRPr="003509EE" w14:paraId="2270CFE0" w14:textId="77777777" w:rsidTr="002A4EFE">
        <w:trPr>
          <w:trHeight w:val="4652"/>
        </w:trPr>
        <w:tc>
          <w:tcPr>
            <w:tcW w:w="2031" w:type="dxa"/>
          </w:tcPr>
          <w:p w14:paraId="1AE9C3AB" w14:textId="77777777" w:rsidR="003A2714" w:rsidRPr="003509EE" w:rsidRDefault="003A2714" w:rsidP="003A2714">
            <w:pPr>
              <w:rPr>
                <w:rFonts w:ascii="Tahoma" w:eastAsia="Times New Roman" w:hAnsi="Tahoma" w:cs="Tahoma"/>
                <w:b/>
                <w:bCs/>
                <w:color w:val="000000"/>
              </w:rPr>
            </w:pPr>
            <w:r>
              <w:rPr>
                <w:rFonts w:ascii="Tahoma" w:eastAsia="Times New Roman" w:hAnsi="Tahoma" w:cs="Tahoma"/>
                <w:b/>
                <w:bCs/>
                <w:color w:val="000000"/>
              </w:rPr>
              <w:t>Filters: student e</w:t>
            </w:r>
            <w:r w:rsidRPr="003509EE">
              <w:rPr>
                <w:rFonts w:ascii="Tahoma" w:eastAsia="Times New Roman" w:hAnsi="Tahoma" w:cs="Tahoma"/>
                <w:b/>
                <w:bCs/>
                <w:color w:val="000000"/>
              </w:rPr>
              <w:t>nrollment</w:t>
            </w:r>
          </w:p>
        </w:tc>
        <w:tc>
          <w:tcPr>
            <w:tcW w:w="6807" w:type="dxa"/>
          </w:tcPr>
          <w:p w14:paraId="15043C82" w14:textId="77777777" w:rsidR="003A2714" w:rsidRPr="00D51AF6" w:rsidRDefault="003A2714" w:rsidP="003A2714">
            <w:pPr>
              <w:rPr>
                <w:rFonts w:ascii="Tahoma" w:eastAsia="Times New Roman" w:hAnsi="Tahoma" w:cs="Tahoma"/>
                <w:color w:val="000000"/>
              </w:rPr>
            </w:pPr>
            <w:r w:rsidRPr="003509EE">
              <w:rPr>
                <w:rFonts w:ascii="Tahoma" w:eastAsia="Times New Roman" w:hAnsi="Tahoma" w:cs="Tahoma"/>
                <w:color w:val="000000"/>
              </w:rPr>
              <w:t>In the “Select Student Enrollment” column, the “Report View” allows you to decide how far to drill down.</w:t>
            </w:r>
            <w:r>
              <w:rPr>
                <w:rFonts w:ascii="Tahoma" w:eastAsia="Times New Roman" w:hAnsi="Tahoma" w:cs="Tahoma"/>
                <w:color w:val="000000"/>
              </w:rPr>
              <w:t xml:space="preserve"> Selecting </w:t>
            </w:r>
            <w:r w:rsidRPr="003509EE">
              <w:rPr>
                <w:rFonts w:ascii="Tahoma" w:eastAsia="Times New Roman" w:hAnsi="Tahoma" w:cs="Tahoma"/>
                <w:color w:val="000000"/>
              </w:rPr>
              <w:t>“district view” and “all schools” will yield data for students at all schools put together, but selecting “school view” and “all schools” will provide data with separate rows for each school.</w:t>
            </w:r>
            <w:r>
              <w:rPr>
                <w:rFonts w:ascii="Tahoma" w:eastAsia="Times New Roman" w:hAnsi="Tahoma" w:cs="Tahoma"/>
                <w:color w:val="000000"/>
              </w:rPr>
              <w:t xml:space="preserve"> “Student-level” view allows you to see data for individual students.</w:t>
            </w:r>
          </w:p>
        </w:tc>
        <w:tc>
          <w:tcPr>
            <w:tcW w:w="13590" w:type="dxa"/>
          </w:tcPr>
          <w:p w14:paraId="5E920258" w14:textId="77777777" w:rsidR="003A2714" w:rsidRPr="00680FE4" w:rsidRDefault="003A2714" w:rsidP="003A2714">
            <w:pPr>
              <w:rPr>
                <w:rFonts w:ascii="Tahoma" w:eastAsia="Times New Roman" w:hAnsi="Tahoma" w:cs="Tahoma"/>
                <w:b/>
                <w:bCs/>
                <w:color w:val="000000"/>
                <w:u w:val="single"/>
              </w:rPr>
            </w:pPr>
            <w:r>
              <w:rPr>
                <w:rFonts w:ascii="Tahoma" w:eastAsia="Times New Roman" w:hAnsi="Tahoma" w:cs="Tahoma"/>
                <w:b/>
                <w:bCs/>
                <w:noProof/>
                <w:color w:val="000000"/>
                <w:u w:val="single"/>
              </w:rPr>
              <w:drawing>
                <wp:inline distT="0" distB="0" distL="0" distR="0" wp14:anchorId="55B5208B" wp14:editId="20AE4C8A">
                  <wp:extent cx="1785896" cy="2937737"/>
                  <wp:effectExtent l="19050" t="0" r="4804" b="0"/>
                  <wp:docPr id="63" name="Picture 34" descr="SLE Detailed Report filter page: Select Student Enrollment column&#10;Filter options are: report view, school year, district, Schools, School Leve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1788461" cy="2941957"/>
                          </a:xfrm>
                          <a:prstGeom prst="rect">
                            <a:avLst/>
                          </a:prstGeom>
                          <a:noFill/>
                          <a:ln w="9525">
                            <a:noFill/>
                            <a:miter lim="800000"/>
                            <a:headEnd/>
                            <a:tailEnd/>
                          </a:ln>
                        </pic:spPr>
                      </pic:pic>
                    </a:graphicData>
                  </a:graphic>
                </wp:inline>
              </w:drawing>
            </w:r>
          </w:p>
        </w:tc>
      </w:tr>
      <w:tr w:rsidR="003A2714" w:rsidRPr="003509EE" w14:paraId="3CF8DF02" w14:textId="77777777" w:rsidTr="002A4EFE">
        <w:tc>
          <w:tcPr>
            <w:tcW w:w="2031" w:type="dxa"/>
          </w:tcPr>
          <w:p w14:paraId="5CE3790C" w14:textId="77777777" w:rsidR="003A2714" w:rsidRPr="003509EE" w:rsidRDefault="003A2714" w:rsidP="003A2714">
            <w:pPr>
              <w:rPr>
                <w:rFonts w:ascii="Tahoma" w:eastAsia="Times New Roman" w:hAnsi="Tahoma" w:cs="Tahoma"/>
                <w:b/>
                <w:bCs/>
                <w:color w:val="000000"/>
              </w:rPr>
            </w:pPr>
            <w:r>
              <w:rPr>
                <w:rFonts w:ascii="Tahoma" w:eastAsia="Times New Roman" w:hAnsi="Tahoma" w:cs="Tahoma"/>
                <w:b/>
                <w:bCs/>
                <w:color w:val="000000"/>
              </w:rPr>
              <w:lastRenderedPageBreak/>
              <w:t>Filters: select s</w:t>
            </w:r>
            <w:r w:rsidRPr="003509EE">
              <w:rPr>
                <w:rFonts w:ascii="Tahoma" w:eastAsia="Times New Roman" w:hAnsi="Tahoma" w:cs="Tahoma"/>
                <w:b/>
                <w:bCs/>
                <w:color w:val="000000"/>
              </w:rPr>
              <w:t>tudents</w:t>
            </w:r>
          </w:p>
        </w:tc>
        <w:tc>
          <w:tcPr>
            <w:tcW w:w="6807" w:type="dxa"/>
          </w:tcPr>
          <w:p w14:paraId="1DA7B5CD" w14:textId="021B0A0C" w:rsidR="003A2714" w:rsidRDefault="003A2714" w:rsidP="003A2714">
            <w:pPr>
              <w:rPr>
                <w:rFonts w:ascii="Tahoma" w:hAnsi="Tahoma" w:cs="Tahoma"/>
                <w:u w:val="single"/>
              </w:rPr>
            </w:pPr>
            <w:r w:rsidRPr="003509EE">
              <w:rPr>
                <w:rFonts w:ascii="Tahoma" w:hAnsi="Tahoma" w:cs="Tahoma"/>
              </w:rPr>
              <w:t xml:space="preserve">The middle column allows you to select </w:t>
            </w:r>
            <w:r w:rsidR="00821C9D">
              <w:rPr>
                <w:rFonts w:ascii="Tahoma" w:hAnsi="Tahoma" w:cs="Tahoma"/>
              </w:rPr>
              <w:t>specific subgroups of students.</w:t>
            </w:r>
          </w:p>
          <w:p w14:paraId="45F6374A" w14:textId="77777777" w:rsidR="003A2714" w:rsidRPr="003509EE" w:rsidRDefault="003A2714" w:rsidP="003A2714">
            <w:pPr>
              <w:rPr>
                <w:rFonts w:ascii="Tahoma" w:hAnsi="Tahoma" w:cs="Tahoma"/>
                <w:u w:val="single"/>
              </w:rPr>
            </w:pPr>
          </w:p>
          <w:p w14:paraId="3D8F5394" w14:textId="6C3D4633" w:rsidR="00986897" w:rsidRPr="00986897" w:rsidRDefault="003A2714" w:rsidP="00986897">
            <w:pPr>
              <w:rPr>
                <w:rFonts w:ascii="Tahoma" w:hAnsi="Tahoma" w:cs="Tahoma"/>
              </w:rPr>
            </w:pPr>
            <w:r w:rsidRPr="003509EE">
              <w:rPr>
                <w:rFonts w:ascii="Tahoma" w:hAnsi="Tahoma" w:cs="Tahoma"/>
              </w:rPr>
              <w:t xml:space="preserve">Think of the choices within the same box as “or,” and the choices across or outside of boxes as “and.” For example, selecting “Asian” and “Hispanic or Latino” in the Race/Ethnicity box </w:t>
            </w:r>
            <w:r>
              <w:rPr>
                <w:rFonts w:ascii="Tahoma" w:hAnsi="Tahoma" w:cs="Tahoma"/>
              </w:rPr>
              <w:t>provides</w:t>
            </w:r>
            <w:r w:rsidRPr="003509EE">
              <w:rPr>
                <w:rFonts w:ascii="Tahoma" w:hAnsi="Tahoma" w:cs="Tahoma"/>
              </w:rPr>
              <w:t xml:space="preserve"> data for students in one </w:t>
            </w:r>
            <w:r w:rsidRPr="003509EE">
              <w:rPr>
                <w:rFonts w:ascii="Tahoma" w:hAnsi="Tahoma" w:cs="Tahoma"/>
                <w:i/>
              </w:rPr>
              <w:t>or</w:t>
            </w:r>
            <w:r w:rsidRPr="003509EE">
              <w:rPr>
                <w:rFonts w:ascii="Tahoma" w:hAnsi="Tahoma" w:cs="Tahoma"/>
              </w:rPr>
              <w:t xml:space="preserve"> the other group. Selecting “Asian”</w:t>
            </w:r>
            <w:r w:rsidR="00986897">
              <w:rPr>
                <w:rFonts w:ascii="Tahoma" w:hAnsi="Tahoma" w:cs="Tahoma"/>
              </w:rPr>
              <w:t xml:space="preserve"> and “E</w:t>
            </w:r>
            <w:r w:rsidRPr="003509EE">
              <w:rPr>
                <w:rFonts w:ascii="Tahoma" w:hAnsi="Tahoma" w:cs="Tahoma"/>
              </w:rPr>
              <w:t xml:space="preserve">L” </w:t>
            </w:r>
            <w:r>
              <w:rPr>
                <w:rFonts w:ascii="Tahoma" w:hAnsi="Tahoma" w:cs="Tahoma"/>
              </w:rPr>
              <w:t xml:space="preserve">provides </w:t>
            </w:r>
            <w:r w:rsidRPr="003509EE">
              <w:rPr>
                <w:rFonts w:ascii="Tahoma" w:hAnsi="Tahoma" w:cs="Tahoma"/>
              </w:rPr>
              <w:t xml:space="preserve">data for students who are identified as both Asian </w:t>
            </w:r>
            <w:r w:rsidRPr="003509EE">
              <w:rPr>
                <w:rFonts w:ascii="Tahoma" w:hAnsi="Tahoma" w:cs="Tahoma"/>
                <w:i/>
              </w:rPr>
              <w:t>and</w:t>
            </w:r>
            <w:r w:rsidRPr="003509EE">
              <w:rPr>
                <w:rFonts w:ascii="Tahoma" w:hAnsi="Tahoma" w:cs="Tahoma"/>
              </w:rPr>
              <w:t xml:space="preserve"> E</w:t>
            </w:r>
            <w:r w:rsidR="00986897">
              <w:rPr>
                <w:rFonts w:ascii="Tahoma" w:hAnsi="Tahoma" w:cs="Tahoma"/>
              </w:rPr>
              <w:t>Ls. Similarly, selecting “E</w:t>
            </w:r>
            <w:r w:rsidRPr="003509EE">
              <w:rPr>
                <w:rFonts w:ascii="Tahoma" w:hAnsi="Tahoma" w:cs="Tahoma"/>
              </w:rPr>
              <w:t>L” and “SWD” genera</w:t>
            </w:r>
            <w:r w:rsidR="00986897">
              <w:rPr>
                <w:rFonts w:ascii="Tahoma" w:hAnsi="Tahoma" w:cs="Tahoma"/>
              </w:rPr>
              <w:t>tes data for students who are E</w:t>
            </w:r>
            <w:r w:rsidRPr="003509EE">
              <w:rPr>
                <w:rFonts w:ascii="Tahoma" w:hAnsi="Tahoma" w:cs="Tahoma"/>
              </w:rPr>
              <w:t xml:space="preserve">Ls </w:t>
            </w:r>
            <w:r w:rsidRPr="003509EE">
              <w:rPr>
                <w:rFonts w:ascii="Tahoma" w:hAnsi="Tahoma" w:cs="Tahoma"/>
                <w:i/>
              </w:rPr>
              <w:t>and</w:t>
            </w:r>
            <w:r w:rsidRPr="003509EE">
              <w:rPr>
                <w:rFonts w:ascii="Tahoma" w:hAnsi="Tahoma" w:cs="Tahoma"/>
              </w:rPr>
              <w:t xml:space="preserve"> students with disabilities.</w:t>
            </w:r>
          </w:p>
        </w:tc>
        <w:tc>
          <w:tcPr>
            <w:tcW w:w="13590" w:type="dxa"/>
          </w:tcPr>
          <w:p w14:paraId="3E863054" w14:textId="3A94E60D" w:rsidR="003A2714" w:rsidRPr="003509EE" w:rsidRDefault="00986897" w:rsidP="003A2714">
            <w:pPr>
              <w:rPr>
                <w:rFonts w:ascii="Tahoma" w:eastAsia="Times New Roman" w:hAnsi="Tahoma" w:cs="Tahoma"/>
                <w:b/>
                <w:bCs/>
                <w:color w:val="000000"/>
              </w:rPr>
            </w:pPr>
            <w:r>
              <w:rPr>
                <w:noProof/>
              </w:rPr>
              <w:drawing>
                <wp:inline distT="0" distB="0" distL="0" distR="0" wp14:anchorId="7D4A4534" wp14:editId="5912A384">
                  <wp:extent cx="4244196" cy="5804641"/>
                  <wp:effectExtent l="0" t="0" r="4445" b="5715"/>
                  <wp:docPr id="8" name="Picture 8" descr="SLE Detailed Report filter page: Filter options:&#10;Race/Ethnicity&#10;Gender&#10;High Needs&#10;Economically Disadvantaged&#10;EL&#10;FEL&#10;SWD&#10;MCAS ELA Achievement Level&#10;MCAS Mathh Achievement Level&#10;Grade Level&#10;EWIS Risk Level&#10;MCAS/Transitional ELA SGP&#10;MCAS/Transitional Math SG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57291" cy="5822550"/>
                          </a:xfrm>
                          <a:prstGeom prst="rect">
                            <a:avLst/>
                          </a:prstGeom>
                        </pic:spPr>
                      </pic:pic>
                    </a:graphicData>
                  </a:graphic>
                </wp:inline>
              </w:drawing>
            </w:r>
          </w:p>
        </w:tc>
      </w:tr>
      <w:tr w:rsidR="003A2714" w:rsidRPr="003509EE" w14:paraId="73C619CA" w14:textId="77777777" w:rsidTr="002A4EFE">
        <w:tc>
          <w:tcPr>
            <w:tcW w:w="2031" w:type="dxa"/>
          </w:tcPr>
          <w:p w14:paraId="3290170F" w14:textId="77777777" w:rsidR="003A2714" w:rsidRPr="003509EE" w:rsidRDefault="003A2714" w:rsidP="003A2714">
            <w:pPr>
              <w:rPr>
                <w:rFonts w:ascii="Tahoma" w:eastAsia="Times New Roman" w:hAnsi="Tahoma" w:cs="Tahoma"/>
                <w:b/>
                <w:bCs/>
                <w:color w:val="000000"/>
              </w:rPr>
            </w:pPr>
            <w:r>
              <w:rPr>
                <w:rFonts w:ascii="Tahoma" w:eastAsia="Times New Roman" w:hAnsi="Tahoma" w:cs="Tahoma"/>
                <w:b/>
                <w:bCs/>
                <w:color w:val="000000"/>
              </w:rPr>
              <w:lastRenderedPageBreak/>
              <w:t>Filters: select report r</w:t>
            </w:r>
            <w:r w:rsidRPr="003509EE">
              <w:rPr>
                <w:rFonts w:ascii="Tahoma" w:eastAsia="Times New Roman" w:hAnsi="Tahoma" w:cs="Tahoma"/>
                <w:b/>
                <w:bCs/>
                <w:color w:val="000000"/>
              </w:rPr>
              <w:t>esults</w:t>
            </w:r>
          </w:p>
        </w:tc>
        <w:tc>
          <w:tcPr>
            <w:tcW w:w="6807" w:type="dxa"/>
          </w:tcPr>
          <w:p w14:paraId="5CD1714A" w14:textId="77777777" w:rsidR="003A2714" w:rsidRDefault="003A2714" w:rsidP="003A2714">
            <w:pPr>
              <w:rPr>
                <w:rFonts w:ascii="Tahoma" w:hAnsi="Tahoma" w:cs="Tahoma"/>
              </w:rPr>
            </w:pPr>
            <w:r w:rsidRPr="003509EE">
              <w:rPr>
                <w:rFonts w:ascii="Tahoma" w:hAnsi="Tahoma" w:cs="Tahoma"/>
              </w:rPr>
              <w:t>In the last column, “Select Report Results,” you’ll be able to</w:t>
            </w:r>
            <w:r>
              <w:rPr>
                <w:rFonts w:ascii="Tahoma" w:hAnsi="Tahoma" w:cs="Tahoma"/>
              </w:rPr>
              <w:t xml:space="preserve"> select subgroups of teachers. </w:t>
            </w:r>
          </w:p>
          <w:p w14:paraId="69F411BA" w14:textId="77777777" w:rsidR="003A2714" w:rsidRPr="003509EE" w:rsidRDefault="003A2714" w:rsidP="003A2714">
            <w:pPr>
              <w:rPr>
                <w:rFonts w:ascii="Tahoma" w:hAnsi="Tahoma" w:cs="Tahoma"/>
              </w:rPr>
            </w:pPr>
          </w:p>
          <w:p w14:paraId="5358F159" w14:textId="77777777" w:rsidR="003A2714" w:rsidRPr="003509EE" w:rsidRDefault="003A2714" w:rsidP="003A2714">
            <w:pPr>
              <w:rPr>
                <w:rFonts w:ascii="Tahoma" w:hAnsi="Tahoma" w:cs="Tahoma"/>
              </w:rPr>
            </w:pPr>
            <w:r w:rsidRPr="003509EE">
              <w:rPr>
                <w:rFonts w:ascii="Tahoma" w:hAnsi="Tahoma" w:cs="Tahoma"/>
              </w:rPr>
              <w:t xml:space="preserve">In “Measures to Include” you’ll see the teacher characteristics </w:t>
            </w:r>
            <w:r>
              <w:rPr>
                <w:rFonts w:ascii="Tahoma" w:hAnsi="Tahoma" w:cs="Tahoma"/>
              </w:rPr>
              <w:t xml:space="preserve">included in the Summary Report. Under “Course Subject,” </w:t>
            </w:r>
            <w:r w:rsidRPr="003509EE">
              <w:rPr>
                <w:rFonts w:ascii="Tahoma" w:hAnsi="Tahoma" w:cs="Tahoma"/>
              </w:rPr>
              <w:t xml:space="preserve"> you can select one, some, or all course subjects. </w:t>
            </w:r>
          </w:p>
          <w:p w14:paraId="162FC8F0" w14:textId="77777777" w:rsidR="003A2714" w:rsidRDefault="003A2714" w:rsidP="003A2714">
            <w:pPr>
              <w:rPr>
                <w:rFonts w:ascii="Tahoma" w:hAnsi="Tahoma" w:cs="Tahoma"/>
              </w:rPr>
            </w:pPr>
          </w:p>
          <w:p w14:paraId="423C5E5A" w14:textId="77777777" w:rsidR="003A2714" w:rsidRPr="00680FE4" w:rsidRDefault="003A2714" w:rsidP="003A2714">
            <w:pPr>
              <w:rPr>
                <w:rFonts w:ascii="Tahoma" w:hAnsi="Tahoma" w:cs="Tahoma"/>
              </w:rPr>
            </w:pPr>
            <w:r w:rsidRPr="003509EE">
              <w:rPr>
                <w:rFonts w:ascii="Tahoma" w:hAnsi="Tahoma" w:cs="Tahoma"/>
              </w:rPr>
              <w:t>For “Years of History to Include,” you can choose how many previous years of data you’d like to see.</w:t>
            </w:r>
            <w:r>
              <w:rPr>
                <w:rFonts w:ascii="Tahoma" w:hAnsi="Tahoma" w:cs="Tahoma"/>
              </w:rPr>
              <w:t xml:space="preserve"> Unde</w:t>
            </w:r>
            <w:r w:rsidRPr="003509EE">
              <w:rPr>
                <w:rFonts w:ascii="Tahoma" w:hAnsi="Tahoma" w:cs="Tahoma"/>
              </w:rPr>
              <w:t xml:space="preserve">r “Student Experiences at,” the report shows data about the previous experiences of students who are currently enrolled in </w:t>
            </w:r>
            <w:r>
              <w:rPr>
                <w:rFonts w:ascii="Tahoma" w:hAnsi="Tahoma" w:cs="Tahoma"/>
              </w:rPr>
              <w:t xml:space="preserve">your district. </w:t>
            </w:r>
            <w:r w:rsidRPr="003509EE">
              <w:rPr>
                <w:rFonts w:ascii="Tahoma" w:hAnsi="Tahoma" w:cs="Tahoma"/>
              </w:rPr>
              <w:t xml:space="preserve"> By selecting “current and past districts,” </w:t>
            </w:r>
            <w:r>
              <w:rPr>
                <w:rFonts w:ascii="Tahoma" w:hAnsi="Tahoma" w:cs="Tahoma"/>
              </w:rPr>
              <w:t>the report will</w:t>
            </w:r>
            <w:r w:rsidRPr="003509EE">
              <w:rPr>
                <w:rFonts w:ascii="Tahoma" w:hAnsi="Tahoma" w:cs="Tahoma"/>
              </w:rPr>
              <w:t xml:space="preserve"> generate data that includes students’ past learning experiences in any Massachusetts public school. Selecting “current district only” will limit the data to learning experiences that occurred in</w:t>
            </w:r>
            <w:r>
              <w:rPr>
                <w:rFonts w:ascii="Tahoma" w:hAnsi="Tahoma" w:cs="Tahoma"/>
                <w:b/>
              </w:rPr>
              <w:t xml:space="preserve"> </w:t>
            </w:r>
            <w:r>
              <w:rPr>
                <w:rFonts w:ascii="Tahoma" w:hAnsi="Tahoma" w:cs="Tahoma"/>
              </w:rPr>
              <w:t xml:space="preserve">your district. </w:t>
            </w:r>
            <w:r w:rsidRPr="003509EE">
              <w:rPr>
                <w:rFonts w:ascii="Tahoma" w:hAnsi="Tahoma" w:cs="Tahoma"/>
              </w:rPr>
              <w:t xml:space="preserve">Under “Student Enrollment View,” </w:t>
            </w:r>
            <w:r>
              <w:rPr>
                <w:rFonts w:ascii="Tahoma" w:hAnsi="Tahoma" w:cs="Tahoma"/>
              </w:rPr>
              <w:t xml:space="preserve">you </w:t>
            </w:r>
            <w:r w:rsidRPr="003509EE">
              <w:rPr>
                <w:rFonts w:ascii="Tahoma" w:hAnsi="Tahoma" w:cs="Tahoma"/>
              </w:rPr>
              <w:t>may want to select “ever in school year” when using the report during summer vacation.</w:t>
            </w:r>
          </w:p>
          <w:p w14:paraId="20FC8142" w14:textId="77777777" w:rsidR="003A2714" w:rsidRDefault="003A2714" w:rsidP="003A2714">
            <w:pPr>
              <w:rPr>
                <w:rFonts w:ascii="Tahoma" w:hAnsi="Tahoma" w:cs="Tahoma"/>
              </w:rPr>
            </w:pPr>
          </w:p>
          <w:p w14:paraId="11F77D4C" w14:textId="50319E6A" w:rsidR="003A2714" w:rsidRDefault="003A2714" w:rsidP="003A2714">
            <w:pPr>
              <w:rPr>
                <w:rFonts w:ascii="Tahoma" w:hAnsi="Tahoma" w:cs="Tahoma"/>
              </w:rPr>
            </w:pPr>
            <w:r>
              <w:rPr>
                <w:rFonts w:ascii="Tahoma" w:hAnsi="Tahoma" w:cs="Tahoma"/>
              </w:rPr>
              <w:t>Selecting “Y</w:t>
            </w:r>
            <w:r w:rsidRPr="003509EE">
              <w:rPr>
                <w:rFonts w:ascii="Tahoma" w:hAnsi="Tahoma" w:cs="Tahoma"/>
              </w:rPr>
              <w:t>es</w:t>
            </w:r>
            <w:r>
              <w:rPr>
                <w:rFonts w:ascii="Tahoma" w:hAnsi="Tahoma" w:cs="Tahoma"/>
              </w:rPr>
              <w:t>”</w:t>
            </w:r>
            <w:r w:rsidRPr="003509EE">
              <w:rPr>
                <w:rFonts w:ascii="Tahoma" w:hAnsi="Tahoma" w:cs="Tahoma"/>
              </w:rPr>
              <w:t xml:space="preserve"> under “Include Long Term Substitute” provides data </w:t>
            </w:r>
            <w:r w:rsidR="00F72816">
              <w:rPr>
                <w:rFonts w:ascii="Tahoma" w:hAnsi="Tahoma" w:cs="Tahoma"/>
              </w:rPr>
              <w:t>that includes</w:t>
            </w:r>
            <w:r w:rsidRPr="003509EE">
              <w:rPr>
                <w:rFonts w:ascii="Tahoma" w:hAnsi="Tahoma" w:cs="Tahoma"/>
              </w:rPr>
              <w:t xml:space="preserve"> student learning experiences with substitute teachers who spent at least 30 consecutive calendar days in a specific classroom.</w:t>
            </w:r>
          </w:p>
          <w:p w14:paraId="46078733" w14:textId="77777777" w:rsidR="00F72816" w:rsidRPr="003509EE" w:rsidRDefault="00F72816" w:rsidP="003A2714">
            <w:pPr>
              <w:rPr>
                <w:rFonts w:ascii="Tahoma" w:hAnsi="Tahoma" w:cs="Tahoma"/>
                <w:u w:val="single"/>
              </w:rPr>
            </w:pPr>
          </w:p>
          <w:p w14:paraId="5E8E888D" w14:textId="77777777" w:rsidR="003A2714" w:rsidRPr="00680FE4" w:rsidRDefault="003A2714" w:rsidP="003A2714">
            <w:pPr>
              <w:rPr>
                <w:rFonts w:ascii="Tahoma" w:hAnsi="Tahoma" w:cs="Tahoma"/>
                <w:u w:val="single"/>
              </w:rPr>
            </w:pPr>
            <w:r>
              <w:rPr>
                <w:rFonts w:ascii="Tahoma" w:hAnsi="Tahoma" w:cs="Tahoma"/>
              </w:rPr>
              <w:t>Selecting “Y</w:t>
            </w:r>
            <w:r w:rsidRPr="003509EE">
              <w:rPr>
                <w:rFonts w:ascii="Tahoma" w:hAnsi="Tahoma" w:cs="Tahoma"/>
              </w:rPr>
              <w:t>es</w:t>
            </w:r>
            <w:r>
              <w:rPr>
                <w:rFonts w:ascii="Tahoma" w:hAnsi="Tahoma" w:cs="Tahoma"/>
              </w:rPr>
              <w:t>”</w:t>
            </w:r>
            <w:r w:rsidRPr="003509EE">
              <w:rPr>
                <w:rFonts w:ascii="Tahoma" w:hAnsi="Tahoma" w:cs="Tahoma"/>
              </w:rPr>
              <w:t xml:space="preserve"> under “Show # Teacher Experiences,” provides additional columns of data for those who wish to see the n-value of total student learning experiences, from which the rates in the table were calculated.</w:t>
            </w:r>
          </w:p>
        </w:tc>
        <w:tc>
          <w:tcPr>
            <w:tcW w:w="13590" w:type="dxa"/>
          </w:tcPr>
          <w:p w14:paraId="1D196F0D" w14:textId="77777777" w:rsidR="003A2714" w:rsidRPr="003509EE" w:rsidRDefault="003A2714" w:rsidP="003A2714">
            <w:pPr>
              <w:pStyle w:val="ListParagraph"/>
              <w:rPr>
                <w:rFonts w:ascii="Tahoma" w:eastAsia="Times New Roman" w:hAnsi="Tahoma" w:cs="Tahoma"/>
                <w:b/>
                <w:bCs/>
                <w:color w:val="000000"/>
              </w:rPr>
            </w:pPr>
            <w:r>
              <w:rPr>
                <w:rFonts w:ascii="Tahoma" w:eastAsia="Times New Roman" w:hAnsi="Tahoma" w:cs="Tahoma"/>
                <w:b/>
                <w:bCs/>
                <w:noProof/>
                <w:color w:val="000000"/>
              </w:rPr>
              <w:drawing>
                <wp:inline distT="0" distB="0" distL="0" distR="0" wp14:anchorId="70826E69" wp14:editId="56D2AC0D">
                  <wp:extent cx="3649345" cy="3482975"/>
                  <wp:effectExtent l="19050" t="0" r="8255" b="0"/>
                  <wp:docPr id="62" name="Picture 31" descr="SLE Detailed Report filter page Select Repor Results column: filter options are:&#10;Measures to Include&#10;Years of History to Include&#10;Student Experiences at&#10;Student Enrollment View&#10;Course Subject&#10;Include Long Term Substitutes&#10;Show # Learning Exper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srcRect/>
                          <a:stretch>
                            <a:fillRect/>
                          </a:stretch>
                        </pic:blipFill>
                        <pic:spPr bwMode="auto">
                          <a:xfrm>
                            <a:off x="0" y="0"/>
                            <a:ext cx="3649345" cy="3482975"/>
                          </a:xfrm>
                          <a:prstGeom prst="rect">
                            <a:avLst/>
                          </a:prstGeom>
                          <a:noFill/>
                          <a:ln w="9525">
                            <a:noFill/>
                            <a:miter lim="800000"/>
                            <a:headEnd/>
                            <a:tailEnd/>
                          </a:ln>
                        </pic:spPr>
                      </pic:pic>
                    </a:graphicData>
                  </a:graphic>
                </wp:inline>
              </w:drawing>
            </w:r>
          </w:p>
        </w:tc>
      </w:tr>
      <w:tr w:rsidR="003A2714" w:rsidRPr="003509EE" w14:paraId="4B5F1DB9" w14:textId="77777777" w:rsidTr="003777E6">
        <w:trPr>
          <w:trHeight w:val="926"/>
        </w:trPr>
        <w:tc>
          <w:tcPr>
            <w:tcW w:w="2031" w:type="dxa"/>
          </w:tcPr>
          <w:p w14:paraId="11D852F2" w14:textId="77777777" w:rsidR="003A2714" w:rsidRPr="003509EE" w:rsidRDefault="003A2714" w:rsidP="003A2714">
            <w:pPr>
              <w:rPr>
                <w:rFonts w:ascii="Tahoma" w:eastAsia="Times New Roman" w:hAnsi="Tahoma" w:cs="Tahoma"/>
                <w:b/>
                <w:bCs/>
                <w:color w:val="000000"/>
              </w:rPr>
            </w:pPr>
            <w:r>
              <w:rPr>
                <w:rFonts w:ascii="Tahoma" w:eastAsia="Times New Roman" w:hAnsi="Tahoma" w:cs="Tahoma"/>
                <w:b/>
                <w:bCs/>
                <w:color w:val="000000"/>
              </w:rPr>
              <w:t>Submit r</w:t>
            </w:r>
            <w:r w:rsidRPr="003509EE">
              <w:rPr>
                <w:rFonts w:ascii="Tahoma" w:eastAsia="Times New Roman" w:hAnsi="Tahoma" w:cs="Tahoma"/>
                <w:b/>
                <w:bCs/>
                <w:color w:val="000000"/>
              </w:rPr>
              <w:t>eport</w:t>
            </w:r>
          </w:p>
        </w:tc>
        <w:tc>
          <w:tcPr>
            <w:tcW w:w="6807" w:type="dxa"/>
          </w:tcPr>
          <w:p w14:paraId="277319AC" w14:textId="754D6901" w:rsidR="003A2714" w:rsidRPr="003777E6" w:rsidRDefault="003A2714" w:rsidP="003A2714">
            <w:pPr>
              <w:rPr>
                <w:rFonts w:ascii="Tahoma" w:hAnsi="Tahoma" w:cs="Tahoma"/>
                <w:u w:val="single"/>
              </w:rPr>
            </w:pPr>
            <w:r w:rsidRPr="003509EE">
              <w:rPr>
                <w:rFonts w:ascii="Tahoma" w:hAnsi="Tahoma" w:cs="Tahoma"/>
              </w:rPr>
              <w:t xml:space="preserve">Before clicking “submit,” make sure that you’ve filled out all filters with a red asterisk. </w:t>
            </w:r>
            <w:r>
              <w:rPr>
                <w:rFonts w:ascii="Tahoma" w:hAnsi="Tahoma" w:cs="Tahoma"/>
              </w:rPr>
              <w:t>It may take a short time for your report to load.</w:t>
            </w:r>
          </w:p>
        </w:tc>
        <w:tc>
          <w:tcPr>
            <w:tcW w:w="13590" w:type="dxa"/>
          </w:tcPr>
          <w:p w14:paraId="05ACA5BE" w14:textId="77777777" w:rsidR="003A2714" w:rsidRPr="003509EE" w:rsidRDefault="003A2714" w:rsidP="003A2714">
            <w:pPr>
              <w:rPr>
                <w:rFonts w:ascii="Tahoma" w:eastAsia="Times New Roman" w:hAnsi="Tahoma" w:cs="Tahoma"/>
                <w:bCs/>
                <w:i/>
                <w:color w:val="000000"/>
              </w:rPr>
            </w:pPr>
            <w:r>
              <w:rPr>
                <w:rFonts w:ascii="Tahoma" w:eastAsia="Times New Roman" w:hAnsi="Tahoma" w:cs="Tahoma"/>
                <w:bCs/>
                <w:i/>
                <w:noProof/>
                <w:color w:val="000000"/>
              </w:rPr>
              <w:drawing>
                <wp:inline distT="0" distB="0" distL="0" distR="0" wp14:anchorId="6B1F5CF1" wp14:editId="2D3D6ACF">
                  <wp:extent cx="841052" cy="349857"/>
                  <wp:effectExtent l="19050" t="0" r="0" b="0"/>
                  <wp:docPr id="64" name="Picture 37" descr="Submit butt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srcRect/>
                          <a:stretch>
                            <a:fillRect/>
                          </a:stretch>
                        </pic:blipFill>
                        <pic:spPr bwMode="auto">
                          <a:xfrm>
                            <a:off x="0" y="0"/>
                            <a:ext cx="845246" cy="351601"/>
                          </a:xfrm>
                          <a:prstGeom prst="rect">
                            <a:avLst/>
                          </a:prstGeom>
                          <a:noFill/>
                          <a:ln w="9525">
                            <a:noFill/>
                            <a:miter lim="800000"/>
                            <a:headEnd/>
                            <a:tailEnd/>
                          </a:ln>
                        </pic:spPr>
                      </pic:pic>
                    </a:graphicData>
                  </a:graphic>
                </wp:inline>
              </w:drawing>
            </w:r>
          </w:p>
        </w:tc>
      </w:tr>
      <w:tr w:rsidR="003A2714" w:rsidRPr="003509EE" w14:paraId="14D8EA07" w14:textId="77777777" w:rsidTr="001E5038">
        <w:trPr>
          <w:trHeight w:val="5525"/>
        </w:trPr>
        <w:tc>
          <w:tcPr>
            <w:tcW w:w="2031" w:type="dxa"/>
          </w:tcPr>
          <w:p w14:paraId="1B0428C9" w14:textId="77777777" w:rsidR="003A2714" w:rsidRPr="003509EE" w:rsidRDefault="003A2714" w:rsidP="003A2714">
            <w:pPr>
              <w:rPr>
                <w:rFonts w:ascii="Tahoma" w:eastAsia="Times New Roman" w:hAnsi="Tahoma" w:cs="Tahoma"/>
                <w:b/>
                <w:bCs/>
                <w:color w:val="000000"/>
              </w:rPr>
            </w:pPr>
            <w:r>
              <w:rPr>
                <w:rFonts w:ascii="Tahoma" w:eastAsia="Times New Roman" w:hAnsi="Tahoma" w:cs="Tahoma"/>
                <w:b/>
                <w:bCs/>
                <w:color w:val="000000"/>
              </w:rPr>
              <w:lastRenderedPageBreak/>
              <w:t>Detailed report output</w:t>
            </w:r>
          </w:p>
        </w:tc>
        <w:tc>
          <w:tcPr>
            <w:tcW w:w="6807" w:type="dxa"/>
          </w:tcPr>
          <w:p w14:paraId="099D740D" w14:textId="5B954A8D" w:rsidR="003A2714" w:rsidRDefault="003A2714" w:rsidP="003A2714">
            <w:pPr>
              <w:rPr>
                <w:rFonts w:ascii="Tahoma" w:hAnsi="Tahoma" w:cs="Tahoma"/>
              </w:rPr>
            </w:pPr>
            <w:r w:rsidRPr="003509EE">
              <w:rPr>
                <w:rFonts w:ascii="Tahoma" w:hAnsi="Tahoma" w:cs="Tahoma"/>
              </w:rPr>
              <w:t>The Detailed Report table looks similar to the table at the top of the Summary Report, but with some additional columns of information.</w:t>
            </w:r>
            <w:r>
              <w:rPr>
                <w:rFonts w:ascii="Tahoma" w:hAnsi="Tahoma" w:cs="Tahoma"/>
              </w:rPr>
              <w:t xml:space="preserve"> This example looks</w:t>
            </w:r>
            <w:r w:rsidRPr="003509EE">
              <w:rPr>
                <w:rFonts w:ascii="Tahoma" w:hAnsi="Tahoma" w:cs="Tahoma"/>
              </w:rPr>
              <w:t xml:space="preserve"> at </w:t>
            </w:r>
            <w:r w:rsidR="003777E6">
              <w:rPr>
                <w:rFonts w:ascii="Tahoma" w:hAnsi="Tahoma" w:cs="Tahoma"/>
              </w:rPr>
              <w:t>the school report level,</w:t>
            </w:r>
            <w:r w:rsidR="006D390D">
              <w:rPr>
                <w:rFonts w:ascii="Tahoma" w:hAnsi="Tahoma" w:cs="Tahoma"/>
              </w:rPr>
              <w:t xml:space="preserve"> and at data specifically for E</w:t>
            </w:r>
            <w:r w:rsidR="003777E6">
              <w:rPr>
                <w:rFonts w:ascii="Tahoma" w:hAnsi="Tahoma" w:cs="Tahoma"/>
              </w:rPr>
              <w:t>Ls.</w:t>
            </w:r>
          </w:p>
          <w:p w14:paraId="3332DD79" w14:textId="34B59359" w:rsidR="003777E6" w:rsidRDefault="003777E6" w:rsidP="003A2714">
            <w:pPr>
              <w:rPr>
                <w:rFonts w:ascii="Tahoma" w:hAnsi="Tahoma" w:cs="Tahoma"/>
              </w:rPr>
            </w:pPr>
          </w:p>
          <w:p w14:paraId="34E27CDF" w14:textId="74901EB3" w:rsidR="003777E6" w:rsidRPr="003777E6" w:rsidRDefault="003777E6" w:rsidP="003A2714">
            <w:pPr>
              <w:rPr>
                <w:rFonts w:ascii="Tahoma" w:hAnsi="Tahoma" w:cs="Tahoma"/>
              </w:rPr>
            </w:pPr>
            <w:r>
              <w:rPr>
                <w:rFonts w:ascii="Tahoma" w:hAnsi="Tahoma" w:cs="Tahoma"/>
              </w:rPr>
              <w:t xml:space="preserve">Because </w:t>
            </w:r>
            <w:r w:rsidR="005621F2">
              <w:rPr>
                <w:rFonts w:ascii="Tahoma" w:hAnsi="Tahoma" w:cs="Tahoma"/>
                <w:b/>
              </w:rPr>
              <w:t>only E</w:t>
            </w:r>
            <w:r>
              <w:rPr>
                <w:rFonts w:ascii="Tahoma" w:hAnsi="Tahoma" w:cs="Tahoma"/>
                <w:b/>
              </w:rPr>
              <w:t>Ls are represented in this particular output</w:t>
            </w:r>
            <w:r>
              <w:rPr>
                <w:rFonts w:ascii="Tahoma" w:hAnsi="Tahoma" w:cs="Tahoma"/>
              </w:rPr>
              <w:t xml:space="preserve">, you can also see Sheltered English Immersion (SEI) Endorsement data. These </w:t>
            </w:r>
            <w:r w:rsidR="006D390D">
              <w:rPr>
                <w:rFonts w:ascii="Tahoma" w:hAnsi="Tahoma" w:cs="Tahoma"/>
              </w:rPr>
              <w:t>columns show how often E</w:t>
            </w:r>
            <w:r w:rsidR="00E43951">
              <w:rPr>
                <w:rFonts w:ascii="Tahoma" w:hAnsi="Tahoma" w:cs="Tahoma"/>
              </w:rPr>
              <w:t>Ls were assigned to SEI-endorsed teachers, among their assignments to core academic content teachers</w:t>
            </w:r>
            <w:r w:rsidR="001001A8">
              <w:rPr>
                <w:rFonts w:ascii="Tahoma" w:hAnsi="Tahoma" w:cs="Tahoma"/>
              </w:rPr>
              <w:t>, since July 2016</w:t>
            </w:r>
            <w:r w:rsidR="00E43951">
              <w:rPr>
                <w:rFonts w:ascii="Tahoma" w:hAnsi="Tahoma" w:cs="Tahoma"/>
              </w:rPr>
              <w:t>.</w:t>
            </w:r>
          </w:p>
          <w:p w14:paraId="7879BFB5" w14:textId="77777777" w:rsidR="003A2714" w:rsidRPr="003509EE" w:rsidRDefault="003A2714" w:rsidP="003A2714">
            <w:pPr>
              <w:rPr>
                <w:rFonts w:ascii="Tahoma" w:hAnsi="Tahoma" w:cs="Tahoma"/>
              </w:rPr>
            </w:pPr>
          </w:p>
          <w:p w14:paraId="71BC6A4D" w14:textId="3723FF85" w:rsidR="006D390D" w:rsidRPr="001E5038" w:rsidRDefault="003A2714" w:rsidP="003A2714">
            <w:pPr>
              <w:rPr>
                <w:rFonts w:ascii="Tahoma" w:hAnsi="Tahoma" w:cs="Tahoma"/>
              </w:rPr>
            </w:pPr>
            <w:r>
              <w:rPr>
                <w:rFonts w:ascii="Tahoma" w:hAnsi="Tahoma" w:cs="Tahoma"/>
              </w:rPr>
              <w:t>The example district</w:t>
            </w:r>
            <w:r w:rsidR="006D390D">
              <w:rPr>
                <w:rFonts w:ascii="Tahoma" w:hAnsi="Tahoma" w:cs="Tahoma"/>
              </w:rPr>
              <w:t xml:space="preserve"> may want to compare data for ELs and non-EL</w:t>
            </w:r>
            <w:r>
              <w:rPr>
                <w:rFonts w:ascii="Tahoma" w:hAnsi="Tahoma" w:cs="Tahoma"/>
              </w:rPr>
              <w:t>s side-by-side. The easiest way to do this in the SLE Report is to simply highlight the table, press Control C, and paste it into an Excel spreadsheet – and then do the same after running the report fo</w:t>
            </w:r>
            <w:r w:rsidR="006D390D">
              <w:rPr>
                <w:rFonts w:ascii="Tahoma" w:hAnsi="Tahoma" w:cs="Tahoma"/>
              </w:rPr>
              <w:t>r non-EL</w:t>
            </w:r>
            <w:r>
              <w:rPr>
                <w:rFonts w:ascii="Tahoma" w:hAnsi="Tahoma" w:cs="Tahoma"/>
              </w:rPr>
              <w:t>s.</w:t>
            </w:r>
          </w:p>
        </w:tc>
        <w:tc>
          <w:tcPr>
            <w:tcW w:w="13590" w:type="dxa"/>
          </w:tcPr>
          <w:p w14:paraId="64470D5F" w14:textId="08A2D371" w:rsidR="003A2714" w:rsidRPr="003509EE" w:rsidRDefault="003A2714" w:rsidP="003A2714">
            <w:pPr>
              <w:rPr>
                <w:rFonts w:ascii="Tahoma" w:eastAsia="Times New Roman" w:hAnsi="Tahoma" w:cs="Tahoma"/>
                <w:b/>
                <w:bCs/>
                <w:color w:val="000000"/>
              </w:rPr>
            </w:pPr>
            <w:r>
              <w:rPr>
                <w:rFonts w:ascii="Tahoma" w:eastAsia="Times New Roman" w:hAnsi="Tahoma" w:cs="Tahoma"/>
                <w:b/>
                <w:bCs/>
                <w:color w:val="000000"/>
              </w:rPr>
              <w:t xml:space="preserve"> </w:t>
            </w:r>
            <w:r w:rsidR="006D390D">
              <w:rPr>
                <w:noProof/>
              </w:rPr>
              <w:drawing>
                <wp:inline distT="0" distB="0" distL="0" distR="0" wp14:anchorId="699644E1" wp14:editId="6B07CA14">
                  <wp:extent cx="8492490" cy="2353310"/>
                  <wp:effectExtent l="0" t="0" r="3810" b="8890"/>
                  <wp:docPr id="9" name="Picture 9" descr="Output of the detailed report, at the school level report view, for 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92490" cy="2353310"/>
                          </a:xfrm>
                          <a:prstGeom prst="rect">
                            <a:avLst/>
                          </a:prstGeom>
                        </pic:spPr>
                      </pic:pic>
                    </a:graphicData>
                  </a:graphic>
                </wp:inline>
              </w:drawing>
            </w:r>
          </w:p>
        </w:tc>
      </w:tr>
    </w:tbl>
    <w:p w14:paraId="6096D353" w14:textId="77777777" w:rsidR="003A2714" w:rsidRPr="003509EE" w:rsidRDefault="003A2714" w:rsidP="003A2714">
      <w:pPr>
        <w:rPr>
          <w:rFonts w:ascii="Tahoma" w:eastAsia="Times New Roman" w:hAnsi="Tahoma" w:cs="Tahoma"/>
          <w:color w:val="000000"/>
          <w:sz w:val="22"/>
          <w:szCs w:val="22"/>
        </w:rPr>
      </w:pPr>
    </w:p>
    <w:p w14:paraId="15360D9E" w14:textId="77777777" w:rsidR="003A2714" w:rsidRPr="003509EE" w:rsidRDefault="003A2714" w:rsidP="003A2714">
      <w:pPr>
        <w:rPr>
          <w:rFonts w:ascii="Tahoma" w:hAnsi="Tahoma" w:cs="Tahoma"/>
          <w:sz w:val="22"/>
          <w:szCs w:val="22"/>
        </w:rPr>
      </w:pPr>
    </w:p>
    <w:p w14:paraId="2017B2D3" w14:textId="77777777" w:rsidR="003A2714" w:rsidRPr="003509EE" w:rsidRDefault="003A2714" w:rsidP="00CB1ED8">
      <w:pPr>
        <w:rPr>
          <w:rFonts w:ascii="Tahoma" w:hAnsi="Tahoma" w:cs="Tahoma"/>
          <w:sz w:val="22"/>
          <w:szCs w:val="22"/>
        </w:rPr>
      </w:pPr>
    </w:p>
    <w:sectPr w:rsidR="003A2714" w:rsidRPr="003509EE" w:rsidSect="007F6331">
      <w:footerReference w:type="default" r:id="rId32"/>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145F" w14:textId="77777777" w:rsidR="00D42A70" w:rsidRDefault="00D42A70" w:rsidP="00FC1115">
      <w:r>
        <w:separator/>
      </w:r>
    </w:p>
  </w:endnote>
  <w:endnote w:type="continuationSeparator" w:id="0">
    <w:p w14:paraId="40E68C44" w14:textId="77777777" w:rsidR="00D42A70" w:rsidRDefault="00D42A70" w:rsidP="00FC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43372"/>
      <w:docPartObj>
        <w:docPartGallery w:val="Page Numbers (Bottom of Page)"/>
        <w:docPartUnique/>
      </w:docPartObj>
    </w:sdtPr>
    <w:sdtEndPr>
      <w:rPr>
        <w:rFonts w:asciiTheme="minorHAnsi" w:hAnsiTheme="minorHAnsi" w:cstheme="minorHAnsi"/>
      </w:rPr>
    </w:sdtEndPr>
    <w:sdtContent>
      <w:p w14:paraId="525382B6" w14:textId="638A6472" w:rsidR="002A4EFE" w:rsidRPr="003777E6" w:rsidRDefault="002A4EFE">
        <w:pPr>
          <w:pStyle w:val="Footer"/>
          <w:jc w:val="right"/>
          <w:rPr>
            <w:rFonts w:asciiTheme="minorHAnsi" w:hAnsiTheme="minorHAnsi" w:cstheme="minorHAnsi"/>
          </w:rPr>
        </w:pPr>
        <w:r w:rsidRPr="003777E6">
          <w:rPr>
            <w:rFonts w:asciiTheme="minorHAnsi" w:hAnsiTheme="minorHAnsi" w:cstheme="minorHAnsi"/>
          </w:rPr>
          <w:fldChar w:fldCharType="begin"/>
        </w:r>
        <w:r w:rsidRPr="003777E6">
          <w:rPr>
            <w:rFonts w:asciiTheme="minorHAnsi" w:hAnsiTheme="minorHAnsi" w:cstheme="minorHAnsi"/>
          </w:rPr>
          <w:instrText xml:space="preserve"> PAGE   \* MERGEFORMAT </w:instrText>
        </w:r>
        <w:r w:rsidRPr="003777E6">
          <w:rPr>
            <w:rFonts w:asciiTheme="minorHAnsi" w:hAnsiTheme="minorHAnsi" w:cstheme="minorHAnsi"/>
          </w:rPr>
          <w:fldChar w:fldCharType="separate"/>
        </w:r>
        <w:r w:rsidR="001178AB">
          <w:rPr>
            <w:rFonts w:asciiTheme="minorHAnsi" w:hAnsiTheme="minorHAnsi" w:cstheme="minorHAnsi"/>
            <w:noProof/>
          </w:rPr>
          <w:t>1</w:t>
        </w:r>
        <w:r w:rsidRPr="003777E6">
          <w:rPr>
            <w:rFonts w:asciiTheme="minorHAnsi" w:hAnsiTheme="minorHAnsi" w:cstheme="minorHAnsi"/>
            <w:noProof/>
          </w:rPr>
          <w:fldChar w:fldCharType="end"/>
        </w:r>
      </w:p>
    </w:sdtContent>
  </w:sdt>
  <w:p w14:paraId="525382B7" w14:textId="77777777" w:rsidR="002A4EFE" w:rsidRDefault="002A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55C2B" w14:textId="77777777" w:rsidR="00D42A70" w:rsidRDefault="00D42A70" w:rsidP="00FC1115">
      <w:r>
        <w:separator/>
      </w:r>
    </w:p>
  </w:footnote>
  <w:footnote w:type="continuationSeparator" w:id="0">
    <w:p w14:paraId="3AE7EF20" w14:textId="77777777" w:rsidR="00D42A70" w:rsidRDefault="00D42A70" w:rsidP="00FC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7D8"/>
    <w:multiLevelType w:val="hybridMultilevel"/>
    <w:tmpl w:val="AC2C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65944"/>
    <w:multiLevelType w:val="hybridMultilevel"/>
    <w:tmpl w:val="81984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5111A"/>
    <w:multiLevelType w:val="hybridMultilevel"/>
    <w:tmpl w:val="7CC2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11E9B"/>
    <w:multiLevelType w:val="hybridMultilevel"/>
    <w:tmpl w:val="915AC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7325F"/>
    <w:multiLevelType w:val="hybridMultilevel"/>
    <w:tmpl w:val="2CF4E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34047B"/>
    <w:multiLevelType w:val="hybridMultilevel"/>
    <w:tmpl w:val="45FC2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05A9E"/>
    <w:multiLevelType w:val="hybridMultilevel"/>
    <w:tmpl w:val="6382E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60409"/>
    <w:multiLevelType w:val="hybridMultilevel"/>
    <w:tmpl w:val="6512D97E"/>
    <w:lvl w:ilvl="0" w:tplc="7CDA156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edit="readOnly" w:enforcement="1" w:cryptProviderType="rsaAES" w:cryptAlgorithmClass="hash" w:cryptAlgorithmType="typeAny" w:cryptAlgorithmSid="14" w:cryptSpinCount="100000" w:hash="j7ufFsZkdTWX8pRmH5ARMbgwegG0pUJqIzfqgmpNkIestA1L9woRpoTgggz8sh3obA5MMc410YoIUQPzjcWzQg==" w:salt="St0JS6LPZsZFWdPO7BW3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ED"/>
    <w:rsid w:val="000031C5"/>
    <w:rsid w:val="00003429"/>
    <w:rsid w:val="00021C36"/>
    <w:rsid w:val="00022F6E"/>
    <w:rsid w:val="000239CC"/>
    <w:rsid w:val="000249DC"/>
    <w:rsid w:val="0004308E"/>
    <w:rsid w:val="00064AF7"/>
    <w:rsid w:val="00083CB0"/>
    <w:rsid w:val="00085F89"/>
    <w:rsid w:val="000871DE"/>
    <w:rsid w:val="000A53F6"/>
    <w:rsid w:val="000C24F5"/>
    <w:rsid w:val="000D5861"/>
    <w:rsid w:val="001001A8"/>
    <w:rsid w:val="0011056D"/>
    <w:rsid w:val="001144E7"/>
    <w:rsid w:val="001178AB"/>
    <w:rsid w:val="00122881"/>
    <w:rsid w:val="00132535"/>
    <w:rsid w:val="00135BAD"/>
    <w:rsid w:val="00141728"/>
    <w:rsid w:val="00151EF8"/>
    <w:rsid w:val="001567E6"/>
    <w:rsid w:val="00161412"/>
    <w:rsid w:val="001646AE"/>
    <w:rsid w:val="001750C4"/>
    <w:rsid w:val="00186283"/>
    <w:rsid w:val="0019088D"/>
    <w:rsid w:val="00192F67"/>
    <w:rsid w:val="00195847"/>
    <w:rsid w:val="001A42C9"/>
    <w:rsid w:val="001A705A"/>
    <w:rsid w:val="001C09B6"/>
    <w:rsid w:val="001C4FFE"/>
    <w:rsid w:val="001C54B3"/>
    <w:rsid w:val="001E0FB7"/>
    <w:rsid w:val="001E1BA9"/>
    <w:rsid w:val="001E471F"/>
    <w:rsid w:val="001E5038"/>
    <w:rsid w:val="001E690B"/>
    <w:rsid w:val="001F267E"/>
    <w:rsid w:val="001F6C65"/>
    <w:rsid w:val="0020779C"/>
    <w:rsid w:val="00213A05"/>
    <w:rsid w:val="00226248"/>
    <w:rsid w:val="00227E31"/>
    <w:rsid w:val="002411B3"/>
    <w:rsid w:val="0024659C"/>
    <w:rsid w:val="00275B98"/>
    <w:rsid w:val="00277C86"/>
    <w:rsid w:val="002A38E7"/>
    <w:rsid w:val="002A4137"/>
    <w:rsid w:val="002A4EFE"/>
    <w:rsid w:val="002A5393"/>
    <w:rsid w:val="002B25D0"/>
    <w:rsid w:val="002B3304"/>
    <w:rsid w:val="002B4B9D"/>
    <w:rsid w:val="002B721A"/>
    <w:rsid w:val="002C22BD"/>
    <w:rsid w:val="002C3136"/>
    <w:rsid w:val="002C6565"/>
    <w:rsid w:val="002D6C62"/>
    <w:rsid w:val="002F1282"/>
    <w:rsid w:val="002F4216"/>
    <w:rsid w:val="002F5C3A"/>
    <w:rsid w:val="002F6690"/>
    <w:rsid w:val="00301585"/>
    <w:rsid w:val="003025A5"/>
    <w:rsid w:val="00303F37"/>
    <w:rsid w:val="00306D90"/>
    <w:rsid w:val="0030700D"/>
    <w:rsid w:val="00313F6D"/>
    <w:rsid w:val="00314C73"/>
    <w:rsid w:val="00324541"/>
    <w:rsid w:val="00337D4A"/>
    <w:rsid w:val="0034095F"/>
    <w:rsid w:val="00341203"/>
    <w:rsid w:val="003509EE"/>
    <w:rsid w:val="00353096"/>
    <w:rsid w:val="003613F6"/>
    <w:rsid w:val="00363202"/>
    <w:rsid w:val="003710B4"/>
    <w:rsid w:val="00373651"/>
    <w:rsid w:val="00373828"/>
    <w:rsid w:val="003762D7"/>
    <w:rsid w:val="00376C1B"/>
    <w:rsid w:val="003777E6"/>
    <w:rsid w:val="00382460"/>
    <w:rsid w:val="0039572C"/>
    <w:rsid w:val="003A2714"/>
    <w:rsid w:val="003B0176"/>
    <w:rsid w:val="003B38BC"/>
    <w:rsid w:val="003C2585"/>
    <w:rsid w:val="003C40FF"/>
    <w:rsid w:val="003D7128"/>
    <w:rsid w:val="003E0804"/>
    <w:rsid w:val="003F0147"/>
    <w:rsid w:val="003F2641"/>
    <w:rsid w:val="00400AE7"/>
    <w:rsid w:val="0040658E"/>
    <w:rsid w:val="004107E6"/>
    <w:rsid w:val="00412DB4"/>
    <w:rsid w:val="00421D33"/>
    <w:rsid w:val="004270DE"/>
    <w:rsid w:val="00433245"/>
    <w:rsid w:val="004352E9"/>
    <w:rsid w:val="00450453"/>
    <w:rsid w:val="004556B8"/>
    <w:rsid w:val="0046250A"/>
    <w:rsid w:val="0047090D"/>
    <w:rsid w:val="00474952"/>
    <w:rsid w:val="004767D6"/>
    <w:rsid w:val="00477B79"/>
    <w:rsid w:val="00483761"/>
    <w:rsid w:val="004902A3"/>
    <w:rsid w:val="0049149A"/>
    <w:rsid w:val="004A1477"/>
    <w:rsid w:val="004C2E67"/>
    <w:rsid w:val="004C48E5"/>
    <w:rsid w:val="004D3059"/>
    <w:rsid w:val="004E292E"/>
    <w:rsid w:val="004E4528"/>
    <w:rsid w:val="004E5CFC"/>
    <w:rsid w:val="004F1E86"/>
    <w:rsid w:val="004F2866"/>
    <w:rsid w:val="004F5C43"/>
    <w:rsid w:val="00504AED"/>
    <w:rsid w:val="00520686"/>
    <w:rsid w:val="00522576"/>
    <w:rsid w:val="005263DA"/>
    <w:rsid w:val="005411ED"/>
    <w:rsid w:val="005441FE"/>
    <w:rsid w:val="00547641"/>
    <w:rsid w:val="00560482"/>
    <w:rsid w:val="005621F2"/>
    <w:rsid w:val="005722A9"/>
    <w:rsid w:val="00573726"/>
    <w:rsid w:val="0057721B"/>
    <w:rsid w:val="00577283"/>
    <w:rsid w:val="00580EDD"/>
    <w:rsid w:val="00585A03"/>
    <w:rsid w:val="00592082"/>
    <w:rsid w:val="005A313F"/>
    <w:rsid w:val="005A66BD"/>
    <w:rsid w:val="005A720F"/>
    <w:rsid w:val="005B3402"/>
    <w:rsid w:val="005B36A8"/>
    <w:rsid w:val="005B57C0"/>
    <w:rsid w:val="005B6744"/>
    <w:rsid w:val="005D5629"/>
    <w:rsid w:val="005E0EA3"/>
    <w:rsid w:val="005F10EB"/>
    <w:rsid w:val="0060601E"/>
    <w:rsid w:val="00622359"/>
    <w:rsid w:val="00625CDB"/>
    <w:rsid w:val="006265FA"/>
    <w:rsid w:val="00630F33"/>
    <w:rsid w:val="00645695"/>
    <w:rsid w:val="0065306D"/>
    <w:rsid w:val="006535A3"/>
    <w:rsid w:val="00666051"/>
    <w:rsid w:val="00667910"/>
    <w:rsid w:val="006733CE"/>
    <w:rsid w:val="00680FE4"/>
    <w:rsid w:val="0068559E"/>
    <w:rsid w:val="00692C31"/>
    <w:rsid w:val="00697097"/>
    <w:rsid w:val="006A2253"/>
    <w:rsid w:val="006A348E"/>
    <w:rsid w:val="006D214F"/>
    <w:rsid w:val="006D390D"/>
    <w:rsid w:val="006D585E"/>
    <w:rsid w:val="006E07BB"/>
    <w:rsid w:val="006E5496"/>
    <w:rsid w:val="00714271"/>
    <w:rsid w:val="0073342F"/>
    <w:rsid w:val="007416D8"/>
    <w:rsid w:val="0074421D"/>
    <w:rsid w:val="00751526"/>
    <w:rsid w:val="0075292E"/>
    <w:rsid w:val="00762BDE"/>
    <w:rsid w:val="007833FD"/>
    <w:rsid w:val="00785AA9"/>
    <w:rsid w:val="00786C6F"/>
    <w:rsid w:val="00792648"/>
    <w:rsid w:val="0079661F"/>
    <w:rsid w:val="007A23A2"/>
    <w:rsid w:val="007B7A59"/>
    <w:rsid w:val="007C0CD2"/>
    <w:rsid w:val="007C4AF6"/>
    <w:rsid w:val="007C5C86"/>
    <w:rsid w:val="007D05DF"/>
    <w:rsid w:val="007D2E09"/>
    <w:rsid w:val="007E3122"/>
    <w:rsid w:val="007E3EEC"/>
    <w:rsid w:val="007E548C"/>
    <w:rsid w:val="007F2A9E"/>
    <w:rsid w:val="007F6331"/>
    <w:rsid w:val="007F679C"/>
    <w:rsid w:val="007F7FE8"/>
    <w:rsid w:val="00803DC9"/>
    <w:rsid w:val="00804258"/>
    <w:rsid w:val="00811519"/>
    <w:rsid w:val="00811F5B"/>
    <w:rsid w:val="0082114B"/>
    <w:rsid w:val="00821C9D"/>
    <w:rsid w:val="0083273C"/>
    <w:rsid w:val="00833AF3"/>
    <w:rsid w:val="00846695"/>
    <w:rsid w:val="008515DE"/>
    <w:rsid w:val="00857AD4"/>
    <w:rsid w:val="00873AC5"/>
    <w:rsid w:val="00874722"/>
    <w:rsid w:val="0089585E"/>
    <w:rsid w:val="0089596A"/>
    <w:rsid w:val="008A34E2"/>
    <w:rsid w:val="008A504F"/>
    <w:rsid w:val="008A5B14"/>
    <w:rsid w:val="008A6527"/>
    <w:rsid w:val="008C6E51"/>
    <w:rsid w:val="008E0F08"/>
    <w:rsid w:val="008E5C8A"/>
    <w:rsid w:val="009057B0"/>
    <w:rsid w:val="00911A85"/>
    <w:rsid w:val="00914ABB"/>
    <w:rsid w:val="00921B2E"/>
    <w:rsid w:val="00921C01"/>
    <w:rsid w:val="00925340"/>
    <w:rsid w:val="00927580"/>
    <w:rsid w:val="00944543"/>
    <w:rsid w:val="00945326"/>
    <w:rsid w:val="009601CA"/>
    <w:rsid w:val="00962215"/>
    <w:rsid w:val="009624C6"/>
    <w:rsid w:val="00962F5D"/>
    <w:rsid w:val="00970AA6"/>
    <w:rsid w:val="00984E16"/>
    <w:rsid w:val="0098665C"/>
    <w:rsid w:val="00986897"/>
    <w:rsid w:val="009875DF"/>
    <w:rsid w:val="00993ADA"/>
    <w:rsid w:val="009A15F0"/>
    <w:rsid w:val="009A7813"/>
    <w:rsid w:val="009A7CE7"/>
    <w:rsid w:val="009B077A"/>
    <w:rsid w:val="009C79E2"/>
    <w:rsid w:val="009D13BC"/>
    <w:rsid w:val="009D32B8"/>
    <w:rsid w:val="009D4154"/>
    <w:rsid w:val="009E101C"/>
    <w:rsid w:val="009E2F12"/>
    <w:rsid w:val="009F47A3"/>
    <w:rsid w:val="00A153E4"/>
    <w:rsid w:val="00A251BF"/>
    <w:rsid w:val="00A2608C"/>
    <w:rsid w:val="00A4749C"/>
    <w:rsid w:val="00A77318"/>
    <w:rsid w:val="00A80E16"/>
    <w:rsid w:val="00A84C71"/>
    <w:rsid w:val="00A85357"/>
    <w:rsid w:val="00A874E1"/>
    <w:rsid w:val="00A934D6"/>
    <w:rsid w:val="00A95B9A"/>
    <w:rsid w:val="00AA12E1"/>
    <w:rsid w:val="00AA20DE"/>
    <w:rsid w:val="00AA514D"/>
    <w:rsid w:val="00AB6D02"/>
    <w:rsid w:val="00AD03BD"/>
    <w:rsid w:val="00AD4376"/>
    <w:rsid w:val="00AD4EBA"/>
    <w:rsid w:val="00AF4DE7"/>
    <w:rsid w:val="00B001B1"/>
    <w:rsid w:val="00B0590B"/>
    <w:rsid w:val="00B060F8"/>
    <w:rsid w:val="00B1336F"/>
    <w:rsid w:val="00B23C25"/>
    <w:rsid w:val="00B34E69"/>
    <w:rsid w:val="00B3716F"/>
    <w:rsid w:val="00B42A8B"/>
    <w:rsid w:val="00B47323"/>
    <w:rsid w:val="00B5282D"/>
    <w:rsid w:val="00B72ACC"/>
    <w:rsid w:val="00B7595A"/>
    <w:rsid w:val="00B8513A"/>
    <w:rsid w:val="00B865A7"/>
    <w:rsid w:val="00B87C7D"/>
    <w:rsid w:val="00BA16B6"/>
    <w:rsid w:val="00BA70B3"/>
    <w:rsid w:val="00BB02E8"/>
    <w:rsid w:val="00BB0FE2"/>
    <w:rsid w:val="00BC531D"/>
    <w:rsid w:val="00BC5F05"/>
    <w:rsid w:val="00BC6568"/>
    <w:rsid w:val="00BD1AFD"/>
    <w:rsid w:val="00BD4777"/>
    <w:rsid w:val="00BE79ED"/>
    <w:rsid w:val="00BF7359"/>
    <w:rsid w:val="00C03557"/>
    <w:rsid w:val="00C114B1"/>
    <w:rsid w:val="00C20940"/>
    <w:rsid w:val="00C22687"/>
    <w:rsid w:val="00C34E76"/>
    <w:rsid w:val="00C65925"/>
    <w:rsid w:val="00C76A9F"/>
    <w:rsid w:val="00C774EA"/>
    <w:rsid w:val="00C80F0F"/>
    <w:rsid w:val="00C82FA3"/>
    <w:rsid w:val="00C85712"/>
    <w:rsid w:val="00C85AD9"/>
    <w:rsid w:val="00C8623B"/>
    <w:rsid w:val="00C91243"/>
    <w:rsid w:val="00CA6469"/>
    <w:rsid w:val="00CA669B"/>
    <w:rsid w:val="00CB1ED8"/>
    <w:rsid w:val="00CB6BC4"/>
    <w:rsid w:val="00CB75A3"/>
    <w:rsid w:val="00CE1A57"/>
    <w:rsid w:val="00CE202C"/>
    <w:rsid w:val="00CE2ED4"/>
    <w:rsid w:val="00CF0C53"/>
    <w:rsid w:val="00CF78CC"/>
    <w:rsid w:val="00D028AF"/>
    <w:rsid w:val="00D1170D"/>
    <w:rsid w:val="00D11E49"/>
    <w:rsid w:val="00D15532"/>
    <w:rsid w:val="00D2162F"/>
    <w:rsid w:val="00D253D8"/>
    <w:rsid w:val="00D2740D"/>
    <w:rsid w:val="00D42A70"/>
    <w:rsid w:val="00D51AF6"/>
    <w:rsid w:val="00D54773"/>
    <w:rsid w:val="00D62D74"/>
    <w:rsid w:val="00D64F21"/>
    <w:rsid w:val="00D731D9"/>
    <w:rsid w:val="00D76501"/>
    <w:rsid w:val="00D76C00"/>
    <w:rsid w:val="00D81E2C"/>
    <w:rsid w:val="00D81FAC"/>
    <w:rsid w:val="00D85EE3"/>
    <w:rsid w:val="00D86846"/>
    <w:rsid w:val="00D90E8B"/>
    <w:rsid w:val="00DA35FA"/>
    <w:rsid w:val="00DA5693"/>
    <w:rsid w:val="00DA5726"/>
    <w:rsid w:val="00DC1F08"/>
    <w:rsid w:val="00DD1A30"/>
    <w:rsid w:val="00DE3915"/>
    <w:rsid w:val="00DF10E6"/>
    <w:rsid w:val="00DF122E"/>
    <w:rsid w:val="00E11B41"/>
    <w:rsid w:val="00E122BC"/>
    <w:rsid w:val="00E143E3"/>
    <w:rsid w:val="00E17785"/>
    <w:rsid w:val="00E302E3"/>
    <w:rsid w:val="00E305B3"/>
    <w:rsid w:val="00E34811"/>
    <w:rsid w:val="00E35258"/>
    <w:rsid w:val="00E43951"/>
    <w:rsid w:val="00E43F0E"/>
    <w:rsid w:val="00E45ED6"/>
    <w:rsid w:val="00E46C31"/>
    <w:rsid w:val="00E47EFA"/>
    <w:rsid w:val="00E70512"/>
    <w:rsid w:val="00E7484C"/>
    <w:rsid w:val="00E9123E"/>
    <w:rsid w:val="00E919A9"/>
    <w:rsid w:val="00E91D9E"/>
    <w:rsid w:val="00E93670"/>
    <w:rsid w:val="00EA430C"/>
    <w:rsid w:val="00EA7B38"/>
    <w:rsid w:val="00EB0BA1"/>
    <w:rsid w:val="00ED31C4"/>
    <w:rsid w:val="00EE4547"/>
    <w:rsid w:val="00EE5C9F"/>
    <w:rsid w:val="00F0073F"/>
    <w:rsid w:val="00F047D2"/>
    <w:rsid w:val="00F064D1"/>
    <w:rsid w:val="00F14AEF"/>
    <w:rsid w:val="00F1601C"/>
    <w:rsid w:val="00F25671"/>
    <w:rsid w:val="00F43030"/>
    <w:rsid w:val="00F4653A"/>
    <w:rsid w:val="00F46E73"/>
    <w:rsid w:val="00F52207"/>
    <w:rsid w:val="00F545B6"/>
    <w:rsid w:val="00F57372"/>
    <w:rsid w:val="00F6188F"/>
    <w:rsid w:val="00F62E8B"/>
    <w:rsid w:val="00F65508"/>
    <w:rsid w:val="00F67DD0"/>
    <w:rsid w:val="00F7100B"/>
    <w:rsid w:val="00F72816"/>
    <w:rsid w:val="00F729DE"/>
    <w:rsid w:val="00F769ED"/>
    <w:rsid w:val="00F868F2"/>
    <w:rsid w:val="00F873B3"/>
    <w:rsid w:val="00F90ACC"/>
    <w:rsid w:val="00F91763"/>
    <w:rsid w:val="00F93695"/>
    <w:rsid w:val="00F946F6"/>
    <w:rsid w:val="00F947F4"/>
    <w:rsid w:val="00F94D07"/>
    <w:rsid w:val="00FA10AF"/>
    <w:rsid w:val="00FA57A9"/>
    <w:rsid w:val="00FB081C"/>
    <w:rsid w:val="00FB1416"/>
    <w:rsid w:val="00FC1115"/>
    <w:rsid w:val="00FC15B1"/>
    <w:rsid w:val="00FC6EEA"/>
    <w:rsid w:val="00FD03CE"/>
    <w:rsid w:val="00FD13A8"/>
    <w:rsid w:val="00FD57CB"/>
    <w:rsid w:val="00FD5C90"/>
    <w:rsid w:val="00FE2D65"/>
    <w:rsid w:val="00FE3425"/>
    <w:rsid w:val="00FE6E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81FE"/>
  <w15:docId w15:val="{99C2717A-0D4B-4BC5-84DB-80B752E8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1E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0AF"/>
    <w:pPr>
      <w:ind w:left="720"/>
      <w:contextualSpacing/>
    </w:pPr>
  </w:style>
  <w:style w:type="character" w:styleId="Hyperlink">
    <w:name w:val="Hyperlink"/>
    <w:basedOn w:val="DefaultParagraphFont"/>
    <w:uiPriority w:val="99"/>
    <w:unhideWhenUsed/>
    <w:rsid w:val="002B4B9D"/>
    <w:rPr>
      <w:color w:val="0000FF" w:themeColor="hyperlink"/>
      <w:u w:val="single"/>
    </w:rPr>
  </w:style>
  <w:style w:type="table" w:styleId="TableGrid">
    <w:name w:val="Table Grid"/>
    <w:basedOn w:val="TableNormal"/>
    <w:uiPriority w:val="59"/>
    <w:rsid w:val="006D5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85E"/>
    <w:rPr>
      <w:rFonts w:ascii="Tahoma" w:hAnsi="Tahoma" w:cs="Tahoma"/>
      <w:sz w:val="16"/>
      <w:szCs w:val="16"/>
    </w:rPr>
  </w:style>
  <w:style w:type="character" w:customStyle="1" w:styleId="BalloonTextChar">
    <w:name w:val="Balloon Text Char"/>
    <w:basedOn w:val="DefaultParagraphFont"/>
    <w:link w:val="BalloonText"/>
    <w:uiPriority w:val="99"/>
    <w:semiHidden/>
    <w:rsid w:val="006D585E"/>
    <w:rPr>
      <w:rFonts w:ascii="Tahoma" w:hAnsi="Tahoma" w:cs="Tahoma"/>
      <w:sz w:val="16"/>
      <w:szCs w:val="16"/>
    </w:rPr>
  </w:style>
  <w:style w:type="character" w:styleId="FollowedHyperlink">
    <w:name w:val="FollowedHyperlink"/>
    <w:basedOn w:val="DefaultParagraphFont"/>
    <w:uiPriority w:val="99"/>
    <w:semiHidden/>
    <w:unhideWhenUsed/>
    <w:rsid w:val="003F2641"/>
    <w:rPr>
      <w:color w:val="800080" w:themeColor="followedHyperlink"/>
      <w:u w:val="single"/>
    </w:rPr>
  </w:style>
  <w:style w:type="character" w:styleId="CommentReference">
    <w:name w:val="annotation reference"/>
    <w:basedOn w:val="DefaultParagraphFont"/>
    <w:uiPriority w:val="99"/>
    <w:semiHidden/>
    <w:unhideWhenUsed/>
    <w:rsid w:val="006D214F"/>
    <w:rPr>
      <w:sz w:val="16"/>
      <w:szCs w:val="16"/>
    </w:rPr>
  </w:style>
  <w:style w:type="paragraph" w:styleId="CommentText">
    <w:name w:val="annotation text"/>
    <w:basedOn w:val="Normal"/>
    <w:link w:val="CommentTextChar"/>
    <w:uiPriority w:val="99"/>
    <w:unhideWhenUsed/>
    <w:rsid w:val="006D214F"/>
    <w:rPr>
      <w:sz w:val="20"/>
      <w:szCs w:val="20"/>
    </w:rPr>
  </w:style>
  <w:style w:type="character" w:customStyle="1" w:styleId="CommentTextChar">
    <w:name w:val="Comment Text Char"/>
    <w:basedOn w:val="DefaultParagraphFont"/>
    <w:link w:val="CommentText"/>
    <w:uiPriority w:val="99"/>
    <w:rsid w:val="006D214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214F"/>
    <w:rPr>
      <w:b/>
      <w:bCs/>
    </w:rPr>
  </w:style>
  <w:style w:type="character" w:customStyle="1" w:styleId="CommentSubjectChar">
    <w:name w:val="Comment Subject Char"/>
    <w:basedOn w:val="CommentTextChar"/>
    <w:link w:val="CommentSubject"/>
    <w:uiPriority w:val="99"/>
    <w:semiHidden/>
    <w:rsid w:val="006D214F"/>
    <w:rPr>
      <w:rFonts w:ascii="Times New Roman" w:hAnsi="Times New Roman" w:cs="Times New Roman"/>
      <w:b/>
      <w:bCs/>
      <w:sz w:val="20"/>
      <w:szCs w:val="20"/>
    </w:rPr>
  </w:style>
  <w:style w:type="character" w:customStyle="1" w:styleId="textitem">
    <w:name w:val="textitem"/>
    <w:basedOn w:val="DefaultParagraphFont"/>
    <w:rsid w:val="00BF7359"/>
  </w:style>
  <w:style w:type="paragraph" w:styleId="NormalWeb">
    <w:name w:val="Normal (Web)"/>
    <w:basedOn w:val="Normal"/>
    <w:uiPriority w:val="99"/>
    <w:semiHidden/>
    <w:unhideWhenUsed/>
    <w:rsid w:val="005A313F"/>
    <w:pPr>
      <w:spacing w:before="100" w:beforeAutospacing="1" w:after="100" w:afterAutospacing="1"/>
    </w:pPr>
    <w:rPr>
      <w:rFonts w:eastAsia="Times New Roman"/>
    </w:rPr>
  </w:style>
  <w:style w:type="paragraph" w:styleId="Header">
    <w:name w:val="header"/>
    <w:basedOn w:val="Normal"/>
    <w:link w:val="HeaderChar"/>
    <w:uiPriority w:val="99"/>
    <w:unhideWhenUsed/>
    <w:rsid w:val="00FC1115"/>
    <w:pPr>
      <w:tabs>
        <w:tab w:val="center" w:pos="4680"/>
        <w:tab w:val="right" w:pos="9360"/>
      </w:tabs>
    </w:pPr>
  </w:style>
  <w:style w:type="character" w:customStyle="1" w:styleId="HeaderChar">
    <w:name w:val="Header Char"/>
    <w:basedOn w:val="DefaultParagraphFont"/>
    <w:link w:val="Header"/>
    <w:uiPriority w:val="99"/>
    <w:rsid w:val="00FC1115"/>
    <w:rPr>
      <w:rFonts w:ascii="Times New Roman" w:hAnsi="Times New Roman" w:cs="Times New Roman"/>
      <w:sz w:val="24"/>
      <w:szCs w:val="24"/>
    </w:rPr>
  </w:style>
  <w:style w:type="paragraph" w:styleId="Footer">
    <w:name w:val="footer"/>
    <w:basedOn w:val="Normal"/>
    <w:link w:val="FooterChar"/>
    <w:uiPriority w:val="99"/>
    <w:unhideWhenUsed/>
    <w:rsid w:val="00FC1115"/>
    <w:pPr>
      <w:tabs>
        <w:tab w:val="center" w:pos="4680"/>
        <w:tab w:val="right" w:pos="9360"/>
      </w:tabs>
    </w:pPr>
  </w:style>
  <w:style w:type="character" w:customStyle="1" w:styleId="FooterChar">
    <w:name w:val="Footer Char"/>
    <w:basedOn w:val="DefaultParagraphFont"/>
    <w:link w:val="Footer"/>
    <w:uiPriority w:val="99"/>
    <w:rsid w:val="00FC11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7133">
      <w:bodyDiv w:val="1"/>
      <w:marLeft w:val="0"/>
      <w:marRight w:val="0"/>
      <w:marTop w:val="0"/>
      <w:marBottom w:val="0"/>
      <w:divBdr>
        <w:top w:val="none" w:sz="0" w:space="0" w:color="auto"/>
        <w:left w:val="none" w:sz="0" w:space="0" w:color="auto"/>
        <w:bottom w:val="none" w:sz="0" w:space="0" w:color="auto"/>
        <w:right w:val="none" w:sz="0" w:space="0" w:color="auto"/>
      </w:divBdr>
    </w:div>
    <w:div w:id="1376856984">
      <w:bodyDiv w:val="1"/>
      <w:marLeft w:val="0"/>
      <w:marRight w:val="0"/>
      <w:marTop w:val="0"/>
      <w:marBottom w:val="0"/>
      <w:divBdr>
        <w:top w:val="none" w:sz="0" w:space="0" w:color="auto"/>
        <w:left w:val="none" w:sz="0" w:space="0" w:color="auto"/>
        <w:bottom w:val="none" w:sz="0" w:space="0" w:color="auto"/>
        <w:right w:val="none" w:sz="0" w:space="0" w:color="auto"/>
      </w:divBdr>
    </w:div>
    <w:div w:id="17138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ateway.edu.state.ma.us/ea/bi/?perspective=classicviewer&amp;id=i11E4A581ECF14D06A45CE9F28FBC4D9C&amp;isViewer=false&amp;isNewFromModule=false&amp;isNewFromPackage=false&amp;isNewDataSetFromModule=false&amp;isNewDataSetFromPackage=false&amp;isTemplate=false&amp;isDataset=false&amp;UIProfile=Titan&amp;cmProperties%5Bid%5D=i11E4A581ECF14D06A45CE9F28FBC4D9C&amp;cmProperties%5BdefaultName%5D=SE321%20Student%20Learning%20Experience%20Summary%20Report&amp;cmProperties%5Btype%5D=report&amp;cmProperties%5Bpermissions%5D%5B%5D=execute&amp;cmProperties%5Bpermissions%5D%5B%5D=read&amp;cmProperties%5Bpermissions%5D%5B%5D=traverse&amp;rsFinalRunOptions%5Bformat%5D=HTML&amp;rsFinalRunOptions%5Ba11y%5D=false&amp;rsFinalRunOptions%5Bbidi%5D=false&amp;rsFinalRunOptions%5BrunInAdvancedViewer%5D=false&amp;rsFinalRunOptions%5BDownload%5D=false&amp;rsFinalRunOptions%5Bprompt%5D=true&amp;rsFinalRunOptions%5BisApplication%5D=false"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gateway.edu.state.ma.us/"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infoservices/data/diradmin/list.aspx"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DESE-231-52931</_dlc_DocId>
    <_dlc_DocIdUrl xmlns="733efe1c-5bbe-4968-87dc-d400e65c879f">
      <Url>https://sharepoint.doemass.org/ese/webteam/cps/_layouts/DocIdRedir.aspx?ID=DESE-231-52931</Url>
      <Description>DESE-231-52931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B5F8F-ECD9-42C3-8D0A-50A0BFE7EA99}">
  <ds:schemaRefs>
    <ds:schemaRef ds:uri="http://schemas.microsoft.com/sharepoint/events"/>
  </ds:schemaRefs>
</ds:datastoreItem>
</file>

<file path=customXml/itemProps2.xml><?xml version="1.0" encoding="utf-8"?>
<ds:datastoreItem xmlns:ds="http://schemas.openxmlformats.org/officeDocument/2006/customXml" ds:itemID="{614DBFA7-C681-45F1-946B-E7D6E9298342}">
  <ds:schemaRefs>
    <ds:schemaRef ds:uri="http://schemas.microsoft.com/sharepoint/v3/contenttype/forms"/>
  </ds:schemaRefs>
</ds:datastoreItem>
</file>

<file path=customXml/itemProps3.xml><?xml version="1.0" encoding="utf-8"?>
<ds:datastoreItem xmlns:ds="http://schemas.openxmlformats.org/officeDocument/2006/customXml" ds:itemID="{D4FB1DCF-0962-44CE-8F30-4FC5591AF77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3DE6FA0-66DF-4000-8146-C813643B8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B62790-EBB0-4D10-97C2-B97279D2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1712</Words>
  <Characters>9762</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Accessing and Using the SLE Report</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Accessing and Using the SLE Report</dc:title>
  <dc:creator>DESE</dc:creator>
  <cp:lastModifiedBy>Zou, Dong (EOE)</cp:lastModifiedBy>
  <cp:revision>3</cp:revision>
  <cp:lastPrinted>2017-03-01T15:51:00Z</cp:lastPrinted>
  <dcterms:created xsi:type="dcterms:W3CDTF">2019-07-16T16:05:00Z</dcterms:created>
  <dcterms:modified xsi:type="dcterms:W3CDTF">2019-07-16T18:28:00Z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16 2019</vt:lpwstr>
  </property>
</Properties>
</file>