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75E28E31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2D412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  <w:r>
        <w:rPr>
          <w:b/>
          <w:bCs/>
          <w:sz w:val="28"/>
          <w:szCs w:val="28"/>
        </w:rPr>
        <w:br/>
      </w:r>
      <w:r w:rsidR="00684C43">
        <w:rPr>
          <w:b/>
          <w:bCs/>
          <w:sz w:val="28"/>
          <w:szCs w:val="28"/>
        </w:rPr>
        <w:t>P2</w:t>
      </w:r>
      <w:r w:rsidR="002D4128">
        <w:rPr>
          <w:b/>
          <w:bCs/>
          <w:sz w:val="28"/>
          <w:szCs w:val="28"/>
        </w:rPr>
        <w:t>.</w:t>
      </w:r>
      <w:r w:rsidR="00684C43">
        <w:rPr>
          <w:b/>
          <w:bCs/>
          <w:sz w:val="28"/>
          <w:szCs w:val="28"/>
        </w:rPr>
        <w:t>B3</w:t>
      </w:r>
      <w:r w:rsidR="002D4128">
        <w:rPr>
          <w:b/>
          <w:bCs/>
          <w:sz w:val="28"/>
          <w:szCs w:val="28"/>
        </w:rPr>
        <w:t>.</w:t>
      </w:r>
      <w:r w:rsidR="00684C43">
        <w:rPr>
          <w:b/>
          <w:bCs/>
          <w:sz w:val="28"/>
          <w:szCs w:val="28"/>
        </w:rPr>
        <w:t>S</w:t>
      </w:r>
      <w:r w:rsidR="002D4128">
        <w:rPr>
          <w:b/>
          <w:bCs/>
          <w:sz w:val="28"/>
          <w:szCs w:val="28"/>
        </w:rPr>
        <w:t>t_Educators with Resources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00A5DF92" w14:textId="0FCCFACD" w:rsidR="00684C43" w:rsidRPr="00EF094A" w:rsidRDefault="00684C43" w:rsidP="00EF094A">
      <w:pPr>
        <w:ind w:hanging="480"/>
        <w:rPr>
          <w:rFonts w:eastAsia="Times New Roman" w:cstheme="minorHAnsi"/>
          <w:color w:val="0000FF"/>
          <w:u w:val="single"/>
        </w:rPr>
      </w:pPr>
      <w:r w:rsidRPr="00EF094A">
        <w:rPr>
          <w:rFonts w:eastAsia="Times New Roman" w:cstheme="minorHAnsi"/>
        </w:rPr>
        <w:t xml:space="preserve">Baker, S., </w:t>
      </w:r>
      <w:proofErr w:type="spellStart"/>
      <w:r w:rsidRPr="00EF094A">
        <w:rPr>
          <w:rFonts w:eastAsia="Times New Roman" w:cstheme="minorHAnsi"/>
        </w:rPr>
        <w:t>Lesaux</w:t>
      </w:r>
      <w:proofErr w:type="spellEnd"/>
      <w:r w:rsidRPr="00EF094A">
        <w:rPr>
          <w:rFonts w:eastAsia="Times New Roman" w:cstheme="minorHAnsi"/>
        </w:rPr>
        <w:t xml:space="preserve">, N., Jayanthi, M., </w:t>
      </w:r>
      <w:proofErr w:type="spellStart"/>
      <w:r w:rsidRPr="00EF094A">
        <w:rPr>
          <w:rFonts w:eastAsia="Times New Roman" w:cstheme="minorHAnsi"/>
        </w:rPr>
        <w:t>Dimino</w:t>
      </w:r>
      <w:proofErr w:type="spellEnd"/>
      <w:r w:rsidRPr="00EF094A">
        <w:rPr>
          <w:rFonts w:eastAsia="Times New Roman" w:cstheme="minorHAnsi"/>
        </w:rPr>
        <w:t xml:space="preserve">, J., Proctor, C. P., Morris, J., </w:t>
      </w:r>
      <w:proofErr w:type="spellStart"/>
      <w:r w:rsidRPr="00EF094A">
        <w:rPr>
          <w:rFonts w:eastAsia="Times New Roman" w:cstheme="minorHAnsi"/>
        </w:rPr>
        <w:t>Gersten</w:t>
      </w:r>
      <w:proofErr w:type="spellEnd"/>
      <w:r w:rsidRPr="00EF094A">
        <w:rPr>
          <w:rFonts w:eastAsia="Times New Roman" w:cstheme="minorHAnsi"/>
        </w:rPr>
        <w:t xml:space="preserve">, R., </w:t>
      </w:r>
      <w:proofErr w:type="spellStart"/>
      <w:r w:rsidRPr="00EF094A">
        <w:rPr>
          <w:rFonts w:eastAsia="Times New Roman" w:cstheme="minorHAnsi"/>
        </w:rPr>
        <w:t>Haymond</w:t>
      </w:r>
      <w:proofErr w:type="spellEnd"/>
      <w:r w:rsidRPr="00EF094A">
        <w:rPr>
          <w:rFonts w:eastAsia="Times New Roman" w:cstheme="minorHAnsi"/>
        </w:rPr>
        <w:t xml:space="preserve">, K., Kieffer, M. J., </w:t>
      </w:r>
      <w:proofErr w:type="spellStart"/>
      <w:r w:rsidRPr="00EF094A">
        <w:rPr>
          <w:rFonts w:eastAsia="Times New Roman" w:cstheme="minorHAnsi"/>
        </w:rPr>
        <w:t>Linan</w:t>
      </w:r>
      <w:proofErr w:type="spellEnd"/>
      <w:r w:rsidRPr="00EF094A">
        <w:rPr>
          <w:rFonts w:eastAsia="Times New Roman" w:cstheme="minorHAnsi"/>
        </w:rPr>
        <w:t>-Thompson, S., &amp; Newman-</w:t>
      </w:r>
      <w:proofErr w:type="spellStart"/>
      <w:r w:rsidRPr="00EF094A">
        <w:rPr>
          <w:rFonts w:eastAsia="Times New Roman" w:cstheme="minorHAnsi"/>
        </w:rPr>
        <w:t>Gonchar</w:t>
      </w:r>
      <w:proofErr w:type="spellEnd"/>
      <w:r w:rsidRPr="00EF094A">
        <w:rPr>
          <w:rFonts w:eastAsia="Times New Roman" w:cstheme="minorHAnsi"/>
        </w:rPr>
        <w:t xml:space="preserve">, R. (2014). </w:t>
      </w:r>
      <w:r w:rsidRPr="00EF094A">
        <w:rPr>
          <w:rFonts w:eastAsia="Times New Roman" w:cstheme="minorHAnsi"/>
          <w:i/>
          <w:iCs/>
        </w:rPr>
        <w:t>Teaching academic content and literacy to English learners in elementary and middle school</w:t>
      </w:r>
      <w:r w:rsidRPr="00EF094A">
        <w:rPr>
          <w:rFonts w:eastAsia="Times New Roman" w:cstheme="minorHAnsi"/>
        </w:rPr>
        <w:t xml:space="preserve"> (NCEE 2014-4012). National Center for Education Evaluation and Regional Assistance (NCEE), Institute of Education Sciences, U.S. Department of Education. </w:t>
      </w:r>
      <w:r w:rsidR="00EF094A" w:rsidRPr="00EF094A">
        <w:rPr>
          <w:rFonts w:eastAsia="Times New Roman" w:cstheme="minorHAnsi"/>
        </w:rPr>
        <w:t xml:space="preserve">Retrieved from </w:t>
      </w:r>
      <w:hyperlink r:id="rId8" w:history="1">
        <w:r w:rsidR="00EF094A" w:rsidRPr="00EF094A">
          <w:rPr>
            <w:rStyle w:val="Hyperlink"/>
            <w:rFonts w:eastAsia="Times New Roman" w:cstheme="minorHAnsi"/>
          </w:rPr>
          <w:t>http://ies.ed.gov/ncee/wwc/publications_reviews.aspx</w:t>
        </w:r>
      </w:hyperlink>
    </w:p>
    <w:p w14:paraId="45BE3C73" w14:textId="77777777" w:rsidR="00EF094A" w:rsidRPr="00EF094A" w:rsidRDefault="00EF094A" w:rsidP="00EF094A">
      <w:pPr>
        <w:ind w:hanging="480"/>
        <w:rPr>
          <w:rFonts w:eastAsia="Times New Roman" w:cstheme="minorHAnsi"/>
        </w:rPr>
      </w:pPr>
    </w:p>
    <w:p w14:paraId="767E93B1" w14:textId="45C3CEA6" w:rsidR="00684C43" w:rsidRPr="00EF094A" w:rsidRDefault="00684C43" w:rsidP="00684C43">
      <w:pPr>
        <w:ind w:hanging="480"/>
        <w:rPr>
          <w:rFonts w:eastAsia="Times New Roman" w:cstheme="minorHAnsi"/>
        </w:rPr>
      </w:pPr>
      <w:r w:rsidRPr="00B574AF">
        <w:rPr>
          <w:rFonts w:eastAsia="Times New Roman" w:cstheme="minorHAnsi"/>
          <w:lang w:val="pt-BR"/>
        </w:rPr>
        <w:t xml:space="preserve">Dimino, J. A., Taylor, M. J., &amp; Morris J. (2015). </w:t>
      </w:r>
      <w:r w:rsidRPr="00EF094A">
        <w:rPr>
          <w:rFonts w:eastAsia="Times New Roman" w:cstheme="minorHAnsi"/>
          <w:i/>
          <w:iCs/>
        </w:rPr>
        <w:t xml:space="preserve">Professional Learning Communities Facilitator’s Guide for the What Works </w:t>
      </w:r>
      <w:proofErr w:type="spellStart"/>
      <w:r w:rsidRPr="00EF094A">
        <w:rPr>
          <w:rFonts w:eastAsia="Times New Roman" w:cstheme="minorHAnsi"/>
          <w:i/>
          <w:iCs/>
        </w:rPr>
        <w:t>Clearinghouse</w:t>
      </w:r>
      <w:r w:rsidRPr="00EF094A">
        <w:rPr>
          <w:rFonts w:eastAsia="Times New Roman" w:cstheme="minorHAnsi"/>
          <w:i/>
          <w:iCs/>
          <w:vertAlign w:val="superscript"/>
        </w:rPr>
        <w:t>TM</w:t>
      </w:r>
      <w:proofErr w:type="spellEnd"/>
      <w:r w:rsidRPr="00EF094A">
        <w:rPr>
          <w:rFonts w:eastAsia="Times New Roman" w:cstheme="minorHAnsi"/>
          <w:i/>
          <w:iCs/>
        </w:rPr>
        <w:t xml:space="preserve"> Practice Guide: Teaching Academic Content and Literacy to English Learners in Elementary and Middle School</w:t>
      </w:r>
      <w:r w:rsidRPr="00EF094A">
        <w:rPr>
          <w:rFonts w:eastAsia="Times New Roman" w:cstheme="minorHAnsi"/>
        </w:rPr>
        <w:t xml:space="preserve"> (REL 2015-105; p. 134). Regional Educational Laboratory Southwest.</w:t>
      </w:r>
      <w:r w:rsidR="00EF094A" w:rsidRPr="00EF094A">
        <w:rPr>
          <w:rFonts w:eastAsia="Times New Roman" w:cstheme="minorHAnsi"/>
        </w:rPr>
        <w:t xml:space="preserve"> Retrieved from </w:t>
      </w:r>
      <w:hyperlink r:id="rId9" w:history="1">
        <w:r w:rsidR="00EF094A" w:rsidRPr="00EF094A">
          <w:rPr>
            <w:rStyle w:val="Hyperlink"/>
          </w:rPr>
          <w:t>https://files.eric.ed.gov/fulltext/ED558154.pdf</w:t>
        </w:r>
      </w:hyperlink>
    </w:p>
    <w:p w14:paraId="65BC51DA" w14:textId="77777777" w:rsidR="00EF094A" w:rsidRPr="00EF094A" w:rsidRDefault="00EF094A" w:rsidP="00684C43">
      <w:pPr>
        <w:ind w:hanging="480"/>
        <w:rPr>
          <w:rFonts w:eastAsia="Times New Roman" w:cstheme="minorHAnsi"/>
        </w:rPr>
      </w:pPr>
    </w:p>
    <w:p w14:paraId="70F4DB38" w14:textId="42DA9B2E" w:rsidR="00684C43" w:rsidRDefault="00684C43" w:rsidP="00684C43">
      <w:pPr>
        <w:ind w:hanging="480"/>
        <w:rPr>
          <w:rFonts w:eastAsia="Times New Roman" w:cstheme="minorHAnsi"/>
          <w:color w:val="0000FF"/>
          <w:u w:val="single"/>
        </w:rPr>
      </w:pPr>
      <w:r w:rsidRPr="00EF094A">
        <w:rPr>
          <w:rFonts w:eastAsia="Times New Roman" w:cstheme="minorHAnsi"/>
        </w:rPr>
        <w:t xml:space="preserve">English Learners Success Forum. (n.d.). </w:t>
      </w:r>
      <w:r w:rsidRPr="00EF094A">
        <w:rPr>
          <w:rFonts w:eastAsia="Times New Roman" w:cstheme="minorHAnsi"/>
          <w:i/>
          <w:iCs/>
        </w:rPr>
        <w:t>Tools &amp; Resources for Educators of ELs</w:t>
      </w:r>
      <w:r w:rsidRPr="00EF094A">
        <w:rPr>
          <w:rFonts w:eastAsia="Times New Roman" w:cstheme="minorHAnsi"/>
        </w:rPr>
        <w:t xml:space="preserve">. Retrieved from </w:t>
      </w:r>
      <w:hyperlink r:id="rId10" w:history="1">
        <w:r w:rsidRPr="00EF094A">
          <w:rPr>
            <w:rFonts w:eastAsia="Times New Roman" w:cstheme="minorHAnsi"/>
            <w:color w:val="0000FF"/>
            <w:u w:val="single"/>
          </w:rPr>
          <w:t>https://www.elsuccessforum.org/</w:t>
        </w:r>
      </w:hyperlink>
    </w:p>
    <w:p w14:paraId="1AD39A7E" w14:textId="77777777" w:rsidR="00EF094A" w:rsidRPr="00EF094A" w:rsidRDefault="00EF094A" w:rsidP="00684C43">
      <w:pPr>
        <w:ind w:hanging="480"/>
        <w:rPr>
          <w:rFonts w:eastAsia="Times New Roman" w:cstheme="minorHAnsi"/>
        </w:rPr>
      </w:pPr>
    </w:p>
    <w:p w14:paraId="7C8AEAB3" w14:textId="444CAD22" w:rsidR="00684C43" w:rsidRDefault="00684C43" w:rsidP="00684C43">
      <w:pPr>
        <w:ind w:hanging="480"/>
        <w:rPr>
          <w:rFonts w:eastAsia="Times New Roman" w:cstheme="minorHAnsi"/>
          <w:color w:val="0000FF"/>
          <w:u w:val="single"/>
        </w:rPr>
      </w:pPr>
      <w:r w:rsidRPr="00EF094A">
        <w:rPr>
          <w:rFonts w:eastAsia="Times New Roman" w:cstheme="minorHAnsi"/>
        </w:rPr>
        <w:t xml:space="preserve">Jensen, B. (2016). </w:t>
      </w:r>
      <w:r w:rsidRPr="00EF094A">
        <w:rPr>
          <w:rFonts w:eastAsia="Times New Roman" w:cstheme="minorHAnsi"/>
          <w:i/>
          <w:iCs/>
        </w:rPr>
        <w:t>Beyond PD: Teacher Professional Learning in High-Performing Systems</w:t>
      </w:r>
      <w:r w:rsidRPr="00EF094A">
        <w:rPr>
          <w:rFonts w:eastAsia="Times New Roman" w:cstheme="minorHAnsi"/>
        </w:rPr>
        <w:t>. National Center on Education and the Economy.</w:t>
      </w:r>
      <w:r w:rsidR="00EF094A">
        <w:rPr>
          <w:rFonts w:eastAsia="Times New Roman" w:cstheme="minorHAnsi"/>
        </w:rPr>
        <w:t xml:space="preserve"> Retrieved from</w:t>
      </w:r>
      <w:r w:rsidRPr="00EF094A">
        <w:rPr>
          <w:rFonts w:eastAsia="Times New Roman" w:cstheme="minorHAnsi"/>
        </w:rPr>
        <w:t xml:space="preserve"> </w:t>
      </w:r>
      <w:hyperlink r:id="rId11" w:history="1">
        <w:r w:rsidRPr="00EF094A">
          <w:rPr>
            <w:rFonts w:eastAsia="Times New Roman" w:cstheme="minorHAnsi"/>
            <w:color w:val="0000FF"/>
            <w:u w:val="single"/>
          </w:rPr>
          <w:t>http://www.ncee.org/wp-content/uploads/2015/08/BeyondPDWeb.pdf</w:t>
        </w:r>
      </w:hyperlink>
    </w:p>
    <w:p w14:paraId="4C9ADC59" w14:textId="77777777" w:rsidR="00EF094A" w:rsidRPr="00EF094A" w:rsidRDefault="00EF094A" w:rsidP="00684C43">
      <w:pPr>
        <w:ind w:hanging="480"/>
        <w:rPr>
          <w:rFonts w:eastAsia="Times New Roman" w:cstheme="minorHAnsi"/>
        </w:rPr>
      </w:pPr>
    </w:p>
    <w:p w14:paraId="51BE32A4" w14:textId="0241F749" w:rsidR="00684C43" w:rsidRDefault="00684C43" w:rsidP="00684C43">
      <w:pPr>
        <w:ind w:hanging="480"/>
        <w:rPr>
          <w:rFonts w:eastAsia="Times New Roman" w:cstheme="minorHAnsi"/>
        </w:rPr>
      </w:pPr>
      <w:r w:rsidRPr="00EF094A">
        <w:rPr>
          <w:rFonts w:eastAsia="Times New Roman" w:cstheme="minorHAnsi"/>
        </w:rPr>
        <w:t xml:space="preserve">Miles, K. H., Rosenberg, D., &amp; Green, G. Q. (n.d.). </w:t>
      </w:r>
      <w:r w:rsidRPr="00EF094A">
        <w:rPr>
          <w:rFonts w:eastAsia="Times New Roman" w:cstheme="minorHAnsi"/>
          <w:i/>
          <w:iCs/>
        </w:rPr>
        <w:t>Igniting the Learning Engine</w:t>
      </w:r>
      <w:r w:rsidRPr="00EF094A">
        <w:rPr>
          <w:rFonts w:eastAsia="Times New Roman" w:cstheme="minorHAnsi"/>
        </w:rPr>
        <w:t>. 64.</w:t>
      </w:r>
      <w:r w:rsidR="00EF094A" w:rsidRPr="00EF094A">
        <w:rPr>
          <w:rFonts w:eastAsia="Times New Roman" w:cstheme="minorHAnsi"/>
        </w:rPr>
        <w:t xml:space="preserve"> Retrieved from </w:t>
      </w:r>
      <w:hyperlink r:id="rId12" w:history="1">
        <w:r w:rsidR="00EF094A" w:rsidRPr="00EF094A">
          <w:rPr>
            <w:rFonts w:eastAsia="Times New Roman" w:cstheme="minorHAnsi"/>
            <w:color w:val="0000FF"/>
            <w:u w:val="single"/>
          </w:rPr>
          <w:t>https://www.erstrategies.org/cms/files/3560-igniting-the-learning-engine.pdf</w:t>
        </w:r>
      </w:hyperlink>
    </w:p>
    <w:p w14:paraId="22399AAC" w14:textId="77777777" w:rsidR="00EF094A" w:rsidRPr="00EF094A" w:rsidRDefault="00EF094A" w:rsidP="00684C43">
      <w:pPr>
        <w:ind w:hanging="480"/>
        <w:rPr>
          <w:rFonts w:eastAsia="Times New Roman" w:cstheme="minorHAnsi"/>
        </w:rPr>
      </w:pPr>
    </w:p>
    <w:p w14:paraId="08A9AF3F" w14:textId="0478CBB3" w:rsidR="00684C43" w:rsidRDefault="00684C43" w:rsidP="00684C43">
      <w:pPr>
        <w:ind w:hanging="480"/>
        <w:rPr>
          <w:rFonts w:eastAsia="Times New Roman" w:cstheme="minorHAnsi"/>
          <w:color w:val="0000FF"/>
          <w:u w:val="single"/>
        </w:rPr>
      </w:pPr>
      <w:r w:rsidRPr="00EF094A">
        <w:rPr>
          <w:rFonts w:eastAsia="Times New Roman" w:cstheme="minorHAnsi"/>
        </w:rPr>
        <w:t xml:space="preserve">National Academies of Sciences, Engineering, and Medicine. (2017). </w:t>
      </w:r>
      <w:r w:rsidRPr="00EF094A">
        <w:rPr>
          <w:rFonts w:eastAsia="Times New Roman" w:cstheme="minorHAnsi"/>
          <w:i/>
          <w:iCs/>
        </w:rPr>
        <w:t>Promoting the Educational Success of Children and Youth Learning English: Promising Futures</w:t>
      </w:r>
      <w:r w:rsidRPr="00EF094A">
        <w:rPr>
          <w:rFonts w:eastAsia="Times New Roman" w:cstheme="minorHAnsi"/>
        </w:rPr>
        <w:t xml:space="preserve">. The National Academies Press. </w:t>
      </w:r>
      <w:r w:rsidR="00EF094A">
        <w:rPr>
          <w:rFonts w:eastAsia="Times New Roman" w:cstheme="minorHAnsi"/>
        </w:rPr>
        <w:t xml:space="preserve">Retrieved from </w:t>
      </w:r>
      <w:hyperlink r:id="rId13" w:history="1">
        <w:r w:rsidR="00EF094A" w:rsidRPr="00B91C33">
          <w:rPr>
            <w:rStyle w:val="Hyperlink"/>
            <w:rFonts w:eastAsia="Times New Roman" w:cstheme="minorHAnsi"/>
          </w:rPr>
          <w:t>https://doi.org/10.17226/24677</w:t>
        </w:r>
      </w:hyperlink>
    </w:p>
    <w:p w14:paraId="3463CDDE" w14:textId="77777777" w:rsidR="00EF094A" w:rsidRPr="00EF094A" w:rsidRDefault="00EF094A" w:rsidP="00684C43">
      <w:pPr>
        <w:ind w:hanging="480"/>
        <w:rPr>
          <w:rFonts w:eastAsia="Times New Roman" w:cstheme="minorHAnsi"/>
        </w:rPr>
      </w:pPr>
    </w:p>
    <w:p w14:paraId="70B4CC6A" w14:textId="53CF025A" w:rsidR="00684C43" w:rsidRPr="00EF094A" w:rsidRDefault="00684C43" w:rsidP="00684C43">
      <w:pPr>
        <w:ind w:hanging="480"/>
        <w:rPr>
          <w:rFonts w:eastAsia="Times New Roman" w:cstheme="minorHAnsi"/>
        </w:rPr>
      </w:pPr>
      <w:r w:rsidRPr="00EF094A">
        <w:rPr>
          <w:rFonts w:eastAsia="Times New Roman" w:cstheme="minorHAnsi"/>
        </w:rPr>
        <w:t xml:space="preserve">Wiener, R., &amp; Pimentel, S. (2017). </w:t>
      </w:r>
      <w:r w:rsidRPr="00EF094A">
        <w:rPr>
          <w:rFonts w:eastAsia="Times New Roman" w:cstheme="minorHAnsi"/>
          <w:i/>
          <w:iCs/>
        </w:rPr>
        <w:t xml:space="preserve">Practice What You teach: Connecting </w:t>
      </w:r>
      <w:r w:rsidR="00EF094A" w:rsidRPr="00EF094A">
        <w:rPr>
          <w:rFonts w:eastAsia="Times New Roman" w:cstheme="minorHAnsi"/>
          <w:i/>
          <w:iCs/>
        </w:rPr>
        <w:t>Curriculum</w:t>
      </w:r>
      <w:r w:rsidRPr="00EF094A">
        <w:rPr>
          <w:rFonts w:eastAsia="Times New Roman" w:cstheme="minorHAnsi"/>
          <w:i/>
          <w:iCs/>
        </w:rPr>
        <w:t xml:space="preserve"> and Professional Learning in Schools</w:t>
      </w:r>
      <w:r w:rsidRPr="00EF094A">
        <w:rPr>
          <w:rFonts w:eastAsia="Times New Roman" w:cstheme="minorHAnsi"/>
        </w:rPr>
        <w:t xml:space="preserve">. The Aspen Institute. </w:t>
      </w:r>
      <w:r w:rsidR="00EF094A">
        <w:rPr>
          <w:rFonts w:eastAsia="Times New Roman" w:cstheme="minorHAnsi"/>
        </w:rPr>
        <w:t xml:space="preserve">Retrieved from </w:t>
      </w:r>
      <w:hyperlink r:id="rId14" w:history="1">
        <w:r w:rsidR="00EF094A" w:rsidRPr="00B91C33">
          <w:rPr>
            <w:rStyle w:val="Hyperlink"/>
            <w:rFonts w:eastAsia="Times New Roman" w:cstheme="minorHAnsi"/>
          </w:rPr>
          <w:t>https://assets.aspeninstitute.org/content/uploads/2017/04/Practice-What-You-Teach.pdf</w:t>
        </w:r>
      </w:hyperlink>
    </w:p>
    <w:p w14:paraId="76E265CE" w14:textId="77777777" w:rsidR="00627A27" w:rsidRPr="00EF094A" w:rsidRDefault="00B8105D"/>
    <w:sectPr w:rsidR="00627A27" w:rsidRPr="00EF094A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Ur1E9udsu+8ps/aYuCk0t3IQCZwS3yVNHu4qXDgXc/LdqJHAxYFHiPFP4r7aTP4T75uRc97yd3pv7s6Uzd3OQ==" w:salt="JDWW6CtzZD2wOuBlzHK/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64870"/>
    <w:rsid w:val="000B6583"/>
    <w:rsid w:val="002D4128"/>
    <w:rsid w:val="006450CA"/>
    <w:rsid w:val="00684C43"/>
    <w:rsid w:val="00965B31"/>
    <w:rsid w:val="00B574AF"/>
    <w:rsid w:val="00B8105D"/>
    <w:rsid w:val="00BF6C3F"/>
    <w:rsid w:val="00EF094A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C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F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.ed.gov/ncee/wwc/publications_reviews.aspx" TargetMode="External"/><Relationship Id="rId13" Type="http://schemas.openxmlformats.org/officeDocument/2006/relationships/hyperlink" Target="https://doi.org/10.17226/2467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rstrategies.org/cms/files/3560-igniting-the-learning-engin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ee.org/wp-content/uploads/2015/08/BeyondPDWeb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lsuccessforum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s.eric.ed.gov/fulltext/ED558154.pdf" TargetMode="External"/><Relationship Id="rId14" Type="http://schemas.openxmlformats.org/officeDocument/2006/relationships/hyperlink" Target="https://assets.aspeninstitute.org/content/uploads/2017/04/Practice-What-You-Tea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D8CD7-541F-4287-A3C0-BCF9B8F31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F1A78-CAC7-47ED-8268-D30A81E6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78094-EF84-4D9A-A970-960A17397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3 State Citations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3 State Citations</dc:title>
  <dc:subject/>
  <dc:creator>DESE</dc:creator>
  <cp:keywords/>
  <dc:description/>
  <cp:lastModifiedBy>Zou, Dong (EOE)</cp:lastModifiedBy>
  <cp:revision>9</cp:revision>
  <dcterms:created xsi:type="dcterms:W3CDTF">2019-12-28T01:20:00Z</dcterms:created>
  <dcterms:modified xsi:type="dcterms:W3CDTF">2020-05-04T19:47:00Z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