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95BA" w14:textId="77777777" w:rsidR="00EE6665" w:rsidRDefault="00BF6C3F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CITATIONS</w:t>
      </w:r>
      <w:r w:rsidR="00EE666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4F724D05" w14:textId="4E75D066" w:rsidR="00BF6C3F" w:rsidRDefault="0059428B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P3</w:t>
      </w:r>
      <w:r w:rsidR="00EE666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B1</w:t>
      </w:r>
      <w:r w:rsidR="00EE6665">
        <w:rPr>
          <w:b/>
          <w:bCs/>
          <w:sz w:val="28"/>
          <w:szCs w:val="28"/>
        </w:rPr>
        <w:t>.</w:t>
      </w:r>
      <w:r w:rsidR="00B86614">
        <w:rPr>
          <w:b/>
          <w:bCs/>
          <w:sz w:val="28"/>
          <w:szCs w:val="28"/>
        </w:rPr>
        <w:t>S</w:t>
      </w:r>
      <w:r w:rsidR="00EE6665">
        <w:rPr>
          <w:b/>
          <w:bCs/>
          <w:sz w:val="28"/>
          <w:szCs w:val="28"/>
        </w:rPr>
        <w:t>t_</w:t>
      </w:r>
      <w:bookmarkStart w:id="0" w:name="_GoBack"/>
      <w:r w:rsidR="00EE6665">
        <w:rPr>
          <w:b/>
          <w:bCs/>
          <w:sz w:val="28"/>
          <w:szCs w:val="28"/>
        </w:rPr>
        <w:t>Meaningful and Rigorous Learning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10BF9BBD" w14:textId="0CA42EC8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D800FA">
        <w:rPr>
          <w:rFonts w:eastAsia="Times New Roman" w:cstheme="minorHAnsi"/>
          <w:sz w:val="22"/>
          <w:szCs w:val="22"/>
        </w:rPr>
        <w:t xml:space="preserve">Castellón, M., Cheuk, T., Greene, R., Mercado-Garcia, D., Santos, M., Skarin, R., &amp; Zerkel, L. (2015). </w:t>
      </w:r>
      <w:r w:rsidRPr="0059428B">
        <w:rPr>
          <w:rFonts w:eastAsia="Times New Roman" w:cstheme="minorHAnsi"/>
          <w:i/>
          <w:iCs/>
          <w:sz w:val="22"/>
          <w:szCs w:val="22"/>
        </w:rPr>
        <w:t xml:space="preserve">Schools to learn from: How six high schools graduate English language </w:t>
      </w:r>
      <w:proofErr w:type="gramStart"/>
      <w:r w:rsidRPr="0059428B">
        <w:rPr>
          <w:rFonts w:eastAsia="Times New Roman" w:cstheme="minorHAnsi"/>
          <w:i/>
          <w:iCs/>
          <w:sz w:val="22"/>
          <w:szCs w:val="22"/>
        </w:rPr>
        <w:t>learners</w:t>
      </w:r>
      <w:proofErr w:type="gramEnd"/>
      <w:r w:rsidRPr="0059428B">
        <w:rPr>
          <w:rFonts w:eastAsia="Times New Roman" w:cstheme="minorHAnsi"/>
          <w:i/>
          <w:iCs/>
          <w:sz w:val="22"/>
          <w:szCs w:val="22"/>
        </w:rPr>
        <w:t xml:space="preserve"> college </w:t>
      </w:r>
      <w:bookmarkEnd w:id="0"/>
      <w:r w:rsidRPr="0059428B">
        <w:rPr>
          <w:rFonts w:eastAsia="Times New Roman" w:cstheme="minorHAnsi"/>
          <w:i/>
          <w:iCs/>
          <w:sz w:val="22"/>
          <w:szCs w:val="22"/>
        </w:rPr>
        <w:t>and career ready</w:t>
      </w:r>
      <w:r w:rsidRPr="0059428B">
        <w:rPr>
          <w:rFonts w:eastAsia="Times New Roman" w:cstheme="minorHAnsi"/>
          <w:sz w:val="22"/>
          <w:szCs w:val="22"/>
        </w:rPr>
        <w:t xml:space="preserve">. Carnegie Corporation.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9" w:history="1">
        <w:r w:rsidR="00E302F8" w:rsidRPr="00214FC7">
          <w:rPr>
            <w:rStyle w:val="Hyperlink"/>
            <w:rFonts w:eastAsia="Times New Roman" w:cstheme="minorHAnsi"/>
            <w:sz w:val="22"/>
            <w:szCs w:val="22"/>
          </w:rPr>
          <w:t>https://ell.stanford.edu/sites/default/files/Schools%20to%20Learn%20From%20.pdf</w:t>
        </w:r>
      </w:hyperlink>
    </w:p>
    <w:p w14:paraId="5EE9D839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21C65729" w14:textId="50DE6A30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59428B">
        <w:rPr>
          <w:rFonts w:eastAsia="Times New Roman" w:cstheme="minorHAnsi"/>
          <w:sz w:val="22"/>
          <w:szCs w:val="22"/>
        </w:rPr>
        <w:t xml:space="preserve">Education Resource Strategies. (2017a). </w:t>
      </w:r>
      <w:r w:rsidRPr="0059428B">
        <w:rPr>
          <w:rFonts w:eastAsia="Times New Roman" w:cstheme="minorHAnsi"/>
          <w:i/>
          <w:iCs/>
          <w:sz w:val="22"/>
          <w:szCs w:val="22"/>
        </w:rPr>
        <w:t>Finding Time for Collaborative Planning</w:t>
      </w:r>
      <w:r w:rsidRPr="0059428B">
        <w:rPr>
          <w:rFonts w:eastAsia="Times New Roman" w:cstheme="minorHAnsi"/>
          <w:sz w:val="22"/>
          <w:szCs w:val="22"/>
        </w:rPr>
        <w:t xml:space="preserve">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10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https://www.erstrategies.org/tap/finding_time_for_collaborative_planning</w:t>
        </w:r>
      </w:hyperlink>
    </w:p>
    <w:p w14:paraId="7F9CA074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510A8DE5" w14:textId="2D6FC8C8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59428B">
        <w:rPr>
          <w:rFonts w:eastAsia="Times New Roman" w:cstheme="minorHAnsi"/>
          <w:sz w:val="22"/>
          <w:szCs w:val="22"/>
        </w:rPr>
        <w:t xml:space="preserve">Education Resource Strategies. (2017b). </w:t>
      </w:r>
      <w:r w:rsidRPr="0059428B">
        <w:rPr>
          <w:rFonts w:eastAsia="Times New Roman" w:cstheme="minorHAnsi"/>
          <w:i/>
          <w:iCs/>
          <w:sz w:val="22"/>
          <w:szCs w:val="22"/>
        </w:rPr>
        <w:t>School Scheduling Tools</w:t>
      </w:r>
      <w:r w:rsidRPr="0059428B">
        <w:rPr>
          <w:rFonts w:eastAsia="Times New Roman" w:cstheme="minorHAnsi"/>
          <w:sz w:val="22"/>
          <w:szCs w:val="22"/>
        </w:rPr>
        <w:t xml:space="preserve">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11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https://www.erstrategies.org/tap/school_scheduling_tools</w:t>
        </w:r>
      </w:hyperlink>
    </w:p>
    <w:p w14:paraId="347669A3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1CF26768" w14:textId="73286C30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59428B">
        <w:rPr>
          <w:rFonts w:eastAsia="Times New Roman" w:cstheme="minorHAnsi"/>
          <w:i/>
          <w:iCs/>
          <w:sz w:val="22"/>
          <w:szCs w:val="22"/>
        </w:rPr>
        <w:t>Issue in Brief: Increased Learning Time</w:t>
      </w:r>
      <w:r w:rsidRPr="0059428B">
        <w:rPr>
          <w:rFonts w:eastAsia="Times New Roman" w:cstheme="minorHAnsi"/>
          <w:sz w:val="22"/>
          <w:szCs w:val="22"/>
        </w:rPr>
        <w:t xml:space="preserve">. (2014). Massachusetts Budget and Policy Center.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12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http://expandingopportunity.org/reports/IncreasedLearningTime_Summary.pdf</w:t>
        </w:r>
      </w:hyperlink>
    </w:p>
    <w:p w14:paraId="70CB5A75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30579C3C" w14:textId="5940EFFF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59428B">
        <w:rPr>
          <w:rFonts w:eastAsia="Times New Roman" w:cstheme="minorHAnsi"/>
          <w:sz w:val="22"/>
          <w:szCs w:val="22"/>
        </w:rPr>
        <w:t xml:space="preserve">Jones, C. A. (2014). </w:t>
      </w:r>
      <w:r w:rsidRPr="0059428B">
        <w:rPr>
          <w:rFonts w:eastAsia="Times New Roman" w:cstheme="minorHAnsi"/>
          <w:i/>
          <w:iCs/>
          <w:sz w:val="22"/>
          <w:szCs w:val="22"/>
        </w:rPr>
        <w:t>Beyond the Bell: Options for Increased Learning Time</w:t>
      </w:r>
      <w:r w:rsidRPr="0059428B">
        <w:rPr>
          <w:rFonts w:eastAsia="Times New Roman" w:cstheme="minorHAnsi"/>
          <w:sz w:val="22"/>
          <w:szCs w:val="22"/>
        </w:rPr>
        <w:t xml:space="preserve"> (p. 15). Massachusetts Budget and Policy Center.</w:t>
      </w:r>
      <w:r w:rsidR="00E302F8">
        <w:rPr>
          <w:rFonts w:eastAsia="Times New Roman" w:cstheme="minorHAnsi"/>
          <w:sz w:val="22"/>
          <w:szCs w:val="22"/>
        </w:rPr>
        <w:t xml:space="preserve"> Retrieved from </w:t>
      </w:r>
      <w:hyperlink r:id="rId13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http://www.massbudget.org/reports/pdf/Increased%20Learning%20Time.pdf</w:t>
        </w:r>
      </w:hyperlink>
    </w:p>
    <w:p w14:paraId="2B43DEAF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2C1188E2" w14:textId="65C29944" w:rsidR="0059428B" w:rsidRDefault="0059428B" w:rsidP="0059428B">
      <w:pPr>
        <w:ind w:hanging="480"/>
        <w:rPr>
          <w:rFonts w:eastAsia="Times New Roman" w:cstheme="minorHAnsi"/>
          <w:sz w:val="22"/>
          <w:szCs w:val="22"/>
        </w:rPr>
      </w:pPr>
      <w:r w:rsidRPr="0059428B">
        <w:rPr>
          <w:rFonts w:eastAsia="Times New Roman" w:cstheme="minorHAnsi"/>
          <w:sz w:val="22"/>
          <w:szCs w:val="22"/>
        </w:rPr>
        <w:t xml:space="preserve">Miles, K. H., Rosenberg, D., &amp; Green, G. Q. (2017). Igniting the Learning Engine: How School Systems Accelerate Teacher Effectiveness and Student Growth through Connected Professional Learning. </w:t>
      </w:r>
      <w:r w:rsidRPr="0059428B">
        <w:rPr>
          <w:rFonts w:eastAsia="Times New Roman" w:cstheme="minorHAnsi"/>
          <w:i/>
          <w:iCs/>
          <w:sz w:val="22"/>
          <w:szCs w:val="22"/>
        </w:rPr>
        <w:t>Education Resource Strategies</w:t>
      </w:r>
      <w:r w:rsidRPr="0059428B">
        <w:rPr>
          <w:rFonts w:eastAsia="Times New Roman" w:cstheme="minorHAnsi"/>
          <w:sz w:val="22"/>
          <w:szCs w:val="22"/>
        </w:rPr>
        <w:t>, 64.</w:t>
      </w:r>
    </w:p>
    <w:p w14:paraId="757EC0A8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37BD0CD6" w14:textId="77777777" w:rsidR="0059428B" w:rsidRPr="0059428B" w:rsidRDefault="0059428B" w:rsidP="0059428B">
      <w:pPr>
        <w:ind w:hanging="480"/>
        <w:rPr>
          <w:rFonts w:eastAsia="Times New Roman" w:cstheme="minorHAnsi"/>
          <w:sz w:val="22"/>
          <w:szCs w:val="22"/>
        </w:rPr>
      </w:pPr>
      <w:r w:rsidRPr="0059428B">
        <w:rPr>
          <w:rFonts w:eastAsia="Times New Roman" w:cstheme="minorHAnsi"/>
          <w:sz w:val="22"/>
          <w:szCs w:val="22"/>
        </w:rPr>
        <w:t xml:space="preserve">Rettig, M. D. (n.d.). </w:t>
      </w:r>
      <w:r w:rsidRPr="0059428B">
        <w:rPr>
          <w:rFonts w:eastAsia="Times New Roman" w:cstheme="minorHAnsi"/>
          <w:i/>
          <w:iCs/>
          <w:sz w:val="22"/>
          <w:szCs w:val="22"/>
        </w:rPr>
        <w:t>Elementary School Scheduling: Enhancing Instruction for Student Achievement</w:t>
      </w:r>
      <w:r w:rsidRPr="0059428B">
        <w:rPr>
          <w:rFonts w:eastAsia="Times New Roman" w:cstheme="minorHAnsi"/>
          <w:sz w:val="22"/>
          <w:szCs w:val="22"/>
        </w:rPr>
        <w:t>.</w:t>
      </w:r>
    </w:p>
    <w:p w14:paraId="6AA23333" w14:textId="2FDC5117" w:rsidR="0059428B" w:rsidRPr="0059428B" w:rsidRDefault="00E302F8" w:rsidP="00E302F8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Retrieved from </w:t>
      </w:r>
      <w:hyperlink r:id="rId14" w:history="1">
        <w:r w:rsidR="0059428B"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https://www.state.nj.us/education/AchieveNJ/teams/strat11/JMUElementaryschoolscheduling.pdf</w:t>
        </w:r>
      </w:hyperlink>
    </w:p>
    <w:p w14:paraId="0602257D" w14:textId="77777777" w:rsidR="00E302F8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6B9313FA" w14:textId="05335891" w:rsidR="0059428B" w:rsidRDefault="0059428B" w:rsidP="0059428B">
      <w:pPr>
        <w:ind w:hanging="480"/>
        <w:rPr>
          <w:rFonts w:eastAsia="Times New Roman" w:cstheme="minorHAnsi"/>
          <w:color w:val="0000FF"/>
          <w:sz w:val="22"/>
          <w:szCs w:val="22"/>
          <w:u w:val="single"/>
        </w:rPr>
      </w:pPr>
      <w:r w:rsidRPr="0059428B">
        <w:rPr>
          <w:rFonts w:eastAsia="Times New Roman" w:cstheme="minorHAnsi"/>
          <w:sz w:val="22"/>
          <w:szCs w:val="22"/>
        </w:rPr>
        <w:t xml:space="preserve">State of New Jersey Department of Education. (2015). </w:t>
      </w:r>
      <w:r w:rsidRPr="0059428B">
        <w:rPr>
          <w:rFonts w:eastAsia="Times New Roman" w:cstheme="minorHAnsi"/>
          <w:i/>
          <w:iCs/>
          <w:sz w:val="22"/>
          <w:szCs w:val="22"/>
        </w:rPr>
        <w:t>Collaborative Teams Toolkit: Tools to Support Collaborative Team Structures and Evidence-Based Conversations in Schools</w:t>
      </w:r>
      <w:r w:rsidRPr="0059428B">
        <w:rPr>
          <w:rFonts w:eastAsia="Times New Roman" w:cstheme="minorHAnsi"/>
          <w:sz w:val="22"/>
          <w:szCs w:val="22"/>
        </w:rPr>
        <w:t xml:space="preserve">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15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https://www.state.nj.us/education/AchieveNJ/teams/</w:t>
        </w:r>
      </w:hyperlink>
    </w:p>
    <w:p w14:paraId="1DD969AD" w14:textId="77777777" w:rsidR="00E302F8" w:rsidRPr="0059428B" w:rsidRDefault="00E302F8" w:rsidP="0059428B">
      <w:pPr>
        <w:ind w:hanging="480"/>
        <w:rPr>
          <w:rFonts w:eastAsia="Times New Roman" w:cstheme="minorHAnsi"/>
          <w:sz w:val="22"/>
          <w:szCs w:val="22"/>
        </w:rPr>
      </w:pPr>
    </w:p>
    <w:p w14:paraId="04723F9B" w14:textId="38B7D1C3" w:rsidR="0059428B" w:rsidRPr="0059428B" w:rsidRDefault="0059428B" w:rsidP="0059428B">
      <w:pPr>
        <w:ind w:hanging="480"/>
        <w:rPr>
          <w:rFonts w:eastAsia="Times New Roman" w:cstheme="minorHAnsi"/>
          <w:sz w:val="22"/>
          <w:szCs w:val="22"/>
        </w:rPr>
      </w:pPr>
      <w:r w:rsidRPr="0059428B">
        <w:rPr>
          <w:rFonts w:eastAsia="Times New Roman" w:cstheme="minorHAnsi"/>
          <w:sz w:val="22"/>
          <w:szCs w:val="22"/>
        </w:rPr>
        <w:t xml:space="preserve">U.S. Department of Education, Office of English Acquisition. (2017). </w:t>
      </w:r>
      <w:r w:rsidRPr="0059428B">
        <w:rPr>
          <w:rFonts w:eastAsia="Times New Roman" w:cstheme="minorHAnsi"/>
          <w:i/>
          <w:iCs/>
          <w:sz w:val="22"/>
          <w:szCs w:val="22"/>
        </w:rPr>
        <w:t>English Learner Tool Kit</w:t>
      </w:r>
      <w:r w:rsidRPr="0059428B">
        <w:rPr>
          <w:rFonts w:eastAsia="Times New Roman" w:cstheme="minorHAnsi"/>
          <w:sz w:val="22"/>
          <w:szCs w:val="22"/>
        </w:rPr>
        <w:t xml:space="preserve"> (Pamphlets; Reference Materials 2nd Rev. ed.). Author. </w:t>
      </w:r>
      <w:r w:rsidR="00E302F8">
        <w:rPr>
          <w:rFonts w:eastAsia="Times New Roman" w:cstheme="minorHAnsi"/>
          <w:sz w:val="22"/>
          <w:szCs w:val="22"/>
        </w:rPr>
        <w:t xml:space="preserve">Retrieved from </w:t>
      </w:r>
      <w:hyperlink r:id="rId16" w:history="1">
        <w:r w:rsidRPr="0059428B">
          <w:rPr>
            <w:rFonts w:eastAsia="Times New Roman" w:cstheme="minorHAnsi"/>
            <w:color w:val="0000FF"/>
            <w:sz w:val="22"/>
            <w:szCs w:val="22"/>
            <w:u w:val="single"/>
          </w:rPr>
          <w:t>http://www2.ed.gov/about/offices/list/oela/english-learner-toolkit/index.html</w:t>
        </w:r>
      </w:hyperlink>
    </w:p>
    <w:p w14:paraId="76E265CE" w14:textId="77777777" w:rsidR="00627A27" w:rsidRDefault="00D800FA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vQuzX0JuJqbne8LS4bDDngSm8ptKB+Y+ZYtk/UuFuR3TVeqh+Y0qMFU7FnmA8ilGfcpUhjB1UThojuiGw7QjA==" w:salt="cYGOmhqwBDyKqyWLpnJ8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2615F0"/>
    <w:rsid w:val="003044D7"/>
    <w:rsid w:val="004C715B"/>
    <w:rsid w:val="0059428B"/>
    <w:rsid w:val="00965B31"/>
    <w:rsid w:val="00B86614"/>
    <w:rsid w:val="00BF6C3F"/>
    <w:rsid w:val="00D760C9"/>
    <w:rsid w:val="00D800FA"/>
    <w:rsid w:val="00E302F8"/>
    <w:rsid w:val="00EE6665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2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3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budget.org/reports/pdf/Increased%20Learning%20Tim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xpandingopportunity.org/reports/IncreasedLearningTime_Summar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2.ed.gov/about/offices/list/oela/english-learner-toolkit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strategies.org/tap/school_scheduling_too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tate.nj.us/education/AchieveNJ/teams/" TargetMode="External"/><Relationship Id="rId10" Type="http://schemas.openxmlformats.org/officeDocument/2006/relationships/hyperlink" Target="https://www.erstrategies.org/tap/finding_time_for_collaborative_planni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ll.stanford.edu/sites/default/files/Schools%20to%20Learn%20From%20.pdf" TargetMode="External"/><Relationship Id="rId14" Type="http://schemas.openxmlformats.org/officeDocument/2006/relationships/hyperlink" Target="https://www.state.nj.us/education/AchieveNJ/teams/strat11/JMUElementaryschoolschedu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3B47-73F3-45A9-A4B1-21CFA6488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9DFC2-010B-460E-9C63-C90221316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A3884-4E47-469B-8AF4-C55FC3945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00DE2-3857-4EE2-9F8C-1D8F06D5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3 Building Block 1 State Citations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1 State Citations</dc:title>
  <dc:subject/>
  <dc:creator>DESE</dc:creator>
  <cp:keywords/>
  <dc:description/>
  <cp:lastModifiedBy>Zou, Dong (EOE)</cp:lastModifiedBy>
  <cp:revision>10</cp:revision>
  <dcterms:created xsi:type="dcterms:W3CDTF">2019-12-28T01:20:00Z</dcterms:created>
  <dcterms:modified xsi:type="dcterms:W3CDTF">2020-05-04T19:56:00Z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