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724D05" w14:textId="4B43DC8A" w:rsidR="00BF6C3F" w:rsidRDefault="00BF6C3F" w:rsidP="00BF6C3F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CITATIONS</w:t>
      </w:r>
      <w:r w:rsidR="004949D6">
        <w:rPr>
          <w:b/>
          <w:bCs/>
          <w:sz w:val="28"/>
          <w:szCs w:val="28"/>
        </w:rPr>
        <w:t>/</w:t>
      </w:r>
      <w:r>
        <w:rPr>
          <w:b/>
          <w:bCs/>
          <w:sz w:val="28"/>
          <w:szCs w:val="28"/>
        </w:rPr>
        <w:t xml:space="preserve">ENDNOTES </w:t>
      </w:r>
    </w:p>
    <w:p w14:paraId="057074F3" w14:textId="4C1E5D46" w:rsidR="004949D6" w:rsidRDefault="004949D6" w:rsidP="00BF6C3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P3.B2.D_Academic and Linguistic Supports</w:t>
      </w:r>
    </w:p>
    <w:p w14:paraId="6F01A0BD" w14:textId="3263EF5D" w:rsidR="00BF6C3F" w:rsidRPr="004949D6" w:rsidRDefault="00BF6C3F" w:rsidP="00BF6C3F">
      <w:pPr>
        <w:rPr>
          <w:b/>
          <w:bCs/>
        </w:rPr>
      </w:pPr>
    </w:p>
    <w:p w14:paraId="41065302" w14:textId="4167BA1B" w:rsidR="004949D6" w:rsidRDefault="004949D6" w:rsidP="004949D6">
      <w:r>
        <w:t xml:space="preserve">Lane Community College. Resource Allocation and Budget Development [Graphic]. Retrieved from </w:t>
      </w:r>
      <w:hyperlink r:id="rId8" w:history="1">
        <w:r>
          <w:rPr>
            <w:rStyle w:val="Hyperlink"/>
          </w:rPr>
          <w:t>https://www.lanecc.edu/pie/resource-allocation-and-budget-development</w:t>
        </w:r>
      </w:hyperlink>
      <w:r>
        <w:t xml:space="preserve"> </w:t>
      </w:r>
    </w:p>
    <w:p w14:paraId="09D3F974" w14:textId="77777777" w:rsidR="004949D6" w:rsidRDefault="004949D6" w:rsidP="004949D6"/>
    <w:p w14:paraId="3EE2A312" w14:textId="2AAB5476" w:rsidR="004949D6" w:rsidRPr="004949D6" w:rsidRDefault="004949D6" w:rsidP="004949D6">
      <w:r w:rsidRPr="004949D6">
        <w:t>U.S. Department of Education, Office of English Language</w:t>
      </w:r>
      <w:r>
        <w:t xml:space="preserve"> </w:t>
      </w:r>
      <w:r w:rsidRPr="004949D6">
        <w:t xml:space="preserve">Acquisition. (2016). </w:t>
      </w:r>
      <w:r w:rsidRPr="004949D6">
        <w:rPr>
          <w:i/>
          <w:iCs/>
        </w:rPr>
        <w:t xml:space="preserve">English Learner Tool Kit </w:t>
      </w:r>
      <w:r w:rsidRPr="004949D6">
        <w:t>(Rev. ed.).</w:t>
      </w:r>
      <w:r>
        <w:t xml:space="preserve"> Chapter 6.</w:t>
      </w:r>
      <w:r w:rsidRPr="004949D6">
        <w:t xml:space="preserve"> Washington, DC: Author.</w:t>
      </w:r>
      <w:r>
        <w:t xml:space="preserve"> </w:t>
      </w:r>
      <w:r w:rsidRPr="004949D6">
        <w:t xml:space="preserve">Retrieved from </w:t>
      </w:r>
      <w:hyperlink r:id="rId9" w:history="1">
        <w:r w:rsidRPr="004949D6">
          <w:rPr>
            <w:rStyle w:val="Hyperlink"/>
          </w:rPr>
          <w:t>http://www2.ed.gov/about/offices/list/oela/english-learner-toolkit/index.html</w:t>
        </w:r>
      </w:hyperlink>
    </w:p>
    <w:p w14:paraId="104FAB44" w14:textId="77777777" w:rsidR="004949D6" w:rsidRPr="004949D6" w:rsidRDefault="004949D6" w:rsidP="004949D6"/>
    <w:p w14:paraId="3A42B8D6" w14:textId="3D86E38D" w:rsidR="004949D6" w:rsidRPr="004949D6" w:rsidRDefault="004949D6" w:rsidP="004949D6">
      <w:pPr>
        <w:rPr>
          <w:rFonts w:cstheme="minorHAnsi"/>
        </w:rPr>
      </w:pPr>
      <w:r w:rsidRPr="004949D6">
        <w:rPr>
          <w:rFonts w:cstheme="minorHAnsi"/>
          <w:color w:val="000000" w:themeColor="text1"/>
        </w:rPr>
        <w:t xml:space="preserve">WIDA. (2017). </w:t>
      </w:r>
      <w:r w:rsidRPr="004949D6">
        <w:rPr>
          <w:rFonts w:cstheme="minorHAnsi"/>
        </w:rPr>
        <w:t xml:space="preserve">Providing ELLs with Disabilities with Access to Complex Language. WI: Board of Regents of the University of Wisconsin System. Retrieved from </w:t>
      </w:r>
      <w:hyperlink r:id="rId10" w:history="1">
        <w:r w:rsidRPr="004949D6">
          <w:rPr>
            <w:rStyle w:val="Hyperlink"/>
            <w:rFonts w:cstheme="minorHAnsi"/>
          </w:rPr>
          <w:t>https://wida.wisc.edu/sites/default/files/resource/FocusOn-Providing-ELLs-with-Disabilities-Access-to-Complex-Language.pdf</w:t>
        </w:r>
      </w:hyperlink>
      <w:r w:rsidRPr="004949D6">
        <w:rPr>
          <w:rFonts w:cstheme="minorHAnsi"/>
        </w:rPr>
        <w:t xml:space="preserve"> </w:t>
      </w:r>
    </w:p>
    <w:p w14:paraId="76E265CE" w14:textId="77777777" w:rsidR="00627A27" w:rsidRDefault="004444D5"/>
    <w:sectPr w:rsidR="00627A27" w:rsidSect="00965B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442314"/>
    <w:multiLevelType w:val="hybridMultilevel"/>
    <w:tmpl w:val="583C7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XUQHH6mk8htXUn2NI76amXS+Z0nEqMK7W42cTpfE/lMlBNqyn+nZieY3todYSac5OP88FszoxPwn0+5JKZN1uw==" w:salt="s90D/krPrqmSPxX/Bk4Zc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C3F"/>
    <w:rsid w:val="000408A7"/>
    <w:rsid w:val="00376372"/>
    <w:rsid w:val="004444D5"/>
    <w:rsid w:val="004949D6"/>
    <w:rsid w:val="00965B31"/>
    <w:rsid w:val="00A325A5"/>
    <w:rsid w:val="00AB412C"/>
    <w:rsid w:val="00BF6C3F"/>
    <w:rsid w:val="00F07528"/>
    <w:rsid w:val="00FA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02B35"/>
  <w14:defaultImageDpi w14:val="32767"/>
  <w15:chartTrackingRefBased/>
  <w15:docId w15:val="{6FE1CA0B-493C-EC44-9898-214EE5FAD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F6C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6C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949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949D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949D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necc.edu/pie/resource-allocation-and-budget-developmen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ida.wisc.edu/sites/default/files/resource/FocusOn-Providing-ELLs-with-Disabilities-Access-to-Complex-Language.pdf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2.ed.gov/about/offices/list/oela/english-learner-toolkit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2B0F3484C8994496AC9AA0CD75DC7B" ma:contentTypeVersion="4" ma:contentTypeDescription="Create a new document." ma:contentTypeScope="" ma:versionID="0ad1d5d5185055cda1b5881caeb16ae6">
  <xsd:schema xmlns:xsd="http://www.w3.org/2001/XMLSchema" xmlns:xs="http://www.w3.org/2001/XMLSchema" xmlns:p="http://schemas.microsoft.com/office/2006/metadata/properties" xmlns:ns2="d85764ac-c0ac-4d13-82eb-0e44ac2494bf" xmlns:ns3="a3cb0c6f-93a8-478d-b0dd-c2adcddbffc7" targetNamespace="http://schemas.microsoft.com/office/2006/metadata/properties" ma:root="true" ma:fieldsID="de09900c2b75b11f576bfff720934f10" ns2:_="" ns3:_="">
    <xsd:import namespace="d85764ac-c0ac-4d13-82eb-0e44ac2494bf"/>
    <xsd:import namespace="a3cb0c6f-93a8-478d-b0dd-c2adcddbff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5764ac-c0ac-4d13-82eb-0e44ac2494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cb0c6f-93a8-478d-b0dd-c2adcddbff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548AAF-F8B3-4550-A7BB-60FCC2F447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60ED76-4E21-4D5A-AA47-8C92DCE2EB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8FF81B-89EA-461A-AABC-34FFFE4972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5764ac-c0ac-4d13-82eb-0e44ac2494bf"/>
    <ds:schemaRef ds:uri="a3cb0c6f-93a8-478d-b0dd-c2adcddbff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159</Words>
  <Characters>911</Characters>
  <Application>Microsoft Office Word</Application>
  <DocSecurity>8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Pillar 3 Building Block 2 District Citations</vt:lpstr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 Blueprint: Pillar 3 Building Block 2 District Citations</dc:title>
  <dc:subject/>
  <dc:creator>DESE</dc:creator>
  <cp:keywords/>
  <dc:description/>
  <cp:lastModifiedBy>Zou, Dong (EOE)</cp:lastModifiedBy>
  <cp:revision>8</cp:revision>
  <dcterms:created xsi:type="dcterms:W3CDTF">2019-12-28T01:20:00Z</dcterms:created>
  <dcterms:modified xsi:type="dcterms:W3CDTF">2020-05-04T20:02:00Z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Apr 21 2020</vt:lpwstr>
  </property>
</Properties>
</file>