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24D05" w14:textId="5B3F2EAD" w:rsidR="00BF6C3F" w:rsidRPr="00C11DF3" w:rsidRDefault="00BF6C3F" w:rsidP="00A76703">
      <w:pPr>
        <w:pStyle w:val="NoSpacing"/>
      </w:pPr>
      <w:bookmarkStart w:id="0" w:name="_GoBack"/>
      <w:bookmarkEnd w:id="0"/>
      <w:r w:rsidRPr="00C11DF3">
        <w:t>CITATIONS</w:t>
      </w:r>
      <w:r w:rsidR="008D21AC" w:rsidRPr="00C11DF3">
        <w:t>/</w:t>
      </w:r>
      <w:r w:rsidRPr="00C11DF3">
        <w:t xml:space="preserve">ENDNOTES </w:t>
      </w:r>
    </w:p>
    <w:p w14:paraId="1E77C091" w14:textId="290D1010" w:rsidR="00C11DF3" w:rsidRPr="00C11DF3" w:rsidRDefault="00C11DF3" w:rsidP="00C11DF3">
      <w:pPr>
        <w:ind w:left="720" w:hanging="720"/>
        <w:jc w:val="center"/>
        <w:rPr>
          <w:b/>
          <w:bCs/>
          <w:sz w:val="28"/>
          <w:szCs w:val="28"/>
        </w:rPr>
      </w:pPr>
      <w:r w:rsidRPr="00C11DF3">
        <w:rPr>
          <w:b/>
          <w:bCs/>
          <w:sz w:val="28"/>
          <w:szCs w:val="28"/>
        </w:rPr>
        <w:t>P3.B3.S_Social and Emotional Supports</w:t>
      </w:r>
    </w:p>
    <w:p w14:paraId="76E265CE" w14:textId="09FFE9A7" w:rsidR="00627A27" w:rsidRPr="00F95EF1" w:rsidRDefault="009D6FD5">
      <w:pPr>
        <w:rPr>
          <w:b/>
          <w:bCs/>
        </w:rPr>
      </w:pPr>
    </w:p>
    <w:p w14:paraId="3A735127" w14:textId="77777777" w:rsidR="00C17F68" w:rsidRPr="00F95EF1" w:rsidRDefault="00C17F68" w:rsidP="00C17F68">
      <w:r w:rsidRPr="00F95EF1">
        <w:t xml:space="preserve">Acknowledge Alliance/ Collaborative for Reaching &amp; Teaching the Whole Child. (2013). Social-Emotional Learning Skills &amp; Culturally Responsive Teaching Heuristic. Retrieved from </w:t>
      </w:r>
      <w:hyperlink r:id="rId9" w:history="1">
        <w:r w:rsidRPr="00F95EF1">
          <w:rPr>
            <w:rStyle w:val="Hyperlink"/>
          </w:rPr>
          <w:t>https://www.seltedconsortium.com/sel-ted-cultural-resilience--equity.html</w:t>
        </w:r>
      </w:hyperlink>
      <w:r w:rsidRPr="00F95EF1">
        <w:t xml:space="preserve"> </w:t>
      </w:r>
    </w:p>
    <w:p w14:paraId="1B33F056" w14:textId="77777777" w:rsidR="00C17F68" w:rsidRDefault="00C17F68" w:rsidP="00C17F68"/>
    <w:p w14:paraId="6F2AA882" w14:textId="77777777" w:rsidR="00C17F68" w:rsidRPr="007D2889" w:rsidRDefault="00C17F68" w:rsidP="00C17F68">
      <w:r w:rsidRPr="007D2889">
        <w:t xml:space="preserve">Bryk, A. (2010). Organizing Schools for Improvement. The Phi Delta </w:t>
      </w:r>
      <w:proofErr w:type="spellStart"/>
      <w:r w:rsidRPr="007D2889">
        <w:t>Kappan</w:t>
      </w:r>
      <w:proofErr w:type="spellEnd"/>
      <w:r w:rsidRPr="007D2889">
        <w:t>, (91) 7 (</w:t>
      </w:r>
      <w:proofErr w:type="gramStart"/>
      <w:r w:rsidRPr="007D2889">
        <w:t>April,</w:t>
      </w:r>
      <w:proofErr w:type="gramEnd"/>
      <w:r w:rsidRPr="007D2889">
        <w:t xml:space="preserve"> 2010). 23-30. Retrieved from </w:t>
      </w:r>
      <w:hyperlink r:id="rId10" w:history="1">
        <w:r w:rsidRPr="007D2889">
          <w:rPr>
            <w:rStyle w:val="Hyperlink"/>
          </w:rPr>
          <w:t>https://qrisnetwork.org/sites/all/files/materials/OrganizingSchools.pdf</w:t>
        </w:r>
      </w:hyperlink>
    </w:p>
    <w:p w14:paraId="528F7C89" w14:textId="77777777" w:rsidR="00C17F68" w:rsidRPr="00F95EF1" w:rsidRDefault="00C17F68" w:rsidP="00C17F68"/>
    <w:p w14:paraId="2A293FF6" w14:textId="5AB2DF78" w:rsidR="00C17F68" w:rsidRPr="00F95EF1" w:rsidRDefault="00C17F68" w:rsidP="00C17F68">
      <w:r>
        <w:t>C</w:t>
      </w:r>
      <w:r w:rsidRPr="00F95EF1">
        <w:t xml:space="preserve">ollaborative for Academic, Social, and Emotional Learning. Collaborating States Initiative (CSI) Resources. [Website]. Retrieved from </w:t>
      </w:r>
      <w:hyperlink r:id="rId11" w:history="1">
        <w:r w:rsidRPr="00F95EF1">
          <w:rPr>
            <w:rStyle w:val="Hyperlink"/>
          </w:rPr>
          <w:t>https://casel.org/csi-resources/</w:t>
        </w:r>
      </w:hyperlink>
      <w:r w:rsidRPr="00F95EF1">
        <w:t xml:space="preserve"> </w:t>
      </w:r>
    </w:p>
    <w:p w14:paraId="0B878EAC" w14:textId="77777777" w:rsidR="00C17F68" w:rsidRPr="00F95EF1" w:rsidRDefault="00C17F68" w:rsidP="00C17F68"/>
    <w:p w14:paraId="6A7908D7" w14:textId="77777777" w:rsidR="00C17F68" w:rsidRPr="00F95EF1" w:rsidRDefault="00C17F68" w:rsidP="00C17F68">
      <w:r w:rsidRPr="00F95EF1">
        <w:t xml:space="preserve">Collaborative for Academic, Social, and Emotional Learning. (2013). Effective social and emotional learning programs: Preschool and elementary school edition. Chicago, IL: Author. Retrieved from </w:t>
      </w:r>
      <w:hyperlink r:id="rId12" w:history="1">
        <w:r w:rsidRPr="00F95EF1">
          <w:rPr>
            <w:rStyle w:val="Hyperlink"/>
          </w:rPr>
          <w:t>http://casel.org/wp-content/uploads/2016/01/2013-casel-guide-1.pdf</w:t>
        </w:r>
      </w:hyperlink>
    </w:p>
    <w:p w14:paraId="40550E53" w14:textId="77777777" w:rsidR="00C17F68" w:rsidRPr="00F95EF1" w:rsidRDefault="00C17F68" w:rsidP="00C17F68"/>
    <w:p w14:paraId="1A136769" w14:textId="77777777" w:rsidR="00C17F68" w:rsidRPr="00F95EF1" w:rsidRDefault="00C17F68" w:rsidP="00C17F68">
      <w:r w:rsidRPr="00F95EF1">
        <w:t xml:space="preserve">Collaborative for Academic, Social, and Emotional Learning. (2015). Effective social and emotional learning programs: Middle and high school edition. Chicago, IL: Author. Retrieved from </w:t>
      </w:r>
      <w:hyperlink r:id="rId13" w:history="1">
        <w:r w:rsidRPr="00F95EF1">
          <w:rPr>
            <w:rStyle w:val="Hyperlink"/>
          </w:rPr>
          <w:t>http://secondaryguide.casel.org/</w:t>
        </w:r>
      </w:hyperlink>
      <w:r w:rsidRPr="00F95EF1">
        <w:t xml:space="preserve"> </w:t>
      </w:r>
    </w:p>
    <w:p w14:paraId="56A6647A" w14:textId="77777777" w:rsidR="00C17F68" w:rsidRDefault="00C17F68" w:rsidP="00C17F68"/>
    <w:p w14:paraId="538FA061" w14:textId="7572F824" w:rsidR="00C17F68" w:rsidRPr="00F95EF1" w:rsidRDefault="00C17F68" w:rsidP="00C17F68">
      <w:r w:rsidRPr="00F95EF1">
        <w:t xml:space="preserve">Ecological Approaches to Social Emotional Learning Laboratory at the Harvard Graduate School of Education. Easel Lab. [Website]. Retrieved from </w:t>
      </w:r>
      <w:hyperlink r:id="rId14" w:history="1">
        <w:r w:rsidRPr="00F95EF1">
          <w:rPr>
            <w:rStyle w:val="Hyperlink"/>
          </w:rPr>
          <w:t>https://easel.gse.harvard.edu/</w:t>
        </w:r>
      </w:hyperlink>
      <w:r w:rsidRPr="00F95EF1">
        <w:t xml:space="preserve"> </w:t>
      </w:r>
    </w:p>
    <w:p w14:paraId="48087943" w14:textId="77777777" w:rsidR="00C17F68" w:rsidRPr="00F95EF1" w:rsidRDefault="00C17F68" w:rsidP="00C17F68"/>
    <w:p w14:paraId="0820D8E2" w14:textId="77777777" w:rsidR="00C17F68" w:rsidRPr="00F95EF1" w:rsidRDefault="00C17F68" w:rsidP="00C17F68">
      <w:r w:rsidRPr="00F95EF1">
        <w:t xml:space="preserve">Ecological Approaches to Social Emotional Learning Laboratory at the Harvard Graduate School of Education. Explore SEL. [Website]. Retrieved from </w:t>
      </w:r>
      <w:hyperlink r:id="rId15" w:history="1">
        <w:r w:rsidRPr="00F95EF1">
          <w:rPr>
            <w:rStyle w:val="Hyperlink"/>
          </w:rPr>
          <w:t>http://exploresel.gse.harvard.edu/</w:t>
        </w:r>
      </w:hyperlink>
    </w:p>
    <w:p w14:paraId="6F2D0BE6" w14:textId="77777777" w:rsidR="00C17F68" w:rsidRPr="00F95EF1" w:rsidRDefault="00C17F68" w:rsidP="00C17F68"/>
    <w:p w14:paraId="39B34EE3" w14:textId="7EEA2E0E" w:rsidR="008D21AC" w:rsidRPr="00F95EF1" w:rsidRDefault="00F95EF1">
      <w:r>
        <w:t xml:space="preserve">Massachusetts </w:t>
      </w:r>
      <w:r w:rsidR="008D21AC" w:rsidRPr="00F95EF1">
        <w:t>General Laws</w:t>
      </w:r>
      <w:r>
        <w:t>,</w:t>
      </w:r>
      <w:r w:rsidR="008D21AC" w:rsidRPr="00F95EF1">
        <w:t xml:space="preserve"> Part I</w:t>
      </w:r>
      <w:r>
        <w:t xml:space="preserve">, </w:t>
      </w:r>
      <w:r w:rsidR="008D21AC" w:rsidRPr="00F95EF1">
        <w:t>Title XII</w:t>
      </w:r>
      <w:r>
        <w:t xml:space="preserve">, </w:t>
      </w:r>
      <w:r w:rsidR="008D21AC" w:rsidRPr="00F95EF1">
        <w:t>Chapter 69</w:t>
      </w:r>
      <w:r>
        <w:t xml:space="preserve">, </w:t>
      </w:r>
      <w:r w:rsidRPr="00EC67CB">
        <w:t xml:space="preserve">, </w:t>
      </w:r>
      <w:r w:rsidRPr="00EC67CB">
        <w:rPr>
          <w:rFonts w:ascii="Arial" w:hAnsi="Arial" w:cs="Arial"/>
          <w:color w:val="333333"/>
          <w:shd w:val="clear" w:color="auto" w:fill="FFFFFF"/>
        </w:rPr>
        <w:t xml:space="preserve">§ </w:t>
      </w:r>
      <w:r w:rsidR="008D21AC" w:rsidRPr="00F95EF1">
        <w:t xml:space="preserve">1P: Safe and supportive </w:t>
      </w:r>
      <w:proofErr w:type="gramStart"/>
      <w:r w:rsidR="008D21AC" w:rsidRPr="00F95EF1">
        <w:t>schools</w:t>
      </w:r>
      <w:proofErr w:type="gramEnd"/>
      <w:r w:rsidR="008D21AC" w:rsidRPr="00F95EF1">
        <w:t xml:space="preserve"> framework (a). Retrieved from </w:t>
      </w:r>
      <w:hyperlink r:id="rId16" w:history="1">
        <w:r w:rsidR="008D21AC" w:rsidRPr="00F95EF1">
          <w:rPr>
            <w:rStyle w:val="Hyperlink"/>
          </w:rPr>
          <w:t>https://malegislature.gov/Laws/GeneralLaws/PartI/TitleXII/Chapter69/Section1P</w:t>
        </w:r>
      </w:hyperlink>
      <w:r w:rsidR="008D21AC" w:rsidRPr="00F95EF1">
        <w:t xml:space="preserve"> </w:t>
      </w:r>
    </w:p>
    <w:p w14:paraId="22146530" w14:textId="0F35CE83" w:rsidR="008D21AC" w:rsidRDefault="008D21AC" w:rsidP="67260A6B"/>
    <w:p w14:paraId="3843CC5C" w14:textId="77777777" w:rsidR="00C17F68" w:rsidRPr="00F95EF1" w:rsidRDefault="00C17F68" w:rsidP="00C17F68">
      <w:r w:rsidRPr="00F95EF1">
        <w:t>New York State Department of Education. Guidelines for Educating Limited English</w:t>
      </w:r>
    </w:p>
    <w:p w14:paraId="1C03A9FC" w14:textId="77777777" w:rsidR="00C17F68" w:rsidRPr="00F95EF1" w:rsidRDefault="00C17F68" w:rsidP="00C17F68">
      <w:r w:rsidRPr="00F95EF1">
        <w:t xml:space="preserve">Proficient Students with Interrupted Formal Education (LEP/ELL SIFES). Retrieved from </w:t>
      </w:r>
      <w:hyperlink r:id="rId17" w:history="1">
        <w:r w:rsidRPr="00F95EF1">
          <w:rPr>
            <w:rStyle w:val="Hyperlink"/>
          </w:rPr>
          <w:t>https://research.steinhardt.nyu.edu/scmsAdmin/media/users/nbm3/sife_guidelines.pdf</w:t>
        </w:r>
      </w:hyperlink>
      <w:r w:rsidRPr="00F95EF1">
        <w:t xml:space="preserve"> </w:t>
      </w:r>
    </w:p>
    <w:p w14:paraId="10490402" w14:textId="171F5065" w:rsidR="00F95EF1" w:rsidRDefault="00F95EF1" w:rsidP="67260A6B"/>
    <w:p w14:paraId="2E4F358B" w14:textId="77777777" w:rsidR="00F95EF1" w:rsidRPr="00F95EF1" w:rsidRDefault="00F95EF1" w:rsidP="00F95EF1">
      <w:r w:rsidRPr="00F95EF1">
        <w:t xml:space="preserve">OSEP Technical Assistance Center on Positive Behavioral Interventions and Supports. (2019). Positive Behavioral Interventions &amp; Supports [Website]. Retrieved from </w:t>
      </w:r>
      <w:hyperlink r:id="rId18" w:history="1">
        <w:r w:rsidRPr="00F95EF1">
          <w:rPr>
            <w:rStyle w:val="Hyperlink"/>
          </w:rPr>
          <w:t>www.pbis.org</w:t>
        </w:r>
      </w:hyperlink>
      <w:r w:rsidRPr="00F95EF1">
        <w:t xml:space="preserve"> </w:t>
      </w:r>
    </w:p>
    <w:p w14:paraId="533CF8CC" w14:textId="499A5FEF" w:rsidR="00F95EF1" w:rsidRDefault="00F95EF1" w:rsidP="00F95EF1"/>
    <w:p w14:paraId="14B82899" w14:textId="77777777" w:rsidR="00C17F68" w:rsidRPr="00F95EF1" w:rsidRDefault="00C17F68" w:rsidP="00C17F68">
      <w:r w:rsidRPr="00F95EF1">
        <w:t xml:space="preserve">Pennsylvania State University. (2018). School Climate and Social and Emotional Learning: The Integration of Two Approaches. Issue Brief. Retrieved from </w:t>
      </w:r>
      <w:hyperlink r:id="rId19" w:history="1">
        <w:r w:rsidRPr="00F95EF1">
          <w:rPr>
            <w:rStyle w:val="Hyperlink"/>
          </w:rPr>
          <w:t>https://www.air.org/sites/default/files/downloads/report/School-Climate-and-Social-and-Emotional-Learning-Integrative-Approach-January-2018.pdf</w:t>
        </w:r>
      </w:hyperlink>
      <w:r w:rsidRPr="00F95EF1">
        <w:t xml:space="preserve"> </w:t>
      </w:r>
    </w:p>
    <w:p w14:paraId="55B21757" w14:textId="77777777" w:rsidR="00C17F68" w:rsidRDefault="00C17F68" w:rsidP="00C17F68"/>
    <w:p w14:paraId="6F3C5652" w14:textId="77777777" w:rsidR="00C17F68" w:rsidRPr="00F95EF1" w:rsidRDefault="00C17F68" w:rsidP="00C17F68">
      <w:r w:rsidRPr="00F95EF1">
        <w:lastRenderedPageBreak/>
        <w:t xml:space="preserve">Spaulding, S., </w:t>
      </w:r>
      <w:proofErr w:type="spellStart"/>
      <w:r w:rsidRPr="00F95EF1">
        <w:t>Carolino</w:t>
      </w:r>
      <w:proofErr w:type="spellEnd"/>
      <w:r w:rsidRPr="00F95EF1">
        <w:t xml:space="preserve">, B., Amen, K. (2004). Immigrant Students and Secondary School Reform: Compendium of Best Practices. Council of Chief State School Officers. Retrieved from </w:t>
      </w:r>
      <w:hyperlink r:id="rId20" w:history="1">
        <w:r w:rsidRPr="00F95EF1">
          <w:rPr>
            <w:rStyle w:val="Hyperlink"/>
          </w:rPr>
          <w:t>https://files.eric.ed.gov/fulltext/ED484705.pdf</w:t>
        </w:r>
      </w:hyperlink>
      <w:r w:rsidRPr="00F95EF1">
        <w:t xml:space="preserve"> </w:t>
      </w:r>
    </w:p>
    <w:p w14:paraId="3E6100AE" w14:textId="77777777" w:rsidR="00C17F68" w:rsidRDefault="00C17F68" w:rsidP="00C17F68"/>
    <w:p w14:paraId="0380A7E4" w14:textId="78C87C99" w:rsidR="00C17F68" w:rsidRDefault="00C17F68" w:rsidP="00C17F68">
      <w:r w:rsidRPr="00F95EF1">
        <w:t xml:space="preserve">The National Center on Universal Design for Learning (UDL) at CAST. UDL Center. [Website]. Retrieved from </w:t>
      </w:r>
      <w:hyperlink r:id="rId21" w:history="1">
        <w:r w:rsidRPr="00F95EF1">
          <w:rPr>
            <w:rStyle w:val="Hyperlink"/>
          </w:rPr>
          <w:t>http://www.udlcenter.org/sites/udlcenter.org/files/updateguidelines2_0.pdf?_sm_au_=iVV3W4jnbNvrKNZN</w:t>
        </w:r>
      </w:hyperlink>
    </w:p>
    <w:p w14:paraId="28EC04AF" w14:textId="77777777" w:rsidR="00C17F68" w:rsidRDefault="00C17F68" w:rsidP="00C17F68"/>
    <w:p w14:paraId="0C8290B6" w14:textId="2FC5D303" w:rsidR="00F95EF1" w:rsidRDefault="00F95EF1" w:rsidP="00F95EF1">
      <w:r w:rsidRPr="00F95EF1">
        <w:t xml:space="preserve">U.S. Department of Education. (2014). Guiding Principles: A Resource Guide for Improving School Climate and Discipline, Washington, D.C., 2014. Retrieved from </w:t>
      </w:r>
      <w:hyperlink r:id="rId22" w:history="1">
        <w:r w:rsidRPr="00F95EF1">
          <w:rPr>
            <w:rStyle w:val="Hyperlink"/>
          </w:rPr>
          <w:t>https://www2.ed.gov/policy/gen/guid/school-discipline/guiding-principles.pdf</w:t>
        </w:r>
      </w:hyperlink>
      <w:r w:rsidRPr="00F95EF1">
        <w:t xml:space="preserve"> </w:t>
      </w:r>
    </w:p>
    <w:p w14:paraId="0F2CF57D" w14:textId="77777777" w:rsidR="00F95EF1" w:rsidRPr="00F95EF1" w:rsidRDefault="00F95EF1" w:rsidP="00F95EF1"/>
    <w:p w14:paraId="116182AE" w14:textId="64DF0F25" w:rsidR="00F95EF1" w:rsidRDefault="00F95EF1" w:rsidP="00F95EF1">
      <w:r w:rsidRPr="00F95EF1">
        <w:t xml:space="preserve">U.S. Department of Education. (2015). Resource Guide: Supporting Undocumented Youth. Retrieved from </w:t>
      </w:r>
      <w:hyperlink r:id="rId23" w:history="1">
        <w:r w:rsidRPr="00F95EF1">
          <w:rPr>
            <w:rStyle w:val="Hyperlink"/>
          </w:rPr>
          <w:t>https://www2.ed.gov/about/overview/focus/supporting-undocumented-youth.pdf</w:t>
        </w:r>
      </w:hyperlink>
    </w:p>
    <w:p w14:paraId="5C54F8A6" w14:textId="77777777" w:rsidR="00F95EF1" w:rsidRPr="00F95EF1" w:rsidRDefault="00F95EF1" w:rsidP="00F95EF1"/>
    <w:p w14:paraId="64D01CD9" w14:textId="1EEFAC51" w:rsidR="00F95EF1" w:rsidRDefault="00F95EF1" w:rsidP="00F95EF1">
      <w:pPr>
        <w:rPr>
          <w:rStyle w:val="Hyperlink"/>
        </w:rPr>
      </w:pPr>
      <w:r w:rsidRPr="00F95EF1">
        <w:t xml:space="preserve">U.S. Department of Education, National Clearinghouse for English Language Acquisition. Social and Emotional Supports for Newcomer Students. </w:t>
      </w:r>
      <w:r w:rsidRPr="00F95EF1">
        <w:rPr>
          <w:i/>
          <w:iCs/>
        </w:rPr>
        <w:t>Elevating English Learners</w:t>
      </w:r>
      <w:r w:rsidRPr="00F95EF1">
        <w:t xml:space="preserve"> Series. Retrieved from </w:t>
      </w:r>
      <w:hyperlink r:id="rId24" w:history="1">
        <w:r w:rsidRPr="00F95EF1">
          <w:rPr>
            <w:rStyle w:val="Hyperlink"/>
          </w:rPr>
          <w:t>https://ncela.ed.gov/files/feature_topics/newcomers/ElevatingELS_AcademicSupportsNewcomerStudents.pdf</w:t>
        </w:r>
      </w:hyperlink>
    </w:p>
    <w:p w14:paraId="6BB26016" w14:textId="77777777" w:rsidR="00F95EF1" w:rsidRPr="00F95EF1" w:rsidRDefault="00F95EF1" w:rsidP="00F95EF1">
      <w:pPr>
        <w:rPr>
          <w:rStyle w:val="Hyperlink"/>
        </w:rPr>
      </w:pPr>
    </w:p>
    <w:p w14:paraId="6F7D1D49" w14:textId="5BBA079A" w:rsidR="003A06D7" w:rsidRPr="00F95EF1" w:rsidRDefault="003A06D7" w:rsidP="003A06D7">
      <w:r w:rsidRPr="00F95EF1">
        <w:t xml:space="preserve">U.S. Department of Education, Office of English Language Acquisition. (2017). English Learner Tool Kit (2nd Rev. ed.). Washington, DC: Author. Retrieved from </w:t>
      </w:r>
      <w:hyperlink r:id="rId25" w:history="1">
        <w:r w:rsidRPr="00F95EF1">
          <w:rPr>
            <w:rStyle w:val="Hyperlink"/>
          </w:rPr>
          <w:t>https://ncela.ed.gov/files/english_learner_toolkit/OELA_2017_ELsToolkit_508C.pdf</w:t>
        </w:r>
      </w:hyperlink>
      <w:r w:rsidRPr="00F95EF1">
        <w:t xml:space="preserve"> </w:t>
      </w:r>
    </w:p>
    <w:p w14:paraId="0AC2963C" w14:textId="660A35DD" w:rsidR="003A06D7" w:rsidRPr="00F95EF1" w:rsidRDefault="003A06D7" w:rsidP="003A06D7"/>
    <w:p w14:paraId="30C156B9" w14:textId="45F0E7CD" w:rsidR="003A06D7" w:rsidRPr="00F95EF1" w:rsidRDefault="003A06D7" w:rsidP="003A06D7">
      <w:r w:rsidRPr="00F95EF1">
        <w:t xml:space="preserve">U.S. Department of Education, Office of English Language Acquisition. (2016). Newcomer Tool Kit. Washington, DC: Author. Retrieved from  </w:t>
      </w:r>
      <w:hyperlink r:id="rId26" w:history="1">
        <w:r w:rsidRPr="00F95EF1">
          <w:rPr>
            <w:rStyle w:val="Hyperlink"/>
          </w:rPr>
          <w:t>http://www2.ed.gov/about/offices/list/oela/newcomers-toolkit/ncomertoolkit.pdf</w:t>
        </w:r>
      </w:hyperlink>
      <w:r w:rsidRPr="00F95EF1">
        <w:t xml:space="preserve"> </w:t>
      </w:r>
    </w:p>
    <w:p w14:paraId="45F97465" w14:textId="0DF32721" w:rsidR="00AF4DA9" w:rsidRPr="00F95EF1" w:rsidRDefault="00AF4DA9" w:rsidP="003A06D7"/>
    <w:p w14:paraId="5F376C47" w14:textId="6C41C10C" w:rsidR="00F95EF1" w:rsidRDefault="00F95EF1" w:rsidP="00F95EF1">
      <w:r w:rsidRPr="00F95EF1">
        <w:t xml:space="preserve">U.S. Department of Education, Office of Safe and Healthy Students. (2016). Quick guide on making school climate improvements. Washington, DC: Author. Retrieved from </w:t>
      </w:r>
      <w:hyperlink r:id="rId27" w:history="1">
        <w:r w:rsidRPr="00F95EF1">
          <w:rPr>
            <w:rStyle w:val="Hyperlink"/>
          </w:rPr>
          <w:t>http://safesupportivelearning.ed.gov/SCIRP/Quick-Guide.v</w:t>
        </w:r>
      </w:hyperlink>
      <w:r w:rsidRPr="00F95EF1">
        <w:t xml:space="preserve"> </w:t>
      </w:r>
    </w:p>
    <w:p w14:paraId="3197E0B9" w14:textId="77777777" w:rsidR="00F95EF1" w:rsidRPr="00F95EF1" w:rsidRDefault="00F95EF1" w:rsidP="00F95EF1"/>
    <w:p w14:paraId="7E7551B4" w14:textId="274C486B" w:rsidR="00F95EF1" w:rsidRPr="00F95EF1" w:rsidRDefault="00F95EF1" w:rsidP="00F95EF1">
      <w:r w:rsidRPr="00F95EF1">
        <w:t xml:space="preserve">WIDA. (2015). Focus on SLIFE: Students with Limited or Interrupted Formal Education. WI: Board of Regents of the University of Wisconsin System. Retrieved from </w:t>
      </w:r>
      <w:hyperlink r:id="rId28" w:history="1">
        <w:r w:rsidRPr="00F95EF1">
          <w:rPr>
            <w:rStyle w:val="Hyperlink"/>
          </w:rPr>
          <w:t>https://wida.wisc.edu/resources/students-limited-or-interrupted-formal-education-slife</w:t>
        </w:r>
      </w:hyperlink>
      <w:r w:rsidRPr="00F95EF1">
        <w:t xml:space="preserve"> </w:t>
      </w:r>
    </w:p>
    <w:p w14:paraId="75CC7174" w14:textId="461C7D71" w:rsidR="00F95EF1" w:rsidRPr="00F95EF1" w:rsidRDefault="00F95EF1" w:rsidP="00F95EF1"/>
    <w:p w14:paraId="14C81864" w14:textId="77777777" w:rsidR="00480152" w:rsidRPr="00F95EF1" w:rsidRDefault="00480152" w:rsidP="00480152"/>
    <w:p w14:paraId="6B77F2A9" w14:textId="216C8010" w:rsidR="00480152" w:rsidRPr="00F95EF1" w:rsidRDefault="00480152" w:rsidP="00480152"/>
    <w:sectPr w:rsidR="00480152" w:rsidRPr="00F95EF1" w:rsidSect="00965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42314"/>
    <w:multiLevelType w:val="hybridMultilevel"/>
    <w:tmpl w:val="583C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hjJ2VanrrYmFD+7nIURG91eLiMZLmvhr1NfmvzoA4xUDZEby8PmABVN7vV+RzlSzWx5f68WiH1aDHi3DsU59g==" w:salt="qek8kvlVgICUzZsQDVir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3F"/>
    <w:rsid w:val="00085E78"/>
    <w:rsid w:val="00234B21"/>
    <w:rsid w:val="003A06D7"/>
    <w:rsid w:val="00480152"/>
    <w:rsid w:val="005249BF"/>
    <w:rsid w:val="008D21AC"/>
    <w:rsid w:val="00965B31"/>
    <w:rsid w:val="009D6FD5"/>
    <w:rsid w:val="00A76703"/>
    <w:rsid w:val="00AB3A41"/>
    <w:rsid w:val="00AF4DA9"/>
    <w:rsid w:val="00BF6C3F"/>
    <w:rsid w:val="00C11DF3"/>
    <w:rsid w:val="00C17F68"/>
    <w:rsid w:val="00F05522"/>
    <w:rsid w:val="00F952C9"/>
    <w:rsid w:val="00F95EF1"/>
    <w:rsid w:val="00FA3B34"/>
    <w:rsid w:val="672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2B35"/>
  <w14:defaultImageDpi w14:val="32767"/>
  <w15:chartTrackingRefBased/>
  <w15:docId w15:val="{6FE1CA0B-493C-EC44-9898-214EE5F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3F"/>
    <w:pPr>
      <w:ind w:left="720"/>
      <w:contextualSpacing/>
    </w:pPr>
  </w:style>
  <w:style w:type="character" w:styleId="Hyperlink">
    <w:name w:val="Hyperlink"/>
    <w:basedOn w:val="DefaultParagraphFont"/>
    <w:unhideWhenUsed/>
    <w:rsid w:val="008D21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D21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D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76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condaryguide.casel.org/" TargetMode="External"/><Relationship Id="rId18" Type="http://schemas.openxmlformats.org/officeDocument/2006/relationships/hyperlink" Target="http://www.pbis.org" TargetMode="External"/><Relationship Id="rId26" Type="http://schemas.openxmlformats.org/officeDocument/2006/relationships/hyperlink" Target="http://www2.ed.gov/about/offices/list/oela/newcomers-toolkit/ncomertoolki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dlcenter.org/sites/udlcenter.org/files/updateguidelines2_0.pdf?_sm_au_=iVV3W4jnbNvrKNZN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asel.org/wp-content/uploads/2016/01/2013-casel-guide-1.pdf" TargetMode="External"/><Relationship Id="rId17" Type="http://schemas.openxmlformats.org/officeDocument/2006/relationships/hyperlink" Target="https://research.steinhardt.nyu.edu/scmsAdmin/media/users/nbm3/sife_guidelines.pdf" TargetMode="External"/><Relationship Id="rId25" Type="http://schemas.openxmlformats.org/officeDocument/2006/relationships/hyperlink" Target="https://ncela.ed.gov/files/english_learner_toolkit/OELA_2017_ELsToolkit_508C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legislature.gov/Laws/GeneralLaws/PartI/TitleXII/Chapter69/Section1P" TargetMode="External"/><Relationship Id="rId20" Type="http://schemas.openxmlformats.org/officeDocument/2006/relationships/hyperlink" Target="https://files.eric.ed.gov/fulltext/ED484705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sel.org/csi-resources/" TargetMode="External"/><Relationship Id="rId24" Type="http://schemas.openxmlformats.org/officeDocument/2006/relationships/hyperlink" Target="https://ncela.ed.gov/files/feature_topics/newcomers/ElevatingELS_AcademicSupportsNewcomerStudent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xploresel.gse.harvard.edu/" TargetMode="External"/><Relationship Id="rId23" Type="http://schemas.openxmlformats.org/officeDocument/2006/relationships/hyperlink" Target="https://www2.ed.gov/about/overview/focus/supporting-undocumented-youth.pdf" TargetMode="External"/><Relationship Id="rId28" Type="http://schemas.openxmlformats.org/officeDocument/2006/relationships/hyperlink" Target="https://wida.wisc.edu/resources/students-limited-or-interrupted-formal-education-slife" TargetMode="External"/><Relationship Id="rId10" Type="http://schemas.openxmlformats.org/officeDocument/2006/relationships/hyperlink" Target="https://qrisnetwork.org/sites/all/files/materials/OrganizingSchools.pdf" TargetMode="External"/><Relationship Id="rId19" Type="http://schemas.openxmlformats.org/officeDocument/2006/relationships/hyperlink" Target="https://www.air.org/sites/default/files/downloads/report/School-Climate-and-Social-and-Emotional-Learning-Integrative-Approach-January-2018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eltedconsortium.com/sel-ted-cultural-resilience--equity.html" TargetMode="External"/><Relationship Id="rId14" Type="http://schemas.openxmlformats.org/officeDocument/2006/relationships/hyperlink" Target="https://easel.gse.harvard.edu/" TargetMode="External"/><Relationship Id="rId22" Type="http://schemas.openxmlformats.org/officeDocument/2006/relationships/hyperlink" Target="https://www2.ed.gov/policy/gen/guid/school-discipline/guiding-principles.pdf" TargetMode="External"/><Relationship Id="rId27" Type="http://schemas.openxmlformats.org/officeDocument/2006/relationships/hyperlink" Target="http://safesupportivelearning.ed.gov/SCIRP/Quick-Guide.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B0F3484C8994496AC9AA0CD75DC7B" ma:contentTypeVersion="4" ma:contentTypeDescription="Create a new document." ma:contentTypeScope="" ma:versionID="0ad1d5d5185055cda1b5881caeb16ae6">
  <xsd:schema xmlns:xsd="http://www.w3.org/2001/XMLSchema" xmlns:xs="http://www.w3.org/2001/XMLSchema" xmlns:p="http://schemas.microsoft.com/office/2006/metadata/properties" xmlns:ns2="d85764ac-c0ac-4d13-82eb-0e44ac2494bf" xmlns:ns3="a3cb0c6f-93a8-478d-b0dd-c2adcddbffc7" targetNamespace="http://schemas.microsoft.com/office/2006/metadata/properties" ma:root="true" ma:fieldsID="de09900c2b75b11f576bfff720934f10" ns2:_="" ns3:_="">
    <xsd:import namespace="d85764ac-c0ac-4d13-82eb-0e44ac2494bf"/>
    <xsd:import namespace="a3cb0c6f-93a8-478d-b0dd-c2adcddbf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64ac-c0ac-4d13-82eb-0e44ac249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b0c6f-93a8-478d-b0dd-c2adcddbf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F21C-88A1-4B2B-8364-8532C3A3A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764ac-c0ac-4d13-82eb-0e44ac2494bf"/>
    <ds:schemaRef ds:uri="a3cb0c6f-93a8-478d-b0dd-c2adcddb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B1491-A422-46D2-9020-F16585130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9D7D4-9BC1-4F1B-9C95-022B207FF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019D8-3662-4DB7-B83F-E4206EDF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5295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 Blueprint: Pillar 3 Building Block 3 School Citations</vt:lpstr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 Blueprint: Pillar 3 Building Block 3 School Citations</dc:title>
  <dc:subject/>
  <dc:creator>DESE</dc:creator>
  <cp:keywords/>
  <dc:description/>
  <cp:lastModifiedBy>Zou, Dong (EOE)</cp:lastModifiedBy>
  <cp:revision>6</cp:revision>
  <dcterms:created xsi:type="dcterms:W3CDTF">2020-05-03T21:39:00Z</dcterms:created>
  <dcterms:modified xsi:type="dcterms:W3CDTF">2020-05-04T20:03:00Z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4 2020</vt:lpwstr>
  </property>
</Properties>
</file>