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8F01C" w14:textId="77777777" w:rsidR="00A81621" w:rsidRDefault="00A81621" w:rsidP="00A81621">
      <w:pPr>
        <w:spacing w:line="300" w:lineRule="auto"/>
        <w:rPr>
          <w:rFonts w:asciiTheme="minorHAnsi" w:hAnsiTheme="minorHAnsi" w:cstheme="minorHAnsi"/>
          <w:sz w:val="22"/>
          <w:szCs w:val="22"/>
          <w:lang w:bidi="en-US"/>
        </w:rPr>
      </w:pPr>
    </w:p>
    <w:p w14:paraId="47C3E10E" w14:textId="259FD725" w:rsidR="00C6607E" w:rsidRPr="00A34B43" w:rsidRDefault="00C6607E" w:rsidP="00C6607E">
      <w:pPr>
        <w:spacing w:line="300" w:lineRule="auto"/>
        <w:ind w:right="-15"/>
        <w:rPr>
          <w:rFonts w:ascii="Georgia" w:hAnsi="Georgia" w:cstheme="minorHAnsi"/>
          <w:b/>
          <w:bCs/>
          <w:color w:val="7030A0"/>
          <w:shd w:val="clear" w:color="auto" w:fill="FFFFFF"/>
        </w:rPr>
      </w:pPr>
      <w:r>
        <w:rPr>
          <w:rFonts w:ascii="Georgia" w:hAnsi="Georgia" w:cstheme="minorHAnsi"/>
          <w:b/>
          <w:bCs/>
          <w:color w:val="7030A0"/>
          <w:shd w:val="clear" w:color="auto" w:fill="FFFFFF"/>
        </w:rPr>
        <w:t xml:space="preserve">Purposes of the Interactive </w:t>
      </w:r>
      <w:r w:rsidR="006333E3">
        <w:rPr>
          <w:rFonts w:ascii="Georgia" w:hAnsi="Georgia" w:cstheme="minorHAnsi"/>
          <w:b/>
          <w:bCs/>
          <w:color w:val="7030A0"/>
          <w:shd w:val="clear" w:color="auto" w:fill="FFFFFF"/>
        </w:rPr>
        <w:t>Blueprint for EL Success</w:t>
      </w:r>
    </w:p>
    <w:p w14:paraId="73F3C824" w14:textId="3FABBA77" w:rsidR="00E30196" w:rsidRDefault="00A81621" w:rsidP="00A81621">
      <w:pPr>
        <w:spacing w:line="300" w:lineRule="auto"/>
        <w:rPr>
          <w:rFonts w:asciiTheme="minorHAnsi" w:hAnsiTheme="minorHAnsi" w:cstheme="minorHAnsi"/>
          <w:sz w:val="22"/>
          <w:szCs w:val="22"/>
          <w:lang w:bidi="en-US"/>
        </w:rPr>
      </w:pPr>
      <w:r>
        <w:rPr>
          <w:rFonts w:asciiTheme="minorHAnsi" w:hAnsiTheme="minorHAnsi" w:cstheme="minorHAnsi"/>
          <w:sz w:val="22"/>
          <w:szCs w:val="22"/>
          <w:lang w:bidi="en-US"/>
        </w:rPr>
        <w:t xml:space="preserve">The Interactive </w:t>
      </w:r>
      <w:r w:rsidR="007F67D6">
        <w:rPr>
          <w:rFonts w:asciiTheme="minorHAnsi" w:hAnsiTheme="minorHAnsi" w:cstheme="minorHAnsi"/>
          <w:sz w:val="22"/>
          <w:szCs w:val="22"/>
          <w:lang w:bidi="en-US"/>
        </w:rPr>
        <w:t xml:space="preserve">Blueprint </w:t>
      </w:r>
      <w:r w:rsidR="006333E3">
        <w:rPr>
          <w:rFonts w:asciiTheme="minorHAnsi" w:hAnsiTheme="minorHAnsi" w:cstheme="minorHAnsi"/>
          <w:sz w:val="22"/>
          <w:szCs w:val="22"/>
          <w:lang w:bidi="en-US"/>
        </w:rPr>
        <w:t>for EL Success</w:t>
      </w:r>
      <w:r>
        <w:rPr>
          <w:rFonts w:asciiTheme="minorHAnsi" w:hAnsiTheme="minorHAnsi" w:cstheme="minorHAnsi"/>
          <w:sz w:val="22"/>
          <w:szCs w:val="22"/>
          <w:lang w:bidi="en-US"/>
        </w:rPr>
        <w:t xml:space="preserve"> </w:t>
      </w:r>
      <w:r w:rsidR="006333E3">
        <w:rPr>
          <w:rFonts w:asciiTheme="minorHAnsi" w:hAnsiTheme="minorHAnsi" w:cstheme="minorHAnsi"/>
          <w:sz w:val="22"/>
          <w:szCs w:val="22"/>
          <w:lang w:bidi="en-US"/>
        </w:rPr>
        <w:t>supports</w:t>
      </w:r>
      <w:r>
        <w:rPr>
          <w:rFonts w:asciiTheme="minorHAnsi" w:hAnsiTheme="minorHAnsi" w:cstheme="minorHAnsi"/>
          <w:sz w:val="22"/>
          <w:szCs w:val="22"/>
          <w:lang w:bidi="en-US"/>
        </w:rPr>
        <w:t xml:space="preserve"> planning</w:t>
      </w:r>
      <w:r w:rsidR="006333E3">
        <w:rPr>
          <w:rFonts w:asciiTheme="minorHAnsi" w:hAnsiTheme="minorHAnsi" w:cstheme="minorHAnsi"/>
          <w:sz w:val="22"/>
          <w:szCs w:val="22"/>
          <w:lang w:bidi="en-US"/>
        </w:rPr>
        <w:t xml:space="preserve"> and practices for ELs</w:t>
      </w:r>
      <w:r w:rsidR="00741497">
        <w:rPr>
          <w:rFonts w:asciiTheme="minorHAnsi" w:hAnsiTheme="minorHAnsi" w:cstheme="minorHAnsi"/>
          <w:sz w:val="22"/>
          <w:szCs w:val="22"/>
          <w:lang w:bidi="en-US"/>
        </w:rPr>
        <w:t xml:space="preserve"> by educators and stakeholders serving</w:t>
      </w:r>
      <w:r>
        <w:rPr>
          <w:rFonts w:asciiTheme="minorHAnsi" w:hAnsiTheme="minorHAnsi" w:cstheme="minorHAnsi"/>
          <w:sz w:val="22"/>
          <w:szCs w:val="22"/>
          <w:lang w:bidi="en-US"/>
        </w:rPr>
        <w:t xml:space="preserve"> </w:t>
      </w:r>
      <w:r w:rsidR="006333E3">
        <w:rPr>
          <w:rFonts w:asciiTheme="minorHAnsi" w:hAnsiTheme="minorHAnsi" w:cstheme="minorHAnsi"/>
          <w:sz w:val="22"/>
          <w:szCs w:val="22"/>
          <w:lang w:bidi="en-US"/>
        </w:rPr>
        <w:t>at all levels of the education system</w:t>
      </w:r>
      <w:r w:rsidR="00741497">
        <w:rPr>
          <w:rFonts w:asciiTheme="minorHAnsi" w:hAnsiTheme="minorHAnsi" w:cstheme="minorHAnsi"/>
          <w:sz w:val="22"/>
          <w:szCs w:val="22"/>
          <w:lang w:bidi="en-US"/>
        </w:rPr>
        <w:t>. The tool</w:t>
      </w:r>
      <w:r w:rsidR="006333E3">
        <w:rPr>
          <w:rFonts w:asciiTheme="minorHAnsi" w:hAnsiTheme="minorHAnsi" w:cstheme="minorHAnsi"/>
          <w:sz w:val="22"/>
          <w:szCs w:val="22"/>
          <w:lang w:bidi="en-US"/>
        </w:rPr>
        <w:t xml:space="preserve"> </w:t>
      </w:r>
      <w:r w:rsidR="00741497">
        <w:rPr>
          <w:rFonts w:asciiTheme="minorHAnsi" w:hAnsiTheme="minorHAnsi" w:cstheme="minorHAnsi"/>
          <w:sz w:val="22"/>
          <w:szCs w:val="22"/>
          <w:lang w:bidi="en-US"/>
        </w:rPr>
        <w:t>provides</w:t>
      </w:r>
      <w:r>
        <w:rPr>
          <w:rFonts w:asciiTheme="minorHAnsi" w:hAnsiTheme="minorHAnsi" w:cstheme="minorHAnsi"/>
          <w:sz w:val="22"/>
          <w:szCs w:val="22"/>
          <w:lang w:bidi="en-US"/>
        </w:rPr>
        <w:t xml:space="preserve"> electronic connections between the </w:t>
      </w:r>
      <w:r w:rsidR="005A377D">
        <w:rPr>
          <w:rFonts w:asciiTheme="minorHAnsi" w:hAnsiTheme="minorHAnsi" w:cstheme="minorHAnsi"/>
          <w:sz w:val="22"/>
          <w:szCs w:val="22"/>
          <w:lang w:bidi="en-US"/>
        </w:rPr>
        <w:t xml:space="preserve">Vision and </w:t>
      </w:r>
      <w:r>
        <w:rPr>
          <w:rFonts w:asciiTheme="minorHAnsi" w:hAnsiTheme="minorHAnsi" w:cstheme="minorHAnsi"/>
          <w:sz w:val="22"/>
          <w:szCs w:val="22"/>
          <w:lang w:bidi="en-US"/>
        </w:rPr>
        <w:t xml:space="preserve">Blueprint for EL Success </w:t>
      </w:r>
      <w:r w:rsidR="00374426">
        <w:rPr>
          <w:rFonts w:asciiTheme="minorHAnsi" w:hAnsiTheme="minorHAnsi" w:cstheme="minorHAnsi"/>
          <w:sz w:val="22"/>
          <w:szCs w:val="22"/>
          <w:lang w:bidi="en-US"/>
        </w:rPr>
        <w:t>building blocks and actions, and resources to support their implementation, including</w:t>
      </w:r>
    </w:p>
    <w:p w14:paraId="65845AFA" w14:textId="5B7A7336" w:rsidR="00E30196" w:rsidRPr="00E30196" w:rsidRDefault="00A81621" w:rsidP="00E30196">
      <w:pPr>
        <w:pStyle w:val="ListParagraph"/>
        <w:numPr>
          <w:ilvl w:val="0"/>
          <w:numId w:val="3"/>
        </w:numPr>
        <w:spacing w:line="300" w:lineRule="auto"/>
        <w:rPr>
          <w:rFonts w:asciiTheme="minorHAnsi" w:hAnsiTheme="minorHAnsi" w:cstheme="minorHAnsi"/>
          <w:sz w:val="22"/>
          <w:szCs w:val="22"/>
          <w:lang w:bidi="en-US"/>
        </w:rPr>
      </w:pPr>
      <w:r w:rsidRPr="00E30196">
        <w:rPr>
          <w:rFonts w:asciiTheme="minorHAnsi" w:hAnsiTheme="minorHAnsi" w:cstheme="minorHAnsi"/>
          <w:sz w:val="22"/>
          <w:szCs w:val="22"/>
          <w:lang w:bidi="en-US"/>
        </w:rPr>
        <w:t xml:space="preserve">new </w:t>
      </w:r>
      <w:r w:rsidR="006333E3" w:rsidRPr="00E30196">
        <w:rPr>
          <w:rFonts w:asciiTheme="minorHAnsi" w:hAnsiTheme="minorHAnsi" w:cstheme="minorHAnsi"/>
          <w:sz w:val="22"/>
          <w:szCs w:val="22"/>
          <w:lang w:bidi="en-US"/>
        </w:rPr>
        <w:t xml:space="preserve">online </w:t>
      </w:r>
      <w:r w:rsidRPr="00E30196">
        <w:rPr>
          <w:rFonts w:asciiTheme="minorHAnsi" w:hAnsiTheme="minorHAnsi" w:cstheme="minorHAnsi"/>
          <w:sz w:val="22"/>
          <w:szCs w:val="22"/>
          <w:lang w:bidi="en-US"/>
        </w:rPr>
        <w:t>user-friendly explanatory Quick Reference Guides</w:t>
      </w:r>
      <w:r w:rsidR="00E30196" w:rsidRPr="00E30196">
        <w:rPr>
          <w:rFonts w:asciiTheme="minorHAnsi" w:hAnsiTheme="minorHAnsi" w:cstheme="minorHAnsi"/>
          <w:sz w:val="22"/>
          <w:szCs w:val="22"/>
          <w:lang w:bidi="en-US"/>
        </w:rPr>
        <w:t xml:space="preserve"> (QRGs)</w:t>
      </w:r>
      <w:r w:rsidRPr="00E30196">
        <w:rPr>
          <w:rFonts w:asciiTheme="minorHAnsi" w:hAnsiTheme="minorHAnsi" w:cstheme="minorHAnsi"/>
          <w:sz w:val="22"/>
          <w:szCs w:val="22"/>
          <w:lang w:bidi="en-US"/>
        </w:rPr>
        <w:t xml:space="preserve">, </w:t>
      </w:r>
    </w:p>
    <w:p w14:paraId="098F5232" w14:textId="77777777" w:rsidR="00E30196" w:rsidRPr="00E30196" w:rsidRDefault="006333E3" w:rsidP="00E30196">
      <w:pPr>
        <w:pStyle w:val="ListParagraph"/>
        <w:numPr>
          <w:ilvl w:val="0"/>
          <w:numId w:val="3"/>
        </w:numPr>
        <w:spacing w:line="300" w:lineRule="auto"/>
        <w:rPr>
          <w:rFonts w:asciiTheme="minorHAnsi" w:hAnsiTheme="minorHAnsi" w:cstheme="minorHAnsi"/>
          <w:sz w:val="22"/>
          <w:szCs w:val="22"/>
          <w:lang w:bidi="en-US"/>
        </w:rPr>
      </w:pPr>
      <w:r w:rsidRPr="00E30196">
        <w:rPr>
          <w:rFonts w:asciiTheme="minorHAnsi" w:hAnsiTheme="minorHAnsi" w:cstheme="minorHAnsi"/>
          <w:sz w:val="22"/>
          <w:szCs w:val="22"/>
          <w:lang w:bidi="en-US"/>
        </w:rPr>
        <w:t xml:space="preserve">technical state and federal guidance, </w:t>
      </w:r>
    </w:p>
    <w:p w14:paraId="6E2C0742" w14:textId="353CB99E" w:rsidR="00E30196" w:rsidRPr="00E30196" w:rsidRDefault="52FF257A" w:rsidP="52FF257A">
      <w:pPr>
        <w:pStyle w:val="ListParagraph"/>
        <w:numPr>
          <w:ilvl w:val="0"/>
          <w:numId w:val="3"/>
        </w:numPr>
        <w:spacing w:line="300" w:lineRule="auto"/>
        <w:rPr>
          <w:rFonts w:asciiTheme="minorHAnsi" w:hAnsiTheme="minorHAnsi" w:cstheme="minorBidi"/>
          <w:sz w:val="22"/>
          <w:szCs w:val="22"/>
          <w:lang w:bidi="en-US"/>
        </w:rPr>
      </w:pPr>
      <w:r w:rsidRPr="52FF257A">
        <w:rPr>
          <w:rFonts w:asciiTheme="minorHAnsi" w:hAnsiTheme="minorHAnsi" w:cstheme="minorBidi"/>
          <w:sz w:val="22"/>
          <w:szCs w:val="22"/>
          <w:lang w:bidi="en-US"/>
        </w:rPr>
        <w:t xml:space="preserve">practical tools for implementation,  </w:t>
      </w:r>
    </w:p>
    <w:p w14:paraId="11B43826" w14:textId="71AC050E" w:rsidR="00E30196" w:rsidRPr="00E30196" w:rsidRDefault="52FF257A" w:rsidP="52FF257A">
      <w:pPr>
        <w:pStyle w:val="ListParagraph"/>
        <w:numPr>
          <w:ilvl w:val="0"/>
          <w:numId w:val="3"/>
        </w:numPr>
        <w:spacing w:line="300" w:lineRule="auto"/>
        <w:rPr>
          <w:rFonts w:asciiTheme="minorHAnsi" w:hAnsiTheme="minorHAnsi" w:cstheme="minorBidi"/>
          <w:sz w:val="22"/>
          <w:szCs w:val="22"/>
          <w:lang w:bidi="en-US"/>
        </w:rPr>
      </w:pPr>
      <w:r w:rsidRPr="52FF257A">
        <w:rPr>
          <w:rFonts w:asciiTheme="minorHAnsi" w:hAnsiTheme="minorHAnsi" w:cstheme="minorBidi"/>
          <w:sz w:val="22"/>
          <w:szCs w:val="22"/>
          <w:lang w:bidi="en-US"/>
        </w:rPr>
        <w:t>guidance and exemplars of effective practices for ELs, and</w:t>
      </w:r>
    </w:p>
    <w:p w14:paraId="57F501FA" w14:textId="4BB1FC2C" w:rsidR="00E30196" w:rsidRPr="00E30196" w:rsidRDefault="52FF257A" w:rsidP="52FF257A">
      <w:pPr>
        <w:pStyle w:val="ListParagraph"/>
        <w:numPr>
          <w:ilvl w:val="0"/>
          <w:numId w:val="3"/>
        </w:numPr>
        <w:spacing w:line="300" w:lineRule="auto"/>
        <w:rPr>
          <w:rFonts w:asciiTheme="minorHAnsi" w:hAnsiTheme="minorHAnsi" w:cstheme="minorBidi"/>
          <w:sz w:val="22"/>
          <w:szCs w:val="22"/>
          <w:lang w:bidi="en-US"/>
        </w:rPr>
      </w:pPr>
      <w:r w:rsidRPr="52FF257A">
        <w:rPr>
          <w:rFonts w:asciiTheme="minorHAnsi" w:hAnsiTheme="minorHAnsi" w:cstheme="minorBidi"/>
          <w:sz w:val="22"/>
          <w:szCs w:val="22"/>
          <w:lang w:bidi="en-US"/>
        </w:rPr>
        <w:t>resources aligning the use of the Blueprint to district and school planning processes.</w:t>
      </w:r>
    </w:p>
    <w:p w14:paraId="0BA1E337" w14:textId="77777777" w:rsidR="00236D4D" w:rsidRPr="00236D4D" w:rsidRDefault="00236D4D" w:rsidP="00236D4D">
      <w:pPr>
        <w:spacing w:line="300" w:lineRule="auto"/>
        <w:rPr>
          <w:rFonts w:asciiTheme="minorHAnsi" w:hAnsiTheme="minorHAnsi" w:cstheme="minorHAnsi"/>
          <w:sz w:val="20"/>
          <w:szCs w:val="20"/>
          <w:lang w:bidi="en-US"/>
        </w:rPr>
      </w:pPr>
    </w:p>
    <w:p w14:paraId="1A9CA9AB" w14:textId="2264AF32" w:rsidR="00236D4D" w:rsidRPr="00236D4D" w:rsidRDefault="00453E31" w:rsidP="00236D4D">
      <w:pPr>
        <w:spacing w:line="300" w:lineRule="auto"/>
        <w:rPr>
          <w:rFonts w:asciiTheme="minorHAnsi" w:hAnsiTheme="minorHAnsi" w:cstheme="minorHAnsi"/>
          <w:sz w:val="22"/>
          <w:szCs w:val="22"/>
          <w:lang w:bidi="en-US"/>
        </w:rPr>
      </w:pPr>
      <w:r w:rsidRPr="00236D4D">
        <w:rPr>
          <w:rFonts w:asciiTheme="minorHAnsi" w:hAnsiTheme="minorHAnsi" w:cstheme="minorHAnsi"/>
          <w:sz w:val="22"/>
          <w:szCs w:val="22"/>
          <w:lang w:bidi="en-US"/>
        </w:rPr>
        <w:t>The Interactive Blueprint supports educators in many roles</w:t>
      </w:r>
      <w:r w:rsidR="00236D4D" w:rsidRPr="00236D4D">
        <w:rPr>
          <w:rFonts w:asciiTheme="minorHAnsi" w:hAnsiTheme="minorHAnsi" w:cstheme="minorHAnsi"/>
          <w:sz w:val="22"/>
          <w:szCs w:val="22"/>
          <w:lang w:bidi="en-US"/>
        </w:rPr>
        <w:t xml:space="preserve"> with many purposes</w:t>
      </w:r>
      <w:r w:rsidRPr="00236D4D">
        <w:rPr>
          <w:rFonts w:asciiTheme="minorHAnsi" w:hAnsiTheme="minorHAnsi" w:cstheme="minorHAnsi"/>
          <w:sz w:val="22"/>
          <w:szCs w:val="22"/>
          <w:lang w:bidi="en-US"/>
        </w:rPr>
        <w:t xml:space="preserve">: </w:t>
      </w:r>
    </w:p>
    <w:p w14:paraId="5DCF8FF3" w14:textId="4ECD1803" w:rsidR="005C3DAA" w:rsidRPr="00236D4D" w:rsidRDefault="00E30196" w:rsidP="00236D4D">
      <w:pPr>
        <w:pStyle w:val="ListParagraph"/>
        <w:numPr>
          <w:ilvl w:val="0"/>
          <w:numId w:val="3"/>
        </w:numPr>
        <w:spacing w:line="300" w:lineRule="auto"/>
        <w:rPr>
          <w:rFonts w:asciiTheme="minorHAnsi" w:hAnsiTheme="minorHAnsi" w:cstheme="minorHAnsi"/>
          <w:sz w:val="22"/>
          <w:szCs w:val="22"/>
          <w:lang w:bidi="en-US"/>
        </w:rPr>
      </w:pPr>
      <w:r w:rsidRPr="00236D4D">
        <w:rPr>
          <w:rFonts w:asciiTheme="minorHAnsi" w:hAnsiTheme="minorHAnsi" w:cstheme="minorHAnsi"/>
          <w:sz w:val="22"/>
          <w:szCs w:val="22"/>
          <w:lang w:bidi="en-US"/>
        </w:rPr>
        <w:t>In</w:t>
      </w:r>
      <w:r w:rsidR="00755971" w:rsidRPr="00236D4D">
        <w:rPr>
          <w:rFonts w:asciiTheme="minorHAnsi" w:hAnsiTheme="minorHAnsi" w:cstheme="minorHAnsi"/>
          <w:sz w:val="22"/>
          <w:szCs w:val="22"/>
          <w:lang w:bidi="en-US"/>
        </w:rPr>
        <w:t>d</w:t>
      </w:r>
      <w:r w:rsidRPr="00236D4D">
        <w:rPr>
          <w:rFonts w:asciiTheme="minorHAnsi" w:hAnsiTheme="minorHAnsi" w:cstheme="minorHAnsi"/>
          <w:sz w:val="22"/>
          <w:szCs w:val="22"/>
          <w:lang w:bidi="en-US"/>
        </w:rPr>
        <w:t>i</w:t>
      </w:r>
      <w:r w:rsidR="00755971" w:rsidRPr="00236D4D">
        <w:rPr>
          <w:rFonts w:asciiTheme="minorHAnsi" w:hAnsiTheme="minorHAnsi" w:cstheme="minorHAnsi"/>
          <w:sz w:val="22"/>
          <w:szCs w:val="22"/>
          <w:lang w:bidi="en-US"/>
        </w:rPr>
        <w:t>v</w:t>
      </w:r>
      <w:r w:rsidRPr="00236D4D">
        <w:rPr>
          <w:rFonts w:asciiTheme="minorHAnsi" w:hAnsiTheme="minorHAnsi" w:cstheme="minorHAnsi"/>
          <w:sz w:val="22"/>
          <w:szCs w:val="22"/>
          <w:lang w:bidi="en-US"/>
        </w:rPr>
        <w:t xml:space="preserve">idual educators </w:t>
      </w:r>
      <w:r w:rsidR="006333E3" w:rsidRPr="00236D4D">
        <w:rPr>
          <w:rFonts w:asciiTheme="minorHAnsi" w:hAnsiTheme="minorHAnsi" w:cstheme="minorHAnsi"/>
          <w:sz w:val="22"/>
          <w:szCs w:val="22"/>
          <w:lang w:bidi="en-US"/>
        </w:rPr>
        <w:t>can connect</w:t>
      </w:r>
      <w:r w:rsidR="00A81621" w:rsidRPr="00236D4D">
        <w:rPr>
          <w:rFonts w:asciiTheme="minorHAnsi" w:hAnsiTheme="minorHAnsi" w:cstheme="minorHAnsi"/>
          <w:sz w:val="22"/>
          <w:szCs w:val="22"/>
          <w:lang w:bidi="en-US"/>
        </w:rPr>
        <w:t xml:space="preserve"> to </w:t>
      </w:r>
      <w:r w:rsidR="008D3761" w:rsidRPr="00236D4D">
        <w:rPr>
          <w:rFonts w:asciiTheme="minorHAnsi" w:hAnsiTheme="minorHAnsi" w:cstheme="minorHAnsi"/>
          <w:sz w:val="22"/>
          <w:szCs w:val="22"/>
          <w:lang w:bidi="en-US"/>
        </w:rPr>
        <w:t xml:space="preserve">a </w:t>
      </w:r>
      <w:r w:rsidR="00A81621" w:rsidRPr="00236D4D">
        <w:rPr>
          <w:rFonts w:asciiTheme="minorHAnsi" w:hAnsiTheme="minorHAnsi" w:cstheme="minorHAnsi"/>
          <w:sz w:val="22"/>
          <w:szCs w:val="22"/>
          <w:lang w:bidi="en-US"/>
        </w:rPr>
        <w:t>range of resources</w:t>
      </w:r>
      <w:r w:rsidR="006333E3" w:rsidRPr="00236D4D">
        <w:rPr>
          <w:rFonts w:asciiTheme="minorHAnsi" w:hAnsiTheme="minorHAnsi" w:cstheme="minorHAnsi"/>
          <w:sz w:val="22"/>
          <w:szCs w:val="22"/>
          <w:lang w:bidi="en-US"/>
        </w:rPr>
        <w:t xml:space="preserve"> </w:t>
      </w:r>
      <w:r w:rsidR="00755971" w:rsidRPr="00236D4D">
        <w:rPr>
          <w:rFonts w:asciiTheme="minorHAnsi" w:hAnsiTheme="minorHAnsi" w:cstheme="minorHAnsi"/>
          <w:sz w:val="22"/>
          <w:szCs w:val="22"/>
          <w:lang w:bidi="en-US"/>
        </w:rPr>
        <w:t>to support</w:t>
      </w:r>
      <w:r w:rsidR="006333E3" w:rsidRPr="00236D4D">
        <w:rPr>
          <w:rFonts w:asciiTheme="minorHAnsi" w:hAnsiTheme="minorHAnsi" w:cstheme="minorHAnsi"/>
          <w:sz w:val="22"/>
          <w:szCs w:val="22"/>
          <w:lang w:bidi="en-US"/>
        </w:rPr>
        <w:t xml:space="preserve"> their specific</w:t>
      </w:r>
      <w:r w:rsidR="008D3761" w:rsidRPr="00236D4D">
        <w:rPr>
          <w:rFonts w:asciiTheme="minorHAnsi" w:hAnsiTheme="minorHAnsi" w:cstheme="minorHAnsi"/>
          <w:sz w:val="22"/>
          <w:szCs w:val="22"/>
          <w:lang w:bidi="en-US"/>
        </w:rPr>
        <w:t xml:space="preserve"> </w:t>
      </w:r>
      <w:r w:rsidR="005A377D" w:rsidRPr="00236D4D">
        <w:rPr>
          <w:rFonts w:asciiTheme="minorHAnsi" w:hAnsiTheme="minorHAnsi" w:cstheme="minorHAnsi"/>
          <w:sz w:val="22"/>
          <w:szCs w:val="22"/>
          <w:lang w:bidi="en-US"/>
        </w:rPr>
        <w:t xml:space="preserve">roles </w:t>
      </w:r>
      <w:r w:rsidR="00741497" w:rsidRPr="00236D4D">
        <w:rPr>
          <w:rFonts w:asciiTheme="minorHAnsi" w:hAnsiTheme="minorHAnsi" w:cstheme="minorHAnsi"/>
          <w:sz w:val="22"/>
          <w:szCs w:val="22"/>
          <w:lang w:bidi="en-US"/>
        </w:rPr>
        <w:t xml:space="preserve">or </w:t>
      </w:r>
      <w:r w:rsidR="00755971" w:rsidRPr="00236D4D">
        <w:rPr>
          <w:rFonts w:asciiTheme="minorHAnsi" w:hAnsiTheme="minorHAnsi" w:cstheme="minorHAnsi"/>
          <w:sz w:val="22"/>
          <w:szCs w:val="22"/>
          <w:lang w:bidi="en-US"/>
        </w:rPr>
        <w:t>practi</w:t>
      </w:r>
      <w:r w:rsidR="00741497" w:rsidRPr="00236D4D">
        <w:rPr>
          <w:rFonts w:asciiTheme="minorHAnsi" w:hAnsiTheme="minorHAnsi" w:cstheme="minorHAnsi"/>
          <w:sz w:val="22"/>
          <w:szCs w:val="22"/>
          <w:lang w:bidi="en-US"/>
        </w:rPr>
        <w:t>c</w:t>
      </w:r>
      <w:r w:rsidR="00755971" w:rsidRPr="00236D4D">
        <w:rPr>
          <w:rFonts w:asciiTheme="minorHAnsi" w:hAnsiTheme="minorHAnsi" w:cstheme="minorHAnsi"/>
          <w:sz w:val="22"/>
          <w:szCs w:val="22"/>
          <w:lang w:bidi="en-US"/>
        </w:rPr>
        <w:t>e whether at</w:t>
      </w:r>
      <w:r w:rsidR="005A377D" w:rsidRPr="00236D4D">
        <w:rPr>
          <w:rFonts w:asciiTheme="minorHAnsi" w:hAnsiTheme="minorHAnsi" w:cstheme="minorHAnsi"/>
          <w:sz w:val="22"/>
          <w:szCs w:val="22"/>
          <w:lang w:bidi="en-US"/>
        </w:rPr>
        <w:t xml:space="preserve"> the classroom, school, district </w:t>
      </w:r>
      <w:r w:rsidR="00755971" w:rsidRPr="00236D4D">
        <w:rPr>
          <w:rFonts w:asciiTheme="minorHAnsi" w:hAnsiTheme="minorHAnsi" w:cstheme="minorHAnsi"/>
          <w:sz w:val="22"/>
          <w:szCs w:val="22"/>
          <w:lang w:bidi="en-US"/>
        </w:rPr>
        <w:t>or</w:t>
      </w:r>
      <w:r w:rsidR="005A377D" w:rsidRPr="00236D4D">
        <w:rPr>
          <w:rFonts w:asciiTheme="minorHAnsi" w:hAnsiTheme="minorHAnsi" w:cstheme="minorHAnsi"/>
          <w:sz w:val="22"/>
          <w:szCs w:val="22"/>
          <w:lang w:bidi="en-US"/>
        </w:rPr>
        <w:t xml:space="preserve"> state level</w:t>
      </w:r>
      <w:r w:rsidRPr="00236D4D">
        <w:rPr>
          <w:rFonts w:asciiTheme="minorHAnsi" w:hAnsiTheme="minorHAnsi" w:cstheme="minorHAnsi"/>
          <w:sz w:val="22"/>
          <w:szCs w:val="22"/>
          <w:lang w:bidi="en-US"/>
        </w:rPr>
        <w:t xml:space="preserve">. </w:t>
      </w:r>
    </w:p>
    <w:p w14:paraId="08FD7647" w14:textId="3A1D3F0C" w:rsidR="005C3DAA" w:rsidRPr="00236D4D" w:rsidRDefault="005C3DAA" w:rsidP="00236D4D">
      <w:pPr>
        <w:pStyle w:val="ListParagraph"/>
        <w:numPr>
          <w:ilvl w:val="0"/>
          <w:numId w:val="3"/>
        </w:numPr>
        <w:spacing w:line="300" w:lineRule="auto"/>
        <w:rPr>
          <w:rFonts w:asciiTheme="minorHAnsi" w:hAnsiTheme="minorHAnsi" w:cstheme="minorHAnsi"/>
          <w:sz w:val="22"/>
          <w:szCs w:val="22"/>
          <w:lang w:bidi="en-US"/>
        </w:rPr>
      </w:pPr>
      <w:r w:rsidRPr="00236D4D">
        <w:rPr>
          <w:rFonts w:asciiTheme="minorHAnsi" w:hAnsiTheme="minorHAnsi" w:cstheme="minorHAnsi"/>
          <w:sz w:val="22"/>
          <w:szCs w:val="22"/>
          <w:lang w:bidi="en-US"/>
        </w:rPr>
        <w:t>Curriculum, instruction and assessment resources and videos support educators trying new practices in the classroom</w:t>
      </w:r>
      <w:r w:rsidR="00453E31" w:rsidRPr="00236D4D">
        <w:rPr>
          <w:rFonts w:asciiTheme="minorHAnsi" w:hAnsiTheme="minorHAnsi" w:cstheme="minorHAnsi"/>
          <w:sz w:val="22"/>
          <w:szCs w:val="22"/>
          <w:lang w:bidi="en-US"/>
        </w:rPr>
        <w:t xml:space="preserve">. </w:t>
      </w:r>
    </w:p>
    <w:p w14:paraId="32E84B57" w14:textId="265D472C" w:rsidR="005C3DAA" w:rsidRPr="00236D4D" w:rsidRDefault="005C3DAA" w:rsidP="00236D4D">
      <w:pPr>
        <w:pStyle w:val="ListParagraph"/>
        <w:numPr>
          <w:ilvl w:val="0"/>
          <w:numId w:val="3"/>
        </w:numPr>
        <w:spacing w:line="300" w:lineRule="auto"/>
        <w:rPr>
          <w:rFonts w:asciiTheme="minorHAnsi" w:hAnsiTheme="minorHAnsi" w:cstheme="minorHAnsi"/>
          <w:sz w:val="22"/>
          <w:szCs w:val="22"/>
          <w:lang w:bidi="en-US"/>
        </w:rPr>
      </w:pPr>
      <w:r w:rsidRPr="00236D4D">
        <w:rPr>
          <w:rFonts w:asciiTheme="minorHAnsi" w:hAnsiTheme="minorHAnsi" w:cstheme="minorHAnsi"/>
          <w:sz w:val="22"/>
          <w:szCs w:val="22"/>
          <w:lang w:bidi="en-US"/>
        </w:rPr>
        <w:t>District and school teams of educators such as Language Assistance, Child Study, and Student Support teams can use resources to support their specific team charges</w:t>
      </w:r>
      <w:r w:rsidR="00236D4D">
        <w:rPr>
          <w:rFonts w:asciiTheme="minorHAnsi" w:hAnsiTheme="minorHAnsi" w:cstheme="minorHAnsi"/>
          <w:sz w:val="22"/>
          <w:szCs w:val="22"/>
          <w:lang w:bidi="en-US"/>
        </w:rPr>
        <w:t xml:space="preserve"> in support of ELs</w:t>
      </w:r>
      <w:r w:rsidRPr="00236D4D">
        <w:rPr>
          <w:rFonts w:asciiTheme="minorHAnsi" w:hAnsiTheme="minorHAnsi" w:cstheme="minorHAnsi"/>
          <w:sz w:val="22"/>
          <w:szCs w:val="22"/>
          <w:lang w:bidi="en-US"/>
        </w:rPr>
        <w:t xml:space="preserve">. </w:t>
      </w:r>
    </w:p>
    <w:p w14:paraId="2406F805" w14:textId="66949749" w:rsidR="00453E31" w:rsidRPr="00236D4D" w:rsidRDefault="00453E31" w:rsidP="00236D4D">
      <w:pPr>
        <w:pStyle w:val="ListParagraph"/>
        <w:numPr>
          <w:ilvl w:val="0"/>
          <w:numId w:val="3"/>
        </w:numPr>
        <w:spacing w:line="300" w:lineRule="auto"/>
        <w:rPr>
          <w:rFonts w:asciiTheme="minorHAnsi" w:hAnsiTheme="minorHAnsi" w:cstheme="minorHAnsi"/>
          <w:sz w:val="22"/>
          <w:szCs w:val="22"/>
          <w:lang w:bidi="en-US"/>
        </w:rPr>
      </w:pPr>
      <w:r w:rsidRPr="00236D4D">
        <w:rPr>
          <w:rFonts w:asciiTheme="minorHAnsi" w:hAnsiTheme="minorHAnsi" w:cstheme="minorHAnsi"/>
          <w:sz w:val="22"/>
          <w:szCs w:val="22"/>
          <w:lang w:bidi="en-US"/>
        </w:rPr>
        <w:t xml:space="preserve">Educators and stakeholder teams in district-wide, program-level or school planning roles can access aligned building blocks at every level to support systemic coherence when setting goals for EL success.  </w:t>
      </w:r>
    </w:p>
    <w:p w14:paraId="22FC005D" w14:textId="77777777" w:rsidR="00236D4D" w:rsidRDefault="005C3DAA" w:rsidP="00236D4D">
      <w:pPr>
        <w:pStyle w:val="ListParagraph"/>
        <w:numPr>
          <w:ilvl w:val="0"/>
          <w:numId w:val="3"/>
        </w:numPr>
        <w:spacing w:line="300" w:lineRule="auto"/>
        <w:rPr>
          <w:rFonts w:asciiTheme="minorHAnsi" w:hAnsiTheme="minorHAnsi" w:cstheme="minorHAnsi"/>
          <w:sz w:val="22"/>
          <w:szCs w:val="22"/>
          <w:lang w:bidi="en-US"/>
        </w:rPr>
      </w:pPr>
      <w:r w:rsidRPr="00236D4D">
        <w:rPr>
          <w:rFonts w:asciiTheme="minorHAnsi" w:hAnsiTheme="minorHAnsi" w:cstheme="minorHAnsi"/>
          <w:sz w:val="22"/>
          <w:szCs w:val="22"/>
          <w:lang w:bidi="en-US"/>
        </w:rPr>
        <w:t xml:space="preserve">School </w:t>
      </w:r>
      <w:r w:rsidR="00236D4D">
        <w:rPr>
          <w:rFonts w:asciiTheme="minorHAnsi" w:hAnsiTheme="minorHAnsi" w:cstheme="minorHAnsi"/>
          <w:sz w:val="22"/>
          <w:szCs w:val="22"/>
          <w:lang w:bidi="en-US"/>
        </w:rPr>
        <w:t xml:space="preserve">and district </w:t>
      </w:r>
      <w:r w:rsidRPr="00236D4D">
        <w:rPr>
          <w:rFonts w:asciiTheme="minorHAnsi" w:hAnsiTheme="minorHAnsi" w:cstheme="minorHAnsi"/>
          <w:sz w:val="22"/>
          <w:szCs w:val="22"/>
          <w:lang w:bidi="en-US"/>
        </w:rPr>
        <w:t xml:space="preserve">councils can align their </w:t>
      </w:r>
      <w:r w:rsidR="00236D4D">
        <w:rPr>
          <w:rFonts w:asciiTheme="minorHAnsi" w:hAnsiTheme="minorHAnsi" w:cstheme="minorHAnsi"/>
          <w:sz w:val="22"/>
          <w:szCs w:val="22"/>
          <w:lang w:bidi="en-US"/>
        </w:rPr>
        <w:t>s</w:t>
      </w:r>
      <w:r w:rsidRPr="00236D4D">
        <w:rPr>
          <w:rFonts w:asciiTheme="minorHAnsi" w:hAnsiTheme="minorHAnsi" w:cstheme="minorHAnsi"/>
          <w:sz w:val="22"/>
          <w:szCs w:val="22"/>
          <w:lang w:bidi="en-US"/>
        </w:rPr>
        <w:t xml:space="preserve">chool improvement planning to district-wide, programmatic planning for EL success, or </w:t>
      </w:r>
      <w:r w:rsidR="00236D4D">
        <w:rPr>
          <w:rFonts w:asciiTheme="minorHAnsi" w:hAnsiTheme="minorHAnsi" w:cstheme="minorHAnsi"/>
          <w:sz w:val="22"/>
          <w:szCs w:val="22"/>
          <w:lang w:bidi="en-US"/>
        </w:rPr>
        <w:t>use</w:t>
      </w:r>
      <w:r w:rsidR="00453E31" w:rsidRPr="00236D4D">
        <w:rPr>
          <w:rFonts w:asciiTheme="minorHAnsi" w:hAnsiTheme="minorHAnsi" w:cstheme="minorHAnsi"/>
          <w:sz w:val="22"/>
          <w:szCs w:val="22"/>
          <w:lang w:bidi="en-US"/>
        </w:rPr>
        <w:t xml:space="preserve"> different resources</w:t>
      </w:r>
      <w:r w:rsidR="00236D4D">
        <w:rPr>
          <w:rFonts w:asciiTheme="minorHAnsi" w:hAnsiTheme="minorHAnsi" w:cstheme="minorHAnsi"/>
          <w:sz w:val="22"/>
          <w:szCs w:val="22"/>
          <w:lang w:bidi="en-US"/>
        </w:rPr>
        <w:t xml:space="preserve"> to support their planning and goals</w:t>
      </w:r>
      <w:r w:rsidRPr="00236D4D">
        <w:rPr>
          <w:rFonts w:asciiTheme="minorHAnsi" w:hAnsiTheme="minorHAnsi" w:cstheme="minorHAnsi"/>
          <w:sz w:val="22"/>
          <w:szCs w:val="22"/>
          <w:lang w:bidi="en-US"/>
        </w:rPr>
        <w:t xml:space="preserve">. </w:t>
      </w:r>
    </w:p>
    <w:p w14:paraId="3D356226" w14:textId="4D9D34B6" w:rsidR="005C3DAA" w:rsidRPr="00236D4D" w:rsidRDefault="00453E31" w:rsidP="00236D4D">
      <w:pPr>
        <w:pStyle w:val="ListParagraph"/>
        <w:numPr>
          <w:ilvl w:val="0"/>
          <w:numId w:val="3"/>
        </w:numPr>
        <w:spacing w:line="300" w:lineRule="auto"/>
        <w:rPr>
          <w:rFonts w:asciiTheme="minorHAnsi" w:hAnsiTheme="minorHAnsi" w:cstheme="minorHAnsi"/>
          <w:sz w:val="22"/>
          <w:szCs w:val="22"/>
          <w:lang w:bidi="en-US"/>
        </w:rPr>
      </w:pPr>
      <w:r w:rsidRPr="00236D4D">
        <w:rPr>
          <w:rFonts w:asciiTheme="minorHAnsi" w:hAnsiTheme="minorHAnsi" w:cstheme="minorHAnsi"/>
          <w:sz w:val="22"/>
          <w:szCs w:val="22"/>
          <w:lang w:bidi="en-US"/>
        </w:rPr>
        <w:t>The Interactive Blueprint</w:t>
      </w:r>
      <w:r w:rsidR="005C3DAA" w:rsidRPr="00236D4D">
        <w:rPr>
          <w:rFonts w:asciiTheme="minorHAnsi" w:hAnsiTheme="minorHAnsi" w:cstheme="minorHAnsi"/>
          <w:sz w:val="22"/>
          <w:szCs w:val="22"/>
          <w:lang w:bidi="en-US"/>
        </w:rPr>
        <w:t xml:space="preserve"> can </w:t>
      </w:r>
      <w:r w:rsidRPr="00236D4D">
        <w:rPr>
          <w:rFonts w:asciiTheme="minorHAnsi" w:hAnsiTheme="minorHAnsi" w:cstheme="minorHAnsi"/>
          <w:sz w:val="22"/>
          <w:szCs w:val="22"/>
          <w:lang w:bidi="en-US"/>
        </w:rPr>
        <w:t xml:space="preserve">also </w:t>
      </w:r>
      <w:r w:rsidR="005C3DAA" w:rsidRPr="00236D4D">
        <w:rPr>
          <w:rFonts w:asciiTheme="minorHAnsi" w:hAnsiTheme="minorHAnsi" w:cstheme="minorHAnsi"/>
          <w:sz w:val="22"/>
          <w:szCs w:val="22"/>
          <w:lang w:bidi="en-US"/>
        </w:rPr>
        <w:t xml:space="preserve">be used </w:t>
      </w:r>
      <w:r w:rsidRPr="00236D4D">
        <w:rPr>
          <w:rFonts w:asciiTheme="minorHAnsi" w:hAnsiTheme="minorHAnsi" w:cstheme="minorHAnsi"/>
          <w:sz w:val="22"/>
          <w:szCs w:val="22"/>
          <w:lang w:bidi="en-US"/>
        </w:rPr>
        <w:t>to support</w:t>
      </w:r>
      <w:r w:rsidR="005C3DAA" w:rsidRPr="00236D4D">
        <w:rPr>
          <w:rFonts w:asciiTheme="minorHAnsi" w:hAnsiTheme="minorHAnsi" w:cstheme="minorHAnsi"/>
          <w:sz w:val="22"/>
          <w:szCs w:val="22"/>
          <w:lang w:bidi="en-US"/>
        </w:rPr>
        <w:t xml:space="preserve"> professional growth goal</w:t>
      </w:r>
      <w:r w:rsidRPr="00236D4D">
        <w:rPr>
          <w:rFonts w:asciiTheme="minorHAnsi" w:hAnsiTheme="minorHAnsi" w:cstheme="minorHAnsi"/>
          <w:sz w:val="22"/>
          <w:szCs w:val="22"/>
          <w:lang w:bidi="en-US"/>
        </w:rPr>
        <w:t>s with resources and exemplars of practice</w:t>
      </w:r>
      <w:r w:rsidR="005C3DAA" w:rsidRPr="00236D4D">
        <w:rPr>
          <w:rFonts w:asciiTheme="minorHAnsi" w:hAnsiTheme="minorHAnsi" w:cstheme="minorHAnsi"/>
          <w:sz w:val="22"/>
          <w:szCs w:val="22"/>
          <w:lang w:bidi="en-US"/>
        </w:rPr>
        <w:t xml:space="preserve">, or for </w:t>
      </w:r>
      <w:r w:rsidRPr="00236D4D">
        <w:rPr>
          <w:rFonts w:asciiTheme="minorHAnsi" w:hAnsiTheme="minorHAnsi" w:cstheme="minorHAnsi"/>
          <w:sz w:val="22"/>
          <w:szCs w:val="22"/>
          <w:lang w:bidi="en-US"/>
        </w:rPr>
        <w:t xml:space="preserve">informing </w:t>
      </w:r>
      <w:r w:rsidR="005C3DAA" w:rsidRPr="00236D4D">
        <w:rPr>
          <w:rFonts w:asciiTheme="minorHAnsi" w:hAnsiTheme="minorHAnsi" w:cstheme="minorHAnsi"/>
          <w:sz w:val="22"/>
          <w:szCs w:val="22"/>
          <w:lang w:bidi="en-US"/>
        </w:rPr>
        <w:t xml:space="preserve">design of </w:t>
      </w:r>
      <w:r w:rsidRPr="00236D4D">
        <w:rPr>
          <w:rFonts w:asciiTheme="minorHAnsi" w:hAnsiTheme="minorHAnsi" w:cstheme="minorHAnsi"/>
          <w:sz w:val="22"/>
          <w:szCs w:val="22"/>
          <w:lang w:bidi="en-US"/>
        </w:rPr>
        <w:t xml:space="preserve">district or school </w:t>
      </w:r>
      <w:r w:rsidR="005C3DAA" w:rsidRPr="00236D4D">
        <w:rPr>
          <w:rFonts w:asciiTheme="minorHAnsi" w:hAnsiTheme="minorHAnsi" w:cstheme="minorHAnsi"/>
          <w:sz w:val="22"/>
          <w:szCs w:val="22"/>
          <w:lang w:bidi="en-US"/>
        </w:rPr>
        <w:t xml:space="preserve">professional development plan priorities. </w:t>
      </w:r>
    </w:p>
    <w:p w14:paraId="409649C7" w14:textId="77777777" w:rsidR="00A81621" w:rsidRPr="00236D4D" w:rsidRDefault="00A81621" w:rsidP="00A81621">
      <w:pPr>
        <w:spacing w:line="300" w:lineRule="auto"/>
        <w:rPr>
          <w:rFonts w:asciiTheme="minorHAnsi" w:hAnsiTheme="minorHAnsi" w:cstheme="minorHAnsi"/>
          <w:sz w:val="20"/>
          <w:szCs w:val="20"/>
          <w:lang w:bidi="en-US"/>
        </w:rPr>
      </w:pPr>
    </w:p>
    <w:p w14:paraId="32FB2314" w14:textId="579CBC6D" w:rsidR="00741497" w:rsidRDefault="00741497" w:rsidP="00A81621">
      <w:pPr>
        <w:spacing w:line="300" w:lineRule="auto"/>
        <w:rPr>
          <w:rFonts w:asciiTheme="minorHAnsi" w:hAnsiTheme="minorHAnsi" w:cstheme="minorHAnsi"/>
          <w:sz w:val="22"/>
          <w:szCs w:val="22"/>
          <w:lang w:bidi="en-US"/>
        </w:rPr>
      </w:pPr>
      <w:r>
        <w:rPr>
          <w:rFonts w:ascii="Georgia" w:hAnsi="Georgia" w:cstheme="minorHAnsi"/>
          <w:b/>
          <w:bCs/>
          <w:color w:val="7030A0"/>
          <w:shd w:val="clear" w:color="auto" w:fill="FFFFFF"/>
        </w:rPr>
        <w:t>Organizational Design</w:t>
      </w:r>
      <w:r w:rsidR="005C3DAA">
        <w:rPr>
          <w:rFonts w:ascii="Georgia" w:hAnsi="Georgia" w:cstheme="minorHAnsi"/>
          <w:b/>
          <w:bCs/>
          <w:color w:val="7030A0"/>
          <w:shd w:val="clear" w:color="auto" w:fill="FFFFFF"/>
        </w:rPr>
        <w:t xml:space="preserve"> of the Interactive Blueprint</w:t>
      </w:r>
    </w:p>
    <w:p w14:paraId="084CCB91" w14:textId="524FE6E9" w:rsidR="00741497" w:rsidRDefault="00A81621" w:rsidP="00A81621">
      <w:pPr>
        <w:spacing w:line="300" w:lineRule="auto"/>
        <w:rPr>
          <w:rFonts w:asciiTheme="minorHAnsi" w:hAnsiTheme="minorHAnsi" w:cstheme="minorHAnsi"/>
          <w:sz w:val="22"/>
          <w:szCs w:val="22"/>
          <w:lang w:bidi="en-US"/>
        </w:rPr>
      </w:pPr>
      <w:r>
        <w:rPr>
          <w:rFonts w:asciiTheme="minorHAnsi" w:hAnsiTheme="minorHAnsi" w:cstheme="minorHAnsi"/>
          <w:sz w:val="22"/>
          <w:szCs w:val="22"/>
          <w:lang w:bidi="en-US"/>
        </w:rPr>
        <w:t xml:space="preserve">The </w:t>
      </w:r>
      <w:r w:rsidR="006333E3">
        <w:rPr>
          <w:rFonts w:asciiTheme="minorHAnsi" w:hAnsiTheme="minorHAnsi" w:cstheme="minorHAnsi"/>
          <w:sz w:val="22"/>
          <w:szCs w:val="22"/>
          <w:lang w:bidi="en-US"/>
        </w:rPr>
        <w:t>Interactive Blueprint</w:t>
      </w:r>
      <w:r>
        <w:rPr>
          <w:rFonts w:asciiTheme="minorHAnsi" w:hAnsiTheme="minorHAnsi" w:cstheme="minorHAnsi"/>
          <w:sz w:val="22"/>
          <w:szCs w:val="22"/>
          <w:lang w:bidi="en-US"/>
        </w:rPr>
        <w:t xml:space="preserve"> </w:t>
      </w:r>
      <w:r w:rsidR="006333E3">
        <w:rPr>
          <w:rFonts w:asciiTheme="minorHAnsi" w:hAnsiTheme="minorHAnsi" w:cstheme="minorHAnsi"/>
          <w:sz w:val="22"/>
          <w:szCs w:val="22"/>
          <w:lang w:bidi="en-US"/>
        </w:rPr>
        <w:t xml:space="preserve">is </w:t>
      </w:r>
      <w:r w:rsidR="008D3761">
        <w:rPr>
          <w:rFonts w:asciiTheme="minorHAnsi" w:hAnsiTheme="minorHAnsi" w:cstheme="minorHAnsi"/>
          <w:sz w:val="22"/>
          <w:szCs w:val="22"/>
          <w:lang w:bidi="en-US"/>
        </w:rPr>
        <w:t xml:space="preserve">strategically </w:t>
      </w:r>
      <w:r w:rsidR="006333E3">
        <w:rPr>
          <w:rFonts w:asciiTheme="minorHAnsi" w:hAnsiTheme="minorHAnsi" w:cstheme="minorHAnsi"/>
          <w:sz w:val="22"/>
          <w:szCs w:val="22"/>
          <w:lang w:bidi="en-US"/>
        </w:rPr>
        <w:t>organized as</w:t>
      </w:r>
      <w:r>
        <w:rPr>
          <w:rFonts w:asciiTheme="minorHAnsi" w:hAnsiTheme="minorHAnsi" w:cstheme="minorHAnsi"/>
          <w:sz w:val="22"/>
          <w:szCs w:val="22"/>
          <w:lang w:bidi="en-US"/>
        </w:rPr>
        <w:t xml:space="preserve"> a continuum of resources</w:t>
      </w:r>
      <w:r w:rsidR="005A377D">
        <w:rPr>
          <w:rFonts w:asciiTheme="minorHAnsi" w:hAnsiTheme="minorHAnsi" w:cstheme="minorHAnsi"/>
          <w:sz w:val="22"/>
          <w:szCs w:val="22"/>
          <w:lang w:bidi="en-US"/>
        </w:rPr>
        <w:t xml:space="preserve"> from simple user-friendly overview information </w:t>
      </w:r>
      <w:r w:rsidR="00E30196">
        <w:rPr>
          <w:rFonts w:asciiTheme="minorHAnsi" w:hAnsiTheme="minorHAnsi" w:cstheme="minorHAnsi"/>
          <w:sz w:val="22"/>
          <w:szCs w:val="22"/>
          <w:lang w:bidi="en-US"/>
        </w:rPr>
        <w:t xml:space="preserve">found in Quick Reference Guides, </w:t>
      </w:r>
      <w:r w:rsidR="005A377D">
        <w:rPr>
          <w:rFonts w:asciiTheme="minorHAnsi" w:hAnsiTheme="minorHAnsi" w:cstheme="minorHAnsi"/>
          <w:sz w:val="22"/>
          <w:szCs w:val="22"/>
          <w:lang w:bidi="en-US"/>
        </w:rPr>
        <w:t xml:space="preserve">to a range of </w:t>
      </w:r>
      <w:r w:rsidR="00E30196">
        <w:rPr>
          <w:rFonts w:asciiTheme="minorHAnsi" w:hAnsiTheme="minorHAnsi" w:cstheme="minorHAnsi"/>
          <w:sz w:val="22"/>
          <w:szCs w:val="22"/>
          <w:lang w:bidi="en-US"/>
        </w:rPr>
        <w:t xml:space="preserve">related </w:t>
      </w:r>
      <w:r w:rsidR="00741497">
        <w:rPr>
          <w:rFonts w:asciiTheme="minorHAnsi" w:hAnsiTheme="minorHAnsi" w:cstheme="minorHAnsi"/>
          <w:sz w:val="22"/>
          <w:szCs w:val="22"/>
          <w:lang w:bidi="en-US"/>
        </w:rPr>
        <w:t xml:space="preserve">more </w:t>
      </w:r>
      <w:r w:rsidR="005A377D">
        <w:rPr>
          <w:rFonts w:asciiTheme="minorHAnsi" w:hAnsiTheme="minorHAnsi" w:cstheme="minorHAnsi"/>
          <w:sz w:val="22"/>
          <w:szCs w:val="22"/>
          <w:lang w:bidi="en-US"/>
        </w:rPr>
        <w:t xml:space="preserve">technical or </w:t>
      </w:r>
      <w:r w:rsidR="00E30196">
        <w:rPr>
          <w:rFonts w:asciiTheme="minorHAnsi" w:hAnsiTheme="minorHAnsi" w:cstheme="minorHAnsi"/>
          <w:sz w:val="22"/>
          <w:szCs w:val="22"/>
          <w:lang w:bidi="en-US"/>
        </w:rPr>
        <w:t xml:space="preserve">practical </w:t>
      </w:r>
      <w:r w:rsidR="005A377D">
        <w:rPr>
          <w:rFonts w:asciiTheme="minorHAnsi" w:hAnsiTheme="minorHAnsi" w:cstheme="minorHAnsi"/>
          <w:sz w:val="22"/>
          <w:szCs w:val="22"/>
          <w:lang w:bidi="en-US"/>
        </w:rPr>
        <w:t xml:space="preserve">information. </w:t>
      </w:r>
      <w:r w:rsidR="00E30196">
        <w:rPr>
          <w:rFonts w:asciiTheme="minorHAnsi" w:hAnsiTheme="minorHAnsi" w:cstheme="minorHAnsi"/>
          <w:sz w:val="22"/>
          <w:szCs w:val="22"/>
          <w:lang w:bidi="en-US"/>
        </w:rPr>
        <w:t xml:space="preserve">This way there is an entry point supporting any educator or stakeholder in accessing information, for different purposes they </w:t>
      </w:r>
      <w:r w:rsidR="00741497">
        <w:rPr>
          <w:rFonts w:asciiTheme="minorHAnsi" w:hAnsiTheme="minorHAnsi" w:cstheme="minorHAnsi"/>
          <w:sz w:val="22"/>
          <w:szCs w:val="22"/>
          <w:lang w:bidi="en-US"/>
        </w:rPr>
        <w:t xml:space="preserve">have in supporting </w:t>
      </w:r>
      <w:r w:rsidR="00BB2A7C">
        <w:rPr>
          <w:rFonts w:asciiTheme="minorHAnsi" w:hAnsiTheme="minorHAnsi" w:cstheme="minorHAnsi"/>
          <w:sz w:val="22"/>
          <w:szCs w:val="22"/>
          <w:lang w:bidi="en-US"/>
        </w:rPr>
        <w:t xml:space="preserve">the success of </w:t>
      </w:r>
      <w:r w:rsidR="00741497">
        <w:rPr>
          <w:rFonts w:asciiTheme="minorHAnsi" w:hAnsiTheme="minorHAnsi" w:cstheme="minorHAnsi"/>
          <w:sz w:val="22"/>
          <w:szCs w:val="22"/>
          <w:lang w:bidi="en-US"/>
        </w:rPr>
        <w:t>ELs</w:t>
      </w:r>
      <w:r w:rsidR="00E30196">
        <w:rPr>
          <w:rFonts w:asciiTheme="minorHAnsi" w:hAnsiTheme="minorHAnsi" w:cstheme="minorHAnsi"/>
          <w:sz w:val="22"/>
          <w:szCs w:val="22"/>
          <w:lang w:bidi="en-US"/>
        </w:rPr>
        <w:t xml:space="preserve">. </w:t>
      </w:r>
      <w:r w:rsidR="005A377D">
        <w:rPr>
          <w:rFonts w:asciiTheme="minorHAnsi" w:hAnsiTheme="minorHAnsi" w:cstheme="minorHAnsi"/>
          <w:sz w:val="22"/>
          <w:szCs w:val="22"/>
          <w:lang w:bidi="en-US"/>
        </w:rPr>
        <w:t xml:space="preserve">Educators first </w:t>
      </w:r>
      <w:proofErr w:type="gramStart"/>
      <w:r w:rsidR="005A377D">
        <w:rPr>
          <w:rFonts w:asciiTheme="minorHAnsi" w:hAnsiTheme="minorHAnsi" w:cstheme="minorHAnsi"/>
          <w:sz w:val="22"/>
          <w:szCs w:val="22"/>
          <w:lang w:bidi="en-US"/>
        </w:rPr>
        <w:t xml:space="preserve">find </w:t>
      </w:r>
      <w:r>
        <w:rPr>
          <w:rFonts w:asciiTheme="minorHAnsi" w:hAnsiTheme="minorHAnsi" w:cstheme="minorHAnsi"/>
          <w:sz w:val="22"/>
          <w:szCs w:val="22"/>
          <w:lang w:bidi="en-US"/>
        </w:rPr>
        <w:t xml:space="preserve"> </w:t>
      </w:r>
      <w:r w:rsidR="008D3761">
        <w:rPr>
          <w:rFonts w:asciiTheme="minorHAnsi" w:hAnsiTheme="minorHAnsi" w:cstheme="minorHAnsi"/>
          <w:sz w:val="22"/>
          <w:szCs w:val="22"/>
          <w:lang w:bidi="en-US"/>
        </w:rPr>
        <w:t>quick</w:t>
      </w:r>
      <w:proofErr w:type="gramEnd"/>
      <w:r w:rsidR="008D3761">
        <w:rPr>
          <w:rFonts w:asciiTheme="minorHAnsi" w:hAnsiTheme="minorHAnsi" w:cstheme="minorHAnsi"/>
          <w:sz w:val="22"/>
          <w:szCs w:val="22"/>
          <w:lang w:bidi="en-US"/>
        </w:rPr>
        <w:t xml:space="preserve"> and </w:t>
      </w:r>
      <w:r w:rsidR="006333E3">
        <w:rPr>
          <w:rFonts w:asciiTheme="minorHAnsi" w:hAnsiTheme="minorHAnsi" w:cstheme="minorHAnsi"/>
          <w:sz w:val="22"/>
          <w:szCs w:val="22"/>
          <w:lang w:bidi="en-US"/>
        </w:rPr>
        <w:t>user-friendly</w:t>
      </w:r>
      <w:r>
        <w:rPr>
          <w:rFonts w:asciiTheme="minorHAnsi" w:hAnsiTheme="minorHAnsi" w:cstheme="minorHAnsi"/>
          <w:sz w:val="22"/>
          <w:szCs w:val="22"/>
          <w:lang w:bidi="en-US"/>
        </w:rPr>
        <w:t xml:space="preserve"> </w:t>
      </w:r>
      <w:r w:rsidR="006333E3">
        <w:rPr>
          <w:rFonts w:asciiTheme="minorHAnsi" w:hAnsiTheme="minorHAnsi" w:cstheme="minorHAnsi"/>
          <w:sz w:val="22"/>
          <w:szCs w:val="22"/>
          <w:lang w:bidi="en-US"/>
        </w:rPr>
        <w:t xml:space="preserve">explanations of </w:t>
      </w:r>
      <w:r w:rsidR="005A377D">
        <w:rPr>
          <w:rFonts w:asciiTheme="minorHAnsi" w:hAnsiTheme="minorHAnsi" w:cstheme="minorHAnsi"/>
          <w:sz w:val="22"/>
          <w:szCs w:val="22"/>
          <w:lang w:bidi="en-US"/>
        </w:rPr>
        <w:t>EL Success components of this Blueprint</w:t>
      </w:r>
      <w:r w:rsidR="00741497">
        <w:rPr>
          <w:rFonts w:asciiTheme="minorHAnsi" w:hAnsiTheme="minorHAnsi" w:cstheme="minorHAnsi"/>
          <w:sz w:val="22"/>
          <w:szCs w:val="22"/>
          <w:lang w:bidi="en-US"/>
        </w:rPr>
        <w:t>. From there they can</w:t>
      </w:r>
      <w:r w:rsidR="005A377D">
        <w:rPr>
          <w:rFonts w:asciiTheme="minorHAnsi" w:hAnsiTheme="minorHAnsi" w:cstheme="minorHAnsi"/>
          <w:sz w:val="22"/>
          <w:szCs w:val="22"/>
          <w:lang w:bidi="en-US"/>
        </w:rPr>
        <w:t xml:space="preserve"> link to</w:t>
      </w:r>
      <w:r>
        <w:rPr>
          <w:rFonts w:asciiTheme="minorHAnsi" w:hAnsiTheme="minorHAnsi" w:cstheme="minorHAnsi"/>
          <w:sz w:val="22"/>
          <w:szCs w:val="22"/>
          <w:lang w:bidi="en-US"/>
        </w:rPr>
        <w:t xml:space="preserve"> more technical </w:t>
      </w:r>
      <w:r w:rsidR="005A377D">
        <w:rPr>
          <w:rFonts w:asciiTheme="minorHAnsi" w:hAnsiTheme="minorHAnsi" w:cstheme="minorHAnsi"/>
          <w:sz w:val="22"/>
          <w:szCs w:val="22"/>
          <w:lang w:bidi="en-US"/>
        </w:rPr>
        <w:t xml:space="preserve">federal and state guidance and research reports, </w:t>
      </w:r>
      <w:r>
        <w:rPr>
          <w:rFonts w:asciiTheme="minorHAnsi" w:hAnsiTheme="minorHAnsi" w:cstheme="minorHAnsi"/>
          <w:sz w:val="22"/>
          <w:szCs w:val="22"/>
          <w:lang w:bidi="en-US"/>
        </w:rPr>
        <w:t xml:space="preserve">and </w:t>
      </w:r>
      <w:r w:rsidR="006333E3">
        <w:rPr>
          <w:rFonts w:asciiTheme="minorHAnsi" w:hAnsiTheme="minorHAnsi" w:cstheme="minorHAnsi"/>
          <w:sz w:val="22"/>
          <w:szCs w:val="22"/>
          <w:lang w:bidi="en-US"/>
        </w:rPr>
        <w:t xml:space="preserve">or </w:t>
      </w:r>
      <w:r w:rsidR="005A377D">
        <w:rPr>
          <w:rFonts w:asciiTheme="minorHAnsi" w:hAnsiTheme="minorHAnsi" w:cstheme="minorHAnsi"/>
          <w:sz w:val="22"/>
          <w:szCs w:val="22"/>
          <w:lang w:bidi="en-US"/>
        </w:rPr>
        <w:t xml:space="preserve">deeper and more </w:t>
      </w:r>
      <w:r w:rsidR="006333E3">
        <w:rPr>
          <w:rFonts w:asciiTheme="minorHAnsi" w:hAnsiTheme="minorHAnsi" w:cstheme="minorHAnsi"/>
          <w:sz w:val="22"/>
          <w:szCs w:val="22"/>
          <w:lang w:bidi="en-US"/>
        </w:rPr>
        <w:t>expansive</w:t>
      </w:r>
      <w:r w:rsidR="00C6607E">
        <w:rPr>
          <w:rFonts w:asciiTheme="minorHAnsi" w:hAnsiTheme="minorHAnsi" w:cstheme="minorHAnsi"/>
          <w:sz w:val="22"/>
          <w:szCs w:val="22"/>
          <w:lang w:bidi="en-US"/>
        </w:rPr>
        <w:t xml:space="preserve"> </w:t>
      </w:r>
      <w:r w:rsidR="008D3761">
        <w:rPr>
          <w:rFonts w:asciiTheme="minorHAnsi" w:hAnsiTheme="minorHAnsi" w:cstheme="minorHAnsi"/>
          <w:sz w:val="22"/>
          <w:szCs w:val="22"/>
          <w:lang w:bidi="en-US"/>
        </w:rPr>
        <w:t>practical resources</w:t>
      </w:r>
      <w:r w:rsidR="006333E3">
        <w:rPr>
          <w:rFonts w:asciiTheme="minorHAnsi" w:hAnsiTheme="minorHAnsi" w:cstheme="minorHAnsi"/>
          <w:sz w:val="22"/>
          <w:szCs w:val="22"/>
          <w:lang w:bidi="en-US"/>
        </w:rPr>
        <w:t xml:space="preserve">. </w:t>
      </w:r>
    </w:p>
    <w:p w14:paraId="73BDBBCA" w14:textId="6D8C7518" w:rsidR="00741497" w:rsidRDefault="00741497" w:rsidP="00A81621">
      <w:pPr>
        <w:spacing w:line="300" w:lineRule="auto"/>
        <w:rPr>
          <w:rFonts w:asciiTheme="minorHAnsi" w:hAnsiTheme="minorHAnsi" w:cstheme="minorHAnsi"/>
          <w:sz w:val="22"/>
          <w:szCs w:val="22"/>
          <w:lang w:bidi="en-US"/>
        </w:rPr>
      </w:pPr>
      <w:r>
        <w:rPr>
          <w:rFonts w:asciiTheme="minorHAnsi" w:hAnsiTheme="minorHAnsi" w:cstheme="minorHAnsi"/>
          <w:noProof/>
          <w:sz w:val="22"/>
          <w:szCs w:val="22"/>
          <w:lang w:bidi="en-US"/>
        </w:rPr>
        <mc:AlternateContent>
          <mc:Choice Requires="wps">
            <w:drawing>
              <wp:anchor distT="0" distB="0" distL="114300" distR="114300" simplePos="0" relativeHeight="251659264" behindDoc="0" locked="0" layoutInCell="1" allowOverlap="1" wp14:anchorId="0104305B" wp14:editId="12268983">
                <wp:simplePos x="0" y="0"/>
                <wp:positionH relativeFrom="column">
                  <wp:posOffset>755650</wp:posOffset>
                </wp:positionH>
                <wp:positionV relativeFrom="paragraph">
                  <wp:posOffset>85090</wp:posOffset>
                </wp:positionV>
                <wp:extent cx="4895850" cy="908050"/>
                <wp:effectExtent l="0" t="0" r="19050" b="1905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95850" cy="908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AC1B65" w14:textId="4CEB7CB6" w:rsidR="00755971" w:rsidRPr="00755971" w:rsidRDefault="00755971" w:rsidP="00755971">
                            <w:pPr>
                              <w:spacing w:line="300" w:lineRule="auto"/>
                              <w:rPr>
                                <w:rFonts w:asciiTheme="minorHAnsi" w:hAnsiTheme="minorHAnsi" w:cstheme="minorHAnsi"/>
                                <w:b/>
                                <w:bCs/>
                                <w:sz w:val="22"/>
                                <w:szCs w:val="22"/>
                                <w:lang w:bidi="en-US"/>
                              </w:rPr>
                            </w:pPr>
                            <w:r w:rsidRPr="00755971">
                              <w:rPr>
                                <w:rFonts w:asciiTheme="minorHAnsi" w:hAnsiTheme="minorHAnsi" w:cstheme="minorHAnsi"/>
                                <w:b/>
                                <w:bCs/>
                                <w:sz w:val="22"/>
                                <w:szCs w:val="22"/>
                                <w:lang w:bidi="en-US"/>
                              </w:rPr>
                              <w:t>Introductory</w:t>
                            </w:r>
                            <w:r w:rsidRPr="00755971">
                              <w:rPr>
                                <w:rFonts w:asciiTheme="minorHAnsi" w:hAnsiTheme="minorHAnsi" w:cstheme="minorHAnsi"/>
                                <w:b/>
                                <w:bCs/>
                                <w:sz w:val="22"/>
                                <w:szCs w:val="22"/>
                                <w:lang w:bidi="en-US"/>
                              </w:rPr>
                              <w:tab/>
                            </w:r>
                            <w:r w:rsidRPr="00755971">
                              <w:rPr>
                                <w:rFonts w:asciiTheme="minorHAnsi" w:hAnsiTheme="minorHAnsi" w:cstheme="minorHAnsi"/>
                                <w:b/>
                                <w:bCs/>
                                <w:sz w:val="22"/>
                                <w:szCs w:val="22"/>
                                <w:lang w:bidi="en-US"/>
                              </w:rPr>
                              <w:tab/>
                            </w:r>
                            <w:r w:rsidRPr="00755971">
                              <w:rPr>
                                <w:rFonts w:asciiTheme="minorHAnsi" w:hAnsiTheme="minorHAnsi" w:cstheme="minorHAnsi"/>
                                <w:b/>
                                <w:bCs/>
                                <w:sz w:val="22"/>
                                <w:szCs w:val="22"/>
                                <w:lang w:bidi="en-US"/>
                              </w:rPr>
                              <w:tab/>
                            </w:r>
                            <w:r w:rsidR="005C3DAA">
                              <w:rPr>
                                <w:rFonts w:asciiTheme="minorHAnsi" w:hAnsiTheme="minorHAnsi" w:cstheme="minorHAnsi"/>
                                <w:b/>
                                <w:bCs/>
                                <w:sz w:val="22"/>
                                <w:szCs w:val="22"/>
                                <w:lang w:bidi="en-US"/>
                              </w:rPr>
                              <w:tab/>
                            </w:r>
                            <w:r w:rsidR="005C3DAA">
                              <w:rPr>
                                <w:rFonts w:asciiTheme="minorHAnsi" w:hAnsiTheme="minorHAnsi" w:cstheme="minorHAnsi"/>
                                <w:b/>
                                <w:bCs/>
                                <w:sz w:val="22"/>
                                <w:szCs w:val="22"/>
                                <w:lang w:bidi="en-US"/>
                              </w:rPr>
                              <w:tab/>
                            </w:r>
                            <w:r w:rsidR="005C3DAA">
                              <w:rPr>
                                <w:rFonts w:asciiTheme="minorHAnsi" w:hAnsiTheme="minorHAnsi" w:cstheme="minorHAnsi"/>
                                <w:b/>
                                <w:bCs/>
                                <w:sz w:val="22"/>
                                <w:szCs w:val="22"/>
                                <w:lang w:bidi="en-US"/>
                              </w:rPr>
                              <w:tab/>
                            </w:r>
                            <w:r w:rsidRPr="00755971">
                              <w:rPr>
                                <w:rFonts w:asciiTheme="minorHAnsi" w:hAnsiTheme="minorHAnsi" w:cstheme="minorHAnsi"/>
                                <w:b/>
                                <w:bCs/>
                                <w:sz w:val="22"/>
                                <w:szCs w:val="22"/>
                                <w:lang w:bidi="en-US"/>
                              </w:rPr>
                              <w:t xml:space="preserve">Expansive </w:t>
                            </w:r>
                          </w:p>
                          <w:p w14:paraId="58EACC1D" w14:textId="62056883" w:rsidR="00755971" w:rsidRPr="00755971" w:rsidRDefault="00755971" w:rsidP="00755971">
                            <w:pPr>
                              <w:spacing w:line="300" w:lineRule="auto"/>
                              <w:rPr>
                                <w:rFonts w:asciiTheme="minorHAnsi" w:hAnsiTheme="minorHAnsi" w:cstheme="minorHAnsi"/>
                                <w:b/>
                                <w:bCs/>
                                <w:sz w:val="22"/>
                                <w:szCs w:val="22"/>
                                <w:lang w:bidi="en-US"/>
                              </w:rPr>
                            </w:pPr>
                            <w:r w:rsidRPr="00755971">
                              <w:rPr>
                                <w:rFonts w:asciiTheme="minorHAnsi" w:hAnsiTheme="minorHAnsi" w:cstheme="minorHAnsi"/>
                                <w:b/>
                                <w:bCs/>
                                <w:sz w:val="22"/>
                                <w:szCs w:val="22"/>
                                <w:lang w:bidi="en-US"/>
                              </w:rPr>
                              <w:t>Simple</w:t>
                            </w:r>
                            <w:r w:rsidRPr="00755971">
                              <w:rPr>
                                <w:rFonts w:asciiTheme="minorHAnsi" w:hAnsiTheme="minorHAnsi" w:cstheme="minorHAnsi"/>
                                <w:b/>
                                <w:bCs/>
                                <w:sz w:val="22"/>
                                <w:szCs w:val="22"/>
                                <w:lang w:bidi="en-US"/>
                              </w:rPr>
                              <w:tab/>
                            </w:r>
                            <w:r w:rsidRPr="00755971">
                              <w:rPr>
                                <w:rFonts w:asciiTheme="minorHAnsi" w:hAnsiTheme="minorHAnsi" w:cstheme="minorHAnsi"/>
                                <w:b/>
                                <w:bCs/>
                                <w:sz w:val="22"/>
                                <w:szCs w:val="22"/>
                                <w:lang w:bidi="en-US"/>
                              </w:rPr>
                              <w:tab/>
                            </w:r>
                            <w:r w:rsidRPr="00755971">
                              <w:rPr>
                                <w:rFonts w:asciiTheme="minorHAnsi" w:hAnsiTheme="minorHAnsi" w:cstheme="minorHAnsi"/>
                                <w:b/>
                                <w:bCs/>
                                <w:sz w:val="22"/>
                                <w:szCs w:val="22"/>
                                <w:lang w:bidi="en-US"/>
                              </w:rPr>
                              <w:tab/>
                            </w:r>
                            <w:r w:rsidRPr="00755971">
                              <w:rPr>
                                <w:rFonts w:asciiTheme="minorHAnsi" w:hAnsiTheme="minorHAnsi" w:cstheme="minorHAnsi"/>
                                <w:b/>
                                <w:bCs/>
                                <w:sz w:val="22"/>
                                <w:szCs w:val="22"/>
                                <w:lang w:bidi="en-US"/>
                              </w:rPr>
                              <w:tab/>
                            </w:r>
                            <w:r w:rsidR="005C3DAA">
                              <w:rPr>
                                <w:rFonts w:asciiTheme="minorHAnsi" w:hAnsiTheme="minorHAnsi" w:cstheme="minorHAnsi"/>
                                <w:b/>
                                <w:bCs/>
                                <w:sz w:val="22"/>
                                <w:szCs w:val="22"/>
                                <w:lang w:bidi="en-US"/>
                              </w:rPr>
                              <w:tab/>
                            </w:r>
                            <w:r w:rsidR="005C3DAA">
                              <w:rPr>
                                <w:rFonts w:asciiTheme="minorHAnsi" w:hAnsiTheme="minorHAnsi" w:cstheme="minorHAnsi"/>
                                <w:b/>
                                <w:bCs/>
                                <w:sz w:val="22"/>
                                <w:szCs w:val="22"/>
                                <w:lang w:bidi="en-US"/>
                              </w:rPr>
                              <w:tab/>
                            </w:r>
                            <w:r w:rsidR="005C3DAA">
                              <w:rPr>
                                <w:rFonts w:asciiTheme="minorHAnsi" w:hAnsiTheme="minorHAnsi" w:cstheme="minorHAnsi"/>
                                <w:b/>
                                <w:bCs/>
                                <w:sz w:val="22"/>
                                <w:szCs w:val="22"/>
                                <w:lang w:bidi="en-US"/>
                              </w:rPr>
                              <w:tab/>
                            </w:r>
                            <w:r w:rsidR="001F5E28" w:rsidRPr="00755971">
                              <w:rPr>
                                <w:rFonts w:asciiTheme="minorHAnsi" w:hAnsiTheme="minorHAnsi" w:cstheme="minorHAnsi"/>
                                <w:b/>
                                <w:bCs/>
                                <w:sz w:val="22"/>
                                <w:szCs w:val="22"/>
                                <w:lang w:bidi="en-US"/>
                              </w:rPr>
                              <w:t>In-depth</w:t>
                            </w:r>
                            <w:r w:rsidRPr="00755971">
                              <w:rPr>
                                <w:rFonts w:asciiTheme="minorHAnsi" w:hAnsiTheme="minorHAnsi" w:cstheme="minorHAnsi"/>
                                <w:b/>
                                <w:bCs/>
                                <w:sz w:val="22"/>
                                <w:szCs w:val="22"/>
                                <w:lang w:bidi="en-US"/>
                              </w:rPr>
                              <w:t>, Technical</w:t>
                            </w:r>
                          </w:p>
                          <w:p w14:paraId="6BBAA3C9" w14:textId="099C5166" w:rsidR="00755971" w:rsidRPr="00755971" w:rsidRDefault="00755971" w:rsidP="00755971">
                            <w:pPr>
                              <w:spacing w:line="300" w:lineRule="auto"/>
                              <w:rPr>
                                <w:rFonts w:asciiTheme="minorHAnsi" w:hAnsiTheme="minorHAnsi" w:cstheme="minorHAnsi"/>
                                <w:b/>
                                <w:bCs/>
                                <w:sz w:val="22"/>
                                <w:szCs w:val="22"/>
                                <w:lang w:bidi="en-US"/>
                              </w:rPr>
                            </w:pPr>
                            <w:r w:rsidRPr="00755971">
                              <w:rPr>
                                <w:rFonts w:asciiTheme="minorHAnsi" w:hAnsiTheme="minorHAnsi" w:cstheme="minorHAnsi"/>
                                <w:b/>
                                <w:bCs/>
                                <w:sz w:val="22"/>
                                <w:szCs w:val="22"/>
                                <w:lang w:bidi="en-US"/>
                              </w:rPr>
                              <w:t xml:space="preserve">General </w:t>
                            </w:r>
                            <w:r w:rsidRPr="00755971">
                              <w:rPr>
                                <w:rFonts w:asciiTheme="minorHAnsi" w:hAnsiTheme="minorHAnsi" w:cstheme="minorHAnsi"/>
                                <w:b/>
                                <w:bCs/>
                                <w:sz w:val="22"/>
                                <w:szCs w:val="22"/>
                                <w:lang w:bidi="en-US"/>
                              </w:rPr>
                              <w:tab/>
                            </w:r>
                            <w:r w:rsidRPr="00755971">
                              <w:rPr>
                                <w:rFonts w:asciiTheme="minorHAnsi" w:hAnsiTheme="minorHAnsi" w:cstheme="minorHAnsi"/>
                                <w:b/>
                                <w:bCs/>
                                <w:sz w:val="22"/>
                                <w:szCs w:val="22"/>
                                <w:lang w:bidi="en-US"/>
                              </w:rPr>
                              <w:tab/>
                            </w:r>
                            <w:r w:rsidRPr="00755971">
                              <w:rPr>
                                <w:rFonts w:asciiTheme="minorHAnsi" w:hAnsiTheme="minorHAnsi" w:cstheme="minorHAnsi"/>
                                <w:b/>
                                <w:bCs/>
                                <w:sz w:val="22"/>
                                <w:szCs w:val="22"/>
                                <w:lang w:bidi="en-US"/>
                              </w:rPr>
                              <w:tab/>
                            </w:r>
                            <w:r w:rsidR="005C3DAA">
                              <w:rPr>
                                <w:rFonts w:asciiTheme="minorHAnsi" w:hAnsiTheme="minorHAnsi" w:cstheme="minorHAnsi"/>
                                <w:b/>
                                <w:bCs/>
                                <w:sz w:val="22"/>
                                <w:szCs w:val="22"/>
                                <w:lang w:bidi="en-US"/>
                              </w:rPr>
                              <w:tab/>
                            </w:r>
                            <w:r w:rsidR="005C3DAA">
                              <w:rPr>
                                <w:rFonts w:asciiTheme="minorHAnsi" w:hAnsiTheme="minorHAnsi" w:cstheme="minorHAnsi"/>
                                <w:b/>
                                <w:bCs/>
                                <w:sz w:val="22"/>
                                <w:szCs w:val="22"/>
                                <w:lang w:bidi="en-US"/>
                              </w:rPr>
                              <w:tab/>
                            </w:r>
                            <w:r w:rsidR="005C3DAA">
                              <w:rPr>
                                <w:rFonts w:asciiTheme="minorHAnsi" w:hAnsiTheme="minorHAnsi" w:cstheme="minorHAnsi"/>
                                <w:b/>
                                <w:bCs/>
                                <w:sz w:val="22"/>
                                <w:szCs w:val="22"/>
                                <w:lang w:bidi="en-US"/>
                              </w:rPr>
                              <w:tab/>
                            </w:r>
                            <w:r w:rsidRPr="00755971">
                              <w:rPr>
                                <w:rFonts w:asciiTheme="minorHAnsi" w:hAnsiTheme="minorHAnsi" w:cstheme="minorHAnsi"/>
                                <w:b/>
                                <w:bCs/>
                                <w:sz w:val="22"/>
                                <w:szCs w:val="22"/>
                                <w:lang w:bidi="en-US"/>
                              </w:rPr>
                              <w:t>Specific Exemplars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04305B" id="Rectangle 1" o:spid="_x0000_s1026" style="position:absolute;margin-left:59.5pt;margin-top:6.7pt;width:385.5pt;height:7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" fillcolor="#4472c4 [3204]" strokecolor="#1f3763 [1604]" strokeweight="1pt">
                <v:textbox>
                  <w:txbxContent>
                    <w:p w14:paraId="6FAC1B65" w14:textId="4CEB7CB6" w:rsidR="00755971" w:rsidRPr="00755971" w:rsidRDefault="00755971" w:rsidP="00755971">
                      <w:pPr>
                        <w:spacing w:line="300" w:lineRule="auto"/>
                        <w:rPr>
                          <w:rFonts w:asciiTheme="minorHAnsi" w:hAnsiTheme="minorHAnsi" w:cstheme="minorHAnsi"/>
                          <w:b/>
                          <w:bCs/>
                          <w:sz w:val="22"/>
                          <w:szCs w:val="22"/>
                          <w:lang w:bidi="en-US"/>
                        </w:rPr>
                      </w:pPr>
                      <w:r w:rsidRPr="00755971">
                        <w:rPr>
                          <w:rFonts w:asciiTheme="minorHAnsi" w:hAnsiTheme="minorHAnsi" w:cstheme="minorHAnsi"/>
                          <w:b/>
                          <w:bCs/>
                          <w:sz w:val="22"/>
                          <w:szCs w:val="22"/>
                          <w:lang w:bidi="en-US"/>
                        </w:rPr>
                        <w:t>Introductory</w:t>
                      </w:r>
                      <w:r w:rsidRPr="00755971">
                        <w:rPr>
                          <w:rFonts w:asciiTheme="minorHAnsi" w:hAnsiTheme="minorHAnsi" w:cstheme="minorHAnsi"/>
                          <w:b/>
                          <w:bCs/>
                          <w:sz w:val="22"/>
                          <w:szCs w:val="22"/>
                          <w:lang w:bidi="en-US"/>
                        </w:rPr>
                        <w:tab/>
                      </w:r>
                      <w:r w:rsidRPr="00755971">
                        <w:rPr>
                          <w:rFonts w:asciiTheme="minorHAnsi" w:hAnsiTheme="minorHAnsi" w:cstheme="minorHAnsi"/>
                          <w:b/>
                          <w:bCs/>
                          <w:sz w:val="22"/>
                          <w:szCs w:val="22"/>
                          <w:lang w:bidi="en-US"/>
                        </w:rPr>
                        <w:tab/>
                      </w:r>
                      <w:r w:rsidRPr="00755971">
                        <w:rPr>
                          <w:rFonts w:asciiTheme="minorHAnsi" w:hAnsiTheme="minorHAnsi" w:cstheme="minorHAnsi"/>
                          <w:b/>
                          <w:bCs/>
                          <w:sz w:val="22"/>
                          <w:szCs w:val="22"/>
                          <w:lang w:bidi="en-US"/>
                        </w:rPr>
                        <w:tab/>
                      </w:r>
                      <w:r w:rsidR="005C3DAA">
                        <w:rPr>
                          <w:rFonts w:asciiTheme="minorHAnsi" w:hAnsiTheme="minorHAnsi" w:cstheme="minorHAnsi"/>
                          <w:b/>
                          <w:bCs/>
                          <w:sz w:val="22"/>
                          <w:szCs w:val="22"/>
                          <w:lang w:bidi="en-US"/>
                        </w:rPr>
                        <w:tab/>
                      </w:r>
                      <w:r w:rsidR="005C3DAA">
                        <w:rPr>
                          <w:rFonts w:asciiTheme="minorHAnsi" w:hAnsiTheme="minorHAnsi" w:cstheme="minorHAnsi"/>
                          <w:b/>
                          <w:bCs/>
                          <w:sz w:val="22"/>
                          <w:szCs w:val="22"/>
                          <w:lang w:bidi="en-US"/>
                        </w:rPr>
                        <w:tab/>
                      </w:r>
                      <w:r w:rsidR="005C3DAA">
                        <w:rPr>
                          <w:rFonts w:asciiTheme="minorHAnsi" w:hAnsiTheme="minorHAnsi" w:cstheme="minorHAnsi"/>
                          <w:b/>
                          <w:bCs/>
                          <w:sz w:val="22"/>
                          <w:szCs w:val="22"/>
                          <w:lang w:bidi="en-US"/>
                        </w:rPr>
                        <w:tab/>
                      </w:r>
                      <w:r w:rsidRPr="00755971">
                        <w:rPr>
                          <w:rFonts w:asciiTheme="minorHAnsi" w:hAnsiTheme="minorHAnsi" w:cstheme="minorHAnsi"/>
                          <w:b/>
                          <w:bCs/>
                          <w:sz w:val="22"/>
                          <w:szCs w:val="22"/>
                          <w:lang w:bidi="en-US"/>
                        </w:rPr>
                        <w:t xml:space="preserve">Expansive </w:t>
                      </w:r>
                    </w:p>
                    <w:p w14:paraId="58EACC1D" w14:textId="62056883" w:rsidR="00755971" w:rsidRPr="00755971" w:rsidRDefault="00755971" w:rsidP="00755971">
                      <w:pPr>
                        <w:spacing w:line="300" w:lineRule="auto"/>
                        <w:rPr>
                          <w:rFonts w:asciiTheme="minorHAnsi" w:hAnsiTheme="minorHAnsi" w:cstheme="minorHAnsi"/>
                          <w:b/>
                          <w:bCs/>
                          <w:sz w:val="22"/>
                          <w:szCs w:val="22"/>
                          <w:lang w:bidi="en-US"/>
                        </w:rPr>
                      </w:pPr>
                      <w:r w:rsidRPr="00755971">
                        <w:rPr>
                          <w:rFonts w:asciiTheme="minorHAnsi" w:hAnsiTheme="minorHAnsi" w:cstheme="minorHAnsi"/>
                          <w:b/>
                          <w:bCs/>
                          <w:sz w:val="22"/>
                          <w:szCs w:val="22"/>
                          <w:lang w:bidi="en-US"/>
                        </w:rPr>
                        <w:t>Simple</w:t>
                      </w:r>
                      <w:r w:rsidRPr="00755971">
                        <w:rPr>
                          <w:rFonts w:asciiTheme="minorHAnsi" w:hAnsiTheme="minorHAnsi" w:cstheme="minorHAnsi"/>
                          <w:b/>
                          <w:bCs/>
                          <w:sz w:val="22"/>
                          <w:szCs w:val="22"/>
                          <w:lang w:bidi="en-US"/>
                        </w:rPr>
                        <w:tab/>
                      </w:r>
                      <w:r w:rsidRPr="00755971">
                        <w:rPr>
                          <w:rFonts w:asciiTheme="minorHAnsi" w:hAnsiTheme="minorHAnsi" w:cstheme="minorHAnsi"/>
                          <w:b/>
                          <w:bCs/>
                          <w:sz w:val="22"/>
                          <w:szCs w:val="22"/>
                          <w:lang w:bidi="en-US"/>
                        </w:rPr>
                        <w:tab/>
                      </w:r>
                      <w:r w:rsidRPr="00755971">
                        <w:rPr>
                          <w:rFonts w:asciiTheme="minorHAnsi" w:hAnsiTheme="minorHAnsi" w:cstheme="minorHAnsi"/>
                          <w:b/>
                          <w:bCs/>
                          <w:sz w:val="22"/>
                          <w:szCs w:val="22"/>
                          <w:lang w:bidi="en-US"/>
                        </w:rPr>
                        <w:tab/>
                      </w:r>
                      <w:r w:rsidRPr="00755971">
                        <w:rPr>
                          <w:rFonts w:asciiTheme="minorHAnsi" w:hAnsiTheme="minorHAnsi" w:cstheme="minorHAnsi"/>
                          <w:b/>
                          <w:bCs/>
                          <w:sz w:val="22"/>
                          <w:szCs w:val="22"/>
                          <w:lang w:bidi="en-US"/>
                        </w:rPr>
                        <w:tab/>
                      </w:r>
                      <w:r w:rsidR="005C3DAA">
                        <w:rPr>
                          <w:rFonts w:asciiTheme="minorHAnsi" w:hAnsiTheme="minorHAnsi" w:cstheme="minorHAnsi"/>
                          <w:b/>
                          <w:bCs/>
                          <w:sz w:val="22"/>
                          <w:szCs w:val="22"/>
                          <w:lang w:bidi="en-US"/>
                        </w:rPr>
                        <w:tab/>
                      </w:r>
                      <w:r w:rsidR="005C3DAA">
                        <w:rPr>
                          <w:rFonts w:asciiTheme="minorHAnsi" w:hAnsiTheme="minorHAnsi" w:cstheme="minorHAnsi"/>
                          <w:b/>
                          <w:bCs/>
                          <w:sz w:val="22"/>
                          <w:szCs w:val="22"/>
                          <w:lang w:bidi="en-US"/>
                        </w:rPr>
                        <w:tab/>
                      </w:r>
                      <w:r w:rsidR="005C3DAA">
                        <w:rPr>
                          <w:rFonts w:asciiTheme="minorHAnsi" w:hAnsiTheme="minorHAnsi" w:cstheme="minorHAnsi"/>
                          <w:b/>
                          <w:bCs/>
                          <w:sz w:val="22"/>
                          <w:szCs w:val="22"/>
                          <w:lang w:bidi="en-US"/>
                        </w:rPr>
                        <w:tab/>
                      </w:r>
                      <w:r w:rsidR="001F5E28" w:rsidRPr="00755971">
                        <w:rPr>
                          <w:rFonts w:asciiTheme="minorHAnsi" w:hAnsiTheme="minorHAnsi" w:cstheme="minorHAnsi"/>
                          <w:b/>
                          <w:bCs/>
                          <w:sz w:val="22"/>
                          <w:szCs w:val="22"/>
                          <w:lang w:bidi="en-US"/>
                        </w:rPr>
                        <w:t>In-depth</w:t>
                      </w:r>
                      <w:r w:rsidRPr="00755971">
                        <w:rPr>
                          <w:rFonts w:asciiTheme="minorHAnsi" w:hAnsiTheme="minorHAnsi" w:cstheme="minorHAnsi"/>
                          <w:b/>
                          <w:bCs/>
                          <w:sz w:val="22"/>
                          <w:szCs w:val="22"/>
                          <w:lang w:bidi="en-US"/>
                        </w:rPr>
                        <w:t>, Technical</w:t>
                      </w:r>
                    </w:p>
                    <w:p w14:paraId="6BBAA3C9" w14:textId="099C5166" w:rsidR="00755971" w:rsidRPr="00755971" w:rsidRDefault="00755971" w:rsidP="00755971">
                      <w:pPr>
                        <w:spacing w:line="300" w:lineRule="auto"/>
                        <w:rPr>
                          <w:rFonts w:asciiTheme="minorHAnsi" w:hAnsiTheme="minorHAnsi" w:cstheme="minorHAnsi"/>
                          <w:b/>
                          <w:bCs/>
                          <w:sz w:val="22"/>
                          <w:szCs w:val="22"/>
                          <w:lang w:bidi="en-US"/>
                        </w:rPr>
                      </w:pPr>
                      <w:r w:rsidRPr="00755971">
                        <w:rPr>
                          <w:rFonts w:asciiTheme="minorHAnsi" w:hAnsiTheme="minorHAnsi" w:cstheme="minorHAnsi"/>
                          <w:b/>
                          <w:bCs/>
                          <w:sz w:val="22"/>
                          <w:szCs w:val="22"/>
                          <w:lang w:bidi="en-US"/>
                        </w:rPr>
                        <w:t xml:space="preserve">General </w:t>
                      </w:r>
                      <w:r w:rsidRPr="00755971">
                        <w:rPr>
                          <w:rFonts w:asciiTheme="minorHAnsi" w:hAnsiTheme="minorHAnsi" w:cstheme="minorHAnsi"/>
                          <w:b/>
                          <w:bCs/>
                          <w:sz w:val="22"/>
                          <w:szCs w:val="22"/>
                          <w:lang w:bidi="en-US"/>
                        </w:rPr>
                        <w:tab/>
                      </w:r>
                      <w:r w:rsidRPr="00755971">
                        <w:rPr>
                          <w:rFonts w:asciiTheme="minorHAnsi" w:hAnsiTheme="minorHAnsi" w:cstheme="minorHAnsi"/>
                          <w:b/>
                          <w:bCs/>
                          <w:sz w:val="22"/>
                          <w:szCs w:val="22"/>
                          <w:lang w:bidi="en-US"/>
                        </w:rPr>
                        <w:tab/>
                      </w:r>
                      <w:r w:rsidRPr="00755971">
                        <w:rPr>
                          <w:rFonts w:asciiTheme="minorHAnsi" w:hAnsiTheme="minorHAnsi" w:cstheme="minorHAnsi"/>
                          <w:b/>
                          <w:bCs/>
                          <w:sz w:val="22"/>
                          <w:szCs w:val="22"/>
                          <w:lang w:bidi="en-US"/>
                        </w:rPr>
                        <w:tab/>
                      </w:r>
                      <w:r w:rsidR="005C3DAA">
                        <w:rPr>
                          <w:rFonts w:asciiTheme="minorHAnsi" w:hAnsiTheme="minorHAnsi" w:cstheme="minorHAnsi"/>
                          <w:b/>
                          <w:bCs/>
                          <w:sz w:val="22"/>
                          <w:szCs w:val="22"/>
                          <w:lang w:bidi="en-US"/>
                        </w:rPr>
                        <w:tab/>
                      </w:r>
                      <w:r w:rsidR="005C3DAA">
                        <w:rPr>
                          <w:rFonts w:asciiTheme="minorHAnsi" w:hAnsiTheme="minorHAnsi" w:cstheme="minorHAnsi"/>
                          <w:b/>
                          <w:bCs/>
                          <w:sz w:val="22"/>
                          <w:szCs w:val="22"/>
                          <w:lang w:bidi="en-US"/>
                        </w:rPr>
                        <w:tab/>
                      </w:r>
                      <w:r w:rsidR="005C3DAA">
                        <w:rPr>
                          <w:rFonts w:asciiTheme="minorHAnsi" w:hAnsiTheme="minorHAnsi" w:cstheme="minorHAnsi"/>
                          <w:b/>
                          <w:bCs/>
                          <w:sz w:val="22"/>
                          <w:szCs w:val="22"/>
                          <w:lang w:bidi="en-US"/>
                        </w:rPr>
                        <w:tab/>
                      </w:r>
                      <w:r w:rsidRPr="00755971">
                        <w:rPr>
                          <w:rFonts w:asciiTheme="minorHAnsi" w:hAnsiTheme="minorHAnsi" w:cstheme="minorHAnsi"/>
                          <w:b/>
                          <w:bCs/>
                          <w:sz w:val="22"/>
                          <w:szCs w:val="22"/>
                          <w:lang w:bidi="en-US"/>
                        </w:rPr>
                        <w:t>Specific Exemplars</w:t>
                      </w:r>
                    </w:p>
                  </w:txbxContent>
                </v:textbox>
              </v:rect>
            </w:pict>
          </mc:Fallback>
        </mc:AlternateContent>
      </w:r>
    </w:p>
    <w:p w14:paraId="410420F5" w14:textId="62785775" w:rsidR="00741497" w:rsidRDefault="00741497" w:rsidP="00A81621">
      <w:pPr>
        <w:spacing w:line="300" w:lineRule="auto"/>
        <w:rPr>
          <w:rFonts w:asciiTheme="minorHAnsi" w:hAnsiTheme="minorHAnsi" w:cstheme="minorHAnsi"/>
          <w:sz w:val="22"/>
          <w:szCs w:val="22"/>
          <w:lang w:bidi="en-US"/>
        </w:rPr>
      </w:pPr>
      <w:r>
        <w:rPr>
          <w:rFonts w:asciiTheme="minorHAnsi" w:hAnsiTheme="minorHAnsi" w:cstheme="minorHAnsi"/>
          <w:noProof/>
          <w:sz w:val="22"/>
          <w:szCs w:val="22"/>
          <w:lang w:bidi="en-US"/>
        </w:rPr>
        <mc:AlternateContent>
          <mc:Choice Requires="wps">
            <w:drawing>
              <wp:anchor distT="0" distB="0" distL="114300" distR="114300" simplePos="0" relativeHeight="251660288" behindDoc="0" locked="0" layoutInCell="1" allowOverlap="1" wp14:anchorId="3424A058" wp14:editId="11EF19DC">
                <wp:simplePos x="0" y="0"/>
                <wp:positionH relativeFrom="column">
                  <wp:posOffset>2463800</wp:posOffset>
                </wp:positionH>
                <wp:positionV relativeFrom="paragraph">
                  <wp:posOffset>62230</wp:posOffset>
                </wp:positionV>
                <wp:extent cx="978408" cy="120650"/>
                <wp:effectExtent l="0" t="12700" r="25400" b="31750"/>
                <wp:wrapNone/>
                <wp:docPr id="2" name="Right Arrow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78408" cy="120650"/>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9E1BB8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194pt;margin-top:4.9pt;width:77.05pt;height: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" adj="20268" fillcolor="white [3212]" strokecolor="#1f3763 [1604]" strokeweight="1pt"/>
            </w:pict>
          </mc:Fallback>
        </mc:AlternateContent>
      </w:r>
    </w:p>
    <w:p w14:paraId="4E85AA7C" w14:textId="3A23E689" w:rsidR="00741497" w:rsidRDefault="00741497" w:rsidP="00A81621">
      <w:pPr>
        <w:spacing w:line="300" w:lineRule="auto"/>
        <w:rPr>
          <w:rFonts w:asciiTheme="minorHAnsi" w:hAnsiTheme="minorHAnsi" w:cstheme="minorHAnsi"/>
          <w:sz w:val="22"/>
          <w:szCs w:val="22"/>
          <w:lang w:bidi="en-US"/>
        </w:rPr>
      </w:pPr>
      <w:r>
        <w:rPr>
          <w:rFonts w:asciiTheme="minorHAnsi" w:hAnsiTheme="minorHAnsi" w:cstheme="minorHAnsi"/>
          <w:noProof/>
          <w:sz w:val="22"/>
          <w:szCs w:val="22"/>
          <w:lang w:bidi="en-US"/>
        </w:rPr>
        <mc:AlternateContent>
          <mc:Choice Requires="wps">
            <w:drawing>
              <wp:anchor distT="0" distB="0" distL="114300" distR="114300" simplePos="0" relativeHeight="251662336" behindDoc="0" locked="0" layoutInCell="1" allowOverlap="1" wp14:anchorId="5DD0EA73" wp14:editId="1CBFB5D6">
                <wp:simplePos x="0" y="0"/>
                <wp:positionH relativeFrom="column">
                  <wp:posOffset>2476500</wp:posOffset>
                </wp:positionH>
                <wp:positionV relativeFrom="paragraph">
                  <wp:posOffset>58420</wp:posOffset>
                </wp:positionV>
                <wp:extent cx="978408" cy="120650"/>
                <wp:effectExtent l="0" t="12700" r="25400" b="31750"/>
                <wp:wrapNone/>
                <wp:docPr id="3" name="Right Arrow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78408" cy="120650"/>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4576E9" id="Right Arrow 3" o:spid="_x0000_s1026" type="#_x0000_t13" style="position:absolute;margin-left:195pt;margin-top:4.6pt;width:77.05pt;height: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" adj="20268" fillcolor="white [3212]" strokecolor="#1f3763 [1604]" strokeweight="1pt"/>
            </w:pict>
          </mc:Fallback>
        </mc:AlternateContent>
      </w:r>
    </w:p>
    <w:p w14:paraId="296E944D" w14:textId="6655FA22" w:rsidR="00741497" w:rsidRDefault="00741497" w:rsidP="00A81621">
      <w:pPr>
        <w:spacing w:line="300" w:lineRule="auto"/>
        <w:rPr>
          <w:rFonts w:asciiTheme="minorHAnsi" w:hAnsiTheme="minorHAnsi" w:cstheme="minorHAnsi"/>
          <w:sz w:val="22"/>
          <w:szCs w:val="22"/>
          <w:lang w:bidi="en-US"/>
        </w:rPr>
      </w:pPr>
      <w:r>
        <w:rPr>
          <w:rFonts w:asciiTheme="minorHAnsi" w:hAnsiTheme="minorHAnsi" w:cstheme="minorHAnsi"/>
          <w:noProof/>
          <w:sz w:val="22"/>
          <w:szCs w:val="22"/>
          <w:lang w:bidi="en-US"/>
        </w:rPr>
        <mc:AlternateContent>
          <mc:Choice Requires="wps">
            <w:drawing>
              <wp:anchor distT="0" distB="0" distL="114300" distR="114300" simplePos="0" relativeHeight="251664384" behindDoc="0" locked="0" layoutInCell="1" allowOverlap="1" wp14:anchorId="01ADF998" wp14:editId="01AF8CF7">
                <wp:simplePos x="0" y="0"/>
                <wp:positionH relativeFrom="column">
                  <wp:posOffset>2489200</wp:posOffset>
                </wp:positionH>
                <wp:positionV relativeFrom="paragraph">
                  <wp:posOffset>40640</wp:posOffset>
                </wp:positionV>
                <wp:extent cx="978408" cy="120650"/>
                <wp:effectExtent l="0" t="12700" r="25400" b="31750"/>
                <wp:wrapNone/>
                <wp:docPr id="4" name="Right Arrow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78408" cy="120650"/>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6E11896" id="Right Arrow 4" o:spid="_x0000_s1026" type="#_x0000_t13" style="position:absolute;margin-left:196pt;margin-top:3.2pt;width:77.05pt;height: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" adj="20268" fillcolor="white [3212]" strokecolor="#1f3763 [1604]" strokeweight="1pt"/>
            </w:pict>
          </mc:Fallback>
        </mc:AlternateContent>
      </w:r>
    </w:p>
    <w:p w14:paraId="24CDF668" w14:textId="016781F6" w:rsidR="00741497" w:rsidRDefault="00741497" w:rsidP="00A81621">
      <w:pPr>
        <w:spacing w:line="300" w:lineRule="auto"/>
        <w:rPr>
          <w:rFonts w:asciiTheme="minorHAnsi" w:hAnsiTheme="minorHAnsi" w:cstheme="minorHAnsi"/>
          <w:sz w:val="22"/>
          <w:szCs w:val="22"/>
          <w:lang w:bidi="en-US"/>
        </w:rPr>
      </w:pPr>
    </w:p>
    <w:p w14:paraId="2778AA47" w14:textId="77777777" w:rsidR="00741497" w:rsidRDefault="00741497" w:rsidP="00A81621">
      <w:pPr>
        <w:spacing w:line="300" w:lineRule="auto"/>
        <w:rPr>
          <w:rFonts w:asciiTheme="minorHAnsi" w:hAnsiTheme="minorHAnsi" w:cstheme="minorHAnsi"/>
          <w:sz w:val="22"/>
          <w:szCs w:val="22"/>
          <w:lang w:bidi="en-US"/>
        </w:rPr>
      </w:pPr>
    </w:p>
    <w:p w14:paraId="60993853" w14:textId="27FFEBCE" w:rsidR="00A81621" w:rsidRDefault="008D3761" w:rsidP="00A81621">
      <w:pPr>
        <w:spacing w:line="300" w:lineRule="auto"/>
        <w:rPr>
          <w:rFonts w:asciiTheme="minorHAnsi" w:hAnsiTheme="minorHAnsi" w:cstheme="minorHAnsi"/>
          <w:sz w:val="22"/>
          <w:szCs w:val="22"/>
          <w:lang w:bidi="en-US"/>
        </w:rPr>
      </w:pPr>
      <w:r>
        <w:rPr>
          <w:rFonts w:asciiTheme="minorHAnsi" w:hAnsiTheme="minorHAnsi" w:cstheme="minorHAnsi"/>
          <w:sz w:val="22"/>
          <w:szCs w:val="22"/>
          <w:lang w:bidi="en-US"/>
        </w:rPr>
        <w:t xml:space="preserve">The Blueprint is </w:t>
      </w:r>
      <w:r w:rsidR="00453E31">
        <w:rPr>
          <w:rFonts w:asciiTheme="minorHAnsi" w:hAnsiTheme="minorHAnsi" w:cstheme="minorHAnsi"/>
          <w:sz w:val="22"/>
          <w:szCs w:val="22"/>
          <w:lang w:bidi="en-US"/>
        </w:rPr>
        <w:t>intentionally</w:t>
      </w:r>
      <w:r>
        <w:rPr>
          <w:rFonts w:asciiTheme="minorHAnsi" w:hAnsiTheme="minorHAnsi" w:cstheme="minorHAnsi"/>
          <w:sz w:val="22"/>
          <w:szCs w:val="22"/>
          <w:lang w:bidi="en-US"/>
        </w:rPr>
        <w:t xml:space="preserve"> organized </w:t>
      </w:r>
      <w:r w:rsidR="005C3DAA">
        <w:rPr>
          <w:rFonts w:asciiTheme="minorHAnsi" w:hAnsiTheme="minorHAnsi" w:cstheme="minorHAnsi"/>
          <w:sz w:val="22"/>
          <w:szCs w:val="22"/>
          <w:lang w:bidi="en-US"/>
        </w:rPr>
        <w:t xml:space="preserve">for systematic coherence and shared responsibility across </w:t>
      </w:r>
      <w:r>
        <w:rPr>
          <w:rFonts w:asciiTheme="minorHAnsi" w:hAnsiTheme="minorHAnsi" w:cstheme="minorHAnsi"/>
          <w:sz w:val="22"/>
          <w:szCs w:val="22"/>
          <w:lang w:bidi="en-US"/>
        </w:rPr>
        <w:t xml:space="preserve">roles and areas of </w:t>
      </w:r>
      <w:r w:rsidR="005C3DAA">
        <w:rPr>
          <w:rFonts w:asciiTheme="minorHAnsi" w:hAnsiTheme="minorHAnsi" w:cstheme="minorHAnsi"/>
          <w:sz w:val="22"/>
          <w:szCs w:val="22"/>
          <w:lang w:bidi="en-US"/>
        </w:rPr>
        <w:t>expertise</w:t>
      </w:r>
      <w:r>
        <w:rPr>
          <w:rFonts w:asciiTheme="minorHAnsi" w:hAnsiTheme="minorHAnsi" w:cstheme="minorHAnsi"/>
          <w:sz w:val="22"/>
          <w:szCs w:val="22"/>
          <w:lang w:bidi="en-US"/>
        </w:rPr>
        <w:t xml:space="preserve"> </w:t>
      </w:r>
      <w:r w:rsidR="005C3DAA">
        <w:rPr>
          <w:rFonts w:asciiTheme="minorHAnsi" w:hAnsiTheme="minorHAnsi" w:cstheme="minorHAnsi"/>
          <w:sz w:val="22"/>
          <w:szCs w:val="22"/>
          <w:lang w:bidi="en-US"/>
        </w:rPr>
        <w:t xml:space="preserve">at the </w:t>
      </w:r>
      <w:r>
        <w:rPr>
          <w:rFonts w:asciiTheme="minorHAnsi" w:hAnsiTheme="minorHAnsi" w:cstheme="minorHAnsi"/>
          <w:sz w:val="22"/>
          <w:szCs w:val="22"/>
          <w:lang w:bidi="en-US"/>
        </w:rPr>
        <w:t>state, district, school and classroom levels</w:t>
      </w:r>
      <w:r w:rsidR="005C3DAA">
        <w:rPr>
          <w:rFonts w:asciiTheme="minorHAnsi" w:hAnsiTheme="minorHAnsi" w:cstheme="minorHAnsi"/>
          <w:sz w:val="22"/>
          <w:szCs w:val="22"/>
          <w:lang w:bidi="en-US"/>
        </w:rPr>
        <w:t xml:space="preserve">. </w:t>
      </w:r>
      <w:r w:rsidR="00453E31">
        <w:rPr>
          <w:rFonts w:asciiTheme="minorHAnsi" w:hAnsiTheme="minorHAnsi" w:cstheme="minorHAnsi"/>
          <w:sz w:val="22"/>
          <w:szCs w:val="22"/>
          <w:lang w:bidi="en-US"/>
        </w:rPr>
        <w:t>It</w:t>
      </w:r>
      <w:r w:rsidR="006333E3">
        <w:rPr>
          <w:rFonts w:asciiTheme="minorHAnsi" w:hAnsiTheme="minorHAnsi" w:cstheme="minorHAnsi"/>
          <w:sz w:val="22"/>
          <w:szCs w:val="22"/>
          <w:lang w:bidi="en-US"/>
        </w:rPr>
        <w:t xml:space="preserve"> </w:t>
      </w:r>
      <w:r w:rsidR="00A81621">
        <w:rPr>
          <w:rFonts w:asciiTheme="minorHAnsi" w:hAnsiTheme="minorHAnsi" w:cstheme="minorHAnsi"/>
          <w:sz w:val="22"/>
          <w:szCs w:val="22"/>
          <w:lang w:bidi="en-US"/>
        </w:rPr>
        <w:t>provides an entry point for any stakeholder seeking information about supporting EL</w:t>
      </w:r>
      <w:r w:rsidR="005C3DAA">
        <w:rPr>
          <w:rFonts w:asciiTheme="minorHAnsi" w:hAnsiTheme="minorHAnsi" w:cstheme="minorHAnsi"/>
          <w:sz w:val="22"/>
          <w:szCs w:val="22"/>
          <w:lang w:bidi="en-US"/>
        </w:rPr>
        <w:t xml:space="preserve"> </w:t>
      </w:r>
      <w:r w:rsidR="00453E31">
        <w:rPr>
          <w:rFonts w:asciiTheme="minorHAnsi" w:hAnsiTheme="minorHAnsi" w:cstheme="minorHAnsi"/>
          <w:sz w:val="22"/>
          <w:szCs w:val="22"/>
          <w:lang w:bidi="en-US"/>
        </w:rPr>
        <w:t xml:space="preserve">success. </w:t>
      </w:r>
    </w:p>
    <w:p w14:paraId="7112AA9B" w14:textId="689A8A20" w:rsidR="00A81621" w:rsidRPr="00236D4D" w:rsidRDefault="00A81621" w:rsidP="00A81621">
      <w:pPr>
        <w:spacing w:line="300" w:lineRule="auto"/>
        <w:rPr>
          <w:rFonts w:asciiTheme="minorHAnsi" w:hAnsiTheme="minorHAnsi" w:cstheme="minorHAnsi"/>
          <w:sz w:val="20"/>
          <w:szCs w:val="20"/>
          <w:lang w:bidi="en-US"/>
        </w:rPr>
      </w:pPr>
    </w:p>
    <w:p w14:paraId="2C9EDBFA" w14:textId="6E5FF565" w:rsidR="005A377D" w:rsidRDefault="00236D4D" w:rsidP="00A81621">
      <w:pPr>
        <w:spacing w:line="300" w:lineRule="auto"/>
        <w:rPr>
          <w:rFonts w:asciiTheme="minorHAnsi" w:hAnsiTheme="minorHAnsi" w:cstheme="minorHAnsi"/>
          <w:sz w:val="22"/>
          <w:szCs w:val="22"/>
          <w:lang w:bidi="en-US"/>
        </w:rPr>
      </w:pPr>
      <w:r w:rsidRPr="00236D4D">
        <w:rPr>
          <w:noProof/>
          <w:lang w:bidi="en-US"/>
        </w:rPr>
        <w:drawing>
          <wp:anchor distT="0" distB="0" distL="114300" distR="114300" simplePos="0" relativeHeight="251665408" behindDoc="1" locked="0" layoutInCell="1" allowOverlap="1" wp14:anchorId="62C1A4C2" wp14:editId="1CAEF75E">
            <wp:simplePos x="0" y="0"/>
            <wp:positionH relativeFrom="column">
              <wp:posOffset>4541520</wp:posOffset>
            </wp:positionH>
            <wp:positionV relativeFrom="paragraph">
              <wp:posOffset>125730</wp:posOffset>
            </wp:positionV>
            <wp:extent cx="1684020" cy="1651000"/>
            <wp:effectExtent l="0" t="0" r="0" b="6350"/>
            <wp:wrapTight wrapText="bothSides">
              <wp:wrapPolygon edited="0">
                <wp:start x="0" y="0"/>
                <wp:lineTo x="0" y="21434"/>
                <wp:lineTo x="21258" y="21434"/>
                <wp:lineTo x="21258" y="0"/>
                <wp:lineTo x="0" y="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684020" cy="1651000"/>
                    </a:xfrm>
                    <a:prstGeom prst="rect">
                      <a:avLst/>
                    </a:prstGeom>
                  </pic:spPr>
                </pic:pic>
              </a:graphicData>
            </a:graphic>
            <wp14:sizeRelH relativeFrom="page">
              <wp14:pctWidth>0</wp14:pctWidth>
            </wp14:sizeRelH>
            <wp14:sizeRelV relativeFrom="page">
              <wp14:pctHeight>0</wp14:pctHeight>
            </wp14:sizeRelV>
          </wp:anchor>
        </w:drawing>
      </w:r>
      <w:r w:rsidR="005A377D">
        <w:rPr>
          <w:rFonts w:ascii="Georgia" w:hAnsi="Georgia" w:cstheme="minorHAnsi"/>
          <w:b/>
          <w:bCs/>
          <w:color w:val="7030A0"/>
          <w:shd w:val="clear" w:color="auto" w:fill="FFFFFF"/>
        </w:rPr>
        <w:t>Components of the Interactive Blueprint for EL Success</w:t>
      </w:r>
    </w:p>
    <w:p w14:paraId="556BEF6C" w14:textId="59DDEBA3" w:rsidR="00236D4D" w:rsidRPr="00236D4D" w:rsidRDefault="00453E31" w:rsidP="00236D4D">
      <w:pPr>
        <w:spacing w:line="300" w:lineRule="auto"/>
        <w:rPr>
          <w:rFonts w:asciiTheme="minorHAnsi" w:hAnsiTheme="minorHAnsi" w:cstheme="minorHAnsi"/>
          <w:sz w:val="22"/>
          <w:szCs w:val="22"/>
          <w:lang w:bidi="en-US"/>
        </w:rPr>
      </w:pPr>
      <w:r w:rsidRPr="00236D4D">
        <w:rPr>
          <w:rFonts w:asciiTheme="minorHAnsi" w:hAnsiTheme="minorHAnsi" w:cstheme="minorHAnsi"/>
          <w:sz w:val="22"/>
          <w:szCs w:val="22"/>
          <w:lang w:bidi="en-US"/>
        </w:rPr>
        <w:t xml:space="preserve">The Interactive Blueprint for EL Success includes the following components: </w:t>
      </w:r>
    </w:p>
    <w:p w14:paraId="3B31D4CE" w14:textId="5199509B" w:rsidR="00A81621" w:rsidRPr="00236D4D" w:rsidRDefault="00A81621" w:rsidP="00236D4D">
      <w:pPr>
        <w:pStyle w:val="ListParagraph"/>
        <w:numPr>
          <w:ilvl w:val="0"/>
          <w:numId w:val="4"/>
        </w:numPr>
        <w:spacing w:line="300" w:lineRule="auto"/>
        <w:rPr>
          <w:rFonts w:asciiTheme="minorHAnsi" w:hAnsiTheme="minorHAnsi" w:cstheme="minorHAnsi"/>
          <w:sz w:val="22"/>
          <w:szCs w:val="22"/>
          <w:lang w:bidi="en-US"/>
        </w:rPr>
      </w:pPr>
      <w:r w:rsidRPr="00236D4D">
        <w:rPr>
          <w:rFonts w:asciiTheme="minorHAnsi" w:hAnsiTheme="minorHAnsi" w:cstheme="minorHAnsi"/>
          <w:b/>
          <w:bCs/>
          <w:sz w:val="22"/>
          <w:szCs w:val="22"/>
          <w:lang w:bidi="en-US"/>
        </w:rPr>
        <w:t>Quick Reference Guides</w:t>
      </w:r>
      <w:r w:rsidR="00236D4D">
        <w:rPr>
          <w:rFonts w:asciiTheme="minorHAnsi" w:hAnsiTheme="minorHAnsi" w:cstheme="minorHAnsi"/>
          <w:b/>
          <w:bCs/>
          <w:sz w:val="22"/>
          <w:szCs w:val="22"/>
          <w:lang w:bidi="en-US"/>
        </w:rPr>
        <w:t xml:space="preserve">: </w:t>
      </w:r>
      <w:r w:rsidRPr="00236D4D">
        <w:rPr>
          <w:rFonts w:asciiTheme="minorHAnsi" w:hAnsiTheme="minorHAnsi" w:cstheme="minorHAnsi"/>
          <w:sz w:val="22"/>
          <w:szCs w:val="22"/>
          <w:lang w:bidi="en-US"/>
        </w:rPr>
        <w:t>QRGs</w:t>
      </w:r>
      <w:r w:rsidR="00236D4D">
        <w:rPr>
          <w:rFonts w:asciiTheme="minorHAnsi" w:hAnsiTheme="minorHAnsi" w:cstheme="minorHAnsi"/>
          <w:sz w:val="22"/>
          <w:szCs w:val="22"/>
          <w:lang w:bidi="en-US"/>
        </w:rPr>
        <w:t xml:space="preserve"> </w:t>
      </w:r>
      <w:r w:rsidR="00453E31" w:rsidRPr="00236D4D">
        <w:rPr>
          <w:rFonts w:asciiTheme="minorHAnsi" w:hAnsiTheme="minorHAnsi" w:cstheme="minorHAnsi"/>
          <w:sz w:val="22"/>
          <w:szCs w:val="22"/>
          <w:lang w:bidi="en-US"/>
        </w:rPr>
        <w:t xml:space="preserve">organized by building blocks leading to the Vision for EL Success. </w:t>
      </w:r>
    </w:p>
    <w:p w14:paraId="5C2D4B8F" w14:textId="01A24431" w:rsidR="00741497" w:rsidRPr="00236D4D" w:rsidRDefault="00236D4D" w:rsidP="00236D4D">
      <w:pPr>
        <w:pStyle w:val="ListParagraph"/>
        <w:numPr>
          <w:ilvl w:val="0"/>
          <w:numId w:val="4"/>
        </w:numPr>
        <w:spacing w:line="300" w:lineRule="auto"/>
        <w:rPr>
          <w:rFonts w:asciiTheme="minorHAnsi" w:hAnsiTheme="minorHAnsi" w:cstheme="minorHAnsi"/>
          <w:sz w:val="22"/>
          <w:szCs w:val="22"/>
          <w:lang w:bidi="en-US"/>
        </w:rPr>
      </w:pPr>
      <w:r w:rsidRPr="00236D4D">
        <w:rPr>
          <w:rFonts w:asciiTheme="minorHAnsi" w:hAnsiTheme="minorHAnsi" w:cstheme="minorHAnsi"/>
          <w:b/>
          <w:bCs/>
          <w:sz w:val="22"/>
          <w:szCs w:val="22"/>
          <w:lang w:bidi="en-US"/>
        </w:rPr>
        <w:t xml:space="preserve">Planning </w:t>
      </w:r>
      <w:proofErr w:type="gramStart"/>
      <w:r w:rsidRPr="00236D4D">
        <w:rPr>
          <w:rFonts w:asciiTheme="minorHAnsi" w:hAnsiTheme="minorHAnsi" w:cstheme="minorHAnsi"/>
          <w:b/>
          <w:bCs/>
          <w:sz w:val="22"/>
          <w:szCs w:val="22"/>
          <w:lang w:bidi="en-US"/>
        </w:rPr>
        <w:t>Resources</w:t>
      </w:r>
      <w:r>
        <w:rPr>
          <w:rFonts w:asciiTheme="minorHAnsi" w:hAnsiTheme="minorHAnsi" w:cstheme="minorHAnsi"/>
          <w:sz w:val="22"/>
          <w:szCs w:val="22"/>
          <w:lang w:bidi="en-US"/>
        </w:rPr>
        <w:t xml:space="preserve"> :</w:t>
      </w:r>
      <w:proofErr w:type="gramEnd"/>
      <w:r>
        <w:rPr>
          <w:rFonts w:asciiTheme="minorHAnsi" w:hAnsiTheme="minorHAnsi" w:cstheme="minorHAnsi"/>
          <w:sz w:val="22"/>
          <w:szCs w:val="22"/>
          <w:lang w:bidi="en-US"/>
        </w:rPr>
        <w:t xml:space="preserve"> </w:t>
      </w:r>
      <w:r w:rsidR="00741497" w:rsidRPr="00236D4D">
        <w:rPr>
          <w:rFonts w:asciiTheme="minorHAnsi" w:hAnsiTheme="minorHAnsi" w:cstheme="minorHAnsi"/>
          <w:sz w:val="22"/>
          <w:szCs w:val="22"/>
          <w:lang w:bidi="en-US"/>
        </w:rPr>
        <w:t>State and Federal Laws, Guidance and Technical Information</w:t>
      </w:r>
      <w:r w:rsidR="00453E31" w:rsidRPr="00236D4D">
        <w:rPr>
          <w:rFonts w:asciiTheme="minorHAnsi" w:hAnsiTheme="minorHAnsi" w:cstheme="minorHAnsi"/>
          <w:sz w:val="22"/>
          <w:szCs w:val="22"/>
          <w:lang w:bidi="en-US"/>
        </w:rPr>
        <w:t xml:space="preserve"> </w:t>
      </w:r>
      <w:r>
        <w:rPr>
          <w:rFonts w:asciiTheme="minorHAnsi" w:hAnsiTheme="minorHAnsi" w:cstheme="minorHAnsi"/>
          <w:sz w:val="22"/>
          <w:szCs w:val="22"/>
          <w:lang w:bidi="en-US"/>
        </w:rPr>
        <w:t>hyperlinked directly from</w:t>
      </w:r>
      <w:r w:rsidR="00453E31" w:rsidRPr="00236D4D">
        <w:rPr>
          <w:rFonts w:asciiTheme="minorHAnsi" w:hAnsiTheme="minorHAnsi" w:cstheme="minorHAnsi"/>
          <w:sz w:val="22"/>
          <w:szCs w:val="22"/>
          <w:lang w:bidi="en-US"/>
        </w:rPr>
        <w:t xml:space="preserve"> </w:t>
      </w:r>
      <w:r>
        <w:rPr>
          <w:rFonts w:asciiTheme="minorHAnsi" w:hAnsiTheme="minorHAnsi" w:cstheme="minorHAnsi"/>
          <w:sz w:val="22"/>
          <w:szCs w:val="22"/>
          <w:lang w:bidi="en-US"/>
        </w:rPr>
        <w:t xml:space="preserve">QRGs, </w:t>
      </w:r>
      <w:r w:rsidR="00A81621" w:rsidRPr="00236D4D">
        <w:rPr>
          <w:rFonts w:asciiTheme="minorHAnsi" w:hAnsiTheme="minorHAnsi" w:cstheme="minorHAnsi"/>
          <w:sz w:val="22"/>
          <w:szCs w:val="22"/>
          <w:lang w:bidi="en-US"/>
        </w:rPr>
        <w:t xml:space="preserve">Research </w:t>
      </w:r>
      <w:r w:rsidR="00741497" w:rsidRPr="00236D4D">
        <w:rPr>
          <w:rFonts w:asciiTheme="minorHAnsi" w:hAnsiTheme="minorHAnsi" w:cstheme="minorHAnsi"/>
          <w:sz w:val="22"/>
          <w:szCs w:val="22"/>
          <w:lang w:bidi="en-US"/>
        </w:rPr>
        <w:t>reports</w:t>
      </w:r>
      <w:r>
        <w:rPr>
          <w:rFonts w:asciiTheme="minorHAnsi" w:hAnsiTheme="minorHAnsi" w:cstheme="minorHAnsi"/>
          <w:sz w:val="22"/>
          <w:szCs w:val="22"/>
          <w:lang w:bidi="en-US"/>
        </w:rPr>
        <w:t xml:space="preserve">, </w:t>
      </w:r>
      <w:r w:rsidR="00741497" w:rsidRPr="00236D4D">
        <w:rPr>
          <w:rFonts w:asciiTheme="minorHAnsi" w:hAnsiTheme="minorHAnsi" w:cstheme="minorHAnsi"/>
          <w:sz w:val="22"/>
          <w:szCs w:val="22"/>
          <w:lang w:bidi="en-US"/>
        </w:rPr>
        <w:t>Practical Exemplars</w:t>
      </w:r>
    </w:p>
    <w:p w14:paraId="203BAABA" w14:textId="66173D78" w:rsidR="00A81621" w:rsidRPr="00236D4D" w:rsidRDefault="00A81621" w:rsidP="00236D4D">
      <w:pPr>
        <w:pStyle w:val="ListParagraph"/>
        <w:numPr>
          <w:ilvl w:val="0"/>
          <w:numId w:val="4"/>
        </w:numPr>
        <w:spacing w:line="300" w:lineRule="auto"/>
        <w:rPr>
          <w:rFonts w:asciiTheme="minorHAnsi" w:hAnsiTheme="minorHAnsi" w:cstheme="minorHAnsi"/>
          <w:sz w:val="22"/>
          <w:szCs w:val="22"/>
          <w:lang w:bidi="en-US"/>
        </w:rPr>
      </w:pPr>
      <w:r w:rsidRPr="00236D4D">
        <w:rPr>
          <w:rFonts w:asciiTheme="minorHAnsi" w:hAnsiTheme="minorHAnsi" w:cstheme="minorHAnsi"/>
          <w:b/>
          <w:bCs/>
          <w:sz w:val="22"/>
          <w:szCs w:val="22"/>
          <w:lang w:bidi="en-US"/>
        </w:rPr>
        <w:t xml:space="preserve">Implementation </w:t>
      </w:r>
      <w:r w:rsidR="00236D4D" w:rsidRPr="00236D4D">
        <w:rPr>
          <w:rFonts w:asciiTheme="minorHAnsi" w:hAnsiTheme="minorHAnsi" w:cstheme="minorHAnsi"/>
          <w:b/>
          <w:bCs/>
          <w:sz w:val="22"/>
          <w:szCs w:val="22"/>
          <w:lang w:bidi="en-US"/>
        </w:rPr>
        <w:t>Planning Guidance</w:t>
      </w:r>
      <w:r w:rsidR="00236D4D">
        <w:rPr>
          <w:rFonts w:asciiTheme="minorHAnsi" w:hAnsiTheme="minorHAnsi" w:cstheme="minorHAnsi"/>
          <w:sz w:val="22"/>
          <w:szCs w:val="22"/>
          <w:lang w:bidi="en-US"/>
        </w:rPr>
        <w:t xml:space="preserve">: EL Success Implementation </w:t>
      </w:r>
      <w:r w:rsidRPr="00236D4D">
        <w:rPr>
          <w:rFonts w:asciiTheme="minorHAnsi" w:hAnsiTheme="minorHAnsi" w:cstheme="minorHAnsi"/>
          <w:sz w:val="22"/>
          <w:szCs w:val="22"/>
          <w:lang w:bidi="en-US"/>
        </w:rPr>
        <w:t>team composition</w:t>
      </w:r>
      <w:r w:rsidR="00236D4D">
        <w:rPr>
          <w:rFonts w:asciiTheme="minorHAnsi" w:hAnsiTheme="minorHAnsi" w:cstheme="minorHAnsi"/>
          <w:sz w:val="22"/>
          <w:szCs w:val="22"/>
          <w:lang w:bidi="en-US"/>
        </w:rPr>
        <w:t xml:space="preserve"> suggestions, s</w:t>
      </w:r>
      <w:r w:rsidRPr="00236D4D">
        <w:rPr>
          <w:rFonts w:asciiTheme="minorHAnsi" w:hAnsiTheme="minorHAnsi" w:cstheme="minorHAnsi"/>
          <w:sz w:val="22"/>
          <w:szCs w:val="22"/>
          <w:lang w:bidi="en-US"/>
        </w:rPr>
        <w:t>tages of implementation</w:t>
      </w:r>
      <w:r w:rsidR="008D3761" w:rsidRPr="00236D4D">
        <w:rPr>
          <w:rFonts w:asciiTheme="minorHAnsi" w:hAnsiTheme="minorHAnsi" w:cstheme="minorHAnsi"/>
          <w:sz w:val="22"/>
          <w:szCs w:val="22"/>
          <w:lang w:bidi="en-US"/>
        </w:rPr>
        <w:t xml:space="preserve"> </w:t>
      </w:r>
      <w:r w:rsidR="00741497" w:rsidRPr="00236D4D">
        <w:rPr>
          <w:rFonts w:asciiTheme="minorHAnsi" w:hAnsiTheme="minorHAnsi" w:cstheme="minorHAnsi"/>
          <w:sz w:val="22"/>
          <w:szCs w:val="22"/>
          <w:lang w:bidi="en-US"/>
        </w:rPr>
        <w:t>and</w:t>
      </w:r>
      <w:r w:rsidR="008D3761" w:rsidRPr="00236D4D">
        <w:rPr>
          <w:rFonts w:asciiTheme="minorHAnsi" w:hAnsiTheme="minorHAnsi" w:cstheme="minorHAnsi"/>
          <w:sz w:val="22"/>
          <w:szCs w:val="22"/>
          <w:lang w:bidi="en-US"/>
        </w:rPr>
        <w:t xml:space="preserve"> scale-up guidance </w:t>
      </w:r>
      <w:r w:rsidRPr="00236D4D">
        <w:rPr>
          <w:rFonts w:asciiTheme="minorHAnsi" w:hAnsiTheme="minorHAnsi" w:cstheme="minorHAnsi"/>
          <w:sz w:val="22"/>
          <w:szCs w:val="22"/>
          <w:lang w:bidi="en-US"/>
        </w:rPr>
        <w:t xml:space="preserve">for teams to consider </w:t>
      </w:r>
      <w:r w:rsidR="00236D4D">
        <w:rPr>
          <w:rFonts w:asciiTheme="minorHAnsi" w:hAnsiTheme="minorHAnsi" w:cstheme="minorHAnsi"/>
          <w:sz w:val="22"/>
          <w:szCs w:val="22"/>
          <w:lang w:bidi="en-US"/>
        </w:rPr>
        <w:t>and i</w:t>
      </w:r>
      <w:r w:rsidR="006333E3" w:rsidRPr="00236D4D">
        <w:rPr>
          <w:rFonts w:asciiTheme="minorHAnsi" w:hAnsiTheme="minorHAnsi" w:cstheme="minorHAnsi"/>
          <w:sz w:val="22"/>
          <w:szCs w:val="22"/>
          <w:lang w:bidi="en-US"/>
        </w:rPr>
        <w:t xml:space="preserve">nformation </w:t>
      </w:r>
      <w:r w:rsidR="00236D4D">
        <w:rPr>
          <w:rFonts w:asciiTheme="minorHAnsi" w:hAnsiTheme="minorHAnsi" w:cstheme="minorHAnsi"/>
          <w:sz w:val="22"/>
          <w:szCs w:val="22"/>
          <w:lang w:bidi="en-US"/>
        </w:rPr>
        <w:t xml:space="preserve">supporting the interface and alignment of EL Success planning to </w:t>
      </w:r>
      <w:proofErr w:type="gramStart"/>
      <w:r w:rsidR="00236D4D">
        <w:rPr>
          <w:rFonts w:asciiTheme="minorHAnsi" w:hAnsiTheme="minorHAnsi" w:cstheme="minorHAnsi"/>
          <w:sz w:val="22"/>
          <w:szCs w:val="22"/>
          <w:lang w:bidi="en-US"/>
        </w:rPr>
        <w:t>existing</w:t>
      </w:r>
      <w:r w:rsidR="006333E3" w:rsidRPr="00236D4D">
        <w:rPr>
          <w:rFonts w:asciiTheme="minorHAnsi" w:hAnsiTheme="minorHAnsi" w:cstheme="minorHAnsi"/>
          <w:sz w:val="22"/>
          <w:szCs w:val="22"/>
          <w:lang w:bidi="en-US"/>
        </w:rPr>
        <w:t xml:space="preserve">  Educator</w:t>
      </w:r>
      <w:proofErr w:type="gramEnd"/>
      <w:r w:rsidR="006333E3" w:rsidRPr="00236D4D">
        <w:rPr>
          <w:rFonts w:asciiTheme="minorHAnsi" w:hAnsiTheme="minorHAnsi" w:cstheme="minorHAnsi"/>
          <w:sz w:val="22"/>
          <w:szCs w:val="22"/>
          <w:lang w:bidi="en-US"/>
        </w:rPr>
        <w:t xml:space="preserve">, District and School Improvement </w:t>
      </w:r>
      <w:r w:rsidR="00236D4D">
        <w:rPr>
          <w:rFonts w:asciiTheme="minorHAnsi" w:hAnsiTheme="minorHAnsi" w:cstheme="minorHAnsi"/>
          <w:sz w:val="22"/>
          <w:szCs w:val="22"/>
          <w:lang w:bidi="en-US"/>
        </w:rPr>
        <w:t>planning processes</w:t>
      </w:r>
      <w:r w:rsidR="00741497" w:rsidRPr="00236D4D">
        <w:rPr>
          <w:rFonts w:asciiTheme="minorHAnsi" w:hAnsiTheme="minorHAnsi" w:cstheme="minorHAnsi"/>
          <w:sz w:val="22"/>
          <w:szCs w:val="22"/>
          <w:lang w:bidi="en-US"/>
        </w:rPr>
        <w:t>.</w:t>
      </w:r>
    </w:p>
    <w:p w14:paraId="1787DF29" w14:textId="77777777" w:rsidR="00A81621" w:rsidRDefault="00A81621" w:rsidP="00A81621">
      <w:pPr>
        <w:spacing w:line="300" w:lineRule="auto"/>
        <w:rPr>
          <w:rFonts w:asciiTheme="minorHAnsi" w:hAnsiTheme="minorHAnsi" w:cstheme="minorHAnsi"/>
          <w:sz w:val="22"/>
          <w:szCs w:val="22"/>
          <w:lang w:bidi="en-US"/>
        </w:rPr>
      </w:pPr>
    </w:p>
    <w:p w14:paraId="2FC9CB00" w14:textId="6DD8552D" w:rsidR="00627A27" w:rsidRPr="006333E3" w:rsidRDefault="00A81621" w:rsidP="006333E3">
      <w:pPr>
        <w:spacing w:line="300" w:lineRule="auto"/>
        <w:rPr>
          <w:rFonts w:asciiTheme="minorHAnsi" w:hAnsiTheme="minorHAnsi" w:cstheme="minorHAnsi"/>
          <w:sz w:val="22"/>
          <w:szCs w:val="22"/>
          <w:lang w:bidi="en-US"/>
        </w:rPr>
      </w:pPr>
      <w:r w:rsidRPr="00A81621">
        <w:rPr>
          <w:rFonts w:asciiTheme="minorHAnsi" w:hAnsiTheme="minorHAnsi" w:cstheme="minorHAnsi"/>
          <w:sz w:val="22"/>
          <w:szCs w:val="22"/>
          <w:lang w:bidi="en-US"/>
        </w:rPr>
        <w:t xml:space="preserve">The Interactive Blueprint focuses inherently on the collaboration between educators and other stakeholders who hold shared responsibility for planning and evaluating the EL programs and their impact on the success of ELs. </w:t>
      </w:r>
      <w:r>
        <w:rPr>
          <w:rFonts w:asciiTheme="minorHAnsi" w:hAnsiTheme="minorHAnsi" w:cstheme="minorHAnsi"/>
          <w:sz w:val="22"/>
          <w:szCs w:val="22"/>
          <w:lang w:bidi="en-US"/>
        </w:rPr>
        <w:t xml:space="preserve">There are </w:t>
      </w:r>
      <w:r w:rsidR="00236D4D">
        <w:rPr>
          <w:rFonts w:asciiTheme="minorHAnsi" w:hAnsiTheme="minorHAnsi" w:cstheme="minorHAnsi"/>
          <w:sz w:val="22"/>
          <w:szCs w:val="22"/>
          <w:lang w:bidi="en-US"/>
        </w:rPr>
        <w:t>multiple diverse entry points and uses</w:t>
      </w:r>
      <w:r>
        <w:rPr>
          <w:rFonts w:asciiTheme="minorHAnsi" w:hAnsiTheme="minorHAnsi" w:cstheme="minorHAnsi"/>
          <w:sz w:val="22"/>
          <w:szCs w:val="22"/>
          <w:lang w:bidi="en-US"/>
        </w:rPr>
        <w:t xml:space="preserve"> </w:t>
      </w:r>
      <w:r w:rsidR="00236D4D">
        <w:rPr>
          <w:rFonts w:asciiTheme="minorHAnsi" w:hAnsiTheme="minorHAnsi" w:cstheme="minorHAnsi"/>
          <w:sz w:val="22"/>
          <w:szCs w:val="22"/>
          <w:lang w:bidi="en-US"/>
        </w:rPr>
        <w:t>for the</w:t>
      </w:r>
      <w:r w:rsidRPr="00A81621">
        <w:rPr>
          <w:rFonts w:asciiTheme="minorHAnsi" w:hAnsiTheme="minorHAnsi" w:cstheme="minorHAnsi"/>
          <w:sz w:val="22"/>
          <w:szCs w:val="22"/>
          <w:lang w:bidi="en-US"/>
        </w:rPr>
        <w:t xml:space="preserve"> </w:t>
      </w:r>
      <w:r w:rsidR="008D3761">
        <w:rPr>
          <w:rFonts w:asciiTheme="minorHAnsi" w:hAnsiTheme="minorHAnsi" w:cstheme="minorHAnsi"/>
          <w:sz w:val="22"/>
          <w:szCs w:val="22"/>
          <w:lang w:bidi="en-US"/>
        </w:rPr>
        <w:t xml:space="preserve">Interactive </w:t>
      </w:r>
      <w:proofErr w:type="gramStart"/>
      <w:r w:rsidR="008D3761">
        <w:rPr>
          <w:rFonts w:asciiTheme="minorHAnsi" w:hAnsiTheme="minorHAnsi" w:cstheme="minorHAnsi"/>
          <w:sz w:val="22"/>
          <w:szCs w:val="22"/>
          <w:lang w:bidi="en-US"/>
        </w:rPr>
        <w:t xml:space="preserve">Blueprint, </w:t>
      </w:r>
      <w:r w:rsidRPr="00A81621">
        <w:rPr>
          <w:rFonts w:asciiTheme="minorHAnsi" w:hAnsiTheme="minorHAnsi" w:cstheme="minorHAnsi"/>
          <w:sz w:val="22"/>
          <w:szCs w:val="22"/>
          <w:lang w:bidi="en-US"/>
        </w:rPr>
        <w:t xml:space="preserve"> </w:t>
      </w:r>
      <w:r>
        <w:rPr>
          <w:rFonts w:asciiTheme="minorHAnsi" w:hAnsiTheme="minorHAnsi" w:cstheme="minorHAnsi"/>
          <w:sz w:val="22"/>
          <w:szCs w:val="22"/>
          <w:lang w:bidi="en-US"/>
        </w:rPr>
        <w:t>for</w:t>
      </w:r>
      <w:proofErr w:type="gramEnd"/>
      <w:r w:rsidRPr="00A81621">
        <w:rPr>
          <w:rFonts w:asciiTheme="minorHAnsi" w:hAnsiTheme="minorHAnsi" w:cstheme="minorHAnsi"/>
          <w:sz w:val="22"/>
          <w:szCs w:val="22"/>
          <w:lang w:bidi="en-US"/>
        </w:rPr>
        <w:t xml:space="preserve"> any educator </w:t>
      </w:r>
      <w:r w:rsidR="00374426">
        <w:rPr>
          <w:rFonts w:asciiTheme="minorHAnsi" w:hAnsiTheme="minorHAnsi" w:cstheme="minorHAnsi"/>
          <w:sz w:val="22"/>
          <w:szCs w:val="22"/>
          <w:lang w:bidi="en-US"/>
        </w:rPr>
        <w:t xml:space="preserve">or stakeholder serving ELs. </w:t>
      </w:r>
      <w:r>
        <w:rPr>
          <w:rFonts w:asciiTheme="minorHAnsi" w:hAnsiTheme="minorHAnsi" w:cstheme="minorHAnsi"/>
          <w:sz w:val="22"/>
          <w:szCs w:val="22"/>
          <w:lang w:bidi="en-US"/>
        </w:rPr>
        <w:t xml:space="preserve"> </w:t>
      </w:r>
    </w:p>
    <w:sectPr w:rsidR="00627A27" w:rsidRPr="006333E3" w:rsidSect="001F4DBC">
      <w:footerReference w:type="even" r:id="rId11"/>
      <w:footerReference w:type="default" r:id="rId12"/>
      <w:headerReference w:type="first" r:id="rId13"/>
      <w:footerReference w:type="first" r:id="rId14"/>
      <w:pgSz w:w="12240" w:h="15840"/>
      <w:pgMar w:top="758" w:right="1080" w:bottom="1080" w:left="1080" w:header="810" w:footer="32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25E7E" w14:textId="77777777" w:rsidR="00260C10" w:rsidRDefault="00260C10" w:rsidP="00A81621">
      <w:r>
        <w:separator/>
      </w:r>
    </w:p>
  </w:endnote>
  <w:endnote w:type="continuationSeparator" w:id="0">
    <w:p w14:paraId="76780A83" w14:textId="77777777" w:rsidR="00260C10" w:rsidRDefault="00260C10" w:rsidP="00A8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678ED" w14:textId="77777777" w:rsidR="001F4DBC" w:rsidRPr="00207EF6" w:rsidRDefault="0023748E" w:rsidP="001F4DBC">
    <w:pPr>
      <w:pStyle w:val="Footer"/>
      <w:tabs>
        <w:tab w:val="clear" w:pos="9360"/>
        <w:tab w:val="right" w:pos="10080"/>
      </w:tabs>
    </w:pPr>
    <w:r>
      <w:tab/>
      <w:t>June 2017</w:t>
    </w:r>
    <w:r>
      <w:rPr>
        <w:rFonts w:cstheme="minorHAnsi"/>
      </w:rPr>
      <w:tab/>
    </w:r>
    <w:r>
      <w:t xml:space="preserve"> </w:t>
    </w:r>
    <w:sdt>
      <w:sdtPr>
        <w:id w:val="139115384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p w14:paraId="54FA0DB0" w14:textId="77777777" w:rsidR="001F4DBC" w:rsidRPr="00674456" w:rsidRDefault="003342A7" w:rsidP="001F4D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9F5A7" w14:textId="099F9BEE" w:rsidR="001F4DBC" w:rsidRPr="00207EF6" w:rsidRDefault="0023748E" w:rsidP="001F4DBC">
    <w:pPr>
      <w:pStyle w:val="Footer"/>
      <w:tabs>
        <w:tab w:val="clear" w:pos="9360"/>
        <w:tab w:val="right" w:pos="10080"/>
      </w:tabs>
      <w:jc w:val="center"/>
    </w:pPr>
    <w:r w:rsidRPr="00D55D73">
      <w:rPr>
        <w:noProof/>
      </w:rPr>
      <w:drawing>
        <wp:anchor distT="0" distB="0" distL="114300" distR="114300" simplePos="0" relativeHeight="251662336" behindDoc="1" locked="0" layoutInCell="1" allowOverlap="1" wp14:anchorId="76002D82" wp14:editId="3F458101">
          <wp:simplePos x="0" y="0"/>
          <wp:positionH relativeFrom="margin">
            <wp:posOffset>5461635</wp:posOffset>
          </wp:positionH>
          <wp:positionV relativeFrom="paragraph">
            <wp:posOffset>-233680</wp:posOffset>
          </wp:positionV>
          <wp:extent cx="937895" cy="457200"/>
          <wp:effectExtent l="0" t="0" r="0" b="0"/>
          <wp:wrapTight wrapText="bothSides">
            <wp:wrapPolygon edited="0">
              <wp:start x="0" y="2700"/>
              <wp:lineTo x="0" y="12600"/>
              <wp:lineTo x="439" y="18000"/>
              <wp:lineTo x="2194" y="18000"/>
              <wp:lineTo x="21059" y="14400"/>
              <wp:lineTo x="21059" y="5400"/>
              <wp:lineTo x="2632" y="2700"/>
              <wp:lineTo x="0" y="2700"/>
            </wp:wrapPolygon>
          </wp:wrapTight>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e.mass.edu/nmg/logo/strategy/Educator%20Effectiveness/Full%20Logo/2881x1401/Educator-Effectiveness-Tag_2881x1401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89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55D73">
      <w:rPr>
        <w:noProof/>
      </w:rPr>
      <w:drawing>
        <wp:anchor distT="0" distB="0" distL="114300" distR="114300" simplePos="0" relativeHeight="251661312" behindDoc="0" locked="0" layoutInCell="1" allowOverlap="1" wp14:anchorId="23BEC3BE" wp14:editId="6872E3F2">
          <wp:simplePos x="0" y="0"/>
          <wp:positionH relativeFrom="margin">
            <wp:posOffset>0</wp:posOffset>
          </wp:positionH>
          <wp:positionV relativeFrom="paragraph">
            <wp:posOffset>-314216</wp:posOffset>
          </wp:positionV>
          <wp:extent cx="1133475" cy="545465"/>
          <wp:effectExtent l="0" t="0" r="9525" b="0"/>
          <wp:wrapThrough wrapText="bothSides">
            <wp:wrapPolygon edited="0">
              <wp:start x="363" y="4526"/>
              <wp:lineTo x="0" y="8298"/>
              <wp:lineTo x="0" y="12824"/>
              <wp:lineTo x="363" y="15842"/>
              <wp:lineTo x="3630" y="15842"/>
              <wp:lineTo x="21418" y="14333"/>
              <wp:lineTo x="21418" y="4526"/>
              <wp:lineTo x="363" y="4526"/>
            </wp:wrapPolygon>
          </wp:wrapThrough>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arepoint.doemass.org/ese/Shared%20Documents/Logos/Curriculum-Visual-Tag_695x338_color.png"/>
                  <pic:cNvPicPr>
                    <a:picLocks noChangeAspect="1" noChangeArrowheads="1"/>
                  </pic:cNvPicPr>
                </pic:nvPicPr>
                <pic:blipFill>
                  <a:blip r:embed="rId2"/>
                  <a:srcRect/>
                  <a:stretch>
                    <a:fillRect/>
                  </a:stretch>
                </pic:blipFill>
                <pic:spPr bwMode="auto">
                  <a:xfrm>
                    <a:off x="0" y="0"/>
                    <a:ext cx="1133475" cy="5454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26A96" w14:textId="40B60E81" w:rsidR="001F4DBC" w:rsidRPr="00526BD6" w:rsidRDefault="0023748E" w:rsidP="001F4DBC">
    <w:pPr>
      <w:pStyle w:val="Footer"/>
      <w:tabs>
        <w:tab w:val="left" w:pos="2259"/>
      </w:tabs>
      <w:jc w:val="center"/>
    </w:pPr>
    <w:r w:rsidRPr="00D55D73">
      <w:rPr>
        <w:noProof/>
        <w:color w:val="4472C4" w:themeColor="accent1"/>
      </w:rPr>
      <w:drawing>
        <wp:anchor distT="0" distB="0" distL="114300" distR="114300" simplePos="0" relativeHeight="251659264" behindDoc="0" locked="0" layoutInCell="1" allowOverlap="1" wp14:anchorId="487CC862" wp14:editId="77E0D8DC">
          <wp:simplePos x="0" y="0"/>
          <wp:positionH relativeFrom="margin">
            <wp:posOffset>1796</wp:posOffset>
          </wp:positionH>
          <wp:positionV relativeFrom="paragraph">
            <wp:posOffset>-255270</wp:posOffset>
          </wp:positionV>
          <wp:extent cx="1133475" cy="545465"/>
          <wp:effectExtent l="0" t="0" r="9525" b="0"/>
          <wp:wrapThrough wrapText="bothSides">
            <wp:wrapPolygon edited="0">
              <wp:start x="363" y="4526"/>
              <wp:lineTo x="0" y="8298"/>
              <wp:lineTo x="0" y="12824"/>
              <wp:lineTo x="363" y="15842"/>
              <wp:lineTo x="3630" y="15842"/>
              <wp:lineTo x="21418" y="14333"/>
              <wp:lineTo x="21418" y="4526"/>
              <wp:lineTo x="363" y="4526"/>
            </wp:wrapPolygon>
          </wp:wrapThrough>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arepoint.doemass.org/ese/Shared%20Documents/Logos/Curriculum-Visual-Tag_695x338_color.png"/>
                  <pic:cNvPicPr>
                    <a:picLocks noChangeAspect="1" noChangeArrowheads="1"/>
                  </pic:cNvPicPr>
                </pic:nvPicPr>
                <pic:blipFill>
                  <a:blip r:embed="rId1"/>
                  <a:srcRect/>
                  <a:stretch>
                    <a:fillRect/>
                  </a:stretch>
                </pic:blipFill>
                <pic:spPr bwMode="auto">
                  <a:xfrm>
                    <a:off x="0" y="0"/>
                    <a:ext cx="1133475" cy="5454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4C26CCF2" wp14:editId="07EC5FDE">
          <wp:simplePos x="0" y="0"/>
          <wp:positionH relativeFrom="margin">
            <wp:align>right</wp:align>
          </wp:positionH>
          <wp:positionV relativeFrom="paragraph">
            <wp:posOffset>-174581</wp:posOffset>
          </wp:positionV>
          <wp:extent cx="937895" cy="457200"/>
          <wp:effectExtent l="0" t="0" r="0" b="0"/>
          <wp:wrapTight wrapText="bothSides">
            <wp:wrapPolygon edited="0">
              <wp:start x="0" y="2700"/>
              <wp:lineTo x="0" y="12600"/>
              <wp:lineTo x="439" y="18000"/>
              <wp:lineTo x="2194" y="18000"/>
              <wp:lineTo x="21059" y="14400"/>
              <wp:lineTo x="21059" y="5400"/>
              <wp:lineTo x="2632" y="2700"/>
              <wp:lineTo x="0" y="2700"/>
            </wp:wrapPolygon>
          </wp:wrapTight>
          <wp:docPr id="46"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e.mass.edu/nmg/logo/strategy/Educator%20Effectiveness/Full%20Logo/2881x1401/Educator-Effectiveness-Tag_2881x1401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89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B4663" w14:textId="77777777" w:rsidR="00260C10" w:rsidRDefault="00260C10" w:rsidP="00A81621">
      <w:r>
        <w:separator/>
      </w:r>
    </w:p>
  </w:footnote>
  <w:footnote w:type="continuationSeparator" w:id="0">
    <w:p w14:paraId="44686F9C" w14:textId="77777777" w:rsidR="00260C10" w:rsidRDefault="00260C10" w:rsidP="00A81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4579A" w14:textId="77777777" w:rsidR="001F4DBC" w:rsidRPr="00910B13" w:rsidRDefault="0023748E" w:rsidP="001F4DBC">
    <w:pPr>
      <w:pStyle w:val="Heading1"/>
      <w:rPr>
        <w:rFonts w:ascii="Georgia" w:hAnsi="Georgia"/>
        <w:color w:val="7030A0"/>
      </w:rPr>
    </w:pPr>
    <w:r w:rsidRPr="00910B13">
      <w:rPr>
        <w:rFonts w:ascii="Georgia" w:hAnsi="Georgia"/>
        <w:noProof/>
        <w:color w:val="7030A0"/>
      </w:rPr>
      <w:drawing>
        <wp:anchor distT="0" distB="0" distL="114300" distR="114300" simplePos="0" relativeHeight="251663360" behindDoc="0" locked="0" layoutInCell="1" allowOverlap="1" wp14:anchorId="7CA27168" wp14:editId="1A9F99ED">
          <wp:simplePos x="0" y="0"/>
          <wp:positionH relativeFrom="column">
            <wp:posOffset>-30480</wp:posOffset>
          </wp:positionH>
          <wp:positionV relativeFrom="paragraph">
            <wp:posOffset>-341630</wp:posOffset>
          </wp:positionV>
          <wp:extent cx="1125855" cy="545465"/>
          <wp:effectExtent l="0" t="0" r="0" b="0"/>
          <wp:wrapNone/>
          <wp:docPr id="4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arepoint.doemass.org/ese/Shared%20Documents/Logos/Master-Logo_695x338_color.png"/>
                  <pic:cNvPicPr>
                    <a:picLocks noChangeAspect="1" noChangeArrowheads="1"/>
                  </pic:cNvPicPr>
                </pic:nvPicPr>
                <pic:blipFill>
                  <a:blip r:embed="rId1"/>
                  <a:srcRect/>
                  <a:stretch>
                    <a:fillRect/>
                  </a:stretch>
                </pic:blipFill>
                <pic:spPr bwMode="auto">
                  <a:xfrm>
                    <a:off x="0" y="0"/>
                    <a:ext cx="1125855" cy="545465"/>
                  </a:xfrm>
                  <a:prstGeom prst="rect">
                    <a:avLst/>
                  </a:prstGeom>
                  <a:noFill/>
                  <a:ln w="9525">
                    <a:noFill/>
                    <a:miter lim="800000"/>
                    <a:headEnd/>
                    <a:tailEnd/>
                  </a:ln>
                </pic:spPr>
              </pic:pic>
            </a:graphicData>
          </a:graphic>
        </wp:anchor>
      </w:drawing>
    </w:r>
    <w:r w:rsidRPr="00910B13">
      <w:rPr>
        <w:rFonts w:ascii="Georgia" w:hAnsi="Georgia"/>
        <w:color w:val="7030A0"/>
      </w:rPr>
      <w:t>Quick Reference Guide:</w:t>
    </w:r>
  </w:p>
  <w:p w14:paraId="5921BD88" w14:textId="1E292245" w:rsidR="001F4DBC" w:rsidRPr="002C4B78" w:rsidRDefault="0023748E" w:rsidP="001F4DBC">
    <w:pPr>
      <w:pStyle w:val="Heading1"/>
      <w:rPr>
        <w:rFonts w:ascii="Georgia" w:hAnsi="Georgia"/>
        <w:color w:val="7030A0"/>
      </w:rPr>
    </w:pPr>
    <w:r>
      <w:rPr>
        <w:rFonts w:ascii="Georgia" w:hAnsi="Georgia"/>
        <w:color w:val="7030A0"/>
      </w:rPr>
      <w:t xml:space="preserve">The </w:t>
    </w:r>
    <w:r w:rsidR="00A81621">
      <w:rPr>
        <w:rFonts w:ascii="Georgia" w:hAnsi="Georgia"/>
        <w:color w:val="7030A0"/>
      </w:rPr>
      <w:t xml:space="preserve">Interactive Blueprint </w:t>
    </w:r>
    <w:r w:rsidR="005A377D">
      <w:rPr>
        <w:rFonts w:ascii="Georgia" w:hAnsi="Georgia"/>
        <w:color w:val="7030A0"/>
      </w:rPr>
      <w:t>Purpose</w:t>
    </w:r>
    <w:r w:rsidR="00236D4D">
      <w:rPr>
        <w:rFonts w:ascii="Georgia" w:hAnsi="Georgia"/>
        <w:color w:val="7030A0"/>
      </w:rPr>
      <w:t xml:space="preserve">s, Organization </w:t>
    </w:r>
    <w:r w:rsidR="00374426">
      <w:rPr>
        <w:rFonts w:ascii="Georgia" w:hAnsi="Georgia"/>
        <w:color w:val="7030A0"/>
      </w:rPr>
      <w:t xml:space="preserve">   </w:t>
    </w:r>
    <w:r w:rsidR="00236D4D">
      <w:rPr>
        <w:rFonts w:ascii="Georgia" w:hAnsi="Georgia"/>
        <w:color w:val="7030A0"/>
      </w:rPr>
      <w:t>and Components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A7B59"/>
    <w:multiLevelType w:val="hybridMultilevel"/>
    <w:tmpl w:val="B03444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9C49D3"/>
    <w:multiLevelType w:val="hybridMultilevel"/>
    <w:tmpl w:val="AA2A89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01F8E"/>
    <w:multiLevelType w:val="hybridMultilevel"/>
    <w:tmpl w:val="69EE4C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671D8A"/>
    <w:multiLevelType w:val="hybridMultilevel"/>
    <w:tmpl w:val="CEEA97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8kk/2asmZrjY3hfXhEQEYLoGCMxxmG1I/CbHFybIjepjxMp5AEToArz6utgRjGoVwHhJPqQPpSJCT3i2Z7GZwA==" w:salt="yS0naX7UDDpC7pA+DGMNB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621"/>
    <w:rsid w:val="00011D81"/>
    <w:rsid w:val="000C655F"/>
    <w:rsid w:val="001E6560"/>
    <w:rsid w:val="001F5E28"/>
    <w:rsid w:val="00236D4D"/>
    <w:rsid w:val="0023748E"/>
    <w:rsid w:val="00260C10"/>
    <w:rsid w:val="003342A7"/>
    <w:rsid w:val="00374426"/>
    <w:rsid w:val="00453E31"/>
    <w:rsid w:val="0050181A"/>
    <w:rsid w:val="005A377D"/>
    <w:rsid w:val="005C3DAA"/>
    <w:rsid w:val="006333E3"/>
    <w:rsid w:val="00741497"/>
    <w:rsid w:val="00755971"/>
    <w:rsid w:val="007631A1"/>
    <w:rsid w:val="007F4E69"/>
    <w:rsid w:val="007F67D6"/>
    <w:rsid w:val="008D3761"/>
    <w:rsid w:val="008E5D1E"/>
    <w:rsid w:val="00952BBD"/>
    <w:rsid w:val="00965B31"/>
    <w:rsid w:val="00A81621"/>
    <w:rsid w:val="00B86D2B"/>
    <w:rsid w:val="00BB2A7C"/>
    <w:rsid w:val="00C6607E"/>
    <w:rsid w:val="00E30196"/>
    <w:rsid w:val="00E437AA"/>
    <w:rsid w:val="00E8780D"/>
    <w:rsid w:val="00FA3B34"/>
    <w:rsid w:val="52FF2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DB3C1"/>
  <w14:defaultImageDpi w14:val="32767"/>
  <w15:chartTrackingRefBased/>
  <w15:docId w15:val="{A02BBB86-3C57-5543-BB2B-618F17AF7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81621"/>
    <w:rPr>
      <w:rFonts w:ascii="Times New Roman" w:eastAsia="Times New Roman" w:hAnsi="Times New Roman" w:cs="Times New Roman"/>
    </w:rPr>
  </w:style>
  <w:style w:type="paragraph" w:styleId="Heading1">
    <w:name w:val="heading 1"/>
    <w:basedOn w:val="Normal"/>
    <w:next w:val="Normal"/>
    <w:link w:val="Heading1Char"/>
    <w:autoRedefine/>
    <w:uiPriority w:val="9"/>
    <w:qFormat/>
    <w:rsid w:val="00A81621"/>
    <w:pPr>
      <w:keepNext/>
      <w:keepLines/>
      <w:jc w:val="center"/>
      <w:outlineLvl w:val="0"/>
    </w:pPr>
    <w:rPr>
      <w:rFonts w:asciiTheme="majorHAnsi" w:eastAsiaTheme="majorEastAsia" w:hAnsiTheme="majorHAnsi" w:cstheme="majorBidi"/>
      <w:b/>
      <w:bCs/>
      <w:color w:val="39A448"/>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621"/>
    <w:rPr>
      <w:rFonts w:asciiTheme="majorHAnsi" w:eastAsiaTheme="majorEastAsia" w:hAnsiTheme="majorHAnsi" w:cstheme="majorBidi"/>
      <w:b/>
      <w:bCs/>
      <w:color w:val="39A448"/>
      <w:sz w:val="36"/>
      <w:szCs w:val="28"/>
    </w:rPr>
  </w:style>
  <w:style w:type="paragraph" w:styleId="ListParagraph">
    <w:name w:val="List Paragraph"/>
    <w:basedOn w:val="Normal"/>
    <w:link w:val="ListParagraphChar"/>
    <w:uiPriority w:val="34"/>
    <w:qFormat/>
    <w:rsid w:val="00A81621"/>
    <w:pPr>
      <w:ind w:left="720" w:hanging="288"/>
      <w:contextualSpacing/>
    </w:pPr>
  </w:style>
  <w:style w:type="character" w:customStyle="1" w:styleId="ListParagraphChar">
    <w:name w:val="List Paragraph Char"/>
    <w:basedOn w:val="DefaultParagraphFont"/>
    <w:link w:val="ListParagraph"/>
    <w:uiPriority w:val="34"/>
    <w:rsid w:val="00A81621"/>
    <w:rPr>
      <w:rFonts w:ascii="Times New Roman" w:eastAsia="Times New Roman" w:hAnsi="Times New Roman" w:cs="Times New Roman"/>
    </w:rPr>
  </w:style>
  <w:style w:type="paragraph" w:styleId="Footer">
    <w:name w:val="footer"/>
    <w:basedOn w:val="Normal"/>
    <w:link w:val="FooterChar"/>
    <w:uiPriority w:val="99"/>
    <w:unhideWhenUsed/>
    <w:rsid w:val="00A81621"/>
    <w:pPr>
      <w:tabs>
        <w:tab w:val="center" w:pos="4680"/>
        <w:tab w:val="right" w:pos="9360"/>
      </w:tabs>
    </w:pPr>
  </w:style>
  <w:style w:type="character" w:customStyle="1" w:styleId="FooterChar">
    <w:name w:val="Footer Char"/>
    <w:basedOn w:val="DefaultParagraphFont"/>
    <w:link w:val="Footer"/>
    <w:uiPriority w:val="99"/>
    <w:rsid w:val="00A81621"/>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81621"/>
    <w:rPr>
      <w:sz w:val="16"/>
      <w:szCs w:val="16"/>
    </w:rPr>
  </w:style>
  <w:style w:type="paragraph" w:styleId="CommentText">
    <w:name w:val="annotation text"/>
    <w:basedOn w:val="Normal"/>
    <w:link w:val="CommentTextChar"/>
    <w:uiPriority w:val="99"/>
    <w:unhideWhenUsed/>
    <w:rsid w:val="00A81621"/>
    <w:rPr>
      <w:sz w:val="20"/>
      <w:szCs w:val="20"/>
    </w:rPr>
  </w:style>
  <w:style w:type="character" w:customStyle="1" w:styleId="CommentTextChar">
    <w:name w:val="Comment Text Char"/>
    <w:basedOn w:val="DefaultParagraphFont"/>
    <w:link w:val="CommentText"/>
    <w:uiPriority w:val="99"/>
    <w:rsid w:val="00A816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81621"/>
    <w:rPr>
      <w:sz w:val="18"/>
      <w:szCs w:val="18"/>
    </w:rPr>
  </w:style>
  <w:style w:type="character" w:customStyle="1" w:styleId="BalloonTextChar">
    <w:name w:val="Balloon Text Char"/>
    <w:basedOn w:val="DefaultParagraphFont"/>
    <w:link w:val="BalloonText"/>
    <w:uiPriority w:val="99"/>
    <w:semiHidden/>
    <w:rsid w:val="00A81621"/>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A81621"/>
    <w:pPr>
      <w:tabs>
        <w:tab w:val="center" w:pos="4680"/>
        <w:tab w:val="right" w:pos="9360"/>
      </w:tabs>
    </w:pPr>
  </w:style>
  <w:style w:type="character" w:customStyle="1" w:styleId="HeaderChar">
    <w:name w:val="Header Char"/>
    <w:basedOn w:val="DefaultParagraphFont"/>
    <w:link w:val="Header"/>
    <w:uiPriority w:val="99"/>
    <w:rsid w:val="00A8162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2B0F3484C8994496AC9AA0CD75DC7B" ma:contentTypeVersion="4" ma:contentTypeDescription="Create a new document." ma:contentTypeScope="" ma:versionID="0ad1d5d5185055cda1b5881caeb16ae6">
  <xsd:schema xmlns:xsd="http://www.w3.org/2001/XMLSchema" xmlns:xs="http://www.w3.org/2001/XMLSchema" xmlns:p="http://schemas.microsoft.com/office/2006/metadata/properties" xmlns:ns2="d85764ac-c0ac-4d13-82eb-0e44ac2494bf" xmlns:ns3="a3cb0c6f-93a8-478d-b0dd-c2adcddbffc7" targetNamespace="http://schemas.microsoft.com/office/2006/metadata/properties" ma:root="true" ma:fieldsID="de09900c2b75b11f576bfff720934f10" ns2:_="" ns3:_="">
    <xsd:import namespace="d85764ac-c0ac-4d13-82eb-0e44ac2494bf"/>
    <xsd:import namespace="a3cb0c6f-93a8-478d-b0dd-c2adcddbff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5764ac-c0ac-4d13-82eb-0e44ac2494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cb0c6f-93a8-478d-b0dd-c2adcddbff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DA7FE6-459D-4684-8E8B-C9020D34F66A}">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3cb0c6f-93a8-478d-b0dd-c2adcddbffc7"/>
    <ds:schemaRef ds:uri="d85764ac-c0ac-4d13-82eb-0e44ac2494bf"/>
    <ds:schemaRef ds:uri="http://www.w3.org/XML/1998/namespace"/>
  </ds:schemaRefs>
</ds:datastoreItem>
</file>

<file path=customXml/itemProps2.xml><?xml version="1.0" encoding="utf-8"?>
<ds:datastoreItem xmlns:ds="http://schemas.openxmlformats.org/officeDocument/2006/customXml" ds:itemID="{F9D0A015-409E-4F69-979F-C2A5F74139E4}">
  <ds:schemaRefs>
    <ds:schemaRef ds:uri="http://schemas.microsoft.com/sharepoint/v3/contenttype/forms"/>
  </ds:schemaRefs>
</ds:datastoreItem>
</file>

<file path=customXml/itemProps3.xml><?xml version="1.0" encoding="utf-8"?>
<ds:datastoreItem xmlns:ds="http://schemas.openxmlformats.org/officeDocument/2006/customXml" ds:itemID="{DDD63439-CBFF-428B-93F4-AD17D2DA8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5764ac-c0ac-4d13-82eb-0e44ac2494bf"/>
    <ds:schemaRef ds:uri="a3cb0c6f-93a8-478d-b0dd-c2adcddbf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3282</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QRG: Purposes for the Interactive Blueprint for EL Success</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QRG: Purposes for the Interactive Blueprint for EL Success</dc:title>
  <dc:subject/>
  <dc:creator>DESE</dc:creator>
  <cp:keywords/>
  <dc:description/>
  <cp:lastModifiedBy>Giovanni, Danielle (EOE)</cp:lastModifiedBy>
  <cp:revision>2</cp:revision>
  <dcterms:created xsi:type="dcterms:W3CDTF">2020-04-27T17:15:00Z</dcterms:created>
  <dcterms:modified xsi:type="dcterms:W3CDTF">2020-04-27T17:15:00Z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0x010100922B0F3484C8994496AC9AA0CD75DC7B</vt:lpwstr>
  </property>
  <property fmtid="{D5CDD505-2E9C-101B-9397-08002B2CF9AE}" pid="3" name="metadate">
    <vt:lpwstr>Apr 15 2020</vt:lpwstr>
  </property>
</Properties>
</file>