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1440"/>
        <w:gridCol w:w="8730"/>
      </w:tblGrid>
      <w:tr w:rsidR="00393BF5">
        <w:trPr>
          <w:trHeight w:val="10800"/>
        </w:trPr>
        <w:tc>
          <w:tcPr>
            <w:tcW w:w="1260" w:type="dxa"/>
            <w:tcBorders>
              <w:top w:val="nil"/>
              <w:left w:val="nil"/>
              <w:bottom w:val="nil"/>
            </w:tcBorders>
          </w:tcPr>
          <w:p w:rsidR="00393BF5" w:rsidRDefault="00A34A26">
            <w:pPr>
              <w:ind w:left="720" w:hanging="720"/>
              <w:rPr>
                <w:sz w:val="22"/>
              </w:rPr>
            </w:pPr>
            <w:r>
              <w:rPr>
                <w:noProof/>
              </w:rPr>
              <w:drawing>
                <wp:anchor distT="0" distB="0" distL="114300" distR="114300" simplePos="0" relativeHeight="251659776" behindDoc="0" locked="0" layoutInCell="1" allowOverlap="1">
                  <wp:simplePos x="0" y="0"/>
                  <wp:positionH relativeFrom="column">
                    <wp:posOffset>36830</wp:posOffset>
                  </wp:positionH>
                  <wp:positionV relativeFrom="paragraph">
                    <wp:posOffset>338455</wp:posOffset>
                  </wp:positionV>
                  <wp:extent cx="2898775" cy="1417955"/>
                  <wp:effectExtent l="0" t="0" r="0" b="0"/>
                  <wp:wrapNone/>
                  <wp:docPr id="4" name="Picture 1" descr="MAESELogo_695x338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ESELogo_695x338_col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8775" cy="14179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rPr>
              <mc:AlternateContent>
                <mc:Choice Requires="wps">
                  <w:drawing>
                    <wp:anchor distT="0" distB="0" distL="114300" distR="114300" simplePos="0" relativeHeight="251655680" behindDoc="0" locked="0" layoutInCell="0" allowOverlap="1">
                      <wp:simplePos x="0" y="0"/>
                      <wp:positionH relativeFrom="column">
                        <wp:posOffset>-191135</wp:posOffset>
                      </wp:positionH>
                      <wp:positionV relativeFrom="paragraph">
                        <wp:posOffset>6261100</wp:posOffset>
                      </wp:positionV>
                      <wp:extent cx="1645920" cy="1645920"/>
                      <wp:effectExtent l="0" t="0" r="0" b="0"/>
                      <wp:wrapNone/>
                      <wp:docPr id="2" name="Oval 3"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16459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2C68F2" id="Oval 3" o:spid="_x0000_s1026" alt="MA State Seal" style="position:absolute;margin-left:-15.05pt;margin-top:493pt;width:129.6pt;height:129.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" o:allowincell="f"/>
                  </w:pict>
                </mc:Fallback>
              </mc:AlternateContent>
            </w:r>
            <w:r>
              <w:rPr>
                <w:noProof/>
                <w:sz w:val="22"/>
              </w:rPr>
              <mc:AlternateContent>
                <mc:Choice Requires="wps">
                  <w:drawing>
                    <wp:anchor distT="0" distB="0" distL="114300" distR="114300" simplePos="0" relativeHeight="251657728" behindDoc="0" locked="0" layoutInCell="0" allowOverlap="1">
                      <wp:simplePos x="0" y="0"/>
                      <wp:positionH relativeFrom="column">
                        <wp:posOffset>-7620</wp:posOffset>
                      </wp:positionH>
                      <wp:positionV relativeFrom="paragraph">
                        <wp:posOffset>6451600</wp:posOffset>
                      </wp:positionV>
                      <wp:extent cx="1280160" cy="1280160"/>
                      <wp:effectExtent l="0" t="0" r="0" b="0"/>
                      <wp:wrapNone/>
                      <wp:docPr id="1" name="Oval 4" descr="MA State Se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0160" cy="12801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C8953B" id="Oval 4" o:spid="_x0000_s1026" alt="MA State Seal" style="position:absolute;margin-left:-.6pt;margin-top:508pt;width:100.8pt;height:10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" o:allowincell="f" filled="f"/>
                  </w:pict>
                </mc:Fallback>
              </mc:AlternateContent>
            </w:r>
            <w:r w:rsidR="00115B42">
              <w:rPr>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MA State Seal" style="position:absolute;left:0;text-align:left;margin-left:12.8pt;margin-top:509.2pt;width:77.65pt;height:97.65pt;z-index:251656704;visibility:visible;mso-wrap-edited:f;mso-wrap-distance-right:21.6pt;mso-position-horizontal-relative:text;mso-position-vertical-relative:text" wrapcoords="-117 0 -117 21506 21600 21506 21600 0 -117 0" o:allowincell="f" filled="t">
                  <v:imagedata r:id="rId13" o:title="" blacklevel="5898f"/>
                </v:shape>
                <o:OLEObject Type="Embed" ProgID="Word.Picture.8" ShapeID="_x0000_s1029" DrawAspect="Content" ObjectID="_1621240288" r:id="rId14"/>
              </w:object>
            </w:r>
          </w:p>
        </w:tc>
        <w:tc>
          <w:tcPr>
            <w:tcW w:w="1440" w:type="dxa"/>
            <w:tcBorders>
              <w:top w:val="nil"/>
              <w:bottom w:val="nil"/>
            </w:tcBorders>
          </w:tcPr>
          <w:p w:rsidR="00393BF5" w:rsidRDefault="00393BF5">
            <w:pPr>
              <w:rPr>
                <w:sz w:val="22"/>
              </w:rPr>
            </w:pPr>
          </w:p>
        </w:tc>
        <w:tc>
          <w:tcPr>
            <w:tcW w:w="8730" w:type="dxa"/>
            <w:tcBorders>
              <w:top w:val="nil"/>
              <w:bottom w:val="single" w:sz="4" w:space="0" w:color="auto"/>
              <w:right w:val="nil"/>
            </w:tcBorders>
            <w:vAlign w:val="center"/>
          </w:tcPr>
          <w:p w:rsidR="00393BF5" w:rsidRDefault="00393BF5">
            <w:pPr>
              <w:rPr>
                <w:sz w:val="24"/>
              </w:rPr>
            </w:pPr>
          </w:p>
          <w:p w:rsidR="00393BF5" w:rsidRDefault="00393BF5">
            <w:pPr>
              <w:rPr>
                <w:sz w:val="24"/>
              </w:rPr>
            </w:pPr>
          </w:p>
          <w:p w:rsidR="00393BF5" w:rsidRPr="007E5338" w:rsidRDefault="00393BF5">
            <w:pPr>
              <w:pStyle w:val="Heading2"/>
              <w:rPr>
                <w:sz w:val="24"/>
                <w:lang w:val="en-US" w:eastAsia="en-US"/>
              </w:rPr>
            </w:pPr>
          </w:p>
          <w:p w:rsidR="00393BF5" w:rsidRDefault="00393BF5">
            <w:pPr>
              <w:jc w:val="center"/>
              <w:rPr>
                <w:b/>
                <w:sz w:val="28"/>
              </w:rPr>
            </w:pPr>
            <w:bookmarkStart w:id="0" w:name="rptName"/>
            <w:r>
              <w:rPr>
                <w:b/>
                <w:sz w:val="28"/>
              </w:rPr>
              <w:t>Uxbridge</w:t>
            </w:r>
            <w:bookmarkEnd w:id="0"/>
          </w:p>
          <w:p w:rsidR="00393BF5" w:rsidRDefault="00393BF5">
            <w:pPr>
              <w:jc w:val="center"/>
              <w:rPr>
                <w:b/>
                <w:sz w:val="28"/>
              </w:rPr>
            </w:pPr>
          </w:p>
          <w:p w:rsidR="00393BF5" w:rsidRDefault="00393BF5">
            <w:pPr>
              <w:jc w:val="center"/>
              <w:rPr>
                <w:b/>
                <w:sz w:val="28"/>
              </w:rPr>
            </w:pPr>
            <w:r>
              <w:rPr>
                <w:b/>
                <w:sz w:val="28"/>
              </w:rPr>
              <w:t>Tiered Focused Monitoring Report</w:t>
            </w:r>
          </w:p>
          <w:p w:rsidR="00393BF5" w:rsidRDefault="00393BF5">
            <w:pPr>
              <w:jc w:val="center"/>
              <w:rPr>
                <w:b/>
                <w:sz w:val="28"/>
              </w:rPr>
            </w:pPr>
          </w:p>
          <w:p w:rsidR="00393BF5" w:rsidRDefault="00393BF5">
            <w:pPr>
              <w:jc w:val="center"/>
              <w:rPr>
                <w:b/>
                <w:i/>
                <w:sz w:val="24"/>
              </w:rPr>
            </w:pPr>
            <w:r>
              <w:rPr>
                <w:b/>
                <w:sz w:val="28"/>
              </w:rPr>
              <w:t>Continuous Improvement and Monitoring Plan</w:t>
            </w:r>
          </w:p>
          <w:p w:rsidR="00393BF5" w:rsidRDefault="00393BF5">
            <w:pPr>
              <w:jc w:val="center"/>
              <w:rPr>
                <w:b/>
                <w:sz w:val="24"/>
              </w:rPr>
            </w:pPr>
          </w:p>
          <w:p w:rsidR="00393BF5" w:rsidRDefault="00393BF5" w:rsidP="00393BF5">
            <w:pPr>
              <w:jc w:val="center"/>
              <w:rPr>
                <w:b/>
                <w:sz w:val="24"/>
              </w:rPr>
            </w:pPr>
            <w:r>
              <w:rPr>
                <w:b/>
                <w:sz w:val="24"/>
              </w:rPr>
              <w:t xml:space="preserve">Onsite Dates: </w:t>
            </w:r>
            <w:bookmarkStart w:id="1" w:name="onsiteVisitDate"/>
            <w:r w:rsidRPr="00F8472A">
              <w:rPr>
                <w:b/>
                <w:sz w:val="24"/>
              </w:rPr>
              <w:t>February 4-7, 2019</w:t>
            </w:r>
            <w:bookmarkEnd w:id="1"/>
            <w:r>
              <w:rPr>
                <w:b/>
                <w:sz w:val="24"/>
              </w:rPr>
              <w:t xml:space="preserve"> </w:t>
            </w:r>
          </w:p>
          <w:p w:rsidR="00393BF5" w:rsidRDefault="00393BF5" w:rsidP="00393BF5">
            <w:pPr>
              <w:jc w:val="center"/>
              <w:rPr>
                <w:b/>
                <w:sz w:val="24"/>
              </w:rPr>
            </w:pPr>
          </w:p>
          <w:p w:rsidR="00393BF5" w:rsidRDefault="00393BF5" w:rsidP="00393BF5">
            <w:pPr>
              <w:jc w:val="center"/>
              <w:rPr>
                <w:b/>
                <w:sz w:val="24"/>
              </w:rPr>
            </w:pPr>
            <w:r>
              <w:rPr>
                <w:b/>
                <w:sz w:val="24"/>
              </w:rPr>
              <w:t xml:space="preserve">Tier Level </w:t>
            </w:r>
            <w:bookmarkStart w:id="2" w:name="TierNumber"/>
            <w:r>
              <w:rPr>
                <w:b/>
                <w:sz w:val="24"/>
              </w:rPr>
              <w:t>2</w:t>
            </w:r>
            <w:bookmarkEnd w:id="2"/>
          </w:p>
          <w:p w:rsidR="00393BF5" w:rsidRDefault="00393BF5">
            <w:pPr>
              <w:jc w:val="center"/>
              <w:rPr>
                <w:b/>
                <w:sz w:val="24"/>
              </w:rPr>
            </w:pPr>
          </w:p>
          <w:p w:rsidR="00393BF5" w:rsidRDefault="00393BF5">
            <w:pPr>
              <w:jc w:val="center"/>
              <w:rPr>
                <w:b/>
                <w:sz w:val="24"/>
              </w:rPr>
            </w:pPr>
            <w:r>
              <w:rPr>
                <w:b/>
                <w:sz w:val="24"/>
              </w:rPr>
              <w:t xml:space="preserve">Date of Final Report: </w:t>
            </w:r>
            <w:bookmarkStart w:id="3" w:name="reportDate"/>
            <w:r>
              <w:rPr>
                <w:b/>
                <w:sz w:val="24"/>
              </w:rPr>
              <w:t>06/04/2019</w:t>
            </w:r>
            <w:bookmarkEnd w:id="3"/>
          </w:p>
          <w:p w:rsidR="00393BF5" w:rsidRDefault="00393BF5" w:rsidP="00393BF5">
            <w:pPr>
              <w:rPr>
                <w:b/>
                <w:sz w:val="24"/>
              </w:rPr>
            </w:pPr>
          </w:p>
        </w:tc>
      </w:tr>
      <w:tr w:rsidR="00393BF5" w:rsidRPr="007E5338">
        <w:trPr>
          <w:trHeight w:val="989"/>
        </w:trPr>
        <w:tc>
          <w:tcPr>
            <w:tcW w:w="1260" w:type="dxa"/>
            <w:tcBorders>
              <w:left w:val="nil"/>
              <w:bottom w:val="nil"/>
              <w:right w:val="nil"/>
            </w:tcBorders>
          </w:tcPr>
          <w:p w:rsidR="00393BF5" w:rsidRDefault="00393BF5">
            <w:pPr>
              <w:rPr>
                <w:sz w:val="22"/>
              </w:rPr>
            </w:pPr>
          </w:p>
        </w:tc>
        <w:tc>
          <w:tcPr>
            <w:tcW w:w="1440" w:type="dxa"/>
            <w:tcBorders>
              <w:top w:val="nil"/>
              <w:left w:val="nil"/>
              <w:bottom w:val="nil"/>
              <w:right w:val="nil"/>
            </w:tcBorders>
          </w:tcPr>
          <w:p w:rsidR="00393BF5" w:rsidRDefault="00393BF5">
            <w:pPr>
              <w:rPr>
                <w:sz w:val="22"/>
              </w:rPr>
            </w:pPr>
          </w:p>
        </w:tc>
        <w:tc>
          <w:tcPr>
            <w:tcW w:w="8730" w:type="dxa"/>
            <w:tcBorders>
              <w:top w:val="nil"/>
              <w:left w:val="nil"/>
              <w:bottom w:val="nil"/>
              <w:right w:val="nil"/>
            </w:tcBorders>
            <w:vAlign w:val="center"/>
          </w:tcPr>
          <w:p w:rsidR="00393BF5" w:rsidRDefault="00393BF5" w:rsidP="00393BF5">
            <w:pPr>
              <w:pStyle w:val="Heading3"/>
              <w:rPr>
                <w:b/>
                <w:sz w:val="22"/>
              </w:rPr>
            </w:pPr>
            <w:r>
              <w:rPr>
                <w:b/>
                <w:sz w:val="22"/>
              </w:rPr>
              <w:t>Jeffrey C. Riley</w:t>
            </w:r>
          </w:p>
          <w:p w:rsidR="00393BF5" w:rsidRPr="007E5338" w:rsidRDefault="00393BF5" w:rsidP="00393BF5">
            <w:pPr>
              <w:pStyle w:val="Heading3"/>
              <w:rPr>
                <w:b/>
                <w:sz w:val="22"/>
                <w:lang w:val="en-US" w:eastAsia="en-US"/>
              </w:rPr>
            </w:pPr>
            <w:r>
              <w:rPr>
                <w:b/>
                <w:sz w:val="22"/>
              </w:rPr>
              <w:t>Commissioner of Elementary and Secondary Education</w:t>
            </w:r>
            <w:r w:rsidRPr="007E5338">
              <w:rPr>
                <w:b/>
                <w:sz w:val="22"/>
                <w:lang w:val="en-US" w:eastAsia="en-US"/>
              </w:rPr>
              <w:t xml:space="preserve">  </w:t>
            </w:r>
          </w:p>
        </w:tc>
      </w:tr>
      <w:tr w:rsidR="00393BF5">
        <w:trPr>
          <w:trHeight w:val="890"/>
        </w:trPr>
        <w:tc>
          <w:tcPr>
            <w:tcW w:w="1260" w:type="dxa"/>
            <w:tcBorders>
              <w:left w:val="nil"/>
              <w:bottom w:val="nil"/>
            </w:tcBorders>
          </w:tcPr>
          <w:p w:rsidR="00393BF5" w:rsidRDefault="00393BF5">
            <w:pPr>
              <w:rPr>
                <w:sz w:val="22"/>
              </w:rPr>
            </w:pPr>
          </w:p>
        </w:tc>
        <w:tc>
          <w:tcPr>
            <w:tcW w:w="1440" w:type="dxa"/>
            <w:tcBorders>
              <w:top w:val="nil"/>
              <w:bottom w:val="nil"/>
            </w:tcBorders>
          </w:tcPr>
          <w:p w:rsidR="00393BF5" w:rsidRDefault="00393BF5">
            <w:pPr>
              <w:rPr>
                <w:sz w:val="22"/>
              </w:rPr>
            </w:pPr>
          </w:p>
        </w:tc>
        <w:tc>
          <w:tcPr>
            <w:tcW w:w="8730" w:type="dxa"/>
            <w:tcBorders>
              <w:bottom w:val="nil"/>
              <w:right w:val="nil"/>
            </w:tcBorders>
          </w:tcPr>
          <w:p w:rsidR="00393BF5" w:rsidRDefault="00393BF5">
            <w:pPr>
              <w:rPr>
                <w:sz w:val="22"/>
              </w:rPr>
            </w:pPr>
          </w:p>
          <w:p w:rsidR="00393BF5" w:rsidRDefault="00393BF5">
            <w:pPr>
              <w:rPr>
                <w:sz w:val="22"/>
              </w:rPr>
            </w:pPr>
          </w:p>
          <w:p w:rsidR="00393BF5" w:rsidRDefault="00393BF5">
            <w:pPr>
              <w:rPr>
                <w:sz w:val="22"/>
              </w:rPr>
            </w:pPr>
          </w:p>
          <w:p w:rsidR="00393BF5" w:rsidRDefault="00393BF5">
            <w:pPr>
              <w:rPr>
                <w:sz w:val="22"/>
              </w:rPr>
            </w:pPr>
          </w:p>
        </w:tc>
      </w:tr>
    </w:tbl>
    <w:p w:rsidR="00393BF5" w:rsidRPr="00F84189" w:rsidRDefault="00393BF5" w:rsidP="00393BF5">
      <w:pPr>
        <w:rPr>
          <w:sz w:val="22"/>
          <w:szCs w:val="22"/>
        </w:rPr>
      </w:pPr>
      <w:r w:rsidRPr="006822D1">
        <w:rPr>
          <w:sz w:val="22"/>
          <w:szCs w:val="22"/>
        </w:rPr>
        <w:lastRenderedPageBreak/>
        <w:t xml:space="preserve">During the </w:t>
      </w:r>
      <w:bookmarkStart w:id="4" w:name="SchoolYear"/>
      <w:r w:rsidRPr="006822D1">
        <w:rPr>
          <w:sz w:val="22"/>
          <w:szCs w:val="22"/>
        </w:rPr>
        <w:t>2018-2019</w:t>
      </w:r>
      <w:bookmarkEnd w:id="4"/>
      <w:r>
        <w:rPr>
          <w:sz w:val="22"/>
          <w:szCs w:val="22"/>
        </w:rPr>
        <w:t xml:space="preserve"> school year, </w:t>
      </w:r>
      <w:bookmarkStart w:id="5" w:name="rptName2"/>
      <w:r>
        <w:rPr>
          <w:sz w:val="22"/>
          <w:szCs w:val="22"/>
        </w:rPr>
        <w:t>Uxbridge</w:t>
      </w:r>
      <w:bookmarkEnd w:id="5"/>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rsidR="00393BF5" w:rsidRPr="00C07FE7" w:rsidRDefault="00393BF5" w:rsidP="00393BF5">
      <w:pPr>
        <w:rPr>
          <w:sz w:val="22"/>
          <w:szCs w:val="22"/>
        </w:rPr>
      </w:pPr>
    </w:p>
    <w:p w:rsidR="00393BF5" w:rsidRDefault="00393BF5" w:rsidP="00393BF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Pr>
          <w:sz w:val="22"/>
          <w:szCs w:val="22"/>
        </w:rPr>
        <w:t xml:space="preserve"> except the districts that repeat as Tier 4 for three consecutive years</w:t>
      </w:r>
      <w:r w:rsidRPr="009E12C6">
        <w:rPr>
          <w:sz w:val="22"/>
          <w:szCs w:val="22"/>
        </w:rPr>
        <w:t xml:space="preserve">. </w:t>
      </w:r>
      <w:r w:rsidRPr="00887B82">
        <w:rPr>
          <w:sz w:val="22"/>
          <w:szCs w:val="22"/>
        </w:rPr>
        <w:t xml:space="preserve">These </w:t>
      </w:r>
      <w:r>
        <w:rPr>
          <w:sz w:val="22"/>
          <w:szCs w:val="22"/>
        </w:rPr>
        <w:t>districts’</w:t>
      </w:r>
      <w:r w:rsidRPr="00887B82">
        <w:rPr>
          <w:sz w:val="22"/>
          <w:szCs w:val="22"/>
        </w:rPr>
        <w:t xml:space="preserve"> ELE programs </w:t>
      </w:r>
      <w:r>
        <w:rPr>
          <w:sz w:val="22"/>
          <w:szCs w:val="22"/>
        </w:rPr>
        <w:t>are</w:t>
      </w:r>
      <w:r w:rsidRPr="00887B82">
        <w:rPr>
          <w:sz w:val="22"/>
          <w:szCs w:val="22"/>
        </w:rPr>
        <w:t xml:space="preserve"> reviewed every 3 years until such time they are no longer Tier 4</w:t>
      </w:r>
      <w:r w:rsidRPr="005369A1">
        <w:rPr>
          <w:sz w:val="22"/>
          <w:szCs w:val="22"/>
        </w:rPr>
        <w:t xml:space="preserve">. </w:t>
      </w:r>
    </w:p>
    <w:p w:rsidR="00393BF5" w:rsidRDefault="00393BF5" w:rsidP="00393BF5">
      <w:pPr>
        <w:rPr>
          <w:sz w:val="22"/>
          <w:szCs w:val="22"/>
        </w:rPr>
      </w:pPr>
    </w:p>
    <w:p w:rsidR="00393BF5" w:rsidRDefault="00393BF5" w:rsidP="00393BF5">
      <w:pPr>
        <w:rPr>
          <w:sz w:val="22"/>
          <w:szCs w:val="22"/>
        </w:rPr>
      </w:pPr>
      <w:r w:rsidRPr="00887B82">
        <w:rPr>
          <w:sz w:val="22"/>
          <w:szCs w:val="22"/>
        </w:rPr>
        <w:t>There are 1</w:t>
      </w:r>
      <w:r>
        <w:rPr>
          <w:sz w:val="22"/>
          <w:szCs w:val="22"/>
        </w:rPr>
        <w:t>3</w:t>
      </w:r>
      <w:r w:rsidRPr="00887B82">
        <w:rPr>
          <w:sz w:val="22"/>
          <w:szCs w:val="22"/>
        </w:rPr>
        <w:t xml:space="preserve"> ELE criteria that target implementation of the requirements related to ELE programs under state and federal law and regulations:</w:t>
      </w:r>
    </w:p>
    <w:p w:rsidR="00393BF5" w:rsidRPr="00887B82" w:rsidRDefault="00393BF5" w:rsidP="00393BF5">
      <w:pPr>
        <w:rPr>
          <w:sz w:val="22"/>
          <w:szCs w:val="22"/>
        </w:rPr>
      </w:pPr>
    </w:p>
    <w:p w:rsidR="00393BF5" w:rsidRPr="00887B82" w:rsidRDefault="00393BF5" w:rsidP="00393BF5">
      <w:pPr>
        <w:ind w:left="720"/>
        <w:rPr>
          <w:sz w:val="22"/>
          <w:szCs w:val="22"/>
        </w:rPr>
      </w:pPr>
      <w:r w:rsidRPr="00887B82">
        <w:rPr>
          <w:sz w:val="22"/>
          <w:szCs w:val="22"/>
        </w:rPr>
        <w:t>ELE 1: Annual English Language Proficiency Assessment</w:t>
      </w:r>
    </w:p>
    <w:p w:rsidR="00393BF5" w:rsidRPr="00887B82" w:rsidRDefault="00393BF5" w:rsidP="00393BF5">
      <w:pPr>
        <w:ind w:left="720"/>
        <w:rPr>
          <w:sz w:val="22"/>
          <w:szCs w:val="22"/>
        </w:rPr>
      </w:pPr>
      <w:r w:rsidRPr="00887B82">
        <w:rPr>
          <w:sz w:val="22"/>
          <w:szCs w:val="22"/>
        </w:rPr>
        <w:t>ELE 2: State Accountability Assessment</w:t>
      </w:r>
    </w:p>
    <w:p w:rsidR="00393BF5" w:rsidRPr="00887B82" w:rsidRDefault="00393BF5" w:rsidP="00393BF5">
      <w:pPr>
        <w:ind w:left="720"/>
        <w:rPr>
          <w:sz w:val="22"/>
          <w:szCs w:val="22"/>
        </w:rPr>
      </w:pPr>
      <w:r w:rsidRPr="00887B82">
        <w:rPr>
          <w:sz w:val="22"/>
          <w:szCs w:val="22"/>
        </w:rPr>
        <w:t>ELE 3: Initial Identification of ELs and FELs</w:t>
      </w:r>
    </w:p>
    <w:p w:rsidR="00393BF5" w:rsidRPr="00887B82" w:rsidRDefault="00393BF5" w:rsidP="00393BF5">
      <w:pPr>
        <w:ind w:left="720"/>
        <w:rPr>
          <w:sz w:val="22"/>
          <w:szCs w:val="22"/>
        </w:rPr>
      </w:pPr>
      <w:r w:rsidRPr="00887B82">
        <w:rPr>
          <w:sz w:val="22"/>
          <w:szCs w:val="22"/>
        </w:rPr>
        <w:t xml:space="preserve">ELE 5: </w:t>
      </w:r>
      <w:r>
        <w:rPr>
          <w:sz w:val="22"/>
          <w:szCs w:val="22"/>
        </w:rPr>
        <w:t>ELE Program and Services</w:t>
      </w:r>
    </w:p>
    <w:p w:rsidR="00393BF5" w:rsidRPr="00887B82" w:rsidRDefault="00393BF5" w:rsidP="00393BF5">
      <w:pPr>
        <w:ind w:left="720"/>
        <w:rPr>
          <w:sz w:val="22"/>
          <w:szCs w:val="22"/>
        </w:rPr>
      </w:pPr>
      <w:r w:rsidRPr="00887B82">
        <w:rPr>
          <w:sz w:val="22"/>
          <w:szCs w:val="22"/>
        </w:rPr>
        <w:t>ELE 6: Program Exit and Readiness</w:t>
      </w:r>
    </w:p>
    <w:p w:rsidR="00393BF5" w:rsidRPr="00887B82" w:rsidRDefault="00393BF5" w:rsidP="00393BF5">
      <w:pPr>
        <w:ind w:left="720"/>
        <w:rPr>
          <w:sz w:val="22"/>
          <w:szCs w:val="22"/>
        </w:rPr>
      </w:pPr>
      <w:r w:rsidRPr="00887B82">
        <w:rPr>
          <w:sz w:val="22"/>
          <w:szCs w:val="22"/>
        </w:rPr>
        <w:t>ELE 7: Parent Involvement</w:t>
      </w:r>
    </w:p>
    <w:p w:rsidR="00393BF5" w:rsidRPr="00887B82" w:rsidRDefault="00393BF5" w:rsidP="00393BF5">
      <w:pPr>
        <w:ind w:left="720"/>
        <w:rPr>
          <w:sz w:val="22"/>
          <w:szCs w:val="22"/>
        </w:rPr>
      </w:pPr>
      <w:r w:rsidRPr="00887B82">
        <w:rPr>
          <w:sz w:val="22"/>
          <w:szCs w:val="22"/>
        </w:rPr>
        <w:t>ELE 8: Declining Entry to a Program</w:t>
      </w:r>
    </w:p>
    <w:p w:rsidR="00393BF5" w:rsidRPr="00887B82" w:rsidRDefault="00393BF5" w:rsidP="00393BF5">
      <w:pPr>
        <w:ind w:left="720"/>
        <w:rPr>
          <w:sz w:val="22"/>
          <w:szCs w:val="22"/>
        </w:rPr>
      </w:pPr>
      <w:r w:rsidRPr="00887B82">
        <w:rPr>
          <w:sz w:val="22"/>
          <w:szCs w:val="22"/>
        </w:rPr>
        <w:t>ELE 10: Parental Notification</w:t>
      </w:r>
    </w:p>
    <w:p w:rsidR="00393BF5" w:rsidRPr="00887B82" w:rsidRDefault="00393BF5" w:rsidP="00393BF5">
      <w:pPr>
        <w:ind w:left="720"/>
        <w:rPr>
          <w:sz w:val="22"/>
          <w:szCs w:val="22"/>
        </w:rPr>
      </w:pPr>
      <w:r w:rsidRPr="00887B82">
        <w:rPr>
          <w:sz w:val="22"/>
          <w:szCs w:val="22"/>
        </w:rPr>
        <w:t>ELE 13: Fallow-up Support</w:t>
      </w:r>
    </w:p>
    <w:p w:rsidR="00393BF5" w:rsidRPr="00887B82" w:rsidRDefault="00393BF5" w:rsidP="00393BF5">
      <w:pPr>
        <w:ind w:left="720"/>
        <w:rPr>
          <w:sz w:val="22"/>
          <w:szCs w:val="22"/>
        </w:rPr>
      </w:pPr>
      <w:r w:rsidRPr="00887B82">
        <w:rPr>
          <w:sz w:val="22"/>
          <w:szCs w:val="22"/>
        </w:rPr>
        <w:t>ELE 14: Licensure Requirements</w:t>
      </w:r>
    </w:p>
    <w:p w:rsidR="00393BF5" w:rsidRPr="00887B82" w:rsidRDefault="00393BF5" w:rsidP="00393BF5">
      <w:pPr>
        <w:ind w:left="720"/>
        <w:rPr>
          <w:sz w:val="22"/>
          <w:szCs w:val="22"/>
        </w:rPr>
      </w:pPr>
      <w:r w:rsidRPr="00887B82">
        <w:rPr>
          <w:sz w:val="22"/>
          <w:szCs w:val="22"/>
        </w:rPr>
        <w:t>ELE 15: Professional Development Requirements</w:t>
      </w:r>
    </w:p>
    <w:p w:rsidR="00393BF5" w:rsidRDefault="00393BF5" w:rsidP="00393BF5">
      <w:pPr>
        <w:ind w:left="720"/>
        <w:rPr>
          <w:sz w:val="22"/>
          <w:szCs w:val="22"/>
        </w:rPr>
      </w:pPr>
      <w:r w:rsidRPr="00887B82">
        <w:rPr>
          <w:sz w:val="22"/>
          <w:szCs w:val="22"/>
        </w:rPr>
        <w:t>ELE 17: Program Evaluation</w:t>
      </w:r>
    </w:p>
    <w:p w:rsidR="00393BF5" w:rsidRDefault="00393BF5" w:rsidP="00393BF5">
      <w:pPr>
        <w:ind w:left="1800" w:hanging="1080"/>
        <w:rPr>
          <w:sz w:val="22"/>
        </w:rPr>
      </w:pPr>
      <w:r>
        <w:rPr>
          <w:sz w:val="22"/>
        </w:rPr>
        <w:t>ELE 18: Records of ELs</w:t>
      </w:r>
    </w:p>
    <w:p w:rsidR="00393BF5" w:rsidRDefault="00393BF5" w:rsidP="00393BF5">
      <w:pPr>
        <w:rPr>
          <w:bCs/>
          <w:sz w:val="22"/>
          <w:szCs w:val="22"/>
        </w:rPr>
      </w:pPr>
    </w:p>
    <w:p w:rsidR="00393BF5" w:rsidRPr="006E6B9B" w:rsidRDefault="00393BF5" w:rsidP="00393BF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rsidR="00393BF5" w:rsidRDefault="00393BF5" w:rsidP="00393BF5">
      <w:pPr>
        <w:pStyle w:val="BodyText"/>
        <w:tabs>
          <w:tab w:val="left" w:pos="1080"/>
        </w:tabs>
        <w:rPr>
          <w:bCs/>
          <w:szCs w:val="22"/>
        </w:rPr>
      </w:pPr>
    </w:p>
    <w:p w:rsidR="00393BF5" w:rsidRDefault="00393BF5" w:rsidP="00393BF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rsidR="00393BF5" w:rsidRPr="00E676DB" w:rsidRDefault="00393BF5" w:rsidP="00393BF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rsidR="00393BF5" w:rsidRPr="009C23B4" w:rsidRDefault="00393BF5" w:rsidP="00393BF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rsidR="00393BF5" w:rsidRDefault="00393BF5" w:rsidP="00393BF5">
      <w:pPr>
        <w:pStyle w:val="BodyText"/>
        <w:tabs>
          <w:tab w:val="left" w:pos="1080"/>
        </w:tabs>
        <w:rPr>
          <w:bCs/>
          <w:szCs w:val="22"/>
        </w:rPr>
      </w:pPr>
    </w:p>
    <w:p w:rsidR="00393BF5" w:rsidRPr="001862C9" w:rsidRDefault="00393BF5" w:rsidP="00393BF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rsidR="00393BF5" w:rsidRPr="00E676DB" w:rsidRDefault="00393BF5" w:rsidP="00393BF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rsidR="00393BF5" w:rsidRDefault="00393BF5" w:rsidP="00393BF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rsidR="00393BF5" w:rsidRDefault="00393BF5" w:rsidP="00393BF5">
      <w:pPr>
        <w:rPr>
          <w:sz w:val="22"/>
          <w:szCs w:val="22"/>
        </w:rPr>
      </w:pPr>
    </w:p>
    <w:p w:rsidR="00393BF5" w:rsidRDefault="00393BF5" w:rsidP="00393BF5">
      <w:pPr>
        <w:rPr>
          <w:sz w:val="22"/>
          <w:szCs w:val="22"/>
        </w:rPr>
      </w:pPr>
      <w:r>
        <w:rPr>
          <w:sz w:val="22"/>
          <w:szCs w:val="22"/>
        </w:rPr>
        <w:t>The monitoring process differs depending on the tier assigned to the district as well as the district’s previous tier assignment.</w:t>
      </w:r>
    </w:p>
    <w:p w:rsidR="00393BF5" w:rsidRDefault="00393BF5" w:rsidP="00393BF5">
      <w:pPr>
        <w:rPr>
          <w:sz w:val="22"/>
          <w:szCs w:val="22"/>
        </w:rPr>
      </w:pPr>
    </w:p>
    <w:p w:rsidR="00393BF5" w:rsidRPr="00392FC9" w:rsidRDefault="00393BF5" w:rsidP="00393BF5">
      <w:pPr>
        <w:rPr>
          <w:sz w:val="22"/>
        </w:rPr>
      </w:pPr>
    </w:p>
    <w:p w:rsidR="00393BF5" w:rsidRPr="005C0F90" w:rsidRDefault="00393BF5" w:rsidP="00393BF5">
      <w:pPr>
        <w:rPr>
          <w:bCs/>
          <w:sz w:val="22"/>
        </w:rPr>
      </w:pPr>
      <w:r w:rsidRPr="005C0F90">
        <w:rPr>
          <w:bCs/>
          <w:sz w:val="22"/>
        </w:rPr>
        <w:t xml:space="preserve">The review process includes the following: </w:t>
      </w:r>
    </w:p>
    <w:p w:rsidR="00393BF5" w:rsidRPr="005C0F90" w:rsidRDefault="00393BF5" w:rsidP="00393BF5">
      <w:pPr>
        <w:numPr>
          <w:ilvl w:val="0"/>
          <w:numId w:val="7"/>
        </w:numPr>
        <w:rPr>
          <w:bCs/>
          <w:sz w:val="22"/>
        </w:rPr>
      </w:pPr>
      <w:r w:rsidRPr="005C0F90">
        <w:rPr>
          <w:bCs/>
          <w:sz w:val="22"/>
        </w:rPr>
        <w:t xml:space="preserve">Self-Assessment </w:t>
      </w:r>
    </w:p>
    <w:p w:rsidR="00393BF5" w:rsidRPr="005C0F90" w:rsidRDefault="00393BF5" w:rsidP="00393BF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rsidR="00393BF5" w:rsidRPr="005C0F90" w:rsidRDefault="00393BF5" w:rsidP="00393BF5">
      <w:pPr>
        <w:numPr>
          <w:ilvl w:val="0"/>
          <w:numId w:val="3"/>
        </w:numPr>
        <w:tabs>
          <w:tab w:val="num" w:pos="960"/>
        </w:tabs>
        <w:rPr>
          <w:sz w:val="22"/>
        </w:rPr>
      </w:pPr>
      <w:r w:rsidRPr="005C0F90">
        <w:rPr>
          <w:sz w:val="22"/>
        </w:rPr>
        <w:lastRenderedPageBreak/>
        <w:t>District reviews a sample of English learner (EL) student records selected across grade levels and EL focus areas such as opt-out students, former ELs and students and/or parents who need translation and/or interpretation.</w:t>
      </w:r>
    </w:p>
    <w:p w:rsidR="00393BF5" w:rsidRPr="005C0F90" w:rsidRDefault="00393BF5" w:rsidP="00393BF5">
      <w:pPr>
        <w:numPr>
          <w:ilvl w:val="0"/>
          <w:numId w:val="3"/>
        </w:numPr>
        <w:tabs>
          <w:tab w:val="num" w:pos="960"/>
        </w:tabs>
        <w:rPr>
          <w:sz w:val="22"/>
        </w:rPr>
      </w:pPr>
      <w:r w:rsidRPr="005C0F90">
        <w:rPr>
          <w:sz w:val="22"/>
        </w:rPr>
        <w:t>Upon completion of these two internal reviews, the district’s self-assessment is submitted to the Department for review.</w:t>
      </w:r>
    </w:p>
    <w:p w:rsidR="00393BF5" w:rsidRPr="005C0F90" w:rsidRDefault="00393BF5" w:rsidP="00393BF5">
      <w:pPr>
        <w:rPr>
          <w:sz w:val="22"/>
        </w:rPr>
      </w:pPr>
    </w:p>
    <w:p w:rsidR="00393BF5" w:rsidRPr="005C0F90" w:rsidRDefault="00393BF5" w:rsidP="00393BF5">
      <w:pPr>
        <w:rPr>
          <w:bCs/>
          <w:sz w:val="22"/>
        </w:rPr>
      </w:pPr>
    </w:p>
    <w:p w:rsidR="00393BF5" w:rsidRPr="005C0F90" w:rsidRDefault="00393BF5" w:rsidP="00393BF5">
      <w:pPr>
        <w:numPr>
          <w:ilvl w:val="0"/>
          <w:numId w:val="7"/>
        </w:numPr>
        <w:rPr>
          <w:bCs/>
          <w:sz w:val="22"/>
        </w:rPr>
      </w:pPr>
      <w:r w:rsidRPr="005C0F90">
        <w:rPr>
          <w:bCs/>
          <w:sz w:val="22"/>
        </w:rPr>
        <w:t>Verification</w:t>
      </w:r>
    </w:p>
    <w:p w:rsidR="00393BF5" w:rsidRPr="005C0F90" w:rsidRDefault="00393BF5" w:rsidP="00393BF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rsidR="00393BF5" w:rsidRPr="005C0F90" w:rsidRDefault="00393BF5" w:rsidP="00393BF5">
      <w:pPr>
        <w:numPr>
          <w:ilvl w:val="0"/>
          <w:numId w:val="2"/>
        </w:numPr>
        <w:tabs>
          <w:tab w:val="num" w:pos="1080"/>
        </w:tabs>
        <w:rPr>
          <w:bCs/>
          <w:sz w:val="22"/>
        </w:rPr>
      </w:pPr>
      <w:r w:rsidRPr="005C0F90">
        <w:rPr>
          <w:bCs/>
          <w:sz w:val="22"/>
        </w:rPr>
        <w:t>Review of additional documents for English Learner Education</w:t>
      </w:r>
    </w:p>
    <w:p w:rsidR="00393BF5" w:rsidRPr="005C0F90" w:rsidRDefault="00393BF5" w:rsidP="00393BF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rsidR="00393BF5" w:rsidRPr="005C0F90" w:rsidRDefault="00393BF5" w:rsidP="00393BF5">
      <w:pPr>
        <w:numPr>
          <w:ilvl w:val="0"/>
          <w:numId w:val="4"/>
        </w:numPr>
        <w:tabs>
          <w:tab w:val="num" w:pos="1080"/>
        </w:tabs>
        <w:rPr>
          <w:bCs/>
          <w:sz w:val="22"/>
        </w:rPr>
      </w:pPr>
      <w:r w:rsidRPr="005C0F90">
        <w:rPr>
          <w:bCs/>
          <w:sz w:val="22"/>
        </w:rPr>
        <w:t>Interviews of staff</w:t>
      </w:r>
    </w:p>
    <w:p w:rsidR="00393BF5" w:rsidRDefault="00393BF5" w:rsidP="00393BF5">
      <w:pPr>
        <w:rPr>
          <w:b/>
          <w:bCs/>
          <w:sz w:val="22"/>
          <w:szCs w:val="22"/>
        </w:rPr>
      </w:pPr>
    </w:p>
    <w:p w:rsidR="00393BF5" w:rsidRDefault="00393BF5" w:rsidP="00393BF5">
      <w:pPr>
        <w:rPr>
          <w:b/>
          <w:bCs/>
          <w:sz w:val="22"/>
          <w:szCs w:val="22"/>
        </w:rPr>
      </w:pPr>
    </w:p>
    <w:p w:rsidR="00393BF5" w:rsidRPr="00DF4FB3" w:rsidRDefault="00393BF5" w:rsidP="00393BF5">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rsidR="00393BF5" w:rsidRPr="00DF4FB3" w:rsidRDefault="00393BF5" w:rsidP="00755B74">
      <w:pPr>
        <w:pStyle w:val="BodyText"/>
        <w:tabs>
          <w:tab w:val="clear" w:pos="-1440"/>
        </w:tabs>
        <w:rPr>
          <w:b/>
          <w:bCs/>
          <w:szCs w:val="22"/>
        </w:rPr>
      </w:pPr>
    </w:p>
    <w:p w:rsidR="00393BF5" w:rsidRDefault="00393BF5" w:rsidP="00393BF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reviews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rsidR="00393BF5" w:rsidRDefault="00393BF5" w:rsidP="00393BF5">
      <w:pPr>
        <w:rPr>
          <w:sz w:val="22"/>
          <w:szCs w:val="22"/>
        </w:rPr>
      </w:pPr>
      <w:r>
        <w:rPr>
          <w:sz w:val="22"/>
          <w:szCs w:val="22"/>
        </w:rPr>
        <w:br w:type="page"/>
      </w:r>
    </w:p>
    <w:p w:rsidR="00393BF5" w:rsidRDefault="00393BF5" w:rsidP="00393BF5">
      <w:pPr>
        <w:pStyle w:val="Heading1"/>
        <w:jc w:val="left"/>
        <w:rPr>
          <w:b/>
          <w:sz w:val="22"/>
        </w:rPr>
      </w:pPr>
    </w:p>
    <w:p w:rsidR="00393BF5" w:rsidRPr="00F0631B" w:rsidRDefault="00393BF5" w:rsidP="00393BF5"/>
    <w:p w:rsidR="00393BF5" w:rsidRDefault="00393BF5" w:rsidP="00393BF5">
      <w:pPr>
        <w:pStyle w:val="Heading1"/>
        <w:rPr>
          <w:sz w:val="22"/>
          <w:szCs w:val="22"/>
        </w:rPr>
      </w:pPr>
      <w:r>
        <w:rPr>
          <w:b/>
          <w:sz w:val="22"/>
        </w:rPr>
        <w:t>D</w:t>
      </w:r>
      <w:r w:rsidRPr="007E5338">
        <w:rPr>
          <w:b/>
          <w:sz w:val="22"/>
        </w:rPr>
        <w:t>EFINITION OF COMPLIANCE RATINGS</w:t>
      </w:r>
    </w:p>
    <w:p w:rsidR="00393BF5" w:rsidRPr="00F917FE" w:rsidRDefault="00393BF5" w:rsidP="00393BF5">
      <w:pPr>
        <w:rPr>
          <w:b/>
          <w:sz w:val="22"/>
        </w:rPr>
        <w:sectPr w:rsidR="00393BF5" w:rsidRPr="00F917FE" w:rsidSect="00393BF5">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393BF5" w:rsidTr="00393BF5">
        <w:tc>
          <w:tcPr>
            <w:tcW w:w="3888" w:type="dxa"/>
            <w:tcBorders>
              <w:top w:val="nil"/>
              <w:left w:val="nil"/>
              <w:bottom w:val="nil"/>
              <w:right w:val="nil"/>
            </w:tcBorders>
          </w:tcPr>
          <w:p w:rsidR="00393BF5" w:rsidRDefault="00393BF5" w:rsidP="00393BF5">
            <w:pPr>
              <w:pStyle w:val="BodyText"/>
              <w:jc w:val="both"/>
              <w:rPr>
                <w:b/>
              </w:rPr>
            </w:pPr>
          </w:p>
          <w:p w:rsidR="00393BF5" w:rsidRDefault="00393BF5" w:rsidP="00393BF5">
            <w:pPr>
              <w:pStyle w:val="BodyText"/>
              <w:jc w:val="both"/>
              <w:rPr>
                <w:b/>
              </w:rPr>
            </w:pPr>
          </w:p>
          <w:p w:rsidR="00393BF5" w:rsidRDefault="00393BF5" w:rsidP="00393BF5">
            <w:pPr>
              <w:pStyle w:val="BodyText"/>
              <w:jc w:val="both"/>
              <w:rPr>
                <w:b/>
              </w:rPr>
            </w:pPr>
            <w:r>
              <w:rPr>
                <w:b/>
              </w:rPr>
              <w:t>Commendable</w:t>
            </w:r>
          </w:p>
        </w:tc>
        <w:tc>
          <w:tcPr>
            <w:tcW w:w="5202" w:type="dxa"/>
            <w:tcBorders>
              <w:top w:val="nil"/>
              <w:left w:val="nil"/>
              <w:bottom w:val="nil"/>
              <w:right w:val="nil"/>
            </w:tcBorders>
          </w:tcPr>
          <w:p w:rsidR="00393BF5" w:rsidRDefault="00393BF5" w:rsidP="00393BF5">
            <w:pPr>
              <w:pStyle w:val="BodyText"/>
            </w:pPr>
          </w:p>
          <w:p w:rsidR="00393BF5" w:rsidRDefault="00393BF5" w:rsidP="00393BF5">
            <w:pPr>
              <w:pStyle w:val="BodyText"/>
            </w:pPr>
          </w:p>
          <w:p w:rsidR="00393BF5" w:rsidRDefault="00393BF5" w:rsidP="00393BF5">
            <w:pPr>
              <w:pStyle w:val="BodyText"/>
            </w:pPr>
            <w:r>
              <w:t>Any requirement or aspect of a requirement implemented in an exemplary manner significantly beyond the requirements of law or regulation.</w:t>
            </w:r>
          </w:p>
        </w:tc>
      </w:tr>
      <w:tr w:rsidR="00393BF5" w:rsidTr="00393BF5">
        <w:tc>
          <w:tcPr>
            <w:tcW w:w="3888" w:type="dxa"/>
            <w:tcBorders>
              <w:top w:val="nil"/>
              <w:left w:val="nil"/>
              <w:bottom w:val="nil"/>
              <w:right w:val="nil"/>
            </w:tcBorders>
          </w:tcPr>
          <w:p w:rsidR="00393BF5" w:rsidRDefault="00393BF5" w:rsidP="00393BF5">
            <w:pPr>
              <w:pStyle w:val="BodyText"/>
              <w:jc w:val="both"/>
              <w:rPr>
                <w:b/>
              </w:rPr>
            </w:pPr>
          </w:p>
        </w:tc>
        <w:tc>
          <w:tcPr>
            <w:tcW w:w="5202" w:type="dxa"/>
            <w:tcBorders>
              <w:top w:val="nil"/>
              <w:left w:val="nil"/>
              <w:bottom w:val="nil"/>
              <w:right w:val="nil"/>
            </w:tcBorders>
          </w:tcPr>
          <w:p w:rsidR="00393BF5" w:rsidRDefault="00393BF5" w:rsidP="00393BF5">
            <w:pPr>
              <w:pStyle w:val="BodyText"/>
            </w:pPr>
          </w:p>
        </w:tc>
      </w:tr>
      <w:tr w:rsidR="00393BF5" w:rsidTr="00393BF5">
        <w:trPr>
          <w:trHeight w:val="459"/>
        </w:trPr>
        <w:tc>
          <w:tcPr>
            <w:tcW w:w="3888" w:type="dxa"/>
            <w:tcBorders>
              <w:top w:val="nil"/>
              <w:left w:val="nil"/>
              <w:bottom w:val="nil"/>
              <w:right w:val="nil"/>
            </w:tcBorders>
          </w:tcPr>
          <w:p w:rsidR="00393BF5" w:rsidRDefault="00393BF5" w:rsidP="00393BF5">
            <w:pPr>
              <w:pStyle w:val="BodyText"/>
              <w:jc w:val="both"/>
              <w:rPr>
                <w:b/>
              </w:rPr>
            </w:pPr>
            <w:r>
              <w:rPr>
                <w:b/>
              </w:rPr>
              <w:t>Implemented</w:t>
            </w:r>
          </w:p>
        </w:tc>
        <w:tc>
          <w:tcPr>
            <w:tcW w:w="5202" w:type="dxa"/>
            <w:tcBorders>
              <w:top w:val="nil"/>
              <w:left w:val="nil"/>
              <w:bottom w:val="nil"/>
              <w:right w:val="nil"/>
            </w:tcBorders>
          </w:tcPr>
          <w:p w:rsidR="00393BF5" w:rsidRDefault="00393BF5" w:rsidP="00393BF5">
            <w:pPr>
              <w:pStyle w:val="BodyText"/>
            </w:pPr>
            <w:r>
              <w:t>The requirement is substantially met in all important aspects.</w:t>
            </w:r>
          </w:p>
        </w:tc>
      </w:tr>
      <w:tr w:rsidR="00393BF5" w:rsidTr="00393BF5">
        <w:tc>
          <w:tcPr>
            <w:tcW w:w="3888" w:type="dxa"/>
            <w:tcBorders>
              <w:top w:val="nil"/>
              <w:left w:val="nil"/>
              <w:bottom w:val="nil"/>
              <w:right w:val="nil"/>
            </w:tcBorders>
          </w:tcPr>
          <w:p w:rsidR="00393BF5" w:rsidRDefault="00393BF5" w:rsidP="00393BF5">
            <w:pPr>
              <w:pStyle w:val="BodyText"/>
              <w:jc w:val="both"/>
              <w:rPr>
                <w:b/>
              </w:rPr>
            </w:pPr>
          </w:p>
        </w:tc>
        <w:tc>
          <w:tcPr>
            <w:tcW w:w="5202" w:type="dxa"/>
            <w:tcBorders>
              <w:top w:val="nil"/>
              <w:left w:val="nil"/>
              <w:bottom w:val="nil"/>
              <w:right w:val="nil"/>
            </w:tcBorders>
          </w:tcPr>
          <w:p w:rsidR="00393BF5" w:rsidRDefault="00393BF5" w:rsidP="00393BF5">
            <w:pPr>
              <w:pStyle w:val="BodyText"/>
            </w:pPr>
          </w:p>
        </w:tc>
      </w:tr>
      <w:tr w:rsidR="00393BF5" w:rsidTr="00393BF5">
        <w:tc>
          <w:tcPr>
            <w:tcW w:w="3888" w:type="dxa"/>
            <w:tcBorders>
              <w:top w:val="nil"/>
              <w:left w:val="nil"/>
              <w:bottom w:val="nil"/>
              <w:right w:val="nil"/>
            </w:tcBorders>
          </w:tcPr>
          <w:p w:rsidR="00393BF5" w:rsidRDefault="00393BF5" w:rsidP="00393BF5">
            <w:pPr>
              <w:pStyle w:val="BodyText"/>
              <w:jc w:val="both"/>
              <w:rPr>
                <w:b/>
              </w:rPr>
            </w:pPr>
            <w:r>
              <w:rPr>
                <w:b/>
              </w:rPr>
              <w:t>Implementation in Progress</w:t>
            </w:r>
          </w:p>
        </w:tc>
        <w:tc>
          <w:tcPr>
            <w:tcW w:w="5202" w:type="dxa"/>
            <w:tcBorders>
              <w:top w:val="nil"/>
              <w:left w:val="nil"/>
              <w:bottom w:val="nil"/>
              <w:right w:val="nil"/>
            </w:tcBorders>
          </w:tcPr>
          <w:p w:rsidR="00393BF5" w:rsidRDefault="00393BF5" w:rsidP="00393BF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393BF5" w:rsidTr="00393BF5">
        <w:trPr>
          <w:trHeight w:val="333"/>
        </w:trPr>
        <w:tc>
          <w:tcPr>
            <w:tcW w:w="9090" w:type="dxa"/>
            <w:gridSpan w:val="2"/>
            <w:tcBorders>
              <w:top w:val="nil"/>
              <w:left w:val="nil"/>
              <w:bottom w:val="nil"/>
              <w:right w:val="nil"/>
            </w:tcBorders>
          </w:tcPr>
          <w:p w:rsidR="00393BF5" w:rsidRDefault="00393BF5" w:rsidP="00393BF5">
            <w:pPr>
              <w:rPr>
                <w:sz w:val="22"/>
              </w:rPr>
            </w:pPr>
          </w:p>
        </w:tc>
      </w:tr>
      <w:tr w:rsidR="00393BF5" w:rsidTr="00393BF5">
        <w:tc>
          <w:tcPr>
            <w:tcW w:w="3888" w:type="dxa"/>
            <w:tcBorders>
              <w:top w:val="nil"/>
              <w:left w:val="nil"/>
              <w:bottom w:val="nil"/>
              <w:right w:val="nil"/>
            </w:tcBorders>
          </w:tcPr>
          <w:p w:rsidR="00393BF5" w:rsidRDefault="00393BF5" w:rsidP="00393BF5">
            <w:pPr>
              <w:ind w:right="-180"/>
              <w:jc w:val="both"/>
              <w:rPr>
                <w:b/>
                <w:sz w:val="22"/>
              </w:rPr>
            </w:pPr>
            <w:r>
              <w:rPr>
                <w:b/>
                <w:sz w:val="22"/>
              </w:rPr>
              <w:t>Partially Implemented</w:t>
            </w:r>
          </w:p>
        </w:tc>
        <w:tc>
          <w:tcPr>
            <w:tcW w:w="5202" w:type="dxa"/>
            <w:tcBorders>
              <w:top w:val="nil"/>
              <w:left w:val="nil"/>
              <w:bottom w:val="nil"/>
              <w:right w:val="nil"/>
            </w:tcBorders>
          </w:tcPr>
          <w:p w:rsidR="00393BF5" w:rsidRDefault="00393BF5" w:rsidP="00393BF5">
            <w:pPr>
              <w:ind w:right="-180"/>
              <w:rPr>
                <w:sz w:val="22"/>
              </w:rPr>
            </w:pPr>
            <w:r>
              <w:rPr>
                <w:sz w:val="22"/>
              </w:rPr>
              <w:t>The requirement, in one or several important aspects, is not entirely met.</w:t>
            </w:r>
          </w:p>
        </w:tc>
      </w:tr>
      <w:tr w:rsidR="00393BF5" w:rsidTr="00393BF5">
        <w:trPr>
          <w:trHeight w:val="306"/>
        </w:trPr>
        <w:tc>
          <w:tcPr>
            <w:tcW w:w="9090" w:type="dxa"/>
            <w:gridSpan w:val="2"/>
            <w:tcBorders>
              <w:top w:val="nil"/>
              <w:left w:val="nil"/>
              <w:bottom w:val="nil"/>
              <w:right w:val="nil"/>
            </w:tcBorders>
          </w:tcPr>
          <w:p w:rsidR="00393BF5" w:rsidRDefault="00393BF5" w:rsidP="00393BF5">
            <w:pPr>
              <w:rPr>
                <w:sz w:val="22"/>
              </w:rPr>
            </w:pPr>
          </w:p>
        </w:tc>
      </w:tr>
      <w:tr w:rsidR="00393BF5" w:rsidTr="00393BF5">
        <w:tc>
          <w:tcPr>
            <w:tcW w:w="3888" w:type="dxa"/>
            <w:tcBorders>
              <w:top w:val="nil"/>
              <w:left w:val="nil"/>
              <w:bottom w:val="nil"/>
              <w:right w:val="nil"/>
            </w:tcBorders>
          </w:tcPr>
          <w:p w:rsidR="00393BF5" w:rsidRDefault="00393BF5" w:rsidP="00393BF5">
            <w:pPr>
              <w:pStyle w:val="BodyText"/>
              <w:jc w:val="both"/>
              <w:rPr>
                <w:b/>
              </w:rPr>
            </w:pPr>
            <w:r>
              <w:rPr>
                <w:b/>
              </w:rPr>
              <w:t>Not Implemented</w:t>
            </w:r>
          </w:p>
          <w:p w:rsidR="00393BF5" w:rsidRDefault="00393BF5" w:rsidP="00393BF5">
            <w:pPr>
              <w:pStyle w:val="BodyText"/>
              <w:jc w:val="both"/>
              <w:rPr>
                <w:b/>
              </w:rPr>
            </w:pPr>
          </w:p>
        </w:tc>
        <w:tc>
          <w:tcPr>
            <w:tcW w:w="5202" w:type="dxa"/>
            <w:tcBorders>
              <w:top w:val="nil"/>
              <w:left w:val="nil"/>
              <w:bottom w:val="nil"/>
              <w:right w:val="nil"/>
            </w:tcBorders>
          </w:tcPr>
          <w:p w:rsidR="00393BF5" w:rsidRDefault="00393BF5" w:rsidP="00393BF5">
            <w:pPr>
              <w:pStyle w:val="BodyText"/>
            </w:pPr>
            <w:r>
              <w:t>The requirement is totally or substantially not met.</w:t>
            </w:r>
          </w:p>
        </w:tc>
      </w:tr>
      <w:tr w:rsidR="00393BF5" w:rsidTr="00393BF5">
        <w:tc>
          <w:tcPr>
            <w:tcW w:w="3888" w:type="dxa"/>
            <w:tcBorders>
              <w:top w:val="nil"/>
              <w:left w:val="nil"/>
              <w:bottom w:val="nil"/>
              <w:right w:val="nil"/>
            </w:tcBorders>
          </w:tcPr>
          <w:p w:rsidR="00393BF5" w:rsidRDefault="00393BF5" w:rsidP="00393BF5">
            <w:pPr>
              <w:pStyle w:val="BodyText"/>
              <w:jc w:val="both"/>
              <w:rPr>
                <w:b/>
              </w:rPr>
            </w:pPr>
            <w:r>
              <w:rPr>
                <w:b/>
              </w:rPr>
              <w:t>Not Applicable</w:t>
            </w:r>
          </w:p>
          <w:p w:rsidR="00393BF5" w:rsidRDefault="00393BF5" w:rsidP="00393BF5">
            <w:pPr>
              <w:pStyle w:val="BodyText"/>
              <w:jc w:val="both"/>
              <w:rPr>
                <w:b/>
              </w:rPr>
            </w:pPr>
          </w:p>
          <w:p w:rsidR="00393BF5" w:rsidRDefault="00393BF5" w:rsidP="00393BF5">
            <w:pPr>
              <w:pStyle w:val="BodyText"/>
              <w:jc w:val="both"/>
              <w:rPr>
                <w:b/>
              </w:rPr>
            </w:pPr>
          </w:p>
          <w:p w:rsidR="00393BF5" w:rsidRDefault="00393BF5" w:rsidP="00393BF5">
            <w:pPr>
              <w:pStyle w:val="BodyText"/>
              <w:jc w:val="both"/>
              <w:rPr>
                <w:b/>
              </w:rPr>
            </w:pPr>
          </w:p>
        </w:tc>
        <w:tc>
          <w:tcPr>
            <w:tcW w:w="5202" w:type="dxa"/>
            <w:tcBorders>
              <w:top w:val="nil"/>
              <w:left w:val="nil"/>
              <w:bottom w:val="nil"/>
              <w:right w:val="nil"/>
            </w:tcBorders>
          </w:tcPr>
          <w:p w:rsidR="00393BF5" w:rsidRDefault="00393BF5" w:rsidP="00393BF5">
            <w:pPr>
              <w:pStyle w:val="BodyText"/>
            </w:pPr>
            <w:r>
              <w:t>The requirement does not apply to the school district or charter school.</w:t>
            </w:r>
          </w:p>
        </w:tc>
      </w:tr>
    </w:tbl>
    <w:p w:rsidR="00393BF5" w:rsidRDefault="00393BF5" w:rsidP="00393BF5">
      <w:pPr>
        <w:rPr>
          <w:sz w:val="22"/>
        </w:rPr>
      </w:pPr>
      <w:r w:rsidRPr="00784EE0">
        <w:rPr>
          <w:sz w:val="22"/>
        </w:rPr>
        <w:t xml:space="preserve">For more information on the Tiered Focused Monitoring approach, please go to:  </w:t>
      </w:r>
      <w:hyperlink r:id="rId17" w:history="1">
        <w:r w:rsidR="00036F02" w:rsidRPr="00036F02">
          <w:rPr>
            <w:color w:val="0000FF"/>
            <w:u w:val="single"/>
          </w:rPr>
          <w:t>http://www.doe.mass.edu/ell/cpr/?section=reports</w:t>
        </w:r>
      </w:hyperlink>
    </w:p>
    <w:p w:rsidR="00393BF5" w:rsidRPr="00A91EDE" w:rsidRDefault="00393BF5" w:rsidP="00393BF5">
      <w:pPr>
        <w:rPr>
          <w:sz w:val="22"/>
        </w:rPr>
      </w:pPr>
    </w:p>
    <w:p w:rsidR="00393BF5" w:rsidRDefault="00393BF5" w:rsidP="00393BF5">
      <w:pPr>
        <w:rPr>
          <w:b/>
          <w:sz w:val="26"/>
        </w:rPr>
      </w:pPr>
      <w:r>
        <w:rPr>
          <w:b/>
          <w:sz w:val="26"/>
        </w:rPr>
        <w:br w:type="page"/>
      </w:r>
    </w:p>
    <w:p w:rsidR="00393BF5" w:rsidRDefault="00393BF5" w:rsidP="00755B74">
      <w:pPr>
        <w:jc w:val="center"/>
        <w:rPr>
          <w:sz w:val="22"/>
          <w:u w:val="single"/>
        </w:rPr>
      </w:pPr>
      <w:bookmarkStart w:id="8" w:name="rptName3"/>
      <w:r>
        <w:rPr>
          <w:sz w:val="22"/>
        </w:rPr>
        <w:lastRenderedPageBreak/>
        <w:t>Uxbridge</w:t>
      </w:r>
      <w:bookmarkStart w:id="9" w:name="CommendableList"/>
      <w:bookmarkEnd w:id="8"/>
      <w:bookmarkEnd w:id="9"/>
    </w:p>
    <w:p w:rsidR="00393BF5" w:rsidRDefault="00393BF5" w:rsidP="00393BF5">
      <w:pPr>
        <w:ind w:left="-720" w:right="-720"/>
        <w:jc w:val="both"/>
        <w:rPr>
          <w:sz w:val="22"/>
          <w:u w:val="single"/>
        </w:rPr>
      </w:pPr>
    </w:p>
    <w:p w:rsidR="00393BF5" w:rsidRDefault="00393BF5" w:rsidP="00393BF5">
      <w:pPr>
        <w:ind w:left="-720" w:right="-720"/>
        <w:jc w:val="both"/>
        <w:rPr>
          <w:sz w:val="22"/>
          <w:u w:val="single"/>
        </w:rPr>
      </w:pPr>
    </w:p>
    <w:p w:rsidR="00393BF5" w:rsidRDefault="00393BF5" w:rsidP="00393BF5">
      <w:pPr>
        <w:tabs>
          <w:tab w:val="center" w:pos="4680"/>
        </w:tabs>
        <w:ind w:left="-720" w:right="-720"/>
        <w:jc w:val="center"/>
        <w:rPr>
          <w:b/>
          <w:sz w:val="22"/>
        </w:rPr>
      </w:pPr>
      <w:r>
        <w:rPr>
          <w:b/>
          <w:sz w:val="22"/>
        </w:rPr>
        <w:t xml:space="preserve">SUMMARY OF COMPLIANCE CRITERIA RATINGS </w:t>
      </w:r>
    </w:p>
    <w:p w:rsidR="00393BF5" w:rsidRDefault="00393BF5" w:rsidP="00393BF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393BF5" w:rsidTr="00393BF5">
        <w:trPr>
          <w:jc w:val="center"/>
        </w:trPr>
        <w:tc>
          <w:tcPr>
            <w:tcW w:w="3907" w:type="dxa"/>
          </w:tcPr>
          <w:p w:rsidR="00393BF5" w:rsidRDefault="00393BF5" w:rsidP="00393BF5">
            <w:pPr>
              <w:jc w:val="center"/>
              <w:rPr>
                <w:b/>
                <w:bCs/>
                <w:sz w:val="22"/>
              </w:rPr>
            </w:pPr>
          </w:p>
        </w:tc>
        <w:tc>
          <w:tcPr>
            <w:tcW w:w="4446" w:type="dxa"/>
          </w:tcPr>
          <w:p w:rsidR="00393BF5" w:rsidRDefault="00393BF5" w:rsidP="00393BF5">
            <w:pPr>
              <w:jc w:val="center"/>
              <w:rPr>
                <w:b/>
                <w:bCs/>
                <w:sz w:val="22"/>
              </w:rPr>
            </w:pPr>
          </w:p>
          <w:p w:rsidR="00393BF5" w:rsidRDefault="00393BF5" w:rsidP="00393BF5">
            <w:pPr>
              <w:jc w:val="center"/>
              <w:rPr>
                <w:b/>
                <w:bCs/>
                <w:sz w:val="22"/>
              </w:rPr>
            </w:pPr>
            <w:r>
              <w:rPr>
                <w:b/>
                <w:bCs/>
                <w:sz w:val="22"/>
              </w:rPr>
              <w:t>English Learner Education Requirements</w:t>
            </w:r>
          </w:p>
        </w:tc>
      </w:tr>
      <w:tr w:rsidR="00393BF5" w:rsidRPr="00755B74" w:rsidTr="00393BF5">
        <w:trPr>
          <w:jc w:val="center"/>
        </w:trPr>
        <w:tc>
          <w:tcPr>
            <w:tcW w:w="3907" w:type="dxa"/>
          </w:tcPr>
          <w:p w:rsidR="00393BF5" w:rsidRPr="005B2310" w:rsidRDefault="00393BF5" w:rsidP="00393BF5">
            <w:pPr>
              <w:ind w:right="-720"/>
              <w:jc w:val="both"/>
              <w:rPr>
                <w:sz w:val="22"/>
              </w:rPr>
            </w:pPr>
            <w:r>
              <w:rPr>
                <w:b/>
                <w:sz w:val="22"/>
              </w:rPr>
              <w:t>IMPLEMENTED</w:t>
            </w:r>
          </w:p>
        </w:tc>
        <w:tc>
          <w:tcPr>
            <w:tcW w:w="4446" w:type="dxa"/>
          </w:tcPr>
          <w:p w:rsidR="00393BF5" w:rsidRPr="00755B74" w:rsidRDefault="00393BF5" w:rsidP="00393BF5">
            <w:pPr>
              <w:rPr>
                <w:sz w:val="22"/>
                <w:lang w:val="pt-PT"/>
              </w:rPr>
            </w:pPr>
            <w:bookmarkStart w:id="10" w:name="eleImplCnt"/>
            <w:r w:rsidRPr="00755B74">
              <w:rPr>
                <w:sz w:val="22"/>
                <w:lang w:val="pt-PT"/>
              </w:rPr>
              <w:t>ELE 1, ELE 2, ELE 3, ELE 6, ELE 7, ELE 8, ELE 9, ELE 10, ELE 13, ELE 15, ELE 17, ELE 18</w:t>
            </w:r>
            <w:bookmarkEnd w:id="10"/>
          </w:p>
        </w:tc>
      </w:tr>
      <w:tr w:rsidR="00393BF5" w:rsidRPr="002A0696" w:rsidTr="00393BF5">
        <w:trPr>
          <w:jc w:val="center"/>
        </w:trPr>
        <w:tc>
          <w:tcPr>
            <w:tcW w:w="3907" w:type="dxa"/>
          </w:tcPr>
          <w:p w:rsidR="00393BF5" w:rsidRDefault="00393BF5" w:rsidP="00393BF5">
            <w:pPr>
              <w:ind w:right="-720"/>
              <w:jc w:val="both"/>
              <w:rPr>
                <w:b/>
                <w:sz w:val="22"/>
              </w:rPr>
            </w:pPr>
            <w:r>
              <w:rPr>
                <w:b/>
                <w:sz w:val="22"/>
              </w:rPr>
              <w:t>PARTIALLY</w:t>
            </w:r>
          </w:p>
          <w:p w:rsidR="00393BF5" w:rsidRDefault="00393BF5" w:rsidP="00393BF5">
            <w:pPr>
              <w:ind w:right="-720"/>
              <w:jc w:val="both"/>
              <w:rPr>
                <w:b/>
                <w:sz w:val="22"/>
              </w:rPr>
            </w:pPr>
            <w:r>
              <w:rPr>
                <w:b/>
                <w:sz w:val="22"/>
              </w:rPr>
              <w:t>IMPLEMENTED</w:t>
            </w:r>
          </w:p>
        </w:tc>
        <w:tc>
          <w:tcPr>
            <w:tcW w:w="4446" w:type="dxa"/>
          </w:tcPr>
          <w:p w:rsidR="00393BF5" w:rsidRPr="002A0696" w:rsidRDefault="00393BF5" w:rsidP="00393BF5">
            <w:pPr>
              <w:rPr>
                <w:sz w:val="22"/>
              </w:rPr>
            </w:pPr>
            <w:bookmarkStart w:id="11" w:name="eleCritPartial"/>
            <w:r>
              <w:rPr>
                <w:sz w:val="22"/>
              </w:rPr>
              <w:t>ELE 14</w:t>
            </w:r>
            <w:bookmarkEnd w:id="11"/>
          </w:p>
        </w:tc>
      </w:tr>
      <w:tr w:rsidR="00393BF5" w:rsidTr="00393BF5">
        <w:trPr>
          <w:jc w:val="center"/>
        </w:trPr>
        <w:tc>
          <w:tcPr>
            <w:tcW w:w="3907" w:type="dxa"/>
          </w:tcPr>
          <w:p w:rsidR="00393BF5" w:rsidRDefault="00393BF5" w:rsidP="00393BF5">
            <w:pPr>
              <w:ind w:right="-720"/>
              <w:rPr>
                <w:b/>
                <w:sz w:val="22"/>
              </w:rPr>
            </w:pPr>
            <w:r>
              <w:rPr>
                <w:b/>
                <w:sz w:val="22"/>
              </w:rPr>
              <w:t>IMPLEMENTATION IN PROGRESS</w:t>
            </w:r>
          </w:p>
        </w:tc>
        <w:tc>
          <w:tcPr>
            <w:tcW w:w="4446" w:type="dxa"/>
          </w:tcPr>
          <w:p w:rsidR="00393BF5" w:rsidRDefault="00393BF5" w:rsidP="00393BF5">
            <w:pPr>
              <w:rPr>
                <w:sz w:val="22"/>
              </w:rPr>
            </w:pPr>
            <w:bookmarkStart w:id="12" w:name="eleCritInProgress"/>
            <w:r>
              <w:rPr>
                <w:sz w:val="22"/>
              </w:rPr>
              <w:t>ELE 5</w:t>
            </w:r>
            <w:bookmarkEnd w:id="12"/>
          </w:p>
        </w:tc>
      </w:tr>
    </w:tbl>
    <w:p w:rsidR="00393BF5" w:rsidRDefault="00393BF5" w:rsidP="00393BF5">
      <w:pPr>
        <w:tabs>
          <w:tab w:val="center" w:pos="4680"/>
        </w:tabs>
        <w:ind w:left="-720" w:right="-720"/>
        <w:jc w:val="both"/>
        <w:rPr>
          <w:sz w:val="22"/>
        </w:rPr>
      </w:pPr>
    </w:p>
    <w:p w:rsidR="00393BF5" w:rsidRDefault="00393BF5" w:rsidP="00393BF5">
      <w:pPr>
        <w:rPr>
          <w:sz w:val="22"/>
          <w:szCs w:val="22"/>
        </w:rPr>
        <w:sectPr w:rsidR="00393BF5" w:rsidSect="00393BF5">
          <w:footerReference w:type="even" r:id="rId18"/>
          <w:footerReference w:type="default" r:id="rId19"/>
          <w:type w:val="continuous"/>
          <w:pgSz w:w="12240" w:h="15840"/>
          <w:pgMar w:top="1440" w:right="1440" w:bottom="1440" w:left="1440" w:header="720" w:footer="720" w:gutter="0"/>
          <w:cols w:space="720"/>
          <w:docGrid w:linePitch="360"/>
        </w:sectPr>
      </w:pPr>
      <w:bookmarkStart w:id="15" w:name="blockFinalAllImplemented"/>
      <w:bookmarkStart w:id="16" w:name="ImprovementAreaBlocks"/>
      <w:bookmarkEnd w:id="15"/>
      <w:bookmarkEnd w:id="16"/>
    </w:p>
    <w:p w:rsidR="00036F02" w:rsidRPr="008E14D8" w:rsidRDefault="00393BF5" w:rsidP="00393BF5">
      <w:pPr>
        <w:pStyle w:val="Normal0"/>
        <w:rPr>
          <w:rFonts w:ascii="Verdana" w:hAnsi="Verdana"/>
        </w:rPr>
      </w:pPr>
      <w:r>
        <w:rPr>
          <w:rFonts w:ascii="Verdana" w:hAnsi="Verdana"/>
        </w:rPr>
        <w:br w:type="page"/>
      </w:r>
    </w:p>
    <w:tbl>
      <w:tblPr>
        <w:tblW w:w="9270" w:type="dxa"/>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530"/>
        <w:gridCol w:w="3870"/>
        <w:gridCol w:w="2880"/>
        <w:gridCol w:w="990"/>
      </w:tblGrid>
      <w:tr w:rsidR="00036F02" w:rsidRPr="00C229AD" w:rsidTr="00A46289">
        <w:trPr>
          <w:tblHeader/>
        </w:trPr>
        <w:tc>
          <w:tcPr>
            <w:tcW w:w="1530" w:type="dxa"/>
          </w:tcPr>
          <w:p w:rsidR="00036F02" w:rsidRPr="00C229AD" w:rsidRDefault="00036F02" w:rsidP="00393BF5">
            <w:pPr>
              <w:rPr>
                <w:b/>
                <w:sz w:val="22"/>
              </w:rPr>
            </w:pPr>
          </w:p>
          <w:p w:rsidR="00036F02" w:rsidRPr="00C229AD" w:rsidRDefault="00036F02" w:rsidP="00393BF5">
            <w:pPr>
              <w:rPr>
                <w:b/>
                <w:sz w:val="22"/>
              </w:rPr>
            </w:pPr>
            <w:r w:rsidRPr="00C229AD">
              <w:rPr>
                <w:b/>
                <w:sz w:val="22"/>
              </w:rPr>
              <w:t>CRITERION</w:t>
            </w:r>
          </w:p>
          <w:p w:rsidR="00036F02" w:rsidRPr="00C229AD" w:rsidRDefault="00036F02" w:rsidP="00393BF5">
            <w:pPr>
              <w:rPr>
                <w:b/>
                <w:sz w:val="22"/>
              </w:rPr>
            </w:pPr>
            <w:r w:rsidRPr="00C229AD">
              <w:rPr>
                <w:b/>
                <w:sz w:val="22"/>
              </w:rPr>
              <w:t>NUMBER</w:t>
            </w:r>
          </w:p>
        </w:tc>
        <w:tc>
          <w:tcPr>
            <w:tcW w:w="7740" w:type="dxa"/>
            <w:gridSpan w:val="3"/>
            <w:vAlign w:val="center"/>
          </w:tcPr>
          <w:p w:rsidR="00036F02" w:rsidRPr="00C229AD" w:rsidRDefault="00036F02" w:rsidP="00393BF5">
            <w:pPr>
              <w:rPr>
                <w:b/>
                <w:sz w:val="22"/>
              </w:rPr>
            </w:pPr>
            <w:r w:rsidRPr="00C229AD">
              <w:rPr>
                <w:b/>
                <w:sz w:val="22"/>
              </w:rPr>
              <w:fldChar w:fldCharType="begin">
                <w:ffData>
                  <w:name w:val="Text1"/>
                  <w:enabled/>
                  <w:calcOnExit w:val="0"/>
                  <w:textInput/>
                </w:ffData>
              </w:fldChar>
            </w:r>
            <w:r w:rsidRPr="00C229AD">
              <w:rPr>
                <w:b/>
                <w:sz w:val="22"/>
              </w:rPr>
              <w:instrText xml:space="preserve"> FORMTEXT </w:instrText>
            </w:r>
            <w:r w:rsidRPr="00C229AD">
              <w:rPr>
                <w:b/>
                <w:sz w:val="22"/>
              </w:rPr>
            </w:r>
            <w:r w:rsidRPr="00C229AD">
              <w:rPr>
                <w:b/>
                <w:sz w:val="22"/>
              </w:rPr>
              <w:fldChar w:fldCharType="separate"/>
            </w:r>
            <w:bookmarkStart w:id="17" w:name="_Toc54750290"/>
            <w:bookmarkStart w:id="18" w:name="_Toc54750596"/>
            <w:bookmarkStart w:id="19" w:name="_Toc54755810"/>
            <w:bookmarkStart w:id="20" w:name="_Toc54756009"/>
            <w:bookmarkStart w:id="21" w:name="_Toc54756330"/>
            <w:bookmarkStart w:id="22" w:name="_Toc54760865"/>
            <w:bookmarkStart w:id="23" w:name="_Toc54761297"/>
            <w:bookmarkStart w:id="24" w:name="_Toc54761546"/>
            <w:bookmarkStart w:id="25" w:name="_Toc54765885"/>
            <w:bookmarkStart w:id="26" w:name="_Toc54766090"/>
            <w:bookmarkStart w:id="27" w:name="_Toc54778808"/>
            <w:bookmarkStart w:id="28" w:name="_Toc54779100"/>
            <w:bookmarkStart w:id="29" w:name="_Toc54953921"/>
            <w:bookmarkStart w:id="30" w:name="_Toc55027571"/>
            <w:bookmarkStart w:id="31" w:name="_Toc55027787"/>
            <w:bookmarkStart w:id="32" w:name="_Toc55029034"/>
            <w:bookmarkStart w:id="33" w:name="_Toc55029248"/>
            <w:bookmarkStart w:id="34" w:name="_Toc55635855"/>
            <w:bookmarkStart w:id="35" w:name="_Toc55636095"/>
            <w:bookmarkStart w:id="36" w:name="_Toc55636418"/>
            <w:bookmarkStart w:id="37" w:name="_Toc55636621"/>
            <w:bookmarkStart w:id="38" w:name="_Toc55636823"/>
            <w:bookmarkStart w:id="39" w:name="_Toc55637025"/>
            <w:bookmarkStart w:id="40" w:name="_Toc68669235"/>
            <w:bookmarkStart w:id="41" w:name="_Toc68669438"/>
            <w:bookmarkStart w:id="42" w:name="_Toc68669640"/>
            <w:bookmarkStart w:id="43" w:name="_Toc83803740"/>
            <w:bookmarkStart w:id="44" w:name="_Toc83803942"/>
            <w:bookmarkStart w:id="45" w:name="_Toc83804144"/>
            <w:bookmarkStart w:id="46" w:name="_Toc83804345"/>
            <w:bookmarkStart w:id="47" w:name="_Toc86199770"/>
            <w:bookmarkStart w:id="48" w:name="_Toc86208209"/>
            <w:bookmarkStart w:id="49" w:name="_Toc86220359"/>
            <w:bookmarkStart w:id="50" w:name="_Toc86220590"/>
            <w:bookmarkStart w:id="51" w:name="_Toc86220820"/>
            <w:bookmarkStart w:id="52" w:name="_Toc86221048"/>
            <w:bookmarkStart w:id="53" w:name="_Toc86221277"/>
            <w:bookmarkStart w:id="54" w:name="_Toc86458470"/>
            <w:bookmarkStart w:id="55" w:name="_Toc86458697"/>
            <w:bookmarkStart w:id="56" w:name="_Toc86458923"/>
            <w:bookmarkStart w:id="57" w:name="_Toc86459149"/>
            <w:bookmarkStart w:id="58" w:name="_Toc86459376"/>
            <w:bookmarkStart w:id="59" w:name="_Toc86459602"/>
            <w:bookmarkStart w:id="60" w:name="_Toc86459739"/>
            <w:bookmarkStart w:id="61" w:name="_Toc86459964"/>
            <w:bookmarkStart w:id="62" w:name="_Toc86460189"/>
            <w:bookmarkStart w:id="63" w:name="_Toc86460414"/>
            <w:bookmarkStart w:id="64" w:name="_Toc86460639"/>
            <w:bookmarkStart w:id="65" w:name="_Toc86460861"/>
            <w:bookmarkStart w:id="66" w:name="_Toc86461082"/>
            <w:bookmarkStart w:id="67" w:name="_Toc86461303"/>
            <w:bookmarkStart w:id="68" w:name="_Toc86461523"/>
            <w:bookmarkStart w:id="69" w:name="_Toc86461743"/>
            <w:bookmarkStart w:id="70" w:name="_Toc86461963"/>
            <w:bookmarkStart w:id="71" w:name="_Toc86462182"/>
            <w:bookmarkStart w:id="72" w:name="_Toc86462400"/>
            <w:bookmarkStart w:id="73" w:name="_Toc86462617"/>
            <w:bookmarkStart w:id="74" w:name="_Toc86462832"/>
            <w:bookmarkStart w:id="75" w:name="_Toc86466934"/>
            <w:bookmarkStart w:id="76" w:name="_Toc86467149"/>
            <w:bookmarkStart w:id="77" w:name="_Toc86467362"/>
            <w:bookmarkStart w:id="78" w:name="_Toc86467574"/>
            <w:bookmarkStart w:id="79" w:name="_Toc86467785"/>
            <w:bookmarkStart w:id="80" w:name="_Toc86467995"/>
            <w:bookmarkStart w:id="81" w:name="_Toc86468204"/>
            <w:bookmarkStart w:id="82" w:name="_Toc86468412"/>
            <w:bookmarkStart w:id="83" w:name="_Toc86468620"/>
            <w:bookmarkStart w:id="84" w:name="_Toc86468823"/>
            <w:bookmarkStart w:id="85" w:name="_Toc86469025"/>
            <w:bookmarkStart w:id="86" w:name="_Toc86469226"/>
            <w:bookmarkStart w:id="87" w:name="_Toc86469426"/>
            <w:bookmarkStart w:id="88" w:name="_Toc86469624"/>
            <w:bookmarkStart w:id="89" w:name="_Toc86470928"/>
            <w:bookmarkStart w:id="90" w:name="_Toc86471124"/>
            <w:bookmarkStart w:id="91" w:name="_Toc112206456"/>
            <w:bookmarkStart w:id="92" w:name="_Toc112208915"/>
            <w:bookmarkStart w:id="93" w:name="_Toc112209111"/>
            <w:bookmarkStart w:id="94" w:name="_Toc112209310"/>
            <w:bookmarkStart w:id="95" w:name="_Toc112217677"/>
            <w:bookmarkStart w:id="96" w:name="_Toc112217872"/>
            <w:bookmarkStart w:id="97" w:name="_Toc115145870"/>
            <w:r w:rsidRPr="00C229AD">
              <w:rPr>
                <w:b/>
                <w:sz w:val="22"/>
              </w:rPr>
              <w:t> </w:t>
            </w:r>
            <w:r w:rsidRPr="00C229AD">
              <w:rPr>
                <w:b/>
                <w:sz w:val="22"/>
              </w:rPr>
              <w:t> </w:t>
            </w:r>
            <w:r w:rsidRPr="00C229AD">
              <w:rPr>
                <w:b/>
                <w:sz w:val="22"/>
              </w:rPr>
              <w:t> </w:t>
            </w:r>
            <w:r w:rsidRPr="00C229AD">
              <w:rPr>
                <w:b/>
                <w:sz w:val="22"/>
              </w:rPr>
              <w:t> </w:t>
            </w:r>
            <w:r w:rsidRPr="00C229AD">
              <w:rPr>
                <w:b/>
                <w:sz w:val="22"/>
              </w:rPr>
              <w:t> </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r w:rsidRPr="00C229AD">
              <w:rPr>
                <w:sz w:val="22"/>
              </w:rPr>
              <w:fldChar w:fldCharType="end"/>
            </w:r>
          </w:p>
        </w:tc>
      </w:tr>
      <w:tr w:rsidR="00036F02" w:rsidRPr="00C229AD" w:rsidTr="00A46289">
        <w:trPr>
          <w:tblHeader/>
        </w:trPr>
        <w:tc>
          <w:tcPr>
            <w:tcW w:w="1530" w:type="dxa"/>
          </w:tcPr>
          <w:p w:rsidR="00036F02" w:rsidRPr="00C229AD" w:rsidRDefault="00036F02" w:rsidP="00393BF5">
            <w:pPr>
              <w:rPr>
                <w:sz w:val="22"/>
              </w:rPr>
            </w:pPr>
          </w:p>
          <w:p w:rsidR="00036F02" w:rsidRPr="00C229AD" w:rsidRDefault="00036F02" w:rsidP="00393BF5">
            <w:pPr>
              <w:rPr>
                <w:sz w:val="22"/>
              </w:rPr>
            </w:pPr>
          </w:p>
        </w:tc>
        <w:tc>
          <w:tcPr>
            <w:tcW w:w="7740" w:type="dxa"/>
            <w:gridSpan w:val="3"/>
            <w:vAlign w:val="center"/>
          </w:tcPr>
          <w:p w:rsidR="00036F02" w:rsidRPr="00C229AD" w:rsidRDefault="00036F02" w:rsidP="00393BF5">
            <w:pPr>
              <w:rPr>
                <w:b/>
                <w:sz w:val="22"/>
              </w:rPr>
            </w:pPr>
            <w:r w:rsidRPr="00C229AD">
              <w:rPr>
                <w:b/>
                <w:sz w:val="22"/>
              </w:rPr>
              <w:t>Legal Standard</w:t>
            </w:r>
          </w:p>
        </w:tc>
      </w:tr>
      <w:tr w:rsidR="00036F02" w:rsidRPr="00C229AD" w:rsidTr="00A46289">
        <w:tc>
          <w:tcPr>
            <w:tcW w:w="1530" w:type="dxa"/>
          </w:tcPr>
          <w:p w:rsidR="00036F02" w:rsidRPr="00C229AD" w:rsidRDefault="00036F02" w:rsidP="00393BF5">
            <w:pPr>
              <w:rPr>
                <w:b/>
                <w:sz w:val="22"/>
              </w:rPr>
            </w:pPr>
          </w:p>
          <w:p w:rsidR="00036F02" w:rsidRPr="00C229AD" w:rsidRDefault="00036F02" w:rsidP="00393BF5">
            <w:pPr>
              <w:rPr>
                <w:bCs/>
                <w:sz w:val="22"/>
              </w:rPr>
            </w:pPr>
            <w:r w:rsidRPr="00C229AD">
              <w:rPr>
                <w:b/>
                <w:sz w:val="22"/>
              </w:rPr>
              <w:t>ELE 5</w:t>
            </w:r>
          </w:p>
          <w:p w:rsidR="00036F02" w:rsidRPr="00C229AD" w:rsidRDefault="00036F02" w:rsidP="00393BF5">
            <w:pPr>
              <w:rPr>
                <w:bCs/>
                <w:sz w:val="22"/>
              </w:rPr>
            </w:pPr>
          </w:p>
          <w:p w:rsidR="00036F02" w:rsidRPr="00C229AD" w:rsidRDefault="00036F02" w:rsidP="00393BF5">
            <w:pPr>
              <w:rPr>
                <w:b/>
                <w:sz w:val="22"/>
              </w:rPr>
            </w:pPr>
            <w:r>
              <w:rPr>
                <w:b/>
                <w:bCs/>
                <w:sz w:val="22"/>
              </w:rPr>
              <w:t>ELE Programs and Services</w:t>
            </w:r>
          </w:p>
          <w:p w:rsidR="00036F02" w:rsidRPr="00C229AD" w:rsidRDefault="00036F02" w:rsidP="00393BF5">
            <w:pPr>
              <w:rPr>
                <w:sz w:val="22"/>
              </w:rPr>
            </w:pPr>
          </w:p>
        </w:tc>
        <w:tc>
          <w:tcPr>
            <w:tcW w:w="7740" w:type="dxa"/>
            <w:gridSpan w:val="3"/>
          </w:tcPr>
          <w:p w:rsidR="00036F02" w:rsidRPr="008358DF" w:rsidRDefault="00036F02" w:rsidP="00393BF5">
            <w:pPr>
              <w:pStyle w:val="ListParagraph"/>
              <w:widowControl/>
              <w:numPr>
                <w:ilvl w:val="0"/>
                <w:numId w:val="8"/>
              </w:numPr>
              <w:spacing w:before="120"/>
              <w:rPr>
                <w:rFonts w:ascii="Times New Roman" w:hAnsi="Times New Roman" w:cs="Times New Roman"/>
              </w:rPr>
            </w:pPr>
            <w:r>
              <w:rPr>
                <w:rFonts w:ascii="Times New Roman" w:hAnsi="Times New Roman" w:cs="Times New Roman"/>
                <w:bCs/>
              </w:rPr>
              <w:t>The Department shall conduct on-site visits to school districts at least once every year for the purpose of evaluating the effectiveness of programs serving English learners and to validate evidence of educational outcomes.</w:t>
            </w:r>
          </w:p>
          <w:p w:rsidR="00036F02" w:rsidRPr="003875AA" w:rsidRDefault="00036F02" w:rsidP="00393BF5">
            <w:pPr>
              <w:pStyle w:val="ListParagraph"/>
              <w:widowControl/>
              <w:numPr>
                <w:ilvl w:val="0"/>
                <w:numId w:val="8"/>
              </w:numPr>
              <w:spacing w:before="120"/>
              <w:rPr>
                <w:rFonts w:ascii="Times New Roman" w:hAnsi="Times New Roman" w:cs="Times New Roman"/>
              </w:rPr>
            </w:pPr>
            <w:r w:rsidRPr="003875AA">
              <w:rPr>
                <w:rFonts w:ascii="Times New Roman" w:hAnsi="Times New Roman" w:cs="Times New Roman"/>
                <w:bCs/>
              </w:rPr>
              <w:t>The district uses assessment data to plan and implement educational programs for students at different instructional levels.</w:t>
            </w:r>
          </w:p>
          <w:p w:rsidR="00036F02" w:rsidRPr="004B24CF" w:rsidRDefault="00036F02" w:rsidP="00393BF5">
            <w:pPr>
              <w:pStyle w:val="ListParagraph"/>
              <w:widowControl/>
              <w:numPr>
                <w:ilvl w:val="0"/>
                <w:numId w:val="8"/>
              </w:numPr>
              <w:spacing w:before="120"/>
              <w:rPr>
                <w:rFonts w:ascii="Times New Roman" w:hAnsi="Times New Roman" w:cs="Times New Roman"/>
                <w:bCs/>
              </w:rPr>
            </w:pPr>
            <w:r w:rsidRPr="004B24CF">
              <w:rPr>
                <w:rFonts w:ascii="Times New Roman" w:hAnsi="Times New Roman" w:cs="Times New Roman"/>
              </w:rPr>
              <w:t>Children who are English learners shall be educated through sheltered English immersion or an alternative instructional program that meets the requirements of federal and state law, during</w:t>
            </w:r>
            <w:r w:rsidRPr="004B24CF" w:rsidDel="003004F0">
              <w:rPr>
                <w:rFonts w:ascii="Times New Roman" w:hAnsi="Times New Roman" w:cs="Times New Roman"/>
              </w:rPr>
              <w:t xml:space="preserve"> </w:t>
            </w:r>
            <w:r w:rsidRPr="004B24CF">
              <w:rPr>
                <w:rFonts w:ascii="Times New Roman" w:hAnsi="Times New Roman" w:cs="Times New Roman"/>
              </w:rPr>
              <w:t xml:space="preserve">a temporary transition period not normally intended to exceed the timelines established by the </w:t>
            </w:r>
            <w:r>
              <w:rPr>
                <w:rFonts w:ascii="Times New Roman" w:hAnsi="Times New Roman" w:cs="Times New Roman"/>
              </w:rPr>
              <w:t>D</w:t>
            </w:r>
            <w:r w:rsidRPr="004B24CF">
              <w:rPr>
                <w:rFonts w:ascii="Times New Roman" w:hAnsi="Times New Roman" w:cs="Times New Roman"/>
              </w:rPr>
              <w:t xml:space="preserve">epartment in benchmarks established pursuant to G.L. c. 71A, </w:t>
            </w:r>
            <w:r w:rsidRPr="004B24CF">
              <w:rPr>
                <w:rFonts w:ascii="Times New Roman" w:hAnsi="Times New Roman" w:cs="Times New Roman"/>
                <w:bCs/>
              </w:rPr>
              <w:t>§</w:t>
            </w:r>
            <w:r w:rsidRPr="004B24CF">
              <w:rPr>
                <w:rFonts w:ascii="Times New Roman" w:hAnsi="Times New Roman" w:cs="Times New Roman"/>
              </w:rPr>
              <w:t xml:space="preserve"> 11.</w:t>
            </w:r>
            <w:r>
              <w:rPr>
                <w:rFonts w:ascii="Times New Roman" w:hAnsi="Times New Roman" w:cs="Times New Roman"/>
              </w:rPr>
              <w:t xml:space="preserve"> Alternative instructional programs include, but are not limited to, transitional bilingual education and dual language education or two-way immersion programs. </w:t>
            </w:r>
          </w:p>
          <w:p w:rsidR="00036F02" w:rsidRPr="003C3080" w:rsidRDefault="00036F02" w:rsidP="00393BF5">
            <w:pPr>
              <w:pStyle w:val="ListParagraph"/>
              <w:widowControl/>
              <w:numPr>
                <w:ilvl w:val="0"/>
                <w:numId w:val="8"/>
              </w:numPr>
              <w:spacing w:before="120"/>
              <w:rPr>
                <w:rFonts w:ascii="Times New Roman" w:hAnsi="Times New Roman" w:cs="Times New Roman"/>
                <w:bCs/>
              </w:rPr>
            </w:pPr>
            <w:r>
              <w:rPr>
                <w:rFonts w:ascii="Times New Roman" w:hAnsi="Times New Roman" w:cs="Times New Roman"/>
              </w:rPr>
              <w:t>ELE p</w:t>
            </w:r>
            <w:r w:rsidRPr="003875AA">
              <w:rPr>
                <w:rFonts w:ascii="Times New Roman" w:hAnsi="Times New Roman" w:cs="Times New Roman"/>
              </w:rPr>
              <w:t>rograms shall be research-based and include subject matter content and an English language acquisition component.</w:t>
            </w:r>
          </w:p>
          <w:p w:rsidR="00036F02" w:rsidRPr="00202DC0" w:rsidRDefault="00036F02" w:rsidP="00393BF5">
            <w:pPr>
              <w:pStyle w:val="ListParagraph"/>
              <w:widowControl/>
              <w:numPr>
                <w:ilvl w:val="0"/>
                <w:numId w:val="8"/>
              </w:numPr>
              <w:rPr>
                <w:rFonts w:ascii="Times New Roman" w:hAnsi="Times New Roman" w:cs="Times New Roman"/>
              </w:rPr>
            </w:pPr>
            <w:r w:rsidRPr="00202DC0">
              <w:rPr>
                <w:rFonts w:ascii="Times New Roman" w:hAnsi="Times New Roman" w:cs="Times New Roman"/>
              </w:rPr>
              <w:t>The district only groups ELs of different ages together in instructional settings if their levels of English proficiency are similar.</w:t>
            </w:r>
          </w:p>
          <w:p w:rsidR="00036F02" w:rsidRPr="006423BD" w:rsidRDefault="00036F02" w:rsidP="00393BF5">
            <w:pPr>
              <w:pStyle w:val="ListParagraph"/>
              <w:widowControl/>
              <w:numPr>
                <w:ilvl w:val="0"/>
                <w:numId w:val="8"/>
              </w:numPr>
              <w:rPr>
                <w:rFonts w:ascii="Times New Roman" w:hAnsi="Times New Roman" w:cs="Times New Roman"/>
                <w:b/>
                <w:bCs/>
              </w:rPr>
            </w:pPr>
            <w:r w:rsidRPr="00202DC0">
              <w:rPr>
                <w:rFonts w:ascii="Times New Roman" w:hAnsi="Times New Roman" w:cs="Times New Roman"/>
              </w:rPr>
              <w:t>The district’s grouping of students ensures that ELs receive effective content instruction at appropriate academic levels and that ESL instruction is provided at the appropriate proficiency level. ESL instruction should be aligned to the Massachusetts Curriculum Frameworks and must integrate components of the WIDA English Language Development (ELD) Standards.</w:t>
            </w:r>
          </w:p>
          <w:p w:rsidR="00036F02" w:rsidRPr="00C95F04" w:rsidRDefault="00036F02" w:rsidP="00393BF5">
            <w:pPr>
              <w:pStyle w:val="ListParagraph"/>
              <w:widowControl/>
              <w:numPr>
                <w:ilvl w:val="0"/>
                <w:numId w:val="8"/>
              </w:numPr>
              <w:rPr>
                <w:bCs/>
              </w:rPr>
            </w:pPr>
            <w:r w:rsidRPr="00A24FE9">
              <w:rPr>
                <w:rFonts w:ascii="Times New Roman" w:hAnsi="Times New Roman" w:cs="Times New Roman"/>
                <w:bCs/>
              </w:rPr>
              <w:t>The evaluation of ELE programs (by the Department) shall include, but shall not be limited to: (</w:t>
            </w:r>
            <w:proofErr w:type="spellStart"/>
            <w:r w:rsidRPr="00A24FE9">
              <w:rPr>
                <w:rFonts w:ascii="Times New Roman" w:hAnsi="Times New Roman" w:cs="Times New Roman"/>
                <w:bCs/>
              </w:rPr>
              <w:t>i</w:t>
            </w:r>
            <w:proofErr w:type="spellEnd"/>
            <w:r w:rsidRPr="00A24FE9">
              <w:rPr>
                <w:rFonts w:ascii="Times New Roman" w:hAnsi="Times New Roman" w:cs="Times New Roman"/>
                <w:bCs/>
              </w:rPr>
              <w:t xml:space="preserve">) a review of individual student records of English learners; (ii) a review of the programs and services provided to English learners; (iii) a review of the dropout, graduation, discipline and special education incidence rates of the English learner population in the district; (iv) using the best available data, a review of the dropout, graduation, discipline and special education rates of English learners who exited the English learner education program within the 3 school years preceding the on-site visit for that 3-year period; (v) a description of the processes by which school-based teams, consisting of educators, administrators and support staff, monitor the progress of English learners and former English learners; (vi) a review of the amount, frequency and effectiveness of English as a second language instruction; and (vii) a review of the administration and coordination of English learner education programs. </w:t>
            </w:r>
          </w:p>
          <w:p w:rsidR="00036F02" w:rsidRPr="00202DC0" w:rsidRDefault="00036F02" w:rsidP="00393BF5">
            <w:pPr>
              <w:pStyle w:val="ListParagraph"/>
              <w:spacing w:before="120"/>
              <w:ind w:left="560"/>
              <w:rPr>
                <w:rFonts w:ascii="Times New Roman" w:hAnsi="Times New Roman" w:cs="Times New Roman"/>
                <w:bCs/>
              </w:rPr>
            </w:pPr>
          </w:p>
          <w:p w:rsidR="00036F02" w:rsidRPr="00924C58" w:rsidRDefault="00036F02" w:rsidP="00393BF5">
            <w:pPr>
              <w:rPr>
                <w:b/>
                <w:bCs/>
                <w:sz w:val="24"/>
                <w:szCs w:val="24"/>
              </w:rPr>
            </w:pPr>
            <w:r w:rsidRPr="00924C58">
              <w:rPr>
                <w:b/>
                <w:bCs/>
                <w:sz w:val="24"/>
                <w:szCs w:val="24"/>
              </w:rPr>
              <w:lastRenderedPageBreak/>
              <w:t>Authority: Title VI; EEOA; G.L. c. 71A, §§ 4, 7</w:t>
            </w:r>
            <w:r>
              <w:rPr>
                <w:b/>
                <w:bCs/>
                <w:sz w:val="24"/>
                <w:szCs w:val="24"/>
              </w:rPr>
              <w:t>A</w:t>
            </w:r>
            <w:r w:rsidRPr="00924C58">
              <w:rPr>
                <w:b/>
                <w:bCs/>
                <w:sz w:val="24"/>
                <w:szCs w:val="24"/>
              </w:rPr>
              <w:t>; 603 CMR 14.</w:t>
            </w:r>
            <w:r w:rsidRPr="003875AA">
              <w:rPr>
                <w:b/>
                <w:bCs/>
                <w:sz w:val="24"/>
                <w:szCs w:val="24"/>
              </w:rPr>
              <w:t>04</w:t>
            </w:r>
            <w:r>
              <w:rPr>
                <w:b/>
                <w:bCs/>
                <w:sz w:val="24"/>
                <w:szCs w:val="24"/>
              </w:rPr>
              <w:t>.</w:t>
            </w:r>
          </w:p>
          <w:p w:rsidR="00036F02" w:rsidRPr="009C580B" w:rsidRDefault="00036F02" w:rsidP="00393BF5">
            <w:pPr>
              <w:rPr>
                <w:b/>
                <w:bCs/>
              </w:rPr>
            </w:pPr>
            <w:r w:rsidRPr="00924C58">
              <w:rPr>
                <w:b/>
                <w:bCs/>
              </w:rPr>
              <w:t xml:space="preserve"> </w:t>
            </w:r>
          </w:p>
        </w:tc>
      </w:tr>
      <w:tr w:rsidR="00036F02" w:rsidRPr="00C229AD" w:rsidTr="00A46289">
        <w:trPr>
          <w:trHeight w:val="382"/>
        </w:trPr>
        <w:tc>
          <w:tcPr>
            <w:tcW w:w="1530" w:type="dxa"/>
          </w:tcPr>
          <w:p w:rsidR="00036F02" w:rsidRPr="00C229AD" w:rsidRDefault="00036F02" w:rsidP="00393BF5">
            <w:pPr>
              <w:rPr>
                <w:sz w:val="22"/>
              </w:rPr>
            </w:pPr>
          </w:p>
        </w:tc>
        <w:tc>
          <w:tcPr>
            <w:tcW w:w="3870" w:type="dxa"/>
            <w:tcBorders>
              <w:right w:val="nil"/>
            </w:tcBorders>
            <w:vAlign w:val="center"/>
          </w:tcPr>
          <w:p w:rsidR="00036F02" w:rsidRPr="00C229AD" w:rsidRDefault="00036F02" w:rsidP="00393BF5">
            <w:pPr>
              <w:rPr>
                <w:b/>
                <w:sz w:val="22"/>
              </w:rPr>
            </w:pPr>
            <w:r w:rsidRPr="00C229AD">
              <w:rPr>
                <w:b/>
                <w:sz w:val="22"/>
              </w:rPr>
              <w:t>Rating: Implemented</w:t>
            </w:r>
          </w:p>
        </w:tc>
        <w:tc>
          <w:tcPr>
            <w:tcW w:w="2880" w:type="dxa"/>
            <w:tcBorders>
              <w:top w:val="single" w:sz="2" w:space="0" w:color="000000"/>
              <w:left w:val="nil"/>
              <w:bottom w:val="double" w:sz="2" w:space="0" w:color="000000"/>
              <w:right w:val="nil"/>
            </w:tcBorders>
            <w:vAlign w:val="center"/>
          </w:tcPr>
          <w:p w:rsidR="00036F02" w:rsidRPr="00C229AD" w:rsidRDefault="00036F02" w:rsidP="00393BF5">
            <w:pPr>
              <w:rPr>
                <w:sz w:val="22"/>
              </w:rPr>
            </w:pPr>
            <w:r w:rsidRPr="00C229AD">
              <w:rPr>
                <w:b/>
                <w:bCs/>
                <w:sz w:val="22"/>
              </w:rPr>
              <w:t>District Response Required</w:t>
            </w:r>
            <w:r w:rsidRPr="00C229AD">
              <w:rPr>
                <w:sz w:val="22"/>
              </w:rPr>
              <w:t xml:space="preserve">: </w:t>
            </w:r>
          </w:p>
        </w:tc>
        <w:tc>
          <w:tcPr>
            <w:tcW w:w="990" w:type="dxa"/>
            <w:tcBorders>
              <w:top w:val="single" w:sz="2" w:space="0" w:color="000000"/>
              <w:left w:val="nil"/>
              <w:bottom w:val="double" w:sz="2" w:space="0" w:color="000000"/>
            </w:tcBorders>
            <w:vAlign w:val="center"/>
          </w:tcPr>
          <w:p w:rsidR="00036F02" w:rsidRPr="00C229AD" w:rsidRDefault="00036F02" w:rsidP="00393BF5">
            <w:pPr>
              <w:rPr>
                <w:b/>
                <w:sz w:val="22"/>
              </w:rPr>
            </w:pPr>
            <w:r w:rsidRPr="00C229AD">
              <w:rPr>
                <w:b/>
                <w:sz w:val="22"/>
              </w:rPr>
              <w:t>No</w:t>
            </w:r>
          </w:p>
        </w:tc>
      </w:tr>
    </w:tbl>
    <w:p w:rsidR="00A46289" w:rsidRDefault="00A46289" w:rsidP="00393BF5">
      <w:pPr>
        <w:pStyle w:val="Normal0"/>
        <w:rPr>
          <w:b/>
          <w:sz w:val="22"/>
        </w:rPr>
      </w:pPr>
    </w:p>
    <w:p w:rsidR="00393BF5" w:rsidRDefault="00036F02" w:rsidP="00393BF5">
      <w:pPr>
        <w:pStyle w:val="Normal0"/>
        <w:rPr>
          <w:b/>
          <w:sz w:val="22"/>
        </w:rPr>
      </w:pPr>
      <w:r w:rsidRPr="00C229AD">
        <w:rPr>
          <w:b/>
          <w:sz w:val="22"/>
        </w:rPr>
        <w:t>Department of Elementary and Secondary Education Comments:</w:t>
      </w:r>
    </w:p>
    <w:p w:rsidR="00036F02" w:rsidRDefault="00036F02" w:rsidP="00A46289">
      <w:pPr>
        <w:pStyle w:val="Normal0"/>
        <w:keepNext/>
        <w:rPr>
          <w:rFonts w:cs="Arial"/>
          <w:i/>
          <w:sz w:val="22"/>
          <w:szCs w:val="22"/>
        </w:rPr>
      </w:pPr>
      <w:r w:rsidRPr="00036F02">
        <w:rPr>
          <w:rFonts w:cs="Arial"/>
          <w:i/>
          <w:sz w:val="22"/>
          <w:szCs w:val="22"/>
        </w:rPr>
        <w:t>Interviews and a review of documentation indicate that the district does not have an ESL curriculum. ESL teachers use reading and literacy programs to provide ESL instruction to ELs. Reading and literacy programs and materials help students improve their reading skills and can be used as resources; however, they cannot replace an ESL curriculum or ESL curricular materials that are integral to an effective ELE program in which ELs of all grades and proficiency levels become English proficient at a rapid pace. Documentation submitted indicated that the district planned to develop curriculum.</w:t>
      </w:r>
    </w:p>
    <w:p w:rsidR="00A46289" w:rsidRDefault="00A46289" w:rsidP="00A46289">
      <w:pPr>
        <w:pStyle w:val="Normal0"/>
        <w:keepNext/>
        <w:rPr>
          <w:rFonts w:cs="Arial"/>
          <w:iCs/>
          <w:sz w:val="22"/>
          <w:szCs w:val="22"/>
        </w:rPr>
      </w:pPr>
    </w:p>
    <w:p w:rsidR="00A46289" w:rsidRDefault="00A46289" w:rsidP="00A46289">
      <w:pPr>
        <w:pStyle w:val="Normal0"/>
        <w:keepNext/>
        <w:rPr>
          <w:rFonts w:cs="Arial"/>
          <w:iCs/>
          <w:sz w:val="22"/>
          <w:szCs w:val="22"/>
        </w:rPr>
      </w:pPr>
    </w:p>
    <w:p w:rsidR="00A46289" w:rsidRPr="00A46289" w:rsidRDefault="00A46289" w:rsidP="00A46289">
      <w:pPr>
        <w:pStyle w:val="Normal0"/>
        <w:keepNext/>
        <w:rPr>
          <w:rFonts w:cs="Arial"/>
          <w:iCs/>
          <w:sz w:val="22"/>
          <w:szCs w:val="22"/>
        </w:rPr>
      </w:pPr>
    </w:p>
    <w:tbl>
      <w:tblPr>
        <w:tblW w:w="0" w:type="auto"/>
        <w:tblInd w:w="111" w:type="dxa"/>
        <w:tblBorders>
          <w:top w:val="double" w:sz="2" w:space="0" w:color="000000"/>
          <w:left w:val="double" w:sz="2" w:space="0" w:color="000000"/>
          <w:bottom w:val="double" w:sz="2" w:space="0" w:color="000000"/>
          <w:right w:val="double" w:sz="2" w:space="0" w:color="000000"/>
          <w:insideH w:val="single" w:sz="2" w:space="0" w:color="000000"/>
          <w:insideV w:val="single" w:sz="2" w:space="0" w:color="000000"/>
        </w:tblBorders>
        <w:tblLayout w:type="fixed"/>
        <w:tblCellMar>
          <w:left w:w="111" w:type="dxa"/>
          <w:right w:w="111" w:type="dxa"/>
        </w:tblCellMar>
        <w:tblLook w:val="0000" w:firstRow="0" w:lastRow="0" w:firstColumn="0" w:lastColumn="0" w:noHBand="0" w:noVBand="0"/>
      </w:tblPr>
      <w:tblGrid>
        <w:gridCol w:w="1800"/>
        <w:gridCol w:w="3600"/>
        <w:gridCol w:w="2880"/>
        <w:gridCol w:w="990"/>
      </w:tblGrid>
      <w:tr w:rsidR="00036F02" w:rsidRPr="00C229AD" w:rsidTr="00393BF5">
        <w:trPr>
          <w:tblHeader/>
        </w:trPr>
        <w:tc>
          <w:tcPr>
            <w:tcW w:w="1800" w:type="dxa"/>
            <w:tcBorders>
              <w:top w:val="double" w:sz="2" w:space="0" w:color="000000"/>
              <w:bottom w:val="single" w:sz="6" w:space="0" w:color="000000"/>
            </w:tcBorders>
          </w:tcPr>
          <w:p w:rsidR="00036F02" w:rsidRPr="00C229AD" w:rsidRDefault="00036F02" w:rsidP="00393BF5">
            <w:pPr>
              <w:rPr>
                <w:b/>
                <w:sz w:val="22"/>
              </w:rPr>
            </w:pPr>
          </w:p>
          <w:p w:rsidR="00036F02" w:rsidRPr="00C229AD" w:rsidRDefault="00036F02" w:rsidP="00393BF5">
            <w:pPr>
              <w:rPr>
                <w:b/>
                <w:sz w:val="22"/>
              </w:rPr>
            </w:pPr>
            <w:r w:rsidRPr="00C229AD">
              <w:rPr>
                <w:b/>
                <w:sz w:val="22"/>
              </w:rPr>
              <w:t>CRITERION</w:t>
            </w:r>
          </w:p>
          <w:p w:rsidR="00036F02" w:rsidRPr="00C229AD" w:rsidRDefault="00036F02" w:rsidP="00393BF5">
            <w:pPr>
              <w:rPr>
                <w:b/>
                <w:sz w:val="22"/>
              </w:rPr>
            </w:pPr>
            <w:r w:rsidRPr="00C229AD">
              <w:rPr>
                <w:b/>
                <w:sz w:val="22"/>
              </w:rPr>
              <w:t>NUMBER</w:t>
            </w:r>
          </w:p>
        </w:tc>
        <w:tc>
          <w:tcPr>
            <w:tcW w:w="7470" w:type="dxa"/>
            <w:gridSpan w:val="3"/>
            <w:tcBorders>
              <w:top w:val="double" w:sz="2" w:space="0" w:color="000000"/>
              <w:bottom w:val="single" w:sz="6" w:space="0" w:color="000000"/>
            </w:tcBorders>
            <w:vAlign w:val="center"/>
          </w:tcPr>
          <w:p w:rsidR="00036F02" w:rsidRPr="00C229AD" w:rsidRDefault="00036F02" w:rsidP="00393BF5">
            <w:pPr>
              <w:rPr>
                <w:b/>
                <w:sz w:val="22"/>
              </w:rPr>
            </w:pPr>
            <w:bookmarkStart w:id="98" w:name="_Toc21911622"/>
            <w:r w:rsidRPr="00C229AD">
              <w:rPr>
                <w:b/>
                <w:sz w:val="22"/>
              </w:rPr>
              <w:t>ENGLISH LEARNER EDUCATION</w:t>
            </w:r>
            <w:bookmarkEnd w:id="98"/>
          </w:p>
          <w:p w:rsidR="00036F02" w:rsidRPr="00C229AD" w:rsidRDefault="00036F02" w:rsidP="00393BF5">
            <w:pPr>
              <w:rPr>
                <w:b/>
                <w:sz w:val="22"/>
              </w:rPr>
            </w:pPr>
            <w:r w:rsidRPr="00C229AD">
              <w:rPr>
                <w:b/>
                <w:sz w:val="22"/>
              </w:rPr>
              <w:t>VI. FACULTY, STAFF AND ADMINISTRATION</w:t>
            </w:r>
          </w:p>
        </w:tc>
      </w:tr>
      <w:tr w:rsidR="00036F02" w:rsidRPr="00C229AD" w:rsidTr="00393BF5">
        <w:trPr>
          <w:trHeight w:val="553"/>
          <w:tblHeader/>
        </w:trPr>
        <w:tc>
          <w:tcPr>
            <w:tcW w:w="1800" w:type="dxa"/>
            <w:tcBorders>
              <w:top w:val="single" w:sz="6" w:space="0" w:color="000000"/>
            </w:tcBorders>
          </w:tcPr>
          <w:p w:rsidR="00036F02" w:rsidRPr="00C229AD" w:rsidRDefault="00036F02" w:rsidP="00393BF5">
            <w:pPr>
              <w:rPr>
                <w:sz w:val="22"/>
              </w:rPr>
            </w:pPr>
          </w:p>
          <w:p w:rsidR="00036F02" w:rsidRPr="00C229AD" w:rsidRDefault="00036F02" w:rsidP="00393BF5">
            <w:pPr>
              <w:rPr>
                <w:sz w:val="22"/>
              </w:rPr>
            </w:pPr>
          </w:p>
        </w:tc>
        <w:tc>
          <w:tcPr>
            <w:tcW w:w="7470" w:type="dxa"/>
            <w:gridSpan w:val="3"/>
            <w:tcBorders>
              <w:top w:val="single" w:sz="6" w:space="0" w:color="000000"/>
            </w:tcBorders>
            <w:vAlign w:val="center"/>
          </w:tcPr>
          <w:p w:rsidR="00036F02" w:rsidRPr="00C229AD" w:rsidRDefault="00036F02" w:rsidP="00393BF5">
            <w:pPr>
              <w:rPr>
                <w:b/>
                <w:sz w:val="22"/>
              </w:rPr>
            </w:pPr>
            <w:r w:rsidRPr="00C229AD">
              <w:rPr>
                <w:b/>
                <w:sz w:val="22"/>
              </w:rPr>
              <w:t>Legal Standard</w:t>
            </w:r>
          </w:p>
        </w:tc>
      </w:tr>
      <w:tr w:rsidR="00036F02" w:rsidRPr="00C229AD" w:rsidTr="00393BF5">
        <w:tc>
          <w:tcPr>
            <w:tcW w:w="1800" w:type="dxa"/>
          </w:tcPr>
          <w:p w:rsidR="00036F02" w:rsidRPr="00C229AD" w:rsidRDefault="00036F02" w:rsidP="00393BF5">
            <w:pPr>
              <w:rPr>
                <w:sz w:val="22"/>
              </w:rPr>
            </w:pPr>
          </w:p>
          <w:p w:rsidR="00036F02" w:rsidRPr="00C229AD" w:rsidRDefault="00036F02" w:rsidP="00393BF5">
            <w:pPr>
              <w:rPr>
                <w:b/>
                <w:sz w:val="22"/>
              </w:rPr>
            </w:pPr>
            <w:r w:rsidRPr="00C229AD">
              <w:rPr>
                <w:b/>
                <w:sz w:val="22"/>
              </w:rPr>
              <w:t>ELE 14</w:t>
            </w:r>
          </w:p>
          <w:p w:rsidR="00036F02" w:rsidRPr="00C229AD" w:rsidRDefault="00036F02" w:rsidP="00393BF5">
            <w:pPr>
              <w:rPr>
                <w:b/>
                <w:bCs/>
                <w:sz w:val="22"/>
              </w:rPr>
            </w:pPr>
            <w:r w:rsidRPr="00C229AD">
              <w:rPr>
                <w:b/>
                <w:bCs/>
                <w:sz w:val="22"/>
              </w:rPr>
              <w:t>Licensure Requirements</w:t>
            </w:r>
          </w:p>
          <w:p w:rsidR="00036F02" w:rsidRPr="00C229AD" w:rsidRDefault="00036F02" w:rsidP="00393BF5">
            <w:pPr>
              <w:rPr>
                <w:b/>
                <w:sz w:val="22"/>
              </w:rPr>
            </w:pPr>
          </w:p>
        </w:tc>
        <w:tc>
          <w:tcPr>
            <w:tcW w:w="7470" w:type="dxa"/>
            <w:gridSpan w:val="3"/>
            <w:tcBorders>
              <w:bottom w:val="single" w:sz="6" w:space="0" w:color="000000"/>
            </w:tcBorders>
          </w:tcPr>
          <w:p w:rsidR="00036F02" w:rsidRPr="00C229AD" w:rsidRDefault="00036F02" w:rsidP="00393BF5">
            <w:pPr>
              <w:rPr>
                <w:sz w:val="22"/>
              </w:rPr>
            </w:pPr>
          </w:p>
          <w:p w:rsidR="00036F02" w:rsidRPr="000D3E5E" w:rsidRDefault="00036F02" w:rsidP="00393BF5">
            <w:pPr>
              <w:rPr>
                <w:sz w:val="22"/>
              </w:rPr>
            </w:pPr>
            <w:r w:rsidRPr="000D3E5E">
              <w:rPr>
                <w:sz w:val="22"/>
              </w:rPr>
              <w:t>Licensure requirements for districts where ELs are enrolled:</w:t>
            </w:r>
          </w:p>
          <w:p w:rsidR="00036F02" w:rsidRPr="000D3E5E" w:rsidRDefault="00036F02" w:rsidP="00393BF5">
            <w:pPr>
              <w:rPr>
                <w:sz w:val="22"/>
              </w:rPr>
            </w:pPr>
            <w:r w:rsidRPr="000D3E5E">
              <w:rPr>
                <w:sz w:val="22"/>
              </w:rPr>
              <w:t>1.</w:t>
            </w:r>
            <w:r w:rsidRPr="000D3E5E">
              <w:rPr>
                <w:sz w:val="22"/>
              </w:rPr>
              <w:tab/>
              <w:t>Every district, including every Commonwealth charter school, has at least one teacher who has an English as a Second Language or Transitional Bilingual Education, or ELL license under G.L. c.71, § 38G and 603 CMR 7.04(3). (This requirement does not apply separately to Horace Mann charter schools.)</w:t>
            </w:r>
          </w:p>
          <w:p w:rsidR="00036F02" w:rsidRPr="000D3E5E" w:rsidRDefault="00036F02" w:rsidP="00393BF5">
            <w:pPr>
              <w:rPr>
                <w:sz w:val="22"/>
              </w:rPr>
            </w:pPr>
            <w:r w:rsidRPr="000D3E5E">
              <w:rPr>
                <w:sz w:val="22"/>
              </w:rPr>
              <w:t>2.</w:t>
            </w:r>
            <w:r w:rsidRPr="000D3E5E">
              <w:rPr>
                <w:sz w:val="22"/>
              </w:rPr>
              <w:tab/>
              <w:t>Except at Commonwealth charter schools, every teacher or other educational staff member who teaches ELs holds an appropriate license or current waiver issued by the Massachusetts Department of Elementary and Secondary Education.</w:t>
            </w:r>
          </w:p>
          <w:p w:rsidR="00036F02" w:rsidRPr="000D3E5E" w:rsidRDefault="00036F02" w:rsidP="00393BF5">
            <w:pPr>
              <w:rPr>
                <w:sz w:val="22"/>
              </w:rPr>
            </w:pPr>
            <w:r w:rsidRPr="000D3E5E">
              <w:rPr>
                <w:sz w:val="22"/>
              </w:rPr>
              <w:t>3.</w:t>
            </w:r>
            <w:r w:rsidRPr="000D3E5E">
              <w:rPr>
                <w:sz w:val="22"/>
              </w:rPr>
              <w:tab/>
              <w:t>Core academic teachers  who provide sheltered English instruction to English learners in school districts, including charter schools and education collaboratives, must earn an SEI Teacher Endorsement as set forth in 603 CMR 7.00 and 603 CMR 14.00. Principals, assistant principals, and supervisors/directors who supervise or evaluate such teachers, must earn an SEI Teacher Endorsement or SEI Administrator Endorsement as set forth in 603 CMR 7.00 and 603 CMR 14.00.</w:t>
            </w:r>
          </w:p>
          <w:p w:rsidR="00036F02" w:rsidRPr="000D3E5E" w:rsidRDefault="00036F02" w:rsidP="00393BF5">
            <w:pPr>
              <w:rPr>
                <w:sz w:val="22"/>
              </w:rPr>
            </w:pPr>
            <w:r w:rsidRPr="000D3E5E">
              <w:rPr>
                <w:sz w:val="22"/>
              </w:rPr>
              <w:t>4.</w:t>
            </w:r>
            <w:r w:rsidRPr="000D3E5E">
              <w:rPr>
                <w:sz w:val="22"/>
              </w:rPr>
              <w:tab/>
              <w:t>Any core academic teacher who is assigned to provide sheltered English instruction to an EL shall either hold an SEI Teacher Endorsement, or is required to earn such endorsement within one year from the date of the assignment. Any school district that assigns an EL to a core academic teacher who has a year to obtain an SEI endorsement, shall take all reasonable steps to ensure that such EL is assigned to core academic teachers with an SEI endorsement in subsequent school years.</w:t>
            </w:r>
          </w:p>
          <w:p w:rsidR="00036F02" w:rsidRPr="000D3E5E" w:rsidRDefault="00036F02" w:rsidP="00393BF5">
            <w:pPr>
              <w:rPr>
                <w:sz w:val="22"/>
              </w:rPr>
            </w:pPr>
            <w:r w:rsidRPr="000D3E5E">
              <w:rPr>
                <w:sz w:val="22"/>
              </w:rPr>
              <w:lastRenderedPageBreak/>
              <w:t>5.</w:t>
            </w:r>
            <w:r w:rsidRPr="000D3E5E">
              <w:rPr>
                <w:sz w:val="22"/>
              </w:rPr>
              <w:tab/>
              <w:t>No principal, assistant principal, or supervisor/director shall supervise or evaluate a core academic teacher who provides sheltered English instruction to an EL unless such principal, assistant principal, or supervisor/director holds an SEI Teacher Endorsement or SEI Administrator Endorsement, or will earn either endorsement within one year of the commencement of such supervision or evaluation.</w:t>
            </w:r>
          </w:p>
          <w:p w:rsidR="00036F02" w:rsidRPr="000D3E5E" w:rsidRDefault="00036F02" w:rsidP="00393BF5">
            <w:pPr>
              <w:rPr>
                <w:sz w:val="22"/>
              </w:rPr>
            </w:pPr>
            <w:r w:rsidRPr="000D3E5E">
              <w:rPr>
                <w:sz w:val="22"/>
              </w:rPr>
              <w:t>6.</w:t>
            </w:r>
            <w:r w:rsidRPr="000D3E5E">
              <w:rPr>
                <w:sz w:val="22"/>
              </w:rPr>
              <w:tab/>
              <w:t xml:space="preserve">Except at Commonwealth charter schools, any director of ELE program(s) who is employed in that role for one-half time or more has a Supervisor/Director license and an English as a Second Language (ESL), Transitional Bilingual Education (TBE) or an ELL license. </w:t>
            </w:r>
          </w:p>
          <w:p w:rsidR="00036F02" w:rsidRPr="000D3E5E" w:rsidRDefault="00036F02" w:rsidP="00393BF5">
            <w:pPr>
              <w:rPr>
                <w:sz w:val="22"/>
              </w:rPr>
            </w:pPr>
            <w:r w:rsidRPr="000D3E5E">
              <w:rPr>
                <w:sz w:val="22"/>
              </w:rPr>
              <w:t>7.</w:t>
            </w:r>
            <w:r w:rsidRPr="000D3E5E">
              <w:rPr>
                <w:sz w:val="22"/>
              </w:rPr>
              <w:tab/>
              <w:t xml:space="preserve">A core academic teacher assigned to provide instruction to an English learner in a bilingual education setting, such as dual language education or two-way immersion program, or transitional bilingual education program, must be properly qualified in the field and grade level of the assignment, and hold the appropriate endorsement, as follows: </w:t>
            </w:r>
          </w:p>
          <w:p w:rsidR="00036F02" w:rsidRPr="000D3E5E" w:rsidRDefault="00036F02" w:rsidP="00393BF5">
            <w:pPr>
              <w:rPr>
                <w:sz w:val="22"/>
              </w:rPr>
            </w:pPr>
            <w:r w:rsidRPr="000D3E5E">
              <w:rPr>
                <w:sz w:val="22"/>
              </w:rPr>
              <w:t>a.</w:t>
            </w:r>
            <w:r w:rsidRPr="000D3E5E">
              <w:rPr>
                <w:sz w:val="22"/>
              </w:rPr>
              <w:tab/>
              <w:t>A core academic teacher responsible for the instructional component</w:t>
            </w:r>
            <w:r w:rsidRPr="000D3E5E">
              <w:rPr>
                <w:b/>
                <w:sz w:val="22"/>
              </w:rPr>
              <w:t xml:space="preserve"> </w:t>
            </w:r>
            <w:r w:rsidRPr="000D3E5E">
              <w:rPr>
                <w:sz w:val="22"/>
              </w:rPr>
              <w:t>provided in a language other than English must hold the Bilingual Education Endorsement or a valid waiver issued by the Commissioner.</w:t>
            </w:r>
          </w:p>
          <w:p w:rsidR="00036F02" w:rsidRPr="000D3E5E" w:rsidRDefault="00036F02" w:rsidP="00393BF5">
            <w:pPr>
              <w:rPr>
                <w:sz w:val="22"/>
              </w:rPr>
            </w:pPr>
            <w:r w:rsidRPr="000D3E5E">
              <w:rPr>
                <w:sz w:val="22"/>
              </w:rPr>
              <w:t>b.</w:t>
            </w:r>
            <w:r w:rsidRPr="000D3E5E">
              <w:rPr>
                <w:sz w:val="22"/>
              </w:rPr>
              <w:tab/>
              <w:t>A core academic teacher responsible for the instructional component provided in English must hold the Bilingual Education Endorsement or the SEI Endorsement.</w:t>
            </w:r>
          </w:p>
          <w:p w:rsidR="00036F02" w:rsidRPr="000D3E5E" w:rsidRDefault="00036F02" w:rsidP="00393BF5">
            <w:pPr>
              <w:rPr>
                <w:sz w:val="22"/>
              </w:rPr>
            </w:pPr>
            <w:r w:rsidRPr="000D3E5E">
              <w:rPr>
                <w:sz w:val="22"/>
              </w:rPr>
              <w:t>8.</w:t>
            </w:r>
            <w:r w:rsidRPr="000D3E5E">
              <w:rPr>
                <w:sz w:val="22"/>
              </w:rPr>
              <w:tab/>
              <w:t>A principal, assistant principal, or supervisor/director who supervises or evaluates a core academic teacher assigned to provide instruction to an English learner in a bilingual education setting, such as dual language education or two-way immersion program, or transitional bilingual education program, must hold the Bilingual Education Endorsement or the SEI Endorsement.</w:t>
            </w:r>
          </w:p>
          <w:p w:rsidR="00036F02" w:rsidRPr="000D3E5E" w:rsidRDefault="00036F02" w:rsidP="00393BF5">
            <w:pPr>
              <w:rPr>
                <w:sz w:val="22"/>
              </w:rPr>
            </w:pPr>
            <w:r w:rsidRPr="000D3E5E">
              <w:rPr>
                <w:sz w:val="22"/>
              </w:rPr>
              <w:t>9.</w:t>
            </w:r>
            <w:r w:rsidRPr="000D3E5E">
              <w:rPr>
                <w:sz w:val="22"/>
              </w:rPr>
              <w:tab/>
              <w:t>A valid Transitional Bilingual Education license or Transitional Bilingual Learning endorsement issued by the Department shall be deemed the equivalent of the Bilingual Education Endorsement.</w:t>
            </w:r>
          </w:p>
          <w:p w:rsidR="00036F02" w:rsidRPr="000D3E5E" w:rsidRDefault="00036F02" w:rsidP="00393BF5">
            <w:pPr>
              <w:rPr>
                <w:sz w:val="22"/>
              </w:rPr>
            </w:pPr>
            <w:r w:rsidRPr="000D3E5E">
              <w:rPr>
                <w:sz w:val="22"/>
              </w:rPr>
              <w:t>10.</w:t>
            </w:r>
            <w:r w:rsidRPr="000D3E5E">
              <w:rPr>
                <w:sz w:val="22"/>
              </w:rPr>
              <w:tab/>
              <w:t>Prior to the beginning of each school year, districts, including charter schools shall verify that each of the educators in an English learner program is properly endorsed for that program.</w:t>
            </w:r>
          </w:p>
          <w:p w:rsidR="00036F02" w:rsidRPr="00C229AD" w:rsidRDefault="00036F02" w:rsidP="00393BF5">
            <w:pPr>
              <w:rPr>
                <w:b/>
                <w:sz w:val="22"/>
              </w:rPr>
            </w:pPr>
            <w:r w:rsidRPr="000D3E5E">
              <w:rPr>
                <w:b/>
                <w:sz w:val="22"/>
              </w:rPr>
              <w:t>Authority: Title VI; EEOA; G.L. c. 71, § 38G, §89(ii); G.L. c. 71A, § 10; St. 2002, c. 218, §§ 24, 25; 603 CMR 7.04(3), 7.09(3); 603 CMR 7.14(1)-(3); 603 CMR 7.15(9)(b)-(c); 603 CMR 7.15(13)(d); 603 CMR 14.07.</w:t>
            </w:r>
          </w:p>
        </w:tc>
      </w:tr>
      <w:tr w:rsidR="00036F02" w:rsidRPr="00C229AD" w:rsidTr="00393BF5">
        <w:tblPrEx>
          <w:tblBorders>
            <w:insideH w:val="single" w:sz="6" w:space="0" w:color="000000"/>
            <w:insideV w:val="single" w:sz="6" w:space="0" w:color="000000"/>
          </w:tblBorders>
        </w:tblPrEx>
        <w:trPr>
          <w:trHeight w:val="382"/>
        </w:trPr>
        <w:tc>
          <w:tcPr>
            <w:tcW w:w="1800" w:type="dxa"/>
            <w:tcBorders>
              <w:bottom w:val="double" w:sz="2" w:space="0" w:color="000000"/>
              <w:right w:val="single" w:sz="6" w:space="0" w:color="000000"/>
            </w:tcBorders>
          </w:tcPr>
          <w:p w:rsidR="00036F02" w:rsidRPr="00C229AD" w:rsidRDefault="00036F02" w:rsidP="00393BF5">
            <w:pPr>
              <w:rPr>
                <w:sz w:val="22"/>
              </w:rPr>
            </w:pPr>
          </w:p>
        </w:tc>
        <w:tc>
          <w:tcPr>
            <w:tcW w:w="3600" w:type="dxa"/>
            <w:tcBorders>
              <w:top w:val="single" w:sz="6" w:space="0" w:color="000000"/>
              <w:left w:val="single" w:sz="6" w:space="0" w:color="000000"/>
              <w:bottom w:val="double" w:sz="2" w:space="0" w:color="000000"/>
              <w:right w:val="nil"/>
            </w:tcBorders>
            <w:shd w:val="clear" w:color="auto" w:fill="auto"/>
            <w:vAlign w:val="center"/>
          </w:tcPr>
          <w:p w:rsidR="00036F02" w:rsidRPr="00C229AD" w:rsidRDefault="00036F02" w:rsidP="00393BF5">
            <w:pPr>
              <w:rPr>
                <w:b/>
                <w:sz w:val="22"/>
              </w:rPr>
            </w:pPr>
            <w:r w:rsidRPr="00C229AD">
              <w:rPr>
                <w:b/>
                <w:sz w:val="22"/>
              </w:rPr>
              <w:t>Rating: Implemented</w:t>
            </w:r>
          </w:p>
        </w:tc>
        <w:tc>
          <w:tcPr>
            <w:tcW w:w="2880" w:type="dxa"/>
            <w:tcBorders>
              <w:top w:val="single" w:sz="6" w:space="0" w:color="000000"/>
              <w:left w:val="nil"/>
              <w:bottom w:val="double" w:sz="2" w:space="0" w:color="000000"/>
              <w:right w:val="nil"/>
            </w:tcBorders>
            <w:shd w:val="clear" w:color="auto" w:fill="auto"/>
            <w:vAlign w:val="center"/>
          </w:tcPr>
          <w:p w:rsidR="00036F02" w:rsidRPr="00C229AD" w:rsidRDefault="00036F02" w:rsidP="00393BF5">
            <w:pPr>
              <w:rPr>
                <w:b/>
                <w:sz w:val="22"/>
              </w:rPr>
            </w:pPr>
            <w:r w:rsidRPr="00C229AD">
              <w:rPr>
                <w:b/>
                <w:sz w:val="22"/>
              </w:rPr>
              <w:t xml:space="preserve">District Response Required: </w:t>
            </w:r>
          </w:p>
        </w:tc>
        <w:tc>
          <w:tcPr>
            <w:tcW w:w="990" w:type="dxa"/>
            <w:tcBorders>
              <w:top w:val="single" w:sz="6" w:space="0" w:color="000000"/>
              <w:left w:val="nil"/>
              <w:bottom w:val="double" w:sz="2" w:space="0" w:color="000000"/>
              <w:right w:val="double" w:sz="2" w:space="0" w:color="000000"/>
            </w:tcBorders>
            <w:shd w:val="clear" w:color="auto" w:fill="auto"/>
            <w:vAlign w:val="center"/>
          </w:tcPr>
          <w:p w:rsidR="00036F02" w:rsidRPr="00C229AD" w:rsidRDefault="00036F02" w:rsidP="00393BF5">
            <w:pPr>
              <w:rPr>
                <w:b/>
                <w:bCs/>
                <w:sz w:val="22"/>
              </w:rPr>
            </w:pPr>
            <w:r w:rsidRPr="00C229AD">
              <w:rPr>
                <w:b/>
                <w:bCs/>
                <w:sz w:val="22"/>
              </w:rPr>
              <w:t>No</w:t>
            </w:r>
          </w:p>
        </w:tc>
      </w:tr>
    </w:tbl>
    <w:p w:rsidR="00036F02" w:rsidRPr="00C229AD" w:rsidRDefault="00036F02" w:rsidP="00036F02">
      <w:pPr>
        <w:rPr>
          <w:b/>
          <w:sz w:val="22"/>
        </w:rPr>
      </w:pPr>
    </w:p>
    <w:p w:rsidR="00036F02" w:rsidRDefault="00036F02" w:rsidP="00393BF5">
      <w:pPr>
        <w:pStyle w:val="Normal0"/>
        <w:rPr>
          <w:b/>
          <w:sz w:val="22"/>
        </w:rPr>
      </w:pPr>
      <w:r w:rsidRPr="00C229AD">
        <w:rPr>
          <w:b/>
          <w:sz w:val="22"/>
        </w:rPr>
        <w:t>Department of Elementary and Secondary Education Comments:</w:t>
      </w:r>
    </w:p>
    <w:p w:rsidR="00393BF5" w:rsidRPr="00755B74" w:rsidRDefault="00036F02" w:rsidP="00755B74">
      <w:pPr>
        <w:pStyle w:val="Normal1"/>
        <w:keepNext/>
        <w:rPr>
          <w:rFonts w:cs="Arial"/>
          <w:i/>
          <w:sz w:val="22"/>
          <w:szCs w:val="22"/>
        </w:rPr>
        <w:sectPr w:rsidR="00393BF5" w:rsidRPr="00755B74" w:rsidSect="00393BF5">
          <w:footerReference w:type="default" r:id="rId20"/>
          <w:type w:val="continuous"/>
          <w:pgSz w:w="12240" w:h="15840"/>
          <w:pgMar w:top="1440" w:right="1080" w:bottom="1440" w:left="1800" w:header="720" w:footer="720" w:gutter="0"/>
          <w:cols w:space="720"/>
          <w:docGrid w:linePitch="360"/>
        </w:sectPr>
      </w:pPr>
      <w:r w:rsidRPr="00036F02">
        <w:rPr>
          <w:rFonts w:cs="Arial"/>
          <w:i/>
          <w:sz w:val="22"/>
          <w:szCs w:val="22"/>
        </w:rPr>
        <w:t>A review of documentation and the relevant SEI Endorsement data indicated that most core academic teachers assigned to provide sheltered English instruction to English learners hold the SEI Teacher Endorsement, but some do not.</w:t>
      </w:r>
    </w:p>
    <w:p w:rsidR="00393BF5" w:rsidRDefault="00393BF5">
      <w:pPr>
        <w:pStyle w:val="Normal1"/>
      </w:pPr>
      <w:bookmarkStart w:id="99" w:name="_GoBack"/>
      <w:bookmarkEnd w:id="99"/>
    </w:p>
    <w:sectPr w:rsidR="00393BF5" w:rsidSect="00393BF5">
      <w:footerReference w:type="default" r:id="rId21"/>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B42" w:rsidRDefault="00115B42">
      <w:r>
        <w:separator/>
      </w:r>
    </w:p>
  </w:endnote>
  <w:endnote w:type="continuationSeparator" w:id="0">
    <w:p w:rsidR="00115B42" w:rsidRDefault="0011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F5" w:rsidRDefault="00393B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rsidR="00393BF5" w:rsidRDefault="00393B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F5" w:rsidRDefault="00393BF5" w:rsidP="00393BF5">
    <w:pPr>
      <w:pStyle w:val="Footer"/>
      <w:pBdr>
        <w:top w:val="single" w:sz="4" w:space="1" w:color="auto"/>
      </w:pBdr>
      <w:ind w:right="360"/>
      <w:jc w:val="right"/>
      <w:rPr>
        <w:sz w:val="16"/>
        <w:szCs w:val="16"/>
      </w:rPr>
    </w:pPr>
    <w:r>
      <w:rPr>
        <w:sz w:val="16"/>
        <w:szCs w:val="16"/>
      </w:rPr>
      <w:t>Template Version 102218</w:t>
    </w:r>
  </w:p>
  <w:p w:rsidR="00393BF5" w:rsidRPr="00E97E9E" w:rsidRDefault="00393BF5" w:rsidP="00393BF5">
    <w:pPr>
      <w:pStyle w:val="Footer"/>
      <w:pBdr>
        <w:top w:val="single" w:sz="4" w:space="1" w:color="auto"/>
      </w:pBdr>
      <w:tabs>
        <w:tab w:val="clear" w:pos="8640"/>
        <w:tab w:val="left" w:pos="2535"/>
      </w:tabs>
      <w:ind w:right="360"/>
      <w:rPr>
        <w:sz w:val="16"/>
        <w:szCs w:val="16"/>
      </w:rPr>
    </w:pPr>
  </w:p>
  <w:p w:rsidR="00393BF5" w:rsidRDefault="00393BF5">
    <w:pPr>
      <w:pStyle w:val="Footer"/>
      <w:pBdr>
        <w:top w:val="single" w:sz="4" w:space="1" w:color="auto"/>
      </w:pBdr>
      <w:tabs>
        <w:tab w:val="clear" w:pos="8640"/>
      </w:tabs>
      <w:ind w:right="360"/>
      <w:jc w:val="center"/>
    </w:pPr>
    <w:r>
      <w:t xml:space="preserve">Massachusetts Department of Elementary and Secondary Education – Office of Language </w:t>
    </w:r>
    <w:proofErr w:type="spellStart"/>
    <w:r>
      <w:t>Acquitision</w:t>
    </w:r>
    <w:proofErr w:type="spellEnd"/>
  </w:p>
  <w:p w:rsidR="00393BF5" w:rsidRDefault="00393BF5">
    <w:pPr>
      <w:pStyle w:val="Footer"/>
      <w:tabs>
        <w:tab w:val="clear" w:pos="8640"/>
      </w:tabs>
      <w:ind w:right="360"/>
      <w:jc w:val="center"/>
    </w:pPr>
    <w:bookmarkStart w:id="6" w:name="reportNameFooterSec1"/>
    <w:r w:rsidRPr="00044C45">
      <w:t>Uxbridge</w:t>
    </w:r>
    <w:bookmarkEnd w:id="6"/>
    <w:r>
      <w:t xml:space="preserve"> Tiered Focused Monitoring Report – </w:t>
    </w:r>
    <w:bookmarkStart w:id="7" w:name="reportDateFooterSec1"/>
    <w:r>
      <w:t>06/04/2019</w:t>
    </w:r>
    <w:bookmarkEnd w:id="7"/>
  </w:p>
  <w:p w:rsidR="00393BF5" w:rsidRDefault="00393BF5">
    <w:pPr>
      <w:pStyle w:val="Footer"/>
      <w:tabs>
        <w:tab w:val="clear" w:pos="8640"/>
      </w:tabs>
      <w:ind w:right="360"/>
      <w:jc w:val="center"/>
    </w:pPr>
    <w:r>
      <w:t xml:space="preserve">Page </w:t>
    </w:r>
    <w:r>
      <w:fldChar w:fldCharType="begin"/>
    </w:r>
    <w:r>
      <w:instrText xml:space="preserve"> PAGE </w:instrText>
    </w:r>
    <w:r>
      <w:fldChar w:fldCharType="separate"/>
    </w:r>
    <w:r w:rsidR="00D52D3C">
      <w:rPr>
        <w:noProof/>
      </w:rPr>
      <w:t>4</w:t>
    </w:r>
    <w:r>
      <w:fldChar w:fldCharType="end"/>
    </w:r>
    <w:r>
      <w:t xml:space="preserve"> of </w:t>
    </w:r>
    <w:r w:rsidR="00115B42">
      <w:rPr>
        <w:noProof/>
      </w:rPr>
      <w:fldChar w:fldCharType="begin"/>
    </w:r>
    <w:r w:rsidR="00115B42">
      <w:rPr>
        <w:noProof/>
      </w:rPr>
      <w:instrText xml:space="preserve"> NUMPAGES </w:instrText>
    </w:r>
    <w:r w:rsidR="00115B42">
      <w:rPr>
        <w:noProof/>
      </w:rPr>
      <w:fldChar w:fldCharType="separate"/>
    </w:r>
    <w:r w:rsidR="00D52D3C">
      <w:rPr>
        <w:noProof/>
      </w:rPr>
      <w:t>9</w:t>
    </w:r>
    <w:r w:rsidR="00115B4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F5" w:rsidRDefault="00393BF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3BF5" w:rsidRDefault="00393BF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F5" w:rsidRDefault="00393BF5" w:rsidP="00393BF5">
    <w:pPr>
      <w:pStyle w:val="Footer"/>
      <w:pBdr>
        <w:top w:val="single" w:sz="4" w:space="1" w:color="auto"/>
      </w:pBdr>
      <w:ind w:right="360"/>
      <w:jc w:val="right"/>
      <w:rPr>
        <w:sz w:val="16"/>
        <w:szCs w:val="16"/>
      </w:rPr>
    </w:pPr>
    <w:r>
      <w:rPr>
        <w:sz w:val="16"/>
        <w:szCs w:val="16"/>
      </w:rPr>
      <w:t>Template Version 102218</w:t>
    </w:r>
  </w:p>
  <w:p w:rsidR="00393BF5" w:rsidRPr="00E97E9E" w:rsidRDefault="00393BF5" w:rsidP="00393BF5">
    <w:pPr>
      <w:pStyle w:val="Footer"/>
      <w:pBdr>
        <w:top w:val="single" w:sz="4" w:space="1" w:color="auto"/>
      </w:pBdr>
      <w:tabs>
        <w:tab w:val="clear" w:pos="8640"/>
      </w:tabs>
      <w:ind w:right="360"/>
      <w:jc w:val="right"/>
      <w:rPr>
        <w:sz w:val="16"/>
        <w:szCs w:val="16"/>
      </w:rPr>
    </w:pPr>
  </w:p>
  <w:p w:rsidR="00393BF5" w:rsidRDefault="00393BF5">
    <w:pPr>
      <w:pStyle w:val="Footer"/>
      <w:pBdr>
        <w:top w:val="single" w:sz="4" w:space="1" w:color="auto"/>
      </w:pBdr>
      <w:tabs>
        <w:tab w:val="clear" w:pos="8640"/>
      </w:tabs>
      <w:ind w:right="360"/>
      <w:jc w:val="center"/>
    </w:pPr>
    <w:r>
      <w:t>Massachusetts Department of Elementary and Secondary Education – Office of Language Acquisition</w:t>
    </w:r>
  </w:p>
  <w:p w:rsidR="00393BF5" w:rsidRDefault="00393BF5">
    <w:pPr>
      <w:pStyle w:val="Footer"/>
      <w:tabs>
        <w:tab w:val="clear" w:pos="8640"/>
      </w:tabs>
      <w:ind w:right="360"/>
      <w:jc w:val="center"/>
    </w:pPr>
    <w:bookmarkStart w:id="13" w:name="reportNameFooterSec2"/>
    <w:r>
      <w:t>Uxbridge</w:t>
    </w:r>
    <w:bookmarkEnd w:id="13"/>
    <w:r>
      <w:t xml:space="preserve"> Tiered Focused Monitoring Report – </w:t>
    </w:r>
    <w:bookmarkStart w:id="14" w:name="reportDateFooterSec2"/>
    <w:r>
      <w:t>06/04/2019</w:t>
    </w:r>
    <w:bookmarkEnd w:id="14"/>
  </w:p>
  <w:p w:rsidR="00393BF5" w:rsidRDefault="00393BF5">
    <w:pPr>
      <w:pStyle w:val="Footer"/>
      <w:tabs>
        <w:tab w:val="clear" w:pos="8640"/>
      </w:tabs>
      <w:ind w:right="360"/>
      <w:jc w:val="center"/>
    </w:pPr>
    <w:r>
      <w:t xml:space="preserve">Page </w:t>
    </w:r>
    <w:r>
      <w:fldChar w:fldCharType="begin"/>
    </w:r>
    <w:r>
      <w:instrText xml:space="preserve"> PAGE </w:instrText>
    </w:r>
    <w:r>
      <w:fldChar w:fldCharType="separate"/>
    </w:r>
    <w:r w:rsidR="00D52D3C">
      <w:rPr>
        <w:noProof/>
      </w:rPr>
      <w:t>5</w:t>
    </w:r>
    <w:r>
      <w:rPr>
        <w:noProof/>
      </w:rPr>
      <w:fldChar w:fldCharType="end"/>
    </w:r>
    <w:r>
      <w:t xml:space="preserve"> of </w:t>
    </w:r>
    <w:r>
      <w:rPr>
        <w:noProof/>
      </w:rPr>
      <w:fldChar w:fldCharType="begin"/>
    </w:r>
    <w:r>
      <w:rPr>
        <w:noProof/>
      </w:rPr>
      <w:instrText xml:space="preserve"> NUMPAGES </w:instrText>
    </w:r>
    <w:r>
      <w:rPr>
        <w:noProof/>
      </w:rPr>
      <w:fldChar w:fldCharType="separate"/>
    </w:r>
    <w:r w:rsidR="00D52D3C">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F5" w:rsidRPr="00E97E9E" w:rsidRDefault="00393BF5" w:rsidP="00393BF5">
    <w:pPr>
      <w:pStyle w:val="Footer0"/>
      <w:pBdr>
        <w:top w:val="single" w:sz="4" w:space="1" w:color="auto"/>
      </w:pBdr>
      <w:ind w:right="360"/>
      <w:jc w:val="right"/>
      <w:rPr>
        <w:sz w:val="16"/>
        <w:szCs w:val="16"/>
      </w:rPr>
    </w:pPr>
    <w:r>
      <w:rPr>
        <w:sz w:val="16"/>
        <w:szCs w:val="16"/>
      </w:rPr>
      <w:t>Template Version 102218</w:t>
    </w:r>
  </w:p>
  <w:p w:rsidR="00393BF5" w:rsidRPr="00F818B6" w:rsidRDefault="00393BF5" w:rsidP="00393BF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393BF5" w:rsidRPr="00F818B6" w:rsidRDefault="00393BF5" w:rsidP="00393BF5">
    <w:pPr>
      <w:pStyle w:val="Footer0"/>
      <w:tabs>
        <w:tab w:val="clear" w:pos="8640"/>
      </w:tabs>
      <w:ind w:right="360"/>
      <w:jc w:val="center"/>
      <w:rPr>
        <w:sz w:val="20"/>
        <w:szCs w:val="20"/>
      </w:rPr>
    </w:pPr>
    <w:r w:rsidRPr="00F818B6">
      <w:rPr>
        <w:sz w:val="20"/>
        <w:szCs w:val="20"/>
      </w:rPr>
      <w:t>Uxbridge Tiered Focused Monitoring Report – 06/04/2019</w:t>
    </w:r>
  </w:p>
  <w:p w:rsidR="00393BF5" w:rsidRPr="00F818B6" w:rsidRDefault="00393BF5" w:rsidP="00393BF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D52D3C">
      <w:rPr>
        <w:noProof/>
        <w:sz w:val="20"/>
        <w:szCs w:val="20"/>
      </w:rPr>
      <w:t>9</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D52D3C">
      <w:rPr>
        <w:noProof/>
        <w:sz w:val="20"/>
        <w:szCs w:val="20"/>
      </w:rPr>
      <w:t>9</w:t>
    </w:r>
    <w:r w:rsidRPr="00F818B6">
      <w:rPr>
        <w:noProof/>
        <w:sz w:val="20"/>
        <w:szCs w:val="20"/>
      </w:rPr>
      <w:fldChar w:fldCharType="end"/>
    </w:r>
  </w:p>
  <w:p w:rsidR="00393BF5" w:rsidRPr="000522A9" w:rsidRDefault="00393BF5" w:rsidP="00393BF5">
    <w:pPr>
      <w:pStyle w:val="Footer0"/>
      <w:tabs>
        <w:tab w:val="left" w:pos="4965"/>
      </w:tabs>
      <w:ind w:right="360"/>
      <w:rPr>
        <w:i/>
        <w:sz w:val="20"/>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3BF5" w:rsidRPr="00E97E9E" w:rsidRDefault="00393BF5" w:rsidP="00393BF5">
    <w:pPr>
      <w:pStyle w:val="Footer1"/>
      <w:pBdr>
        <w:top w:val="single" w:sz="4" w:space="1" w:color="auto"/>
      </w:pBdr>
      <w:ind w:right="360"/>
      <w:jc w:val="right"/>
      <w:rPr>
        <w:sz w:val="16"/>
        <w:szCs w:val="16"/>
      </w:rPr>
    </w:pPr>
    <w:r>
      <w:rPr>
        <w:sz w:val="16"/>
        <w:szCs w:val="16"/>
      </w:rPr>
      <w:t>Template Version 102218</w:t>
    </w:r>
  </w:p>
  <w:p w:rsidR="00393BF5" w:rsidRPr="00F818B6" w:rsidRDefault="00393BF5" w:rsidP="00393BF5">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rsidR="00393BF5" w:rsidRPr="00F818B6" w:rsidRDefault="00393BF5" w:rsidP="00393BF5">
    <w:pPr>
      <w:pStyle w:val="Footer1"/>
      <w:tabs>
        <w:tab w:val="clear" w:pos="8640"/>
      </w:tabs>
      <w:ind w:right="360"/>
      <w:jc w:val="center"/>
      <w:rPr>
        <w:sz w:val="20"/>
        <w:szCs w:val="20"/>
      </w:rPr>
    </w:pPr>
    <w:r w:rsidRPr="00F818B6">
      <w:rPr>
        <w:sz w:val="20"/>
        <w:szCs w:val="20"/>
      </w:rPr>
      <w:t>Uxbridge Tiered Focused Monitoring Report – 06/04/2019</w:t>
    </w:r>
  </w:p>
  <w:p w:rsidR="00393BF5" w:rsidRPr="00F818B6" w:rsidRDefault="00393BF5" w:rsidP="00393BF5">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00036F02">
      <w:rPr>
        <w:noProof/>
        <w:sz w:val="20"/>
        <w:szCs w:val="20"/>
      </w:rPr>
      <w:t>10</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00036F02">
      <w:rPr>
        <w:noProof/>
        <w:sz w:val="20"/>
        <w:szCs w:val="20"/>
      </w:rPr>
      <w:t>10</w:t>
    </w:r>
    <w:r w:rsidRPr="00F818B6">
      <w:rPr>
        <w:noProof/>
        <w:sz w:val="20"/>
        <w:szCs w:val="20"/>
      </w:rPr>
      <w:fldChar w:fldCharType="end"/>
    </w:r>
  </w:p>
  <w:p w:rsidR="00393BF5" w:rsidRPr="000522A9" w:rsidRDefault="00393BF5" w:rsidP="00393BF5">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B42" w:rsidRDefault="00115B42">
      <w:r>
        <w:separator/>
      </w:r>
    </w:p>
  </w:footnote>
  <w:footnote w:type="continuationSeparator" w:id="0">
    <w:p w:rsidR="00115B42" w:rsidRDefault="0011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4F38"/>
    <w:multiLevelType w:val="hybridMultilevel"/>
    <w:tmpl w:val="D9C2A9B4"/>
    <w:lvl w:ilvl="0" w:tplc="B4686850">
      <w:start w:val="1"/>
      <w:numFmt w:val="bullet"/>
      <w:lvlText w:val=""/>
      <w:lvlJc w:val="left"/>
      <w:pPr>
        <w:tabs>
          <w:tab w:val="num" w:pos="1440"/>
        </w:tabs>
        <w:ind w:left="1440" w:hanging="360"/>
      </w:pPr>
      <w:rPr>
        <w:rFonts w:ascii="Symbol" w:hAnsi="Symbol" w:hint="default"/>
      </w:rPr>
    </w:lvl>
    <w:lvl w:ilvl="1" w:tplc="201078CA" w:tentative="1">
      <w:start w:val="1"/>
      <w:numFmt w:val="bullet"/>
      <w:lvlText w:val="o"/>
      <w:lvlJc w:val="left"/>
      <w:pPr>
        <w:tabs>
          <w:tab w:val="num" w:pos="2160"/>
        </w:tabs>
        <w:ind w:left="2160" w:hanging="360"/>
      </w:pPr>
      <w:rPr>
        <w:rFonts w:ascii="Courier New" w:hAnsi="Courier New" w:hint="default"/>
      </w:rPr>
    </w:lvl>
    <w:lvl w:ilvl="2" w:tplc="7C648530" w:tentative="1">
      <w:start w:val="1"/>
      <w:numFmt w:val="bullet"/>
      <w:lvlText w:val=""/>
      <w:lvlJc w:val="left"/>
      <w:pPr>
        <w:tabs>
          <w:tab w:val="num" w:pos="2880"/>
        </w:tabs>
        <w:ind w:left="2880" w:hanging="360"/>
      </w:pPr>
      <w:rPr>
        <w:rFonts w:ascii="Wingdings" w:hAnsi="Wingdings" w:hint="default"/>
      </w:rPr>
    </w:lvl>
    <w:lvl w:ilvl="3" w:tplc="0D62D770" w:tentative="1">
      <w:start w:val="1"/>
      <w:numFmt w:val="bullet"/>
      <w:lvlText w:val=""/>
      <w:lvlJc w:val="left"/>
      <w:pPr>
        <w:tabs>
          <w:tab w:val="num" w:pos="3600"/>
        </w:tabs>
        <w:ind w:left="3600" w:hanging="360"/>
      </w:pPr>
      <w:rPr>
        <w:rFonts w:ascii="Symbol" w:hAnsi="Symbol" w:hint="default"/>
      </w:rPr>
    </w:lvl>
    <w:lvl w:ilvl="4" w:tplc="8EF6F058" w:tentative="1">
      <w:start w:val="1"/>
      <w:numFmt w:val="bullet"/>
      <w:lvlText w:val="o"/>
      <w:lvlJc w:val="left"/>
      <w:pPr>
        <w:tabs>
          <w:tab w:val="num" w:pos="4320"/>
        </w:tabs>
        <w:ind w:left="4320" w:hanging="360"/>
      </w:pPr>
      <w:rPr>
        <w:rFonts w:ascii="Courier New" w:hAnsi="Courier New" w:hint="default"/>
      </w:rPr>
    </w:lvl>
    <w:lvl w:ilvl="5" w:tplc="1F7677F4" w:tentative="1">
      <w:start w:val="1"/>
      <w:numFmt w:val="bullet"/>
      <w:lvlText w:val=""/>
      <w:lvlJc w:val="left"/>
      <w:pPr>
        <w:tabs>
          <w:tab w:val="num" w:pos="5040"/>
        </w:tabs>
        <w:ind w:left="5040" w:hanging="360"/>
      </w:pPr>
      <w:rPr>
        <w:rFonts w:ascii="Wingdings" w:hAnsi="Wingdings" w:hint="default"/>
      </w:rPr>
    </w:lvl>
    <w:lvl w:ilvl="6" w:tplc="41CA5FFC" w:tentative="1">
      <w:start w:val="1"/>
      <w:numFmt w:val="bullet"/>
      <w:lvlText w:val=""/>
      <w:lvlJc w:val="left"/>
      <w:pPr>
        <w:tabs>
          <w:tab w:val="num" w:pos="5760"/>
        </w:tabs>
        <w:ind w:left="5760" w:hanging="360"/>
      </w:pPr>
      <w:rPr>
        <w:rFonts w:ascii="Symbol" w:hAnsi="Symbol" w:hint="default"/>
      </w:rPr>
    </w:lvl>
    <w:lvl w:ilvl="7" w:tplc="9CDACCE8" w:tentative="1">
      <w:start w:val="1"/>
      <w:numFmt w:val="bullet"/>
      <w:lvlText w:val="o"/>
      <w:lvlJc w:val="left"/>
      <w:pPr>
        <w:tabs>
          <w:tab w:val="num" w:pos="6480"/>
        </w:tabs>
        <w:ind w:left="6480" w:hanging="360"/>
      </w:pPr>
      <w:rPr>
        <w:rFonts w:ascii="Courier New" w:hAnsi="Courier New" w:hint="default"/>
      </w:rPr>
    </w:lvl>
    <w:lvl w:ilvl="8" w:tplc="89C6F0EA"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FC807E4C">
      <w:start w:val="1"/>
      <w:numFmt w:val="bullet"/>
      <w:lvlText w:val=""/>
      <w:lvlJc w:val="left"/>
      <w:pPr>
        <w:ind w:left="720" w:hanging="360"/>
      </w:pPr>
      <w:rPr>
        <w:rFonts w:ascii="Symbol" w:hAnsi="Symbol" w:hint="default"/>
      </w:rPr>
    </w:lvl>
    <w:lvl w:ilvl="1" w:tplc="BABAE61A" w:tentative="1">
      <w:start w:val="1"/>
      <w:numFmt w:val="bullet"/>
      <w:lvlText w:val="o"/>
      <w:lvlJc w:val="left"/>
      <w:pPr>
        <w:ind w:left="1440" w:hanging="360"/>
      </w:pPr>
      <w:rPr>
        <w:rFonts w:ascii="Courier New" w:hAnsi="Courier New" w:cs="Courier New" w:hint="default"/>
      </w:rPr>
    </w:lvl>
    <w:lvl w:ilvl="2" w:tplc="387690EA" w:tentative="1">
      <w:start w:val="1"/>
      <w:numFmt w:val="bullet"/>
      <w:lvlText w:val=""/>
      <w:lvlJc w:val="left"/>
      <w:pPr>
        <w:ind w:left="2160" w:hanging="360"/>
      </w:pPr>
      <w:rPr>
        <w:rFonts w:ascii="Wingdings" w:hAnsi="Wingdings" w:hint="default"/>
      </w:rPr>
    </w:lvl>
    <w:lvl w:ilvl="3" w:tplc="FE162632" w:tentative="1">
      <w:start w:val="1"/>
      <w:numFmt w:val="bullet"/>
      <w:lvlText w:val=""/>
      <w:lvlJc w:val="left"/>
      <w:pPr>
        <w:ind w:left="2880" w:hanging="360"/>
      </w:pPr>
      <w:rPr>
        <w:rFonts w:ascii="Symbol" w:hAnsi="Symbol" w:hint="default"/>
      </w:rPr>
    </w:lvl>
    <w:lvl w:ilvl="4" w:tplc="AAAAEBE2" w:tentative="1">
      <w:start w:val="1"/>
      <w:numFmt w:val="bullet"/>
      <w:lvlText w:val="o"/>
      <w:lvlJc w:val="left"/>
      <w:pPr>
        <w:ind w:left="3600" w:hanging="360"/>
      </w:pPr>
      <w:rPr>
        <w:rFonts w:ascii="Courier New" w:hAnsi="Courier New" w:cs="Courier New" w:hint="default"/>
      </w:rPr>
    </w:lvl>
    <w:lvl w:ilvl="5" w:tplc="F924A23C" w:tentative="1">
      <w:start w:val="1"/>
      <w:numFmt w:val="bullet"/>
      <w:lvlText w:val=""/>
      <w:lvlJc w:val="left"/>
      <w:pPr>
        <w:ind w:left="4320" w:hanging="360"/>
      </w:pPr>
      <w:rPr>
        <w:rFonts w:ascii="Wingdings" w:hAnsi="Wingdings" w:hint="default"/>
      </w:rPr>
    </w:lvl>
    <w:lvl w:ilvl="6" w:tplc="89B42230" w:tentative="1">
      <w:start w:val="1"/>
      <w:numFmt w:val="bullet"/>
      <w:lvlText w:val=""/>
      <w:lvlJc w:val="left"/>
      <w:pPr>
        <w:ind w:left="5040" w:hanging="360"/>
      </w:pPr>
      <w:rPr>
        <w:rFonts w:ascii="Symbol" w:hAnsi="Symbol" w:hint="default"/>
      </w:rPr>
    </w:lvl>
    <w:lvl w:ilvl="7" w:tplc="E6E6C5CC" w:tentative="1">
      <w:start w:val="1"/>
      <w:numFmt w:val="bullet"/>
      <w:lvlText w:val="o"/>
      <w:lvlJc w:val="left"/>
      <w:pPr>
        <w:ind w:left="5760" w:hanging="360"/>
      </w:pPr>
      <w:rPr>
        <w:rFonts w:ascii="Courier New" w:hAnsi="Courier New" w:cs="Courier New" w:hint="default"/>
      </w:rPr>
    </w:lvl>
    <w:lvl w:ilvl="8" w:tplc="BC9A058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1C615960"/>
    <w:multiLevelType w:val="hybridMultilevel"/>
    <w:tmpl w:val="653C1BDC"/>
    <w:lvl w:ilvl="0" w:tplc="46300C62">
      <w:start w:val="1"/>
      <w:numFmt w:val="decimal"/>
      <w:lvlText w:val="%1."/>
      <w:lvlJc w:val="left"/>
      <w:pPr>
        <w:ind w:left="560" w:hanging="360"/>
      </w:pPr>
      <w:rPr>
        <w:rFonts w:hint="default"/>
        <w:b w:val="0"/>
        <w:sz w:val="22"/>
      </w:rPr>
    </w:lvl>
    <w:lvl w:ilvl="1" w:tplc="04090019">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 w15:restartNumberingAfterBreak="0">
    <w:nsid w:val="23B33A4D"/>
    <w:multiLevelType w:val="hybridMultilevel"/>
    <w:tmpl w:val="BD7E0378"/>
    <w:lvl w:ilvl="0" w:tplc="74600320">
      <w:start w:val="1"/>
      <w:numFmt w:val="bullet"/>
      <w:lvlText w:val=""/>
      <w:lvlJc w:val="left"/>
      <w:pPr>
        <w:tabs>
          <w:tab w:val="num" w:pos="1440"/>
        </w:tabs>
        <w:ind w:left="1440" w:hanging="360"/>
      </w:pPr>
      <w:rPr>
        <w:rFonts w:ascii="Symbol" w:hAnsi="Symbol" w:hint="default"/>
      </w:rPr>
    </w:lvl>
    <w:lvl w:ilvl="1" w:tplc="64E63662" w:tentative="1">
      <w:start w:val="1"/>
      <w:numFmt w:val="bullet"/>
      <w:lvlText w:val="o"/>
      <w:lvlJc w:val="left"/>
      <w:pPr>
        <w:tabs>
          <w:tab w:val="num" w:pos="2160"/>
        </w:tabs>
        <w:ind w:left="2160" w:hanging="360"/>
      </w:pPr>
      <w:rPr>
        <w:rFonts w:ascii="Courier New" w:hAnsi="Courier New" w:cs="Courier New" w:hint="default"/>
      </w:rPr>
    </w:lvl>
    <w:lvl w:ilvl="2" w:tplc="D7E290C2" w:tentative="1">
      <w:start w:val="1"/>
      <w:numFmt w:val="bullet"/>
      <w:lvlText w:val=""/>
      <w:lvlJc w:val="left"/>
      <w:pPr>
        <w:tabs>
          <w:tab w:val="num" w:pos="2880"/>
        </w:tabs>
        <w:ind w:left="2880" w:hanging="360"/>
      </w:pPr>
      <w:rPr>
        <w:rFonts w:ascii="Wingdings" w:hAnsi="Wingdings" w:hint="default"/>
      </w:rPr>
    </w:lvl>
    <w:lvl w:ilvl="3" w:tplc="E5C43474" w:tentative="1">
      <w:start w:val="1"/>
      <w:numFmt w:val="bullet"/>
      <w:lvlText w:val=""/>
      <w:lvlJc w:val="left"/>
      <w:pPr>
        <w:tabs>
          <w:tab w:val="num" w:pos="3600"/>
        </w:tabs>
        <w:ind w:left="3600" w:hanging="360"/>
      </w:pPr>
      <w:rPr>
        <w:rFonts w:ascii="Symbol" w:hAnsi="Symbol" w:hint="default"/>
      </w:rPr>
    </w:lvl>
    <w:lvl w:ilvl="4" w:tplc="CCE298FA" w:tentative="1">
      <w:start w:val="1"/>
      <w:numFmt w:val="bullet"/>
      <w:lvlText w:val="o"/>
      <w:lvlJc w:val="left"/>
      <w:pPr>
        <w:tabs>
          <w:tab w:val="num" w:pos="4320"/>
        </w:tabs>
        <w:ind w:left="4320" w:hanging="360"/>
      </w:pPr>
      <w:rPr>
        <w:rFonts w:ascii="Courier New" w:hAnsi="Courier New" w:cs="Courier New" w:hint="default"/>
      </w:rPr>
    </w:lvl>
    <w:lvl w:ilvl="5" w:tplc="341C7CDA" w:tentative="1">
      <w:start w:val="1"/>
      <w:numFmt w:val="bullet"/>
      <w:lvlText w:val=""/>
      <w:lvlJc w:val="left"/>
      <w:pPr>
        <w:tabs>
          <w:tab w:val="num" w:pos="5040"/>
        </w:tabs>
        <w:ind w:left="5040" w:hanging="360"/>
      </w:pPr>
      <w:rPr>
        <w:rFonts w:ascii="Wingdings" w:hAnsi="Wingdings" w:hint="default"/>
      </w:rPr>
    </w:lvl>
    <w:lvl w:ilvl="6" w:tplc="4044C426" w:tentative="1">
      <w:start w:val="1"/>
      <w:numFmt w:val="bullet"/>
      <w:lvlText w:val=""/>
      <w:lvlJc w:val="left"/>
      <w:pPr>
        <w:tabs>
          <w:tab w:val="num" w:pos="5760"/>
        </w:tabs>
        <w:ind w:left="5760" w:hanging="360"/>
      </w:pPr>
      <w:rPr>
        <w:rFonts w:ascii="Symbol" w:hAnsi="Symbol" w:hint="default"/>
      </w:rPr>
    </w:lvl>
    <w:lvl w:ilvl="7" w:tplc="5F9A104C" w:tentative="1">
      <w:start w:val="1"/>
      <w:numFmt w:val="bullet"/>
      <w:lvlText w:val="o"/>
      <w:lvlJc w:val="left"/>
      <w:pPr>
        <w:tabs>
          <w:tab w:val="num" w:pos="6480"/>
        </w:tabs>
        <w:ind w:left="6480" w:hanging="360"/>
      </w:pPr>
      <w:rPr>
        <w:rFonts w:ascii="Courier New" w:hAnsi="Courier New" w:cs="Courier New" w:hint="default"/>
      </w:rPr>
    </w:lvl>
    <w:lvl w:ilvl="8" w:tplc="716EE150"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6" w15:restartNumberingAfterBreak="0">
    <w:nsid w:val="4F966235"/>
    <w:multiLevelType w:val="hybridMultilevel"/>
    <w:tmpl w:val="9A60FA26"/>
    <w:lvl w:ilvl="0" w:tplc="56C095A4">
      <w:start w:val="1"/>
      <w:numFmt w:val="decimal"/>
      <w:lvlText w:val="%1-"/>
      <w:lvlJc w:val="left"/>
      <w:pPr>
        <w:ind w:left="720" w:hanging="360"/>
      </w:pPr>
      <w:rPr>
        <w:rFonts w:hint="default"/>
      </w:rPr>
    </w:lvl>
    <w:lvl w:ilvl="1" w:tplc="240EA4A2" w:tentative="1">
      <w:start w:val="1"/>
      <w:numFmt w:val="bullet"/>
      <w:lvlText w:val="o"/>
      <w:lvlJc w:val="left"/>
      <w:pPr>
        <w:ind w:left="1440" w:hanging="360"/>
      </w:pPr>
      <w:rPr>
        <w:rFonts w:ascii="Courier New" w:hAnsi="Courier New" w:cs="Courier New" w:hint="default"/>
      </w:rPr>
    </w:lvl>
    <w:lvl w:ilvl="2" w:tplc="75245198" w:tentative="1">
      <w:start w:val="1"/>
      <w:numFmt w:val="bullet"/>
      <w:lvlText w:val=""/>
      <w:lvlJc w:val="left"/>
      <w:pPr>
        <w:ind w:left="2160" w:hanging="360"/>
      </w:pPr>
      <w:rPr>
        <w:rFonts w:ascii="Wingdings" w:hAnsi="Wingdings" w:hint="default"/>
      </w:rPr>
    </w:lvl>
    <w:lvl w:ilvl="3" w:tplc="AD3C6B12" w:tentative="1">
      <w:start w:val="1"/>
      <w:numFmt w:val="bullet"/>
      <w:lvlText w:val=""/>
      <w:lvlJc w:val="left"/>
      <w:pPr>
        <w:ind w:left="2880" w:hanging="360"/>
      </w:pPr>
      <w:rPr>
        <w:rFonts w:ascii="Symbol" w:hAnsi="Symbol" w:hint="default"/>
      </w:rPr>
    </w:lvl>
    <w:lvl w:ilvl="4" w:tplc="FED4C55A" w:tentative="1">
      <w:start w:val="1"/>
      <w:numFmt w:val="bullet"/>
      <w:lvlText w:val="o"/>
      <w:lvlJc w:val="left"/>
      <w:pPr>
        <w:ind w:left="3600" w:hanging="360"/>
      </w:pPr>
      <w:rPr>
        <w:rFonts w:ascii="Courier New" w:hAnsi="Courier New" w:cs="Courier New" w:hint="default"/>
      </w:rPr>
    </w:lvl>
    <w:lvl w:ilvl="5" w:tplc="A9FE1448" w:tentative="1">
      <w:start w:val="1"/>
      <w:numFmt w:val="bullet"/>
      <w:lvlText w:val=""/>
      <w:lvlJc w:val="left"/>
      <w:pPr>
        <w:ind w:left="4320" w:hanging="360"/>
      </w:pPr>
      <w:rPr>
        <w:rFonts w:ascii="Wingdings" w:hAnsi="Wingdings" w:hint="default"/>
      </w:rPr>
    </w:lvl>
    <w:lvl w:ilvl="6" w:tplc="5810D734" w:tentative="1">
      <w:start w:val="1"/>
      <w:numFmt w:val="bullet"/>
      <w:lvlText w:val=""/>
      <w:lvlJc w:val="left"/>
      <w:pPr>
        <w:ind w:left="5040" w:hanging="360"/>
      </w:pPr>
      <w:rPr>
        <w:rFonts w:ascii="Symbol" w:hAnsi="Symbol" w:hint="default"/>
      </w:rPr>
    </w:lvl>
    <w:lvl w:ilvl="7" w:tplc="7820CCF0" w:tentative="1">
      <w:start w:val="1"/>
      <w:numFmt w:val="bullet"/>
      <w:lvlText w:val="o"/>
      <w:lvlJc w:val="left"/>
      <w:pPr>
        <w:ind w:left="5760" w:hanging="360"/>
      </w:pPr>
      <w:rPr>
        <w:rFonts w:ascii="Courier New" w:hAnsi="Courier New" w:cs="Courier New" w:hint="default"/>
      </w:rPr>
    </w:lvl>
    <w:lvl w:ilvl="8" w:tplc="99B6436C" w:tentative="1">
      <w:start w:val="1"/>
      <w:numFmt w:val="bullet"/>
      <w:lvlText w:val=""/>
      <w:lvlJc w:val="left"/>
      <w:pPr>
        <w:ind w:left="6480" w:hanging="360"/>
      </w:pPr>
      <w:rPr>
        <w:rFonts w:ascii="Wingdings" w:hAnsi="Wingdings" w:hint="default"/>
      </w:rPr>
    </w:lvl>
  </w:abstractNum>
  <w:abstractNum w:abstractNumId="7" w15:restartNumberingAfterBreak="0">
    <w:nsid w:val="50E06A27"/>
    <w:multiLevelType w:val="hybridMultilevel"/>
    <w:tmpl w:val="53206C5C"/>
    <w:lvl w:ilvl="0" w:tplc="C792D688">
      <w:start w:val="1"/>
      <w:numFmt w:val="bullet"/>
      <w:lvlText w:val=""/>
      <w:lvlJc w:val="left"/>
      <w:pPr>
        <w:tabs>
          <w:tab w:val="num" w:pos="1440"/>
        </w:tabs>
        <w:ind w:left="1440" w:hanging="360"/>
      </w:pPr>
      <w:rPr>
        <w:rFonts w:ascii="Symbol" w:hAnsi="Symbol" w:hint="default"/>
      </w:rPr>
    </w:lvl>
    <w:lvl w:ilvl="1" w:tplc="B9BE25B2" w:tentative="1">
      <w:start w:val="1"/>
      <w:numFmt w:val="bullet"/>
      <w:lvlText w:val="o"/>
      <w:lvlJc w:val="left"/>
      <w:pPr>
        <w:tabs>
          <w:tab w:val="num" w:pos="2160"/>
        </w:tabs>
        <w:ind w:left="2160" w:hanging="360"/>
      </w:pPr>
      <w:rPr>
        <w:rFonts w:ascii="Courier New" w:hAnsi="Courier New" w:hint="default"/>
      </w:rPr>
    </w:lvl>
    <w:lvl w:ilvl="2" w:tplc="A98AB4FC" w:tentative="1">
      <w:start w:val="1"/>
      <w:numFmt w:val="bullet"/>
      <w:lvlText w:val=""/>
      <w:lvlJc w:val="left"/>
      <w:pPr>
        <w:tabs>
          <w:tab w:val="num" w:pos="2880"/>
        </w:tabs>
        <w:ind w:left="2880" w:hanging="360"/>
      </w:pPr>
      <w:rPr>
        <w:rFonts w:ascii="Wingdings" w:hAnsi="Wingdings" w:hint="default"/>
      </w:rPr>
    </w:lvl>
    <w:lvl w:ilvl="3" w:tplc="B2E6CC14" w:tentative="1">
      <w:start w:val="1"/>
      <w:numFmt w:val="bullet"/>
      <w:lvlText w:val=""/>
      <w:lvlJc w:val="left"/>
      <w:pPr>
        <w:tabs>
          <w:tab w:val="num" w:pos="3600"/>
        </w:tabs>
        <w:ind w:left="3600" w:hanging="360"/>
      </w:pPr>
      <w:rPr>
        <w:rFonts w:ascii="Symbol" w:hAnsi="Symbol" w:hint="default"/>
      </w:rPr>
    </w:lvl>
    <w:lvl w:ilvl="4" w:tplc="B5B442D8" w:tentative="1">
      <w:start w:val="1"/>
      <w:numFmt w:val="bullet"/>
      <w:lvlText w:val="o"/>
      <w:lvlJc w:val="left"/>
      <w:pPr>
        <w:tabs>
          <w:tab w:val="num" w:pos="4320"/>
        </w:tabs>
        <w:ind w:left="4320" w:hanging="360"/>
      </w:pPr>
      <w:rPr>
        <w:rFonts w:ascii="Courier New" w:hAnsi="Courier New" w:hint="default"/>
      </w:rPr>
    </w:lvl>
    <w:lvl w:ilvl="5" w:tplc="D5B653CE" w:tentative="1">
      <w:start w:val="1"/>
      <w:numFmt w:val="bullet"/>
      <w:lvlText w:val=""/>
      <w:lvlJc w:val="left"/>
      <w:pPr>
        <w:tabs>
          <w:tab w:val="num" w:pos="5040"/>
        </w:tabs>
        <w:ind w:left="5040" w:hanging="360"/>
      </w:pPr>
      <w:rPr>
        <w:rFonts w:ascii="Wingdings" w:hAnsi="Wingdings" w:hint="default"/>
      </w:rPr>
    </w:lvl>
    <w:lvl w:ilvl="6" w:tplc="81809B00" w:tentative="1">
      <w:start w:val="1"/>
      <w:numFmt w:val="bullet"/>
      <w:lvlText w:val=""/>
      <w:lvlJc w:val="left"/>
      <w:pPr>
        <w:tabs>
          <w:tab w:val="num" w:pos="5760"/>
        </w:tabs>
        <w:ind w:left="5760" w:hanging="360"/>
      </w:pPr>
      <w:rPr>
        <w:rFonts w:ascii="Symbol" w:hAnsi="Symbol" w:hint="default"/>
      </w:rPr>
    </w:lvl>
    <w:lvl w:ilvl="7" w:tplc="C57E2D34" w:tentative="1">
      <w:start w:val="1"/>
      <w:numFmt w:val="bullet"/>
      <w:lvlText w:val="o"/>
      <w:lvlJc w:val="left"/>
      <w:pPr>
        <w:tabs>
          <w:tab w:val="num" w:pos="6480"/>
        </w:tabs>
        <w:ind w:left="6480" w:hanging="360"/>
      </w:pPr>
      <w:rPr>
        <w:rFonts w:ascii="Courier New" w:hAnsi="Courier New" w:hint="default"/>
      </w:rPr>
    </w:lvl>
    <w:lvl w:ilvl="8" w:tplc="6BD68130" w:tentative="1">
      <w:start w:val="1"/>
      <w:numFmt w:val="bullet"/>
      <w:lvlText w:val=""/>
      <w:lvlJc w:val="left"/>
      <w:pPr>
        <w:tabs>
          <w:tab w:val="num" w:pos="7200"/>
        </w:tabs>
        <w:ind w:left="7200" w:hanging="360"/>
      </w:pPr>
      <w:rPr>
        <w:rFonts w:ascii="Wingdings" w:hAnsi="Wingdings" w:hint="default"/>
      </w:rPr>
    </w:lvl>
  </w:abstractNum>
  <w:num w:numId="1">
    <w:abstractNumId w:val="5"/>
  </w:num>
  <w:num w:numId="2">
    <w:abstractNumId w:val="0"/>
  </w:num>
  <w:num w:numId="3">
    <w:abstractNumId w:val="7"/>
  </w:num>
  <w:num w:numId="4">
    <w:abstractNumId w:val="4"/>
  </w:num>
  <w:num w:numId="5">
    <w:abstractNumId w:val="2"/>
  </w:num>
  <w:num w:numId="6">
    <w:abstractNumId w:val="1"/>
  </w:num>
  <w:num w:numId="7">
    <w:abstractNumId w:val="6"/>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36F02"/>
    <w:rsid w:val="000E7DDA"/>
    <w:rsid w:val="00115B42"/>
    <w:rsid w:val="00151D19"/>
    <w:rsid w:val="00393BF5"/>
    <w:rsid w:val="00755B74"/>
    <w:rsid w:val="008744F7"/>
    <w:rsid w:val="008F1EC1"/>
    <w:rsid w:val="00A34A26"/>
    <w:rsid w:val="00A46289"/>
    <w:rsid w:val="00CA3CE2"/>
    <w:rsid w:val="00D52D3C"/>
    <w:rsid w:val="00F85A38"/>
    <w:rsid w:val="00FD2F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E69909"/>
  <w15:chartTrackingRefBased/>
  <w15:docId w15:val="{50A2BD34-ED91-4FDE-97F8-2C9D8CAA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link w:val="ListParagraphChar"/>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character" w:customStyle="1" w:styleId="ListParagraphChar">
    <w:name w:val="List Paragraph Char"/>
    <w:link w:val="ListParagraph"/>
    <w:uiPriority w:val="34"/>
    <w:locked/>
    <w:rsid w:val="00036F02"/>
    <w:rPr>
      <w:rFonts w:ascii="Courier" w:hAnsi="Courier" w:cs="Courier"/>
      <w:sz w:val="24"/>
      <w:szCs w:val="24"/>
    </w:rPr>
  </w:style>
  <w:style w:type="paragraph" w:styleId="FootnoteText">
    <w:name w:val="footnote text"/>
    <w:basedOn w:val="Normal"/>
    <w:link w:val="FootnoteTextChar"/>
    <w:uiPriority w:val="99"/>
    <w:rsid w:val="00036F02"/>
  </w:style>
  <w:style w:type="character" w:customStyle="1" w:styleId="FootnoteTextChar">
    <w:name w:val="Footnote Text Char"/>
    <w:basedOn w:val="DefaultParagraphFont"/>
    <w:link w:val="FootnoteText"/>
    <w:uiPriority w:val="99"/>
    <w:rsid w:val="00036F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www.doe.mass.edu/ell/cpr/?section=report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oleObject" Target="embeddings/oleObject1.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DESE-231-51909</_dlc_DocId>
    <_dlc_DocIdUrl xmlns="733efe1c-5bbe-4968-87dc-d400e65c879f">
      <Url>https://sharepoint.doemass.org/ese/webteam/cps/_layouts/DocIdRedir.aspx?ID=DESE-231-51909</Url>
      <Description>DESE-231-51909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024FA-2D72-4186-A594-4A45E3E3069B}">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CD370835-8D23-4973-B45A-28637671BF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73D6E9-2B9A-4DB0-9259-787FCAD9565B}">
  <ds:schemaRefs>
    <ds:schemaRef ds:uri="http://schemas.microsoft.com/sharepoint/v3/contenttype/forms"/>
  </ds:schemaRefs>
</ds:datastoreItem>
</file>

<file path=customXml/itemProps4.xml><?xml version="1.0" encoding="utf-8"?>
<ds:datastoreItem xmlns:ds="http://schemas.openxmlformats.org/officeDocument/2006/customXml" ds:itemID="{D2FAFB5D-7F91-4A80-B7F5-1717F2870F76}">
  <ds:schemaRefs>
    <ds:schemaRef ds:uri="http://schemas.microsoft.com/sharepoint/events"/>
  </ds:schemaRefs>
</ds:datastoreItem>
</file>

<file path=customXml/itemProps5.xml><?xml version="1.0" encoding="utf-8"?>
<ds:datastoreItem xmlns:ds="http://schemas.openxmlformats.org/officeDocument/2006/customXml" ds:itemID="{02235740-0E8E-4673-BF6A-DC927D71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2028</Words>
  <Characters>11565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Uxbridge Public School District</vt:lpstr>
    </vt:vector>
  </TitlesOfParts>
  <Company/>
  <LinksUpToDate>false</LinksUpToDate>
  <CharactersWithSpaces>13566</CharactersWithSpaces>
  <SharedDoc>false</SharedDoc>
  <HLinks>
    <vt:vector size="6" baseType="variant">
      <vt:variant>
        <vt:i4>5832713</vt:i4>
      </vt:variant>
      <vt:variant>
        <vt:i4>0</vt:i4>
      </vt:variant>
      <vt:variant>
        <vt:i4>0</vt:i4>
      </vt:variant>
      <vt:variant>
        <vt:i4>5</vt:i4>
      </vt:variant>
      <vt:variant>
        <vt:lpwstr>http://www.doe.mass.edu/ell/cpr/?section=reports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Uxbridge Public School District</dc:title>
  <dc:subject/>
  <dc:creator>DESE</dc:creator>
  <cp:keywords/>
  <cp:lastModifiedBy>Zou, Dong (EOE)</cp:lastModifiedBy>
  <cp:revision>7</cp:revision>
  <cp:lastPrinted>2015-01-08T14:35:00Z</cp:lastPrinted>
  <dcterms:created xsi:type="dcterms:W3CDTF">2019-06-04T16:48:00Z</dcterms:created>
  <dcterms:modified xsi:type="dcterms:W3CDTF">2019-06-05T15:45:00Z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5 2019</vt:lpwstr>
  </property>
</Properties>
</file>