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1C3DF1">
        <w:trPr>
          <w:trHeight w:val="10800"/>
        </w:trPr>
        <w:tc>
          <w:tcPr>
            <w:tcW w:w="1260" w:type="dxa"/>
            <w:tcBorders>
              <w:top w:val="nil"/>
              <w:left w:val="nil"/>
              <w:bottom w:val="nil"/>
            </w:tcBorders>
          </w:tcPr>
          <w:p w:rsidR="001C3DF1" w:rsidRDefault="00235A66">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D091D"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ECC3E"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BE24B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53470" r:id="rId14"/>
              </w:object>
            </w:r>
          </w:p>
        </w:tc>
        <w:tc>
          <w:tcPr>
            <w:tcW w:w="1440" w:type="dxa"/>
            <w:tcBorders>
              <w:top w:val="nil"/>
              <w:bottom w:val="nil"/>
            </w:tcBorders>
          </w:tcPr>
          <w:p w:rsidR="001C3DF1" w:rsidRDefault="001C3DF1">
            <w:pPr>
              <w:rPr>
                <w:sz w:val="22"/>
              </w:rPr>
            </w:pPr>
          </w:p>
        </w:tc>
        <w:tc>
          <w:tcPr>
            <w:tcW w:w="8730" w:type="dxa"/>
            <w:tcBorders>
              <w:top w:val="nil"/>
              <w:bottom w:val="single" w:sz="4" w:space="0" w:color="auto"/>
              <w:right w:val="nil"/>
            </w:tcBorders>
            <w:vAlign w:val="center"/>
          </w:tcPr>
          <w:p w:rsidR="001C3DF1" w:rsidRDefault="001C3DF1">
            <w:pPr>
              <w:rPr>
                <w:sz w:val="24"/>
              </w:rPr>
            </w:pPr>
          </w:p>
          <w:p w:rsidR="001C3DF1" w:rsidRDefault="001C3DF1">
            <w:pPr>
              <w:rPr>
                <w:sz w:val="24"/>
              </w:rPr>
            </w:pPr>
          </w:p>
          <w:p w:rsidR="001C3DF1" w:rsidRPr="007E5338" w:rsidRDefault="001C3DF1">
            <w:pPr>
              <w:pStyle w:val="Heading2"/>
              <w:rPr>
                <w:sz w:val="24"/>
                <w:lang w:val="en-US" w:eastAsia="en-US"/>
              </w:rPr>
            </w:pPr>
          </w:p>
          <w:p w:rsidR="001C3DF1" w:rsidRDefault="001C3DF1">
            <w:pPr>
              <w:jc w:val="center"/>
              <w:rPr>
                <w:b/>
                <w:sz w:val="28"/>
              </w:rPr>
            </w:pPr>
            <w:bookmarkStart w:id="0" w:name="rptName"/>
            <w:r>
              <w:rPr>
                <w:b/>
                <w:sz w:val="28"/>
              </w:rPr>
              <w:t>Lowell Middlesex Academy Charter (District)</w:t>
            </w:r>
            <w:bookmarkEnd w:id="0"/>
          </w:p>
          <w:p w:rsidR="001C3DF1" w:rsidRDefault="001C3DF1">
            <w:pPr>
              <w:jc w:val="center"/>
              <w:rPr>
                <w:b/>
                <w:sz w:val="28"/>
              </w:rPr>
            </w:pPr>
          </w:p>
          <w:p w:rsidR="001C3DF1" w:rsidRDefault="001C3DF1">
            <w:pPr>
              <w:jc w:val="center"/>
              <w:rPr>
                <w:b/>
                <w:sz w:val="28"/>
              </w:rPr>
            </w:pPr>
            <w:r>
              <w:rPr>
                <w:b/>
                <w:sz w:val="28"/>
              </w:rPr>
              <w:t>Tiered Focused Monitoring Report</w:t>
            </w:r>
          </w:p>
          <w:p w:rsidR="001C3DF1" w:rsidRDefault="001C3DF1">
            <w:pPr>
              <w:jc w:val="center"/>
              <w:rPr>
                <w:b/>
                <w:sz w:val="28"/>
              </w:rPr>
            </w:pPr>
          </w:p>
          <w:p w:rsidR="001C3DF1" w:rsidRDefault="001C3DF1">
            <w:pPr>
              <w:jc w:val="center"/>
              <w:rPr>
                <w:b/>
                <w:i/>
                <w:sz w:val="24"/>
              </w:rPr>
            </w:pPr>
            <w:r>
              <w:rPr>
                <w:b/>
                <w:sz w:val="28"/>
              </w:rPr>
              <w:t>Continuous Improvement and Monitoring Plan</w:t>
            </w:r>
          </w:p>
          <w:p w:rsidR="001C3DF1" w:rsidRDefault="001C3DF1">
            <w:pPr>
              <w:jc w:val="center"/>
              <w:rPr>
                <w:b/>
                <w:sz w:val="24"/>
              </w:rPr>
            </w:pPr>
          </w:p>
          <w:p w:rsidR="001C3DF1" w:rsidRDefault="001C3DF1" w:rsidP="001C3DF1">
            <w:pPr>
              <w:jc w:val="center"/>
              <w:rPr>
                <w:b/>
                <w:sz w:val="24"/>
              </w:rPr>
            </w:pPr>
            <w:r>
              <w:rPr>
                <w:b/>
                <w:sz w:val="24"/>
              </w:rPr>
              <w:t xml:space="preserve">Onsite Dates: </w:t>
            </w:r>
            <w:bookmarkStart w:id="1" w:name="onsiteVisitDate"/>
            <w:r w:rsidRPr="00F8472A">
              <w:rPr>
                <w:b/>
                <w:sz w:val="24"/>
              </w:rPr>
              <w:t>November 12-16, 2018</w:t>
            </w:r>
            <w:bookmarkEnd w:id="1"/>
            <w:r>
              <w:rPr>
                <w:b/>
                <w:sz w:val="24"/>
              </w:rPr>
              <w:t xml:space="preserve"> </w:t>
            </w:r>
          </w:p>
          <w:p w:rsidR="001C3DF1" w:rsidRDefault="001C3DF1" w:rsidP="001C3DF1">
            <w:pPr>
              <w:jc w:val="center"/>
              <w:rPr>
                <w:b/>
                <w:sz w:val="24"/>
              </w:rPr>
            </w:pPr>
          </w:p>
          <w:p w:rsidR="001C3DF1" w:rsidRDefault="001C3DF1" w:rsidP="001C3DF1">
            <w:pPr>
              <w:jc w:val="center"/>
              <w:rPr>
                <w:b/>
                <w:sz w:val="24"/>
              </w:rPr>
            </w:pPr>
            <w:r>
              <w:rPr>
                <w:b/>
                <w:sz w:val="24"/>
              </w:rPr>
              <w:t xml:space="preserve">Tier Level </w:t>
            </w:r>
            <w:bookmarkStart w:id="2" w:name="TierNumber"/>
            <w:r>
              <w:rPr>
                <w:b/>
                <w:sz w:val="24"/>
              </w:rPr>
              <w:t>2</w:t>
            </w:r>
            <w:bookmarkEnd w:id="2"/>
          </w:p>
          <w:p w:rsidR="001C3DF1" w:rsidRDefault="001C3DF1">
            <w:pPr>
              <w:jc w:val="center"/>
              <w:rPr>
                <w:b/>
                <w:sz w:val="24"/>
              </w:rPr>
            </w:pPr>
          </w:p>
          <w:p w:rsidR="001C3DF1" w:rsidRDefault="001C3DF1">
            <w:pPr>
              <w:jc w:val="center"/>
              <w:rPr>
                <w:b/>
                <w:sz w:val="24"/>
              </w:rPr>
            </w:pPr>
            <w:r>
              <w:rPr>
                <w:b/>
                <w:sz w:val="24"/>
              </w:rPr>
              <w:t xml:space="preserve">Date of Final Report: </w:t>
            </w:r>
            <w:bookmarkStart w:id="3" w:name="reportDate"/>
            <w:r>
              <w:rPr>
                <w:b/>
                <w:sz w:val="24"/>
              </w:rPr>
              <w:t>05/28/2019</w:t>
            </w:r>
            <w:bookmarkEnd w:id="3"/>
          </w:p>
          <w:p w:rsidR="001C3DF1" w:rsidRDefault="001C3DF1" w:rsidP="001C3DF1">
            <w:pPr>
              <w:rPr>
                <w:b/>
                <w:sz w:val="24"/>
              </w:rPr>
            </w:pPr>
          </w:p>
        </w:tc>
      </w:tr>
      <w:tr w:rsidR="001C3DF1" w:rsidRPr="007E5338">
        <w:trPr>
          <w:trHeight w:val="989"/>
        </w:trPr>
        <w:tc>
          <w:tcPr>
            <w:tcW w:w="1260" w:type="dxa"/>
            <w:tcBorders>
              <w:left w:val="nil"/>
              <w:bottom w:val="nil"/>
              <w:right w:val="nil"/>
            </w:tcBorders>
          </w:tcPr>
          <w:p w:rsidR="001C3DF1" w:rsidRDefault="001C3DF1">
            <w:pPr>
              <w:rPr>
                <w:sz w:val="22"/>
              </w:rPr>
            </w:pPr>
          </w:p>
        </w:tc>
        <w:tc>
          <w:tcPr>
            <w:tcW w:w="1440" w:type="dxa"/>
            <w:tcBorders>
              <w:top w:val="nil"/>
              <w:left w:val="nil"/>
              <w:bottom w:val="nil"/>
              <w:right w:val="nil"/>
            </w:tcBorders>
          </w:tcPr>
          <w:p w:rsidR="001C3DF1" w:rsidRDefault="001C3DF1">
            <w:pPr>
              <w:rPr>
                <w:sz w:val="22"/>
              </w:rPr>
            </w:pPr>
          </w:p>
        </w:tc>
        <w:tc>
          <w:tcPr>
            <w:tcW w:w="8730" w:type="dxa"/>
            <w:tcBorders>
              <w:top w:val="nil"/>
              <w:left w:val="nil"/>
              <w:bottom w:val="nil"/>
              <w:right w:val="nil"/>
            </w:tcBorders>
            <w:vAlign w:val="center"/>
          </w:tcPr>
          <w:p w:rsidR="001C3DF1" w:rsidRDefault="001C3DF1" w:rsidP="001C3DF1">
            <w:pPr>
              <w:pStyle w:val="Heading3"/>
              <w:rPr>
                <w:b/>
                <w:sz w:val="22"/>
              </w:rPr>
            </w:pPr>
            <w:r>
              <w:rPr>
                <w:b/>
                <w:sz w:val="22"/>
              </w:rPr>
              <w:t>Jeffrey C. Riley</w:t>
            </w:r>
          </w:p>
          <w:p w:rsidR="001C3DF1" w:rsidRPr="007E5338" w:rsidRDefault="001C3DF1" w:rsidP="001C3DF1">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1C3DF1">
        <w:trPr>
          <w:trHeight w:val="890"/>
        </w:trPr>
        <w:tc>
          <w:tcPr>
            <w:tcW w:w="1260" w:type="dxa"/>
            <w:tcBorders>
              <w:left w:val="nil"/>
              <w:bottom w:val="nil"/>
            </w:tcBorders>
          </w:tcPr>
          <w:p w:rsidR="001C3DF1" w:rsidRDefault="001C3DF1">
            <w:pPr>
              <w:rPr>
                <w:sz w:val="22"/>
              </w:rPr>
            </w:pPr>
          </w:p>
        </w:tc>
        <w:tc>
          <w:tcPr>
            <w:tcW w:w="1440" w:type="dxa"/>
            <w:tcBorders>
              <w:top w:val="nil"/>
              <w:bottom w:val="nil"/>
            </w:tcBorders>
          </w:tcPr>
          <w:p w:rsidR="001C3DF1" w:rsidRDefault="001C3DF1">
            <w:pPr>
              <w:rPr>
                <w:sz w:val="22"/>
              </w:rPr>
            </w:pPr>
          </w:p>
        </w:tc>
        <w:tc>
          <w:tcPr>
            <w:tcW w:w="8730" w:type="dxa"/>
            <w:tcBorders>
              <w:bottom w:val="nil"/>
              <w:right w:val="nil"/>
            </w:tcBorders>
          </w:tcPr>
          <w:p w:rsidR="001C3DF1" w:rsidRDefault="001C3DF1">
            <w:pPr>
              <w:rPr>
                <w:sz w:val="22"/>
              </w:rPr>
            </w:pPr>
          </w:p>
          <w:p w:rsidR="001C3DF1" w:rsidRDefault="001C3DF1">
            <w:pPr>
              <w:rPr>
                <w:sz w:val="22"/>
              </w:rPr>
            </w:pPr>
          </w:p>
          <w:p w:rsidR="001C3DF1" w:rsidRDefault="001C3DF1">
            <w:pPr>
              <w:rPr>
                <w:sz w:val="22"/>
              </w:rPr>
            </w:pPr>
          </w:p>
          <w:p w:rsidR="001C3DF1" w:rsidRDefault="001C3DF1">
            <w:pPr>
              <w:rPr>
                <w:sz w:val="22"/>
              </w:rPr>
            </w:pPr>
          </w:p>
        </w:tc>
      </w:tr>
    </w:tbl>
    <w:p w:rsidR="001C3DF1" w:rsidRPr="00F84189" w:rsidRDefault="001C3DF1" w:rsidP="001C3DF1">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Lowell Middlesex Academy Charter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1C3DF1" w:rsidRPr="00C07FE7" w:rsidRDefault="001C3DF1" w:rsidP="001C3DF1">
      <w:pPr>
        <w:rPr>
          <w:sz w:val="22"/>
          <w:szCs w:val="22"/>
        </w:rPr>
      </w:pPr>
    </w:p>
    <w:p w:rsidR="001C3DF1" w:rsidRDefault="001C3DF1" w:rsidP="001C3DF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1C3DF1" w:rsidRDefault="001C3DF1" w:rsidP="001C3DF1">
      <w:pPr>
        <w:rPr>
          <w:sz w:val="22"/>
          <w:szCs w:val="22"/>
        </w:rPr>
      </w:pPr>
    </w:p>
    <w:p w:rsidR="001C3DF1" w:rsidRDefault="001C3DF1" w:rsidP="001C3DF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1C3DF1" w:rsidRPr="00887B82" w:rsidRDefault="001C3DF1" w:rsidP="001C3DF1">
      <w:pPr>
        <w:rPr>
          <w:sz w:val="22"/>
          <w:szCs w:val="22"/>
        </w:rPr>
      </w:pPr>
    </w:p>
    <w:p w:rsidR="001C3DF1" w:rsidRPr="00887B82" w:rsidRDefault="001C3DF1" w:rsidP="001C3DF1">
      <w:pPr>
        <w:ind w:left="720"/>
        <w:rPr>
          <w:sz w:val="22"/>
          <w:szCs w:val="22"/>
        </w:rPr>
      </w:pPr>
      <w:r w:rsidRPr="00887B82">
        <w:rPr>
          <w:sz w:val="22"/>
          <w:szCs w:val="22"/>
        </w:rPr>
        <w:t>ELE 1: Annual English Language Proficiency Assessment</w:t>
      </w:r>
    </w:p>
    <w:p w:rsidR="001C3DF1" w:rsidRPr="00887B82" w:rsidRDefault="001C3DF1" w:rsidP="001C3DF1">
      <w:pPr>
        <w:ind w:left="720"/>
        <w:rPr>
          <w:sz w:val="22"/>
          <w:szCs w:val="22"/>
        </w:rPr>
      </w:pPr>
      <w:r w:rsidRPr="00887B82">
        <w:rPr>
          <w:sz w:val="22"/>
          <w:szCs w:val="22"/>
        </w:rPr>
        <w:t>ELE 2: State Accountability Assessment</w:t>
      </w:r>
    </w:p>
    <w:p w:rsidR="001C3DF1" w:rsidRPr="00887B82" w:rsidRDefault="001C3DF1" w:rsidP="001C3DF1">
      <w:pPr>
        <w:ind w:left="720"/>
        <w:rPr>
          <w:sz w:val="22"/>
          <w:szCs w:val="22"/>
        </w:rPr>
      </w:pPr>
      <w:r w:rsidRPr="00887B82">
        <w:rPr>
          <w:sz w:val="22"/>
          <w:szCs w:val="22"/>
        </w:rPr>
        <w:t>ELE 3: Initial Identification of ELs and FELs</w:t>
      </w:r>
    </w:p>
    <w:p w:rsidR="001C3DF1" w:rsidRPr="00887B82" w:rsidRDefault="001C3DF1" w:rsidP="001C3DF1">
      <w:pPr>
        <w:ind w:left="720"/>
        <w:rPr>
          <w:sz w:val="22"/>
          <w:szCs w:val="22"/>
        </w:rPr>
      </w:pPr>
      <w:r w:rsidRPr="00887B82">
        <w:rPr>
          <w:sz w:val="22"/>
          <w:szCs w:val="22"/>
        </w:rPr>
        <w:t xml:space="preserve">ELE 5: </w:t>
      </w:r>
      <w:r>
        <w:rPr>
          <w:sz w:val="22"/>
          <w:szCs w:val="22"/>
        </w:rPr>
        <w:t>ELE Program and Services</w:t>
      </w:r>
    </w:p>
    <w:p w:rsidR="001C3DF1" w:rsidRPr="00887B82" w:rsidRDefault="001C3DF1" w:rsidP="001C3DF1">
      <w:pPr>
        <w:ind w:left="720"/>
        <w:rPr>
          <w:sz w:val="22"/>
          <w:szCs w:val="22"/>
        </w:rPr>
      </w:pPr>
      <w:r w:rsidRPr="00887B82">
        <w:rPr>
          <w:sz w:val="22"/>
          <w:szCs w:val="22"/>
        </w:rPr>
        <w:t>ELE 6: Program Exit and Readiness</w:t>
      </w:r>
    </w:p>
    <w:p w:rsidR="001C3DF1" w:rsidRPr="00887B82" w:rsidRDefault="001C3DF1" w:rsidP="001C3DF1">
      <w:pPr>
        <w:ind w:left="720"/>
        <w:rPr>
          <w:sz w:val="22"/>
          <w:szCs w:val="22"/>
        </w:rPr>
      </w:pPr>
      <w:r w:rsidRPr="00887B82">
        <w:rPr>
          <w:sz w:val="22"/>
          <w:szCs w:val="22"/>
        </w:rPr>
        <w:t>ELE 7: Parent Involvement</w:t>
      </w:r>
    </w:p>
    <w:p w:rsidR="001C3DF1" w:rsidRPr="00887B82" w:rsidRDefault="001C3DF1" w:rsidP="001C3DF1">
      <w:pPr>
        <w:ind w:left="720"/>
        <w:rPr>
          <w:sz w:val="22"/>
          <w:szCs w:val="22"/>
        </w:rPr>
      </w:pPr>
      <w:r w:rsidRPr="00887B82">
        <w:rPr>
          <w:sz w:val="22"/>
          <w:szCs w:val="22"/>
        </w:rPr>
        <w:t>ELE 8: Declining Entry to a Program</w:t>
      </w:r>
    </w:p>
    <w:p w:rsidR="001C3DF1" w:rsidRPr="00887B82" w:rsidRDefault="001C3DF1" w:rsidP="001C3DF1">
      <w:pPr>
        <w:ind w:left="720"/>
        <w:rPr>
          <w:sz w:val="22"/>
          <w:szCs w:val="22"/>
        </w:rPr>
      </w:pPr>
      <w:r w:rsidRPr="00887B82">
        <w:rPr>
          <w:sz w:val="22"/>
          <w:szCs w:val="22"/>
        </w:rPr>
        <w:t>ELE 10: Parental Notification</w:t>
      </w:r>
    </w:p>
    <w:p w:rsidR="001C3DF1" w:rsidRPr="00887B82" w:rsidRDefault="001C3DF1" w:rsidP="001C3DF1">
      <w:pPr>
        <w:ind w:left="720"/>
        <w:rPr>
          <w:sz w:val="22"/>
          <w:szCs w:val="22"/>
        </w:rPr>
      </w:pPr>
      <w:r w:rsidRPr="00887B82">
        <w:rPr>
          <w:sz w:val="22"/>
          <w:szCs w:val="22"/>
        </w:rPr>
        <w:t>ELE 13: Fallow-up Support</w:t>
      </w:r>
    </w:p>
    <w:p w:rsidR="001C3DF1" w:rsidRPr="00887B82" w:rsidRDefault="001C3DF1" w:rsidP="001C3DF1">
      <w:pPr>
        <w:ind w:left="720"/>
        <w:rPr>
          <w:sz w:val="22"/>
          <w:szCs w:val="22"/>
        </w:rPr>
      </w:pPr>
      <w:r w:rsidRPr="00887B82">
        <w:rPr>
          <w:sz w:val="22"/>
          <w:szCs w:val="22"/>
        </w:rPr>
        <w:t>ELE 14: Licensure Requirements</w:t>
      </w:r>
    </w:p>
    <w:p w:rsidR="001C3DF1" w:rsidRPr="00887B82" w:rsidRDefault="001C3DF1" w:rsidP="001C3DF1">
      <w:pPr>
        <w:ind w:left="720"/>
        <w:rPr>
          <w:sz w:val="22"/>
          <w:szCs w:val="22"/>
        </w:rPr>
      </w:pPr>
      <w:r w:rsidRPr="00887B82">
        <w:rPr>
          <w:sz w:val="22"/>
          <w:szCs w:val="22"/>
        </w:rPr>
        <w:t>ELE 15: Professional Development Requirements</w:t>
      </w:r>
    </w:p>
    <w:p w:rsidR="001C3DF1" w:rsidRDefault="001C3DF1" w:rsidP="001C3DF1">
      <w:pPr>
        <w:ind w:left="720"/>
        <w:rPr>
          <w:sz w:val="22"/>
          <w:szCs w:val="22"/>
        </w:rPr>
      </w:pPr>
      <w:r w:rsidRPr="00887B82">
        <w:rPr>
          <w:sz w:val="22"/>
          <w:szCs w:val="22"/>
        </w:rPr>
        <w:t>ELE 17: Program Evaluation</w:t>
      </w:r>
    </w:p>
    <w:p w:rsidR="001C3DF1" w:rsidRDefault="001C3DF1" w:rsidP="001C3DF1">
      <w:pPr>
        <w:ind w:left="1800" w:hanging="1080"/>
        <w:rPr>
          <w:sz w:val="22"/>
        </w:rPr>
      </w:pPr>
      <w:r>
        <w:rPr>
          <w:sz w:val="22"/>
        </w:rPr>
        <w:t>ELE 18: Records of ELs</w:t>
      </w:r>
    </w:p>
    <w:p w:rsidR="001C3DF1" w:rsidRDefault="001C3DF1" w:rsidP="001C3DF1">
      <w:pPr>
        <w:rPr>
          <w:bCs/>
          <w:sz w:val="22"/>
          <w:szCs w:val="22"/>
        </w:rPr>
      </w:pPr>
    </w:p>
    <w:p w:rsidR="001C3DF1" w:rsidRPr="006E6B9B" w:rsidRDefault="001C3DF1" w:rsidP="001C3DF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1C3DF1" w:rsidRDefault="001C3DF1" w:rsidP="001C3DF1">
      <w:pPr>
        <w:pStyle w:val="BodyText"/>
        <w:tabs>
          <w:tab w:val="left" w:pos="1080"/>
        </w:tabs>
        <w:rPr>
          <w:bCs/>
          <w:szCs w:val="22"/>
        </w:rPr>
      </w:pPr>
    </w:p>
    <w:p w:rsidR="001C3DF1" w:rsidRDefault="001C3DF1" w:rsidP="001C3DF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1C3DF1" w:rsidRPr="00E676DB" w:rsidRDefault="001C3DF1" w:rsidP="001C3DF1">
      <w:pPr>
        <w:numPr>
          <w:ilvl w:val="0"/>
          <w:numId w:val="7"/>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1C3DF1" w:rsidRPr="009C23B4" w:rsidRDefault="001C3DF1" w:rsidP="001C3DF1">
      <w:pPr>
        <w:numPr>
          <w:ilvl w:val="0"/>
          <w:numId w:val="7"/>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1C3DF1" w:rsidRDefault="001C3DF1" w:rsidP="001C3DF1">
      <w:pPr>
        <w:pStyle w:val="BodyText"/>
        <w:tabs>
          <w:tab w:val="left" w:pos="1080"/>
        </w:tabs>
        <w:rPr>
          <w:bCs/>
          <w:szCs w:val="22"/>
        </w:rPr>
      </w:pPr>
    </w:p>
    <w:p w:rsidR="001C3DF1" w:rsidRPr="001862C9" w:rsidRDefault="001C3DF1" w:rsidP="001C3DF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1C3DF1" w:rsidRPr="00E676DB" w:rsidRDefault="001C3DF1" w:rsidP="001C3DF1">
      <w:pPr>
        <w:numPr>
          <w:ilvl w:val="0"/>
          <w:numId w:val="7"/>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1C3DF1" w:rsidRDefault="001C3DF1" w:rsidP="001C3DF1">
      <w:pPr>
        <w:numPr>
          <w:ilvl w:val="0"/>
          <w:numId w:val="7"/>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1C3DF1" w:rsidRDefault="001C3DF1" w:rsidP="001C3DF1">
      <w:pPr>
        <w:rPr>
          <w:sz w:val="22"/>
          <w:szCs w:val="22"/>
        </w:rPr>
      </w:pPr>
    </w:p>
    <w:p w:rsidR="001C3DF1" w:rsidRDefault="001C3DF1" w:rsidP="001C3DF1">
      <w:pPr>
        <w:rPr>
          <w:sz w:val="22"/>
          <w:szCs w:val="22"/>
        </w:rPr>
      </w:pPr>
      <w:r>
        <w:rPr>
          <w:sz w:val="22"/>
          <w:szCs w:val="22"/>
        </w:rPr>
        <w:t>The monitoring process differs depending on the tier assigned to the district as well as the district’s previous tier assignment.</w:t>
      </w:r>
    </w:p>
    <w:p w:rsidR="001C3DF1" w:rsidRDefault="001C3DF1" w:rsidP="001C3DF1">
      <w:pPr>
        <w:rPr>
          <w:sz w:val="22"/>
          <w:szCs w:val="22"/>
        </w:rPr>
      </w:pPr>
    </w:p>
    <w:p w:rsidR="001C3DF1" w:rsidRPr="00392FC9" w:rsidRDefault="001C3DF1" w:rsidP="001C3DF1">
      <w:pPr>
        <w:rPr>
          <w:sz w:val="22"/>
        </w:rPr>
      </w:pPr>
    </w:p>
    <w:p w:rsidR="001C3DF1" w:rsidRPr="005C0F90" w:rsidRDefault="001C3DF1" w:rsidP="001C3DF1">
      <w:pPr>
        <w:rPr>
          <w:bCs/>
          <w:sz w:val="22"/>
        </w:rPr>
      </w:pPr>
      <w:r w:rsidRPr="005C0F90">
        <w:rPr>
          <w:bCs/>
          <w:sz w:val="22"/>
        </w:rPr>
        <w:t xml:space="preserve">The review process includes the following: </w:t>
      </w:r>
    </w:p>
    <w:p w:rsidR="001C3DF1" w:rsidRPr="005C0F90" w:rsidRDefault="001C3DF1" w:rsidP="001C3DF1">
      <w:pPr>
        <w:numPr>
          <w:ilvl w:val="0"/>
          <w:numId w:val="8"/>
        </w:numPr>
        <w:rPr>
          <w:bCs/>
          <w:sz w:val="22"/>
        </w:rPr>
      </w:pPr>
      <w:r w:rsidRPr="005C0F90">
        <w:rPr>
          <w:bCs/>
          <w:sz w:val="22"/>
        </w:rPr>
        <w:t xml:space="preserve">Self-Assessment </w:t>
      </w:r>
    </w:p>
    <w:p w:rsidR="001C3DF1" w:rsidRPr="005C0F90" w:rsidRDefault="001C3DF1" w:rsidP="001C3DF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1C3DF1" w:rsidRPr="005C0F90" w:rsidRDefault="001C3DF1" w:rsidP="001C3DF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1C3DF1" w:rsidRPr="005C0F90" w:rsidRDefault="001C3DF1" w:rsidP="001C3DF1">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1C3DF1" w:rsidRPr="005C0F90" w:rsidRDefault="001C3DF1" w:rsidP="001C3DF1">
      <w:pPr>
        <w:rPr>
          <w:sz w:val="22"/>
        </w:rPr>
      </w:pPr>
    </w:p>
    <w:p w:rsidR="001C3DF1" w:rsidRPr="005C0F90" w:rsidRDefault="001C3DF1" w:rsidP="001C3DF1">
      <w:pPr>
        <w:rPr>
          <w:bCs/>
          <w:sz w:val="22"/>
        </w:rPr>
      </w:pPr>
    </w:p>
    <w:p w:rsidR="001C3DF1" w:rsidRPr="005C0F90" w:rsidRDefault="001C3DF1" w:rsidP="001C3DF1">
      <w:pPr>
        <w:numPr>
          <w:ilvl w:val="0"/>
          <w:numId w:val="8"/>
        </w:numPr>
        <w:rPr>
          <w:bCs/>
          <w:sz w:val="22"/>
        </w:rPr>
      </w:pPr>
      <w:r w:rsidRPr="005C0F90">
        <w:rPr>
          <w:bCs/>
          <w:sz w:val="22"/>
        </w:rPr>
        <w:t>Verification</w:t>
      </w:r>
    </w:p>
    <w:p w:rsidR="001C3DF1" w:rsidRPr="005C0F90" w:rsidRDefault="001C3DF1" w:rsidP="001C3DF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1C3DF1" w:rsidRPr="005C0F90" w:rsidRDefault="001C3DF1" w:rsidP="001C3DF1">
      <w:pPr>
        <w:numPr>
          <w:ilvl w:val="0"/>
          <w:numId w:val="2"/>
        </w:numPr>
        <w:tabs>
          <w:tab w:val="num" w:pos="1080"/>
        </w:tabs>
        <w:rPr>
          <w:bCs/>
          <w:sz w:val="22"/>
        </w:rPr>
      </w:pPr>
      <w:r w:rsidRPr="005C0F90">
        <w:rPr>
          <w:bCs/>
          <w:sz w:val="22"/>
        </w:rPr>
        <w:t>Review of additional documents for English Learner Education</w:t>
      </w:r>
    </w:p>
    <w:p w:rsidR="001C3DF1" w:rsidRPr="005C0F90" w:rsidRDefault="001C3DF1" w:rsidP="001C3DF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1C3DF1" w:rsidRPr="005C0F90" w:rsidRDefault="001C3DF1" w:rsidP="001C3DF1">
      <w:pPr>
        <w:numPr>
          <w:ilvl w:val="0"/>
          <w:numId w:val="4"/>
        </w:numPr>
        <w:tabs>
          <w:tab w:val="num" w:pos="1080"/>
        </w:tabs>
        <w:rPr>
          <w:bCs/>
          <w:sz w:val="22"/>
        </w:rPr>
      </w:pPr>
      <w:r w:rsidRPr="005C0F90">
        <w:rPr>
          <w:bCs/>
          <w:sz w:val="22"/>
        </w:rPr>
        <w:t>Interviews of staff</w:t>
      </w:r>
    </w:p>
    <w:p w:rsidR="001C3DF1" w:rsidRDefault="001C3DF1" w:rsidP="001C3DF1">
      <w:pPr>
        <w:rPr>
          <w:b/>
          <w:bCs/>
          <w:sz w:val="22"/>
          <w:szCs w:val="22"/>
        </w:rPr>
      </w:pPr>
    </w:p>
    <w:p w:rsidR="001C3DF1" w:rsidRDefault="001C3DF1" w:rsidP="001C3DF1">
      <w:pPr>
        <w:rPr>
          <w:b/>
          <w:bCs/>
          <w:sz w:val="22"/>
          <w:szCs w:val="22"/>
        </w:rPr>
      </w:pPr>
    </w:p>
    <w:p w:rsidR="001C3DF1" w:rsidRPr="00DF4FB3" w:rsidRDefault="001C3DF1" w:rsidP="001C3DF1">
      <w:pPr>
        <w:rPr>
          <w:b/>
          <w:bCs/>
          <w:sz w:val="22"/>
          <w:szCs w:val="22"/>
        </w:rPr>
      </w:pPr>
      <w:r w:rsidRPr="00DF4FB3">
        <w:rPr>
          <w:b/>
          <w:bCs/>
          <w:sz w:val="22"/>
          <w:szCs w:val="22"/>
        </w:rPr>
        <w:t xml:space="preserve">Report: For Tier 1 &amp; 2 Tiered Focused Monitoring Reviews </w:t>
      </w:r>
    </w:p>
    <w:p w:rsidR="001C3DF1" w:rsidRPr="00DF4FB3" w:rsidRDefault="001C3DF1" w:rsidP="001C3DF1">
      <w:pPr>
        <w:pStyle w:val="BodyText"/>
        <w:rPr>
          <w:b/>
          <w:bCs/>
          <w:szCs w:val="22"/>
        </w:rPr>
      </w:pPr>
    </w:p>
    <w:p w:rsidR="001C3DF1" w:rsidRDefault="001C3DF1" w:rsidP="001C3DF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1C3DF1" w:rsidRDefault="001C3DF1" w:rsidP="001C3DF1">
      <w:pPr>
        <w:rPr>
          <w:sz w:val="22"/>
          <w:szCs w:val="22"/>
        </w:rPr>
      </w:pPr>
      <w:r>
        <w:rPr>
          <w:sz w:val="22"/>
          <w:szCs w:val="22"/>
        </w:rPr>
        <w:br w:type="page"/>
      </w:r>
    </w:p>
    <w:p w:rsidR="001C3DF1" w:rsidRDefault="001C3DF1" w:rsidP="001C3DF1">
      <w:pPr>
        <w:pStyle w:val="Heading1"/>
        <w:jc w:val="left"/>
        <w:rPr>
          <w:b/>
          <w:sz w:val="22"/>
        </w:rPr>
      </w:pPr>
    </w:p>
    <w:p w:rsidR="001C3DF1" w:rsidRPr="00F0631B" w:rsidRDefault="001C3DF1" w:rsidP="001C3DF1"/>
    <w:p w:rsidR="001C3DF1" w:rsidRDefault="001C3DF1" w:rsidP="001C3DF1">
      <w:pPr>
        <w:pStyle w:val="Heading1"/>
        <w:rPr>
          <w:sz w:val="22"/>
          <w:szCs w:val="22"/>
        </w:rPr>
      </w:pPr>
      <w:r>
        <w:rPr>
          <w:b/>
          <w:sz w:val="22"/>
        </w:rPr>
        <w:t>D</w:t>
      </w:r>
      <w:r w:rsidRPr="007E5338">
        <w:rPr>
          <w:b/>
          <w:sz w:val="22"/>
        </w:rPr>
        <w:t>EFINITION OF COMPLIANCE RATINGS</w:t>
      </w:r>
    </w:p>
    <w:p w:rsidR="001C3DF1" w:rsidRPr="00F917FE" w:rsidRDefault="001C3DF1" w:rsidP="001C3DF1">
      <w:pPr>
        <w:rPr>
          <w:b/>
          <w:sz w:val="22"/>
        </w:rPr>
        <w:sectPr w:rsidR="001C3DF1" w:rsidRPr="00F917FE" w:rsidSect="001C3DF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C3DF1" w:rsidTr="001C3DF1">
        <w:tc>
          <w:tcPr>
            <w:tcW w:w="3888" w:type="dxa"/>
            <w:tcBorders>
              <w:top w:val="nil"/>
              <w:left w:val="nil"/>
              <w:bottom w:val="nil"/>
              <w:right w:val="nil"/>
            </w:tcBorders>
          </w:tcPr>
          <w:p w:rsidR="001C3DF1" w:rsidRDefault="001C3DF1" w:rsidP="001C3DF1">
            <w:pPr>
              <w:pStyle w:val="BodyText"/>
              <w:jc w:val="both"/>
              <w:rPr>
                <w:b/>
              </w:rPr>
            </w:pPr>
          </w:p>
          <w:p w:rsidR="001C3DF1" w:rsidRDefault="001C3DF1" w:rsidP="001C3DF1">
            <w:pPr>
              <w:pStyle w:val="BodyText"/>
              <w:jc w:val="both"/>
              <w:rPr>
                <w:b/>
              </w:rPr>
            </w:pPr>
          </w:p>
          <w:p w:rsidR="001C3DF1" w:rsidRDefault="001C3DF1" w:rsidP="001C3DF1">
            <w:pPr>
              <w:pStyle w:val="BodyText"/>
              <w:jc w:val="both"/>
              <w:rPr>
                <w:b/>
              </w:rPr>
            </w:pPr>
            <w:r>
              <w:rPr>
                <w:b/>
              </w:rPr>
              <w:t>Commendable</w:t>
            </w:r>
          </w:p>
        </w:tc>
        <w:tc>
          <w:tcPr>
            <w:tcW w:w="5202" w:type="dxa"/>
            <w:tcBorders>
              <w:top w:val="nil"/>
              <w:left w:val="nil"/>
              <w:bottom w:val="nil"/>
              <w:right w:val="nil"/>
            </w:tcBorders>
          </w:tcPr>
          <w:p w:rsidR="001C3DF1" w:rsidRDefault="001C3DF1" w:rsidP="001C3DF1">
            <w:pPr>
              <w:pStyle w:val="BodyText"/>
            </w:pPr>
          </w:p>
          <w:p w:rsidR="001C3DF1" w:rsidRDefault="001C3DF1" w:rsidP="001C3DF1">
            <w:pPr>
              <w:pStyle w:val="BodyText"/>
            </w:pPr>
          </w:p>
          <w:p w:rsidR="001C3DF1" w:rsidRDefault="001C3DF1" w:rsidP="001C3DF1">
            <w:pPr>
              <w:pStyle w:val="BodyText"/>
            </w:pPr>
            <w:r>
              <w:t>Any requirement or aspect of a requirement implemented in an exemplary manner significantly beyond the requirements of law or regulation.</w:t>
            </w:r>
          </w:p>
        </w:tc>
      </w:tr>
      <w:tr w:rsidR="001C3DF1" w:rsidTr="001C3DF1">
        <w:tc>
          <w:tcPr>
            <w:tcW w:w="3888" w:type="dxa"/>
            <w:tcBorders>
              <w:top w:val="nil"/>
              <w:left w:val="nil"/>
              <w:bottom w:val="nil"/>
              <w:right w:val="nil"/>
            </w:tcBorders>
          </w:tcPr>
          <w:p w:rsidR="001C3DF1" w:rsidRDefault="001C3DF1" w:rsidP="001C3DF1">
            <w:pPr>
              <w:pStyle w:val="BodyText"/>
              <w:jc w:val="both"/>
              <w:rPr>
                <w:b/>
              </w:rPr>
            </w:pPr>
          </w:p>
        </w:tc>
        <w:tc>
          <w:tcPr>
            <w:tcW w:w="5202" w:type="dxa"/>
            <w:tcBorders>
              <w:top w:val="nil"/>
              <w:left w:val="nil"/>
              <w:bottom w:val="nil"/>
              <w:right w:val="nil"/>
            </w:tcBorders>
          </w:tcPr>
          <w:p w:rsidR="001C3DF1" w:rsidRDefault="001C3DF1" w:rsidP="001C3DF1">
            <w:pPr>
              <w:pStyle w:val="BodyText"/>
            </w:pPr>
          </w:p>
        </w:tc>
      </w:tr>
      <w:tr w:rsidR="001C3DF1" w:rsidTr="001C3DF1">
        <w:trPr>
          <w:trHeight w:val="459"/>
        </w:trPr>
        <w:tc>
          <w:tcPr>
            <w:tcW w:w="3888" w:type="dxa"/>
            <w:tcBorders>
              <w:top w:val="nil"/>
              <w:left w:val="nil"/>
              <w:bottom w:val="nil"/>
              <w:right w:val="nil"/>
            </w:tcBorders>
          </w:tcPr>
          <w:p w:rsidR="001C3DF1" w:rsidRDefault="001C3DF1" w:rsidP="001C3DF1">
            <w:pPr>
              <w:pStyle w:val="BodyText"/>
              <w:jc w:val="both"/>
              <w:rPr>
                <w:b/>
              </w:rPr>
            </w:pPr>
            <w:r>
              <w:rPr>
                <w:b/>
              </w:rPr>
              <w:t>Implemented</w:t>
            </w:r>
          </w:p>
        </w:tc>
        <w:tc>
          <w:tcPr>
            <w:tcW w:w="5202" w:type="dxa"/>
            <w:tcBorders>
              <w:top w:val="nil"/>
              <w:left w:val="nil"/>
              <w:bottom w:val="nil"/>
              <w:right w:val="nil"/>
            </w:tcBorders>
          </w:tcPr>
          <w:p w:rsidR="001C3DF1" w:rsidRDefault="001C3DF1" w:rsidP="001C3DF1">
            <w:pPr>
              <w:pStyle w:val="BodyText"/>
            </w:pPr>
            <w:r>
              <w:t>The requirement is substantially met in all important aspects.</w:t>
            </w:r>
          </w:p>
        </w:tc>
      </w:tr>
      <w:tr w:rsidR="001C3DF1" w:rsidTr="001C3DF1">
        <w:tc>
          <w:tcPr>
            <w:tcW w:w="3888" w:type="dxa"/>
            <w:tcBorders>
              <w:top w:val="nil"/>
              <w:left w:val="nil"/>
              <w:bottom w:val="nil"/>
              <w:right w:val="nil"/>
            </w:tcBorders>
          </w:tcPr>
          <w:p w:rsidR="001C3DF1" w:rsidRDefault="001C3DF1" w:rsidP="001C3DF1">
            <w:pPr>
              <w:pStyle w:val="BodyText"/>
              <w:jc w:val="both"/>
              <w:rPr>
                <w:b/>
              </w:rPr>
            </w:pPr>
          </w:p>
        </w:tc>
        <w:tc>
          <w:tcPr>
            <w:tcW w:w="5202" w:type="dxa"/>
            <w:tcBorders>
              <w:top w:val="nil"/>
              <w:left w:val="nil"/>
              <w:bottom w:val="nil"/>
              <w:right w:val="nil"/>
            </w:tcBorders>
          </w:tcPr>
          <w:p w:rsidR="001C3DF1" w:rsidRDefault="001C3DF1" w:rsidP="001C3DF1">
            <w:pPr>
              <w:pStyle w:val="BodyText"/>
            </w:pPr>
          </w:p>
        </w:tc>
      </w:tr>
      <w:tr w:rsidR="001C3DF1" w:rsidTr="001C3DF1">
        <w:tc>
          <w:tcPr>
            <w:tcW w:w="3888" w:type="dxa"/>
            <w:tcBorders>
              <w:top w:val="nil"/>
              <w:left w:val="nil"/>
              <w:bottom w:val="nil"/>
              <w:right w:val="nil"/>
            </w:tcBorders>
          </w:tcPr>
          <w:p w:rsidR="001C3DF1" w:rsidRDefault="001C3DF1" w:rsidP="001C3DF1">
            <w:pPr>
              <w:pStyle w:val="BodyText"/>
              <w:jc w:val="both"/>
              <w:rPr>
                <w:b/>
              </w:rPr>
            </w:pPr>
            <w:r>
              <w:rPr>
                <w:b/>
              </w:rPr>
              <w:t>Implementation in Progress</w:t>
            </w:r>
          </w:p>
        </w:tc>
        <w:tc>
          <w:tcPr>
            <w:tcW w:w="5202" w:type="dxa"/>
            <w:tcBorders>
              <w:top w:val="nil"/>
              <w:left w:val="nil"/>
              <w:bottom w:val="nil"/>
              <w:right w:val="nil"/>
            </w:tcBorders>
          </w:tcPr>
          <w:p w:rsidR="001C3DF1" w:rsidRDefault="001C3DF1" w:rsidP="001C3DF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C3DF1" w:rsidTr="001C3DF1">
        <w:trPr>
          <w:trHeight w:val="333"/>
        </w:trPr>
        <w:tc>
          <w:tcPr>
            <w:tcW w:w="9090" w:type="dxa"/>
            <w:gridSpan w:val="2"/>
            <w:tcBorders>
              <w:top w:val="nil"/>
              <w:left w:val="nil"/>
              <w:bottom w:val="nil"/>
              <w:right w:val="nil"/>
            </w:tcBorders>
          </w:tcPr>
          <w:p w:rsidR="001C3DF1" w:rsidRDefault="001C3DF1" w:rsidP="001C3DF1">
            <w:pPr>
              <w:rPr>
                <w:sz w:val="22"/>
              </w:rPr>
            </w:pPr>
          </w:p>
        </w:tc>
      </w:tr>
      <w:tr w:rsidR="001C3DF1" w:rsidTr="001C3DF1">
        <w:tc>
          <w:tcPr>
            <w:tcW w:w="3888" w:type="dxa"/>
            <w:tcBorders>
              <w:top w:val="nil"/>
              <w:left w:val="nil"/>
              <w:bottom w:val="nil"/>
              <w:right w:val="nil"/>
            </w:tcBorders>
          </w:tcPr>
          <w:p w:rsidR="001C3DF1" w:rsidRDefault="001C3DF1" w:rsidP="001C3DF1">
            <w:pPr>
              <w:ind w:right="-180"/>
              <w:jc w:val="both"/>
              <w:rPr>
                <w:b/>
                <w:sz w:val="22"/>
              </w:rPr>
            </w:pPr>
            <w:r>
              <w:rPr>
                <w:b/>
                <w:sz w:val="22"/>
              </w:rPr>
              <w:t>Partially Implemented</w:t>
            </w:r>
          </w:p>
        </w:tc>
        <w:tc>
          <w:tcPr>
            <w:tcW w:w="5202" w:type="dxa"/>
            <w:tcBorders>
              <w:top w:val="nil"/>
              <w:left w:val="nil"/>
              <w:bottom w:val="nil"/>
              <w:right w:val="nil"/>
            </w:tcBorders>
          </w:tcPr>
          <w:p w:rsidR="001C3DF1" w:rsidRDefault="001C3DF1" w:rsidP="001C3DF1">
            <w:pPr>
              <w:ind w:right="-180"/>
              <w:rPr>
                <w:sz w:val="22"/>
              </w:rPr>
            </w:pPr>
            <w:r>
              <w:rPr>
                <w:sz w:val="22"/>
              </w:rPr>
              <w:t>The requirement, in one or several important aspects, is not entirely met.</w:t>
            </w:r>
          </w:p>
        </w:tc>
      </w:tr>
      <w:tr w:rsidR="001C3DF1" w:rsidTr="001C3DF1">
        <w:trPr>
          <w:trHeight w:val="306"/>
        </w:trPr>
        <w:tc>
          <w:tcPr>
            <w:tcW w:w="9090" w:type="dxa"/>
            <w:gridSpan w:val="2"/>
            <w:tcBorders>
              <w:top w:val="nil"/>
              <w:left w:val="nil"/>
              <w:bottom w:val="nil"/>
              <w:right w:val="nil"/>
            </w:tcBorders>
          </w:tcPr>
          <w:p w:rsidR="001C3DF1" w:rsidRDefault="001C3DF1" w:rsidP="001C3DF1">
            <w:pPr>
              <w:rPr>
                <w:sz w:val="22"/>
              </w:rPr>
            </w:pPr>
          </w:p>
        </w:tc>
      </w:tr>
      <w:tr w:rsidR="001C3DF1" w:rsidTr="001C3DF1">
        <w:tc>
          <w:tcPr>
            <w:tcW w:w="3888" w:type="dxa"/>
            <w:tcBorders>
              <w:top w:val="nil"/>
              <w:left w:val="nil"/>
              <w:bottom w:val="nil"/>
              <w:right w:val="nil"/>
            </w:tcBorders>
          </w:tcPr>
          <w:p w:rsidR="001C3DF1" w:rsidRDefault="001C3DF1" w:rsidP="001C3DF1">
            <w:pPr>
              <w:pStyle w:val="BodyText"/>
              <w:jc w:val="both"/>
              <w:rPr>
                <w:b/>
              </w:rPr>
            </w:pPr>
            <w:r>
              <w:rPr>
                <w:b/>
              </w:rPr>
              <w:t>Not Implemented</w:t>
            </w:r>
          </w:p>
          <w:p w:rsidR="001C3DF1" w:rsidRDefault="001C3DF1" w:rsidP="001C3DF1">
            <w:pPr>
              <w:pStyle w:val="BodyText"/>
              <w:jc w:val="both"/>
              <w:rPr>
                <w:b/>
              </w:rPr>
            </w:pPr>
          </w:p>
        </w:tc>
        <w:tc>
          <w:tcPr>
            <w:tcW w:w="5202" w:type="dxa"/>
            <w:tcBorders>
              <w:top w:val="nil"/>
              <w:left w:val="nil"/>
              <w:bottom w:val="nil"/>
              <w:right w:val="nil"/>
            </w:tcBorders>
          </w:tcPr>
          <w:p w:rsidR="001C3DF1" w:rsidRDefault="001C3DF1" w:rsidP="001C3DF1">
            <w:pPr>
              <w:pStyle w:val="BodyText"/>
            </w:pPr>
            <w:r>
              <w:t>The requirement is totally or substantially not met.</w:t>
            </w:r>
          </w:p>
        </w:tc>
      </w:tr>
      <w:tr w:rsidR="001C3DF1" w:rsidTr="001C3DF1">
        <w:tc>
          <w:tcPr>
            <w:tcW w:w="3888" w:type="dxa"/>
            <w:tcBorders>
              <w:top w:val="nil"/>
              <w:left w:val="nil"/>
              <w:bottom w:val="nil"/>
              <w:right w:val="nil"/>
            </w:tcBorders>
          </w:tcPr>
          <w:p w:rsidR="001C3DF1" w:rsidRDefault="001C3DF1" w:rsidP="001C3DF1">
            <w:pPr>
              <w:pStyle w:val="BodyText"/>
              <w:jc w:val="both"/>
              <w:rPr>
                <w:b/>
              </w:rPr>
            </w:pPr>
            <w:r>
              <w:rPr>
                <w:b/>
              </w:rPr>
              <w:t>Not Applicable</w:t>
            </w:r>
          </w:p>
          <w:p w:rsidR="001C3DF1" w:rsidRDefault="001C3DF1" w:rsidP="001C3DF1">
            <w:pPr>
              <w:pStyle w:val="BodyText"/>
              <w:jc w:val="both"/>
              <w:rPr>
                <w:b/>
              </w:rPr>
            </w:pPr>
          </w:p>
          <w:p w:rsidR="001C3DF1" w:rsidRDefault="001C3DF1" w:rsidP="001C3DF1">
            <w:pPr>
              <w:pStyle w:val="BodyText"/>
              <w:jc w:val="both"/>
              <w:rPr>
                <w:b/>
              </w:rPr>
            </w:pPr>
          </w:p>
          <w:p w:rsidR="00820F09" w:rsidRDefault="00820F09" w:rsidP="001C3DF1">
            <w:pPr>
              <w:pStyle w:val="BodyText"/>
              <w:jc w:val="both"/>
              <w:rPr>
                <w:b/>
              </w:rPr>
            </w:pPr>
          </w:p>
        </w:tc>
        <w:tc>
          <w:tcPr>
            <w:tcW w:w="5202" w:type="dxa"/>
            <w:tcBorders>
              <w:top w:val="nil"/>
              <w:left w:val="nil"/>
              <w:bottom w:val="nil"/>
              <w:right w:val="nil"/>
            </w:tcBorders>
          </w:tcPr>
          <w:p w:rsidR="001C3DF1" w:rsidRDefault="001C3DF1" w:rsidP="001C3DF1">
            <w:pPr>
              <w:pStyle w:val="BodyText"/>
            </w:pPr>
            <w:r>
              <w:t>The requirement does not apply to the school district or charter school.</w:t>
            </w:r>
          </w:p>
        </w:tc>
      </w:tr>
    </w:tbl>
    <w:p w:rsidR="001C3DF1" w:rsidRDefault="001C3DF1" w:rsidP="001C3DF1">
      <w:pPr>
        <w:rPr>
          <w:sz w:val="22"/>
        </w:rPr>
      </w:pPr>
      <w:r w:rsidRPr="00784EE0">
        <w:rPr>
          <w:sz w:val="22"/>
        </w:rPr>
        <w:t xml:space="preserve">For more information on the Tiered Focused Monitoring approach, please go to:  </w:t>
      </w:r>
      <w:hyperlink r:id="rId17" w:history="1">
        <w:r w:rsidR="00483D8E" w:rsidRPr="005701E1">
          <w:rPr>
            <w:rStyle w:val="Hyperlink"/>
            <w:i/>
            <w:sz w:val="22"/>
          </w:rPr>
          <w:t>http://www.doe.mass.edu/ell/cpr/</w:t>
        </w:r>
      </w:hyperlink>
      <w:r w:rsidR="00483D8E">
        <w:rPr>
          <w:i/>
          <w:sz w:val="22"/>
        </w:rPr>
        <w:t xml:space="preserve"> </w:t>
      </w:r>
    </w:p>
    <w:p w:rsidR="001C3DF1" w:rsidRPr="00A91EDE" w:rsidRDefault="001C3DF1" w:rsidP="001C3DF1">
      <w:pPr>
        <w:rPr>
          <w:sz w:val="22"/>
        </w:rPr>
      </w:pPr>
    </w:p>
    <w:p w:rsidR="001C3DF1" w:rsidRDefault="001C3DF1" w:rsidP="001C3DF1">
      <w:pPr>
        <w:rPr>
          <w:b/>
          <w:sz w:val="26"/>
        </w:rPr>
      </w:pPr>
      <w:r>
        <w:rPr>
          <w:b/>
          <w:sz w:val="26"/>
        </w:rPr>
        <w:br w:type="page"/>
      </w:r>
    </w:p>
    <w:p w:rsidR="00820F09" w:rsidRDefault="001C3DF1" w:rsidP="00820F09">
      <w:pPr>
        <w:jc w:val="center"/>
        <w:rPr>
          <w:sz w:val="22"/>
          <w:u w:val="single"/>
        </w:rPr>
      </w:pPr>
      <w:bookmarkStart w:id="8" w:name="rptName3"/>
      <w:r>
        <w:rPr>
          <w:sz w:val="22"/>
        </w:rPr>
        <w:lastRenderedPageBreak/>
        <w:t>Lowell Middlesex Academy Charter (District)</w:t>
      </w:r>
      <w:bookmarkEnd w:id="8"/>
    </w:p>
    <w:p w:rsidR="001C3DF1" w:rsidRDefault="001C3DF1" w:rsidP="00820F09">
      <w:pPr>
        <w:jc w:val="center"/>
        <w:rPr>
          <w:b/>
          <w:sz w:val="22"/>
        </w:rPr>
      </w:pPr>
      <w:r>
        <w:rPr>
          <w:b/>
          <w:sz w:val="22"/>
        </w:rPr>
        <w:t xml:space="preserve">SUMMARY OF COMPLIANCE CRITERIA RATINGS </w:t>
      </w:r>
    </w:p>
    <w:p w:rsidR="001C3DF1" w:rsidRDefault="001C3DF1" w:rsidP="001C3DF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C3DF1" w:rsidTr="001C3DF1">
        <w:trPr>
          <w:jc w:val="center"/>
        </w:trPr>
        <w:tc>
          <w:tcPr>
            <w:tcW w:w="3907" w:type="dxa"/>
          </w:tcPr>
          <w:p w:rsidR="001C3DF1" w:rsidRDefault="001C3DF1" w:rsidP="001C3DF1">
            <w:pPr>
              <w:jc w:val="center"/>
              <w:rPr>
                <w:b/>
                <w:bCs/>
                <w:sz w:val="22"/>
              </w:rPr>
            </w:pPr>
          </w:p>
        </w:tc>
        <w:tc>
          <w:tcPr>
            <w:tcW w:w="4446" w:type="dxa"/>
          </w:tcPr>
          <w:p w:rsidR="001C3DF1" w:rsidRDefault="001C3DF1" w:rsidP="001C3DF1">
            <w:pPr>
              <w:jc w:val="center"/>
              <w:rPr>
                <w:b/>
                <w:bCs/>
                <w:sz w:val="22"/>
              </w:rPr>
            </w:pPr>
          </w:p>
          <w:p w:rsidR="001C3DF1" w:rsidRDefault="001C3DF1" w:rsidP="001C3DF1">
            <w:pPr>
              <w:jc w:val="center"/>
              <w:rPr>
                <w:b/>
                <w:bCs/>
                <w:sz w:val="22"/>
              </w:rPr>
            </w:pPr>
            <w:r>
              <w:rPr>
                <w:b/>
                <w:bCs/>
                <w:sz w:val="22"/>
              </w:rPr>
              <w:t>English Learner Education Requirements</w:t>
            </w:r>
          </w:p>
        </w:tc>
      </w:tr>
      <w:tr w:rsidR="001C3DF1" w:rsidRPr="00820F09" w:rsidTr="001C3DF1">
        <w:trPr>
          <w:jc w:val="center"/>
        </w:trPr>
        <w:tc>
          <w:tcPr>
            <w:tcW w:w="3907" w:type="dxa"/>
          </w:tcPr>
          <w:p w:rsidR="001C3DF1" w:rsidRPr="005B2310" w:rsidRDefault="001C3DF1" w:rsidP="001C3DF1">
            <w:pPr>
              <w:ind w:right="-720"/>
              <w:jc w:val="both"/>
              <w:rPr>
                <w:sz w:val="22"/>
              </w:rPr>
            </w:pPr>
            <w:r>
              <w:rPr>
                <w:b/>
                <w:sz w:val="22"/>
              </w:rPr>
              <w:t>IMPLEMENTED</w:t>
            </w:r>
          </w:p>
        </w:tc>
        <w:tc>
          <w:tcPr>
            <w:tcW w:w="4446" w:type="dxa"/>
          </w:tcPr>
          <w:p w:rsidR="001C3DF1" w:rsidRPr="00820F09" w:rsidRDefault="001C3DF1" w:rsidP="001C3DF1">
            <w:pPr>
              <w:rPr>
                <w:sz w:val="22"/>
                <w:lang w:val="pt-PT"/>
              </w:rPr>
            </w:pPr>
            <w:bookmarkStart w:id="9" w:name="eleImplCnt"/>
            <w:r w:rsidRPr="00820F09">
              <w:rPr>
                <w:sz w:val="22"/>
                <w:lang w:val="pt-PT"/>
              </w:rPr>
              <w:t>ELE 2, ELE 3, ELE 7, ELE 8, ELE 9, ELE 15, ELE 17, ELE 18</w:t>
            </w:r>
            <w:bookmarkEnd w:id="9"/>
          </w:p>
        </w:tc>
      </w:tr>
      <w:tr w:rsidR="001C3DF1" w:rsidRPr="00820F09" w:rsidTr="001C3DF1">
        <w:trPr>
          <w:jc w:val="center"/>
        </w:trPr>
        <w:tc>
          <w:tcPr>
            <w:tcW w:w="3907" w:type="dxa"/>
          </w:tcPr>
          <w:p w:rsidR="001C3DF1" w:rsidRDefault="001C3DF1" w:rsidP="001C3DF1">
            <w:pPr>
              <w:ind w:right="-720"/>
              <w:jc w:val="both"/>
              <w:rPr>
                <w:b/>
                <w:sz w:val="22"/>
              </w:rPr>
            </w:pPr>
            <w:r>
              <w:rPr>
                <w:b/>
                <w:sz w:val="22"/>
              </w:rPr>
              <w:t>PARTIALLY</w:t>
            </w:r>
          </w:p>
          <w:p w:rsidR="001C3DF1" w:rsidRDefault="001C3DF1" w:rsidP="001C3DF1">
            <w:pPr>
              <w:ind w:right="-720"/>
              <w:jc w:val="both"/>
              <w:rPr>
                <w:b/>
                <w:sz w:val="22"/>
              </w:rPr>
            </w:pPr>
            <w:r>
              <w:rPr>
                <w:b/>
                <w:sz w:val="22"/>
              </w:rPr>
              <w:t>IMPLEMENTED</w:t>
            </w:r>
          </w:p>
        </w:tc>
        <w:tc>
          <w:tcPr>
            <w:tcW w:w="4446" w:type="dxa"/>
          </w:tcPr>
          <w:p w:rsidR="001C3DF1" w:rsidRPr="00820F09" w:rsidRDefault="001C3DF1" w:rsidP="001C3DF1">
            <w:pPr>
              <w:rPr>
                <w:sz w:val="22"/>
                <w:lang w:val="pt-PT"/>
              </w:rPr>
            </w:pPr>
            <w:bookmarkStart w:id="10" w:name="eleCritPartial"/>
            <w:r w:rsidRPr="00820F09">
              <w:rPr>
                <w:sz w:val="22"/>
                <w:lang w:val="pt-PT"/>
              </w:rPr>
              <w:t>ELE 5, ELE 6, ELE 10, ELE 13, ELE 14</w:t>
            </w:r>
            <w:bookmarkEnd w:id="10"/>
          </w:p>
        </w:tc>
      </w:tr>
      <w:tr w:rsidR="001C3DF1" w:rsidRPr="002A0696" w:rsidTr="001C3DF1">
        <w:trPr>
          <w:jc w:val="center"/>
        </w:trPr>
        <w:tc>
          <w:tcPr>
            <w:tcW w:w="3907" w:type="dxa"/>
          </w:tcPr>
          <w:p w:rsidR="001C3DF1" w:rsidRDefault="001C3DF1" w:rsidP="001C3DF1">
            <w:pPr>
              <w:ind w:right="-720"/>
              <w:jc w:val="both"/>
              <w:rPr>
                <w:b/>
                <w:sz w:val="22"/>
              </w:rPr>
            </w:pPr>
            <w:r>
              <w:rPr>
                <w:b/>
                <w:sz w:val="22"/>
              </w:rPr>
              <w:t>NOT IMPLEMENTED</w:t>
            </w:r>
          </w:p>
        </w:tc>
        <w:tc>
          <w:tcPr>
            <w:tcW w:w="4446" w:type="dxa"/>
          </w:tcPr>
          <w:p w:rsidR="001C3DF1" w:rsidRPr="002A0696" w:rsidRDefault="001C3DF1" w:rsidP="001C3DF1">
            <w:pPr>
              <w:rPr>
                <w:sz w:val="22"/>
              </w:rPr>
            </w:pPr>
            <w:bookmarkStart w:id="11" w:name="eleCritNotImpl"/>
            <w:r>
              <w:rPr>
                <w:sz w:val="22"/>
              </w:rPr>
              <w:t>ELE 1</w:t>
            </w:r>
            <w:bookmarkEnd w:id="11"/>
          </w:p>
        </w:tc>
      </w:tr>
    </w:tbl>
    <w:p w:rsidR="001C3DF1" w:rsidRDefault="001C3DF1" w:rsidP="001C3DF1">
      <w:pPr>
        <w:tabs>
          <w:tab w:val="center" w:pos="4680"/>
        </w:tabs>
        <w:ind w:left="-720" w:right="-720"/>
        <w:jc w:val="both"/>
        <w:rPr>
          <w:sz w:val="22"/>
        </w:rPr>
      </w:pPr>
    </w:p>
    <w:p w:rsidR="001C3DF1" w:rsidRDefault="001C3DF1" w:rsidP="001C3DF1">
      <w:pPr>
        <w:pStyle w:val="BodyText"/>
        <w:tabs>
          <w:tab w:val="clear" w:pos="-1440"/>
        </w:tabs>
        <w:ind w:left="-360" w:right="-450"/>
        <w:rPr>
          <w:szCs w:val="22"/>
        </w:rPr>
      </w:pPr>
    </w:p>
    <w:p w:rsidR="001C3DF1" w:rsidRDefault="001C3DF1" w:rsidP="001C3DF1">
      <w:pPr>
        <w:rPr>
          <w:sz w:val="22"/>
          <w:szCs w:val="22"/>
        </w:rPr>
        <w:sectPr w:rsidR="001C3DF1" w:rsidSect="001C3DF1">
          <w:footerReference w:type="even" r:id="rId18"/>
          <w:footerReference w:type="default" r:id="rId19"/>
          <w:type w:val="continuous"/>
          <w:pgSz w:w="12240" w:h="15840"/>
          <w:pgMar w:top="1440" w:right="1440" w:bottom="1440" w:left="1440" w:header="720" w:footer="720" w:gutter="0"/>
          <w:cols w:space="720"/>
          <w:docGrid w:linePitch="360"/>
        </w:sectPr>
      </w:pPr>
      <w:bookmarkStart w:id="14" w:name="blockFinalAllImplemented"/>
      <w:bookmarkStart w:id="15" w:name="ImprovementAreaBlocks"/>
      <w:bookmarkEnd w:id="14"/>
      <w:bookmarkEnd w:id="15"/>
    </w:p>
    <w:p w:rsidR="001C3DF1" w:rsidRDefault="001C3DF1" w:rsidP="001C3DF1">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3780"/>
        <w:gridCol w:w="2880"/>
        <w:gridCol w:w="990"/>
      </w:tblGrid>
      <w:tr w:rsidR="00483D8E" w:rsidRPr="00C229AD" w:rsidTr="001C3DF1">
        <w:trPr>
          <w:tblHeader/>
        </w:trPr>
        <w:tc>
          <w:tcPr>
            <w:tcW w:w="1620" w:type="dxa"/>
          </w:tcPr>
          <w:p w:rsidR="00483D8E" w:rsidRPr="00C229AD" w:rsidRDefault="00483D8E" w:rsidP="001C3DF1">
            <w:pPr>
              <w:rPr>
                <w:b/>
                <w:sz w:val="22"/>
              </w:rPr>
            </w:pPr>
          </w:p>
          <w:p w:rsidR="00483D8E" w:rsidRPr="00C229AD" w:rsidRDefault="00483D8E" w:rsidP="001C3DF1">
            <w:pPr>
              <w:rPr>
                <w:b/>
                <w:sz w:val="22"/>
              </w:rPr>
            </w:pPr>
            <w:r w:rsidRPr="00C229AD">
              <w:rPr>
                <w:b/>
                <w:sz w:val="22"/>
              </w:rPr>
              <w:t>CRITERION</w:t>
            </w:r>
          </w:p>
          <w:p w:rsidR="00483D8E" w:rsidRPr="00C229AD" w:rsidRDefault="00483D8E" w:rsidP="001C3DF1">
            <w:pPr>
              <w:rPr>
                <w:b/>
                <w:sz w:val="22"/>
              </w:rPr>
            </w:pPr>
            <w:r w:rsidRPr="00C229AD">
              <w:rPr>
                <w:b/>
                <w:sz w:val="22"/>
              </w:rPr>
              <w:t>NUMBER</w:t>
            </w:r>
          </w:p>
        </w:tc>
        <w:tc>
          <w:tcPr>
            <w:tcW w:w="7650" w:type="dxa"/>
            <w:gridSpan w:val="3"/>
            <w:vAlign w:val="center"/>
          </w:tcPr>
          <w:p w:rsidR="00483D8E" w:rsidRPr="00C229AD" w:rsidRDefault="00483D8E" w:rsidP="001C3DF1">
            <w:pPr>
              <w:rPr>
                <w:b/>
                <w:sz w:val="22"/>
              </w:rPr>
            </w:pPr>
            <w:bookmarkStart w:id="16" w:name="_Toc21911587"/>
            <w:r w:rsidRPr="00C229AD">
              <w:rPr>
                <w:b/>
                <w:sz w:val="22"/>
              </w:rPr>
              <w:t>ENGLISH LEARNER EDUCATION</w:t>
            </w:r>
            <w:bookmarkEnd w:id="16"/>
          </w:p>
          <w:p w:rsidR="00483D8E" w:rsidRPr="00C229AD" w:rsidRDefault="00483D8E" w:rsidP="001C3DF1">
            <w:pPr>
              <w:rPr>
                <w:b/>
                <w:sz w:val="22"/>
              </w:rPr>
            </w:pPr>
            <w:r w:rsidRPr="00C229AD">
              <w:rPr>
                <w:b/>
                <w:sz w:val="22"/>
              </w:rPr>
              <w:t>I. ASSESSMENT OF STUDENT PROGRESS</w:t>
            </w:r>
          </w:p>
        </w:tc>
      </w:tr>
      <w:tr w:rsidR="00483D8E" w:rsidRPr="00C229AD" w:rsidTr="001C3DF1">
        <w:trPr>
          <w:tblHeader/>
        </w:trPr>
        <w:tc>
          <w:tcPr>
            <w:tcW w:w="1620" w:type="dxa"/>
          </w:tcPr>
          <w:p w:rsidR="00483D8E" w:rsidRPr="00C229AD" w:rsidRDefault="00483D8E" w:rsidP="001C3DF1">
            <w:pPr>
              <w:rPr>
                <w:sz w:val="22"/>
              </w:rPr>
            </w:pPr>
          </w:p>
          <w:p w:rsidR="00483D8E" w:rsidRPr="00C229AD" w:rsidRDefault="00483D8E" w:rsidP="001C3DF1">
            <w:pPr>
              <w:rPr>
                <w:sz w:val="22"/>
              </w:rPr>
            </w:pPr>
          </w:p>
        </w:tc>
        <w:tc>
          <w:tcPr>
            <w:tcW w:w="7650" w:type="dxa"/>
            <w:gridSpan w:val="3"/>
            <w:vAlign w:val="center"/>
          </w:tcPr>
          <w:p w:rsidR="00483D8E" w:rsidRPr="00C229AD" w:rsidRDefault="00483D8E" w:rsidP="001C3DF1">
            <w:pPr>
              <w:rPr>
                <w:b/>
                <w:sz w:val="22"/>
              </w:rPr>
            </w:pPr>
            <w:r w:rsidRPr="00C229AD">
              <w:rPr>
                <w:b/>
                <w:sz w:val="22"/>
              </w:rPr>
              <w:t>Legal Standard</w:t>
            </w:r>
          </w:p>
        </w:tc>
      </w:tr>
      <w:tr w:rsidR="00483D8E" w:rsidRPr="00EA0EED" w:rsidTr="001C3DF1">
        <w:tc>
          <w:tcPr>
            <w:tcW w:w="1620" w:type="dxa"/>
          </w:tcPr>
          <w:p w:rsidR="00483D8E" w:rsidRPr="00C229AD" w:rsidRDefault="00483D8E" w:rsidP="001C3DF1">
            <w:pPr>
              <w:rPr>
                <w:sz w:val="22"/>
              </w:rPr>
            </w:pPr>
          </w:p>
          <w:p w:rsidR="00483D8E" w:rsidRPr="00C229AD" w:rsidRDefault="00483D8E" w:rsidP="001C3DF1">
            <w:pPr>
              <w:rPr>
                <w:b/>
                <w:bCs/>
                <w:sz w:val="22"/>
              </w:rPr>
            </w:pPr>
            <w:r w:rsidRPr="00C229AD">
              <w:rPr>
                <w:b/>
                <w:sz w:val="22"/>
              </w:rPr>
              <w:t>ELE 1</w:t>
            </w:r>
            <w:r w:rsidRPr="00C229AD">
              <w:rPr>
                <w:b/>
                <w:bCs/>
                <w:sz w:val="22"/>
              </w:rPr>
              <w:t xml:space="preserve"> </w:t>
            </w:r>
          </w:p>
          <w:p w:rsidR="00483D8E" w:rsidRPr="00C229AD" w:rsidRDefault="00483D8E" w:rsidP="001C3DF1">
            <w:pPr>
              <w:rPr>
                <w:b/>
                <w:sz w:val="22"/>
              </w:rPr>
            </w:pPr>
            <w:r w:rsidRPr="00C229AD">
              <w:rPr>
                <w:b/>
                <w:bCs/>
                <w:sz w:val="22"/>
              </w:rPr>
              <w:t>Annual English Language Proficiency Assessment</w:t>
            </w:r>
            <w:r w:rsidRPr="00C229AD">
              <w:rPr>
                <w:b/>
                <w:sz w:val="22"/>
              </w:rPr>
              <w:t xml:space="preserve"> </w:t>
            </w:r>
          </w:p>
        </w:tc>
        <w:tc>
          <w:tcPr>
            <w:tcW w:w="7650" w:type="dxa"/>
            <w:gridSpan w:val="3"/>
          </w:tcPr>
          <w:p w:rsidR="00483D8E" w:rsidRPr="00EA0EED" w:rsidRDefault="00483D8E" w:rsidP="001C3DF1">
            <w:pPr>
              <w:numPr>
                <w:ilvl w:val="0"/>
                <w:numId w:val="9"/>
              </w:numPr>
            </w:pPr>
            <w:r w:rsidRPr="00EA0EED">
              <w:t>The district annually assesses the English proficiency of all ELs.</w:t>
            </w:r>
          </w:p>
          <w:p w:rsidR="00483D8E" w:rsidRPr="00EA0EED" w:rsidRDefault="00483D8E" w:rsidP="001C3DF1"/>
          <w:p w:rsidR="00483D8E" w:rsidRPr="00EA0EED" w:rsidRDefault="00483D8E" w:rsidP="001C3DF1">
            <w:pPr>
              <w:numPr>
                <w:ilvl w:val="0"/>
                <w:numId w:val="9"/>
              </w:numPr>
            </w:pPr>
            <w:r w:rsidRPr="00EA0EED">
              <w:t>The ACCESS for ELLs 2.0 is administered to ELs annually in grades K-12 by qualified staff.</w:t>
            </w:r>
          </w:p>
          <w:p w:rsidR="00483D8E" w:rsidRDefault="00483D8E" w:rsidP="001C3DF1">
            <w:pPr>
              <w:ind w:left="360"/>
              <w:rPr>
                <w:b/>
                <w:bCs/>
              </w:rPr>
            </w:pPr>
          </w:p>
          <w:p w:rsidR="00483D8E" w:rsidRDefault="00483D8E" w:rsidP="001C3DF1">
            <w:pPr>
              <w:rPr>
                <w:b/>
                <w:bCs/>
              </w:rPr>
            </w:pPr>
            <w:r w:rsidRPr="00EA0EED">
              <w:rPr>
                <w:b/>
                <w:bCs/>
              </w:rPr>
              <w:t>Authority: ESEA; G.L. c. 71A, § 7; 603 CMR 14.02</w:t>
            </w:r>
            <w:r>
              <w:rPr>
                <w:b/>
                <w:bCs/>
              </w:rPr>
              <w:t>.</w:t>
            </w:r>
          </w:p>
          <w:p w:rsidR="00483D8E" w:rsidRPr="00EA0EED" w:rsidRDefault="00483D8E" w:rsidP="001C3DF1"/>
        </w:tc>
      </w:tr>
      <w:tr w:rsidR="00483D8E" w:rsidRPr="00C229AD" w:rsidTr="001C3DF1">
        <w:trPr>
          <w:trHeight w:val="382"/>
        </w:trPr>
        <w:tc>
          <w:tcPr>
            <w:tcW w:w="1620" w:type="dxa"/>
          </w:tcPr>
          <w:p w:rsidR="00483D8E" w:rsidRPr="00C229AD" w:rsidRDefault="00483D8E" w:rsidP="001C3DF1">
            <w:pPr>
              <w:rPr>
                <w:sz w:val="22"/>
              </w:rPr>
            </w:pPr>
          </w:p>
        </w:tc>
        <w:tc>
          <w:tcPr>
            <w:tcW w:w="3780" w:type="dxa"/>
            <w:tcBorders>
              <w:right w:val="nil"/>
            </w:tcBorders>
            <w:vAlign w:val="center"/>
          </w:tcPr>
          <w:p w:rsidR="00483D8E" w:rsidRPr="00C229AD" w:rsidRDefault="00483D8E" w:rsidP="001C3DF1">
            <w:pPr>
              <w:rPr>
                <w:b/>
                <w:sz w:val="22"/>
              </w:rPr>
            </w:pPr>
            <w:r w:rsidRPr="00C229AD">
              <w:rPr>
                <w:b/>
                <w:sz w:val="22"/>
              </w:rPr>
              <w:t xml:space="preserve">Rating: </w:t>
            </w:r>
            <w:r>
              <w:rPr>
                <w:b/>
                <w:sz w:val="22"/>
              </w:rPr>
              <w:t xml:space="preserve">Not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483D8E" w:rsidRPr="00C229AD" w:rsidRDefault="00483D8E" w:rsidP="001C3DF1">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483D8E" w:rsidRPr="00C229AD" w:rsidRDefault="00483D8E" w:rsidP="001C3DF1">
            <w:pPr>
              <w:rPr>
                <w:b/>
                <w:sz w:val="22"/>
              </w:rPr>
            </w:pPr>
            <w:r>
              <w:rPr>
                <w:b/>
                <w:sz w:val="22"/>
              </w:rPr>
              <w:t>Yes</w:t>
            </w:r>
          </w:p>
        </w:tc>
      </w:tr>
    </w:tbl>
    <w:p w:rsidR="00483D8E" w:rsidRDefault="00483D8E" w:rsidP="001C3DF1">
      <w:pPr>
        <w:pStyle w:val="Normal0"/>
        <w:rPr>
          <w:rFonts w:ascii="Verdana" w:hAnsi="Verdana"/>
        </w:rPr>
      </w:pPr>
    </w:p>
    <w:p w:rsidR="00483D8E" w:rsidRPr="00C229AD" w:rsidRDefault="00483D8E" w:rsidP="00483D8E">
      <w:pPr>
        <w:rPr>
          <w:sz w:val="22"/>
        </w:rPr>
      </w:pPr>
      <w:r w:rsidRPr="00C229AD">
        <w:rPr>
          <w:b/>
          <w:sz w:val="22"/>
        </w:rPr>
        <w:t>Department of Elementary and Secondary Education Comments:</w:t>
      </w:r>
    </w:p>
    <w:p w:rsidR="00483D8E" w:rsidRPr="00483D8E" w:rsidRDefault="00483D8E" w:rsidP="00483D8E">
      <w:pPr>
        <w:pStyle w:val="Normal0"/>
        <w:keepNext/>
        <w:rPr>
          <w:rFonts w:cs="Arial"/>
          <w:i/>
          <w:sz w:val="22"/>
          <w:szCs w:val="22"/>
        </w:rPr>
      </w:pPr>
      <w:r w:rsidRPr="00483D8E">
        <w:rPr>
          <w:rFonts w:cs="Arial"/>
          <w:i/>
          <w:sz w:val="22"/>
          <w:szCs w:val="22"/>
        </w:rPr>
        <w:t>A review of ACCESS participation rates as shown in the state database revealed that the district did not assess the English proficiency of EL students in the district.</w:t>
      </w:r>
    </w:p>
    <w:p w:rsidR="00483D8E" w:rsidRPr="008E14D8" w:rsidRDefault="00483D8E" w:rsidP="001C3DF1">
      <w:pPr>
        <w:pStyle w:val="Normal0"/>
        <w:rPr>
          <w:rFonts w:ascii="Verdana" w:hAnsi="Verdana"/>
        </w:rPr>
      </w:pPr>
    </w:p>
    <w:p w:rsidR="001C3DF1" w:rsidRPr="008E14D8" w:rsidRDefault="001C3DF1" w:rsidP="001C3DF1">
      <w:pPr>
        <w:pStyle w:val="Normal0"/>
        <w:rPr>
          <w:rFonts w:ascii="Verdana" w:hAnsi="Verdana"/>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83D8E" w:rsidRPr="00C229AD" w:rsidTr="001C3DF1">
        <w:trPr>
          <w:tblHeader/>
        </w:trPr>
        <w:tc>
          <w:tcPr>
            <w:tcW w:w="1530" w:type="dxa"/>
          </w:tcPr>
          <w:p w:rsidR="00483D8E" w:rsidRPr="00C229AD" w:rsidRDefault="00483D8E" w:rsidP="001C3DF1">
            <w:pPr>
              <w:rPr>
                <w:b/>
                <w:sz w:val="22"/>
              </w:rPr>
            </w:pPr>
          </w:p>
          <w:p w:rsidR="00483D8E" w:rsidRPr="00C229AD" w:rsidRDefault="00483D8E" w:rsidP="001C3DF1">
            <w:pPr>
              <w:rPr>
                <w:b/>
                <w:sz w:val="22"/>
              </w:rPr>
            </w:pPr>
            <w:r w:rsidRPr="00C229AD">
              <w:rPr>
                <w:b/>
                <w:sz w:val="22"/>
              </w:rPr>
              <w:t>CRITERION</w:t>
            </w:r>
          </w:p>
          <w:p w:rsidR="00483D8E" w:rsidRPr="00C229AD" w:rsidRDefault="00483D8E" w:rsidP="001C3DF1">
            <w:pPr>
              <w:rPr>
                <w:b/>
                <w:sz w:val="22"/>
              </w:rPr>
            </w:pPr>
            <w:r w:rsidRPr="00C229AD">
              <w:rPr>
                <w:b/>
                <w:sz w:val="22"/>
              </w:rPr>
              <w:t>NUMBER</w:t>
            </w:r>
          </w:p>
        </w:tc>
        <w:tc>
          <w:tcPr>
            <w:tcW w:w="7740" w:type="dxa"/>
            <w:gridSpan w:val="3"/>
            <w:vAlign w:val="center"/>
          </w:tcPr>
          <w:p w:rsidR="00483D8E" w:rsidRPr="00C229AD" w:rsidRDefault="00483D8E" w:rsidP="001C3DF1">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7" w:name="_Toc54750290"/>
            <w:bookmarkStart w:id="18" w:name="_Toc54750596"/>
            <w:bookmarkStart w:id="19" w:name="_Toc54755810"/>
            <w:bookmarkStart w:id="20" w:name="_Toc54756009"/>
            <w:bookmarkStart w:id="21" w:name="_Toc54756330"/>
            <w:bookmarkStart w:id="22" w:name="_Toc54760865"/>
            <w:bookmarkStart w:id="23" w:name="_Toc54761297"/>
            <w:bookmarkStart w:id="24" w:name="_Toc54761546"/>
            <w:bookmarkStart w:id="25" w:name="_Toc54765885"/>
            <w:bookmarkStart w:id="26" w:name="_Toc54766090"/>
            <w:bookmarkStart w:id="27" w:name="_Toc54778808"/>
            <w:bookmarkStart w:id="28" w:name="_Toc54779100"/>
            <w:bookmarkStart w:id="29" w:name="_Toc54953921"/>
            <w:bookmarkStart w:id="30" w:name="_Toc55027571"/>
            <w:bookmarkStart w:id="31" w:name="_Toc55027787"/>
            <w:bookmarkStart w:id="32" w:name="_Toc55029034"/>
            <w:bookmarkStart w:id="33" w:name="_Toc55029248"/>
            <w:bookmarkStart w:id="34" w:name="_Toc55635855"/>
            <w:bookmarkStart w:id="35" w:name="_Toc55636095"/>
            <w:bookmarkStart w:id="36" w:name="_Toc55636418"/>
            <w:bookmarkStart w:id="37" w:name="_Toc55636621"/>
            <w:bookmarkStart w:id="38" w:name="_Toc55636823"/>
            <w:bookmarkStart w:id="39" w:name="_Toc55637025"/>
            <w:bookmarkStart w:id="40" w:name="_Toc68669235"/>
            <w:bookmarkStart w:id="41" w:name="_Toc68669438"/>
            <w:bookmarkStart w:id="42" w:name="_Toc68669640"/>
            <w:bookmarkStart w:id="43" w:name="_Toc83803740"/>
            <w:bookmarkStart w:id="44" w:name="_Toc83803942"/>
            <w:bookmarkStart w:id="45" w:name="_Toc83804144"/>
            <w:bookmarkStart w:id="46" w:name="_Toc83804345"/>
            <w:bookmarkStart w:id="47" w:name="_Toc86199770"/>
            <w:bookmarkStart w:id="48" w:name="_Toc86208209"/>
            <w:bookmarkStart w:id="49" w:name="_Toc86220359"/>
            <w:bookmarkStart w:id="50" w:name="_Toc86220590"/>
            <w:bookmarkStart w:id="51" w:name="_Toc86220820"/>
            <w:bookmarkStart w:id="52" w:name="_Toc86221048"/>
            <w:bookmarkStart w:id="53" w:name="_Toc86221277"/>
            <w:bookmarkStart w:id="54" w:name="_Toc86458470"/>
            <w:bookmarkStart w:id="55" w:name="_Toc86458697"/>
            <w:bookmarkStart w:id="56" w:name="_Toc86458923"/>
            <w:bookmarkStart w:id="57" w:name="_Toc86459149"/>
            <w:bookmarkStart w:id="58" w:name="_Toc86459376"/>
            <w:bookmarkStart w:id="59" w:name="_Toc86459602"/>
            <w:bookmarkStart w:id="60" w:name="_Toc86459739"/>
            <w:bookmarkStart w:id="61" w:name="_Toc86459964"/>
            <w:bookmarkStart w:id="62" w:name="_Toc86460189"/>
            <w:bookmarkStart w:id="63" w:name="_Toc86460414"/>
            <w:bookmarkStart w:id="64" w:name="_Toc86460639"/>
            <w:bookmarkStart w:id="65" w:name="_Toc86460861"/>
            <w:bookmarkStart w:id="66" w:name="_Toc86461082"/>
            <w:bookmarkStart w:id="67" w:name="_Toc86461303"/>
            <w:bookmarkStart w:id="68" w:name="_Toc86461523"/>
            <w:bookmarkStart w:id="69" w:name="_Toc86461743"/>
            <w:bookmarkStart w:id="70" w:name="_Toc86461963"/>
            <w:bookmarkStart w:id="71" w:name="_Toc86462182"/>
            <w:bookmarkStart w:id="72" w:name="_Toc86462400"/>
            <w:bookmarkStart w:id="73" w:name="_Toc86462617"/>
            <w:bookmarkStart w:id="74" w:name="_Toc86462832"/>
            <w:bookmarkStart w:id="75" w:name="_Toc86466934"/>
            <w:bookmarkStart w:id="76" w:name="_Toc86467149"/>
            <w:bookmarkStart w:id="77" w:name="_Toc86467362"/>
            <w:bookmarkStart w:id="78" w:name="_Toc86467574"/>
            <w:bookmarkStart w:id="79" w:name="_Toc86467785"/>
            <w:bookmarkStart w:id="80" w:name="_Toc86467995"/>
            <w:bookmarkStart w:id="81" w:name="_Toc86468204"/>
            <w:bookmarkStart w:id="82" w:name="_Toc86468412"/>
            <w:bookmarkStart w:id="83" w:name="_Toc86468620"/>
            <w:bookmarkStart w:id="84" w:name="_Toc86468823"/>
            <w:bookmarkStart w:id="85" w:name="_Toc86469025"/>
            <w:bookmarkStart w:id="86" w:name="_Toc86469226"/>
            <w:bookmarkStart w:id="87" w:name="_Toc86469426"/>
            <w:bookmarkStart w:id="88" w:name="_Toc86469624"/>
            <w:bookmarkStart w:id="89" w:name="_Toc86470928"/>
            <w:bookmarkStart w:id="90" w:name="_Toc86471124"/>
            <w:bookmarkStart w:id="91" w:name="_Toc112206456"/>
            <w:bookmarkStart w:id="92" w:name="_Toc112208915"/>
            <w:bookmarkStart w:id="93" w:name="_Toc112209111"/>
            <w:bookmarkStart w:id="94" w:name="_Toc112209310"/>
            <w:bookmarkStart w:id="95" w:name="_Toc112217677"/>
            <w:bookmarkStart w:id="96" w:name="_Toc112217872"/>
            <w:bookmarkStart w:id="97" w:name="_Toc11514587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C229AD">
              <w:rPr>
                <w:sz w:val="22"/>
              </w:rPr>
              <w:fldChar w:fldCharType="end"/>
            </w:r>
          </w:p>
        </w:tc>
      </w:tr>
      <w:tr w:rsidR="00483D8E" w:rsidRPr="00C229AD" w:rsidTr="001C3DF1">
        <w:trPr>
          <w:tblHeader/>
        </w:trPr>
        <w:tc>
          <w:tcPr>
            <w:tcW w:w="1530" w:type="dxa"/>
          </w:tcPr>
          <w:p w:rsidR="00483D8E" w:rsidRPr="00C229AD" w:rsidRDefault="00483D8E" w:rsidP="001C3DF1">
            <w:pPr>
              <w:rPr>
                <w:sz w:val="22"/>
              </w:rPr>
            </w:pPr>
          </w:p>
          <w:p w:rsidR="00483D8E" w:rsidRPr="00C229AD" w:rsidRDefault="00483D8E" w:rsidP="001C3DF1">
            <w:pPr>
              <w:rPr>
                <w:sz w:val="22"/>
              </w:rPr>
            </w:pPr>
          </w:p>
        </w:tc>
        <w:tc>
          <w:tcPr>
            <w:tcW w:w="7740" w:type="dxa"/>
            <w:gridSpan w:val="3"/>
            <w:vAlign w:val="center"/>
          </w:tcPr>
          <w:p w:rsidR="00483D8E" w:rsidRPr="00C229AD" w:rsidRDefault="00483D8E" w:rsidP="001C3DF1">
            <w:pPr>
              <w:rPr>
                <w:b/>
                <w:sz w:val="22"/>
              </w:rPr>
            </w:pPr>
            <w:r w:rsidRPr="00C229AD">
              <w:rPr>
                <w:b/>
                <w:sz w:val="22"/>
              </w:rPr>
              <w:t>Legal Standard</w:t>
            </w:r>
          </w:p>
        </w:tc>
      </w:tr>
      <w:tr w:rsidR="00483D8E" w:rsidRPr="00C229AD" w:rsidTr="001C3DF1">
        <w:tc>
          <w:tcPr>
            <w:tcW w:w="1530" w:type="dxa"/>
          </w:tcPr>
          <w:p w:rsidR="00483D8E" w:rsidRPr="00C229AD" w:rsidRDefault="00483D8E" w:rsidP="001C3DF1">
            <w:pPr>
              <w:rPr>
                <w:b/>
                <w:sz w:val="22"/>
              </w:rPr>
            </w:pPr>
          </w:p>
          <w:p w:rsidR="00483D8E" w:rsidRPr="00C229AD" w:rsidRDefault="00483D8E" w:rsidP="001C3DF1">
            <w:pPr>
              <w:rPr>
                <w:bCs/>
                <w:sz w:val="22"/>
              </w:rPr>
            </w:pPr>
            <w:r w:rsidRPr="00C229AD">
              <w:rPr>
                <w:b/>
                <w:sz w:val="22"/>
              </w:rPr>
              <w:t>ELE 5</w:t>
            </w:r>
          </w:p>
          <w:p w:rsidR="00483D8E" w:rsidRPr="00C229AD" w:rsidRDefault="00483D8E" w:rsidP="001C3DF1">
            <w:pPr>
              <w:rPr>
                <w:bCs/>
                <w:sz w:val="22"/>
              </w:rPr>
            </w:pPr>
          </w:p>
          <w:p w:rsidR="00483D8E" w:rsidRPr="00C229AD" w:rsidRDefault="00483D8E" w:rsidP="001C3DF1">
            <w:pPr>
              <w:rPr>
                <w:b/>
                <w:sz w:val="22"/>
              </w:rPr>
            </w:pPr>
            <w:r>
              <w:rPr>
                <w:b/>
                <w:bCs/>
                <w:sz w:val="22"/>
              </w:rPr>
              <w:t>ELE Programs and Services</w:t>
            </w:r>
          </w:p>
          <w:p w:rsidR="00483D8E" w:rsidRPr="00C229AD" w:rsidRDefault="00483D8E" w:rsidP="001C3DF1">
            <w:pPr>
              <w:rPr>
                <w:sz w:val="22"/>
              </w:rPr>
            </w:pPr>
          </w:p>
        </w:tc>
        <w:tc>
          <w:tcPr>
            <w:tcW w:w="7740" w:type="dxa"/>
            <w:gridSpan w:val="3"/>
          </w:tcPr>
          <w:p w:rsidR="00483D8E" w:rsidRPr="008358DF" w:rsidRDefault="00483D8E" w:rsidP="001C3DF1">
            <w:pPr>
              <w:pStyle w:val="ListParagraph"/>
              <w:widowControl/>
              <w:numPr>
                <w:ilvl w:val="0"/>
                <w:numId w:val="10"/>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rsidR="00483D8E" w:rsidRPr="003875AA" w:rsidRDefault="00483D8E" w:rsidP="001C3DF1">
            <w:pPr>
              <w:pStyle w:val="ListParagraph"/>
              <w:widowControl/>
              <w:numPr>
                <w:ilvl w:val="0"/>
                <w:numId w:val="10"/>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rsidR="00483D8E" w:rsidRPr="004B24CF" w:rsidRDefault="00483D8E" w:rsidP="001C3DF1">
            <w:pPr>
              <w:pStyle w:val="ListParagraph"/>
              <w:widowControl/>
              <w:numPr>
                <w:ilvl w:val="0"/>
                <w:numId w:val="10"/>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rsidR="00483D8E" w:rsidRPr="003C3080" w:rsidRDefault="00483D8E" w:rsidP="001C3DF1">
            <w:pPr>
              <w:pStyle w:val="ListParagraph"/>
              <w:widowControl/>
              <w:numPr>
                <w:ilvl w:val="0"/>
                <w:numId w:val="10"/>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rsidR="00483D8E" w:rsidRPr="00202DC0" w:rsidRDefault="00483D8E" w:rsidP="001C3DF1">
            <w:pPr>
              <w:pStyle w:val="ListParagraph"/>
              <w:widowControl/>
              <w:numPr>
                <w:ilvl w:val="0"/>
                <w:numId w:val="10"/>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rsidR="00483D8E" w:rsidRPr="006423BD" w:rsidRDefault="00483D8E" w:rsidP="001C3DF1">
            <w:pPr>
              <w:pStyle w:val="ListParagraph"/>
              <w:widowControl/>
              <w:numPr>
                <w:ilvl w:val="0"/>
                <w:numId w:val="10"/>
              </w:numPr>
              <w:rPr>
                <w:rFonts w:ascii="Times New Roman" w:hAnsi="Times New Roman" w:cs="Times New Roman"/>
                <w:b/>
                <w:bCs/>
              </w:rPr>
            </w:pPr>
            <w:r w:rsidRPr="00202DC0">
              <w:rPr>
                <w:rFonts w:ascii="Times New Roman" w:hAnsi="Times New Roman" w:cs="Times New Roman"/>
              </w:rPr>
              <w:t xml:space="preserve">The district’s grouping of students ensures that ELs receive effective content instruction at appropriate academic levels and that ESL instruction is provided at the appropriate proficiency level. ESL instruction should be aligned to the Massachusetts Curriculum </w:t>
            </w:r>
            <w:r w:rsidRPr="00202DC0">
              <w:rPr>
                <w:rFonts w:ascii="Times New Roman" w:hAnsi="Times New Roman" w:cs="Times New Roman"/>
              </w:rPr>
              <w:lastRenderedPageBreak/>
              <w:t>Frameworks and must integrate components of the WIDA English Language Development (ELD) Standards.</w:t>
            </w:r>
          </w:p>
          <w:p w:rsidR="00483D8E" w:rsidRPr="00C95F04" w:rsidRDefault="00483D8E" w:rsidP="001C3DF1">
            <w:pPr>
              <w:pStyle w:val="ListParagraph"/>
              <w:widowControl/>
              <w:numPr>
                <w:ilvl w:val="0"/>
                <w:numId w:val="10"/>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rsidR="00483D8E" w:rsidRPr="00202DC0" w:rsidRDefault="00483D8E" w:rsidP="001C3DF1">
            <w:pPr>
              <w:pStyle w:val="ListParagraph"/>
              <w:spacing w:before="120"/>
              <w:ind w:left="560"/>
              <w:rPr>
                <w:rFonts w:ascii="Times New Roman" w:hAnsi="Times New Roman" w:cs="Times New Roman"/>
                <w:bCs/>
              </w:rPr>
            </w:pPr>
          </w:p>
          <w:p w:rsidR="00483D8E" w:rsidRPr="00924C58" w:rsidRDefault="00483D8E" w:rsidP="001C3DF1">
            <w:pPr>
              <w:rPr>
                <w:b/>
                <w:bCs/>
                <w:sz w:val="24"/>
                <w:szCs w:val="24"/>
              </w:rPr>
            </w:pPr>
            <w:r w:rsidRPr="00924C58">
              <w:rPr>
                <w:b/>
                <w:bCs/>
                <w:sz w:val="24"/>
                <w:szCs w:val="24"/>
              </w:rPr>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rsidR="00483D8E" w:rsidRPr="009C580B" w:rsidRDefault="00483D8E" w:rsidP="001C3DF1">
            <w:pPr>
              <w:rPr>
                <w:b/>
                <w:bCs/>
              </w:rPr>
            </w:pPr>
            <w:r w:rsidRPr="00924C58">
              <w:rPr>
                <w:b/>
                <w:bCs/>
              </w:rPr>
              <w:t xml:space="preserve"> </w:t>
            </w:r>
          </w:p>
        </w:tc>
      </w:tr>
      <w:tr w:rsidR="00483D8E" w:rsidRPr="00C229AD" w:rsidTr="001C3DF1">
        <w:trPr>
          <w:trHeight w:val="382"/>
        </w:trPr>
        <w:tc>
          <w:tcPr>
            <w:tcW w:w="1530" w:type="dxa"/>
          </w:tcPr>
          <w:p w:rsidR="00483D8E" w:rsidRPr="00C229AD" w:rsidRDefault="00483D8E" w:rsidP="001C3DF1">
            <w:pPr>
              <w:rPr>
                <w:sz w:val="22"/>
              </w:rPr>
            </w:pPr>
          </w:p>
        </w:tc>
        <w:tc>
          <w:tcPr>
            <w:tcW w:w="3870" w:type="dxa"/>
            <w:tcBorders>
              <w:right w:val="nil"/>
            </w:tcBorders>
            <w:vAlign w:val="center"/>
          </w:tcPr>
          <w:p w:rsidR="00483D8E" w:rsidRPr="00C229AD" w:rsidRDefault="00483D8E" w:rsidP="001C3DF1">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483D8E" w:rsidRPr="00C229AD" w:rsidRDefault="00483D8E" w:rsidP="001C3DF1">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483D8E" w:rsidRPr="00C229AD" w:rsidRDefault="00483D8E" w:rsidP="001C3DF1">
            <w:pPr>
              <w:rPr>
                <w:b/>
                <w:sz w:val="22"/>
              </w:rPr>
            </w:pPr>
            <w:r>
              <w:rPr>
                <w:b/>
                <w:sz w:val="22"/>
              </w:rPr>
              <w:t>Yes</w:t>
            </w:r>
          </w:p>
        </w:tc>
      </w:tr>
      <w:tr w:rsidR="00483D8E" w:rsidRPr="00C229AD" w:rsidTr="001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83D8E" w:rsidRPr="00C229AD" w:rsidRDefault="00483D8E" w:rsidP="001C3DF1">
            <w:pPr>
              <w:rPr>
                <w:b/>
                <w:sz w:val="22"/>
              </w:rPr>
            </w:pPr>
          </w:p>
        </w:tc>
      </w:tr>
      <w:tr w:rsidR="00483D8E" w:rsidRPr="00C229AD" w:rsidTr="001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83D8E" w:rsidRPr="00C229AD" w:rsidRDefault="00483D8E" w:rsidP="001C3DF1">
            <w:pPr>
              <w:rPr>
                <w:i/>
                <w:sz w:val="22"/>
              </w:rPr>
            </w:pPr>
          </w:p>
        </w:tc>
      </w:tr>
    </w:tbl>
    <w:p w:rsidR="001C3DF1" w:rsidRDefault="00483D8E" w:rsidP="001C3DF1">
      <w:pPr>
        <w:pStyle w:val="Normal0"/>
        <w:rPr>
          <w:sz w:val="22"/>
          <w:szCs w:val="22"/>
        </w:rPr>
      </w:pPr>
      <w:r w:rsidRPr="00C229AD">
        <w:rPr>
          <w:b/>
          <w:sz w:val="22"/>
        </w:rPr>
        <w:t>Department of Elementary and Secondary Education Comments:</w:t>
      </w:r>
    </w:p>
    <w:p w:rsidR="001C3DF1" w:rsidRDefault="001C3DF1" w:rsidP="001C3DF1">
      <w:pPr>
        <w:pStyle w:val="Normal0"/>
        <w:tabs>
          <w:tab w:val="left" w:pos="7080"/>
        </w:tabs>
        <w:rPr>
          <w:sz w:val="22"/>
          <w:szCs w:val="22"/>
        </w:rPr>
      </w:pPr>
    </w:p>
    <w:p w:rsidR="00483D8E" w:rsidRPr="00483D8E" w:rsidRDefault="00483D8E" w:rsidP="00483D8E">
      <w:pPr>
        <w:pStyle w:val="Normal1"/>
        <w:keepNext/>
        <w:rPr>
          <w:rFonts w:cs="Arial"/>
          <w:i/>
          <w:sz w:val="22"/>
          <w:szCs w:val="22"/>
        </w:rPr>
      </w:pPr>
      <w:r w:rsidRPr="00483D8E">
        <w:rPr>
          <w:rFonts w:cs="Arial"/>
          <w:i/>
          <w:sz w:val="22"/>
          <w:szCs w:val="22"/>
        </w:rPr>
        <w:t>The district submitted evidence of curricular materials available in the charter school, but interviews and documentation submitted with the self-assessment indicate that they are not used to deliver ESL instruction and the school uses reading intervention tools to deliver instruction at the time dedicated to English language development.</w:t>
      </w:r>
    </w:p>
    <w:p w:rsidR="001C3DF1" w:rsidRPr="00D47BA6" w:rsidRDefault="001C3DF1" w:rsidP="001C3DF1">
      <w:pPr>
        <w:pStyle w:val="Normal0"/>
        <w:tabs>
          <w:tab w:val="left" w:pos="7080"/>
        </w:tabs>
        <w:rPr>
          <w:sz w:val="22"/>
          <w:szCs w:val="22"/>
        </w:rPr>
      </w:pPr>
    </w:p>
    <w:p w:rsidR="001C3DF1" w:rsidRDefault="001C3DF1">
      <w:pPr>
        <w:pStyle w:val="Normal0"/>
        <w:sectPr w:rsidR="001C3DF1" w:rsidSect="001C3DF1">
          <w:footerReference w:type="default" r:id="rId20"/>
          <w:type w:val="continuous"/>
          <w:pgSz w:w="12240" w:h="15840"/>
          <w:pgMar w:top="1440" w:right="1080" w:bottom="1440" w:left="1800" w:header="720" w:footer="720" w:gutter="0"/>
          <w:cols w:space="720"/>
          <w:docGrid w:linePitch="360"/>
        </w:sectPr>
      </w:pPr>
    </w:p>
    <w:p w:rsidR="001C3DF1" w:rsidRPr="008E14D8" w:rsidRDefault="001C3DF1" w:rsidP="001C3DF1">
      <w:pPr>
        <w:pStyle w:val="Normal1"/>
        <w:rPr>
          <w:rFonts w:ascii="Verdana" w:hAnsi="Verdana"/>
        </w:rPr>
      </w:pPr>
      <w:r>
        <w:rPr>
          <w:rFonts w:ascii="Verdana" w:hAnsi="Verdana"/>
        </w:rPr>
        <w:br w:type="page"/>
      </w:r>
    </w:p>
    <w:p w:rsidR="001C3DF1" w:rsidRPr="008E14D8" w:rsidRDefault="001C3DF1" w:rsidP="001C3DF1">
      <w:pPr>
        <w:pStyle w:val="Normal1"/>
        <w:rPr>
          <w:rFonts w:ascii="Verdana" w:hAnsi="Verdana"/>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4120D" w:rsidRPr="00C229AD" w:rsidTr="001C3DF1">
        <w:trPr>
          <w:tblHeader/>
        </w:trPr>
        <w:tc>
          <w:tcPr>
            <w:tcW w:w="1530" w:type="dxa"/>
          </w:tcPr>
          <w:p w:rsidR="00A4120D" w:rsidRPr="00C229AD" w:rsidRDefault="00A4120D" w:rsidP="001C3DF1">
            <w:pPr>
              <w:rPr>
                <w:b/>
                <w:sz w:val="22"/>
              </w:rPr>
            </w:pPr>
          </w:p>
          <w:p w:rsidR="00A4120D" w:rsidRPr="00C229AD" w:rsidRDefault="00A4120D" w:rsidP="001C3DF1">
            <w:pPr>
              <w:rPr>
                <w:b/>
                <w:sz w:val="22"/>
              </w:rPr>
            </w:pPr>
            <w:r w:rsidRPr="00C229AD">
              <w:rPr>
                <w:b/>
                <w:sz w:val="22"/>
              </w:rPr>
              <w:t>CRITERION</w:t>
            </w:r>
          </w:p>
          <w:p w:rsidR="00A4120D" w:rsidRPr="00C229AD" w:rsidRDefault="00A4120D" w:rsidP="001C3DF1">
            <w:pPr>
              <w:rPr>
                <w:b/>
                <w:sz w:val="22"/>
              </w:rPr>
            </w:pPr>
            <w:r w:rsidRPr="00C229AD">
              <w:rPr>
                <w:b/>
                <w:sz w:val="22"/>
              </w:rPr>
              <w:t>NUMBER</w:t>
            </w:r>
          </w:p>
        </w:tc>
        <w:tc>
          <w:tcPr>
            <w:tcW w:w="7740" w:type="dxa"/>
            <w:gridSpan w:val="3"/>
            <w:vAlign w:val="center"/>
          </w:tcPr>
          <w:p w:rsidR="00A4120D" w:rsidRPr="00C229AD" w:rsidRDefault="00A4120D" w:rsidP="001C3DF1">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98" w:name="_Toc54750291"/>
            <w:bookmarkStart w:id="99" w:name="_Toc54750597"/>
            <w:bookmarkStart w:id="100" w:name="_Toc54755811"/>
            <w:bookmarkStart w:id="101" w:name="_Toc54756010"/>
            <w:bookmarkStart w:id="102" w:name="_Toc54756331"/>
            <w:bookmarkStart w:id="103" w:name="_Toc54760866"/>
            <w:bookmarkStart w:id="104" w:name="_Toc54761298"/>
            <w:bookmarkStart w:id="105" w:name="_Toc54761547"/>
            <w:bookmarkStart w:id="106" w:name="_Toc54765886"/>
            <w:bookmarkStart w:id="107" w:name="_Toc54766091"/>
            <w:bookmarkStart w:id="108" w:name="_Toc54778809"/>
            <w:bookmarkStart w:id="109" w:name="_Toc54779101"/>
            <w:bookmarkStart w:id="110" w:name="_Toc54953922"/>
            <w:bookmarkStart w:id="111" w:name="_Toc55027572"/>
            <w:bookmarkStart w:id="112" w:name="_Toc55027788"/>
            <w:bookmarkStart w:id="113" w:name="_Toc55029035"/>
            <w:bookmarkStart w:id="114" w:name="_Toc55029249"/>
            <w:bookmarkStart w:id="115" w:name="_Toc55635856"/>
            <w:bookmarkStart w:id="116" w:name="_Toc55636096"/>
            <w:bookmarkStart w:id="117" w:name="_Toc55636419"/>
            <w:bookmarkStart w:id="118" w:name="_Toc55636622"/>
            <w:bookmarkStart w:id="119" w:name="_Toc55636824"/>
            <w:bookmarkStart w:id="120" w:name="_Toc55637026"/>
            <w:bookmarkStart w:id="121" w:name="_Toc68669236"/>
            <w:bookmarkStart w:id="122" w:name="_Toc68669439"/>
            <w:bookmarkStart w:id="123" w:name="_Toc68669641"/>
            <w:bookmarkStart w:id="124" w:name="_Toc83803741"/>
            <w:bookmarkStart w:id="125" w:name="_Toc83803943"/>
            <w:bookmarkStart w:id="126" w:name="_Toc83804145"/>
            <w:bookmarkStart w:id="127" w:name="_Toc83804346"/>
            <w:bookmarkStart w:id="128" w:name="_Toc86199771"/>
            <w:bookmarkStart w:id="129" w:name="_Toc86208210"/>
            <w:bookmarkStart w:id="130" w:name="_Toc86220360"/>
            <w:bookmarkStart w:id="131" w:name="_Toc86220591"/>
            <w:bookmarkStart w:id="132" w:name="_Toc86220821"/>
            <w:bookmarkStart w:id="133" w:name="_Toc86221049"/>
            <w:bookmarkStart w:id="134" w:name="_Toc86221278"/>
            <w:bookmarkStart w:id="135" w:name="_Toc86458471"/>
            <w:bookmarkStart w:id="136" w:name="_Toc86458698"/>
            <w:bookmarkStart w:id="137" w:name="_Toc86458924"/>
            <w:bookmarkStart w:id="138" w:name="_Toc86459150"/>
            <w:bookmarkStart w:id="139" w:name="_Toc86459377"/>
            <w:bookmarkStart w:id="140" w:name="_Toc86459603"/>
            <w:bookmarkStart w:id="141" w:name="_Toc86459740"/>
            <w:bookmarkStart w:id="142" w:name="_Toc86459965"/>
            <w:bookmarkStart w:id="143" w:name="_Toc86460190"/>
            <w:bookmarkStart w:id="144" w:name="_Toc86460415"/>
            <w:bookmarkStart w:id="145" w:name="_Toc86460640"/>
            <w:bookmarkStart w:id="146" w:name="_Toc86460862"/>
            <w:bookmarkStart w:id="147" w:name="_Toc86461083"/>
            <w:bookmarkStart w:id="148" w:name="_Toc86461304"/>
            <w:bookmarkStart w:id="149" w:name="_Toc86461524"/>
            <w:bookmarkStart w:id="150" w:name="_Toc86461744"/>
            <w:bookmarkStart w:id="151" w:name="_Toc86461964"/>
            <w:bookmarkStart w:id="152" w:name="_Toc86462183"/>
            <w:bookmarkStart w:id="153" w:name="_Toc86462401"/>
            <w:bookmarkStart w:id="154" w:name="_Toc86462618"/>
            <w:bookmarkStart w:id="155" w:name="_Toc86462833"/>
            <w:bookmarkStart w:id="156" w:name="_Toc86466935"/>
            <w:bookmarkStart w:id="157" w:name="_Toc86467150"/>
            <w:bookmarkStart w:id="158" w:name="_Toc86467363"/>
            <w:bookmarkStart w:id="159" w:name="_Toc86467575"/>
            <w:bookmarkStart w:id="160" w:name="_Toc86467786"/>
            <w:bookmarkStart w:id="161" w:name="_Toc86467996"/>
            <w:bookmarkStart w:id="162" w:name="_Toc86468205"/>
            <w:bookmarkStart w:id="163" w:name="_Toc86468413"/>
            <w:bookmarkStart w:id="164" w:name="_Toc86468621"/>
            <w:bookmarkStart w:id="165" w:name="_Toc86468824"/>
            <w:bookmarkStart w:id="166" w:name="_Toc86469026"/>
            <w:bookmarkStart w:id="167" w:name="_Toc86469227"/>
            <w:bookmarkStart w:id="168" w:name="_Toc86469427"/>
            <w:bookmarkStart w:id="169" w:name="_Toc86469625"/>
            <w:bookmarkStart w:id="170" w:name="_Toc86470929"/>
            <w:bookmarkStart w:id="171" w:name="_Toc86471125"/>
            <w:bookmarkStart w:id="172" w:name="_Toc112206457"/>
            <w:bookmarkStart w:id="173" w:name="_Toc112208916"/>
            <w:bookmarkStart w:id="174" w:name="_Toc112209112"/>
            <w:bookmarkStart w:id="175" w:name="_Toc112209311"/>
            <w:bookmarkStart w:id="176" w:name="_Toc112217678"/>
            <w:bookmarkStart w:id="177" w:name="_Toc112217873"/>
            <w:bookmarkStart w:id="178" w:name="_Toc115145871"/>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229AD">
              <w:rPr>
                <w:sz w:val="22"/>
              </w:rPr>
              <w:fldChar w:fldCharType="end"/>
            </w:r>
          </w:p>
        </w:tc>
      </w:tr>
      <w:tr w:rsidR="00A4120D" w:rsidRPr="00C229AD" w:rsidTr="001C3DF1">
        <w:trPr>
          <w:tblHeader/>
        </w:trPr>
        <w:tc>
          <w:tcPr>
            <w:tcW w:w="1530" w:type="dxa"/>
          </w:tcPr>
          <w:p w:rsidR="00A4120D" w:rsidRPr="00C229AD" w:rsidRDefault="00A4120D" w:rsidP="001C3DF1">
            <w:pPr>
              <w:rPr>
                <w:sz w:val="22"/>
              </w:rPr>
            </w:pPr>
          </w:p>
          <w:p w:rsidR="00A4120D" w:rsidRPr="00C229AD" w:rsidRDefault="00A4120D" w:rsidP="001C3DF1">
            <w:pPr>
              <w:rPr>
                <w:sz w:val="22"/>
              </w:rPr>
            </w:pPr>
          </w:p>
        </w:tc>
        <w:tc>
          <w:tcPr>
            <w:tcW w:w="7740" w:type="dxa"/>
            <w:gridSpan w:val="3"/>
            <w:vAlign w:val="center"/>
          </w:tcPr>
          <w:p w:rsidR="00A4120D" w:rsidRPr="00C229AD" w:rsidRDefault="00A4120D" w:rsidP="001C3DF1">
            <w:pPr>
              <w:rPr>
                <w:b/>
                <w:sz w:val="22"/>
              </w:rPr>
            </w:pPr>
            <w:r w:rsidRPr="00C229AD">
              <w:rPr>
                <w:b/>
                <w:sz w:val="22"/>
              </w:rPr>
              <w:t>Legal Standard</w:t>
            </w:r>
          </w:p>
        </w:tc>
      </w:tr>
      <w:tr w:rsidR="00A4120D" w:rsidRPr="00C229AD" w:rsidTr="001C3DF1">
        <w:tc>
          <w:tcPr>
            <w:tcW w:w="1530" w:type="dxa"/>
          </w:tcPr>
          <w:p w:rsidR="00A4120D" w:rsidRPr="00C229AD" w:rsidRDefault="00A4120D" w:rsidP="001C3DF1">
            <w:pPr>
              <w:rPr>
                <w:sz w:val="22"/>
              </w:rPr>
            </w:pPr>
          </w:p>
          <w:p w:rsidR="00A4120D" w:rsidRPr="00C229AD" w:rsidRDefault="00A4120D" w:rsidP="001C3DF1">
            <w:pPr>
              <w:rPr>
                <w:b/>
                <w:sz w:val="22"/>
              </w:rPr>
            </w:pPr>
            <w:r w:rsidRPr="00C229AD">
              <w:rPr>
                <w:b/>
                <w:sz w:val="22"/>
              </w:rPr>
              <w:t>ELE 6</w:t>
            </w:r>
          </w:p>
          <w:p w:rsidR="00A4120D" w:rsidRPr="00C229AD" w:rsidRDefault="00A4120D" w:rsidP="001C3DF1">
            <w:pPr>
              <w:rPr>
                <w:sz w:val="22"/>
              </w:rPr>
            </w:pPr>
            <w:r w:rsidRPr="00C229AD">
              <w:rPr>
                <w:b/>
                <w:bCs/>
                <w:sz w:val="22"/>
              </w:rPr>
              <w:t>Program Exit</w:t>
            </w:r>
            <w:r w:rsidR="00820F09">
              <w:rPr>
                <w:b/>
                <w:bCs/>
                <w:sz w:val="22"/>
              </w:rPr>
              <w:t xml:space="preserve"> </w:t>
            </w:r>
            <w:r w:rsidRPr="00C229AD">
              <w:rPr>
                <w:b/>
                <w:bCs/>
                <w:sz w:val="22"/>
              </w:rPr>
              <w:t>and Readiness</w:t>
            </w:r>
          </w:p>
          <w:p w:rsidR="00A4120D" w:rsidRPr="00C229AD" w:rsidRDefault="00A4120D" w:rsidP="001C3DF1">
            <w:pPr>
              <w:rPr>
                <w:b/>
                <w:sz w:val="22"/>
              </w:rPr>
            </w:pPr>
          </w:p>
        </w:tc>
        <w:tc>
          <w:tcPr>
            <w:tcW w:w="7740" w:type="dxa"/>
            <w:gridSpan w:val="3"/>
          </w:tcPr>
          <w:p w:rsidR="00A4120D" w:rsidRPr="00C229AD" w:rsidRDefault="00A4120D" w:rsidP="001C3DF1">
            <w:pPr>
              <w:rPr>
                <w:b/>
                <w:bCs/>
                <w:sz w:val="22"/>
              </w:rPr>
            </w:pPr>
          </w:p>
          <w:p w:rsidR="00A4120D" w:rsidRPr="00C229AD" w:rsidRDefault="00A4120D" w:rsidP="001C3DF1">
            <w:pPr>
              <w:widowControl w:val="0"/>
              <w:numPr>
                <w:ilvl w:val="0"/>
                <w:numId w:val="11"/>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Each school district shall establish criteria, in accordance with Department of Elementary and Secondary Education guidelines, to identify students who may no longer be English learners. </w:t>
            </w:r>
          </w:p>
          <w:p w:rsidR="00A4120D" w:rsidRPr="00C229AD" w:rsidRDefault="00A4120D" w:rsidP="001C3DF1">
            <w:pPr>
              <w:widowControl w:val="0"/>
              <w:tabs>
                <w:tab w:val="left" w:pos="294"/>
                <w:tab w:val="left" w:pos="534"/>
                <w:tab w:val="left" w:pos="808"/>
              </w:tabs>
              <w:spacing w:after="160" w:line="259" w:lineRule="auto"/>
              <w:ind w:left="24"/>
              <w:rPr>
                <w:rFonts w:eastAsia="Cambria"/>
                <w:sz w:val="24"/>
                <w:szCs w:val="24"/>
              </w:rPr>
            </w:pPr>
          </w:p>
          <w:p w:rsidR="00A4120D" w:rsidRPr="00C229AD" w:rsidRDefault="00A4120D" w:rsidP="001C3DF1">
            <w:pPr>
              <w:widowControl w:val="0"/>
              <w:numPr>
                <w:ilvl w:val="0"/>
                <w:numId w:val="11"/>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The district does not reclassify an English Learner (EL) as Former English Learner (FEL) until he or she is deemed English proficient and can participate meaningfully in all aspects of the district’s general education program without the use of adapted or simplified English materials. </w:t>
            </w:r>
          </w:p>
          <w:p w:rsidR="00A4120D" w:rsidRPr="00C229AD" w:rsidRDefault="00A4120D" w:rsidP="001C3DF1">
            <w:pPr>
              <w:widowControl w:val="0"/>
              <w:tabs>
                <w:tab w:val="left" w:pos="294"/>
                <w:tab w:val="left" w:pos="534"/>
                <w:tab w:val="left" w:pos="808"/>
              </w:tabs>
              <w:spacing w:after="160" w:line="259" w:lineRule="auto"/>
              <w:rPr>
                <w:rFonts w:eastAsia="Cambria"/>
                <w:sz w:val="24"/>
                <w:szCs w:val="24"/>
              </w:rPr>
            </w:pPr>
          </w:p>
          <w:p w:rsidR="00A4120D" w:rsidRPr="00C229AD" w:rsidRDefault="00A4120D" w:rsidP="001C3DF1">
            <w:pPr>
              <w:widowControl w:val="0"/>
              <w:numPr>
                <w:ilvl w:val="0"/>
                <w:numId w:val="11"/>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Districts do not limit or cap the amount of time in which an EL can remain in a language support program. An EL only exits from such a program after he or she is determined to be proficient in English. </w:t>
            </w:r>
          </w:p>
          <w:p w:rsidR="00A4120D" w:rsidRPr="00C229AD" w:rsidRDefault="00A4120D" w:rsidP="001C3DF1">
            <w:pPr>
              <w:spacing w:after="160" w:line="259" w:lineRule="auto"/>
              <w:ind w:left="360"/>
              <w:rPr>
                <w:sz w:val="24"/>
                <w:szCs w:val="24"/>
              </w:rPr>
            </w:pPr>
          </w:p>
          <w:p w:rsidR="00A4120D" w:rsidRPr="00C229AD" w:rsidRDefault="00A4120D" w:rsidP="001C3DF1">
            <w:pPr>
              <w:widowControl w:val="0"/>
              <w:spacing w:after="160" w:line="259" w:lineRule="auto"/>
              <w:rPr>
                <w:rFonts w:cs="Courier"/>
                <w:b/>
                <w:sz w:val="24"/>
                <w:szCs w:val="24"/>
              </w:rPr>
            </w:pPr>
            <w:r w:rsidRPr="00C229AD">
              <w:rPr>
                <w:rFonts w:cs="Courier"/>
                <w:b/>
                <w:sz w:val="24"/>
                <w:szCs w:val="24"/>
              </w:rPr>
              <w:t>Authority: Title VI; ESEA; EEOA; G.L. c. 71A, § 4; 603 CMR 14.02.</w:t>
            </w:r>
          </w:p>
          <w:p w:rsidR="00A4120D" w:rsidRPr="00C229AD" w:rsidRDefault="00A4120D" w:rsidP="001C3DF1">
            <w:pPr>
              <w:rPr>
                <w:sz w:val="22"/>
              </w:rPr>
            </w:pPr>
          </w:p>
        </w:tc>
      </w:tr>
      <w:tr w:rsidR="00A4120D" w:rsidRPr="00C229AD" w:rsidTr="001C3DF1">
        <w:trPr>
          <w:trHeight w:val="382"/>
        </w:trPr>
        <w:tc>
          <w:tcPr>
            <w:tcW w:w="1530" w:type="dxa"/>
          </w:tcPr>
          <w:p w:rsidR="00A4120D" w:rsidRPr="00C229AD" w:rsidRDefault="00A4120D" w:rsidP="001C3DF1">
            <w:pPr>
              <w:rPr>
                <w:sz w:val="22"/>
              </w:rPr>
            </w:pPr>
          </w:p>
        </w:tc>
        <w:tc>
          <w:tcPr>
            <w:tcW w:w="3870" w:type="dxa"/>
            <w:tcBorders>
              <w:right w:val="nil"/>
            </w:tcBorders>
            <w:vAlign w:val="center"/>
          </w:tcPr>
          <w:p w:rsidR="00A4120D" w:rsidRPr="00C229AD" w:rsidRDefault="00A4120D" w:rsidP="001C3DF1">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A4120D" w:rsidRPr="00C229AD" w:rsidRDefault="00A4120D" w:rsidP="001C3DF1">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A4120D" w:rsidRPr="00C229AD" w:rsidRDefault="00A4120D" w:rsidP="001C3DF1">
            <w:pPr>
              <w:rPr>
                <w:b/>
                <w:sz w:val="22"/>
              </w:rPr>
            </w:pPr>
            <w:r>
              <w:rPr>
                <w:b/>
                <w:sz w:val="22"/>
              </w:rPr>
              <w:t>Yes</w:t>
            </w:r>
          </w:p>
        </w:tc>
      </w:tr>
    </w:tbl>
    <w:p w:rsidR="001C3DF1" w:rsidRDefault="001C3DF1" w:rsidP="001C3DF1">
      <w:pPr>
        <w:pStyle w:val="Normal1"/>
        <w:rPr>
          <w:sz w:val="22"/>
          <w:szCs w:val="22"/>
        </w:rPr>
      </w:pPr>
    </w:p>
    <w:p w:rsidR="001C3DF1" w:rsidRDefault="001C3DF1" w:rsidP="001C3DF1">
      <w:pPr>
        <w:pStyle w:val="Normal1"/>
        <w:tabs>
          <w:tab w:val="left" w:pos="7080"/>
        </w:tabs>
        <w:rPr>
          <w:sz w:val="22"/>
          <w:szCs w:val="22"/>
        </w:rPr>
      </w:pPr>
    </w:p>
    <w:p w:rsidR="001C3DF1" w:rsidRPr="00D47BA6" w:rsidRDefault="001C3DF1" w:rsidP="001C3DF1">
      <w:pPr>
        <w:pStyle w:val="Normal1"/>
        <w:tabs>
          <w:tab w:val="left" w:pos="7080"/>
        </w:tabs>
        <w:rPr>
          <w:sz w:val="22"/>
          <w:szCs w:val="22"/>
        </w:rPr>
      </w:pPr>
    </w:p>
    <w:p w:rsidR="001C3DF1" w:rsidRDefault="001C3DF1">
      <w:pPr>
        <w:pStyle w:val="Normal1"/>
        <w:sectPr w:rsidR="001C3DF1" w:rsidSect="001C3DF1">
          <w:footerReference w:type="default" r:id="rId21"/>
          <w:type w:val="continuous"/>
          <w:pgSz w:w="12240" w:h="15840"/>
          <w:pgMar w:top="1440" w:right="1080" w:bottom="1440" w:left="1800" w:header="720" w:footer="720" w:gutter="0"/>
          <w:cols w:space="720"/>
          <w:docGrid w:linePitch="360"/>
        </w:sectPr>
      </w:pPr>
    </w:p>
    <w:p w:rsidR="00A4120D" w:rsidRDefault="00A4120D" w:rsidP="00A4120D">
      <w:pPr>
        <w:pStyle w:val="Normal0"/>
        <w:rPr>
          <w:b/>
          <w:sz w:val="22"/>
        </w:rPr>
      </w:pPr>
      <w:r w:rsidRPr="00C229AD">
        <w:rPr>
          <w:b/>
          <w:sz w:val="22"/>
        </w:rPr>
        <w:t>Department of Elementary and Secondary Education Comments:</w:t>
      </w:r>
    </w:p>
    <w:p w:rsidR="00A4120D" w:rsidRDefault="00A4120D" w:rsidP="00A4120D">
      <w:pPr>
        <w:pStyle w:val="Normal0"/>
        <w:rPr>
          <w:sz w:val="22"/>
          <w:szCs w:val="22"/>
        </w:rPr>
      </w:pPr>
    </w:p>
    <w:p w:rsidR="00A4120D" w:rsidRPr="00A4120D" w:rsidRDefault="00A4120D" w:rsidP="00A4120D">
      <w:pPr>
        <w:pStyle w:val="Normal2"/>
        <w:keepNext/>
        <w:rPr>
          <w:rFonts w:cs="Arial"/>
          <w:i/>
          <w:sz w:val="22"/>
          <w:szCs w:val="22"/>
        </w:rPr>
      </w:pPr>
      <w:r w:rsidRPr="00A4120D">
        <w:rPr>
          <w:rFonts w:cs="Arial"/>
          <w:i/>
          <w:sz w:val="22"/>
          <w:szCs w:val="22"/>
        </w:rPr>
        <w:t>A review of documentation submitted and interviews conducted indicate that the district does not exit EL students from the district's language acquisition program after they have met exit criteria.</w:t>
      </w:r>
    </w:p>
    <w:p w:rsidR="00A4120D" w:rsidRDefault="00A4120D" w:rsidP="00A4120D">
      <w:pPr>
        <w:pStyle w:val="Normal0"/>
        <w:tabs>
          <w:tab w:val="left" w:pos="7080"/>
        </w:tabs>
        <w:rPr>
          <w:sz w:val="22"/>
          <w:szCs w:val="22"/>
        </w:rPr>
      </w:pPr>
    </w:p>
    <w:p w:rsidR="001C3DF1" w:rsidRPr="008E14D8" w:rsidRDefault="001C3DF1" w:rsidP="001C3DF1">
      <w:pPr>
        <w:pStyle w:val="Normal2"/>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4120D" w:rsidRPr="00C229AD" w:rsidTr="001C3DF1">
        <w:tc>
          <w:tcPr>
            <w:tcW w:w="1530" w:type="dxa"/>
          </w:tcPr>
          <w:p w:rsidR="00A4120D" w:rsidRPr="00C229AD" w:rsidRDefault="00A4120D" w:rsidP="001C3DF1">
            <w:pPr>
              <w:rPr>
                <w:sz w:val="22"/>
              </w:rPr>
            </w:pPr>
          </w:p>
          <w:p w:rsidR="00A4120D" w:rsidRPr="00C229AD" w:rsidRDefault="00A4120D" w:rsidP="001C3DF1">
            <w:pPr>
              <w:rPr>
                <w:b/>
                <w:sz w:val="22"/>
              </w:rPr>
            </w:pPr>
            <w:r w:rsidRPr="00C229AD">
              <w:rPr>
                <w:b/>
                <w:sz w:val="22"/>
              </w:rPr>
              <w:t>ELE 10</w:t>
            </w:r>
          </w:p>
          <w:p w:rsidR="00A4120D" w:rsidRPr="00C229AD" w:rsidRDefault="00A4120D" w:rsidP="001C3DF1">
            <w:pPr>
              <w:rPr>
                <w:b/>
                <w:sz w:val="22"/>
              </w:rPr>
            </w:pPr>
          </w:p>
          <w:p w:rsidR="00A4120D" w:rsidRPr="00C229AD" w:rsidRDefault="00A4120D" w:rsidP="001C3DF1">
            <w:pPr>
              <w:rPr>
                <w:b/>
                <w:sz w:val="22"/>
              </w:rPr>
            </w:pPr>
            <w:r>
              <w:rPr>
                <w:b/>
                <w:sz w:val="22"/>
              </w:rPr>
              <w:t xml:space="preserve"> </w:t>
            </w:r>
            <w:r w:rsidRPr="00C229AD">
              <w:rPr>
                <w:b/>
                <w:sz w:val="22"/>
              </w:rPr>
              <w:t>Parent Notification</w:t>
            </w:r>
          </w:p>
          <w:p w:rsidR="00A4120D" w:rsidRPr="00C229AD" w:rsidRDefault="00A4120D" w:rsidP="001C3DF1">
            <w:pPr>
              <w:rPr>
                <w:b/>
                <w:sz w:val="22"/>
              </w:rPr>
            </w:pPr>
          </w:p>
        </w:tc>
        <w:tc>
          <w:tcPr>
            <w:tcW w:w="7740" w:type="dxa"/>
            <w:gridSpan w:val="3"/>
          </w:tcPr>
          <w:p w:rsidR="00A4120D" w:rsidRPr="004A1BE5" w:rsidRDefault="00A4120D" w:rsidP="001C3DF1">
            <w:pPr>
              <w:widowControl w:val="0"/>
              <w:numPr>
                <w:ilvl w:val="0"/>
                <w:numId w:val="6"/>
              </w:numPr>
              <w:tabs>
                <w:tab w:val="num" w:pos="294"/>
              </w:tabs>
              <w:spacing w:after="160" w:line="259" w:lineRule="auto"/>
              <w:contextualSpacing/>
              <w:rPr>
                <w:sz w:val="24"/>
                <w:szCs w:val="24"/>
              </w:rPr>
            </w:pPr>
            <w:r>
              <w:rPr>
                <w:sz w:val="24"/>
                <w:szCs w:val="24"/>
              </w:rPr>
              <w:t xml:space="preserve">State law parental notification requirement: </w:t>
            </w:r>
            <w:r w:rsidRPr="004A1BE5">
              <w:rPr>
                <w:sz w:val="24"/>
                <w:szCs w:val="24"/>
              </w:rPr>
              <w:t>School districts shall, at least annually, inform the parents or legal guardians of E</w:t>
            </w:r>
            <w:r>
              <w:rPr>
                <w:sz w:val="24"/>
                <w:szCs w:val="24"/>
              </w:rPr>
              <w:t>L</w:t>
            </w:r>
            <w:r w:rsidRPr="004A1BE5">
              <w:rPr>
                <w:sz w:val="24"/>
                <w:szCs w:val="24"/>
              </w:rPr>
              <w:t>s of their rights to:</w:t>
            </w:r>
          </w:p>
          <w:p w:rsidR="00A4120D" w:rsidRPr="004A1BE5" w:rsidRDefault="00A4120D" w:rsidP="001C3DF1">
            <w:pPr>
              <w:widowControl w:val="0"/>
              <w:numPr>
                <w:ilvl w:val="1"/>
                <w:numId w:val="12"/>
              </w:numPr>
              <w:tabs>
                <w:tab w:val="clear" w:pos="1800"/>
                <w:tab w:val="num" w:pos="1440"/>
              </w:tabs>
              <w:spacing w:after="160" w:line="259" w:lineRule="auto"/>
              <w:ind w:left="1068" w:hanging="180"/>
              <w:contextualSpacing/>
              <w:rPr>
                <w:sz w:val="24"/>
                <w:szCs w:val="24"/>
              </w:rPr>
            </w:pPr>
            <w:r w:rsidRPr="004A1BE5">
              <w:rPr>
                <w:sz w:val="24"/>
                <w:szCs w:val="24"/>
              </w:rPr>
              <w:t>choose a language acquisition program among those offered by the school district;</w:t>
            </w:r>
          </w:p>
          <w:p w:rsidR="00A4120D" w:rsidRPr="004A1BE5" w:rsidRDefault="00A4120D" w:rsidP="001C3DF1">
            <w:pPr>
              <w:widowControl w:val="0"/>
              <w:numPr>
                <w:ilvl w:val="1"/>
                <w:numId w:val="12"/>
              </w:numPr>
              <w:tabs>
                <w:tab w:val="clear" w:pos="1800"/>
                <w:tab w:val="num" w:pos="1440"/>
              </w:tabs>
              <w:spacing w:after="160" w:line="259" w:lineRule="auto"/>
              <w:ind w:left="1068" w:hanging="180"/>
              <w:contextualSpacing/>
              <w:rPr>
                <w:sz w:val="24"/>
                <w:szCs w:val="24"/>
              </w:rPr>
            </w:pPr>
            <w:r w:rsidRPr="004A1BE5">
              <w:rPr>
                <w:sz w:val="24"/>
                <w:szCs w:val="24"/>
              </w:rPr>
              <w:t>request a new language acquisition program; or</w:t>
            </w:r>
          </w:p>
          <w:p w:rsidR="00A4120D" w:rsidRPr="004A1BE5" w:rsidRDefault="00A4120D" w:rsidP="001C3DF1">
            <w:pPr>
              <w:widowControl w:val="0"/>
              <w:numPr>
                <w:ilvl w:val="1"/>
                <w:numId w:val="12"/>
              </w:numPr>
              <w:tabs>
                <w:tab w:val="clear" w:pos="1800"/>
                <w:tab w:val="num" w:pos="1440"/>
              </w:tabs>
              <w:spacing w:after="160" w:line="259" w:lineRule="auto"/>
              <w:ind w:left="1068" w:hanging="180"/>
              <w:contextualSpacing/>
              <w:rPr>
                <w:sz w:val="24"/>
                <w:szCs w:val="24"/>
              </w:rPr>
            </w:pPr>
            <w:r w:rsidRPr="004A1BE5">
              <w:rPr>
                <w:sz w:val="24"/>
                <w:szCs w:val="24"/>
              </w:rPr>
              <w:t>withdraw a student from a language acquisition program.</w:t>
            </w:r>
          </w:p>
          <w:p w:rsidR="00A4120D" w:rsidRPr="00357C0E" w:rsidRDefault="00A4120D" w:rsidP="001C3DF1">
            <w:pPr>
              <w:widowControl w:val="0"/>
              <w:ind w:left="360"/>
              <w:rPr>
                <w:sz w:val="24"/>
                <w:szCs w:val="24"/>
              </w:rPr>
            </w:pPr>
            <w:r w:rsidRPr="004A1BE5">
              <w:rPr>
                <w:sz w:val="24"/>
                <w:szCs w:val="24"/>
              </w:rPr>
              <w:t xml:space="preserve">Notice shall be sent by mail </w:t>
            </w:r>
            <w:r w:rsidRPr="0098295A">
              <w:rPr>
                <w:b/>
                <w:sz w:val="24"/>
                <w:szCs w:val="24"/>
              </w:rPr>
              <w:t xml:space="preserve">no later than 10 days after the enrollment </w:t>
            </w:r>
            <w:r w:rsidRPr="004A1BE5">
              <w:rPr>
                <w:sz w:val="24"/>
                <w:szCs w:val="24"/>
              </w:rPr>
              <w:t>of the student in the school district.</w:t>
            </w:r>
            <w:r>
              <w:rPr>
                <w:sz w:val="24"/>
                <w:szCs w:val="24"/>
              </w:rPr>
              <w:t xml:space="preserve"> </w:t>
            </w:r>
            <w:r w:rsidRPr="00357C0E">
              <w:rPr>
                <w:sz w:val="24"/>
                <w:szCs w:val="24"/>
              </w:rPr>
              <w:t>The notice shall, to the extent possible:</w:t>
            </w:r>
          </w:p>
          <w:p w:rsidR="00A4120D" w:rsidRPr="004A1BE5" w:rsidRDefault="00A4120D" w:rsidP="001C3DF1">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be in a language that is understandable to the parents or legal guardians;</w:t>
            </w:r>
          </w:p>
          <w:p w:rsidR="00A4120D" w:rsidRPr="004A1BE5" w:rsidRDefault="00A4120D" w:rsidP="001C3DF1">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 xml:space="preserve">contain a simple, easy to understand description of the purpose, method and content of the available programs; </w:t>
            </w:r>
          </w:p>
          <w:p w:rsidR="00A4120D" w:rsidRPr="004A1BE5" w:rsidRDefault="00A4120D" w:rsidP="001C3DF1">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inform the parent or legal guardian of the right to visit an E</w:t>
            </w:r>
            <w:r>
              <w:rPr>
                <w:rFonts w:ascii="Times New Roman" w:hAnsi="Times New Roman" w:cs="Times New Roman"/>
              </w:rPr>
              <w:t>LE</w:t>
            </w:r>
            <w:r w:rsidRPr="004A1BE5">
              <w:rPr>
                <w:rFonts w:ascii="Times New Roman" w:hAnsi="Times New Roman" w:cs="Times New Roman"/>
              </w:rPr>
              <w:t xml:space="preserve"> program in the school district; and</w:t>
            </w:r>
          </w:p>
          <w:p w:rsidR="00A4120D" w:rsidRDefault="00A4120D" w:rsidP="001C3DF1">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 xml:space="preserve">inform the parent or legal guardian of available conferences or meetings to learn more about the English learner programs offered in the school district. </w:t>
            </w:r>
          </w:p>
          <w:p w:rsidR="00A4120D" w:rsidRPr="00A269A5" w:rsidRDefault="00A4120D" w:rsidP="001C3DF1">
            <w:pPr>
              <w:widowControl w:val="0"/>
              <w:numPr>
                <w:ilvl w:val="0"/>
                <w:numId w:val="6"/>
              </w:numPr>
              <w:tabs>
                <w:tab w:val="left" w:pos="294"/>
              </w:tabs>
              <w:ind w:left="294"/>
              <w:rPr>
                <w:sz w:val="24"/>
                <w:szCs w:val="24"/>
              </w:rPr>
            </w:pPr>
            <w:r>
              <w:rPr>
                <w:sz w:val="24"/>
                <w:szCs w:val="24"/>
              </w:rPr>
              <w:t>Federal law parental notification requirement: Each local educational agency will inform parents of an English learner identified for participation or participating in an ELE program, of:</w:t>
            </w:r>
          </w:p>
          <w:p w:rsidR="00A4120D" w:rsidRPr="00483B6B" w:rsidRDefault="00A4120D" w:rsidP="001C3DF1">
            <w:pPr>
              <w:widowControl w:val="0"/>
              <w:numPr>
                <w:ilvl w:val="0"/>
                <w:numId w:val="13"/>
              </w:numPr>
              <w:tabs>
                <w:tab w:val="left" w:pos="384"/>
              </w:tabs>
              <w:rPr>
                <w:sz w:val="24"/>
                <w:szCs w:val="24"/>
              </w:rPr>
            </w:pPr>
            <w:r w:rsidRPr="00A269A5">
              <w:rPr>
                <w:sz w:val="24"/>
                <w:szCs w:val="24"/>
              </w:rPr>
              <w:t xml:space="preserve">the reasons for </w:t>
            </w:r>
            <w:r>
              <w:rPr>
                <w:sz w:val="24"/>
                <w:szCs w:val="24"/>
              </w:rPr>
              <w:t xml:space="preserve">the </w:t>
            </w:r>
            <w:r w:rsidRPr="00A269A5">
              <w:rPr>
                <w:sz w:val="24"/>
                <w:szCs w:val="24"/>
              </w:rPr>
              <w:t xml:space="preserve">identification of </w:t>
            </w:r>
            <w:r>
              <w:rPr>
                <w:sz w:val="24"/>
                <w:szCs w:val="24"/>
              </w:rPr>
              <w:t>their child as an English learner and in need of placement in a language instruction educational program;</w:t>
            </w:r>
          </w:p>
          <w:p w:rsidR="00A4120D" w:rsidRPr="00A269A5" w:rsidRDefault="00A4120D" w:rsidP="001C3DF1">
            <w:pPr>
              <w:widowControl w:val="0"/>
              <w:numPr>
                <w:ilvl w:val="0"/>
                <w:numId w:val="13"/>
              </w:numPr>
              <w:tabs>
                <w:tab w:val="left" w:pos="384"/>
              </w:tabs>
              <w:rPr>
                <w:sz w:val="24"/>
                <w:szCs w:val="24"/>
              </w:rPr>
            </w:pPr>
            <w:r w:rsidRPr="00A269A5">
              <w:rPr>
                <w:sz w:val="24"/>
                <w:szCs w:val="24"/>
              </w:rPr>
              <w:t>the child</w:t>
            </w:r>
            <w:r>
              <w:rPr>
                <w:sz w:val="24"/>
                <w:szCs w:val="24"/>
              </w:rPr>
              <w:t>’s level of English proficiency, how such level was assessed, and the status of the child’s academic achievement;</w:t>
            </w:r>
          </w:p>
          <w:p w:rsidR="00A4120D" w:rsidRPr="00A269A5" w:rsidRDefault="00A4120D" w:rsidP="001C3DF1">
            <w:pPr>
              <w:widowControl w:val="0"/>
              <w:numPr>
                <w:ilvl w:val="0"/>
                <w:numId w:val="13"/>
              </w:numPr>
              <w:tabs>
                <w:tab w:val="left" w:pos="384"/>
              </w:tabs>
              <w:rPr>
                <w:sz w:val="24"/>
                <w:szCs w:val="24"/>
              </w:rPr>
            </w:pPr>
            <w:r>
              <w:rPr>
                <w:sz w:val="24"/>
                <w:szCs w:val="24"/>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A4120D" w:rsidRPr="00A269A5" w:rsidRDefault="00A4120D" w:rsidP="001C3DF1">
            <w:pPr>
              <w:widowControl w:val="0"/>
              <w:numPr>
                <w:ilvl w:val="0"/>
                <w:numId w:val="13"/>
              </w:numPr>
              <w:tabs>
                <w:tab w:val="left" w:pos="384"/>
              </w:tabs>
              <w:rPr>
                <w:sz w:val="24"/>
                <w:szCs w:val="24"/>
              </w:rPr>
            </w:pPr>
            <w:r w:rsidRPr="00A269A5">
              <w:rPr>
                <w:sz w:val="24"/>
                <w:szCs w:val="24"/>
              </w:rPr>
              <w:t xml:space="preserve">how the program </w:t>
            </w:r>
            <w:r>
              <w:rPr>
                <w:sz w:val="24"/>
                <w:szCs w:val="24"/>
              </w:rPr>
              <w:t xml:space="preserve">in which their child is, or will be, participating </w:t>
            </w:r>
            <w:r w:rsidRPr="00A269A5">
              <w:rPr>
                <w:sz w:val="24"/>
                <w:szCs w:val="24"/>
              </w:rPr>
              <w:t xml:space="preserve">will meet the educational strengths and needs of </w:t>
            </w:r>
            <w:r>
              <w:rPr>
                <w:sz w:val="24"/>
                <w:szCs w:val="24"/>
              </w:rPr>
              <w:t>their child</w:t>
            </w:r>
            <w:r w:rsidRPr="00A269A5">
              <w:rPr>
                <w:sz w:val="24"/>
                <w:szCs w:val="24"/>
              </w:rPr>
              <w:t xml:space="preserve">; </w:t>
            </w:r>
          </w:p>
          <w:p w:rsidR="00A4120D" w:rsidRPr="00A269A5" w:rsidRDefault="00A4120D" w:rsidP="001C3DF1">
            <w:pPr>
              <w:widowControl w:val="0"/>
              <w:numPr>
                <w:ilvl w:val="0"/>
                <w:numId w:val="13"/>
              </w:numPr>
              <w:tabs>
                <w:tab w:val="left" w:pos="384"/>
              </w:tabs>
              <w:rPr>
                <w:sz w:val="24"/>
                <w:szCs w:val="24"/>
              </w:rPr>
            </w:pPr>
            <w:r w:rsidRPr="00A269A5">
              <w:rPr>
                <w:sz w:val="24"/>
                <w:szCs w:val="24"/>
              </w:rPr>
              <w:t xml:space="preserve">how </w:t>
            </w:r>
            <w:r>
              <w:rPr>
                <w:sz w:val="24"/>
                <w:szCs w:val="24"/>
              </w:rPr>
              <w:t xml:space="preserve">such a program will specifically </w:t>
            </w:r>
            <w:r w:rsidRPr="00A269A5">
              <w:rPr>
                <w:sz w:val="24"/>
                <w:szCs w:val="24"/>
              </w:rPr>
              <w:t>help the</w:t>
            </w:r>
            <w:r>
              <w:rPr>
                <w:sz w:val="24"/>
                <w:szCs w:val="24"/>
              </w:rPr>
              <w:t>ir</w:t>
            </w:r>
            <w:r w:rsidRPr="00A269A5">
              <w:rPr>
                <w:sz w:val="24"/>
                <w:szCs w:val="24"/>
              </w:rPr>
              <w:t xml:space="preserve"> child learn English</w:t>
            </w:r>
            <w:r>
              <w:rPr>
                <w:sz w:val="24"/>
                <w:szCs w:val="24"/>
              </w:rPr>
              <w:t xml:space="preserve"> and meet age appropriate academic achievement standards for grade promotion and graduation</w:t>
            </w:r>
            <w:r w:rsidRPr="00A269A5">
              <w:rPr>
                <w:sz w:val="24"/>
                <w:szCs w:val="24"/>
              </w:rPr>
              <w:t xml:space="preserve">; </w:t>
            </w:r>
          </w:p>
          <w:p w:rsidR="00A4120D" w:rsidRDefault="00A4120D" w:rsidP="001C3DF1">
            <w:pPr>
              <w:widowControl w:val="0"/>
              <w:numPr>
                <w:ilvl w:val="0"/>
                <w:numId w:val="13"/>
              </w:numPr>
              <w:tabs>
                <w:tab w:val="left" w:pos="384"/>
              </w:tabs>
              <w:rPr>
                <w:sz w:val="24"/>
                <w:szCs w:val="24"/>
              </w:rPr>
            </w:pPr>
            <w:r w:rsidRPr="004A1BE5">
              <w:rPr>
                <w:sz w:val="24"/>
                <w:szCs w:val="24"/>
              </w:rPr>
              <w:t>the specific exit requirements</w:t>
            </w:r>
            <w:r>
              <w:rPr>
                <w:sz w:val="24"/>
                <w:szCs w:val="24"/>
              </w:rPr>
              <w:t xml:space="preserve">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A4120D" w:rsidRDefault="00A4120D" w:rsidP="001C3DF1">
            <w:pPr>
              <w:widowControl w:val="0"/>
              <w:numPr>
                <w:ilvl w:val="0"/>
                <w:numId w:val="13"/>
              </w:numPr>
              <w:tabs>
                <w:tab w:val="left" w:pos="384"/>
              </w:tabs>
              <w:rPr>
                <w:sz w:val="24"/>
                <w:szCs w:val="24"/>
              </w:rPr>
            </w:pPr>
            <w:r>
              <w:rPr>
                <w:sz w:val="24"/>
                <w:szCs w:val="24"/>
              </w:rPr>
              <w:lastRenderedPageBreak/>
              <w:t>in the case of a child with a disability, how such program meets the objectives of the individualized education program of the child; and</w:t>
            </w:r>
          </w:p>
          <w:p w:rsidR="00A4120D" w:rsidRDefault="00A4120D" w:rsidP="001C3DF1">
            <w:pPr>
              <w:widowControl w:val="0"/>
              <w:numPr>
                <w:ilvl w:val="0"/>
                <w:numId w:val="13"/>
              </w:numPr>
              <w:tabs>
                <w:tab w:val="left" w:pos="384"/>
              </w:tabs>
              <w:rPr>
                <w:sz w:val="24"/>
                <w:szCs w:val="24"/>
              </w:rPr>
            </w:pPr>
            <w:r>
              <w:rPr>
                <w:sz w:val="24"/>
                <w:szCs w:val="24"/>
              </w:rPr>
              <w:t>information pertaining to parental rights that includes written guidance:</w:t>
            </w:r>
          </w:p>
          <w:p w:rsidR="00A4120D" w:rsidRDefault="00A4120D" w:rsidP="001C3DF1">
            <w:pPr>
              <w:widowControl w:val="0"/>
              <w:numPr>
                <w:ilvl w:val="1"/>
                <w:numId w:val="13"/>
              </w:numPr>
              <w:tabs>
                <w:tab w:val="left" w:pos="384"/>
              </w:tabs>
              <w:rPr>
                <w:sz w:val="24"/>
                <w:szCs w:val="24"/>
              </w:rPr>
            </w:pPr>
            <w:r>
              <w:rPr>
                <w:sz w:val="24"/>
                <w:szCs w:val="24"/>
              </w:rPr>
              <w:t>detailing the right that parents have to have their child immediately removed from such program upon their request;</w:t>
            </w:r>
          </w:p>
          <w:p w:rsidR="00A4120D" w:rsidRDefault="00A4120D" w:rsidP="001C3DF1">
            <w:pPr>
              <w:widowControl w:val="0"/>
              <w:numPr>
                <w:ilvl w:val="1"/>
                <w:numId w:val="13"/>
              </w:numPr>
              <w:tabs>
                <w:tab w:val="left" w:pos="384"/>
              </w:tabs>
              <w:rPr>
                <w:sz w:val="24"/>
                <w:szCs w:val="24"/>
              </w:rPr>
            </w:pPr>
            <w:r>
              <w:rPr>
                <w:sz w:val="24"/>
                <w:szCs w:val="24"/>
              </w:rPr>
              <w:t>detailing the options that parents have to decline to enroll their child in such program or to choose another program or method of instruction, if available, and</w:t>
            </w:r>
          </w:p>
          <w:p w:rsidR="00A4120D" w:rsidRDefault="00A4120D" w:rsidP="001C3DF1">
            <w:pPr>
              <w:widowControl w:val="0"/>
              <w:numPr>
                <w:ilvl w:val="1"/>
                <w:numId w:val="13"/>
              </w:numPr>
              <w:tabs>
                <w:tab w:val="left" w:pos="384"/>
              </w:tabs>
              <w:rPr>
                <w:sz w:val="24"/>
                <w:szCs w:val="24"/>
              </w:rPr>
            </w:pPr>
            <w:r>
              <w:rPr>
                <w:sz w:val="24"/>
                <w:szCs w:val="24"/>
              </w:rPr>
              <w:t>assisting parents in selecting among various programs and methods of instruction, if more than one program or method is offered.</w:t>
            </w:r>
          </w:p>
          <w:p w:rsidR="00A4120D" w:rsidRDefault="00A4120D" w:rsidP="001C3DF1">
            <w:pPr>
              <w:widowControl w:val="0"/>
              <w:tabs>
                <w:tab w:val="left" w:pos="384"/>
              </w:tabs>
              <w:ind w:left="350"/>
              <w:rPr>
                <w:sz w:val="24"/>
                <w:szCs w:val="24"/>
              </w:rPr>
            </w:pPr>
          </w:p>
          <w:p w:rsidR="00A4120D" w:rsidRDefault="00A4120D" w:rsidP="001C3DF1">
            <w:pPr>
              <w:widowControl w:val="0"/>
              <w:tabs>
                <w:tab w:val="left" w:pos="384"/>
              </w:tabs>
              <w:ind w:left="350"/>
              <w:rPr>
                <w:sz w:val="24"/>
                <w:szCs w:val="24"/>
              </w:rPr>
            </w:pPr>
            <w:r>
              <w:rPr>
                <w:sz w:val="24"/>
                <w:szCs w:val="24"/>
              </w:rPr>
              <w:t xml:space="preserve">This notification must be provided </w:t>
            </w:r>
            <w:r w:rsidRPr="00B31EFA">
              <w:rPr>
                <w:b/>
                <w:sz w:val="24"/>
                <w:szCs w:val="24"/>
              </w:rPr>
              <w:t>not later than 30 days after the beginning of the school year</w:t>
            </w:r>
            <w:r>
              <w:rPr>
                <w:sz w:val="24"/>
                <w:szCs w:val="24"/>
              </w:rPr>
              <w:t xml:space="preserve">. </w:t>
            </w:r>
          </w:p>
          <w:p w:rsidR="00A4120D" w:rsidRDefault="00A4120D" w:rsidP="001C3DF1">
            <w:pPr>
              <w:widowControl w:val="0"/>
              <w:tabs>
                <w:tab w:val="left" w:pos="384"/>
              </w:tabs>
              <w:ind w:left="350"/>
              <w:rPr>
                <w:sz w:val="24"/>
                <w:szCs w:val="24"/>
              </w:rPr>
            </w:pPr>
          </w:p>
          <w:p w:rsidR="00A4120D" w:rsidRDefault="00A4120D" w:rsidP="001C3DF1">
            <w:pPr>
              <w:widowControl w:val="0"/>
              <w:tabs>
                <w:tab w:val="left" w:pos="384"/>
              </w:tabs>
              <w:ind w:left="350"/>
              <w:rPr>
                <w:sz w:val="24"/>
                <w:szCs w:val="24"/>
              </w:rPr>
            </w:pPr>
            <w:r>
              <w:rPr>
                <w:sz w:val="24"/>
                <w:szCs w:val="24"/>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A4120D" w:rsidRDefault="00A4120D" w:rsidP="001C3DF1">
            <w:pPr>
              <w:widowControl w:val="0"/>
              <w:tabs>
                <w:tab w:val="left" w:pos="384"/>
              </w:tabs>
              <w:ind w:left="350"/>
              <w:rPr>
                <w:sz w:val="24"/>
                <w:szCs w:val="24"/>
              </w:rPr>
            </w:pPr>
          </w:p>
          <w:p w:rsidR="00A4120D" w:rsidRDefault="00A4120D" w:rsidP="001C3DF1">
            <w:pPr>
              <w:widowControl w:val="0"/>
              <w:tabs>
                <w:tab w:val="left" w:pos="384"/>
              </w:tabs>
              <w:ind w:left="350"/>
              <w:rPr>
                <w:sz w:val="24"/>
                <w:szCs w:val="24"/>
              </w:rPr>
            </w:pPr>
            <w:r>
              <w:rPr>
                <w:sz w:val="24"/>
                <w:szCs w:val="24"/>
              </w:rPr>
              <w:t>This notification must be in an understandable and uniform format and, to the extent practicable, provided in a language that the parents can understand.</w:t>
            </w:r>
          </w:p>
          <w:p w:rsidR="00A4120D" w:rsidRPr="00A269A5" w:rsidRDefault="00A4120D" w:rsidP="001C3DF1">
            <w:pPr>
              <w:widowControl w:val="0"/>
              <w:tabs>
                <w:tab w:val="left" w:pos="384"/>
              </w:tabs>
              <w:rPr>
                <w:sz w:val="24"/>
                <w:szCs w:val="24"/>
              </w:rPr>
            </w:pPr>
          </w:p>
          <w:p w:rsidR="00A4120D" w:rsidRPr="004A1BE5" w:rsidRDefault="00A4120D" w:rsidP="001C3DF1">
            <w:pPr>
              <w:pStyle w:val="ListParagraph"/>
              <w:spacing w:after="160" w:line="259" w:lineRule="auto"/>
              <w:ind w:left="360"/>
              <w:rPr>
                <w:rFonts w:ascii="Times New Roman" w:hAnsi="Times New Roman" w:cs="Times New Roman"/>
              </w:rPr>
            </w:pPr>
          </w:p>
          <w:p w:rsidR="00A4120D" w:rsidRPr="004A1BE5" w:rsidRDefault="00A4120D" w:rsidP="001C3DF1">
            <w:pPr>
              <w:widowControl w:val="0"/>
              <w:numPr>
                <w:ilvl w:val="0"/>
                <w:numId w:val="6"/>
              </w:numPr>
              <w:tabs>
                <w:tab w:val="num" w:pos="294"/>
              </w:tabs>
              <w:rPr>
                <w:sz w:val="24"/>
                <w:szCs w:val="24"/>
              </w:rPr>
            </w:pPr>
            <w:r w:rsidRPr="00A269A5">
              <w:rPr>
                <w:sz w:val="24"/>
                <w:szCs w:val="24"/>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w:t>
            </w:r>
            <w:r>
              <w:rPr>
                <w:sz w:val="24"/>
                <w:szCs w:val="24"/>
              </w:rPr>
              <w:t>.</w:t>
            </w:r>
            <w:r w:rsidRPr="00A269A5">
              <w:rPr>
                <w:sz w:val="24"/>
                <w:szCs w:val="24"/>
              </w:rPr>
              <w:t xml:space="preserve"> The reports are, to the maximum extent practicable, written in a language understandable to the parent/guardian.</w:t>
            </w:r>
          </w:p>
          <w:p w:rsidR="00A4120D" w:rsidRPr="004A1BE5" w:rsidRDefault="00A4120D" w:rsidP="001C3DF1">
            <w:pPr>
              <w:pStyle w:val="Heading6"/>
              <w:rPr>
                <w:b w:val="0"/>
                <w:i/>
              </w:rPr>
            </w:pPr>
            <w:r w:rsidRPr="004A1BE5">
              <w:t>Authority:  ESEA; G.L. c. 71A, §§</w:t>
            </w:r>
            <w:r>
              <w:t xml:space="preserve"> </w:t>
            </w:r>
            <w:r w:rsidRPr="004A1BE5">
              <w:t>7, 12; 603 CMR 14.02.</w:t>
            </w:r>
          </w:p>
          <w:p w:rsidR="00A4120D" w:rsidRPr="004A1BE5" w:rsidRDefault="00A4120D" w:rsidP="001C3DF1">
            <w:pPr>
              <w:rPr>
                <w:sz w:val="24"/>
                <w:szCs w:val="24"/>
              </w:rPr>
            </w:pPr>
          </w:p>
        </w:tc>
      </w:tr>
      <w:tr w:rsidR="00A4120D" w:rsidRPr="00C229AD" w:rsidTr="001C3DF1">
        <w:trPr>
          <w:trHeight w:val="382"/>
        </w:trPr>
        <w:tc>
          <w:tcPr>
            <w:tcW w:w="1530" w:type="dxa"/>
          </w:tcPr>
          <w:p w:rsidR="00A4120D" w:rsidRPr="00C229AD" w:rsidRDefault="00A4120D" w:rsidP="001C3DF1">
            <w:pPr>
              <w:rPr>
                <w:b/>
                <w:bCs/>
                <w:sz w:val="22"/>
              </w:rPr>
            </w:pPr>
          </w:p>
        </w:tc>
        <w:tc>
          <w:tcPr>
            <w:tcW w:w="3870" w:type="dxa"/>
            <w:tcBorders>
              <w:right w:val="nil"/>
            </w:tcBorders>
            <w:vAlign w:val="center"/>
          </w:tcPr>
          <w:p w:rsidR="00A4120D" w:rsidRPr="00C229AD" w:rsidRDefault="00A4120D" w:rsidP="001C3DF1">
            <w:pPr>
              <w:rPr>
                <w:b/>
                <w:bCs/>
                <w:sz w:val="22"/>
              </w:rPr>
            </w:pPr>
            <w:r w:rsidRPr="00C229AD">
              <w:rPr>
                <w:b/>
                <w:bCs/>
                <w:sz w:val="22"/>
              </w:rPr>
              <w:t xml:space="preserve">Rating: </w:t>
            </w:r>
            <w:r>
              <w:rPr>
                <w:b/>
                <w:bCs/>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A4120D" w:rsidRPr="00C229AD" w:rsidRDefault="00A4120D" w:rsidP="001C3DF1">
            <w:pPr>
              <w:rPr>
                <w:b/>
                <w:bCs/>
                <w:sz w:val="22"/>
              </w:rPr>
            </w:pPr>
            <w:r w:rsidRPr="00C229AD">
              <w:rPr>
                <w:b/>
                <w:bCs/>
                <w:sz w:val="22"/>
              </w:rPr>
              <w:t xml:space="preserve">District Response Required: </w:t>
            </w:r>
          </w:p>
        </w:tc>
        <w:tc>
          <w:tcPr>
            <w:tcW w:w="990" w:type="dxa"/>
            <w:tcBorders>
              <w:top w:val="single" w:sz="2" w:space="0" w:color="000000"/>
              <w:left w:val="nil"/>
              <w:bottom w:val="double" w:sz="2" w:space="0" w:color="000000"/>
            </w:tcBorders>
            <w:vAlign w:val="center"/>
          </w:tcPr>
          <w:p w:rsidR="00A4120D" w:rsidRPr="00C229AD" w:rsidRDefault="00A4120D" w:rsidP="001C3DF1">
            <w:pPr>
              <w:rPr>
                <w:b/>
                <w:bCs/>
                <w:sz w:val="22"/>
              </w:rPr>
            </w:pPr>
            <w:r>
              <w:rPr>
                <w:b/>
                <w:bCs/>
                <w:sz w:val="22"/>
              </w:rPr>
              <w:t>Yes</w:t>
            </w:r>
          </w:p>
        </w:tc>
      </w:tr>
    </w:tbl>
    <w:p w:rsidR="00A4120D" w:rsidRPr="00C229AD" w:rsidRDefault="00A4120D" w:rsidP="00A4120D">
      <w:pPr>
        <w:rPr>
          <w:sz w:val="22"/>
        </w:rPr>
      </w:pPr>
    </w:p>
    <w:p w:rsidR="00A4120D" w:rsidRDefault="00A4120D" w:rsidP="00A4120D">
      <w:pPr>
        <w:rPr>
          <w:b/>
          <w:sz w:val="22"/>
        </w:rPr>
      </w:pPr>
      <w:r w:rsidRPr="00C229AD">
        <w:rPr>
          <w:b/>
          <w:sz w:val="22"/>
        </w:rPr>
        <w:t>Department of Elementary and Secondary Education Comments:</w:t>
      </w:r>
    </w:p>
    <w:p w:rsidR="00A4120D" w:rsidRPr="00A4120D" w:rsidRDefault="00A4120D" w:rsidP="00A4120D">
      <w:pPr>
        <w:rPr>
          <w:b/>
          <w:i/>
          <w:sz w:val="22"/>
        </w:rPr>
      </w:pPr>
    </w:p>
    <w:p w:rsidR="00A4120D" w:rsidRDefault="00A4120D" w:rsidP="00A4120D">
      <w:pPr>
        <w:rPr>
          <w:rFonts w:cs="Arial"/>
          <w:i/>
          <w:sz w:val="22"/>
          <w:szCs w:val="22"/>
        </w:rPr>
      </w:pPr>
      <w:r w:rsidRPr="00A4120D">
        <w:rPr>
          <w:rFonts w:cs="Arial"/>
          <w:i/>
          <w:sz w:val="22"/>
          <w:szCs w:val="22"/>
        </w:rPr>
        <w:t>A review of documentation submitted indicate that initial parent notification letters and notices of reclassification are not provided to parents.</w:t>
      </w:r>
    </w:p>
    <w:p w:rsidR="00A4120D" w:rsidRDefault="00A4120D" w:rsidP="00A4120D">
      <w:pPr>
        <w:rPr>
          <w:rFonts w:cs="Arial"/>
          <w:i/>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A4120D" w:rsidRPr="00C229AD" w:rsidTr="001C3DF1">
        <w:trPr>
          <w:tblHeader/>
        </w:trPr>
        <w:tc>
          <w:tcPr>
            <w:tcW w:w="1800" w:type="dxa"/>
            <w:tcBorders>
              <w:top w:val="double" w:sz="2" w:space="0" w:color="000000"/>
            </w:tcBorders>
          </w:tcPr>
          <w:p w:rsidR="00A4120D" w:rsidRPr="00C229AD" w:rsidRDefault="00A4120D" w:rsidP="001C3DF1">
            <w:pPr>
              <w:rPr>
                <w:b/>
                <w:sz w:val="22"/>
              </w:rPr>
            </w:pPr>
          </w:p>
          <w:p w:rsidR="00A4120D" w:rsidRPr="00C229AD" w:rsidRDefault="00A4120D" w:rsidP="001C3DF1">
            <w:pPr>
              <w:rPr>
                <w:b/>
                <w:sz w:val="22"/>
              </w:rPr>
            </w:pPr>
            <w:r w:rsidRPr="00C229AD">
              <w:rPr>
                <w:b/>
                <w:sz w:val="22"/>
              </w:rPr>
              <w:t>CRITERION</w:t>
            </w:r>
          </w:p>
          <w:p w:rsidR="00A4120D" w:rsidRPr="00C229AD" w:rsidRDefault="00A4120D" w:rsidP="001C3DF1">
            <w:pPr>
              <w:rPr>
                <w:b/>
                <w:sz w:val="22"/>
              </w:rPr>
            </w:pPr>
            <w:r w:rsidRPr="00C229AD">
              <w:rPr>
                <w:b/>
                <w:sz w:val="22"/>
              </w:rPr>
              <w:t>NUMBER</w:t>
            </w:r>
          </w:p>
        </w:tc>
        <w:tc>
          <w:tcPr>
            <w:tcW w:w="7470" w:type="dxa"/>
            <w:gridSpan w:val="3"/>
            <w:tcBorders>
              <w:top w:val="double" w:sz="2" w:space="0" w:color="000000"/>
            </w:tcBorders>
            <w:vAlign w:val="center"/>
          </w:tcPr>
          <w:p w:rsidR="00A4120D" w:rsidRPr="00C229AD" w:rsidRDefault="00A4120D" w:rsidP="001C3DF1">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79" w:name="_Toc54755885"/>
            <w:bookmarkStart w:id="180" w:name="_Toc54756084"/>
            <w:bookmarkStart w:id="181" w:name="_Toc54756405"/>
            <w:bookmarkStart w:id="182" w:name="_Toc54760940"/>
            <w:bookmarkStart w:id="183" w:name="_Toc54761372"/>
            <w:bookmarkStart w:id="184" w:name="_Toc54761621"/>
            <w:bookmarkStart w:id="185" w:name="_Toc54765960"/>
            <w:bookmarkStart w:id="186" w:name="_Toc54766165"/>
            <w:bookmarkStart w:id="187" w:name="_Toc54778889"/>
            <w:bookmarkStart w:id="188" w:name="_Toc54779181"/>
            <w:bookmarkStart w:id="189" w:name="_Toc54954002"/>
            <w:bookmarkStart w:id="190" w:name="_Toc55027652"/>
            <w:bookmarkStart w:id="191" w:name="_Toc55027868"/>
            <w:bookmarkStart w:id="192" w:name="_Toc55029115"/>
            <w:bookmarkStart w:id="193" w:name="_Toc55029329"/>
            <w:bookmarkStart w:id="194" w:name="_Toc55635936"/>
            <w:bookmarkStart w:id="195" w:name="_Toc55636170"/>
            <w:bookmarkStart w:id="196" w:name="_Toc55636492"/>
            <w:bookmarkStart w:id="197" w:name="_Toc55636695"/>
            <w:bookmarkStart w:id="198" w:name="_Toc55636897"/>
            <w:bookmarkStart w:id="199" w:name="_Toc55637099"/>
            <w:bookmarkStart w:id="200" w:name="_Toc68669309"/>
            <w:bookmarkStart w:id="201" w:name="_Toc68669512"/>
            <w:bookmarkStart w:id="202" w:name="_Toc68669714"/>
            <w:bookmarkStart w:id="203" w:name="_Toc83803814"/>
            <w:bookmarkStart w:id="204" w:name="_Toc83804016"/>
            <w:bookmarkStart w:id="205" w:name="_Toc83804218"/>
            <w:bookmarkStart w:id="206" w:name="_Toc83804419"/>
            <w:bookmarkStart w:id="207" w:name="_Toc86199844"/>
            <w:bookmarkStart w:id="208" w:name="_Toc86208291"/>
            <w:bookmarkStart w:id="209" w:name="_Toc86220445"/>
            <w:bookmarkStart w:id="210" w:name="_Toc86220676"/>
            <w:bookmarkStart w:id="211" w:name="_Toc86220906"/>
            <w:bookmarkStart w:id="212" w:name="_Toc86221134"/>
            <w:bookmarkStart w:id="213" w:name="_Toc86221363"/>
            <w:bookmarkStart w:id="214" w:name="_Toc86458556"/>
            <w:bookmarkStart w:id="215" w:name="_Toc86458783"/>
            <w:bookmarkStart w:id="216" w:name="_Toc86459009"/>
            <w:bookmarkStart w:id="217" w:name="_Toc86459235"/>
            <w:bookmarkStart w:id="218" w:name="_Toc86459462"/>
            <w:bookmarkStart w:id="219" w:name="_Toc86459825"/>
            <w:bookmarkStart w:id="220" w:name="_Toc86460050"/>
            <w:bookmarkStart w:id="221" w:name="_Toc86460275"/>
            <w:bookmarkStart w:id="222" w:name="_Toc86460499"/>
            <w:bookmarkStart w:id="223" w:name="_Toc86460722"/>
            <w:bookmarkStart w:id="224" w:name="_Toc86460943"/>
            <w:bookmarkStart w:id="225" w:name="_Toc86461164"/>
            <w:bookmarkStart w:id="226" w:name="_Toc86461384"/>
            <w:bookmarkStart w:id="227" w:name="_Toc86461604"/>
            <w:bookmarkStart w:id="228" w:name="_Toc86461824"/>
            <w:bookmarkStart w:id="229" w:name="_Toc86462043"/>
            <w:bookmarkStart w:id="230" w:name="_Toc86462261"/>
            <w:bookmarkStart w:id="231" w:name="_Toc86462478"/>
            <w:bookmarkStart w:id="232" w:name="_Toc86462693"/>
            <w:bookmarkStart w:id="233" w:name="_Toc86462907"/>
            <w:bookmarkStart w:id="234" w:name="_Toc86467009"/>
            <w:bookmarkStart w:id="235" w:name="_Toc86467223"/>
            <w:bookmarkStart w:id="236" w:name="_Toc86467435"/>
            <w:bookmarkStart w:id="237" w:name="_Toc86467647"/>
            <w:bookmarkStart w:id="238" w:name="_Toc86467858"/>
            <w:bookmarkStart w:id="239" w:name="_Toc86468068"/>
            <w:bookmarkStart w:id="240" w:name="_Toc86468277"/>
            <w:bookmarkStart w:id="241" w:name="_Toc86468485"/>
            <w:bookmarkStart w:id="242" w:name="_Toc86468693"/>
            <w:bookmarkStart w:id="243" w:name="_Toc86468896"/>
            <w:bookmarkStart w:id="244" w:name="_Toc86469098"/>
            <w:bookmarkStart w:id="245" w:name="_Toc86469299"/>
            <w:bookmarkStart w:id="246" w:name="_Toc86469499"/>
            <w:bookmarkStart w:id="247" w:name="_Toc86469697"/>
            <w:bookmarkStart w:id="248" w:name="_Toc86471001"/>
            <w:bookmarkStart w:id="249" w:name="_Toc86471197"/>
            <w:bookmarkStart w:id="250" w:name="_Toc112206529"/>
            <w:bookmarkStart w:id="251" w:name="_Toc112208988"/>
            <w:bookmarkStart w:id="252" w:name="_Toc112209184"/>
            <w:bookmarkStart w:id="253" w:name="_Toc112209383"/>
            <w:bookmarkStart w:id="254" w:name="_Toc112217685"/>
            <w:bookmarkStart w:id="255" w:name="_Toc112217880"/>
            <w:bookmarkStart w:id="256" w:name="_Toc115145878"/>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C229AD">
              <w:rPr>
                <w:sz w:val="22"/>
              </w:rPr>
              <w:fldChar w:fldCharType="end"/>
            </w:r>
          </w:p>
        </w:tc>
      </w:tr>
      <w:tr w:rsidR="00A4120D" w:rsidRPr="00C229AD" w:rsidTr="001C3DF1">
        <w:trPr>
          <w:tblHeader/>
        </w:trPr>
        <w:tc>
          <w:tcPr>
            <w:tcW w:w="1800" w:type="dxa"/>
          </w:tcPr>
          <w:p w:rsidR="00A4120D" w:rsidRPr="00C229AD" w:rsidRDefault="00A4120D" w:rsidP="001C3DF1">
            <w:pPr>
              <w:rPr>
                <w:sz w:val="22"/>
              </w:rPr>
            </w:pPr>
          </w:p>
          <w:p w:rsidR="00A4120D" w:rsidRPr="00C229AD" w:rsidRDefault="00A4120D" w:rsidP="001C3DF1">
            <w:pPr>
              <w:rPr>
                <w:sz w:val="22"/>
              </w:rPr>
            </w:pPr>
          </w:p>
        </w:tc>
        <w:tc>
          <w:tcPr>
            <w:tcW w:w="7470" w:type="dxa"/>
            <w:gridSpan w:val="3"/>
            <w:vAlign w:val="center"/>
          </w:tcPr>
          <w:p w:rsidR="00A4120D" w:rsidRPr="00C229AD" w:rsidRDefault="00A4120D" w:rsidP="001C3DF1">
            <w:pPr>
              <w:rPr>
                <w:b/>
                <w:sz w:val="22"/>
              </w:rPr>
            </w:pPr>
            <w:r w:rsidRPr="00C229AD">
              <w:rPr>
                <w:b/>
                <w:sz w:val="22"/>
              </w:rPr>
              <w:t>Legal Standard</w:t>
            </w:r>
          </w:p>
        </w:tc>
      </w:tr>
      <w:tr w:rsidR="00A4120D" w:rsidRPr="00C229AD" w:rsidTr="001C3DF1">
        <w:tc>
          <w:tcPr>
            <w:tcW w:w="1800" w:type="dxa"/>
          </w:tcPr>
          <w:p w:rsidR="00A4120D" w:rsidRPr="00C229AD" w:rsidRDefault="00A4120D" w:rsidP="001C3DF1">
            <w:pPr>
              <w:rPr>
                <w:sz w:val="22"/>
              </w:rPr>
            </w:pPr>
          </w:p>
          <w:p w:rsidR="00A4120D" w:rsidRPr="00C229AD" w:rsidRDefault="00A4120D" w:rsidP="001C3DF1">
            <w:pPr>
              <w:rPr>
                <w:b/>
                <w:sz w:val="22"/>
              </w:rPr>
            </w:pPr>
          </w:p>
          <w:p w:rsidR="00A4120D" w:rsidRPr="00C229AD" w:rsidRDefault="00A4120D" w:rsidP="001C3DF1">
            <w:pPr>
              <w:rPr>
                <w:b/>
                <w:bCs/>
                <w:sz w:val="22"/>
              </w:rPr>
            </w:pPr>
            <w:r w:rsidRPr="00C229AD">
              <w:rPr>
                <w:b/>
                <w:sz w:val="22"/>
              </w:rPr>
              <w:t>ELE 13</w:t>
            </w:r>
            <w:r w:rsidRPr="00C229AD">
              <w:rPr>
                <w:b/>
                <w:bCs/>
                <w:sz w:val="22"/>
              </w:rPr>
              <w:t xml:space="preserve"> </w:t>
            </w:r>
          </w:p>
          <w:p w:rsidR="00A4120D" w:rsidRPr="00C229AD" w:rsidRDefault="00A4120D" w:rsidP="001C3DF1">
            <w:pPr>
              <w:rPr>
                <w:b/>
                <w:sz w:val="22"/>
              </w:rPr>
            </w:pPr>
            <w:r w:rsidRPr="00C229AD">
              <w:rPr>
                <w:b/>
                <w:bCs/>
                <w:sz w:val="22"/>
              </w:rPr>
              <w:t>Follow-up  Support</w:t>
            </w:r>
          </w:p>
          <w:p w:rsidR="00A4120D" w:rsidRPr="00C229AD" w:rsidRDefault="00A4120D" w:rsidP="001C3DF1">
            <w:pPr>
              <w:rPr>
                <w:b/>
                <w:sz w:val="22"/>
              </w:rPr>
            </w:pPr>
          </w:p>
        </w:tc>
        <w:tc>
          <w:tcPr>
            <w:tcW w:w="7470" w:type="dxa"/>
            <w:gridSpan w:val="3"/>
            <w:tcBorders>
              <w:bottom w:val="single" w:sz="6" w:space="0" w:color="000000"/>
            </w:tcBorders>
          </w:tcPr>
          <w:p w:rsidR="00A4120D" w:rsidRPr="00C229AD" w:rsidRDefault="00A4120D" w:rsidP="001C3DF1">
            <w:pPr>
              <w:rPr>
                <w:sz w:val="22"/>
              </w:rPr>
            </w:pPr>
          </w:p>
          <w:p w:rsidR="00A4120D" w:rsidRPr="00C229AD" w:rsidRDefault="00A4120D" w:rsidP="001C3DF1">
            <w:pPr>
              <w:numPr>
                <w:ilvl w:val="0"/>
                <w:numId w:val="14"/>
              </w:numPr>
            </w:pPr>
            <w:r w:rsidRPr="00C229AD">
              <w:t xml:space="preserve">The district actively monitors students who have exited an ELE education program for four years and provides language support to those students, if needed. </w:t>
            </w:r>
          </w:p>
          <w:p w:rsidR="00A4120D" w:rsidRPr="00C229AD" w:rsidRDefault="00A4120D" w:rsidP="001C3DF1">
            <w:pPr>
              <w:numPr>
                <w:ilvl w:val="0"/>
                <w:numId w:val="14"/>
              </w:numPr>
            </w:pPr>
            <w:r w:rsidRPr="00C229AD">
              <w:t>The district provides support, if needed, to remedy any academic deficits the student incurred as a result of participation in the ELE program.</w:t>
            </w:r>
          </w:p>
          <w:p w:rsidR="00A4120D" w:rsidRPr="00C229AD" w:rsidRDefault="00A4120D" w:rsidP="001C3DF1"/>
          <w:p w:rsidR="00A4120D" w:rsidRPr="00C229AD" w:rsidRDefault="00A4120D" w:rsidP="001C3DF1">
            <w:pPr>
              <w:rPr>
                <w:sz w:val="22"/>
              </w:rPr>
            </w:pPr>
            <w:r w:rsidRPr="00C229AD">
              <w:rPr>
                <w:b/>
                <w:bCs/>
                <w:sz w:val="22"/>
              </w:rPr>
              <w:t>Authority: Title VI; EEOA; ESEA.</w:t>
            </w:r>
          </w:p>
        </w:tc>
      </w:tr>
      <w:tr w:rsidR="00A4120D" w:rsidRPr="00C229AD" w:rsidTr="001C3DF1">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A4120D" w:rsidRPr="00C229AD" w:rsidRDefault="00A4120D" w:rsidP="001C3DF1">
            <w:pPr>
              <w:rPr>
                <w:sz w:val="22"/>
              </w:rPr>
            </w:pPr>
          </w:p>
        </w:tc>
        <w:tc>
          <w:tcPr>
            <w:tcW w:w="3600" w:type="dxa"/>
            <w:tcBorders>
              <w:top w:val="single" w:sz="6" w:space="0" w:color="000000"/>
              <w:left w:val="single" w:sz="6" w:space="0" w:color="000000"/>
              <w:bottom w:val="double" w:sz="2" w:space="0" w:color="000000"/>
              <w:right w:val="nil"/>
            </w:tcBorders>
            <w:vAlign w:val="center"/>
          </w:tcPr>
          <w:p w:rsidR="00A4120D" w:rsidRPr="00C229AD" w:rsidRDefault="00A4120D" w:rsidP="001C3DF1">
            <w:pPr>
              <w:rPr>
                <w:b/>
                <w:sz w:val="22"/>
              </w:rPr>
            </w:pPr>
            <w:r w:rsidRPr="00C229AD">
              <w:rPr>
                <w:b/>
                <w:sz w:val="22"/>
              </w:rPr>
              <w:t>Rating:</w:t>
            </w:r>
            <w:r>
              <w:rPr>
                <w:b/>
                <w:sz w:val="22"/>
              </w:rPr>
              <w:t xml:space="preserve"> Partially</w:t>
            </w:r>
            <w:r w:rsidRPr="00C229AD">
              <w:rPr>
                <w:b/>
                <w:sz w:val="22"/>
              </w:rPr>
              <w:t xml:space="preserve"> Implemented</w:t>
            </w:r>
          </w:p>
        </w:tc>
        <w:tc>
          <w:tcPr>
            <w:tcW w:w="2880" w:type="dxa"/>
            <w:tcBorders>
              <w:top w:val="single" w:sz="6" w:space="0" w:color="000000"/>
              <w:left w:val="nil"/>
              <w:bottom w:val="double" w:sz="2" w:space="0" w:color="000000"/>
              <w:right w:val="nil"/>
            </w:tcBorders>
            <w:vAlign w:val="center"/>
          </w:tcPr>
          <w:p w:rsidR="00A4120D" w:rsidRPr="00C229AD" w:rsidRDefault="00A4120D" w:rsidP="001C3DF1">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A4120D" w:rsidRPr="00C229AD" w:rsidRDefault="00A4120D" w:rsidP="001C3DF1">
            <w:pPr>
              <w:rPr>
                <w:b/>
                <w:sz w:val="22"/>
              </w:rPr>
            </w:pPr>
            <w:r>
              <w:rPr>
                <w:b/>
                <w:sz w:val="22"/>
              </w:rPr>
              <w:t>Yes</w:t>
            </w:r>
          </w:p>
        </w:tc>
      </w:tr>
    </w:tbl>
    <w:p w:rsidR="00A4120D" w:rsidRPr="00C229AD" w:rsidRDefault="00A4120D" w:rsidP="00A4120D">
      <w:pPr>
        <w:rPr>
          <w:sz w:val="22"/>
        </w:rPr>
      </w:pPr>
    </w:p>
    <w:p w:rsidR="00A4120D" w:rsidRDefault="00A4120D" w:rsidP="00A4120D">
      <w:pPr>
        <w:rPr>
          <w:b/>
          <w:sz w:val="22"/>
        </w:rPr>
      </w:pPr>
      <w:r w:rsidRPr="00C229AD">
        <w:rPr>
          <w:b/>
          <w:sz w:val="22"/>
        </w:rPr>
        <w:t>Department of Elementary and Secondary Education Comments:</w:t>
      </w:r>
    </w:p>
    <w:p w:rsidR="00A4120D" w:rsidRPr="00A4120D" w:rsidRDefault="00A4120D" w:rsidP="00A4120D">
      <w:pPr>
        <w:rPr>
          <w:i/>
          <w:sz w:val="22"/>
        </w:rPr>
      </w:pPr>
    </w:p>
    <w:p w:rsidR="00A4120D" w:rsidRPr="00A4120D" w:rsidRDefault="00A4120D" w:rsidP="00A4120D">
      <w:pPr>
        <w:pStyle w:val="Normal4"/>
        <w:keepNext/>
        <w:rPr>
          <w:rFonts w:cs="Arial"/>
          <w:i/>
          <w:sz w:val="22"/>
          <w:szCs w:val="22"/>
        </w:rPr>
      </w:pPr>
      <w:r w:rsidRPr="00A4120D">
        <w:rPr>
          <w:rFonts w:cs="Arial"/>
          <w:i/>
          <w:sz w:val="22"/>
          <w:szCs w:val="22"/>
        </w:rPr>
        <w:t>Although interviews indicate that ELs are monitored frequently and consistently, interviews and a review of documentation indicate that the district does not reclassify ELs, and therefore does not have a process for monitoring FEL students.</w:t>
      </w:r>
    </w:p>
    <w:p w:rsidR="00A4120D" w:rsidRDefault="00A4120D" w:rsidP="00A4120D">
      <w:pPr>
        <w:rPr>
          <w:rFonts w:cs="Arial"/>
          <w:i/>
          <w:sz w:val="22"/>
          <w:szCs w:val="22"/>
        </w:rPr>
      </w:pPr>
      <w:r w:rsidRPr="00C229AD">
        <w:rPr>
          <w:sz w:val="22"/>
        </w:rPr>
        <w:br w:type="page"/>
      </w:r>
    </w:p>
    <w:p w:rsidR="00A4120D" w:rsidRPr="00A4120D" w:rsidRDefault="00A4120D" w:rsidP="00A4120D">
      <w:pPr>
        <w:rPr>
          <w:i/>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A4120D" w:rsidRPr="00C229AD" w:rsidTr="001C3DF1">
        <w:trPr>
          <w:tblHeader/>
        </w:trPr>
        <w:tc>
          <w:tcPr>
            <w:tcW w:w="1800" w:type="dxa"/>
            <w:tcBorders>
              <w:top w:val="double" w:sz="2" w:space="0" w:color="000000"/>
              <w:bottom w:val="single" w:sz="6" w:space="0" w:color="000000"/>
            </w:tcBorders>
          </w:tcPr>
          <w:p w:rsidR="00A4120D" w:rsidRPr="00C229AD" w:rsidRDefault="00A4120D" w:rsidP="001C3DF1">
            <w:pPr>
              <w:rPr>
                <w:b/>
                <w:sz w:val="22"/>
              </w:rPr>
            </w:pPr>
          </w:p>
          <w:p w:rsidR="00A4120D" w:rsidRPr="00C229AD" w:rsidRDefault="00A4120D" w:rsidP="001C3DF1">
            <w:pPr>
              <w:rPr>
                <w:b/>
                <w:sz w:val="22"/>
              </w:rPr>
            </w:pPr>
            <w:r w:rsidRPr="00C229AD">
              <w:rPr>
                <w:b/>
                <w:sz w:val="22"/>
              </w:rPr>
              <w:t>CRITERION</w:t>
            </w:r>
          </w:p>
          <w:p w:rsidR="00A4120D" w:rsidRPr="00C229AD" w:rsidRDefault="00A4120D" w:rsidP="001C3DF1">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A4120D" w:rsidRPr="00C229AD" w:rsidRDefault="00A4120D" w:rsidP="001C3DF1">
            <w:pPr>
              <w:rPr>
                <w:b/>
                <w:sz w:val="22"/>
              </w:rPr>
            </w:pPr>
            <w:bookmarkStart w:id="257" w:name="_Toc21911622"/>
            <w:r w:rsidRPr="00C229AD">
              <w:rPr>
                <w:b/>
                <w:sz w:val="22"/>
              </w:rPr>
              <w:t>ENGLISH LEARNER EDUCATION</w:t>
            </w:r>
            <w:bookmarkEnd w:id="257"/>
          </w:p>
          <w:p w:rsidR="00A4120D" w:rsidRPr="00C229AD" w:rsidRDefault="00A4120D" w:rsidP="001C3DF1">
            <w:pPr>
              <w:rPr>
                <w:b/>
                <w:sz w:val="22"/>
              </w:rPr>
            </w:pPr>
            <w:r w:rsidRPr="00C229AD">
              <w:rPr>
                <w:b/>
                <w:sz w:val="22"/>
              </w:rPr>
              <w:t>VI. FACULTY, STAFF AND ADMINISTRATION</w:t>
            </w:r>
          </w:p>
        </w:tc>
      </w:tr>
      <w:tr w:rsidR="00A4120D" w:rsidRPr="00C229AD" w:rsidTr="001C3DF1">
        <w:trPr>
          <w:trHeight w:val="553"/>
          <w:tblHeader/>
        </w:trPr>
        <w:tc>
          <w:tcPr>
            <w:tcW w:w="1800" w:type="dxa"/>
            <w:tcBorders>
              <w:top w:val="single" w:sz="6" w:space="0" w:color="000000"/>
            </w:tcBorders>
          </w:tcPr>
          <w:p w:rsidR="00A4120D" w:rsidRPr="00C229AD" w:rsidRDefault="00A4120D" w:rsidP="001C3DF1">
            <w:pPr>
              <w:rPr>
                <w:sz w:val="22"/>
              </w:rPr>
            </w:pPr>
          </w:p>
          <w:p w:rsidR="00A4120D" w:rsidRPr="00C229AD" w:rsidRDefault="00A4120D" w:rsidP="001C3DF1">
            <w:pPr>
              <w:rPr>
                <w:sz w:val="22"/>
              </w:rPr>
            </w:pPr>
          </w:p>
        </w:tc>
        <w:tc>
          <w:tcPr>
            <w:tcW w:w="7470" w:type="dxa"/>
            <w:gridSpan w:val="3"/>
            <w:tcBorders>
              <w:top w:val="single" w:sz="6" w:space="0" w:color="000000"/>
            </w:tcBorders>
            <w:vAlign w:val="center"/>
          </w:tcPr>
          <w:p w:rsidR="00A4120D" w:rsidRPr="00C229AD" w:rsidRDefault="00A4120D" w:rsidP="001C3DF1">
            <w:pPr>
              <w:rPr>
                <w:b/>
                <w:sz w:val="22"/>
              </w:rPr>
            </w:pPr>
            <w:r w:rsidRPr="00C229AD">
              <w:rPr>
                <w:b/>
                <w:sz w:val="22"/>
              </w:rPr>
              <w:t>Legal Standard</w:t>
            </w:r>
          </w:p>
        </w:tc>
      </w:tr>
      <w:tr w:rsidR="00A4120D" w:rsidRPr="00C229AD" w:rsidTr="001C3DF1">
        <w:tc>
          <w:tcPr>
            <w:tcW w:w="1800" w:type="dxa"/>
          </w:tcPr>
          <w:p w:rsidR="00A4120D" w:rsidRPr="00C229AD" w:rsidRDefault="00A4120D" w:rsidP="001C3DF1">
            <w:pPr>
              <w:rPr>
                <w:sz w:val="22"/>
              </w:rPr>
            </w:pPr>
          </w:p>
          <w:p w:rsidR="00A4120D" w:rsidRPr="00C229AD" w:rsidRDefault="00A4120D" w:rsidP="001C3DF1">
            <w:pPr>
              <w:rPr>
                <w:b/>
                <w:sz w:val="22"/>
              </w:rPr>
            </w:pPr>
            <w:r w:rsidRPr="00C229AD">
              <w:rPr>
                <w:b/>
                <w:sz w:val="22"/>
              </w:rPr>
              <w:t>ELE 14</w:t>
            </w:r>
          </w:p>
          <w:p w:rsidR="00A4120D" w:rsidRPr="00C229AD" w:rsidRDefault="00A4120D" w:rsidP="001C3DF1">
            <w:pPr>
              <w:rPr>
                <w:b/>
                <w:bCs/>
                <w:sz w:val="22"/>
              </w:rPr>
            </w:pPr>
            <w:r w:rsidRPr="00C229AD">
              <w:rPr>
                <w:b/>
                <w:bCs/>
                <w:sz w:val="22"/>
              </w:rPr>
              <w:t>Licensure Requirements</w:t>
            </w:r>
          </w:p>
          <w:p w:rsidR="00A4120D" w:rsidRPr="00C229AD" w:rsidRDefault="00A4120D" w:rsidP="001C3DF1">
            <w:pPr>
              <w:rPr>
                <w:b/>
                <w:sz w:val="22"/>
              </w:rPr>
            </w:pPr>
          </w:p>
        </w:tc>
        <w:tc>
          <w:tcPr>
            <w:tcW w:w="7470" w:type="dxa"/>
            <w:gridSpan w:val="3"/>
            <w:tcBorders>
              <w:bottom w:val="single" w:sz="6" w:space="0" w:color="000000"/>
            </w:tcBorders>
          </w:tcPr>
          <w:p w:rsidR="00A4120D" w:rsidRPr="00C229AD" w:rsidRDefault="00A4120D" w:rsidP="001C3DF1">
            <w:pPr>
              <w:rPr>
                <w:sz w:val="22"/>
              </w:rPr>
            </w:pPr>
          </w:p>
          <w:p w:rsidR="00A4120D" w:rsidRPr="000D3E5E" w:rsidRDefault="00A4120D" w:rsidP="001C3DF1">
            <w:pPr>
              <w:rPr>
                <w:sz w:val="22"/>
              </w:rPr>
            </w:pPr>
            <w:r w:rsidRPr="000D3E5E">
              <w:rPr>
                <w:sz w:val="22"/>
              </w:rPr>
              <w:t>Licensure requirements for districts where ELs are enrolled:</w:t>
            </w:r>
          </w:p>
          <w:p w:rsidR="00A4120D" w:rsidRPr="000D3E5E" w:rsidRDefault="00A4120D" w:rsidP="001C3DF1">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A4120D" w:rsidRPr="000D3E5E" w:rsidRDefault="00A4120D" w:rsidP="001C3DF1">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A4120D" w:rsidRPr="000D3E5E" w:rsidRDefault="00A4120D" w:rsidP="001C3DF1">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A4120D" w:rsidRPr="000D3E5E" w:rsidRDefault="00A4120D" w:rsidP="001C3DF1">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A4120D" w:rsidRPr="000D3E5E" w:rsidRDefault="00A4120D" w:rsidP="001C3DF1">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A4120D" w:rsidRPr="000D3E5E" w:rsidRDefault="00A4120D" w:rsidP="001C3DF1">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A4120D" w:rsidRPr="000D3E5E" w:rsidRDefault="00A4120D" w:rsidP="001C3DF1">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A4120D" w:rsidRPr="000D3E5E" w:rsidRDefault="00A4120D" w:rsidP="001C3DF1">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A4120D" w:rsidRPr="000D3E5E" w:rsidRDefault="00A4120D" w:rsidP="001C3DF1">
            <w:pPr>
              <w:rPr>
                <w:sz w:val="22"/>
              </w:rPr>
            </w:pPr>
            <w:r w:rsidRPr="000D3E5E">
              <w:rPr>
                <w:sz w:val="22"/>
              </w:rPr>
              <w:lastRenderedPageBreak/>
              <w:t>b.</w:t>
            </w:r>
            <w:r w:rsidRPr="000D3E5E">
              <w:rPr>
                <w:sz w:val="22"/>
              </w:rPr>
              <w:tab/>
              <w:t>A core academic teacher responsible for the instructional component provided in English must hold the Bilingual Education Endorsement or the SEI Endorsement.</w:t>
            </w:r>
          </w:p>
          <w:p w:rsidR="00A4120D" w:rsidRPr="000D3E5E" w:rsidRDefault="00A4120D" w:rsidP="001C3DF1">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A4120D" w:rsidRPr="000D3E5E" w:rsidRDefault="00A4120D" w:rsidP="001C3DF1">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A4120D" w:rsidRPr="000D3E5E" w:rsidRDefault="00A4120D" w:rsidP="001C3DF1">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A4120D" w:rsidRPr="00C229AD" w:rsidRDefault="00A4120D" w:rsidP="001C3DF1">
            <w:pPr>
              <w:rPr>
                <w:b/>
                <w:sz w:val="22"/>
              </w:rPr>
            </w:pPr>
            <w:r w:rsidRPr="000D3E5E">
              <w:rPr>
                <w:b/>
                <w:sz w:val="22"/>
              </w:rPr>
              <w:t>Authority: Title VI; EEOA; G.L. c. 71, § 38G, §89(ii); G.L. c. 71A, § 10; St. 2002, c. 218, §§ 24, 25; 603 CMR 7.04(3), 7.09(3); 603 CMR 7.14(1)-(3); 603 CMR 7.15(9)(b)-(c); 603 CMR 7.15(13)(d); 603 CMR 14.07.</w:t>
            </w:r>
          </w:p>
        </w:tc>
      </w:tr>
      <w:tr w:rsidR="00A4120D" w:rsidRPr="00C229AD" w:rsidTr="001C3DF1">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A4120D" w:rsidRPr="00C229AD" w:rsidRDefault="00A4120D" w:rsidP="001C3DF1">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A4120D" w:rsidRPr="00C229AD" w:rsidRDefault="00A4120D" w:rsidP="001C3DF1">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A4120D" w:rsidRPr="00C229AD" w:rsidRDefault="00A4120D" w:rsidP="001C3DF1">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A4120D" w:rsidRPr="00C229AD" w:rsidRDefault="00A4120D" w:rsidP="001C3DF1">
            <w:pPr>
              <w:rPr>
                <w:b/>
                <w:bCs/>
                <w:sz w:val="22"/>
              </w:rPr>
            </w:pPr>
            <w:r>
              <w:rPr>
                <w:b/>
                <w:bCs/>
                <w:sz w:val="22"/>
              </w:rPr>
              <w:t>Yes</w:t>
            </w:r>
          </w:p>
        </w:tc>
      </w:tr>
    </w:tbl>
    <w:p w:rsidR="00A4120D" w:rsidRPr="00C229AD" w:rsidRDefault="00A4120D" w:rsidP="00A4120D">
      <w:pPr>
        <w:rPr>
          <w:b/>
          <w:sz w:val="22"/>
        </w:rPr>
      </w:pPr>
    </w:p>
    <w:tbl>
      <w:tblPr>
        <w:tblW w:w="0" w:type="auto"/>
        <w:tblInd w:w="108" w:type="dxa"/>
        <w:tblLayout w:type="fixed"/>
        <w:tblLook w:val="0000" w:firstRow="0" w:lastRow="0" w:firstColumn="0" w:lastColumn="0" w:noHBand="0" w:noVBand="0"/>
      </w:tblPr>
      <w:tblGrid>
        <w:gridCol w:w="9270"/>
      </w:tblGrid>
      <w:tr w:rsidR="00A4120D" w:rsidRPr="00C229AD" w:rsidTr="001C3DF1">
        <w:tc>
          <w:tcPr>
            <w:tcW w:w="9270" w:type="dxa"/>
          </w:tcPr>
          <w:p w:rsidR="00A4120D" w:rsidRPr="00C229AD" w:rsidRDefault="00A4120D" w:rsidP="001C3DF1">
            <w:pPr>
              <w:rPr>
                <w:i/>
                <w:sz w:val="22"/>
              </w:rPr>
            </w:pPr>
          </w:p>
        </w:tc>
      </w:tr>
    </w:tbl>
    <w:p w:rsidR="00A4120D" w:rsidRDefault="00A4120D" w:rsidP="00A4120D">
      <w:pPr>
        <w:pStyle w:val="Normal2"/>
        <w:rPr>
          <w:b/>
          <w:sz w:val="22"/>
        </w:rPr>
      </w:pPr>
      <w:r w:rsidRPr="00C229AD">
        <w:rPr>
          <w:b/>
          <w:sz w:val="22"/>
        </w:rPr>
        <w:t>Department of Elementary and Secondary Education Comments:</w:t>
      </w:r>
    </w:p>
    <w:p w:rsidR="00A4120D" w:rsidRPr="00A4120D" w:rsidRDefault="00A4120D" w:rsidP="00A4120D">
      <w:pPr>
        <w:pStyle w:val="Normal5"/>
        <w:keepNext/>
        <w:rPr>
          <w:rFonts w:cs="Arial"/>
          <w:i/>
          <w:sz w:val="22"/>
          <w:szCs w:val="22"/>
        </w:rPr>
      </w:pPr>
      <w:r w:rsidRPr="00A4120D">
        <w:rPr>
          <w:rFonts w:cs="Arial"/>
          <w:i/>
          <w:sz w:val="22"/>
          <w:szCs w:val="22"/>
        </w:rPr>
        <w:t>Staff interviews and the relevant SEI Endorsement data indicated that most core academic teachers assigned to provide sheltered English instruction to English learners hold the SEI Teacher Endorsement, but some do not. Similarly, the administrator assigned to supervise or evaluate core academic teachers who provide sheltered English instruction to English learners does not hold the SEI Teacher Endorsement or the SEI Administrator Endorsement.</w:t>
      </w:r>
    </w:p>
    <w:p w:rsidR="00A4120D" w:rsidRDefault="00A4120D" w:rsidP="00A4120D">
      <w:pPr>
        <w:pStyle w:val="Normal2"/>
        <w:rPr>
          <w:b/>
          <w:sz w:val="22"/>
        </w:rPr>
      </w:pPr>
    </w:p>
    <w:p w:rsidR="001C3DF1" w:rsidRPr="00A4120D" w:rsidRDefault="001C3DF1">
      <w:pPr>
        <w:pStyle w:val="Normal2"/>
        <w:rPr>
          <w:rFonts w:ascii="Verdana" w:hAnsi="Verdana"/>
          <w:sz w:val="20"/>
          <w:szCs w:val="20"/>
        </w:rPr>
        <w:sectPr w:rsidR="001C3DF1" w:rsidRPr="00A4120D" w:rsidSect="001C3DF1">
          <w:footerReference w:type="default" r:id="rId22"/>
          <w:type w:val="continuous"/>
          <w:pgSz w:w="12240" w:h="15840"/>
          <w:pgMar w:top="1440" w:right="1080" w:bottom="1440" w:left="1800" w:header="720" w:footer="720" w:gutter="0"/>
          <w:cols w:space="720"/>
          <w:docGrid w:linePitch="360"/>
        </w:sectPr>
      </w:pPr>
    </w:p>
    <w:p w:rsidR="001C3DF1" w:rsidRPr="00A4120D" w:rsidRDefault="001C3DF1">
      <w:pPr>
        <w:pStyle w:val="Normal3"/>
        <w:rPr>
          <w:rFonts w:ascii="Verdana" w:hAnsi="Verdana"/>
        </w:rPr>
        <w:sectPr w:rsidR="001C3DF1" w:rsidRPr="00A4120D" w:rsidSect="001C3DF1">
          <w:footerReference w:type="default" r:id="rId23"/>
          <w:type w:val="continuous"/>
          <w:pgSz w:w="12240" w:h="15840"/>
          <w:pgMar w:top="1440" w:right="1080" w:bottom="1440" w:left="1800" w:header="720" w:footer="720" w:gutter="0"/>
          <w:cols w:space="720"/>
          <w:docGrid w:linePitch="360"/>
        </w:sectPr>
      </w:pPr>
    </w:p>
    <w:p w:rsidR="001C3DF1" w:rsidRPr="00A4120D" w:rsidRDefault="001C3DF1">
      <w:pPr>
        <w:pStyle w:val="Normal4"/>
        <w:rPr>
          <w:rFonts w:ascii="Verdana" w:hAnsi="Verdana"/>
        </w:rPr>
        <w:sectPr w:rsidR="001C3DF1" w:rsidRPr="00A4120D" w:rsidSect="001C3DF1">
          <w:footerReference w:type="default" r:id="rId24"/>
          <w:type w:val="continuous"/>
          <w:pgSz w:w="12240" w:h="15840"/>
          <w:pgMar w:top="1440" w:right="1080" w:bottom="1440" w:left="1800" w:header="720" w:footer="720" w:gutter="0"/>
          <w:cols w:space="720"/>
          <w:docGrid w:linePitch="360"/>
        </w:sectPr>
      </w:pPr>
    </w:p>
    <w:p w:rsidR="001C3DF1" w:rsidRDefault="001C3DF1">
      <w:pPr>
        <w:pStyle w:val="Normal5"/>
      </w:pPr>
      <w:bookmarkStart w:id="258" w:name="_GoBack"/>
      <w:bookmarkEnd w:id="258"/>
    </w:p>
    <w:sectPr w:rsidR="001C3DF1" w:rsidSect="001C3DF1">
      <w:footerReference w:type="default" r:id="rId2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4B5" w:rsidRDefault="00BE24B5">
      <w:r>
        <w:separator/>
      </w:r>
    </w:p>
  </w:endnote>
  <w:endnote w:type="continuationSeparator" w:id="0">
    <w:p w:rsidR="00BE24B5" w:rsidRDefault="00BE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Default="001C3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C3DF1" w:rsidRDefault="001C3DF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5"/>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5"/>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4120D">
      <w:rPr>
        <w:noProof/>
        <w:sz w:val="20"/>
        <w:szCs w:val="20"/>
      </w:rPr>
      <w:t>17</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4120D">
      <w:rPr>
        <w:noProof/>
        <w:sz w:val="20"/>
        <w:szCs w:val="20"/>
      </w:rPr>
      <w:t>17</w:t>
    </w:r>
    <w:r w:rsidRPr="00F818B6">
      <w:rPr>
        <w:noProof/>
        <w:sz w:val="20"/>
        <w:szCs w:val="20"/>
      </w:rPr>
      <w:fldChar w:fldCharType="end"/>
    </w:r>
  </w:p>
  <w:p w:rsidR="001C3DF1" w:rsidRPr="000522A9" w:rsidRDefault="001C3DF1" w:rsidP="001C3DF1">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Default="001C3DF1" w:rsidP="001C3DF1">
    <w:pPr>
      <w:pStyle w:val="Footer"/>
      <w:pBdr>
        <w:top w:val="single" w:sz="4" w:space="1" w:color="auto"/>
      </w:pBdr>
      <w:ind w:right="360"/>
      <w:jc w:val="right"/>
      <w:rPr>
        <w:sz w:val="16"/>
        <w:szCs w:val="16"/>
      </w:rPr>
    </w:pPr>
    <w:r>
      <w:rPr>
        <w:sz w:val="16"/>
        <w:szCs w:val="16"/>
      </w:rPr>
      <w:t>Template Version 102218</w:t>
    </w:r>
  </w:p>
  <w:p w:rsidR="001C3DF1" w:rsidRPr="00E97E9E" w:rsidRDefault="001C3DF1" w:rsidP="001C3DF1">
    <w:pPr>
      <w:pStyle w:val="Footer"/>
      <w:pBdr>
        <w:top w:val="single" w:sz="4" w:space="1" w:color="auto"/>
      </w:pBdr>
      <w:tabs>
        <w:tab w:val="clear" w:pos="8640"/>
        <w:tab w:val="left" w:pos="2535"/>
      </w:tabs>
      <w:ind w:right="360"/>
      <w:rPr>
        <w:sz w:val="16"/>
        <w:szCs w:val="16"/>
      </w:rPr>
    </w:pPr>
  </w:p>
  <w:p w:rsidR="001C3DF1" w:rsidRDefault="001C3DF1">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1C3DF1" w:rsidRDefault="001C3DF1">
    <w:pPr>
      <w:pStyle w:val="Footer"/>
      <w:tabs>
        <w:tab w:val="clear" w:pos="8640"/>
      </w:tabs>
      <w:ind w:right="360"/>
      <w:jc w:val="center"/>
    </w:pPr>
    <w:bookmarkStart w:id="6" w:name="reportNameFooterSec1"/>
    <w:r w:rsidRPr="00044C45">
      <w:t>Lowell Middlesex Academy Charter (District)</w:t>
    </w:r>
    <w:bookmarkEnd w:id="6"/>
    <w:r>
      <w:t xml:space="preserve"> Tiered Focused Monitoring Report – </w:t>
    </w:r>
    <w:bookmarkStart w:id="7" w:name="reportDateFooterSec1"/>
    <w:r>
      <w:t>05/28/2019</w:t>
    </w:r>
    <w:bookmarkEnd w:id="7"/>
  </w:p>
  <w:p w:rsidR="001C3DF1" w:rsidRDefault="001C3DF1">
    <w:pPr>
      <w:pStyle w:val="Footer"/>
      <w:tabs>
        <w:tab w:val="clear" w:pos="8640"/>
      </w:tabs>
      <w:ind w:right="360"/>
      <w:jc w:val="center"/>
    </w:pPr>
    <w:r>
      <w:t xml:space="preserve">Page </w:t>
    </w:r>
    <w:r>
      <w:fldChar w:fldCharType="begin"/>
    </w:r>
    <w:r>
      <w:instrText xml:space="preserve"> PAGE </w:instrText>
    </w:r>
    <w:r>
      <w:fldChar w:fldCharType="separate"/>
    </w:r>
    <w:r w:rsidR="00561CC3">
      <w:rPr>
        <w:noProof/>
      </w:rPr>
      <w:t>4</w:t>
    </w:r>
    <w:r>
      <w:fldChar w:fldCharType="end"/>
    </w:r>
    <w:r>
      <w:t xml:space="preserve"> of </w:t>
    </w:r>
    <w:r w:rsidR="00BE24B5">
      <w:rPr>
        <w:noProof/>
      </w:rPr>
      <w:fldChar w:fldCharType="begin"/>
    </w:r>
    <w:r w:rsidR="00BE24B5">
      <w:rPr>
        <w:noProof/>
      </w:rPr>
      <w:instrText xml:space="preserve"> NUMPAGES </w:instrText>
    </w:r>
    <w:r w:rsidR="00BE24B5">
      <w:rPr>
        <w:noProof/>
      </w:rPr>
      <w:fldChar w:fldCharType="separate"/>
    </w:r>
    <w:r w:rsidR="00561CC3">
      <w:rPr>
        <w:noProof/>
      </w:rPr>
      <w:t>13</w:t>
    </w:r>
    <w:r w:rsidR="00BE24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Default="001C3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DF1" w:rsidRDefault="001C3DF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Default="001C3DF1" w:rsidP="001C3DF1">
    <w:pPr>
      <w:pStyle w:val="Footer"/>
      <w:pBdr>
        <w:top w:val="single" w:sz="4" w:space="1" w:color="auto"/>
      </w:pBdr>
      <w:ind w:right="360"/>
      <w:jc w:val="right"/>
      <w:rPr>
        <w:sz w:val="16"/>
        <w:szCs w:val="16"/>
      </w:rPr>
    </w:pPr>
    <w:r>
      <w:rPr>
        <w:sz w:val="16"/>
        <w:szCs w:val="16"/>
      </w:rPr>
      <w:t>Template Version 102218</w:t>
    </w:r>
  </w:p>
  <w:p w:rsidR="001C3DF1" w:rsidRPr="00E97E9E" w:rsidRDefault="001C3DF1" w:rsidP="001C3DF1">
    <w:pPr>
      <w:pStyle w:val="Footer"/>
      <w:pBdr>
        <w:top w:val="single" w:sz="4" w:space="1" w:color="auto"/>
      </w:pBdr>
      <w:tabs>
        <w:tab w:val="clear" w:pos="8640"/>
      </w:tabs>
      <w:ind w:right="360"/>
      <w:jc w:val="right"/>
      <w:rPr>
        <w:sz w:val="16"/>
        <w:szCs w:val="16"/>
      </w:rPr>
    </w:pPr>
  </w:p>
  <w:p w:rsidR="001C3DF1" w:rsidRDefault="001C3DF1">
    <w:pPr>
      <w:pStyle w:val="Footer"/>
      <w:pBdr>
        <w:top w:val="single" w:sz="4" w:space="1" w:color="auto"/>
      </w:pBdr>
      <w:tabs>
        <w:tab w:val="clear" w:pos="8640"/>
      </w:tabs>
      <w:ind w:right="360"/>
      <w:jc w:val="center"/>
    </w:pPr>
    <w:r>
      <w:t>Massachusetts Department of Elementary and Secondary Education – Office of Language Acquisition</w:t>
    </w:r>
  </w:p>
  <w:p w:rsidR="001C3DF1" w:rsidRDefault="001C3DF1">
    <w:pPr>
      <w:pStyle w:val="Footer"/>
      <w:tabs>
        <w:tab w:val="clear" w:pos="8640"/>
      </w:tabs>
      <w:ind w:right="360"/>
      <w:jc w:val="center"/>
    </w:pPr>
    <w:bookmarkStart w:id="12" w:name="reportNameFooterSec2"/>
    <w:r>
      <w:t>Lowell Middlesex Academy Charter (District)</w:t>
    </w:r>
    <w:bookmarkEnd w:id="12"/>
    <w:r>
      <w:t xml:space="preserve"> Tiered Focused Monitoring Report – </w:t>
    </w:r>
    <w:bookmarkStart w:id="13" w:name="reportDateFooterSec2"/>
    <w:r>
      <w:t>05/28/2019</w:t>
    </w:r>
    <w:bookmarkEnd w:id="13"/>
  </w:p>
  <w:p w:rsidR="001C3DF1" w:rsidRDefault="001C3DF1">
    <w:pPr>
      <w:pStyle w:val="Footer"/>
      <w:tabs>
        <w:tab w:val="clear" w:pos="8640"/>
      </w:tabs>
      <w:ind w:right="360"/>
      <w:jc w:val="center"/>
    </w:pPr>
    <w:r>
      <w:t xml:space="preserve">Page </w:t>
    </w:r>
    <w:r>
      <w:fldChar w:fldCharType="begin"/>
    </w:r>
    <w:r>
      <w:instrText xml:space="preserve"> PAGE </w:instrText>
    </w:r>
    <w:r>
      <w:fldChar w:fldCharType="separate"/>
    </w:r>
    <w:r w:rsidR="00561CC3">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561CC3">
      <w:rPr>
        <w:noProof/>
      </w:rPr>
      <w:t>13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0"/>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0"/>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61CC3">
      <w:rPr>
        <w:noProof/>
        <w:sz w:val="20"/>
        <w:szCs w:val="20"/>
      </w:rPr>
      <w:t>7</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61CC3">
      <w:rPr>
        <w:noProof/>
        <w:sz w:val="20"/>
        <w:szCs w:val="20"/>
      </w:rPr>
      <w:t>13</w:t>
    </w:r>
    <w:r w:rsidRPr="00F818B6">
      <w:rPr>
        <w:noProof/>
        <w:sz w:val="20"/>
        <w:szCs w:val="20"/>
      </w:rPr>
      <w:fldChar w:fldCharType="end"/>
    </w:r>
  </w:p>
  <w:p w:rsidR="001C3DF1" w:rsidRPr="000522A9" w:rsidRDefault="001C3DF1" w:rsidP="001C3DF1">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1"/>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1"/>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61CC3">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61CC3">
      <w:rPr>
        <w:noProof/>
        <w:sz w:val="20"/>
        <w:szCs w:val="20"/>
      </w:rPr>
      <w:t>13</w:t>
    </w:r>
    <w:r w:rsidRPr="00F818B6">
      <w:rPr>
        <w:noProof/>
        <w:sz w:val="20"/>
        <w:szCs w:val="20"/>
      </w:rPr>
      <w:fldChar w:fldCharType="end"/>
    </w:r>
  </w:p>
  <w:p w:rsidR="001C3DF1" w:rsidRPr="000522A9" w:rsidRDefault="001C3DF1" w:rsidP="001C3DF1">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2"/>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2"/>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61CC3">
      <w:rPr>
        <w:noProof/>
        <w:sz w:val="20"/>
        <w:szCs w:val="20"/>
      </w:rPr>
      <w:t>13</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61CC3">
      <w:rPr>
        <w:noProof/>
        <w:sz w:val="20"/>
        <w:szCs w:val="20"/>
      </w:rPr>
      <w:t>13</w:t>
    </w:r>
    <w:r w:rsidRPr="00F818B6">
      <w:rPr>
        <w:noProof/>
        <w:sz w:val="20"/>
        <w:szCs w:val="20"/>
      </w:rPr>
      <w:fldChar w:fldCharType="end"/>
    </w:r>
  </w:p>
  <w:p w:rsidR="001C3DF1" w:rsidRPr="000522A9" w:rsidRDefault="001C3DF1" w:rsidP="001C3DF1">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3"/>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3"/>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4120D">
      <w:rPr>
        <w:noProof/>
        <w:sz w:val="20"/>
        <w:szCs w:val="20"/>
      </w:rPr>
      <w:t>15</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4120D">
      <w:rPr>
        <w:noProof/>
        <w:sz w:val="20"/>
        <w:szCs w:val="20"/>
      </w:rPr>
      <w:t>15</w:t>
    </w:r>
    <w:r w:rsidRPr="00F818B6">
      <w:rPr>
        <w:noProof/>
        <w:sz w:val="20"/>
        <w:szCs w:val="20"/>
      </w:rPr>
      <w:fldChar w:fldCharType="end"/>
    </w:r>
  </w:p>
  <w:p w:rsidR="001C3DF1" w:rsidRPr="000522A9" w:rsidRDefault="001C3DF1" w:rsidP="001C3DF1">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F1" w:rsidRPr="00E97E9E" w:rsidRDefault="001C3DF1" w:rsidP="001C3DF1">
    <w:pPr>
      <w:pStyle w:val="Footer4"/>
      <w:pBdr>
        <w:top w:val="single" w:sz="4" w:space="1" w:color="auto"/>
      </w:pBdr>
      <w:ind w:right="360"/>
      <w:jc w:val="right"/>
      <w:rPr>
        <w:sz w:val="16"/>
        <w:szCs w:val="16"/>
      </w:rPr>
    </w:pPr>
    <w:r>
      <w:rPr>
        <w:sz w:val="16"/>
        <w:szCs w:val="16"/>
      </w:rPr>
      <w:t>Template Version 102218</w:t>
    </w:r>
  </w:p>
  <w:p w:rsidR="001C3DF1" w:rsidRPr="00F818B6" w:rsidRDefault="001C3DF1" w:rsidP="001C3DF1">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C3DF1" w:rsidRPr="00F818B6" w:rsidRDefault="001C3DF1" w:rsidP="001C3DF1">
    <w:pPr>
      <w:pStyle w:val="Footer4"/>
      <w:tabs>
        <w:tab w:val="clear" w:pos="8640"/>
      </w:tabs>
      <w:ind w:right="360"/>
      <w:jc w:val="center"/>
      <w:rPr>
        <w:sz w:val="20"/>
        <w:szCs w:val="20"/>
      </w:rPr>
    </w:pPr>
    <w:r w:rsidRPr="00F818B6">
      <w:rPr>
        <w:sz w:val="20"/>
        <w:szCs w:val="20"/>
      </w:rPr>
      <w:t>Lowell Middlesex Academy Charter (District) Tiered Focused Monitoring Report – 05/28/2019</w:t>
    </w:r>
  </w:p>
  <w:p w:rsidR="001C3DF1" w:rsidRPr="00F818B6" w:rsidRDefault="001C3DF1" w:rsidP="001C3DF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A4120D">
      <w:rPr>
        <w:noProof/>
        <w:sz w:val="20"/>
        <w:szCs w:val="20"/>
      </w:rPr>
      <w:t>16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A4120D">
      <w:rPr>
        <w:noProof/>
        <w:sz w:val="20"/>
        <w:szCs w:val="20"/>
      </w:rPr>
      <w:t>16</w:t>
    </w:r>
    <w:r w:rsidRPr="00F818B6">
      <w:rPr>
        <w:noProof/>
        <w:sz w:val="20"/>
        <w:szCs w:val="20"/>
      </w:rPr>
      <w:fldChar w:fldCharType="end"/>
    </w:r>
  </w:p>
  <w:p w:rsidR="001C3DF1" w:rsidRPr="000522A9" w:rsidRDefault="001C3DF1" w:rsidP="001C3DF1">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4B5" w:rsidRDefault="00BE24B5">
      <w:r>
        <w:separator/>
      </w:r>
    </w:p>
  </w:footnote>
  <w:footnote w:type="continuationSeparator" w:id="0">
    <w:p w:rsidR="00BE24B5" w:rsidRDefault="00BE2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8EBA0D54">
      <w:start w:val="1"/>
      <w:numFmt w:val="bullet"/>
      <w:lvlText w:val=""/>
      <w:lvlJc w:val="left"/>
      <w:pPr>
        <w:tabs>
          <w:tab w:val="num" w:pos="1440"/>
        </w:tabs>
        <w:ind w:left="1440" w:hanging="360"/>
      </w:pPr>
      <w:rPr>
        <w:rFonts w:ascii="Symbol" w:hAnsi="Symbol" w:hint="default"/>
      </w:rPr>
    </w:lvl>
    <w:lvl w:ilvl="1" w:tplc="BB60F822" w:tentative="1">
      <w:start w:val="1"/>
      <w:numFmt w:val="bullet"/>
      <w:lvlText w:val="o"/>
      <w:lvlJc w:val="left"/>
      <w:pPr>
        <w:tabs>
          <w:tab w:val="num" w:pos="2160"/>
        </w:tabs>
        <w:ind w:left="2160" w:hanging="360"/>
      </w:pPr>
      <w:rPr>
        <w:rFonts w:ascii="Courier New" w:hAnsi="Courier New" w:hint="default"/>
      </w:rPr>
    </w:lvl>
    <w:lvl w:ilvl="2" w:tplc="BDFCEFBE" w:tentative="1">
      <w:start w:val="1"/>
      <w:numFmt w:val="bullet"/>
      <w:lvlText w:val=""/>
      <w:lvlJc w:val="left"/>
      <w:pPr>
        <w:tabs>
          <w:tab w:val="num" w:pos="2880"/>
        </w:tabs>
        <w:ind w:left="2880" w:hanging="360"/>
      </w:pPr>
      <w:rPr>
        <w:rFonts w:ascii="Wingdings" w:hAnsi="Wingdings" w:hint="default"/>
      </w:rPr>
    </w:lvl>
    <w:lvl w:ilvl="3" w:tplc="DE5605AC" w:tentative="1">
      <w:start w:val="1"/>
      <w:numFmt w:val="bullet"/>
      <w:lvlText w:val=""/>
      <w:lvlJc w:val="left"/>
      <w:pPr>
        <w:tabs>
          <w:tab w:val="num" w:pos="3600"/>
        </w:tabs>
        <w:ind w:left="3600" w:hanging="360"/>
      </w:pPr>
      <w:rPr>
        <w:rFonts w:ascii="Symbol" w:hAnsi="Symbol" w:hint="default"/>
      </w:rPr>
    </w:lvl>
    <w:lvl w:ilvl="4" w:tplc="DF80F1B4" w:tentative="1">
      <w:start w:val="1"/>
      <w:numFmt w:val="bullet"/>
      <w:lvlText w:val="o"/>
      <w:lvlJc w:val="left"/>
      <w:pPr>
        <w:tabs>
          <w:tab w:val="num" w:pos="4320"/>
        </w:tabs>
        <w:ind w:left="4320" w:hanging="360"/>
      </w:pPr>
      <w:rPr>
        <w:rFonts w:ascii="Courier New" w:hAnsi="Courier New" w:hint="default"/>
      </w:rPr>
    </w:lvl>
    <w:lvl w:ilvl="5" w:tplc="20244800" w:tentative="1">
      <w:start w:val="1"/>
      <w:numFmt w:val="bullet"/>
      <w:lvlText w:val=""/>
      <w:lvlJc w:val="left"/>
      <w:pPr>
        <w:tabs>
          <w:tab w:val="num" w:pos="5040"/>
        </w:tabs>
        <w:ind w:left="5040" w:hanging="360"/>
      </w:pPr>
      <w:rPr>
        <w:rFonts w:ascii="Wingdings" w:hAnsi="Wingdings" w:hint="default"/>
      </w:rPr>
    </w:lvl>
    <w:lvl w:ilvl="6" w:tplc="AB288ECA" w:tentative="1">
      <w:start w:val="1"/>
      <w:numFmt w:val="bullet"/>
      <w:lvlText w:val=""/>
      <w:lvlJc w:val="left"/>
      <w:pPr>
        <w:tabs>
          <w:tab w:val="num" w:pos="5760"/>
        </w:tabs>
        <w:ind w:left="5760" w:hanging="360"/>
      </w:pPr>
      <w:rPr>
        <w:rFonts w:ascii="Symbol" w:hAnsi="Symbol" w:hint="default"/>
      </w:rPr>
    </w:lvl>
    <w:lvl w:ilvl="7" w:tplc="44841048" w:tentative="1">
      <w:start w:val="1"/>
      <w:numFmt w:val="bullet"/>
      <w:lvlText w:val="o"/>
      <w:lvlJc w:val="left"/>
      <w:pPr>
        <w:tabs>
          <w:tab w:val="num" w:pos="6480"/>
        </w:tabs>
        <w:ind w:left="6480" w:hanging="360"/>
      </w:pPr>
      <w:rPr>
        <w:rFonts w:ascii="Courier New" w:hAnsi="Courier New" w:hint="default"/>
      </w:rPr>
    </w:lvl>
    <w:lvl w:ilvl="8" w:tplc="1696D8E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3654909"/>
    <w:multiLevelType w:val="hybridMultilevel"/>
    <w:tmpl w:val="5624F804"/>
    <w:lvl w:ilvl="0" w:tplc="6E820C86">
      <w:start w:val="1"/>
      <w:numFmt w:val="bullet"/>
      <w:lvlText w:val=""/>
      <w:lvlJc w:val="left"/>
      <w:pPr>
        <w:ind w:left="720" w:hanging="360"/>
      </w:pPr>
      <w:rPr>
        <w:rFonts w:ascii="Symbol" w:hAnsi="Symbol" w:hint="default"/>
      </w:rPr>
    </w:lvl>
    <w:lvl w:ilvl="1" w:tplc="B5282D08" w:tentative="1">
      <w:start w:val="1"/>
      <w:numFmt w:val="bullet"/>
      <w:lvlText w:val="o"/>
      <w:lvlJc w:val="left"/>
      <w:pPr>
        <w:ind w:left="1440" w:hanging="360"/>
      </w:pPr>
      <w:rPr>
        <w:rFonts w:ascii="Courier New" w:hAnsi="Courier New" w:cs="Courier New" w:hint="default"/>
      </w:rPr>
    </w:lvl>
    <w:lvl w:ilvl="2" w:tplc="E1787E52" w:tentative="1">
      <w:start w:val="1"/>
      <w:numFmt w:val="bullet"/>
      <w:lvlText w:val=""/>
      <w:lvlJc w:val="left"/>
      <w:pPr>
        <w:ind w:left="2160" w:hanging="360"/>
      </w:pPr>
      <w:rPr>
        <w:rFonts w:ascii="Wingdings" w:hAnsi="Wingdings" w:hint="default"/>
      </w:rPr>
    </w:lvl>
    <w:lvl w:ilvl="3" w:tplc="B31CCBF6" w:tentative="1">
      <w:start w:val="1"/>
      <w:numFmt w:val="bullet"/>
      <w:lvlText w:val=""/>
      <w:lvlJc w:val="left"/>
      <w:pPr>
        <w:ind w:left="2880" w:hanging="360"/>
      </w:pPr>
      <w:rPr>
        <w:rFonts w:ascii="Symbol" w:hAnsi="Symbol" w:hint="default"/>
      </w:rPr>
    </w:lvl>
    <w:lvl w:ilvl="4" w:tplc="3B0CB890" w:tentative="1">
      <w:start w:val="1"/>
      <w:numFmt w:val="bullet"/>
      <w:lvlText w:val="o"/>
      <w:lvlJc w:val="left"/>
      <w:pPr>
        <w:ind w:left="3600" w:hanging="360"/>
      </w:pPr>
      <w:rPr>
        <w:rFonts w:ascii="Courier New" w:hAnsi="Courier New" w:cs="Courier New" w:hint="default"/>
      </w:rPr>
    </w:lvl>
    <w:lvl w:ilvl="5" w:tplc="E2DA6EBE" w:tentative="1">
      <w:start w:val="1"/>
      <w:numFmt w:val="bullet"/>
      <w:lvlText w:val=""/>
      <w:lvlJc w:val="left"/>
      <w:pPr>
        <w:ind w:left="4320" w:hanging="360"/>
      </w:pPr>
      <w:rPr>
        <w:rFonts w:ascii="Wingdings" w:hAnsi="Wingdings" w:hint="default"/>
      </w:rPr>
    </w:lvl>
    <w:lvl w:ilvl="6" w:tplc="DF266976" w:tentative="1">
      <w:start w:val="1"/>
      <w:numFmt w:val="bullet"/>
      <w:lvlText w:val=""/>
      <w:lvlJc w:val="left"/>
      <w:pPr>
        <w:ind w:left="5040" w:hanging="360"/>
      </w:pPr>
      <w:rPr>
        <w:rFonts w:ascii="Symbol" w:hAnsi="Symbol" w:hint="default"/>
      </w:rPr>
    </w:lvl>
    <w:lvl w:ilvl="7" w:tplc="6D98EAA2" w:tentative="1">
      <w:start w:val="1"/>
      <w:numFmt w:val="bullet"/>
      <w:lvlText w:val="o"/>
      <w:lvlJc w:val="left"/>
      <w:pPr>
        <w:ind w:left="5760" w:hanging="360"/>
      </w:pPr>
      <w:rPr>
        <w:rFonts w:ascii="Courier New" w:hAnsi="Courier New" w:cs="Courier New" w:hint="default"/>
      </w:rPr>
    </w:lvl>
    <w:lvl w:ilvl="8" w:tplc="0AE074E4"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23B33A4D"/>
    <w:multiLevelType w:val="hybridMultilevel"/>
    <w:tmpl w:val="BD7E0378"/>
    <w:lvl w:ilvl="0" w:tplc="2ECE174C">
      <w:start w:val="1"/>
      <w:numFmt w:val="bullet"/>
      <w:lvlText w:val=""/>
      <w:lvlJc w:val="left"/>
      <w:pPr>
        <w:tabs>
          <w:tab w:val="num" w:pos="1440"/>
        </w:tabs>
        <w:ind w:left="1440" w:hanging="360"/>
      </w:pPr>
      <w:rPr>
        <w:rFonts w:ascii="Symbol" w:hAnsi="Symbol" w:hint="default"/>
      </w:rPr>
    </w:lvl>
    <w:lvl w:ilvl="1" w:tplc="31060FDC" w:tentative="1">
      <w:start w:val="1"/>
      <w:numFmt w:val="bullet"/>
      <w:lvlText w:val="o"/>
      <w:lvlJc w:val="left"/>
      <w:pPr>
        <w:tabs>
          <w:tab w:val="num" w:pos="2160"/>
        </w:tabs>
        <w:ind w:left="2160" w:hanging="360"/>
      </w:pPr>
      <w:rPr>
        <w:rFonts w:ascii="Courier New" w:hAnsi="Courier New" w:cs="Courier New" w:hint="default"/>
      </w:rPr>
    </w:lvl>
    <w:lvl w:ilvl="2" w:tplc="B8E48492" w:tentative="1">
      <w:start w:val="1"/>
      <w:numFmt w:val="bullet"/>
      <w:lvlText w:val=""/>
      <w:lvlJc w:val="left"/>
      <w:pPr>
        <w:tabs>
          <w:tab w:val="num" w:pos="2880"/>
        </w:tabs>
        <w:ind w:left="2880" w:hanging="360"/>
      </w:pPr>
      <w:rPr>
        <w:rFonts w:ascii="Wingdings" w:hAnsi="Wingdings" w:hint="default"/>
      </w:rPr>
    </w:lvl>
    <w:lvl w:ilvl="3" w:tplc="5784BA46" w:tentative="1">
      <w:start w:val="1"/>
      <w:numFmt w:val="bullet"/>
      <w:lvlText w:val=""/>
      <w:lvlJc w:val="left"/>
      <w:pPr>
        <w:tabs>
          <w:tab w:val="num" w:pos="3600"/>
        </w:tabs>
        <w:ind w:left="3600" w:hanging="360"/>
      </w:pPr>
      <w:rPr>
        <w:rFonts w:ascii="Symbol" w:hAnsi="Symbol" w:hint="default"/>
      </w:rPr>
    </w:lvl>
    <w:lvl w:ilvl="4" w:tplc="A82296B6" w:tentative="1">
      <w:start w:val="1"/>
      <w:numFmt w:val="bullet"/>
      <w:lvlText w:val="o"/>
      <w:lvlJc w:val="left"/>
      <w:pPr>
        <w:tabs>
          <w:tab w:val="num" w:pos="4320"/>
        </w:tabs>
        <w:ind w:left="4320" w:hanging="360"/>
      </w:pPr>
      <w:rPr>
        <w:rFonts w:ascii="Courier New" w:hAnsi="Courier New" w:cs="Courier New" w:hint="default"/>
      </w:rPr>
    </w:lvl>
    <w:lvl w:ilvl="5" w:tplc="3DC2B728" w:tentative="1">
      <w:start w:val="1"/>
      <w:numFmt w:val="bullet"/>
      <w:lvlText w:val=""/>
      <w:lvlJc w:val="left"/>
      <w:pPr>
        <w:tabs>
          <w:tab w:val="num" w:pos="5040"/>
        </w:tabs>
        <w:ind w:left="5040" w:hanging="360"/>
      </w:pPr>
      <w:rPr>
        <w:rFonts w:ascii="Wingdings" w:hAnsi="Wingdings" w:hint="default"/>
      </w:rPr>
    </w:lvl>
    <w:lvl w:ilvl="6" w:tplc="0192BB82" w:tentative="1">
      <w:start w:val="1"/>
      <w:numFmt w:val="bullet"/>
      <w:lvlText w:val=""/>
      <w:lvlJc w:val="left"/>
      <w:pPr>
        <w:tabs>
          <w:tab w:val="num" w:pos="5760"/>
        </w:tabs>
        <w:ind w:left="5760" w:hanging="360"/>
      </w:pPr>
      <w:rPr>
        <w:rFonts w:ascii="Symbol" w:hAnsi="Symbol" w:hint="default"/>
      </w:rPr>
    </w:lvl>
    <w:lvl w:ilvl="7" w:tplc="DB48D7B4" w:tentative="1">
      <w:start w:val="1"/>
      <w:numFmt w:val="bullet"/>
      <w:lvlText w:val="o"/>
      <w:lvlJc w:val="left"/>
      <w:pPr>
        <w:tabs>
          <w:tab w:val="num" w:pos="6480"/>
        </w:tabs>
        <w:ind w:left="6480" w:hanging="360"/>
      </w:pPr>
      <w:rPr>
        <w:rFonts w:ascii="Courier New" w:hAnsi="Courier New" w:cs="Courier New" w:hint="default"/>
      </w:rPr>
    </w:lvl>
    <w:lvl w:ilvl="8" w:tplc="B736299A"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4F966235"/>
    <w:multiLevelType w:val="hybridMultilevel"/>
    <w:tmpl w:val="9A60FA26"/>
    <w:lvl w:ilvl="0" w:tplc="E0F47AAA">
      <w:start w:val="1"/>
      <w:numFmt w:val="decimal"/>
      <w:lvlText w:val="%1-"/>
      <w:lvlJc w:val="left"/>
      <w:pPr>
        <w:ind w:left="720" w:hanging="360"/>
      </w:pPr>
      <w:rPr>
        <w:rFonts w:hint="default"/>
      </w:rPr>
    </w:lvl>
    <w:lvl w:ilvl="1" w:tplc="36CEC872" w:tentative="1">
      <w:start w:val="1"/>
      <w:numFmt w:val="bullet"/>
      <w:lvlText w:val="o"/>
      <w:lvlJc w:val="left"/>
      <w:pPr>
        <w:ind w:left="1440" w:hanging="360"/>
      </w:pPr>
      <w:rPr>
        <w:rFonts w:ascii="Courier New" w:hAnsi="Courier New" w:cs="Courier New" w:hint="default"/>
      </w:rPr>
    </w:lvl>
    <w:lvl w:ilvl="2" w:tplc="44BC4F9A" w:tentative="1">
      <w:start w:val="1"/>
      <w:numFmt w:val="bullet"/>
      <w:lvlText w:val=""/>
      <w:lvlJc w:val="left"/>
      <w:pPr>
        <w:ind w:left="2160" w:hanging="360"/>
      </w:pPr>
      <w:rPr>
        <w:rFonts w:ascii="Wingdings" w:hAnsi="Wingdings" w:hint="default"/>
      </w:rPr>
    </w:lvl>
    <w:lvl w:ilvl="3" w:tplc="2D4665EC" w:tentative="1">
      <w:start w:val="1"/>
      <w:numFmt w:val="bullet"/>
      <w:lvlText w:val=""/>
      <w:lvlJc w:val="left"/>
      <w:pPr>
        <w:ind w:left="2880" w:hanging="360"/>
      </w:pPr>
      <w:rPr>
        <w:rFonts w:ascii="Symbol" w:hAnsi="Symbol" w:hint="default"/>
      </w:rPr>
    </w:lvl>
    <w:lvl w:ilvl="4" w:tplc="6DB66064" w:tentative="1">
      <w:start w:val="1"/>
      <w:numFmt w:val="bullet"/>
      <w:lvlText w:val="o"/>
      <w:lvlJc w:val="left"/>
      <w:pPr>
        <w:ind w:left="3600" w:hanging="360"/>
      </w:pPr>
      <w:rPr>
        <w:rFonts w:ascii="Courier New" w:hAnsi="Courier New" w:cs="Courier New" w:hint="default"/>
      </w:rPr>
    </w:lvl>
    <w:lvl w:ilvl="5" w:tplc="4D10C628" w:tentative="1">
      <w:start w:val="1"/>
      <w:numFmt w:val="bullet"/>
      <w:lvlText w:val=""/>
      <w:lvlJc w:val="left"/>
      <w:pPr>
        <w:ind w:left="4320" w:hanging="360"/>
      </w:pPr>
      <w:rPr>
        <w:rFonts w:ascii="Wingdings" w:hAnsi="Wingdings" w:hint="default"/>
      </w:rPr>
    </w:lvl>
    <w:lvl w:ilvl="6" w:tplc="6876E416" w:tentative="1">
      <w:start w:val="1"/>
      <w:numFmt w:val="bullet"/>
      <w:lvlText w:val=""/>
      <w:lvlJc w:val="left"/>
      <w:pPr>
        <w:ind w:left="5040" w:hanging="360"/>
      </w:pPr>
      <w:rPr>
        <w:rFonts w:ascii="Symbol" w:hAnsi="Symbol" w:hint="default"/>
      </w:rPr>
    </w:lvl>
    <w:lvl w:ilvl="7" w:tplc="B05E8D92" w:tentative="1">
      <w:start w:val="1"/>
      <w:numFmt w:val="bullet"/>
      <w:lvlText w:val="o"/>
      <w:lvlJc w:val="left"/>
      <w:pPr>
        <w:ind w:left="5760" w:hanging="360"/>
      </w:pPr>
      <w:rPr>
        <w:rFonts w:ascii="Courier New" w:hAnsi="Courier New" w:cs="Courier New" w:hint="default"/>
      </w:rPr>
    </w:lvl>
    <w:lvl w:ilvl="8" w:tplc="BC244AC2" w:tentative="1">
      <w:start w:val="1"/>
      <w:numFmt w:val="bullet"/>
      <w:lvlText w:val=""/>
      <w:lvlJc w:val="left"/>
      <w:pPr>
        <w:ind w:left="6480" w:hanging="360"/>
      </w:pPr>
      <w:rPr>
        <w:rFonts w:ascii="Wingdings" w:hAnsi="Wingdings" w:hint="default"/>
      </w:rPr>
    </w:lvl>
  </w:abstractNum>
  <w:abstractNum w:abstractNumId="10" w15:restartNumberingAfterBreak="0">
    <w:nsid w:val="50E06A27"/>
    <w:multiLevelType w:val="hybridMultilevel"/>
    <w:tmpl w:val="53206C5C"/>
    <w:lvl w:ilvl="0" w:tplc="D2465A94">
      <w:start w:val="1"/>
      <w:numFmt w:val="bullet"/>
      <w:lvlText w:val=""/>
      <w:lvlJc w:val="left"/>
      <w:pPr>
        <w:tabs>
          <w:tab w:val="num" w:pos="1440"/>
        </w:tabs>
        <w:ind w:left="1440" w:hanging="360"/>
      </w:pPr>
      <w:rPr>
        <w:rFonts w:ascii="Symbol" w:hAnsi="Symbol" w:hint="default"/>
      </w:rPr>
    </w:lvl>
    <w:lvl w:ilvl="1" w:tplc="79FC3BDA" w:tentative="1">
      <w:start w:val="1"/>
      <w:numFmt w:val="bullet"/>
      <w:lvlText w:val="o"/>
      <w:lvlJc w:val="left"/>
      <w:pPr>
        <w:tabs>
          <w:tab w:val="num" w:pos="2160"/>
        </w:tabs>
        <w:ind w:left="2160" w:hanging="360"/>
      </w:pPr>
      <w:rPr>
        <w:rFonts w:ascii="Courier New" w:hAnsi="Courier New" w:hint="default"/>
      </w:rPr>
    </w:lvl>
    <w:lvl w:ilvl="2" w:tplc="A64C5288" w:tentative="1">
      <w:start w:val="1"/>
      <w:numFmt w:val="bullet"/>
      <w:lvlText w:val=""/>
      <w:lvlJc w:val="left"/>
      <w:pPr>
        <w:tabs>
          <w:tab w:val="num" w:pos="2880"/>
        </w:tabs>
        <w:ind w:left="2880" w:hanging="360"/>
      </w:pPr>
      <w:rPr>
        <w:rFonts w:ascii="Wingdings" w:hAnsi="Wingdings" w:hint="default"/>
      </w:rPr>
    </w:lvl>
    <w:lvl w:ilvl="3" w:tplc="B43CE224" w:tentative="1">
      <w:start w:val="1"/>
      <w:numFmt w:val="bullet"/>
      <w:lvlText w:val=""/>
      <w:lvlJc w:val="left"/>
      <w:pPr>
        <w:tabs>
          <w:tab w:val="num" w:pos="3600"/>
        </w:tabs>
        <w:ind w:left="3600" w:hanging="360"/>
      </w:pPr>
      <w:rPr>
        <w:rFonts w:ascii="Symbol" w:hAnsi="Symbol" w:hint="default"/>
      </w:rPr>
    </w:lvl>
    <w:lvl w:ilvl="4" w:tplc="3BAE017A" w:tentative="1">
      <w:start w:val="1"/>
      <w:numFmt w:val="bullet"/>
      <w:lvlText w:val="o"/>
      <w:lvlJc w:val="left"/>
      <w:pPr>
        <w:tabs>
          <w:tab w:val="num" w:pos="4320"/>
        </w:tabs>
        <w:ind w:left="4320" w:hanging="360"/>
      </w:pPr>
      <w:rPr>
        <w:rFonts w:ascii="Courier New" w:hAnsi="Courier New" w:hint="default"/>
      </w:rPr>
    </w:lvl>
    <w:lvl w:ilvl="5" w:tplc="F6D25CF6" w:tentative="1">
      <w:start w:val="1"/>
      <w:numFmt w:val="bullet"/>
      <w:lvlText w:val=""/>
      <w:lvlJc w:val="left"/>
      <w:pPr>
        <w:tabs>
          <w:tab w:val="num" w:pos="5040"/>
        </w:tabs>
        <w:ind w:left="5040" w:hanging="360"/>
      </w:pPr>
      <w:rPr>
        <w:rFonts w:ascii="Wingdings" w:hAnsi="Wingdings" w:hint="default"/>
      </w:rPr>
    </w:lvl>
    <w:lvl w:ilvl="6" w:tplc="E7C65CA6" w:tentative="1">
      <w:start w:val="1"/>
      <w:numFmt w:val="bullet"/>
      <w:lvlText w:val=""/>
      <w:lvlJc w:val="left"/>
      <w:pPr>
        <w:tabs>
          <w:tab w:val="num" w:pos="5760"/>
        </w:tabs>
        <w:ind w:left="5760" w:hanging="360"/>
      </w:pPr>
      <w:rPr>
        <w:rFonts w:ascii="Symbol" w:hAnsi="Symbol" w:hint="default"/>
      </w:rPr>
    </w:lvl>
    <w:lvl w:ilvl="7" w:tplc="B1DCD700" w:tentative="1">
      <w:start w:val="1"/>
      <w:numFmt w:val="bullet"/>
      <w:lvlText w:val="o"/>
      <w:lvlJc w:val="left"/>
      <w:pPr>
        <w:tabs>
          <w:tab w:val="num" w:pos="6480"/>
        </w:tabs>
        <w:ind w:left="6480" w:hanging="360"/>
      </w:pPr>
      <w:rPr>
        <w:rFonts w:ascii="Courier New" w:hAnsi="Courier New" w:hint="default"/>
      </w:rPr>
    </w:lvl>
    <w:lvl w:ilvl="8" w:tplc="B886841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E61C86"/>
    <w:multiLevelType w:val="hybridMultilevel"/>
    <w:tmpl w:val="E1CA8058"/>
    <w:lvl w:ilvl="0" w:tplc="0409000F">
      <w:start w:val="1"/>
      <w:numFmt w:val="decimal"/>
      <w:lvlText w:val="%1."/>
      <w:lvlJc w:val="left"/>
      <w:pPr>
        <w:tabs>
          <w:tab w:val="num" w:pos="360"/>
        </w:tabs>
        <w:ind w:left="360" w:hanging="360"/>
      </w:pPr>
      <w:rPr>
        <w:rFonts w:hint="default"/>
      </w:rPr>
    </w:lvl>
    <w:lvl w:ilvl="1" w:tplc="F3EADFA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1E96A116">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0"/>
  </w:num>
  <w:num w:numId="3">
    <w:abstractNumId w:val="10"/>
  </w:num>
  <w:num w:numId="4">
    <w:abstractNumId w:val="7"/>
  </w:num>
  <w:num w:numId="5">
    <w:abstractNumId w:val="5"/>
  </w:num>
  <w:num w:numId="6">
    <w:abstractNumId w:val="13"/>
  </w:num>
  <w:num w:numId="7">
    <w:abstractNumId w:val="4"/>
  </w:num>
  <w:num w:numId="8">
    <w:abstractNumId w:val="9"/>
  </w:num>
  <w:num w:numId="9">
    <w:abstractNumId w:val="11"/>
  </w:num>
  <w:num w:numId="10">
    <w:abstractNumId w:val="6"/>
  </w:num>
  <w:num w:numId="11">
    <w:abstractNumId w:val="1"/>
  </w:num>
  <w:num w:numId="12">
    <w:abstractNumId w:val="2"/>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1C3DF1"/>
    <w:rsid w:val="00235A66"/>
    <w:rsid w:val="00483D8E"/>
    <w:rsid w:val="004B3F45"/>
    <w:rsid w:val="00527194"/>
    <w:rsid w:val="00561CC3"/>
    <w:rsid w:val="00820F09"/>
    <w:rsid w:val="009B7F54"/>
    <w:rsid w:val="00A4120D"/>
    <w:rsid w:val="00BE24B5"/>
    <w:rsid w:val="00E60221"/>
    <w:rsid w:val="00F30992"/>
    <w:rsid w:val="00F44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DA719"/>
  <w15:chartTrackingRefBased/>
  <w15:docId w15:val="{F9876361-482E-4D56-AAB1-A4D58AC3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483D8E"/>
    <w:rPr>
      <w:rFonts w:ascii="Courier" w:hAnsi="Courier" w:cs="Courier"/>
      <w:sz w:val="24"/>
      <w:szCs w:val="24"/>
    </w:rPr>
  </w:style>
  <w:style w:type="paragraph" w:styleId="FootnoteText">
    <w:name w:val="footnote text"/>
    <w:basedOn w:val="Normal"/>
    <w:link w:val="FootnoteTextChar"/>
    <w:uiPriority w:val="99"/>
    <w:rsid w:val="00483D8E"/>
  </w:style>
  <w:style w:type="character" w:customStyle="1" w:styleId="FootnoteTextChar">
    <w:name w:val="Footnote Text Char"/>
    <w:basedOn w:val="DefaultParagraphFont"/>
    <w:link w:val="FootnoteText"/>
    <w:uiPriority w:val="99"/>
    <w:rsid w:val="0048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 TargetMode="Externa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DESE-231-51832</_dlc_DocId>
    <_dlc_DocIdUrl xmlns="733efe1c-5bbe-4968-87dc-d400e65c879f">
      <Url>https://sharepoint.doemass.org/ese/webteam/cps/_layouts/DocIdRedir.aspx?ID=DESE-231-51832</Url>
      <Description>DESE-231-51832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D119-E36E-4E19-9393-F645A5C5C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FC118-7D0B-4123-A6CC-9B46AD9AC9A3}">
  <ds:schemaRefs>
    <ds:schemaRef ds:uri="http://schemas.microsoft.com/sharepoint/events"/>
  </ds:schemaRefs>
</ds:datastoreItem>
</file>

<file path=customXml/itemProps3.xml><?xml version="1.0" encoding="utf-8"?>
<ds:datastoreItem xmlns:ds="http://schemas.openxmlformats.org/officeDocument/2006/customXml" ds:itemID="{AB60F9A6-1AD3-49D1-803E-42A3D1CB24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74A9350-EB0E-4169-B351-E46158C3C783}">
  <ds:schemaRefs>
    <ds:schemaRef ds:uri="http://schemas.microsoft.com/sharepoint/v3/contenttype/forms"/>
  </ds:schemaRefs>
</ds:datastoreItem>
</file>

<file path=customXml/itemProps5.xml><?xml version="1.0" encoding="utf-8"?>
<ds:datastoreItem xmlns:ds="http://schemas.openxmlformats.org/officeDocument/2006/customXml" ds:itemID="{6458A77F-CBD7-4F7C-AF58-FC78E8B0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Lowell Middlesex Academy Charter (District)</vt:lpstr>
    </vt:vector>
  </TitlesOfParts>
  <Company/>
  <LinksUpToDate>false</LinksUpToDate>
  <CharactersWithSpaces>20635</CharactersWithSpaces>
  <SharedDoc>false</SharedDoc>
  <HLinks>
    <vt:vector size="6" baseType="variant">
      <vt:variant>
        <vt:i4>5046283</vt:i4>
      </vt:variant>
      <vt:variant>
        <vt:i4>0</vt:i4>
      </vt:variant>
      <vt:variant>
        <vt:i4>0</vt:i4>
      </vt:variant>
      <vt:variant>
        <vt:i4>5</vt:i4>
      </vt:variant>
      <vt:variant>
        <vt:lpwstr>http://www.doe.mass.edu/ell/cpr/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Middlesex Academy Charter (District)</dc:title>
  <dc:subject/>
  <dc:creator>DESE</dc:creator>
  <cp:keywords/>
  <cp:lastModifiedBy>Zou, Dong (EOE)</cp:lastModifiedBy>
  <cp:revision>5</cp:revision>
  <cp:lastPrinted>2015-01-08T14:35:00Z</cp:lastPrinted>
  <dcterms:created xsi:type="dcterms:W3CDTF">2019-06-03T17:06:00Z</dcterms:created>
  <dcterms:modified xsi:type="dcterms:W3CDTF">2019-06-04T15:38:00Z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