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58775" w14:textId="5FC0ED25" w:rsidR="00F30B49" w:rsidRPr="005363BB" w:rsidRDefault="00B27C61" w:rsidP="00F30B49">
      <w:pPr>
        <w:rPr>
          <w:sz w:val="22"/>
        </w:rPr>
      </w:pPr>
      <w:r>
        <w:rPr>
          <w:noProof/>
        </w:rPr>
        <w:drawing>
          <wp:inline distT="0" distB="0" distL="0" distR="0" wp14:anchorId="487EDB87" wp14:editId="5A682710">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E8A4FAB" w14:textId="77777777" w:rsidR="00F30B49" w:rsidRDefault="00F30B49" w:rsidP="00F30B49">
      <w:pPr>
        <w:jc w:val="center"/>
        <w:rPr>
          <w:sz w:val="22"/>
        </w:rPr>
      </w:pPr>
    </w:p>
    <w:p w14:paraId="1B1F4DDB" w14:textId="77777777" w:rsidR="00F30B49" w:rsidRDefault="00F30B49" w:rsidP="00F30B49">
      <w:pPr>
        <w:jc w:val="center"/>
        <w:rPr>
          <w:sz w:val="22"/>
        </w:rPr>
      </w:pPr>
    </w:p>
    <w:p w14:paraId="1AFA926B" w14:textId="77777777" w:rsidR="00F30B49" w:rsidRDefault="00F30B49" w:rsidP="00F30B49">
      <w:pPr>
        <w:jc w:val="center"/>
        <w:rPr>
          <w:sz w:val="22"/>
        </w:rPr>
      </w:pPr>
    </w:p>
    <w:p w14:paraId="19CFCDC4" w14:textId="77777777" w:rsidR="00F30B49" w:rsidRDefault="00F30B49" w:rsidP="00F30B49">
      <w:pPr>
        <w:jc w:val="center"/>
        <w:rPr>
          <w:sz w:val="22"/>
        </w:rPr>
      </w:pPr>
    </w:p>
    <w:p w14:paraId="5415A933" w14:textId="77777777" w:rsidR="00F30B49" w:rsidRDefault="00F30B49" w:rsidP="00F30B49">
      <w:pPr>
        <w:rPr>
          <w:sz w:val="24"/>
        </w:rPr>
      </w:pPr>
      <w:r>
        <w:rPr>
          <w:sz w:val="22"/>
        </w:rPr>
        <w:tab/>
      </w:r>
    </w:p>
    <w:p w14:paraId="5E08F0ED" w14:textId="77777777" w:rsidR="00F30B49" w:rsidRPr="007E5338" w:rsidRDefault="00F30B49" w:rsidP="00F30B49">
      <w:pPr>
        <w:pStyle w:val="Heading2"/>
        <w:rPr>
          <w:sz w:val="24"/>
          <w:lang w:val="en-US" w:eastAsia="en-US"/>
        </w:rPr>
      </w:pPr>
    </w:p>
    <w:p w14:paraId="180FA76A" w14:textId="77777777" w:rsidR="00F30B49" w:rsidRDefault="00F30B49" w:rsidP="00F30B49">
      <w:pPr>
        <w:jc w:val="center"/>
        <w:rPr>
          <w:b/>
          <w:sz w:val="28"/>
        </w:rPr>
      </w:pPr>
      <w:bookmarkStart w:id="0" w:name="rptName"/>
      <w:r>
        <w:rPr>
          <w:b/>
          <w:sz w:val="28"/>
        </w:rPr>
        <w:t>The Education Cooperative (TEC)</w:t>
      </w:r>
      <w:bookmarkEnd w:id="0"/>
    </w:p>
    <w:p w14:paraId="2B9655E4" w14:textId="77777777" w:rsidR="00F30B49" w:rsidRDefault="00F30B49" w:rsidP="00F30B49">
      <w:pPr>
        <w:jc w:val="center"/>
        <w:rPr>
          <w:b/>
          <w:sz w:val="28"/>
        </w:rPr>
      </w:pPr>
    </w:p>
    <w:p w14:paraId="4169D123" w14:textId="77777777" w:rsidR="00F30B49" w:rsidRDefault="00F30B49" w:rsidP="00F30B49">
      <w:pPr>
        <w:jc w:val="center"/>
        <w:rPr>
          <w:b/>
          <w:sz w:val="28"/>
        </w:rPr>
      </w:pPr>
      <w:r>
        <w:rPr>
          <w:b/>
          <w:sz w:val="28"/>
        </w:rPr>
        <w:t>Tiered Focused Monitoring Report</w:t>
      </w:r>
    </w:p>
    <w:p w14:paraId="1389063B" w14:textId="77777777" w:rsidR="00F30B49" w:rsidRDefault="00F30B49" w:rsidP="00F30B49">
      <w:pPr>
        <w:jc w:val="center"/>
        <w:rPr>
          <w:b/>
          <w:sz w:val="24"/>
        </w:rPr>
      </w:pPr>
    </w:p>
    <w:p w14:paraId="0AC0C919" w14:textId="77777777" w:rsidR="00F30B49" w:rsidRDefault="00F30B49" w:rsidP="00F30B49">
      <w:pPr>
        <w:jc w:val="center"/>
        <w:rPr>
          <w:b/>
          <w:sz w:val="24"/>
        </w:rPr>
      </w:pPr>
      <w:r>
        <w:rPr>
          <w:b/>
          <w:sz w:val="24"/>
        </w:rPr>
        <w:t xml:space="preserve">Onsite Dates: </w:t>
      </w:r>
      <w:bookmarkStart w:id="1" w:name="onsiteVisitDate"/>
      <w:r w:rsidRPr="00F8472A">
        <w:rPr>
          <w:b/>
          <w:sz w:val="24"/>
        </w:rPr>
        <w:t>December 1</w:t>
      </w:r>
      <w:r w:rsidR="00916F4A">
        <w:rPr>
          <w:b/>
          <w:sz w:val="24"/>
        </w:rPr>
        <w:t>2/21/</w:t>
      </w:r>
      <w:r w:rsidRPr="00F8472A">
        <w:rPr>
          <w:b/>
          <w:sz w:val="24"/>
        </w:rPr>
        <w:t>2022</w:t>
      </w:r>
      <w:bookmarkEnd w:id="1"/>
      <w:r>
        <w:rPr>
          <w:b/>
          <w:sz w:val="24"/>
        </w:rPr>
        <w:t xml:space="preserve"> </w:t>
      </w:r>
    </w:p>
    <w:p w14:paraId="20EF7862" w14:textId="77777777" w:rsidR="00F30B49" w:rsidRDefault="00F30B49" w:rsidP="00F30B49">
      <w:pPr>
        <w:jc w:val="center"/>
        <w:rPr>
          <w:b/>
          <w:sz w:val="24"/>
        </w:rPr>
      </w:pPr>
    </w:p>
    <w:p w14:paraId="1DEA1933" w14:textId="77777777" w:rsidR="00F30B49" w:rsidRDefault="00F30B49" w:rsidP="00F30B49">
      <w:pPr>
        <w:jc w:val="center"/>
        <w:rPr>
          <w:b/>
          <w:sz w:val="24"/>
        </w:rPr>
      </w:pPr>
    </w:p>
    <w:p w14:paraId="38D58BF3" w14:textId="77777777" w:rsidR="00F30B49" w:rsidRDefault="00F30B49" w:rsidP="00F30B49">
      <w:pPr>
        <w:jc w:val="center"/>
        <w:rPr>
          <w:b/>
          <w:sz w:val="24"/>
        </w:rPr>
      </w:pPr>
      <w:r>
        <w:rPr>
          <w:b/>
          <w:sz w:val="24"/>
        </w:rPr>
        <w:t xml:space="preserve">Date of Final Report: </w:t>
      </w:r>
      <w:bookmarkStart w:id="2" w:name="reportDate"/>
      <w:r>
        <w:rPr>
          <w:b/>
          <w:sz w:val="24"/>
        </w:rPr>
        <w:t>12/29/2022</w:t>
      </w:r>
      <w:bookmarkEnd w:id="2"/>
    </w:p>
    <w:p w14:paraId="7366BB9F" w14:textId="77777777" w:rsidR="00F30B49" w:rsidRDefault="00F30B49" w:rsidP="00F30B49">
      <w:pPr>
        <w:tabs>
          <w:tab w:val="left" w:pos="4125"/>
        </w:tabs>
        <w:rPr>
          <w:sz w:val="22"/>
        </w:rPr>
      </w:pPr>
    </w:p>
    <w:p w14:paraId="4738B481" w14:textId="77777777" w:rsidR="00F30B49" w:rsidRDefault="00F30B49" w:rsidP="00F30B49">
      <w:pPr>
        <w:tabs>
          <w:tab w:val="left" w:pos="4125"/>
        </w:tabs>
        <w:rPr>
          <w:sz w:val="22"/>
        </w:rPr>
      </w:pPr>
    </w:p>
    <w:p w14:paraId="65718883" w14:textId="77777777" w:rsidR="00F30B49" w:rsidRDefault="00F30B49" w:rsidP="00F30B49">
      <w:pPr>
        <w:tabs>
          <w:tab w:val="left" w:pos="4125"/>
        </w:tabs>
        <w:rPr>
          <w:sz w:val="22"/>
        </w:rPr>
      </w:pPr>
    </w:p>
    <w:p w14:paraId="4F8EE6A6" w14:textId="77777777" w:rsidR="00F30B49" w:rsidRDefault="00F30B49" w:rsidP="00F30B49">
      <w:pPr>
        <w:tabs>
          <w:tab w:val="left" w:pos="4125"/>
        </w:tabs>
        <w:rPr>
          <w:sz w:val="22"/>
        </w:rPr>
      </w:pPr>
    </w:p>
    <w:p w14:paraId="38335F13" w14:textId="77777777" w:rsidR="00F30B49" w:rsidRDefault="00F30B49" w:rsidP="00F30B49">
      <w:pPr>
        <w:tabs>
          <w:tab w:val="left" w:pos="4125"/>
        </w:tabs>
        <w:rPr>
          <w:sz w:val="22"/>
        </w:rPr>
      </w:pPr>
    </w:p>
    <w:p w14:paraId="25D31D8B" w14:textId="77777777" w:rsidR="00F30B49" w:rsidRDefault="00F30B49" w:rsidP="00F30B49">
      <w:pPr>
        <w:tabs>
          <w:tab w:val="left" w:pos="4125"/>
        </w:tabs>
        <w:rPr>
          <w:sz w:val="22"/>
        </w:rPr>
      </w:pPr>
    </w:p>
    <w:p w14:paraId="2F211578" w14:textId="77777777" w:rsidR="00F30B49" w:rsidRDefault="00F30B49" w:rsidP="00F30B49">
      <w:pPr>
        <w:tabs>
          <w:tab w:val="left" w:pos="4125"/>
        </w:tabs>
        <w:rPr>
          <w:sz w:val="22"/>
        </w:rPr>
      </w:pPr>
    </w:p>
    <w:p w14:paraId="23416A5F" w14:textId="77777777" w:rsidR="00F30B49" w:rsidRDefault="00F30B49" w:rsidP="00F30B49">
      <w:pPr>
        <w:tabs>
          <w:tab w:val="left" w:pos="4125"/>
        </w:tabs>
        <w:rPr>
          <w:sz w:val="22"/>
        </w:rPr>
      </w:pPr>
    </w:p>
    <w:p w14:paraId="1F9A86D2" w14:textId="77777777" w:rsidR="00F30B49" w:rsidRDefault="00F30B49" w:rsidP="00F30B49">
      <w:pPr>
        <w:tabs>
          <w:tab w:val="left" w:pos="4125"/>
        </w:tabs>
        <w:rPr>
          <w:sz w:val="22"/>
        </w:rPr>
      </w:pPr>
    </w:p>
    <w:p w14:paraId="0632E4A2" w14:textId="77777777" w:rsidR="00F30B49" w:rsidRDefault="00F30B49" w:rsidP="00F30B49">
      <w:pPr>
        <w:tabs>
          <w:tab w:val="left" w:pos="4125"/>
        </w:tabs>
        <w:rPr>
          <w:sz w:val="22"/>
        </w:rPr>
      </w:pPr>
    </w:p>
    <w:p w14:paraId="6979D31F" w14:textId="77777777" w:rsidR="00F30B49" w:rsidRDefault="00F30B49" w:rsidP="00F30B49">
      <w:pPr>
        <w:tabs>
          <w:tab w:val="left" w:pos="4125"/>
        </w:tabs>
        <w:rPr>
          <w:sz w:val="22"/>
        </w:rPr>
      </w:pPr>
    </w:p>
    <w:p w14:paraId="01A535EA" w14:textId="06A7C4EF" w:rsidR="00F30B49" w:rsidRDefault="00B27C61" w:rsidP="007B59A9">
      <w:pPr>
        <w:tabs>
          <w:tab w:val="left" w:pos="4125"/>
        </w:tabs>
        <w:jc w:val="center"/>
        <w:rPr>
          <w:sz w:val="22"/>
        </w:rPr>
      </w:pPr>
      <w:r w:rsidRPr="00640E7A">
        <w:rPr>
          <w:noProof/>
        </w:rPr>
        <w:drawing>
          <wp:inline distT="0" distB="0" distL="0" distR="0" wp14:anchorId="45B8A96D" wp14:editId="3E0CA87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A1209D5" w14:textId="77777777" w:rsidR="00F30B49" w:rsidRDefault="00F30B49" w:rsidP="00F30B49">
      <w:pPr>
        <w:tabs>
          <w:tab w:val="left" w:pos="4125"/>
        </w:tabs>
        <w:rPr>
          <w:sz w:val="22"/>
        </w:rPr>
      </w:pPr>
    </w:p>
    <w:p w14:paraId="610FF038" w14:textId="77777777" w:rsidR="00F30B49" w:rsidRPr="00E1547A" w:rsidRDefault="00F30B49" w:rsidP="00F30B49">
      <w:pPr>
        <w:tabs>
          <w:tab w:val="left" w:pos="4125"/>
        </w:tabs>
        <w:jc w:val="center"/>
        <w:rPr>
          <w:sz w:val="22"/>
          <w:szCs w:val="22"/>
        </w:rPr>
      </w:pPr>
      <w:r w:rsidRPr="00E1547A">
        <w:rPr>
          <w:sz w:val="22"/>
          <w:szCs w:val="22"/>
        </w:rPr>
        <w:t>Jeffrey C. Riley</w:t>
      </w:r>
    </w:p>
    <w:p w14:paraId="3B7F705B" w14:textId="77777777" w:rsidR="00F30B49" w:rsidRDefault="00F30B49" w:rsidP="00F30B49">
      <w:pPr>
        <w:tabs>
          <w:tab w:val="left" w:pos="4125"/>
        </w:tabs>
        <w:jc w:val="center"/>
        <w:rPr>
          <w:sz w:val="22"/>
          <w:szCs w:val="22"/>
        </w:rPr>
      </w:pPr>
      <w:r w:rsidRPr="00E1547A">
        <w:rPr>
          <w:sz w:val="22"/>
          <w:szCs w:val="22"/>
        </w:rPr>
        <w:t>Commissioner of Elementary and Secondary Education</w:t>
      </w:r>
    </w:p>
    <w:p w14:paraId="23062EFF" w14:textId="77777777" w:rsidR="00F30B49" w:rsidRDefault="00F30B49" w:rsidP="00F30B49">
      <w:pPr>
        <w:rPr>
          <w:sz w:val="22"/>
          <w:szCs w:val="22"/>
        </w:rPr>
      </w:pPr>
    </w:p>
    <w:p w14:paraId="3F45C19B" w14:textId="77777777" w:rsidR="003D1E98" w:rsidRPr="00F84189" w:rsidRDefault="00F30B49" w:rsidP="003D1E98">
      <w:pPr>
        <w:rPr>
          <w:sz w:val="22"/>
          <w:szCs w:val="22"/>
        </w:rPr>
      </w:pPr>
      <w:r>
        <w:rPr>
          <w:sz w:val="22"/>
          <w:szCs w:val="22"/>
        </w:rPr>
        <w:br w:type="page"/>
      </w:r>
      <w:r w:rsidR="003D1E98" w:rsidRPr="006822D1">
        <w:rPr>
          <w:sz w:val="22"/>
          <w:szCs w:val="22"/>
        </w:rPr>
        <w:lastRenderedPageBreak/>
        <w:t xml:space="preserve">During the </w:t>
      </w:r>
      <w:bookmarkStart w:id="3" w:name="SchoolYear"/>
      <w:r w:rsidR="003D1E98">
        <w:rPr>
          <w:sz w:val="22"/>
          <w:szCs w:val="22"/>
        </w:rPr>
        <w:t>2022-2023</w:t>
      </w:r>
      <w:bookmarkEnd w:id="3"/>
      <w:r w:rsidR="003D1E98">
        <w:rPr>
          <w:sz w:val="22"/>
          <w:szCs w:val="22"/>
        </w:rPr>
        <w:t xml:space="preserve"> school year, </w:t>
      </w:r>
      <w:r w:rsidR="00DD3F65">
        <w:rPr>
          <w:sz w:val="22"/>
          <w:szCs w:val="22"/>
        </w:rPr>
        <w:t>The Education Cooperative</w:t>
      </w:r>
      <w:r w:rsidR="003D1E98" w:rsidRPr="006822D1">
        <w:rPr>
          <w:sz w:val="22"/>
          <w:szCs w:val="22"/>
        </w:rPr>
        <w:t xml:space="preserve"> participated in a Tiered Focused Monitoring Review conducted by the Department’s Office of </w:t>
      </w:r>
      <w:r w:rsidR="003D1E98">
        <w:rPr>
          <w:sz w:val="22"/>
          <w:szCs w:val="22"/>
        </w:rPr>
        <w:t>Language Acquisition (OLA)</w:t>
      </w:r>
      <w:r w:rsidR="003D1E98" w:rsidRPr="006822D1">
        <w:rPr>
          <w:sz w:val="22"/>
          <w:szCs w:val="22"/>
        </w:rPr>
        <w:t>. The purpose of the Tiered Focused Monitoring Review</w:t>
      </w:r>
      <w:r w:rsidR="003D1E98" w:rsidRPr="009D2A0D">
        <w:rPr>
          <w:sz w:val="22"/>
          <w:szCs w:val="22"/>
        </w:rPr>
        <w:t xml:space="preserve"> is to monitor compliance with regulatory requirements focusing on</w:t>
      </w:r>
      <w:r w:rsidR="003D1E98">
        <w:rPr>
          <w:sz w:val="22"/>
          <w:szCs w:val="22"/>
        </w:rPr>
        <w:t xml:space="preserve"> English Learner Education</w:t>
      </w:r>
      <w:r w:rsidR="003D1E98" w:rsidRPr="00F84189">
        <w:rPr>
          <w:sz w:val="22"/>
          <w:szCs w:val="22"/>
        </w:rPr>
        <w:t xml:space="preserve">. </w:t>
      </w:r>
    </w:p>
    <w:p w14:paraId="72213065" w14:textId="77777777" w:rsidR="003D1E98" w:rsidRPr="00C07FE7" w:rsidRDefault="003D1E98" w:rsidP="003D1E98">
      <w:pPr>
        <w:rPr>
          <w:sz w:val="22"/>
          <w:szCs w:val="22"/>
        </w:rPr>
      </w:pPr>
    </w:p>
    <w:p w14:paraId="7E4A91C4" w14:textId="77777777" w:rsidR="003D1E98" w:rsidRDefault="003D1E98" w:rsidP="003D1E98">
      <w:pPr>
        <w:rPr>
          <w:sz w:val="22"/>
          <w:szCs w:val="22"/>
        </w:rPr>
      </w:pPr>
      <w:r>
        <w:rPr>
          <w:sz w:val="22"/>
          <w:szCs w:val="22"/>
        </w:rPr>
        <w:t>Collaboratives’ ELE programs</w:t>
      </w:r>
      <w:r w:rsidRPr="009E12C6">
        <w:rPr>
          <w:sz w:val="22"/>
          <w:szCs w:val="22"/>
        </w:rPr>
        <w:t xml:space="preserve">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 xml:space="preserve">There are </w:t>
      </w:r>
      <w:r>
        <w:rPr>
          <w:sz w:val="22"/>
          <w:szCs w:val="22"/>
        </w:rPr>
        <w:t xml:space="preserve">5 </w:t>
      </w:r>
      <w:r w:rsidRPr="00887B82">
        <w:rPr>
          <w:sz w:val="22"/>
          <w:szCs w:val="22"/>
        </w:rPr>
        <w:t>ELE criteria that target implementation of the requirements related to ELE programs under state and federal law and regulations:</w:t>
      </w:r>
    </w:p>
    <w:p w14:paraId="0DC70ECE" w14:textId="77777777" w:rsidR="003D1E98" w:rsidRPr="00887B82" w:rsidRDefault="003D1E98" w:rsidP="003D1E98">
      <w:pPr>
        <w:rPr>
          <w:sz w:val="22"/>
          <w:szCs w:val="22"/>
        </w:rPr>
      </w:pPr>
    </w:p>
    <w:p w14:paraId="288FBF64" w14:textId="77777777" w:rsidR="003D1E98" w:rsidRPr="00887B82" w:rsidRDefault="003D1E98" w:rsidP="003D1E98">
      <w:pPr>
        <w:ind w:left="720"/>
        <w:rPr>
          <w:sz w:val="22"/>
          <w:szCs w:val="22"/>
        </w:rPr>
      </w:pPr>
      <w:r w:rsidRPr="00887B82">
        <w:rPr>
          <w:sz w:val="22"/>
          <w:szCs w:val="22"/>
        </w:rPr>
        <w:t>ELE 1: Annual English Language Proficiency Assessment</w:t>
      </w:r>
    </w:p>
    <w:p w14:paraId="2DAE2EE7" w14:textId="77777777" w:rsidR="003D1E98" w:rsidRPr="00887B82" w:rsidRDefault="003D1E98" w:rsidP="003D1E98">
      <w:pPr>
        <w:ind w:left="720"/>
        <w:rPr>
          <w:sz w:val="22"/>
          <w:szCs w:val="22"/>
        </w:rPr>
      </w:pPr>
      <w:r w:rsidRPr="00887B82">
        <w:rPr>
          <w:sz w:val="22"/>
          <w:szCs w:val="22"/>
        </w:rPr>
        <w:t xml:space="preserve">ELE 5: </w:t>
      </w:r>
      <w:r>
        <w:rPr>
          <w:sz w:val="22"/>
          <w:szCs w:val="22"/>
        </w:rPr>
        <w:t>ELE Program and Services</w:t>
      </w:r>
    </w:p>
    <w:p w14:paraId="0E4A2A04" w14:textId="77777777" w:rsidR="003D1E98" w:rsidRPr="00887B82" w:rsidRDefault="003D1E98" w:rsidP="003D1E98">
      <w:pPr>
        <w:ind w:left="720"/>
        <w:rPr>
          <w:sz w:val="22"/>
          <w:szCs w:val="22"/>
        </w:rPr>
      </w:pPr>
      <w:r w:rsidRPr="00887B82">
        <w:rPr>
          <w:sz w:val="22"/>
          <w:szCs w:val="22"/>
        </w:rPr>
        <w:t>ELE 8: Declining Entry to a Program</w:t>
      </w:r>
    </w:p>
    <w:p w14:paraId="4E3A839D" w14:textId="77777777" w:rsidR="003D1E98" w:rsidRPr="00887B82" w:rsidRDefault="003D1E98" w:rsidP="003D1E98">
      <w:pPr>
        <w:ind w:left="720"/>
        <w:rPr>
          <w:sz w:val="22"/>
          <w:szCs w:val="22"/>
        </w:rPr>
      </w:pPr>
      <w:r w:rsidRPr="00887B82">
        <w:rPr>
          <w:sz w:val="22"/>
          <w:szCs w:val="22"/>
        </w:rPr>
        <w:t>ELE 13: Fallow-up Support</w:t>
      </w:r>
    </w:p>
    <w:p w14:paraId="35D805A9" w14:textId="77777777" w:rsidR="003D1E98" w:rsidRPr="00887B82" w:rsidRDefault="003D1E98" w:rsidP="003D1E98">
      <w:pPr>
        <w:ind w:left="720"/>
        <w:rPr>
          <w:sz w:val="22"/>
          <w:szCs w:val="22"/>
        </w:rPr>
      </w:pPr>
      <w:r w:rsidRPr="00887B82">
        <w:rPr>
          <w:sz w:val="22"/>
          <w:szCs w:val="22"/>
        </w:rPr>
        <w:t>ELE 14: Licensure Requirements</w:t>
      </w:r>
    </w:p>
    <w:p w14:paraId="3B5E0640" w14:textId="77777777" w:rsidR="003D1E98" w:rsidRDefault="003D1E98" w:rsidP="003D1E98">
      <w:pPr>
        <w:rPr>
          <w:sz w:val="22"/>
          <w:szCs w:val="22"/>
        </w:rPr>
      </w:pPr>
    </w:p>
    <w:p w14:paraId="2122A7A2" w14:textId="77777777" w:rsidR="003D1E98" w:rsidRPr="00392FC9" w:rsidRDefault="003D1E98" w:rsidP="003D1E98">
      <w:pPr>
        <w:rPr>
          <w:sz w:val="22"/>
        </w:rPr>
      </w:pPr>
    </w:p>
    <w:p w14:paraId="4985B849" w14:textId="77777777" w:rsidR="003D1E98" w:rsidRPr="005C0F90" w:rsidRDefault="003D1E98" w:rsidP="003D1E98">
      <w:pPr>
        <w:rPr>
          <w:bCs/>
          <w:sz w:val="22"/>
        </w:rPr>
      </w:pPr>
      <w:r w:rsidRPr="005C0F90">
        <w:rPr>
          <w:bCs/>
          <w:sz w:val="22"/>
        </w:rPr>
        <w:t xml:space="preserve">The review process includes the following: </w:t>
      </w:r>
    </w:p>
    <w:p w14:paraId="29FB9878" w14:textId="77777777" w:rsidR="003D1E98" w:rsidRPr="005C0F90" w:rsidRDefault="003D1E98" w:rsidP="00F30B49">
      <w:pPr>
        <w:numPr>
          <w:ilvl w:val="0"/>
          <w:numId w:val="6"/>
        </w:numPr>
        <w:rPr>
          <w:bCs/>
          <w:sz w:val="22"/>
        </w:rPr>
      </w:pPr>
      <w:r w:rsidRPr="005C0F90">
        <w:rPr>
          <w:bCs/>
          <w:sz w:val="22"/>
        </w:rPr>
        <w:t xml:space="preserve">Self-Assessment </w:t>
      </w:r>
    </w:p>
    <w:p w14:paraId="3415062A" w14:textId="77777777" w:rsidR="003D1E98" w:rsidRPr="005C0F90" w:rsidRDefault="003D1E98" w:rsidP="00F30B49">
      <w:pPr>
        <w:numPr>
          <w:ilvl w:val="0"/>
          <w:numId w:val="3"/>
        </w:numPr>
        <w:tabs>
          <w:tab w:val="num" w:pos="960"/>
        </w:tabs>
        <w:rPr>
          <w:sz w:val="22"/>
        </w:rPr>
      </w:pPr>
      <w:r>
        <w:rPr>
          <w:sz w:val="22"/>
        </w:rPr>
        <w:t>The Collaborative</w:t>
      </w:r>
      <w:r w:rsidRPr="005C0F90">
        <w:rPr>
          <w:sz w:val="22"/>
        </w:rPr>
        <w:t xml:space="preserve"> reviews English Learner Education documentation for required elements including document uploads. </w:t>
      </w:r>
    </w:p>
    <w:p w14:paraId="259A598B" w14:textId="77777777" w:rsidR="003D1E98" w:rsidRPr="005C0F90" w:rsidRDefault="003D1E98" w:rsidP="00F30B49">
      <w:pPr>
        <w:numPr>
          <w:ilvl w:val="0"/>
          <w:numId w:val="3"/>
        </w:numPr>
        <w:tabs>
          <w:tab w:val="num" w:pos="960"/>
        </w:tabs>
        <w:rPr>
          <w:sz w:val="22"/>
        </w:rPr>
      </w:pPr>
      <w:r w:rsidRPr="005C0F90">
        <w:rPr>
          <w:sz w:val="22"/>
        </w:rPr>
        <w:t xml:space="preserve">Upon completion of these two internal reviews, the </w:t>
      </w:r>
      <w:r>
        <w:rPr>
          <w:sz w:val="22"/>
        </w:rPr>
        <w:t>Collaborative</w:t>
      </w:r>
      <w:r w:rsidRPr="005C0F90">
        <w:rPr>
          <w:sz w:val="22"/>
        </w:rPr>
        <w:t>’s self-assessment is submitted to the Department for review.</w:t>
      </w:r>
    </w:p>
    <w:p w14:paraId="2D69ECA2" w14:textId="77777777" w:rsidR="003D1E98" w:rsidRPr="005C0F90" w:rsidRDefault="003D1E98" w:rsidP="003D1E98">
      <w:pPr>
        <w:rPr>
          <w:sz w:val="22"/>
        </w:rPr>
      </w:pPr>
    </w:p>
    <w:p w14:paraId="53A7D319" w14:textId="77777777" w:rsidR="003D1E98" w:rsidRPr="005C0F90" w:rsidRDefault="003D1E98" w:rsidP="003D1E98">
      <w:pPr>
        <w:rPr>
          <w:bCs/>
          <w:sz w:val="22"/>
        </w:rPr>
      </w:pPr>
    </w:p>
    <w:p w14:paraId="685A5486" w14:textId="77777777" w:rsidR="003D1E98" w:rsidRPr="005C0F90" w:rsidRDefault="003D1E98" w:rsidP="00F30B49">
      <w:pPr>
        <w:numPr>
          <w:ilvl w:val="0"/>
          <w:numId w:val="6"/>
        </w:numPr>
        <w:rPr>
          <w:bCs/>
          <w:sz w:val="22"/>
        </w:rPr>
      </w:pPr>
      <w:r w:rsidRPr="005C0F90">
        <w:rPr>
          <w:bCs/>
          <w:sz w:val="22"/>
        </w:rPr>
        <w:t>Verification</w:t>
      </w:r>
    </w:p>
    <w:p w14:paraId="6C698ED7" w14:textId="77777777" w:rsidR="003D1E98" w:rsidRPr="005C0F90" w:rsidRDefault="003D1E98" w:rsidP="00F30B49">
      <w:pPr>
        <w:numPr>
          <w:ilvl w:val="0"/>
          <w:numId w:val="2"/>
        </w:numPr>
        <w:tabs>
          <w:tab w:val="num" w:pos="1080"/>
        </w:tabs>
        <w:rPr>
          <w:bCs/>
          <w:sz w:val="22"/>
        </w:rPr>
      </w:pPr>
      <w:r w:rsidRPr="005C0F90">
        <w:rPr>
          <w:bCs/>
          <w:sz w:val="22"/>
        </w:rPr>
        <w:t>Review of additional documents for English Learner Education</w:t>
      </w:r>
    </w:p>
    <w:p w14:paraId="2899B91B" w14:textId="77777777" w:rsidR="003D1E98" w:rsidRDefault="003D1E98" w:rsidP="00F30B49">
      <w:pPr>
        <w:numPr>
          <w:ilvl w:val="0"/>
          <w:numId w:val="4"/>
        </w:numPr>
        <w:tabs>
          <w:tab w:val="num" w:pos="1080"/>
        </w:tabs>
        <w:rPr>
          <w:bCs/>
          <w:sz w:val="22"/>
        </w:rPr>
      </w:pPr>
      <w:r w:rsidRPr="005C0F90">
        <w:rPr>
          <w:bCs/>
          <w:sz w:val="22"/>
        </w:rPr>
        <w:t>Interviews of staff</w:t>
      </w:r>
    </w:p>
    <w:p w14:paraId="2C5F02F9" w14:textId="77777777" w:rsidR="003D1E98" w:rsidRDefault="003D1E98" w:rsidP="003D1E98">
      <w:pPr>
        <w:rPr>
          <w:b/>
          <w:bCs/>
          <w:sz w:val="22"/>
          <w:szCs w:val="22"/>
        </w:rPr>
      </w:pPr>
    </w:p>
    <w:p w14:paraId="5401CCD8" w14:textId="77777777" w:rsidR="003D1E98" w:rsidRDefault="003D1E98" w:rsidP="003D1E98">
      <w:pPr>
        <w:rPr>
          <w:b/>
          <w:bCs/>
          <w:sz w:val="22"/>
          <w:szCs w:val="22"/>
        </w:rPr>
      </w:pPr>
    </w:p>
    <w:p w14:paraId="641C51C2" w14:textId="77777777" w:rsidR="003D1E98" w:rsidRPr="00DF4FB3" w:rsidRDefault="003D1E98" w:rsidP="003D1E98">
      <w:pPr>
        <w:rPr>
          <w:b/>
          <w:bCs/>
          <w:sz w:val="22"/>
          <w:szCs w:val="22"/>
        </w:rPr>
      </w:pPr>
      <w:r w:rsidRPr="00DF4FB3">
        <w:rPr>
          <w:b/>
          <w:bCs/>
          <w:sz w:val="22"/>
          <w:szCs w:val="22"/>
        </w:rPr>
        <w:t xml:space="preserve">Report: </w:t>
      </w:r>
    </w:p>
    <w:p w14:paraId="2D7970C5" w14:textId="77777777" w:rsidR="003D1E98" w:rsidRPr="00DF4FB3" w:rsidRDefault="003D1E98" w:rsidP="003D1E98">
      <w:pPr>
        <w:pStyle w:val="BodyText"/>
        <w:rPr>
          <w:b/>
          <w:bCs/>
          <w:szCs w:val="22"/>
        </w:rPr>
      </w:pPr>
      <w:r w:rsidRPr="00DF4FB3">
        <w:rPr>
          <w:b/>
          <w:bCs/>
          <w:szCs w:val="22"/>
        </w:rPr>
        <w:t xml:space="preserve">  </w:t>
      </w:r>
    </w:p>
    <w:p w14:paraId="26E8019F" w14:textId="77777777" w:rsidR="003D1E98" w:rsidRDefault="003D1E98" w:rsidP="003D1E98">
      <w:pPr>
        <w:rPr>
          <w:sz w:val="22"/>
          <w:szCs w:val="22"/>
        </w:rPr>
      </w:pPr>
      <w:r w:rsidRPr="00DF4FB3">
        <w:rPr>
          <w:bCs/>
          <w:sz w:val="22"/>
          <w:szCs w:val="22"/>
        </w:rPr>
        <w:t xml:space="preserve">Within approximately 20 business days of the onsite visit, the onsite chairperson will forward to the </w:t>
      </w:r>
      <w:r>
        <w:rPr>
          <w:bCs/>
          <w:sz w:val="22"/>
          <w:szCs w:val="22"/>
        </w:rPr>
        <w:t>Collaborative</w:t>
      </w:r>
      <w:r w:rsidRPr="00DF4FB3">
        <w:rPr>
          <w:bCs/>
          <w:sz w:val="22"/>
          <w:szCs w:val="22"/>
        </w:rPr>
        <w:t xml:space="preserve"> leader the findings from the Tiered Focused Monitoring Review.</w:t>
      </w:r>
      <w:r>
        <w:rPr>
          <w:bCs/>
          <w:sz w:val="22"/>
          <w:szCs w:val="22"/>
        </w:rPr>
        <w:t xml:space="preserve">  Within 10 business days of receipt of the findings, the Collaborative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the Collaborative</w:t>
      </w:r>
      <w:r w:rsidRPr="00DF4FB3">
        <w:rPr>
          <w:bCs/>
          <w:sz w:val="22"/>
          <w:szCs w:val="22"/>
        </w:rPr>
        <w:t xml:space="preserve"> develop</w:t>
      </w:r>
      <w:r>
        <w:rPr>
          <w:bCs/>
          <w:sz w:val="22"/>
          <w:szCs w:val="22"/>
        </w:rPr>
        <w:t>s</w:t>
      </w:r>
      <w:r w:rsidRPr="00DF4FB3">
        <w:rPr>
          <w:bCs/>
          <w:sz w:val="22"/>
          <w:szCs w:val="22"/>
        </w:rPr>
        <w:t xml:space="preserve">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w:t>
      </w:r>
    </w:p>
    <w:p w14:paraId="2D92F240" w14:textId="77777777" w:rsidR="00F30B49" w:rsidRDefault="003D1E98" w:rsidP="003D1E98">
      <w:pPr>
        <w:rPr>
          <w:b/>
          <w:sz w:val="22"/>
        </w:rPr>
      </w:pPr>
      <w:r>
        <w:rPr>
          <w:sz w:val="22"/>
          <w:szCs w:val="22"/>
        </w:rPr>
        <w:br w:type="page"/>
      </w:r>
    </w:p>
    <w:p w14:paraId="796451A5" w14:textId="77777777" w:rsidR="00F30B49" w:rsidRPr="00F0631B" w:rsidRDefault="00F30B49" w:rsidP="00F30B49"/>
    <w:p w14:paraId="189D2353" w14:textId="77777777" w:rsidR="00F30B49" w:rsidRDefault="00F30B49" w:rsidP="00F30B49">
      <w:pPr>
        <w:pStyle w:val="Heading1"/>
        <w:rPr>
          <w:sz w:val="22"/>
          <w:szCs w:val="22"/>
        </w:rPr>
      </w:pPr>
      <w:r>
        <w:rPr>
          <w:b/>
          <w:sz w:val="22"/>
        </w:rPr>
        <w:t>D</w:t>
      </w:r>
      <w:r w:rsidRPr="007E5338">
        <w:rPr>
          <w:b/>
          <w:sz w:val="22"/>
        </w:rPr>
        <w:t>EFINITION OF COMPLIANCE RATINGS</w:t>
      </w:r>
    </w:p>
    <w:p w14:paraId="5F60EEB5" w14:textId="77777777" w:rsidR="00F30B49" w:rsidRPr="00F917FE" w:rsidRDefault="00F30B49" w:rsidP="00F30B49">
      <w:pPr>
        <w:rPr>
          <w:b/>
          <w:sz w:val="22"/>
        </w:rPr>
        <w:sectPr w:rsidR="00F30B49" w:rsidRPr="00F917FE" w:rsidSect="00F30B4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30B49" w14:paraId="10763F17" w14:textId="77777777" w:rsidTr="00F30B49">
        <w:tc>
          <w:tcPr>
            <w:tcW w:w="3888" w:type="dxa"/>
            <w:tcBorders>
              <w:top w:val="nil"/>
              <w:left w:val="nil"/>
              <w:bottom w:val="nil"/>
              <w:right w:val="nil"/>
            </w:tcBorders>
          </w:tcPr>
          <w:p w14:paraId="24B28181" w14:textId="77777777" w:rsidR="00F30B49" w:rsidRDefault="00F30B49" w:rsidP="00F30B49">
            <w:pPr>
              <w:pStyle w:val="BodyText"/>
              <w:jc w:val="both"/>
              <w:rPr>
                <w:b/>
              </w:rPr>
            </w:pPr>
          </w:p>
        </w:tc>
        <w:tc>
          <w:tcPr>
            <w:tcW w:w="5202" w:type="dxa"/>
            <w:tcBorders>
              <w:top w:val="nil"/>
              <w:left w:val="nil"/>
              <w:bottom w:val="nil"/>
              <w:right w:val="nil"/>
            </w:tcBorders>
          </w:tcPr>
          <w:p w14:paraId="6F1EECFB" w14:textId="77777777" w:rsidR="00F30B49" w:rsidRDefault="00F30B49" w:rsidP="00F30B49">
            <w:pPr>
              <w:pStyle w:val="BodyText"/>
            </w:pPr>
          </w:p>
        </w:tc>
      </w:tr>
      <w:tr w:rsidR="00F30B49" w14:paraId="69495B5C" w14:textId="77777777" w:rsidTr="00F30B49">
        <w:trPr>
          <w:trHeight w:val="459"/>
        </w:trPr>
        <w:tc>
          <w:tcPr>
            <w:tcW w:w="3888" w:type="dxa"/>
            <w:tcBorders>
              <w:top w:val="nil"/>
              <w:left w:val="nil"/>
              <w:bottom w:val="nil"/>
              <w:right w:val="nil"/>
            </w:tcBorders>
          </w:tcPr>
          <w:p w14:paraId="235F0A08" w14:textId="77777777" w:rsidR="00F30B49" w:rsidRDefault="00F30B49" w:rsidP="00F30B49">
            <w:pPr>
              <w:pStyle w:val="BodyText"/>
              <w:jc w:val="both"/>
              <w:rPr>
                <w:b/>
              </w:rPr>
            </w:pPr>
            <w:r>
              <w:rPr>
                <w:b/>
              </w:rPr>
              <w:t>Implemented</w:t>
            </w:r>
          </w:p>
        </w:tc>
        <w:tc>
          <w:tcPr>
            <w:tcW w:w="5202" w:type="dxa"/>
            <w:tcBorders>
              <w:top w:val="nil"/>
              <w:left w:val="nil"/>
              <w:bottom w:val="nil"/>
              <w:right w:val="nil"/>
            </w:tcBorders>
          </w:tcPr>
          <w:p w14:paraId="1010A2FC" w14:textId="77777777" w:rsidR="00F30B49" w:rsidRDefault="00F30B49" w:rsidP="00F30B49">
            <w:pPr>
              <w:pStyle w:val="BodyText"/>
            </w:pPr>
            <w:r>
              <w:t>The requirement is substantially met in all important aspects.</w:t>
            </w:r>
          </w:p>
        </w:tc>
      </w:tr>
      <w:tr w:rsidR="00F30B49" w14:paraId="02FDBCB4" w14:textId="77777777" w:rsidTr="00F30B49">
        <w:tc>
          <w:tcPr>
            <w:tcW w:w="3888" w:type="dxa"/>
            <w:tcBorders>
              <w:top w:val="nil"/>
              <w:left w:val="nil"/>
              <w:bottom w:val="nil"/>
              <w:right w:val="nil"/>
            </w:tcBorders>
          </w:tcPr>
          <w:p w14:paraId="3E42D301" w14:textId="77777777" w:rsidR="00F30B49" w:rsidRDefault="00F30B49" w:rsidP="00F30B49">
            <w:pPr>
              <w:pStyle w:val="BodyText"/>
              <w:jc w:val="both"/>
              <w:rPr>
                <w:b/>
              </w:rPr>
            </w:pPr>
          </w:p>
        </w:tc>
        <w:tc>
          <w:tcPr>
            <w:tcW w:w="5202" w:type="dxa"/>
            <w:tcBorders>
              <w:top w:val="nil"/>
              <w:left w:val="nil"/>
              <w:bottom w:val="nil"/>
              <w:right w:val="nil"/>
            </w:tcBorders>
          </w:tcPr>
          <w:p w14:paraId="24A5AD80" w14:textId="77777777" w:rsidR="00F30B49" w:rsidRDefault="00F30B49" w:rsidP="00F30B49">
            <w:pPr>
              <w:pStyle w:val="BodyText"/>
            </w:pPr>
          </w:p>
        </w:tc>
      </w:tr>
      <w:tr w:rsidR="00F30B49" w14:paraId="3F1E7E26" w14:textId="77777777" w:rsidTr="00F30B49">
        <w:tc>
          <w:tcPr>
            <w:tcW w:w="3888" w:type="dxa"/>
            <w:tcBorders>
              <w:top w:val="nil"/>
              <w:left w:val="nil"/>
              <w:bottom w:val="nil"/>
              <w:right w:val="nil"/>
            </w:tcBorders>
          </w:tcPr>
          <w:p w14:paraId="5B3CF784" w14:textId="77777777" w:rsidR="00F30B49" w:rsidRDefault="00F30B49" w:rsidP="00F30B49">
            <w:pPr>
              <w:pStyle w:val="BodyText"/>
              <w:jc w:val="both"/>
              <w:rPr>
                <w:b/>
              </w:rPr>
            </w:pPr>
            <w:r>
              <w:rPr>
                <w:b/>
              </w:rPr>
              <w:t>Implementation in Progress</w:t>
            </w:r>
          </w:p>
        </w:tc>
        <w:tc>
          <w:tcPr>
            <w:tcW w:w="5202" w:type="dxa"/>
            <w:tcBorders>
              <w:top w:val="nil"/>
              <w:left w:val="nil"/>
              <w:bottom w:val="nil"/>
              <w:right w:val="nil"/>
            </w:tcBorders>
          </w:tcPr>
          <w:p w14:paraId="4CF070A6" w14:textId="77777777" w:rsidR="00F30B49" w:rsidRDefault="00F30B49" w:rsidP="00F30B4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30B49" w14:paraId="471EA5BB" w14:textId="77777777" w:rsidTr="00F30B49">
        <w:trPr>
          <w:trHeight w:val="333"/>
        </w:trPr>
        <w:tc>
          <w:tcPr>
            <w:tcW w:w="9090" w:type="dxa"/>
            <w:gridSpan w:val="2"/>
            <w:tcBorders>
              <w:top w:val="nil"/>
              <w:left w:val="nil"/>
              <w:bottom w:val="nil"/>
              <w:right w:val="nil"/>
            </w:tcBorders>
          </w:tcPr>
          <w:p w14:paraId="0FDA5C96" w14:textId="77777777" w:rsidR="00F30B49" w:rsidRDefault="00F30B49" w:rsidP="00F30B49">
            <w:pPr>
              <w:rPr>
                <w:sz w:val="22"/>
              </w:rPr>
            </w:pPr>
          </w:p>
        </w:tc>
      </w:tr>
      <w:tr w:rsidR="00F30B49" w14:paraId="2F452D6E" w14:textId="77777777" w:rsidTr="00F30B49">
        <w:tc>
          <w:tcPr>
            <w:tcW w:w="3888" w:type="dxa"/>
            <w:tcBorders>
              <w:top w:val="nil"/>
              <w:left w:val="nil"/>
              <w:bottom w:val="nil"/>
              <w:right w:val="nil"/>
            </w:tcBorders>
          </w:tcPr>
          <w:p w14:paraId="7DC8DC75" w14:textId="77777777" w:rsidR="00F30B49" w:rsidRDefault="00F30B49" w:rsidP="00F30B49">
            <w:pPr>
              <w:ind w:right="-180"/>
              <w:jc w:val="both"/>
              <w:rPr>
                <w:b/>
                <w:sz w:val="22"/>
              </w:rPr>
            </w:pPr>
            <w:r>
              <w:rPr>
                <w:b/>
                <w:sz w:val="22"/>
              </w:rPr>
              <w:t>Partially Implemented</w:t>
            </w:r>
          </w:p>
        </w:tc>
        <w:tc>
          <w:tcPr>
            <w:tcW w:w="5202" w:type="dxa"/>
            <w:tcBorders>
              <w:top w:val="nil"/>
              <w:left w:val="nil"/>
              <w:bottom w:val="nil"/>
              <w:right w:val="nil"/>
            </w:tcBorders>
          </w:tcPr>
          <w:p w14:paraId="1DBE796E" w14:textId="77777777" w:rsidR="00F30B49" w:rsidRDefault="00F30B49" w:rsidP="00F30B49">
            <w:pPr>
              <w:ind w:right="-180"/>
              <w:rPr>
                <w:sz w:val="22"/>
              </w:rPr>
            </w:pPr>
            <w:r>
              <w:rPr>
                <w:sz w:val="22"/>
              </w:rPr>
              <w:t>The requirement, in one or several important aspects, is not entirely met.</w:t>
            </w:r>
          </w:p>
        </w:tc>
      </w:tr>
      <w:tr w:rsidR="00F30B49" w14:paraId="0F967BB2" w14:textId="77777777" w:rsidTr="00F30B49">
        <w:trPr>
          <w:trHeight w:val="306"/>
        </w:trPr>
        <w:tc>
          <w:tcPr>
            <w:tcW w:w="9090" w:type="dxa"/>
            <w:gridSpan w:val="2"/>
            <w:tcBorders>
              <w:top w:val="nil"/>
              <w:left w:val="nil"/>
              <w:bottom w:val="nil"/>
              <w:right w:val="nil"/>
            </w:tcBorders>
          </w:tcPr>
          <w:p w14:paraId="0BEC9ED8" w14:textId="77777777" w:rsidR="00F30B49" w:rsidRDefault="00F30B49" w:rsidP="00F30B49">
            <w:pPr>
              <w:rPr>
                <w:sz w:val="22"/>
              </w:rPr>
            </w:pPr>
          </w:p>
        </w:tc>
      </w:tr>
      <w:tr w:rsidR="00F30B49" w14:paraId="5718A9DE" w14:textId="77777777" w:rsidTr="00F30B49">
        <w:tc>
          <w:tcPr>
            <w:tcW w:w="3888" w:type="dxa"/>
            <w:tcBorders>
              <w:top w:val="nil"/>
              <w:left w:val="nil"/>
              <w:bottom w:val="nil"/>
              <w:right w:val="nil"/>
            </w:tcBorders>
          </w:tcPr>
          <w:p w14:paraId="1B140A1F" w14:textId="77777777" w:rsidR="00F30B49" w:rsidRDefault="00F30B49" w:rsidP="00F30B49">
            <w:pPr>
              <w:pStyle w:val="BodyText"/>
              <w:jc w:val="both"/>
              <w:rPr>
                <w:b/>
              </w:rPr>
            </w:pPr>
            <w:r>
              <w:rPr>
                <w:b/>
              </w:rPr>
              <w:t>Not Implemented</w:t>
            </w:r>
          </w:p>
          <w:p w14:paraId="6AD5126A" w14:textId="77777777" w:rsidR="00F30B49" w:rsidRDefault="00F30B49" w:rsidP="00F30B49">
            <w:pPr>
              <w:pStyle w:val="BodyText"/>
              <w:jc w:val="both"/>
              <w:rPr>
                <w:b/>
              </w:rPr>
            </w:pPr>
          </w:p>
        </w:tc>
        <w:tc>
          <w:tcPr>
            <w:tcW w:w="5202" w:type="dxa"/>
            <w:tcBorders>
              <w:top w:val="nil"/>
              <w:left w:val="nil"/>
              <w:bottom w:val="nil"/>
              <w:right w:val="nil"/>
            </w:tcBorders>
          </w:tcPr>
          <w:p w14:paraId="0B304D78" w14:textId="77777777" w:rsidR="00F30B49" w:rsidRDefault="00F30B49" w:rsidP="00F30B49">
            <w:pPr>
              <w:pStyle w:val="BodyText"/>
            </w:pPr>
            <w:r>
              <w:t>The requirement is totally or substantially not met.</w:t>
            </w:r>
          </w:p>
        </w:tc>
      </w:tr>
      <w:tr w:rsidR="00F30B49" w14:paraId="4DBCC2F9" w14:textId="77777777" w:rsidTr="00F30B49">
        <w:tc>
          <w:tcPr>
            <w:tcW w:w="3888" w:type="dxa"/>
            <w:tcBorders>
              <w:top w:val="nil"/>
              <w:left w:val="nil"/>
              <w:bottom w:val="nil"/>
              <w:right w:val="nil"/>
            </w:tcBorders>
          </w:tcPr>
          <w:p w14:paraId="6839891B" w14:textId="77777777" w:rsidR="00F30B49" w:rsidRDefault="00F30B49" w:rsidP="00F30B49">
            <w:pPr>
              <w:pStyle w:val="BodyText"/>
              <w:jc w:val="both"/>
              <w:rPr>
                <w:b/>
              </w:rPr>
            </w:pPr>
            <w:r>
              <w:rPr>
                <w:b/>
              </w:rPr>
              <w:t xml:space="preserve">Not Applicable </w:t>
            </w:r>
          </w:p>
          <w:p w14:paraId="024DBA63" w14:textId="77777777" w:rsidR="00F30B49" w:rsidRDefault="00F30B49" w:rsidP="00F30B49">
            <w:pPr>
              <w:pStyle w:val="BodyText"/>
              <w:jc w:val="both"/>
              <w:rPr>
                <w:b/>
              </w:rPr>
            </w:pPr>
          </w:p>
          <w:p w14:paraId="7AF418D1" w14:textId="77777777" w:rsidR="00F30B49" w:rsidRDefault="00F30B49" w:rsidP="00F30B49">
            <w:pPr>
              <w:pStyle w:val="BodyText"/>
              <w:jc w:val="both"/>
              <w:rPr>
                <w:b/>
              </w:rPr>
            </w:pPr>
          </w:p>
          <w:p w14:paraId="0168F441" w14:textId="77777777" w:rsidR="00F30B49" w:rsidRDefault="00F30B49" w:rsidP="00F30B49">
            <w:pPr>
              <w:pStyle w:val="BodyText"/>
              <w:jc w:val="both"/>
              <w:rPr>
                <w:b/>
              </w:rPr>
            </w:pPr>
          </w:p>
          <w:p w14:paraId="326F226D" w14:textId="77777777" w:rsidR="00F30B49" w:rsidRDefault="00F30B49" w:rsidP="00F30B49">
            <w:pPr>
              <w:pStyle w:val="BodyText"/>
              <w:jc w:val="both"/>
              <w:rPr>
                <w:b/>
              </w:rPr>
            </w:pPr>
            <w:r>
              <w:rPr>
                <w:b/>
              </w:rPr>
              <w:t xml:space="preserve"> </w:t>
            </w:r>
          </w:p>
        </w:tc>
        <w:tc>
          <w:tcPr>
            <w:tcW w:w="5202" w:type="dxa"/>
            <w:tcBorders>
              <w:top w:val="nil"/>
              <w:left w:val="nil"/>
              <w:bottom w:val="nil"/>
              <w:right w:val="nil"/>
            </w:tcBorders>
          </w:tcPr>
          <w:p w14:paraId="6C888E02" w14:textId="77777777" w:rsidR="00F30B49" w:rsidRDefault="00F30B49" w:rsidP="00F30B49">
            <w:pPr>
              <w:pStyle w:val="BodyText"/>
            </w:pPr>
            <w:r>
              <w:t>The requirement does not apply to the school district or charter school.</w:t>
            </w:r>
          </w:p>
        </w:tc>
      </w:tr>
    </w:tbl>
    <w:p w14:paraId="5D909D67" w14:textId="77777777" w:rsidR="00F30B49" w:rsidRDefault="00F30B49" w:rsidP="00F30B49">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FF3552F" w14:textId="77777777" w:rsidR="00F30B49" w:rsidRPr="00A91EDE" w:rsidRDefault="00F30B49" w:rsidP="00F30B49">
      <w:pPr>
        <w:rPr>
          <w:sz w:val="22"/>
        </w:rPr>
      </w:pPr>
    </w:p>
    <w:p w14:paraId="05179A9C" w14:textId="77777777" w:rsidR="00F30B49" w:rsidRDefault="00F30B49" w:rsidP="00F30B49">
      <w:pPr>
        <w:rPr>
          <w:b/>
          <w:sz w:val="26"/>
        </w:rPr>
      </w:pPr>
      <w:r>
        <w:rPr>
          <w:b/>
          <w:sz w:val="26"/>
        </w:rPr>
        <w:br w:type="page"/>
      </w:r>
    </w:p>
    <w:p w14:paraId="7592FE6D" w14:textId="77777777" w:rsidR="00F30B49" w:rsidRDefault="00F30B49" w:rsidP="00F30B49">
      <w:pPr>
        <w:jc w:val="center"/>
        <w:rPr>
          <w:sz w:val="22"/>
          <w:u w:val="single"/>
        </w:rPr>
      </w:pPr>
      <w:bookmarkStart w:id="6" w:name="rptName3"/>
      <w:r>
        <w:rPr>
          <w:sz w:val="22"/>
        </w:rPr>
        <w:lastRenderedPageBreak/>
        <w:t>The Education Cooperative (TEC)</w:t>
      </w:r>
      <w:bookmarkEnd w:id="6"/>
      <w:r>
        <w:rPr>
          <w:sz w:val="22"/>
          <w:u w:val="single"/>
        </w:rPr>
        <w:t xml:space="preserve"> </w:t>
      </w:r>
    </w:p>
    <w:p w14:paraId="23379ECD" w14:textId="77777777" w:rsidR="00F30B49" w:rsidRDefault="00F30B49" w:rsidP="00F30B49">
      <w:pPr>
        <w:ind w:left="-720" w:right="-720"/>
        <w:jc w:val="both"/>
        <w:rPr>
          <w:sz w:val="22"/>
          <w:u w:val="single"/>
        </w:rPr>
      </w:pPr>
      <w:bookmarkStart w:id="7" w:name="CommendableBlock"/>
    </w:p>
    <w:p w14:paraId="27D3D40C" w14:textId="77777777" w:rsidR="00F30B49" w:rsidRDefault="00F30B49" w:rsidP="00F30B49">
      <w:pPr>
        <w:rPr>
          <w:sz w:val="22"/>
          <w:szCs w:val="22"/>
        </w:rPr>
      </w:pPr>
      <w:bookmarkStart w:id="8" w:name="CommendableList"/>
      <w:bookmarkEnd w:id="8"/>
    </w:p>
    <w:bookmarkEnd w:id="7"/>
    <w:p w14:paraId="047AA555" w14:textId="77777777" w:rsidR="00F30B49" w:rsidRDefault="00F30B49" w:rsidP="00F30B49">
      <w:pPr>
        <w:ind w:left="-720" w:right="-720"/>
        <w:jc w:val="both"/>
        <w:rPr>
          <w:sz w:val="22"/>
          <w:u w:val="single"/>
        </w:rPr>
      </w:pPr>
    </w:p>
    <w:p w14:paraId="7025609A" w14:textId="77777777" w:rsidR="00F30B49" w:rsidRDefault="00F30B49" w:rsidP="00F30B49">
      <w:pPr>
        <w:ind w:left="-720" w:right="-720"/>
        <w:jc w:val="both"/>
        <w:rPr>
          <w:sz w:val="22"/>
          <w:u w:val="single"/>
        </w:rPr>
      </w:pPr>
    </w:p>
    <w:p w14:paraId="64F7F306" w14:textId="77777777" w:rsidR="00F30B49" w:rsidRDefault="00F30B49" w:rsidP="00F30B49">
      <w:pPr>
        <w:ind w:left="-720" w:right="-720"/>
        <w:jc w:val="both"/>
        <w:rPr>
          <w:sz w:val="22"/>
          <w:u w:val="single"/>
        </w:rPr>
      </w:pPr>
    </w:p>
    <w:p w14:paraId="1733096B" w14:textId="77777777" w:rsidR="00F30B49" w:rsidRDefault="00F30B49" w:rsidP="00F30B49">
      <w:pPr>
        <w:tabs>
          <w:tab w:val="center" w:pos="4680"/>
        </w:tabs>
        <w:ind w:left="-720" w:right="-720"/>
        <w:jc w:val="center"/>
        <w:rPr>
          <w:b/>
          <w:sz w:val="22"/>
        </w:rPr>
      </w:pPr>
      <w:r>
        <w:rPr>
          <w:b/>
          <w:sz w:val="22"/>
        </w:rPr>
        <w:t xml:space="preserve">SUMMARY OF COMPLIANCE CRITERIA RATINGS </w:t>
      </w:r>
    </w:p>
    <w:p w14:paraId="1BFD185A" w14:textId="77777777" w:rsidR="00F30B49" w:rsidRDefault="00F30B49" w:rsidP="00F30B4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30B49" w14:paraId="67EF7DA3" w14:textId="77777777" w:rsidTr="00F30B49">
        <w:trPr>
          <w:jc w:val="center"/>
        </w:trPr>
        <w:tc>
          <w:tcPr>
            <w:tcW w:w="3907" w:type="dxa"/>
          </w:tcPr>
          <w:p w14:paraId="579BFD4D" w14:textId="77777777" w:rsidR="00F30B49" w:rsidRDefault="00F30B49" w:rsidP="00F30B49">
            <w:pPr>
              <w:jc w:val="center"/>
              <w:rPr>
                <w:b/>
                <w:bCs/>
                <w:sz w:val="22"/>
              </w:rPr>
            </w:pPr>
          </w:p>
        </w:tc>
        <w:tc>
          <w:tcPr>
            <w:tcW w:w="4446" w:type="dxa"/>
          </w:tcPr>
          <w:p w14:paraId="16514D30" w14:textId="77777777" w:rsidR="00F30B49" w:rsidRDefault="00F30B49" w:rsidP="00F30B49">
            <w:pPr>
              <w:jc w:val="center"/>
              <w:rPr>
                <w:b/>
                <w:bCs/>
                <w:sz w:val="22"/>
              </w:rPr>
            </w:pPr>
          </w:p>
          <w:p w14:paraId="480AF896" w14:textId="77777777" w:rsidR="00F30B49" w:rsidRDefault="00F30B49" w:rsidP="00F30B49">
            <w:pPr>
              <w:jc w:val="center"/>
              <w:rPr>
                <w:b/>
                <w:bCs/>
                <w:sz w:val="22"/>
              </w:rPr>
            </w:pPr>
            <w:r>
              <w:rPr>
                <w:b/>
                <w:bCs/>
                <w:sz w:val="22"/>
              </w:rPr>
              <w:t>English Learner Education Requirements</w:t>
            </w:r>
          </w:p>
        </w:tc>
      </w:tr>
      <w:tr w:rsidR="00F30B49" w:rsidRPr="00D4151C" w14:paraId="2A68201A" w14:textId="77777777" w:rsidTr="00F30B49">
        <w:trPr>
          <w:jc w:val="center"/>
        </w:trPr>
        <w:tc>
          <w:tcPr>
            <w:tcW w:w="3907" w:type="dxa"/>
          </w:tcPr>
          <w:p w14:paraId="69B3CCAD" w14:textId="77777777" w:rsidR="00F30B49" w:rsidRPr="005B2310" w:rsidRDefault="00F30B49" w:rsidP="00F30B49">
            <w:pPr>
              <w:ind w:right="-720"/>
              <w:jc w:val="both"/>
              <w:rPr>
                <w:sz w:val="22"/>
              </w:rPr>
            </w:pPr>
            <w:r>
              <w:rPr>
                <w:b/>
                <w:sz w:val="22"/>
              </w:rPr>
              <w:t>IMPLEMENTED</w:t>
            </w:r>
          </w:p>
        </w:tc>
        <w:tc>
          <w:tcPr>
            <w:tcW w:w="4446" w:type="dxa"/>
          </w:tcPr>
          <w:p w14:paraId="31BFE95B" w14:textId="77777777" w:rsidR="00F30B49" w:rsidRPr="007B59A9" w:rsidRDefault="00F30B49" w:rsidP="00F30B49">
            <w:pPr>
              <w:rPr>
                <w:sz w:val="22"/>
                <w:lang w:val="pt-BR"/>
              </w:rPr>
            </w:pPr>
            <w:bookmarkStart w:id="9" w:name="eleImplCnt"/>
            <w:r w:rsidRPr="007B59A9">
              <w:rPr>
                <w:sz w:val="22"/>
                <w:lang w:val="pt-BR"/>
              </w:rPr>
              <w:t>ELE 1, ELE 5, ELE 8, ELE 13, ELE 14</w:t>
            </w:r>
            <w:bookmarkEnd w:id="9"/>
          </w:p>
        </w:tc>
      </w:tr>
    </w:tbl>
    <w:p w14:paraId="77A44954" w14:textId="77777777" w:rsidR="00F30B49" w:rsidRPr="007B59A9" w:rsidRDefault="00F30B49" w:rsidP="00F30B49">
      <w:pPr>
        <w:tabs>
          <w:tab w:val="center" w:pos="4680"/>
        </w:tabs>
        <w:ind w:left="-720" w:right="-720"/>
        <w:jc w:val="both"/>
        <w:rPr>
          <w:sz w:val="22"/>
          <w:lang w:val="pt-BR"/>
        </w:rPr>
      </w:pPr>
    </w:p>
    <w:p w14:paraId="749E0B15" w14:textId="77777777" w:rsidR="00F30B49" w:rsidRPr="007B59A9" w:rsidRDefault="00F30B49" w:rsidP="00F30B49">
      <w:pPr>
        <w:pStyle w:val="BodyText"/>
        <w:tabs>
          <w:tab w:val="clear" w:pos="-1440"/>
        </w:tabs>
        <w:ind w:left="-360" w:right="-450"/>
        <w:rPr>
          <w:szCs w:val="22"/>
          <w:lang w:val="pt-BR"/>
        </w:rPr>
      </w:pPr>
    </w:p>
    <w:p w14:paraId="6E1C104C" w14:textId="77777777" w:rsidR="00F30B49" w:rsidRDefault="00F30B49" w:rsidP="00F30B49">
      <w:pPr>
        <w:rPr>
          <w:sz w:val="22"/>
          <w:szCs w:val="22"/>
        </w:rPr>
      </w:pPr>
      <w:bookmarkStart w:id="10"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0"/>
    </w:p>
    <w:p w14:paraId="45AA3490" w14:textId="77777777" w:rsidR="00F30B49" w:rsidRDefault="00F30B49" w:rsidP="00F30B49">
      <w:pPr>
        <w:rPr>
          <w:sz w:val="22"/>
          <w:szCs w:val="22"/>
        </w:rPr>
      </w:pPr>
      <w:bookmarkStart w:id="11" w:name="ImprovementAreaBlocks"/>
      <w:bookmarkEnd w:id="11"/>
    </w:p>
    <w:p w14:paraId="2DAF4304" w14:textId="77777777" w:rsidR="00F30B49" w:rsidRDefault="00F30B49" w:rsidP="00F30B49">
      <w:pPr>
        <w:rPr>
          <w:sz w:val="22"/>
          <w:szCs w:val="22"/>
        </w:rPr>
      </w:pPr>
    </w:p>
    <w:sectPr w:rsidR="00F30B49" w:rsidSect="00F30B49">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20D34" w14:textId="77777777" w:rsidR="00EC243C" w:rsidRDefault="00EC243C">
      <w:r>
        <w:separator/>
      </w:r>
    </w:p>
  </w:endnote>
  <w:endnote w:type="continuationSeparator" w:id="0">
    <w:p w14:paraId="31C3B53E" w14:textId="77777777" w:rsidR="00EC243C" w:rsidRDefault="00EC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41B0" w14:textId="77777777" w:rsidR="00F30B49" w:rsidRDefault="00F30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2AC698" w14:textId="77777777" w:rsidR="00F30B49" w:rsidRDefault="00F30B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C1BC" w14:textId="77777777" w:rsidR="00F30B49" w:rsidRDefault="00F30B49" w:rsidP="00F30B49">
    <w:pPr>
      <w:pStyle w:val="Footer"/>
      <w:pBdr>
        <w:top w:val="single" w:sz="4" w:space="1" w:color="auto"/>
      </w:pBdr>
      <w:ind w:right="360"/>
      <w:jc w:val="right"/>
      <w:rPr>
        <w:sz w:val="16"/>
        <w:szCs w:val="16"/>
      </w:rPr>
    </w:pPr>
    <w:r>
      <w:rPr>
        <w:sz w:val="16"/>
        <w:szCs w:val="16"/>
      </w:rPr>
      <w:t>Template Version 111522</w:t>
    </w:r>
  </w:p>
  <w:p w14:paraId="167039B1" w14:textId="77777777" w:rsidR="00F30B49" w:rsidRPr="00E97E9E" w:rsidRDefault="00F30B49" w:rsidP="00F30B4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620075" w14:textId="77777777" w:rsidR="00F30B49" w:rsidRDefault="00F30B49">
    <w:pPr>
      <w:pStyle w:val="Footer"/>
      <w:pBdr>
        <w:top w:val="single" w:sz="4" w:space="1" w:color="auto"/>
      </w:pBdr>
      <w:tabs>
        <w:tab w:val="clear" w:pos="8640"/>
      </w:tabs>
      <w:ind w:right="360"/>
      <w:jc w:val="center"/>
    </w:pPr>
    <w:r>
      <w:t>Massachusetts Department of Elementary and Secondary Education – Office of Language Acquisition</w:t>
    </w:r>
  </w:p>
  <w:p w14:paraId="4CB87B72" w14:textId="77777777" w:rsidR="00F30B49" w:rsidRDefault="00F30B49">
    <w:pPr>
      <w:pStyle w:val="Footer"/>
      <w:tabs>
        <w:tab w:val="clear" w:pos="8640"/>
      </w:tabs>
      <w:ind w:right="360"/>
      <w:jc w:val="center"/>
    </w:pPr>
    <w:bookmarkStart w:id="4" w:name="reportNameFooterSec1"/>
    <w:r w:rsidRPr="00044C45">
      <w:t>The Education Cooperative (TEC)</w:t>
    </w:r>
    <w:bookmarkEnd w:id="4"/>
    <w:r>
      <w:t xml:space="preserve"> Tiered Focused Monitoring Report – </w:t>
    </w:r>
    <w:bookmarkStart w:id="5" w:name="reportDateFooterSec1"/>
    <w:r>
      <w:t>12/29/2022</w:t>
    </w:r>
    <w:bookmarkEnd w:id="5"/>
  </w:p>
  <w:p w14:paraId="5C649051" w14:textId="77777777" w:rsidR="00F30B49" w:rsidRDefault="00F30B4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DB3E" w14:textId="77777777" w:rsidR="00F30B49" w:rsidRDefault="00F30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E7D527" w14:textId="77777777" w:rsidR="00F30B49" w:rsidRDefault="00F30B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B9695" w14:textId="77777777" w:rsidR="00F30B49" w:rsidRDefault="00F30B49" w:rsidP="00F30B49">
    <w:pPr>
      <w:pStyle w:val="Footer"/>
      <w:pBdr>
        <w:top w:val="single" w:sz="4" w:space="1" w:color="auto"/>
      </w:pBdr>
      <w:ind w:right="360"/>
      <w:jc w:val="right"/>
      <w:rPr>
        <w:sz w:val="16"/>
        <w:szCs w:val="16"/>
      </w:rPr>
    </w:pPr>
    <w:r>
      <w:rPr>
        <w:sz w:val="16"/>
        <w:szCs w:val="16"/>
      </w:rPr>
      <w:t>Template Version 111522</w:t>
    </w:r>
  </w:p>
  <w:p w14:paraId="08ECAFDE" w14:textId="77777777" w:rsidR="00F30B49" w:rsidRPr="00E97E9E" w:rsidRDefault="00F30B49" w:rsidP="00F30B49">
    <w:pPr>
      <w:pStyle w:val="Footer"/>
      <w:pBdr>
        <w:top w:val="single" w:sz="4" w:space="1" w:color="auto"/>
      </w:pBdr>
      <w:tabs>
        <w:tab w:val="clear" w:pos="8640"/>
      </w:tabs>
      <w:ind w:right="360"/>
      <w:jc w:val="right"/>
      <w:rPr>
        <w:sz w:val="16"/>
        <w:szCs w:val="16"/>
      </w:rPr>
    </w:pPr>
  </w:p>
  <w:p w14:paraId="7B23940A" w14:textId="77777777" w:rsidR="00F30B49" w:rsidRDefault="00F30B49">
    <w:pPr>
      <w:pStyle w:val="Footer"/>
      <w:pBdr>
        <w:top w:val="single" w:sz="4" w:space="1" w:color="auto"/>
      </w:pBdr>
      <w:tabs>
        <w:tab w:val="clear" w:pos="8640"/>
      </w:tabs>
      <w:ind w:right="360"/>
      <w:jc w:val="center"/>
    </w:pPr>
    <w:r>
      <w:t>Massachusetts Department of Elementary and Secondary Education – Office of Language Acquisition</w:t>
    </w:r>
  </w:p>
  <w:p w14:paraId="1EF32CE9" w14:textId="77777777" w:rsidR="00F30B49" w:rsidRDefault="00F30B49">
    <w:pPr>
      <w:pStyle w:val="Footer"/>
      <w:tabs>
        <w:tab w:val="clear" w:pos="8640"/>
      </w:tabs>
      <w:ind w:right="360"/>
      <w:jc w:val="center"/>
    </w:pPr>
    <w:bookmarkStart w:id="12" w:name="reportNameFooterSec2"/>
    <w:r>
      <w:t>The Education Cooperative (TEC)</w:t>
    </w:r>
    <w:bookmarkEnd w:id="12"/>
    <w:r>
      <w:t xml:space="preserve"> Tiered Focused Monitoring Report – </w:t>
    </w:r>
    <w:bookmarkStart w:id="13" w:name="reportDateFooterSec2"/>
    <w:r>
      <w:t>12/29/2022</w:t>
    </w:r>
    <w:bookmarkEnd w:id="13"/>
  </w:p>
  <w:p w14:paraId="720EA20F" w14:textId="77777777" w:rsidR="00F30B49" w:rsidRDefault="00F30B4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CB69A" w14:textId="77777777" w:rsidR="00EC243C" w:rsidRDefault="00EC243C">
      <w:r>
        <w:separator/>
      </w:r>
    </w:p>
  </w:footnote>
  <w:footnote w:type="continuationSeparator" w:id="0">
    <w:p w14:paraId="734DE661" w14:textId="77777777" w:rsidR="00EC243C" w:rsidRDefault="00EC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9AAEAF2">
      <w:start w:val="1"/>
      <w:numFmt w:val="bullet"/>
      <w:lvlText w:val=""/>
      <w:lvlJc w:val="left"/>
      <w:pPr>
        <w:tabs>
          <w:tab w:val="num" w:pos="1440"/>
        </w:tabs>
        <w:ind w:left="1440" w:hanging="360"/>
      </w:pPr>
      <w:rPr>
        <w:rFonts w:ascii="Symbol" w:hAnsi="Symbol" w:hint="default"/>
      </w:rPr>
    </w:lvl>
    <w:lvl w:ilvl="1" w:tplc="F1D060A4" w:tentative="1">
      <w:start w:val="1"/>
      <w:numFmt w:val="bullet"/>
      <w:lvlText w:val="o"/>
      <w:lvlJc w:val="left"/>
      <w:pPr>
        <w:tabs>
          <w:tab w:val="num" w:pos="2160"/>
        </w:tabs>
        <w:ind w:left="2160" w:hanging="360"/>
      </w:pPr>
      <w:rPr>
        <w:rFonts w:ascii="Courier New" w:hAnsi="Courier New" w:hint="default"/>
      </w:rPr>
    </w:lvl>
    <w:lvl w:ilvl="2" w:tplc="EC26F628" w:tentative="1">
      <w:start w:val="1"/>
      <w:numFmt w:val="bullet"/>
      <w:lvlText w:val=""/>
      <w:lvlJc w:val="left"/>
      <w:pPr>
        <w:tabs>
          <w:tab w:val="num" w:pos="2880"/>
        </w:tabs>
        <w:ind w:left="2880" w:hanging="360"/>
      </w:pPr>
      <w:rPr>
        <w:rFonts w:ascii="Wingdings" w:hAnsi="Wingdings" w:hint="default"/>
      </w:rPr>
    </w:lvl>
    <w:lvl w:ilvl="3" w:tplc="DEEA4C86" w:tentative="1">
      <w:start w:val="1"/>
      <w:numFmt w:val="bullet"/>
      <w:lvlText w:val=""/>
      <w:lvlJc w:val="left"/>
      <w:pPr>
        <w:tabs>
          <w:tab w:val="num" w:pos="3600"/>
        </w:tabs>
        <w:ind w:left="3600" w:hanging="360"/>
      </w:pPr>
      <w:rPr>
        <w:rFonts w:ascii="Symbol" w:hAnsi="Symbol" w:hint="default"/>
      </w:rPr>
    </w:lvl>
    <w:lvl w:ilvl="4" w:tplc="01847C1C" w:tentative="1">
      <w:start w:val="1"/>
      <w:numFmt w:val="bullet"/>
      <w:lvlText w:val="o"/>
      <w:lvlJc w:val="left"/>
      <w:pPr>
        <w:tabs>
          <w:tab w:val="num" w:pos="4320"/>
        </w:tabs>
        <w:ind w:left="4320" w:hanging="360"/>
      </w:pPr>
      <w:rPr>
        <w:rFonts w:ascii="Courier New" w:hAnsi="Courier New" w:hint="default"/>
      </w:rPr>
    </w:lvl>
    <w:lvl w:ilvl="5" w:tplc="C2001412" w:tentative="1">
      <w:start w:val="1"/>
      <w:numFmt w:val="bullet"/>
      <w:lvlText w:val=""/>
      <w:lvlJc w:val="left"/>
      <w:pPr>
        <w:tabs>
          <w:tab w:val="num" w:pos="5040"/>
        </w:tabs>
        <w:ind w:left="5040" w:hanging="360"/>
      </w:pPr>
      <w:rPr>
        <w:rFonts w:ascii="Wingdings" w:hAnsi="Wingdings" w:hint="default"/>
      </w:rPr>
    </w:lvl>
    <w:lvl w:ilvl="6" w:tplc="64BE6426" w:tentative="1">
      <w:start w:val="1"/>
      <w:numFmt w:val="bullet"/>
      <w:lvlText w:val=""/>
      <w:lvlJc w:val="left"/>
      <w:pPr>
        <w:tabs>
          <w:tab w:val="num" w:pos="5760"/>
        </w:tabs>
        <w:ind w:left="5760" w:hanging="360"/>
      </w:pPr>
      <w:rPr>
        <w:rFonts w:ascii="Symbol" w:hAnsi="Symbol" w:hint="default"/>
      </w:rPr>
    </w:lvl>
    <w:lvl w:ilvl="7" w:tplc="5D1C8FA2" w:tentative="1">
      <w:start w:val="1"/>
      <w:numFmt w:val="bullet"/>
      <w:lvlText w:val="o"/>
      <w:lvlJc w:val="left"/>
      <w:pPr>
        <w:tabs>
          <w:tab w:val="num" w:pos="6480"/>
        </w:tabs>
        <w:ind w:left="6480" w:hanging="360"/>
      </w:pPr>
      <w:rPr>
        <w:rFonts w:ascii="Courier New" w:hAnsi="Courier New" w:hint="default"/>
      </w:rPr>
    </w:lvl>
    <w:lvl w:ilvl="8" w:tplc="C706CD8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AA807A34">
      <w:start w:val="1"/>
      <w:numFmt w:val="bullet"/>
      <w:lvlText w:val=""/>
      <w:lvlJc w:val="left"/>
      <w:pPr>
        <w:tabs>
          <w:tab w:val="num" w:pos="1440"/>
        </w:tabs>
        <w:ind w:left="1440" w:hanging="360"/>
      </w:pPr>
      <w:rPr>
        <w:rFonts w:ascii="Symbol" w:hAnsi="Symbol" w:hint="default"/>
      </w:rPr>
    </w:lvl>
    <w:lvl w:ilvl="1" w:tplc="8DECFF90" w:tentative="1">
      <w:start w:val="1"/>
      <w:numFmt w:val="bullet"/>
      <w:lvlText w:val="o"/>
      <w:lvlJc w:val="left"/>
      <w:pPr>
        <w:tabs>
          <w:tab w:val="num" w:pos="2160"/>
        </w:tabs>
        <w:ind w:left="2160" w:hanging="360"/>
      </w:pPr>
      <w:rPr>
        <w:rFonts w:ascii="Courier New" w:hAnsi="Courier New" w:cs="Courier New" w:hint="default"/>
      </w:rPr>
    </w:lvl>
    <w:lvl w:ilvl="2" w:tplc="C6B4A12E" w:tentative="1">
      <w:start w:val="1"/>
      <w:numFmt w:val="bullet"/>
      <w:lvlText w:val=""/>
      <w:lvlJc w:val="left"/>
      <w:pPr>
        <w:tabs>
          <w:tab w:val="num" w:pos="2880"/>
        </w:tabs>
        <w:ind w:left="2880" w:hanging="360"/>
      </w:pPr>
      <w:rPr>
        <w:rFonts w:ascii="Wingdings" w:hAnsi="Wingdings" w:hint="default"/>
      </w:rPr>
    </w:lvl>
    <w:lvl w:ilvl="3" w:tplc="DAFA3CE4" w:tentative="1">
      <w:start w:val="1"/>
      <w:numFmt w:val="bullet"/>
      <w:lvlText w:val=""/>
      <w:lvlJc w:val="left"/>
      <w:pPr>
        <w:tabs>
          <w:tab w:val="num" w:pos="3600"/>
        </w:tabs>
        <w:ind w:left="3600" w:hanging="360"/>
      </w:pPr>
      <w:rPr>
        <w:rFonts w:ascii="Symbol" w:hAnsi="Symbol" w:hint="default"/>
      </w:rPr>
    </w:lvl>
    <w:lvl w:ilvl="4" w:tplc="3F82EE58" w:tentative="1">
      <w:start w:val="1"/>
      <w:numFmt w:val="bullet"/>
      <w:lvlText w:val="o"/>
      <w:lvlJc w:val="left"/>
      <w:pPr>
        <w:tabs>
          <w:tab w:val="num" w:pos="4320"/>
        </w:tabs>
        <w:ind w:left="4320" w:hanging="360"/>
      </w:pPr>
      <w:rPr>
        <w:rFonts w:ascii="Courier New" w:hAnsi="Courier New" w:cs="Courier New" w:hint="default"/>
      </w:rPr>
    </w:lvl>
    <w:lvl w:ilvl="5" w:tplc="6F708BAE" w:tentative="1">
      <w:start w:val="1"/>
      <w:numFmt w:val="bullet"/>
      <w:lvlText w:val=""/>
      <w:lvlJc w:val="left"/>
      <w:pPr>
        <w:tabs>
          <w:tab w:val="num" w:pos="5040"/>
        </w:tabs>
        <w:ind w:left="5040" w:hanging="360"/>
      </w:pPr>
      <w:rPr>
        <w:rFonts w:ascii="Wingdings" w:hAnsi="Wingdings" w:hint="default"/>
      </w:rPr>
    </w:lvl>
    <w:lvl w:ilvl="6" w:tplc="30BC0362" w:tentative="1">
      <w:start w:val="1"/>
      <w:numFmt w:val="bullet"/>
      <w:lvlText w:val=""/>
      <w:lvlJc w:val="left"/>
      <w:pPr>
        <w:tabs>
          <w:tab w:val="num" w:pos="5760"/>
        </w:tabs>
        <w:ind w:left="5760" w:hanging="360"/>
      </w:pPr>
      <w:rPr>
        <w:rFonts w:ascii="Symbol" w:hAnsi="Symbol" w:hint="default"/>
      </w:rPr>
    </w:lvl>
    <w:lvl w:ilvl="7" w:tplc="21B8EF54" w:tentative="1">
      <w:start w:val="1"/>
      <w:numFmt w:val="bullet"/>
      <w:lvlText w:val="o"/>
      <w:lvlJc w:val="left"/>
      <w:pPr>
        <w:tabs>
          <w:tab w:val="num" w:pos="6480"/>
        </w:tabs>
        <w:ind w:left="6480" w:hanging="360"/>
      </w:pPr>
      <w:rPr>
        <w:rFonts w:ascii="Courier New" w:hAnsi="Courier New" w:cs="Courier New" w:hint="default"/>
      </w:rPr>
    </w:lvl>
    <w:lvl w:ilvl="8" w:tplc="02AA86D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81B2117A">
      <w:start w:val="1"/>
      <w:numFmt w:val="decimal"/>
      <w:lvlText w:val="%1-"/>
      <w:lvlJc w:val="left"/>
      <w:pPr>
        <w:ind w:left="720" w:hanging="360"/>
      </w:pPr>
      <w:rPr>
        <w:rFonts w:hint="default"/>
      </w:rPr>
    </w:lvl>
    <w:lvl w:ilvl="1" w:tplc="D9148900" w:tentative="1">
      <w:start w:val="1"/>
      <w:numFmt w:val="bullet"/>
      <w:lvlText w:val="o"/>
      <w:lvlJc w:val="left"/>
      <w:pPr>
        <w:ind w:left="1440" w:hanging="360"/>
      </w:pPr>
      <w:rPr>
        <w:rFonts w:ascii="Courier New" w:hAnsi="Courier New" w:cs="Courier New" w:hint="default"/>
      </w:rPr>
    </w:lvl>
    <w:lvl w:ilvl="2" w:tplc="41E08052" w:tentative="1">
      <w:start w:val="1"/>
      <w:numFmt w:val="bullet"/>
      <w:lvlText w:val=""/>
      <w:lvlJc w:val="left"/>
      <w:pPr>
        <w:ind w:left="2160" w:hanging="360"/>
      </w:pPr>
      <w:rPr>
        <w:rFonts w:ascii="Wingdings" w:hAnsi="Wingdings" w:hint="default"/>
      </w:rPr>
    </w:lvl>
    <w:lvl w:ilvl="3" w:tplc="353248FE" w:tentative="1">
      <w:start w:val="1"/>
      <w:numFmt w:val="bullet"/>
      <w:lvlText w:val=""/>
      <w:lvlJc w:val="left"/>
      <w:pPr>
        <w:ind w:left="2880" w:hanging="360"/>
      </w:pPr>
      <w:rPr>
        <w:rFonts w:ascii="Symbol" w:hAnsi="Symbol" w:hint="default"/>
      </w:rPr>
    </w:lvl>
    <w:lvl w:ilvl="4" w:tplc="95C07206" w:tentative="1">
      <w:start w:val="1"/>
      <w:numFmt w:val="bullet"/>
      <w:lvlText w:val="o"/>
      <w:lvlJc w:val="left"/>
      <w:pPr>
        <w:ind w:left="3600" w:hanging="360"/>
      </w:pPr>
      <w:rPr>
        <w:rFonts w:ascii="Courier New" w:hAnsi="Courier New" w:cs="Courier New" w:hint="default"/>
      </w:rPr>
    </w:lvl>
    <w:lvl w:ilvl="5" w:tplc="BA7A714A" w:tentative="1">
      <w:start w:val="1"/>
      <w:numFmt w:val="bullet"/>
      <w:lvlText w:val=""/>
      <w:lvlJc w:val="left"/>
      <w:pPr>
        <w:ind w:left="4320" w:hanging="360"/>
      </w:pPr>
      <w:rPr>
        <w:rFonts w:ascii="Wingdings" w:hAnsi="Wingdings" w:hint="default"/>
      </w:rPr>
    </w:lvl>
    <w:lvl w:ilvl="6" w:tplc="980C8550" w:tentative="1">
      <w:start w:val="1"/>
      <w:numFmt w:val="bullet"/>
      <w:lvlText w:val=""/>
      <w:lvlJc w:val="left"/>
      <w:pPr>
        <w:ind w:left="5040" w:hanging="360"/>
      </w:pPr>
      <w:rPr>
        <w:rFonts w:ascii="Symbol" w:hAnsi="Symbol" w:hint="default"/>
      </w:rPr>
    </w:lvl>
    <w:lvl w:ilvl="7" w:tplc="DA404F26" w:tentative="1">
      <w:start w:val="1"/>
      <w:numFmt w:val="bullet"/>
      <w:lvlText w:val="o"/>
      <w:lvlJc w:val="left"/>
      <w:pPr>
        <w:ind w:left="5760" w:hanging="360"/>
      </w:pPr>
      <w:rPr>
        <w:rFonts w:ascii="Courier New" w:hAnsi="Courier New" w:cs="Courier New" w:hint="default"/>
      </w:rPr>
    </w:lvl>
    <w:lvl w:ilvl="8" w:tplc="B3DCB08E"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6302A038">
      <w:start w:val="1"/>
      <w:numFmt w:val="bullet"/>
      <w:lvlText w:val=""/>
      <w:lvlJc w:val="left"/>
      <w:pPr>
        <w:tabs>
          <w:tab w:val="num" w:pos="1440"/>
        </w:tabs>
        <w:ind w:left="1440" w:hanging="360"/>
      </w:pPr>
      <w:rPr>
        <w:rFonts w:ascii="Symbol" w:hAnsi="Symbol" w:hint="default"/>
      </w:rPr>
    </w:lvl>
    <w:lvl w:ilvl="1" w:tplc="FBBAC940" w:tentative="1">
      <w:start w:val="1"/>
      <w:numFmt w:val="bullet"/>
      <w:lvlText w:val="o"/>
      <w:lvlJc w:val="left"/>
      <w:pPr>
        <w:tabs>
          <w:tab w:val="num" w:pos="2160"/>
        </w:tabs>
        <w:ind w:left="2160" w:hanging="360"/>
      </w:pPr>
      <w:rPr>
        <w:rFonts w:ascii="Courier New" w:hAnsi="Courier New" w:hint="default"/>
      </w:rPr>
    </w:lvl>
    <w:lvl w:ilvl="2" w:tplc="42A06942" w:tentative="1">
      <w:start w:val="1"/>
      <w:numFmt w:val="bullet"/>
      <w:lvlText w:val=""/>
      <w:lvlJc w:val="left"/>
      <w:pPr>
        <w:tabs>
          <w:tab w:val="num" w:pos="2880"/>
        </w:tabs>
        <w:ind w:left="2880" w:hanging="360"/>
      </w:pPr>
      <w:rPr>
        <w:rFonts w:ascii="Wingdings" w:hAnsi="Wingdings" w:hint="default"/>
      </w:rPr>
    </w:lvl>
    <w:lvl w:ilvl="3" w:tplc="855CB64A" w:tentative="1">
      <w:start w:val="1"/>
      <w:numFmt w:val="bullet"/>
      <w:lvlText w:val=""/>
      <w:lvlJc w:val="left"/>
      <w:pPr>
        <w:tabs>
          <w:tab w:val="num" w:pos="3600"/>
        </w:tabs>
        <w:ind w:left="3600" w:hanging="360"/>
      </w:pPr>
      <w:rPr>
        <w:rFonts w:ascii="Symbol" w:hAnsi="Symbol" w:hint="default"/>
      </w:rPr>
    </w:lvl>
    <w:lvl w:ilvl="4" w:tplc="B934A268" w:tentative="1">
      <w:start w:val="1"/>
      <w:numFmt w:val="bullet"/>
      <w:lvlText w:val="o"/>
      <w:lvlJc w:val="left"/>
      <w:pPr>
        <w:tabs>
          <w:tab w:val="num" w:pos="4320"/>
        </w:tabs>
        <w:ind w:left="4320" w:hanging="360"/>
      </w:pPr>
      <w:rPr>
        <w:rFonts w:ascii="Courier New" w:hAnsi="Courier New" w:hint="default"/>
      </w:rPr>
    </w:lvl>
    <w:lvl w:ilvl="5" w:tplc="F34662DA" w:tentative="1">
      <w:start w:val="1"/>
      <w:numFmt w:val="bullet"/>
      <w:lvlText w:val=""/>
      <w:lvlJc w:val="left"/>
      <w:pPr>
        <w:tabs>
          <w:tab w:val="num" w:pos="5040"/>
        </w:tabs>
        <w:ind w:left="5040" w:hanging="360"/>
      </w:pPr>
      <w:rPr>
        <w:rFonts w:ascii="Wingdings" w:hAnsi="Wingdings" w:hint="default"/>
      </w:rPr>
    </w:lvl>
    <w:lvl w:ilvl="6" w:tplc="B92AF9E8" w:tentative="1">
      <w:start w:val="1"/>
      <w:numFmt w:val="bullet"/>
      <w:lvlText w:val=""/>
      <w:lvlJc w:val="left"/>
      <w:pPr>
        <w:tabs>
          <w:tab w:val="num" w:pos="5760"/>
        </w:tabs>
        <w:ind w:left="5760" w:hanging="360"/>
      </w:pPr>
      <w:rPr>
        <w:rFonts w:ascii="Symbol" w:hAnsi="Symbol" w:hint="default"/>
      </w:rPr>
    </w:lvl>
    <w:lvl w:ilvl="7" w:tplc="03EE3FBA" w:tentative="1">
      <w:start w:val="1"/>
      <w:numFmt w:val="bullet"/>
      <w:lvlText w:val="o"/>
      <w:lvlJc w:val="left"/>
      <w:pPr>
        <w:tabs>
          <w:tab w:val="num" w:pos="6480"/>
        </w:tabs>
        <w:ind w:left="6480" w:hanging="360"/>
      </w:pPr>
      <w:rPr>
        <w:rFonts w:ascii="Courier New" w:hAnsi="Courier New" w:hint="default"/>
      </w:rPr>
    </w:lvl>
    <w:lvl w:ilvl="8" w:tplc="2BACD10A"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02CE"/>
    <w:rsid w:val="000E7DDA"/>
    <w:rsid w:val="003D1E98"/>
    <w:rsid w:val="00427E48"/>
    <w:rsid w:val="004C16A5"/>
    <w:rsid w:val="007B59A9"/>
    <w:rsid w:val="007D25D4"/>
    <w:rsid w:val="00914ED5"/>
    <w:rsid w:val="00916F4A"/>
    <w:rsid w:val="00B27C61"/>
    <w:rsid w:val="00C02DF9"/>
    <w:rsid w:val="00C4039F"/>
    <w:rsid w:val="00D30644"/>
    <w:rsid w:val="00D4151C"/>
    <w:rsid w:val="00DD3F65"/>
    <w:rsid w:val="00EC243C"/>
    <w:rsid w:val="00F30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BC846"/>
  <w15:chartTrackingRefBased/>
  <w15:docId w15:val="{2AD261C0-5F0A-4319-B5BC-84026E73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Education Cooperative TFM Report 2023</vt:lpstr>
    </vt:vector>
  </TitlesOfParts>
  <Company/>
  <LinksUpToDate>false</LinksUpToDate>
  <CharactersWithSpaces>3943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Education Cooperative TFM Report 2022</dc:title>
  <dc:subject/>
  <dc:creator>DESE</dc:creator>
  <cp:keywords/>
  <cp:lastModifiedBy>Zou, Dong (EOE)</cp:lastModifiedBy>
  <cp:revision>6</cp:revision>
  <cp:lastPrinted>2015-01-08T14:35:00Z</cp:lastPrinted>
  <dcterms:created xsi:type="dcterms:W3CDTF">2023-01-06T21:05:00Z</dcterms:created>
  <dcterms:modified xsi:type="dcterms:W3CDTF">2023-01-10T21:02:00Z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2023 12:00AM</vt:lpwstr>
  </property>
</Properties>
</file>