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750E" w14:textId="51B752BD" w:rsidR="00FA00F7" w:rsidRPr="000577D5" w:rsidRDefault="00A13616" w:rsidP="00FA00F7">
      <w:pPr>
        <w:rPr>
          <w:rFonts w:ascii="Arial" w:hAnsi="Arial" w:cs="Arial"/>
          <w:sz w:val="24"/>
          <w:szCs w:val="24"/>
        </w:rPr>
      </w:pPr>
      <w:r>
        <w:rPr>
          <w:rFonts w:ascii="Arial" w:hAnsi="Arial" w:cs="Arial"/>
          <w:noProof/>
          <w:sz w:val="24"/>
          <w:szCs w:val="24"/>
        </w:rPr>
        <w:drawing>
          <wp:inline distT="0" distB="0" distL="0" distR="0" wp14:anchorId="67986812" wp14:editId="55AC654E">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03EF410D" w14:textId="77777777" w:rsidR="00FA00F7" w:rsidRPr="000577D5" w:rsidRDefault="00FA00F7" w:rsidP="0048598A">
      <w:pPr>
        <w:rPr>
          <w:rFonts w:ascii="Arial" w:hAnsi="Arial" w:cs="Arial"/>
          <w:sz w:val="24"/>
          <w:szCs w:val="24"/>
        </w:rPr>
      </w:pPr>
    </w:p>
    <w:p w14:paraId="0C9F5496" w14:textId="77777777" w:rsidR="00FA00F7" w:rsidRPr="000577D5" w:rsidRDefault="00FA00F7" w:rsidP="0048598A">
      <w:pPr>
        <w:rPr>
          <w:rFonts w:ascii="Arial" w:hAnsi="Arial" w:cs="Arial"/>
          <w:sz w:val="24"/>
          <w:szCs w:val="24"/>
        </w:rPr>
      </w:pPr>
    </w:p>
    <w:p w14:paraId="577CAF32" w14:textId="77777777" w:rsidR="00FA00F7" w:rsidRPr="000577D5" w:rsidRDefault="00FA00F7" w:rsidP="0048598A">
      <w:pPr>
        <w:rPr>
          <w:rFonts w:ascii="Arial" w:hAnsi="Arial" w:cs="Arial"/>
          <w:sz w:val="24"/>
          <w:szCs w:val="24"/>
        </w:rPr>
      </w:pPr>
    </w:p>
    <w:p w14:paraId="6559ED8C" w14:textId="77777777" w:rsidR="00FA00F7" w:rsidRPr="000577D5" w:rsidRDefault="00FA00F7" w:rsidP="0048598A">
      <w:pPr>
        <w:rPr>
          <w:rFonts w:ascii="Arial" w:hAnsi="Arial" w:cs="Arial"/>
          <w:sz w:val="24"/>
          <w:szCs w:val="24"/>
        </w:rPr>
      </w:pPr>
    </w:p>
    <w:p w14:paraId="45FB12A3" w14:textId="77777777" w:rsidR="00FA00F7" w:rsidRPr="000577D5" w:rsidRDefault="00FA00F7" w:rsidP="00FA00F7">
      <w:pPr>
        <w:rPr>
          <w:rFonts w:ascii="Arial" w:hAnsi="Arial" w:cs="Arial"/>
          <w:sz w:val="24"/>
          <w:szCs w:val="24"/>
        </w:rPr>
      </w:pPr>
    </w:p>
    <w:p w14:paraId="4C06DDF1" w14:textId="77777777" w:rsidR="00FA00F7" w:rsidRPr="000577D5" w:rsidRDefault="00FA00F7" w:rsidP="0048598A"/>
    <w:p w14:paraId="537223C0" w14:textId="4B2F3809" w:rsidR="00FA00F7" w:rsidRPr="007E0FE4" w:rsidRDefault="00CC5571" w:rsidP="007E0FE4">
      <w:pPr>
        <w:pStyle w:val="Heading1"/>
        <w:rPr>
          <w:rFonts w:ascii="Arial" w:hAnsi="Arial" w:cs="Arial"/>
          <w:b/>
          <w:bCs/>
        </w:rPr>
      </w:pPr>
      <w:bookmarkStart w:id="0" w:name="rptName"/>
      <w:r w:rsidRPr="007E0FE4">
        <w:rPr>
          <w:rFonts w:ascii="Arial" w:hAnsi="Arial" w:cs="Arial"/>
          <w:b/>
          <w:bCs/>
        </w:rPr>
        <w:t>Westwood</w:t>
      </w:r>
      <w:bookmarkEnd w:id="0"/>
      <w:r w:rsidR="007E0FE4" w:rsidRPr="007E0FE4">
        <w:rPr>
          <w:rFonts w:ascii="Arial" w:hAnsi="Arial" w:cs="Arial"/>
          <w:b/>
          <w:bCs/>
        </w:rPr>
        <w:br/>
      </w:r>
      <w:r w:rsidRPr="007E0FE4">
        <w:rPr>
          <w:rFonts w:ascii="Arial" w:hAnsi="Arial" w:cs="Arial"/>
          <w:b/>
          <w:bCs/>
        </w:rPr>
        <w:t>T</w:t>
      </w:r>
      <w:r w:rsidR="00B33FE3" w:rsidRPr="007E0FE4">
        <w:rPr>
          <w:rFonts w:ascii="Arial" w:hAnsi="Arial" w:cs="Arial"/>
          <w:b/>
          <w:bCs/>
        </w:rPr>
        <w:t>argeted and</w:t>
      </w:r>
      <w:r w:rsidRPr="007E0FE4">
        <w:rPr>
          <w:rFonts w:ascii="Arial" w:hAnsi="Arial" w:cs="Arial"/>
          <w:b/>
          <w:bCs/>
        </w:rPr>
        <w:t xml:space="preserve"> Focused Monitoring Report</w:t>
      </w:r>
    </w:p>
    <w:p w14:paraId="5CD25098" w14:textId="77777777" w:rsidR="00FA00F7" w:rsidRPr="000577D5" w:rsidRDefault="00FA00F7" w:rsidP="00FA00F7">
      <w:pPr>
        <w:jc w:val="center"/>
        <w:rPr>
          <w:rFonts w:ascii="Arial" w:hAnsi="Arial" w:cs="Arial"/>
          <w:b/>
          <w:sz w:val="24"/>
          <w:szCs w:val="24"/>
        </w:rPr>
      </w:pPr>
    </w:p>
    <w:p w14:paraId="0B6ABAE0" w14:textId="40667300" w:rsidR="00FA00F7" w:rsidRPr="000577D5" w:rsidRDefault="002947AE" w:rsidP="00FA00F7">
      <w:pPr>
        <w:jc w:val="center"/>
        <w:rPr>
          <w:rFonts w:ascii="Arial" w:hAnsi="Arial" w:cs="Arial"/>
          <w:b/>
          <w:sz w:val="24"/>
          <w:szCs w:val="24"/>
        </w:rPr>
      </w:pPr>
      <w:r>
        <w:rPr>
          <w:rFonts w:ascii="Arial" w:hAnsi="Arial" w:cs="Arial"/>
          <w:b/>
          <w:sz w:val="24"/>
          <w:szCs w:val="24"/>
        </w:rPr>
        <w:t>Review</w:t>
      </w:r>
      <w:r w:rsidR="00CC5571" w:rsidRPr="000577D5">
        <w:rPr>
          <w:rFonts w:ascii="Arial" w:hAnsi="Arial" w:cs="Arial"/>
          <w:b/>
          <w:sz w:val="24"/>
          <w:szCs w:val="24"/>
        </w:rPr>
        <w:t xml:space="preserve"> Dates: </w:t>
      </w:r>
      <w:bookmarkStart w:id="1" w:name="onsiteVisitDate"/>
      <w:r w:rsidR="00CC5571" w:rsidRPr="000577D5">
        <w:rPr>
          <w:rFonts w:ascii="Arial" w:hAnsi="Arial" w:cs="Arial"/>
          <w:b/>
          <w:sz w:val="24"/>
          <w:szCs w:val="24"/>
        </w:rPr>
        <w:t>October 22, 2025</w:t>
      </w:r>
      <w:bookmarkEnd w:id="1"/>
      <w:r w:rsidR="00CC5571" w:rsidRPr="000577D5">
        <w:rPr>
          <w:rFonts w:ascii="Arial" w:hAnsi="Arial" w:cs="Arial"/>
          <w:b/>
          <w:sz w:val="24"/>
          <w:szCs w:val="24"/>
        </w:rPr>
        <w:t xml:space="preserve"> </w:t>
      </w:r>
    </w:p>
    <w:p w14:paraId="188FED2F" w14:textId="77777777" w:rsidR="00FA00F7" w:rsidRPr="000577D5" w:rsidRDefault="00FA00F7" w:rsidP="00FA00F7">
      <w:pPr>
        <w:jc w:val="center"/>
        <w:rPr>
          <w:rFonts w:ascii="Arial" w:hAnsi="Arial" w:cs="Arial"/>
          <w:b/>
          <w:sz w:val="24"/>
          <w:szCs w:val="24"/>
        </w:rPr>
      </w:pPr>
    </w:p>
    <w:p w14:paraId="648AD453" w14:textId="77777777" w:rsidR="00FA00F7" w:rsidRPr="000577D5" w:rsidRDefault="00FA00F7" w:rsidP="00FA00F7">
      <w:pPr>
        <w:jc w:val="center"/>
        <w:rPr>
          <w:rFonts w:ascii="Arial" w:hAnsi="Arial" w:cs="Arial"/>
          <w:b/>
          <w:sz w:val="24"/>
          <w:szCs w:val="24"/>
        </w:rPr>
      </w:pPr>
    </w:p>
    <w:p w14:paraId="3D007375" w14:textId="77777777" w:rsidR="00FA00F7" w:rsidRPr="000577D5" w:rsidRDefault="00CC5571"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12/09/2025</w:t>
      </w:r>
      <w:bookmarkEnd w:id="2"/>
    </w:p>
    <w:p w14:paraId="555A1A48" w14:textId="77777777" w:rsidR="00FA00F7" w:rsidRPr="000577D5" w:rsidRDefault="00FA00F7" w:rsidP="00FA00F7">
      <w:pPr>
        <w:tabs>
          <w:tab w:val="left" w:pos="4125"/>
        </w:tabs>
        <w:rPr>
          <w:rFonts w:ascii="Arial" w:hAnsi="Arial" w:cs="Arial"/>
          <w:sz w:val="24"/>
          <w:szCs w:val="24"/>
        </w:rPr>
      </w:pPr>
    </w:p>
    <w:p w14:paraId="7CAF20A2" w14:textId="77777777" w:rsidR="00FA00F7" w:rsidRPr="000577D5" w:rsidRDefault="00FA00F7" w:rsidP="00FA00F7">
      <w:pPr>
        <w:tabs>
          <w:tab w:val="left" w:pos="4125"/>
        </w:tabs>
        <w:rPr>
          <w:rFonts w:ascii="Arial" w:hAnsi="Arial" w:cs="Arial"/>
          <w:sz w:val="24"/>
          <w:szCs w:val="24"/>
        </w:rPr>
      </w:pPr>
    </w:p>
    <w:p w14:paraId="6583D6F1" w14:textId="77777777" w:rsidR="00FA00F7" w:rsidRPr="000577D5" w:rsidRDefault="00FA00F7" w:rsidP="00FA00F7">
      <w:pPr>
        <w:tabs>
          <w:tab w:val="left" w:pos="4125"/>
        </w:tabs>
        <w:rPr>
          <w:rFonts w:ascii="Arial" w:hAnsi="Arial" w:cs="Arial"/>
          <w:sz w:val="24"/>
          <w:szCs w:val="24"/>
        </w:rPr>
      </w:pPr>
    </w:p>
    <w:p w14:paraId="0DD9D191" w14:textId="77777777" w:rsidR="00FA00F7" w:rsidRPr="000577D5" w:rsidRDefault="00FA00F7" w:rsidP="00FA00F7">
      <w:pPr>
        <w:tabs>
          <w:tab w:val="left" w:pos="4125"/>
        </w:tabs>
        <w:rPr>
          <w:rFonts w:ascii="Arial" w:hAnsi="Arial" w:cs="Arial"/>
          <w:sz w:val="24"/>
          <w:szCs w:val="24"/>
        </w:rPr>
      </w:pPr>
    </w:p>
    <w:p w14:paraId="78495E5F" w14:textId="77777777" w:rsidR="00FA00F7" w:rsidRPr="000577D5" w:rsidRDefault="00FA00F7" w:rsidP="00FA00F7">
      <w:pPr>
        <w:tabs>
          <w:tab w:val="left" w:pos="4125"/>
        </w:tabs>
        <w:rPr>
          <w:rFonts w:ascii="Arial" w:hAnsi="Arial" w:cs="Arial"/>
          <w:sz w:val="24"/>
          <w:szCs w:val="24"/>
        </w:rPr>
      </w:pPr>
    </w:p>
    <w:p w14:paraId="31B65348" w14:textId="77777777" w:rsidR="00FA00F7" w:rsidRPr="000577D5" w:rsidRDefault="00FA00F7" w:rsidP="00FA00F7">
      <w:pPr>
        <w:tabs>
          <w:tab w:val="left" w:pos="4125"/>
        </w:tabs>
        <w:rPr>
          <w:rFonts w:ascii="Arial" w:hAnsi="Arial" w:cs="Arial"/>
          <w:sz w:val="24"/>
          <w:szCs w:val="24"/>
        </w:rPr>
      </w:pPr>
    </w:p>
    <w:p w14:paraId="3AA5B2DE" w14:textId="77777777" w:rsidR="00FA00F7" w:rsidRPr="000577D5" w:rsidRDefault="00FA00F7" w:rsidP="00FA00F7">
      <w:pPr>
        <w:tabs>
          <w:tab w:val="left" w:pos="4125"/>
        </w:tabs>
        <w:rPr>
          <w:rFonts w:ascii="Arial" w:hAnsi="Arial" w:cs="Arial"/>
          <w:sz w:val="24"/>
          <w:szCs w:val="24"/>
        </w:rPr>
      </w:pPr>
    </w:p>
    <w:p w14:paraId="01CBD3F5" w14:textId="77777777" w:rsidR="00FA00F7" w:rsidRPr="000577D5" w:rsidRDefault="00FA00F7" w:rsidP="00FA00F7">
      <w:pPr>
        <w:tabs>
          <w:tab w:val="left" w:pos="4125"/>
        </w:tabs>
        <w:rPr>
          <w:rFonts w:ascii="Arial" w:hAnsi="Arial" w:cs="Arial"/>
          <w:sz w:val="24"/>
          <w:szCs w:val="24"/>
        </w:rPr>
      </w:pPr>
    </w:p>
    <w:p w14:paraId="038F014D" w14:textId="77777777" w:rsidR="00FA00F7" w:rsidRPr="000577D5" w:rsidRDefault="00FA00F7" w:rsidP="00FA00F7">
      <w:pPr>
        <w:tabs>
          <w:tab w:val="left" w:pos="4125"/>
        </w:tabs>
        <w:rPr>
          <w:rFonts w:ascii="Arial" w:hAnsi="Arial" w:cs="Arial"/>
          <w:sz w:val="24"/>
          <w:szCs w:val="24"/>
        </w:rPr>
      </w:pPr>
    </w:p>
    <w:p w14:paraId="2031894B" w14:textId="77777777" w:rsidR="00FA00F7" w:rsidRPr="000577D5" w:rsidRDefault="00FA00F7" w:rsidP="00FA00F7">
      <w:pPr>
        <w:tabs>
          <w:tab w:val="left" w:pos="4125"/>
        </w:tabs>
        <w:rPr>
          <w:rFonts w:ascii="Arial" w:hAnsi="Arial" w:cs="Arial"/>
          <w:sz w:val="24"/>
          <w:szCs w:val="24"/>
        </w:rPr>
      </w:pPr>
    </w:p>
    <w:p w14:paraId="276CD40F" w14:textId="77777777" w:rsidR="00FA00F7" w:rsidRPr="000577D5" w:rsidRDefault="00FA00F7" w:rsidP="00FA00F7">
      <w:pPr>
        <w:tabs>
          <w:tab w:val="left" w:pos="4125"/>
        </w:tabs>
        <w:rPr>
          <w:rFonts w:ascii="Arial" w:hAnsi="Arial" w:cs="Arial"/>
          <w:sz w:val="24"/>
          <w:szCs w:val="24"/>
        </w:rPr>
      </w:pPr>
    </w:p>
    <w:p w14:paraId="15101B88" w14:textId="7659AB99" w:rsidR="00FA00F7" w:rsidRPr="000577D5" w:rsidRDefault="00A13616" w:rsidP="009B29B4">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5CDD6B28" wp14:editId="414B0709">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25FCE499" w14:textId="77777777" w:rsidR="00FA00F7" w:rsidRPr="000577D5" w:rsidRDefault="00FA00F7" w:rsidP="00FA00F7">
      <w:pPr>
        <w:tabs>
          <w:tab w:val="left" w:pos="4125"/>
        </w:tabs>
        <w:rPr>
          <w:rFonts w:ascii="Arial" w:hAnsi="Arial" w:cs="Arial"/>
          <w:sz w:val="24"/>
          <w:szCs w:val="24"/>
        </w:rPr>
      </w:pPr>
    </w:p>
    <w:p w14:paraId="71DA758B"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64DC4147"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70C1390D" w14:textId="77777777" w:rsidR="00FA00F7" w:rsidRPr="000577D5" w:rsidRDefault="00FA00F7" w:rsidP="00DF4FB3">
      <w:pPr>
        <w:rPr>
          <w:rFonts w:ascii="Arial" w:hAnsi="Arial" w:cs="Arial"/>
          <w:sz w:val="24"/>
          <w:szCs w:val="24"/>
        </w:rPr>
      </w:pPr>
    </w:p>
    <w:p w14:paraId="3FB69604"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CC5571"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CC5571" w:rsidRPr="000577D5">
        <w:rPr>
          <w:rFonts w:ascii="Arial" w:hAnsi="Arial" w:cs="Arial"/>
          <w:sz w:val="24"/>
          <w:szCs w:val="24"/>
        </w:rPr>
        <w:t xml:space="preserve"> school year, </w:t>
      </w:r>
      <w:bookmarkStart w:id="4" w:name="rptName2"/>
      <w:r w:rsidR="00CC5571" w:rsidRPr="000577D5">
        <w:rPr>
          <w:rFonts w:ascii="Arial" w:hAnsi="Arial" w:cs="Arial"/>
          <w:sz w:val="24"/>
          <w:szCs w:val="24"/>
        </w:rPr>
        <w:t>Westwood</w:t>
      </w:r>
      <w:bookmarkEnd w:id="4"/>
      <w:r w:rsidR="00CC5571" w:rsidRPr="000577D5">
        <w:rPr>
          <w:rFonts w:ascii="Arial" w:hAnsi="Arial" w:cs="Arial"/>
          <w:sz w:val="24"/>
          <w:szCs w:val="24"/>
        </w:rPr>
        <w:t xml:space="preserve"> participated in a </w:t>
      </w:r>
      <w:r w:rsidR="00957285" w:rsidRPr="000577D5">
        <w:rPr>
          <w:rFonts w:ascii="Arial" w:hAnsi="Arial" w:cs="Arial"/>
          <w:sz w:val="24"/>
          <w:szCs w:val="24"/>
        </w:rPr>
        <w:t>Targeted and</w:t>
      </w:r>
      <w:r w:rsidR="00CC5571"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CC5571" w:rsidRPr="000577D5">
        <w:rPr>
          <w:rFonts w:ascii="Arial" w:hAnsi="Arial" w:cs="Arial"/>
          <w:sz w:val="24"/>
          <w:szCs w:val="24"/>
        </w:rPr>
        <w:t xml:space="preserve">. The purpose of the </w:t>
      </w:r>
      <w:r w:rsidR="00957285" w:rsidRPr="000577D5">
        <w:rPr>
          <w:rFonts w:ascii="Arial" w:hAnsi="Arial" w:cs="Arial"/>
          <w:sz w:val="24"/>
          <w:szCs w:val="24"/>
        </w:rPr>
        <w:t>Targeted and</w:t>
      </w:r>
      <w:r w:rsidR="00CC5571"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CC5571" w:rsidRPr="000577D5">
        <w:rPr>
          <w:rFonts w:ascii="Arial" w:hAnsi="Arial" w:cs="Arial"/>
          <w:sz w:val="24"/>
          <w:szCs w:val="24"/>
        </w:rPr>
        <w:t xml:space="preserve">. </w:t>
      </w:r>
    </w:p>
    <w:p w14:paraId="5AA5FFAD" w14:textId="77777777" w:rsidR="00DF4FB3" w:rsidRPr="000577D5" w:rsidRDefault="00DF4FB3" w:rsidP="00DF4FB3">
      <w:pPr>
        <w:rPr>
          <w:rFonts w:ascii="Arial" w:hAnsi="Arial" w:cs="Arial"/>
          <w:sz w:val="24"/>
          <w:szCs w:val="24"/>
        </w:rPr>
      </w:pPr>
    </w:p>
    <w:p w14:paraId="2D4E8317"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CC5571" w:rsidRPr="000577D5">
        <w:rPr>
          <w:rFonts w:ascii="Arial" w:hAnsi="Arial" w:cs="Arial"/>
          <w:sz w:val="24"/>
          <w:szCs w:val="24"/>
        </w:rPr>
        <w:t>There are 1</w:t>
      </w:r>
      <w:r w:rsidR="001C4B7A" w:rsidRPr="000577D5">
        <w:rPr>
          <w:rFonts w:ascii="Arial" w:hAnsi="Arial" w:cs="Arial"/>
          <w:sz w:val="24"/>
          <w:szCs w:val="24"/>
        </w:rPr>
        <w:t>2</w:t>
      </w:r>
      <w:r w:rsidR="00CC5571" w:rsidRPr="000577D5">
        <w:rPr>
          <w:rFonts w:ascii="Arial" w:hAnsi="Arial" w:cs="Arial"/>
          <w:sz w:val="24"/>
          <w:szCs w:val="24"/>
        </w:rPr>
        <w:t xml:space="preserve"> ELE criteria that target implementation of the requirements related to ELE programs under state and federal law and regulations:</w:t>
      </w:r>
    </w:p>
    <w:p w14:paraId="3807CAC5" w14:textId="77777777" w:rsidR="009366B9" w:rsidRPr="000577D5" w:rsidRDefault="009366B9" w:rsidP="009366B9">
      <w:pPr>
        <w:rPr>
          <w:rFonts w:ascii="Arial" w:hAnsi="Arial" w:cs="Arial"/>
          <w:sz w:val="24"/>
          <w:szCs w:val="24"/>
        </w:rPr>
      </w:pPr>
    </w:p>
    <w:p w14:paraId="1DFAB100" w14:textId="77777777" w:rsidR="009366B9" w:rsidRPr="000577D5" w:rsidRDefault="00CC5571"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356500C7" w14:textId="77777777" w:rsidR="009366B9" w:rsidRPr="000577D5" w:rsidRDefault="00CC5571" w:rsidP="009366B9">
      <w:pPr>
        <w:ind w:left="720"/>
        <w:rPr>
          <w:rFonts w:ascii="Arial" w:hAnsi="Arial" w:cs="Arial"/>
          <w:sz w:val="24"/>
          <w:szCs w:val="24"/>
        </w:rPr>
      </w:pPr>
      <w:r w:rsidRPr="000577D5">
        <w:rPr>
          <w:rFonts w:ascii="Arial" w:hAnsi="Arial" w:cs="Arial"/>
          <w:sz w:val="24"/>
          <w:szCs w:val="24"/>
        </w:rPr>
        <w:t>ELE 2: State Accountability Assessment</w:t>
      </w:r>
    </w:p>
    <w:p w14:paraId="7EDB9979" w14:textId="77777777" w:rsidR="009366B9" w:rsidRPr="000577D5" w:rsidRDefault="00CC5571" w:rsidP="009366B9">
      <w:pPr>
        <w:ind w:left="720"/>
        <w:rPr>
          <w:rFonts w:ascii="Arial" w:hAnsi="Arial" w:cs="Arial"/>
          <w:sz w:val="24"/>
          <w:szCs w:val="24"/>
        </w:rPr>
      </w:pPr>
      <w:r w:rsidRPr="000577D5">
        <w:rPr>
          <w:rFonts w:ascii="Arial" w:hAnsi="Arial" w:cs="Arial"/>
          <w:sz w:val="24"/>
          <w:szCs w:val="24"/>
        </w:rPr>
        <w:t>ELE 3: Initial Identification of ELs and FELs</w:t>
      </w:r>
    </w:p>
    <w:p w14:paraId="499BA63A" w14:textId="77777777" w:rsidR="009366B9" w:rsidRPr="000577D5" w:rsidRDefault="00CC5571" w:rsidP="009366B9">
      <w:pPr>
        <w:ind w:left="720"/>
        <w:rPr>
          <w:rFonts w:ascii="Arial" w:hAnsi="Arial" w:cs="Arial"/>
          <w:sz w:val="24"/>
          <w:szCs w:val="24"/>
        </w:rPr>
      </w:pPr>
      <w:r w:rsidRPr="000577D5">
        <w:rPr>
          <w:rFonts w:ascii="Arial" w:hAnsi="Arial" w:cs="Arial"/>
          <w:sz w:val="24"/>
          <w:szCs w:val="24"/>
        </w:rPr>
        <w:t>ELE 5: ELE Program and Services</w:t>
      </w:r>
    </w:p>
    <w:p w14:paraId="7344CEDE" w14:textId="77777777" w:rsidR="009366B9" w:rsidRPr="000577D5" w:rsidRDefault="00CC5571" w:rsidP="009366B9">
      <w:pPr>
        <w:ind w:left="720"/>
        <w:rPr>
          <w:rFonts w:ascii="Arial" w:hAnsi="Arial" w:cs="Arial"/>
          <w:sz w:val="24"/>
          <w:szCs w:val="24"/>
        </w:rPr>
      </w:pPr>
      <w:r w:rsidRPr="000577D5">
        <w:rPr>
          <w:rFonts w:ascii="Arial" w:hAnsi="Arial" w:cs="Arial"/>
          <w:sz w:val="24"/>
          <w:szCs w:val="24"/>
        </w:rPr>
        <w:t>ELE 6: Program Exit and Readiness</w:t>
      </w:r>
    </w:p>
    <w:p w14:paraId="31C105A6" w14:textId="77777777" w:rsidR="009366B9" w:rsidRPr="000577D5" w:rsidRDefault="00CC5571" w:rsidP="009366B9">
      <w:pPr>
        <w:ind w:left="720"/>
        <w:rPr>
          <w:rFonts w:ascii="Arial" w:hAnsi="Arial" w:cs="Arial"/>
          <w:sz w:val="24"/>
          <w:szCs w:val="24"/>
        </w:rPr>
      </w:pPr>
      <w:r w:rsidRPr="000577D5">
        <w:rPr>
          <w:rFonts w:ascii="Arial" w:hAnsi="Arial" w:cs="Arial"/>
          <w:sz w:val="24"/>
          <w:szCs w:val="24"/>
        </w:rPr>
        <w:t>ELE 7: Parent Involvement</w:t>
      </w:r>
    </w:p>
    <w:p w14:paraId="55027377" w14:textId="77777777" w:rsidR="009366B9" w:rsidRPr="000577D5" w:rsidRDefault="00CC5571" w:rsidP="009366B9">
      <w:pPr>
        <w:ind w:left="720"/>
        <w:rPr>
          <w:rFonts w:ascii="Arial" w:hAnsi="Arial" w:cs="Arial"/>
          <w:sz w:val="24"/>
          <w:szCs w:val="24"/>
        </w:rPr>
      </w:pPr>
      <w:r w:rsidRPr="000577D5">
        <w:rPr>
          <w:rFonts w:ascii="Arial" w:hAnsi="Arial" w:cs="Arial"/>
          <w:sz w:val="24"/>
          <w:szCs w:val="24"/>
        </w:rPr>
        <w:t>ELE 8: Declining Entry to a Program</w:t>
      </w:r>
    </w:p>
    <w:p w14:paraId="5A1484FB" w14:textId="77777777" w:rsidR="009366B9" w:rsidRPr="000577D5" w:rsidRDefault="00CC5571" w:rsidP="009366B9">
      <w:pPr>
        <w:ind w:left="720"/>
        <w:rPr>
          <w:rFonts w:ascii="Arial" w:hAnsi="Arial" w:cs="Arial"/>
          <w:sz w:val="24"/>
          <w:szCs w:val="24"/>
        </w:rPr>
      </w:pPr>
      <w:r w:rsidRPr="000577D5">
        <w:rPr>
          <w:rFonts w:ascii="Arial" w:hAnsi="Arial" w:cs="Arial"/>
          <w:sz w:val="24"/>
          <w:szCs w:val="24"/>
        </w:rPr>
        <w:t>ELE 10: Parental Notification</w:t>
      </w:r>
    </w:p>
    <w:p w14:paraId="603E6879" w14:textId="77777777" w:rsidR="009366B9" w:rsidRPr="000577D5" w:rsidRDefault="00CC5571" w:rsidP="009366B9">
      <w:pPr>
        <w:ind w:left="720"/>
        <w:rPr>
          <w:rFonts w:ascii="Arial" w:hAnsi="Arial" w:cs="Arial"/>
          <w:sz w:val="24"/>
          <w:szCs w:val="24"/>
        </w:rPr>
      </w:pPr>
      <w:r w:rsidRPr="000577D5">
        <w:rPr>
          <w:rFonts w:ascii="Arial" w:hAnsi="Arial" w:cs="Arial"/>
          <w:sz w:val="24"/>
          <w:szCs w:val="24"/>
        </w:rPr>
        <w:t>ELE 13: Fallow-up Support</w:t>
      </w:r>
    </w:p>
    <w:p w14:paraId="553ADB3F" w14:textId="77777777" w:rsidR="009366B9" w:rsidRPr="000577D5" w:rsidRDefault="00CC5571" w:rsidP="009366B9">
      <w:pPr>
        <w:ind w:left="720"/>
        <w:rPr>
          <w:rFonts w:ascii="Arial" w:hAnsi="Arial" w:cs="Arial"/>
          <w:sz w:val="24"/>
          <w:szCs w:val="24"/>
        </w:rPr>
      </w:pPr>
      <w:r w:rsidRPr="000577D5">
        <w:rPr>
          <w:rFonts w:ascii="Arial" w:hAnsi="Arial" w:cs="Arial"/>
          <w:sz w:val="24"/>
          <w:szCs w:val="24"/>
        </w:rPr>
        <w:t>ELE 14: Licensure Requirements</w:t>
      </w:r>
    </w:p>
    <w:p w14:paraId="4DF9F24D" w14:textId="77777777" w:rsidR="009366B9" w:rsidRPr="000577D5" w:rsidRDefault="00CC5571" w:rsidP="009366B9">
      <w:pPr>
        <w:ind w:left="720"/>
        <w:rPr>
          <w:rFonts w:ascii="Arial" w:hAnsi="Arial" w:cs="Arial"/>
          <w:sz w:val="24"/>
          <w:szCs w:val="24"/>
        </w:rPr>
      </w:pPr>
      <w:r w:rsidRPr="000577D5">
        <w:rPr>
          <w:rFonts w:ascii="Arial" w:hAnsi="Arial" w:cs="Arial"/>
          <w:sz w:val="24"/>
          <w:szCs w:val="24"/>
        </w:rPr>
        <w:t>ELE 15: Professional Development Requirements</w:t>
      </w:r>
    </w:p>
    <w:p w14:paraId="08D15BD4" w14:textId="77777777" w:rsidR="009366B9" w:rsidRPr="000577D5" w:rsidRDefault="00CC5571" w:rsidP="009366B9">
      <w:pPr>
        <w:ind w:left="1800" w:hanging="1080"/>
        <w:rPr>
          <w:rFonts w:ascii="Arial" w:hAnsi="Arial" w:cs="Arial"/>
          <w:sz w:val="24"/>
          <w:szCs w:val="24"/>
        </w:rPr>
      </w:pPr>
      <w:r w:rsidRPr="000577D5">
        <w:rPr>
          <w:rFonts w:ascii="Arial" w:hAnsi="Arial" w:cs="Arial"/>
          <w:sz w:val="24"/>
          <w:szCs w:val="24"/>
        </w:rPr>
        <w:t>ELE 18: Records of ELs</w:t>
      </w:r>
    </w:p>
    <w:p w14:paraId="62BC7E0C" w14:textId="77777777" w:rsidR="009366B9" w:rsidRPr="000577D5" w:rsidRDefault="009366B9" w:rsidP="00DF4FB3">
      <w:pPr>
        <w:rPr>
          <w:rFonts w:ascii="Arial" w:hAnsi="Arial" w:cs="Arial"/>
          <w:bCs/>
          <w:sz w:val="24"/>
          <w:szCs w:val="24"/>
        </w:rPr>
      </w:pPr>
    </w:p>
    <w:p w14:paraId="743C8EBD" w14:textId="77777777" w:rsidR="00B33FE3" w:rsidRPr="000577D5" w:rsidRDefault="00CC5571"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523CD694" w14:textId="77777777" w:rsidR="00DF4FB3" w:rsidRPr="000577D5" w:rsidRDefault="00DF4FB3" w:rsidP="00DF4FB3">
      <w:pPr>
        <w:pStyle w:val="BodyText"/>
        <w:tabs>
          <w:tab w:val="left" w:pos="1080"/>
        </w:tabs>
        <w:rPr>
          <w:rFonts w:ascii="Arial" w:hAnsi="Arial" w:cs="Arial"/>
          <w:bCs/>
          <w:sz w:val="24"/>
          <w:szCs w:val="24"/>
        </w:rPr>
      </w:pPr>
    </w:p>
    <w:p w14:paraId="0300D797" w14:textId="77777777" w:rsidR="005621B9" w:rsidRPr="000577D5" w:rsidRDefault="00CC5571"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525B7DF1" w14:textId="77777777" w:rsidR="005621B9" w:rsidRPr="000577D5" w:rsidRDefault="00CC5571" w:rsidP="000D305E">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1AFB6856" w14:textId="77777777" w:rsidR="005621B9" w:rsidRPr="000577D5" w:rsidRDefault="00CC5571" w:rsidP="000D305E">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39DE774C" w14:textId="77777777" w:rsidR="005621B9" w:rsidRPr="000577D5" w:rsidRDefault="00CC5571" w:rsidP="000D305E">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26936019" w14:textId="77777777" w:rsidR="005621B9" w:rsidRPr="000577D5" w:rsidRDefault="00CC5571" w:rsidP="000D305E">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7EDA6F7A" w14:textId="77777777" w:rsidR="005621B9" w:rsidRPr="000577D5" w:rsidRDefault="005621B9" w:rsidP="005621B9">
      <w:pPr>
        <w:rPr>
          <w:rFonts w:ascii="Arial" w:hAnsi="Arial" w:cs="Arial"/>
          <w:bCs/>
          <w:sz w:val="24"/>
          <w:szCs w:val="24"/>
        </w:rPr>
      </w:pPr>
    </w:p>
    <w:p w14:paraId="1CF397B4" w14:textId="77777777" w:rsidR="005621B9" w:rsidRPr="000577D5" w:rsidRDefault="00CC5571" w:rsidP="000D305E">
      <w:pPr>
        <w:numPr>
          <w:ilvl w:val="0"/>
          <w:numId w:val="6"/>
        </w:numPr>
        <w:rPr>
          <w:rFonts w:ascii="Arial" w:hAnsi="Arial" w:cs="Arial"/>
          <w:bCs/>
          <w:sz w:val="24"/>
          <w:szCs w:val="24"/>
        </w:rPr>
      </w:pPr>
      <w:r w:rsidRPr="000577D5">
        <w:rPr>
          <w:rFonts w:ascii="Arial" w:hAnsi="Arial" w:cs="Arial"/>
          <w:bCs/>
          <w:sz w:val="24"/>
          <w:szCs w:val="24"/>
        </w:rPr>
        <w:t>Verification</w:t>
      </w:r>
    </w:p>
    <w:p w14:paraId="480F9BF2" w14:textId="77777777" w:rsidR="005621B9" w:rsidRPr="000577D5" w:rsidRDefault="00CC5571" w:rsidP="000D305E">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19DE7EAA" w14:textId="77777777" w:rsidR="005621B9" w:rsidRPr="000577D5" w:rsidRDefault="00CC5571" w:rsidP="000D305E">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07ADFAE1" w14:textId="77777777" w:rsidR="005621B9" w:rsidRPr="000577D5" w:rsidRDefault="00CC5571" w:rsidP="000D305E">
      <w:pPr>
        <w:numPr>
          <w:ilvl w:val="0"/>
          <w:numId w:val="2"/>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387E4947" w14:textId="77777777" w:rsidR="005621B9" w:rsidRPr="000577D5" w:rsidRDefault="00CC5571" w:rsidP="000D305E">
      <w:pPr>
        <w:numPr>
          <w:ilvl w:val="0"/>
          <w:numId w:val="4"/>
        </w:numPr>
        <w:tabs>
          <w:tab w:val="num" w:pos="1080"/>
        </w:tabs>
        <w:rPr>
          <w:rFonts w:ascii="Arial" w:hAnsi="Arial" w:cs="Arial"/>
          <w:bCs/>
          <w:sz w:val="24"/>
          <w:szCs w:val="24"/>
        </w:rPr>
      </w:pPr>
      <w:r w:rsidRPr="000577D5">
        <w:rPr>
          <w:rFonts w:ascii="Arial" w:hAnsi="Arial" w:cs="Arial"/>
          <w:bCs/>
          <w:sz w:val="24"/>
          <w:szCs w:val="24"/>
        </w:rPr>
        <w:lastRenderedPageBreak/>
        <w:t>Interviews of staff</w:t>
      </w:r>
    </w:p>
    <w:p w14:paraId="5FCE03D4" w14:textId="77777777" w:rsidR="00E802C4" w:rsidRPr="000577D5" w:rsidRDefault="00CC5571" w:rsidP="000D305E">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7D75D073" w14:textId="77777777" w:rsidR="005621B9" w:rsidRPr="000577D5" w:rsidRDefault="00E802C4" w:rsidP="000D305E">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2BCAD652" w14:textId="77777777" w:rsidR="00DF4FB3" w:rsidRPr="000577D5" w:rsidRDefault="00CC5571" w:rsidP="00DF4FB3">
      <w:pPr>
        <w:rPr>
          <w:rFonts w:ascii="Arial" w:hAnsi="Arial" w:cs="Arial"/>
          <w:b/>
          <w:bCs/>
          <w:sz w:val="24"/>
          <w:szCs w:val="24"/>
        </w:rPr>
      </w:pPr>
      <w:r w:rsidRPr="000577D5">
        <w:rPr>
          <w:rFonts w:ascii="Arial" w:hAnsi="Arial" w:cs="Arial"/>
          <w:b/>
          <w:bCs/>
          <w:sz w:val="24"/>
          <w:szCs w:val="24"/>
        </w:rPr>
        <w:t xml:space="preserve">Report: </w:t>
      </w:r>
    </w:p>
    <w:p w14:paraId="1F8CDC16" w14:textId="77777777" w:rsidR="00DF4FB3" w:rsidRPr="000577D5" w:rsidRDefault="00CC5571" w:rsidP="00DF4FB3">
      <w:pPr>
        <w:pStyle w:val="BodyText"/>
        <w:rPr>
          <w:rFonts w:ascii="Arial" w:hAnsi="Arial" w:cs="Arial"/>
          <w:b/>
          <w:bCs/>
          <w:sz w:val="24"/>
          <w:szCs w:val="24"/>
        </w:rPr>
      </w:pPr>
      <w:r w:rsidRPr="000577D5">
        <w:rPr>
          <w:rFonts w:ascii="Arial" w:hAnsi="Arial" w:cs="Arial"/>
          <w:b/>
          <w:bCs/>
          <w:sz w:val="24"/>
          <w:szCs w:val="24"/>
        </w:rPr>
        <w:t xml:space="preserve">  </w:t>
      </w:r>
    </w:p>
    <w:p w14:paraId="79E3F8BA" w14:textId="77777777" w:rsidR="00DF4FB3" w:rsidRPr="000577D5" w:rsidRDefault="00CC5571"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39C9F560" w14:textId="77777777" w:rsidR="00DF4FB3" w:rsidRPr="000577D5" w:rsidRDefault="00CC5571" w:rsidP="00DF4FB3">
      <w:pPr>
        <w:rPr>
          <w:rFonts w:ascii="Arial" w:hAnsi="Arial" w:cs="Arial"/>
          <w:sz w:val="24"/>
          <w:szCs w:val="24"/>
        </w:rPr>
      </w:pPr>
      <w:r w:rsidRPr="000577D5">
        <w:rPr>
          <w:rFonts w:ascii="Arial" w:hAnsi="Arial" w:cs="Arial"/>
          <w:sz w:val="24"/>
          <w:szCs w:val="24"/>
        </w:rPr>
        <w:br w:type="page"/>
      </w:r>
    </w:p>
    <w:p w14:paraId="45A025DF" w14:textId="77777777" w:rsidR="00DF4FB3" w:rsidRPr="007E0FE4" w:rsidRDefault="00CC5571" w:rsidP="007E0FE4">
      <w:pPr>
        <w:pStyle w:val="Heading2"/>
        <w:rPr>
          <w:rFonts w:ascii="Arial" w:hAnsi="Arial" w:cs="Arial"/>
          <w:sz w:val="24"/>
          <w:szCs w:val="24"/>
        </w:rPr>
      </w:pPr>
      <w:r w:rsidRPr="007E0FE4">
        <w:rPr>
          <w:rFonts w:ascii="Arial" w:hAnsi="Arial" w:cs="Arial"/>
          <w:sz w:val="24"/>
          <w:szCs w:val="24"/>
        </w:rPr>
        <w:lastRenderedPageBreak/>
        <w:t>DEFINITION OF COMPLIANCE RATINGS</w:t>
      </w:r>
    </w:p>
    <w:p w14:paraId="2BD9A5BE"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E404B4" w14:paraId="1D16BD44" w14:textId="77777777" w:rsidTr="007E0FE4">
        <w:tc>
          <w:tcPr>
            <w:tcW w:w="3888" w:type="dxa"/>
          </w:tcPr>
          <w:p w14:paraId="57B839AC"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5189588B"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E404B4" w14:paraId="2BAB8954" w14:textId="77777777" w:rsidTr="007E0FE4">
        <w:trPr>
          <w:trHeight w:val="459"/>
        </w:trPr>
        <w:tc>
          <w:tcPr>
            <w:tcW w:w="3888" w:type="dxa"/>
          </w:tcPr>
          <w:p w14:paraId="0C679B58" w14:textId="77777777" w:rsidR="00E07347" w:rsidRPr="000577D5" w:rsidRDefault="00CC5571"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7DBF36F0" w14:textId="77777777" w:rsidR="00E07347" w:rsidRPr="000577D5" w:rsidRDefault="00CC5571"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E404B4" w14:paraId="5837A9D7" w14:textId="77777777" w:rsidTr="007E0FE4">
        <w:tc>
          <w:tcPr>
            <w:tcW w:w="3888" w:type="dxa"/>
          </w:tcPr>
          <w:p w14:paraId="6EC023F8" w14:textId="77777777" w:rsidR="00E07347" w:rsidRPr="000577D5" w:rsidRDefault="00CC5571"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5C30D3BC" w14:textId="77777777" w:rsidR="00E07347" w:rsidRPr="000577D5" w:rsidRDefault="00CC5571"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E404B4" w14:paraId="55422C5C" w14:textId="77777777" w:rsidTr="007E0FE4">
        <w:tc>
          <w:tcPr>
            <w:tcW w:w="3888" w:type="dxa"/>
          </w:tcPr>
          <w:p w14:paraId="6A7B6F13" w14:textId="77777777" w:rsidR="00E07347" w:rsidRPr="000577D5" w:rsidRDefault="00CC5571"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1C61212B" w14:textId="77777777" w:rsidR="00E07347" w:rsidRPr="000577D5" w:rsidRDefault="00CC5571"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E404B4" w14:paraId="0ABD75AA" w14:textId="77777777" w:rsidTr="007E0FE4">
        <w:tc>
          <w:tcPr>
            <w:tcW w:w="3888" w:type="dxa"/>
          </w:tcPr>
          <w:p w14:paraId="66ACB909" w14:textId="77777777" w:rsidR="00E07347" w:rsidRPr="000577D5" w:rsidRDefault="00CC5571" w:rsidP="00197D30">
            <w:pPr>
              <w:pStyle w:val="BodyText"/>
              <w:jc w:val="both"/>
              <w:rPr>
                <w:rFonts w:ascii="Arial" w:hAnsi="Arial" w:cs="Arial"/>
                <w:b/>
                <w:sz w:val="24"/>
                <w:szCs w:val="24"/>
              </w:rPr>
            </w:pPr>
            <w:r w:rsidRPr="000577D5">
              <w:rPr>
                <w:rFonts w:ascii="Arial" w:hAnsi="Arial" w:cs="Arial"/>
                <w:b/>
                <w:sz w:val="24"/>
                <w:szCs w:val="24"/>
              </w:rPr>
              <w:t>Not Implemented</w:t>
            </w:r>
          </w:p>
          <w:p w14:paraId="0B437287" w14:textId="77777777" w:rsidR="00E07347" w:rsidRPr="000577D5" w:rsidRDefault="00E07347" w:rsidP="00197D30">
            <w:pPr>
              <w:pStyle w:val="BodyText"/>
              <w:jc w:val="both"/>
              <w:rPr>
                <w:rFonts w:ascii="Arial" w:hAnsi="Arial" w:cs="Arial"/>
                <w:b/>
                <w:sz w:val="24"/>
                <w:szCs w:val="24"/>
              </w:rPr>
            </w:pPr>
          </w:p>
        </w:tc>
        <w:tc>
          <w:tcPr>
            <w:tcW w:w="5202" w:type="dxa"/>
          </w:tcPr>
          <w:p w14:paraId="358D59DE" w14:textId="77777777" w:rsidR="00E07347" w:rsidRPr="000577D5" w:rsidRDefault="00CC5571"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E404B4" w14:paraId="7664D06D" w14:textId="77777777" w:rsidTr="007E0FE4">
        <w:tc>
          <w:tcPr>
            <w:tcW w:w="3888" w:type="dxa"/>
          </w:tcPr>
          <w:p w14:paraId="2157B055" w14:textId="77777777" w:rsidR="00E07347" w:rsidRPr="000577D5" w:rsidRDefault="00CC5571"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3C1481D9" w14:textId="77777777" w:rsidR="00E07347" w:rsidRPr="000577D5" w:rsidRDefault="00E07347" w:rsidP="00197D30">
            <w:pPr>
              <w:pStyle w:val="BodyText"/>
              <w:jc w:val="both"/>
              <w:rPr>
                <w:rFonts w:ascii="Arial" w:hAnsi="Arial" w:cs="Arial"/>
                <w:b/>
                <w:sz w:val="24"/>
                <w:szCs w:val="24"/>
              </w:rPr>
            </w:pPr>
          </w:p>
          <w:p w14:paraId="5F1B4003" w14:textId="77777777" w:rsidR="00E07347" w:rsidRPr="000577D5" w:rsidRDefault="00CC5571"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3373A3EF" w14:textId="77777777" w:rsidR="00E07347" w:rsidRPr="000577D5" w:rsidRDefault="00CC5571"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149CE62D" w14:textId="77777777" w:rsidR="00E07347" w:rsidRPr="000577D5" w:rsidRDefault="00CC5571"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62371A7F" w14:textId="77777777" w:rsidR="00A91EDE" w:rsidRPr="000577D5" w:rsidRDefault="00A91EDE" w:rsidP="00E07347">
      <w:pPr>
        <w:rPr>
          <w:rFonts w:ascii="Arial" w:hAnsi="Arial" w:cs="Arial"/>
          <w:sz w:val="24"/>
          <w:szCs w:val="24"/>
        </w:rPr>
      </w:pPr>
    </w:p>
    <w:p w14:paraId="77006548"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653A719E" w14:textId="77777777" w:rsidR="005807F0" w:rsidRPr="000577D5" w:rsidRDefault="00CC5571"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Westwood</w:t>
      </w:r>
      <w:bookmarkEnd w:id="7"/>
      <w:r w:rsidRPr="000577D5">
        <w:rPr>
          <w:rFonts w:ascii="Arial" w:hAnsi="Arial" w:cs="Arial"/>
          <w:sz w:val="24"/>
          <w:szCs w:val="24"/>
          <w:u w:val="single"/>
        </w:rPr>
        <w:t xml:space="preserve"> </w:t>
      </w:r>
    </w:p>
    <w:p w14:paraId="0E259AFC"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53B76E31" w14:textId="77777777" w:rsidR="00025A68" w:rsidRPr="000577D5" w:rsidRDefault="00025A68" w:rsidP="00025A68">
      <w:pPr>
        <w:rPr>
          <w:rFonts w:ascii="Arial" w:hAnsi="Arial" w:cs="Arial"/>
          <w:sz w:val="24"/>
          <w:szCs w:val="24"/>
        </w:rPr>
      </w:pPr>
      <w:bookmarkStart w:id="9" w:name="CommendableList"/>
      <w:bookmarkEnd w:id="9"/>
    </w:p>
    <w:bookmarkEnd w:id="8"/>
    <w:p w14:paraId="3F0B33EE" w14:textId="77777777" w:rsidR="00025A68" w:rsidRPr="000577D5" w:rsidRDefault="00025A68" w:rsidP="005807F0">
      <w:pPr>
        <w:ind w:left="-720" w:right="-720"/>
        <w:jc w:val="both"/>
        <w:rPr>
          <w:rFonts w:ascii="Arial" w:hAnsi="Arial" w:cs="Arial"/>
          <w:sz w:val="24"/>
          <w:szCs w:val="24"/>
          <w:u w:val="single"/>
        </w:rPr>
      </w:pPr>
    </w:p>
    <w:p w14:paraId="2BD3FB0B" w14:textId="77777777" w:rsidR="005807F0" w:rsidRPr="000577D5" w:rsidRDefault="005807F0" w:rsidP="005807F0">
      <w:pPr>
        <w:ind w:left="-720" w:right="-720"/>
        <w:jc w:val="both"/>
        <w:rPr>
          <w:rFonts w:ascii="Arial" w:hAnsi="Arial" w:cs="Arial"/>
          <w:sz w:val="24"/>
          <w:szCs w:val="24"/>
          <w:u w:val="single"/>
        </w:rPr>
      </w:pPr>
    </w:p>
    <w:p w14:paraId="7E5296B4" w14:textId="77777777" w:rsidR="00025A68" w:rsidRPr="000577D5" w:rsidRDefault="00025A68" w:rsidP="005807F0">
      <w:pPr>
        <w:ind w:left="-720" w:right="-720"/>
        <w:jc w:val="both"/>
        <w:rPr>
          <w:rFonts w:ascii="Arial" w:hAnsi="Arial" w:cs="Arial"/>
          <w:sz w:val="24"/>
          <w:szCs w:val="24"/>
          <w:u w:val="single"/>
        </w:rPr>
      </w:pPr>
    </w:p>
    <w:p w14:paraId="416C830F" w14:textId="77777777" w:rsidR="005807F0" w:rsidRPr="007E0FE4" w:rsidRDefault="00CC5571" w:rsidP="007E0FE4">
      <w:pPr>
        <w:pStyle w:val="Heading2"/>
        <w:rPr>
          <w:rFonts w:ascii="Arial" w:hAnsi="Arial" w:cs="Arial"/>
          <w:sz w:val="24"/>
          <w:szCs w:val="24"/>
        </w:rPr>
      </w:pPr>
      <w:r w:rsidRPr="007E0FE4">
        <w:rPr>
          <w:rFonts w:ascii="Arial" w:hAnsi="Arial" w:cs="Arial"/>
          <w:sz w:val="24"/>
          <w:szCs w:val="24"/>
        </w:rPr>
        <w:t xml:space="preserve">SUMMARY OF COMPLIANCE CRITERIA RATINGS </w:t>
      </w:r>
    </w:p>
    <w:p w14:paraId="7AECA01A"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E404B4" w14:paraId="3E5DECD9" w14:textId="77777777" w:rsidTr="006663B7">
        <w:trPr>
          <w:jc w:val="center"/>
        </w:trPr>
        <w:tc>
          <w:tcPr>
            <w:tcW w:w="3907" w:type="dxa"/>
          </w:tcPr>
          <w:p w14:paraId="62C6F47D" w14:textId="77777777" w:rsidR="00CF1B10" w:rsidRDefault="00CF1B10" w:rsidP="00197D30">
            <w:pPr>
              <w:jc w:val="center"/>
              <w:rPr>
                <w:rFonts w:ascii="Arial" w:hAnsi="Arial" w:cs="Arial"/>
                <w:b/>
                <w:bCs/>
                <w:sz w:val="24"/>
                <w:szCs w:val="24"/>
              </w:rPr>
            </w:pPr>
          </w:p>
          <w:p w14:paraId="059E40BF" w14:textId="77777777" w:rsidR="0027295E" w:rsidRDefault="00CC5571" w:rsidP="00197D30">
            <w:pPr>
              <w:jc w:val="center"/>
              <w:rPr>
                <w:rFonts w:ascii="Arial" w:hAnsi="Arial" w:cs="Arial"/>
                <w:b/>
                <w:bCs/>
                <w:sz w:val="24"/>
                <w:szCs w:val="24"/>
              </w:rPr>
            </w:pPr>
            <w:r>
              <w:rPr>
                <w:rFonts w:ascii="Arial" w:hAnsi="Arial" w:cs="Arial"/>
                <w:b/>
                <w:bCs/>
                <w:sz w:val="24"/>
                <w:szCs w:val="24"/>
              </w:rPr>
              <w:t>Compliance</w:t>
            </w:r>
          </w:p>
          <w:p w14:paraId="232690FE" w14:textId="77777777" w:rsidR="0027295E" w:rsidRPr="000577D5" w:rsidRDefault="00CC5571"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19951D31" w14:textId="77777777" w:rsidR="00CF1B10" w:rsidRPr="000577D5" w:rsidRDefault="00CF1B10" w:rsidP="00197D30">
            <w:pPr>
              <w:jc w:val="center"/>
              <w:rPr>
                <w:rFonts w:ascii="Arial" w:hAnsi="Arial" w:cs="Arial"/>
                <w:b/>
                <w:bCs/>
                <w:sz w:val="24"/>
                <w:szCs w:val="24"/>
              </w:rPr>
            </w:pPr>
          </w:p>
          <w:p w14:paraId="088DAE21" w14:textId="77777777" w:rsidR="00CF1B10" w:rsidRPr="000577D5" w:rsidRDefault="00CC5571"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E404B4" w14:paraId="55B52BF7" w14:textId="77777777" w:rsidTr="006663B7">
        <w:trPr>
          <w:jc w:val="center"/>
        </w:trPr>
        <w:tc>
          <w:tcPr>
            <w:tcW w:w="3907" w:type="dxa"/>
          </w:tcPr>
          <w:p w14:paraId="345417E6" w14:textId="77777777" w:rsidR="00CF1B10" w:rsidRPr="000577D5" w:rsidRDefault="00CC5571"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1925AEF2"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1, ELE 2, ELE 14, ELE 15</w:t>
            </w:r>
            <w:bookmarkEnd w:id="10"/>
          </w:p>
        </w:tc>
      </w:tr>
      <w:tr w:rsidR="00E404B4" w14:paraId="3F119D54" w14:textId="77777777" w:rsidTr="006663B7">
        <w:trPr>
          <w:jc w:val="center"/>
        </w:trPr>
        <w:tc>
          <w:tcPr>
            <w:tcW w:w="3907" w:type="dxa"/>
          </w:tcPr>
          <w:p w14:paraId="22648976" w14:textId="77777777" w:rsidR="00CF1B10" w:rsidRPr="000577D5" w:rsidRDefault="00CC5571" w:rsidP="00197D30">
            <w:pPr>
              <w:ind w:right="-720"/>
              <w:jc w:val="both"/>
              <w:rPr>
                <w:rFonts w:ascii="Arial" w:hAnsi="Arial" w:cs="Arial"/>
                <w:b/>
                <w:sz w:val="24"/>
                <w:szCs w:val="24"/>
              </w:rPr>
            </w:pPr>
            <w:r w:rsidRPr="000577D5">
              <w:rPr>
                <w:rFonts w:ascii="Arial" w:hAnsi="Arial" w:cs="Arial"/>
                <w:b/>
                <w:sz w:val="24"/>
                <w:szCs w:val="24"/>
              </w:rPr>
              <w:t>PARTIALLY</w:t>
            </w:r>
          </w:p>
          <w:p w14:paraId="05FA2879" w14:textId="77777777" w:rsidR="00CF1B10" w:rsidRPr="000577D5" w:rsidRDefault="00CC5571"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68EF4AB3"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3, ELE 5, ELE 6, ELE 7, ELE 8, ELE 10, ELE 13, ELE 18</w:t>
            </w:r>
            <w:bookmarkEnd w:id="11"/>
          </w:p>
        </w:tc>
      </w:tr>
    </w:tbl>
    <w:p w14:paraId="21CD735D" w14:textId="77777777" w:rsidR="005807F0" w:rsidRPr="000577D5" w:rsidRDefault="005807F0" w:rsidP="005807F0">
      <w:pPr>
        <w:tabs>
          <w:tab w:val="center" w:pos="4680"/>
        </w:tabs>
        <w:ind w:left="-720" w:right="-720"/>
        <w:jc w:val="both"/>
        <w:rPr>
          <w:rFonts w:ascii="Arial" w:hAnsi="Arial" w:cs="Arial"/>
          <w:sz w:val="24"/>
          <w:szCs w:val="24"/>
        </w:rPr>
      </w:pPr>
    </w:p>
    <w:p w14:paraId="61CF7413" w14:textId="77777777" w:rsidR="00025A68" w:rsidRPr="000577D5" w:rsidRDefault="00025A68" w:rsidP="001956B9">
      <w:pPr>
        <w:pStyle w:val="BodyText"/>
        <w:tabs>
          <w:tab w:val="clear" w:pos="-1440"/>
        </w:tabs>
        <w:ind w:left="-360" w:right="-450"/>
        <w:rPr>
          <w:rFonts w:ascii="Arial" w:hAnsi="Arial" w:cs="Arial"/>
          <w:sz w:val="24"/>
          <w:szCs w:val="24"/>
        </w:rPr>
      </w:pPr>
    </w:p>
    <w:p w14:paraId="6EA4ED11" w14:textId="77777777" w:rsidR="000C39AF" w:rsidRPr="000577D5" w:rsidRDefault="000C39AF" w:rsidP="000C39AF">
      <w:pPr>
        <w:rPr>
          <w:rFonts w:ascii="Arial" w:hAnsi="Arial" w:cs="Arial"/>
          <w:sz w:val="24"/>
          <w:szCs w:val="24"/>
        </w:rPr>
      </w:pPr>
      <w:bookmarkStart w:id="12" w:name="blockFinalAllImplemented"/>
      <w:bookmarkEnd w:id="12"/>
    </w:p>
    <w:p w14:paraId="4827A228" w14:textId="77777777" w:rsidR="000C39AF" w:rsidRPr="000577D5" w:rsidRDefault="000C39AF" w:rsidP="001956B9">
      <w:pPr>
        <w:pStyle w:val="BodyText"/>
        <w:tabs>
          <w:tab w:val="clear" w:pos="-1440"/>
        </w:tabs>
        <w:ind w:left="-360" w:right="-450"/>
        <w:rPr>
          <w:rFonts w:ascii="Arial" w:hAnsi="Arial" w:cs="Arial"/>
          <w:sz w:val="24"/>
          <w:szCs w:val="24"/>
        </w:rPr>
      </w:pPr>
    </w:p>
    <w:p w14:paraId="3384B179" w14:textId="77777777" w:rsidR="00FB52F5" w:rsidRPr="000577D5" w:rsidRDefault="00FB52F5" w:rsidP="00E07347">
      <w:pPr>
        <w:rPr>
          <w:rFonts w:ascii="Arial" w:hAnsi="Arial" w:cs="Arial"/>
          <w:sz w:val="24"/>
          <w:szCs w:val="24"/>
        </w:rPr>
      </w:pPr>
      <w:bookmarkStart w:id="13" w:name="ImprovementAreaBlocks"/>
      <w:bookmarkEnd w:id="13"/>
    </w:p>
    <w:p w14:paraId="049939BD"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1F17A1AC" w14:textId="274069D5" w:rsidR="00E47900" w:rsidRPr="006663B7" w:rsidRDefault="00E47900" w:rsidP="006663B7">
      <w:pPr>
        <w:pStyle w:val="Heading3"/>
        <w:rPr>
          <w:rFonts w:ascii="Arial" w:hAnsi="Arial" w:cs="Arial"/>
          <w:b/>
          <w:bCs/>
        </w:rPr>
      </w:pPr>
      <w:r w:rsidRPr="006663B7">
        <w:rPr>
          <w:rFonts w:ascii="Arial" w:hAnsi="Arial" w:cs="Arial"/>
          <w:b/>
          <w:bCs/>
        </w:rPr>
        <w:lastRenderedPageBreak/>
        <w:t xml:space="preserve">Improvement Area </w:t>
      </w:r>
      <w:bookmarkStart w:id="16" w:name="AreaCounter"/>
      <w:r w:rsidRPr="006663B7">
        <w:rPr>
          <w:rFonts w:ascii="Arial" w:hAnsi="Arial" w:cs="Arial"/>
          <w:b/>
          <w:bCs/>
        </w:rPr>
        <w:t>1</w:t>
      </w:r>
      <w:bookmarkEnd w:id="16"/>
      <w:r w:rsidR="006663B7" w:rsidRPr="006663B7">
        <w:rPr>
          <w:rFonts w:ascii="Arial" w:hAnsi="Arial" w:cs="Arial"/>
          <w:b/>
          <w:bCs/>
        </w:rPr>
        <w:t>:</w:t>
      </w:r>
      <w:r w:rsidR="00CC5571" w:rsidRPr="006663B7">
        <w:rPr>
          <w:rFonts w:ascii="Arial" w:hAnsi="Arial" w:cs="Arial"/>
          <w:b/>
          <w:bCs/>
        </w:rPr>
        <w:t xml:space="preserve"> </w:t>
      </w:r>
      <w:bookmarkStart w:id="17" w:name="CritNumber"/>
      <w:r w:rsidR="00CC5571" w:rsidRPr="006663B7">
        <w:rPr>
          <w:rFonts w:ascii="Arial" w:hAnsi="Arial" w:cs="Arial"/>
          <w:b/>
          <w:bCs/>
        </w:rPr>
        <w:t>ELE 3 - Initial Identification of ELs and FELs</w:t>
      </w:r>
      <w:bookmarkStart w:id="18" w:name="CritRating"/>
      <w:bookmarkEnd w:id="17"/>
      <w:r w:rsidR="006663B7" w:rsidRPr="006663B7">
        <w:rPr>
          <w:rFonts w:ascii="Arial" w:hAnsi="Arial" w:cs="Arial"/>
          <w:b/>
          <w:bCs/>
        </w:rPr>
        <w:br/>
      </w:r>
      <w:r w:rsidR="00CC5571" w:rsidRPr="006663B7">
        <w:rPr>
          <w:rFonts w:ascii="Arial" w:hAnsi="Arial" w:cs="Arial"/>
          <w:b/>
          <w:bCs/>
        </w:rPr>
        <w:t>Partially Implemented</w:t>
      </w:r>
      <w:bookmarkEnd w:id="18"/>
    </w:p>
    <w:p w14:paraId="68A20532" w14:textId="77777777" w:rsidR="00E47900" w:rsidRDefault="00E47900" w:rsidP="00792F17">
      <w:pPr>
        <w:rPr>
          <w:rFonts w:ascii="Arial" w:hAnsi="Arial" w:cs="Arial"/>
          <w:sz w:val="24"/>
          <w:szCs w:val="24"/>
        </w:rPr>
      </w:pPr>
    </w:p>
    <w:p w14:paraId="05C865E4" w14:textId="77777777" w:rsidR="006663B7" w:rsidRDefault="00CC5571"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 xml:space="preserve">Staff interviews and documentation indicate that while some staff know the initial identification procedures, the district does not have complete written initial identification policies and procedures in accordance with the most recent Department guidelines to identify students who may be ELs or students who are Former English Learners (FELs) as required by ESEA; Title VI; EEOA; G.L. c. 71A, </w:t>
      </w:r>
      <w:r w:rsidR="002947AE">
        <w:rPr>
          <w:rFonts w:ascii="Arial" w:hAnsi="Arial" w:cs="Arial"/>
          <w:sz w:val="24"/>
          <w:szCs w:val="24"/>
        </w:rPr>
        <w:t>§</w:t>
      </w:r>
      <w:r>
        <w:rPr>
          <w:rFonts w:ascii="Arial" w:hAnsi="Arial" w:cs="Arial"/>
          <w:sz w:val="24"/>
          <w:szCs w:val="24"/>
        </w:rPr>
        <w:t xml:space="preserve"> 4; 603 CMR 14.02; G.L c. 76, </w:t>
      </w:r>
      <w:r w:rsidR="002947AE">
        <w:rPr>
          <w:rFonts w:ascii="Arial" w:hAnsi="Arial" w:cs="Arial"/>
          <w:sz w:val="24"/>
          <w:szCs w:val="24"/>
        </w:rPr>
        <w:t>§</w:t>
      </w:r>
      <w:r>
        <w:rPr>
          <w:rFonts w:ascii="Arial" w:hAnsi="Arial" w:cs="Arial"/>
          <w:sz w:val="24"/>
          <w:szCs w:val="24"/>
        </w:rPr>
        <w:t>5; 603 CMR 26.03.</w:t>
      </w:r>
      <w:bookmarkEnd w:id="19"/>
    </w:p>
    <w:p w14:paraId="490F6898" w14:textId="77777777" w:rsidR="006663B7" w:rsidRDefault="006663B7" w:rsidP="00792F17">
      <w:pPr>
        <w:rPr>
          <w:rFonts w:ascii="Arial" w:hAnsi="Arial" w:cs="Arial"/>
          <w:sz w:val="24"/>
          <w:szCs w:val="24"/>
        </w:rPr>
      </w:pPr>
    </w:p>
    <w:p w14:paraId="4749D480" w14:textId="6132729B" w:rsidR="00E47900" w:rsidRPr="000035AD" w:rsidRDefault="00E47900" w:rsidP="000035AD">
      <w:pPr>
        <w:pStyle w:val="Heading3"/>
        <w:rPr>
          <w:rFonts w:ascii="Arial" w:hAnsi="Arial" w:cs="Arial"/>
          <w:b/>
          <w:bCs/>
        </w:rPr>
      </w:pPr>
      <w:r w:rsidRPr="000035AD">
        <w:rPr>
          <w:rFonts w:ascii="Arial" w:hAnsi="Arial" w:cs="Arial"/>
          <w:b/>
          <w:bCs/>
        </w:rPr>
        <w:t xml:space="preserve">Improvement Area </w:t>
      </w:r>
      <w:bookmarkStart w:id="20" w:name="AreaCounter_0"/>
      <w:r w:rsidRPr="000035AD">
        <w:rPr>
          <w:rFonts w:ascii="Arial" w:hAnsi="Arial" w:cs="Arial"/>
          <w:b/>
          <w:bCs/>
        </w:rPr>
        <w:t>2</w:t>
      </w:r>
      <w:bookmarkEnd w:id="20"/>
      <w:r w:rsidR="000035AD" w:rsidRPr="000035AD">
        <w:rPr>
          <w:rFonts w:ascii="Arial" w:hAnsi="Arial" w:cs="Arial"/>
          <w:b/>
          <w:bCs/>
        </w:rPr>
        <w:t>:</w:t>
      </w:r>
      <w:r w:rsidR="00CC5571" w:rsidRPr="000035AD">
        <w:rPr>
          <w:rFonts w:ascii="Arial" w:hAnsi="Arial" w:cs="Arial"/>
          <w:b/>
          <w:bCs/>
        </w:rPr>
        <w:t xml:space="preserve"> </w:t>
      </w:r>
      <w:bookmarkStart w:id="21" w:name="CritNumber_0"/>
      <w:r w:rsidR="00CC5571" w:rsidRPr="000035AD">
        <w:rPr>
          <w:rFonts w:ascii="Arial" w:hAnsi="Arial" w:cs="Arial"/>
          <w:b/>
          <w:bCs/>
        </w:rPr>
        <w:t>ELE 5 - Program Placement and Structure</w:t>
      </w:r>
      <w:bookmarkStart w:id="22" w:name="CritRating_0"/>
      <w:bookmarkEnd w:id="21"/>
      <w:r w:rsidR="000035AD" w:rsidRPr="000035AD">
        <w:rPr>
          <w:rFonts w:ascii="Arial" w:hAnsi="Arial" w:cs="Arial"/>
          <w:b/>
          <w:bCs/>
        </w:rPr>
        <w:br/>
      </w:r>
      <w:r w:rsidR="00CC5571" w:rsidRPr="000035AD">
        <w:rPr>
          <w:rFonts w:ascii="Arial" w:hAnsi="Arial" w:cs="Arial"/>
          <w:b/>
          <w:bCs/>
        </w:rPr>
        <w:t>Partially Implemented</w:t>
      </w:r>
      <w:bookmarkEnd w:id="22"/>
    </w:p>
    <w:p w14:paraId="766A0B10" w14:textId="77777777" w:rsidR="00E47900" w:rsidRDefault="00E47900" w:rsidP="00792F17">
      <w:pPr>
        <w:rPr>
          <w:rFonts w:ascii="Arial" w:hAnsi="Arial" w:cs="Arial"/>
          <w:sz w:val="24"/>
          <w:szCs w:val="24"/>
        </w:rPr>
      </w:pPr>
    </w:p>
    <w:p w14:paraId="5D375979" w14:textId="4A0618A6" w:rsidR="00E47900" w:rsidRDefault="00CC5571"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 xml:space="preserve">The Department conducted a TFM review to evaluate the effectiveness of programs serving English learners as required by G.L. c. 71A, </w:t>
      </w:r>
      <w:r w:rsidR="002947AE">
        <w:rPr>
          <w:rFonts w:ascii="Arial" w:hAnsi="Arial" w:cs="Arial"/>
          <w:sz w:val="24"/>
          <w:szCs w:val="24"/>
        </w:rPr>
        <w:t>§</w:t>
      </w:r>
      <w:r>
        <w:rPr>
          <w:rFonts w:ascii="Arial" w:hAnsi="Arial" w:cs="Arial"/>
          <w:sz w:val="24"/>
          <w:szCs w:val="24"/>
        </w:rPr>
        <w:t xml:space="preserve"> 7A. A review of data as a part of the evaluation of the </w:t>
      </w:r>
      <w:r w:rsidR="002947AE">
        <w:rPr>
          <w:rFonts w:ascii="Arial" w:hAnsi="Arial" w:cs="Arial"/>
          <w:sz w:val="24"/>
          <w:szCs w:val="24"/>
        </w:rPr>
        <w:t>district’s</w:t>
      </w:r>
      <w:r>
        <w:rPr>
          <w:rFonts w:ascii="Arial" w:hAnsi="Arial" w:cs="Arial"/>
          <w:sz w:val="24"/>
          <w:szCs w:val="24"/>
        </w:rPr>
        <w:t xml:space="preserve"> ELE program indicated that although the district's making-progress percentage is above the state average, a review of the district's accountability report for ELP indicated that ELs in the elementary and middle school grades did not make sufficient progress.</w:t>
      </w:r>
    </w:p>
    <w:p w14:paraId="2F70701E" w14:textId="77777777" w:rsidR="00E47900" w:rsidRDefault="00E47900" w:rsidP="00792F17">
      <w:pPr>
        <w:rPr>
          <w:rFonts w:ascii="Arial" w:hAnsi="Arial" w:cs="Arial"/>
          <w:sz w:val="24"/>
          <w:szCs w:val="24"/>
        </w:rPr>
      </w:pPr>
    </w:p>
    <w:p w14:paraId="0789FDBA" w14:textId="77777777" w:rsidR="00E47900" w:rsidRDefault="00CC5571" w:rsidP="00792F17">
      <w:pPr>
        <w:rPr>
          <w:rFonts w:ascii="Arial" w:hAnsi="Arial" w:cs="Arial"/>
          <w:sz w:val="24"/>
          <w:szCs w:val="24"/>
        </w:rPr>
      </w:pPr>
      <w:r>
        <w:rPr>
          <w:rFonts w:ascii="Arial" w:hAnsi="Arial" w:cs="Arial"/>
          <w:sz w:val="24"/>
          <w:szCs w:val="24"/>
        </w:rPr>
        <w:t>Interviews, documentation, and a review of student records indicate that the district lacks the ELE staffing capacity to effectively provide essential components of an effective ELE program, such as placing students in ESL courses with peers at appropriate levels, providing time for ESL collaboration with content teachers to identify language objectives, student needs and to provide appropriate supports and scaffolds for students with low levels of proficiency in content courses, providing effective oversight and monitoring of the ELE program, and advocating for English Learners at the administrative level.</w:t>
      </w:r>
    </w:p>
    <w:p w14:paraId="53D77F58" w14:textId="77777777" w:rsidR="00E47900" w:rsidRDefault="00E47900" w:rsidP="00792F17">
      <w:pPr>
        <w:rPr>
          <w:rFonts w:ascii="Arial" w:hAnsi="Arial" w:cs="Arial"/>
          <w:sz w:val="24"/>
          <w:szCs w:val="24"/>
        </w:rPr>
      </w:pPr>
    </w:p>
    <w:p w14:paraId="0D3D2458" w14:textId="77777777" w:rsidR="00E47900" w:rsidRDefault="00CC5571" w:rsidP="00792F17">
      <w:pPr>
        <w:rPr>
          <w:rFonts w:ascii="Arial" w:hAnsi="Arial" w:cs="Arial"/>
          <w:sz w:val="24"/>
          <w:szCs w:val="24"/>
        </w:rPr>
      </w:pPr>
      <w:r>
        <w:rPr>
          <w:rFonts w:ascii="Arial" w:hAnsi="Arial" w:cs="Arial"/>
          <w:sz w:val="24"/>
          <w:szCs w:val="24"/>
        </w:rPr>
        <w:t>Interviews and a review of documentation indicate that the district does not have an ESL curriculum that is integral to an effective ELE program in which ELs of all grades and proficiency levels become English proficient at a rapid pace.</w:t>
      </w:r>
    </w:p>
    <w:p w14:paraId="7DA8017B" w14:textId="77777777" w:rsidR="00E47900" w:rsidRDefault="00E47900" w:rsidP="00792F17">
      <w:pPr>
        <w:rPr>
          <w:rFonts w:ascii="Arial" w:hAnsi="Arial" w:cs="Arial"/>
          <w:sz w:val="24"/>
          <w:szCs w:val="24"/>
        </w:rPr>
      </w:pPr>
    </w:p>
    <w:p w14:paraId="314DD0C2" w14:textId="168516E5" w:rsidR="00E47900" w:rsidRDefault="00CC5571" w:rsidP="00792F17">
      <w:pPr>
        <w:rPr>
          <w:rFonts w:ascii="Arial" w:hAnsi="Arial" w:cs="Arial"/>
          <w:sz w:val="24"/>
          <w:szCs w:val="24"/>
        </w:rPr>
      </w:pPr>
      <w:r>
        <w:rPr>
          <w:rFonts w:ascii="Arial" w:hAnsi="Arial" w:cs="Arial"/>
          <w:sz w:val="24"/>
          <w:szCs w:val="24"/>
        </w:rPr>
        <w:t xml:space="preserve">Documentation also indicated that the district has not adopted procedures to identify English learners who do not meet English proficiency benchmarks and has not established a process for the district to: (i) identify areas in which identified English learners needs improvement and establish personalized goals for the identified English learners to attain English proficiency; (ii) assess and track the progress of English learners in the identified areas of improvement; (iii) review resources and services available to identified English learners that may assist said learners in the identified areas of improvement; and (iv) incorporate input from the  parents or legal guardian of the identified English learner as required under M.G.L. c. 71A, </w:t>
      </w:r>
      <w:r w:rsidR="002947AE">
        <w:rPr>
          <w:rFonts w:ascii="Arial" w:hAnsi="Arial" w:cs="Arial"/>
          <w:sz w:val="24"/>
          <w:szCs w:val="24"/>
        </w:rPr>
        <w:t>§</w:t>
      </w:r>
      <w:r>
        <w:rPr>
          <w:rFonts w:ascii="Arial" w:hAnsi="Arial" w:cs="Arial"/>
          <w:sz w:val="24"/>
          <w:szCs w:val="24"/>
        </w:rPr>
        <w:t xml:space="preserve"> 11.</w:t>
      </w:r>
      <w:bookmarkEnd w:id="23"/>
    </w:p>
    <w:p w14:paraId="114E6CBC" w14:textId="77777777" w:rsidR="00E47900" w:rsidRPr="00D64699" w:rsidRDefault="00E47900" w:rsidP="00792F17">
      <w:pPr>
        <w:rPr>
          <w:rFonts w:ascii="Arial" w:hAnsi="Arial" w:cs="Arial"/>
          <w:sz w:val="24"/>
          <w:szCs w:val="24"/>
        </w:rPr>
      </w:pPr>
    </w:p>
    <w:p w14:paraId="08AE1C00" w14:textId="77777777" w:rsidR="00DA749E" w:rsidRDefault="00DA749E" w:rsidP="00DA749E">
      <w:pPr>
        <w:rPr>
          <w:rFonts w:ascii="Arial" w:hAnsi="Arial" w:cs="Arial"/>
          <w:sz w:val="24"/>
          <w:szCs w:val="24"/>
        </w:rPr>
      </w:pPr>
    </w:p>
    <w:p w14:paraId="1A74EC37" w14:textId="77777777" w:rsidR="00CD415C" w:rsidRPr="00CD415C" w:rsidRDefault="00CD415C" w:rsidP="00CD415C">
      <w:pPr>
        <w:rPr>
          <w:rFonts w:ascii="Arial" w:hAnsi="Arial" w:cs="Arial"/>
          <w:sz w:val="24"/>
          <w:szCs w:val="24"/>
        </w:rPr>
      </w:pPr>
    </w:p>
    <w:p w14:paraId="16A3B8CA" w14:textId="6444B65F" w:rsidR="00E47900" w:rsidRPr="00CB5514" w:rsidRDefault="00E47900" w:rsidP="00CB5514">
      <w:pPr>
        <w:pStyle w:val="Heading3"/>
        <w:rPr>
          <w:rFonts w:ascii="Arial" w:hAnsi="Arial" w:cs="Arial"/>
          <w:b/>
          <w:bCs/>
        </w:rPr>
      </w:pPr>
      <w:r w:rsidRPr="00CB5514">
        <w:rPr>
          <w:rFonts w:ascii="Arial" w:hAnsi="Arial" w:cs="Arial"/>
          <w:b/>
          <w:bCs/>
        </w:rPr>
        <w:lastRenderedPageBreak/>
        <w:t xml:space="preserve">Improvement Area </w:t>
      </w:r>
      <w:bookmarkStart w:id="24" w:name="AreaCounter_1"/>
      <w:r w:rsidRPr="00CB5514">
        <w:rPr>
          <w:rFonts w:ascii="Arial" w:hAnsi="Arial" w:cs="Arial"/>
          <w:b/>
          <w:bCs/>
        </w:rPr>
        <w:t>3</w:t>
      </w:r>
      <w:bookmarkEnd w:id="24"/>
      <w:r w:rsidR="00CB5514" w:rsidRPr="00CB5514">
        <w:rPr>
          <w:rFonts w:ascii="Arial" w:hAnsi="Arial" w:cs="Arial"/>
          <w:b/>
          <w:bCs/>
        </w:rPr>
        <w:t>:</w:t>
      </w:r>
      <w:r w:rsidR="00CC5571" w:rsidRPr="00CB5514">
        <w:rPr>
          <w:rFonts w:ascii="Arial" w:hAnsi="Arial" w:cs="Arial"/>
          <w:b/>
          <w:bCs/>
        </w:rPr>
        <w:t xml:space="preserve"> </w:t>
      </w:r>
      <w:bookmarkStart w:id="25" w:name="CritNumber_1"/>
      <w:r w:rsidR="00CC5571" w:rsidRPr="00CB5514">
        <w:rPr>
          <w:rFonts w:ascii="Arial" w:hAnsi="Arial" w:cs="Arial"/>
          <w:b/>
          <w:bCs/>
        </w:rPr>
        <w:t>ELE 6 - Program Exit and Readiness</w:t>
      </w:r>
      <w:bookmarkStart w:id="26" w:name="CritRating_1"/>
      <w:bookmarkEnd w:id="25"/>
      <w:r w:rsidR="00CB5514" w:rsidRPr="00CB5514">
        <w:rPr>
          <w:rFonts w:ascii="Arial" w:hAnsi="Arial" w:cs="Arial"/>
          <w:b/>
          <w:bCs/>
        </w:rPr>
        <w:br/>
      </w:r>
      <w:r w:rsidR="00CC5571" w:rsidRPr="00CB5514">
        <w:rPr>
          <w:rFonts w:ascii="Arial" w:hAnsi="Arial" w:cs="Arial"/>
          <w:b/>
          <w:bCs/>
        </w:rPr>
        <w:t>Partially Implemented</w:t>
      </w:r>
      <w:bookmarkEnd w:id="26"/>
    </w:p>
    <w:p w14:paraId="21F4EA30" w14:textId="77777777" w:rsidR="00E47900" w:rsidRDefault="00E47900" w:rsidP="00792F17">
      <w:pPr>
        <w:rPr>
          <w:rFonts w:ascii="Arial" w:hAnsi="Arial" w:cs="Arial"/>
          <w:sz w:val="24"/>
          <w:szCs w:val="24"/>
        </w:rPr>
      </w:pPr>
    </w:p>
    <w:p w14:paraId="4BC8EDE2" w14:textId="77777777" w:rsidR="00E47900" w:rsidRDefault="00CC5571"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7" w:name="IssueDesc_1"/>
      <w:r>
        <w:rPr>
          <w:rFonts w:ascii="Arial" w:hAnsi="Arial" w:cs="Arial"/>
          <w:sz w:val="24"/>
          <w:szCs w:val="24"/>
        </w:rPr>
        <w:t>Staff interviews and documentation indicate that while some staff know the procedures for exiting students from the ELE program, the written district procedures are not in accordance with the most recent Department guidelines.</w:t>
      </w:r>
    </w:p>
    <w:p w14:paraId="765AC4A6" w14:textId="77777777" w:rsidR="00E47900" w:rsidRDefault="00E47900" w:rsidP="00792F17">
      <w:pPr>
        <w:rPr>
          <w:rFonts w:ascii="Arial" w:hAnsi="Arial" w:cs="Arial"/>
          <w:sz w:val="24"/>
          <w:szCs w:val="24"/>
        </w:rPr>
      </w:pPr>
    </w:p>
    <w:p w14:paraId="1337146F" w14:textId="77777777" w:rsidR="00E47900" w:rsidRDefault="00CC5571" w:rsidP="00792F17">
      <w:pPr>
        <w:rPr>
          <w:rFonts w:ascii="Arial" w:hAnsi="Arial" w:cs="Arial"/>
          <w:sz w:val="24"/>
          <w:szCs w:val="24"/>
        </w:rPr>
      </w:pPr>
      <w:r>
        <w:rPr>
          <w:rFonts w:ascii="Arial" w:hAnsi="Arial" w:cs="Arial"/>
          <w:sz w:val="24"/>
          <w:szCs w:val="24"/>
        </w:rPr>
        <w:t>A review of the district's FEL report indicates that the district has exited students from the ELE program before they achieved ACCESS exit scores of 4.2 overall and 3.9 in literacy.</w:t>
      </w:r>
      <w:bookmarkEnd w:id="27"/>
    </w:p>
    <w:p w14:paraId="50192596" w14:textId="77777777" w:rsidR="002947AE" w:rsidRDefault="002947AE" w:rsidP="00792F17">
      <w:pPr>
        <w:rPr>
          <w:rFonts w:ascii="Arial" w:hAnsi="Arial" w:cs="Arial"/>
          <w:sz w:val="24"/>
          <w:szCs w:val="24"/>
        </w:rPr>
      </w:pPr>
    </w:p>
    <w:p w14:paraId="437EEAAC" w14:textId="77777777" w:rsidR="002947AE" w:rsidRDefault="002947AE" w:rsidP="00792F17">
      <w:pPr>
        <w:rPr>
          <w:rFonts w:ascii="Arial" w:hAnsi="Arial" w:cs="Arial"/>
          <w:sz w:val="24"/>
          <w:szCs w:val="24"/>
        </w:rPr>
      </w:pPr>
    </w:p>
    <w:p w14:paraId="71579C4E" w14:textId="2E824873" w:rsidR="00E47900" w:rsidRPr="00CB5514" w:rsidRDefault="00E47900" w:rsidP="00CB5514">
      <w:pPr>
        <w:pStyle w:val="Heading3"/>
        <w:rPr>
          <w:rFonts w:ascii="Arial" w:hAnsi="Arial" w:cs="Arial"/>
          <w:b/>
          <w:bCs/>
        </w:rPr>
      </w:pPr>
      <w:r w:rsidRPr="00CB5514">
        <w:rPr>
          <w:rFonts w:ascii="Arial" w:hAnsi="Arial" w:cs="Arial"/>
          <w:b/>
          <w:bCs/>
        </w:rPr>
        <w:t xml:space="preserve">Improvement Area </w:t>
      </w:r>
      <w:bookmarkStart w:id="28" w:name="AreaCounter_2"/>
      <w:r w:rsidRPr="00CB5514">
        <w:rPr>
          <w:rFonts w:ascii="Arial" w:hAnsi="Arial" w:cs="Arial"/>
          <w:b/>
          <w:bCs/>
        </w:rPr>
        <w:t>4</w:t>
      </w:r>
      <w:bookmarkEnd w:id="28"/>
      <w:r w:rsidR="00CB5514" w:rsidRPr="00CB5514">
        <w:rPr>
          <w:rFonts w:ascii="Arial" w:hAnsi="Arial" w:cs="Arial"/>
          <w:b/>
          <w:bCs/>
        </w:rPr>
        <w:t>:</w:t>
      </w:r>
      <w:r w:rsidR="00CC5571" w:rsidRPr="00CB5514">
        <w:rPr>
          <w:rFonts w:ascii="Arial" w:hAnsi="Arial" w:cs="Arial"/>
          <w:b/>
          <w:bCs/>
        </w:rPr>
        <w:t xml:space="preserve"> </w:t>
      </w:r>
      <w:bookmarkStart w:id="29" w:name="CritNumber_2"/>
      <w:r w:rsidR="00CC5571" w:rsidRPr="00CB5514">
        <w:rPr>
          <w:rFonts w:ascii="Arial" w:hAnsi="Arial" w:cs="Arial"/>
          <w:b/>
          <w:bCs/>
        </w:rPr>
        <w:t>ELE 7 - Parent Involvement</w:t>
      </w:r>
      <w:bookmarkStart w:id="30" w:name="CritRating_2"/>
      <w:bookmarkEnd w:id="29"/>
      <w:r w:rsidR="00CB5514" w:rsidRPr="00CB5514">
        <w:rPr>
          <w:rFonts w:ascii="Arial" w:hAnsi="Arial" w:cs="Arial"/>
          <w:b/>
          <w:bCs/>
        </w:rPr>
        <w:br/>
      </w:r>
      <w:r w:rsidR="00CC5571" w:rsidRPr="00CB5514">
        <w:rPr>
          <w:rFonts w:ascii="Arial" w:hAnsi="Arial" w:cs="Arial"/>
          <w:b/>
          <w:bCs/>
        </w:rPr>
        <w:t>Partially Implemented</w:t>
      </w:r>
      <w:bookmarkEnd w:id="30"/>
    </w:p>
    <w:p w14:paraId="491450A0" w14:textId="77777777" w:rsidR="00E47900" w:rsidRDefault="00E47900" w:rsidP="00792F17">
      <w:pPr>
        <w:rPr>
          <w:rFonts w:ascii="Arial" w:hAnsi="Arial" w:cs="Arial"/>
          <w:sz w:val="24"/>
          <w:szCs w:val="24"/>
        </w:rPr>
      </w:pPr>
    </w:p>
    <w:p w14:paraId="2B65E05E" w14:textId="77777777" w:rsidR="00E47900" w:rsidRDefault="00CC5571"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1" w:name="IssueDesc_2"/>
      <w:r>
        <w:rPr>
          <w:rFonts w:ascii="Arial" w:hAnsi="Arial" w:cs="Arial"/>
          <w:sz w:val="24"/>
          <w:szCs w:val="24"/>
        </w:rPr>
        <w:t>Interviews indicated that although the school district provides translated documents and interpretation for families who need them, translation is sometimes done by AI or other software without being reviewed by a human translator for accuracy and readability in the other language, providing a check on the AI translation. The district needs to ensure that all translation services meet its legal obligation.</w:t>
      </w:r>
      <w:bookmarkEnd w:id="31"/>
    </w:p>
    <w:p w14:paraId="7C968CD2" w14:textId="77777777" w:rsidR="002947AE" w:rsidRDefault="002947AE" w:rsidP="00792F17">
      <w:pPr>
        <w:rPr>
          <w:rFonts w:ascii="Arial" w:hAnsi="Arial" w:cs="Arial"/>
          <w:sz w:val="24"/>
          <w:szCs w:val="24"/>
        </w:rPr>
      </w:pPr>
    </w:p>
    <w:p w14:paraId="7E5D529B" w14:textId="77777777" w:rsidR="00E47900" w:rsidRPr="00D64699" w:rsidRDefault="00E47900" w:rsidP="00792F17">
      <w:pPr>
        <w:rPr>
          <w:rFonts w:ascii="Arial" w:hAnsi="Arial" w:cs="Arial"/>
          <w:sz w:val="24"/>
          <w:szCs w:val="24"/>
        </w:rPr>
      </w:pPr>
    </w:p>
    <w:p w14:paraId="60B9297C" w14:textId="7E9754C2" w:rsidR="00E47900" w:rsidRPr="00EC3B47" w:rsidRDefault="00E47900" w:rsidP="00EC3B47">
      <w:pPr>
        <w:pStyle w:val="Heading3"/>
        <w:rPr>
          <w:rFonts w:ascii="Arial" w:hAnsi="Arial" w:cs="Arial"/>
          <w:b/>
          <w:bCs/>
        </w:rPr>
      </w:pPr>
      <w:r w:rsidRPr="00EC3B47">
        <w:rPr>
          <w:rFonts w:ascii="Arial" w:hAnsi="Arial" w:cs="Arial"/>
          <w:b/>
          <w:bCs/>
        </w:rPr>
        <w:t xml:space="preserve">Improvement Area </w:t>
      </w:r>
      <w:bookmarkStart w:id="32" w:name="AreaCounter_3"/>
      <w:r w:rsidRPr="00EC3B47">
        <w:rPr>
          <w:rFonts w:ascii="Arial" w:hAnsi="Arial" w:cs="Arial"/>
          <w:b/>
          <w:bCs/>
        </w:rPr>
        <w:t>5</w:t>
      </w:r>
      <w:bookmarkEnd w:id="32"/>
      <w:r w:rsidR="00EC3B47" w:rsidRPr="00EC3B47">
        <w:rPr>
          <w:rFonts w:ascii="Arial" w:hAnsi="Arial" w:cs="Arial"/>
          <w:b/>
          <w:bCs/>
        </w:rPr>
        <w:t>:</w:t>
      </w:r>
      <w:r w:rsidR="00CC5571" w:rsidRPr="00EC3B47">
        <w:rPr>
          <w:rFonts w:ascii="Arial" w:hAnsi="Arial" w:cs="Arial"/>
          <w:b/>
          <w:bCs/>
        </w:rPr>
        <w:t xml:space="preserve"> </w:t>
      </w:r>
      <w:bookmarkStart w:id="33" w:name="CritNumber_3"/>
      <w:r w:rsidR="00CC5571" w:rsidRPr="00EC3B47">
        <w:rPr>
          <w:rFonts w:ascii="Arial" w:hAnsi="Arial" w:cs="Arial"/>
          <w:b/>
          <w:bCs/>
        </w:rPr>
        <w:t>ELE 8 - Declining Entry to a Program</w:t>
      </w:r>
      <w:bookmarkStart w:id="34" w:name="CritRating_3"/>
      <w:bookmarkEnd w:id="33"/>
      <w:r w:rsidR="00EC3B47" w:rsidRPr="00EC3B47">
        <w:rPr>
          <w:rFonts w:ascii="Arial" w:hAnsi="Arial" w:cs="Arial"/>
          <w:b/>
          <w:bCs/>
        </w:rPr>
        <w:br/>
      </w:r>
      <w:r w:rsidR="00CC5571" w:rsidRPr="00EC3B47">
        <w:rPr>
          <w:rFonts w:ascii="Arial" w:hAnsi="Arial" w:cs="Arial"/>
          <w:b/>
          <w:bCs/>
        </w:rPr>
        <w:t>Partially Implemented</w:t>
      </w:r>
      <w:bookmarkEnd w:id="34"/>
    </w:p>
    <w:p w14:paraId="3A796FD6" w14:textId="77777777" w:rsidR="00E47900" w:rsidRDefault="00E47900" w:rsidP="00792F17">
      <w:pPr>
        <w:rPr>
          <w:rFonts w:ascii="Arial" w:hAnsi="Arial" w:cs="Arial"/>
          <w:sz w:val="24"/>
          <w:szCs w:val="24"/>
        </w:rPr>
      </w:pPr>
    </w:p>
    <w:p w14:paraId="5FC42CE6" w14:textId="77777777" w:rsidR="00E47900" w:rsidRDefault="00CC5571"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5" w:name="IssueDesc_3"/>
      <w:r>
        <w:rPr>
          <w:rFonts w:ascii="Arial" w:hAnsi="Arial" w:cs="Arial"/>
          <w:sz w:val="24"/>
          <w:szCs w:val="24"/>
        </w:rPr>
        <w:t>A review of the documentation indicated that the district procedures for declining entry to a program (opt-out) describe a waiver process that mandates that parents or legal guardians visit the school before being allowed to decline ESL services to a student. The procedures are not aligned with the most recent DESE guidance.</w:t>
      </w:r>
      <w:bookmarkEnd w:id="35"/>
    </w:p>
    <w:p w14:paraId="03FB4A53" w14:textId="77777777" w:rsidR="00E47900" w:rsidRPr="00D64699" w:rsidRDefault="00E47900" w:rsidP="00792F17">
      <w:pPr>
        <w:rPr>
          <w:rFonts w:ascii="Arial" w:hAnsi="Arial" w:cs="Arial"/>
          <w:sz w:val="24"/>
          <w:szCs w:val="24"/>
        </w:rPr>
      </w:pPr>
    </w:p>
    <w:p w14:paraId="5A5F12AA" w14:textId="77777777" w:rsidR="00DA749E" w:rsidRDefault="00DA749E" w:rsidP="00DA749E">
      <w:pPr>
        <w:rPr>
          <w:rFonts w:ascii="Arial" w:hAnsi="Arial" w:cs="Arial"/>
          <w:sz w:val="24"/>
          <w:szCs w:val="24"/>
        </w:rPr>
      </w:pPr>
    </w:p>
    <w:p w14:paraId="0C5BECA9" w14:textId="77777777" w:rsidR="00CD415C" w:rsidRPr="00CD415C" w:rsidRDefault="00CD415C" w:rsidP="00CD415C">
      <w:pPr>
        <w:rPr>
          <w:rFonts w:ascii="Arial" w:hAnsi="Arial" w:cs="Arial"/>
          <w:sz w:val="24"/>
          <w:szCs w:val="24"/>
        </w:rPr>
      </w:pPr>
    </w:p>
    <w:p w14:paraId="3D92CE43" w14:textId="77777777" w:rsidR="00CD415C" w:rsidRPr="00CD415C" w:rsidRDefault="00CD415C" w:rsidP="00CD415C">
      <w:pPr>
        <w:rPr>
          <w:rFonts w:ascii="Arial" w:hAnsi="Arial" w:cs="Arial"/>
          <w:sz w:val="24"/>
          <w:szCs w:val="24"/>
        </w:rPr>
      </w:pPr>
    </w:p>
    <w:p w14:paraId="43FFA307" w14:textId="77777777" w:rsidR="00CD415C" w:rsidRPr="00CD415C" w:rsidRDefault="00CD415C" w:rsidP="00CD415C">
      <w:pPr>
        <w:rPr>
          <w:rFonts w:ascii="Arial" w:hAnsi="Arial" w:cs="Arial"/>
          <w:sz w:val="24"/>
          <w:szCs w:val="24"/>
        </w:rPr>
      </w:pPr>
    </w:p>
    <w:p w14:paraId="6D484F76" w14:textId="77777777" w:rsidR="00CD415C" w:rsidRPr="00CD415C" w:rsidRDefault="00CD415C" w:rsidP="00CD415C">
      <w:pPr>
        <w:rPr>
          <w:rFonts w:ascii="Arial" w:hAnsi="Arial" w:cs="Arial"/>
          <w:sz w:val="24"/>
          <w:szCs w:val="24"/>
        </w:rPr>
        <w:sectPr w:rsidR="00CD415C" w:rsidRPr="00CD415C" w:rsidSect="00244D69">
          <w:footerReference w:type="default" r:id="rId15"/>
          <w:pgSz w:w="12240" w:h="15840"/>
          <w:pgMar w:top="1440" w:right="1080" w:bottom="1440" w:left="1800" w:header="720" w:footer="720" w:gutter="0"/>
          <w:cols w:space="720"/>
          <w:docGrid w:linePitch="360"/>
        </w:sectPr>
      </w:pPr>
    </w:p>
    <w:p w14:paraId="0A1D4AC5" w14:textId="77777777" w:rsidR="00B12B54" w:rsidRDefault="00E47900" w:rsidP="00792F17">
      <w:pPr>
        <w:rPr>
          <w:rFonts w:ascii="Arial" w:hAnsi="Arial" w:cs="Arial"/>
          <w:sz w:val="24"/>
          <w:szCs w:val="24"/>
        </w:rPr>
      </w:pPr>
      <w:r w:rsidRPr="00E47900">
        <w:rPr>
          <w:rFonts w:ascii="Arial" w:hAnsi="Arial" w:cs="Arial"/>
          <w:b/>
          <w:bCs/>
          <w:sz w:val="24"/>
          <w:szCs w:val="24"/>
        </w:rPr>
        <w:lastRenderedPageBreak/>
        <w:t>Improvement Area:</w:t>
      </w:r>
      <w:r>
        <w:rPr>
          <w:rFonts w:ascii="Arial" w:hAnsi="Arial" w:cs="Arial"/>
          <w:sz w:val="24"/>
          <w:szCs w:val="24"/>
        </w:rPr>
        <w:t xml:space="preserve"> </w:t>
      </w:r>
      <w:bookmarkStart w:id="38" w:name="AreaCounter_4"/>
      <w:r>
        <w:rPr>
          <w:rFonts w:ascii="Arial" w:hAnsi="Arial" w:cs="Arial"/>
          <w:sz w:val="24"/>
          <w:szCs w:val="24"/>
        </w:rPr>
        <w:t>6</w:t>
      </w:r>
      <w:bookmarkEnd w:id="38"/>
    </w:p>
    <w:p w14:paraId="20CA266F" w14:textId="77777777" w:rsidR="00E47900" w:rsidRDefault="00E47900" w:rsidP="00792F17">
      <w:pPr>
        <w:rPr>
          <w:rFonts w:ascii="Arial" w:hAnsi="Arial" w:cs="Arial"/>
          <w:sz w:val="24"/>
          <w:szCs w:val="24"/>
        </w:rPr>
      </w:pPr>
    </w:p>
    <w:p w14:paraId="06313304" w14:textId="77777777" w:rsidR="00E47900" w:rsidRDefault="00CC5571" w:rsidP="00792F17">
      <w:pPr>
        <w:rPr>
          <w:rFonts w:ascii="Arial" w:hAnsi="Arial" w:cs="Arial"/>
          <w:sz w:val="24"/>
          <w:szCs w:val="24"/>
        </w:rPr>
      </w:pPr>
      <w:r w:rsidRPr="00E47900">
        <w:rPr>
          <w:rFonts w:ascii="Arial" w:hAnsi="Arial" w:cs="Arial"/>
          <w:b/>
          <w:bCs/>
          <w:sz w:val="24"/>
          <w:szCs w:val="24"/>
        </w:rPr>
        <w:t>Criterion:</w:t>
      </w:r>
      <w:r>
        <w:rPr>
          <w:rFonts w:ascii="Arial" w:hAnsi="Arial" w:cs="Arial"/>
          <w:sz w:val="24"/>
          <w:szCs w:val="24"/>
        </w:rPr>
        <w:t xml:space="preserve"> </w:t>
      </w:r>
      <w:bookmarkStart w:id="39" w:name="CritNumber_4"/>
      <w:r>
        <w:rPr>
          <w:rFonts w:ascii="Arial" w:hAnsi="Arial" w:cs="Arial"/>
          <w:sz w:val="24"/>
          <w:szCs w:val="24"/>
        </w:rPr>
        <w:t>ELE 10 - Parental Notification</w:t>
      </w:r>
      <w:bookmarkEnd w:id="39"/>
    </w:p>
    <w:p w14:paraId="287EC6E5" w14:textId="77777777" w:rsidR="00E47900" w:rsidRDefault="00E47900" w:rsidP="00792F17">
      <w:pPr>
        <w:rPr>
          <w:rFonts w:ascii="Arial" w:hAnsi="Arial" w:cs="Arial"/>
          <w:sz w:val="24"/>
          <w:szCs w:val="24"/>
        </w:rPr>
      </w:pPr>
    </w:p>
    <w:p w14:paraId="22A0F9A3" w14:textId="77777777" w:rsidR="00E47900" w:rsidRDefault="00CC5571"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40" w:name="CritRating_4"/>
      <w:r>
        <w:rPr>
          <w:rFonts w:ascii="Arial" w:hAnsi="Arial" w:cs="Arial"/>
          <w:sz w:val="24"/>
          <w:szCs w:val="24"/>
        </w:rPr>
        <w:t>Partially Implemented</w:t>
      </w:r>
      <w:bookmarkEnd w:id="40"/>
    </w:p>
    <w:p w14:paraId="1495AFC5" w14:textId="77777777" w:rsidR="00E47900" w:rsidRDefault="00E47900" w:rsidP="00792F17">
      <w:pPr>
        <w:rPr>
          <w:rFonts w:ascii="Arial" w:hAnsi="Arial" w:cs="Arial"/>
          <w:sz w:val="24"/>
          <w:szCs w:val="24"/>
        </w:rPr>
      </w:pPr>
    </w:p>
    <w:p w14:paraId="4D84CBF7" w14:textId="77777777" w:rsidR="00E47900" w:rsidRDefault="00CC5571"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41" w:name="IssueDesc_4"/>
      <w:r>
        <w:rPr>
          <w:rFonts w:ascii="Arial" w:hAnsi="Arial" w:cs="Arial"/>
          <w:sz w:val="24"/>
          <w:szCs w:val="24"/>
        </w:rPr>
        <w:t>A review of the documentation indicated that although the district has written procedures for parental notification, the sample notification documents provided for the review are not aligned with the most recent DESE guidance and are not compliant with state and federal requirements.</w:t>
      </w:r>
      <w:bookmarkEnd w:id="41"/>
    </w:p>
    <w:p w14:paraId="7A91B3CB" w14:textId="77777777" w:rsidR="00E47900" w:rsidRPr="00D64699" w:rsidRDefault="00E47900" w:rsidP="00792F17">
      <w:pPr>
        <w:rPr>
          <w:rFonts w:ascii="Arial" w:hAnsi="Arial" w:cs="Arial"/>
          <w:sz w:val="24"/>
          <w:szCs w:val="24"/>
        </w:rPr>
      </w:pPr>
    </w:p>
    <w:p w14:paraId="1AC47795" w14:textId="77777777" w:rsidR="00B12B54" w:rsidRDefault="00E47900" w:rsidP="00792F17">
      <w:pPr>
        <w:rPr>
          <w:rFonts w:ascii="Arial" w:hAnsi="Arial" w:cs="Arial"/>
          <w:sz w:val="24"/>
          <w:szCs w:val="24"/>
        </w:rPr>
      </w:pPr>
      <w:r w:rsidRPr="00E47900">
        <w:rPr>
          <w:rFonts w:ascii="Arial" w:hAnsi="Arial" w:cs="Arial"/>
          <w:b/>
          <w:bCs/>
          <w:sz w:val="24"/>
          <w:szCs w:val="24"/>
        </w:rPr>
        <w:t>Improvement Area:</w:t>
      </w:r>
      <w:r>
        <w:rPr>
          <w:rFonts w:ascii="Arial" w:hAnsi="Arial" w:cs="Arial"/>
          <w:sz w:val="24"/>
          <w:szCs w:val="24"/>
        </w:rPr>
        <w:t xml:space="preserve"> </w:t>
      </w:r>
      <w:bookmarkStart w:id="42" w:name="AreaCounter_6"/>
      <w:r>
        <w:rPr>
          <w:rFonts w:ascii="Arial" w:hAnsi="Arial" w:cs="Arial"/>
          <w:sz w:val="24"/>
          <w:szCs w:val="24"/>
        </w:rPr>
        <w:t>8</w:t>
      </w:r>
      <w:bookmarkEnd w:id="42"/>
    </w:p>
    <w:p w14:paraId="7E2C5BA1" w14:textId="77777777" w:rsidR="00E47900" w:rsidRDefault="00E47900" w:rsidP="00792F17">
      <w:pPr>
        <w:rPr>
          <w:rFonts w:ascii="Arial" w:hAnsi="Arial" w:cs="Arial"/>
          <w:sz w:val="24"/>
          <w:szCs w:val="24"/>
        </w:rPr>
      </w:pPr>
    </w:p>
    <w:p w14:paraId="06C4264A" w14:textId="77777777" w:rsidR="00E47900" w:rsidRDefault="00CC5571" w:rsidP="00792F17">
      <w:pPr>
        <w:rPr>
          <w:rFonts w:ascii="Arial" w:hAnsi="Arial" w:cs="Arial"/>
          <w:sz w:val="24"/>
          <w:szCs w:val="24"/>
        </w:rPr>
      </w:pPr>
      <w:r w:rsidRPr="00E47900">
        <w:rPr>
          <w:rFonts w:ascii="Arial" w:hAnsi="Arial" w:cs="Arial"/>
          <w:b/>
          <w:bCs/>
          <w:sz w:val="24"/>
          <w:szCs w:val="24"/>
        </w:rPr>
        <w:t>Criterion:</w:t>
      </w:r>
      <w:r>
        <w:rPr>
          <w:rFonts w:ascii="Arial" w:hAnsi="Arial" w:cs="Arial"/>
          <w:sz w:val="24"/>
          <w:szCs w:val="24"/>
        </w:rPr>
        <w:t xml:space="preserve"> </w:t>
      </w:r>
      <w:bookmarkStart w:id="43" w:name="CritNumber_6"/>
      <w:r>
        <w:rPr>
          <w:rFonts w:ascii="Arial" w:hAnsi="Arial" w:cs="Arial"/>
          <w:sz w:val="24"/>
          <w:szCs w:val="24"/>
        </w:rPr>
        <w:t>ELE 18 - Records of ELs</w:t>
      </w:r>
      <w:bookmarkEnd w:id="43"/>
    </w:p>
    <w:p w14:paraId="2DFDAB3E" w14:textId="77777777" w:rsidR="00E47900" w:rsidRDefault="00E47900" w:rsidP="00792F17">
      <w:pPr>
        <w:rPr>
          <w:rFonts w:ascii="Arial" w:hAnsi="Arial" w:cs="Arial"/>
          <w:sz w:val="24"/>
          <w:szCs w:val="24"/>
        </w:rPr>
      </w:pPr>
    </w:p>
    <w:p w14:paraId="779F3280" w14:textId="77777777" w:rsidR="00E47900" w:rsidRDefault="00CC5571"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44" w:name="CritRating_6"/>
      <w:r>
        <w:rPr>
          <w:rFonts w:ascii="Arial" w:hAnsi="Arial" w:cs="Arial"/>
          <w:sz w:val="24"/>
          <w:szCs w:val="24"/>
        </w:rPr>
        <w:t>Partially Implemented</w:t>
      </w:r>
      <w:bookmarkEnd w:id="44"/>
    </w:p>
    <w:p w14:paraId="3161558E" w14:textId="77777777" w:rsidR="00E47900" w:rsidRDefault="00E47900" w:rsidP="00792F17">
      <w:pPr>
        <w:rPr>
          <w:rFonts w:ascii="Arial" w:hAnsi="Arial" w:cs="Arial"/>
          <w:sz w:val="24"/>
          <w:szCs w:val="24"/>
        </w:rPr>
      </w:pPr>
    </w:p>
    <w:p w14:paraId="7E1C0891" w14:textId="77777777" w:rsidR="00E47900" w:rsidRDefault="00CC5571"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45" w:name="IssueDesc_6"/>
      <w:r>
        <w:rPr>
          <w:rFonts w:ascii="Arial" w:hAnsi="Arial" w:cs="Arial"/>
          <w:sz w:val="24"/>
          <w:szCs w:val="24"/>
        </w:rPr>
        <w:t>A review of the documents requested from the district indicated that the district does not consistently keep all the required documents in students' EL records.</w:t>
      </w:r>
      <w:bookmarkEnd w:id="45"/>
    </w:p>
    <w:p w14:paraId="148196AB" w14:textId="77777777" w:rsidR="00E47900" w:rsidRPr="00D64699" w:rsidRDefault="00E47900" w:rsidP="00792F17">
      <w:pPr>
        <w:rPr>
          <w:rFonts w:ascii="Arial" w:hAnsi="Arial" w:cs="Arial"/>
          <w:sz w:val="24"/>
          <w:szCs w:val="24"/>
        </w:rPr>
      </w:pPr>
    </w:p>
    <w:p w14:paraId="4A7DD87D" w14:textId="77777777" w:rsidR="00DA749E" w:rsidRDefault="00DA749E" w:rsidP="00DA749E">
      <w:pPr>
        <w:rPr>
          <w:rFonts w:ascii="Arial" w:hAnsi="Arial" w:cs="Arial"/>
          <w:sz w:val="24"/>
          <w:szCs w:val="24"/>
        </w:rPr>
      </w:pPr>
    </w:p>
    <w:p w14:paraId="58E7205B" w14:textId="77777777" w:rsidR="00CD415C" w:rsidRPr="00CD415C" w:rsidRDefault="00CD415C" w:rsidP="00CD415C">
      <w:pPr>
        <w:rPr>
          <w:rFonts w:ascii="Arial" w:hAnsi="Arial" w:cs="Arial"/>
          <w:sz w:val="24"/>
          <w:szCs w:val="24"/>
        </w:rPr>
      </w:pPr>
    </w:p>
    <w:p w14:paraId="35D120F2" w14:textId="77777777" w:rsidR="00CD415C" w:rsidRPr="00CD415C" w:rsidRDefault="00CD415C" w:rsidP="00CD415C">
      <w:pPr>
        <w:rPr>
          <w:rFonts w:ascii="Arial" w:hAnsi="Arial" w:cs="Arial"/>
          <w:sz w:val="24"/>
          <w:szCs w:val="24"/>
        </w:rPr>
      </w:pPr>
    </w:p>
    <w:p w14:paraId="32E9AE3E" w14:textId="77777777" w:rsidR="00CD415C" w:rsidRPr="00CD415C" w:rsidRDefault="00CD415C" w:rsidP="00CD415C">
      <w:pPr>
        <w:rPr>
          <w:rFonts w:ascii="Arial" w:hAnsi="Arial" w:cs="Arial"/>
          <w:sz w:val="24"/>
          <w:szCs w:val="24"/>
        </w:rPr>
      </w:pPr>
    </w:p>
    <w:p w14:paraId="49CE618E" w14:textId="77777777" w:rsidR="00CD415C" w:rsidRPr="00CD415C" w:rsidRDefault="00CD415C" w:rsidP="00CD415C">
      <w:pPr>
        <w:rPr>
          <w:rFonts w:ascii="Arial" w:hAnsi="Arial" w:cs="Arial"/>
          <w:sz w:val="24"/>
          <w:szCs w:val="24"/>
        </w:rPr>
      </w:pPr>
    </w:p>
    <w:p w14:paraId="0D81670C" w14:textId="77777777" w:rsidR="00CD415C" w:rsidRPr="00CD415C" w:rsidRDefault="00CD415C" w:rsidP="00CD415C">
      <w:pPr>
        <w:rPr>
          <w:rFonts w:ascii="Arial" w:hAnsi="Arial" w:cs="Arial"/>
          <w:sz w:val="24"/>
          <w:szCs w:val="24"/>
        </w:rPr>
      </w:pPr>
    </w:p>
    <w:p w14:paraId="385ADE66" w14:textId="77777777" w:rsidR="00CD415C" w:rsidRPr="00CD415C" w:rsidRDefault="00CD415C" w:rsidP="00CD415C">
      <w:pPr>
        <w:rPr>
          <w:rFonts w:ascii="Arial" w:hAnsi="Arial" w:cs="Arial"/>
          <w:sz w:val="24"/>
          <w:szCs w:val="24"/>
        </w:rPr>
      </w:pPr>
    </w:p>
    <w:p w14:paraId="1112BAE3" w14:textId="77777777" w:rsidR="00CD415C" w:rsidRPr="00CD415C" w:rsidRDefault="00CD415C" w:rsidP="00CD415C">
      <w:pPr>
        <w:rPr>
          <w:rFonts w:ascii="Arial" w:hAnsi="Arial" w:cs="Arial"/>
          <w:sz w:val="24"/>
          <w:szCs w:val="24"/>
        </w:rPr>
      </w:pPr>
    </w:p>
    <w:p w14:paraId="1698430D" w14:textId="77777777" w:rsidR="00CD415C" w:rsidRPr="00CD415C" w:rsidRDefault="00CD415C" w:rsidP="00CD415C">
      <w:pPr>
        <w:rPr>
          <w:rFonts w:ascii="Arial" w:hAnsi="Arial" w:cs="Arial"/>
          <w:sz w:val="24"/>
          <w:szCs w:val="24"/>
        </w:rPr>
      </w:pPr>
    </w:p>
    <w:p w14:paraId="6A51001E" w14:textId="77777777" w:rsidR="00CD415C" w:rsidRPr="00CD415C" w:rsidRDefault="00CD415C" w:rsidP="00CD415C">
      <w:pPr>
        <w:rPr>
          <w:rFonts w:ascii="Arial" w:hAnsi="Arial" w:cs="Arial"/>
          <w:sz w:val="24"/>
          <w:szCs w:val="24"/>
        </w:rPr>
      </w:pPr>
    </w:p>
    <w:p w14:paraId="407E7A28" w14:textId="77777777" w:rsidR="00CD415C" w:rsidRPr="00CD415C" w:rsidRDefault="00CD415C" w:rsidP="00CD415C">
      <w:pPr>
        <w:rPr>
          <w:rFonts w:ascii="Arial" w:hAnsi="Arial" w:cs="Arial"/>
          <w:sz w:val="24"/>
          <w:szCs w:val="24"/>
        </w:rPr>
      </w:pPr>
    </w:p>
    <w:p w14:paraId="4F2122A7" w14:textId="77777777" w:rsidR="00CD415C" w:rsidRPr="00CD415C" w:rsidRDefault="00CD415C" w:rsidP="00CD415C">
      <w:pPr>
        <w:rPr>
          <w:rFonts w:ascii="Arial" w:hAnsi="Arial" w:cs="Arial"/>
          <w:sz w:val="24"/>
          <w:szCs w:val="24"/>
        </w:rPr>
      </w:pPr>
    </w:p>
    <w:p w14:paraId="453B3D81" w14:textId="77777777" w:rsidR="00CD415C" w:rsidRPr="00CD415C" w:rsidRDefault="00CD415C" w:rsidP="00CD415C">
      <w:pPr>
        <w:rPr>
          <w:rFonts w:ascii="Arial" w:hAnsi="Arial" w:cs="Arial"/>
          <w:sz w:val="24"/>
          <w:szCs w:val="24"/>
        </w:rPr>
      </w:pPr>
    </w:p>
    <w:p w14:paraId="0CB359BB" w14:textId="77777777" w:rsidR="00CD415C" w:rsidRPr="00CD415C" w:rsidRDefault="00CD415C" w:rsidP="00CD415C">
      <w:pPr>
        <w:rPr>
          <w:rFonts w:ascii="Arial" w:hAnsi="Arial" w:cs="Arial"/>
          <w:sz w:val="24"/>
          <w:szCs w:val="24"/>
        </w:rPr>
      </w:pPr>
    </w:p>
    <w:p w14:paraId="57860292" w14:textId="77777777" w:rsidR="00CD415C" w:rsidRPr="00CD415C" w:rsidRDefault="00CD415C" w:rsidP="00CD415C">
      <w:pPr>
        <w:rPr>
          <w:rFonts w:ascii="Arial" w:hAnsi="Arial" w:cs="Arial"/>
          <w:sz w:val="24"/>
          <w:szCs w:val="24"/>
        </w:rPr>
      </w:pPr>
    </w:p>
    <w:p w14:paraId="4B1D7840" w14:textId="77777777" w:rsidR="00CD415C" w:rsidRPr="00CD415C" w:rsidRDefault="00CD415C" w:rsidP="00CD415C">
      <w:pPr>
        <w:rPr>
          <w:rFonts w:ascii="Arial" w:hAnsi="Arial" w:cs="Arial"/>
          <w:sz w:val="24"/>
          <w:szCs w:val="24"/>
        </w:rPr>
      </w:pPr>
    </w:p>
    <w:p w14:paraId="449B0797" w14:textId="77777777" w:rsidR="00CD415C" w:rsidRPr="00CD415C" w:rsidRDefault="00CD415C" w:rsidP="00CD415C">
      <w:pPr>
        <w:rPr>
          <w:rFonts w:ascii="Arial" w:hAnsi="Arial" w:cs="Arial"/>
          <w:sz w:val="24"/>
          <w:szCs w:val="24"/>
        </w:rPr>
      </w:pPr>
    </w:p>
    <w:p w14:paraId="0A7F0B9E" w14:textId="77777777" w:rsidR="00CD415C" w:rsidRPr="00CD415C" w:rsidRDefault="00CD415C" w:rsidP="00CD415C">
      <w:pPr>
        <w:rPr>
          <w:rFonts w:ascii="Arial" w:hAnsi="Arial" w:cs="Arial"/>
          <w:sz w:val="24"/>
          <w:szCs w:val="24"/>
        </w:rPr>
      </w:pPr>
    </w:p>
    <w:p w14:paraId="46ED651E" w14:textId="77777777" w:rsidR="00CD415C" w:rsidRPr="00CD415C" w:rsidRDefault="00CD415C" w:rsidP="00CD415C">
      <w:pPr>
        <w:rPr>
          <w:rFonts w:ascii="Arial" w:hAnsi="Arial" w:cs="Arial"/>
          <w:sz w:val="24"/>
          <w:szCs w:val="24"/>
        </w:rPr>
      </w:pPr>
    </w:p>
    <w:p w14:paraId="1C4D1CFF" w14:textId="77777777" w:rsidR="00CD415C" w:rsidRPr="00CD415C" w:rsidRDefault="00CD415C" w:rsidP="00CD415C">
      <w:pPr>
        <w:rPr>
          <w:rFonts w:ascii="Arial" w:hAnsi="Arial" w:cs="Arial"/>
          <w:sz w:val="24"/>
          <w:szCs w:val="24"/>
        </w:rPr>
      </w:pPr>
    </w:p>
    <w:p w14:paraId="555E2818" w14:textId="77777777" w:rsidR="00CD415C" w:rsidRPr="00CD415C" w:rsidRDefault="00CD415C" w:rsidP="00CD415C">
      <w:pPr>
        <w:rPr>
          <w:rFonts w:ascii="Arial" w:hAnsi="Arial" w:cs="Arial"/>
          <w:sz w:val="24"/>
          <w:szCs w:val="24"/>
        </w:rPr>
      </w:pPr>
    </w:p>
    <w:p w14:paraId="1835092C" w14:textId="77777777" w:rsidR="00CD415C" w:rsidRPr="00CD415C" w:rsidRDefault="00CD415C" w:rsidP="00CD415C">
      <w:pPr>
        <w:rPr>
          <w:rFonts w:ascii="Arial" w:hAnsi="Arial" w:cs="Arial"/>
          <w:sz w:val="24"/>
          <w:szCs w:val="24"/>
        </w:rPr>
      </w:pPr>
    </w:p>
    <w:p w14:paraId="45AD9867" w14:textId="77777777" w:rsidR="00CD415C" w:rsidRPr="00CD415C" w:rsidRDefault="00CD415C" w:rsidP="00CD415C">
      <w:pPr>
        <w:rPr>
          <w:rFonts w:ascii="Arial" w:hAnsi="Arial" w:cs="Arial"/>
          <w:sz w:val="24"/>
          <w:szCs w:val="24"/>
        </w:rPr>
      </w:pPr>
    </w:p>
    <w:p w14:paraId="2FBC82D5" w14:textId="77777777" w:rsidR="00CD415C" w:rsidRPr="00CD415C" w:rsidRDefault="00CD415C" w:rsidP="00CD415C">
      <w:pPr>
        <w:rPr>
          <w:rFonts w:ascii="Arial" w:hAnsi="Arial" w:cs="Arial"/>
          <w:sz w:val="24"/>
          <w:szCs w:val="24"/>
        </w:rPr>
      </w:pPr>
    </w:p>
    <w:p w14:paraId="6DF3EFEE" w14:textId="77777777" w:rsidR="00CD415C" w:rsidRPr="00CD415C" w:rsidRDefault="00CD415C" w:rsidP="00CD415C">
      <w:pPr>
        <w:rPr>
          <w:rFonts w:ascii="Arial" w:hAnsi="Arial" w:cs="Arial"/>
          <w:sz w:val="24"/>
          <w:szCs w:val="24"/>
        </w:rPr>
      </w:pPr>
    </w:p>
    <w:p w14:paraId="42487366" w14:textId="77777777" w:rsidR="00CD415C" w:rsidRPr="00CD415C" w:rsidRDefault="00CD415C" w:rsidP="00CD415C">
      <w:pPr>
        <w:rPr>
          <w:rFonts w:ascii="Arial" w:hAnsi="Arial" w:cs="Arial"/>
          <w:sz w:val="24"/>
          <w:szCs w:val="24"/>
        </w:rPr>
      </w:pPr>
    </w:p>
    <w:p w14:paraId="707FE64B" w14:textId="77777777" w:rsidR="00CD415C" w:rsidRDefault="00CD415C" w:rsidP="00CD415C">
      <w:pPr>
        <w:rPr>
          <w:rFonts w:ascii="Arial" w:hAnsi="Arial" w:cs="Arial"/>
          <w:sz w:val="24"/>
          <w:szCs w:val="24"/>
        </w:rPr>
      </w:pPr>
    </w:p>
    <w:p w14:paraId="75B2CE11" w14:textId="77777777" w:rsidR="00CD415C" w:rsidRPr="00CD415C" w:rsidRDefault="00CD415C" w:rsidP="00CD415C">
      <w:pPr>
        <w:rPr>
          <w:rFonts w:ascii="Arial" w:hAnsi="Arial" w:cs="Arial"/>
          <w:sz w:val="24"/>
          <w:szCs w:val="24"/>
        </w:rPr>
      </w:pPr>
    </w:p>
    <w:sectPr w:rsidR="00CD415C" w:rsidRPr="00CD415C" w:rsidSect="00244D69">
      <w:footerReference w:type="default" r:id="rId16"/>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9106F" w14:textId="77777777" w:rsidR="00DC648F" w:rsidRDefault="00DC648F">
      <w:r>
        <w:separator/>
      </w:r>
    </w:p>
  </w:endnote>
  <w:endnote w:type="continuationSeparator" w:id="0">
    <w:p w14:paraId="405E7277" w14:textId="77777777" w:rsidR="00DC648F" w:rsidRDefault="00DC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AB7E" w14:textId="77777777" w:rsidR="00E13026" w:rsidRDefault="00CC55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1C03B8D3"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8E75" w14:textId="77777777" w:rsidR="009F5988" w:rsidRDefault="00CC5571"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2100DD39" w14:textId="77777777" w:rsidR="00E13026" w:rsidRPr="00E97E9E" w:rsidRDefault="00CC5571"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39338875" w14:textId="77777777" w:rsidR="00E13026" w:rsidRPr="000577D5" w:rsidRDefault="00CC5571">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0906C58D" w14:textId="77777777" w:rsidR="00E13026" w:rsidRPr="000577D5" w:rsidRDefault="00CC5571">
    <w:pPr>
      <w:pStyle w:val="Footer"/>
      <w:tabs>
        <w:tab w:val="clear" w:pos="8640"/>
      </w:tabs>
      <w:ind w:right="360"/>
      <w:jc w:val="center"/>
      <w:rPr>
        <w:rFonts w:ascii="Arial" w:hAnsi="Arial" w:cs="Arial"/>
      </w:rPr>
    </w:pPr>
    <w:bookmarkStart w:id="5" w:name="reportNameFooterSec1"/>
    <w:r w:rsidRPr="000577D5">
      <w:rPr>
        <w:rFonts w:ascii="Arial" w:hAnsi="Arial" w:cs="Arial"/>
      </w:rPr>
      <w:t>Westwood</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12/09/2025</w:t>
    </w:r>
    <w:bookmarkEnd w:id="6"/>
  </w:p>
  <w:p w14:paraId="63D56BEA" w14:textId="77777777" w:rsidR="00E13026" w:rsidRPr="000577D5" w:rsidRDefault="00CC5571">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E257" w14:textId="77777777" w:rsidR="00197D30" w:rsidRDefault="00CC55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491310ED"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40F5" w14:textId="77777777" w:rsidR="00197D30" w:rsidRDefault="00CC5571"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3004B39F"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3F6BB294" w14:textId="77777777" w:rsidR="00197D30" w:rsidRDefault="00CC5571">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21AEAD1C" w14:textId="77777777" w:rsidR="00197D30" w:rsidRDefault="00CC5571">
    <w:pPr>
      <w:pStyle w:val="Footer"/>
      <w:tabs>
        <w:tab w:val="clear" w:pos="8640"/>
      </w:tabs>
      <w:ind w:right="360"/>
      <w:jc w:val="center"/>
    </w:pPr>
    <w:bookmarkStart w:id="14" w:name="reportNameFooterSec2"/>
    <w:r>
      <w:t>Westwood</w:t>
    </w:r>
    <w:bookmarkEnd w:id="14"/>
    <w:r>
      <w:t xml:space="preserve"> T</w:t>
    </w:r>
    <w:r w:rsidR="00D35D80">
      <w:t>argete</w:t>
    </w:r>
    <w:r>
      <w:t>d</w:t>
    </w:r>
    <w:r w:rsidR="00D35D80">
      <w:t xml:space="preserve"> and</w:t>
    </w:r>
    <w:r>
      <w:t xml:space="preserve"> Focused Monitoring Report – </w:t>
    </w:r>
    <w:bookmarkStart w:id="15" w:name="reportDateFooterSec2"/>
    <w:r>
      <w:t>12/09/2025</w:t>
    </w:r>
    <w:bookmarkEnd w:id="15"/>
  </w:p>
  <w:p w14:paraId="4533E0BD" w14:textId="77777777" w:rsidR="00197D30" w:rsidRDefault="00CC5571">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16B1" w14:textId="77777777" w:rsidR="00F818B6" w:rsidRPr="00E97E9E" w:rsidRDefault="00CC5571"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7ED34316" w14:textId="77777777" w:rsidR="00F818B6" w:rsidRPr="00F818B6" w:rsidRDefault="00CC5571"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09C1AB71" w14:textId="77777777" w:rsidR="00F818B6" w:rsidRPr="00F818B6" w:rsidRDefault="00CC5571" w:rsidP="00F818B6">
    <w:pPr>
      <w:pStyle w:val="Footer"/>
      <w:tabs>
        <w:tab w:val="clear" w:pos="8640"/>
      </w:tabs>
      <w:ind w:right="360"/>
      <w:jc w:val="center"/>
    </w:pPr>
    <w:bookmarkStart w:id="36" w:name="reportNameFooterSec2_4"/>
    <w:r w:rsidRPr="00F818B6">
      <w:t>Westwood</w:t>
    </w:r>
    <w:bookmarkEnd w:id="36"/>
    <w:r w:rsidRPr="00F818B6">
      <w:t xml:space="preserve"> T</w:t>
    </w:r>
    <w:r w:rsidR="00CF170C">
      <w:t>argeted a</w:t>
    </w:r>
    <w:r w:rsidR="00CD415C">
      <w:t>n</w:t>
    </w:r>
    <w:r w:rsidR="00CF170C">
      <w:t>d</w:t>
    </w:r>
    <w:r w:rsidRPr="00F818B6">
      <w:t xml:space="preserve"> Focused Monitoring Report – </w:t>
    </w:r>
    <w:bookmarkStart w:id="37" w:name="reportDateFooterSec2_4"/>
    <w:r w:rsidRPr="00F818B6">
      <w:t>12/09/2025</w:t>
    </w:r>
    <w:bookmarkEnd w:id="37"/>
  </w:p>
  <w:p w14:paraId="65DAB8AF" w14:textId="77777777" w:rsidR="00F818B6" w:rsidRPr="00F818B6" w:rsidRDefault="00CC5571"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12EBF8FA" w14:textId="77777777" w:rsidR="000D55CC" w:rsidRPr="000522A9" w:rsidRDefault="000D55CC" w:rsidP="000A7A8D">
    <w:pPr>
      <w:pStyle w:val="Footer"/>
      <w:tabs>
        <w:tab w:val="left" w:pos="4965"/>
      </w:tabs>
      <w:ind w:right="360"/>
      <w:rPr>
        <w: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E129" w14:textId="77777777" w:rsidR="00F818B6" w:rsidRPr="00E97E9E" w:rsidRDefault="00CC5571"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1006D536" w14:textId="77777777" w:rsidR="00F818B6" w:rsidRPr="00F818B6" w:rsidRDefault="00CC5571"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712E4112" w14:textId="77777777" w:rsidR="00F818B6" w:rsidRPr="00F818B6" w:rsidRDefault="00CC5571" w:rsidP="00F818B6">
    <w:pPr>
      <w:pStyle w:val="Footer"/>
      <w:tabs>
        <w:tab w:val="clear" w:pos="8640"/>
      </w:tabs>
      <w:ind w:right="360"/>
      <w:jc w:val="center"/>
    </w:pPr>
    <w:bookmarkStart w:id="46" w:name="reportNameFooterSec2_7"/>
    <w:r w:rsidRPr="00F818B6">
      <w:t>Westwood</w:t>
    </w:r>
    <w:bookmarkEnd w:id="46"/>
    <w:r w:rsidRPr="00F818B6">
      <w:t xml:space="preserve"> T</w:t>
    </w:r>
    <w:r w:rsidR="00CF170C">
      <w:t>argeted a</w:t>
    </w:r>
    <w:r w:rsidR="00CD415C">
      <w:t>n</w:t>
    </w:r>
    <w:r w:rsidR="00CF170C">
      <w:t>d</w:t>
    </w:r>
    <w:r w:rsidRPr="00F818B6">
      <w:t xml:space="preserve"> Focused Monitoring Report – </w:t>
    </w:r>
    <w:bookmarkStart w:id="47" w:name="reportDateFooterSec2_7"/>
    <w:r w:rsidRPr="00F818B6">
      <w:t>12/09/2025</w:t>
    </w:r>
    <w:bookmarkEnd w:id="47"/>
  </w:p>
  <w:p w14:paraId="1683422F" w14:textId="77777777" w:rsidR="00F818B6" w:rsidRPr="00F818B6" w:rsidRDefault="00CC5571"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448EB541"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96C1" w14:textId="77777777" w:rsidR="00DC648F" w:rsidRDefault="00DC648F">
      <w:r>
        <w:separator/>
      </w:r>
    </w:p>
  </w:footnote>
  <w:footnote w:type="continuationSeparator" w:id="0">
    <w:p w14:paraId="5D084A45" w14:textId="77777777" w:rsidR="00DC648F" w:rsidRDefault="00DC6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E7508A40">
      <w:start w:val="1"/>
      <w:numFmt w:val="bullet"/>
      <w:lvlText w:val=""/>
      <w:lvlJc w:val="left"/>
      <w:pPr>
        <w:tabs>
          <w:tab w:val="num" w:pos="1440"/>
        </w:tabs>
        <w:ind w:left="1440" w:hanging="360"/>
      </w:pPr>
      <w:rPr>
        <w:rFonts w:ascii="Symbol" w:hAnsi="Symbol" w:hint="default"/>
      </w:rPr>
    </w:lvl>
    <w:lvl w:ilvl="1" w:tplc="62F86310" w:tentative="1">
      <w:start w:val="1"/>
      <w:numFmt w:val="bullet"/>
      <w:lvlText w:val="o"/>
      <w:lvlJc w:val="left"/>
      <w:pPr>
        <w:tabs>
          <w:tab w:val="num" w:pos="2160"/>
        </w:tabs>
        <w:ind w:left="2160" w:hanging="360"/>
      </w:pPr>
      <w:rPr>
        <w:rFonts w:ascii="Courier New" w:hAnsi="Courier New" w:hint="default"/>
      </w:rPr>
    </w:lvl>
    <w:lvl w:ilvl="2" w:tplc="F2BC9CBA" w:tentative="1">
      <w:start w:val="1"/>
      <w:numFmt w:val="bullet"/>
      <w:lvlText w:val=""/>
      <w:lvlJc w:val="left"/>
      <w:pPr>
        <w:tabs>
          <w:tab w:val="num" w:pos="2880"/>
        </w:tabs>
        <w:ind w:left="2880" w:hanging="360"/>
      </w:pPr>
      <w:rPr>
        <w:rFonts w:ascii="Wingdings" w:hAnsi="Wingdings" w:hint="default"/>
      </w:rPr>
    </w:lvl>
    <w:lvl w:ilvl="3" w:tplc="1F844FDA" w:tentative="1">
      <w:start w:val="1"/>
      <w:numFmt w:val="bullet"/>
      <w:lvlText w:val=""/>
      <w:lvlJc w:val="left"/>
      <w:pPr>
        <w:tabs>
          <w:tab w:val="num" w:pos="3600"/>
        </w:tabs>
        <w:ind w:left="3600" w:hanging="360"/>
      </w:pPr>
      <w:rPr>
        <w:rFonts w:ascii="Symbol" w:hAnsi="Symbol" w:hint="default"/>
      </w:rPr>
    </w:lvl>
    <w:lvl w:ilvl="4" w:tplc="EA8820BE" w:tentative="1">
      <w:start w:val="1"/>
      <w:numFmt w:val="bullet"/>
      <w:lvlText w:val="o"/>
      <w:lvlJc w:val="left"/>
      <w:pPr>
        <w:tabs>
          <w:tab w:val="num" w:pos="4320"/>
        </w:tabs>
        <w:ind w:left="4320" w:hanging="360"/>
      </w:pPr>
      <w:rPr>
        <w:rFonts w:ascii="Courier New" w:hAnsi="Courier New" w:hint="default"/>
      </w:rPr>
    </w:lvl>
    <w:lvl w:ilvl="5" w:tplc="64F0CF66" w:tentative="1">
      <w:start w:val="1"/>
      <w:numFmt w:val="bullet"/>
      <w:lvlText w:val=""/>
      <w:lvlJc w:val="left"/>
      <w:pPr>
        <w:tabs>
          <w:tab w:val="num" w:pos="5040"/>
        </w:tabs>
        <w:ind w:left="5040" w:hanging="360"/>
      </w:pPr>
      <w:rPr>
        <w:rFonts w:ascii="Wingdings" w:hAnsi="Wingdings" w:hint="default"/>
      </w:rPr>
    </w:lvl>
    <w:lvl w:ilvl="6" w:tplc="F56A777A" w:tentative="1">
      <w:start w:val="1"/>
      <w:numFmt w:val="bullet"/>
      <w:lvlText w:val=""/>
      <w:lvlJc w:val="left"/>
      <w:pPr>
        <w:tabs>
          <w:tab w:val="num" w:pos="5760"/>
        </w:tabs>
        <w:ind w:left="5760" w:hanging="360"/>
      </w:pPr>
      <w:rPr>
        <w:rFonts w:ascii="Symbol" w:hAnsi="Symbol" w:hint="default"/>
      </w:rPr>
    </w:lvl>
    <w:lvl w:ilvl="7" w:tplc="123A7D2A" w:tentative="1">
      <w:start w:val="1"/>
      <w:numFmt w:val="bullet"/>
      <w:lvlText w:val="o"/>
      <w:lvlJc w:val="left"/>
      <w:pPr>
        <w:tabs>
          <w:tab w:val="num" w:pos="6480"/>
        </w:tabs>
        <w:ind w:left="6480" w:hanging="360"/>
      </w:pPr>
      <w:rPr>
        <w:rFonts w:ascii="Courier New" w:hAnsi="Courier New" w:hint="default"/>
      </w:rPr>
    </w:lvl>
    <w:lvl w:ilvl="8" w:tplc="59EC2828"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1096CAAA">
      <w:start w:val="1"/>
      <w:numFmt w:val="bullet"/>
      <w:lvlText w:val=""/>
      <w:lvlJc w:val="left"/>
      <w:pPr>
        <w:tabs>
          <w:tab w:val="num" w:pos="1440"/>
        </w:tabs>
        <w:ind w:left="1440" w:hanging="360"/>
      </w:pPr>
      <w:rPr>
        <w:rFonts w:ascii="Symbol" w:hAnsi="Symbol" w:hint="default"/>
      </w:rPr>
    </w:lvl>
    <w:lvl w:ilvl="1" w:tplc="972C0552" w:tentative="1">
      <w:start w:val="1"/>
      <w:numFmt w:val="bullet"/>
      <w:lvlText w:val="o"/>
      <w:lvlJc w:val="left"/>
      <w:pPr>
        <w:tabs>
          <w:tab w:val="num" w:pos="2160"/>
        </w:tabs>
        <w:ind w:left="2160" w:hanging="360"/>
      </w:pPr>
      <w:rPr>
        <w:rFonts w:ascii="Courier New" w:hAnsi="Courier New" w:cs="Courier New" w:hint="default"/>
      </w:rPr>
    </w:lvl>
    <w:lvl w:ilvl="2" w:tplc="79762E50" w:tentative="1">
      <w:start w:val="1"/>
      <w:numFmt w:val="bullet"/>
      <w:lvlText w:val=""/>
      <w:lvlJc w:val="left"/>
      <w:pPr>
        <w:tabs>
          <w:tab w:val="num" w:pos="2880"/>
        </w:tabs>
        <w:ind w:left="2880" w:hanging="360"/>
      </w:pPr>
      <w:rPr>
        <w:rFonts w:ascii="Wingdings" w:hAnsi="Wingdings" w:hint="default"/>
      </w:rPr>
    </w:lvl>
    <w:lvl w:ilvl="3" w:tplc="22743108" w:tentative="1">
      <w:start w:val="1"/>
      <w:numFmt w:val="bullet"/>
      <w:lvlText w:val=""/>
      <w:lvlJc w:val="left"/>
      <w:pPr>
        <w:tabs>
          <w:tab w:val="num" w:pos="3600"/>
        </w:tabs>
        <w:ind w:left="3600" w:hanging="360"/>
      </w:pPr>
      <w:rPr>
        <w:rFonts w:ascii="Symbol" w:hAnsi="Symbol" w:hint="default"/>
      </w:rPr>
    </w:lvl>
    <w:lvl w:ilvl="4" w:tplc="80EEBEC4" w:tentative="1">
      <w:start w:val="1"/>
      <w:numFmt w:val="bullet"/>
      <w:lvlText w:val="o"/>
      <w:lvlJc w:val="left"/>
      <w:pPr>
        <w:tabs>
          <w:tab w:val="num" w:pos="4320"/>
        </w:tabs>
        <w:ind w:left="4320" w:hanging="360"/>
      </w:pPr>
      <w:rPr>
        <w:rFonts w:ascii="Courier New" w:hAnsi="Courier New" w:cs="Courier New" w:hint="default"/>
      </w:rPr>
    </w:lvl>
    <w:lvl w:ilvl="5" w:tplc="0A6E9BE6" w:tentative="1">
      <w:start w:val="1"/>
      <w:numFmt w:val="bullet"/>
      <w:lvlText w:val=""/>
      <w:lvlJc w:val="left"/>
      <w:pPr>
        <w:tabs>
          <w:tab w:val="num" w:pos="5040"/>
        </w:tabs>
        <w:ind w:left="5040" w:hanging="360"/>
      </w:pPr>
      <w:rPr>
        <w:rFonts w:ascii="Wingdings" w:hAnsi="Wingdings" w:hint="default"/>
      </w:rPr>
    </w:lvl>
    <w:lvl w:ilvl="6" w:tplc="6B14727C" w:tentative="1">
      <w:start w:val="1"/>
      <w:numFmt w:val="bullet"/>
      <w:lvlText w:val=""/>
      <w:lvlJc w:val="left"/>
      <w:pPr>
        <w:tabs>
          <w:tab w:val="num" w:pos="5760"/>
        </w:tabs>
        <w:ind w:left="5760" w:hanging="360"/>
      </w:pPr>
      <w:rPr>
        <w:rFonts w:ascii="Symbol" w:hAnsi="Symbol" w:hint="default"/>
      </w:rPr>
    </w:lvl>
    <w:lvl w:ilvl="7" w:tplc="83FE357E" w:tentative="1">
      <w:start w:val="1"/>
      <w:numFmt w:val="bullet"/>
      <w:lvlText w:val="o"/>
      <w:lvlJc w:val="left"/>
      <w:pPr>
        <w:tabs>
          <w:tab w:val="num" w:pos="6480"/>
        </w:tabs>
        <w:ind w:left="6480" w:hanging="360"/>
      </w:pPr>
      <w:rPr>
        <w:rFonts w:ascii="Courier New" w:hAnsi="Courier New" w:cs="Courier New" w:hint="default"/>
      </w:rPr>
    </w:lvl>
    <w:lvl w:ilvl="8" w:tplc="767A8834"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1EA6078A">
      <w:start w:val="1"/>
      <w:numFmt w:val="decimal"/>
      <w:lvlText w:val="%1-"/>
      <w:lvlJc w:val="left"/>
      <w:pPr>
        <w:ind w:left="720" w:hanging="360"/>
      </w:pPr>
      <w:rPr>
        <w:rFonts w:hint="default"/>
      </w:rPr>
    </w:lvl>
    <w:lvl w:ilvl="1" w:tplc="7C08BA8E" w:tentative="1">
      <w:start w:val="1"/>
      <w:numFmt w:val="bullet"/>
      <w:lvlText w:val="o"/>
      <w:lvlJc w:val="left"/>
      <w:pPr>
        <w:ind w:left="1440" w:hanging="360"/>
      </w:pPr>
      <w:rPr>
        <w:rFonts w:ascii="Courier New" w:hAnsi="Courier New" w:cs="Courier New" w:hint="default"/>
      </w:rPr>
    </w:lvl>
    <w:lvl w:ilvl="2" w:tplc="657482A2" w:tentative="1">
      <w:start w:val="1"/>
      <w:numFmt w:val="bullet"/>
      <w:lvlText w:val=""/>
      <w:lvlJc w:val="left"/>
      <w:pPr>
        <w:ind w:left="2160" w:hanging="360"/>
      </w:pPr>
      <w:rPr>
        <w:rFonts w:ascii="Wingdings" w:hAnsi="Wingdings" w:hint="default"/>
      </w:rPr>
    </w:lvl>
    <w:lvl w:ilvl="3" w:tplc="1E2607D0" w:tentative="1">
      <w:start w:val="1"/>
      <w:numFmt w:val="bullet"/>
      <w:lvlText w:val=""/>
      <w:lvlJc w:val="left"/>
      <w:pPr>
        <w:ind w:left="2880" w:hanging="360"/>
      </w:pPr>
      <w:rPr>
        <w:rFonts w:ascii="Symbol" w:hAnsi="Symbol" w:hint="default"/>
      </w:rPr>
    </w:lvl>
    <w:lvl w:ilvl="4" w:tplc="0A70B342" w:tentative="1">
      <w:start w:val="1"/>
      <w:numFmt w:val="bullet"/>
      <w:lvlText w:val="o"/>
      <w:lvlJc w:val="left"/>
      <w:pPr>
        <w:ind w:left="3600" w:hanging="360"/>
      </w:pPr>
      <w:rPr>
        <w:rFonts w:ascii="Courier New" w:hAnsi="Courier New" w:cs="Courier New" w:hint="default"/>
      </w:rPr>
    </w:lvl>
    <w:lvl w:ilvl="5" w:tplc="685C0B24" w:tentative="1">
      <w:start w:val="1"/>
      <w:numFmt w:val="bullet"/>
      <w:lvlText w:val=""/>
      <w:lvlJc w:val="left"/>
      <w:pPr>
        <w:ind w:left="4320" w:hanging="360"/>
      </w:pPr>
      <w:rPr>
        <w:rFonts w:ascii="Wingdings" w:hAnsi="Wingdings" w:hint="default"/>
      </w:rPr>
    </w:lvl>
    <w:lvl w:ilvl="6" w:tplc="B5D425B4" w:tentative="1">
      <w:start w:val="1"/>
      <w:numFmt w:val="bullet"/>
      <w:lvlText w:val=""/>
      <w:lvlJc w:val="left"/>
      <w:pPr>
        <w:ind w:left="5040" w:hanging="360"/>
      </w:pPr>
      <w:rPr>
        <w:rFonts w:ascii="Symbol" w:hAnsi="Symbol" w:hint="default"/>
      </w:rPr>
    </w:lvl>
    <w:lvl w:ilvl="7" w:tplc="E89C6800" w:tentative="1">
      <w:start w:val="1"/>
      <w:numFmt w:val="bullet"/>
      <w:lvlText w:val="o"/>
      <w:lvlJc w:val="left"/>
      <w:pPr>
        <w:ind w:left="5760" w:hanging="360"/>
      </w:pPr>
      <w:rPr>
        <w:rFonts w:ascii="Courier New" w:hAnsi="Courier New" w:cs="Courier New" w:hint="default"/>
      </w:rPr>
    </w:lvl>
    <w:lvl w:ilvl="8" w:tplc="2D22E684"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8424C616">
      <w:start w:val="1"/>
      <w:numFmt w:val="bullet"/>
      <w:lvlText w:val=""/>
      <w:lvlJc w:val="left"/>
      <w:pPr>
        <w:tabs>
          <w:tab w:val="num" w:pos="1440"/>
        </w:tabs>
        <w:ind w:left="1440" w:hanging="360"/>
      </w:pPr>
      <w:rPr>
        <w:rFonts w:ascii="Symbol" w:hAnsi="Symbol" w:hint="default"/>
      </w:rPr>
    </w:lvl>
    <w:lvl w:ilvl="1" w:tplc="EF0052F8" w:tentative="1">
      <w:start w:val="1"/>
      <w:numFmt w:val="bullet"/>
      <w:lvlText w:val="o"/>
      <w:lvlJc w:val="left"/>
      <w:pPr>
        <w:tabs>
          <w:tab w:val="num" w:pos="2160"/>
        </w:tabs>
        <w:ind w:left="2160" w:hanging="360"/>
      </w:pPr>
      <w:rPr>
        <w:rFonts w:ascii="Courier New" w:hAnsi="Courier New" w:hint="default"/>
      </w:rPr>
    </w:lvl>
    <w:lvl w:ilvl="2" w:tplc="778A5F7C" w:tentative="1">
      <w:start w:val="1"/>
      <w:numFmt w:val="bullet"/>
      <w:lvlText w:val=""/>
      <w:lvlJc w:val="left"/>
      <w:pPr>
        <w:tabs>
          <w:tab w:val="num" w:pos="2880"/>
        </w:tabs>
        <w:ind w:left="2880" w:hanging="360"/>
      </w:pPr>
      <w:rPr>
        <w:rFonts w:ascii="Wingdings" w:hAnsi="Wingdings" w:hint="default"/>
      </w:rPr>
    </w:lvl>
    <w:lvl w:ilvl="3" w:tplc="7966E1CE" w:tentative="1">
      <w:start w:val="1"/>
      <w:numFmt w:val="bullet"/>
      <w:lvlText w:val=""/>
      <w:lvlJc w:val="left"/>
      <w:pPr>
        <w:tabs>
          <w:tab w:val="num" w:pos="3600"/>
        </w:tabs>
        <w:ind w:left="3600" w:hanging="360"/>
      </w:pPr>
      <w:rPr>
        <w:rFonts w:ascii="Symbol" w:hAnsi="Symbol" w:hint="default"/>
      </w:rPr>
    </w:lvl>
    <w:lvl w:ilvl="4" w:tplc="47C832BA" w:tentative="1">
      <w:start w:val="1"/>
      <w:numFmt w:val="bullet"/>
      <w:lvlText w:val="o"/>
      <w:lvlJc w:val="left"/>
      <w:pPr>
        <w:tabs>
          <w:tab w:val="num" w:pos="4320"/>
        </w:tabs>
        <w:ind w:left="4320" w:hanging="360"/>
      </w:pPr>
      <w:rPr>
        <w:rFonts w:ascii="Courier New" w:hAnsi="Courier New" w:hint="default"/>
      </w:rPr>
    </w:lvl>
    <w:lvl w:ilvl="5" w:tplc="72EEAA98" w:tentative="1">
      <w:start w:val="1"/>
      <w:numFmt w:val="bullet"/>
      <w:lvlText w:val=""/>
      <w:lvlJc w:val="left"/>
      <w:pPr>
        <w:tabs>
          <w:tab w:val="num" w:pos="5040"/>
        </w:tabs>
        <w:ind w:left="5040" w:hanging="360"/>
      </w:pPr>
      <w:rPr>
        <w:rFonts w:ascii="Wingdings" w:hAnsi="Wingdings" w:hint="default"/>
      </w:rPr>
    </w:lvl>
    <w:lvl w:ilvl="6" w:tplc="37F04BF6" w:tentative="1">
      <w:start w:val="1"/>
      <w:numFmt w:val="bullet"/>
      <w:lvlText w:val=""/>
      <w:lvlJc w:val="left"/>
      <w:pPr>
        <w:tabs>
          <w:tab w:val="num" w:pos="5760"/>
        </w:tabs>
        <w:ind w:left="5760" w:hanging="360"/>
      </w:pPr>
      <w:rPr>
        <w:rFonts w:ascii="Symbol" w:hAnsi="Symbol" w:hint="default"/>
      </w:rPr>
    </w:lvl>
    <w:lvl w:ilvl="7" w:tplc="B5B675A8" w:tentative="1">
      <w:start w:val="1"/>
      <w:numFmt w:val="bullet"/>
      <w:lvlText w:val="o"/>
      <w:lvlJc w:val="left"/>
      <w:pPr>
        <w:tabs>
          <w:tab w:val="num" w:pos="6480"/>
        </w:tabs>
        <w:ind w:left="6480" w:hanging="360"/>
      </w:pPr>
      <w:rPr>
        <w:rFonts w:ascii="Courier New" w:hAnsi="Courier New" w:hint="default"/>
      </w:rPr>
    </w:lvl>
    <w:lvl w:ilvl="8" w:tplc="29283DB0" w:tentative="1">
      <w:start w:val="1"/>
      <w:numFmt w:val="bullet"/>
      <w:lvlText w:val=""/>
      <w:lvlJc w:val="left"/>
      <w:pPr>
        <w:tabs>
          <w:tab w:val="num" w:pos="7200"/>
        </w:tabs>
        <w:ind w:left="7200" w:hanging="360"/>
      </w:pPr>
      <w:rPr>
        <w:rFonts w:ascii="Wingdings" w:hAnsi="Wingdings" w:hint="default"/>
      </w:rPr>
    </w:lvl>
  </w:abstractNum>
  <w:num w:numId="1" w16cid:durableId="15667745">
    <w:abstractNumId w:val="3"/>
  </w:num>
  <w:num w:numId="2" w16cid:durableId="1145463602">
    <w:abstractNumId w:val="0"/>
  </w:num>
  <w:num w:numId="3" w16cid:durableId="1041051344">
    <w:abstractNumId w:val="5"/>
  </w:num>
  <w:num w:numId="4" w16cid:durableId="1685596302">
    <w:abstractNumId w:val="2"/>
  </w:num>
  <w:num w:numId="5" w16cid:durableId="1039891017">
    <w:abstractNumId w:val="1"/>
  </w:num>
  <w:num w:numId="6" w16cid:durableId="2268208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35AD"/>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305E"/>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3A84"/>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B40"/>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47AE"/>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17916"/>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1EF1"/>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63B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0FE4"/>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9B4"/>
    <w:rsid w:val="009B2BCE"/>
    <w:rsid w:val="009B2D07"/>
    <w:rsid w:val="009B2D85"/>
    <w:rsid w:val="009B3D0A"/>
    <w:rsid w:val="009B6DD0"/>
    <w:rsid w:val="009B75FF"/>
    <w:rsid w:val="009C0F5A"/>
    <w:rsid w:val="009C3503"/>
    <w:rsid w:val="009C43D0"/>
    <w:rsid w:val="009C6FEB"/>
    <w:rsid w:val="009C7D79"/>
    <w:rsid w:val="009C7E80"/>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361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5514"/>
    <w:rsid w:val="00CB6ACC"/>
    <w:rsid w:val="00CC0C21"/>
    <w:rsid w:val="00CC0DA5"/>
    <w:rsid w:val="00CC14F3"/>
    <w:rsid w:val="00CC15EC"/>
    <w:rsid w:val="00CC19B9"/>
    <w:rsid w:val="00CC1B75"/>
    <w:rsid w:val="00CC49C6"/>
    <w:rsid w:val="00CC4A24"/>
    <w:rsid w:val="00CC5571"/>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48F"/>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04B4"/>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09A"/>
    <w:rsid w:val="00EB3587"/>
    <w:rsid w:val="00EB37F2"/>
    <w:rsid w:val="00EB4C7D"/>
    <w:rsid w:val="00EB7D63"/>
    <w:rsid w:val="00EC08D3"/>
    <w:rsid w:val="00EC1F9A"/>
    <w:rsid w:val="00EC1FAA"/>
    <w:rsid w:val="00EC3B47"/>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4B093"/>
  <w15:docId w15:val="{3B21EB10-E7C7-4E90-BD18-C891D2FE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9</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Westwood Public Schools Targeted and Focused Monitoring Report 2026</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Westwood Public Schools Targeted and Focused Monitoring Report 2026</dc:title>
  <dc:creator>DESE</dc:creator>
  <cp:lastModifiedBy>Zou, Dong (EOE)</cp:lastModifiedBy>
  <cp:revision>62</cp:revision>
  <cp:lastPrinted>2015-01-08T14:35:00Z</cp:lastPrinted>
  <dcterms:created xsi:type="dcterms:W3CDTF">2018-08-29T13:49:00Z</dcterms:created>
  <dcterms:modified xsi:type="dcterms:W3CDTF">2026-01-27T19:13:00Z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27 2026 12:00AM</vt:lpwstr>
  </property>
</Properties>
</file>