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2571" w14:textId="77777777" w:rsidR="00452581" w:rsidRPr="00452581" w:rsidRDefault="00452581" w:rsidP="00452581">
      <w:pPr>
        <w:pStyle w:val="BodyTextIndent"/>
        <w:ind w:left="720" w:firstLine="0"/>
        <w:rPr>
          <w:rFonts w:ascii="Times New Roman" w:hAnsi="Times New Roman"/>
          <w:b/>
          <w:sz w:val="32"/>
          <w:szCs w:val="32"/>
        </w:rPr>
      </w:pPr>
      <w:bookmarkStart w:id="0" w:name="_GoBack"/>
      <w:bookmarkEnd w:id="0"/>
      <w:r w:rsidRPr="00452581">
        <w:rPr>
          <w:rFonts w:ascii="Times New Roman" w:hAnsi="Times New Roman"/>
          <w:b/>
          <w:sz w:val="32"/>
          <w:szCs w:val="32"/>
        </w:rPr>
        <w:t>ELE COMPLIANCE REVIEW IN COLLABORATIVES</w:t>
      </w:r>
    </w:p>
    <w:p w14:paraId="66AF22E3" w14:textId="77777777" w:rsidR="00452581" w:rsidRPr="00452581" w:rsidRDefault="00452581" w:rsidP="00452581">
      <w:pPr>
        <w:pStyle w:val="BodyTextIndent"/>
        <w:ind w:left="720" w:firstLine="0"/>
        <w:rPr>
          <w:rFonts w:ascii="Times New Roman" w:hAnsi="Times New Roman"/>
          <w:b/>
          <w:sz w:val="32"/>
          <w:szCs w:val="32"/>
        </w:rPr>
      </w:pPr>
    </w:p>
    <w:p w14:paraId="67DA3933" w14:textId="77777777" w:rsidR="00452581" w:rsidRDefault="00452581" w:rsidP="00012BC7">
      <w:pPr>
        <w:pStyle w:val="BodyTextIndent"/>
        <w:ind w:left="0" w:firstLine="0"/>
        <w:rPr>
          <w:rFonts w:ascii="Times New Roman" w:hAnsi="Times New Roman"/>
        </w:rPr>
      </w:pPr>
    </w:p>
    <w:p w14:paraId="39D15875" w14:textId="77777777" w:rsidR="00C55EF3" w:rsidRDefault="00C44180" w:rsidP="00012BC7">
      <w:pPr>
        <w:pStyle w:val="BodyTextIndent"/>
        <w:ind w:left="0" w:firstLine="0"/>
        <w:rPr>
          <w:rFonts w:ascii="Times New Roman" w:hAnsi="Times New Roman"/>
        </w:rPr>
      </w:pPr>
      <w:r w:rsidRPr="00D4788D">
        <w:rPr>
          <w:rFonts w:ascii="Times New Roman" w:hAnsi="Times New Roman"/>
        </w:rPr>
        <w:t xml:space="preserve">G.L. c. 71A is </w:t>
      </w:r>
      <w:r>
        <w:rPr>
          <w:rFonts w:ascii="Times New Roman" w:hAnsi="Times New Roman"/>
        </w:rPr>
        <w:t xml:space="preserve">the state law </w:t>
      </w:r>
      <w:r w:rsidRPr="00D4788D">
        <w:rPr>
          <w:rFonts w:ascii="Times New Roman" w:hAnsi="Times New Roman"/>
        </w:rPr>
        <w:t xml:space="preserve">applicable to the education of English learners in public schools in the Commonwealth. State law defines an English learner as “a child who does not speak English or whose native language is not English, and who is currently unable to perform ordinary work in English.” Federal law uses a similar definition for English learners. </w:t>
      </w:r>
      <w:r>
        <w:rPr>
          <w:rFonts w:ascii="Times New Roman" w:hAnsi="Times New Roman"/>
        </w:rPr>
        <w:t>ESEA § 8101(20).</w:t>
      </w:r>
      <w:r w:rsidRPr="00D4788D">
        <w:rPr>
          <w:rFonts w:ascii="Times New Roman" w:hAnsi="Times New Roman"/>
        </w:rPr>
        <w:t xml:space="preserve"> </w:t>
      </w:r>
      <w:r>
        <w:rPr>
          <w:rFonts w:ascii="Times New Roman" w:hAnsi="Times New Roman"/>
        </w:rPr>
        <w:t>This document refers to English learners as “ELs.”</w:t>
      </w:r>
    </w:p>
    <w:p w14:paraId="2F3B4ECE" w14:textId="77777777" w:rsidR="00012BC7" w:rsidRPr="00012BC7" w:rsidRDefault="00012BC7" w:rsidP="00012BC7">
      <w:pPr>
        <w:pStyle w:val="BodyTextIndent"/>
        <w:ind w:left="0" w:firstLine="0"/>
        <w:rPr>
          <w:rFonts w:ascii="Times New Roman" w:hAnsi="Times New Roman"/>
        </w:rPr>
      </w:pPr>
    </w:p>
    <w:p w14:paraId="114B078F" w14:textId="77777777" w:rsidR="00012BC7" w:rsidRPr="00012BC7" w:rsidRDefault="00012BC7" w:rsidP="00012BC7">
      <w:pPr>
        <w:spacing w:after="0" w:line="240" w:lineRule="auto"/>
        <w:rPr>
          <w:rFonts w:ascii="Times New Roman" w:eastAsia="Times New Roman" w:hAnsi="Times New Roman" w:cs="Times New Roman"/>
        </w:rPr>
      </w:pPr>
      <w:r w:rsidRPr="00012BC7">
        <w:rPr>
          <w:rFonts w:ascii="Times New Roman" w:eastAsia="Times New Roman" w:hAnsi="Times New Roman" w:cs="Times New Roman"/>
        </w:rPr>
        <w:t>After a student is identified as an EL, the school district must place the student in an English language program</w:t>
      </w:r>
      <w:r>
        <w:rPr>
          <w:rFonts w:ascii="Times New Roman" w:eastAsia="Times New Roman" w:hAnsi="Times New Roman" w:cs="Times New Roman"/>
        </w:rPr>
        <w:t>.</w:t>
      </w:r>
      <w:r w:rsidRPr="00012BC7">
        <w:rPr>
          <w:rFonts w:ascii="Times New Roman" w:eastAsia="Times New Roman" w:hAnsi="Times New Roman" w:cs="Times New Roman"/>
        </w:rPr>
        <w:t xml:space="preserve"> State law requires that students classified as ELs be educated either in a Sheltered </w:t>
      </w:r>
      <w:r>
        <w:rPr>
          <w:rFonts w:ascii="Times New Roman" w:eastAsia="Times New Roman" w:hAnsi="Times New Roman" w:cs="Times New Roman"/>
        </w:rPr>
        <w:t xml:space="preserve">English Immersion (SEI) program, </w:t>
      </w:r>
      <w:r w:rsidRPr="00012BC7">
        <w:rPr>
          <w:rFonts w:ascii="Times New Roman" w:eastAsia="Times New Roman" w:hAnsi="Times New Roman" w:cs="Times New Roman"/>
        </w:rPr>
        <w:t xml:space="preserve">Two-Way Immersion program (TWI), </w:t>
      </w:r>
      <w:r>
        <w:rPr>
          <w:rFonts w:ascii="Times New Roman" w:eastAsia="Times New Roman" w:hAnsi="Times New Roman" w:cs="Times New Roman"/>
        </w:rPr>
        <w:t>or</w:t>
      </w:r>
      <w:r w:rsidRPr="00012BC7">
        <w:rPr>
          <w:rFonts w:ascii="Times New Roman" w:eastAsia="Times New Roman" w:hAnsi="Times New Roman" w:cs="Times New Roman"/>
        </w:rPr>
        <w:t xml:space="preserve"> Transitional Bilingual Education (TBE). </w:t>
      </w:r>
      <w:r>
        <w:rPr>
          <w:rFonts w:ascii="Times New Roman" w:eastAsia="Times New Roman" w:hAnsi="Times New Roman" w:cs="Times New Roman"/>
        </w:rPr>
        <w:t xml:space="preserve">When students attend </w:t>
      </w:r>
      <w:r w:rsidR="00C567B0">
        <w:rPr>
          <w:rFonts w:ascii="Times New Roman" w:eastAsia="Times New Roman" w:hAnsi="Times New Roman" w:cs="Times New Roman"/>
        </w:rPr>
        <w:t>Collaborative</w:t>
      </w:r>
      <w:r>
        <w:rPr>
          <w:rFonts w:ascii="Times New Roman" w:eastAsia="Times New Roman" w:hAnsi="Times New Roman" w:cs="Times New Roman"/>
        </w:rPr>
        <w:t xml:space="preserve"> instead of their home school district, they should be provided English Learner Education (ELE) Services with no interruption to meet the linguistic needs of these students and to give them access to the curricula taught in </w:t>
      </w:r>
      <w:r w:rsidR="00C567B0">
        <w:rPr>
          <w:rFonts w:ascii="Times New Roman" w:eastAsia="Times New Roman" w:hAnsi="Times New Roman" w:cs="Times New Roman"/>
        </w:rPr>
        <w:t>the Collaborative</w:t>
      </w:r>
      <w:r>
        <w:rPr>
          <w:rFonts w:ascii="Times New Roman" w:eastAsia="Times New Roman" w:hAnsi="Times New Roman" w:cs="Times New Roman"/>
        </w:rPr>
        <w:t xml:space="preserve">. </w:t>
      </w:r>
    </w:p>
    <w:p w14:paraId="066DC0CF" w14:textId="77777777" w:rsidR="00012BC7" w:rsidRDefault="00012BC7"/>
    <w:p w14:paraId="3B8A8018" w14:textId="77777777" w:rsidR="00C567B0" w:rsidRPr="00E50C1D" w:rsidRDefault="00C567B0" w:rsidP="00C567B0">
      <w:pPr>
        <w:pStyle w:val="ListParagraph"/>
        <w:ind w:left="0"/>
        <w:rPr>
          <w:sz w:val="22"/>
          <w:szCs w:val="22"/>
        </w:rPr>
      </w:pPr>
      <w:r w:rsidRPr="00E50C1D">
        <w:rPr>
          <w:sz w:val="22"/>
          <w:szCs w:val="22"/>
        </w:rPr>
        <w:t>The Department uses the term ELD to describe all of the</w:t>
      </w:r>
      <w:r>
        <w:rPr>
          <w:sz w:val="22"/>
          <w:szCs w:val="22"/>
        </w:rPr>
        <w:t xml:space="preserve"> English</w:t>
      </w:r>
      <w:r w:rsidRPr="00E50C1D">
        <w:rPr>
          <w:sz w:val="22"/>
          <w:szCs w:val="22"/>
        </w:rPr>
        <w:t xml:space="preserve"> language development that takes place throughout the day in content classes and also during the time of dedicated ESL instruction as described below:</w:t>
      </w:r>
    </w:p>
    <w:p w14:paraId="4B60E9B7" w14:textId="77777777" w:rsidR="00C567B0" w:rsidRPr="00E50C1D" w:rsidRDefault="00C567B0" w:rsidP="00C567B0">
      <w:pPr>
        <w:pStyle w:val="ListParagraph"/>
        <w:ind w:left="0"/>
        <w:rPr>
          <w:sz w:val="22"/>
          <w:szCs w:val="22"/>
        </w:rPr>
      </w:pPr>
      <w:r w:rsidRPr="00E50C1D">
        <w:rPr>
          <w:sz w:val="22"/>
          <w:szCs w:val="22"/>
        </w:rPr>
        <w:t xml:space="preserve"> </w:t>
      </w:r>
    </w:p>
    <w:p w14:paraId="5FF2F8E1" w14:textId="77777777" w:rsidR="00C567B0" w:rsidRDefault="00C567B0" w:rsidP="00C567B0">
      <w:pPr>
        <w:pStyle w:val="ListParagraph"/>
        <w:numPr>
          <w:ilvl w:val="0"/>
          <w:numId w:val="1"/>
        </w:numPr>
        <w:spacing w:before="160" w:after="240"/>
        <w:rPr>
          <w:sz w:val="22"/>
          <w:szCs w:val="22"/>
        </w:rPr>
      </w:pPr>
      <w:r w:rsidRPr="00E50C1D">
        <w:rPr>
          <w:b/>
          <w:sz w:val="22"/>
          <w:szCs w:val="22"/>
        </w:rPr>
        <w:t>ELD in content:</w:t>
      </w:r>
      <w:r w:rsidRPr="00E50C1D">
        <w:rPr>
          <w:sz w:val="22"/>
          <w:szCs w:val="22"/>
        </w:rPr>
        <w:t xml:space="preserve"> English language development happens in an integrated way in all content classrooms that have at least one EL as SEI-endorsed, content-licensed educators shelter academic instruction and help ELs develop discipline-specific academic language. ELD </w:t>
      </w:r>
      <w:r>
        <w:rPr>
          <w:sz w:val="22"/>
          <w:szCs w:val="22"/>
        </w:rPr>
        <w:t>occurs</w:t>
      </w:r>
      <w:r w:rsidRPr="00E50C1D">
        <w:rPr>
          <w:sz w:val="22"/>
          <w:szCs w:val="22"/>
        </w:rPr>
        <w:t xml:space="preserve"> in SEI classrooms as ELs learn grade-level content along with their proficient English-speaking peers.</w:t>
      </w:r>
    </w:p>
    <w:p w14:paraId="0742C30F" w14:textId="77777777" w:rsidR="00C567B0" w:rsidRDefault="00C567B0" w:rsidP="00C567B0">
      <w:pPr>
        <w:pStyle w:val="ListParagraph"/>
        <w:numPr>
          <w:ilvl w:val="0"/>
          <w:numId w:val="1"/>
        </w:numPr>
        <w:spacing w:before="160" w:after="240"/>
        <w:rPr>
          <w:sz w:val="22"/>
          <w:szCs w:val="22"/>
        </w:rPr>
      </w:pPr>
      <w:r w:rsidRPr="00C567B0">
        <w:rPr>
          <w:b/>
          <w:sz w:val="22"/>
          <w:szCs w:val="22"/>
        </w:rPr>
        <w:t>ELD in ESL</w:t>
      </w:r>
      <w:r w:rsidRPr="00C567B0">
        <w:rPr>
          <w:sz w:val="22"/>
          <w:szCs w:val="22"/>
        </w:rPr>
        <w:t>: English language development also takes place in ESL classes, when ELs are grouped together and licensed ESL teachers guide students in a systematic, dedicated, and sustained study time to develop various aspects of the English language that proficient English-speakers already know.</w:t>
      </w:r>
    </w:p>
    <w:p w14:paraId="2741B878" w14:textId="77777777" w:rsidR="00C567B0" w:rsidRDefault="00C567B0" w:rsidP="00C567B0">
      <w:pPr>
        <w:pStyle w:val="ListParagraph"/>
        <w:autoSpaceDE w:val="0"/>
        <w:autoSpaceDN w:val="0"/>
        <w:adjustRightInd w:val="0"/>
      </w:pPr>
    </w:p>
    <w:p w14:paraId="1F4E98E8" w14:textId="77777777" w:rsidR="00C567B0" w:rsidRPr="00C567B0" w:rsidRDefault="00C567B0" w:rsidP="00C567B0">
      <w:pPr>
        <w:autoSpaceDE w:val="0"/>
        <w:autoSpaceDN w:val="0"/>
        <w:adjustRightInd w:val="0"/>
        <w:rPr>
          <w:rFonts w:ascii="Times New Roman" w:hAnsi="Times New Roman" w:cs="Times New Roman"/>
        </w:rPr>
      </w:pPr>
      <w:r w:rsidRPr="00C567B0">
        <w:rPr>
          <w:rFonts w:ascii="Times New Roman" w:hAnsi="Times New Roman" w:cs="Times New Roman"/>
        </w:rPr>
        <w:t>ELE review in collaboratives will include a review of the criteria below:</w:t>
      </w:r>
    </w:p>
    <w:p w14:paraId="254CB06F" w14:textId="77777777" w:rsidR="00C567B0" w:rsidRDefault="00C567B0" w:rsidP="00C567B0">
      <w:pPr>
        <w:pStyle w:val="ListParagraph"/>
        <w:autoSpaceDE w:val="0"/>
        <w:autoSpaceDN w:val="0"/>
        <w:adjustRightInd w:val="0"/>
      </w:pPr>
    </w:p>
    <w:p w14:paraId="0A1955FD" w14:textId="77777777" w:rsidR="00C567B0" w:rsidRPr="00C567B0" w:rsidRDefault="00C567B0" w:rsidP="00C567B0">
      <w:pPr>
        <w:pStyle w:val="ListParagraph"/>
        <w:numPr>
          <w:ilvl w:val="0"/>
          <w:numId w:val="1"/>
        </w:numPr>
        <w:autoSpaceDE w:val="0"/>
        <w:autoSpaceDN w:val="0"/>
        <w:adjustRightInd w:val="0"/>
        <w:rPr>
          <w:b/>
          <w:sz w:val="22"/>
          <w:szCs w:val="22"/>
        </w:rPr>
      </w:pPr>
      <w:r w:rsidRPr="00C567B0">
        <w:rPr>
          <w:b/>
          <w:sz w:val="22"/>
          <w:szCs w:val="22"/>
        </w:rPr>
        <w:t>ELE 5: ELE Programs and Services</w:t>
      </w:r>
    </w:p>
    <w:p w14:paraId="09047F37" w14:textId="77777777" w:rsidR="00C567B0" w:rsidRPr="00C567B0" w:rsidRDefault="00C567B0" w:rsidP="00C567B0">
      <w:pPr>
        <w:pStyle w:val="ListParagraph"/>
        <w:numPr>
          <w:ilvl w:val="0"/>
          <w:numId w:val="1"/>
        </w:numPr>
        <w:autoSpaceDE w:val="0"/>
        <w:autoSpaceDN w:val="0"/>
        <w:adjustRightInd w:val="0"/>
        <w:rPr>
          <w:b/>
          <w:sz w:val="22"/>
          <w:szCs w:val="22"/>
        </w:rPr>
      </w:pPr>
      <w:r w:rsidRPr="00C567B0">
        <w:rPr>
          <w:b/>
          <w:sz w:val="22"/>
          <w:szCs w:val="22"/>
        </w:rPr>
        <w:t>ELE 8: Declining Entry to a Program</w:t>
      </w:r>
    </w:p>
    <w:p w14:paraId="0C910C38" w14:textId="77777777" w:rsidR="00C567B0" w:rsidRPr="00C567B0" w:rsidRDefault="00C567B0" w:rsidP="00C567B0">
      <w:pPr>
        <w:pStyle w:val="ListParagraph"/>
        <w:numPr>
          <w:ilvl w:val="0"/>
          <w:numId w:val="1"/>
        </w:numPr>
        <w:autoSpaceDE w:val="0"/>
        <w:autoSpaceDN w:val="0"/>
        <w:adjustRightInd w:val="0"/>
        <w:rPr>
          <w:b/>
          <w:sz w:val="22"/>
          <w:szCs w:val="22"/>
        </w:rPr>
      </w:pPr>
      <w:r w:rsidRPr="00C567B0">
        <w:rPr>
          <w:b/>
          <w:sz w:val="22"/>
          <w:szCs w:val="22"/>
        </w:rPr>
        <w:t>ELE 13: Follow-up Support</w:t>
      </w:r>
    </w:p>
    <w:p w14:paraId="338E6C67" w14:textId="77777777" w:rsidR="00C567B0" w:rsidRPr="00C567B0" w:rsidRDefault="00C567B0" w:rsidP="00C567B0">
      <w:pPr>
        <w:pStyle w:val="ListParagraph"/>
        <w:numPr>
          <w:ilvl w:val="0"/>
          <w:numId w:val="1"/>
        </w:numPr>
        <w:autoSpaceDE w:val="0"/>
        <w:autoSpaceDN w:val="0"/>
        <w:adjustRightInd w:val="0"/>
        <w:rPr>
          <w:b/>
          <w:sz w:val="22"/>
          <w:szCs w:val="22"/>
        </w:rPr>
      </w:pPr>
      <w:r w:rsidRPr="00C567B0">
        <w:rPr>
          <w:b/>
          <w:sz w:val="22"/>
          <w:szCs w:val="22"/>
        </w:rPr>
        <w:t>ELE 14: Licensure Requirements</w:t>
      </w:r>
    </w:p>
    <w:p w14:paraId="79E17DC3" w14:textId="77777777" w:rsidR="00C567B0" w:rsidRPr="00C567B0" w:rsidRDefault="00C567B0" w:rsidP="00C567B0">
      <w:pPr>
        <w:autoSpaceDE w:val="0"/>
        <w:autoSpaceDN w:val="0"/>
        <w:adjustRightInd w:val="0"/>
        <w:rPr>
          <w:b/>
        </w:rPr>
      </w:pPr>
    </w:p>
    <w:tbl>
      <w:tblPr>
        <w:tblStyle w:val="TableGrid"/>
        <w:tblW w:w="0" w:type="auto"/>
        <w:tblLook w:val="04A0" w:firstRow="1" w:lastRow="0" w:firstColumn="1" w:lastColumn="0" w:noHBand="0" w:noVBand="1"/>
        <w:tblDescription w:val="ELE 5: ELE PROGRAMS AND SERVICES"/>
      </w:tblPr>
      <w:tblGrid>
        <w:gridCol w:w="2510"/>
        <w:gridCol w:w="6840"/>
      </w:tblGrid>
      <w:tr w:rsidR="00C567B0" w:rsidRPr="00C567B0" w14:paraId="2A048AC8" w14:textId="77777777" w:rsidTr="004E760A">
        <w:trPr>
          <w:tblHeader/>
        </w:trPr>
        <w:tc>
          <w:tcPr>
            <w:tcW w:w="12950" w:type="dxa"/>
            <w:gridSpan w:val="2"/>
            <w:shd w:val="clear" w:color="auto" w:fill="F7CAAC" w:themeFill="accent2" w:themeFillTint="66"/>
          </w:tcPr>
          <w:p w14:paraId="5AA29394" w14:textId="77777777" w:rsidR="00C567B0" w:rsidRPr="00C567B0" w:rsidRDefault="00C567B0" w:rsidP="00C567B0">
            <w:pPr>
              <w:jc w:val="center"/>
              <w:rPr>
                <w:rFonts w:ascii="Times New Roman" w:hAnsi="Times New Roman"/>
                <w:b/>
                <w:sz w:val="28"/>
                <w:szCs w:val="28"/>
              </w:rPr>
            </w:pPr>
            <w:r w:rsidRPr="00C567B0">
              <w:rPr>
                <w:rFonts w:ascii="Times New Roman" w:hAnsi="Times New Roman"/>
                <w:b/>
                <w:sz w:val="28"/>
                <w:szCs w:val="28"/>
              </w:rPr>
              <w:t>ELE 5: ELE PROGRAMS AND SERVICES</w:t>
            </w:r>
          </w:p>
        </w:tc>
      </w:tr>
      <w:tr w:rsidR="00C567B0" w:rsidRPr="00C567B0" w14:paraId="00DA6CE9" w14:textId="77777777" w:rsidTr="004E760A">
        <w:tc>
          <w:tcPr>
            <w:tcW w:w="2425" w:type="dxa"/>
            <w:shd w:val="clear" w:color="auto" w:fill="F7CAAC" w:themeFill="accent2" w:themeFillTint="66"/>
          </w:tcPr>
          <w:p w14:paraId="0B4CD15C"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t>LEGAL REQUIREMENT</w:t>
            </w:r>
          </w:p>
        </w:tc>
        <w:tc>
          <w:tcPr>
            <w:tcW w:w="10525" w:type="dxa"/>
          </w:tcPr>
          <w:p w14:paraId="1D085A77" w14:textId="77777777" w:rsidR="00C567B0" w:rsidRPr="00C567B0" w:rsidRDefault="00C567B0" w:rsidP="00C567B0">
            <w:pPr>
              <w:numPr>
                <w:ilvl w:val="0"/>
                <w:numId w:val="2"/>
              </w:numPr>
              <w:spacing w:before="120"/>
              <w:contextualSpacing/>
              <w:rPr>
                <w:rFonts w:ascii="Times New Roman" w:hAnsi="Times New Roman"/>
                <w:sz w:val="24"/>
                <w:szCs w:val="24"/>
              </w:rPr>
            </w:pPr>
            <w:r w:rsidRPr="00C567B0">
              <w:rPr>
                <w:rFonts w:ascii="Times New Roman" w:hAnsi="Times New Roman"/>
                <w:bCs/>
                <w:sz w:val="24"/>
                <w:szCs w:val="24"/>
              </w:rPr>
              <w:t xml:space="preserve">The Department shall conduct on-site visits to </w:t>
            </w:r>
            <w:r w:rsidR="00E24C1E">
              <w:rPr>
                <w:rFonts w:ascii="Times New Roman" w:hAnsi="Times New Roman"/>
                <w:bCs/>
                <w:sz w:val="24"/>
                <w:szCs w:val="24"/>
              </w:rPr>
              <w:t>collaboratives</w:t>
            </w:r>
            <w:r w:rsidRPr="00C567B0">
              <w:rPr>
                <w:rFonts w:ascii="Times New Roman" w:hAnsi="Times New Roman"/>
                <w:bCs/>
                <w:sz w:val="24"/>
                <w:szCs w:val="24"/>
              </w:rPr>
              <w:t xml:space="preserve"> at least once every </w:t>
            </w:r>
            <w:r w:rsidR="002A7AFC">
              <w:rPr>
                <w:rFonts w:ascii="Times New Roman" w:hAnsi="Times New Roman"/>
                <w:bCs/>
                <w:sz w:val="24"/>
                <w:szCs w:val="24"/>
              </w:rPr>
              <w:t xml:space="preserve">six </w:t>
            </w:r>
            <w:r w:rsidRPr="00C567B0">
              <w:rPr>
                <w:rFonts w:ascii="Times New Roman" w:hAnsi="Times New Roman"/>
                <w:bCs/>
                <w:sz w:val="24"/>
                <w:szCs w:val="24"/>
              </w:rPr>
              <w:t>year</w:t>
            </w:r>
            <w:r w:rsidR="002A7AFC">
              <w:rPr>
                <w:rFonts w:ascii="Times New Roman" w:hAnsi="Times New Roman"/>
                <w:bCs/>
                <w:sz w:val="24"/>
                <w:szCs w:val="24"/>
              </w:rPr>
              <w:t>s</w:t>
            </w:r>
            <w:r w:rsidRPr="00C567B0">
              <w:rPr>
                <w:rFonts w:ascii="Times New Roman" w:hAnsi="Times New Roman"/>
                <w:bCs/>
                <w:sz w:val="24"/>
                <w:szCs w:val="24"/>
              </w:rPr>
              <w:t xml:space="preserve"> for the purpose of evaluating the effectiveness of programs serving English learners and to validate evidence of educational outcomes.</w:t>
            </w:r>
          </w:p>
          <w:p w14:paraId="648348DE" w14:textId="77777777" w:rsidR="00C567B0" w:rsidRPr="00C567B0" w:rsidRDefault="00C567B0" w:rsidP="00C567B0">
            <w:pPr>
              <w:numPr>
                <w:ilvl w:val="0"/>
                <w:numId w:val="2"/>
              </w:numPr>
              <w:spacing w:before="120"/>
              <w:contextualSpacing/>
              <w:rPr>
                <w:rFonts w:ascii="Times New Roman" w:hAnsi="Times New Roman"/>
                <w:sz w:val="24"/>
                <w:szCs w:val="24"/>
              </w:rPr>
            </w:pPr>
            <w:r w:rsidRPr="00C567B0">
              <w:rPr>
                <w:rFonts w:ascii="Times New Roman" w:hAnsi="Times New Roman"/>
                <w:bCs/>
                <w:sz w:val="24"/>
                <w:szCs w:val="24"/>
              </w:rPr>
              <w:t xml:space="preserve">The </w:t>
            </w:r>
            <w:r w:rsidR="00E24C1E">
              <w:rPr>
                <w:rFonts w:ascii="Times New Roman" w:hAnsi="Times New Roman"/>
                <w:bCs/>
                <w:sz w:val="24"/>
                <w:szCs w:val="24"/>
              </w:rPr>
              <w:t>collaborative</w:t>
            </w:r>
            <w:r w:rsidRPr="00C567B0">
              <w:rPr>
                <w:rFonts w:ascii="Times New Roman" w:hAnsi="Times New Roman"/>
                <w:bCs/>
                <w:sz w:val="24"/>
                <w:szCs w:val="24"/>
              </w:rPr>
              <w:t xml:space="preserve"> uses assessment data to plan and implement educational programs for students at different instructional levels.</w:t>
            </w:r>
          </w:p>
          <w:p w14:paraId="1B8F4AFC" w14:textId="77777777" w:rsidR="00C567B0" w:rsidRPr="00C567B0" w:rsidRDefault="00C567B0" w:rsidP="00C567B0">
            <w:pPr>
              <w:numPr>
                <w:ilvl w:val="0"/>
                <w:numId w:val="2"/>
              </w:numPr>
              <w:spacing w:before="120"/>
              <w:contextualSpacing/>
              <w:rPr>
                <w:rFonts w:ascii="Times New Roman" w:hAnsi="Times New Roman"/>
                <w:bCs/>
                <w:sz w:val="24"/>
                <w:szCs w:val="24"/>
              </w:rPr>
            </w:pPr>
            <w:r w:rsidRPr="00C567B0">
              <w:rPr>
                <w:rFonts w:ascii="Times New Roman" w:hAnsi="Times New Roman"/>
                <w:sz w:val="24"/>
                <w:szCs w:val="24"/>
              </w:rPr>
              <w:lastRenderedPageBreak/>
              <w:t>Children who are English learners shall be educated through sheltered English immersion or an alternative instructional program that meets the requirements of federal and state law, during</w:t>
            </w:r>
            <w:r w:rsidRPr="00C567B0" w:rsidDel="003004F0">
              <w:rPr>
                <w:rFonts w:ascii="Times New Roman" w:hAnsi="Times New Roman"/>
                <w:sz w:val="24"/>
                <w:szCs w:val="24"/>
              </w:rPr>
              <w:t xml:space="preserve"> </w:t>
            </w:r>
            <w:r w:rsidRPr="00C567B0">
              <w:rPr>
                <w:rFonts w:ascii="Times New Roman" w:hAnsi="Times New Roman"/>
                <w:sz w:val="24"/>
                <w:szCs w:val="24"/>
              </w:rPr>
              <w:t xml:space="preserve">a temporary transition period not normally intended to exceed the timelines established by the Department in benchmarks established pursuant to G.L. c. 71A, </w:t>
            </w:r>
            <w:r w:rsidRPr="00C567B0">
              <w:rPr>
                <w:rFonts w:ascii="Times New Roman" w:hAnsi="Times New Roman"/>
                <w:bCs/>
                <w:sz w:val="24"/>
                <w:szCs w:val="24"/>
              </w:rPr>
              <w:t>§</w:t>
            </w:r>
            <w:r w:rsidRPr="00C567B0">
              <w:rPr>
                <w:rFonts w:ascii="Times New Roman" w:hAnsi="Times New Roman"/>
                <w:sz w:val="24"/>
                <w:szCs w:val="24"/>
              </w:rPr>
              <w:t xml:space="preserve"> 11. Alternative instructional programs include, but are not limited to, transitional bilingual education and dual language education or two-way immersion programs. </w:t>
            </w:r>
          </w:p>
          <w:p w14:paraId="633C7352" w14:textId="77777777" w:rsidR="00C567B0" w:rsidRPr="00C567B0" w:rsidRDefault="00C567B0" w:rsidP="00C567B0">
            <w:pPr>
              <w:numPr>
                <w:ilvl w:val="0"/>
                <w:numId w:val="2"/>
              </w:numPr>
              <w:spacing w:before="120"/>
              <w:contextualSpacing/>
              <w:rPr>
                <w:rFonts w:ascii="Times New Roman" w:hAnsi="Times New Roman"/>
                <w:bCs/>
                <w:sz w:val="24"/>
                <w:szCs w:val="24"/>
              </w:rPr>
            </w:pPr>
            <w:r w:rsidRPr="00C567B0">
              <w:rPr>
                <w:rFonts w:ascii="Times New Roman" w:hAnsi="Times New Roman"/>
                <w:sz w:val="24"/>
                <w:szCs w:val="24"/>
              </w:rPr>
              <w:t>ELE programs shall be research-based and include subject matter content and an English language acquisition component.</w:t>
            </w:r>
          </w:p>
          <w:p w14:paraId="2120FF76" w14:textId="77777777" w:rsidR="00C567B0" w:rsidRPr="00C567B0" w:rsidRDefault="00C567B0" w:rsidP="00452581">
            <w:pPr>
              <w:numPr>
                <w:ilvl w:val="0"/>
                <w:numId w:val="2"/>
              </w:numPr>
              <w:contextualSpacing/>
              <w:rPr>
                <w:rFonts w:ascii="Times New Roman" w:hAnsi="Times New Roman"/>
                <w:sz w:val="24"/>
                <w:szCs w:val="24"/>
              </w:rPr>
            </w:pPr>
            <w:r w:rsidRPr="00C567B0">
              <w:rPr>
                <w:rFonts w:ascii="Times New Roman" w:hAnsi="Times New Roman"/>
                <w:sz w:val="24"/>
                <w:szCs w:val="24"/>
              </w:rPr>
              <w:t xml:space="preserve">The </w:t>
            </w:r>
            <w:r w:rsidR="00E24C1E">
              <w:rPr>
                <w:rFonts w:ascii="Times New Roman" w:hAnsi="Times New Roman"/>
                <w:sz w:val="24"/>
                <w:szCs w:val="24"/>
              </w:rPr>
              <w:t>collaborative</w:t>
            </w:r>
            <w:r w:rsidRPr="00C567B0">
              <w:rPr>
                <w:rFonts w:ascii="Times New Roman" w:hAnsi="Times New Roman"/>
                <w:sz w:val="24"/>
                <w:szCs w:val="24"/>
              </w:rPr>
              <w:t xml:space="preserve"> </w:t>
            </w:r>
            <w:r w:rsidR="00452581">
              <w:rPr>
                <w:rFonts w:ascii="Times New Roman" w:hAnsi="Times New Roman"/>
                <w:sz w:val="24"/>
                <w:szCs w:val="24"/>
              </w:rPr>
              <w:t xml:space="preserve">generally </w:t>
            </w:r>
            <w:r w:rsidRPr="00C567B0">
              <w:rPr>
                <w:rFonts w:ascii="Times New Roman" w:hAnsi="Times New Roman"/>
                <w:sz w:val="24"/>
                <w:szCs w:val="24"/>
              </w:rPr>
              <w:t>only groups ELs of different ages together in instructional settings if their levels of English proficiency are similar</w:t>
            </w:r>
            <w:r w:rsidR="00452581">
              <w:rPr>
                <w:rFonts w:ascii="Times New Roman" w:hAnsi="Times New Roman"/>
                <w:sz w:val="24"/>
                <w:szCs w:val="24"/>
              </w:rPr>
              <w:t xml:space="preserve">, </w:t>
            </w:r>
            <w:r w:rsidR="00452581" w:rsidRPr="00452581">
              <w:rPr>
                <w:rFonts w:ascii="Times New Roman" w:hAnsi="Times New Roman"/>
                <w:sz w:val="24"/>
                <w:szCs w:val="24"/>
              </w:rPr>
              <w:t>and all groupings must comply with applicable special education requirements</w:t>
            </w:r>
            <w:r w:rsidRPr="00C567B0">
              <w:rPr>
                <w:rFonts w:ascii="Times New Roman" w:hAnsi="Times New Roman"/>
                <w:sz w:val="24"/>
                <w:szCs w:val="24"/>
              </w:rPr>
              <w:t>.</w:t>
            </w:r>
          </w:p>
          <w:p w14:paraId="09F51036" w14:textId="77777777" w:rsidR="00C567B0" w:rsidRPr="00C567B0" w:rsidRDefault="00C567B0" w:rsidP="00C567B0">
            <w:pPr>
              <w:numPr>
                <w:ilvl w:val="0"/>
                <w:numId w:val="2"/>
              </w:numPr>
              <w:contextualSpacing/>
              <w:rPr>
                <w:rFonts w:ascii="Times New Roman" w:hAnsi="Times New Roman"/>
                <w:b/>
                <w:bCs/>
                <w:sz w:val="24"/>
                <w:szCs w:val="24"/>
              </w:rPr>
            </w:pPr>
            <w:r w:rsidRPr="00C567B0">
              <w:rPr>
                <w:rFonts w:ascii="Times New Roman" w:hAnsi="Times New Roman"/>
                <w:sz w:val="24"/>
                <w:szCs w:val="24"/>
              </w:rPr>
              <w:t xml:space="preserve">The </w:t>
            </w:r>
            <w:r w:rsidR="00E24C1E">
              <w:rPr>
                <w:rFonts w:ascii="Times New Roman" w:hAnsi="Times New Roman"/>
                <w:sz w:val="24"/>
                <w:szCs w:val="24"/>
              </w:rPr>
              <w:t>collaborative</w:t>
            </w:r>
            <w:r w:rsidRPr="00C567B0">
              <w:rPr>
                <w:rFonts w:ascii="Times New Roman" w:hAnsi="Times New Roman"/>
                <w:sz w:val="24"/>
                <w:szCs w:val="24"/>
              </w:rPr>
              <w: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p>
          <w:p w14:paraId="197B9FE4" w14:textId="77777777" w:rsidR="00C567B0" w:rsidRPr="00C567B0" w:rsidRDefault="00C567B0" w:rsidP="00C567B0">
            <w:pPr>
              <w:numPr>
                <w:ilvl w:val="0"/>
                <w:numId w:val="2"/>
              </w:numPr>
              <w:contextualSpacing/>
              <w:rPr>
                <w:bCs/>
              </w:rPr>
            </w:pPr>
            <w:r w:rsidRPr="00C567B0">
              <w:rPr>
                <w:rFonts w:ascii="Times New Roman" w:hAnsi="Times New Roman"/>
                <w:bCs/>
                <w:sz w:val="24"/>
                <w:szCs w:val="24"/>
              </w:rPr>
              <w:t>The evaluation of ELE programs (by the Department) shall include, but shall not be limited to: (</w:t>
            </w:r>
            <w:proofErr w:type="spellStart"/>
            <w:r w:rsidRPr="00C567B0">
              <w:rPr>
                <w:rFonts w:ascii="Times New Roman" w:hAnsi="Times New Roman"/>
                <w:bCs/>
                <w:sz w:val="24"/>
                <w:szCs w:val="24"/>
              </w:rPr>
              <w:t>i</w:t>
            </w:r>
            <w:proofErr w:type="spellEnd"/>
            <w:r w:rsidRPr="00C567B0">
              <w:rPr>
                <w:rFonts w:ascii="Times New Roman" w:hAnsi="Times New Roman"/>
                <w:bCs/>
                <w:sz w:val="24"/>
                <w:szCs w:val="24"/>
              </w:rPr>
              <w:t xml:space="preserve">)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14:paraId="36B1B11D" w14:textId="77777777" w:rsidR="00C567B0" w:rsidRPr="00C567B0" w:rsidRDefault="00C567B0" w:rsidP="00C567B0">
            <w:pPr>
              <w:spacing w:before="120"/>
              <w:ind w:left="560"/>
              <w:contextualSpacing/>
              <w:rPr>
                <w:rFonts w:ascii="Times New Roman" w:hAnsi="Times New Roman"/>
                <w:bCs/>
                <w:sz w:val="24"/>
                <w:szCs w:val="24"/>
              </w:rPr>
            </w:pPr>
          </w:p>
          <w:p w14:paraId="59E483B8" w14:textId="77777777" w:rsidR="00C567B0" w:rsidRPr="00C567B0" w:rsidRDefault="00C567B0" w:rsidP="00C567B0">
            <w:pPr>
              <w:rPr>
                <w:rFonts w:ascii="Times New Roman" w:hAnsi="Times New Roman"/>
                <w:b/>
                <w:bCs/>
                <w:sz w:val="24"/>
                <w:szCs w:val="24"/>
              </w:rPr>
            </w:pPr>
            <w:r w:rsidRPr="00C567B0">
              <w:rPr>
                <w:rFonts w:ascii="Times New Roman" w:hAnsi="Times New Roman"/>
                <w:b/>
                <w:bCs/>
                <w:sz w:val="24"/>
                <w:szCs w:val="24"/>
              </w:rPr>
              <w:t>Authority: Title VI; EEOA; G.L. c. 71A, §§ 4, 7A; 603 CMR 14.04.</w:t>
            </w:r>
          </w:p>
          <w:p w14:paraId="2E9E100C" w14:textId="77777777" w:rsidR="00C567B0" w:rsidRPr="00C567B0" w:rsidRDefault="00C567B0" w:rsidP="00C567B0">
            <w:pPr>
              <w:rPr>
                <w:rFonts w:ascii="Times New Roman" w:hAnsi="Times New Roman"/>
                <w:b/>
                <w:bCs/>
              </w:rPr>
            </w:pPr>
            <w:r w:rsidRPr="00C567B0">
              <w:rPr>
                <w:rFonts w:ascii="Times New Roman" w:hAnsi="Times New Roman"/>
                <w:b/>
                <w:bCs/>
              </w:rPr>
              <w:t xml:space="preserve"> </w:t>
            </w:r>
          </w:p>
        </w:tc>
      </w:tr>
      <w:tr w:rsidR="00C567B0" w:rsidRPr="00C567B0" w14:paraId="11711BB8" w14:textId="77777777" w:rsidTr="004E760A">
        <w:tc>
          <w:tcPr>
            <w:tcW w:w="2425" w:type="dxa"/>
            <w:shd w:val="clear" w:color="auto" w:fill="F7CAAC" w:themeFill="accent2" w:themeFillTint="66"/>
          </w:tcPr>
          <w:p w14:paraId="5690E43C"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lastRenderedPageBreak/>
              <w:t>IMPLEMENTATION GUIDANCE</w:t>
            </w:r>
          </w:p>
        </w:tc>
        <w:tc>
          <w:tcPr>
            <w:tcW w:w="10525" w:type="dxa"/>
          </w:tcPr>
          <w:p w14:paraId="0F90B77B" w14:textId="77777777" w:rsidR="00C567B0" w:rsidRPr="00C567B0" w:rsidRDefault="00C567B0" w:rsidP="00C567B0">
            <w:pPr>
              <w:widowControl w:val="0"/>
              <w:numPr>
                <w:ilvl w:val="0"/>
                <w:numId w:val="3"/>
              </w:numPr>
              <w:rPr>
                <w:rFonts w:ascii="Times New Roman" w:hAnsi="Times New Roman"/>
                <w:sz w:val="24"/>
                <w:szCs w:val="24"/>
              </w:rPr>
            </w:pPr>
            <w:r w:rsidRPr="00C567B0">
              <w:rPr>
                <w:rFonts w:ascii="Times New Roman" w:hAnsi="Times New Roman"/>
                <w:sz w:val="24"/>
                <w:szCs w:val="24"/>
              </w:rPr>
              <w:t>Any general education classroom with ELs must conform with standards under G.L. c. 71A and 603 CMR 14.00.</w:t>
            </w:r>
          </w:p>
          <w:p w14:paraId="3DDB94EB" w14:textId="77777777" w:rsidR="00C567B0" w:rsidRPr="00C567B0" w:rsidRDefault="00C567B0" w:rsidP="00C567B0">
            <w:pPr>
              <w:widowControl w:val="0"/>
              <w:numPr>
                <w:ilvl w:val="0"/>
                <w:numId w:val="3"/>
              </w:numPr>
              <w:rPr>
                <w:rFonts w:ascii="Times New Roman" w:hAnsi="Times New Roman"/>
                <w:sz w:val="24"/>
                <w:szCs w:val="24"/>
              </w:rPr>
            </w:pPr>
            <w:r w:rsidRPr="00C567B0">
              <w:rPr>
                <w:rFonts w:ascii="Times New Roman" w:hAnsi="Times New Roman"/>
                <w:sz w:val="24"/>
                <w:szCs w:val="24"/>
              </w:rPr>
              <w:t>Compliance with SEI Endorsement requirements is monitored under ELE 14.</w:t>
            </w:r>
          </w:p>
          <w:p w14:paraId="2BECCDCB" w14:textId="77777777" w:rsidR="00C567B0" w:rsidRPr="00C567B0" w:rsidRDefault="00C567B0" w:rsidP="00C567B0">
            <w:pPr>
              <w:widowControl w:val="0"/>
              <w:numPr>
                <w:ilvl w:val="0"/>
                <w:numId w:val="3"/>
              </w:numPr>
              <w:rPr>
                <w:rFonts w:ascii="Times New Roman" w:hAnsi="Times New Roman"/>
                <w:sz w:val="24"/>
                <w:szCs w:val="24"/>
              </w:rPr>
            </w:pPr>
            <w:r w:rsidRPr="00C567B0">
              <w:rPr>
                <w:rFonts w:ascii="Times New Roman" w:hAnsi="Times New Roman"/>
                <w:sz w:val="24"/>
                <w:szCs w:val="24"/>
              </w:rPr>
              <w:t xml:space="preserve">In designing, resourcing, and evaluating their ELE program(s), </w:t>
            </w:r>
            <w:r w:rsidR="00E24C1E">
              <w:rPr>
                <w:rFonts w:ascii="Times New Roman" w:hAnsi="Times New Roman"/>
                <w:sz w:val="24"/>
                <w:szCs w:val="24"/>
              </w:rPr>
              <w:t>col</w:t>
            </w:r>
            <w:r w:rsidR="002A7AFC">
              <w:rPr>
                <w:rFonts w:ascii="Times New Roman" w:hAnsi="Times New Roman"/>
                <w:sz w:val="24"/>
                <w:szCs w:val="24"/>
              </w:rPr>
              <w:t>l</w:t>
            </w:r>
            <w:r w:rsidR="00E24C1E">
              <w:rPr>
                <w:rFonts w:ascii="Times New Roman" w:hAnsi="Times New Roman"/>
                <w:sz w:val="24"/>
                <w:szCs w:val="24"/>
              </w:rPr>
              <w:t>aboratives</w:t>
            </w:r>
            <w:r w:rsidRPr="00C567B0">
              <w:rPr>
                <w:rFonts w:ascii="Times New Roman" w:hAnsi="Times New Roman"/>
                <w:sz w:val="24"/>
                <w:szCs w:val="24"/>
              </w:rPr>
              <w:t xml:space="preserve"> should be aware that the Department will use the three-prong test set out in the case of </w:t>
            </w:r>
            <w:proofErr w:type="spellStart"/>
            <w:r w:rsidRPr="00C567B0">
              <w:rPr>
                <w:rFonts w:ascii="Times New Roman" w:hAnsi="Times New Roman"/>
                <w:i/>
                <w:sz w:val="24"/>
                <w:szCs w:val="24"/>
              </w:rPr>
              <w:t>Castañeda</w:t>
            </w:r>
            <w:proofErr w:type="spellEnd"/>
            <w:r w:rsidRPr="00C567B0">
              <w:rPr>
                <w:rFonts w:ascii="Times New Roman" w:hAnsi="Times New Roman"/>
                <w:i/>
                <w:sz w:val="24"/>
                <w:szCs w:val="24"/>
              </w:rPr>
              <w:t xml:space="preserve"> v. Pickard</w:t>
            </w:r>
            <w:r w:rsidRPr="00C567B0">
              <w:rPr>
                <w:rFonts w:ascii="Times New Roman" w:hAnsi="Times New Roman"/>
                <w:sz w:val="24"/>
                <w:szCs w:val="24"/>
              </w:rPr>
              <w:t xml:space="preserve"> to determine whether the ELE program(s) meets the applicable requirements. The three prongs include:</w:t>
            </w:r>
          </w:p>
          <w:p w14:paraId="369FB718" w14:textId="77777777" w:rsidR="00C567B0" w:rsidRPr="00C567B0" w:rsidRDefault="00C567B0" w:rsidP="00C567B0">
            <w:pPr>
              <w:ind w:left="432"/>
              <w:rPr>
                <w:rFonts w:ascii="Times New Roman" w:hAnsi="Times New Roman"/>
                <w:sz w:val="24"/>
                <w:szCs w:val="24"/>
              </w:rPr>
            </w:pPr>
            <w:r w:rsidRPr="00C567B0">
              <w:rPr>
                <w:rFonts w:ascii="Times New Roman" w:hAnsi="Times New Roman"/>
                <w:sz w:val="24"/>
                <w:szCs w:val="24"/>
              </w:rPr>
              <w:t>1.</w:t>
            </w:r>
            <w:r w:rsidRPr="00C567B0">
              <w:rPr>
                <w:rFonts w:ascii="Times New Roman" w:hAnsi="Times New Roman"/>
                <w:sz w:val="24"/>
                <w:szCs w:val="24"/>
              </w:rPr>
              <w:tab/>
              <w:t xml:space="preserve">The educational theory underlying the language assistance program is recognized as sound by some experts in the field or is considered a legitimate experimental strategy. </w:t>
            </w:r>
          </w:p>
          <w:p w14:paraId="283FDF19" w14:textId="77777777" w:rsidR="00C567B0" w:rsidRPr="00C567B0" w:rsidRDefault="00C567B0" w:rsidP="00C567B0">
            <w:pPr>
              <w:ind w:left="432"/>
              <w:rPr>
                <w:rFonts w:ascii="Times New Roman" w:hAnsi="Times New Roman"/>
                <w:sz w:val="24"/>
                <w:szCs w:val="24"/>
              </w:rPr>
            </w:pPr>
            <w:r w:rsidRPr="00C567B0">
              <w:rPr>
                <w:rFonts w:ascii="Times New Roman" w:hAnsi="Times New Roman"/>
                <w:sz w:val="24"/>
                <w:szCs w:val="24"/>
              </w:rPr>
              <w:t>2.</w:t>
            </w:r>
            <w:r w:rsidRPr="00C567B0">
              <w:rPr>
                <w:rFonts w:ascii="Times New Roman" w:hAnsi="Times New Roman"/>
                <w:sz w:val="24"/>
                <w:szCs w:val="24"/>
              </w:rPr>
              <w:tab/>
              <w:t xml:space="preserve">The program and practices used by the district are reasonably calculated to implement effectively the educational theory adopted by the </w:t>
            </w:r>
            <w:r w:rsidR="00E24C1E">
              <w:rPr>
                <w:rFonts w:ascii="Times New Roman" w:hAnsi="Times New Roman"/>
                <w:sz w:val="24"/>
                <w:szCs w:val="24"/>
              </w:rPr>
              <w:t>co</w:t>
            </w:r>
            <w:r w:rsidR="002A7AFC">
              <w:rPr>
                <w:rFonts w:ascii="Times New Roman" w:hAnsi="Times New Roman"/>
                <w:sz w:val="24"/>
                <w:szCs w:val="24"/>
              </w:rPr>
              <w:t>l</w:t>
            </w:r>
            <w:r w:rsidR="00E24C1E">
              <w:rPr>
                <w:rFonts w:ascii="Times New Roman" w:hAnsi="Times New Roman"/>
                <w:sz w:val="24"/>
                <w:szCs w:val="24"/>
              </w:rPr>
              <w:t>laborative</w:t>
            </w:r>
            <w:r w:rsidRPr="00C567B0">
              <w:rPr>
                <w:rFonts w:ascii="Times New Roman" w:hAnsi="Times New Roman"/>
                <w:sz w:val="24"/>
                <w:szCs w:val="24"/>
              </w:rPr>
              <w:t xml:space="preserve">. </w:t>
            </w:r>
          </w:p>
          <w:p w14:paraId="355E9195" w14:textId="77777777" w:rsidR="00C567B0" w:rsidRPr="00C567B0" w:rsidRDefault="00C567B0" w:rsidP="00C567B0">
            <w:pPr>
              <w:ind w:left="432"/>
              <w:rPr>
                <w:rFonts w:ascii="Times New Roman" w:hAnsi="Times New Roman"/>
                <w:sz w:val="24"/>
                <w:szCs w:val="24"/>
              </w:rPr>
            </w:pPr>
            <w:r w:rsidRPr="00C567B0">
              <w:rPr>
                <w:rFonts w:ascii="Times New Roman" w:hAnsi="Times New Roman"/>
                <w:sz w:val="24"/>
                <w:szCs w:val="24"/>
              </w:rPr>
              <w:t>3.</w:t>
            </w:r>
            <w:r w:rsidRPr="00C567B0">
              <w:rPr>
                <w:rFonts w:ascii="Times New Roman" w:hAnsi="Times New Roman"/>
                <w:sz w:val="24"/>
                <w:szCs w:val="24"/>
              </w:rPr>
              <w:tab/>
              <w:t>The program is effective when producing results indicating that students’ language barriers are actually being overcome within a reasonable period of time.</w:t>
            </w:r>
          </w:p>
          <w:p w14:paraId="0803D042" w14:textId="3C5156C2" w:rsidR="00C567B0" w:rsidRPr="00DD7A8C" w:rsidRDefault="00C567B0" w:rsidP="00C567B0">
            <w:pPr>
              <w:ind w:left="432"/>
              <w:rPr>
                <w:rStyle w:val="Hyperlink"/>
                <w:rFonts w:ascii="Times New Roman" w:hAnsi="Times New Roman"/>
                <w:sz w:val="24"/>
                <w:szCs w:val="24"/>
              </w:rPr>
            </w:pPr>
            <w:r w:rsidRPr="00C567B0">
              <w:rPr>
                <w:rFonts w:ascii="Times New Roman" w:hAnsi="Times New Roman"/>
                <w:sz w:val="24"/>
                <w:szCs w:val="24"/>
              </w:rPr>
              <w:t xml:space="preserve">For more information about ELE program implementation, please see </w:t>
            </w:r>
            <w:r w:rsidR="00DD7A8C">
              <w:rPr>
                <w:rFonts w:ascii="Times New Roman" w:hAnsi="Times New Roman"/>
                <w:i/>
                <w:sz w:val="24"/>
                <w:szCs w:val="24"/>
              </w:rPr>
              <w:fldChar w:fldCharType="begin"/>
            </w:r>
            <w:r w:rsidR="00DD7A8C">
              <w:rPr>
                <w:rFonts w:ascii="Times New Roman" w:hAnsi="Times New Roman"/>
                <w:i/>
                <w:sz w:val="24"/>
                <w:szCs w:val="24"/>
              </w:rPr>
              <w:instrText xml:space="preserve"> HYPERLINK "http://www.doe.mass.edu/ele/guidance/?section=guidance" </w:instrText>
            </w:r>
            <w:r w:rsidR="00DD7A8C">
              <w:rPr>
                <w:rFonts w:ascii="Times New Roman" w:hAnsi="Times New Roman"/>
                <w:i/>
                <w:sz w:val="24"/>
                <w:szCs w:val="24"/>
              </w:rPr>
              <w:fldChar w:fldCharType="separate"/>
            </w:r>
            <w:r w:rsidRPr="00DD7A8C">
              <w:rPr>
                <w:rStyle w:val="Hyperlink"/>
                <w:rFonts w:ascii="Times New Roman" w:hAnsi="Times New Roman"/>
                <w:i/>
                <w:sz w:val="24"/>
                <w:szCs w:val="24"/>
              </w:rPr>
              <w:t>Guidance on Identification, Assessment, Placement, and Reclassification of English Language Learners</w:t>
            </w:r>
            <w:r w:rsidR="00E24C1E" w:rsidRPr="00DD7A8C">
              <w:rPr>
                <w:rStyle w:val="Hyperlink"/>
                <w:rFonts w:ascii="Times New Roman" w:hAnsi="Times New Roman"/>
                <w:i/>
                <w:sz w:val="24"/>
                <w:szCs w:val="24"/>
              </w:rPr>
              <w:t>.</w:t>
            </w:r>
            <w:r w:rsidRPr="00DD7A8C">
              <w:rPr>
                <w:rStyle w:val="Hyperlink"/>
                <w:rFonts w:ascii="Times New Roman" w:hAnsi="Times New Roman"/>
                <w:i/>
                <w:sz w:val="24"/>
                <w:szCs w:val="24"/>
              </w:rPr>
              <w:t xml:space="preserve"> </w:t>
            </w:r>
          </w:p>
          <w:p w14:paraId="15592043" w14:textId="7A65F75B" w:rsidR="00C567B0" w:rsidRPr="00C567B0" w:rsidRDefault="00DD7A8C" w:rsidP="00C567B0">
            <w:pPr>
              <w:numPr>
                <w:ilvl w:val="0"/>
                <w:numId w:val="3"/>
              </w:numPr>
              <w:contextualSpacing/>
              <w:rPr>
                <w:rFonts w:ascii="Times New Roman" w:hAnsi="Times New Roman"/>
                <w:sz w:val="24"/>
                <w:szCs w:val="24"/>
              </w:rPr>
            </w:pPr>
            <w:r>
              <w:rPr>
                <w:rFonts w:ascii="Times New Roman" w:hAnsi="Times New Roman"/>
                <w:i/>
                <w:sz w:val="24"/>
                <w:szCs w:val="24"/>
              </w:rPr>
              <w:fldChar w:fldCharType="end"/>
            </w:r>
            <w:r w:rsidR="00C567B0" w:rsidRPr="00C567B0">
              <w:rPr>
                <w:rFonts w:ascii="Times New Roman" w:hAnsi="Times New Roman"/>
                <w:sz w:val="24"/>
                <w:szCs w:val="24"/>
              </w:rPr>
              <w:t>Federal law requires that any language support program offered by a district</w:t>
            </w:r>
            <w:r w:rsidR="00E24C1E">
              <w:rPr>
                <w:rFonts w:ascii="Times New Roman" w:hAnsi="Times New Roman"/>
                <w:sz w:val="24"/>
                <w:szCs w:val="24"/>
              </w:rPr>
              <w:t>/collaborative</w:t>
            </w:r>
            <w:r w:rsidR="00C567B0" w:rsidRPr="00C567B0">
              <w:rPr>
                <w:rFonts w:ascii="Times New Roman" w:hAnsi="Times New Roman"/>
                <w:sz w:val="24"/>
                <w:szCs w:val="24"/>
              </w:rPr>
              <w:t xml:space="preserve"> be designed and implemented to assure that ELs receive effective English language and content instruction at appropriate academic levels. ESL instruction should be appropriate to the student’s level of English proficiency. Content and curriculum of sheltered content classrooms should also be appropriate to the age(s), and grade(s) of the students in the class.  </w:t>
            </w:r>
          </w:p>
          <w:p w14:paraId="17376B3B" w14:textId="0E7CE193" w:rsidR="00C567B0" w:rsidRPr="00DD7A8C" w:rsidRDefault="00E24C1E" w:rsidP="00452581">
            <w:pPr>
              <w:widowControl w:val="0"/>
              <w:numPr>
                <w:ilvl w:val="0"/>
                <w:numId w:val="3"/>
              </w:numPr>
              <w:tabs>
                <w:tab w:val="left" w:pos="808"/>
              </w:tabs>
              <w:rPr>
                <w:rStyle w:val="Hyperlink"/>
                <w:rFonts w:ascii="Times New Roman" w:hAnsi="Times New Roman"/>
                <w:sz w:val="24"/>
                <w:szCs w:val="24"/>
              </w:rPr>
            </w:pPr>
            <w:r>
              <w:rPr>
                <w:rFonts w:ascii="Times New Roman" w:hAnsi="Times New Roman"/>
                <w:sz w:val="24"/>
                <w:szCs w:val="24"/>
              </w:rPr>
              <w:t>Collaboratives</w:t>
            </w:r>
            <w:r w:rsidR="00C567B0" w:rsidRPr="00C567B0">
              <w:rPr>
                <w:rFonts w:ascii="Times New Roman" w:hAnsi="Times New Roman"/>
                <w:sz w:val="24"/>
                <w:szCs w:val="24"/>
              </w:rPr>
              <w:t xml:space="preserve"> have the flexibility to choose the appropriate setting (push-in, pull-out, self-contained, or hybrid) and most effective combination of methods of ESL instruction (Total Physical Response, Communicative, Functional, etc.). Whatever the chosen vision, setting, and methods for the program, the documentation for the ESL instructional focus must include at a minimum unit plans or ESL curriculum, and lesson plans</w:t>
            </w:r>
            <w:r w:rsidR="00C567B0" w:rsidRPr="00C567B0">
              <w:rPr>
                <w:rFonts w:ascii="Times New Roman" w:hAnsi="Times New Roman"/>
                <w:bCs/>
                <w:sz w:val="24"/>
                <w:szCs w:val="24"/>
              </w:rPr>
              <w:t xml:space="preserve"> that integrate the WIDA standards.</w:t>
            </w:r>
            <w:r w:rsidR="00C567B0" w:rsidRPr="00C567B0">
              <w:rPr>
                <w:rFonts w:ascii="Times New Roman" w:hAnsi="Times New Roman"/>
                <w:sz w:val="24"/>
                <w:szCs w:val="24"/>
              </w:rPr>
              <w:t xml:space="preserve"> Academic tutoring of content subjects or sheltering the content for ELs in a regular education classroom as a part of a push-in model is not a substitute for the ESL component of SEI programs. For more information about ESL instruction, please see </w:t>
            </w:r>
            <w:r w:rsidR="00452581" w:rsidRPr="00452581">
              <w:rPr>
                <w:rFonts w:ascii="Times New Roman" w:hAnsi="Times New Roman"/>
                <w:sz w:val="24"/>
                <w:szCs w:val="24"/>
              </w:rPr>
              <w:t>Next Generation ESL Curriculum Project</w:t>
            </w:r>
            <w:r w:rsidR="00DD7A8C">
              <w:rPr>
                <w:rFonts w:ascii="Times New Roman" w:hAnsi="Times New Roman"/>
                <w:sz w:val="24"/>
                <w:szCs w:val="24"/>
              </w:rPr>
              <w:fldChar w:fldCharType="begin"/>
            </w:r>
            <w:r w:rsidR="00DD7A8C">
              <w:rPr>
                <w:rFonts w:ascii="Times New Roman" w:hAnsi="Times New Roman"/>
                <w:sz w:val="24"/>
                <w:szCs w:val="24"/>
              </w:rPr>
              <w:instrText>HYPERLINK "http://www.doe.mass.edu/ele/guidance/?section=resource-guide"</w:instrText>
            </w:r>
            <w:r w:rsidR="00DD7A8C">
              <w:rPr>
                <w:rFonts w:ascii="Times New Roman" w:hAnsi="Times New Roman"/>
                <w:sz w:val="24"/>
                <w:szCs w:val="24"/>
              </w:rPr>
              <w:fldChar w:fldCharType="separate"/>
            </w:r>
            <w:r w:rsidR="00452581" w:rsidRPr="00DD7A8C">
              <w:rPr>
                <w:rStyle w:val="Hyperlink"/>
                <w:rFonts w:ascii="Times New Roman" w:hAnsi="Times New Roman"/>
                <w:sz w:val="24"/>
                <w:szCs w:val="24"/>
              </w:rPr>
              <w:t>: ESL Curriculum Resource Guide.</w:t>
            </w:r>
          </w:p>
          <w:p w14:paraId="44197573" w14:textId="30DC95FA" w:rsidR="00C567B0" w:rsidRPr="00C567B0" w:rsidRDefault="00DD7A8C" w:rsidP="00C567B0">
            <w:pPr>
              <w:widowControl w:val="0"/>
              <w:numPr>
                <w:ilvl w:val="0"/>
                <w:numId w:val="3"/>
              </w:numPr>
              <w:tabs>
                <w:tab w:val="left" w:pos="808"/>
              </w:tabs>
              <w:rPr>
                <w:rFonts w:ascii="Times New Roman" w:hAnsi="Times New Roman"/>
                <w:sz w:val="24"/>
                <w:szCs w:val="24"/>
              </w:rPr>
            </w:pPr>
            <w:r>
              <w:rPr>
                <w:rFonts w:ascii="Times New Roman" w:hAnsi="Times New Roman"/>
                <w:sz w:val="24"/>
                <w:szCs w:val="24"/>
              </w:rPr>
              <w:fldChar w:fldCharType="end"/>
            </w:r>
            <w:r w:rsidR="00C567B0" w:rsidRPr="00C567B0">
              <w:rPr>
                <w:rFonts w:ascii="Times New Roman" w:hAnsi="Times New Roman"/>
                <w:sz w:val="24"/>
                <w:szCs w:val="24"/>
              </w:rPr>
              <w:t xml:space="preserve">It is a requirement to include ESL instruction in the </w:t>
            </w:r>
            <w:r w:rsidR="00C567B0" w:rsidRPr="00C567B0">
              <w:rPr>
                <w:rFonts w:ascii="Times New Roman" w:hAnsi="Times New Roman"/>
                <w:sz w:val="24"/>
                <w:szCs w:val="24"/>
              </w:rPr>
              <w:lastRenderedPageBreak/>
              <w:t xml:space="preserve">implementation of </w:t>
            </w:r>
            <w:r w:rsidR="00E24C1E">
              <w:rPr>
                <w:rFonts w:ascii="Times New Roman" w:hAnsi="Times New Roman"/>
                <w:sz w:val="24"/>
                <w:szCs w:val="24"/>
              </w:rPr>
              <w:t>the collaborative’s</w:t>
            </w:r>
            <w:r w:rsidR="00C567B0" w:rsidRPr="00C567B0">
              <w:rPr>
                <w:rFonts w:ascii="Times New Roman" w:hAnsi="Times New Roman"/>
                <w:sz w:val="24"/>
                <w:szCs w:val="24"/>
              </w:rPr>
              <w:t xml:space="preserve"> ELE program(s) to advance English language development and promote academic achievement of ELs. </w:t>
            </w:r>
          </w:p>
          <w:p w14:paraId="1FBB8D67" w14:textId="77777777" w:rsidR="00C567B0" w:rsidRPr="00C567B0" w:rsidRDefault="00C567B0" w:rsidP="00C567B0">
            <w:pPr>
              <w:widowControl w:val="0"/>
              <w:numPr>
                <w:ilvl w:val="0"/>
                <w:numId w:val="3"/>
              </w:numPr>
              <w:tabs>
                <w:tab w:val="left" w:pos="808"/>
              </w:tabs>
              <w:rPr>
                <w:rFonts w:ascii="Times New Roman" w:hAnsi="Times New Roman"/>
                <w:sz w:val="24"/>
                <w:szCs w:val="24"/>
              </w:rPr>
            </w:pPr>
            <w:r w:rsidRPr="00C567B0">
              <w:rPr>
                <w:rFonts w:ascii="Times New Roman" w:hAnsi="Times New Roman"/>
                <w:bCs/>
                <w:sz w:val="24"/>
                <w:szCs w:val="24"/>
              </w:rPr>
              <w:t xml:space="preserve">It is a requirement for </w:t>
            </w:r>
            <w:r w:rsidR="00E24C1E">
              <w:rPr>
                <w:rFonts w:ascii="Times New Roman" w:hAnsi="Times New Roman"/>
                <w:bCs/>
                <w:sz w:val="24"/>
                <w:szCs w:val="24"/>
              </w:rPr>
              <w:t>the collaborative</w:t>
            </w:r>
            <w:r w:rsidRPr="00C567B0">
              <w:rPr>
                <w:rFonts w:ascii="Times New Roman" w:hAnsi="Times New Roman"/>
                <w:bCs/>
                <w:sz w:val="24"/>
                <w:szCs w:val="24"/>
              </w:rPr>
              <w:t xml:space="preserve"> to integrate the WIDA standards into all curricula, including ESL, for classes in which ELs participate.</w:t>
            </w:r>
          </w:p>
          <w:p w14:paraId="792C6CF9" w14:textId="77777777" w:rsidR="00C567B0" w:rsidRPr="00C567B0" w:rsidRDefault="00E24C1E" w:rsidP="00C567B0">
            <w:pPr>
              <w:widowControl w:val="0"/>
              <w:numPr>
                <w:ilvl w:val="0"/>
                <w:numId w:val="3"/>
              </w:numPr>
              <w:tabs>
                <w:tab w:val="left" w:pos="808"/>
              </w:tabs>
              <w:rPr>
                <w:rFonts w:ascii="Times New Roman" w:hAnsi="Times New Roman"/>
                <w:sz w:val="24"/>
                <w:szCs w:val="24"/>
              </w:rPr>
            </w:pPr>
            <w:r>
              <w:rPr>
                <w:rFonts w:ascii="Times New Roman" w:hAnsi="Times New Roman"/>
                <w:bCs/>
                <w:sz w:val="24"/>
                <w:szCs w:val="24"/>
              </w:rPr>
              <w:t>The collaborative</w:t>
            </w:r>
            <w:r w:rsidR="00C567B0" w:rsidRPr="00C567B0">
              <w:rPr>
                <w:rFonts w:ascii="Times New Roman" w:hAnsi="Times New Roman"/>
                <w:bCs/>
                <w:sz w:val="24"/>
                <w:szCs w:val="24"/>
              </w:rPr>
              <w:t xml:space="preserve"> will consider developmental differences before they cluster students from different grade levels.</w:t>
            </w:r>
          </w:p>
          <w:p w14:paraId="385D9461" w14:textId="77777777" w:rsidR="00C567B0" w:rsidRPr="00C567B0" w:rsidRDefault="00C567B0" w:rsidP="00C567B0">
            <w:pPr>
              <w:widowControl w:val="0"/>
              <w:numPr>
                <w:ilvl w:val="0"/>
                <w:numId w:val="3"/>
              </w:numPr>
              <w:tabs>
                <w:tab w:val="left" w:pos="808"/>
              </w:tabs>
              <w:rPr>
                <w:rFonts w:ascii="Times New Roman" w:hAnsi="Times New Roman"/>
                <w:sz w:val="24"/>
                <w:szCs w:val="24"/>
              </w:rPr>
            </w:pPr>
            <w:r w:rsidRPr="00C567B0">
              <w:rPr>
                <w:rFonts w:ascii="Times New Roman" w:hAnsi="Times New Roman"/>
                <w:sz w:val="24"/>
                <w:szCs w:val="24"/>
              </w:rPr>
              <w:t xml:space="preserve">Children at the preschool and Kindergarten age are developing language in general, and the level of acquisition will vary from child to child as with any developmental milestone. </w:t>
            </w:r>
            <w:r w:rsidR="00E24C1E" w:rsidRPr="00E24C1E">
              <w:rPr>
                <w:rFonts w:ascii="Times New Roman" w:hAnsi="Times New Roman"/>
                <w:bCs/>
                <w:sz w:val="24"/>
                <w:szCs w:val="24"/>
              </w:rPr>
              <w:t>The collaborative</w:t>
            </w:r>
            <w:r w:rsidRPr="00C567B0">
              <w:rPr>
                <w:rFonts w:ascii="Times New Roman" w:hAnsi="Times New Roman"/>
                <w:sz w:val="24"/>
                <w:szCs w:val="24"/>
              </w:rPr>
              <w:t xml:space="preserve"> should reflect on how children at this early age learn language and to what extent existing classroom practices are responsive to young children’s developmental needs. </w:t>
            </w:r>
            <w:r w:rsidR="00E24C1E">
              <w:rPr>
                <w:rFonts w:ascii="Times New Roman" w:hAnsi="Times New Roman"/>
                <w:bCs/>
                <w:sz w:val="24"/>
                <w:szCs w:val="24"/>
              </w:rPr>
              <w:t>The collaborative</w:t>
            </w:r>
            <w:r w:rsidRPr="00C567B0">
              <w:rPr>
                <w:rFonts w:ascii="Times New Roman" w:hAnsi="Times New Roman"/>
                <w:sz w:val="24"/>
                <w:szCs w:val="24"/>
              </w:rPr>
              <w:t xml:space="preserve"> should plan and provide English language development services for preschool children in the context of an inclusive, language-rich classroom environment where both social and academic language is actively supported in consultancy with the ESL teacher, who will also monitor the progress of these students. </w:t>
            </w:r>
          </w:p>
          <w:p w14:paraId="791213E4" w14:textId="77777777" w:rsidR="00C567B0" w:rsidRPr="00C567B0" w:rsidRDefault="00C567B0" w:rsidP="00E24C1E">
            <w:pPr>
              <w:spacing w:line="276" w:lineRule="auto"/>
              <w:ind w:left="720"/>
              <w:rPr>
                <w:rFonts w:cstheme="minorHAnsi"/>
                <w:sz w:val="24"/>
                <w:szCs w:val="24"/>
              </w:rPr>
            </w:pPr>
          </w:p>
          <w:p w14:paraId="45921D0B" w14:textId="77777777" w:rsidR="00C567B0" w:rsidRPr="00C567B0" w:rsidRDefault="00C567B0" w:rsidP="00C567B0">
            <w:pPr>
              <w:widowControl w:val="0"/>
              <w:tabs>
                <w:tab w:val="left" w:pos="808"/>
              </w:tabs>
              <w:ind w:left="294"/>
              <w:rPr>
                <w:sz w:val="24"/>
                <w:szCs w:val="24"/>
              </w:rPr>
            </w:pPr>
          </w:p>
        </w:tc>
      </w:tr>
      <w:tr w:rsidR="00C567B0" w:rsidRPr="00C567B0" w14:paraId="4237CE73" w14:textId="77777777" w:rsidTr="004E760A">
        <w:tc>
          <w:tcPr>
            <w:tcW w:w="2425" w:type="dxa"/>
            <w:shd w:val="clear" w:color="auto" w:fill="F7CAAC" w:themeFill="accent2" w:themeFillTint="66"/>
          </w:tcPr>
          <w:p w14:paraId="3B412AD3"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lastRenderedPageBreak/>
              <w:t>DOCUMENTATION REQUIREMENTS</w:t>
            </w:r>
          </w:p>
        </w:tc>
        <w:tc>
          <w:tcPr>
            <w:tcW w:w="10525" w:type="dxa"/>
          </w:tcPr>
          <w:p w14:paraId="4E14B758" w14:textId="77777777" w:rsidR="00C567B0" w:rsidRPr="00C567B0" w:rsidRDefault="00C567B0" w:rsidP="00C567B0">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sz w:val="24"/>
                <w:szCs w:val="24"/>
              </w:rPr>
              <w:t xml:space="preserve">EL Student Roster </w:t>
            </w:r>
          </w:p>
          <w:p w14:paraId="0BCA8AE1" w14:textId="77777777" w:rsidR="00C567B0" w:rsidRPr="00C567B0" w:rsidRDefault="00C567B0" w:rsidP="00C567B0">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sz w:val="24"/>
                <w:szCs w:val="24"/>
              </w:rPr>
              <w:t>Names and licensure information of the teachers and/or administrators responsible of the program placement</w:t>
            </w:r>
          </w:p>
          <w:p w14:paraId="743EA065" w14:textId="77777777" w:rsidR="00C567B0" w:rsidRPr="00C567B0" w:rsidRDefault="00C567B0" w:rsidP="00C567B0">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sz w:val="24"/>
                <w:szCs w:val="24"/>
              </w:rPr>
              <w:t xml:space="preserve">ELE Program Service Data Sheet </w:t>
            </w:r>
          </w:p>
          <w:p w14:paraId="219C278C" w14:textId="77777777" w:rsidR="00C567B0" w:rsidRPr="00C567B0" w:rsidRDefault="00C567B0" w:rsidP="00C567B0">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sz w:val="24"/>
                <w:szCs w:val="24"/>
              </w:rPr>
              <w:t xml:space="preserve">ESL curriculum, curricular materials and/or curriculum development plan </w:t>
            </w:r>
          </w:p>
          <w:p w14:paraId="7EA5EC37" w14:textId="6EEB3942" w:rsidR="00C567B0" w:rsidRPr="00C567B0" w:rsidRDefault="00C567B0" w:rsidP="00C567B0">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sz w:val="24"/>
                <w:szCs w:val="24"/>
              </w:rPr>
              <w:t xml:space="preserve">Integration of </w:t>
            </w:r>
            <w:proofErr w:type="spellStart"/>
            <w:r w:rsidRPr="00C567B0">
              <w:rPr>
                <w:rFonts w:ascii="Times New Roman" w:hAnsi="Times New Roman"/>
                <w:sz w:val="24"/>
                <w:szCs w:val="24"/>
              </w:rPr>
              <w:t>Castañeda</w:t>
            </w:r>
            <w:r w:rsidR="00DD7A8C">
              <w:rPr>
                <w:rFonts w:ascii="Times New Roman" w:hAnsi="Times New Roman"/>
                <w:sz w:val="24"/>
                <w:szCs w:val="24"/>
              </w:rPr>
              <w:t>’</w:t>
            </w:r>
            <w:r w:rsidRPr="00C567B0">
              <w:rPr>
                <w:rFonts w:ascii="Times New Roman" w:hAnsi="Times New Roman"/>
                <w:sz w:val="24"/>
                <w:szCs w:val="24"/>
              </w:rPr>
              <w:t>s</w:t>
            </w:r>
            <w:proofErr w:type="spellEnd"/>
            <w:r w:rsidRPr="00C567B0">
              <w:rPr>
                <w:rFonts w:ascii="Times New Roman" w:hAnsi="Times New Roman"/>
                <w:sz w:val="24"/>
                <w:szCs w:val="24"/>
              </w:rPr>
              <w:t xml:space="preserve"> Three-Pronged Test </w:t>
            </w:r>
          </w:p>
          <w:p w14:paraId="3E63E953" w14:textId="77777777" w:rsidR="00C567B0" w:rsidRPr="00C567B0" w:rsidRDefault="00C567B0" w:rsidP="00C567B0">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sz w:val="24"/>
                <w:szCs w:val="24"/>
              </w:rPr>
              <w:t>ESL teacher schedules</w:t>
            </w:r>
          </w:p>
          <w:p w14:paraId="19FAEBFF" w14:textId="77777777" w:rsidR="00C567B0" w:rsidRPr="00C567B0" w:rsidRDefault="00C567B0" w:rsidP="00C567B0">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sz w:val="24"/>
                <w:szCs w:val="24"/>
              </w:rPr>
              <w:t>Schedules for students whose records will be reviewed by the Department</w:t>
            </w:r>
          </w:p>
          <w:p w14:paraId="4A3C5D1E" w14:textId="77777777" w:rsidR="00C567B0" w:rsidRPr="00C567B0" w:rsidRDefault="00C567B0" w:rsidP="00C567B0">
            <w:pPr>
              <w:widowControl w:val="0"/>
              <w:numPr>
                <w:ilvl w:val="0"/>
                <w:numId w:val="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bCs/>
                <w:sz w:val="24"/>
                <w:szCs w:val="24"/>
              </w:rPr>
              <w:t>Documentation (e.g., lesson plans, ESL curriculum) showing explicit, direct ESL instruction</w:t>
            </w:r>
          </w:p>
          <w:p w14:paraId="08CD2CAE" w14:textId="77777777" w:rsidR="00C567B0" w:rsidRPr="00C567B0" w:rsidRDefault="00C567B0" w:rsidP="00C567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sz w:val="24"/>
                <w:szCs w:val="24"/>
              </w:rPr>
            </w:pPr>
          </w:p>
        </w:tc>
      </w:tr>
      <w:tr w:rsidR="00C567B0" w:rsidRPr="00C567B0" w14:paraId="64D84E2F" w14:textId="77777777" w:rsidTr="004E760A">
        <w:tc>
          <w:tcPr>
            <w:tcW w:w="2425" w:type="dxa"/>
            <w:shd w:val="clear" w:color="auto" w:fill="F7CAAC" w:themeFill="accent2" w:themeFillTint="66"/>
          </w:tcPr>
          <w:p w14:paraId="71F7F74D"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t>RECORD REVIEW REQUIREMENTS</w:t>
            </w:r>
          </w:p>
        </w:tc>
        <w:tc>
          <w:tcPr>
            <w:tcW w:w="10525" w:type="dxa"/>
          </w:tcPr>
          <w:p w14:paraId="50D749E5" w14:textId="77777777" w:rsidR="00C567B0" w:rsidRPr="00C567B0" w:rsidRDefault="00C567B0" w:rsidP="00C567B0">
            <w:pPr>
              <w:numPr>
                <w:ilvl w:val="0"/>
                <w:numId w:val="6"/>
              </w:numPr>
              <w:ind w:left="348"/>
              <w:contextualSpacing/>
              <w:rPr>
                <w:rFonts w:ascii="Times New Roman" w:hAnsi="Times New Roman"/>
                <w:sz w:val="24"/>
                <w:szCs w:val="24"/>
              </w:rPr>
            </w:pPr>
            <w:r w:rsidRPr="00C567B0">
              <w:rPr>
                <w:rFonts w:ascii="Times New Roman" w:hAnsi="Times New Roman"/>
                <w:sz w:val="24"/>
                <w:szCs w:val="24"/>
              </w:rPr>
              <w:t>Student schedules</w:t>
            </w:r>
          </w:p>
          <w:p w14:paraId="6E3AB905" w14:textId="77777777" w:rsidR="00C567B0" w:rsidRPr="00C567B0" w:rsidRDefault="00C567B0" w:rsidP="00C567B0">
            <w:pPr>
              <w:numPr>
                <w:ilvl w:val="0"/>
                <w:numId w:val="6"/>
              </w:numPr>
              <w:ind w:left="348"/>
              <w:contextualSpacing/>
              <w:rPr>
                <w:rFonts w:ascii="Times New Roman" w:hAnsi="Times New Roman"/>
                <w:sz w:val="24"/>
                <w:szCs w:val="24"/>
              </w:rPr>
            </w:pPr>
            <w:r w:rsidRPr="00C567B0">
              <w:rPr>
                <w:rFonts w:ascii="Times New Roman" w:hAnsi="Times New Roman"/>
                <w:sz w:val="24"/>
                <w:szCs w:val="24"/>
              </w:rPr>
              <w:t>Report cards, progress reports</w:t>
            </w:r>
          </w:p>
          <w:p w14:paraId="5DD8E50F" w14:textId="77777777" w:rsidR="00C567B0" w:rsidRPr="00C567B0" w:rsidRDefault="00C567B0" w:rsidP="00C567B0">
            <w:pPr>
              <w:numPr>
                <w:ilvl w:val="0"/>
                <w:numId w:val="6"/>
              </w:numPr>
              <w:ind w:left="348"/>
              <w:contextualSpacing/>
              <w:rPr>
                <w:sz w:val="24"/>
                <w:szCs w:val="24"/>
              </w:rPr>
            </w:pPr>
            <w:r w:rsidRPr="00C567B0">
              <w:rPr>
                <w:rFonts w:ascii="Times New Roman" w:hAnsi="Times New Roman"/>
                <w:sz w:val="24"/>
                <w:szCs w:val="24"/>
              </w:rPr>
              <w:t>Information about students’ previous school experiences, if available</w:t>
            </w:r>
          </w:p>
        </w:tc>
      </w:tr>
      <w:tr w:rsidR="00C567B0" w:rsidRPr="00C567B0" w14:paraId="51F77181" w14:textId="77777777" w:rsidTr="004E760A">
        <w:tc>
          <w:tcPr>
            <w:tcW w:w="2425" w:type="dxa"/>
            <w:shd w:val="clear" w:color="auto" w:fill="F7CAAC" w:themeFill="accent2" w:themeFillTint="66"/>
          </w:tcPr>
          <w:p w14:paraId="593C43D4"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t>OTHER EVIDENCE</w:t>
            </w:r>
          </w:p>
        </w:tc>
        <w:tc>
          <w:tcPr>
            <w:tcW w:w="10525" w:type="dxa"/>
          </w:tcPr>
          <w:p w14:paraId="78030549" w14:textId="77777777" w:rsidR="00C567B0" w:rsidRPr="00C567B0" w:rsidRDefault="00C567B0" w:rsidP="009A65A9">
            <w:pPr>
              <w:numPr>
                <w:ilvl w:val="0"/>
                <w:numId w:val="5"/>
              </w:numPr>
              <w:ind w:left="258" w:hanging="270"/>
              <w:contextualSpacing/>
              <w:rPr>
                <w:rFonts w:ascii="Times New Roman" w:hAnsi="Times New Roman"/>
                <w:sz w:val="24"/>
                <w:szCs w:val="24"/>
              </w:rPr>
            </w:pPr>
            <w:r w:rsidRPr="00C567B0">
              <w:rPr>
                <w:rFonts w:ascii="Times New Roman" w:hAnsi="Times New Roman"/>
                <w:sz w:val="24"/>
                <w:szCs w:val="24"/>
              </w:rPr>
              <w:t xml:space="preserve">Data showing that </w:t>
            </w:r>
            <w:r w:rsidR="00E24C1E" w:rsidRPr="00E24C1E">
              <w:rPr>
                <w:rFonts w:ascii="Times New Roman" w:hAnsi="Times New Roman"/>
                <w:bCs/>
                <w:sz w:val="24"/>
                <w:szCs w:val="24"/>
              </w:rPr>
              <w:t>the collaborative’s</w:t>
            </w:r>
            <w:r w:rsidR="00E24C1E" w:rsidRPr="00C567B0">
              <w:rPr>
                <w:rFonts w:ascii="Times New Roman" w:hAnsi="Times New Roman"/>
                <w:bCs/>
                <w:sz w:val="24"/>
                <w:szCs w:val="24"/>
              </w:rPr>
              <w:t xml:space="preserve"> </w:t>
            </w:r>
            <w:r w:rsidRPr="00C567B0">
              <w:rPr>
                <w:rFonts w:ascii="Times New Roman" w:hAnsi="Times New Roman"/>
                <w:sz w:val="24"/>
                <w:szCs w:val="24"/>
              </w:rPr>
              <w:t>ELE program(s) is/are effective when producing results indicating that students’ language barriers are being overcome. A review of the amount, frequency and effectiveness of ESL instruction</w:t>
            </w:r>
          </w:p>
          <w:p w14:paraId="26EEC997" w14:textId="77777777" w:rsidR="00C567B0" w:rsidRPr="00C567B0" w:rsidRDefault="00C567B0" w:rsidP="00C567B0">
            <w:pPr>
              <w:numPr>
                <w:ilvl w:val="0"/>
                <w:numId w:val="5"/>
              </w:numPr>
              <w:ind w:left="258" w:hanging="270"/>
              <w:contextualSpacing/>
              <w:rPr>
                <w:rFonts w:ascii="Times New Roman" w:hAnsi="Times New Roman"/>
                <w:sz w:val="24"/>
                <w:szCs w:val="24"/>
              </w:rPr>
            </w:pPr>
            <w:r w:rsidRPr="00C567B0">
              <w:rPr>
                <w:rFonts w:ascii="Times New Roman" w:hAnsi="Times New Roman"/>
                <w:sz w:val="24"/>
                <w:szCs w:val="24"/>
              </w:rPr>
              <w:t xml:space="preserve">A review of the administration and coordination of ELE programs </w:t>
            </w:r>
          </w:p>
          <w:p w14:paraId="31B87A4D" w14:textId="77777777" w:rsidR="00C567B0" w:rsidRPr="00C567B0" w:rsidRDefault="00C567B0" w:rsidP="00C567B0">
            <w:pPr>
              <w:numPr>
                <w:ilvl w:val="0"/>
                <w:numId w:val="5"/>
              </w:numPr>
              <w:ind w:left="258" w:hanging="270"/>
              <w:contextualSpacing/>
              <w:rPr>
                <w:rFonts w:ascii="Times New Roman" w:hAnsi="Times New Roman"/>
                <w:sz w:val="24"/>
                <w:szCs w:val="24"/>
              </w:rPr>
            </w:pPr>
            <w:r w:rsidRPr="00C567B0">
              <w:rPr>
                <w:rFonts w:ascii="Times New Roman" w:hAnsi="Times New Roman"/>
                <w:sz w:val="24"/>
                <w:szCs w:val="24"/>
              </w:rPr>
              <w:t>Parent surveys</w:t>
            </w:r>
          </w:p>
          <w:p w14:paraId="0D38AAA7" w14:textId="77777777" w:rsidR="00C567B0" w:rsidRPr="00C567B0" w:rsidRDefault="00C567B0" w:rsidP="00C567B0">
            <w:pPr>
              <w:numPr>
                <w:ilvl w:val="0"/>
                <w:numId w:val="5"/>
              </w:numPr>
              <w:ind w:left="258" w:hanging="270"/>
              <w:contextualSpacing/>
              <w:rPr>
                <w:rFonts w:ascii="Times New Roman" w:hAnsi="Times New Roman"/>
                <w:sz w:val="24"/>
                <w:szCs w:val="24"/>
              </w:rPr>
            </w:pPr>
            <w:r w:rsidRPr="00C567B0">
              <w:rPr>
                <w:rFonts w:ascii="Times New Roman" w:hAnsi="Times New Roman"/>
                <w:sz w:val="24"/>
                <w:szCs w:val="24"/>
              </w:rPr>
              <w:lastRenderedPageBreak/>
              <w:t>Staff interviews</w:t>
            </w:r>
          </w:p>
        </w:tc>
      </w:tr>
    </w:tbl>
    <w:p w14:paraId="1CCA3B7B" w14:textId="77777777" w:rsidR="00C567B0" w:rsidRPr="00C567B0" w:rsidRDefault="00C567B0" w:rsidP="00C567B0">
      <w:pPr>
        <w:rPr>
          <w:sz w:val="24"/>
          <w:szCs w:val="24"/>
        </w:rPr>
      </w:pPr>
    </w:p>
    <w:tbl>
      <w:tblPr>
        <w:tblStyle w:val="TableGrid"/>
        <w:tblW w:w="0" w:type="auto"/>
        <w:tblLook w:val="04A0" w:firstRow="1" w:lastRow="0" w:firstColumn="1" w:lastColumn="0" w:noHBand="0" w:noVBand="1"/>
      </w:tblPr>
      <w:tblGrid>
        <w:gridCol w:w="2510"/>
        <w:gridCol w:w="6840"/>
      </w:tblGrid>
      <w:tr w:rsidR="00C567B0" w:rsidRPr="00C567B0" w14:paraId="032A1389" w14:textId="77777777" w:rsidTr="004E760A">
        <w:trPr>
          <w:tblHeader/>
        </w:trPr>
        <w:tc>
          <w:tcPr>
            <w:tcW w:w="12950" w:type="dxa"/>
            <w:gridSpan w:val="2"/>
            <w:shd w:val="clear" w:color="auto" w:fill="F7CAAC" w:themeFill="accent2" w:themeFillTint="66"/>
          </w:tcPr>
          <w:p w14:paraId="15589A74" w14:textId="77777777" w:rsidR="00C567B0" w:rsidRPr="00C567B0" w:rsidRDefault="00C567B0" w:rsidP="00C567B0">
            <w:pPr>
              <w:jc w:val="center"/>
              <w:rPr>
                <w:rFonts w:ascii="Times New Roman" w:hAnsi="Times New Roman"/>
                <w:b/>
                <w:sz w:val="28"/>
                <w:szCs w:val="28"/>
              </w:rPr>
            </w:pPr>
            <w:r w:rsidRPr="00C567B0">
              <w:rPr>
                <w:rFonts w:ascii="Times New Roman" w:hAnsi="Times New Roman"/>
                <w:b/>
                <w:sz w:val="28"/>
                <w:szCs w:val="28"/>
              </w:rPr>
              <w:t>ELE 8: DECLINING ENTRY TO A PROGRAM</w:t>
            </w:r>
          </w:p>
        </w:tc>
      </w:tr>
      <w:tr w:rsidR="00C567B0" w:rsidRPr="00C567B0" w14:paraId="3E2488ED" w14:textId="77777777" w:rsidTr="004E760A">
        <w:tc>
          <w:tcPr>
            <w:tcW w:w="2425" w:type="dxa"/>
            <w:shd w:val="clear" w:color="auto" w:fill="F7CAAC" w:themeFill="accent2" w:themeFillTint="66"/>
          </w:tcPr>
          <w:p w14:paraId="003C1583"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t>LEGAL REQUIREMENT</w:t>
            </w:r>
          </w:p>
        </w:tc>
        <w:tc>
          <w:tcPr>
            <w:tcW w:w="10525" w:type="dxa"/>
          </w:tcPr>
          <w:p w14:paraId="1C11F28C" w14:textId="77777777" w:rsidR="00C567B0" w:rsidRPr="00C567B0" w:rsidRDefault="00C567B0" w:rsidP="00C567B0">
            <w:pPr>
              <w:numPr>
                <w:ilvl w:val="0"/>
                <w:numId w:val="8"/>
              </w:numPr>
              <w:ind w:left="258" w:hanging="258"/>
              <w:contextualSpacing/>
              <w:rPr>
                <w:rFonts w:ascii="Times New Roman" w:hAnsi="Times New Roman"/>
                <w:sz w:val="24"/>
                <w:szCs w:val="24"/>
              </w:rPr>
            </w:pPr>
            <w:r w:rsidRPr="00C567B0">
              <w:rPr>
                <w:rFonts w:ascii="Times New Roman" w:hAnsi="Times New Roman"/>
                <w:sz w:val="24"/>
                <w:szCs w:val="24"/>
              </w:rPr>
              <w:t>A parent or guardian of an English learner may withdraw the student from an English learner education program in accordance with state and federal law.</w:t>
            </w:r>
          </w:p>
          <w:p w14:paraId="7792B8EC" w14:textId="77777777" w:rsidR="00C567B0" w:rsidRPr="00C567B0" w:rsidRDefault="00E24C1E" w:rsidP="00C567B0">
            <w:pPr>
              <w:numPr>
                <w:ilvl w:val="0"/>
                <w:numId w:val="8"/>
              </w:numPr>
              <w:ind w:left="258" w:hanging="258"/>
              <w:contextualSpacing/>
              <w:rPr>
                <w:rFonts w:ascii="Times New Roman" w:hAnsi="Times New Roman"/>
                <w:sz w:val="24"/>
                <w:szCs w:val="24"/>
              </w:rPr>
            </w:pPr>
            <w:r>
              <w:rPr>
                <w:rFonts w:ascii="Times New Roman" w:hAnsi="Times New Roman"/>
                <w:bCs/>
                <w:sz w:val="24"/>
                <w:szCs w:val="24"/>
              </w:rPr>
              <w:t>The collaborative</w:t>
            </w:r>
            <w:r w:rsidRPr="00C567B0">
              <w:rPr>
                <w:rFonts w:ascii="Times New Roman" w:hAnsi="Times New Roman"/>
                <w:bCs/>
                <w:sz w:val="24"/>
                <w:szCs w:val="24"/>
              </w:rPr>
              <w:t xml:space="preserve"> </w:t>
            </w:r>
            <w:r w:rsidR="00C567B0" w:rsidRPr="00C567B0">
              <w:rPr>
                <w:rFonts w:ascii="Times New Roman" w:hAnsi="Times New Roman"/>
                <w:sz w:val="24"/>
                <w:szCs w:val="24"/>
              </w:rPr>
              <w:t xml:space="preserve">provides English language support to students whose parents have declined entry or withdrawn from a sheltered English immersion, dual language education or two-way immersion program, or other ELE program. </w:t>
            </w:r>
          </w:p>
          <w:p w14:paraId="52CD1E09" w14:textId="77777777" w:rsidR="00C567B0" w:rsidRPr="00C567B0" w:rsidRDefault="00C567B0" w:rsidP="00C567B0">
            <w:pPr>
              <w:numPr>
                <w:ilvl w:val="0"/>
                <w:numId w:val="8"/>
              </w:numPr>
              <w:ind w:left="258" w:hanging="258"/>
              <w:contextualSpacing/>
              <w:rPr>
                <w:rFonts w:ascii="Times New Roman" w:hAnsi="Times New Roman"/>
                <w:sz w:val="24"/>
                <w:szCs w:val="24"/>
              </w:rPr>
            </w:pPr>
            <w:r w:rsidRPr="00C567B0">
              <w:rPr>
                <w:rFonts w:ascii="Times New Roman" w:hAnsi="Times New Roman"/>
                <w:sz w:val="24"/>
                <w:szCs w:val="24"/>
              </w:rPr>
              <w:t xml:space="preserve">The written confirmation of the withdrawal shall be provided annually to the school by the parent or legal guardian and such confirmation shall be retained in the student’s cumulative folder; and provided further, that the student shall retain the right to enter an ELE program at any time. </w:t>
            </w:r>
          </w:p>
          <w:p w14:paraId="2206131E" w14:textId="77777777" w:rsidR="00C567B0" w:rsidRPr="00C567B0" w:rsidRDefault="00C567B0" w:rsidP="00C567B0">
            <w:pPr>
              <w:ind w:left="360"/>
              <w:rPr>
                <w:rFonts w:ascii="Times New Roman" w:hAnsi="Times New Roman"/>
                <w:b/>
                <w:bCs/>
              </w:rPr>
            </w:pPr>
          </w:p>
          <w:p w14:paraId="5E182330" w14:textId="77777777" w:rsidR="00C567B0" w:rsidRPr="00C567B0" w:rsidRDefault="00C567B0" w:rsidP="00C567B0">
            <w:pPr>
              <w:rPr>
                <w:rFonts w:ascii="Times New Roman" w:hAnsi="Times New Roman"/>
                <w:b/>
                <w:bCs/>
              </w:rPr>
            </w:pPr>
            <w:r w:rsidRPr="00C567B0">
              <w:rPr>
                <w:rFonts w:ascii="Times New Roman" w:hAnsi="Times New Roman"/>
                <w:b/>
                <w:bCs/>
              </w:rPr>
              <w:t>Authority: Title VI; EEOA; G.L. c. 71A §12; 603 CMR 14.04.</w:t>
            </w:r>
          </w:p>
          <w:p w14:paraId="5F0AD89B" w14:textId="77777777" w:rsidR="00C567B0" w:rsidRPr="00C567B0" w:rsidRDefault="00C567B0" w:rsidP="00C567B0"/>
        </w:tc>
      </w:tr>
      <w:tr w:rsidR="00C567B0" w:rsidRPr="00C567B0" w14:paraId="27F0CE92" w14:textId="77777777" w:rsidTr="004E760A">
        <w:tc>
          <w:tcPr>
            <w:tcW w:w="2425" w:type="dxa"/>
            <w:shd w:val="clear" w:color="auto" w:fill="F7CAAC" w:themeFill="accent2" w:themeFillTint="66"/>
          </w:tcPr>
          <w:p w14:paraId="1AA5C50A"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t xml:space="preserve">IMPLEMENTATION GUIDANCE </w:t>
            </w:r>
          </w:p>
        </w:tc>
        <w:tc>
          <w:tcPr>
            <w:tcW w:w="10525" w:type="dxa"/>
          </w:tcPr>
          <w:p w14:paraId="6484DB69" w14:textId="77777777" w:rsidR="00C567B0" w:rsidRPr="00C567B0" w:rsidRDefault="00C567B0" w:rsidP="00C567B0">
            <w:pPr>
              <w:widowControl w:val="0"/>
              <w:numPr>
                <w:ilvl w:val="0"/>
                <w:numId w:val="10"/>
              </w:numPr>
              <w:tabs>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rFonts w:ascii="Times New Roman" w:hAnsi="Times New Roman"/>
                <w:sz w:val="24"/>
                <w:szCs w:val="24"/>
              </w:rPr>
            </w:pPr>
            <w:r w:rsidRPr="00C567B0">
              <w:rPr>
                <w:rFonts w:ascii="Times New Roman" w:hAnsi="Times New Roman"/>
                <w:sz w:val="24"/>
                <w:szCs w:val="24"/>
              </w:rPr>
              <w:t xml:space="preserve">Parents of ELs may notify </w:t>
            </w:r>
            <w:r w:rsidR="00E24C1E">
              <w:rPr>
                <w:rFonts w:ascii="Times New Roman" w:hAnsi="Times New Roman"/>
                <w:bCs/>
                <w:sz w:val="24"/>
                <w:szCs w:val="24"/>
              </w:rPr>
              <w:t>the collaborative</w:t>
            </w:r>
            <w:r w:rsidR="00E24C1E" w:rsidRPr="00C567B0">
              <w:rPr>
                <w:rFonts w:ascii="Times New Roman" w:hAnsi="Times New Roman"/>
                <w:bCs/>
                <w:sz w:val="24"/>
                <w:szCs w:val="24"/>
              </w:rPr>
              <w:t xml:space="preserve"> </w:t>
            </w:r>
            <w:r w:rsidRPr="00C567B0">
              <w:rPr>
                <w:rFonts w:ascii="Times New Roman" w:hAnsi="Times New Roman"/>
                <w:sz w:val="24"/>
                <w:szCs w:val="24"/>
              </w:rPr>
              <w:t xml:space="preserve">of their wish to have their child withdraw or opt out of an ELE program. </w:t>
            </w:r>
            <w:r w:rsidR="00E24C1E">
              <w:rPr>
                <w:rFonts w:ascii="Times New Roman" w:hAnsi="Times New Roman"/>
                <w:bCs/>
                <w:sz w:val="24"/>
                <w:szCs w:val="24"/>
              </w:rPr>
              <w:t>The collaborative</w:t>
            </w:r>
            <w:r w:rsidR="00E24C1E" w:rsidRPr="00C567B0">
              <w:rPr>
                <w:rFonts w:ascii="Times New Roman" w:hAnsi="Times New Roman"/>
                <w:bCs/>
                <w:sz w:val="24"/>
                <w:szCs w:val="24"/>
              </w:rPr>
              <w:t xml:space="preserve"> </w:t>
            </w:r>
            <w:r w:rsidRPr="00C567B0">
              <w:rPr>
                <w:rFonts w:ascii="Times New Roman" w:hAnsi="Times New Roman"/>
                <w:sz w:val="24"/>
                <w:szCs w:val="24"/>
              </w:rPr>
              <w:t xml:space="preserve">must then </w:t>
            </w:r>
            <w:r w:rsidR="008F4EE6">
              <w:rPr>
                <w:rFonts w:ascii="Times New Roman" w:hAnsi="Times New Roman"/>
                <w:sz w:val="24"/>
                <w:szCs w:val="24"/>
              </w:rPr>
              <w:t xml:space="preserve">stop providing ESL instruction </w:t>
            </w:r>
            <w:r w:rsidRPr="00C567B0">
              <w:rPr>
                <w:rFonts w:ascii="Times New Roman" w:hAnsi="Times New Roman"/>
                <w:sz w:val="24"/>
                <w:szCs w:val="24"/>
              </w:rPr>
              <w:t>and document the parent’s notice in the student’s file.</w:t>
            </w:r>
            <w:r w:rsidR="008E40BF">
              <w:rPr>
                <w:rFonts w:ascii="Times New Roman" w:hAnsi="Times New Roman"/>
                <w:bCs/>
                <w:sz w:val="24"/>
                <w:szCs w:val="24"/>
              </w:rPr>
              <w:t xml:space="preserve"> The collaborative</w:t>
            </w:r>
            <w:r w:rsidR="008E40BF" w:rsidRPr="00C567B0">
              <w:rPr>
                <w:rFonts w:ascii="Times New Roman" w:hAnsi="Times New Roman"/>
                <w:bCs/>
                <w:sz w:val="24"/>
                <w:szCs w:val="24"/>
              </w:rPr>
              <w:t xml:space="preserve"> </w:t>
            </w:r>
            <w:r w:rsidRPr="00C567B0">
              <w:rPr>
                <w:rFonts w:ascii="Times New Roman" w:hAnsi="Times New Roman"/>
                <w:sz w:val="24"/>
                <w:szCs w:val="24"/>
              </w:rPr>
              <w:t xml:space="preserve">should encourage parents to allow their children to participate in ELE programs for at least a limited period of time before they make a final determination to opt out of the program.  </w:t>
            </w:r>
          </w:p>
          <w:p w14:paraId="57E22F9F" w14:textId="77777777" w:rsidR="00C567B0" w:rsidRPr="00C567B0" w:rsidRDefault="008E40BF" w:rsidP="00C567B0">
            <w:pPr>
              <w:widowControl w:val="0"/>
              <w:numPr>
                <w:ilvl w:val="0"/>
                <w:numId w:val="9"/>
              </w:numPr>
              <w:tabs>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rFonts w:ascii="Times New Roman" w:hAnsi="Times New Roman"/>
                <w:sz w:val="24"/>
                <w:szCs w:val="24"/>
              </w:rPr>
            </w:pPr>
            <w:r>
              <w:rPr>
                <w:rFonts w:ascii="Times New Roman" w:hAnsi="Times New Roman"/>
                <w:bCs/>
                <w:sz w:val="24"/>
                <w:szCs w:val="24"/>
              </w:rPr>
              <w:t>The collaborative</w:t>
            </w:r>
            <w:r w:rsidRPr="00C567B0">
              <w:rPr>
                <w:rFonts w:ascii="Times New Roman" w:hAnsi="Times New Roman"/>
                <w:bCs/>
                <w:sz w:val="24"/>
                <w:szCs w:val="24"/>
              </w:rPr>
              <w:t xml:space="preserve"> </w:t>
            </w:r>
            <w:r w:rsidR="00C567B0" w:rsidRPr="00C567B0">
              <w:rPr>
                <w:rFonts w:ascii="Times New Roman" w:hAnsi="Times New Roman"/>
                <w:sz w:val="24"/>
                <w:szCs w:val="24"/>
              </w:rPr>
              <w:t>should also continue to keep parents of ELs, who have opted out, apprised of their child’s progress.</w:t>
            </w:r>
          </w:p>
          <w:p w14:paraId="1B49D6DB" w14:textId="77777777" w:rsidR="00C567B0" w:rsidRPr="00C567B0" w:rsidRDefault="00C567B0" w:rsidP="00C567B0">
            <w:pPr>
              <w:widowControl w:val="0"/>
              <w:numPr>
                <w:ilvl w:val="0"/>
                <w:numId w:val="9"/>
              </w:numPr>
              <w:tabs>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rFonts w:ascii="Times New Roman" w:hAnsi="Times New Roman"/>
                <w:sz w:val="24"/>
                <w:szCs w:val="24"/>
              </w:rPr>
            </w:pPr>
            <w:r w:rsidRPr="00C567B0">
              <w:rPr>
                <w:rFonts w:ascii="Times New Roman" w:hAnsi="Times New Roman"/>
                <w:sz w:val="24"/>
                <w:szCs w:val="24"/>
              </w:rPr>
              <w:t xml:space="preserve">The U.S. Department of Justice and the Office of Civil Rights have interpreted the EEOA and Title VI, respectively, to require districts to take steps to provide the student meaningful access to the educational program, even if a parent has declined an ELE program. To do so, </w:t>
            </w:r>
            <w:r w:rsidR="008E40BF">
              <w:rPr>
                <w:rFonts w:ascii="Times New Roman" w:hAnsi="Times New Roman"/>
                <w:bCs/>
                <w:sz w:val="24"/>
                <w:szCs w:val="24"/>
              </w:rPr>
              <w:t>the collaborative</w:t>
            </w:r>
            <w:r w:rsidRPr="00C567B0">
              <w:rPr>
                <w:rFonts w:ascii="Times New Roman" w:hAnsi="Times New Roman"/>
                <w:sz w:val="24"/>
                <w:szCs w:val="24"/>
              </w:rPr>
              <w:t>, at a minimum should assign the student to core academic teachers who hold the SEI Endorsement and actively monitor the student’s progress.</w:t>
            </w:r>
          </w:p>
          <w:p w14:paraId="7AC45F34" w14:textId="77777777" w:rsidR="008F4EE6" w:rsidRDefault="008E40BF" w:rsidP="008F4EE6">
            <w:pPr>
              <w:widowControl w:val="0"/>
              <w:numPr>
                <w:ilvl w:val="0"/>
                <w:numId w:val="9"/>
              </w:numPr>
              <w:tabs>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rFonts w:ascii="Times New Roman" w:hAnsi="Times New Roman"/>
                <w:sz w:val="24"/>
                <w:szCs w:val="24"/>
              </w:rPr>
            </w:pPr>
            <w:r>
              <w:rPr>
                <w:rFonts w:ascii="Times New Roman" w:hAnsi="Times New Roman"/>
                <w:sz w:val="24"/>
                <w:szCs w:val="24"/>
              </w:rPr>
              <w:t xml:space="preserve">Where a </w:t>
            </w:r>
            <w:r>
              <w:rPr>
                <w:rFonts w:ascii="Times New Roman" w:hAnsi="Times New Roman"/>
                <w:bCs/>
                <w:sz w:val="24"/>
                <w:szCs w:val="24"/>
              </w:rPr>
              <w:t>collaborative</w:t>
            </w:r>
            <w:r w:rsidRPr="00C567B0">
              <w:rPr>
                <w:rFonts w:ascii="Times New Roman" w:hAnsi="Times New Roman"/>
                <w:bCs/>
                <w:sz w:val="24"/>
                <w:szCs w:val="24"/>
              </w:rPr>
              <w:t xml:space="preserve"> </w:t>
            </w:r>
            <w:r w:rsidR="00C567B0" w:rsidRPr="00C567B0">
              <w:rPr>
                <w:rFonts w:ascii="Times New Roman" w:hAnsi="Times New Roman"/>
                <w:sz w:val="24"/>
                <w:szCs w:val="24"/>
              </w:rPr>
              <w:t xml:space="preserve">determines through monitoring that a student who has opted out is not progressing, without delay, </w:t>
            </w:r>
            <w:r>
              <w:rPr>
                <w:rFonts w:ascii="Times New Roman" w:hAnsi="Times New Roman"/>
                <w:sz w:val="24"/>
                <w:szCs w:val="24"/>
              </w:rPr>
              <w:t>they</w:t>
            </w:r>
            <w:r w:rsidR="00C567B0" w:rsidRPr="00C567B0">
              <w:rPr>
                <w:rFonts w:ascii="Times New Roman" w:hAnsi="Times New Roman"/>
                <w:sz w:val="24"/>
                <w:szCs w:val="24"/>
              </w:rPr>
              <w:t xml:space="preserve"> must ensure that the student’s academic and language needs are addressed.</w:t>
            </w:r>
          </w:p>
          <w:p w14:paraId="5A855150" w14:textId="77777777" w:rsidR="00C567B0" w:rsidRPr="008F4EE6" w:rsidRDefault="008F4EE6" w:rsidP="008F4EE6">
            <w:pPr>
              <w:widowControl w:val="0"/>
              <w:numPr>
                <w:ilvl w:val="0"/>
                <w:numId w:val="9"/>
              </w:numPr>
              <w:tabs>
                <w:tab w:val="left" w:pos="-720"/>
                <w:tab w:val="left" w:pos="0"/>
                <w:tab w:val="num" w:pos="294"/>
                <w:tab w:val="left" w:pos="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rFonts w:ascii="Times New Roman" w:hAnsi="Times New Roman"/>
                <w:sz w:val="24"/>
                <w:szCs w:val="24"/>
              </w:rPr>
            </w:pPr>
            <w:r w:rsidRPr="008F4EE6">
              <w:rPr>
                <w:rFonts w:ascii="Times New Roman" w:hAnsi="Times New Roman"/>
                <w:bCs/>
                <w:sz w:val="24"/>
                <w:szCs w:val="24"/>
              </w:rPr>
              <w:t>The collaborative must communicate with sending districts to ensure that they are aware of ELs whose parents have opted them out of ELE services, and the collaborative must annually assess these students using ACCESS for ELLs 2.0 test.</w:t>
            </w:r>
            <w:r>
              <w:rPr>
                <w:rFonts w:ascii="Times New Roman" w:hAnsi="Times New Roman"/>
                <w:bCs/>
                <w:sz w:val="24"/>
                <w:szCs w:val="24"/>
              </w:rPr>
              <w:t xml:space="preserve"> </w:t>
            </w:r>
            <w:r w:rsidR="00C567B0" w:rsidRPr="008F4EE6">
              <w:rPr>
                <w:rFonts w:ascii="Times New Roman" w:hAnsi="Times New Roman"/>
                <w:sz w:val="24"/>
                <w:szCs w:val="24"/>
              </w:rPr>
              <w:t xml:space="preserve">Parents or legal guardians should provide </w:t>
            </w:r>
            <w:r w:rsidR="008E40BF" w:rsidRPr="008F4EE6">
              <w:rPr>
                <w:rFonts w:ascii="Times New Roman" w:hAnsi="Times New Roman"/>
                <w:bCs/>
                <w:sz w:val="24"/>
                <w:szCs w:val="24"/>
              </w:rPr>
              <w:t>the collaborative</w:t>
            </w:r>
            <w:r w:rsidR="00C567B0" w:rsidRPr="008F4EE6">
              <w:rPr>
                <w:rFonts w:ascii="Times New Roman" w:hAnsi="Times New Roman"/>
                <w:sz w:val="24"/>
                <w:szCs w:val="24"/>
              </w:rPr>
              <w:t xml:space="preserve"> with a written confirmation of the withdrawal annually. </w:t>
            </w:r>
            <w:r w:rsidR="008E40BF" w:rsidRPr="008F4EE6">
              <w:rPr>
                <w:rFonts w:ascii="Times New Roman" w:hAnsi="Times New Roman"/>
                <w:bCs/>
                <w:sz w:val="24"/>
                <w:szCs w:val="24"/>
              </w:rPr>
              <w:t>The collaborative</w:t>
            </w:r>
            <w:r w:rsidR="00C567B0" w:rsidRPr="008F4EE6">
              <w:rPr>
                <w:rFonts w:ascii="Times New Roman" w:hAnsi="Times New Roman"/>
                <w:sz w:val="24"/>
                <w:szCs w:val="24"/>
              </w:rPr>
              <w:t xml:space="preserve"> will </w:t>
            </w:r>
            <w:r w:rsidR="00C567B0" w:rsidRPr="008F4EE6">
              <w:rPr>
                <w:rFonts w:ascii="Times New Roman" w:hAnsi="Times New Roman"/>
                <w:sz w:val="24"/>
                <w:szCs w:val="24"/>
              </w:rPr>
              <w:lastRenderedPageBreak/>
              <w:t>keep annual written confirmation documents in the student’s cumulative folder.</w:t>
            </w:r>
          </w:p>
          <w:p w14:paraId="478D5AFB" w14:textId="77777777" w:rsidR="00C567B0" w:rsidRPr="00C567B0" w:rsidRDefault="00C567B0" w:rsidP="00C567B0">
            <w:pPr>
              <w:widowControl w:val="0"/>
              <w:numPr>
                <w:ilvl w:val="0"/>
                <w:numId w:val="11"/>
              </w:numPr>
              <w:tabs>
                <w:tab w:val="left" w:pos="-720"/>
                <w:tab w:val="left" w:pos="34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2" w:hanging="270"/>
              <w:rPr>
                <w:rFonts w:ascii="Times New Roman" w:hAnsi="Times New Roman"/>
                <w:sz w:val="24"/>
                <w:szCs w:val="24"/>
              </w:rPr>
            </w:pPr>
            <w:r w:rsidRPr="00C567B0">
              <w:rPr>
                <w:rFonts w:ascii="Times New Roman" w:hAnsi="Times New Roman"/>
                <w:sz w:val="24"/>
                <w:szCs w:val="24"/>
              </w:rPr>
              <w:t xml:space="preserve">Parents and legal guardians have the right to change their decision to opt out of ELE services and request their EL enter into an ELE program at any time.  </w:t>
            </w:r>
          </w:p>
          <w:p w14:paraId="14E81EC3" w14:textId="77777777" w:rsidR="00C567B0" w:rsidRPr="00C567B0" w:rsidRDefault="00C567B0" w:rsidP="00C567B0">
            <w:pPr>
              <w:ind w:left="258"/>
              <w:contextualSpacing/>
              <w:rPr>
                <w:rFonts w:ascii="Times New Roman" w:hAnsi="Times New Roman"/>
                <w:sz w:val="24"/>
                <w:szCs w:val="24"/>
              </w:rPr>
            </w:pPr>
          </w:p>
        </w:tc>
      </w:tr>
      <w:tr w:rsidR="00C567B0" w:rsidRPr="00C567B0" w14:paraId="11DCD46A" w14:textId="77777777" w:rsidTr="004E760A">
        <w:tc>
          <w:tcPr>
            <w:tcW w:w="2425" w:type="dxa"/>
            <w:shd w:val="clear" w:color="auto" w:fill="F7CAAC" w:themeFill="accent2" w:themeFillTint="66"/>
          </w:tcPr>
          <w:p w14:paraId="5C318590"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lastRenderedPageBreak/>
              <w:t>DOCUMENTATION REQUIREMENTS</w:t>
            </w:r>
          </w:p>
        </w:tc>
        <w:tc>
          <w:tcPr>
            <w:tcW w:w="10525" w:type="dxa"/>
          </w:tcPr>
          <w:p w14:paraId="72DDCCF0" w14:textId="77777777" w:rsidR="00C567B0" w:rsidRPr="00C567B0" w:rsidRDefault="00C567B0" w:rsidP="00C567B0">
            <w:pPr>
              <w:widowControl w:val="0"/>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sz w:val="24"/>
                <w:szCs w:val="24"/>
              </w:rPr>
              <w:t>A list of students designated as ELs whose parents have chosen to opt out of ELE programs.</w:t>
            </w:r>
          </w:p>
          <w:p w14:paraId="420BF50B" w14:textId="77777777" w:rsidR="00C567B0" w:rsidRPr="00C567B0" w:rsidRDefault="00C567B0" w:rsidP="00C567B0">
            <w:pPr>
              <w:widowControl w:val="0"/>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C567B0">
              <w:rPr>
                <w:rFonts w:ascii="Times New Roman" w:hAnsi="Times New Roman"/>
                <w:sz w:val="24"/>
                <w:szCs w:val="24"/>
              </w:rPr>
              <w:t>Sample written notifications by the parents or legal guardians withdrawing an EL from an ELE program, if any.</w:t>
            </w:r>
          </w:p>
          <w:p w14:paraId="5FC48986" w14:textId="77777777" w:rsidR="00C567B0" w:rsidRPr="00C567B0" w:rsidRDefault="00C567B0" w:rsidP="00C567B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pPr>
          </w:p>
        </w:tc>
      </w:tr>
      <w:tr w:rsidR="00C567B0" w:rsidRPr="00C567B0" w14:paraId="6B496F01" w14:textId="77777777" w:rsidTr="004E760A">
        <w:tc>
          <w:tcPr>
            <w:tcW w:w="2425" w:type="dxa"/>
            <w:shd w:val="clear" w:color="auto" w:fill="F7CAAC" w:themeFill="accent2" w:themeFillTint="66"/>
          </w:tcPr>
          <w:p w14:paraId="5FCDAE36"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t>RECORD REVIEW REQUIREMENTS</w:t>
            </w:r>
          </w:p>
        </w:tc>
        <w:tc>
          <w:tcPr>
            <w:tcW w:w="10525" w:type="dxa"/>
          </w:tcPr>
          <w:p w14:paraId="70A1474C" w14:textId="77777777" w:rsidR="00C567B0" w:rsidRPr="00C567B0" w:rsidRDefault="00C567B0" w:rsidP="00C567B0">
            <w:pPr>
              <w:numPr>
                <w:ilvl w:val="0"/>
                <w:numId w:val="12"/>
              </w:numPr>
              <w:ind w:left="348"/>
              <w:contextualSpacing/>
              <w:rPr>
                <w:rFonts w:ascii="Times New Roman" w:hAnsi="Times New Roman"/>
                <w:sz w:val="24"/>
                <w:szCs w:val="24"/>
              </w:rPr>
            </w:pPr>
            <w:r w:rsidRPr="00C567B0">
              <w:rPr>
                <w:rFonts w:ascii="Times New Roman" w:hAnsi="Times New Roman"/>
                <w:sz w:val="24"/>
                <w:szCs w:val="24"/>
              </w:rPr>
              <w:t>The original and the most recent opt-out requests by the parent or legal guardian, if any.</w:t>
            </w:r>
          </w:p>
          <w:p w14:paraId="76392E36" w14:textId="77777777" w:rsidR="00C567B0" w:rsidRPr="00C567B0" w:rsidRDefault="00C567B0" w:rsidP="00C567B0">
            <w:pPr>
              <w:numPr>
                <w:ilvl w:val="0"/>
                <w:numId w:val="12"/>
              </w:numPr>
              <w:ind w:left="348"/>
              <w:contextualSpacing/>
              <w:rPr>
                <w:sz w:val="24"/>
                <w:szCs w:val="24"/>
              </w:rPr>
            </w:pPr>
            <w:r w:rsidRPr="00C567B0">
              <w:rPr>
                <w:rFonts w:ascii="Times New Roman" w:hAnsi="Times New Roman"/>
                <w:sz w:val="24"/>
                <w:szCs w:val="24"/>
              </w:rPr>
              <w:t>Evidence of support provided to the student as needed.</w:t>
            </w:r>
          </w:p>
          <w:p w14:paraId="0AAEB459" w14:textId="77777777" w:rsidR="00C567B0" w:rsidRPr="00C567B0" w:rsidRDefault="00C567B0" w:rsidP="00C567B0">
            <w:pPr>
              <w:ind w:left="348"/>
              <w:contextualSpacing/>
              <w:rPr>
                <w:sz w:val="24"/>
                <w:szCs w:val="24"/>
              </w:rPr>
            </w:pPr>
          </w:p>
        </w:tc>
      </w:tr>
      <w:tr w:rsidR="00C567B0" w:rsidRPr="00C567B0" w14:paraId="49EFDA71" w14:textId="77777777" w:rsidTr="004E760A">
        <w:tc>
          <w:tcPr>
            <w:tcW w:w="2425" w:type="dxa"/>
            <w:shd w:val="clear" w:color="auto" w:fill="F7CAAC" w:themeFill="accent2" w:themeFillTint="66"/>
          </w:tcPr>
          <w:p w14:paraId="7B346DCC" w14:textId="77777777" w:rsidR="00C567B0" w:rsidRPr="00C567B0" w:rsidRDefault="00C567B0" w:rsidP="00C567B0">
            <w:pPr>
              <w:rPr>
                <w:rFonts w:ascii="Times New Roman" w:hAnsi="Times New Roman"/>
                <w:b/>
                <w:sz w:val="24"/>
                <w:szCs w:val="24"/>
              </w:rPr>
            </w:pPr>
            <w:r w:rsidRPr="00C567B0">
              <w:rPr>
                <w:rFonts w:ascii="Times New Roman" w:hAnsi="Times New Roman"/>
                <w:b/>
                <w:sz w:val="24"/>
                <w:szCs w:val="24"/>
              </w:rPr>
              <w:t>OTHER EVIDENCE</w:t>
            </w:r>
          </w:p>
        </w:tc>
        <w:tc>
          <w:tcPr>
            <w:tcW w:w="10525" w:type="dxa"/>
          </w:tcPr>
          <w:p w14:paraId="256535CE" w14:textId="77777777" w:rsidR="00C567B0" w:rsidRPr="00C567B0" w:rsidRDefault="00C567B0" w:rsidP="00C567B0">
            <w:pPr>
              <w:numPr>
                <w:ilvl w:val="0"/>
                <w:numId w:val="13"/>
              </w:numPr>
              <w:ind w:left="348"/>
              <w:contextualSpacing/>
              <w:rPr>
                <w:rFonts w:ascii="Times New Roman" w:hAnsi="Times New Roman"/>
                <w:sz w:val="24"/>
                <w:szCs w:val="24"/>
              </w:rPr>
            </w:pPr>
            <w:r w:rsidRPr="00C567B0">
              <w:rPr>
                <w:rFonts w:ascii="Times New Roman" w:hAnsi="Times New Roman"/>
                <w:sz w:val="24"/>
                <w:szCs w:val="24"/>
              </w:rPr>
              <w:t>Parent surveys</w:t>
            </w:r>
          </w:p>
          <w:p w14:paraId="36CDDBB4" w14:textId="77777777" w:rsidR="00C567B0" w:rsidRPr="00C567B0" w:rsidRDefault="00C567B0" w:rsidP="00C567B0">
            <w:pPr>
              <w:numPr>
                <w:ilvl w:val="0"/>
                <w:numId w:val="13"/>
              </w:numPr>
              <w:spacing w:after="160" w:line="259" w:lineRule="auto"/>
              <w:ind w:left="348"/>
              <w:contextualSpacing/>
              <w:rPr>
                <w:rFonts w:ascii="Times New Roman" w:hAnsi="Times New Roman"/>
                <w:sz w:val="24"/>
                <w:szCs w:val="24"/>
              </w:rPr>
            </w:pPr>
            <w:r w:rsidRPr="00C567B0">
              <w:rPr>
                <w:rFonts w:ascii="Times New Roman" w:hAnsi="Times New Roman"/>
                <w:sz w:val="24"/>
                <w:szCs w:val="24"/>
              </w:rPr>
              <w:t>Staff interviews</w:t>
            </w:r>
          </w:p>
          <w:p w14:paraId="12726741" w14:textId="77777777" w:rsidR="00C567B0" w:rsidRPr="00C567B0" w:rsidRDefault="00C567B0" w:rsidP="00C567B0">
            <w:pPr>
              <w:rPr>
                <w:sz w:val="24"/>
                <w:szCs w:val="24"/>
              </w:rPr>
            </w:pPr>
          </w:p>
        </w:tc>
      </w:tr>
    </w:tbl>
    <w:p w14:paraId="119BF2E0" w14:textId="77777777" w:rsidR="00C567B0" w:rsidRDefault="00C567B0" w:rsidP="00C567B0">
      <w:pPr>
        <w:spacing w:before="160" w:after="240"/>
      </w:pPr>
    </w:p>
    <w:p w14:paraId="26C13C57" w14:textId="77777777" w:rsidR="00E24C1E" w:rsidRDefault="00E24C1E" w:rsidP="00C567B0">
      <w:pPr>
        <w:spacing w:before="160" w:after="240"/>
      </w:pPr>
    </w:p>
    <w:tbl>
      <w:tblPr>
        <w:tblStyle w:val="TableGrid1"/>
        <w:tblW w:w="0" w:type="auto"/>
        <w:tblLook w:val="04A0" w:firstRow="1" w:lastRow="0" w:firstColumn="1" w:lastColumn="0" w:noHBand="0" w:noVBand="1"/>
      </w:tblPr>
      <w:tblGrid>
        <w:gridCol w:w="2510"/>
        <w:gridCol w:w="6840"/>
      </w:tblGrid>
      <w:tr w:rsidR="00E24C1E" w:rsidRPr="00E24C1E" w14:paraId="2341BC5C" w14:textId="77777777" w:rsidTr="004E760A">
        <w:trPr>
          <w:tblHeader/>
        </w:trPr>
        <w:tc>
          <w:tcPr>
            <w:tcW w:w="12950" w:type="dxa"/>
            <w:gridSpan w:val="2"/>
            <w:shd w:val="clear" w:color="auto" w:fill="F7CAAC" w:themeFill="accent2" w:themeFillTint="66"/>
          </w:tcPr>
          <w:p w14:paraId="5E349B96" w14:textId="77777777" w:rsidR="00E24C1E" w:rsidRPr="00E24C1E" w:rsidRDefault="00E24C1E" w:rsidP="00E24C1E">
            <w:pPr>
              <w:jc w:val="center"/>
              <w:rPr>
                <w:rFonts w:ascii="Times New Roman" w:hAnsi="Times New Roman"/>
                <w:b/>
                <w:sz w:val="28"/>
                <w:szCs w:val="28"/>
              </w:rPr>
            </w:pPr>
            <w:r w:rsidRPr="00E24C1E">
              <w:rPr>
                <w:rFonts w:ascii="Times New Roman" w:hAnsi="Times New Roman"/>
                <w:b/>
                <w:sz w:val="28"/>
                <w:szCs w:val="28"/>
              </w:rPr>
              <w:t>ELE 13: FOLLOW-UP SUPPORT</w:t>
            </w:r>
          </w:p>
        </w:tc>
      </w:tr>
      <w:tr w:rsidR="00E24C1E" w:rsidRPr="00E24C1E" w14:paraId="1E2CBF23" w14:textId="77777777" w:rsidTr="004E760A">
        <w:tc>
          <w:tcPr>
            <w:tcW w:w="2425" w:type="dxa"/>
            <w:shd w:val="clear" w:color="auto" w:fill="F7CAAC" w:themeFill="accent2" w:themeFillTint="66"/>
          </w:tcPr>
          <w:p w14:paraId="2BE3DA5C"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t>LEGAL REQUIREMENT</w:t>
            </w:r>
          </w:p>
        </w:tc>
        <w:tc>
          <w:tcPr>
            <w:tcW w:w="10525" w:type="dxa"/>
          </w:tcPr>
          <w:p w14:paraId="5F3CB318" w14:textId="77777777" w:rsidR="00E24C1E" w:rsidRPr="00E24C1E" w:rsidRDefault="008E40BF" w:rsidP="00E24C1E">
            <w:pPr>
              <w:numPr>
                <w:ilvl w:val="0"/>
                <w:numId w:val="16"/>
              </w:numPr>
              <w:tabs>
                <w:tab w:val="left" w:pos="10620"/>
              </w:tabs>
              <w:contextualSpacing/>
              <w:rPr>
                <w:rFonts w:ascii="Times New Roman" w:hAnsi="Times New Roman"/>
                <w:sz w:val="24"/>
                <w:szCs w:val="24"/>
              </w:rPr>
            </w:pPr>
            <w:r>
              <w:rPr>
                <w:rFonts w:ascii="Times New Roman" w:hAnsi="Times New Roman"/>
                <w:bCs/>
                <w:sz w:val="24"/>
                <w:szCs w:val="24"/>
              </w:rPr>
              <w:t>The collaborative</w:t>
            </w:r>
            <w:r w:rsidRPr="00C567B0">
              <w:rPr>
                <w:rFonts w:ascii="Times New Roman" w:hAnsi="Times New Roman"/>
                <w:bCs/>
                <w:sz w:val="24"/>
                <w:szCs w:val="24"/>
              </w:rPr>
              <w:t xml:space="preserve"> </w:t>
            </w:r>
            <w:r w:rsidR="00E24C1E" w:rsidRPr="00E24C1E">
              <w:rPr>
                <w:rFonts w:ascii="Times New Roman" w:hAnsi="Times New Roman"/>
                <w:sz w:val="24"/>
                <w:szCs w:val="24"/>
              </w:rPr>
              <w:t xml:space="preserve">actively monitors students who have exited an ELE education program for four years and provides language support to those students, if needed. </w:t>
            </w:r>
          </w:p>
          <w:p w14:paraId="36AF77FC" w14:textId="77777777" w:rsidR="00E24C1E" w:rsidRPr="00E24C1E" w:rsidRDefault="008E40BF" w:rsidP="00E24C1E">
            <w:pPr>
              <w:numPr>
                <w:ilvl w:val="0"/>
                <w:numId w:val="16"/>
              </w:numPr>
              <w:tabs>
                <w:tab w:val="left" w:pos="10620"/>
              </w:tabs>
              <w:contextualSpacing/>
              <w:rPr>
                <w:rFonts w:ascii="Times New Roman" w:hAnsi="Times New Roman"/>
                <w:sz w:val="24"/>
                <w:szCs w:val="24"/>
              </w:rPr>
            </w:pPr>
            <w:r>
              <w:rPr>
                <w:rFonts w:ascii="Times New Roman" w:hAnsi="Times New Roman"/>
                <w:bCs/>
                <w:sz w:val="24"/>
                <w:szCs w:val="24"/>
              </w:rPr>
              <w:t>The collaborative</w:t>
            </w:r>
            <w:r w:rsidRPr="00C567B0">
              <w:rPr>
                <w:rFonts w:ascii="Times New Roman" w:hAnsi="Times New Roman"/>
                <w:bCs/>
                <w:sz w:val="24"/>
                <w:szCs w:val="24"/>
              </w:rPr>
              <w:t xml:space="preserve"> </w:t>
            </w:r>
            <w:r w:rsidR="00E24C1E" w:rsidRPr="00E24C1E">
              <w:rPr>
                <w:rFonts w:ascii="Times New Roman" w:hAnsi="Times New Roman"/>
                <w:sz w:val="24"/>
                <w:szCs w:val="24"/>
              </w:rPr>
              <w:t>provides support, if needed, to remedy any academic deficits the student incurred as a result of participation in the ELE program.</w:t>
            </w:r>
          </w:p>
          <w:p w14:paraId="049AD757" w14:textId="77777777" w:rsidR="00E24C1E" w:rsidRPr="00E24C1E" w:rsidRDefault="00E24C1E" w:rsidP="00E24C1E">
            <w:pPr>
              <w:tabs>
                <w:tab w:val="left" w:pos="10620"/>
              </w:tabs>
              <w:ind w:left="360"/>
              <w:contextualSpacing/>
              <w:rPr>
                <w:rFonts w:ascii="Times New Roman" w:hAnsi="Times New Roman"/>
                <w:sz w:val="24"/>
                <w:szCs w:val="24"/>
              </w:rPr>
            </w:pPr>
          </w:p>
          <w:p w14:paraId="4343E173" w14:textId="77777777" w:rsidR="00E24C1E" w:rsidRPr="00E24C1E" w:rsidRDefault="00E24C1E" w:rsidP="00E24C1E">
            <w:pPr>
              <w:tabs>
                <w:tab w:val="left" w:pos="10620"/>
              </w:tabs>
              <w:spacing w:after="60"/>
              <w:rPr>
                <w:rFonts w:ascii="Times New Roman" w:hAnsi="Times New Roman"/>
                <w:b/>
                <w:bCs/>
                <w:sz w:val="24"/>
                <w:szCs w:val="24"/>
              </w:rPr>
            </w:pPr>
            <w:r w:rsidRPr="00E24C1E">
              <w:rPr>
                <w:rFonts w:ascii="Times New Roman" w:hAnsi="Times New Roman"/>
                <w:b/>
                <w:bCs/>
                <w:sz w:val="24"/>
                <w:szCs w:val="24"/>
              </w:rPr>
              <w:t>Authority: Title VI; EEOA; ESEA.</w:t>
            </w:r>
          </w:p>
        </w:tc>
      </w:tr>
      <w:tr w:rsidR="00E24C1E" w:rsidRPr="00E24C1E" w14:paraId="0B8E4CA8" w14:textId="77777777" w:rsidTr="004E760A">
        <w:tc>
          <w:tcPr>
            <w:tcW w:w="2425" w:type="dxa"/>
            <w:shd w:val="clear" w:color="auto" w:fill="F7CAAC" w:themeFill="accent2" w:themeFillTint="66"/>
          </w:tcPr>
          <w:p w14:paraId="35AD6AB2"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t>IMPLEMENTATION GUIDANCE</w:t>
            </w:r>
          </w:p>
        </w:tc>
        <w:tc>
          <w:tcPr>
            <w:tcW w:w="10525" w:type="dxa"/>
          </w:tcPr>
          <w:p w14:paraId="58E3055B" w14:textId="77777777" w:rsidR="00E24C1E" w:rsidRPr="00E24C1E" w:rsidRDefault="008E40BF" w:rsidP="00E24C1E">
            <w:pPr>
              <w:widowControl w:val="0"/>
              <w:numPr>
                <w:ilvl w:val="0"/>
                <w:numId w:val="18"/>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ind w:left="702"/>
              <w:rPr>
                <w:rFonts w:ascii="Times New Roman" w:hAnsi="Times New Roman"/>
                <w:sz w:val="24"/>
                <w:szCs w:val="24"/>
              </w:rPr>
            </w:pPr>
            <w:r>
              <w:rPr>
                <w:rFonts w:ascii="Times New Roman" w:hAnsi="Times New Roman"/>
                <w:bCs/>
                <w:sz w:val="24"/>
                <w:szCs w:val="24"/>
              </w:rPr>
              <w:t>The collaborative</w:t>
            </w:r>
            <w:r w:rsidR="00E24C1E" w:rsidRPr="00E24C1E">
              <w:rPr>
                <w:rFonts w:ascii="Times New Roman" w:hAnsi="Times New Roman"/>
                <w:sz w:val="24"/>
                <w:szCs w:val="24"/>
              </w:rPr>
              <w:t xml:space="preserve"> can design a monitoring process based on their specific language program and other local characteristics. Such monitoring processes may include:</w:t>
            </w:r>
          </w:p>
          <w:p w14:paraId="185153F8" w14:textId="77777777" w:rsidR="00E24C1E" w:rsidRPr="00E24C1E" w:rsidRDefault="00E24C1E" w:rsidP="00E24C1E">
            <w:pPr>
              <w:widowControl w:val="0"/>
              <w:numPr>
                <w:ilvl w:val="2"/>
                <w:numId w:val="19"/>
              </w:numPr>
              <w:tabs>
                <w:tab w:val="left" w:pos="-720"/>
                <w:tab w:val="left" w:pos="0"/>
                <w:tab w:val="left" w:pos="1440"/>
                <w:tab w:val="left" w:pos="1512"/>
                <w:tab w:val="left" w:pos="2880"/>
                <w:tab w:val="left" w:pos="3600"/>
                <w:tab w:val="left" w:pos="4320"/>
                <w:tab w:val="left" w:pos="5040"/>
                <w:tab w:val="left" w:pos="5760"/>
                <w:tab w:val="left" w:pos="6480"/>
                <w:tab w:val="left" w:pos="7200"/>
                <w:tab w:val="left" w:pos="7920"/>
                <w:tab w:val="left" w:pos="8640"/>
                <w:tab w:val="left" w:pos="9360"/>
              </w:tabs>
              <w:spacing w:after="120"/>
              <w:ind w:left="1062"/>
              <w:rPr>
                <w:rFonts w:ascii="Times New Roman" w:hAnsi="Times New Roman"/>
                <w:sz w:val="24"/>
                <w:szCs w:val="24"/>
              </w:rPr>
            </w:pPr>
            <w:r w:rsidRPr="00E24C1E">
              <w:rPr>
                <w:rFonts w:ascii="Times New Roman" w:hAnsi="Times New Roman"/>
                <w:sz w:val="24"/>
                <w:szCs w:val="24"/>
              </w:rPr>
              <w:t xml:space="preserve">Regular, structured meetings between an ESL teacher and the student’s sheltered content instruction teachers and/or the school-based language assessment team to discuss the student’s academic progress and progress in developing English language proficiency; </w:t>
            </w:r>
          </w:p>
          <w:p w14:paraId="030F17C1" w14:textId="77777777" w:rsidR="00E24C1E" w:rsidRPr="00E24C1E" w:rsidRDefault="00E24C1E" w:rsidP="00E24C1E">
            <w:pPr>
              <w:widowControl w:val="0"/>
              <w:numPr>
                <w:ilvl w:val="2"/>
                <w:numId w:val="19"/>
              </w:numPr>
              <w:tabs>
                <w:tab w:val="left" w:pos="-720"/>
                <w:tab w:val="left" w:pos="0"/>
                <w:tab w:val="left" w:pos="1440"/>
                <w:tab w:val="left" w:pos="1512"/>
                <w:tab w:val="left" w:pos="2880"/>
                <w:tab w:val="left" w:pos="3600"/>
                <w:tab w:val="left" w:pos="4320"/>
                <w:tab w:val="left" w:pos="5040"/>
                <w:tab w:val="left" w:pos="5760"/>
                <w:tab w:val="left" w:pos="6480"/>
                <w:tab w:val="left" w:pos="7200"/>
                <w:tab w:val="left" w:pos="7920"/>
                <w:tab w:val="left" w:pos="8640"/>
                <w:tab w:val="left" w:pos="9360"/>
              </w:tabs>
              <w:spacing w:after="120"/>
              <w:ind w:left="1062"/>
              <w:rPr>
                <w:rFonts w:ascii="Times New Roman" w:hAnsi="Times New Roman"/>
                <w:sz w:val="24"/>
                <w:szCs w:val="24"/>
              </w:rPr>
            </w:pPr>
            <w:r w:rsidRPr="00E24C1E">
              <w:rPr>
                <w:rFonts w:ascii="Times New Roman" w:hAnsi="Times New Roman"/>
                <w:sz w:val="24"/>
                <w:szCs w:val="24"/>
              </w:rPr>
              <w:t xml:space="preserve">Regular observations of student participation and performance; and </w:t>
            </w:r>
          </w:p>
          <w:p w14:paraId="750F059A" w14:textId="77777777" w:rsidR="00E24C1E" w:rsidRPr="00E24C1E" w:rsidRDefault="00E24C1E" w:rsidP="00E24C1E">
            <w:pPr>
              <w:widowControl w:val="0"/>
              <w:numPr>
                <w:ilvl w:val="2"/>
                <w:numId w:val="19"/>
              </w:numPr>
              <w:tabs>
                <w:tab w:val="left" w:pos="-720"/>
                <w:tab w:val="left" w:pos="0"/>
                <w:tab w:val="left" w:pos="1440"/>
                <w:tab w:val="left" w:pos="1512"/>
                <w:tab w:val="left" w:pos="2880"/>
                <w:tab w:val="left" w:pos="3600"/>
                <w:tab w:val="left" w:pos="4320"/>
                <w:tab w:val="left" w:pos="5040"/>
                <w:tab w:val="left" w:pos="5760"/>
                <w:tab w:val="left" w:pos="6480"/>
                <w:tab w:val="left" w:pos="7200"/>
                <w:tab w:val="left" w:pos="7920"/>
                <w:tab w:val="left" w:pos="8640"/>
                <w:tab w:val="left" w:pos="9360"/>
              </w:tabs>
              <w:ind w:left="1062"/>
              <w:rPr>
                <w:rFonts w:ascii="Times New Roman" w:hAnsi="Times New Roman"/>
                <w:sz w:val="24"/>
                <w:szCs w:val="24"/>
              </w:rPr>
            </w:pPr>
            <w:r w:rsidRPr="00E24C1E">
              <w:rPr>
                <w:rFonts w:ascii="Times New Roman" w:hAnsi="Times New Roman"/>
                <w:sz w:val="24"/>
                <w:szCs w:val="24"/>
              </w:rPr>
              <w:t>Conversations with parents about students’ academic performance and English language development.</w:t>
            </w:r>
          </w:p>
          <w:p w14:paraId="5C56D184" w14:textId="77777777" w:rsidR="00E24C1E" w:rsidRPr="00E24C1E" w:rsidRDefault="00E24C1E" w:rsidP="00E24C1E">
            <w:pPr>
              <w:widowControl w:val="0"/>
              <w:tabs>
                <w:tab w:val="left" w:pos="-720"/>
                <w:tab w:val="left" w:pos="0"/>
                <w:tab w:val="left" w:pos="1440"/>
                <w:tab w:val="left" w:pos="1512"/>
                <w:tab w:val="left" w:pos="2880"/>
                <w:tab w:val="left" w:pos="3600"/>
                <w:tab w:val="left" w:pos="4320"/>
                <w:tab w:val="left" w:pos="5040"/>
                <w:tab w:val="left" w:pos="5760"/>
                <w:tab w:val="left" w:pos="6480"/>
                <w:tab w:val="left" w:pos="7200"/>
                <w:tab w:val="left" w:pos="7920"/>
                <w:tab w:val="left" w:pos="8640"/>
                <w:tab w:val="left" w:pos="9360"/>
              </w:tabs>
              <w:ind w:left="1062"/>
              <w:rPr>
                <w:rFonts w:ascii="Times New Roman" w:hAnsi="Times New Roman"/>
                <w:sz w:val="24"/>
                <w:szCs w:val="24"/>
              </w:rPr>
            </w:pPr>
          </w:p>
          <w:p w14:paraId="09B0AD5E" w14:textId="77777777" w:rsidR="00E24C1E" w:rsidRPr="00E24C1E" w:rsidRDefault="00E24C1E" w:rsidP="00E24C1E">
            <w:pPr>
              <w:widowControl w:val="0"/>
              <w:numPr>
                <w:ilvl w:val="0"/>
                <w:numId w:val="1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E24C1E">
              <w:rPr>
                <w:rFonts w:ascii="Times New Roman" w:hAnsi="Times New Roman"/>
                <w:sz w:val="24"/>
                <w:szCs w:val="24"/>
              </w:rPr>
              <w:t xml:space="preserve">If a former EL fails to make academic progress after his or her EL classification has been removed, as measured by his or her grades and content area assessments, and if a school-based team familiar with the student determines that this failure is due to lack of English proficiency, </w:t>
            </w:r>
            <w:r w:rsidR="008E40BF">
              <w:rPr>
                <w:rFonts w:ascii="Times New Roman" w:hAnsi="Times New Roman"/>
                <w:sz w:val="24"/>
                <w:szCs w:val="24"/>
              </w:rPr>
              <w:t>the collaborative</w:t>
            </w:r>
            <w:r w:rsidRPr="00E24C1E">
              <w:rPr>
                <w:rFonts w:ascii="Times New Roman" w:hAnsi="Times New Roman"/>
                <w:sz w:val="24"/>
                <w:szCs w:val="24"/>
              </w:rPr>
              <w:t xml:space="preserve"> must reclassify the student as an EL and provide ELE services.</w:t>
            </w:r>
          </w:p>
          <w:p w14:paraId="59F79EA7" w14:textId="77777777" w:rsidR="00E24C1E" w:rsidRPr="00E24C1E" w:rsidRDefault="008E40BF" w:rsidP="00E24C1E">
            <w:pPr>
              <w:widowControl w:val="0"/>
              <w:numPr>
                <w:ilvl w:val="0"/>
                <w:numId w:val="17"/>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rPr>
                <w:rFonts w:ascii="Times New Roman" w:hAnsi="Times New Roman"/>
                <w:sz w:val="24"/>
                <w:szCs w:val="24"/>
              </w:rPr>
            </w:pPr>
            <w:r>
              <w:rPr>
                <w:rFonts w:ascii="Times New Roman" w:hAnsi="Times New Roman"/>
                <w:bCs/>
                <w:sz w:val="24"/>
                <w:szCs w:val="24"/>
              </w:rPr>
              <w:t>The collaborative</w:t>
            </w:r>
            <w:r w:rsidR="00E24C1E" w:rsidRPr="00E24C1E">
              <w:rPr>
                <w:rFonts w:ascii="Times New Roman" w:hAnsi="Times New Roman"/>
                <w:sz w:val="24"/>
                <w:szCs w:val="24"/>
              </w:rPr>
              <w:t xml:space="preserve"> must be responsive to former ELs who struggle academically not due to language, but for reasons related to time spent in the ELE program and missed academic content.</w:t>
            </w:r>
          </w:p>
        </w:tc>
      </w:tr>
      <w:tr w:rsidR="00E24C1E" w:rsidRPr="00E24C1E" w14:paraId="193E8BBA" w14:textId="77777777" w:rsidTr="004E760A">
        <w:tc>
          <w:tcPr>
            <w:tcW w:w="2425" w:type="dxa"/>
            <w:shd w:val="clear" w:color="auto" w:fill="F7CAAC" w:themeFill="accent2" w:themeFillTint="66"/>
          </w:tcPr>
          <w:p w14:paraId="6D1F704B"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lastRenderedPageBreak/>
              <w:t>DOCUMENTATION REQUIREMENTS</w:t>
            </w:r>
          </w:p>
        </w:tc>
        <w:tc>
          <w:tcPr>
            <w:tcW w:w="10525" w:type="dxa"/>
          </w:tcPr>
          <w:p w14:paraId="6A23CDFA" w14:textId="77777777" w:rsidR="00E24C1E" w:rsidRPr="00E24C1E" w:rsidRDefault="00E24C1E" w:rsidP="00E24C1E">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E24C1E">
              <w:rPr>
                <w:rFonts w:ascii="Times New Roman" w:hAnsi="Times New Roman"/>
                <w:sz w:val="24"/>
                <w:szCs w:val="24"/>
              </w:rPr>
              <w:t xml:space="preserve">A list of students reclassified as former ELs and are currently being monitored </w:t>
            </w:r>
          </w:p>
          <w:p w14:paraId="7AA1DCD6" w14:textId="77777777" w:rsidR="00E24C1E" w:rsidRPr="00E24C1E" w:rsidRDefault="008E40BF" w:rsidP="00E24C1E">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Pr>
                <w:rFonts w:ascii="Times New Roman" w:hAnsi="Times New Roman"/>
                <w:sz w:val="24"/>
                <w:szCs w:val="24"/>
              </w:rPr>
              <w:t xml:space="preserve">A description of the </w:t>
            </w:r>
            <w:r>
              <w:rPr>
                <w:rFonts w:ascii="Times New Roman" w:hAnsi="Times New Roman"/>
                <w:bCs/>
                <w:sz w:val="24"/>
                <w:szCs w:val="24"/>
              </w:rPr>
              <w:t>collaborative</w:t>
            </w:r>
            <w:r w:rsidR="00E24C1E" w:rsidRPr="00E24C1E">
              <w:rPr>
                <w:rFonts w:ascii="Times New Roman" w:hAnsi="Times New Roman"/>
                <w:sz w:val="24"/>
                <w:szCs w:val="24"/>
              </w:rPr>
              <w:t xml:space="preserve">’s monitoring process and any monitoring forms developed to implement this process </w:t>
            </w:r>
          </w:p>
          <w:p w14:paraId="2EA208F6" w14:textId="77777777" w:rsidR="00E24C1E" w:rsidRPr="00E24C1E" w:rsidRDefault="00E24C1E" w:rsidP="00E24C1E">
            <w:pPr>
              <w:widowControl w:val="0"/>
              <w:numPr>
                <w:ilvl w:val="0"/>
                <w:numId w:val="1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E24C1E">
              <w:rPr>
                <w:rFonts w:ascii="Times New Roman" w:hAnsi="Times New Roman"/>
                <w:sz w:val="24"/>
                <w:szCs w:val="24"/>
              </w:rPr>
              <w:t>Evidence of monitoring and support offered to former ELs who have exited ELE programs</w:t>
            </w:r>
          </w:p>
        </w:tc>
      </w:tr>
      <w:tr w:rsidR="00E24C1E" w:rsidRPr="00E24C1E" w14:paraId="2C47E008" w14:textId="77777777" w:rsidTr="004E760A">
        <w:tc>
          <w:tcPr>
            <w:tcW w:w="2425" w:type="dxa"/>
            <w:shd w:val="clear" w:color="auto" w:fill="F7CAAC" w:themeFill="accent2" w:themeFillTint="66"/>
          </w:tcPr>
          <w:p w14:paraId="0F83278E"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t>RECORD REVIEW REQUIREMENTS</w:t>
            </w:r>
          </w:p>
        </w:tc>
        <w:tc>
          <w:tcPr>
            <w:tcW w:w="10525" w:type="dxa"/>
          </w:tcPr>
          <w:p w14:paraId="359122EA" w14:textId="77777777" w:rsidR="00E24C1E" w:rsidRPr="00E24C1E" w:rsidRDefault="00E24C1E" w:rsidP="00E24C1E">
            <w:pPr>
              <w:numPr>
                <w:ilvl w:val="0"/>
                <w:numId w:val="15"/>
              </w:numPr>
              <w:ind w:left="348"/>
              <w:contextualSpacing/>
              <w:rPr>
                <w:rFonts w:ascii="Times New Roman" w:hAnsi="Times New Roman"/>
                <w:sz w:val="24"/>
                <w:szCs w:val="24"/>
              </w:rPr>
            </w:pPr>
            <w:r w:rsidRPr="00E24C1E">
              <w:rPr>
                <w:rFonts w:ascii="Times New Roman" w:hAnsi="Times New Roman"/>
                <w:sz w:val="24"/>
                <w:szCs w:val="24"/>
              </w:rPr>
              <w:t>Completed monitoring forms for reclassified students</w:t>
            </w:r>
          </w:p>
          <w:p w14:paraId="1BF54AEB" w14:textId="77777777" w:rsidR="00E24C1E" w:rsidRPr="00E24C1E" w:rsidRDefault="00E24C1E" w:rsidP="00E24C1E">
            <w:pPr>
              <w:numPr>
                <w:ilvl w:val="0"/>
                <w:numId w:val="15"/>
              </w:numPr>
              <w:ind w:left="348"/>
              <w:contextualSpacing/>
            </w:pPr>
            <w:r w:rsidRPr="00E24C1E">
              <w:rPr>
                <w:rFonts w:ascii="Times New Roman" w:hAnsi="Times New Roman"/>
                <w:sz w:val="24"/>
                <w:szCs w:val="24"/>
              </w:rPr>
              <w:t>Support provided to reclassified students as needed</w:t>
            </w:r>
          </w:p>
        </w:tc>
      </w:tr>
      <w:tr w:rsidR="00E24C1E" w:rsidRPr="00E24C1E" w14:paraId="2AD53953" w14:textId="77777777" w:rsidTr="004E760A">
        <w:tc>
          <w:tcPr>
            <w:tcW w:w="2425" w:type="dxa"/>
            <w:shd w:val="clear" w:color="auto" w:fill="F7CAAC" w:themeFill="accent2" w:themeFillTint="66"/>
          </w:tcPr>
          <w:p w14:paraId="5C6A5165"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t>OTHER EVIDENCE</w:t>
            </w:r>
          </w:p>
        </w:tc>
        <w:tc>
          <w:tcPr>
            <w:tcW w:w="10525" w:type="dxa"/>
          </w:tcPr>
          <w:p w14:paraId="75C17C42" w14:textId="77777777" w:rsidR="00E24C1E" w:rsidRPr="00E24C1E" w:rsidRDefault="00E24C1E" w:rsidP="00E24C1E">
            <w:pPr>
              <w:numPr>
                <w:ilvl w:val="0"/>
                <w:numId w:val="20"/>
              </w:numPr>
              <w:ind w:left="348"/>
              <w:contextualSpacing/>
              <w:rPr>
                <w:rFonts w:ascii="Times New Roman" w:hAnsi="Times New Roman"/>
                <w:sz w:val="24"/>
                <w:szCs w:val="24"/>
              </w:rPr>
            </w:pPr>
            <w:r w:rsidRPr="00E24C1E">
              <w:rPr>
                <w:rFonts w:ascii="Times New Roman" w:hAnsi="Times New Roman"/>
                <w:sz w:val="24"/>
                <w:szCs w:val="24"/>
              </w:rPr>
              <w:t>Staff interviews</w:t>
            </w:r>
          </w:p>
          <w:p w14:paraId="1AC8F7C0" w14:textId="77777777" w:rsidR="00E24C1E" w:rsidRPr="00E24C1E" w:rsidRDefault="00E24C1E" w:rsidP="00E24C1E">
            <w:pPr>
              <w:numPr>
                <w:ilvl w:val="0"/>
                <w:numId w:val="20"/>
              </w:numPr>
              <w:ind w:left="348"/>
              <w:contextualSpacing/>
              <w:rPr>
                <w:rFonts w:ascii="Times New Roman" w:hAnsi="Times New Roman"/>
                <w:sz w:val="24"/>
                <w:szCs w:val="24"/>
              </w:rPr>
            </w:pPr>
            <w:r w:rsidRPr="00E24C1E">
              <w:rPr>
                <w:rFonts w:ascii="Times New Roman" w:hAnsi="Times New Roman"/>
                <w:sz w:val="24"/>
                <w:szCs w:val="24"/>
              </w:rPr>
              <w:t>Parent surveys</w:t>
            </w:r>
          </w:p>
        </w:tc>
      </w:tr>
    </w:tbl>
    <w:p w14:paraId="5104DDF3" w14:textId="77777777" w:rsidR="00E24C1E" w:rsidRDefault="00E24C1E" w:rsidP="00C567B0">
      <w:pPr>
        <w:spacing w:before="160" w:after="240"/>
      </w:pPr>
    </w:p>
    <w:tbl>
      <w:tblPr>
        <w:tblStyle w:val="TableGrid2"/>
        <w:tblW w:w="0" w:type="auto"/>
        <w:tblLook w:val="04A0" w:firstRow="1" w:lastRow="0" w:firstColumn="1" w:lastColumn="0" w:noHBand="0" w:noVBand="1"/>
      </w:tblPr>
      <w:tblGrid>
        <w:gridCol w:w="2510"/>
        <w:gridCol w:w="6840"/>
      </w:tblGrid>
      <w:tr w:rsidR="00E24C1E" w:rsidRPr="00E24C1E" w14:paraId="6137DE85" w14:textId="77777777" w:rsidTr="004E760A">
        <w:trPr>
          <w:tblHeader/>
        </w:trPr>
        <w:tc>
          <w:tcPr>
            <w:tcW w:w="12950" w:type="dxa"/>
            <w:gridSpan w:val="2"/>
            <w:shd w:val="clear" w:color="auto" w:fill="F7CAAC" w:themeFill="accent2" w:themeFillTint="66"/>
          </w:tcPr>
          <w:p w14:paraId="42C380FA" w14:textId="77777777" w:rsidR="00E24C1E" w:rsidRPr="00E24C1E" w:rsidRDefault="00E24C1E" w:rsidP="00E24C1E">
            <w:pPr>
              <w:jc w:val="center"/>
              <w:rPr>
                <w:rFonts w:ascii="Times New Roman" w:hAnsi="Times New Roman"/>
                <w:b/>
                <w:sz w:val="28"/>
                <w:szCs w:val="28"/>
              </w:rPr>
            </w:pPr>
            <w:r w:rsidRPr="00E24C1E">
              <w:rPr>
                <w:rFonts w:ascii="Times New Roman" w:hAnsi="Times New Roman"/>
                <w:b/>
                <w:sz w:val="28"/>
                <w:szCs w:val="28"/>
              </w:rPr>
              <w:t>ELE 14: LICENSURE REQUIREMENTS</w:t>
            </w:r>
          </w:p>
        </w:tc>
      </w:tr>
      <w:tr w:rsidR="00E24C1E" w:rsidRPr="00E24C1E" w14:paraId="242EAC0A" w14:textId="77777777" w:rsidTr="004E760A">
        <w:tc>
          <w:tcPr>
            <w:tcW w:w="2425" w:type="dxa"/>
            <w:shd w:val="clear" w:color="auto" w:fill="F7CAAC" w:themeFill="accent2" w:themeFillTint="66"/>
          </w:tcPr>
          <w:p w14:paraId="37607D24"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t>LEGAL REQUIREMENT</w:t>
            </w:r>
          </w:p>
        </w:tc>
        <w:tc>
          <w:tcPr>
            <w:tcW w:w="10525" w:type="dxa"/>
          </w:tcPr>
          <w:p w14:paraId="0BADAC57" w14:textId="77777777" w:rsidR="00E24C1E" w:rsidRPr="00E24C1E" w:rsidRDefault="00E24C1E" w:rsidP="00452581">
            <w:pPr>
              <w:widowControl w:val="0"/>
              <w:tabs>
                <w:tab w:val="left" w:pos="294"/>
              </w:tabs>
              <w:ind w:left="526" w:hanging="632"/>
              <w:rPr>
                <w:rFonts w:ascii="Times New Roman" w:hAnsi="Times New Roman"/>
                <w:bCs/>
                <w:sz w:val="24"/>
                <w:szCs w:val="24"/>
              </w:rPr>
            </w:pPr>
            <w:r w:rsidRPr="00E24C1E">
              <w:rPr>
                <w:rFonts w:ascii="Times New Roman" w:hAnsi="Times New Roman"/>
                <w:bCs/>
                <w:sz w:val="24"/>
                <w:szCs w:val="24"/>
              </w:rPr>
              <w:t xml:space="preserve">Licensure requirements for </w:t>
            </w:r>
            <w:r w:rsidR="008E40BF">
              <w:rPr>
                <w:rFonts w:ascii="Times New Roman" w:hAnsi="Times New Roman"/>
                <w:bCs/>
                <w:sz w:val="24"/>
                <w:szCs w:val="24"/>
              </w:rPr>
              <w:t>collaboratives</w:t>
            </w:r>
            <w:r w:rsidRPr="00E24C1E">
              <w:rPr>
                <w:rFonts w:ascii="Times New Roman" w:hAnsi="Times New Roman"/>
                <w:bCs/>
                <w:sz w:val="24"/>
                <w:szCs w:val="24"/>
              </w:rPr>
              <w:t xml:space="preserve"> where ELs are enrolled:</w:t>
            </w:r>
          </w:p>
          <w:p w14:paraId="20B94C6A" w14:textId="77777777" w:rsidR="00E24C1E" w:rsidRPr="00E24C1E" w:rsidRDefault="00E24C1E" w:rsidP="00E24C1E">
            <w:pPr>
              <w:widowControl w:val="0"/>
              <w:numPr>
                <w:ilvl w:val="0"/>
                <w:numId w:val="21"/>
              </w:numPr>
              <w:tabs>
                <w:tab w:val="left" w:pos="294"/>
              </w:tabs>
              <w:ind w:left="526"/>
              <w:rPr>
                <w:rFonts w:ascii="Times New Roman" w:hAnsi="Times New Roman"/>
                <w:bCs/>
                <w:sz w:val="24"/>
                <w:szCs w:val="24"/>
              </w:rPr>
            </w:pPr>
            <w:r w:rsidRPr="00E24C1E">
              <w:rPr>
                <w:rFonts w:ascii="Times New Roman" w:hAnsi="Times New Roman"/>
                <w:bCs/>
                <w:sz w:val="24"/>
                <w:szCs w:val="24"/>
              </w:rPr>
              <w:t xml:space="preserve">Except at Commonwealth charter schools, </w:t>
            </w:r>
            <w:r w:rsidRPr="00E24C1E">
              <w:rPr>
                <w:rFonts w:ascii="Times New Roman" w:hAnsi="Times New Roman"/>
                <w:bCs/>
                <w:i/>
                <w:iCs/>
                <w:sz w:val="24"/>
                <w:szCs w:val="24"/>
              </w:rPr>
              <w:t>every</w:t>
            </w:r>
            <w:r w:rsidRPr="00E24C1E">
              <w:rPr>
                <w:rFonts w:ascii="Times New Roman" w:hAnsi="Times New Roman"/>
                <w:bCs/>
                <w:sz w:val="24"/>
                <w:szCs w:val="24"/>
              </w:rPr>
              <w:t xml:space="preserve"> teacher or other educational staff member who teaches ELs holds an appropriate license or current waiver issued by the Massachusetts Department of Elementary and Secondary Education.</w:t>
            </w:r>
          </w:p>
          <w:p w14:paraId="7FB54AEE" w14:textId="77777777" w:rsidR="00E24C1E" w:rsidRPr="00E24C1E" w:rsidRDefault="00E24C1E" w:rsidP="00E24C1E">
            <w:pPr>
              <w:widowControl w:val="0"/>
              <w:numPr>
                <w:ilvl w:val="0"/>
                <w:numId w:val="21"/>
              </w:numPr>
              <w:tabs>
                <w:tab w:val="left" w:pos="294"/>
              </w:tabs>
              <w:ind w:left="526"/>
              <w:rPr>
                <w:rFonts w:ascii="Times New Roman" w:hAnsi="Times New Roman"/>
                <w:bCs/>
                <w:sz w:val="24"/>
                <w:szCs w:val="24"/>
                <w:shd w:val="clear" w:color="auto" w:fill="FFFFFF"/>
              </w:rPr>
            </w:pPr>
            <w:r w:rsidRPr="00E24C1E">
              <w:rPr>
                <w:rFonts w:ascii="Times New Roman" w:hAnsi="Times New Roman"/>
                <w:bCs/>
                <w:sz w:val="24"/>
                <w:szCs w:val="24"/>
                <w:shd w:val="clear" w:color="auto" w:fill="FFFFFF"/>
              </w:rPr>
              <w:t>Core academic teachers</w:t>
            </w:r>
            <w:r w:rsidRPr="00E24C1E">
              <w:rPr>
                <w:rFonts w:ascii="Times New Roman" w:hAnsi="Times New Roman"/>
                <w:bCs/>
                <w:color w:val="000000"/>
                <w:sz w:val="24"/>
                <w:szCs w:val="24"/>
                <w:shd w:val="clear" w:color="auto" w:fill="FFFFFF"/>
                <w:vertAlign w:val="superscript"/>
              </w:rPr>
              <w:footnoteReference w:id="1"/>
            </w:r>
            <w:r w:rsidRPr="00E24C1E">
              <w:rPr>
                <w:rFonts w:ascii="Times New Roman" w:hAnsi="Times New Roman"/>
                <w:bCs/>
                <w:sz w:val="24"/>
                <w:szCs w:val="24"/>
                <w:shd w:val="clear" w:color="auto" w:fill="FFFFFF"/>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69089727" w14:textId="77777777" w:rsidR="00E24C1E" w:rsidRPr="00E24C1E" w:rsidRDefault="00E24C1E" w:rsidP="00E24C1E">
            <w:pPr>
              <w:widowControl w:val="0"/>
              <w:numPr>
                <w:ilvl w:val="0"/>
                <w:numId w:val="21"/>
              </w:numPr>
              <w:tabs>
                <w:tab w:val="left" w:pos="294"/>
              </w:tabs>
              <w:ind w:left="526"/>
              <w:rPr>
                <w:rFonts w:ascii="Times New Roman" w:hAnsi="Times New Roman"/>
                <w:bCs/>
                <w:sz w:val="24"/>
                <w:szCs w:val="24"/>
                <w:shd w:val="clear" w:color="auto" w:fill="FFFFFF"/>
              </w:rPr>
            </w:pPr>
            <w:r w:rsidRPr="00E24C1E">
              <w:rPr>
                <w:rFonts w:ascii="Times New Roman" w:hAnsi="Times New Roman"/>
                <w:bCs/>
                <w:sz w:val="24"/>
                <w:szCs w:val="24"/>
                <w:shd w:val="clear" w:color="auto" w:fill="FFFFFF"/>
              </w:rPr>
              <w:lastRenderedPageBreak/>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099B9567" w14:textId="77777777" w:rsidR="00E24C1E" w:rsidRPr="00E24C1E" w:rsidRDefault="00E24C1E" w:rsidP="00E24C1E">
            <w:pPr>
              <w:widowControl w:val="0"/>
              <w:numPr>
                <w:ilvl w:val="0"/>
                <w:numId w:val="21"/>
              </w:numPr>
              <w:tabs>
                <w:tab w:val="left" w:pos="294"/>
              </w:tabs>
              <w:ind w:left="526"/>
              <w:rPr>
                <w:rFonts w:ascii="Times New Roman" w:hAnsi="Times New Roman"/>
                <w:bCs/>
                <w:sz w:val="24"/>
                <w:szCs w:val="24"/>
                <w:shd w:val="clear" w:color="auto" w:fill="FFFFFF"/>
              </w:rPr>
            </w:pPr>
            <w:r w:rsidRPr="00E24C1E">
              <w:rPr>
                <w:rFonts w:ascii="Times New Roman" w:hAnsi="Times New Roman"/>
                <w:bCs/>
                <w:sz w:val="24"/>
                <w:szCs w:val="24"/>
                <w:shd w:val="clear" w:color="auto" w:fill="FFFFFF"/>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30BF48EA" w14:textId="77777777" w:rsidR="00E24C1E" w:rsidRPr="00E24C1E" w:rsidRDefault="00E24C1E" w:rsidP="00E24C1E">
            <w:pPr>
              <w:widowControl w:val="0"/>
              <w:numPr>
                <w:ilvl w:val="0"/>
                <w:numId w:val="21"/>
              </w:numPr>
              <w:tabs>
                <w:tab w:val="left" w:pos="294"/>
              </w:tabs>
              <w:ind w:left="530"/>
              <w:rPr>
                <w:rFonts w:ascii="Times New Roman" w:hAnsi="Times New Roman"/>
                <w:bCs/>
                <w:sz w:val="24"/>
                <w:szCs w:val="24"/>
              </w:rPr>
            </w:pPr>
            <w:r w:rsidRPr="00E24C1E">
              <w:rPr>
                <w:rFonts w:ascii="Times New Roman" w:hAnsi="Times New Roman"/>
                <w:bCs/>
                <w:sz w:val="24"/>
                <w:szCs w:val="24"/>
              </w:rPr>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14:paraId="355D1133" w14:textId="77777777" w:rsidR="00E24C1E" w:rsidRPr="00E24C1E" w:rsidRDefault="00E24C1E" w:rsidP="00E24C1E">
            <w:pPr>
              <w:numPr>
                <w:ilvl w:val="1"/>
                <w:numId w:val="26"/>
              </w:numPr>
              <w:spacing w:before="100" w:beforeAutospacing="1" w:after="100" w:afterAutospacing="1"/>
              <w:ind w:left="980" w:hanging="450"/>
              <w:contextualSpacing/>
              <w:rPr>
                <w:rFonts w:ascii="Times New Roman" w:hAnsi="Times New Roman"/>
                <w:sz w:val="24"/>
                <w:szCs w:val="24"/>
              </w:rPr>
            </w:pPr>
            <w:r w:rsidRPr="00E24C1E">
              <w:rPr>
                <w:rFonts w:ascii="Times New Roman" w:hAnsi="Times New Roman"/>
                <w:sz w:val="24"/>
                <w:szCs w:val="24"/>
              </w:rPr>
              <w:t xml:space="preserve">A </w:t>
            </w:r>
            <w:r w:rsidRPr="00E24C1E">
              <w:rPr>
                <w:rFonts w:ascii="Times New Roman" w:hAnsi="Times New Roman"/>
                <w:bCs/>
                <w:sz w:val="24"/>
                <w:szCs w:val="24"/>
              </w:rPr>
              <w:t>core academic teacher responsible for the instructional component provided</w:t>
            </w:r>
            <w:r w:rsidRPr="00E24C1E">
              <w:rPr>
                <w:rFonts w:ascii="Times New Roman" w:hAnsi="Times New Roman"/>
                <w:sz w:val="24"/>
                <w:szCs w:val="24"/>
              </w:rPr>
              <w:t xml:space="preserve"> in a language other than English must hold the Bilingual Education Endorsement or a valid waiver issued by the Commissioner.</w:t>
            </w:r>
          </w:p>
          <w:p w14:paraId="4E69A359" w14:textId="77777777" w:rsidR="00E24C1E" w:rsidRPr="00E24C1E" w:rsidRDefault="00E24C1E" w:rsidP="00E24C1E">
            <w:pPr>
              <w:numPr>
                <w:ilvl w:val="1"/>
                <w:numId w:val="26"/>
              </w:numPr>
              <w:spacing w:before="100" w:beforeAutospacing="1" w:after="100" w:afterAutospacing="1"/>
              <w:ind w:left="980" w:hanging="450"/>
              <w:contextualSpacing/>
              <w:rPr>
                <w:rFonts w:ascii="Times New Roman" w:hAnsi="Times New Roman"/>
                <w:sz w:val="24"/>
                <w:szCs w:val="24"/>
              </w:rPr>
            </w:pPr>
            <w:r w:rsidRPr="00E24C1E">
              <w:rPr>
                <w:rFonts w:ascii="Times New Roman" w:hAnsi="Times New Roman"/>
                <w:sz w:val="24"/>
                <w:szCs w:val="24"/>
              </w:rPr>
              <w:t>A core academic teacher responsible for the instructional component provided in English must hold the Bilingual Education Endorsement or the SEI Endorsement.</w:t>
            </w:r>
          </w:p>
          <w:p w14:paraId="45AC74A8" w14:textId="77777777" w:rsidR="00E24C1E" w:rsidRPr="00E24C1E" w:rsidRDefault="00E24C1E" w:rsidP="00E24C1E">
            <w:pPr>
              <w:numPr>
                <w:ilvl w:val="0"/>
                <w:numId w:val="21"/>
              </w:numPr>
              <w:spacing w:before="100" w:beforeAutospacing="1" w:after="100" w:afterAutospacing="1"/>
              <w:contextualSpacing/>
              <w:rPr>
                <w:rFonts w:ascii="Times New Roman" w:hAnsi="Times New Roman"/>
                <w:sz w:val="24"/>
                <w:szCs w:val="24"/>
              </w:rPr>
            </w:pPr>
            <w:r w:rsidRPr="00E24C1E">
              <w:rPr>
                <w:rFonts w:ascii="Times New Roman" w:hAnsi="Times New Roman"/>
                <w:sz w:val="24"/>
                <w:szCs w:val="24"/>
              </w:rPr>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14:paraId="04043D62" w14:textId="77777777" w:rsidR="00E24C1E" w:rsidRPr="00E24C1E" w:rsidRDefault="00E24C1E" w:rsidP="00E24C1E">
            <w:pPr>
              <w:numPr>
                <w:ilvl w:val="0"/>
                <w:numId w:val="21"/>
              </w:numPr>
              <w:spacing w:before="100" w:beforeAutospacing="1" w:after="100" w:afterAutospacing="1"/>
              <w:contextualSpacing/>
              <w:rPr>
                <w:rFonts w:ascii="Times New Roman" w:hAnsi="Times New Roman"/>
                <w:sz w:val="24"/>
                <w:szCs w:val="24"/>
              </w:rPr>
            </w:pPr>
            <w:r w:rsidRPr="00E24C1E">
              <w:rPr>
                <w:rFonts w:ascii="Times New Roman" w:hAnsi="Times New Roman"/>
                <w:sz w:val="24"/>
                <w:szCs w:val="24"/>
              </w:rPr>
              <w:t>A valid Transitional Bilingual Education license or Transitional Bilingual Learning endorsement issued by the Department shall be deemed the equivalent of the Bilingual Education Endorsement.</w:t>
            </w:r>
          </w:p>
          <w:p w14:paraId="31B37EBE" w14:textId="77777777" w:rsidR="00E24C1E" w:rsidRPr="00E24C1E" w:rsidRDefault="00E24C1E" w:rsidP="00E24C1E">
            <w:pPr>
              <w:numPr>
                <w:ilvl w:val="0"/>
                <w:numId w:val="21"/>
              </w:numPr>
              <w:spacing w:before="100" w:beforeAutospacing="1" w:after="100" w:afterAutospacing="1"/>
              <w:contextualSpacing/>
              <w:rPr>
                <w:rFonts w:ascii="Times New Roman" w:hAnsi="Times New Roman"/>
                <w:sz w:val="24"/>
                <w:szCs w:val="24"/>
              </w:rPr>
            </w:pPr>
            <w:r w:rsidRPr="00E24C1E">
              <w:rPr>
                <w:rFonts w:ascii="Times New Roman" w:hAnsi="Times New Roman"/>
                <w:sz w:val="24"/>
                <w:szCs w:val="24"/>
              </w:rPr>
              <w:t xml:space="preserve">Prior to the beginning of each school year, </w:t>
            </w:r>
            <w:r w:rsidR="008E40BF">
              <w:rPr>
                <w:rFonts w:ascii="Times New Roman" w:hAnsi="Times New Roman"/>
                <w:sz w:val="24"/>
                <w:szCs w:val="24"/>
              </w:rPr>
              <w:t xml:space="preserve">the collaborative </w:t>
            </w:r>
            <w:r w:rsidRPr="00E24C1E">
              <w:rPr>
                <w:rFonts w:ascii="Times New Roman" w:hAnsi="Times New Roman"/>
                <w:sz w:val="24"/>
                <w:szCs w:val="24"/>
              </w:rPr>
              <w:t>shall verify that each of the educators in an English learner program is properly endorsed for that program.</w:t>
            </w:r>
          </w:p>
          <w:p w14:paraId="4E1203F5" w14:textId="77777777" w:rsidR="00E24C1E" w:rsidRPr="00E24C1E" w:rsidRDefault="00E24C1E" w:rsidP="00E24C1E">
            <w:pPr>
              <w:rPr>
                <w:sz w:val="24"/>
                <w:szCs w:val="24"/>
              </w:rPr>
            </w:pPr>
            <w:r w:rsidRPr="00E24C1E">
              <w:rPr>
                <w:rFonts w:ascii="Times New Roman" w:hAnsi="Times New Roman"/>
                <w:b/>
                <w:sz w:val="24"/>
                <w:szCs w:val="24"/>
              </w:rPr>
              <w:t xml:space="preserve">Authority: Title VI; EEOA; G.L. c. 71, § 38G, §89(ii); G.L. c. 71A, § 10; St. 2002, c. 218, §§ 24, 25; 603 CMR 7.04(3), 7.09(3); </w:t>
            </w:r>
            <w:r w:rsidRPr="00E24C1E">
              <w:rPr>
                <w:rFonts w:ascii="Times New Roman" w:hAnsi="Times New Roman"/>
                <w:b/>
                <w:sz w:val="24"/>
                <w:szCs w:val="24"/>
              </w:rPr>
              <w:lastRenderedPageBreak/>
              <w:t>603 CMR 7.14(1)-(3); 603 CMR 7.15(9)(b)-(c); 603 CMR 7.15(13)(d); 603 CMR 14.07.</w:t>
            </w:r>
          </w:p>
        </w:tc>
      </w:tr>
      <w:tr w:rsidR="00E24C1E" w:rsidRPr="00E24C1E" w14:paraId="5C82F4FD" w14:textId="77777777" w:rsidTr="004E760A">
        <w:tc>
          <w:tcPr>
            <w:tcW w:w="2425" w:type="dxa"/>
            <w:shd w:val="clear" w:color="auto" w:fill="F7CAAC" w:themeFill="accent2" w:themeFillTint="66"/>
          </w:tcPr>
          <w:p w14:paraId="2D8AD3E6"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lastRenderedPageBreak/>
              <w:t>IMPLEMENTATION GUIDANCE</w:t>
            </w:r>
          </w:p>
        </w:tc>
        <w:tc>
          <w:tcPr>
            <w:tcW w:w="10525" w:type="dxa"/>
          </w:tcPr>
          <w:p w14:paraId="41EFF758" w14:textId="77777777" w:rsidR="00E24C1E" w:rsidRPr="00E24C1E" w:rsidRDefault="00E24C1E" w:rsidP="00E24C1E">
            <w:pPr>
              <w:numPr>
                <w:ilvl w:val="0"/>
                <w:numId w:val="22"/>
              </w:numPr>
              <w:rPr>
                <w:rFonts w:ascii="Times New Roman" w:hAnsi="Times New Roman"/>
                <w:sz w:val="24"/>
                <w:szCs w:val="24"/>
              </w:rPr>
            </w:pPr>
            <w:r w:rsidRPr="00E24C1E">
              <w:rPr>
                <w:rFonts w:ascii="Times New Roman" w:hAnsi="Times New Roman"/>
                <w:sz w:val="24"/>
                <w:szCs w:val="24"/>
              </w:rPr>
              <w:t xml:space="preserve">Sheltered English Immersion Programs: </w:t>
            </w:r>
            <w:r w:rsidR="008E40BF">
              <w:rPr>
                <w:rFonts w:ascii="Times New Roman" w:hAnsi="Times New Roman"/>
                <w:bCs/>
                <w:sz w:val="24"/>
                <w:szCs w:val="24"/>
              </w:rPr>
              <w:t>The collaborative has</w:t>
            </w:r>
            <w:r w:rsidRPr="00E24C1E">
              <w:rPr>
                <w:rFonts w:ascii="Times New Roman" w:hAnsi="Times New Roman"/>
                <w:sz w:val="24"/>
                <w:szCs w:val="24"/>
              </w:rPr>
              <w:t xml:space="preserve"> a basic responsibility to assign English learners only to those core academic teachers with the SEI Endorsement. If circumstances arise that make it necessary for a </w:t>
            </w:r>
            <w:r w:rsidR="008E40BF">
              <w:rPr>
                <w:rFonts w:ascii="Times New Roman" w:hAnsi="Times New Roman"/>
                <w:sz w:val="24"/>
                <w:szCs w:val="24"/>
              </w:rPr>
              <w:t>collaborative</w:t>
            </w:r>
            <w:r w:rsidRPr="00E24C1E">
              <w:rPr>
                <w:rFonts w:ascii="Times New Roman" w:hAnsi="Times New Roman"/>
                <w:sz w:val="24"/>
                <w:szCs w:val="24"/>
              </w:rPr>
              <w:t xml:space="preserve"> to assign an English learner to an unendorsed core academic teacher, that teacher must earn the SEI Endorsement “within one year from the date of the assignment.” 603 CMR 14.07(3). In those cases, </w:t>
            </w:r>
            <w:r w:rsidR="008E40BF">
              <w:rPr>
                <w:rFonts w:ascii="Times New Roman" w:hAnsi="Times New Roman"/>
                <w:bCs/>
                <w:sz w:val="24"/>
                <w:szCs w:val="24"/>
              </w:rPr>
              <w:t>the collaborative</w:t>
            </w:r>
            <w:r w:rsidR="008E40BF" w:rsidRPr="00C567B0">
              <w:rPr>
                <w:rFonts w:ascii="Times New Roman" w:hAnsi="Times New Roman"/>
                <w:bCs/>
                <w:sz w:val="24"/>
                <w:szCs w:val="24"/>
              </w:rPr>
              <w:t xml:space="preserve"> </w:t>
            </w:r>
            <w:r w:rsidRPr="00E24C1E">
              <w:rPr>
                <w:rFonts w:ascii="Times New Roman" w:hAnsi="Times New Roman"/>
                <w:sz w:val="24"/>
                <w:szCs w:val="24"/>
              </w:rPr>
              <w:t>also needs to take all reasonable steps so that:</w:t>
            </w:r>
          </w:p>
          <w:p w14:paraId="2DF0CE2D" w14:textId="77777777" w:rsidR="00E24C1E" w:rsidRPr="00E24C1E" w:rsidRDefault="00E24C1E" w:rsidP="00E24C1E">
            <w:pPr>
              <w:numPr>
                <w:ilvl w:val="0"/>
                <w:numId w:val="23"/>
              </w:numPr>
              <w:rPr>
                <w:rFonts w:ascii="Times New Roman" w:hAnsi="Times New Roman"/>
                <w:sz w:val="24"/>
                <w:szCs w:val="24"/>
              </w:rPr>
            </w:pPr>
            <w:r w:rsidRPr="00E24C1E">
              <w:rPr>
                <w:rFonts w:ascii="Times New Roman" w:hAnsi="Times New Roman"/>
                <w:sz w:val="24"/>
                <w:szCs w:val="24"/>
              </w:rPr>
              <w:t>The English learner assigned to an unendorsed core academic teacher on one occasion is thereafter assigned only to core academic teachers with the SEI Endorsement.</w:t>
            </w:r>
          </w:p>
          <w:p w14:paraId="0A225AB5" w14:textId="77777777" w:rsidR="00E24C1E" w:rsidRPr="00E24C1E" w:rsidRDefault="00E24C1E" w:rsidP="00E24C1E">
            <w:pPr>
              <w:numPr>
                <w:ilvl w:val="0"/>
                <w:numId w:val="23"/>
              </w:numPr>
              <w:rPr>
                <w:rFonts w:ascii="Times New Roman" w:hAnsi="Times New Roman"/>
                <w:sz w:val="24"/>
                <w:szCs w:val="24"/>
              </w:rPr>
            </w:pPr>
            <w:r w:rsidRPr="00E24C1E">
              <w:rPr>
                <w:rFonts w:ascii="Times New Roman" w:hAnsi="Times New Roman"/>
                <w:sz w:val="24"/>
                <w:szCs w:val="24"/>
              </w:rPr>
              <w:t xml:space="preserve">The unendorsed core academic teacher who is assigned an English learner is informed that, upon assignment, he or she must obtain the SEI Endorsement within one year from the date of the assignment.  </w:t>
            </w:r>
          </w:p>
          <w:p w14:paraId="62FE9ABB" w14:textId="77777777" w:rsidR="00E24C1E" w:rsidRPr="00E24C1E" w:rsidRDefault="00E24C1E" w:rsidP="00E24C1E">
            <w:pPr>
              <w:numPr>
                <w:ilvl w:val="0"/>
                <w:numId w:val="27"/>
              </w:numPr>
              <w:spacing w:before="100" w:beforeAutospacing="1" w:after="100" w:afterAutospacing="1"/>
              <w:jc w:val="both"/>
              <w:rPr>
                <w:rFonts w:ascii="Times New Roman" w:hAnsi="Times New Roman"/>
                <w:bCs/>
                <w:sz w:val="24"/>
                <w:szCs w:val="24"/>
              </w:rPr>
            </w:pPr>
            <w:r w:rsidRPr="00E24C1E">
              <w:rPr>
                <w:rFonts w:ascii="Times New Roman" w:hAnsi="Times New Roman"/>
                <w:sz w:val="24"/>
                <w:szCs w:val="24"/>
              </w:rPr>
              <w:t xml:space="preserve">Bilingual Education Programs: 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Furthermore, a core academic teacher responsible for the instructional component provided in a language other than English should hold the Bilingual Education Endorsement or a valid waiver issued by the Commissioner. Core academic teachers responsible for the instructional component provided in English must either have the Bilingual Education Endorsement or the SEI Endorsement. </w:t>
            </w:r>
          </w:p>
        </w:tc>
      </w:tr>
      <w:tr w:rsidR="00E24C1E" w:rsidRPr="00E24C1E" w14:paraId="3B012D2D" w14:textId="77777777" w:rsidTr="004E760A">
        <w:tc>
          <w:tcPr>
            <w:tcW w:w="2425" w:type="dxa"/>
            <w:shd w:val="clear" w:color="auto" w:fill="F7CAAC" w:themeFill="accent2" w:themeFillTint="66"/>
          </w:tcPr>
          <w:p w14:paraId="26FD6DD2"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t>DOCUMENTATION REQUIREMENTS</w:t>
            </w:r>
          </w:p>
        </w:tc>
        <w:tc>
          <w:tcPr>
            <w:tcW w:w="10525" w:type="dxa"/>
          </w:tcPr>
          <w:p w14:paraId="636AD7F2" w14:textId="77777777" w:rsidR="00E24C1E" w:rsidRPr="00E24C1E" w:rsidRDefault="00E24C1E" w:rsidP="00E24C1E">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E24C1E">
              <w:rPr>
                <w:rFonts w:ascii="Times New Roman" w:hAnsi="Times New Roman"/>
                <w:sz w:val="24"/>
                <w:szCs w:val="24"/>
              </w:rPr>
              <w:t>ELE Personnel Data Sheet (District Form 2)</w:t>
            </w:r>
          </w:p>
          <w:p w14:paraId="14EB43C5" w14:textId="77777777" w:rsidR="00E24C1E" w:rsidRPr="00E24C1E" w:rsidRDefault="00E24C1E" w:rsidP="00E24C1E">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E24C1E">
              <w:rPr>
                <w:rFonts w:ascii="Times New Roman" w:hAnsi="Times New Roman"/>
                <w:sz w:val="24"/>
                <w:szCs w:val="24"/>
              </w:rPr>
              <w:t>ELE Program Director Qualifications Form (OLA Form 7)</w:t>
            </w:r>
          </w:p>
          <w:p w14:paraId="2093A2C7" w14:textId="77777777" w:rsidR="00E24C1E" w:rsidRPr="00E24C1E" w:rsidRDefault="00E24C1E" w:rsidP="00E24C1E">
            <w:pPr>
              <w:widowControl w:val="0"/>
              <w:numPr>
                <w:ilvl w:val="0"/>
                <w:numId w:val="24"/>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contextualSpacing/>
              <w:rPr>
                <w:rFonts w:ascii="Times New Roman" w:hAnsi="Times New Roman"/>
                <w:sz w:val="24"/>
                <w:szCs w:val="24"/>
              </w:rPr>
            </w:pPr>
            <w:r w:rsidRPr="00E24C1E">
              <w:rPr>
                <w:rFonts w:ascii="Times New Roman" w:hAnsi="Times New Roman"/>
                <w:sz w:val="24"/>
                <w:szCs w:val="24"/>
              </w:rPr>
              <w:t>SEI Endorsement (OLA Form 8)</w:t>
            </w:r>
          </w:p>
          <w:p w14:paraId="5AD86756" w14:textId="77777777" w:rsidR="00E24C1E" w:rsidRPr="00E24C1E" w:rsidRDefault="00E24C1E" w:rsidP="00E24C1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contextualSpacing/>
              <w:rPr>
                <w:sz w:val="24"/>
                <w:szCs w:val="24"/>
              </w:rPr>
            </w:pPr>
          </w:p>
        </w:tc>
      </w:tr>
      <w:tr w:rsidR="00E24C1E" w:rsidRPr="00E24C1E" w14:paraId="4A17B9CC" w14:textId="77777777" w:rsidTr="004E760A">
        <w:tc>
          <w:tcPr>
            <w:tcW w:w="2425" w:type="dxa"/>
            <w:shd w:val="clear" w:color="auto" w:fill="F7CAAC" w:themeFill="accent2" w:themeFillTint="66"/>
          </w:tcPr>
          <w:p w14:paraId="372EF682"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t>RECORD REVIEW REQUIREMENTS</w:t>
            </w:r>
          </w:p>
        </w:tc>
        <w:tc>
          <w:tcPr>
            <w:tcW w:w="10525" w:type="dxa"/>
          </w:tcPr>
          <w:p w14:paraId="1FB3A6EE" w14:textId="77777777" w:rsidR="00E24C1E" w:rsidRPr="00E24C1E" w:rsidRDefault="00E24C1E" w:rsidP="00E24C1E">
            <w:pPr>
              <w:rPr>
                <w:rFonts w:ascii="Times New Roman" w:hAnsi="Times New Roman"/>
                <w:sz w:val="24"/>
                <w:szCs w:val="24"/>
              </w:rPr>
            </w:pPr>
            <w:r w:rsidRPr="00E24C1E">
              <w:rPr>
                <w:rFonts w:ascii="Times New Roman" w:hAnsi="Times New Roman"/>
                <w:sz w:val="24"/>
                <w:szCs w:val="24"/>
              </w:rPr>
              <w:t>N/A</w:t>
            </w:r>
          </w:p>
        </w:tc>
      </w:tr>
      <w:tr w:rsidR="00E24C1E" w:rsidRPr="00E24C1E" w14:paraId="6410E0E6" w14:textId="77777777" w:rsidTr="004E760A">
        <w:tc>
          <w:tcPr>
            <w:tcW w:w="2425" w:type="dxa"/>
            <w:shd w:val="clear" w:color="auto" w:fill="F7CAAC" w:themeFill="accent2" w:themeFillTint="66"/>
          </w:tcPr>
          <w:p w14:paraId="0B3FAFF0" w14:textId="77777777" w:rsidR="00E24C1E" w:rsidRPr="00E24C1E" w:rsidRDefault="00E24C1E" w:rsidP="00E24C1E">
            <w:pPr>
              <w:rPr>
                <w:rFonts w:ascii="Times New Roman" w:hAnsi="Times New Roman"/>
                <w:b/>
                <w:sz w:val="24"/>
                <w:szCs w:val="24"/>
              </w:rPr>
            </w:pPr>
            <w:r w:rsidRPr="00E24C1E">
              <w:rPr>
                <w:rFonts w:ascii="Times New Roman" w:hAnsi="Times New Roman"/>
                <w:b/>
                <w:sz w:val="24"/>
                <w:szCs w:val="24"/>
              </w:rPr>
              <w:t>OTHER EVIDENCE</w:t>
            </w:r>
          </w:p>
        </w:tc>
        <w:tc>
          <w:tcPr>
            <w:tcW w:w="10525" w:type="dxa"/>
          </w:tcPr>
          <w:p w14:paraId="254D4216" w14:textId="77777777" w:rsidR="00E24C1E" w:rsidRPr="00E24C1E" w:rsidRDefault="00E24C1E" w:rsidP="00E24C1E">
            <w:pPr>
              <w:numPr>
                <w:ilvl w:val="0"/>
                <w:numId w:val="25"/>
              </w:numPr>
              <w:ind w:left="348"/>
              <w:contextualSpacing/>
              <w:rPr>
                <w:rFonts w:ascii="Times New Roman" w:hAnsi="Times New Roman"/>
                <w:sz w:val="24"/>
                <w:szCs w:val="24"/>
              </w:rPr>
            </w:pPr>
            <w:r w:rsidRPr="00E24C1E">
              <w:rPr>
                <w:rFonts w:ascii="Times New Roman" w:hAnsi="Times New Roman"/>
                <w:sz w:val="24"/>
                <w:szCs w:val="24"/>
              </w:rPr>
              <w:t>EDWIN SEI reports</w:t>
            </w:r>
          </w:p>
          <w:p w14:paraId="1FED0CCD" w14:textId="77777777" w:rsidR="00E24C1E" w:rsidRPr="00E24C1E" w:rsidRDefault="00E24C1E" w:rsidP="00E24C1E">
            <w:pPr>
              <w:numPr>
                <w:ilvl w:val="0"/>
                <w:numId w:val="25"/>
              </w:numPr>
              <w:ind w:left="348"/>
              <w:contextualSpacing/>
              <w:rPr>
                <w:sz w:val="24"/>
                <w:szCs w:val="24"/>
              </w:rPr>
            </w:pPr>
            <w:r w:rsidRPr="00E24C1E">
              <w:rPr>
                <w:rFonts w:ascii="Times New Roman" w:hAnsi="Times New Roman"/>
                <w:sz w:val="24"/>
                <w:szCs w:val="24"/>
              </w:rPr>
              <w:t>Staff interviews</w:t>
            </w:r>
          </w:p>
        </w:tc>
      </w:tr>
    </w:tbl>
    <w:p w14:paraId="62444F04" w14:textId="77777777" w:rsidR="00E24C1E" w:rsidRPr="00C567B0" w:rsidRDefault="00E24C1E" w:rsidP="00C567B0">
      <w:pPr>
        <w:spacing w:before="160" w:after="240"/>
      </w:pPr>
    </w:p>
    <w:sectPr w:rsidR="00E24C1E" w:rsidRPr="00C56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CF345" w14:textId="77777777" w:rsidR="000934B3" w:rsidRDefault="000934B3" w:rsidP="00E24C1E">
      <w:pPr>
        <w:spacing w:after="0" w:line="240" w:lineRule="auto"/>
      </w:pPr>
      <w:r>
        <w:separator/>
      </w:r>
    </w:p>
  </w:endnote>
  <w:endnote w:type="continuationSeparator" w:id="0">
    <w:p w14:paraId="68121127" w14:textId="77777777" w:rsidR="000934B3" w:rsidRDefault="000934B3" w:rsidP="00E2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91517" w14:textId="77777777" w:rsidR="000934B3" w:rsidRDefault="000934B3" w:rsidP="00E24C1E">
      <w:pPr>
        <w:spacing w:after="0" w:line="240" w:lineRule="auto"/>
      </w:pPr>
      <w:r>
        <w:separator/>
      </w:r>
    </w:p>
  </w:footnote>
  <w:footnote w:type="continuationSeparator" w:id="0">
    <w:p w14:paraId="6CFDAE74" w14:textId="77777777" w:rsidR="000934B3" w:rsidRDefault="000934B3" w:rsidP="00E24C1E">
      <w:pPr>
        <w:spacing w:after="0" w:line="240" w:lineRule="auto"/>
      </w:pPr>
      <w:r>
        <w:continuationSeparator/>
      </w:r>
    </w:p>
  </w:footnote>
  <w:footnote w:id="1">
    <w:p w14:paraId="7FCAE87C" w14:textId="77777777" w:rsidR="00E24C1E" w:rsidRDefault="00E24C1E" w:rsidP="00E24C1E">
      <w:pPr>
        <w:pStyle w:val="FootnoteText"/>
      </w:pPr>
      <w:r>
        <w:rPr>
          <w:rStyle w:val="FootnoteReference"/>
        </w:rPr>
        <w:footnoteRef/>
      </w:r>
      <w:r>
        <w:t xml:space="preserve"> </w:t>
      </w:r>
      <w:r w:rsidRPr="0028727C">
        <w:rPr>
          <w:rFonts w:ascii="Times New Roman" w:hAnsi="Times New Roman" w:cs="Times New Roman"/>
        </w:rPr>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63C"/>
    <w:multiLevelType w:val="hybridMultilevel"/>
    <w:tmpl w:val="5588D2B2"/>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A4B11"/>
    <w:multiLevelType w:val="hybridMultilevel"/>
    <w:tmpl w:val="1FE2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C754A"/>
    <w:multiLevelType w:val="hybridMultilevel"/>
    <w:tmpl w:val="D376F206"/>
    <w:lvl w:ilvl="0" w:tplc="04090001">
      <w:start w:val="1"/>
      <w:numFmt w:val="bullet"/>
      <w:lvlText w:val=""/>
      <w:lvlJc w:val="left"/>
      <w:pPr>
        <w:tabs>
          <w:tab w:val="num" w:pos="974"/>
        </w:tabs>
        <w:ind w:left="974" w:hanging="360"/>
      </w:pPr>
      <w:rPr>
        <w:rFonts w:ascii="Symbol" w:hAnsi="Symbol" w:cs="Symbol" w:hint="default"/>
      </w:rPr>
    </w:lvl>
    <w:lvl w:ilvl="1" w:tplc="04090003">
      <w:start w:val="1"/>
      <w:numFmt w:val="bullet"/>
      <w:lvlText w:val="o"/>
      <w:lvlJc w:val="left"/>
      <w:pPr>
        <w:tabs>
          <w:tab w:val="num" w:pos="1694"/>
        </w:tabs>
        <w:ind w:left="1694" w:hanging="360"/>
      </w:pPr>
      <w:rPr>
        <w:rFonts w:ascii="Courier New" w:hAnsi="Courier New" w:cs="Courier New" w:hint="default"/>
      </w:rPr>
    </w:lvl>
    <w:lvl w:ilvl="2" w:tplc="04090005">
      <w:start w:val="1"/>
      <w:numFmt w:val="bullet"/>
      <w:lvlText w:val=""/>
      <w:lvlJc w:val="left"/>
      <w:pPr>
        <w:tabs>
          <w:tab w:val="num" w:pos="2414"/>
        </w:tabs>
        <w:ind w:left="2414" w:hanging="360"/>
      </w:pPr>
      <w:rPr>
        <w:rFonts w:ascii="Wingdings" w:hAnsi="Wingdings" w:cs="Wingdings" w:hint="default"/>
      </w:rPr>
    </w:lvl>
    <w:lvl w:ilvl="3" w:tplc="04090001">
      <w:start w:val="1"/>
      <w:numFmt w:val="bullet"/>
      <w:lvlText w:val=""/>
      <w:lvlJc w:val="left"/>
      <w:pPr>
        <w:tabs>
          <w:tab w:val="num" w:pos="3134"/>
        </w:tabs>
        <w:ind w:left="3134" w:hanging="360"/>
      </w:pPr>
      <w:rPr>
        <w:rFonts w:ascii="Symbol" w:hAnsi="Symbol" w:cs="Symbol" w:hint="default"/>
      </w:rPr>
    </w:lvl>
    <w:lvl w:ilvl="4" w:tplc="04090003">
      <w:start w:val="1"/>
      <w:numFmt w:val="bullet"/>
      <w:lvlText w:val="o"/>
      <w:lvlJc w:val="left"/>
      <w:pPr>
        <w:tabs>
          <w:tab w:val="num" w:pos="3854"/>
        </w:tabs>
        <w:ind w:left="3854" w:hanging="360"/>
      </w:pPr>
      <w:rPr>
        <w:rFonts w:ascii="Courier New" w:hAnsi="Courier New" w:cs="Courier New" w:hint="default"/>
      </w:rPr>
    </w:lvl>
    <w:lvl w:ilvl="5" w:tplc="04090005">
      <w:start w:val="1"/>
      <w:numFmt w:val="bullet"/>
      <w:lvlText w:val=""/>
      <w:lvlJc w:val="left"/>
      <w:pPr>
        <w:tabs>
          <w:tab w:val="num" w:pos="4574"/>
        </w:tabs>
        <w:ind w:left="4574" w:hanging="360"/>
      </w:pPr>
      <w:rPr>
        <w:rFonts w:ascii="Wingdings" w:hAnsi="Wingdings" w:cs="Wingdings" w:hint="default"/>
      </w:rPr>
    </w:lvl>
    <w:lvl w:ilvl="6" w:tplc="04090001">
      <w:start w:val="1"/>
      <w:numFmt w:val="bullet"/>
      <w:lvlText w:val=""/>
      <w:lvlJc w:val="left"/>
      <w:pPr>
        <w:tabs>
          <w:tab w:val="num" w:pos="5294"/>
        </w:tabs>
        <w:ind w:left="5294" w:hanging="360"/>
      </w:pPr>
      <w:rPr>
        <w:rFonts w:ascii="Symbol" w:hAnsi="Symbol" w:cs="Symbol" w:hint="default"/>
      </w:rPr>
    </w:lvl>
    <w:lvl w:ilvl="7" w:tplc="04090003">
      <w:start w:val="1"/>
      <w:numFmt w:val="bullet"/>
      <w:lvlText w:val="o"/>
      <w:lvlJc w:val="left"/>
      <w:pPr>
        <w:tabs>
          <w:tab w:val="num" w:pos="6014"/>
        </w:tabs>
        <w:ind w:left="6014" w:hanging="360"/>
      </w:pPr>
      <w:rPr>
        <w:rFonts w:ascii="Courier New" w:hAnsi="Courier New" w:cs="Courier New" w:hint="default"/>
      </w:rPr>
    </w:lvl>
    <w:lvl w:ilvl="8" w:tplc="04090005">
      <w:start w:val="1"/>
      <w:numFmt w:val="bullet"/>
      <w:lvlText w:val=""/>
      <w:lvlJc w:val="left"/>
      <w:pPr>
        <w:tabs>
          <w:tab w:val="num" w:pos="6734"/>
        </w:tabs>
        <w:ind w:left="6734" w:hanging="360"/>
      </w:pPr>
      <w:rPr>
        <w:rFonts w:ascii="Wingdings" w:hAnsi="Wingdings" w:cs="Wingdings" w:hint="default"/>
      </w:rPr>
    </w:lvl>
  </w:abstractNum>
  <w:abstractNum w:abstractNumId="3" w15:restartNumberingAfterBreak="0">
    <w:nsid w:val="147B6D0B"/>
    <w:multiLevelType w:val="hybridMultilevel"/>
    <w:tmpl w:val="EEFCEFEE"/>
    <w:lvl w:ilvl="0" w:tplc="252A3C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5" w15:restartNumberingAfterBreak="0">
    <w:nsid w:val="1D1D1638"/>
    <w:multiLevelType w:val="hybridMultilevel"/>
    <w:tmpl w:val="159A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5650F"/>
    <w:multiLevelType w:val="hybridMultilevel"/>
    <w:tmpl w:val="F8AC7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1769B"/>
    <w:multiLevelType w:val="hybridMultilevel"/>
    <w:tmpl w:val="B05C47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CE4BCE"/>
    <w:multiLevelType w:val="hybridMultilevel"/>
    <w:tmpl w:val="4316EF5C"/>
    <w:lvl w:ilvl="0" w:tplc="0409000F">
      <w:start w:val="1"/>
      <w:numFmt w:val="decimal"/>
      <w:lvlText w:val="%1."/>
      <w:lvlJc w:val="left"/>
      <w:pPr>
        <w:ind w:left="654" w:hanging="36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9" w15:restartNumberingAfterBreak="0">
    <w:nsid w:val="2C7127F6"/>
    <w:multiLevelType w:val="hybridMultilevel"/>
    <w:tmpl w:val="5DCCAF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EA5410"/>
    <w:multiLevelType w:val="hybridMultilevel"/>
    <w:tmpl w:val="7E38B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761F3"/>
    <w:multiLevelType w:val="hybridMultilevel"/>
    <w:tmpl w:val="571E8F92"/>
    <w:lvl w:ilvl="0" w:tplc="56D0066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B3C2F"/>
    <w:multiLevelType w:val="hybridMultilevel"/>
    <w:tmpl w:val="1F64B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84784"/>
    <w:multiLevelType w:val="hybridMultilevel"/>
    <w:tmpl w:val="E7649EFE"/>
    <w:lvl w:ilvl="0" w:tplc="0409000B">
      <w:start w:val="1"/>
      <w:numFmt w:val="bullet"/>
      <w:lvlText w:val=""/>
      <w:lvlJc w:val="left"/>
      <w:pPr>
        <w:ind w:left="1440" w:hanging="360"/>
      </w:pPr>
      <w:rPr>
        <w:rFonts w:ascii="Wingdings" w:hAnsi="Wingdings"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596EB4"/>
    <w:multiLevelType w:val="hybridMultilevel"/>
    <w:tmpl w:val="65CC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324A8"/>
    <w:multiLevelType w:val="hybridMultilevel"/>
    <w:tmpl w:val="D4A09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5075BDF"/>
    <w:multiLevelType w:val="hybridMultilevel"/>
    <w:tmpl w:val="7188D7BC"/>
    <w:lvl w:ilvl="0" w:tplc="2CCE3026">
      <w:start w:val="1"/>
      <w:numFmt w:val="decimal"/>
      <w:lvlText w:val="%1."/>
      <w:lvlJc w:val="left"/>
      <w:pPr>
        <w:ind w:left="56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17240"/>
    <w:multiLevelType w:val="hybridMultilevel"/>
    <w:tmpl w:val="C5C21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E576D9"/>
    <w:multiLevelType w:val="hybridMultilevel"/>
    <w:tmpl w:val="8EB064C0"/>
    <w:lvl w:ilvl="0" w:tplc="55FCF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5534B"/>
    <w:multiLevelType w:val="hybridMultilevel"/>
    <w:tmpl w:val="97FC071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BE6F03"/>
    <w:multiLevelType w:val="hybridMultilevel"/>
    <w:tmpl w:val="2FF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E5475"/>
    <w:multiLevelType w:val="hybridMultilevel"/>
    <w:tmpl w:val="8F10FCF2"/>
    <w:lvl w:ilvl="0" w:tplc="04090001">
      <w:start w:val="1"/>
      <w:numFmt w:val="bullet"/>
      <w:lvlText w:val=""/>
      <w:lvlJc w:val="left"/>
      <w:pPr>
        <w:ind w:left="3300" w:hanging="360"/>
      </w:pPr>
      <w:rPr>
        <w:rFonts w:ascii="Symbol" w:hAnsi="Symbol"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abstractNum w:abstractNumId="22" w15:restartNumberingAfterBreak="0">
    <w:nsid w:val="68A31232"/>
    <w:multiLevelType w:val="hybridMultilevel"/>
    <w:tmpl w:val="A8BC9D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0C7EC3"/>
    <w:multiLevelType w:val="hybridMultilevel"/>
    <w:tmpl w:val="A55A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F80D89"/>
    <w:multiLevelType w:val="hybridMultilevel"/>
    <w:tmpl w:val="CD527CA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75B91AF1"/>
    <w:multiLevelType w:val="hybridMultilevel"/>
    <w:tmpl w:val="83282F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15:restartNumberingAfterBreak="0">
    <w:nsid w:val="7AE32FD6"/>
    <w:multiLevelType w:val="hybridMultilevel"/>
    <w:tmpl w:val="D7882DAC"/>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27" w15:restartNumberingAfterBreak="0">
    <w:nsid w:val="7E794BDB"/>
    <w:multiLevelType w:val="hybridMultilevel"/>
    <w:tmpl w:val="C608A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8345E"/>
    <w:multiLevelType w:val="hybridMultilevel"/>
    <w:tmpl w:val="30DE2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4"/>
  </w:num>
  <w:num w:numId="3">
    <w:abstractNumId w:val="15"/>
  </w:num>
  <w:num w:numId="4">
    <w:abstractNumId w:val="17"/>
  </w:num>
  <w:num w:numId="5">
    <w:abstractNumId w:val="0"/>
  </w:num>
  <w:num w:numId="6">
    <w:abstractNumId w:val="16"/>
  </w:num>
  <w:num w:numId="7">
    <w:abstractNumId w:val="28"/>
  </w:num>
  <w:num w:numId="8">
    <w:abstractNumId w:val="18"/>
  </w:num>
  <w:num w:numId="9">
    <w:abstractNumId w:val="2"/>
  </w:num>
  <w:num w:numId="10">
    <w:abstractNumId w:val="24"/>
  </w:num>
  <w:num w:numId="11">
    <w:abstractNumId w:val="26"/>
  </w:num>
  <w:num w:numId="12">
    <w:abstractNumId w:val="5"/>
  </w:num>
  <w:num w:numId="13">
    <w:abstractNumId w:val="20"/>
  </w:num>
  <w:num w:numId="14">
    <w:abstractNumId w:val="7"/>
  </w:num>
  <w:num w:numId="15">
    <w:abstractNumId w:val="11"/>
  </w:num>
  <w:num w:numId="16">
    <w:abstractNumId w:val="25"/>
  </w:num>
  <w:num w:numId="17">
    <w:abstractNumId w:val="14"/>
  </w:num>
  <w:num w:numId="18">
    <w:abstractNumId w:val="21"/>
  </w:num>
  <w:num w:numId="19">
    <w:abstractNumId w:val="27"/>
  </w:num>
  <w:num w:numId="20">
    <w:abstractNumId w:val="1"/>
  </w:num>
  <w:num w:numId="21">
    <w:abstractNumId w:val="8"/>
  </w:num>
  <w:num w:numId="22">
    <w:abstractNumId w:val="3"/>
  </w:num>
  <w:num w:numId="23">
    <w:abstractNumId w:val="13"/>
  </w:num>
  <w:num w:numId="24">
    <w:abstractNumId w:val="9"/>
  </w:num>
  <w:num w:numId="25">
    <w:abstractNumId w:val="10"/>
  </w:num>
  <w:num w:numId="26">
    <w:abstractNumId w:val="19"/>
  </w:num>
  <w:num w:numId="27">
    <w:abstractNumId w:val="6"/>
  </w:num>
  <w:num w:numId="28">
    <w:abstractNumId w:val="1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80"/>
    <w:rsid w:val="00012BC7"/>
    <w:rsid w:val="000934B3"/>
    <w:rsid w:val="000D4514"/>
    <w:rsid w:val="002914AE"/>
    <w:rsid w:val="002A7AFC"/>
    <w:rsid w:val="00452581"/>
    <w:rsid w:val="00675F04"/>
    <w:rsid w:val="0068650D"/>
    <w:rsid w:val="006A0EE7"/>
    <w:rsid w:val="007D415C"/>
    <w:rsid w:val="007E074F"/>
    <w:rsid w:val="007E3ACA"/>
    <w:rsid w:val="008C1A3B"/>
    <w:rsid w:val="008E40BF"/>
    <w:rsid w:val="008F4EE6"/>
    <w:rsid w:val="009A5C99"/>
    <w:rsid w:val="00A42B81"/>
    <w:rsid w:val="00A70151"/>
    <w:rsid w:val="00C00EE3"/>
    <w:rsid w:val="00C44180"/>
    <w:rsid w:val="00C55EF3"/>
    <w:rsid w:val="00C567B0"/>
    <w:rsid w:val="00D5325C"/>
    <w:rsid w:val="00DD7A8C"/>
    <w:rsid w:val="00E24C1E"/>
    <w:rsid w:val="00F33480"/>
    <w:rsid w:val="00F81E38"/>
    <w:rsid w:val="00FA5383"/>
    <w:rsid w:val="00FA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8C2AB"/>
  <w15:chartTrackingRefBased/>
  <w15:docId w15:val="{4321BF2E-CF55-4567-B51C-F96B7D59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44180"/>
    <w:pPr>
      <w:spacing w:after="0" w:line="240" w:lineRule="auto"/>
      <w:ind w:left="2160" w:hanging="720"/>
    </w:pPr>
    <w:rPr>
      <w:rFonts w:ascii="Courier" w:eastAsia="Times New Roman" w:hAnsi="Courier" w:cs="Times New Roman"/>
    </w:rPr>
  </w:style>
  <w:style w:type="character" w:customStyle="1" w:styleId="BodyTextIndentChar">
    <w:name w:val="Body Text Indent Char"/>
    <w:basedOn w:val="DefaultParagraphFont"/>
    <w:link w:val="BodyTextIndent"/>
    <w:uiPriority w:val="99"/>
    <w:rsid w:val="00C44180"/>
    <w:rPr>
      <w:rFonts w:ascii="Courier" w:eastAsia="Times New Roman" w:hAnsi="Courier" w:cs="Times New Roman"/>
    </w:rPr>
  </w:style>
  <w:style w:type="paragraph" w:styleId="ListParagraph">
    <w:name w:val="List Paragraph"/>
    <w:basedOn w:val="Normal"/>
    <w:uiPriority w:val="34"/>
    <w:qFormat/>
    <w:rsid w:val="00C567B0"/>
    <w:pPr>
      <w:spacing w:after="0" w:line="240" w:lineRule="auto"/>
      <w:ind w:left="720"/>
      <w:contextualSpacing/>
    </w:pPr>
    <w:rPr>
      <w:rFonts w:ascii="Times New Roman" w:eastAsia="Times New Roman" w:hAnsi="Times New Roman" w:cs="Times New Roman"/>
      <w:sz w:val="20"/>
      <w:szCs w:val="20"/>
    </w:rPr>
  </w:style>
  <w:style w:type="table" w:styleId="TableGrid">
    <w:name w:val="Table Grid"/>
    <w:basedOn w:val="TableNormal"/>
    <w:uiPriority w:val="39"/>
    <w:rsid w:val="00C56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2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24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C1E"/>
    <w:rPr>
      <w:sz w:val="20"/>
      <w:szCs w:val="20"/>
    </w:rPr>
  </w:style>
  <w:style w:type="character" w:styleId="FootnoteReference">
    <w:name w:val="footnote reference"/>
    <w:basedOn w:val="DefaultParagraphFont"/>
    <w:uiPriority w:val="99"/>
    <w:semiHidden/>
    <w:unhideWhenUsed/>
    <w:rsid w:val="00E24C1E"/>
    <w:rPr>
      <w:vertAlign w:val="superscript"/>
    </w:rPr>
  </w:style>
  <w:style w:type="table" w:customStyle="1" w:styleId="TableGrid3">
    <w:name w:val="Table Grid3"/>
    <w:basedOn w:val="TableNormal"/>
    <w:next w:val="TableGrid"/>
    <w:uiPriority w:val="39"/>
    <w:rsid w:val="00E24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4C1E"/>
    <w:rPr>
      <w:color w:val="0563C1" w:themeColor="hyperlink"/>
      <w:u w:val="single"/>
    </w:rPr>
  </w:style>
  <w:style w:type="paragraph" w:styleId="BalloonText">
    <w:name w:val="Balloon Text"/>
    <w:basedOn w:val="Normal"/>
    <w:link w:val="BalloonTextChar"/>
    <w:uiPriority w:val="99"/>
    <w:semiHidden/>
    <w:unhideWhenUsed/>
    <w:rsid w:val="002A7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AFC"/>
    <w:rPr>
      <w:rFonts w:ascii="Segoe UI" w:hAnsi="Segoe UI" w:cs="Segoe UI"/>
      <w:sz w:val="18"/>
      <w:szCs w:val="18"/>
    </w:rPr>
  </w:style>
  <w:style w:type="character" w:styleId="FollowedHyperlink">
    <w:name w:val="FollowedHyperlink"/>
    <w:basedOn w:val="DefaultParagraphFont"/>
    <w:uiPriority w:val="99"/>
    <w:semiHidden/>
    <w:unhideWhenUsed/>
    <w:rsid w:val="00DD7A8C"/>
    <w:rPr>
      <w:color w:val="954F72" w:themeColor="followedHyperlink"/>
      <w:u w:val="single"/>
    </w:rPr>
  </w:style>
  <w:style w:type="character" w:styleId="UnresolvedMention">
    <w:name w:val="Unresolved Mention"/>
    <w:basedOn w:val="DefaultParagraphFont"/>
    <w:uiPriority w:val="99"/>
    <w:semiHidden/>
    <w:unhideWhenUsed/>
    <w:rsid w:val="00DD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03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DESE-231-58812</_dlc_DocId>
    <_dlc_DocIdUrl xmlns="733efe1c-5bbe-4968-87dc-d400e65c879f">
      <Url>https://sharepoint.doemass.org/ese/webteam/cps/_layouts/DocIdRedir.aspx?ID=DESE-231-58812</Url>
      <Description>DESE-231-58812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2076460-4531-4B69-B6A1-F19DEE58203F}">
  <ds:schemaRefs>
    <ds:schemaRef ds:uri="http://schemas.microsoft.com/sharepoint/v3/contenttype/forms"/>
  </ds:schemaRefs>
</ds:datastoreItem>
</file>

<file path=customXml/itemProps2.xml><?xml version="1.0" encoding="utf-8"?>
<ds:datastoreItem xmlns:ds="http://schemas.openxmlformats.org/officeDocument/2006/customXml" ds:itemID="{E38B5D68-1445-40FC-B82E-77F5240872E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5D44374-182D-4478-8640-AF06EF42B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5936F-76F6-448C-9946-A77511E037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2973</Words>
  <Characters>16863</Characters>
  <Application>Microsoft Office Word</Application>
  <DocSecurity>0</DocSecurity>
  <Lines>432</Lines>
  <Paragraphs>146</Paragraphs>
  <ScaleCrop>false</ScaleCrop>
  <HeadingPairs>
    <vt:vector size="2" baseType="variant">
      <vt:variant>
        <vt:lpstr>Title</vt:lpstr>
      </vt:variant>
      <vt:variant>
        <vt:i4>1</vt:i4>
      </vt:variant>
    </vt:vector>
  </HeadingPairs>
  <TitlesOfParts>
    <vt:vector size="1" baseType="lpstr">
      <vt:lpstr>Compliance Review in Collaboratives</vt:lpstr>
    </vt:vector>
  </TitlesOfParts>
  <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Review in Collaboratives</dc:title>
  <dc:subject>Compliance Review in Collaboratives</dc:subject>
  <dc:creator>Hughes, Sibel (ESE)</dc:creator>
  <cp:keywords/>
  <dc:description/>
  <cp:lastModifiedBy>O'Brien-Driscoll, Courtney (EOE)</cp:lastModifiedBy>
  <cp:revision>6</cp:revision>
  <cp:lastPrinted>2019-03-28T13:11:00Z</cp:lastPrinted>
  <dcterms:created xsi:type="dcterms:W3CDTF">2020-03-10T15:10:00Z</dcterms:created>
  <dcterms:modified xsi:type="dcterms:W3CDTF">2020-03-12T13:56:00Z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ffec4d84-0d81-48eb-b473-1a0868c4c1ad</vt:lpwstr>
  </property>
  <property fmtid="{D5CDD505-2E9C-101B-9397-08002B2CF9AE}" pid="4" name="metadate">
    <vt:lpwstr>Mar 10 2020</vt:lpwstr>
  </property>
</Properties>
</file>