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03C40" w14:textId="04B66FC0" w:rsidR="00DE5C2E" w:rsidRPr="006472C1" w:rsidRDefault="00DE5C2E" w:rsidP="003016F7">
      <w:pPr>
        <w:pStyle w:val="Heading1"/>
      </w:pPr>
      <w:r w:rsidRPr="00BB269D">
        <w:t>Targeted and Focused Monitoring Criteria and Indicators Checklist</w:t>
      </w:r>
      <w:r w:rsidR="006B2547">
        <w:br/>
      </w:r>
      <w:r w:rsidRPr="00BB269D">
        <w:t>Ensuring English Learner Success</w:t>
      </w:r>
    </w:p>
    <w:p w14:paraId="0A8FF969" w14:textId="21229AE9" w:rsidR="00780009" w:rsidRPr="008B1850" w:rsidRDefault="00780009" w:rsidP="004E2B60">
      <w:pPr>
        <w:tabs>
          <w:tab w:val="left" w:pos="2470"/>
        </w:tabs>
        <w:spacing w:before="360" w:after="360"/>
        <w:ind w:right="-90"/>
        <w:rPr>
          <w:sz w:val="24"/>
          <w:szCs w:val="24"/>
        </w:rPr>
      </w:pPr>
      <w:r w:rsidRPr="008B1850">
        <w:rPr>
          <w:b/>
          <w:bCs/>
          <w:sz w:val="24"/>
          <w:szCs w:val="24"/>
        </w:rPr>
        <w:t>Instructions:</w:t>
      </w:r>
      <w:r w:rsidRPr="008B1850">
        <w:rPr>
          <w:sz w:val="24"/>
          <w:szCs w:val="24"/>
        </w:rPr>
        <w:t xml:space="preserve"> Use this </w:t>
      </w:r>
      <w:r w:rsidR="00605776" w:rsidRPr="008B1850">
        <w:rPr>
          <w:sz w:val="24"/>
          <w:szCs w:val="24"/>
        </w:rPr>
        <w:t>checklist to take notes on</w:t>
      </w:r>
      <w:r w:rsidR="007C3759" w:rsidRPr="008B1850">
        <w:rPr>
          <w:sz w:val="24"/>
          <w:szCs w:val="24"/>
        </w:rPr>
        <w:t xml:space="preserve"> criteria</w:t>
      </w:r>
      <w:r w:rsidRPr="008B1850">
        <w:rPr>
          <w:sz w:val="24"/>
          <w:szCs w:val="24"/>
        </w:rPr>
        <w:t xml:space="preserve"> you want to focus</w:t>
      </w:r>
      <w:r w:rsidR="004E2B60" w:rsidRPr="008B1850">
        <w:rPr>
          <w:sz w:val="24"/>
          <w:szCs w:val="24"/>
        </w:rPr>
        <w:t xml:space="preserve"> on</w:t>
      </w:r>
      <w:r w:rsidR="00605776" w:rsidRPr="008B1850">
        <w:rPr>
          <w:sz w:val="24"/>
          <w:szCs w:val="24"/>
        </w:rPr>
        <w:t xml:space="preserve"> or as a self-assessment tool.</w:t>
      </w:r>
      <w:r w:rsidR="00A02B34" w:rsidRPr="008B1850">
        <w:rPr>
          <w:sz w:val="24"/>
          <w:szCs w:val="24"/>
        </w:rPr>
        <w:t xml:space="preserve"> For example, </w:t>
      </w:r>
      <w:r w:rsidR="00811FBA" w:rsidRPr="008B1850">
        <w:rPr>
          <w:sz w:val="24"/>
          <w:szCs w:val="24"/>
        </w:rPr>
        <w:t>add</w:t>
      </w:r>
      <w:r w:rsidR="00A02B34" w:rsidRPr="008B1850">
        <w:rPr>
          <w:sz w:val="24"/>
          <w:szCs w:val="24"/>
        </w:rPr>
        <w:t xml:space="preserve"> an “X” in the Status </w:t>
      </w:r>
      <w:r w:rsidR="00C47CB5" w:rsidRPr="008B1850">
        <w:rPr>
          <w:sz w:val="24"/>
          <w:szCs w:val="24"/>
        </w:rPr>
        <w:t xml:space="preserve">Check </w:t>
      </w:r>
      <w:r w:rsidR="00A02B34" w:rsidRPr="008B1850">
        <w:rPr>
          <w:sz w:val="24"/>
          <w:szCs w:val="24"/>
        </w:rPr>
        <w:t>column</w:t>
      </w:r>
      <w:r w:rsidR="00811FBA" w:rsidRPr="008B1850">
        <w:rPr>
          <w:sz w:val="24"/>
          <w:szCs w:val="24"/>
        </w:rPr>
        <w:t xml:space="preserve"> to mark an indicator as completed</w:t>
      </w:r>
      <w:r w:rsidR="00231FF0" w:rsidRPr="008B1850">
        <w:rPr>
          <w:sz w:val="24"/>
          <w:szCs w:val="24"/>
        </w:rPr>
        <w:t xml:space="preserve">, </w:t>
      </w:r>
      <w:r w:rsidR="00A02B34" w:rsidRPr="008B1850">
        <w:rPr>
          <w:sz w:val="24"/>
          <w:szCs w:val="24"/>
        </w:rPr>
        <w:t>“P” to flag it as Priority for improvement</w:t>
      </w:r>
      <w:r w:rsidR="00231FF0" w:rsidRPr="008B1850">
        <w:rPr>
          <w:sz w:val="24"/>
          <w:szCs w:val="24"/>
        </w:rPr>
        <w:t>, or “P1” to flag it as Priority 1.</w:t>
      </w:r>
    </w:p>
    <w:p w14:paraId="28421AFD" w14:textId="67254CF2" w:rsidR="00BB269D" w:rsidRPr="008B1850" w:rsidRDefault="009B16D0" w:rsidP="00307B81">
      <w:pPr>
        <w:tabs>
          <w:tab w:val="left" w:pos="2470"/>
        </w:tabs>
        <w:spacing w:before="360" w:after="360"/>
        <w:rPr>
          <w:sz w:val="24"/>
          <w:szCs w:val="24"/>
        </w:rPr>
      </w:pPr>
      <w:r w:rsidRPr="008B1850">
        <w:rPr>
          <w:sz w:val="24"/>
          <w:szCs w:val="24"/>
        </w:rPr>
        <w:t>District</w:t>
      </w:r>
      <w:r w:rsidR="007D45B5" w:rsidRPr="008B1850">
        <w:rPr>
          <w:sz w:val="24"/>
          <w:szCs w:val="24"/>
        </w:rPr>
        <w:t>/</w:t>
      </w:r>
      <w:r w:rsidR="00780009" w:rsidRPr="008B1850">
        <w:rPr>
          <w:sz w:val="24"/>
          <w:szCs w:val="24"/>
        </w:rPr>
        <w:t>School</w:t>
      </w:r>
      <w:r w:rsidRPr="008B1850">
        <w:rPr>
          <w:sz w:val="24"/>
          <w:szCs w:val="24"/>
        </w:rPr>
        <w:t>:</w:t>
      </w:r>
      <w:r w:rsidR="00A13798" w:rsidRPr="008B1850">
        <w:rPr>
          <w:sz w:val="24"/>
          <w:szCs w:val="24"/>
        </w:rPr>
        <w:tab/>
      </w:r>
      <w:r w:rsidR="003B7175" w:rsidRPr="008B1850">
        <w:rPr>
          <w:sz w:val="24"/>
          <w:szCs w:val="24"/>
        </w:rPr>
        <w:tab/>
      </w:r>
      <w:r w:rsidR="003B7175" w:rsidRPr="008B1850">
        <w:rPr>
          <w:sz w:val="24"/>
          <w:szCs w:val="24"/>
        </w:rPr>
        <w:tab/>
      </w:r>
      <w:r w:rsidR="003B7175" w:rsidRPr="008B1850">
        <w:rPr>
          <w:sz w:val="24"/>
          <w:szCs w:val="24"/>
        </w:rPr>
        <w:tab/>
      </w:r>
      <w:r w:rsidR="00780009" w:rsidRPr="008B1850">
        <w:rPr>
          <w:sz w:val="24"/>
          <w:szCs w:val="24"/>
        </w:rPr>
        <w:t>Date:</w:t>
      </w:r>
    </w:p>
    <w:p w14:paraId="3151D779" w14:textId="04823B70" w:rsidR="009B16D0" w:rsidRPr="008B1850" w:rsidRDefault="009B16D0" w:rsidP="00307B81">
      <w:pPr>
        <w:tabs>
          <w:tab w:val="left" w:pos="2470"/>
        </w:tabs>
        <w:spacing w:before="360" w:after="360"/>
        <w:rPr>
          <w:sz w:val="24"/>
          <w:szCs w:val="24"/>
        </w:rPr>
      </w:pPr>
      <w:r w:rsidRPr="008B1850">
        <w:rPr>
          <w:sz w:val="24"/>
          <w:szCs w:val="24"/>
        </w:rPr>
        <w:t>Lead Name</w:t>
      </w:r>
      <w:r w:rsidR="003016F7" w:rsidRPr="008B1850">
        <w:rPr>
          <w:sz w:val="24"/>
          <w:szCs w:val="24"/>
        </w:rPr>
        <w:t>:</w:t>
      </w:r>
      <w:r w:rsidR="003B7175" w:rsidRPr="008B1850">
        <w:rPr>
          <w:sz w:val="24"/>
          <w:szCs w:val="24"/>
        </w:rPr>
        <w:tab/>
      </w:r>
      <w:r w:rsidR="003B7175" w:rsidRPr="008B1850">
        <w:rPr>
          <w:sz w:val="24"/>
          <w:szCs w:val="24"/>
        </w:rPr>
        <w:tab/>
      </w:r>
      <w:r w:rsidR="003B7175" w:rsidRPr="008B1850">
        <w:rPr>
          <w:sz w:val="24"/>
          <w:szCs w:val="24"/>
        </w:rPr>
        <w:tab/>
      </w:r>
      <w:r w:rsidR="003016F7" w:rsidRPr="008B1850">
        <w:rPr>
          <w:sz w:val="24"/>
          <w:szCs w:val="24"/>
        </w:rPr>
        <w:tab/>
      </w:r>
      <w:r w:rsidRPr="008B1850">
        <w:rPr>
          <w:sz w:val="24"/>
          <w:szCs w:val="24"/>
        </w:rPr>
        <w:t>Title:</w:t>
      </w:r>
    </w:p>
    <w:p w14:paraId="40426E9B" w14:textId="65E9D969" w:rsidR="00F34F4E" w:rsidRPr="00F34F4E" w:rsidRDefault="00F34F4E" w:rsidP="00F34F4E">
      <w:pPr>
        <w:pStyle w:val="Heading2"/>
        <w:shd w:val="clear" w:color="auto" w:fill="F2F2F2" w:themeFill="background1" w:themeFillShade="F2"/>
        <w:tabs>
          <w:tab w:val="left" w:pos="7920"/>
        </w:tabs>
      </w:pPr>
      <w:r w:rsidRPr="00F34F4E">
        <w:rPr>
          <w:noProof/>
        </w:rPr>
        <w:drawing>
          <wp:inline distT="0" distB="0" distL="0" distR="0" wp14:anchorId="0B856761" wp14:editId="789E8C41">
            <wp:extent cx="228600" cy="228600"/>
            <wp:effectExtent l="0" t="0" r="0" b="0"/>
            <wp:docPr id="5924049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40491" name="Picture 2">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228600" cy="228600"/>
                    </a:xfrm>
                    <a:prstGeom prst="rect">
                      <a:avLst/>
                    </a:prstGeom>
                    <a:noFill/>
                    <a:ln>
                      <a:noFill/>
                    </a:ln>
                  </pic:spPr>
                </pic:pic>
              </a:graphicData>
            </a:graphic>
          </wp:inline>
        </w:drawing>
      </w:r>
      <w:r w:rsidRPr="00F34F4E">
        <w:t xml:space="preserve"> ELE 1: Initial Identification of ELs and FELs</w:t>
      </w:r>
    </w:p>
    <w:p w14:paraId="5DCC3FEC" w14:textId="714FCDB9" w:rsidR="00E76D81" w:rsidRPr="00B4667B" w:rsidRDefault="005C5B6A" w:rsidP="00941060">
      <w:pPr>
        <w:spacing w:before="120"/>
        <w:rPr>
          <w:sz w:val="24"/>
          <w:szCs w:val="24"/>
        </w:rPr>
      </w:pPr>
      <w:r w:rsidRPr="00B4667B">
        <w:rPr>
          <w:sz w:val="24"/>
          <w:szCs w:val="24"/>
        </w:rPr>
        <w:t xml:space="preserve">Authority: </w:t>
      </w:r>
      <w:r w:rsidR="00575A97" w:rsidRPr="00B4667B">
        <w:rPr>
          <w:sz w:val="24"/>
          <w:szCs w:val="24"/>
        </w:rPr>
        <w:t>Title VI; EEOA; ESEA, 20 U.S.C. §§ 6312(e)(3)(A)(</w:t>
      </w:r>
      <w:proofErr w:type="gramStart"/>
      <w:r w:rsidR="00575A97" w:rsidRPr="00B4667B">
        <w:rPr>
          <w:sz w:val="24"/>
          <w:szCs w:val="24"/>
        </w:rPr>
        <w:t>i)-(</w:t>
      </w:r>
      <w:proofErr w:type="gramEnd"/>
      <w:r w:rsidR="00575A97" w:rsidRPr="00B4667B">
        <w:rPr>
          <w:sz w:val="24"/>
          <w:szCs w:val="24"/>
        </w:rPr>
        <w:t>ii), (vi), 6841(a)(5); G.L. c. 71A, § 4; 603 CMR 14.02; G.L c. 76, § 5; 603 CMR 26.03.</w:t>
      </w:r>
    </w:p>
    <w:p w14:paraId="6A93547A" w14:textId="77777777" w:rsidR="00BE0ED6" w:rsidRPr="00B4667B" w:rsidRDefault="00BE0ED6" w:rsidP="002753A7">
      <w:pPr>
        <w:rPr>
          <w:sz w:val="24"/>
          <w:szCs w:val="24"/>
        </w:rPr>
      </w:pPr>
    </w:p>
    <w:tbl>
      <w:tblPr>
        <w:tblStyle w:val="TableGrid"/>
        <w:tblW w:w="9900" w:type="dxa"/>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Layout w:type="fixed"/>
        <w:tblCellMar>
          <w:top w:w="115" w:type="dxa"/>
          <w:left w:w="58" w:type="dxa"/>
          <w:bottom w:w="115" w:type="dxa"/>
          <w:right w:w="58" w:type="dxa"/>
        </w:tblCellMar>
        <w:tblLook w:val="04A0" w:firstRow="1" w:lastRow="0" w:firstColumn="1" w:lastColumn="0" w:noHBand="0" w:noVBand="1"/>
        <w:tblCaption w:val="Criteria ELE 1: EL and FEL Identification"/>
        <w:tblDescription w:val="TThis table provides a column to indicate the status of the indicator, indicator number, indicator label, and description of the requirement."/>
      </w:tblPr>
      <w:tblGrid>
        <w:gridCol w:w="900"/>
        <w:gridCol w:w="990"/>
        <w:gridCol w:w="1620"/>
        <w:gridCol w:w="6390"/>
      </w:tblGrid>
      <w:tr w:rsidR="00A02EA3" w:rsidRPr="00B4667B" w14:paraId="6EA5796A" w14:textId="77777777" w:rsidTr="006B2547">
        <w:trPr>
          <w:trHeight w:val="200"/>
          <w:tblHeader/>
        </w:trPr>
        <w:tc>
          <w:tcPr>
            <w:tcW w:w="900" w:type="dxa"/>
          </w:tcPr>
          <w:p w14:paraId="45015398" w14:textId="77777777" w:rsidR="00A02EA3" w:rsidRPr="00B4667B" w:rsidRDefault="00A02EA3" w:rsidP="00C03846">
            <w:pPr>
              <w:rPr>
                <w:i/>
                <w:iCs/>
                <w:sz w:val="24"/>
                <w:szCs w:val="24"/>
              </w:rPr>
            </w:pPr>
            <w:r w:rsidRPr="00B4667B">
              <w:rPr>
                <w:i/>
                <w:iCs/>
                <w:sz w:val="24"/>
                <w:szCs w:val="24"/>
              </w:rPr>
              <w:t>Status</w:t>
            </w:r>
          </w:p>
          <w:p w14:paraId="1CCA63C3" w14:textId="6F066B60" w:rsidR="00C47CB5" w:rsidRPr="00B4667B" w:rsidRDefault="00C47CB5" w:rsidP="00C03846">
            <w:pPr>
              <w:rPr>
                <w:i/>
                <w:iCs/>
                <w:sz w:val="24"/>
                <w:szCs w:val="24"/>
              </w:rPr>
            </w:pPr>
            <w:r w:rsidRPr="00B4667B">
              <w:rPr>
                <w:i/>
                <w:iCs/>
                <w:sz w:val="24"/>
                <w:szCs w:val="24"/>
              </w:rPr>
              <w:t>Check</w:t>
            </w:r>
          </w:p>
        </w:tc>
        <w:tc>
          <w:tcPr>
            <w:tcW w:w="990" w:type="dxa"/>
          </w:tcPr>
          <w:p w14:paraId="6CE3B459" w14:textId="7BF262EF" w:rsidR="00A02EA3" w:rsidRPr="00B4667B" w:rsidRDefault="00A02EA3" w:rsidP="00C03846">
            <w:pPr>
              <w:rPr>
                <w:i/>
                <w:iCs/>
                <w:sz w:val="24"/>
                <w:szCs w:val="24"/>
              </w:rPr>
            </w:pPr>
            <w:r w:rsidRPr="00B4667B">
              <w:rPr>
                <w:i/>
                <w:iCs/>
                <w:sz w:val="24"/>
                <w:szCs w:val="24"/>
              </w:rPr>
              <w:t>Number</w:t>
            </w:r>
          </w:p>
        </w:tc>
        <w:tc>
          <w:tcPr>
            <w:tcW w:w="1620" w:type="dxa"/>
          </w:tcPr>
          <w:p w14:paraId="768ABBE1" w14:textId="33A63208" w:rsidR="00A02EA3" w:rsidRPr="00B4667B" w:rsidRDefault="00A02EA3" w:rsidP="00C03846">
            <w:pPr>
              <w:rPr>
                <w:i/>
                <w:iCs/>
                <w:sz w:val="24"/>
                <w:szCs w:val="24"/>
              </w:rPr>
            </w:pPr>
            <w:r w:rsidRPr="00B4667B">
              <w:rPr>
                <w:i/>
                <w:iCs/>
                <w:sz w:val="24"/>
                <w:szCs w:val="24"/>
              </w:rPr>
              <w:t>Indicator</w:t>
            </w:r>
          </w:p>
        </w:tc>
        <w:tc>
          <w:tcPr>
            <w:tcW w:w="6390" w:type="dxa"/>
          </w:tcPr>
          <w:p w14:paraId="4356A930" w14:textId="2DE9125F" w:rsidR="00A02EA3" w:rsidRPr="00B4667B" w:rsidRDefault="00A02EA3" w:rsidP="00C03846">
            <w:pPr>
              <w:rPr>
                <w:i/>
                <w:iCs/>
                <w:sz w:val="24"/>
                <w:szCs w:val="24"/>
              </w:rPr>
            </w:pPr>
            <w:r w:rsidRPr="00B4667B">
              <w:rPr>
                <w:i/>
                <w:iCs/>
                <w:sz w:val="24"/>
                <w:szCs w:val="24"/>
              </w:rPr>
              <w:t>Requirements</w:t>
            </w:r>
          </w:p>
        </w:tc>
      </w:tr>
      <w:tr w:rsidR="00A02EA3" w:rsidRPr="00B4667B" w14:paraId="5B89E0B4" w14:textId="77777777" w:rsidTr="006B2547">
        <w:trPr>
          <w:trHeight w:val="494"/>
        </w:trPr>
        <w:tc>
          <w:tcPr>
            <w:tcW w:w="900" w:type="dxa"/>
          </w:tcPr>
          <w:p w14:paraId="165760B8" w14:textId="77777777" w:rsidR="00A02EA3" w:rsidRPr="00B4667B" w:rsidRDefault="00A02EA3" w:rsidP="00C03846">
            <w:pPr>
              <w:rPr>
                <w:sz w:val="24"/>
                <w:szCs w:val="24"/>
              </w:rPr>
            </w:pPr>
          </w:p>
        </w:tc>
        <w:tc>
          <w:tcPr>
            <w:tcW w:w="990" w:type="dxa"/>
          </w:tcPr>
          <w:p w14:paraId="7610706C" w14:textId="19C8ADC3" w:rsidR="00A02EA3" w:rsidRPr="00B4667B" w:rsidRDefault="00A02EA3" w:rsidP="00C03846">
            <w:pPr>
              <w:rPr>
                <w:sz w:val="24"/>
                <w:szCs w:val="24"/>
              </w:rPr>
            </w:pPr>
            <w:r w:rsidRPr="00B4667B">
              <w:rPr>
                <w:sz w:val="24"/>
                <w:szCs w:val="24"/>
              </w:rPr>
              <w:t>1.1</w:t>
            </w:r>
          </w:p>
        </w:tc>
        <w:tc>
          <w:tcPr>
            <w:tcW w:w="1620" w:type="dxa"/>
          </w:tcPr>
          <w:p w14:paraId="5D4ACA52" w14:textId="15CFF71A" w:rsidR="00A02EA3" w:rsidRPr="00B4667B" w:rsidRDefault="00A02EA3" w:rsidP="00C03846">
            <w:pPr>
              <w:rPr>
                <w:sz w:val="24"/>
                <w:szCs w:val="24"/>
              </w:rPr>
            </w:pPr>
            <w:r w:rsidRPr="00B4667B">
              <w:rPr>
                <w:sz w:val="24"/>
                <w:szCs w:val="24"/>
              </w:rPr>
              <w:t>Written Identification Procedures</w:t>
            </w:r>
          </w:p>
        </w:tc>
        <w:tc>
          <w:tcPr>
            <w:tcW w:w="6390" w:type="dxa"/>
          </w:tcPr>
          <w:p w14:paraId="1940870E" w14:textId="6EC8B76E" w:rsidR="00A02EA3" w:rsidRPr="00B4667B" w:rsidRDefault="00A02EA3" w:rsidP="00C03846">
            <w:pPr>
              <w:rPr>
                <w:sz w:val="24"/>
                <w:szCs w:val="24"/>
              </w:rPr>
            </w:pPr>
            <w:r w:rsidRPr="00B4667B">
              <w:rPr>
                <w:sz w:val="24"/>
                <w:szCs w:val="24"/>
              </w:rPr>
              <w:t>Each school district shall establish </w:t>
            </w:r>
            <w:r w:rsidRPr="00B4667B">
              <w:rPr>
                <w:b/>
                <w:bCs/>
                <w:sz w:val="24"/>
                <w:szCs w:val="24"/>
              </w:rPr>
              <w:t>written procedures</w:t>
            </w:r>
            <w:r w:rsidRPr="00B4667B">
              <w:rPr>
                <w:sz w:val="24"/>
                <w:szCs w:val="24"/>
              </w:rPr>
              <w:t>, in accordance with DESE guidelines, </w:t>
            </w:r>
            <w:r w:rsidRPr="00B4667B">
              <w:rPr>
                <w:b/>
                <w:bCs/>
                <w:sz w:val="24"/>
                <w:szCs w:val="24"/>
              </w:rPr>
              <w:t>to identify students who may be ELs</w:t>
            </w:r>
            <w:r w:rsidRPr="00B4667B">
              <w:rPr>
                <w:sz w:val="24"/>
                <w:szCs w:val="24"/>
              </w:rPr>
              <w:t> and assess their level of English proficiency in reading, writing, speaking, and listening (</w:t>
            </w:r>
            <w:r w:rsidRPr="00B4667B">
              <w:rPr>
                <w:b/>
                <w:bCs/>
                <w:sz w:val="24"/>
                <w:szCs w:val="24"/>
              </w:rPr>
              <w:t>as appropriate for their grade</w:t>
            </w:r>
            <w:r w:rsidRPr="00B4667B">
              <w:rPr>
                <w:sz w:val="24"/>
                <w:szCs w:val="24"/>
              </w:rPr>
              <w:t>) upon their enrollment in the school district.</w:t>
            </w:r>
          </w:p>
        </w:tc>
      </w:tr>
      <w:tr w:rsidR="00A02EA3" w:rsidRPr="00B4667B" w14:paraId="01715EEB" w14:textId="77777777" w:rsidTr="006B2547">
        <w:trPr>
          <w:trHeight w:val="494"/>
        </w:trPr>
        <w:tc>
          <w:tcPr>
            <w:tcW w:w="900" w:type="dxa"/>
          </w:tcPr>
          <w:p w14:paraId="22AC8607" w14:textId="77777777" w:rsidR="00A02EA3" w:rsidRPr="00B4667B" w:rsidRDefault="00A02EA3" w:rsidP="00C03846">
            <w:pPr>
              <w:rPr>
                <w:sz w:val="24"/>
                <w:szCs w:val="24"/>
              </w:rPr>
            </w:pPr>
          </w:p>
        </w:tc>
        <w:tc>
          <w:tcPr>
            <w:tcW w:w="990" w:type="dxa"/>
          </w:tcPr>
          <w:p w14:paraId="2FDC36EA" w14:textId="22F36CDF" w:rsidR="00A02EA3" w:rsidRPr="00B4667B" w:rsidRDefault="00A02EA3" w:rsidP="00C03846">
            <w:pPr>
              <w:rPr>
                <w:sz w:val="24"/>
                <w:szCs w:val="24"/>
              </w:rPr>
            </w:pPr>
            <w:r w:rsidRPr="00B4667B">
              <w:rPr>
                <w:sz w:val="24"/>
                <w:szCs w:val="24"/>
              </w:rPr>
              <w:t>1.2</w:t>
            </w:r>
          </w:p>
        </w:tc>
        <w:tc>
          <w:tcPr>
            <w:tcW w:w="1620" w:type="dxa"/>
          </w:tcPr>
          <w:p w14:paraId="254477E2" w14:textId="66474BC0" w:rsidR="00A02EA3" w:rsidRPr="00B4667B" w:rsidRDefault="00A02EA3" w:rsidP="00C03846">
            <w:pPr>
              <w:rPr>
                <w:sz w:val="24"/>
                <w:szCs w:val="24"/>
              </w:rPr>
            </w:pPr>
            <w:r w:rsidRPr="00B4667B">
              <w:rPr>
                <w:sz w:val="24"/>
                <w:szCs w:val="24"/>
              </w:rPr>
              <w:t>State-Required Assessments</w:t>
            </w:r>
          </w:p>
        </w:tc>
        <w:tc>
          <w:tcPr>
            <w:tcW w:w="6390" w:type="dxa"/>
          </w:tcPr>
          <w:p w14:paraId="4EB7EFA5" w14:textId="2531DB38" w:rsidR="00A02EA3" w:rsidRPr="00B4667B" w:rsidRDefault="00A02EA3" w:rsidP="00C03846">
            <w:pPr>
              <w:rPr>
                <w:sz w:val="24"/>
                <w:szCs w:val="24"/>
              </w:rPr>
            </w:pPr>
            <w:r w:rsidRPr="00B4667B">
              <w:rPr>
                <w:sz w:val="24"/>
                <w:szCs w:val="24"/>
              </w:rPr>
              <w:t>The district uses </w:t>
            </w:r>
            <w:r w:rsidRPr="00B4667B">
              <w:rPr>
                <w:b/>
                <w:bCs/>
                <w:sz w:val="24"/>
                <w:szCs w:val="24"/>
              </w:rPr>
              <w:t>state-required assessments</w:t>
            </w:r>
            <w:r w:rsidRPr="00B4667B">
              <w:rPr>
                <w:sz w:val="24"/>
                <w:szCs w:val="24"/>
              </w:rPr>
              <w:t> to identify students who are ELs and to assess their level of English proficiency in reading, writing, speaking, and listening, as appropriate for their grade.</w:t>
            </w:r>
          </w:p>
        </w:tc>
      </w:tr>
      <w:tr w:rsidR="00A02EA3" w:rsidRPr="00B4667B" w14:paraId="7E0D3917" w14:textId="77777777" w:rsidTr="006B2547">
        <w:trPr>
          <w:trHeight w:val="494"/>
        </w:trPr>
        <w:tc>
          <w:tcPr>
            <w:tcW w:w="900" w:type="dxa"/>
          </w:tcPr>
          <w:p w14:paraId="0F1FE2C3" w14:textId="77777777" w:rsidR="00A02EA3" w:rsidRPr="00B4667B" w:rsidRDefault="00A02EA3" w:rsidP="00C03846">
            <w:pPr>
              <w:rPr>
                <w:sz w:val="24"/>
                <w:szCs w:val="24"/>
              </w:rPr>
            </w:pPr>
          </w:p>
        </w:tc>
        <w:tc>
          <w:tcPr>
            <w:tcW w:w="990" w:type="dxa"/>
          </w:tcPr>
          <w:p w14:paraId="095DC6C9" w14:textId="7DC04D2C" w:rsidR="00A02EA3" w:rsidRPr="00B4667B" w:rsidRDefault="00A02EA3" w:rsidP="00C03846">
            <w:pPr>
              <w:rPr>
                <w:sz w:val="24"/>
                <w:szCs w:val="24"/>
              </w:rPr>
            </w:pPr>
            <w:r w:rsidRPr="00B4667B">
              <w:rPr>
                <w:sz w:val="24"/>
                <w:szCs w:val="24"/>
              </w:rPr>
              <w:t>1.3</w:t>
            </w:r>
          </w:p>
        </w:tc>
        <w:tc>
          <w:tcPr>
            <w:tcW w:w="1620" w:type="dxa"/>
          </w:tcPr>
          <w:p w14:paraId="3C9FFD61" w14:textId="114AFF51" w:rsidR="00A02EA3" w:rsidRPr="00B4667B" w:rsidRDefault="00A02EA3" w:rsidP="00C03846">
            <w:pPr>
              <w:rPr>
                <w:sz w:val="24"/>
                <w:szCs w:val="24"/>
              </w:rPr>
            </w:pPr>
            <w:r w:rsidRPr="00B4667B">
              <w:rPr>
                <w:sz w:val="24"/>
                <w:szCs w:val="24"/>
              </w:rPr>
              <w:t>Qualified Assessment Staff</w:t>
            </w:r>
          </w:p>
        </w:tc>
        <w:tc>
          <w:tcPr>
            <w:tcW w:w="6390" w:type="dxa"/>
          </w:tcPr>
          <w:p w14:paraId="60C84508" w14:textId="04B3A852" w:rsidR="00A02EA3" w:rsidRPr="00B4667B" w:rsidRDefault="00A02EA3" w:rsidP="00C03846">
            <w:pPr>
              <w:rPr>
                <w:sz w:val="24"/>
                <w:szCs w:val="24"/>
              </w:rPr>
            </w:pPr>
            <w:r w:rsidRPr="00B4667B">
              <w:rPr>
                <w:sz w:val="24"/>
                <w:szCs w:val="24"/>
              </w:rPr>
              <w:t>The district uses </w:t>
            </w:r>
            <w:r w:rsidRPr="00B4667B">
              <w:rPr>
                <w:b/>
                <w:bCs/>
                <w:sz w:val="24"/>
                <w:szCs w:val="24"/>
              </w:rPr>
              <w:t>qualified staff</w:t>
            </w:r>
            <w:r w:rsidRPr="00B4667B">
              <w:rPr>
                <w:sz w:val="24"/>
                <w:szCs w:val="24"/>
              </w:rPr>
              <w:t> to identify students who are ELs and to assess their level of English proficiency in reading, writing, speaking, and listening, as appropriate for their grade.</w:t>
            </w:r>
          </w:p>
        </w:tc>
      </w:tr>
      <w:tr w:rsidR="00A02EA3" w:rsidRPr="00B4667B" w14:paraId="343EDE47" w14:textId="77777777" w:rsidTr="006B2547">
        <w:tc>
          <w:tcPr>
            <w:tcW w:w="900" w:type="dxa"/>
          </w:tcPr>
          <w:p w14:paraId="3D014349" w14:textId="77777777" w:rsidR="00A02EA3" w:rsidRPr="00B4667B" w:rsidRDefault="00A02EA3" w:rsidP="00C03846">
            <w:pPr>
              <w:rPr>
                <w:sz w:val="24"/>
                <w:szCs w:val="24"/>
              </w:rPr>
            </w:pPr>
          </w:p>
        </w:tc>
        <w:tc>
          <w:tcPr>
            <w:tcW w:w="990" w:type="dxa"/>
          </w:tcPr>
          <w:p w14:paraId="23DF62DD" w14:textId="7C3E14E8" w:rsidR="00A02EA3" w:rsidRPr="00B4667B" w:rsidRDefault="00A02EA3" w:rsidP="00C03846">
            <w:pPr>
              <w:rPr>
                <w:sz w:val="24"/>
                <w:szCs w:val="24"/>
              </w:rPr>
            </w:pPr>
            <w:r w:rsidRPr="00B4667B">
              <w:rPr>
                <w:sz w:val="24"/>
                <w:szCs w:val="24"/>
              </w:rPr>
              <w:t>1.4</w:t>
            </w:r>
          </w:p>
        </w:tc>
        <w:tc>
          <w:tcPr>
            <w:tcW w:w="1620" w:type="dxa"/>
          </w:tcPr>
          <w:p w14:paraId="2B329399" w14:textId="05317E40" w:rsidR="00A02EA3" w:rsidRPr="00B4667B" w:rsidRDefault="00A02EA3" w:rsidP="007C3759">
            <w:pPr>
              <w:rPr>
                <w:sz w:val="24"/>
                <w:szCs w:val="24"/>
              </w:rPr>
            </w:pPr>
            <w:r w:rsidRPr="00B4667B">
              <w:rPr>
                <w:sz w:val="24"/>
                <w:szCs w:val="24"/>
              </w:rPr>
              <w:t>FEL Identification and Monitoring</w:t>
            </w:r>
          </w:p>
        </w:tc>
        <w:tc>
          <w:tcPr>
            <w:tcW w:w="6390" w:type="dxa"/>
          </w:tcPr>
          <w:p w14:paraId="4E552A26" w14:textId="1A45D30A" w:rsidR="00A02EA3" w:rsidRPr="00B4667B" w:rsidRDefault="00A02EA3" w:rsidP="00C03846">
            <w:pPr>
              <w:rPr>
                <w:sz w:val="24"/>
                <w:szCs w:val="24"/>
              </w:rPr>
            </w:pPr>
            <w:r w:rsidRPr="00B4667B">
              <w:rPr>
                <w:sz w:val="24"/>
                <w:szCs w:val="24"/>
              </w:rPr>
              <w:t>Each school district shall establish </w:t>
            </w:r>
            <w:r w:rsidRPr="00B4667B">
              <w:rPr>
                <w:b/>
                <w:bCs/>
                <w:sz w:val="24"/>
                <w:szCs w:val="24"/>
              </w:rPr>
              <w:t>written procedures</w:t>
            </w:r>
            <w:r w:rsidRPr="00B4667B">
              <w:rPr>
                <w:sz w:val="24"/>
                <w:szCs w:val="24"/>
              </w:rPr>
              <w:t>, in accordance with DESE guidelines, </w:t>
            </w:r>
            <w:r w:rsidRPr="00B4667B">
              <w:rPr>
                <w:b/>
                <w:bCs/>
                <w:sz w:val="24"/>
                <w:szCs w:val="24"/>
              </w:rPr>
              <w:t>to identify students who may be Former English Learners (FELs)</w:t>
            </w:r>
            <w:r w:rsidRPr="00B4667B">
              <w:rPr>
                <w:sz w:val="24"/>
                <w:szCs w:val="24"/>
              </w:rPr>
              <w:t> to be able to design and implement a process for routinely monitoring these students’ academic progress for four years following their reclassification.</w:t>
            </w:r>
          </w:p>
        </w:tc>
      </w:tr>
    </w:tbl>
    <w:p w14:paraId="0DF20F68" w14:textId="77777777" w:rsidR="00787D66" w:rsidRPr="00B4667B" w:rsidRDefault="00787D66" w:rsidP="00787D66">
      <w:pPr>
        <w:rPr>
          <w:sz w:val="24"/>
          <w:szCs w:val="24"/>
        </w:rPr>
      </w:pPr>
    </w:p>
    <w:p w14:paraId="489875EF" w14:textId="52D3445A" w:rsidR="00AC7008" w:rsidRPr="00B4667B" w:rsidRDefault="002B2316" w:rsidP="00615986">
      <w:pPr>
        <w:rPr>
          <w:i/>
          <w:iCs/>
          <w:sz w:val="24"/>
          <w:szCs w:val="24"/>
        </w:rPr>
      </w:pPr>
      <w:r w:rsidRPr="00B4667B">
        <w:rPr>
          <w:i/>
          <w:iCs/>
          <w:sz w:val="24"/>
          <w:szCs w:val="24"/>
        </w:rPr>
        <w:t xml:space="preserve">ELE </w:t>
      </w:r>
      <w:r w:rsidR="00E519F7" w:rsidRPr="00B4667B">
        <w:rPr>
          <w:i/>
          <w:iCs/>
          <w:sz w:val="24"/>
          <w:szCs w:val="24"/>
        </w:rPr>
        <w:t xml:space="preserve">1 </w:t>
      </w:r>
      <w:r w:rsidR="00AC7008" w:rsidRPr="00B4667B">
        <w:rPr>
          <w:i/>
          <w:iCs/>
          <w:sz w:val="24"/>
          <w:szCs w:val="24"/>
        </w:rPr>
        <w:t>Notes</w:t>
      </w:r>
    </w:p>
    <w:p w14:paraId="582E0E1B" w14:textId="2F10919A" w:rsidR="00167A43" w:rsidRPr="006B2547" w:rsidRDefault="00167A43" w:rsidP="00615986">
      <w:pPr>
        <w:rPr>
          <w:sz w:val="2"/>
          <w:szCs w:val="2"/>
        </w:rPr>
      </w:pPr>
      <w:r w:rsidRPr="006B2547">
        <w:rPr>
          <w:sz w:val="2"/>
          <w:szCs w:val="2"/>
        </w:rPr>
        <w:br w:type="page"/>
      </w:r>
    </w:p>
    <w:p w14:paraId="65529A1F" w14:textId="6827E291" w:rsidR="0043713D" w:rsidRPr="007C3E52" w:rsidRDefault="0043713D" w:rsidP="007C3E52">
      <w:pPr>
        <w:pStyle w:val="Heading2"/>
        <w:shd w:val="clear" w:color="auto" w:fill="F2F2F2" w:themeFill="background1" w:themeFillShade="F2"/>
      </w:pPr>
      <w:r w:rsidRPr="007C3E52">
        <w:rPr>
          <w:noProof/>
        </w:rPr>
        <w:lastRenderedPageBreak/>
        <w:drawing>
          <wp:inline distT="0" distB="0" distL="0" distR="0" wp14:anchorId="1B13D1F2" wp14:editId="0C8C2CC7">
            <wp:extent cx="232038" cy="228600"/>
            <wp:effectExtent l="0" t="0" r="0" b="0"/>
            <wp:docPr id="13846488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64888" name="Picture 3">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2038" cy="228600"/>
                    </a:xfrm>
                    <a:prstGeom prst="rect">
                      <a:avLst/>
                    </a:prstGeom>
                    <a:noFill/>
                    <a:ln>
                      <a:noFill/>
                    </a:ln>
                  </pic:spPr>
                </pic:pic>
              </a:graphicData>
            </a:graphic>
          </wp:inline>
        </w:drawing>
      </w:r>
      <w:r w:rsidRPr="007C3E52">
        <w:t xml:space="preserve"> ELE 2: ELE Programs and Services</w:t>
      </w:r>
    </w:p>
    <w:p w14:paraId="248F9D7D" w14:textId="12D640F8" w:rsidR="005C5B6A" w:rsidRPr="00B4667B" w:rsidRDefault="00941060" w:rsidP="007C3E52">
      <w:pPr>
        <w:rPr>
          <w:sz w:val="24"/>
          <w:szCs w:val="24"/>
        </w:rPr>
      </w:pPr>
      <w:r w:rsidRPr="00B4667B">
        <w:rPr>
          <w:sz w:val="24"/>
          <w:szCs w:val="24"/>
        </w:rPr>
        <w:t xml:space="preserve">Authority: </w:t>
      </w:r>
      <w:r w:rsidR="007C3759" w:rsidRPr="00B4667B">
        <w:rPr>
          <w:sz w:val="24"/>
          <w:szCs w:val="24"/>
        </w:rPr>
        <w:t>Title VI; EEOA; ESEA, 20 U.S.C. § 6825(c)(1)(</w:t>
      </w:r>
      <w:proofErr w:type="gramStart"/>
      <w:r w:rsidR="007C3759" w:rsidRPr="00B4667B">
        <w:rPr>
          <w:sz w:val="24"/>
          <w:szCs w:val="24"/>
        </w:rPr>
        <w:t>A)-(</w:t>
      </w:r>
      <w:proofErr w:type="gramEnd"/>
      <w:r w:rsidR="007C3759" w:rsidRPr="00B4667B">
        <w:rPr>
          <w:sz w:val="24"/>
          <w:szCs w:val="24"/>
        </w:rPr>
        <w:t>B); G.L. c. 71A, §§ 4, 7A; 603 CMR 14.04; 603 CMR 28.06(3)(b).</w:t>
      </w:r>
    </w:p>
    <w:p w14:paraId="29A29ED7" w14:textId="77777777" w:rsidR="007C3E52" w:rsidRPr="00B4667B" w:rsidRDefault="007C3E52" w:rsidP="00F2030E">
      <w:pPr>
        <w:rPr>
          <w:sz w:val="24"/>
          <w:szCs w:val="24"/>
        </w:rPr>
      </w:pPr>
    </w:p>
    <w:tbl>
      <w:tblPr>
        <w:tblStyle w:val="TableGrid"/>
        <w:tblW w:w="9450" w:type="dxa"/>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CellMar>
          <w:top w:w="115" w:type="dxa"/>
          <w:left w:w="58" w:type="dxa"/>
          <w:bottom w:w="115" w:type="dxa"/>
          <w:right w:w="58" w:type="dxa"/>
        </w:tblCellMar>
        <w:tblLook w:val="04A0" w:firstRow="1" w:lastRow="0" w:firstColumn="1" w:lastColumn="0" w:noHBand="0" w:noVBand="1"/>
        <w:tblCaption w:val="EL2:  ELE Programs and Services"/>
        <w:tblDescription w:val="This table provides a column to indicate the status of the indicator, indicator number, indicator label, and description of the requirement."/>
      </w:tblPr>
      <w:tblGrid>
        <w:gridCol w:w="797"/>
        <w:gridCol w:w="970"/>
        <w:gridCol w:w="1557"/>
        <w:gridCol w:w="6126"/>
      </w:tblGrid>
      <w:tr w:rsidR="00CB66D0" w:rsidRPr="00B4667B" w14:paraId="1665AF64" w14:textId="77777777" w:rsidTr="002027AD">
        <w:trPr>
          <w:tblHeader/>
        </w:trPr>
        <w:tc>
          <w:tcPr>
            <w:tcW w:w="720" w:type="dxa"/>
          </w:tcPr>
          <w:p w14:paraId="27983B1D" w14:textId="77777777" w:rsidR="00C47CB5" w:rsidRPr="00B4667B" w:rsidRDefault="00C47CB5" w:rsidP="00C47CB5">
            <w:pPr>
              <w:rPr>
                <w:i/>
                <w:iCs/>
                <w:sz w:val="24"/>
                <w:szCs w:val="24"/>
              </w:rPr>
            </w:pPr>
            <w:r w:rsidRPr="00B4667B">
              <w:rPr>
                <w:i/>
                <w:iCs/>
                <w:sz w:val="24"/>
                <w:szCs w:val="24"/>
              </w:rPr>
              <w:t>Status</w:t>
            </w:r>
          </w:p>
          <w:p w14:paraId="1958FDDB" w14:textId="16207E50" w:rsidR="00CB66D0" w:rsidRPr="00B4667B" w:rsidRDefault="00C47CB5" w:rsidP="00C47CB5">
            <w:pPr>
              <w:rPr>
                <w:i/>
                <w:iCs/>
                <w:sz w:val="24"/>
                <w:szCs w:val="24"/>
              </w:rPr>
            </w:pPr>
            <w:r w:rsidRPr="00B4667B">
              <w:rPr>
                <w:i/>
                <w:iCs/>
                <w:sz w:val="24"/>
                <w:szCs w:val="24"/>
              </w:rPr>
              <w:t>Check</w:t>
            </w:r>
          </w:p>
        </w:tc>
        <w:tc>
          <w:tcPr>
            <w:tcW w:w="900" w:type="dxa"/>
          </w:tcPr>
          <w:p w14:paraId="25217C44" w14:textId="42D32332" w:rsidR="00CB66D0" w:rsidRPr="00B4667B" w:rsidRDefault="00CB66D0" w:rsidP="00F17A70">
            <w:pPr>
              <w:rPr>
                <w:i/>
                <w:iCs/>
                <w:sz w:val="24"/>
                <w:szCs w:val="24"/>
              </w:rPr>
            </w:pPr>
            <w:r w:rsidRPr="00B4667B">
              <w:rPr>
                <w:i/>
                <w:iCs/>
                <w:sz w:val="24"/>
                <w:szCs w:val="24"/>
              </w:rPr>
              <w:t>Number</w:t>
            </w:r>
          </w:p>
        </w:tc>
        <w:tc>
          <w:tcPr>
            <w:tcW w:w="1440" w:type="dxa"/>
          </w:tcPr>
          <w:p w14:paraId="10A8FC3F" w14:textId="7B13F93C" w:rsidR="00CB66D0" w:rsidRPr="00B4667B" w:rsidRDefault="00CB66D0" w:rsidP="00F17A70">
            <w:pPr>
              <w:rPr>
                <w:i/>
                <w:iCs/>
                <w:sz w:val="24"/>
                <w:szCs w:val="24"/>
              </w:rPr>
            </w:pPr>
            <w:r w:rsidRPr="00B4667B">
              <w:rPr>
                <w:i/>
                <w:iCs/>
                <w:sz w:val="24"/>
                <w:szCs w:val="24"/>
              </w:rPr>
              <w:t>Indicator</w:t>
            </w:r>
          </w:p>
        </w:tc>
        <w:tc>
          <w:tcPr>
            <w:tcW w:w="6390" w:type="dxa"/>
          </w:tcPr>
          <w:p w14:paraId="3DE1B190" w14:textId="484D5EEB" w:rsidR="00CB66D0" w:rsidRPr="00B4667B" w:rsidRDefault="00CB66D0" w:rsidP="00F17A70">
            <w:pPr>
              <w:rPr>
                <w:i/>
                <w:iCs/>
                <w:sz w:val="24"/>
                <w:szCs w:val="24"/>
              </w:rPr>
            </w:pPr>
            <w:r w:rsidRPr="00B4667B">
              <w:rPr>
                <w:i/>
                <w:iCs/>
                <w:sz w:val="24"/>
                <w:szCs w:val="24"/>
              </w:rPr>
              <w:t>Requirements</w:t>
            </w:r>
          </w:p>
        </w:tc>
      </w:tr>
      <w:tr w:rsidR="00CB66D0" w:rsidRPr="00B4667B" w14:paraId="676AB59A" w14:textId="77777777" w:rsidTr="002027AD">
        <w:tc>
          <w:tcPr>
            <w:tcW w:w="720" w:type="dxa"/>
          </w:tcPr>
          <w:p w14:paraId="1CC8B53B" w14:textId="77777777" w:rsidR="00CB66D0" w:rsidRPr="00B4667B" w:rsidRDefault="00CB66D0" w:rsidP="00F17A70">
            <w:pPr>
              <w:rPr>
                <w:sz w:val="24"/>
                <w:szCs w:val="24"/>
              </w:rPr>
            </w:pPr>
          </w:p>
        </w:tc>
        <w:tc>
          <w:tcPr>
            <w:tcW w:w="900" w:type="dxa"/>
          </w:tcPr>
          <w:p w14:paraId="56064D25" w14:textId="060F875D" w:rsidR="00CB66D0" w:rsidRPr="00B4667B" w:rsidRDefault="00CB66D0" w:rsidP="00F17A70">
            <w:pPr>
              <w:rPr>
                <w:sz w:val="24"/>
                <w:szCs w:val="24"/>
              </w:rPr>
            </w:pPr>
            <w:r w:rsidRPr="00B4667B">
              <w:rPr>
                <w:sz w:val="24"/>
                <w:szCs w:val="24"/>
              </w:rPr>
              <w:t>2.1</w:t>
            </w:r>
          </w:p>
        </w:tc>
        <w:tc>
          <w:tcPr>
            <w:tcW w:w="1440" w:type="dxa"/>
          </w:tcPr>
          <w:p w14:paraId="4ACA58A9" w14:textId="1123B366" w:rsidR="00CB66D0" w:rsidRPr="00B4667B" w:rsidRDefault="00CB66D0" w:rsidP="00F17A70">
            <w:pPr>
              <w:rPr>
                <w:sz w:val="24"/>
                <w:szCs w:val="24"/>
              </w:rPr>
            </w:pPr>
            <w:r w:rsidRPr="00B4667B">
              <w:rPr>
                <w:sz w:val="24"/>
                <w:szCs w:val="24"/>
              </w:rPr>
              <w:t>DESE ELE Program Evaluation</w:t>
            </w:r>
          </w:p>
        </w:tc>
        <w:tc>
          <w:tcPr>
            <w:tcW w:w="6390" w:type="dxa"/>
          </w:tcPr>
          <w:p w14:paraId="4FB82B87" w14:textId="21A61690" w:rsidR="00CB66D0" w:rsidRPr="00B4667B" w:rsidRDefault="00CB66D0" w:rsidP="00F17A70">
            <w:pPr>
              <w:rPr>
                <w:sz w:val="24"/>
                <w:szCs w:val="24"/>
              </w:rPr>
            </w:pPr>
            <w:r w:rsidRPr="00B4667B">
              <w:rPr>
                <w:sz w:val="24"/>
                <w:szCs w:val="24"/>
              </w:rPr>
              <w:t xml:space="preserve">The Department shall conduct visits to school districts </w:t>
            </w:r>
            <w:r w:rsidRPr="00B4667B">
              <w:rPr>
                <w:b/>
                <w:bCs/>
                <w:sz w:val="24"/>
                <w:szCs w:val="24"/>
              </w:rPr>
              <w:t>at least once every six years</w:t>
            </w:r>
            <w:r w:rsidRPr="00B4667B">
              <w:rPr>
                <w:sz w:val="24"/>
                <w:szCs w:val="24"/>
              </w:rPr>
              <w:t xml:space="preserve"> for the purposes of </w:t>
            </w:r>
            <w:r w:rsidRPr="00B4667B">
              <w:rPr>
                <w:b/>
                <w:bCs/>
                <w:sz w:val="24"/>
                <w:szCs w:val="24"/>
              </w:rPr>
              <w:t>evaluating the effectiveness</w:t>
            </w:r>
            <w:r w:rsidRPr="00B4667B">
              <w:rPr>
                <w:sz w:val="24"/>
                <w:szCs w:val="24"/>
              </w:rPr>
              <w:t xml:space="preserve"> of programs serving English learners and to validate evidence of educational outcomes.</w:t>
            </w:r>
          </w:p>
        </w:tc>
      </w:tr>
      <w:tr w:rsidR="00CB66D0" w:rsidRPr="00B4667B" w14:paraId="1CED6A13" w14:textId="77777777" w:rsidTr="002027AD">
        <w:tc>
          <w:tcPr>
            <w:tcW w:w="720" w:type="dxa"/>
          </w:tcPr>
          <w:p w14:paraId="7A9E4E4F" w14:textId="77777777" w:rsidR="00CB66D0" w:rsidRPr="00B4667B" w:rsidRDefault="00CB66D0" w:rsidP="00F17A70">
            <w:pPr>
              <w:rPr>
                <w:sz w:val="24"/>
                <w:szCs w:val="24"/>
              </w:rPr>
            </w:pPr>
          </w:p>
        </w:tc>
        <w:tc>
          <w:tcPr>
            <w:tcW w:w="900" w:type="dxa"/>
          </w:tcPr>
          <w:p w14:paraId="6231E6F3" w14:textId="5ADD65FC" w:rsidR="00CB66D0" w:rsidRPr="00B4667B" w:rsidRDefault="00CB66D0" w:rsidP="00F17A70">
            <w:pPr>
              <w:rPr>
                <w:sz w:val="24"/>
                <w:szCs w:val="24"/>
              </w:rPr>
            </w:pPr>
            <w:r w:rsidRPr="00B4667B">
              <w:rPr>
                <w:sz w:val="24"/>
                <w:szCs w:val="24"/>
              </w:rPr>
              <w:t>2.2</w:t>
            </w:r>
          </w:p>
        </w:tc>
        <w:tc>
          <w:tcPr>
            <w:tcW w:w="1440" w:type="dxa"/>
          </w:tcPr>
          <w:p w14:paraId="2F75DA96" w14:textId="061DCAE3" w:rsidR="00CB66D0" w:rsidRPr="00B4667B" w:rsidRDefault="00CB66D0" w:rsidP="00F17A70">
            <w:pPr>
              <w:rPr>
                <w:sz w:val="24"/>
                <w:szCs w:val="24"/>
              </w:rPr>
            </w:pPr>
            <w:r w:rsidRPr="00B4667B">
              <w:rPr>
                <w:sz w:val="24"/>
                <w:szCs w:val="24"/>
              </w:rPr>
              <w:t>Pedagogy and Content</w:t>
            </w:r>
          </w:p>
        </w:tc>
        <w:tc>
          <w:tcPr>
            <w:tcW w:w="6390" w:type="dxa"/>
          </w:tcPr>
          <w:p w14:paraId="574F6BF5" w14:textId="01C7CA71" w:rsidR="00CB66D0" w:rsidRPr="00B4667B" w:rsidRDefault="00CB66D0" w:rsidP="00F17A70">
            <w:pPr>
              <w:rPr>
                <w:sz w:val="24"/>
                <w:szCs w:val="24"/>
              </w:rPr>
            </w:pPr>
            <w:r w:rsidRPr="00B4667B">
              <w:rPr>
                <w:sz w:val="24"/>
                <w:szCs w:val="24"/>
              </w:rPr>
              <w:t xml:space="preserve">ELE programs shall be </w:t>
            </w:r>
            <w:r w:rsidRPr="00B4667B">
              <w:rPr>
                <w:b/>
                <w:bCs/>
                <w:sz w:val="24"/>
                <w:szCs w:val="24"/>
              </w:rPr>
              <w:t>research-based</w:t>
            </w:r>
            <w:r w:rsidRPr="00B4667B">
              <w:rPr>
                <w:sz w:val="24"/>
                <w:szCs w:val="24"/>
              </w:rPr>
              <w:t xml:space="preserve"> and include </w:t>
            </w:r>
            <w:r w:rsidRPr="00B4667B">
              <w:rPr>
                <w:b/>
                <w:bCs/>
                <w:sz w:val="24"/>
                <w:szCs w:val="24"/>
              </w:rPr>
              <w:t>subject matter content</w:t>
            </w:r>
            <w:r w:rsidRPr="00B4667B">
              <w:rPr>
                <w:sz w:val="24"/>
                <w:szCs w:val="24"/>
              </w:rPr>
              <w:t xml:space="preserve"> and an </w:t>
            </w:r>
            <w:r w:rsidRPr="00B4667B">
              <w:rPr>
                <w:b/>
                <w:bCs/>
                <w:sz w:val="24"/>
                <w:szCs w:val="24"/>
              </w:rPr>
              <w:t>English language acquisition</w:t>
            </w:r>
            <w:r w:rsidRPr="00B4667B">
              <w:rPr>
                <w:sz w:val="24"/>
                <w:szCs w:val="24"/>
              </w:rPr>
              <w:t xml:space="preserve"> component and shall be designed so that English learners can gain proficiency in English </w:t>
            </w:r>
            <w:proofErr w:type="gramStart"/>
            <w:r w:rsidRPr="00B4667B">
              <w:rPr>
                <w:sz w:val="24"/>
                <w:szCs w:val="24"/>
              </w:rPr>
              <w:t>and also</w:t>
            </w:r>
            <w:proofErr w:type="gramEnd"/>
            <w:r w:rsidRPr="00B4667B">
              <w:rPr>
                <w:sz w:val="24"/>
                <w:szCs w:val="24"/>
              </w:rPr>
              <w:t xml:space="preserve"> acquire grade-level skills, competencies, and knowledge consistent with academic standards.</w:t>
            </w:r>
          </w:p>
        </w:tc>
      </w:tr>
      <w:tr w:rsidR="00CB66D0" w:rsidRPr="00B4667B" w14:paraId="04FE675E" w14:textId="77777777" w:rsidTr="002027AD">
        <w:tc>
          <w:tcPr>
            <w:tcW w:w="720" w:type="dxa"/>
          </w:tcPr>
          <w:p w14:paraId="7895C5C9" w14:textId="77777777" w:rsidR="00CB66D0" w:rsidRPr="00B4667B" w:rsidRDefault="00CB66D0" w:rsidP="00F17A70">
            <w:pPr>
              <w:rPr>
                <w:sz w:val="24"/>
                <w:szCs w:val="24"/>
              </w:rPr>
            </w:pPr>
          </w:p>
        </w:tc>
        <w:tc>
          <w:tcPr>
            <w:tcW w:w="900" w:type="dxa"/>
          </w:tcPr>
          <w:p w14:paraId="2BDCBECA" w14:textId="262F1DC5" w:rsidR="00CB66D0" w:rsidRPr="00B4667B" w:rsidRDefault="00CB66D0" w:rsidP="00F17A70">
            <w:pPr>
              <w:rPr>
                <w:sz w:val="24"/>
                <w:szCs w:val="24"/>
              </w:rPr>
            </w:pPr>
            <w:r w:rsidRPr="00B4667B">
              <w:rPr>
                <w:sz w:val="24"/>
                <w:szCs w:val="24"/>
              </w:rPr>
              <w:t>2.3</w:t>
            </w:r>
          </w:p>
        </w:tc>
        <w:tc>
          <w:tcPr>
            <w:tcW w:w="1440" w:type="dxa"/>
          </w:tcPr>
          <w:p w14:paraId="4E900740" w14:textId="20D1E60A" w:rsidR="00CB66D0" w:rsidRPr="00B4667B" w:rsidRDefault="00CB66D0" w:rsidP="00F17A70">
            <w:pPr>
              <w:rPr>
                <w:sz w:val="24"/>
                <w:szCs w:val="24"/>
              </w:rPr>
            </w:pPr>
            <w:r w:rsidRPr="00B4667B">
              <w:rPr>
                <w:sz w:val="24"/>
                <w:szCs w:val="24"/>
              </w:rPr>
              <w:t>Data Driven Programming</w:t>
            </w:r>
          </w:p>
        </w:tc>
        <w:tc>
          <w:tcPr>
            <w:tcW w:w="6390" w:type="dxa"/>
          </w:tcPr>
          <w:p w14:paraId="0673011D" w14:textId="2F72D80A" w:rsidR="00CB66D0" w:rsidRPr="00B4667B" w:rsidRDefault="00CB66D0" w:rsidP="00F17A70">
            <w:pPr>
              <w:rPr>
                <w:sz w:val="24"/>
                <w:szCs w:val="24"/>
              </w:rPr>
            </w:pPr>
            <w:r w:rsidRPr="00B4667B">
              <w:rPr>
                <w:sz w:val="24"/>
                <w:szCs w:val="24"/>
              </w:rPr>
              <w:t xml:space="preserve">The district uses </w:t>
            </w:r>
            <w:r w:rsidRPr="00B4667B">
              <w:rPr>
                <w:b/>
                <w:bCs/>
                <w:sz w:val="24"/>
                <w:szCs w:val="24"/>
              </w:rPr>
              <w:t>assessment data to plan and implement</w:t>
            </w:r>
            <w:r w:rsidRPr="00B4667B">
              <w:rPr>
                <w:sz w:val="24"/>
                <w:szCs w:val="24"/>
              </w:rPr>
              <w:t xml:space="preserve"> educational programs for students at different instructional levels.</w:t>
            </w:r>
          </w:p>
        </w:tc>
      </w:tr>
      <w:tr w:rsidR="00CB66D0" w:rsidRPr="00B4667B" w14:paraId="6855BD08" w14:textId="77777777" w:rsidTr="002027AD">
        <w:tc>
          <w:tcPr>
            <w:tcW w:w="720" w:type="dxa"/>
          </w:tcPr>
          <w:p w14:paraId="1AA1B50C" w14:textId="77777777" w:rsidR="00CB66D0" w:rsidRPr="00B4667B" w:rsidRDefault="00CB66D0" w:rsidP="00F17A70">
            <w:pPr>
              <w:rPr>
                <w:sz w:val="24"/>
                <w:szCs w:val="24"/>
              </w:rPr>
            </w:pPr>
          </w:p>
        </w:tc>
        <w:tc>
          <w:tcPr>
            <w:tcW w:w="900" w:type="dxa"/>
          </w:tcPr>
          <w:p w14:paraId="2ED02C9C" w14:textId="24D1AB34" w:rsidR="00CB66D0" w:rsidRPr="00B4667B" w:rsidRDefault="00CB66D0" w:rsidP="00F17A70">
            <w:pPr>
              <w:rPr>
                <w:sz w:val="24"/>
                <w:szCs w:val="24"/>
              </w:rPr>
            </w:pPr>
            <w:r w:rsidRPr="00B4667B">
              <w:rPr>
                <w:sz w:val="24"/>
                <w:szCs w:val="24"/>
              </w:rPr>
              <w:t>2.4</w:t>
            </w:r>
          </w:p>
        </w:tc>
        <w:tc>
          <w:tcPr>
            <w:tcW w:w="1440" w:type="dxa"/>
          </w:tcPr>
          <w:p w14:paraId="034C1DA4" w14:textId="3F8E6A67" w:rsidR="00CB66D0" w:rsidRPr="00B4667B" w:rsidRDefault="00CB66D0" w:rsidP="00F17A70">
            <w:pPr>
              <w:rPr>
                <w:sz w:val="24"/>
                <w:szCs w:val="24"/>
              </w:rPr>
            </w:pPr>
            <w:r w:rsidRPr="00B4667B">
              <w:rPr>
                <w:sz w:val="24"/>
                <w:szCs w:val="24"/>
              </w:rPr>
              <w:t>MA Curriculum Frameworks and WIDA Alignment</w:t>
            </w:r>
          </w:p>
        </w:tc>
        <w:tc>
          <w:tcPr>
            <w:tcW w:w="6390" w:type="dxa"/>
          </w:tcPr>
          <w:p w14:paraId="1A19BC33" w14:textId="5594BF31" w:rsidR="00CB66D0" w:rsidRPr="00B4667B" w:rsidRDefault="00CB66D0" w:rsidP="00F17A70">
            <w:pPr>
              <w:rPr>
                <w:sz w:val="24"/>
                <w:szCs w:val="24"/>
              </w:rPr>
            </w:pPr>
            <w:r w:rsidRPr="00B4667B">
              <w:rPr>
                <w:sz w:val="24"/>
                <w:szCs w:val="24"/>
              </w:rPr>
              <w:t xml:space="preserve">ESL instruction should be aligned to the </w:t>
            </w:r>
            <w:r w:rsidRPr="00B4667B">
              <w:rPr>
                <w:b/>
                <w:bCs/>
                <w:sz w:val="24"/>
                <w:szCs w:val="24"/>
              </w:rPr>
              <w:t>Massachusetts Curriculum Frameworks</w:t>
            </w:r>
            <w:r w:rsidRPr="00B4667B">
              <w:rPr>
                <w:sz w:val="24"/>
                <w:szCs w:val="24"/>
              </w:rPr>
              <w:t xml:space="preserve"> and must integrate components of the </w:t>
            </w:r>
            <w:r w:rsidRPr="00B4667B">
              <w:rPr>
                <w:b/>
                <w:bCs/>
                <w:sz w:val="24"/>
                <w:szCs w:val="24"/>
              </w:rPr>
              <w:t>WIDA</w:t>
            </w:r>
            <w:r w:rsidRPr="00B4667B">
              <w:rPr>
                <w:sz w:val="24"/>
                <w:szCs w:val="24"/>
              </w:rPr>
              <w:t xml:space="preserve"> English Language Development (ELD) Standards.</w:t>
            </w:r>
          </w:p>
        </w:tc>
      </w:tr>
      <w:tr w:rsidR="00CB66D0" w:rsidRPr="00B4667B" w14:paraId="7638C601" w14:textId="77777777" w:rsidTr="002027AD">
        <w:tc>
          <w:tcPr>
            <w:tcW w:w="720" w:type="dxa"/>
          </w:tcPr>
          <w:p w14:paraId="6DF43720" w14:textId="77777777" w:rsidR="00CB66D0" w:rsidRPr="00B4667B" w:rsidRDefault="00CB66D0" w:rsidP="00F17A70">
            <w:pPr>
              <w:rPr>
                <w:sz w:val="24"/>
                <w:szCs w:val="24"/>
              </w:rPr>
            </w:pPr>
          </w:p>
        </w:tc>
        <w:tc>
          <w:tcPr>
            <w:tcW w:w="900" w:type="dxa"/>
          </w:tcPr>
          <w:p w14:paraId="3C41B7D8" w14:textId="48AB47F4" w:rsidR="00CB66D0" w:rsidRPr="00B4667B" w:rsidRDefault="00CB66D0" w:rsidP="00F17A70">
            <w:pPr>
              <w:rPr>
                <w:sz w:val="24"/>
                <w:szCs w:val="24"/>
              </w:rPr>
            </w:pPr>
            <w:r w:rsidRPr="00B4667B">
              <w:rPr>
                <w:sz w:val="24"/>
                <w:szCs w:val="24"/>
              </w:rPr>
              <w:t>2.5</w:t>
            </w:r>
          </w:p>
        </w:tc>
        <w:tc>
          <w:tcPr>
            <w:tcW w:w="1440" w:type="dxa"/>
          </w:tcPr>
          <w:p w14:paraId="4036AE70" w14:textId="40C4D534" w:rsidR="00CB66D0" w:rsidRPr="00B4667B" w:rsidRDefault="00CB66D0" w:rsidP="00F17A70">
            <w:pPr>
              <w:rPr>
                <w:sz w:val="24"/>
                <w:szCs w:val="24"/>
              </w:rPr>
            </w:pPr>
            <w:r w:rsidRPr="00B4667B">
              <w:rPr>
                <w:sz w:val="24"/>
                <w:szCs w:val="24"/>
              </w:rPr>
              <w:t>Equitable Student Grouping</w:t>
            </w:r>
          </w:p>
        </w:tc>
        <w:tc>
          <w:tcPr>
            <w:tcW w:w="6390" w:type="dxa"/>
          </w:tcPr>
          <w:p w14:paraId="36E03175" w14:textId="77777777" w:rsidR="00CB66D0" w:rsidRPr="00B4667B" w:rsidRDefault="00CB66D0" w:rsidP="00F17A70">
            <w:pPr>
              <w:rPr>
                <w:b/>
                <w:bCs/>
                <w:sz w:val="24"/>
                <w:szCs w:val="24"/>
              </w:rPr>
            </w:pPr>
            <w:r w:rsidRPr="00B4667B">
              <w:rPr>
                <w:sz w:val="24"/>
                <w:szCs w:val="24"/>
              </w:rPr>
              <w:t xml:space="preserve">The district’s grouping of students ensures that ELs receive </w:t>
            </w:r>
            <w:r w:rsidRPr="00B4667B">
              <w:rPr>
                <w:b/>
                <w:bCs/>
                <w:sz w:val="24"/>
                <w:szCs w:val="24"/>
              </w:rPr>
              <w:t>effective content instruction</w:t>
            </w:r>
            <w:r w:rsidRPr="00B4667B">
              <w:rPr>
                <w:sz w:val="24"/>
                <w:szCs w:val="24"/>
              </w:rPr>
              <w:t xml:space="preserve"> at appropriate academic levels and that </w:t>
            </w:r>
            <w:r w:rsidRPr="00B4667B">
              <w:rPr>
                <w:b/>
                <w:bCs/>
                <w:sz w:val="24"/>
                <w:szCs w:val="24"/>
              </w:rPr>
              <w:t>ESL instruction</w:t>
            </w:r>
            <w:r w:rsidRPr="00B4667B">
              <w:rPr>
                <w:sz w:val="24"/>
                <w:szCs w:val="24"/>
              </w:rPr>
              <w:t xml:space="preserve"> is provided at the </w:t>
            </w:r>
            <w:r w:rsidRPr="00B4667B">
              <w:rPr>
                <w:b/>
                <w:bCs/>
                <w:sz w:val="24"/>
                <w:szCs w:val="24"/>
              </w:rPr>
              <w:t>appropriate proficiency level.</w:t>
            </w:r>
          </w:p>
          <w:p w14:paraId="20649A55" w14:textId="77777777" w:rsidR="00CB66D0" w:rsidRPr="00B4667B" w:rsidRDefault="00CB66D0" w:rsidP="003A06BF">
            <w:pPr>
              <w:rPr>
                <w:sz w:val="24"/>
                <w:szCs w:val="24"/>
              </w:rPr>
            </w:pPr>
          </w:p>
          <w:p w14:paraId="37FC3312" w14:textId="77777777" w:rsidR="00CB66D0" w:rsidRPr="00B4667B" w:rsidRDefault="00CB66D0" w:rsidP="003A06BF">
            <w:pPr>
              <w:rPr>
                <w:sz w:val="24"/>
                <w:szCs w:val="24"/>
              </w:rPr>
            </w:pPr>
            <w:r w:rsidRPr="00B4667B">
              <w:rPr>
                <w:sz w:val="24"/>
                <w:szCs w:val="24"/>
              </w:rPr>
              <w:t xml:space="preserve">The district only groups ELs of </w:t>
            </w:r>
            <w:r w:rsidRPr="00B4667B">
              <w:rPr>
                <w:b/>
                <w:bCs/>
                <w:sz w:val="24"/>
                <w:szCs w:val="24"/>
              </w:rPr>
              <w:t>different ages</w:t>
            </w:r>
            <w:r w:rsidRPr="00B4667B">
              <w:rPr>
                <w:sz w:val="24"/>
                <w:szCs w:val="24"/>
              </w:rPr>
              <w:t xml:space="preserve"> together in instructional settings if their levels of English </w:t>
            </w:r>
            <w:r w:rsidRPr="00B4667B">
              <w:rPr>
                <w:b/>
                <w:bCs/>
                <w:sz w:val="24"/>
                <w:szCs w:val="24"/>
              </w:rPr>
              <w:t>proficiency are similar</w:t>
            </w:r>
            <w:r w:rsidRPr="00B4667B">
              <w:rPr>
                <w:sz w:val="24"/>
                <w:szCs w:val="24"/>
              </w:rPr>
              <w:t>.</w:t>
            </w:r>
          </w:p>
          <w:p w14:paraId="6140152D" w14:textId="77777777" w:rsidR="00CB66D0" w:rsidRPr="00B4667B" w:rsidRDefault="00CB66D0" w:rsidP="003A06BF">
            <w:pPr>
              <w:rPr>
                <w:sz w:val="24"/>
                <w:szCs w:val="24"/>
              </w:rPr>
            </w:pPr>
          </w:p>
          <w:p w14:paraId="0CCED7C8" w14:textId="57EAC88B" w:rsidR="00CB66D0" w:rsidRPr="00B4667B" w:rsidRDefault="00CB66D0" w:rsidP="00F17A70">
            <w:pPr>
              <w:rPr>
                <w:sz w:val="24"/>
                <w:szCs w:val="24"/>
              </w:rPr>
            </w:pPr>
            <w:r w:rsidRPr="00B4667B">
              <w:rPr>
                <w:sz w:val="24"/>
                <w:szCs w:val="24"/>
              </w:rPr>
              <w:t xml:space="preserve">While ELE programs may require that ELs receive separate instruction for a limited </w:t>
            </w:r>
            <w:proofErr w:type="gramStart"/>
            <w:r w:rsidRPr="00B4667B">
              <w:rPr>
                <w:sz w:val="24"/>
                <w:szCs w:val="24"/>
              </w:rPr>
              <w:t>period of time</w:t>
            </w:r>
            <w:proofErr w:type="gramEnd"/>
            <w:r w:rsidRPr="00B4667B">
              <w:rPr>
                <w:sz w:val="24"/>
                <w:szCs w:val="24"/>
              </w:rPr>
              <w:t xml:space="preserve">, the Department expects districts to carry out their chosen program in the </w:t>
            </w:r>
            <w:r w:rsidRPr="00B4667B">
              <w:rPr>
                <w:b/>
                <w:bCs/>
                <w:sz w:val="24"/>
                <w:szCs w:val="24"/>
              </w:rPr>
              <w:t xml:space="preserve">least </w:t>
            </w:r>
            <w:proofErr w:type="spellStart"/>
            <w:r w:rsidRPr="00B4667B">
              <w:rPr>
                <w:b/>
                <w:bCs/>
                <w:sz w:val="24"/>
                <w:szCs w:val="24"/>
              </w:rPr>
              <w:t>segregative</w:t>
            </w:r>
            <w:proofErr w:type="spellEnd"/>
            <w:r w:rsidRPr="00B4667B">
              <w:rPr>
                <w:sz w:val="24"/>
                <w:szCs w:val="24"/>
              </w:rPr>
              <w:t xml:space="preserve"> manner consistent with achieving the program’s stated educational goals.</w:t>
            </w:r>
          </w:p>
        </w:tc>
      </w:tr>
      <w:tr w:rsidR="00CB66D0" w:rsidRPr="00B4667B" w14:paraId="2CEA3AAF" w14:textId="77777777" w:rsidTr="002027AD">
        <w:tc>
          <w:tcPr>
            <w:tcW w:w="720" w:type="dxa"/>
          </w:tcPr>
          <w:p w14:paraId="3DE0730B" w14:textId="77777777" w:rsidR="00CB66D0" w:rsidRPr="00B4667B" w:rsidRDefault="00CB66D0" w:rsidP="00F17A70">
            <w:pPr>
              <w:rPr>
                <w:sz w:val="24"/>
                <w:szCs w:val="24"/>
              </w:rPr>
            </w:pPr>
          </w:p>
        </w:tc>
        <w:tc>
          <w:tcPr>
            <w:tcW w:w="900" w:type="dxa"/>
          </w:tcPr>
          <w:p w14:paraId="7B1116F6" w14:textId="4CF3BE83" w:rsidR="00CB66D0" w:rsidRPr="00B4667B" w:rsidRDefault="00CB66D0" w:rsidP="00F17A70">
            <w:pPr>
              <w:rPr>
                <w:sz w:val="24"/>
                <w:szCs w:val="24"/>
              </w:rPr>
            </w:pPr>
            <w:r w:rsidRPr="00B4667B">
              <w:rPr>
                <w:sz w:val="24"/>
                <w:szCs w:val="24"/>
              </w:rPr>
              <w:t>2.6</w:t>
            </w:r>
          </w:p>
        </w:tc>
        <w:tc>
          <w:tcPr>
            <w:tcW w:w="1440" w:type="dxa"/>
          </w:tcPr>
          <w:p w14:paraId="59AACC48" w14:textId="4466AD89" w:rsidR="00CB66D0" w:rsidRPr="00B4667B" w:rsidRDefault="00CB66D0" w:rsidP="00F17A70">
            <w:pPr>
              <w:rPr>
                <w:sz w:val="24"/>
                <w:szCs w:val="24"/>
              </w:rPr>
            </w:pPr>
            <w:r w:rsidRPr="00B4667B">
              <w:rPr>
                <w:sz w:val="24"/>
                <w:szCs w:val="24"/>
              </w:rPr>
              <w:t>EL Benchmark</w:t>
            </w:r>
          </w:p>
        </w:tc>
        <w:tc>
          <w:tcPr>
            <w:tcW w:w="6390" w:type="dxa"/>
          </w:tcPr>
          <w:p w14:paraId="40280BF6" w14:textId="06551590" w:rsidR="00CB66D0" w:rsidRPr="00B4667B" w:rsidRDefault="00CB66D0" w:rsidP="00F17A70">
            <w:pPr>
              <w:rPr>
                <w:sz w:val="24"/>
                <w:szCs w:val="24"/>
              </w:rPr>
            </w:pPr>
            <w:r w:rsidRPr="00B4667B">
              <w:rPr>
                <w:sz w:val="24"/>
                <w:szCs w:val="24"/>
              </w:rPr>
              <w:t>School districts shall adopt procedures to identify English learners who do not meet English proficiency benchmarks and shall establish a process for the district to:</w:t>
            </w:r>
          </w:p>
          <w:p w14:paraId="5582BEA0" w14:textId="77777777" w:rsidR="00CB66D0" w:rsidRPr="00B4667B" w:rsidRDefault="00CB66D0" w:rsidP="003A06BF">
            <w:pPr>
              <w:pStyle w:val="ListParagraph"/>
              <w:numPr>
                <w:ilvl w:val="0"/>
                <w:numId w:val="30"/>
              </w:numPr>
              <w:rPr>
                <w:sz w:val="24"/>
                <w:szCs w:val="24"/>
              </w:rPr>
            </w:pPr>
            <w:r w:rsidRPr="00B4667B">
              <w:rPr>
                <w:sz w:val="24"/>
                <w:szCs w:val="24"/>
              </w:rPr>
              <w:t xml:space="preserve">identify areas in which identified English learners </w:t>
            </w:r>
            <w:r w:rsidRPr="00B4667B">
              <w:rPr>
                <w:b/>
                <w:bCs/>
                <w:sz w:val="24"/>
                <w:szCs w:val="24"/>
              </w:rPr>
              <w:t>needs improvement</w:t>
            </w:r>
            <w:r w:rsidRPr="00B4667B">
              <w:rPr>
                <w:sz w:val="24"/>
                <w:szCs w:val="24"/>
              </w:rPr>
              <w:t xml:space="preserve"> and establish </w:t>
            </w:r>
            <w:r w:rsidRPr="00B4667B">
              <w:rPr>
                <w:b/>
                <w:bCs/>
                <w:sz w:val="24"/>
                <w:szCs w:val="24"/>
              </w:rPr>
              <w:t>personalized goals</w:t>
            </w:r>
            <w:r w:rsidRPr="00B4667B">
              <w:rPr>
                <w:sz w:val="24"/>
                <w:szCs w:val="24"/>
              </w:rPr>
              <w:t xml:space="preserve"> for the identified English learners to attain English </w:t>
            </w:r>
            <w:proofErr w:type="gramStart"/>
            <w:r w:rsidRPr="00B4667B">
              <w:rPr>
                <w:sz w:val="24"/>
                <w:szCs w:val="24"/>
              </w:rPr>
              <w:t>proficiency;</w:t>
            </w:r>
            <w:proofErr w:type="gramEnd"/>
            <w:r w:rsidRPr="00B4667B">
              <w:rPr>
                <w:sz w:val="24"/>
                <w:szCs w:val="24"/>
              </w:rPr>
              <w:t xml:space="preserve"> </w:t>
            </w:r>
          </w:p>
          <w:p w14:paraId="13D7E44F" w14:textId="77777777" w:rsidR="00CB66D0" w:rsidRPr="00B4667B" w:rsidRDefault="00CB66D0" w:rsidP="003A06BF">
            <w:pPr>
              <w:pStyle w:val="ListParagraph"/>
              <w:numPr>
                <w:ilvl w:val="0"/>
                <w:numId w:val="30"/>
              </w:numPr>
              <w:rPr>
                <w:sz w:val="24"/>
                <w:szCs w:val="24"/>
              </w:rPr>
            </w:pPr>
            <w:r w:rsidRPr="00B4667B">
              <w:rPr>
                <w:b/>
                <w:bCs/>
                <w:sz w:val="24"/>
                <w:szCs w:val="24"/>
              </w:rPr>
              <w:t>assess and track</w:t>
            </w:r>
            <w:r w:rsidRPr="00B4667B">
              <w:rPr>
                <w:sz w:val="24"/>
                <w:szCs w:val="24"/>
              </w:rPr>
              <w:t xml:space="preserve"> the progress of English learners in the identified areas of </w:t>
            </w:r>
            <w:proofErr w:type="gramStart"/>
            <w:r w:rsidRPr="00B4667B">
              <w:rPr>
                <w:sz w:val="24"/>
                <w:szCs w:val="24"/>
              </w:rPr>
              <w:t>improvement;</w:t>
            </w:r>
            <w:proofErr w:type="gramEnd"/>
            <w:r w:rsidRPr="00B4667B">
              <w:rPr>
                <w:sz w:val="24"/>
                <w:szCs w:val="24"/>
              </w:rPr>
              <w:t xml:space="preserve"> </w:t>
            </w:r>
          </w:p>
          <w:p w14:paraId="5C5E588E" w14:textId="77777777" w:rsidR="00CB66D0" w:rsidRPr="00B4667B" w:rsidRDefault="00CB66D0" w:rsidP="003A06BF">
            <w:pPr>
              <w:pStyle w:val="ListParagraph"/>
              <w:numPr>
                <w:ilvl w:val="0"/>
                <w:numId w:val="30"/>
              </w:numPr>
              <w:rPr>
                <w:sz w:val="24"/>
                <w:szCs w:val="24"/>
              </w:rPr>
            </w:pPr>
            <w:r w:rsidRPr="00B4667B">
              <w:rPr>
                <w:b/>
                <w:bCs/>
                <w:sz w:val="24"/>
                <w:szCs w:val="24"/>
              </w:rPr>
              <w:t>review resources and services available</w:t>
            </w:r>
            <w:r w:rsidRPr="00B4667B">
              <w:rPr>
                <w:sz w:val="24"/>
                <w:szCs w:val="24"/>
              </w:rPr>
              <w:t xml:space="preserve"> to identified English learners that may assist said learners in the identified areas of improvement; and </w:t>
            </w:r>
          </w:p>
          <w:p w14:paraId="086BDC2C" w14:textId="1FECF247" w:rsidR="00CB66D0" w:rsidRPr="00B4667B" w:rsidRDefault="00CB66D0" w:rsidP="00F17A70">
            <w:pPr>
              <w:pStyle w:val="ListParagraph"/>
              <w:numPr>
                <w:ilvl w:val="0"/>
                <w:numId w:val="30"/>
              </w:numPr>
              <w:rPr>
                <w:sz w:val="24"/>
                <w:szCs w:val="24"/>
              </w:rPr>
            </w:pPr>
            <w:r w:rsidRPr="00B4667B">
              <w:rPr>
                <w:sz w:val="24"/>
                <w:szCs w:val="24"/>
              </w:rPr>
              <w:t xml:space="preserve">incorporate </w:t>
            </w:r>
            <w:r w:rsidRPr="00B4667B">
              <w:rPr>
                <w:b/>
                <w:bCs/>
                <w:sz w:val="24"/>
                <w:szCs w:val="24"/>
              </w:rPr>
              <w:t>input from the parents and guardian</w:t>
            </w:r>
            <w:r w:rsidRPr="00B4667B">
              <w:rPr>
                <w:sz w:val="24"/>
                <w:szCs w:val="24"/>
              </w:rPr>
              <w:t xml:space="preserve"> of the identified English learner.</w:t>
            </w:r>
          </w:p>
        </w:tc>
      </w:tr>
      <w:tr w:rsidR="00CB66D0" w:rsidRPr="00B4667B" w14:paraId="6ECBBEA0" w14:textId="77777777" w:rsidTr="002027AD">
        <w:tc>
          <w:tcPr>
            <w:tcW w:w="720" w:type="dxa"/>
          </w:tcPr>
          <w:p w14:paraId="2CEAF73C" w14:textId="77777777" w:rsidR="00CB66D0" w:rsidRPr="00B4667B" w:rsidRDefault="00CB66D0" w:rsidP="00F17A70">
            <w:pPr>
              <w:rPr>
                <w:sz w:val="24"/>
                <w:szCs w:val="24"/>
              </w:rPr>
            </w:pPr>
          </w:p>
        </w:tc>
        <w:tc>
          <w:tcPr>
            <w:tcW w:w="900" w:type="dxa"/>
          </w:tcPr>
          <w:p w14:paraId="5B0B2D19" w14:textId="66AA4376" w:rsidR="00CB66D0" w:rsidRPr="00B4667B" w:rsidRDefault="00CB66D0" w:rsidP="00F17A70">
            <w:pPr>
              <w:rPr>
                <w:sz w:val="24"/>
                <w:szCs w:val="24"/>
              </w:rPr>
            </w:pPr>
            <w:r w:rsidRPr="00B4667B">
              <w:rPr>
                <w:sz w:val="24"/>
                <w:szCs w:val="24"/>
              </w:rPr>
              <w:t xml:space="preserve">2.7 </w:t>
            </w:r>
          </w:p>
        </w:tc>
        <w:tc>
          <w:tcPr>
            <w:tcW w:w="1440" w:type="dxa"/>
          </w:tcPr>
          <w:p w14:paraId="56CDFBE3" w14:textId="22F0AEE1" w:rsidR="00CB66D0" w:rsidRPr="00B4667B" w:rsidRDefault="00CB66D0" w:rsidP="00F17A70">
            <w:pPr>
              <w:rPr>
                <w:sz w:val="24"/>
                <w:szCs w:val="24"/>
              </w:rPr>
            </w:pPr>
            <w:r w:rsidRPr="00B4667B">
              <w:rPr>
                <w:sz w:val="24"/>
                <w:szCs w:val="24"/>
              </w:rPr>
              <w:t>SEI and DLBE</w:t>
            </w:r>
          </w:p>
        </w:tc>
        <w:tc>
          <w:tcPr>
            <w:tcW w:w="6390" w:type="dxa"/>
          </w:tcPr>
          <w:p w14:paraId="37450B35" w14:textId="0671A916" w:rsidR="00CB66D0" w:rsidRPr="00B4667B" w:rsidRDefault="00CB66D0" w:rsidP="00F17A70">
            <w:pPr>
              <w:rPr>
                <w:sz w:val="24"/>
                <w:szCs w:val="24"/>
              </w:rPr>
            </w:pPr>
            <w:r w:rsidRPr="00B4667B">
              <w:rPr>
                <w:sz w:val="24"/>
                <w:szCs w:val="24"/>
              </w:rPr>
              <w:t xml:space="preserve">EL are educated through </w:t>
            </w:r>
            <w:r w:rsidRPr="00B4667B">
              <w:rPr>
                <w:b/>
                <w:bCs/>
                <w:sz w:val="24"/>
                <w:szCs w:val="24"/>
              </w:rPr>
              <w:t>SEI</w:t>
            </w:r>
            <w:r w:rsidRPr="00B4667B">
              <w:rPr>
                <w:sz w:val="24"/>
                <w:szCs w:val="24"/>
              </w:rPr>
              <w:t xml:space="preserve"> or an alternative instructional program that </w:t>
            </w:r>
            <w:r w:rsidRPr="00B4667B">
              <w:rPr>
                <w:b/>
                <w:bCs/>
                <w:sz w:val="24"/>
                <w:szCs w:val="24"/>
              </w:rPr>
              <w:t>meets the requirements of federal and state law</w:t>
            </w:r>
            <w:r w:rsidRPr="00B4667B">
              <w:rPr>
                <w:sz w:val="24"/>
                <w:szCs w:val="24"/>
              </w:rPr>
              <w:t xml:space="preserve">, during a temporary transition period </w:t>
            </w:r>
            <w:r w:rsidRPr="00B4667B">
              <w:rPr>
                <w:b/>
                <w:bCs/>
                <w:sz w:val="24"/>
                <w:szCs w:val="24"/>
              </w:rPr>
              <w:t>not normally intended to exceed the timelines</w:t>
            </w:r>
            <w:r w:rsidRPr="00B4667B">
              <w:rPr>
                <w:sz w:val="24"/>
                <w:szCs w:val="24"/>
              </w:rPr>
              <w:t xml:space="preserve"> established by the Department in benchmarks established pursuant to G.L. c. 71A, § 11. Alternative instructional programs include, but are not limited to, transitional bilingual education </w:t>
            </w:r>
            <w:r w:rsidRPr="00B4667B">
              <w:rPr>
                <w:b/>
                <w:bCs/>
                <w:sz w:val="24"/>
                <w:szCs w:val="24"/>
              </w:rPr>
              <w:t>(TBE)</w:t>
            </w:r>
            <w:r w:rsidRPr="00B4667B">
              <w:rPr>
                <w:sz w:val="24"/>
                <w:szCs w:val="24"/>
              </w:rPr>
              <w:t xml:space="preserve"> and dual language bilingual education </w:t>
            </w:r>
            <w:r w:rsidRPr="00B4667B">
              <w:rPr>
                <w:b/>
                <w:bCs/>
                <w:sz w:val="24"/>
                <w:szCs w:val="24"/>
              </w:rPr>
              <w:t>(DLBE)</w:t>
            </w:r>
            <w:r w:rsidRPr="00B4667B">
              <w:rPr>
                <w:sz w:val="24"/>
                <w:szCs w:val="24"/>
              </w:rPr>
              <w:t xml:space="preserve"> or two-way immersion </w:t>
            </w:r>
            <w:r w:rsidRPr="00B4667B">
              <w:rPr>
                <w:b/>
                <w:bCs/>
                <w:sz w:val="24"/>
                <w:szCs w:val="24"/>
              </w:rPr>
              <w:t>(TWI)</w:t>
            </w:r>
            <w:r w:rsidRPr="00B4667B">
              <w:rPr>
                <w:sz w:val="24"/>
                <w:szCs w:val="24"/>
              </w:rPr>
              <w:t xml:space="preserve"> programs.</w:t>
            </w:r>
          </w:p>
        </w:tc>
      </w:tr>
      <w:tr w:rsidR="00CB66D0" w:rsidRPr="00B4667B" w14:paraId="1A29A6BB" w14:textId="77777777" w:rsidTr="002027AD">
        <w:tc>
          <w:tcPr>
            <w:tcW w:w="720" w:type="dxa"/>
          </w:tcPr>
          <w:p w14:paraId="34CFB4A8" w14:textId="77777777" w:rsidR="00CB66D0" w:rsidRPr="00B4667B" w:rsidRDefault="00CB66D0" w:rsidP="00F17A70">
            <w:pPr>
              <w:rPr>
                <w:sz w:val="24"/>
                <w:szCs w:val="24"/>
              </w:rPr>
            </w:pPr>
          </w:p>
        </w:tc>
        <w:tc>
          <w:tcPr>
            <w:tcW w:w="900" w:type="dxa"/>
          </w:tcPr>
          <w:p w14:paraId="195D002E" w14:textId="4D1B8BD1" w:rsidR="00CB66D0" w:rsidRPr="00B4667B" w:rsidRDefault="00CB66D0" w:rsidP="00F17A70">
            <w:pPr>
              <w:rPr>
                <w:sz w:val="24"/>
                <w:szCs w:val="24"/>
              </w:rPr>
            </w:pPr>
            <w:r w:rsidRPr="00B4667B">
              <w:rPr>
                <w:sz w:val="24"/>
                <w:szCs w:val="24"/>
              </w:rPr>
              <w:t>2.8</w:t>
            </w:r>
          </w:p>
        </w:tc>
        <w:tc>
          <w:tcPr>
            <w:tcW w:w="1440" w:type="dxa"/>
          </w:tcPr>
          <w:p w14:paraId="1FDCA886" w14:textId="2D778D7A" w:rsidR="00CB66D0" w:rsidRPr="00B4667B" w:rsidRDefault="00CB66D0" w:rsidP="00F17A70">
            <w:pPr>
              <w:rPr>
                <w:sz w:val="24"/>
                <w:szCs w:val="24"/>
              </w:rPr>
            </w:pPr>
            <w:r w:rsidRPr="00B4667B">
              <w:rPr>
                <w:sz w:val="24"/>
                <w:szCs w:val="24"/>
              </w:rPr>
              <w:t>Equal Access to Opportunities</w:t>
            </w:r>
          </w:p>
        </w:tc>
        <w:tc>
          <w:tcPr>
            <w:tcW w:w="6390" w:type="dxa"/>
          </w:tcPr>
          <w:p w14:paraId="6F39DEEA" w14:textId="5E7B4D72" w:rsidR="00CB66D0" w:rsidRPr="00B4667B" w:rsidRDefault="00CB66D0" w:rsidP="00F17A70">
            <w:pPr>
              <w:rPr>
                <w:sz w:val="24"/>
                <w:szCs w:val="24"/>
              </w:rPr>
            </w:pPr>
            <w:r w:rsidRPr="00B4667B">
              <w:rPr>
                <w:sz w:val="24"/>
                <w:szCs w:val="24"/>
              </w:rPr>
              <w:t xml:space="preserve">ELs must have </w:t>
            </w:r>
            <w:r w:rsidRPr="00B4667B">
              <w:rPr>
                <w:b/>
                <w:bCs/>
                <w:sz w:val="24"/>
                <w:szCs w:val="24"/>
              </w:rPr>
              <w:t>equal access</w:t>
            </w:r>
            <w:r w:rsidRPr="00B4667B">
              <w:rPr>
                <w:sz w:val="24"/>
                <w:szCs w:val="24"/>
              </w:rPr>
              <w:t xml:space="preserve"> to all educational program opportunities and </w:t>
            </w:r>
            <w:r w:rsidRPr="00B4667B">
              <w:rPr>
                <w:b/>
                <w:bCs/>
                <w:sz w:val="24"/>
                <w:szCs w:val="24"/>
              </w:rPr>
              <w:t>instructional programs</w:t>
            </w:r>
            <w:r w:rsidRPr="00B4667B">
              <w:rPr>
                <w:sz w:val="24"/>
                <w:szCs w:val="24"/>
              </w:rPr>
              <w:t xml:space="preserve"> or </w:t>
            </w:r>
            <w:r w:rsidRPr="00B4667B">
              <w:rPr>
                <w:b/>
                <w:bCs/>
                <w:sz w:val="24"/>
                <w:szCs w:val="24"/>
              </w:rPr>
              <w:t>extracurricular activities</w:t>
            </w:r>
            <w:r w:rsidRPr="00B4667B">
              <w:rPr>
                <w:sz w:val="24"/>
                <w:szCs w:val="24"/>
              </w:rPr>
              <w:t xml:space="preserve"> available within the school for which they qualify.</w:t>
            </w:r>
          </w:p>
        </w:tc>
      </w:tr>
      <w:tr w:rsidR="00CB66D0" w:rsidRPr="00B4667B" w14:paraId="27ECD6CF" w14:textId="77777777" w:rsidTr="002027AD">
        <w:tc>
          <w:tcPr>
            <w:tcW w:w="720" w:type="dxa"/>
          </w:tcPr>
          <w:p w14:paraId="367EEE55" w14:textId="77777777" w:rsidR="00CB66D0" w:rsidRPr="00B4667B" w:rsidRDefault="00CB66D0" w:rsidP="00F17A70">
            <w:pPr>
              <w:rPr>
                <w:sz w:val="24"/>
                <w:szCs w:val="24"/>
              </w:rPr>
            </w:pPr>
          </w:p>
        </w:tc>
        <w:tc>
          <w:tcPr>
            <w:tcW w:w="900" w:type="dxa"/>
          </w:tcPr>
          <w:p w14:paraId="4AEE00D1" w14:textId="1F5261CE" w:rsidR="00CB66D0" w:rsidRPr="00B4667B" w:rsidRDefault="00CB66D0" w:rsidP="00F17A70">
            <w:pPr>
              <w:rPr>
                <w:sz w:val="24"/>
                <w:szCs w:val="24"/>
              </w:rPr>
            </w:pPr>
            <w:r w:rsidRPr="00B4667B">
              <w:rPr>
                <w:sz w:val="24"/>
                <w:szCs w:val="24"/>
              </w:rPr>
              <w:t>2.9</w:t>
            </w:r>
          </w:p>
        </w:tc>
        <w:tc>
          <w:tcPr>
            <w:tcW w:w="1440" w:type="dxa"/>
          </w:tcPr>
          <w:p w14:paraId="27A22433" w14:textId="3C05D404" w:rsidR="00CB66D0" w:rsidRPr="00B4667B" w:rsidRDefault="00CB66D0" w:rsidP="00F17A70">
            <w:pPr>
              <w:rPr>
                <w:sz w:val="24"/>
                <w:szCs w:val="24"/>
              </w:rPr>
            </w:pPr>
            <w:r w:rsidRPr="00B4667B">
              <w:rPr>
                <w:sz w:val="24"/>
                <w:szCs w:val="24"/>
              </w:rPr>
              <w:t>New Program Process</w:t>
            </w:r>
          </w:p>
        </w:tc>
        <w:tc>
          <w:tcPr>
            <w:tcW w:w="6390" w:type="dxa"/>
          </w:tcPr>
          <w:p w14:paraId="12537CF1" w14:textId="46A380CF" w:rsidR="00CB66D0" w:rsidRPr="00B4667B" w:rsidRDefault="00CB66D0" w:rsidP="00F17A70">
            <w:pPr>
              <w:rPr>
                <w:sz w:val="24"/>
                <w:szCs w:val="24"/>
              </w:rPr>
            </w:pPr>
            <w:r w:rsidRPr="00B4667B">
              <w:rPr>
                <w:sz w:val="24"/>
                <w:szCs w:val="24"/>
              </w:rPr>
              <w:t xml:space="preserve">A district that intends to </w:t>
            </w:r>
            <w:r w:rsidRPr="00B4667B">
              <w:rPr>
                <w:b/>
                <w:bCs/>
                <w:sz w:val="24"/>
                <w:szCs w:val="24"/>
              </w:rPr>
              <w:t>offer a new sheltered English immersion or alternative instructional English learner program</w:t>
            </w:r>
            <w:r w:rsidRPr="00B4667B">
              <w:rPr>
                <w:sz w:val="24"/>
                <w:szCs w:val="24"/>
              </w:rPr>
              <w:t xml:space="preserve"> in the next academic year shall submit, </w:t>
            </w:r>
            <w:r w:rsidRPr="00B4667B">
              <w:rPr>
                <w:b/>
                <w:bCs/>
                <w:sz w:val="24"/>
                <w:szCs w:val="24"/>
              </w:rPr>
              <w:t>not later than January 1 of the current academic year</w:t>
            </w:r>
            <w:r w:rsidRPr="00B4667B">
              <w:rPr>
                <w:sz w:val="24"/>
                <w:szCs w:val="24"/>
              </w:rPr>
              <w:t>, to the Department and the district's parent advisory council, on a form prescribed by the Department, a description of:</w:t>
            </w:r>
          </w:p>
        </w:tc>
      </w:tr>
      <w:tr w:rsidR="00CB66D0" w:rsidRPr="00B4667B" w14:paraId="328471B2" w14:textId="77777777" w:rsidTr="002027AD">
        <w:tc>
          <w:tcPr>
            <w:tcW w:w="720" w:type="dxa"/>
          </w:tcPr>
          <w:p w14:paraId="5102A16C" w14:textId="77777777" w:rsidR="00CB66D0" w:rsidRPr="00B4667B" w:rsidRDefault="00CB66D0" w:rsidP="00F17A70">
            <w:pPr>
              <w:rPr>
                <w:sz w:val="24"/>
                <w:szCs w:val="24"/>
              </w:rPr>
            </w:pPr>
          </w:p>
        </w:tc>
        <w:tc>
          <w:tcPr>
            <w:tcW w:w="900" w:type="dxa"/>
          </w:tcPr>
          <w:p w14:paraId="03C5D3CE" w14:textId="3E8A0C32" w:rsidR="00CB66D0" w:rsidRPr="00B4667B" w:rsidRDefault="00CB66D0" w:rsidP="00F17A70">
            <w:pPr>
              <w:rPr>
                <w:sz w:val="24"/>
                <w:szCs w:val="24"/>
              </w:rPr>
            </w:pPr>
            <w:r w:rsidRPr="00B4667B">
              <w:rPr>
                <w:sz w:val="24"/>
                <w:szCs w:val="24"/>
              </w:rPr>
              <w:t>2.10</w:t>
            </w:r>
          </w:p>
        </w:tc>
        <w:tc>
          <w:tcPr>
            <w:tcW w:w="1440" w:type="dxa"/>
          </w:tcPr>
          <w:p w14:paraId="575B26CE" w14:textId="4AC824D5" w:rsidR="00CB66D0" w:rsidRPr="00B4667B" w:rsidRDefault="00CB66D0" w:rsidP="00F17A70">
            <w:pPr>
              <w:rPr>
                <w:sz w:val="24"/>
                <w:szCs w:val="24"/>
              </w:rPr>
            </w:pPr>
            <w:r w:rsidRPr="00B4667B">
              <w:rPr>
                <w:sz w:val="24"/>
                <w:szCs w:val="24"/>
              </w:rPr>
              <w:t xml:space="preserve">Out-of-District </w:t>
            </w:r>
            <w:r w:rsidRPr="00B4667B">
              <w:rPr>
                <w:sz w:val="24"/>
                <w:szCs w:val="24"/>
              </w:rPr>
              <w:lastRenderedPageBreak/>
              <w:t>Placement Monitoring</w:t>
            </w:r>
          </w:p>
        </w:tc>
        <w:tc>
          <w:tcPr>
            <w:tcW w:w="6390" w:type="dxa"/>
          </w:tcPr>
          <w:p w14:paraId="5EEC83AD" w14:textId="7B39E02F" w:rsidR="00CB66D0" w:rsidRPr="00B4667B" w:rsidRDefault="00CB66D0" w:rsidP="00F17A70">
            <w:pPr>
              <w:rPr>
                <w:sz w:val="24"/>
                <w:szCs w:val="24"/>
              </w:rPr>
            </w:pPr>
            <w:r w:rsidRPr="00B4667B">
              <w:rPr>
                <w:sz w:val="24"/>
                <w:szCs w:val="24"/>
              </w:rPr>
              <w:lastRenderedPageBreak/>
              <w:t xml:space="preserve">The school district is </w:t>
            </w:r>
            <w:r w:rsidRPr="00B4667B">
              <w:rPr>
                <w:b/>
                <w:bCs/>
                <w:sz w:val="24"/>
                <w:szCs w:val="24"/>
              </w:rPr>
              <w:t>required to monitor</w:t>
            </w:r>
            <w:r w:rsidRPr="00B4667B">
              <w:rPr>
                <w:sz w:val="24"/>
                <w:szCs w:val="24"/>
              </w:rPr>
              <w:t xml:space="preserve"> the provision of </w:t>
            </w:r>
            <w:proofErr w:type="gramStart"/>
            <w:r w:rsidRPr="00B4667B">
              <w:rPr>
                <w:sz w:val="24"/>
                <w:szCs w:val="24"/>
              </w:rPr>
              <w:t>services to</w:t>
            </w:r>
            <w:proofErr w:type="gramEnd"/>
            <w:r w:rsidRPr="00B4667B">
              <w:rPr>
                <w:sz w:val="24"/>
                <w:szCs w:val="24"/>
              </w:rPr>
              <w:t xml:space="preserve"> and the programs of individual students </w:t>
            </w:r>
            <w:r w:rsidRPr="00B4667B">
              <w:rPr>
                <w:b/>
                <w:bCs/>
                <w:sz w:val="24"/>
                <w:szCs w:val="24"/>
              </w:rPr>
              <w:lastRenderedPageBreak/>
              <w:t>placed out-of-district</w:t>
            </w:r>
            <w:r w:rsidRPr="00B4667B">
              <w:rPr>
                <w:sz w:val="24"/>
                <w:szCs w:val="24"/>
              </w:rPr>
              <w:t xml:space="preserve">. Documentation of monitoring plans and </w:t>
            </w:r>
            <w:r w:rsidRPr="00B4667B">
              <w:rPr>
                <w:b/>
                <w:bCs/>
                <w:sz w:val="24"/>
                <w:szCs w:val="24"/>
              </w:rPr>
              <w:t>all actual monitoring shall be placed in the files</w:t>
            </w:r>
            <w:r w:rsidRPr="00B4667B">
              <w:rPr>
                <w:sz w:val="24"/>
                <w:szCs w:val="24"/>
              </w:rPr>
              <w:t xml:space="preserve"> of every eligible student who has been placed out-of-district.</w:t>
            </w:r>
          </w:p>
        </w:tc>
      </w:tr>
      <w:tr w:rsidR="00CB66D0" w:rsidRPr="00B4667B" w14:paraId="17D73AE9" w14:textId="77777777" w:rsidTr="002027AD">
        <w:tc>
          <w:tcPr>
            <w:tcW w:w="720" w:type="dxa"/>
          </w:tcPr>
          <w:p w14:paraId="6D6109C6" w14:textId="77777777" w:rsidR="00CB66D0" w:rsidRPr="00B4667B" w:rsidRDefault="00CB66D0" w:rsidP="00F17A70">
            <w:pPr>
              <w:rPr>
                <w:sz w:val="24"/>
                <w:szCs w:val="24"/>
              </w:rPr>
            </w:pPr>
          </w:p>
        </w:tc>
        <w:tc>
          <w:tcPr>
            <w:tcW w:w="900" w:type="dxa"/>
          </w:tcPr>
          <w:p w14:paraId="1E0A7815" w14:textId="6CF77C1B" w:rsidR="00CB66D0" w:rsidRPr="00B4667B" w:rsidRDefault="00CB66D0" w:rsidP="00F17A70">
            <w:pPr>
              <w:rPr>
                <w:sz w:val="24"/>
                <w:szCs w:val="24"/>
              </w:rPr>
            </w:pPr>
            <w:r w:rsidRPr="00B4667B">
              <w:rPr>
                <w:sz w:val="24"/>
                <w:szCs w:val="24"/>
              </w:rPr>
              <w:t>2.11</w:t>
            </w:r>
          </w:p>
        </w:tc>
        <w:tc>
          <w:tcPr>
            <w:tcW w:w="1440" w:type="dxa"/>
          </w:tcPr>
          <w:p w14:paraId="12AD7CDF" w14:textId="0159D38B" w:rsidR="00CB66D0" w:rsidRPr="00B4667B" w:rsidRDefault="00CB66D0" w:rsidP="00F17A70">
            <w:pPr>
              <w:rPr>
                <w:sz w:val="24"/>
                <w:szCs w:val="24"/>
              </w:rPr>
            </w:pPr>
            <w:r w:rsidRPr="00B4667B">
              <w:rPr>
                <w:sz w:val="24"/>
                <w:szCs w:val="24"/>
              </w:rPr>
              <w:t>Title III Funds Use</w:t>
            </w:r>
          </w:p>
        </w:tc>
        <w:tc>
          <w:tcPr>
            <w:tcW w:w="6390" w:type="dxa"/>
          </w:tcPr>
          <w:p w14:paraId="249C362E" w14:textId="6E151E2F" w:rsidR="00CB66D0" w:rsidRPr="00B4667B" w:rsidRDefault="00CB66D0" w:rsidP="00F17A70">
            <w:pPr>
              <w:rPr>
                <w:sz w:val="24"/>
                <w:szCs w:val="24"/>
              </w:rPr>
            </w:pPr>
            <w:r w:rsidRPr="00B4667B">
              <w:rPr>
                <w:sz w:val="24"/>
                <w:szCs w:val="24"/>
              </w:rPr>
              <w:t xml:space="preserve">A Title III eligible district receiving funds under Section 3114(a) of ESSA uses the Title III funds to </w:t>
            </w:r>
            <w:r w:rsidRPr="00B4667B">
              <w:rPr>
                <w:b/>
                <w:bCs/>
                <w:sz w:val="24"/>
                <w:szCs w:val="24"/>
              </w:rPr>
              <w:t>provide effective language instruction</w:t>
            </w:r>
            <w:r w:rsidRPr="00B4667B">
              <w:rPr>
                <w:sz w:val="24"/>
                <w:szCs w:val="24"/>
              </w:rPr>
              <w:t xml:space="preserve"> educational programs (that are supplemental to the core instructional curriculum) to improve English language proficiency of English learners.</w:t>
            </w:r>
          </w:p>
        </w:tc>
      </w:tr>
    </w:tbl>
    <w:p w14:paraId="0B369C32" w14:textId="77777777" w:rsidR="00F2030E" w:rsidRPr="00B4667B" w:rsidRDefault="00F2030E" w:rsidP="00F2030E">
      <w:pPr>
        <w:rPr>
          <w:sz w:val="24"/>
          <w:szCs w:val="24"/>
        </w:rPr>
      </w:pPr>
    </w:p>
    <w:p w14:paraId="46F189CC" w14:textId="77777777" w:rsidR="002B2316" w:rsidRPr="00B4667B" w:rsidRDefault="002B2316" w:rsidP="00AC7008">
      <w:pPr>
        <w:rPr>
          <w:sz w:val="24"/>
          <w:szCs w:val="24"/>
        </w:rPr>
      </w:pPr>
    </w:p>
    <w:p w14:paraId="60AD831E" w14:textId="43877B86" w:rsidR="00F34F4E" w:rsidRPr="00B4667B" w:rsidRDefault="00F34F4E" w:rsidP="00615986">
      <w:pPr>
        <w:rPr>
          <w:i/>
          <w:iCs/>
          <w:sz w:val="24"/>
          <w:szCs w:val="24"/>
        </w:rPr>
      </w:pPr>
      <w:r w:rsidRPr="00B4667B">
        <w:rPr>
          <w:i/>
          <w:iCs/>
          <w:sz w:val="24"/>
          <w:szCs w:val="24"/>
        </w:rPr>
        <w:t>ELE 2 Notes</w:t>
      </w:r>
    </w:p>
    <w:p w14:paraId="6BB247DD" w14:textId="77777777" w:rsidR="00167A43" w:rsidRDefault="002753A7" w:rsidP="00615986">
      <w:r>
        <w:br/>
      </w:r>
      <w:r w:rsidR="00167A43">
        <w:br w:type="page"/>
      </w:r>
    </w:p>
    <w:p w14:paraId="39D7BE4E" w14:textId="0B717C88" w:rsidR="0043713D" w:rsidRPr="00941060" w:rsidRDefault="0043713D" w:rsidP="0043713D">
      <w:pPr>
        <w:pStyle w:val="Heading2"/>
        <w:shd w:val="clear" w:color="auto" w:fill="F2F2F2" w:themeFill="background1" w:themeFillShade="F2"/>
      </w:pPr>
      <w:r>
        <w:rPr>
          <w:noProof/>
        </w:rPr>
        <w:lastRenderedPageBreak/>
        <w:drawing>
          <wp:inline distT="0" distB="0" distL="0" distR="0" wp14:anchorId="22CB7EF0" wp14:editId="1E4D0A2D">
            <wp:extent cx="232038" cy="228600"/>
            <wp:effectExtent l="0" t="0" r="0" b="0"/>
            <wp:docPr id="1298813645"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813645" name="Picture 4">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2038" cy="228600"/>
                    </a:xfrm>
                    <a:prstGeom prst="rect">
                      <a:avLst/>
                    </a:prstGeom>
                    <a:noFill/>
                    <a:ln>
                      <a:noFill/>
                    </a:ln>
                  </pic:spPr>
                </pic:pic>
              </a:graphicData>
            </a:graphic>
          </wp:inline>
        </w:drawing>
      </w:r>
      <w:r w:rsidRPr="0043713D">
        <w:t xml:space="preserve"> </w:t>
      </w:r>
      <w:r w:rsidRPr="00941060">
        <w:t xml:space="preserve">ELE </w:t>
      </w:r>
      <w:r>
        <w:t>3</w:t>
      </w:r>
      <w:r w:rsidRPr="00941060">
        <w:t xml:space="preserve">: </w:t>
      </w:r>
      <w:r>
        <w:t>Program Exit and Readiness</w:t>
      </w:r>
    </w:p>
    <w:p w14:paraId="0FECEFBB" w14:textId="739B7A0D" w:rsidR="00941060" w:rsidRPr="00796A90" w:rsidRDefault="00941060" w:rsidP="00941060">
      <w:pPr>
        <w:spacing w:before="120"/>
        <w:rPr>
          <w:sz w:val="24"/>
          <w:szCs w:val="24"/>
        </w:rPr>
      </w:pPr>
      <w:r w:rsidRPr="00796A90">
        <w:rPr>
          <w:sz w:val="24"/>
          <w:szCs w:val="24"/>
        </w:rPr>
        <w:t xml:space="preserve">Authority: </w:t>
      </w:r>
      <w:r w:rsidR="007C3759" w:rsidRPr="00796A90">
        <w:rPr>
          <w:sz w:val="24"/>
          <w:szCs w:val="24"/>
        </w:rPr>
        <w:t>Title VI; ESEA, 20 U.S.C. § 6821(b)(2)(A); EEOA; G.L. c. 71A, § 4; 603 CMR 14.02.</w:t>
      </w:r>
    </w:p>
    <w:p w14:paraId="2B9AFA9C" w14:textId="77777777" w:rsidR="005C5B6A" w:rsidRPr="00796A90" w:rsidRDefault="005C5B6A" w:rsidP="00E76D81">
      <w:pPr>
        <w:rPr>
          <w:sz w:val="24"/>
          <w:szCs w:val="24"/>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5" w:type="dxa"/>
          <w:left w:w="58" w:type="dxa"/>
          <w:bottom w:w="115" w:type="dxa"/>
          <w:right w:w="58" w:type="dxa"/>
        </w:tblCellMar>
        <w:tblLook w:val="04A0" w:firstRow="1" w:lastRow="0" w:firstColumn="1" w:lastColumn="0" w:noHBand="0" w:noVBand="1"/>
        <w:tblCaption w:val="ELE: Program Exit and Readiness"/>
        <w:tblDescription w:val="This table provides a column to indicate the status of the indicator, indicator number, indicator label, and description of the requirement."/>
      </w:tblPr>
      <w:tblGrid>
        <w:gridCol w:w="630"/>
        <w:gridCol w:w="900"/>
        <w:gridCol w:w="1620"/>
        <w:gridCol w:w="6210"/>
      </w:tblGrid>
      <w:tr w:rsidR="00A5166D" w:rsidRPr="00796A90" w14:paraId="63B22072" w14:textId="77777777" w:rsidTr="00402525">
        <w:trPr>
          <w:trHeight w:val="47"/>
          <w:tblHeader/>
        </w:trPr>
        <w:tc>
          <w:tcPr>
            <w:tcW w:w="630" w:type="dxa"/>
          </w:tcPr>
          <w:p w14:paraId="7A7D8C6A" w14:textId="77777777" w:rsidR="00C47CB5" w:rsidRPr="00796A90" w:rsidRDefault="00C47CB5" w:rsidP="00C47CB5">
            <w:pPr>
              <w:rPr>
                <w:i/>
                <w:iCs/>
                <w:sz w:val="24"/>
                <w:szCs w:val="24"/>
              </w:rPr>
            </w:pPr>
            <w:r w:rsidRPr="00796A90">
              <w:rPr>
                <w:i/>
                <w:iCs/>
                <w:sz w:val="24"/>
                <w:szCs w:val="24"/>
              </w:rPr>
              <w:t>Status</w:t>
            </w:r>
          </w:p>
          <w:p w14:paraId="58C60069" w14:textId="3D80C3A8" w:rsidR="00A5166D" w:rsidRPr="00796A90" w:rsidRDefault="00C47CB5" w:rsidP="00C47CB5">
            <w:pPr>
              <w:rPr>
                <w:i/>
                <w:iCs/>
                <w:sz w:val="24"/>
                <w:szCs w:val="24"/>
              </w:rPr>
            </w:pPr>
            <w:r w:rsidRPr="00796A90">
              <w:rPr>
                <w:i/>
                <w:iCs/>
                <w:sz w:val="24"/>
                <w:szCs w:val="24"/>
              </w:rPr>
              <w:t>Check</w:t>
            </w:r>
          </w:p>
        </w:tc>
        <w:tc>
          <w:tcPr>
            <w:tcW w:w="900" w:type="dxa"/>
          </w:tcPr>
          <w:p w14:paraId="12881E3A" w14:textId="26FA9F50" w:rsidR="00A5166D" w:rsidRPr="00796A90" w:rsidRDefault="00A5166D" w:rsidP="000E5D2B">
            <w:pPr>
              <w:rPr>
                <w:i/>
                <w:iCs/>
                <w:sz w:val="24"/>
                <w:szCs w:val="24"/>
              </w:rPr>
            </w:pPr>
            <w:r w:rsidRPr="00796A90">
              <w:rPr>
                <w:i/>
                <w:iCs/>
                <w:sz w:val="24"/>
                <w:szCs w:val="24"/>
              </w:rPr>
              <w:t>Number</w:t>
            </w:r>
          </w:p>
        </w:tc>
        <w:tc>
          <w:tcPr>
            <w:tcW w:w="1620" w:type="dxa"/>
          </w:tcPr>
          <w:p w14:paraId="0AFC5C9B" w14:textId="0017A3C7" w:rsidR="00A5166D" w:rsidRPr="00796A90" w:rsidRDefault="00A5166D" w:rsidP="000E5D2B">
            <w:pPr>
              <w:rPr>
                <w:i/>
                <w:iCs/>
                <w:sz w:val="24"/>
                <w:szCs w:val="24"/>
              </w:rPr>
            </w:pPr>
            <w:r w:rsidRPr="00796A90">
              <w:rPr>
                <w:i/>
                <w:iCs/>
                <w:sz w:val="24"/>
                <w:szCs w:val="24"/>
              </w:rPr>
              <w:t>Indicator</w:t>
            </w:r>
          </w:p>
        </w:tc>
        <w:tc>
          <w:tcPr>
            <w:tcW w:w="6210" w:type="dxa"/>
          </w:tcPr>
          <w:p w14:paraId="0E796F5E" w14:textId="25F2C9A9" w:rsidR="00A5166D" w:rsidRPr="00796A90" w:rsidRDefault="00A5166D" w:rsidP="000E5D2B">
            <w:pPr>
              <w:rPr>
                <w:i/>
                <w:iCs/>
                <w:sz w:val="24"/>
                <w:szCs w:val="24"/>
              </w:rPr>
            </w:pPr>
            <w:r w:rsidRPr="00796A90">
              <w:rPr>
                <w:i/>
                <w:iCs/>
                <w:sz w:val="24"/>
                <w:szCs w:val="24"/>
              </w:rPr>
              <w:t>Requirements</w:t>
            </w:r>
          </w:p>
        </w:tc>
      </w:tr>
      <w:tr w:rsidR="00A5166D" w:rsidRPr="00796A90" w14:paraId="24009A86" w14:textId="77777777" w:rsidTr="00402525">
        <w:trPr>
          <w:trHeight w:val="494"/>
        </w:trPr>
        <w:tc>
          <w:tcPr>
            <w:tcW w:w="630" w:type="dxa"/>
          </w:tcPr>
          <w:p w14:paraId="135F8DA9" w14:textId="77777777" w:rsidR="00A5166D" w:rsidRPr="00796A90" w:rsidRDefault="00A5166D" w:rsidP="000E5D2B">
            <w:pPr>
              <w:rPr>
                <w:sz w:val="24"/>
                <w:szCs w:val="24"/>
              </w:rPr>
            </w:pPr>
          </w:p>
        </w:tc>
        <w:tc>
          <w:tcPr>
            <w:tcW w:w="900" w:type="dxa"/>
          </w:tcPr>
          <w:p w14:paraId="504B5FA6" w14:textId="3F0A90BE" w:rsidR="00A5166D" w:rsidRPr="00796A90" w:rsidRDefault="00A5166D" w:rsidP="000E5D2B">
            <w:pPr>
              <w:rPr>
                <w:sz w:val="24"/>
                <w:szCs w:val="24"/>
              </w:rPr>
            </w:pPr>
            <w:r w:rsidRPr="00796A90">
              <w:rPr>
                <w:sz w:val="24"/>
                <w:szCs w:val="24"/>
              </w:rPr>
              <w:t>3.1</w:t>
            </w:r>
          </w:p>
        </w:tc>
        <w:tc>
          <w:tcPr>
            <w:tcW w:w="1620" w:type="dxa"/>
          </w:tcPr>
          <w:p w14:paraId="76A150D9" w14:textId="602373CA" w:rsidR="00A5166D" w:rsidRPr="00796A90" w:rsidRDefault="00A5166D" w:rsidP="000E5D2B">
            <w:pPr>
              <w:rPr>
                <w:sz w:val="24"/>
                <w:szCs w:val="24"/>
              </w:rPr>
            </w:pPr>
            <w:r w:rsidRPr="00796A90">
              <w:rPr>
                <w:sz w:val="24"/>
                <w:szCs w:val="24"/>
              </w:rPr>
              <w:t>Reclassification</w:t>
            </w:r>
          </w:p>
        </w:tc>
        <w:tc>
          <w:tcPr>
            <w:tcW w:w="6210" w:type="dxa"/>
          </w:tcPr>
          <w:p w14:paraId="1C83DB11" w14:textId="77777777" w:rsidR="00A5166D" w:rsidRPr="00796A90" w:rsidRDefault="00A5166D" w:rsidP="000E5D2B">
            <w:pPr>
              <w:rPr>
                <w:sz w:val="24"/>
                <w:szCs w:val="24"/>
              </w:rPr>
            </w:pPr>
            <w:r w:rsidRPr="00796A90">
              <w:rPr>
                <w:sz w:val="24"/>
                <w:szCs w:val="24"/>
              </w:rPr>
              <w:t>Each school district shall establish criteria, </w:t>
            </w:r>
            <w:r w:rsidRPr="00796A90">
              <w:rPr>
                <w:b/>
                <w:bCs/>
                <w:sz w:val="24"/>
                <w:szCs w:val="24"/>
              </w:rPr>
              <w:t>in accordance with Department of Elementary and Secondary Education guidelines</w:t>
            </w:r>
            <w:r w:rsidRPr="00796A90">
              <w:rPr>
                <w:sz w:val="24"/>
                <w:szCs w:val="24"/>
              </w:rPr>
              <w:t>, to identify students who may no longer be English learners.</w:t>
            </w:r>
          </w:p>
          <w:p w14:paraId="160C05D2" w14:textId="77777777" w:rsidR="00A5166D" w:rsidRPr="00796A90" w:rsidRDefault="00A5166D" w:rsidP="000E5D2B">
            <w:pPr>
              <w:rPr>
                <w:sz w:val="24"/>
                <w:szCs w:val="24"/>
              </w:rPr>
            </w:pPr>
          </w:p>
          <w:p w14:paraId="0977E44F" w14:textId="77777777" w:rsidR="00A5166D" w:rsidRPr="00796A90" w:rsidRDefault="00A5166D" w:rsidP="000E5D2B">
            <w:pPr>
              <w:rPr>
                <w:sz w:val="24"/>
                <w:szCs w:val="24"/>
              </w:rPr>
            </w:pPr>
            <w:r w:rsidRPr="00796A90">
              <w:rPr>
                <w:sz w:val="24"/>
                <w:szCs w:val="24"/>
              </w:rPr>
              <w:t>The district does not reclassify an English Learner (EL) as Former English Learner (FEL) until he or she is </w:t>
            </w:r>
            <w:r w:rsidRPr="00796A90">
              <w:rPr>
                <w:b/>
                <w:bCs/>
                <w:sz w:val="24"/>
                <w:szCs w:val="24"/>
              </w:rPr>
              <w:t>deemed English proficient</w:t>
            </w:r>
            <w:r w:rsidRPr="00796A90">
              <w:rPr>
                <w:sz w:val="24"/>
                <w:szCs w:val="24"/>
              </w:rPr>
              <w:t> and can</w:t>
            </w:r>
            <w:r w:rsidRPr="00796A90">
              <w:rPr>
                <w:b/>
                <w:bCs/>
                <w:sz w:val="24"/>
                <w:szCs w:val="24"/>
              </w:rPr>
              <w:t> participate meaningfully</w:t>
            </w:r>
            <w:r w:rsidRPr="00796A90">
              <w:rPr>
                <w:sz w:val="24"/>
                <w:szCs w:val="24"/>
              </w:rPr>
              <w:t> in all aspects of the district’s general education program </w:t>
            </w:r>
            <w:r w:rsidRPr="00796A90">
              <w:rPr>
                <w:b/>
                <w:bCs/>
                <w:sz w:val="24"/>
                <w:szCs w:val="24"/>
              </w:rPr>
              <w:t>without the use of adapted or simplified</w:t>
            </w:r>
            <w:r w:rsidRPr="00796A90">
              <w:rPr>
                <w:sz w:val="24"/>
                <w:szCs w:val="24"/>
              </w:rPr>
              <w:t> English materials.</w:t>
            </w:r>
          </w:p>
          <w:p w14:paraId="758D1C48" w14:textId="77777777" w:rsidR="00A5166D" w:rsidRPr="00796A90" w:rsidRDefault="00A5166D" w:rsidP="000E5D2B">
            <w:pPr>
              <w:rPr>
                <w:sz w:val="24"/>
                <w:szCs w:val="24"/>
              </w:rPr>
            </w:pPr>
          </w:p>
          <w:p w14:paraId="2683A93F" w14:textId="23A7AF31" w:rsidR="00A5166D" w:rsidRPr="00796A90" w:rsidRDefault="00A5166D" w:rsidP="000E5D2B">
            <w:pPr>
              <w:rPr>
                <w:sz w:val="24"/>
                <w:szCs w:val="24"/>
              </w:rPr>
            </w:pPr>
            <w:r w:rsidRPr="00796A90">
              <w:rPr>
                <w:sz w:val="24"/>
                <w:szCs w:val="24"/>
              </w:rPr>
              <w:t>Districts do not limit or cap the amount of time in which an EL can remain in a language support program. An EL only exits from such a program after he or she is determined to be proficient in English.</w:t>
            </w:r>
          </w:p>
        </w:tc>
      </w:tr>
    </w:tbl>
    <w:p w14:paraId="32CCEF2C" w14:textId="77777777" w:rsidR="002753A7" w:rsidRPr="00796A90" w:rsidRDefault="002753A7" w:rsidP="002753A7">
      <w:pPr>
        <w:rPr>
          <w:sz w:val="24"/>
          <w:szCs w:val="24"/>
        </w:rPr>
      </w:pPr>
    </w:p>
    <w:p w14:paraId="295FCE39" w14:textId="783F632F" w:rsidR="00F34F4E" w:rsidRPr="00796A90" w:rsidRDefault="00F34F4E" w:rsidP="00615986">
      <w:pPr>
        <w:rPr>
          <w:i/>
          <w:iCs/>
          <w:sz w:val="24"/>
          <w:szCs w:val="24"/>
        </w:rPr>
      </w:pPr>
      <w:r w:rsidRPr="00796A90">
        <w:rPr>
          <w:i/>
          <w:iCs/>
          <w:sz w:val="24"/>
          <w:szCs w:val="24"/>
        </w:rPr>
        <w:t>ELE 3 Notes</w:t>
      </w:r>
    </w:p>
    <w:p w14:paraId="5B771E12" w14:textId="77777777" w:rsidR="00F34F4E" w:rsidRPr="00796A90" w:rsidRDefault="00F34F4E" w:rsidP="00615986">
      <w:pPr>
        <w:rPr>
          <w:sz w:val="24"/>
          <w:szCs w:val="24"/>
        </w:rPr>
      </w:pPr>
    </w:p>
    <w:p w14:paraId="7EA32F8C" w14:textId="77777777" w:rsidR="00167A43" w:rsidRPr="00796A90" w:rsidRDefault="00167A43" w:rsidP="00615986">
      <w:pPr>
        <w:rPr>
          <w:sz w:val="24"/>
          <w:szCs w:val="24"/>
        </w:rPr>
      </w:pPr>
      <w:r w:rsidRPr="00796A90">
        <w:rPr>
          <w:sz w:val="24"/>
          <w:szCs w:val="24"/>
        </w:rPr>
        <w:br w:type="page"/>
      </w:r>
    </w:p>
    <w:p w14:paraId="0E8D1250" w14:textId="1F0A0903" w:rsidR="0043713D" w:rsidRPr="008E3DB9" w:rsidRDefault="0043713D" w:rsidP="0043713D">
      <w:pPr>
        <w:pStyle w:val="Heading2"/>
        <w:shd w:val="clear" w:color="auto" w:fill="F2F2F2" w:themeFill="background1" w:themeFillShade="F2"/>
      </w:pPr>
      <w:r>
        <w:rPr>
          <w:noProof/>
        </w:rPr>
        <w:lastRenderedPageBreak/>
        <w:drawing>
          <wp:inline distT="0" distB="0" distL="0" distR="0" wp14:anchorId="4335F910" wp14:editId="46469EF5">
            <wp:extent cx="232038" cy="228600"/>
            <wp:effectExtent l="0" t="0" r="0" b="0"/>
            <wp:docPr id="499426726"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426726" name="Picture 5">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038" cy="228600"/>
                    </a:xfrm>
                    <a:prstGeom prst="rect">
                      <a:avLst/>
                    </a:prstGeom>
                    <a:noFill/>
                    <a:ln>
                      <a:noFill/>
                    </a:ln>
                  </pic:spPr>
                </pic:pic>
              </a:graphicData>
            </a:graphic>
          </wp:inline>
        </w:drawing>
      </w:r>
      <w:r w:rsidRPr="0043713D">
        <w:t xml:space="preserve"> </w:t>
      </w:r>
      <w:r w:rsidRPr="008E3DB9">
        <w:t xml:space="preserve">ELE </w:t>
      </w:r>
      <w:r>
        <w:t>4: Parent Involvement</w:t>
      </w:r>
    </w:p>
    <w:p w14:paraId="7A61B912" w14:textId="3462F0D0" w:rsidR="00941060" w:rsidRPr="00581B45" w:rsidRDefault="00941060" w:rsidP="00941060">
      <w:pPr>
        <w:spacing w:before="120"/>
        <w:rPr>
          <w:sz w:val="24"/>
          <w:szCs w:val="24"/>
        </w:rPr>
      </w:pPr>
      <w:r w:rsidRPr="00581B45">
        <w:rPr>
          <w:sz w:val="24"/>
          <w:szCs w:val="24"/>
        </w:rPr>
        <w:t xml:space="preserve">Authority: </w:t>
      </w:r>
      <w:r w:rsidR="00560122" w:rsidRPr="00581B45">
        <w:rPr>
          <w:sz w:val="24"/>
          <w:szCs w:val="24"/>
        </w:rPr>
        <w:t>Title VI; EEOA; ESEA, 20 U.S.C. § 6825(c)(3)(A); G.L. c. 69, § 1J(x); G.L. c. 71A, §§ 5, 6A, 12; 603 CMR 14.04 and 14.09.</w:t>
      </w:r>
    </w:p>
    <w:p w14:paraId="4FB94389" w14:textId="1205E439" w:rsidR="00E76D81" w:rsidRPr="00581B45" w:rsidRDefault="00E76D81" w:rsidP="00E76D81">
      <w:pPr>
        <w:rPr>
          <w:sz w:val="24"/>
          <w:szCs w:val="24"/>
        </w:rPr>
      </w:pPr>
    </w:p>
    <w:tbl>
      <w:tblPr>
        <w:tblStyle w:val="TableGrid"/>
        <w:tblW w:w="9540" w:type="dxa"/>
        <w:tblBorders>
          <w:top w:val="none" w:sz="0" w:space="0" w:color="auto"/>
          <w:left w:val="none" w:sz="0" w:space="0" w:color="auto"/>
          <w:bottom w:val="none" w:sz="0" w:space="0" w:color="auto"/>
          <w:right w:val="none" w:sz="0" w:space="0" w:color="auto"/>
          <w:insideH w:val="single" w:sz="4" w:space="0" w:color="D9D9D9" w:themeColor="background1" w:themeShade="D9"/>
          <w:insideV w:val="none" w:sz="0" w:space="0" w:color="auto"/>
        </w:tblBorders>
        <w:tblLayout w:type="fixed"/>
        <w:tblCellMar>
          <w:top w:w="115" w:type="dxa"/>
          <w:left w:w="58" w:type="dxa"/>
          <w:bottom w:w="115" w:type="dxa"/>
          <w:right w:w="58" w:type="dxa"/>
        </w:tblCellMar>
        <w:tblLook w:val="04A0" w:firstRow="1" w:lastRow="0" w:firstColumn="1" w:lastColumn="0" w:noHBand="0" w:noVBand="1"/>
        <w:tblCaption w:val="ELE 4: Parent Involvement"/>
        <w:tblDescription w:val="This table provides a column to indicate the status of the indicator, indicator number, indicator label, and description of the requirement."/>
      </w:tblPr>
      <w:tblGrid>
        <w:gridCol w:w="900"/>
        <w:gridCol w:w="990"/>
        <w:gridCol w:w="1530"/>
        <w:gridCol w:w="6120"/>
      </w:tblGrid>
      <w:tr w:rsidR="00E4719E" w:rsidRPr="00581B45" w14:paraId="2130CFAC" w14:textId="77777777" w:rsidTr="006B2547">
        <w:trPr>
          <w:trHeight w:val="128"/>
          <w:tblHeader/>
        </w:trPr>
        <w:tc>
          <w:tcPr>
            <w:tcW w:w="900" w:type="dxa"/>
          </w:tcPr>
          <w:p w14:paraId="72AAD46D" w14:textId="77777777" w:rsidR="00C47CB5" w:rsidRPr="00581B45" w:rsidRDefault="00C47CB5" w:rsidP="00C47CB5">
            <w:pPr>
              <w:rPr>
                <w:i/>
                <w:iCs/>
                <w:sz w:val="24"/>
                <w:szCs w:val="24"/>
              </w:rPr>
            </w:pPr>
            <w:r w:rsidRPr="00581B45">
              <w:rPr>
                <w:i/>
                <w:iCs/>
                <w:sz w:val="24"/>
                <w:szCs w:val="24"/>
              </w:rPr>
              <w:t>Status</w:t>
            </w:r>
          </w:p>
          <w:p w14:paraId="6AAFF251" w14:textId="1EA43C6E" w:rsidR="00E4719E" w:rsidRPr="00581B45" w:rsidRDefault="00C47CB5" w:rsidP="00C47CB5">
            <w:pPr>
              <w:rPr>
                <w:i/>
                <w:iCs/>
                <w:sz w:val="24"/>
                <w:szCs w:val="24"/>
              </w:rPr>
            </w:pPr>
            <w:r w:rsidRPr="00581B45">
              <w:rPr>
                <w:i/>
                <w:iCs/>
                <w:sz w:val="24"/>
                <w:szCs w:val="24"/>
              </w:rPr>
              <w:t>Check</w:t>
            </w:r>
          </w:p>
        </w:tc>
        <w:tc>
          <w:tcPr>
            <w:tcW w:w="990" w:type="dxa"/>
          </w:tcPr>
          <w:p w14:paraId="1C27A9F0" w14:textId="77B15FAA" w:rsidR="00E4719E" w:rsidRPr="00581B45" w:rsidRDefault="00E4719E" w:rsidP="006F6643">
            <w:pPr>
              <w:rPr>
                <w:sz w:val="24"/>
                <w:szCs w:val="24"/>
              </w:rPr>
            </w:pPr>
            <w:r w:rsidRPr="00581B45">
              <w:rPr>
                <w:i/>
                <w:iCs/>
                <w:sz w:val="24"/>
                <w:szCs w:val="24"/>
              </w:rPr>
              <w:t>Number</w:t>
            </w:r>
          </w:p>
        </w:tc>
        <w:tc>
          <w:tcPr>
            <w:tcW w:w="1530" w:type="dxa"/>
          </w:tcPr>
          <w:p w14:paraId="38AF1D27" w14:textId="1D7FC759" w:rsidR="00E4719E" w:rsidRPr="00581B45" w:rsidRDefault="00E4719E" w:rsidP="006F6643">
            <w:pPr>
              <w:rPr>
                <w:sz w:val="24"/>
                <w:szCs w:val="24"/>
              </w:rPr>
            </w:pPr>
            <w:r w:rsidRPr="00581B45">
              <w:rPr>
                <w:i/>
                <w:iCs/>
                <w:sz w:val="24"/>
                <w:szCs w:val="24"/>
              </w:rPr>
              <w:t>Indicator</w:t>
            </w:r>
          </w:p>
        </w:tc>
        <w:tc>
          <w:tcPr>
            <w:tcW w:w="6120" w:type="dxa"/>
          </w:tcPr>
          <w:p w14:paraId="30FE2727" w14:textId="4A0F6092" w:rsidR="00E4719E" w:rsidRPr="00581B45" w:rsidRDefault="00E4719E" w:rsidP="006F6643">
            <w:pPr>
              <w:rPr>
                <w:sz w:val="24"/>
                <w:szCs w:val="24"/>
              </w:rPr>
            </w:pPr>
            <w:r w:rsidRPr="00581B45">
              <w:rPr>
                <w:i/>
                <w:iCs/>
                <w:sz w:val="24"/>
                <w:szCs w:val="24"/>
              </w:rPr>
              <w:t>Requirements</w:t>
            </w:r>
          </w:p>
        </w:tc>
      </w:tr>
      <w:tr w:rsidR="00E4719E" w:rsidRPr="00581B45" w14:paraId="631476D7" w14:textId="77777777" w:rsidTr="006B2547">
        <w:trPr>
          <w:trHeight w:val="494"/>
        </w:trPr>
        <w:tc>
          <w:tcPr>
            <w:tcW w:w="900" w:type="dxa"/>
          </w:tcPr>
          <w:p w14:paraId="6641EB6B" w14:textId="77777777" w:rsidR="00E4719E" w:rsidRPr="00581B45" w:rsidRDefault="00E4719E" w:rsidP="00931CF9">
            <w:pPr>
              <w:rPr>
                <w:sz w:val="24"/>
                <w:szCs w:val="24"/>
              </w:rPr>
            </w:pPr>
          </w:p>
        </w:tc>
        <w:tc>
          <w:tcPr>
            <w:tcW w:w="990" w:type="dxa"/>
          </w:tcPr>
          <w:p w14:paraId="714482E2" w14:textId="7AF00D7A" w:rsidR="00E4719E" w:rsidRPr="00581B45" w:rsidRDefault="00E4719E" w:rsidP="00931CF9">
            <w:pPr>
              <w:rPr>
                <w:sz w:val="24"/>
                <w:szCs w:val="24"/>
              </w:rPr>
            </w:pPr>
            <w:r w:rsidRPr="00581B45">
              <w:rPr>
                <w:sz w:val="24"/>
                <w:szCs w:val="24"/>
              </w:rPr>
              <w:t>4.1</w:t>
            </w:r>
          </w:p>
        </w:tc>
        <w:tc>
          <w:tcPr>
            <w:tcW w:w="1530" w:type="dxa"/>
          </w:tcPr>
          <w:p w14:paraId="6C5E01C0" w14:textId="689FB7DE" w:rsidR="00E4719E" w:rsidRPr="00581B45" w:rsidRDefault="00E4719E" w:rsidP="00931CF9">
            <w:pPr>
              <w:rPr>
                <w:sz w:val="24"/>
                <w:szCs w:val="24"/>
              </w:rPr>
            </w:pPr>
            <w:r w:rsidRPr="00581B45">
              <w:rPr>
                <w:sz w:val="24"/>
                <w:szCs w:val="24"/>
              </w:rPr>
              <w:t>Interpretation and Translation</w:t>
            </w:r>
          </w:p>
        </w:tc>
        <w:tc>
          <w:tcPr>
            <w:tcW w:w="6120" w:type="dxa"/>
          </w:tcPr>
          <w:p w14:paraId="6D760115" w14:textId="3DBC8AF0" w:rsidR="00E4719E" w:rsidRPr="00581B45" w:rsidRDefault="00E4719E" w:rsidP="00301CAA">
            <w:pPr>
              <w:rPr>
                <w:sz w:val="24"/>
                <w:szCs w:val="24"/>
              </w:rPr>
            </w:pPr>
            <w:r w:rsidRPr="00581B45">
              <w:rPr>
                <w:sz w:val="24"/>
                <w:szCs w:val="24"/>
              </w:rPr>
              <w:t xml:space="preserve">School districts are required to establish systems that ensure families who requested translation and/or interpretation have equal access to their child’s education through </w:t>
            </w:r>
            <w:r w:rsidRPr="00581B45">
              <w:rPr>
                <w:b/>
                <w:bCs/>
                <w:sz w:val="24"/>
                <w:szCs w:val="24"/>
              </w:rPr>
              <w:t>high-quality translation</w:t>
            </w:r>
            <w:r w:rsidRPr="00581B45">
              <w:rPr>
                <w:sz w:val="24"/>
                <w:szCs w:val="24"/>
              </w:rPr>
              <w:t xml:space="preserve"> and </w:t>
            </w:r>
            <w:r w:rsidRPr="00581B45">
              <w:rPr>
                <w:b/>
                <w:bCs/>
                <w:sz w:val="24"/>
                <w:szCs w:val="24"/>
              </w:rPr>
              <w:t>interpretation</w:t>
            </w:r>
            <w:r w:rsidRPr="00581B45">
              <w:rPr>
                <w:sz w:val="24"/>
                <w:szCs w:val="24"/>
              </w:rPr>
              <w:t xml:space="preserve"> services. This includes translating </w:t>
            </w:r>
            <w:r w:rsidRPr="00581B45">
              <w:rPr>
                <w:b/>
                <w:bCs/>
                <w:sz w:val="24"/>
                <w:szCs w:val="24"/>
              </w:rPr>
              <w:t>essential documents</w:t>
            </w:r>
            <w:r w:rsidRPr="00581B45">
              <w:rPr>
                <w:sz w:val="24"/>
                <w:szCs w:val="24"/>
              </w:rPr>
              <w:t xml:space="preserve"> such as enrollment information, </w:t>
            </w:r>
            <w:proofErr w:type="gramStart"/>
            <w:r w:rsidRPr="00581B45">
              <w:rPr>
                <w:sz w:val="24"/>
                <w:szCs w:val="24"/>
              </w:rPr>
              <w:t>program</w:t>
            </w:r>
            <w:proofErr w:type="gramEnd"/>
            <w:r w:rsidRPr="00581B45">
              <w:rPr>
                <w:sz w:val="24"/>
                <w:szCs w:val="24"/>
              </w:rPr>
              <w:t xml:space="preserve"> notices, IEPs, report cards, and disciplinary policies, as well as providing </w:t>
            </w:r>
            <w:r w:rsidRPr="00581B45">
              <w:rPr>
                <w:b/>
                <w:bCs/>
                <w:sz w:val="24"/>
                <w:szCs w:val="24"/>
              </w:rPr>
              <w:t>qualified interpreters</w:t>
            </w:r>
            <w:r w:rsidRPr="00581B45">
              <w:rPr>
                <w:sz w:val="24"/>
                <w:szCs w:val="24"/>
              </w:rPr>
              <w:t xml:space="preserve"> for meetings and communications.</w:t>
            </w:r>
          </w:p>
        </w:tc>
      </w:tr>
      <w:tr w:rsidR="00E4719E" w:rsidRPr="00581B45" w14:paraId="02C94D92" w14:textId="77777777" w:rsidTr="006B2547">
        <w:trPr>
          <w:trHeight w:val="494"/>
        </w:trPr>
        <w:tc>
          <w:tcPr>
            <w:tcW w:w="900" w:type="dxa"/>
          </w:tcPr>
          <w:p w14:paraId="089DA758" w14:textId="77777777" w:rsidR="00E4719E" w:rsidRPr="00581B45" w:rsidRDefault="00E4719E" w:rsidP="00931CF9">
            <w:pPr>
              <w:rPr>
                <w:sz w:val="24"/>
                <w:szCs w:val="24"/>
              </w:rPr>
            </w:pPr>
          </w:p>
        </w:tc>
        <w:tc>
          <w:tcPr>
            <w:tcW w:w="990" w:type="dxa"/>
          </w:tcPr>
          <w:p w14:paraId="73585842" w14:textId="09F14982" w:rsidR="00E4719E" w:rsidRPr="00581B45" w:rsidRDefault="00E4719E" w:rsidP="00931CF9">
            <w:pPr>
              <w:rPr>
                <w:sz w:val="24"/>
                <w:szCs w:val="24"/>
              </w:rPr>
            </w:pPr>
            <w:r w:rsidRPr="00581B45">
              <w:rPr>
                <w:sz w:val="24"/>
                <w:szCs w:val="24"/>
              </w:rPr>
              <w:t>4.2</w:t>
            </w:r>
          </w:p>
        </w:tc>
        <w:tc>
          <w:tcPr>
            <w:tcW w:w="1530" w:type="dxa"/>
          </w:tcPr>
          <w:p w14:paraId="1F3EDE0E" w14:textId="693CF15C" w:rsidR="00E4719E" w:rsidRPr="00581B45" w:rsidRDefault="00E4719E" w:rsidP="00931CF9">
            <w:pPr>
              <w:rPr>
                <w:sz w:val="24"/>
                <w:szCs w:val="24"/>
              </w:rPr>
            </w:pPr>
            <w:r w:rsidRPr="00581B45">
              <w:rPr>
                <w:sz w:val="24"/>
                <w:szCs w:val="24"/>
              </w:rPr>
              <w:t>Title III Funds Use</w:t>
            </w:r>
          </w:p>
        </w:tc>
        <w:tc>
          <w:tcPr>
            <w:tcW w:w="6120" w:type="dxa"/>
          </w:tcPr>
          <w:p w14:paraId="37EFBA42" w14:textId="2583022C" w:rsidR="00E4719E" w:rsidRPr="00581B45" w:rsidRDefault="00E4719E" w:rsidP="00E472F2">
            <w:pPr>
              <w:rPr>
                <w:sz w:val="24"/>
                <w:szCs w:val="24"/>
              </w:rPr>
            </w:pPr>
            <w:r w:rsidRPr="00581B45">
              <w:rPr>
                <w:sz w:val="24"/>
                <w:szCs w:val="24"/>
              </w:rPr>
              <w:t>A Title III eligible district receiving funds under Section 3114(a) of ESSA uses Title III funds to provide and </w:t>
            </w:r>
            <w:r w:rsidRPr="00581B45">
              <w:rPr>
                <w:b/>
                <w:bCs/>
                <w:sz w:val="24"/>
                <w:szCs w:val="24"/>
              </w:rPr>
              <w:t>implement other effective activities and strategies</w:t>
            </w:r>
            <w:r w:rsidRPr="00581B45">
              <w:rPr>
                <w:sz w:val="24"/>
                <w:szCs w:val="24"/>
              </w:rPr>
              <w:t xml:space="preserve"> that enhance or supplement language instruction educational programs for ELs, which included </w:t>
            </w:r>
            <w:r w:rsidRPr="00581B45">
              <w:rPr>
                <w:b/>
                <w:bCs/>
                <w:sz w:val="24"/>
                <w:szCs w:val="24"/>
              </w:rPr>
              <w:t xml:space="preserve">parent, family, and community engagement activities. </w:t>
            </w:r>
            <w:r w:rsidRPr="00581B45">
              <w:rPr>
                <w:sz w:val="24"/>
                <w:szCs w:val="24"/>
              </w:rPr>
              <w:t>These activities were </w:t>
            </w:r>
            <w:r w:rsidRPr="00581B45">
              <w:rPr>
                <w:b/>
                <w:bCs/>
                <w:sz w:val="24"/>
                <w:szCs w:val="24"/>
              </w:rPr>
              <w:t>above</w:t>
            </w:r>
            <w:r w:rsidRPr="00581B45">
              <w:rPr>
                <w:sz w:val="24"/>
                <w:szCs w:val="24"/>
              </w:rPr>
              <w:t xml:space="preserve"> and</w:t>
            </w:r>
            <w:r w:rsidRPr="00581B45">
              <w:rPr>
                <w:b/>
                <w:bCs/>
                <w:sz w:val="24"/>
                <w:szCs w:val="24"/>
              </w:rPr>
              <w:t xml:space="preserve"> beyond</w:t>
            </w:r>
            <w:r w:rsidRPr="00581B45">
              <w:rPr>
                <w:sz w:val="24"/>
                <w:szCs w:val="24"/>
              </w:rPr>
              <w:t> what the LEA was required to offer to meet other federal and state requirements.</w:t>
            </w:r>
          </w:p>
        </w:tc>
      </w:tr>
      <w:tr w:rsidR="00E4719E" w:rsidRPr="00581B45" w14:paraId="5BDB7ABB" w14:textId="77777777" w:rsidTr="006B2547">
        <w:trPr>
          <w:trHeight w:val="494"/>
        </w:trPr>
        <w:tc>
          <w:tcPr>
            <w:tcW w:w="900" w:type="dxa"/>
          </w:tcPr>
          <w:p w14:paraId="0B3C493F" w14:textId="77777777" w:rsidR="00E4719E" w:rsidRPr="00581B45" w:rsidRDefault="00E4719E" w:rsidP="00931CF9">
            <w:pPr>
              <w:rPr>
                <w:sz w:val="24"/>
                <w:szCs w:val="24"/>
              </w:rPr>
            </w:pPr>
          </w:p>
        </w:tc>
        <w:tc>
          <w:tcPr>
            <w:tcW w:w="990" w:type="dxa"/>
          </w:tcPr>
          <w:p w14:paraId="5B801C41" w14:textId="23298767" w:rsidR="00E4719E" w:rsidRPr="00581B45" w:rsidRDefault="00E4719E" w:rsidP="00931CF9">
            <w:pPr>
              <w:rPr>
                <w:sz w:val="24"/>
                <w:szCs w:val="24"/>
              </w:rPr>
            </w:pPr>
            <w:r w:rsidRPr="00581B45">
              <w:rPr>
                <w:sz w:val="24"/>
                <w:szCs w:val="24"/>
              </w:rPr>
              <w:t>4.3</w:t>
            </w:r>
          </w:p>
        </w:tc>
        <w:tc>
          <w:tcPr>
            <w:tcW w:w="1530" w:type="dxa"/>
          </w:tcPr>
          <w:p w14:paraId="5CC8C39A" w14:textId="0E1740A2" w:rsidR="00E4719E" w:rsidRPr="00581B45" w:rsidRDefault="00E4719E" w:rsidP="00931CF9">
            <w:pPr>
              <w:rPr>
                <w:sz w:val="24"/>
                <w:szCs w:val="24"/>
              </w:rPr>
            </w:pPr>
            <w:r w:rsidRPr="00581B45">
              <w:rPr>
                <w:sz w:val="24"/>
                <w:szCs w:val="24"/>
              </w:rPr>
              <w:t>Enrollment and Transfer Requests</w:t>
            </w:r>
          </w:p>
        </w:tc>
        <w:tc>
          <w:tcPr>
            <w:tcW w:w="6120" w:type="dxa"/>
          </w:tcPr>
          <w:p w14:paraId="1D04CA8E" w14:textId="657D92F7" w:rsidR="00E4719E" w:rsidRPr="00581B45" w:rsidRDefault="00E4719E" w:rsidP="00931CF9">
            <w:pPr>
              <w:rPr>
                <w:sz w:val="24"/>
                <w:szCs w:val="24"/>
              </w:rPr>
            </w:pPr>
            <w:r w:rsidRPr="00581B45">
              <w:rPr>
                <w:sz w:val="24"/>
                <w:szCs w:val="24"/>
              </w:rPr>
              <w:t xml:space="preserve">A request by a student’s parent or guardian to enroll the student in or transfer the student into a specific English learner education program offered by the school district </w:t>
            </w:r>
            <w:r w:rsidRPr="00581B45">
              <w:rPr>
                <w:b/>
                <w:bCs/>
                <w:sz w:val="24"/>
                <w:szCs w:val="24"/>
              </w:rPr>
              <w:t xml:space="preserve">shall be reviewed </w:t>
            </w:r>
            <w:r w:rsidRPr="00581B45">
              <w:rPr>
                <w:sz w:val="24"/>
                <w:szCs w:val="24"/>
              </w:rPr>
              <w:t xml:space="preserve">by the superintendent or the superintendent’s designee. The school district </w:t>
            </w:r>
            <w:r w:rsidRPr="00581B45">
              <w:rPr>
                <w:b/>
                <w:bCs/>
                <w:sz w:val="24"/>
                <w:szCs w:val="24"/>
              </w:rPr>
              <w:t xml:space="preserve">shall respond </w:t>
            </w:r>
            <w:r w:rsidRPr="00581B45">
              <w:rPr>
                <w:sz w:val="24"/>
                <w:szCs w:val="24"/>
              </w:rPr>
              <w:t xml:space="preserve">to such requests in </w:t>
            </w:r>
            <w:r w:rsidRPr="00581B45">
              <w:rPr>
                <w:b/>
                <w:bCs/>
                <w:sz w:val="24"/>
                <w:szCs w:val="24"/>
              </w:rPr>
              <w:t>no more than 20 school days</w:t>
            </w:r>
            <w:r w:rsidRPr="00581B45">
              <w:rPr>
                <w:sz w:val="24"/>
                <w:szCs w:val="24"/>
              </w:rPr>
              <w:t xml:space="preserve"> after receipt of the request.</w:t>
            </w:r>
          </w:p>
        </w:tc>
      </w:tr>
      <w:tr w:rsidR="00E4719E" w:rsidRPr="00581B45" w14:paraId="5D455BF9" w14:textId="77777777" w:rsidTr="006B2547">
        <w:trPr>
          <w:trHeight w:val="494"/>
        </w:trPr>
        <w:tc>
          <w:tcPr>
            <w:tcW w:w="900" w:type="dxa"/>
          </w:tcPr>
          <w:p w14:paraId="0736A0C5" w14:textId="77777777" w:rsidR="00E4719E" w:rsidRPr="00581B45" w:rsidRDefault="00E4719E" w:rsidP="00931CF9">
            <w:pPr>
              <w:rPr>
                <w:sz w:val="24"/>
                <w:szCs w:val="24"/>
              </w:rPr>
            </w:pPr>
          </w:p>
        </w:tc>
        <w:tc>
          <w:tcPr>
            <w:tcW w:w="990" w:type="dxa"/>
          </w:tcPr>
          <w:p w14:paraId="3CA13B24" w14:textId="22D2ACA9" w:rsidR="00E4719E" w:rsidRPr="00581B45" w:rsidRDefault="00E4719E" w:rsidP="00931CF9">
            <w:pPr>
              <w:rPr>
                <w:sz w:val="24"/>
                <w:szCs w:val="24"/>
              </w:rPr>
            </w:pPr>
            <w:r w:rsidRPr="00581B45">
              <w:rPr>
                <w:sz w:val="24"/>
                <w:szCs w:val="24"/>
              </w:rPr>
              <w:t>4.4</w:t>
            </w:r>
          </w:p>
        </w:tc>
        <w:tc>
          <w:tcPr>
            <w:tcW w:w="1530" w:type="dxa"/>
          </w:tcPr>
          <w:p w14:paraId="10669D36" w14:textId="50B6BB4D" w:rsidR="00E4719E" w:rsidRPr="00581B45" w:rsidRDefault="00E4719E" w:rsidP="00931CF9">
            <w:pPr>
              <w:rPr>
                <w:sz w:val="24"/>
                <w:szCs w:val="24"/>
              </w:rPr>
            </w:pPr>
            <w:r w:rsidRPr="00581B45">
              <w:rPr>
                <w:sz w:val="24"/>
                <w:szCs w:val="24"/>
              </w:rPr>
              <w:t>Program Requests</w:t>
            </w:r>
          </w:p>
        </w:tc>
        <w:tc>
          <w:tcPr>
            <w:tcW w:w="6120" w:type="dxa"/>
          </w:tcPr>
          <w:p w14:paraId="0462DCC9" w14:textId="77777777" w:rsidR="00E4719E" w:rsidRPr="00581B45" w:rsidRDefault="00E4719E" w:rsidP="00197A31">
            <w:pPr>
              <w:rPr>
                <w:sz w:val="24"/>
                <w:szCs w:val="24"/>
              </w:rPr>
            </w:pPr>
            <w:r w:rsidRPr="00581B45">
              <w:rPr>
                <w:sz w:val="24"/>
                <w:szCs w:val="24"/>
              </w:rPr>
              <w:t xml:space="preserve">If a school district receives requests from the parents or legal guardians of </w:t>
            </w:r>
            <w:r w:rsidRPr="00581B45">
              <w:rPr>
                <w:rStyle w:val="Strong"/>
                <w:sz w:val="24"/>
                <w:szCs w:val="24"/>
              </w:rPr>
              <w:t>not less than 20 students</w:t>
            </w:r>
            <w:r w:rsidRPr="00581B45">
              <w:rPr>
                <w:sz w:val="24"/>
                <w:szCs w:val="24"/>
              </w:rPr>
              <w:t xml:space="preserve"> to implement a specific program to provide language instruction in that school district, the school district shall, </w:t>
            </w:r>
            <w:r w:rsidRPr="00581B45">
              <w:rPr>
                <w:rStyle w:val="Strong"/>
                <w:sz w:val="24"/>
                <w:szCs w:val="24"/>
              </w:rPr>
              <w:t>not later than 90 days after receiving the request,</w:t>
            </w:r>
            <w:r w:rsidRPr="00581B45">
              <w:rPr>
                <w:sz w:val="24"/>
                <w:szCs w:val="24"/>
              </w:rPr>
              <w:t xml:space="preserve"> respond and provide:</w:t>
            </w:r>
          </w:p>
          <w:p w14:paraId="5A9F4F94" w14:textId="2DD6386F" w:rsidR="00E4719E" w:rsidRPr="00581B45" w:rsidRDefault="00E4719E" w:rsidP="00A57C93">
            <w:pPr>
              <w:pStyle w:val="ListParagraph"/>
              <w:numPr>
                <w:ilvl w:val="0"/>
                <w:numId w:val="11"/>
              </w:numPr>
              <w:ind w:left="570"/>
              <w:rPr>
                <w:sz w:val="24"/>
                <w:szCs w:val="24"/>
              </w:rPr>
            </w:pPr>
            <w:r w:rsidRPr="00581B45">
              <w:rPr>
                <w:sz w:val="24"/>
                <w:szCs w:val="24"/>
              </w:rPr>
              <w:t>a plan for implementation of the requested program; or</w:t>
            </w:r>
          </w:p>
          <w:p w14:paraId="4ED85BC4" w14:textId="39F23299" w:rsidR="00E4719E" w:rsidRPr="00581B45" w:rsidRDefault="00E4719E" w:rsidP="00A57C93">
            <w:pPr>
              <w:pStyle w:val="ListParagraph"/>
              <w:numPr>
                <w:ilvl w:val="0"/>
                <w:numId w:val="11"/>
              </w:numPr>
              <w:ind w:left="570"/>
              <w:rPr>
                <w:sz w:val="24"/>
                <w:szCs w:val="24"/>
              </w:rPr>
            </w:pPr>
            <w:r w:rsidRPr="00581B45">
              <w:rPr>
                <w:sz w:val="24"/>
                <w:szCs w:val="24"/>
              </w:rPr>
              <w:t>a denial of the request, in writing, including an explanation of the denial.</w:t>
            </w:r>
          </w:p>
        </w:tc>
      </w:tr>
      <w:tr w:rsidR="00E4719E" w:rsidRPr="00581B45" w14:paraId="2766AA68" w14:textId="77777777" w:rsidTr="006B2547">
        <w:tc>
          <w:tcPr>
            <w:tcW w:w="900" w:type="dxa"/>
          </w:tcPr>
          <w:p w14:paraId="1D5FFB57" w14:textId="77777777" w:rsidR="00E4719E" w:rsidRPr="00581B45" w:rsidRDefault="00E4719E" w:rsidP="00931CF9">
            <w:pPr>
              <w:rPr>
                <w:sz w:val="24"/>
                <w:szCs w:val="24"/>
              </w:rPr>
            </w:pPr>
          </w:p>
        </w:tc>
        <w:tc>
          <w:tcPr>
            <w:tcW w:w="990" w:type="dxa"/>
          </w:tcPr>
          <w:p w14:paraId="43C9436D" w14:textId="55C26315" w:rsidR="00E4719E" w:rsidRPr="00581B45" w:rsidRDefault="00E4719E" w:rsidP="00931CF9">
            <w:pPr>
              <w:rPr>
                <w:sz w:val="24"/>
                <w:szCs w:val="24"/>
              </w:rPr>
            </w:pPr>
            <w:r w:rsidRPr="00581B45">
              <w:rPr>
                <w:sz w:val="24"/>
                <w:szCs w:val="24"/>
              </w:rPr>
              <w:t>4.5</w:t>
            </w:r>
          </w:p>
        </w:tc>
        <w:tc>
          <w:tcPr>
            <w:tcW w:w="1530" w:type="dxa"/>
          </w:tcPr>
          <w:p w14:paraId="1B2C91C1" w14:textId="4F7D0902" w:rsidR="00E4719E" w:rsidRPr="00581B45" w:rsidRDefault="00E4719E" w:rsidP="00931CF9">
            <w:pPr>
              <w:rPr>
                <w:sz w:val="24"/>
                <w:szCs w:val="24"/>
              </w:rPr>
            </w:pPr>
            <w:r w:rsidRPr="00581B45">
              <w:rPr>
                <w:sz w:val="24"/>
                <w:szCs w:val="24"/>
              </w:rPr>
              <w:t>English Learner Parent Advisory Council (ELPAC)</w:t>
            </w:r>
          </w:p>
        </w:tc>
        <w:tc>
          <w:tcPr>
            <w:tcW w:w="6120" w:type="dxa"/>
          </w:tcPr>
          <w:p w14:paraId="100D023A" w14:textId="77777777" w:rsidR="00E4719E" w:rsidRPr="00581B45" w:rsidRDefault="00E4719E" w:rsidP="00EF51FF">
            <w:pPr>
              <w:rPr>
                <w:rStyle w:val="Strong"/>
                <w:sz w:val="24"/>
                <w:szCs w:val="24"/>
              </w:rPr>
            </w:pPr>
            <w:r w:rsidRPr="00581B45">
              <w:rPr>
                <w:sz w:val="24"/>
                <w:szCs w:val="24"/>
              </w:rPr>
              <w:t xml:space="preserve">Each school district serving </w:t>
            </w:r>
            <w:r w:rsidRPr="00581B45">
              <w:rPr>
                <w:rStyle w:val="Strong"/>
                <w:sz w:val="24"/>
                <w:szCs w:val="24"/>
              </w:rPr>
              <w:t>100 or more ELs</w:t>
            </w:r>
            <w:r w:rsidRPr="00581B45">
              <w:rPr>
                <w:sz w:val="24"/>
                <w:szCs w:val="24"/>
              </w:rPr>
              <w:t xml:space="preserve"> or in which ELs comprise </w:t>
            </w:r>
            <w:r w:rsidRPr="00581B45">
              <w:rPr>
                <w:rStyle w:val="Strong"/>
                <w:sz w:val="24"/>
                <w:szCs w:val="24"/>
              </w:rPr>
              <w:t>at least five percent</w:t>
            </w:r>
            <w:r w:rsidRPr="00581B45">
              <w:rPr>
                <w:sz w:val="24"/>
                <w:szCs w:val="24"/>
              </w:rPr>
              <w:t xml:space="preserve"> of the student population, whichever is less, shall establish an </w:t>
            </w:r>
            <w:r w:rsidRPr="00581B45">
              <w:rPr>
                <w:rStyle w:val="Strong"/>
                <w:sz w:val="24"/>
                <w:szCs w:val="24"/>
              </w:rPr>
              <w:t>English learner parent advisory council.</w:t>
            </w:r>
          </w:p>
          <w:p w14:paraId="0D0580F4" w14:textId="77777777" w:rsidR="00E4719E" w:rsidRPr="00581B45" w:rsidRDefault="00E4719E" w:rsidP="00EF51FF">
            <w:pPr>
              <w:rPr>
                <w:rFonts w:ascii="Times New Roman" w:hAnsi="Times New Roman" w:cs="Times New Roman"/>
                <w:sz w:val="24"/>
                <w:szCs w:val="24"/>
              </w:rPr>
            </w:pPr>
          </w:p>
          <w:p w14:paraId="5E1B28BC" w14:textId="77777777" w:rsidR="00E4719E" w:rsidRPr="00581B45" w:rsidRDefault="00E4719E" w:rsidP="00EF51FF">
            <w:pPr>
              <w:rPr>
                <w:sz w:val="24"/>
                <w:szCs w:val="24"/>
              </w:rPr>
            </w:pPr>
            <w:r w:rsidRPr="00581B45">
              <w:rPr>
                <w:sz w:val="24"/>
                <w:szCs w:val="24"/>
              </w:rPr>
              <w:t xml:space="preserve">Each school designated as </w:t>
            </w:r>
            <w:r w:rsidRPr="00581B45">
              <w:rPr>
                <w:rStyle w:val="Strong"/>
                <w:sz w:val="24"/>
                <w:szCs w:val="24"/>
              </w:rPr>
              <w:t>underperforming or chronically underperforming</w:t>
            </w:r>
            <w:r w:rsidRPr="00581B45">
              <w:rPr>
                <w:sz w:val="24"/>
                <w:szCs w:val="24"/>
              </w:rPr>
              <w:t xml:space="preserve"> and operating a program for English learners shall establish an English learner parent advisory council.</w:t>
            </w:r>
          </w:p>
          <w:p w14:paraId="0CD8980F" w14:textId="77777777" w:rsidR="00E4719E" w:rsidRPr="00581B45" w:rsidRDefault="00E4719E" w:rsidP="00EF51FF">
            <w:pPr>
              <w:rPr>
                <w:sz w:val="24"/>
                <w:szCs w:val="24"/>
              </w:rPr>
            </w:pPr>
          </w:p>
          <w:p w14:paraId="1423404E" w14:textId="1B8BD866" w:rsidR="00E4719E" w:rsidRPr="00581B45" w:rsidRDefault="00E4719E" w:rsidP="00EF51FF">
            <w:pPr>
              <w:rPr>
                <w:sz w:val="24"/>
                <w:szCs w:val="24"/>
              </w:rPr>
            </w:pPr>
            <w:r w:rsidRPr="00581B45">
              <w:rPr>
                <w:sz w:val="24"/>
                <w:szCs w:val="24"/>
              </w:rPr>
              <w:t>A school district or school required to establish a parent advisory council shall annually notify parents and guardians of ELs of the opportunity to participate in the council and shall provide the notification in a language the parent or guardian can understand.</w:t>
            </w:r>
          </w:p>
        </w:tc>
      </w:tr>
      <w:tr w:rsidR="00E4719E" w:rsidRPr="00581B45" w14:paraId="42355C56" w14:textId="77777777" w:rsidTr="006B2547">
        <w:tc>
          <w:tcPr>
            <w:tcW w:w="900" w:type="dxa"/>
          </w:tcPr>
          <w:p w14:paraId="7A8C8BFC" w14:textId="77777777" w:rsidR="00E4719E" w:rsidRPr="00581B45" w:rsidRDefault="00E4719E" w:rsidP="00931CF9">
            <w:pPr>
              <w:rPr>
                <w:sz w:val="24"/>
                <w:szCs w:val="24"/>
              </w:rPr>
            </w:pPr>
          </w:p>
        </w:tc>
        <w:tc>
          <w:tcPr>
            <w:tcW w:w="990" w:type="dxa"/>
          </w:tcPr>
          <w:p w14:paraId="3CC02191" w14:textId="063A02DD" w:rsidR="00E4719E" w:rsidRPr="00581B45" w:rsidRDefault="00E4719E" w:rsidP="00931CF9">
            <w:pPr>
              <w:rPr>
                <w:sz w:val="24"/>
                <w:szCs w:val="24"/>
              </w:rPr>
            </w:pPr>
            <w:r w:rsidRPr="00581B45">
              <w:rPr>
                <w:sz w:val="24"/>
                <w:szCs w:val="24"/>
              </w:rPr>
              <w:t>4.6</w:t>
            </w:r>
          </w:p>
        </w:tc>
        <w:tc>
          <w:tcPr>
            <w:tcW w:w="1530" w:type="dxa"/>
          </w:tcPr>
          <w:p w14:paraId="31D48082" w14:textId="27D87C57" w:rsidR="00E4719E" w:rsidRPr="00581B45" w:rsidRDefault="00E4719E" w:rsidP="00931CF9">
            <w:pPr>
              <w:rPr>
                <w:sz w:val="24"/>
                <w:szCs w:val="24"/>
              </w:rPr>
            </w:pPr>
            <w:r w:rsidRPr="00581B45">
              <w:rPr>
                <w:sz w:val="24"/>
                <w:szCs w:val="24"/>
              </w:rPr>
              <w:t>Annual ELPAC Participation Notification</w:t>
            </w:r>
          </w:p>
        </w:tc>
        <w:tc>
          <w:tcPr>
            <w:tcW w:w="6120" w:type="dxa"/>
          </w:tcPr>
          <w:p w14:paraId="4052C3FB" w14:textId="5EF97919" w:rsidR="00E4719E" w:rsidRPr="00581B45" w:rsidRDefault="00E4719E" w:rsidP="00931CF9">
            <w:pPr>
              <w:rPr>
                <w:sz w:val="24"/>
                <w:szCs w:val="24"/>
              </w:rPr>
            </w:pPr>
            <w:r w:rsidRPr="00581B45">
              <w:rPr>
                <w:sz w:val="24"/>
                <w:szCs w:val="24"/>
              </w:rPr>
              <w:t xml:space="preserve">A school district or school required to establish a parent advisory council shall </w:t>
            </w:r>
            <w:r w:rsidRPr="00581B45">
              <w:rPr>
                <w:b/>
                <w:bCs/>
                <w:sz w:val="24"/>
                <w:szCs w:val="24"/>
              </w:rPr>
              <w:t>annually notify parents and guardians</w:t>
            </w:r>
            <w:r w:rsidRPr="00581B45">
              <w:rPr>
                <w:sz w:val="24"/>
                <w:szCs w:val="24"/>
              </w:rPr>
              <w:t xml:space="preserve"> of ELs of the opportunity to participate in the council and shall provide the notification </w:t>
            </w:r>
            <w:r w:rsidRPr="00581B45">
              <w:rPr>
                <w:b/>
                <w:bCs/>
                <w:sz w:val="24"/>
                <w:szCs w:val="24"/>
              </w:rPr>
              <w:t>in a language the parent or guardian can understand.</w:t>
            </w:r>
          </w:p>
        </w:tc>
      </w:tr>
    </w:tbl>
    <w:p w14:paraId="11487B4F" w14:textId="77777777" w:rsidR="00066B1A" w:rsidRPr="00581B45" w:rsidRDefault="00066B1A" w:rsidP="00142B15">
      <w:pPr>
        <w:rPr>
          <w:sz w:val="24"/>
          <w:szCs w:val="24"/>
        </w:rPr>
      </w:pPr>
    </w:p>
    <w:p w14:paraId="2752CB6F" w14:textId="1CF8D678" w:rsidR="00F34F4E" w:rsidRPr="00581B45" w:rsidRDefault="00F34F4E" w:rsidP="00142B15">
      <w:pPr>
        <w:rPr>
          <w:i/>
          <w:iCs/>
          <w:sz w:val="24"/>
          <w:szCs w:val="24"/>
        </w:rPr>
      </w:pPr>
      <w:r w:rsidRPr="00581B45">
        <w:rPr>
          <w:i/>
          <w:iCs/>
          <w:sz w:val="24"/>
          <w:szCs w:val="24"/>
        </w:rPr>
        <w:t>ELE 4 Notes</w:t>
      </w:r>
    </w:p>
    <w:p w14:paraId="2E532450" w14:textId="77777777" w:rsidR="00F34F4E" w:rsidRPr="00581B45" w:rsidRDefault="00F34F4E" w:rsidP="00142B15">
      <w:pPr>
        <w:rPr>
          <w:sz w:val="24"/>
          <w:szCs w:val="24"/>
        </w:rPr>
      </w:pPr>
    </w:p>
    <w:p w14:paraId="673EE6D2" w14:textId="77777777" w:rsidR="00167A43" w:rsidRPr="00581B45" w:rsidRDefault="00167A43" w:rsidP="00142B15">
      <w:pPr>
        <w:rPr>
          <w:sz w:val="24"/>
          <w:szCs w:val="24"/>
        </w:rPr>
      </w:pPr>
      <w:r w:rsidRPr="00581B45">
        <w:rPr>
          <w:sz w:val="24"/>
          <w:szCs w:val="24"/>
        </w:rPr>
        <w:br w:type="page"/>
      </w:r>
    </w:p>
    <w:p w14:paraId="075E864E" w14:textId="77777777" w:rsidR="0043713D" w:rsidRPr="007E77FA" w:rsidRDefault="0043713D" w:rsidP="0043713D">
      <w:pPr>
        <w:pStyle w:val="Heading2"/>
        <w:shd w:val="clear" w:color="auto" w:fill="F2F2F2" w:themeFill="background1" w:themeFillShade="F2"/>
      </w:pPr>
      <w:r>
        <w:rPr>
          <w:noProof/>
        </w:rPr>
        <w:lastRenderedPageBreak/>
        <w:drawing>
          <wp:inline distT="0" distB="0" distL="0" distR="0" wp14:anchorId="15369807" wp14:editId="1FF2F250">
            <wp:extent cx="232038" cy="228600"/>
            <wp:effectExtent l="0" t="0" r="0" b="0"/>
            <wp:docPr id="176326127"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26127" name="Picture 6">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2038" cy="228600"/>
                    </a:xfrm>
                    <a:prstGeom prst="rect">
                      <a:avLst/>
                    </a:prstGeom>
                    <a:noFill/>
                    <a:ln>
                      <a:noFill/>
                    </a:ln>
                  </pic:spPr>
                </pic:pic>
              </a:graphicData>
            </a:graphic>
          </wp:inline>
        </w:drawing>
      </w:r>
      <w:r>
        <w:t xml:space="preserve"> </w:t>
      </w:r>
      <w:r w:rsidRPr="007E77FA">
        <w:t xml:space="preserve">ELE </w:t>
      </w:r>
      <w:r>
        <w:t>5</w:t>
      </w:r>
      <w:r w:rsidRPr="007E77FA">
        <w:t xml:space="preserve">: </w:t>
      </w:r>
      <w:r>
        <w:t>Declining Entry to a Program</w:t>
      </w:r>
    </w:p>
    <w:p w14:paraId="57A695FC" w14:textId="7FBF0F76" w:rsidR="00941060" w:rsidRPr="00581B45" w:rsidRDefault="00941060" w:rsidP="00941060">
      <w:pPr>
        <w:spacing w:before="120"/>
        <w:rPr>
          <w:sz w:val="24"/>
          <w:szCs w:val="24"/>
        </w:rPr>
      </w:pPr>
      <w:r w:rsidRPr="00581B45">
        <w:rPr>
          <w:sz w:val="24"/>
          <w:szCs w:val="24"/>
        </w:rPr>
        <w:t xml:space="preserve">Authority: </w:t>
      </w:r>
      <w:r w:rsidR="0071173F" w:rsidRPr="00581B45">
        <w:rPr>
          <w:sz w:val="24"/>
          <w:szCs w:val="24"/>
        </w:rPr>
        <w:t>Title VI; EEOA; ESEA, 20 U.S.C. 6312(e)(3)(A)(viii); G.L. c. 71A §12; 603 CMR 14.04</w:t>
      </w:r>
    </w:p>
    <w:p w14:paraId="5AAC74CE" w14:textId="77777777" w:rsidR="00E76D81" w:rsidRPr="00581B45" w:rsidRDefault="00E76D81" w:rsidP="00E76D81">
      <w:pPr>
        <w:rPr>
          <w:sz w:val="24"/>
          <w:szCs w:val="24"/>
        </w:rPr>
      </w:pPr>
    </w:p>
    <w:tbl>
      <w:tblPr>
        <w:tblStyle w:val="TableGrid"/>
        <w:tblW w:w="9360" w:type="dxa"/>
        <w:tblBorders>
          <w:top w:val="none" w:sz="0" w:space="0" w:color="auto"/>
          <w:left w:val="none" w:sz="0" w:space="0" w:color="auto"/>
          <w:bottom w:val="single" w:sz="4" w:space="0" w:color="E8E8E8" w:themeColor="background2"/>
          <w:right w:val="none" w:sz="0" w:space="0" w:color="auto"/>
          <w:insideH w:val="single" w:sz="4" w:space="0" w:color="E8E8E8" w:themeColor="background2"/>
          <w:insideV w:val="none" w:sz="0" w:space="0" w:color="auto"/>
        </w:tblBorders>
        <w:tblLook w:val="04A0" w:firstRow="1" w:lastRow="0" w:firstColumn="1" w:lastColumn="0" w:noHBand="0" w:noVBand="1"/>
        <w:tblCaption w:val="ELE 5: Declining Program Entry"/>
        <w:tblDescription w:val="This table provides a column to indicate the status of the indicator, indicator number, indicator label, and description of the requirement."/>
      </w:tblPr>
      <w:tblGrid>
        <w:gridCol w:w="897"/>
        <w:gridCol w:w="1079"/>
        <w:gridCol w:w="1577"/>
        <w:gridCol w:w="5807"/>
      </w:tblGrid>
      <w:tr w:rsidR="00DC2FFA" w:rsidRPr="00581B45" w14:paraId="11F99E38" w14:textId="77777777" w:rsidTr="00624EB7">
        <w:trPr>
          <w:trHeight w:val="315"/>
          <w:tblHeader/>
        </w:trPr>
        <w:tc>
          <w:tcPr>
            <w:tcW w:w="670" w:type="dxa"/>
            <w:vAlign w:val="center"/>
          </w:tcPr>
          <w:p w14:paraId="604F228F" w14:textId="77777777" w:rsidR="00C47CB5" w:rsidRPr="00581B45" w:rsidRDefault="00C47CB5" w:rsidP="00C47CB5">
            <w:pPr>
              <w:rPr>
                <w:i/>
                <w:iCs/>
                <w:sz w:val="24"/>
                <w:szCs w:val="24"/>
              </w:rPr>
            </w:pPr>
            <w:r w:rsidRPr="00581B45">
              <w:rPr>
                <w:i/>
                <w:iCs/>
                <w:sz w:val="24"/>
                <w:szCs w:val="24"/>
              </w:rPr>
              <w:t>Status</w:t>
            </w:r>
          </w:p>
          <w:p w14:paraId="408C646F" w14:textId="56EDBF02" w:rsidR="00DC2FFA" w:rsidRPr="00581B45" w:rsidRDefault="00C47CB5" w:rsidP="00C47CB5">
            <w:pPr>
              <w:rPr>
                <w:i/>
                <w:iCs/>
                <w:sz w:val="24"/>
                <w:szCs w:val="24"/>
              </w:rPr>
            </w:pPr>
            <w:r w:rsidRPr="00581B45">
              <w:rPr>
                <w:i/>
                <w:iCs/>
                <w:sz w:val="24"/>
                <w:szCs w:val="24"/>
              </w:rPr>
              <w:t>Check</w:t>
            </w:r>
          </w:p>
        </w:tc>
        <w:tc>
          <w:tcPr>
            <w:tcW w:w="1080" w:type="dxa"/>
            <w:vAlign w:val="center"/>
          </w:tcPr>
          <w:p w14:paraId="3AF75545" w14:textId="36ED16B1" w:rsidR="00DC2FFA" w:rsidRPr="00581B45" w:rsidRDefault="00DC2FFA" w:rsidP="00DC2FFA">
            <w:pPr>
              <w:rPr>
                <w:sz w:val="24"/>
                <w:szCs w:val="24"/>
              </w:rPr>
            </w:pPr>
            <w:r w:rsidRPr="00581B45">
              <w:rPr>
                <w:i/>
                <w:iCs/>
                <w:sz w:val="24"/>
                <w:szCs w:val="24"/>
              </w:rPr>
              <w:t>Number</w:t>
            </w:r>
          </w:p>
        </w:tc>
        <w:tc>
          <w:tcPr>
            <w:tcW w:w="1400" w:type="dxa"/>
            <w:vAlign w:val="center"/>
          </w:tcPr>
          <w:p w14:paraId="3D8F1068" w14:textId="1CF0E922" w:rsidR="00DC2FFA" w:rsidRPr="00581B45" w:rsidRDefault="00DC2FFA" w:rsidP="00DC2FFA">
            <w:pPr>
              <w:rPr>
                <w:sz w:val="24"/>
                <w:szCs w:val="24"/>
              </w:rPr>
            </w:pPr>
            <w:r w:rsidRPr="00581B45">
              <w:rPr>
                <w:i/>
                <w:iCs/>
                <w:sz w:val="24"/>
                <w:szCs w:val="24"/>
              </w:rPr>
              <w:t>Indicator</w:t>
            </w:r>
          </w:p>
        </w:tc>
        <w:tc>
          <w:tcPr>
            <w:tcW w:w="6210" w:type="dxa"/>
            <w:vAlign w:val="center"/>
          </w:tcPr>
          <w:p w14:paraId="3475458A" w14:textId="612C8235" w:rsidR="00DC2FFA" w:rsidRPr="00581B45" w:rsidRDefault="00DC2FFA" w:rsidP="00DC2FFA">
            <w:pPr>
              <w:rPr>
                <w:sz w:val="24"/>
                <w:szCs w:val="24"/>
              </w:rPr>
            </w:pPr>
            <w:r w:rsidRPr="00581B45">
              <w:rPr>
                <w:i/>
                <w:iCs/>
                <w:sz w:val="24"/>
                <w:szCs w:val="24"/>
              </w:rPr>
              <w:t>Requirements</w:t>
            </w:r>
          </w:p>
        </w:tc>
      </w:tr>
      <w:tr w:rsidR="00DC2FFA" w:rsidRPr="00581B45" w14:paraId="7D4144CF" w14:textId="77777777" w:rsidTr="00624EB7">
        <w:tc>
          <w:tcPr>
            <w:tcW w:w="670" w:type="dxa"/>
          </w:tcPr>
          <w:p w14:paraId="4581C9F5" w14:textId="77777777" w:rsidR="00DC2FFA" w:rsidRPr="00581B45" w:rsidRDefault="00DC2FFA" w:rsidP="00FD0230">
            <w:pPr>
              <w:rPr>
                <w:sz w:val="24"/>
                <w:szCs w:val="24"/>
              </w:rPr>
            </w:pPr>
          </w:p>
        </w:tc>
        <w:tc>
          <w:tcPr>
            <w:tcW w:w="1080" w:type="dxa"/>
          </w:tcPr>
          <w:p w14:paraId="30379114" w14:textId="64F5D1E2" w:rsidR="00DC2FFA" w:rsidRPr="00581B45" w:rsidRDefault="00DC2FFA" w:rsidP="00FD0230">
            <w:pPr>
              <w:rPr>
                <w:sz w:val="24"/>
                <w:szCs w:val="24"/>
              </w:rPr>
            </w:pPr>
            <w:r w:rsidRPr="00581B45">
              <w:rPr>
                <w:sz w:val="24"/>
                <w:szCs w:val="24"/>
              </w:rPr>
              <w:t>5.1</w:t>
            </w:r>
          </w:p>
        </w:tc>
        <w:tc>
          <w:tcPr>
            <w:tcW w:w="1400" w:type="dxa"/>
          </w:tcPr>
          <w:p w14:paraId="5EC571B9" w14:textId="6340DD9B" w:rsidR="00DC2FFA" w:rsidRPr="00581B45" w:rsidRDefault="00DC2FFA" w:rsidP="00FD0230">
            <w:pPr>
              <w:rPr>
                <w:sz w:val="24"/>
                <w:szCs w:val="24"/>
              </w:rPr>
            </w:pPr>
            <w:r w:rsidRPr="00581B45">
              <w:rPr>
                <w:sz w:val="24"/>
                <w:szCs w:val="24"/>
              </w:rPr>
              <w:t>Opt-Out Requests</w:t>
            </w:r>
          </w:p>
        </w:tc>
        <w:tc>
          <w:tcPr>
            <w:tcW w:w="6210" w:type="dxa"/>
          </w:tcPr>
          <w:p w14:paraId="73944ED9" w14:textId="77777777" w:rsidR="00DC2FFA" w:rsidRPr="00581B45" w:rsidRDefault="00DC2FFA" w:rsidP="00FD0230">
            <w:pPr>
              <w:rPr>
                <w:sz w:val="24"/>
                <w:szCs w:val="24"/>
              </w:rPr>
            </w:pPr>
            <w:r w:rsidRPr="00581B45">
              <w:rPr>
                <w:sz w:val="24"/>
                <w:szCs w:val="24"/>
              </w:rPr>
              <w:t>A parent or guardian of an English learner</w:t>
            </w:r>
            <w:r w:rsidRPr="00581B45">
              <w:rPr>
                <w:b/>
                <w:bCs/>
                <w:sz w:val="24"/>
                <w:szCs w:val="24"/>
              </w:rPr>
              <w:t> may withdraw the student from an English learner education program</w:t>
            </w:r>
            <w:r w:rsidRPr="00581B45">
              <w:rPr>
                <w:sz w:val="24"/>
                <w:szCs w:val="24"/>
              </w:rPr>
              <w:t> in accordance with state and federal law.</w:t>
            </w:r>
          </w:p>
          <w:p w14:paraId="57A8AEA8" w14:textId="77777777" w:rsidR="00DC2FFA" w:rsidRPr="00581B45" w:rsidRDefault="00DC2FFA" w:rsidP="00FD0230">
            <w:pPr>
              <w:rPr>
                <w:sz w:val="24"/>
                <w:szCs w:val="24"/>
              </w:rPr>
            </w:pPr>
          </w:p>
        </w:tc>
      </w:tr>
      <w:tr w:rsidR="00DC2FFA" w:rsidRPr="00581B45" w14:paraId="540DE6DE" w14:textId="77777777" w:rsidTr="00624EB7">
        <w:tc>
          <w:tcPr>
            <w:tcW w:w="670" w:type="dxa"/>
          </w:tcPr>
          <w:p w14:paraId="30145116" w14:textId="77777777" w:rsidR="00DC2FFA" w:rsidRPr="00581B45" w:rsidRDefault="00DC2FFA" w:rsidP="00FD0230">
            <w:pPr>
              <w:rPr>
                <w:sz w:val="24"/>
                <w:szCs w:val="24"/>
              </w:rPr>
            </w:pPr>
          </w:p>
        </w:tc>
        <w:tc>
          <w:tcPr>
            <w:tcW w:w="1080" w:type="dxa"/>
          </w:tcPr>
          <w:p w14:paraId="4BF9BAFA" w14:textId="1F2D8357" w:rsidR="00DC2FFA" w:rsidRPr="00581B45" w:rsidRDefault="00DC2FFA" w:rsidP="00FD0230">
            <w:pPr>
              <w:rPr>
                <w:sz w:val="24"/>
                <w:szCs w:val="24"/>
              </w:rPr>
            </w:pPr>
            <w:r w:rsidRPr="00581B45">
              <w:rPr>
                <w:sz w:val="24"/>
                <w:szCs w:val="24"/>
              </w:rPr>
              <w:t>5.2</w:t>
            </w:r>
          </w:p>
        </w:tc>
        <w:tc>
          <w:tcPr>
            <w:tcW w:w="1400" w:type="dxa"/>
          </w:tcPr>
          <w:p w14:paraId="4686D360" w14:textId="05FAD330" w:rsidR="00DC2FFA" w:rsidRPr="00581B45" w:rsidRDefault="00DC2FFA" w:rsidP="00FD0230">
            <w:pPr>
              <w:rPr>
                <w:sz w:val="24"/>
                <w:szCs w:val="24"/>
              </w:rPr>
            </w:pPr>
            <w:r w:rsidRPr="00581B45">
              <w:rPr>
                <w:sz w:val="24"/>
                <w:szCs w:val="24"/>
              </w:rPr>
              <w:t>Annual Withdrawal Confirmation and Right to Reentry</w:t>
            </w:r>
          </w:p>
        </w:tc>
        <w:tc>
          <w:tcPr>
            <w:tcW w:w="6210" w:type="dxa"/>
          </w:tcPr>
          <w:p w14:paraId="3C56BF7D" w14:textId="77777777" w:rsidR="00DC2FFA" w:rsidRPr="00581B45" w:rsidRDefault="00DC2FFA" w:rsidP="00FD0230">
            <w:pPr>
              <w:rPr>
                <w:sz w:val="24"/>
                <w:szCs w:val="24"/>
              </w:rPr>
            </w:pPr>
            <w:r w:rsidRPr="00581B45">
              <w:rPr>
                <w:sz w:val="24"/>
                <w:szCs w:val="24"/>
              </w:rPr>
              <w:t>The </w:t>
            </w:r>
            <w:r w:rsidRPr="00581B45">
              <w:rPr>
                <w:b/>
                <w:bCs/>
                <w:sz w:val="24"/>
                <w:szCs w:val="24"/>
              </w:rPr>
              <w:t>written confirmation</w:t>
            </w:r>
            <w:r w:rsidRPr="00581B45">
              <w:rPr>
                <w:sz w:val="24"/>
                <w:szCs w:val="24"/>
              </w:rPr>
              <w:t> of the withdrawal shall be </w:t>
            </w:r>
            <w:r w:rsidRPr="00581B45">
              <w:rPr>
                <w:b/>
                <w:bCs/>
                <w:sz w:val="24"/>
                <w:szCs w:val="24"/>
              </w:rPr>
              <w:t>provided annually to the school</w:t>
            </w:r>
            <w:r w:rsidRPr="00581B45">
              <w:rPr>
                <w:sz w:val="24"/>
                <w:szCs w:val="24"/>
              </w:rPr>
              <w:t xml:space="preserve"> by the parent or legal </w:t>
            </w:r>
            <w:proofErr w:type="gramStart"/>
            <w:r w:rsidRPr="00581B45">
              <w:rPr>
                <w:sz w:val="24"/>
                <w:szCs w:val="24"/>
              </w:rPr>
              <w:t>guardian</w:t>
            </w:r>
            <w:proofErr w:type="gramEnd"/>
            <w:r w:rsidRPr="00581B45">
              <w:rPr>
                <w:sz w:val="24"/>
                <w:szCs w:val="24"/>
              </w:rPr>
              <w:t xml:space="preserve"> and such confirmation shall be retained in the student’s </w:t>
            </w:r>
            <w:r w:rsidRPr="00581B45">
              <w:rPr>
                <w:b/>
                <w:bCs/>
                <w:sz w:val="24"/>
                <w:szCs w:val="24"/>
              </w:rPr>
              <w:t>cumulative folder</w:t>
            </w:r>
            <w:r w:rsidRPr="00581B45">
              <w:rPr>
                <w:sz w:val="24"/>
                <w:szCs w:val="24"/>
              </w:rPr>
              <w:t xml:space="preserve">; and provided </w:t>
            </w:r>
            <w:proofErr w:type="gramStart"/>
            <w:r w:rsidRPr="00581B45">
              <w:rPr>
                <w:sz w:val="24"/>
                <w:szCs w:val="24"/>
              </w:rPr>
              <w:t>further,</w:t>
            </w:r>
            <w:proofErr w:type="gramEnd"/>
            <w:r w:rsidRPr="00581B45">
              <w:rPr>
                <w:sz w:val="24"/>
                <w:szCs w:val="24"/>
              </w:rPr>
              <w:t xml:space="preserve"> that the student </w:t>
            </w:r>
            <w:r w:rsidRPr="00581B45">
              <w:rPr>
                <w:b/>
                <w:bCs/>
                <w:sz w:val="24"/>
                <w:szCs w:val="24"/>
              </w:rPr>
              <w:t>shall retain the right</w:t>
            </w:r>
            <w:r w:rsidRPr="00581B45">
              <w:rPr>
                <w:sz w:val="24"/>
                <w:szCs w:val="24"/>
              </w:rPr>
              <w:t> to enter an ELE program at any time.</w:t>
            </w:r>
          </w:p>
          <w:p w14:paraId="3D67D973" w14:textId="2A5FC566" w:rsidR="00252CE7" w:rsidRPr="00581B45" w:rsidRDefault="00252CE7" w:rsidP="00FD0230">
            <w:pPr>
              <w:rPr>
                <w:sz w:val="24"/>
                <w:szCs w:val="24"/>
              </w:rPr>
            </w:pPr>
          </w:p>
        </w:tc>
      </w:tr>
      <w:tr w:rsidR="00DC2FFA" w:rsidRPr="00581B45" w14:paraId="006C5B3F" w14:textId="77777777" w:rsidTr="00624EB7">
        <w:tc>
          <w:tcPr>
            <w:tcW w:w="670" w:type="dxa"/>
          </w:tcPr>
          <w:p w14:paraId="018886BD" w14:textId="77777777" w:rsidR="00DC2FFA" w:rsidRPr="00581B45" w:rsidRDefault="00DC2FFA" w:rsidP="00FD0230">
            <w:pPr>
              <w:rPr>
                <w:sz w:val="24"/>
                <w:szCs w:val="24"/>
              </w:rPr>
            </w:pPr>
          </w:p>
        </w:tc>
        <w:tc>
          <w:tcPr>
            <w:tcW w:w="1080" w:type="dxa"/>
          </w:tcPr>
          <w:p w14:paraId="345EC78A" w14:textId="1677807A" w:rsidR="00DC2FFA" w:rsidRPr="00581B45" w:rsidRDefault="00DC2FFA" w:rsidP="00FD0230">
            <w:pPr>
              <w:rPr>
                <w:sz w:val="24"/>
                <w:szCs w:val="24"/>
              </w:rPr>
            </w:pPr>
            <w:r w:rsidRPr="00581B45">
              <w:rPr>
                <w:sz w:val="24"/>
                <w:szCs w:val="24"/>
              </w:rPr>
              <w:t>5.3</w:t>
            </w:r>
          </w:p>
        </w:tc>
        <w:tc>
          <w:tcPr>
            <w:tcW w:w="1400" w:type="dxa"/>
          </w:tcPr>
          <w:p w14:paraId="3319BA65" w14:textId="02848852" w:rsidR="00DC2FFA" w:rsidRPr="00581B45" w:rsidRDefault="00DC2FFA" w:rsidP="00FD0230">
            <w:pPr>
              <w:rPr>
                <w:sz w:val="24"/>
                <w:szCs w:val="24"/>
              </w:rPr>
            </w:pPr>
            <w:r w:rsidRPr="00581B45">
              <w:rPr>
                <w:sz w:val="24"/>
                <w:szCs w:val="24"/>
              </w:rPr>
              <w:t>Continued English Language Support</w:t>
            </w:r>
          </w:p>
        </w:tc>
        <w:tc>
          <w:tcPr>
            <w:tcW w:w="6210" w:type="dxa"/>
          </w:tcPr>
          <w:p w14:paraId="7D10968B" w14:textId="483B07C7" w:rsidR="00DC2FFA" w:rsidRPr="00581B45" w:rsidRDefault="00DC2FFA" w:rsidP="00FD0230">
            <w:pPr>
              <w:rPr>
                <w:sz w:val="24"/>
                <w:szCs w:val="24"/>
              </w:rPr>
            </w:pPr>
            <w:r w:rsidRPr="00581B45">
              <w:rPr>
                <w:sz w:val="24"/>
                <w:szCs w:val="24"/>
              </w:rPr>
              <w:t>The district </w:t>
            </w:r>
            <w:r w:rsidRPr="00581B45">
              <w:rPr>
                <w:b/>
                <w:bCs/>
                <w:sz w:val="24"/>
                <w:szCs w:val="24"/>
              </w:rPr>
              <w:t>provides English language support</w:t>
            </w:r>
            <w:r w:rsidRPr="00581B45">
              <w:rPr>
                <w:sz w:val="24"/>
                <w:szCs w:val="24"/>
              </w:rPr>
              <w:t xml:space="preserve"> to students whose parents have declined entry or withdrawn from a sheltered English immersion, dual language bilingual education or two-way immersion program, or </w:t>
            </w:r>
            <w:proofErr w:type="gramStart"/>
            <w:r w:rsidRPr="00581B45">
              <w:rPr>
                <w:sz w:val="24"/>
                <w:szCs w:val="24"/>
              </w:rPr>
              <w:t>other</w:t>
            </w:r>
            <w:proofErr w:type="gramEnd"/>
            <w:r w:rsidRPr="00581B45">
              <w:rPr>
                <w:sz w:val="24"/>
                <w:szCs w:val="24"/>
              </w:rPr>
              <w:t xml:space="preserve"> ELE program.</w:t>
            </w:r>
          </w:p>
        </w:tc>
      </w:tr>
    </w:tbl>
    <w:p w14:paraId="515B626E" w14:textId="77777777" w:rsidR="00FD0230" w:rsidRPr="00581B45" w:rsidRDefault="00FD0230" w:rsidP="00E76D81">
      <w:pPr>
        <w:rPr>
          <w:sz w:val="24"/>
          <w:szCs w:val="24"/>
        </w:rPr>
      </w:pPr>
    </w:p>
    <w:p w14:paraId="2E663DDA" w14:textId="77777777" w:rsidR="00AC7008" w:rsidRPr="00581B45" w:rsidRDefault="00AC7008" w:rsidP="00E76D81">
      <w:pPr>
        <w:rPr>
          <w:sz w:val="24"/>
          <w:szCs w:val="24"/>
        </w:rPr>
      </w:pPr>
    </w:p>
    <w:p w14:paraId="1B30CC1B" w14:textId="14593DEE" w:rsidR="00F34F4E" w:rsidRPr="00581B45" w:rsidRDefault="00F34F4E" w:rsidP="00142B15">
      <w:pPr>
        <w:rPr>
          <w:i/>
          <w:iCs/>
          <w:sz w:val="24"/>
          <w:szCs w:val="24"/>
        </w:rPr>
      </w:pPr>
      <w:r w:rsidRPr="00581B45">
        <w:rPr>
          <w:i/>
          <w:iCs/>
          <w:sz w:val="24"/>
          <w:szCs w:val="24"/>
        </w:rPr>
        <w:t>ELE 5 Notes</w:t>
      </w:r>
    </w:p>
    <w:p w14:paraId="3A12D691" w14:textId="3A86736A" w:rsidR="00167A43" w:rsidRPr="00581B45" w:rsidRDefault="00167A43" w:rsidP="00142B15">
      <w:pPr>
        <w:rPr>
          <w:sz w:val="24"/>
          <w:szCs w:val="24"/>
        </w:rPr>
      </w:pPr>
      <w:r w:rsidRPr="00581B45">
        <w:rPr>
          <w:sz w:val="24"/>
          <w:szCs w:val="24"/>
        </w:rPr>
        <w:br w:type="page"/>
      </w:r>
    </w:p>
    <w:p w14:paraId="3487649A" w14:textId="151D0298" w:rsidR="00D23E42" w:rsidRPr="00941060" w:rsidRDefault="00D23E42" w:rsidP="00833605">
      <w:pPr>
        <w:pStyle w:val="Heading2"/>
        <w:shd w:val="clear" w:color="auto" w:fill="F2F2F2" w:themeFill="background1" w:themeFillShade="F2"/>
      </w:pPr>
      <w:r>
        <w:rPr>
          <w:noProof/>
        </w:rPr>
        <w:lastRenderedPageBreak/>
        <w:drawing>
          <wp:inline distT="0" distB="0" distL="0" distR="0" wp14:anchorId="42AB5892" wp14:editId="25A55739">
            <wp:extent cx="228600" cy="228600"/>
            <wp:effectExtent l="0" t="0" r="0" b="0"/>
            <wp:docPr id="31122725"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22725" name="Picture 7">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833605">
        <w:t xml:space="preserve"> </w:t>
      </w:r>
      <w:r w:rsidRPr="00941060">
        <w:t xml:space="preserve">ELE </w:t>
      </w:r>
      <w:r>
        <w:t>6</w:t>
      </w:r>
      <w:r w:rsidRPr="00941060">
        <w:t>:</w:t>
      </w:r>
      <w:r>
        <w:t xml:space="preserve"> </w:t>
      </w:r>
      <w:r w:rsidRPr="0071173F">
        <w:t xml:space="preserve">Parent </w:t>
      </w:r>
      <w:r>
        <w:t>Notification</w:t>
      </w:r>
    </w:p>
    <w:p w14:paraId="583B8C72" w14:textId="0D757F95" w:rsidR="005C5B6A" w:rsidRPr="00A42D8C" w:rsidRDefault="005C5B6A" w:rsidP="00941060">
      <w:pPr>
        <w:spacing w:before="120"/>
        <w:rPr>
          <w:sz w:val="24"/>
          <w:szCs w:val="24"/>
        </w:rPr>
      </w:pPr>
      <w:r w:rsidRPr="00A42D8C">
        <w:rPr>
          <w:sz w:val="24"/>
          <w:szCs w:val="24"/>
        </w:rPr>
        <w:t xml:space="preserve">Authority: </w:t>
      </w:r>
      <w:r w:rsidR="00BD7556" w:rsidRPr="00A42D8C">
        <w:rPr>
          <w:sz w:val="24"/>
          <w:szCs w:val="24"/>
        </w:rPr>
        <w:t>ESEA, 20 U.S.C. § 6312(e)(3); G.L. c. 71A, §§ 7, 12; 603 CMR 14.02.</w:t>
      </w:r>
    </w:p>
    <w:p w14:paraId="64CC2E6C" w14:textId="77777777" w:rsidR="00E76D81" w:rsidRPr="00A42D8C" w:rsidRDefault="00E76D81" w:rsidP="00E76D81">
      <w:pPr>
        <w:rPr>
          <w:sz w:val="24"/>
          <w:szCs w:val="24"/>
        </w:rPr>
      </w:pPr>
    </w:p>
    <w:tbl>
      <w:tblPr>
        <w:tblStyle w:val="TableGrid"/>
        <w:tblW w:w="9360" w:type="dxa"/>
        <w:tblBorders>
          <w:top w:val="none" w:sz="0" w:space="0" w:color="auto"/>
          <w:left w:val="none" w:sz="0" w:space="0" w:color="auto"/>
          <w:bottom w:val="single" w:sz="4" w:space="0" w:color="E8E8E8" w:themeColor="background2"/>
          <w:right w:val="none" w:sz="0" w:space="0" w:color="auto"/>
          <w:insideH w:val="single" w:sz="4" w:space="0" w:color="E8E8E8" w:themeColor="background2"/>
          <w:insideV w:val="none" w:sz="0" w:space="0" w:color="auto"/>
        </w:tblBorders>
        <w:tblCellMar>
          <w:top w:w="43" w:type="dxa"/>
          <w:left w:w="43" w:type="dxa"/>
          <w:bottom w:w="43" w:type="dxa"/>
          <w:right w:w="43" w:type="dxa"/>
        </w:tblCellMar>
        <w:tblLook w:val="04A0" w:firstRow="1" w:lastRow="0" w:firstColumn="1" w:lastColumn="0" w:noHBand="0" w:noVBand="1"/>
        <w:tblCaption w:val="ELE 6: Parent Notification"/>
        <w:tblDescription w:val="This table provides a column to indicate the status of the indicator, indicator number, indicator label, and description of the requirement."/>
      </w:tblPr>
      <w:tblGrid>
        <w:gridCol w:w="767"/>
        <w:gridCol w:w="1063"/>
        <w:gridCol w:w="1450"/>
        <w:gridCol w:w="6080"/>
      </w:tblGrid>
      <w:tr w:rsidR="00B82AE9" w:rsidRPr="00A42D8C" w14:paraId="6D52C0C3" w14:textId="77777777" w:rsidTr="00624EB7">
        <w:trPr>
          <w:trHeight w:val="368"/>
          <w:tblHeader/>
        </w:trPr>
        <w:tc>
          <w:tcPr>
            <w:tcW w:w="630" w:type="dxa"/>
            <w:vAlign w:val="center"/>
          </w:tcPr>
          <w:p w14:paraId="2DD607D6" w14:textId="77777777" w:rsidR="00C47CB5" w:rsidRPr="00A42D8C" w:rsidRDefault="00C47CB5" w:rsidP="00C47CB5">
            <w:pPr>
              <w:rPr>
                <w:i/>
                <w:iCs/>
                <w:sz w:val="24"/>
                <w:szCs w:val="24"/>
              </w:rPr>
            </w:pPr>
            <w:r w:rsidRPr="00A42D8C">
              <w:rPr>
                <w:i/>
                <w:iCs/>
                <w:sz w:val="24"/>
                <w:szCs w:val="24"/>
              </w:rPr>
              <w:t>Status</w:t>
            </w:r>
          </w:p>
          <w:p w14:paraId="7EB28E1B" w14:textId="06F763B4" w:rsidR="00B82AE9" w:rsidRPr="00A42D8C" w:rsidRDefault="00C47CB5" w:rsidP="00C47CB5">
            <w:pPr>
              <w:rPr>
                <w:i/>
                <w:iCs/>
                <w:sz w:val="24"/>
                <w:szCs w:val="24"/>
              </w:rPr>
            </w:pPr>
            <w:r w:rsidRPr="00A42D8C">
              <w:rPr>
                <w:i/>
                <w:iCs/>
                <w:sz w:val="24"/>
                <w:szCs w:val="24"/>
              </w:rPr>
              <w:t>Check</w:t>
            </w:r>
          </w:p>
        </w:tc>
        <w:tc>
          <w:tcPr>
            <w:tcW w:w="1068" w:type="dxa"/>
            <w:vAlign w:val="center"/>
          </w:tcPr>
          <w:p w14:paraId="3CDCF167" w14:textId="004553F5" w:rsidR="00B82AE9" w:rsidRPr="00A42D8C" w:rsidRDefault="00B82AE9" w:rsidP="00B82AE9">
            <w:pPr>
              <w:rPr>
                <w:sz w:val="24"/>
                <w:szCs w:val="24"/>
              </w:rPr>
            </w:pPr>
            <w:r w:rsidRPr="00A42D8C">
              <w:rPr>
                <w:i/>
                <w:iCs/>
                <w:sz w:val="24"/>
                <w:szCs w:val="24"/>
              </w:rPr>
              <w:t>Number</w:t>
            </w:r>
          </w:p>
        </w:tc>
        <w:tc>
          <w:tcPr>
            <w:tcW w:w="1452" w:type="dxa"/>
            <w:vAlign w:val="center"/>
          </w:tcPr>
          <w:p w14:paraId="0325C1A8" w14:textId="07D86B27" w:rsidR="00B82AE9" w:rsidRPr="00A42D8C" w:rsidRDefault="00B82AE9" w:rsidP="00B82AE9">
            <w:pPr>
              <w:rPr>
                <w:sz w:val="24"/>
                <w:szCs w:val="24"/>
              </w:rPr>
            </w:pPr>
            <w:r w:rsidRPr="00A42D8C">
              <w:rPr>
                <w:i/>
                <w:iCs/>
                <w:sz w:val="24"/>
                <w:szCs w:val="24"/>
              </w:rPr>
              <w:t>Indicator</w:t>
            </w:r>
          </w:p>
        </w:tc>
        <w:tc>
          <w:tcPr>
            <w:tcW w:w="6210" w:type="dxa"/>
            <w:vAlign w:val="center"/>
          </w:tcPr>
          <w:p w14:paraId="5A82F736" w14:textId="14935B5C" w:rsidR="00B82AE9" w:rsidRPr="00A42D8C" w:rsidRDefault="00B82AE9" w:rsidP="00B82AE9">
            <w:pPr>
              <w:rPr>
                <w:sz w:val="24"/>
                <w:szCs w:val="24"/>
              </w:rPr>
            </w:pPr>
            <w:r w:rsidRPr="00A42D8C">
              <w:rPr>
                <w:i/>
                <w:iCs/>
                <w:sz w:val="24"/>
                <w:szCs w:val="24"/>
              </w:rPr>
              <w:t>Requirements</w:t>
            </w:r>
          </w:p>
        </w:tc>
      </w:tr>
      <w:tr w:rsidR="00B82AE9" w:rsidRPr="00A42D8C" w14:paraId="5E1E5877" w14:textId="77777777" w:rsidTr="00624EB7">
        <w:tc>
          <w:tcPr>
            <w:tcW w:w="630" w:type="dxa"/>
          </w:tcPr>
          <w:p w14:paraId="34D506D5" w14:textId="77777777" w:rsidR="00B82AE9" w:rsidRPr="00A42D8C" w:rsidRDefault="00B82AE9" w:rsidP="00607CD8">
            <w:pPr>
              <w:rPr>
                <w:sz w:val="24"/>
                <w:szCs w:val="24"/>
              </w:rPr>
            </w:pPr>
          </w:p>
        </w:tc>
        <w:tc>
          <w:tcPr>
            <w:tcW w:w="1068" w:type="dxa"/>
            <w:tcBorders>
              <w:bottom w:val="single" w:sz="4" w:space="0" w:color="E8E8E8" w:themeColor="background2"/>
            </w:tcBorders>
          </w:tcPr>
          <w:p w14:paraId="1AB9EA22" w14:textId="2302932E" w:rsidR="00B82AE9" w:rsidRPr="00A42D8C" w:rsidRDefault="00B82AE9" w:rsidP="00607CD8">
            <w:pPr>
              <w:rPr>
                <w:sz w:val="24"/>
                <w:szCs w:val="24"/>
              </w:rPr>
            </w:pPr>
            <w:r w:rsidRPr="00A42D8C">
              <w:rPr>
                <w:sz w:val="24"/>
                <w:szCs w:val="24"/>
              </w:rPr>
              <w:t>6.1</w:t>
            </w:r>
          </w:p>
        </w:tc>
        <w:tc>
          <w:tcPr>
            <w:tcW w:w="1452" w:type="dxa"/>
            <w:tcBorders>
              <w:bottom w:val="single" w:sz="4" w:space="0" w:color="E8E8E8" w:themeColor="background2"/>
            </w:tcBorders>
          </w:tcPr>
          <w:p w14:paraId="6957E667" w14:textId="238A82F5" w:rsidR="00B82AE9" w:rsidRPr="00A42D8C" w:rsidRDefault="00B82AE9" w:rsidP="00607CD8">
            <w:pPr>
              <w:rPr>
                <w:sz w:val="24"/>
                <w:szCs w:val="24"/>
              </w:rPr>
            </w:pPr>
            <w:r w:rsidRPr="00A42D8C">
              <w:rPr>
                <w:sz w:val="24"/>
                <w:szCs w:val="24"/>
              </w:rPr>
              <w:t>Notification of Parental Rights</w:t>
            </w:r>
          </w:p>
        </w:tc>
        <w:tc>
          <w:tcPr>
            <w:tcW w:w="6210" w:type="dxa"/>
            <w:tcBorders>
              <w:bottom w:val="single" w:sz="4" w:space="0" w:color="E8E8E8" w:themeColor="background2"/>
            </w:tcBorders>
          </w:tcPr>
          <w:p w14:paraId="13CEA5D5" w14:textId="77777777" w:rsidR="00B82AE9" w:rsidRPr="00A42D8C" w:rsidRDefault="00B82AE9" w:rsidP="00607CD8">
            <w:pPr>
              <w:rPr>
                <w:sz w:val="24"/>
                <w:szCs w:val="24"/>
              </w:rPr>
            </w:pPr>
            <w:r w:rsidRPr="00A42D8C">
              <w:rPr>
                <w:sz w:val="24"/>
                <w:szCs w:val="24"/>
              </w:rPr>
              <w:t>State law parental notification requirement: School districts shall, </w:t>
            </w:r>
            <w:r w:rsidRPr="00A42D8C">
              <w:rPr>
                <w:b/>
                <w:bCs/>
                <w:sz w:val="24"/>
                <w:szCs w:val="24"/>
              </w:rPr>
              <w:t>at least annually</w:t>
            </w:r>
            <w:r w:rsidRPr="00A42D8C">
              <w:rPr>
                <w:sz w:val="24"/>
                <w:szCs w:val="24"/>
              </w:rPr>
              <w:t>, inform the parents or legal guardians of ELs of their rights.</w:t>
            </w:r>
          </w:p>
          <w:p w14:paraId="79BC9206" w14:textId="77777777" w:rsidR="00B82AE9" w:rsidRPr="00A42D8C" w:rsidRDefault="00B82AE9" w:rsidP="00607CD8">
            <w:pPr>
              <w:rPr>
                <w:sz w:val="24"/>
                <w:szCs w:val="24"/>
              </w:rPr>
            </w:pPr>
          </w:p>
          <w:p w14:paraId="523AF27B" w14:textId="77777777" w:rsidR="00B82AE9" w:rsidRPr="00A42D8C" w:rsidRDefault="00B82AE9" w:rsidP="00607CD8">
            <w:pPr>
              <w:rPr>
                <w:sz w:val="24"/>
                <w:szCs w:val="24"/>
              </w:rPr>
            </w:pPr>
            <w:r w:rsidRPr="00A42D8C">
              <w:rPr>
                <w:sz w:val="24"/>
                <w:szCs w:val="24"/>
              </w:rPr>
              <w:t>Notice shall be sent by mail no later than </w:t>
            </w:r>
            <w:r w:rsidRPr="00A42D8C">
              <w:rPr>
                <w:b/>
                <w:bCs/>
                <w:sz w:val="24"/>
                <w:szCs w:val="24"/>
              </w:rPr>
              <w:t>10 day</w:t>
            </w:r>
            <w:r w:rsidRPr="00A42D8C">
              <w:rPr>
                <w:sz w:val="24"/>
                <w:szCs w:val="24"/>
              </w:rPr>
              <w:t>s after the enrollment of the student in the school district. The notice shall, to the extent possible:</w:t>
            </w:r>
          </w:p>
          <w:p w14:paraId="3A752DBA" w14:textId="77777777" w:rsidR="00B82AE9" w:rsidRPr="00A42D8C" w:rsidRDefault="00B82AE9" w:rsidP="00F90CB9">
            <w:pPr>
              <w:pStyle w:val="ListParagraph"/>
              <w:numPr>
                <w:ilvl w:val="0"/>
                <w:numId w:val="31"/>
              </w:numPr>
              <w:rPr>
                <w:sz w:val="24"/>
                <w:szCs w:val="24"/>
              </w:rPr>
            </w:pPr>
            <w:r w:rsidRPr="00A42D8C">
              <w:rPr>
                <w:sz w:val="24"/>
                <w:szCs w:val="24"/>
              </w:rPr>
              <w:t>be in a language that is </w:t>
            </w:r>
            <w:r w:rsidRPr="00A42D8C">
              <w:rPr>
                <w:b/>
                <w:bCs/>
                <w:sz w:val="24"/>
                <w:szCs w:val="24"/>
              </w:rPr>
              <w:t>understandable</w:t>
            </w:r>
            <w:r w:rsidRPr="00A42D8C">
              <w:rPr>
                <w:sz w:val="24"/>
                <w:szCs w:val="24"/>
              </w:rPr>
              <w:t xml:space="preserve"> to the parents or legal </w:t>
            </w:r>
            <w:proofErr w:type="gramStart"/>
            <w:r w:rsidRPr="00A42D8C">
              <w:rPr>
                <w:sz w:val="24"/>
                <w:szCs w:val="24"/>
              </w:rPr>
              <w:t>guardians;</w:t>
            </w:r>
            <w:proofErr w:type="gramEnd"/>
          </w:p>
          <w:p w14:paraId="3C6818A1" w14:textId="77777777" w:rsidR="00B82AE9" w:rsidRPr="00A42D8C" w:rsidRDefault="00B82AE9" w:rsidP="00F90CB9">
            <w:pPr>
              <w:pStyle w:val="ListParagraph"/>
              <w:numPr>
                <w:ilvl w:val="0"/>
                <w:numId w:val="31"/>
              </w:numPr>
              <w:rPr>
                <w:sz w:val="24"/>
                <w:szCs w:val="24"/>
              </w:rPr>
            </w:pPr>
            <w:r w:rsidRPr="00A42D8C">
              <w:rPr>
                <w:sz w:val="24"/>
                <w:szCs w:val="24"/>
              </w:rPr>
              <w:t>contain a</w:t>
            </w:r>
            <w:r w:rsidRPr="00A42D8C">
              <w:rPr>
                <w:b/>
                <w:bCs/>
                <w:sz w:val="24"/>
                <w:szCs w:val="24"/>
              </w:rPr>
              <w:t> simple, easy to understand description</w:t>
            </w:r>
            <w:r w:rsidRPr="00A42D8C">
              <w:rPr>
                <w:sz w:val="24"/>
                <w:szCs w:val="24"/>
              </w:rPr>
              <w:t xml:space="preserve"> of the purpose, method and content of the available </w:t>
            </w:r>
            <w:proofErr w:type="gramStart"/>
            <w:r w:rsidRPr="00A42D8C">
              <w:rPr>
                <w:sz w:val="24"/>
                <w:szCs w:val="24"/>
              </w:rPr>
              <w:t>programs;</w:t>
            </w:r>
            <w:proofErr w:type="gramEnd"/>
          </w:p>
          <w:p w14:paraId="0085AD16" w14:textId="77777777" w:rsidR="00B82AE9" w:rsidRPr="00A42D8C" w:rsidRDefault="00B82AE9" w:rsidP="00F90CB9">
            <w:pPr>
              <w:pStyle w:val="ListParagraph"/>
              <w:numPr>
                <w:ilvl w:val="0"/>
                <w:numId w:val="31"/>
              </w:numPr>
              <w:rPr>
                <w:sz w:val="24"/>
                <w:szCs w:val="24"/>
              </w:rPr>
            </w:pPr>
            <w:r w:rsidRPr="00A42D8C">
              <w:rPr>
                <w:sz w:val="24"/>
                <w:szCs w:val="24"/>
              </w:rPr>
              <w:t>inform the parent or legal guardian of the </w:t>
            </w:r>
            <w:r w:rsidRPr="00A42D8C">
              <w:rPr>
                <w:b/>
                <w:bCs/>
                <w:sz w:val="24"/>
                <w:szCs w:val="24"/>
              </w:rPr>
              <w:t>right to visit an ELE program</w:t>
            </w:r>
            <w:r w:rsidRPr="00A42D8C">
              <w:rPr>
                <w:sz w:val="24"/>
                <w:szCs w:val="24"/>
              </w:rPr>
              <w:t> in the school district; and</w:t>
            </w:r>
          </w:p>
          <w:p w14:paraId="5E2F4350" w14:textId="77777777" w:rsidR="00B82AE9" w:rsidRPr="00A42D8C" w:rsidRDefault="00B82AE9" w:rsidP="00607CD8">
            <w:pPr>
              <w:rPr>
                <w:sz w:val="24"/>
                <w:szCs w:val="24"/>
              </w:rPr>
            </w:pPr>
            <w:r w:rsidRPr="00A42D8C">
              <w:rPr>
                <w:sz w:val="24"/>
                <w:szCs w:val="24"/>
              </w:rPr>
              <w:t>inform the parent or legal guardian of available conferences or meetings to learn more about the English learner </w:t>
            </w:r>
            <w:r w:rsidRPr="00A42D8C">
              <w:rPr>
                <w:b/>
                <w:bCs/>
                <w:sz w:val="24"/>
                <w:szCs w:val="24"/>
              </w:rPr>
              <w:t>programs offered</w:t>
            </w:r>
            <w:r w:rsidRPr="00A42D8C">
              <w:rPr>
                <w:sz w:val="24"/>
                <w:szCs w:val="24"/>
              </w:rPr>
              <w:t> in the school district.</w:t>
            </w:r>
          </w:p>
          <w:p w14:paraId="6C2EE544" w14:textId="234DDB3E" w:rsidR="00252CE7" w:rsidRPr="00A42D8C" w:rsidRDefault="00252CE7" w:rsidP="00607CD8">
            <w:pPr>
              <w:rPr>
                <w:sz w:val="24"/>
                <w:szCs w:val="24"/>
              </w:rPr>
            </w:pPr>
          </w:p>
        </w:tc>
      </w:tr>
      <w:tr w:rsidR="00B82AE9" w:rsidRPr="00A42D8C" w14:paraId="3801D936" w14:textId="77777777" w:rsidTr="00624EB7">
        <w:tc>
          <w:tcPr>
            <w:tcW w:w="630" w:type="dxa"/>
          </w:tcPr>
          <w:p w14:paraId="56558A68" w14:textId="77777777" w:rsidR="00B82AE9" w:rsidRPr="00A42D8C" w:rsidRDefault="00B82AE9" w:rsidP="00607CD8">
            <w:pPr>
              <w:rPr>
                <w:sz w:val="24"/>
                <w:szCs w:val="24"/>
              </w:rPr>
            </w:pPr>
          </w:p>
        </w:tc>
        <w:tc>
          <w:tcPr>
            <w:tcW w:w="1068" w:type="dxa"/>
            <w:tcBorders>
              <w:top w:val="single" w:sz="4" w:space="0" w:color="E8E8E8" w:themeColor="background2"/>
              <w:bottom w:val="nil"/>
            </w:tcBorders>
          </w:tcPr>
          <w:p w14:paraId="606EA49F" w14:textId="6B73D8EA" w:rsidR="00B82AE9" w:rsidRPr="00A42D8C" w:rsidRDefault="00B82AE9" w:rsidP="00607CD8">
            <w:pPr>
              <w:rPr>
                <w:sz w:val="24"/>
                <w:szCs w:val="24"/>
              </w:rPr>
            </w:pPr>
            <w:r w:rsidRPr="00A42D8C">
              <w:rPr>
                <w:sz w:val="24"/>
                <w:szCs w:val="24"/>
              </w:rPr>
              <w:t>6.2</w:t>
            </w:r>
          </w:p>
        </w:tc>
        <w:tc>
          <w:tcPr>
            <w:tcW w:w="1452" w:type="dxa"/>
            <w:tcBorders>
              <w:top w:val="single" w:sz="4" w:space="0" w:color="E8E8E8" w:themeColor="background2"/>
              <w:bottom w:val="nil"/>
            </w:tcBorders>
          </w:tcPr>
          <w:p w14:paraId="0FAE456D" w14:textId="79ED1A8A" w:rsidR="00B82AE9" w:rsidRPr="00A42D8C" w:rsidRDefault="00B82AE9" w:rsidP="00607CD8">
            <w:pPr>
              <w:rPr>
                <w:sz w:val="24"/>
                <w:szCs w:val="24"/>
              </w:rPr>
            </w:pPr>
            <w:r w:rsidRPr="00A42D8C">
              <w:rPr>
                <w:sz w:val="24"/>
                <w:szCs w:val="24"/>
              </w:rPr>
              <w:t>Parental Notification of EL Program Participation</w:t>
            </w:r>
          </w:p>
        </w:tc>
        <w:tc>
          <w:tcPr>
            <w:tcW w:w="6210" w:type="dxa"/>
            <w:tcBorders>
              <w:top w:val="single" w:sz="4" w:space="0" w:color="E8E8E8" w:themeColor="background2"/>
              <w:bottom w:val="nil"/>
            </w:tcBorders>
          </w:tcPr>
          <w:p w14:paraId="75E8F0C9" w14:textId="77777777" w:rsidR="00B82AE9" w:rsidRPr="00A42D8C" w:rsidRDefault="00B82AE9" w:rsidP="00946B4A">
            <w:pPr>
              <w:rPr>
                <w:sz w:val="24"/>
                <w:szCs w:val="24"/>
              </w:rPr>
            </w:pPr>
            <w:r w:rsidRPr="00A42D8C">
              <w:rPr>
                <w:sz w:val="24"/>
                <w:szCs w:val="24"/>
              </w:rPr>
              <w:t>Each local educational agency will inform parents of an English learner identified for participation or participating in an ELE program:</w:t>
            </w:r>
          </w:p>
          <w:p w14:paraId="046A4616" w14:textId="41028931" w:rsidR="00B82AE9" w:rsidRPr="00A42D8C" w:rsidRDefault="00B82AE9" w:rsidP="00946B4A">
            <w:pPr>
              <w:pStyle w:val="ListParagraph"/>
              <w:numPr>
                <w:ilvl w:val="0"/>
                <w:numId w:val="34"/>
              </w:numPr>
              <w:rPr>
                <w:sz w:val="24"/>
                <w:szCs w:val="24"/>
              </w:rPr>
            </w:pPr>
            <w:r w:rsidRPr="00A42D8C">
              <w:rPr>
                <w:sz w:val="24"/>
                <w:szCs w:val="24"/>
              </w:rPr>
              <w:t xml:space="preserve">the reasons for the identification of their child as an English learner and in need of placement in a language instruction educational </w:t>
            </w:r>
            <w:proofErr w:type="gramStart"/>
            <w:r w:rsidRPr="00A42D8C">
              <w:rPr>
                <w:sz w:val="24"/>
                <w:szCs w:val="24"/>
              </w:rPr>
              <w:t>program;</w:t>
            </w:r>
            <w:proofErr w:type="gramEnd"/>
          </w:p>
          <w:p w14:paraId="7C0F5F3A" w14:textId="1955E988" w:rsidR="00B82AE9" w:rsidRPr="00A42D8C" w:rsidRDefault="00B82AE9" w:rsidP="00946B4A">
            <w:pPr>
              <w:pStyle w:val="ListParagraph"/>
              <w:numPr>
                <w:ilvl w:val="0"/>
                <w:numId w:val="34"/>
              </w:numPr>
              <w:rPr>
                <w:sz w:val="24"/>
                <w:szCs w:val="24"/>
              </w:rPr>
            </w:pPr>
            <w:r w:rsidRPr="00A42D8C">
              <w:rPr>
                <w:sz w:val="24"/>
                <w:szCs w:val="24"/>
              </w:rPr>
              <w:t xml:space="preserve">the child’s level of English proficiency, how such level was assessed, and the status of the child’s academic </w:t>
            </w:r>
            <w:proofErr w:type="gramStart"/>
            <w:r w:rsidRPr="00A42D8C">
              <w:rPr>
                <w:sz w:val="24"/>
                <w:szCs w:val="24"/>
              </w:rPr>
              <w:t>achievement;</w:t>
            </w:r>
            <w:proofErr w:type="gramEnd"/>
          </w:p>
          <w:p w14:paraId="74C53ED6" w14:textId="0FECB9E3" w:rsidR="00B82AE9" w:rsidRPr="00A42D8C" w:rsidRDefault="00B82AE9" w:rsidP="00946B4A">
            <w:pPr>
              <w:pStyle w:val="ListParagraph"/>
              <w:numPr>
                <w:ilvl w:val="0"/>
                <w:numId w:val="34"/>
              </w:numPr>
              <w:rPr>
                <w:sz w:val="24"/>
                <w:szCs w:val="24"/>
              </w:rPr>
            </w:pPr>
            <w:r w:rsidRPr="00A42D8C">
              <w:rPr>
                <w:sz w:val="24"/>
                <w:szCs w:val="24"/>
              </w:rPr>
              <w:t xml:space="preserve">the methods of instruction used in the program in which their child is, or will be, participating and the methods of instruction used in other available programs, including how such programs differ in content, instructional goals, and the use of English and languages other than English in </w:t>
            </w:r>
            <w:proofErr w:type="gramStart"/>
            <w:r w:rsidRPr="00A42D8C">
              <w:rPr>
                <w:sz w:val="24"/>
                <w:szCs w:val="24"/>
              </w:rPr>
              <w:t>instruction;</w:t>
            </w:r>
            <w:proofErr w:type="gramEnd"/>
          </w:p>
          <w:p w14:paraId="4E0880DE" w14:textId="07A3E4C7" w:rsidR="00B82AE9" w:rsidRPr="00A42D8C" w:rsidRDefault="00B82AE9" w:rsidP="00946B4A">
            <w:pPr>
              <w:pStyle w:val="ListParagraph"/>
              <w:numPr>
                <w:ilvl w:val="0"/>
                <w:numId w:val="34"/>
              </w:numPr>
              <w:rPr>
                <w:sz w:val="24"/>
                <w:szCs w:val="24"/>
              </w:rPr>
            </w:pPr>
            <w:r w:rsidRPr="00A42D8C">
              <w:rPr>
                <w:sz w:val="24"/>
                <w:szCs w:val="24"/>
              </w:rPr>
              <w:t xml:space="preserve">how the program in which their child is, or will be, participating will meet the educational strengths and needs of their </w:t>
            </w:r>
            <w:proofErr w:type="gramStart"/>
            <w:r w:rsidRPr="00A42D8C">
              <w:rPr>
                <w:sz w:val="24"/>
                <w:szCs w:val="24"/>
              </w:rPr>
              <w:t>child;</w:t>
            </w:r>
            <w:proofErr w:type="gramEnd"/>
          </w:p>
          <w:p w14:paraId="3744987E" w14:textId="358C5952" w:rsidR="00B82AE9" w:rsidRPr="00A42D8C" w:rsidRDefault="00B82AE9" w:rsidP="00946B4A">
            <w:pPr>
              <w:pStyle w:val="ListParagraph"/>
              <w:numPr>
                <w:ilvl w:val="0"/>
                <w:numId w:val="34"/>
              </w:numPr>
              <w:rPr>
                <w:sz w:val="24"/>
                <w:szCs w:val="24"/>
              </w:rPr>
            </w:pPr>
            <w:r w:rsidRPr="00A42D8C">
              <w:rPr>
                <w:sz w:val="24"/>
                <w:szCs w:val="24"/>
              </w:rPr>
              <w:t xml:space="preserve">how such a program will specifically help their child learn English and meet </w:t>
            </w:r>
            <w:proofErr w:type="gramStart"/>
            <w:r w:rsidRPr="00A42D8C">
              <w:rPr>
                <w:sz w:val="24"/>
                <w:szCs w:val="24"/>
              </w:rPr>
              <w:t>age appropriate</w:t>
            </w:r>
            <w:proofErr w:type="gramEnd"/>
            <w:r w:rsidRPr="00A42D8C">
              <w:rPr>
                <w:sz w:val="24"/>
                <w:szCs w:val="24"/>
              </w:rPr>
              <w:t xml:space="preserve"> </w:t>
            </w:r>
            <w:r w:rsidRPr="00A42D8C">
              <w:rPr>
                <w:sz w:val="24"/>
                <w:szCs w:val="24"/>
              </w:rPr>
              <w:lastRenderedPageBreak/>
              <w:t xml:space="preserve">academic achievement standards for grade promotion and </w:t>
            </w:r>
            <w:proofErr w:type="gramStart"/>
            <w:r w:rsidRPr="00A42D8C">
              <w:rPr>
                <w:sz w:val="24"/>
                <w:szCs w:val="24"/>
              </w:rPr>
              <w:t>graduation;</w:t>
            </w:r>
            <w:proofErr w:type="gramEnd"/>
          </w:p>
          <w:p w14:paraId="5D9AFD6D" w14:textId="644B6D03" w:rsidR="00B82AE9" w:rsidRPr="00A42D8C" w:rsidRDefault="00B82AE9" w:rsidP="00946B4A">
            <w:pPr>
              <w:pStyle w:val="ListParagraph"/>
              <w:numPr>
                <w:ilvl w:val="0"/>
                <w:numId w:val="34"/>
              </w:numPr>
              <w:rPr>
                <w:sz w:val="24"/>
                <w:szCs w:val="24"/>
              </w:rPr>
            </w:pPr>
            <w:r w:rsidRPr="00A42D8C">
              <w:rPr>
                <w:sz w:val="24"/>
                <w:szCs w:val="24"/>
              </w:rPr>
              <w:t xml:space="preserve">the specific exit requirements for the program, including the expected rate of transition from such program into classrooms that are not tailored for English learners, and the expected rate of graduation from high school (including four-year adjusted cohort graduation rates and </w:t>
            </w:r>
            <w:proofErr w:type="gramStart"/>
            <w:r w:rsidRPr="00A42D8C">
              <w:rPr>
                <w:sz w:val="24"/>
                <w:szCs w:val="24"/>
              </w:rPr>
              <w:t>extended-year</w:t>
            </w:r>
            <w:proofErr w:type="gramEnd"/>
            <w:r w:rsidRPr="00A42D8C">
              <w:rPr>
                <w:sz w:val="24"/>
                <w:szCs w:val="24"/>
              </w:rPr>
              <w:t xml:space="preserve"> adjusted cohort graduation rates for such program) if funds are used for children in high </w:t>
            </w:r>
            <w:proofErr w:type="gramStart"/>
            <w:r w:rsidRPr="00A42D8C">
              <w:rPr>
                <w:sz w:val="24"/>
                <w:szCs w:val="24"/>
              </w:rPr>
              <w:t>schools;</w:t>
            </w:r>
            <w:proofErr w:type="gramEnd"/>
          </w:p>
          <w:p w14:paraId="1DF92EC5" w14:textId="3CA1FE35" w:rsidR="00B82AE9" w:rsidRPr="00A42D8C" w:rsidRDefault="00B82AE9" w:rsidP="00946B4A">
            <w:pPr>
              <w:pStyle w:val="ListParagraph"/>
              <w:numPr>
                <w:ilvl w:val="0"/>
                <w:numId w:val="34"/>
              </w:numPr>
              <w:rPr>
                <w:sz w:val="24"/>
                <w:szCs w:val="24"/>
              </w:rPr>
            </w:pPr>
            <w:r w:rsidRPr="00A42D8C">
              <w:rPr>
                <w:sz w:val="24"/>
                <w:szCs w:val="24"/>
              </w:rPr>
              <w:t xml:space="preserve">in the case of a child with a disability, how such program meets the objectives of the individualized education program of the </w:t>
            </w:r>
            <w:proofErr w:type="gramStart"/>
            <w:r w:rsidRPr="00A42D8C">
              <w:rPr>
                <w:sz w:val="24"/>
                <w:szCs w:val="24"/>
              </w:rPr>
              <w:t>child;</w:t>
            </w:r>
            <w:proofErr w:type="gramEnd"/>
          </w:p>
          <w:p w14:paraId="4EC3E5F7" w14:textId="0EE8D0F9" w:rsidR="00B82AE9" w:rsidRPr="00A42D8C" w:rsidRDefault="00B82AE9" w:rsidP="00F33B36">
            <w:pPr>
              <w:pStyle w:val="ListParagraph"/>
              <w:numPr>
                <w:ilvl w:val="0"/>
                <w:numId w:val="34"/>
              </w:numPr>
              <w:rPr>
                <w:sz w:val="24"/>
                <w:szCs w:val="24"/>
              </w:rPr>
            </w:pPr>
            <w:r w:rsidRPr="00A42D8C">
              <w:rPr>
                <w:sz w:val="24"/>
                <w:szCs w:val="24"/>
              </w:rPr>
              <w:t xml:space="preserve">information pertaining to parental rights that includes written guidance: i. detailing the right that parents </w:t>
            </w:r>
            <w:proofErr w:type="gramStart"/>
            <w:r w:rsidRPr="00A42D8C">
              <w:rPr>
                <w:sz w:val="24"/>
                <w:szCs w:val="24"/>
              </w:rPr>
              <w:t>have to</w:t>
            </w:r>
            <w:proofErr w:type="gramEnd"/>
            <w:r w:rsidRPr="00A42D8C">
              <w:rPr>
                <w:sz w:val="24"/>
                <w:szCs w:val="24"/>
              </w:rPr>
              <w:t xml:space="preserve"> have their child immediately removed from such program upon their request. ii. detailing the options that parents </w:t>
            </w:r>
            <w:proofErr w:type="gramStart"/>
            <w:r w:rsidRPr="00A42D8C">
              <w:rPr>
                <w:sz w:val="24"/>
                <w:szCs w:val="24"/>
              </w:rPr>
              <w:t>have to</w:t>
            </w:r>
            <w:proofErr w:type="gramEnd"/>
            <w:r w:rsidRPr="00A42D8C">
              <w:rPr>
                <w:sz w:val="24"/>
                <w:szCs w:val="24"/>
              </w:rPr>
              <w:t xml:space="preserve"> decline to enroll their child in such program or to choose another program or method of instruction, if available, and iii. assisting parents in selecting among various programs and methods of instruction, if more than one program or method is offered.</w:t>
            </w:r>
          </w:p>
          <w:p w14:paraId="4C5A20B4" w14:textId="77777777" w:rsidR="00B82AE9" w:rsidRPr="00A42D8C" w:rsidRDefault="00B82AE9" w:rsidP="00946B4A">
            <w:pPr>
              <w:rPr>
                <w:sz w:val="24"/>
                <w:szCs w:val="24"/>
              </w:rPr>
            </w:pPr>
          </w:p>
          <w:p w14:paraId="38A5696A" w14:textId="77777777" w:rsidR="00B82AE9" w:rsidRPr="00A42D8C" w:rsidRDefault="00B82AE9" w:rsidP="00946B4A">
            <w:pPr>
              <w:rPr>
                <w:sz w:val="24"/>
                <w:szCs w:val="24"/>
              </w:rPr>
            </w:pPr>
            <w:r w:rsidRPr="00A42D8C">
              <w:rPr>
                <w:sz w:val="24"/>
                <w:szCs w:val="24"/>
              </w:rPr>
              <w:t>This notification must be provided not later than 30 days after the beginning of the school year.</w:t>
            </w:r>
          </w:p>
          <w:p w14:paraId="3CC9E10C" w14:textId="77777777" w:rsidR="00B82AE9" w:rsidRPr="00A42D8C" w:rsidRDefault="00B82AE9" w:rsidP="00946B4A">
            <w:pPr>
              <w:rPr>
                <w:sz w:val="24"/>
                <w:szCs w:val="24"/>
              </w:rPr>
            </w:pPr>
          </w:p>
          <w:p w14:paraId="2BAA1C06" w14:textId="27CB6586" w:rsidR="00B82AE9" w:rsidRPr="00A42D8C" w:rsidRDefault="00B82AE9" w:rsidP="00946B4A">
            <w:pPr>
              <w:rPr>
                <w:sz w:val="24"/>
                <w:szCs w:val="24"/>
              </w:rPr>
            </w:pPr>
            <w:r w:rsidRPr="00A42D8C">
              <w:rPr>
                <w:sz w:val="24"/>
                <w:szCs w:val="24"/>
              </w:rPr>
              <w:t>For those children who have not been identified as English learners prior to the beginning of the school year but are identified as English learners during such school year, the local educational agency shall provide this notification during the first 2 weeks of the child being placed in an ELE program. This notification must be in an understandable and uniform format and, to the extent practicable, provided in a language that the parents can understand.</w:t>
            </w:r>
          </w:p>
        </w:tc>
      </w:tr>
      <w:tr w:rsidR="00B82AE9" w:rsidRPr="00A42D8C" w14:paraId="37618119" w14:textId="77777777" w:rsidTr="00624EB7">
        <w:tc>
          <w:tcPr>
            <w:tcW w:w="630" w:type="dxa"/>
          </w:tcPr>
          <w:p w14:paraId="16FDA465" w14:textId="77777777" w:rsidR="00B82AE9" w:rsidRPr="00A42D8C" w:rsidRDefault="00B82AE9" w:rsidP="00607CD8">
            <w:pPr>
              <w:rPr>
                <w:sz w:val="24"/>
                <w:szCs w:val="24"/>
              </w:rPr>
            </w:pPr>
          </w:p>
        </w:tc>
        <w:tc>
          <w:tcPr>
            <w:tcW w:w="1068" w:type="dxa"/>
            <w:tcBorders>
              <w:top w:val="nil"/>
            </w:tcBorders>
          </w:tcPr>
          <w:p w14:paraId="2761C1D1" w14:textId="2AABAC4C" w:rsidR="00B82AE9" w:rsidRPr="00A42D8C" w:rsidRDefault="00B82AE9" w:rsidP="00607CD8">
            <w:pPr>
              <w:rPr>
                <w:sz w:val="24"/>
                <w:szCs w:val="24"/>
              </w:rPr>
            </w:pPr>
            <w:r w:rsidRPr="00A42D8C">
              <w:rPr>
                <w:sz w:val="24"/>
                <w:szCs w:val="24"/>
              </w:rPr>
              <w:t>6.3</w:t>
            </w:r>
          </w:p>
        </w:tc>
        <w:tc>
          <w:tcPr>
            <w:tcW w:w="1452" w:type="dxa"/>
            <w:tcBorders>
              <w:top w:val="nil"/>
            </w:tcBorders>
          </w:tcPr>
          <w:p w14:paraId="6C55313C" w14:textId="4A79222F" w:rsidR="00B82AE9" w:rsidRPr="00A42D8C" w:rsidRDefault="00B82AE9" w:rsidP="00607CD8">
            <w:pPr>
              <w:rPr>
                <w:sz w:val="24"/>
                <w:szCs w:val="24"/>
              </w:rPr>
            </w:pPr>
            <w:r w:rsidRPr="00A42D8C">
              <w:rPr>
                <w:sz w:val="24"/>
                <w:szCs w:val="24"/>
              </w:rPr>
              <w:t>Report Cards and Progress Reports</w:t>
            </w:r>
          </w:p>
        </w:tc>
        <w:tc>
          <w:tcPr>
            <w:tcW w:w="6210" w:type="dxa"/>
            <w:tcBorders>
              <w:top w:val="nil"/>
            </w:tcBorders>
          </w:tcPr>
          <w:p w14:paraId="63124A83" w14:textId="77777777" w:rsidR="00B82AE9" w:rsidRPr="00A42D8C" w:rsidRDefault="00B82AE9" w:rsidP="00607CD8">
            <w:pPr>
              <w:rPr>
                <w:sz w:val="24"/>
                <w:szCs w:val="24"/>
              </w:rPr>
            </w:pPr>
            <w:r w:rsidRPr="00A42D8C">
              <w:rPr>
                <w:sz w:val="24"/>
                <w:szCs w:val="24"/>
              </w:rPr>
              <w:t>The district shall send </w:t>
            </w:r>
            <w:r w:rsidRPr="00A42D8C">
              <w:rPr>
                <w:b/>
                <w:bCs/>
                <w:sz w:val="24"/>
                <w:szCs w:val="24"/>
              </w:rPr>
              <w:t>report cards</w:t>
            </w:r>
            <w:r w:rsidRPr="00A42D8C">
              <w:rPr>
                <w:sz w:val="24"/>
                <w:szCs w:val="24"/>
              </w:rPr>
              <w:t> and </w:t>
            </w:r>
            <w:r w:rsidRPr="00A42D8C">
              <w:rPr>
                <w:b/>
                <w:bCs/>
                <w:sz w:val="24"/>
                <w:szCs w:val="24"/>
              </w:rPr>
              <w:t>progress reports</w:t>
            </w:r>
            <w:r w:rsidRPr="00A42D8C">
              <w:rPr>
                <w:sz w:val="24"/>
                <w:szCs w:val="24"/>
              </w:rPr>
              <w:t> including, but not limited to, progress in becoming proficient in using English language and other school communications to the parents or legal guardians of students in English learner programs </w:t>
            </w:r>
            <w:r w:rsidRPr="00A42D8C">
              <w:rPr>
                <w:b/>
                <w:bCs/>
                <w:sz w:val="24"/>
                <w:szCs w:val="24"/>
              </w:rPr>
              <w:t xml:space="preserve">in </w:t>
            </w:r>
            <w:r w:rsidRPr="00A42D8C">
              <w:rPr>
                <w:b/>
                <w:bCs/>
                <w:sz w:val="24"/>
                <w:szCs w:val="24"/>
              </w:rPr>
              <w:lastRenderedPageBreak/>
              <w:t>the same manner and the frequency as report cards</w:t>
            </w:r>
            <w:r w:rsidRPr="00A42D8C">
              <w:rPr>
                <w:sz w:val="24"/>
                <w:szCs w:val="24"/>
              </w:rPr>
              <w:t> and progress reports to the other students enrolled in the district. The reports are, to the maximum extent practicable, </w:t>
            </w:r>
            <w:r w:rsidRPr="00A42D8C">
              <w:rPr>
                <w:b/>
                <w:bCs/>
                <w:sz w:val="24"/>
                <w:szCs w:val="24"/>
              </w:rPr>
              <w:t>written in a language understandable</w:t>
            </w:r>
            <w:r w:rsidRPr="00A42D8C">
              <w:rPr>
                <w:sz w:val="24"/>
                <w:szCs w:val="24"/>
              </w:rPr>
              <w:t> to the parent/guardian.</w:t>
            </w:r>
          </w:p>
          <w:p w14:paraId="1B4EC17C" w14:textId="242152EC" w:rsidR="00B82AE9" w:rsidRPr="00A42D8C" w:rsidRDefault="00B82AE9" w:rsidP="00607CD8">
            <w:pPr>
              <w:rPr>
                <w:sz w:val="24"/>
                <w:szCs w:val="24"/>
              </w:rPr>
            </w:pPr>
          </w:p>
        </w:tc>
      </w:tr>
    </w:tbl>
    <w:p w14:paraId="23DECF37" w14:textId="77777777" w:rsidR="00607CD8" w:rsidRPr="00A42D8C" w:rsidRDefault="00607CD8" w:rsidP="00E76D81">
      <w:pPr>
        <w:rPr>
          <w:sz w:val="24"/>
          <w:szCs w:val="24"/>
        </w:rPr>
      </w:pPr>
    </w:p>
    <w:p w14:paraId="2E30A1F9" w14:textId="77777777" w:rsidR="00607CD8" w:rsidRPr="00A42D8C" w:rsidRDefault="00607CD8" w:rsidP="00E76D81">
      <w:pPr>
        <w:rPr>
          <w:sz w:val="24"/>
          <w:szCs w:val="24"/>
        </w:rPr>
      </w:pPr>
    </w:p>
    <w:p w14:paraId="37A76A9E" w14:textId="716497C7" w:rsidR="00F34F4E" w:rsidRPr="00A42D8C" w:rsidRDefault="00F34F4E" w:rsidP="00142B15">
      <w:pPr>
        <w:rPr>
          <w:i/>
          <w:iCs/>
          <w:sz w:val="24"/>
          <w:szCs w:val="24"/>
        </w:rPr>
      </w:pPr>
      <w:r w:rsidRPr="00A42D8C">
        <w:rPr>
          <w:i/>
          <w:iCs/>
          <w:sz w:val="24"/>
          <w:szCs w:val="24"/>
        </w:rPr>
        <w:t>ELE 6 Notes</w:t>
      </w:r>
    </w:p>
    <w:p w14:paraId="2CB1F0F6" w14:textId="77777777" w:rsidR="00F34F4E" w:rsidRDefault="00F34F4E" w:rsidP="00142B15"/>
    <w:p w14:paraId="675BDB3A" w14:textId="77777777" w:rsidR="00167A43" w:rsidRDefault="00167A43" w:rsidP="00142B15">
      <w:r>
        <w:br w:type="page"/>
      </w:r>
    </w:p>
    <w:p w14:paraId="5A055A39" w14:textId="77777777" w:rsidR="00733695" w:rsidRPr="007E77FA" w:rsidRDefault="00733695" w:rsidP="00733695">
      <w:pPr>
        <w:pStyle w:val="Heading2"/>
        <w:shd w:val="clear" w:color="auto" w:fill="F2F2F2" w:themeFill="background1" w:themeFillShade="F2"/>
      </w:pPr>
      <w:r>
        <w:rPr>
          <w:noProof/>
        </w:rPr>
        <w:lastRenderedPageBreak/>
        <w:drawing>
          <wp:inline distT="0" distB="0" distL="0" distR="0" wp14:anchorId="11F089EC" wp14:editId="48508E33">
            <wp:extent cx="228600" cy="228600"/>
            <wp:effectExtent l="0" t="0" r="0" b="0"/>
            <wp:docPr id="1064922132"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922132" name="Picture 8">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w:t>
      </w:r>
      <w:r w:rsidRPr="007E77FA">
        <w:t xml:space="preserve">ELE </w:t>
      </w:r>
      <w:r>
        <w:t>7</w:t>
      </w:r>
      <w:r w:rsidRPr="007E77FA">
        <w:t xml:space="preserve">: </w:t>
      </w:r>
      <w:r>
        <w:t>Follow-Up Support</w:t>
      </w:r>
    </w:p>
    <w:p w14:paraId="6B081119" w14:textId="6A3AE08C" w:rsidR="00941060" w:rsidRPr="00A42D8C" w:rsidRDefault="00941060" w:rsidP="00941060">
      <w:pPr>
        <w:spacing w:before="120"/>
        <w:rPr>
          <w:sz w:val="24"/>
          <w:szCs w:val="24"/>
        </w:rPr>
      </w:pPr>
      <w:r w:rsidRPr="00A42D8C">
        <w:rPr>
          <w:sz w:val="24"/>
          <w:szCs w:val="24"/>
        </w:rPr>
        <w:t xml:space="preserve">Authority: </w:t>
      </w:r>
      <w:r w:rsidR="0071173F" w:rsidRPr="00A42D8C">
        <w:rPr>
          <w:sz w:val="24"/>
          <w:szCs w:val="24"/>
        </w:rPr>
        <w:t>Title VI; EEOA; ESEA, 20 U.S.C. § 6841(a)(5).</w:t>
      </w:r>
    </w:p>
    <w:p w14:paraId="17C7D46E" w14:textId="77777777" w:rsidR="00E76D81" w:rsidRPr="00A42D8C" w:rsidRDefault="00E76D81" w:rsidP="00E76D81">
      <w:pPr>
        <w:rPr>
          <w:sz w:val="24"/>
          <w:szCs w:val="24"/>
        </w:rPr>
      </w:pPr>
    </w:p>
    <w:tbl>
      <w:tblPr>
        <w:tblStyle w:val="TableGrid"/>
        <w:tblW w:w="9630" w:type="dxa"/>
        <w:tblBorders>
          <w:top w:val="none" w:sz="0" w:space="0" w:color="auto"/>
          <w:left w:val="none" w:sz="0" w:space="0" w:color="auto"/>
          <w:bottom w:val="none" w:sz="0" w:space="0" w:color="auto"/>
          <w:right w:val="none" w:sz="0" w:space="0" w:color="auto"/>
          <w:insideH w:val="single" w:sz="4" w:space="0" w:color="E8E8E8" w:themeColor="background2"/>
          <w:insideV w:val="none" w:sz="0" w:space="0" w:color="auto"/>
        </w:tblBorders>
        <w:tblLayout w:type="fixed"/>
        <w:tblCellMar>
          <w:top w:w="115" w:type="dxa"/>
          <w:left w:w="58" w:type="dxa"/>
          <w:bottom w:w="115" w:type="dxa"/>
          <w:right w:w="58" w:type="dxa"/>
        </w:tblCellMar>
        <w:tblLook w:val="04A0" w:firstRow="1" w:lastRow="0" w:firstColumn="1" w:lastColumn="0" w:noHBand="0" w:noVBand="1"/>
        <w:tblCaption w:val="ELE 7: Follow-Up Support"/>
        <w:tblDescription w:val="This table provides a column to indicate the status of the indicator, indicator number, indicator label, and description of the requirement."/>
      </w:tblPr>
      <w:tblGrid>
        <w:gridCol w:w="900"/>
        <w:gridCol w:w="1170"/>
        <w:gridCol w:w="1350"/>
        <w:gridCol w:w="6210"/>
      </w:tblGrid>
      <w:tr w:rsidR="00C00D46" w:rsidRPr="00A42D8C" w14:paraId="79FD42F7" w14:textId="77777777" w:rsidTr="006B2547">
        <w:trPr>
          <w:trHeight w:val="25"/>
          <w:tblHeader/>
        </w:trPr>
        <w:tc>
          <w:tcPr>
            <w:tcW w:w="900" w:type="dxa"/>
          </w:tcPr>
          <w:p w14:paraId="55876C6A" w14:textId="77777777" w:rsidR="00C47CB5" w:rsidRPr="00A42D8C" w:rsidRDefault="00C47CB5" w:rsidP="00C47CB5">
            <w:pPr>
              <w:rPr>
                <w:i/>
                <w:iCs/>
                <w:sz w:val="24"/>
                <w:szCs w:val="24"/>
              </w:rPr>
            </w:pPr>
            <w:r w:rsidRPr="00A42D8C">
              <w:rPr>
                <w:i/>
                <w:iCs/>
                <w:sz w:val="24"/>
                <w:szCs w:val="24"/>
              </w:rPr>
              <w:t>Status</w:t>
            </w:r>
          </w:p>
          <w:p w14:paraId="6BC6A4E4" w14:textId="4757016A" w:rsidR="00C00D46" w:rsidRPr="00A42D8C" w:rsidRDefault="00C47CB5" w:rsidP="00C47CB5">
            <w:pPr>
              <w:rPr>
                <w:i/>
                <w:iCs/>
                <w:sz w:val="24"/>
                <w:szCs w:val="24"/>
              </w:rPr>
            </w:pPr>
            <w:r w:rsidRPr="00A42D8C">
              <w:rPr>
                <w:i/>
                <w:iCs/>
                <w:sz w:val="24"/>
                <w:szCs w:val="24"/>
              </w:rPr>
              <w:t>Check</w:t>
            </w:r>
          </w:p>
        </w:tc>
        <w:tc>
          <w:tcPr>
            <w:tcW w:w="1170" w:type="dxa"/>
          </w:tcPr>
          <w:p w14:paraId="23A5F852" w14:textId="5311C530" w:rsidR="00C00D46" w:rsidRPr="00A42D8C" w:rsidRDefault="00C00D46" w:rsidP="002753A7">
            <w:pPr>
              <w:rPr>
                <w:i/>
                <w:iCs/>
                <w:sz w:val="24"/>
                <w:szCs w:val="24"/>
              </w:rPr>
            </w:pPr>
            <w:r w:rsidRPr="00A42D8C">
              <w:rPr>
                <w:i/>
                <w:iCs/>
                <w:sz w:val="24"/>
                <w:szCs w:val="24"/>
              </w:rPr>
              <w:t>Number</w:t>
            </w:r>
          </w:p>
        </w:tc>
        <w:tc>
          <w:tcPr>
            <w:tcW w:w="1350" w:type="dxa"/>
          </w:tcPr>
          <w:p w14:paraId="2B941B0A" w14:textId="38DE8EAD" w:rsidR="00C00D46" w:rsidRPr="00A42D8C" w:rsidRDefault="00C00D46" w:rsidP="002753A7">
            <w:pPr>
              <w:rPr>
                <w:i/>
                <w:iCs/>
                <w:sz w:val="24"/>
                <w:szCs w:val="24"/>
              </w:rPr>
            </w:pPr>
            <w:r w:rsidRPr="00A42D8C">
              <w:rPr>
                <w:i/>
                <w:iCs/>
                <w:sz w:val="24"/>
                <w:szCs w:val="24"/>
              </w:rPr>
              <w:t>Indicator</w:t>
            </w:r>
          </w:p>
        </w:tc>
        <w:tc>
          <w:tcPr>
            <w:tcW w:w="6210" w:type="dxa"/>
          </w:tcPr>
          <w:p w14:paraId="701BEA6D" w14:textId="226DEF84" w:rsidR="00C00D46" w:rsidRPr="00A42D8C" w:rsidRDefault="00C00D46" w:rsidP="002753A7">
            <w:pPr>
              <w:rPr>
                <w:sz w:val="24"/>
                <w:szCs w:val="24"/>
              </w:rPr>
            </w:pPr>
            <w:r w:rsidRPr="00A42D8C">
              <w:rPr>
                <w:i/>
                <w:iCs/>
                <w:sz w:val="24"/>
                <w:szCs w:val="24"/>
              </w:rPr>
              <w:t>Requirements</w:t>
            </w:r>
          </w:p>
        </w:tc>
      </w:tr>
      <w:tr w:rsidR="00C00D46" w:rsidRPr="00A42D8C" w14:paraId="39470701" w14:textId="77777777" w:rsidTr="006B2547">
        <w:trPr>
          <w:trHeight w:val="494"/>
        </w:trPr>
        <w:tc>
          <w:tcPr>
            <w:tcW w:w="900" w:type="dxa"/>
          </w:tcPr>
          <w:p w14:paraId="1BC03D20" w14:textId="77777777" w:rsidR="00C00D46" w:rsidRPr="00A42D8C" w:rsidRDefault="00C00D46" w:rsidP="00931CF9">
            <w:pPr>
              <w:rPr>
                <w:sz w:val="24"/>
                <w:szCs w:val="24"/>
              </w:rPr>
            </w:pPr>
          </w:p>
        </w:tc>
        <w:tc>
          <w:tcPr>
            <w:tcW w:w="1170" w:type="dxa"/>
          </w:tcPr>
          <w:p w14:paraId="39457F2A" w14:textId="3EB0B298" w:rsidR="00C00D46" w:rsidRPr="00A42D8C" w:rsidRDefault="00C00D46" w:rsidP="00931CF9">
            <w:pPr>
              <w:rPr>
                <w:sz w:val="24"/>
                <w:szCs w:val="24"/>
              </w:rPr>
            </w:pPr>
            <w:r w:rsidRPr="00A42D8C">
              <w:rPr>
                <w:sz w:val="24"/>
                <w:szCs w:val="24"/>
              </w:rPr>
              <w:t>7.1</w:t>
            </w:r>
          </w:p>
        </w:tc>
        <w:tc>
          <w:tcPr>
            <w:tcW w:w="1350" w:type="dxa"/>
          </w:tcPr>
          <w:p w14:paraId="412E84E2" w14:textId="31342A3F" w:rsidR="00C00D46" w:rsidRPr="00A42D8C" w:rsidRDefault="00C00D46" w:rsidP="00931CF9">
            <w:pPr>
              <w:rPr>
                <w:sz w:val="24"/>
                <w:szCs w:val="24"/>
              </w:rPr>
            </w:pPr>
            <w:r w:rsidRPr="00A42D8C">
              <w:rPr>
                <w:sz w:val="24"/>
                <w:szCs w:val="24"/>
              </w:rPr>
              <w:t>Post Exit Monitoring Period</w:t>
            </w:r>
          </w:p>
        </w:tc>
        <w:tc>
          <w:tcPr>
            <w:tcW w:w="6210" w:type="dxa"/>
          </w:tcPr>
          <w:p w14:paraId="2BE9895A" w14:textId="6BDE1091" w:rsidR="00C00D46" w:rsidRPr="00A42D8C" w:rsidRDefault="00C00D46" w:rsidP="00931CF9">
            <w:pPr>
              <w:rPr>
                <w:sz w:val="24"/>
                <w:szCs w:val="24"/>
              </w:rPr>
            </w:pPr>
            <w:r w:rsidRPr="00A42D8C">
              <w:rPr>
                <w:sz w:val="24"/>
                <w:szCs w:val="24"/>
              </w:rPr>
              <w:t>The district</w:t>
            </w:r>
            <w:r w:rsidRPr="00A42D8C">
              <w:rPr>
                <w:b/>
                <w:bCs/>
                <w:sz w:val="24"/>
                <w:szCs w:val="24"/>
              </w:rPr>
              <w:t> actively monitors students</w:t>
            </w:r>
            <w:r w:rsidRPr="00A42D8C">
              <w:rPr>
                <w:sz w:val="24"/>
                <w:szCs w:val="24"/>
              </w:rPr>
              <w:t xml:space="preserve"> who have </w:t>
            </w:r>
            <w:proofErr w:type="gramStart"/>
            <w:r w:rsidRPr="00A42D8C">
              <w:rPr>
                <w:sz w:val="24"/>
                <w:szCs w:val="24"/>
              </w:rPr>
              <w:t>exited</w:t>
            </w:r>
            <w:proofErr w:type="gramEnd"/>
            <w:r w:rsidRPr="00A42D8C">
              <w:rPr>
                <w:sz w:val="24"/>
                <w:szCs w:val="24"/>
              </w:rPr>
              <w:t xml:space="preserve"> an ELE education program for </w:t>
            </w:r>
            <w:r w:rsidRPr="00A42D8C">
              <w:rPr>
                <w:b/>
                <w:bCs/>
                <w:sz w:val="24"/>
                <w:szCs w:val="24"/>
              </w:rPr>
              <w:t>four years </w:t>
            </w:r>
            <w:r w:rsidRPr="00A42D8C">
              <w:rPr>
                <w:sz w:val="24"/>
                <w:szCs w:val="24"/>
              </w:rPr>
              <w:t>and provides language support to those students, if needed.</w:t>
            </w:r>
          </w:p>
        </w:tc>
      </w:tr>
      <w:tr w:rsidR="00C00D46" w:rsidRPr="00A42D8C" w14:paraId="39AE188C" w14:textId="77777777" w:rsidTr="006B2547">
        <w:trPr>
          <w:trHeight w:val="494"/>
        </w:trPr>
        <w:tc>
          <w:tcPr>
            <w:tcW w:w="900" w:type="dxa"/>
          </w:tcPr>
          <w:p w14:paraId="43419EFD" w14:textId="77777777" w:rsidR="00C00D46" w:rsidRPr="00A42D8C" w:rsidRDefault="00C00D46" w:rsidP="00931CF9">
            <w:pPr>
              <w:rPr>
                <w:sz w:val="24"/>
                <w:szCs w:val="24"/>
              </w:rPr>
            </w:pPr>
          </w:p>
        </w:tc>
        <w:tc>
          <w:tcPr>
            <w:tcW w:w="1170" w:type="dxa"/>
          </w:tcPr>
          <w:p w14:paraId="4F527EB4" w14:textId="38F5A82D" w:rsidR="00C00D46" w:rsidRPr="00A42D8C" w:rsidRDefault="00C00D46" w:rsidP="00931CF9">
            <w:pPr>
              <w:rPr>
                <w:sz w:val="24"/>
                <w:szCs w:val="24"/>
              </w:rPr>
            </w:pPr>
            <w:r w:rsidRPr="00A42D8C">
              <w:rPr>
                <w:sz w:val="24"/>
                <w:szCs w:val="24"/>
              </w:rPr>
              <w:t>7.2</w:t>
            </w:r>
          </w:p>
        </w:tc>
        <w:tc>
          <w:tcPr>
            <w:tcW w:w="1350" w:type="dxa"/>
          </w:tcPr>
          <w:p w14:paraId="6CC87D26" w14:textId="3A2C44A7" w:rsidR="00C00D46" w:rsidRPr="00A42D8C" w:rsidRDefault="00C00D46" w:rsidP="00931CF9">
            <w:pPr>
              <w:rPr>
                <w:sz w:val="24"/>
                <w:szCs w:val="24"/>
              </w:rPr>
            </w:pPr>
            <w:r w:rsidRPr="00A42D8C">
              <w:rPr>
                <w:sz w:val="24"/>
                <w:szCs w:val="24"/>
              </w:rPr>
              <w:t>Academic Support</w:t>
            </w:r>
          </w:p>
        </w:tc>
        <w:tc>
          <w:tcPr>
            <w:tcW w:w="6210" w:type="dxa"/>
          </w:tcPr>
          <w:p w14:paraId="0D5CBC3D" w14:textId="30ACB5D5" w:rsidR="00C00D46" w:rsidRPr="00A42D8C" w:rsidRDefault="00C00D46" w:rsidP="00931CF9">
            <w:pPr>
              <w:rPr>
                <w:sz w:val="24"/>
                <w:szCs w:val="24"/>
              </w:rPr>
            </w:pPr>
            <w:r w:rsidRPr="00A42D8C">
              <w:rPr>
                <w:sz w:val="24"/>
                <w:szCs w:val="24"/>
              </w:rPr>
              <w:t>The district </w:t>
            </w:r>
            <w:r w:rsidRPr="00A42D8C">
              <w:rPr>
                <w:b/>
                <w:bCs/>
                <w:sz w:val="24"/>
                <w:szCs w:val="24"/>
              </w:rPr>
              <w:t>provides support</w:t>
            </w:r>
            <w:r w:rsidRPr="00A42D8C">
              <w:rPr>
                <w:sz w:val="24"/>
                <w:szCs w:val="24"/>
              </w:rPr>
              <w:t xml:space="preserve">, if needed, to remedy any academic deficits the student incurred </w:t>
            </w:r>
            <w:proofErr w:type="gramStart"/>
            <w:r w:rsidRPr="00A42D8C">
              <w:rPr>
                <w:sz w:val="24"/>
                <w:szCs w:val="24"/>
              </w:rPr>
              <w:t>as a result of</w:t>
            </w:r>
            <w:proofErr w:type="gramEnd"/>
            <w:r w:rsidRPr="00A42D8C">
              <w:rPr>
                <w:sz w:val="24"/>
                <w:szCs w:val="24"/>
              </w:rPr>
              <w:t xml:space="preserve"> participation in the ELE program.</w:t>
            </w:r>
          </w:p>
        </w:tc>
      </w:tr>
    </w:tbl>
    <w:p w14:paraId="37CB5D60" w14:textId="77777777" w:rsidR="002753A7" w:rsidRPr="00A42D8C" w:rsidRDefault="002753A7" w:rsidP="002753A7">
      <w:pPr>
        <w:rPr>
          <w:sz w:val="24"/>
          <w:szCs w:val="24"/>
        </w:rPr>
      </w:pPr>
    </w:p>
    <w:p w14:paraId="1616DF3B" w14:textId="6826E927" w:rsidR="00F34F4E" w:rsidRPr="00A42D8C" w:rsidRDefault="00F34F4E" w:rsidP="00142B15">
      <w:pPr>
        <w:rPr>
          <w:i/>
          <w:iCs/>
          <w:sz w:val="24"/>
          <w:szCs w:val="24"/>
        </w:rPr>
      </w:pPr>
      <w:r w:rsidRPr="00A42D8C">
        <w:rPr>
          <w:i/>
          <w:iCs/>
          <w:sz w:val="24"/>
          <w:szCs w:val="24"/>
        </w:rPr>
        <w:t>ELE 7 Notes</w:t>
      </w:r>
    </w:p>
    <w:p w14:paraId="067EA07F" w14:textId="77777777" w:rsidR="00F34F4E" w:rsidRDefault="00F34F4E" w:rsidP="00142B15"/>
    <w:p w14:paraId="349F4A18" w14:textId="77777777" w:rsidR="00167A43" w:rsidRDefault="00167A43" w:rsidP="00142B15">
      <w:r>
        <w:br w:type="page"/>
      </w:r>
    </w:p>
    <w:p w14:paraId="0664366E" w14:textId="15188989" w:rsidR="00733695" w:rsidRPr="007E77FA" w:rsidRDefault="00733695" w:rsidP="00733695">
      <w:pPr>
        <w:pStyle w:val="Heading2"/>
        <w:shd w:val="clear" w:color="auto" w:fill="F2F2F2" w:themeFill="background1" w:themeFillShade="F2"/>
      </w:pPr>
      <w:r>
        <w:rPr>
          <w:noProof/>
        </w:rPr>
        <w:lastRenderedPageBreak/>
        <w:drawing>
          <wp:inline distT="0" distB="0" distL="0" distR="0" wp14:anchorId="36AAA47E" wp14:editId="6960F980">
            <wp:extent cx="228600" cy="228600"/>
            <wp:effectExtent l="0" t="0" r="0" b="0"/>
            <wp:docPr id="383003765"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003765" name="Picture 9">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733695">
        <w:t xml:space="preserve"> </w:t>
      </w:r>
      <w:r w:rsidRPr="007E77FA">
        <w:t xml:space="preserve">ELE </w:t>
      </w:r>
      <w:r>
        <w:t>8</w:t>
      </w:r>
      <w:r w:rsidRPr="007E77FA">
        <w:t xml:space="preserve">: </w:t>
      </w:r>
      <w:r>
        <w:t>Licensure Requirements</w:t>
      </w:r>
    </w:p>
    <w:p w14:paraId="6FD3F348" w14:textId="569AA7FC" w:rsidR="00D75FA2" w:rsidRPr="00DE7F90" w:rsidRDefault="00941060" w:rsidP="00941060">
      <w:pPr>
        <w:spacing w:before="120"/>
        <w:rPr>
          <w:sz w:val="24"/>
          <w:szCs w:val="24"/>
        </w:rPr>
      </w:pPr>
      <w:r w:rsidRPr="00DE7F90">
        <w:rPr>
          <w:sz w:val="24"/>
          <w:szCs w:val="24"/>
        </w:rPr>
        <w:t xml:space="preserve">Authority: </w:t>
      </w:r>
      <w:r w:rsidR="0071173F" w:rsidRPr="00DE7F90">
        <w:rPr>
          <w:sz w:val="24"/>
          <w:szCs w:val="24"/>
        </w:rPr>
        <w:t>Title VI; EEOA; G.L. c. 71, § 38G, §89(ii); G.L. c. 71A, § 10; St. 2002, c. 218, §§ 24, 25; 603 CMR 7.04(3), 7.09(3); 603 CMR 7.14(1)-(3); 603 CMR 7.15(9)(</w:t>
      </w:r>
      <w:proofErr w:type="gramStart"/>
      <w:r w:rsidR="0071173F" w:rsidRPr="00DE7F90">
        <w:rPr>
          <w:sz w:val="24"/>
          <w:szCs w:val="24"/>
        </w:rPr>
        <w:t>b)-(</w:t>
      </w:r>
      <w:proofErr w:type="gramEnd"/>
      <w:r w:rsidR="0071173F" w:rsidRPr="00DE7F90">
        <w:rPr>
          <w:sz w:val="24"/>
          <w:szCs w:val="24"/>
        </w:rPr>
        <w:t>c); 603 CMR 7.15(13)(d); 603 CMR 14.07; 603 CMR 14.0</w:t>
      </w:r>
    </w:p>
    <w:tbl>
      <w:tblPr>
        <w:tblStyle w:val="TableGrid"/>
        <w:tblW w:w="9450" w:type="dxa"/>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CellMar>
          <w:top w:w="115" w:type="dxa"/>
          <w:left w:w="58" w:type="dxa"/>
          <w:bottom w:w="115" w:type="dxa"/>
          <w:right w:w="58" w:type="dxa"/>
        </w:tblCellMar>
        <w:tblLook w:val="04A0" w:firstRow="1" w:lastRow="0" w:firstColumn="1" w:lastColumn="0" w:noHBand="0" w:noVBand="1"/>
        <w:tblCaption w:val="ELE 8: Licensure Requirements"/>
        <w:tblDescription w:val="This table provides a column to indicate the status of the indicator, indicator number, indicator label, and description of the requirement."/>
      </w:tblPr>
      <w:tblGrid>
        <w:gridCol w:w="797"/>
        <w:gridCol w:w="1230"/>
        <w:gridCol w:w="1544"/>
        <w:gridCol w:w="5879"/>
      </w:tblGrid>
      <w:tr w:rsidR="003E38E8" w:rsidRPr="00DE7F90" w14:paraId="23DAB450" w14:textId="77777777" w:rsidTr="006F052F">
        <w:trPr>
          <w:tblHeader/>
        </w:trPr>
        <w:tc>
          <w:tcPr>
            <w:tcW w:w="720" w:type="dxa"/>
          </w:tcPr>
          <w:p w14:paraId="35264C86" w14:textId="77777777" w:rsidR="00C47CB5" w:rsidRPr="00DE7F90" w:rsidRDefault="00C47CB5" w:rsidP="00C47CB5">
            <w:pPr>
              <w:rPr>
                <w:i/>
                <w:iCs/>
                <w:sz w:val="24"/>
                <w:szCs w:val="24"/>
              </w:rPr>
            </w:pPr>
            <w:r w:rsidRPr="00DE7F90">
              <w:rPr>
                <w:i/>
                <w:iCs/>
                <w:sz w:val="24"/>
                <w:szCs w:val="24"/>
              </w:rPr>
              <w:t>Status</w:t>
            </w:r>
          </w:p>
          <w:p w14:paraId="78EE7E84" w14:textId="19528607" w:rsidR="003E38E8" w:rsidRPr="00DE7F90" w:rsidRDefault="00C47CB5" w:rsidP="00C47CB5">
            <w:pPr>
              <w:rPr>
                <w:i/>
                <w:iCs/>
                <w:sz w:val="24"/>
                <w:szCs w:val="24"/>
              </w:rPr>
            </w:pPr>
            <w:r w:rsidRPr="00DE7F90">
              <w:rPr>
                <w:i/>
                <w:iCs/>
                <w:sz w:val="24"/>
                <w:szCs w:val="24"/>
              </w:rPr>
              <w:t>Check</w:t>
            </w:r>
          </w:p>
        </w:tc>
        <w:tc>
          <w:tcPr>
            <w:tcW w:w="1260" w:type="dxa"/>
          </w:tcPr>
          <w:p w14:paraId="0E674383" w14:textId="780F2AEB" w:rsidR="003E38E8" w:rsidRPr="00DE7F90" w:rsidRDefault="003E38E8" w:rsidP="00C47CB5">
            <w:pPr>
              <w:rPr>
                <w:i/>
                <w:iCs/>
                <w:sz w:val="24"/>
                <w:szCs w:val="24"/>
              </w:rPr>
            </w:pPr>
            <w:r w:rsidRPr="00DE7F90">
              <w:rPr>
                <w:i/>
                <w:iCs/>
                <w:sz w:val="24"/>
                <w:szCs w:val="24"/>
              </w:rPr>
              <w:t>Number</w:t>
            </w:r>
          </w:p>
        </w:tc>
        <w:tc>
          <w:tcPr>
            <w:tcW w:w="1306" w:type="dxa"/>
          </w:tcPr>
          <w:p w14:paraId="2A95C29F" w14:textId="279128FE" w:rsidR="003E38E8" w:rsidRPr="00DE7F90" w:rsidRDefault="003E38E8" w:rsidP="00C47CB5">
            <w:pPr>
              <w:rPr>
                <w:i/>
                <w:iCs/>
                <w:sz w:val="24"/>
                <w:szCs w:val="24"/>
              </w:rPr>
            </w:pPr>
            <w:r w:rsidRPr="00DE7F90">
              <w:rPr>
                <w:i/>
                <w:iCs/>
                <w:sz w:val="24"/>
                <w:szCs w:val="24"/>
              </w:rPr>
              <w:t>Indicator</w:t>
            </w:r>
          </w:p>
        </w:tc>
        <w:tc>
          <w:tcPr>
            <w:tcW w:w="6164" w:type="dxa"/>
          </w:tcPr>
          <w:p w14:paraId="4E5812EC" w14:textId="06DE66F4" w:rsidR="003E38E8" w:rsidRPr="00DE7F90" w:rsidRDefault="003E38E8" w:rsidP="00C47CB5">
            <w:pPr>
              <w:rPr>
                <w:i/>
                <w:iCs/>
                <w:sz w:val="24"/>
                <w:szCs w:val="24"/>
              </w:rPr>
            </w:pPr>
            <w:r w:rsidRPr="00DE7F90">
              <w:rPr>
                <w:i/>
                <w:iCs/>
                <w:sz w:val="24"/>
                <w:szCs w:val="24"/>
              </w:rPr>
              <w:t>Requirements</w:t>
            </w:r>
          </w:p>
        </w:tc>
      </w:tr>
      <w:tr w:rsidR="003E38E8" w:rsidRPr="00DE7F90" w14:paraId="18799466" w14:textId="77777777" w:rsidTr="006F052F">
        <w:tc>
          <w:tcPr>
            <w:tcW w:w="720" w:type="dxa"/>
          </w:tcPr>
          <w:p w14:paraId="5AAAB505" w14:textId="77777777" w:rsidR="003E38E8" w:rsidRPr="00DE7F90" w:rsidRDefault="003E38E8" w:rsidP="003D0450">
            <w:pPr>
              <w:spacing w:before="120"/>
              <w:rPr>
                <w:sz w:val="24"/>
                <w:szCs w:val="24"/>
              </w:rPr>
            </w:pPr>
          </w:p>
        </w:tc>
        <w:tc>
          <w:tcPr>
            <w:tcW w:w="1260" w:type="dxa"/>
          </w:tcPr>
          <w:p w14:paraId="18442CF8" w14:textId="7078859C" w:rsidR="003E38E8" w:rsidRPr="00DE7F90" w:rsidRDefault="003E38E8" w:rsidP="003D0450">
            <w:pPr>
              <w:spacing w:before="120"/>
              <w:rPr>
                <w:sz w:val="24"/>
                <w:szCs w:val="24"/>
              </w:rPr>
            </w:pPr>
            <w:r w:rsidRPr="00DE7F90">
              <w:rPr>
                <w:sz w:val="24"/>
                <w:szCs w:val="24"/>
              </w:rPr>
              <w:t>8.1</w:t>
            </w:r>
          </w:p>
        </w:tc>
        <w:tc>
          <w:tcPr>
            <w:tcW w:w="1306" w:type="dxa"/>
          </w:tcPr>
          <w:p w14:paraId="0A7DD9A6" w14:textId="58B02746" w:rsidR="003E38E8" w:rsidRPr="00DE7F90" w:rsidRDefault="003E38E8" w:rsidP="003D0450">
            <w:pPr>
              <w:spacing w:before="120"/>
              <w:rPr>
                <w:sz w:val="24"/>
                <w:szCs w:val="24"/>
              </w:rPr>
            </w:pPr>
            <w:r w:rsidRPr="00DE7F90">
              <w:rPr>
                <w:sz w:val="24"/>
                <w:szCs w:val="24"/>
              </w:rPr>
              <w:t>District ESL Teacher Requirement</w:t>
            </w:r>
          </w:p>
        </w:tc>
        <w:tc>
          <w:tcPr>
            <w:tcW w:w="6164" w:type="dxa"/>
          </w:tcPr>
          <w:p w14:paraId="19136796" w14:textId="78DF978C" w:rsidR="003E38E8" w:rsidRPr="00DE7F90" w:rsidRDefault="003E38E8" w:rsidP="003D0450">
            <w:pPr>
              <w:spacing w:before="120"/>
              <w:rPr>
                <w:sz w:val="24"/>
                <w:szCs w:val="24"/>
              </w:rPr>
            </w:pPr>
            <w:r w:rsidRPr="00DE7F90">
              <w:rPr>
                <w:sz w:val="24"/>
                <w:szCs w:val="24"/>
              </w:rPr>
              <w:t>Every district, including every Commonwealth charter school, has </w:t>
            </w:r>
            <w:r w:rsidRPr="00DE7F90">
              <w:rPr>
                <w:b/>
                <w:bCs/>
                <w:sz w:val="24"/>
                <w:szCs w:val="24"/>
              </w:rPr>
              <w:t>at least one teacher</w:t>
            </w:r>
            <w:r w:rsidRPr="00DE7F90">
              <w:rPr>
                <w:sz w:val="24"/>
                <w:szCs w:val="24"/>
              </w:rPr>
              <w:t> who has an English as a Second Language or Transitional Bilingual Education, or ELL license.</w:t>
            </w:r>
          </w:p>
        </w:tc>
      </w:tr>
      <w:tr w:rsidR="003E38E8" w:rsidRPr="00DE7F90" w14:paraId="4329840A" w14:textId="77777777" w:rsidTr="006F052F">
        <w:tc>
          <w:tcPr>
            <w:tcW w:w="720" w:type="dxa"/>
          </w:tcPr>
          <w:p w14:paraId="38DCD507" w14:textId="77777777" w:rsidR="003E38E8" w:rsidRPr="00DE7F90" w:rsidRDefault="003E38E8" w:rsidP="003D0450">
            <w:pPr>
              <w:spacing w:before="120"/>
              <w:rPr>
                <w:sz w:val="24"/>
                <w:szCs w:val="24"/>
              </w:rPr>
            </w:pPr>
          </w:p>
        </w:tc>
        <w:tc>
          <w:tcPr>
            <w:tcW w:w="1260" w:type="dxa"/>
          </w:tcPr>
          <w:p w14:paraId="56532C9B" w14:textId="61EF6AB0" w:rsidR="003E38E8" w:rsidRPr="00DE7F90" w:rsidRDefault="003E38E8" w:rsidP="003D0450">
            <w:pPr>
              <w:spacing w:before="120"/>
              <w:rPr>
                <w:sz w:val="24"/>
                <w:szCs w:val="24"/>
              </w:rPr>
            </w:pPr>
            <w:r w:rsidRPr="00DE7F90">
              <w:rPr>
                <w:sz w:val="24"/>
                <w:szCs w:val="24"/>
              </w:rPr>
              <w:t>8.2</w:t>
            </w:r>
          </w:p>
        </w:tc>
        <w:tc>
          <w:tcPr>
            <w:tcW w:w="1306" w:type="dxa"/>
          </w:tcPr>
          <w:p w14:paraId="4FE314B8" w14:textId="251988CA" w:rsidR="003E38E8" w:rsidRPr="00DE7F90" w:rsidRDefault="003E38E8" w:rsidP="003D0450">
            <w:pPr>
              <w:spacing w:before="120"/>
              <w:rPr>
                <w:sz w:val="24"/>
                <w:szCs w:val="24"/>
              </w:rPr>
            </w:pPr>
            <w:r w:rsidRPr="00DE7F90">
              <w:rPr>
                <w:sz w:val="24"/>
                <w:szCs w:val="24"/>
              </w:rPr>
              <w:t>Program Director License</w:t>
            </w:r>
          </w:p>
        </w:tc>
        <w:tc>
          <w:tcPr>
            <w:tcW w:w="6164" w:type="dxa"/>
          </w:tcPr>
          <w:p w14:paraId="5FA17A68" w14:textId="77777777" w:rsidR="003E38E8" w:rsidRPr="00DE7F90" w:rsidRDefault="003E38E8" w:rsidP="003D0450">
            <w:pPr>
              <w:rPr>
                <w:sz w:val="24"/>
                <w:szCs w:val="24"/>
              </w:rPr>
            </w:pPr>
            <w:r w:rsidRPr="00DE7F90">
              <w:rPr>
                <w:sz w:val="24"/>
                <w:szCs w:val="24"/>
              </w:rPr>
              <w:t>If a district with </w:t>
            </w:r>
            <w:r w:rsidRPr="00DE7F90">
              <w:rPr>
                <w:b/>
                <w:bCs/>
                <w:sz w:val="24"/>
                <w:szCs w:val="24"/>
              </w:rPr>
              <w:t>200 or more ELs—including all charter schools</w:t>
            </w:r>
            <w:r w:rsidRPr="00DE7F90">
              <w:rPr>
                <w:sz w:val="24"/>
                <w:szCs w:val="24"/>
              </w:rPr>
              <w:t> with 200 or more ELs — </w:t>
            </w:r>
            <w:r w:rsidRPr="00DE7F90">
              <w:rPr>
                <w:b/>
                <w:bCs/>
                <w:sz w:val="24"/>
                <w:szCs w:val="24"/>
              </w:rPr>
              <w:t>has a director of ELE programs</w:t>
            </w:r>
            <w:r w:rsidRPr="00DE7F90">
              <w:rPr>
                <w:sz w:val="24"/>
                <w:szCs w:val="24"/>
              </w:rPr>
              <w:t>, that director has an English as a Second Language, Transitional Bilingual Education, or an ELL license even if he or she is employed in that position for less than one-half time.</w:t>
            </w:r>
          </w:p>
          <w:p w14:paraId="50E1DD7E" w14:textId="77777777" w:rsidR="003E38E8" w:rsidRPr="00DE7F90" w:rsidRDefault="003E38E8" w:rsidP="003D0450">
            <w:pPr>
              <w:rPr>
                <w:sz w:val="24"/>
                <w:szCs w:val="24"/>
              </w:rPr>
            </w:pPr>
          </w:p>
          <w:p w14:paraId="03FB1254" w14:textId="77777777" w:rsidR="003E38E8" w:rsidRPr="00DE7F90" w:rsidRDefault="003E38E8" w:rsidP="003D0450">
            <w:pPr>
              <w:rPr>
                <w:sz w:val="24"/>
                <w:szCs w:val="24"/>
              </w:rPr>
            </w:pPr>
            <w:r w:rsidRPr="00DE7F90">
              <w:rPr>
                <w:sz w:val="24"/>
                <w:szCs w:val="24"/>
                <w:u w:val="single"/>
              </w:rPr>
              <w:t>Except at Commonwealth charter schools</w:t>
            </w:r>
            <w:r w:rsidRPr="00DE7F90">
              <w:rPr>
                <w:sz w:val="24"/>
                <w:szCs w:val="24"/>
              </w:rPr>
              <w:t>, any</w:t>
            </w:r>
            <w:r w:rsidRPr="00DE7F90">
              <w:rPr>
                <w:b/>
                <w:bCs/>
                <w:sz w:val="24"/>
                <w:szCs w:val="24"/>
              </w:rPr>
              <w:t> director of ELE program(s)</w:t>
            </w:r>
            <w:r w:rsidRPr="00DE7F90">
              <w:rPr>
                <w:sz w:val="24"/>
                <w:szCs w:val="24"/>
              </w:rPr>
              <w:t> who is employed in that role for </w:t>
            </w:r>
            <w:r w:rsidRPr="00DE7F90">
              <w:rPr>
                <w:b/>
                <w:bCs/>
                <w:sz w:val="24"/>
                <w:szCs w:val="24"/>
              </w:rPr>
              <w:t>one-half time</w:t>
            </w:r>
            <w:r w:rsidRPr="00DE7F90">
              <w:rPr>
                <w:sz w:val="24"/>
                <w:szCs w:val="24"/>
              </w:rPr>
              <w:t> or more has a Supervisor/Director license and an English as a Second Language (ESL), Transitional Bilingual Education (TBE) or an ELL license.</w:t>
            </w:r>
          </w:p>
          <w:p w14:paraId="51FAD50A" w14:textId="77777777" w:rsidR="003E38E8" w:rsidRPr="00DE7F90" w:rsidRDefault="003E38E8" w:rsidP="003D0450">
            <w:pPr>
              <w:rPr>
                <w:sz w:val="24"/>
                <w:szCs w:val="24"/>
              </w:rPr>
            </w:pPr>
          </w:p>
          <w:p w14:paraId="1ECBC723" w14:textId="77777777" w:rsidR="003E38E8" w:rsidRPr="00DE7F90" w:rsidRDefault="003E38E8" w:rsidP="003D0450">
            <w:pPr>
              <w:rPr>
                <w:b/>
                <w:bCs/>
                <w:sz w:val="24"/>
                <w:szCs w:val="24"/>
              </w:rPr>
            </w:pPr>
            <w:r w:rsidRPr="00DE7F90">
              <w:rPr>
                <w:sz w:val="24"/>
                <w:szCs w:val="24"/>
              </w:rPr>
              <w:t>Principals, assistant principals, and </w:t>
            </w:r>
            <w:r w:rsidRPr="00DE7F90">
              <w:rPr>
                <w:b/>
                <w:bCs/>
                <w:sz w:val="24"/>
                <w:szCs w:val="24"/>
              </w:rPr>
              <w:t>supervisors/directors who supervise or evaluate</w:t>
            </w:r>
            <w:r w:rsidRPr="00DE7F90">
              <w:rPr>
                <w:sz w:val="24"/>
                <w:szCs w:val="24"/>
              </w:rPr>
              <w:t> such core academic teachers, </w:t>
            </w:r>
            <w:r w:rsidRPr="00DE7F90">
              <w:rPr>
                <w:b/>
                <w:bCs/>
                <w:sz w:val="24"/>
                <w:szCs w:val="24"/>
              </w:rPr>
              <w:t>must earn</w:t>
            </w:r>
            <w:r w:rsidRPr="00DE7F90">
              <w:rPr>
                <w:sz w:val="24"/>
                <w:szCs w:val="24"/>
              </w:rPr>
              <w:t> an</w:t>
            </w:r>
            <w:r w:rsidRPr="00DE7F90">
              <w:rPr>
                <w:b/>
                <w:bCs/>
                <w:sz w:val="24"/>
                <w:szCs w:val="24"/>
              </w:rPr>
              <w:t xml:space="preserve"> SEI Administrator Endorsement.</w:t>
            </w:r>
          </w:p>
          <w:p w14:paraId="0AA34FC7" w14:textId="77777777" w:rsidR="003E38E8" w:rsidRPr="00DE7F90" w:rsidRDefault="003E38E8" w:rsidP="003D0450">
            <w:pPr>
              <w:rPr>
                <w:sz w:val="24"/>
                <w:szCs w:val="24"/>
              </w:rPr>
            </w:pPr>
          </w:p>
          <w:p w14:paraId="36383267" w14:textId="77777777" w:rsidR="003E38E8" w:rsidRPr="00DE7F90" w:rsidRDefault="003E38E8" w:rsidP="003D0450">
            <w:pPr>
              <w:rPr>
                <w:b/>
                <w:bCs/>
                <w:sz w:val="24"/>
                <w:szCs w:val="24"/>
              </w:rPr>
            </w:pPr>
            <w:r w:rsidRPr="00DE7F90">
              <w:rPr>
                <w:sz w:val="24"/>
                <w:szCs w:val="24"/>
              </w:rPr>
              <w:t>A principal, assistant principal, or supervisor/director who </w:t>
            </w:r>
            <w:r w:rsidRPr="00DE7F90">
              <w:rPr>
                <w:b/>
                <w:bCs/>
                <w:sz w:val="24"/>
                <w:szCs w:val="24"/>
              </w:rPr>
              <w:t>supervises or evaluates</w:t>
            </w:r>
            <w:r w:rsidRPr="00DE7F90">
              <w:rPr>
                <w:sz w:val="24"/>
                <w:szCs w:val="24"/>
              </w:rPr>
              <w:t> a core academic teacher assigned to provide instruction to an English learner </w:t>
            </w:r>
            <w:r w:rsidRPr="00DE7F90">
              <w:rPr>
                <w:b/>
                <w:bCs/>
                <w:sz w:val="24"/>
                <w:szCs w:val="24"/>
              </w:rPr>
              <w:t>in a bilingual education setting</w:t>
            </w:r>
            <w:r w:rsidRPr="00DE7F90">
              <w:rPr>
                <w:sz w:val="24"/>
                <w:szCs w:val="24"/>
              </w:rPr>
              <w:t>, such as dual language bilingual education or two-way immersion program, or transitional bilingual education program, </w:t>
            </w:r>
            <w:r w:rsidRPr="00DE7F90">
              <w:rPr>
                <w:b/>
                <w:bCs/>
                <w:sz w:val="24"/>
                <w:szCs w:val="24"/>
              </w:rPr>
              <w:t>must hold the Bilingual Education or SEI Administrator Endorsement.</w:t>
            </w:r>
          </w:p>
          <w:p w14:paraId="24F25A3C" w14:textId="77777777" w:rsidR="003E38E8" w:rsidRPr="00DE7F90" w:rsidRDefault="003E38E8" w:rsidP="003D0450">
            <w:pPr>
              <w:rPr>
                <w:sz w:val="24"/>
                <w:szCs w:val="24"/>
              </w:rPr>
            </w:pPr>
          </w:p>
          <w:p w14:paraId="559EAB96" w14:textId="007C67D9" w:rsidR="003E38E8" w:rsidRPr="00DE7F90" w:rsidRDefault="003E38E8" w:rsidP="003D0450">
            <w:pPr>
              <w:spacing w:before="120"/>
              <w:rPr>
                <w:sz w:val="24"/>
                <w:szCs w:val="24"/>
              </w:rPr>
            </w:pPr>
            <w:r w:rsidRPr="00DE7F90">
              <w:rPr>
                <w:sz w:val="24"/>
                <w:szCs w:val="24"/>
              </w:rPr>
              <w:t>No </w:t>
            </w:r>
            <w:r w:rsidRPr="00DE7F90">
              <w:rPr>
                <w:b/>
                <w:bCs/>
                <w:sz w:val="24"/>
                <w:szCs w:val="24"/>
              </w:rPr>
              <w:t>principal, assistant principal, or supervisor/director </w:t>
            </w:r>
            <w:r w:rsidRPr="00DE7F90">
              <w:rPr>
                <w:sz w:val="24"/>
                <w:szCs w:val="24"/>
              </w:rPr>
              <w:t xml:space="preserve">shall supervise or evaluate a core academic teacher who provides sheltered English instruction to an EL unless such principal, </w:t>
            </w:r>
            <w:r w:rsidRPr="00DE7F90">
              <w:rPr>
                <w:sz w:val="24"/>
                <w:szCs w:val="24"/>
              </w:rPr>
              <w:lastRenderedPageBreak/>
              <w:t xml:space="preserve">assistant principal, or supervisor/director holds an SEI Teacher Endorsement or SEI Administrator </w:t>
            </w:r>
            <w:proofErr w:type="gramStart"/>
            <w:r w:rsidRPr="00DE7F90">
              <w:rPr>
                <w:sz w:val="24"/>
                <w:szCs w:val="24"/>
              </w:rPr>
              <w:t>Endorsement, or</w:t>
            </w:r>
            <w:proofErr w:type="gramEnd"/>
            <w:r w:rsidRPr="00DE7F90">
              <w:rPr>
                <w:sz w:val="24"/>
                <w:szCs w:val="24"/>
              </w:rPr>
              <w:t> </w:t>
            </w:r>
            <w:r w:rsidRPr="00DE7F90">
              <w:rPr>
                <w:b/>
                <w:bCs/>
                <w:sz w:val="24"/>
                <w:szCs w:val="24"/>
              </w:rPr>
              <w:t>will earn either endorsement within one year</w:t>
            </w:r>
            <w:r w:rsidRPr="00DE7F90">
              <w:rPr>
                <w:sz w:val="24"/>
                <w:szCs w:val="24"/>
              </w:rPr>
              <w:t> of the commencement of such supervision or evaluation.</w:t>
            </w:r>
          </w:p>
        </w:tc>
      </w:tr>
      <w:tr w:rsidR="003E38E8" w:rsidRPr="00DE7F90" w14:paraId="75CE4573" w14:textId="77777777" w:rsidTr="006F052F">
        <w:tc>
          <w:tcPr>
            <w:tcW w:w="720" w:type="dxa"/>
          </w:tcPr>
          <w:p w14:paraId="18F04C47" w14:textId="77777777" w:rsidR="003E38E8" w:rsidRPr="00DE7F90" w:rsidRDefault="003E38E8" w:rsidP="003D0450">
            <w:pPr>
              <w:spacing w:before="120"/>
              <w:rPr>
                <w:sz w:val="24"/>
                <w:szCs w:val="24"/>
              </w:rPr>
            </w:pPr>
          </w:p>
        </w:tc>
        <w:tc>
          <w:tcPr>
            <w:tcW w:w="1260" w:type="dxa"/>
          </w:tcPr>
          <w:p w14:paraId="2ABB58B6" w14:textId="0AE54763" w:rsidR="003E38E8" w:rsidRPr="00DE7F90" w:rsidRDefault="003E38E8" w:rsidP="003D0450">
            <w:pPr>
              <w:spacing w:before="120"/>
              <w:rPr>
                <w:sz w:val="24"/>
                <w:szCs w:val="24"/>
              </w:rPr>
            </w:pPr>
            <w:r w:rsidRPr="00DE7F90">
              <w:rPr>
                <w:sz w:val="24"/>
                <w:szCs w:val="24"/>
              </w:rPr>
              <w:t>8.3</w:t>
            </w:r>
          </w:p>
        </w:tc>
        <w:tc>
          <w:tcPr>
            <w:tcW w:w="1306" w:type="dxa"/>
          </w:tcPr>
          <w:p w14:paraId="7047193A" w14:textId="232F3F5D" w:rsidR="003E38E8" w:rsidRPr="00DE7F90" w:rsidRDefault="003E38E8" w:rsidP="003D0450">
            <w:pPr>
              <w:spacing w:before="120"/>
              <w:rPr>
                <w:sz w:val="24"/>
                <w:szCs w:val="24"/>
              </w:rPr>
            </w:pPr>
            <w:r w:rsidRPr="00DE7F90">
              <w:rPr>
                <w:sz w:val="24"/>
                <w:szCs w:val="24"/>
              </w:rPr>
              <w:t>EL Teacher License</w:t>
            </w:r>
          </w:p>
        </w:tc>
        <w:tc>
          <w:tcPr>
            <w:tcW w:w="6164" w:type="dxa"/>
          </w:tcPr>
          <w:p w14:paraId="729FC179" w14:textId="669E8968" w:rsidR="003E38E8" w:rsidRPr="00DE7F90" w:rsidRDefault="003E38E8" w:rsidP="003D0450">
            <w:pPr>
              <w:spacing w:before="120"/>
              <w:rPr>
                <w:sz w:val="24"/>
                <w:szCs w:val="24"/>
              </w:rPr>
            </w:pPr>
            <w:r w:rsidRPr="00DE7F90">
              <w:rPr>
                <w:sz w:val="24"/>
                <w:szCs w:val="24"/>
              </w:rPr>
              <w:t>Except at Commonwealth charter schools, every teacher or other educational staff member who teaches ELs</w:t>
            </w:r>
            <w:r w:rsidRPr="00DE7F90">
              <w:rPr>
                <w:b/>
                <w:bCs/>
                <w:sz w:val="24"/>
                <w:szCs w:val="24"/>
              </w:rPr>
              <w:t> holds an appropriate license or current waiver</w:t>
            </w:r>
            <w:r w:rsidRPr="00DE7F90">
              <w:rPr>
                <w:sz w:val="24"/>
                <w:szCs w:val="24"/>
              </w:rPr>
              <w:t> issued by the Massachusetts Department of Elementary and Secondary Education.</w:t>
            </w:r>
          </w:p>
        </w:tc>
      </w:tr>
      <w:tr w:rsidR="003E38E8" w:rsidRPr="00DE7F90" w14:paraId="3918C343" w14:textId="77777777" w:rsidTr="006F052F">
        <w:tc>
          <w:tcPr>
            <w:tcW w:w="720" w:type="dxa"/>
          </w:tcPr>
          <w:p w14:paraId="1A323084" w14:textId="77777777" w:rsidR="003E38E8" w:rsidRPr="00DE7F90" w:rsidRDefault="003E38E8" w:rsidP="003D0450">
            <w:pPr>
              <w:spacing w:before="120"/>
              <w:rPr>
                <w:sz w:val="24"/>
                <w:szCs w:val="24"/>
              </w:rPr>
            </w:pPr>
          </w:p>
        </w:tc>
        <w:tc>
          <w:tcPr>
            <w:tcW w:w="1260" w:type="dxa"/>
          </w:tcPr>
          <w:p w14:paraId="054B4EC8" w14:textId="55AAF2D1" w:rsidR="003E38E8" w:rsidRPr="00DE7F90" w:rsidRDefault="003E38E8" w:rsidP="003D0450">
            <w:pPr>
              <w:spacing w:before="120"/>
              <w:rPr>
                <w:sz w:val="24"/>
                <w:szCs w:val="24"/>
              </w:rPr>
            </w:pPr>
            <w:r w:rsidRPr="00DE7F90">
              <w:rPr>
                <w:sz w:val="24"/>
                <w:szCs w:val="24"/>
              </w:rPr>
              <w:t>8.5</w:t>
            </w:r>
          </w:p>
        </w:tc>
        <w:tc>
          <w:tcPr>
            <w:tcW w:w="1306" w:type="dxa"/>
          </w:tcPr>
          <w:p w14:paraId="351A07D4" w14:textId="648818BC" w:rsidR="003E38E8" w:rsidRPr="00DE7F90" w:rsidRDefault="003E38E8" w:rsidP="003D0450">
            <w:pPr>
              <w:spacing w:before="120"/>
              <w:rPr>
                <w:sz w:val="24"/>
                <w:szCs w:val="24"/>
              </w:rPr>
            </w:pPr>
            <w:r w:rsidRPr="00DE7F90">
              <w:rPr>
                <w:sz w:val="24"/>
                <w:szCs w:val="24"/>
              </w:rPr>
              <w:t>Career Vocational Technical Teacher SEI Endorsement</w:t>
            </w:r>
          </w:p>
        </w:tc>
        <w:tc>
          <w:tcPr>
            <w:tcW w:w="6164" w:type="dxa"/>
          </w:tcPr>
          <w:p w14:paraId="42AB1A32" w14:textId="5429DE81" w:rsidR="003E38E8" w:rsidRPr="00DE7F90" w:rsidRDefault="003E38E8" w:rsidP="003D0450">
            <w:pPr>
              <w:spacing w:before="120"/>
              <w:rPr>
                <w:sz w:val="24"/>
                <w:szCs w:val="24"/>
              </w:rPr>
            </w:pPr>
            <w:r w:rsidRPr="00DE7F90">
              <w:rPr>
                <w:b/>
                <w:bCs/>
                <w:sz w:val="24"/>
                <w:szCs w:val="24"/>
              </w:rPr>
              <w:t>Career vocational technical</w:t>
            </w:r>
            <w:r w:rsidRPr="00DE7F90">
              <w:rPr>
                <w:sz w:val="24"/>
                <w:szCs w:val="24"/>
              </w:rPr>
              <w:t> teachers providing sheltered English instruction to </w:t>
            </w:r>
            <w:r w:rsidRPr="00DE7F90">
              <w:rPr>
                <w:b/>
                <w:bCs/>
                <w:sz w:val="24"/>
                <w:szCs w:val="24"/>
              </w:rPr>
              <w:t>one or more ELs</w:t>
            </w:r>
            <w:r w:rsidRPr="00DE7F90">
              <w:rPr>
                <w:sz w:val="24"/>
                <w:szCs w:val="24"/>
              </w:rPr>
              <w:t> and principals/assistant principals or </w:t>
            </w:r>
            <w:r w:rsidRPr="00DE7F90">
              <w:rPr>
                <w:b/>
                <w:bCs/>
                <w:sz w:val="24"/>
                <w:szCs w:val="24"/>
              </w:rPr>
              <w:t>supervisors/directors</w:t>
            </w:r>
            <w:r w:rsidRPr="00DE7F90">
              <w:rPr>
                <w:sz w:val="24"/>
                <w:szCs w:val="24"/>
              </w:rPr>
              <w:t> who supervise or </w:t>
            </w:r>
            <w:r w:rsidRPr="00DE7F90">
              <w:rPr>
                <w:b/>
                <w:bCs/>
                <w:sz w:val="24"/>
                <w:szCs w:val="24"/>
              </w:rPr>
              <w:t>evaluate such teachers </w:t>
            </w:r>
            <w:r w:rsidRPr="00DE7F90">
              <w:rPr>
                <w:sz w:val="24"/>
                <w:szCs w:val="24"/>
              </w:rPr>
              <w:t>must have or </w:t>
            </w:r>
            <w:r w:rsidRPr="00DE7F90">
              <w:rPr>
                <w:b/>
                <w:bCs/>
                <w:sz w:val="24"/>
                <w:szCs w:val="24"/>
              </w:rPr>
              <w:t>obtain the SEI Endorsement</w:t>
            </w:r>
            <w:r w:rsidRPr="00DE7F90">
              <w:rPr>
                <w:sz w:val="24"/>
                <w:szCs w:val="24"/>
              </w:rPr>
              <w:t> in accordance with the timelines specified in 603 CMR 14.08.</w:t>
            </w:r>
          </w:p>
        </w:tc>
      </w:tr>
      <w:tr w:rsidR="003E38E8" w:rsidRPr="00DE7F90" w14:paraId="4ED2A7A8" w14:textId="77777777" w:rsidTr="006F052F">
        <w:tc>
          <w:tcPr>
            <w:tcW w:w="720" w:type="dxa"/>
          </w:tcPr>
          <w:p w14:paraId="3AA702BB" w14:textId="77777777" w:rsidR="003E38E8" w:rsidRPr="00DE7F90" w:rsidRDefault="003E38E8" w:rsidP="003D0450">
            <w:pPr>
              <w:spacing w:before="120"/>
              <w:rPr>
                <w:sz w:val="24"/>
                <w:szCs w:val="24"/>
              </w:rPr>
            </w:pPr>
          </w:p>
        </w:tc>
        <w:tc>
          <w:tcPr>
            <w:tcW w:w="1260" w:type="dxa"/>
          </w:tcPr>
          <w:p w14:paraId="0B3EDBA8" w14:textId="127C03B5" w:rsidR="003E38E8" w:rsidRPr="00DE7F90" w:rsidRDefault="003E38E8" w:rsidP="003D0450">
            <w:pPr>
              <w:spacing w:before="120"/>
              <w:rPr>
                <w:sz w:val="24"/>
                <w:szCs w:val="24"/>
              </w:rPr>
            </w:pPr>
            <w:r w:rsidRPr="00DE7F90">
              <w:rPr>
                <w:sz w:val="24"/>
                <w:szCs w:val="24"/>
              </w:rPr>
              <w:t>8.6</w:t>
            </w:r>
          </w:p>
        </w:tc>
        <w:tc>
          <w:tcPr>
            <w:tcW w:w="1306" w:type="dxa"/>
          </w:tcPr>
          <w:p w14:paraId="057D8444" w14:textId="20F15DC2" w:rsidR="003E38E8" w:rsidRPr="00DE7F90" w:rsidRDefault="003E38E8" w:rsidP="003D0450">
            <w:pPr>
              <w:spacing w:before="120"/>
              <w:rPr>
                <w:sz w:val="24"/>
                <w:szCs w:val="24"/>
              </w:rPr>
            </w:pPr>
            <w:r w:rsidRPr="00DE7F90">
              <w:rPr>
                <w:sz w:val="24"/>
                <w:szCs w:val="24"/>
              </w:rPr>
              <w:t>Bilingual Program Endorsement</w:t>
            </w:r>
          </w:p>
        </w:tc>
        <w:tc>
          <w:tcPr>
            <w:tcW w:w="6164" w:type="dxa"/>
          </w:tcPr>
          <w:p w14:paraId="66A6A44E" w14:textId="77777777" w:rsidR="003E38E8" w:rsidRPr="00DE7F90" w:rsidRDefault="003E38E8" w:rsidP="003D0450">
            <w:pPr>
              <w:rPr>
                <w:sz w:val="24"/>
                <w:szCs w:val="24"/>
              </w:rPr>
            </w:pPr>
            <w:r w:rsidRPr="00DE7F90">
              <w:rPr>
                <w:sz w:val="24"/>
                <w:szCs w:val="24"/>
              </w:rPr>
              <w:t>A core academic teacher assigned to provide instruction to an English learner in a </w:t>
            </w:r>
            <w:r w:rsidRPr="00DE7F90">
              <w:rPr>
                <w:b/>
                <w:bCs/>
                <w:sz w:val="24"/>
                <w:szCs w:val="24"/>
              </w:rPr>
              <w:t>bilingual education setting</w:t>
            </w:r>
            <w:r w:rsidRPr="00DE7F90">
              <w:rPr>
                <w:sz w:val="24"/>
                <w:szCs w:val="24"/>
              </w:rPr>
              <w:t>, such as dual language education or two-way immersion program, or transitional bilingual education program, must be </w:t>
            </w:r>
            <w:r w:rsidRPr="00DE7F90">
              <w:rPr>
                <w:b/>
                <w:bCs/>
                <w:sz w:val="24"/>
                <w:szCs w:val="24"/>
              </w:rPr>
              <w:t>properly qualified in the field and grade level</w:t>
            </w:r>
            <w:r w:rsidRPr="00DE7F90">
              <w:rPr>
                <w:sz w:val="24"/>
                <w:szCs w:val="24"/>
              </w:rPr>
              <w:t> of the assignment, and hold the </w:t>
            </w:r>
            <w:r w:rsidRPr="00DE7F90">
              <w:rPr>
                <w:b/>
                <w:bCs/>
                <w:sz w:val="24"/>
                <w:szCs w:val="24"/>
              </w:rPr>
              <w:t>appropriate endorsement</w:t>
            </w:r>
            <w:r w:rsidRPr="00DE7F90">
              <w:rPr>
                <w:sz w:val="24"/>
                <w:szCs w:val="24"/>
              </w:rPr>
              <w:t>, as follows:</w:t>
            </w:r>
            <w:r w:rsidRPr="00DE7F90">
              <w:rPr>
                <w:sz w:val="24"/>
                <w:szCs w:val="24"/>
              </w:rPr>
              <w:br/>
            </w:r>
          </w:p>
          <w:p w14:paraId="21FA3375" w14:textId="77777777" w:rsidR="003E38E8" w:rsidRPr="00DE7F90" w:rsidRDefault="003E38E8" w:rsidP="003D0450">
            <w:pPr>
              <w:pStyle w:val="ListParagraph"/>
              <w:numPr>
                <w:ilvl w:val="0"/>
                <w:numId w:val="13"/>
              </w:numPr>
              <w:ind w:left="570"/>
              <w:rPr>
                <w:sz w:val="24"/>
                <w:szCs w:val="24"/>
              </w:rPr>
            </w:pPr>
            <w:r w:rsidRPr="00DE7F90">
              <w:rPr>
                <w:sz w:val="24"/>
                <w:szCs w:val="24"/>
              </w:rPr>
              <w:t>A core academic teacher responsible for the instructional component provided in a language other than English must hold the </w:t>
            </w:r>
            <w:r w:rsidRPr="00DE7F90">
              <w:rPr>
                <w:b/>
                <w:bCs/>
                <w:sz w:val="24"/>
                <w:szCs w:val="24"/>
              </w:rPr>
              <w:t>Bilingual Education Endorsement</w:t>
            </w:r>
            <w:r w:rsidRPr="00DE7F90">
              <w:rPr>
                <w:sz w:val="24"/>
                <w:szCs w:val="24"/>
              </w:rPr>
              <w:t> or a </w:t>
            </w:r>
            <w:r w:rsidRPr="00DE7F90">
              <w:rPr>
                <w:b/>
                <w:bCs/>
                <w:sz w:val="24"/>
                <w:szCs w:val="24"/>
              </w:rPr>
              <w:t>valid waiver</w:t>
            </w:r>
            <w:r w:rsidRPr="00DE7F90">
              <w:rPr>
                <w:sz w:val="24"/>
                <w:szCs w:val="24"/>
              </w:rPr>
              <w:t> issued by the Commissioner.</w:t>
            </w:r>
            <w:r w:rsidRPr="00DE7F90">
              <w:rPr>
                <w:sz w:val="24"/>
                <w:szCs w:val="24"/>
              </w:rPr>
              <w:br/>
            </w:r>
          </w:p>
          <w:p w14:paraId="1694D14B" w14:textId="77777777" w:rsidR="003E38E8" w:rsidRPr="00DE7F90" w:rsidRDefault="003E38E8" w:rsidP="003D0450">
            <w:pPr>
              <w:pStyle w:val="ListParagraph"/>
              <w:numPr>
                <w:ilvl w:val="0"/>
                <w:numId w:val="13"/>
              </w:numPr>
              <w:ind w:left="570"/>
              <w:rPr>
                <w:b/>
                <w:bCs/>
                <w:sz w:val="24"/>
                <w:szCs w:val="24"/>
              </w:rPr>
            </w:pPr>
            <w:r w:rsidRPr="00DE7F90">
              <w:rPr>
                <w:sz w:val="24"/>
                <w:szCs w:val="24"/>
              </w:rPr>
              <w:t>A core academic teacher responsible for the instructional component provided in English must hold the </w:t>
            </w:r>
            <w:r w:rsidRPr="00DE7F90">
              <w:rPr>
                <w:b/>
                <w:bCs/>
                <w:sz w:val="24"/>
                <w:szCs w:val="24"/>
              </w:rPr>
              <w:t>Bilingual Education Endorsement or the SEI Endorsement.</w:t>
            </w:r>
          </w:p>
          <w:p w14:paraId="662DF027" w14:textId="77777777" w:rsidR="003E38E8" w:rsidRPr="00DE7F90" w:rsidRDefault="003E38E8" w:rsidP="003D0450">
            <w:pPr>
              <w:rPr>
                <w:sz w:val="24"/>
                <w:szCs w:val="24"/>
              </w:rPr>
            </w:pPr>
          </w:p>
          <w:p w14:paraId="3B47DC13" w14:textId="0B62F411" w:rsidR="003E38E8" w:rsidRPr="00DE7F90" w:rsidRDefault="003E38E8" w:rsidP="003D0450">
            <w:pPr>
              <w:spacing w:before="120"/>
              <w:rPr>
                <w:sz w:val="24"/>
                <w:szCs w:val="24"/>
              </w:rPr>
            </w:pPr>
            <w:r w:rsidRPr="00DE7F90">
              <w:rPr>
                <w:sz w:val="24"/>
                <w:szCs w:val="24"/>
              </w:rPr>
              <w:t xml:space="preserve">A valid Transitional Bilingual Education license or Transitional Bilingual Learning endorsement issued by </w:t>
            </w:r>
            <w:r w:rsidRPr="00DE7F90">
              <w:rPr>
                <w:sz w:val="24"/>
                <w:szCs w:val="24"/>
              </w:rPr>
              <w:lastRenderedPageBreak/>
              <w:t>the Department shall be </w:t>
            </w:r>
            <w:r w:rsidRPr="00DE7F90">
              <w:rPr>
                <w:b/>
                <w:bCs/>
                <w:sz w:val="24"/>
                <w:szCs w:val="24"/>
              </w:rPr>
              <w:t>deemed the equivalent</w:t>
            </w:r>
            <w:r w:rsidRPr="00DE7F90">
              <w:rPr>
                <w:sz w:val="24"/>
                <w:szCs w:val="24"/>
              </w:rPr>
              <w:t> of the Bilingual Education Endorsement.</w:t>
            </w:r>
          </w:p>
        </w:tc>
      </w:tr>
    </w:tbl>
    <w:p w14:paraId="31631BD1" w14:textId="77777777" w:rsidR="003D0450" w:rsidRPr="00DE7F90" w:rsidRDefault="003D0450" w:rsidP="00941060">
      <w:pPr>
        <w:spacing w:before="120"/>
        <w:rPr>
          <w:sz w:val="24"/>
          <w:szCs w:val="24"/>
        </w:rPr>
      </w:pPr>
    </w:p>
    <w:p w14:paraId="172F14C5" w14:textId="77777777" w:rsidR="00C9252A" w:rsidRPr="00DE7F90" w:rsidRDefault="00C9252A" w:rsidP="00853A1E">
      <w:pPr>
        <w:rPr>
          <w:sz w:val="24"/>
          <w:szCs w:val="24"/>
        </w:rPr>
      </w:pPr>
    </w:p>
    <w:p w14:paraId="03401E8D" w14:textId="591F0C7E" w:rsidR="00F34F4E" w:rsidRPr="00DE7F90" w:rsidRDefault="00F34F4E" w:rsidP="00853A1E">
      <w:pPr>
        <w:rPr>
          <w:i/>
          <w:iCs/>
          <w:sz w:val="24"/>
          <w:szCs w:val="24"/>
        </w:rPr>
      </w:pPr>
      <w:r w:rsidRPr="00DE7F90">
        <w:rPr>
          <w:i/>
          <w:iCs/>
          <w:sz w:val="24"/>
          <w:szCs w:val="24"/>
        </w:rPr>
        <w:t>ELE 8 Notes</w:t>
      </w:r>
    </w:p>
    <w:p w14:paraId="4DE0B202" w14:textId="77777777" w:rsidR="00F34F4E" w:rsidRDefault="00F34F4E" w:rsidP="00853A1E"/>
    <w:p w14:paraId="1F581007" w14:textId="2E74F991" w:rsidR="00617B80" w:rsidRDefault="00617B80" w:rsidP="00853A1E">
      <w:r>
        <w:br w:type="page"/>
      </w:r>
    </w:p>
    <w:p w14:paraId="6333A527" w14:textId="5986F408" w:rsidR="00162A2A" w:rsidRPr="0055216D" w:rsidRDefault="00162A2A" w:rsidP="00162A2A">
      <w:pPr>
        <w:pStyle w:val="Heading2"/>
        <w:shd w:val="clear" w:color="auto" w:fill="F2F2F2" w:themeFill="background1" w:themeFillShade="F2"/>
      </w:pPr>
      <w:r>
        <w:rPr>
          <w:noProof/>
        </w:rPr>
        <w:lastRenderedPageBreak/>
        <w:drawing>
          <wp:inline distT="0" distB="0" distL="0" distR="0" wp14:anchorId="503098D9" wp14:editId="555EB3AD">
            <wp:extent cx="228600" cy="228600"/>
            <wp:effectExtent l="0" t="0" r="0" b="0"/>
            <wp:docPr id="426460985"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460985" name="Picture 10">
                      <a:extLst>
                        <a:ext uri="{C183D7F6-B498-43B3-948B-1728B52AA6E4}">
                          <adec:decorative xmlns:adec="http://schemas.microsoft.com/office/drawing/2017/decorative" val="1"/>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w:t>
      </w:r>
      <w:r w:rsidRPr="0055216D">
        <w:t xml:space="preserve">ELE </w:t>
      </w:r>
      <w:r>
        <w:t>9</w:t>
      </w:r>
      <w:r w:rsidRPr="0055216D">
        <w:t xml:space="preserve">: </w:t>
      </w:r>
      <w:r>
        <w:t>Professional Development</w:t>
      </w:r>
    </w:p>
    <w:p w14:paraId="0C3193EA" w14:textId="1B901C5C" w:rsidR="00941060" w:rsidRPr="00DE7F90" w:rsidRDefault="00465771" w:rsidP="00941060">
      <w:pPr>
        <w:spacing w:before="120"/>
        <w:rPr>
          <w:sz w:val="24"/>
          <w:szCs w:val="24"/>
        </w:rPr>
      </w:pPr>
      <w:r w:rsidRPr="00DE7F90">
        <w:rPr>
          <w:sz w:val="24"/>
          <w:szCs w:val="24"/>
        </w:rPr>
        <w:t>A</w:t>
      </w:r>
      <w:r w:rsidR="00941060" w:rsidRPr="00DE7F90">
        <w:rPr>
          <w:sz w:val="24"/>
          <w:szCs w:val="24"/>
        </w:rPr>
        <w:t xml:space="preserve">uthority: </w:t>
      </w:r>
      <w:r w:rsidR="0071173F" w:rsidRPr="00DE7F90">
        <w:rPr>
          <w:sz w:val="24"/>
          <w:szCs w:val="24"/>
        </w:rPr>
        <w:t>ESEA, 20 U.S.C. § 6825(c)(2)(</w:t>
      </w:r>
      <w:proofErr w:type="gramStart"/>
      <w:r w:rsidR="0071173F" w:rsidRPr="00DE7F90">
        <w:rPr>
          <w:sz w:val="24"/>
          <w:szCs w:val="24"/>
        </w:rPr>
        <w:t>A)-(</w:t>
      </w:r>
      <w:proofErr w:type="gramEnd"/>
      <w:r w:rsidR="0071173F" w:rsidRPr="00DE7F90">
        <w:rPr>
          <w:sz w:val="24"/>
          <w:szCs w:val="24"/>
        </w:rPr>
        <w:t>D); EEOA; G.L. c. 71, §§ 38G and 38Q; 603 CMR 44.06(1)(a); ESSA, Section 3115(c)(2)(A); ESSA, Section 3115(c)(2)(B), ESSA, Section 3115(c)(2)(C), ESSA, Section 3115(c)(2)(D).</w:t>
      </w:r>
    </w:p>
    <w:p w14:paraId="7586B995" w14:textId="77777777" w:rsidR="00E76D81" w:rsidRPr="00DE7F90" w:rsidRDefault="00E76D81" w:rsidP="00BB269D">
      <w:pPr>
        <w:rPr>
          <w:sz w:val="24"/>
          <w:szCs w:val="24"/>
        </w:rPr>
      </w:pPr>
    </w:p>
    <w:tbl>
      <w:tblPr>
        <w:tblStyle w:val="TableGrid"/>
        <w:tblW w:w="9810" w:type="dxa"/>
        <w:tblBorders>
          <w:top w:val="none" w:sz="0" w:space="0" w:color="auto"/>
          <w:left w:val="none" w:sz="0" w:space="0" w:color="auto"/>
          <w:bottom w:val="none" w:sz="0" w:space="0" w:color="auto"/>
          <w:right w:val="none" w:sz="0" w:space="0" w:color="auto"/>
          <w:insideH w:val="single" w:sz="4" w:space="0" w:color="D9D9D9" w:themeColor="background1" w:themeShade="D9"/>
          <w:insideV w:val="none" w:sz="0" w:space="0" w:color="auto"/>
        </w:tblBorders>
        <w:tblLayout w:type="fixed"/>
        <w:tblCellMar>
          <w:top w:w="115" w:type="dxa"/>
          <w:left w:w="58" w:type="dxa"/>
          <w:bottom w:w="115" w:type="dxa"/>
          <w:right w:w="58" w:type="dxa"/>
        </w:tblCellMar>
        <w:tblLook w:val="04A0" w:firstRow="1" w:lastRow="0" w:firstColumn="1" w:lastColumn="0" w:noHBand="0" w:noVBand="1"/>
        <w:tblCaption w:val="ELE 9: Professional Development"/>
        <w:tblDescription w:val="This table provides a column to indicate the status of the indicator, indicator number, indicator label, and description of the requirement."/>
      </w:tblPr>
      <w:tblGrid>
        <w:gridCol w:w="990"/>
        <w:gridCol w:w="990"/>
        <w:gridCol w:w="1800"/>
        <w:gridCol w:w="6030"/>
      </w:tblGrid>
      <w:tr w:rsidR="00996591" w:rsidRPr="00DE7F90" w14:paraId="11A2C824" w14:textId="77777777" w:rsidTr="006B2547">
        <w:trPr>
          <w:trHeight w:val="25"/>
          <w:tblHeader/>
        </w:trPr>
        <w:tc>
          <w:tcPr>
            <w:tcW w:w="990" w:type="dxa"/>
          </w:tcPr>
          <w:p w14:paraId="4A7DCFFA" w14:textId="77777777" w:rsidR="00C47CB5" w:rsidRPr="00DE7F90" w:rsidRDefault="00C47CB5" w:rsidP="00C47CB5">
            <w:pPr>
              <w:rPr>
                <w:i/>
                <w:iCs/>
                <w:sz w:val="24"/>
                <w:szCs w:val="24"/>
              </w:rPr>
            </w:pPr>
            <w:r w:rsidRPr="00DE7F90">
              <w:rPr>
                <w:i/>
                <w:iCs/>
                <w:sz w:val="24"/>
                <w:szCs w:val="24"/>
              </w:rPr>
              <w:t>Status</w:t>
            </w:r>
          </w:p>
          <w:p w14:paraId="2811EA07" w14:textId="57A092F2" w:rsidR="00996591" w:rsidRPr="00DE7F90" w:rsidRDefault="00C47CB5" w:rsidP="00C47CB5">
            <w:pPr>
              <w:rPr>
                <w:i/>
                <w:iCs/>
                <w:sz w:val="24"/>
                <w:szCs w:val="24"/>
              </w:rPr>
            </w:pPr>
            <w:r w:rsidRPr="00DE7F90">
              <w:rPr>
                <w:i/>
                <w:iCs/>
                <w:sz w:val="24"/>
                <w:szCs w:val="24"/>
              </w:rPr>
              <w:t>Check</w:t>
            </w:r>
          </w:p>
        </w:tc>
        <w:tc>
          <w:tcPr>
            <w:tcW w:w="990" w:type="dxa"/>
          </w:tcPr>
          <w:p w14:paraId="176A544C" w14:textId="370DD0D9" w:rsidR="00996591" w:rsidRPr="00DE7F90" w:rsidRDefault="00996591" w:rsidP="006F6643">
            <w:pPr>
              <w:rPr>
                <w:sz w:val="24"/>
                <w:szCs w:val="24"/>
              </w:rPr>
            </w:pPr>
            <w:r w:rsidRPr="00DE7F90">
              <w:rPr>
                <w:i/>
                <w:iCs/>
                <w:sz w:val="24"/>
                <w:szCs w:val="24"/>
              </w:rPr>
              <w:t>Number</w:t>
            </w:r>
          </w:p>
        </w:tc>
        <w:tc>
          <w:tcPr>
            <w:tcW w:w="1800" w:type="dxa"/>
          </w:tcPr>
          <w:p w14:paraId="6530A400" w14:textId="1336718C" w:rsidR="00996591" w:rsidRPr="00DE7F90" w:rsidRDefault="00996591" w:rsidP="006F6643">
            <w:pPr>
              <w:rPr>
                <w:sz w:val="24"/>
                <w:szCs w:val="24"/>
              </w:rPr>
            </w:pPr>
            <w:r w:rsidRPr="00DE7F90">
              <w:rPr>
                <w:i/>
                <w:iCs/>
                <w:sz w:val="24"/>
                <w:szCs w:val="24"/>
              </w:rPr>
              <w:t>Indicator</w:t>
            </w:r>
          </w:p>
        </w:tc>
        <w:tc>
          <w:tcPr>
            <w:tcW w:w="6030" w:type="dxa"/>
          </w:tcPr>
          <w:p w14:paraId="16107D47" w14:textId="2AAEC0BB" w:rsidR="00996591" w:rsidRPr="00DE7F90" w:rsidRDefault="00996591" w:rsidP="006F6643">
            <w:pPr>
              <w:rPr>
                <w:sz w:val="24"/>
                <w:szCs w:val="24"/>
              </w:rPr>
            </w:pPr>
            <w:r w:rsidRPr="00DE7F90">
              <w:rPr>
                <w:i/>
                <w:iCs/>
                <w:sz w:val="24"/>
                <w:szCs w:val="24"/>
              </w:rPr>
              <w:t>Requirements</w:t>
            </w:r>
          </w:p>
        </w:tc>
      </w:tr>
      <w:tr w:rsidR="00996591" w:rsidRPr="00DE7F90" w14:paraId="523461D9" w14:textId="77777777" w:rsidTr="006B2547">
        <w:trPr>
          <w:trHeight w:val="494"/>
        </w:trPr>
        <w:tc>
          <w:tcPr>
            <w:tcW w:w="990" w:type="dxa"/>
          </w:tcPr>
          <w:p w14:paraId="426448B3" w14:textId="77777777" w:rsidR="00996591" w:rsidRPr="00DE7F90" w:rsidRDefault="00996591" w:rsidP="00931CF9">
            <w:pPr>
              <w:rPr>
                <w:sz w:val="24"/>
                <w:szCs w:val="24"/>
              </w:rPr>
            </w:pPr>
          </w:p>
        </w:tc>
        <w:tc>
          <w:tcPr>
            <w:tcW w:w="990" w:type="dxa"/>
          </w:tcPr>
          <w:p w14:paraId="23DC169E" w14:textId="524BD62C" w:rsidR="00996591" w:rsidRPr="00DE7F90" w:rsidRDefault="00996591" w:rsidP="00931CF9">
            <w:pPr>
              <w:rPr>
                <w:sz w:val="24"/>
                <w:szCs w:val="24"/>
              </w:rPr>
            </w:pPr>
            <w:r w:rsidRPr="00DE7F90">
              <w:rPr>
                <w:sz w:val="24"/>
                <w:szCs w:val="24"/>
              </w:rPr>
              <w:t>9.1</w:t>
            </w:r>
          </w:p>
        </w:tc>
        <w:tc>
          <w:tcPr>
            <w:tcW w:w="1800" w:type="dxa"/>
          </w:tcPr>
          <w:p w14:paraId="4D5C694B" w14:textId="04F5AB3B" w:rsidR="00996591" w:rsidRPr="00DE7F90" w:rsidRDefault="00996591" w:rsidP="00931CF9">
            <w:pPr>
              <w:rPr>
                <w:sz w:val="24"/>
                <w:szCs w:val="24"/>
              </w:rPr>
            </w:pPr>
            <w:r w:rsidRPr="00DE7F90">
              <w:rPr>
                <w:sz w:val="24"/>
                <w:szCs w:val="24"/>
              </w:rPr>
              <w:t>Professional Development Plan</w:t>
            </w:r>
          </w:p>
        </w:tc>
        <w:tc>
          <w:tcPr>
            <w:tcW w:w="6030" w:type="dxa"/>
          </w:tcPr>
          <w:p w14:paraId="352299A2" w14:textId="021F6FD1" w:rsidR="00996591" w:rsidRPr="00DE7F90" w:rsidRDefault="00996591" w:rsidP="00F7106F">
            <w:pPr>
              <w:rPr>
                <w:sz w:val="24"/>
                <w:szCs w:val="24"/>
              </w:rPr>
            </w:pPr>
            <w:r w:rsidRPr="00DE7F90">
              <w:rPr>
                <w:sz w:val="24"/>
                <w:szCs w:val="24"/>
              </w:rPr>
              <w:t xml:space="preserve">Under </w:t>
            </w:r>
            <w:r w:rsidRPr="00DE7F90">
              <w:rPr>
                <w:b/>
                <w:bCs/>
                <w:sz w:val="24"/>
                <w:szCs w:val="24"/>
              </w:rPr>
              <w:t>Massachusetts General Laws Chapter 71, Section 38G</w:t>
            </w:r>
            <w:r w:rsidRPr="00DE7F90">
              <w:rPr>
                <w:sz w:val="24"/>
                <w:szCs w:val="24"/>
              </w:rPr>
              <w:t xml:space="preserve">, school districts are required to </w:t>
            </w:r>
            <w:r w:rsidRPr="00DE7F90">
              <w:rPr>
                <w:b/>
                <w:bCs/>
                <w:sz w:val="24"/>
                <w:szCs w:val="24"/>
              </w:rPr>
              <w:t>provide at least one</w:t>
            </w:r>
            <w:r w:rsidRPr="00DE7F90">
              <w:rPr>
                <w:sz w:val="24"/>
                <w:szCs w:val="24"/>
              </w:rPr>
              <w:t xml:space="preserve"> no-cost professional development (PD) option for educators to fulfill license renewal requirements.</w:t>
            </w:r>
          </w:p>
          <w:p w14:paraId="2B5F4D26" w14:textId="77777777" w:rsidR="00996591" w:rsidRPr="00DE7F90" w:rsidRDefault="00996591" w:rsidP="00F7106F">
            <w:pPr>
              <w:rPr>
                <w:sz w:val="24"/>
                <w:szCs w:val="24"/>
              </w:rPr>
            </w:pPr>
          </w:p>
          <w:p w14:paraId="6D402E12" w14:textId="264BC4BC" w:rsidR="00996591" w:rsidRPr="00DE7F90" w:rsidRDefault="00996591" w:rsidP="00931CF9">
            <w:pPr>
              <w:rPr>
                <w:sz w:val="24"/>
                <w:szCs w:val="24"/>
              </w:rPr>
            </w:pPr>
            <w:r w:rsidRPr="00DE7F90">
              <w:rPr>
                <w:sz w:val="24"/>
                <w:szCs w:val="24"/>
              </w:rPr>
              <w:t>In accordance with 603 CMR 44.06(1)(a), educators with professional licenses must earn at least </w:t>
            </w:r>
            <w:r w:rsidRPr="00DE7F90">
              <w:rPr>
                <w:b/>
                <w:bCs/>
                <w:sz w:val="24"/>
                <w:szCs w:val="24"/>
              </w:rPr>
              <w:t>15 Professional Development Points (PDP)</w:t>
            </w:r>
            <w:r w:rsidRPr="00DE7F90">
              <w:rPr>
                <w:sz w:val="24"/>
                <w:szCs w:val="24"/>
              </w:rPr>
              <w:t xml:space="preserve"> related to SEI, English as a Second Language or Bilingual Education </w:t>
            </w:r>
            <w:proofErr w:type="gramStart"/>
            <w:r w:rsidRPr="00DE7F90">
              <w:rPr>
                <w:sz w:val="24"/>
                <w:szCs w:val="24"/>
              </w:rPr>
              <w:t>in order to</w:t>
            </w:r>
            <w:proofErr w:type="gramEnd"/>
            <w:r w:rsidRPr="00DE7F90">
              <w:rPr>
                <w:sz w:val="24"/>
                <w:szCs w:val="24"/>
              </w:rPr>
              <w:t xml:space="preserve"> be eligible to renew their licenses.</w:t>
            </w:r>
          </w:p>
        </w:tc>
      </w:tr>
      <w:tr w:rsidR="00996591" w:rsidRPr="00DE7F90" w14:paraId="27B2D780" w14:textId="77777777" w:rsidTr="006B2547">
        <w:trPr>
          <w:trHeight w:val="494"/>
        </w:trPr>
        <w:tc>
          <w:tcPr>
            <w:tcW w:w="990" w:type="dxa"/>
          </w:tcPr>
          <w:p w14:paraId="3E8B343E" w14:textId="77777777" w:rsidR="00996591" w:rsidRPr="00DE7F90" w:rsidRDefault="00996591" w:rsidP="00931CF9">
            <w:pPr>
              <w:rPr>
                <w:sz w:val="24"/>
                <w:szCs w:val="24"/>
              </w:rPr>
            </w:pPr>
          </w:p>
        </w:tc>
        <w:tc>
          <w:tcPr>
            <w:tcW w:w="990" w:type="dxa"/>
          </w:tcPr>
          <w:p w14:paraId="4CC5E1FC" w14:textId="1C45D864" w:rsidR="00996591" w:rsidRPr="00DE7F90" w:rsidRDefault="00996591" w:rsidP="00931CF9">
            <w:pPr>
              <w:rPr>
                <w:sz w:val="24"/>
                <w:szCs w:val="24"/>
              </w:rPr>
            </w:pPr>
            <w:r w:rsidRPr="00DE7F90">
              <w:rPr>
                <w:sz w:val="24"/>
                <w:szCs w:val="24"/>
              </w:rPr>
              <w:t>9.2</w:t>
            </w:r>
          </w:p>
        </w:tc>
        <w:tc>
          <w:tcPr>
            <w:tcW w:w="1800" w:type="dxa"/>
          </w:tcPr>
          <w:p w14:paraId="5E7B4E8C" w14:textId="4E429EE9" w:rsidR="00996591" w:rsidRPr="00DE7F90" w:rsidRDefault="00996591" w:rsidP="00931CF9">
            <w:pPr>
              <w:rPr>
                <w:sz w:val="24"/>
                <w:szCs w:val="24"/>
              </w:rPr>
            </w:pPr>
            <w:r w:rsidRPr="00DE7F90">
              <w:rPr>
                <w:sz w:val="24"/>
                <w:szCs w:val="24"/>
              </w:rPr>
              <w:t>Title III and Professional Development</w:t>
            </w:r>
          </w:p>
        </w:tc>
        <w:tc>
          <w:tcPr>
            <w:tcW w:w="6030" w:type="dxa"/>
          </w:tcPr>
          <w:p w14:paraId="792C7A1B" w14:textId="30EF9826" w:rsidR="00996591" w:rsidRPr="00DE7F90" w:rsidRDefault="00996591" w:rsidP="009325FD">
            <w:pPr>
              <w:rPr>
                <w:sz w:val="24"/>
                <w:szCs w:val="24"/>
              </w:rPr>
            </w:pPr>
            <w:r w:rsidRPr="00DE7F90">
              <w:rPr>
                <w:sz w:val="24"/>
                <w:szCs w:val="24"/>
              </w:rPr>
              <w:t xml:space="preserve">Districts awarded Title III funds must provide </w:t>
            </w:r>
            <w:r w:rsidRPr="00DE7F90">
              <w:rPr>
                <w:b/>
                <w:bCs/>
                <w:sz w:val="24"/>
                <w:szCs w:val="24"/>
              </w:rPr>
              <w:t>effective professional development</w:t>
            </w:r>
            <w:r w:rsidRPr="00DE7F90">
              <w:rPr>
                <w:sz w:val="24"/>
                <w:szCs w:val="24"/>
              </w:rPr>
              <w:t xml:space="preserve"> to classroom teachers (including teachers in classroom settings that are not the settings of language instruction educational programs), principals, administrators, and other school or community-based organizational personnel, that is:</w:t>
            </w:r>
          </w:p>
          <w:p w14:paraId="3A09D3B3" w14:textId="61FB26AC" w:rsidR="00996591" w:rsidRPr="00DE7F90" w:rsidRDefault="00996591" w:rsidP="009325FD">
            <w:pPr>
              <w:pStyle w:val="ListParagraph"/>
              <w:numPr>
                <w:ilvl w:val="0"/>
                <w:numId w:val="28"/>
              </w:numPr>
              <w:rPr>
                <w:sz w:val="24"/>
                <w:szCs w:val="24"/>
              </w:rPr>
            </w:pPr>
            <w:r w:rsidRPr="00DE7F90">
              <w:rPr>
                <w:sz w:val="24"/>
                <w:szCs w:val="24"/>
              </w:rPr>
              <w:t xml:space="preserve">designed to </w:t>
            </w:r>
            <w:r w:rsidRPr="00DE7F90">
              <w:rPr>
                <w:b/>
                <w:bCs/>
                <w:sz w:val="24"/>
                <w:szCs w:val="24"/>
              </w:rPr>
              <w:t>improve the instruction and assessment</w:t>
            </w:r>
            <w:r w:rsidRPr="00DE7F90">
              <w:rPr>
                <w:sz w:val="24"/>
                <w:szCs w:val="24"/>
              </w:rPr>
              <w:t xml:space="preserve"> of </w:t>
            </w:r>
            <w:proofErr w:type="gramStart"/>
            <w:r w:rsidRPr="00DE7F90">
              <w:rPr>
                <w:sz w:val="24"/>
                <w:szCs w:val="24"/>
              </w:rPr>
              <w:t>ELs;</w:t>
            </w:r>
            <w:proofErr w:type="gramEnd"/>
          </w:p>
          <w:p w14:paraId="451989DA" w14:textId="5B997041" w:rsidR="00996591" w:rsidRPr="00DE7F90" w:rsidRDefault="00996591" w:rsidP="009325FD">
            <w:pPr>
              <w:pStyle w:val="ListParagraph"/>
              <w:numPr>
                <w:ilvl w:val="0"/>
                <w:numId w:val="28"/>
              </w:numPr>
              <w:rPr>
                <w:sz w:val="24"/>
                <w:szCs w:val="24"/>
              </w:rPr>
            </w:pPr>
            <w:r w:rsidRPr="00DE7F90">
              <w:rPr>
                <w:sz w:val="24"/>
                <w:szCs w:val="24"/>
              </w:rPr>
              <w:t xml:space="preserve">designed to </w:t>
            </w:r>
            <w:r w:rsidRPr="00DE7F90">
              <w:rPr>
                <w:b/>
                <w:bCs/>
                <w:sz w:val="24"/>
                <w:szCs w:val="24"/>
              </w:rPr>
              <w:t>enhance</w:t>
            </w:r>
            <w:r w:rsidRPr="00DE7F90">
              <w:rPr>
                <w:sz w:val="24"/>
                <w:szCs w:val="24"/>
              </w:rPr>
              <w:t xml:space="preserve"> the </w:t>
            </w:r>
            <w:r w:rsidRPr="00DE7F90">
              <w:rPr>
                <w:b/>
                <w:bCs/>
                <w:sz w:val="24"/>
                <w:szCs w:val="24"/>
              </w:rPr>
              <w:t>ability</w:t>
            </w:r>
            <w:r w:rsidRPr="00DE7F90">
              <w:rPr>
                <w:sz w:val="24"/>
                <w:szCs w:val="24"/>
              </w:rPr>
              <w:t xml:space="preserve"> of such teachers, principals, and other school leaders to </w:t>
            </w:r>
            <w:r w:rsidRPr="00DE7F90">
              <w:rPr>
                <w:b/>
                <w:bCs/>
                <w:sz w:val="24"/>
                <w:szCs w:val="24"/>
              </w:rPr>
              <w:t>understand</w:t>
            </w:r>
            <w:r w:rsidRPr="00DE7F90">
              <w:rPr>
                <w:sz w:val="24"/>
                <w:szCs w:val="24"/>
              </w:rPr>
              <w:t xml:space="preserve"> and </w:t>
            </w:r>
            <w:r w:rsidRPr="00DE7F90">
              <w:rPr>
                <w:b/>
                <w:bCs/>
                <w:sz w:val="24"/>
                <w:szCs w:val="24"/>
              </w:rPr>
              <w:t>implement</w:t>
            </w:r>
            <w:r w:rsidRPr="00DE7F90">
              <w:rPr>
                <w:sz w:val="24"/>
                <w:szCs w:val="24"/>
              </w:rPr>
              <w:t xml:space="preserve"> curricula, assessment practices and measures, and instructional strategies for </w:t>
            </w:r>
            <w:proofErr w:type="gramStart"/>
            <w:r w:rsidRPr="00DE7F90">
              <w:rPr>
                <w:sz w:val="24"/>
                <w:szCs w:val="24"/>
              </w:rPr>
              <w:t>ELs;</w:t>
            </w:r>
            <w:proofErr w:type="gramEnd"/>
            <w:r w:rsidRPr="00DE7F90">
              <w:rPr>
                <w:sz w:val="24"/>
                <w:szCs w:val="24"/>
              </w:rPr>
              <w:t xml:space="preserve"> </w:t>
            </w:r>
          </w:p>
          <w:p w14:paraId="43CB24D8" w14:textId="0DF495B7" w:rsidR="00996591" w:rsidRPr="00DE7F90" w:rsidRDefault="00996591" w:rsidP="009325FD">
            <w:pPr>
              <w:pStyle w:val="ListParagraph"/>
              <w:numPr>
                <w:ilvl w:val="0"/>
                <w:numId w:val="28"/>
              </w:numPr>
              <w:rPr>
                <w:sz w:val="24"/>
                <w:szCs w:val="24"/>
              </w:rPr>
            </w:pPr>
            <w:r w:rsidRPr="00DE7F90">
              <w:rPr>
                <w:b/>
                <w:bCs/>
                <w:sz w:val="24"/>
                <w:szCs w:val="24"/>
              </w:rPr>
              <w:t>effective</w:t>
            </w:r>
            <w:r w:rsidRPr="00DE7F90">
              <w:rPr>
                <w:sz w:val="24"/>
                <w:szCs w:val="24"/>
              </w:rPr>
              <w:t xml:space="preserve"> in increasing children's English proficiency or substantially increasing the subject matter knowledge, teaching knowledge, and teaching skills of such teachers; and</w:t>
            </w:r>
          </w:p>
          <w:p w14:paraId="65D140E1" w14:textId="28999B5D" w:rsidR="00996591" w:rsidRPr="00DE7F90" w:rsidRDefault="00996591" w:rsidP="009325FD">
            <w:pPr>
              <w:pStyle w:val="ListParagraph"/>
              <w:numPr>
                <w:ilvl w:val="0"/>
                <w:numId w:val="28"/>
              </w:numPr>
              <w:rPr>
                <w:sz w:val="24"/>
                <w:szCs w:val="24"/>
              </w:rPr>
            </w:pPr>
            <w:r w:rsidRPr="00DE7F90">
              <w:rPr>
                <w:sz w:val="24"/>
                <w:szCs w:val="24"/>
              </w:rPr>
              <w:t xml:space="preserve">of </w:t>
            </w:r>
            <w:r w:rsidRPr="00DE7F90">
              <w:rPr>
                <w:b/>
                <w:bCs/>
                <w:sz w:val="24"/>
                <w:szCs w:val="24"/>
              </w:rPr>
              <w:t>sufficient intensity</w:t>
            </w:r>
            <w:r w:rsidRPr="00DE7F90">
              <w:rPr>
                <w:sz w:val="24"/>
                <w:szCs w:val="24"/>
              </w:rPr>
              <w:t xml:space="preserve"> and duration (which shall not include activities such as one-day or short-term workshops and conferences) to have a </w:t>
            </w:r>
            <w:r w:rsidRPr="00DE7F90">
              <w:rPr>
                <w:b/>
                <w:bCs/>
                <w:sz w:val="24"/>
                <w:szCs w:val="24"/>
              </w:rPr>
              <w:t>positive</w:t>
            </w:r>
            <w:r w:rsidRPr="00DE7F90">
              <w:rPr>
                <w:sz w:val="24"/>
                <w:szCs w:val="24"/>
              </w:rPr>
              <w:t xml:space="preserve"> and </w:t>
            </w:r>
            <w:r w:rsidRPr="00DE7F90">
              <w:rPr>
                <w:b/>
                <w:bCs/>
                <w:sz w:val="24"/>
                <w:szCs w:val="24"/>
              </w:rPr>
              <w:t>lasting impact</w:t>
            </w:r>
            <w:r w:rsidRPr="00DE7F90">
              <w:rPr>
                <w:sz w:val="24"/>
                <w:szCs w:val="24"/>
              </w:rPr>
              <w:t xml:space="preserve"> on the teachers' performance in the classroom, except that this subparagraph shall not apply to an activity that is one component of a long-term, comprehensive professional development plan established by a </w:t>
            </w:r>
            <w:r w:rsidRPr="00DE7F90">
              <w:rPr>
                <w:sz w:val="24"/>
                <w:szCs w:val="24"/>
              </w:rPr>
              <w:lastRenderedPageBreak/>
              <w:t>teacher and the teacher's supervisor based on an assessment of the needs of the teacher, the supervisor, the students of the teacher, and any local educational agency employing the teacher, as appropriate.</w:t>
            </w:r>
          </w:p>
        </w:tc>
      </w:tr>
    </w:tbl>
    <w:p w14:paraId="12B86DA2" w14:textId="77777777" w:rsidR="006202B1" w:rsidRPr="00DE7F90" w:rsidRDefault="006202B1" w:rsidP="006202B1">
      <w:pPr>
        <w:rPr>
          <w:sz w:val="24"/>
          <w:szCs w:val="24"/>
        </w:rPr>
      </w:pPr>
    </w:p>
    <w:p w14:paraId="03D7FE49" w14:textId="3A95750E" w:rsidR="00F34F4E" w:rsidRPr="00DE7F90" w:rsidRDefault="00F34F4E" w:rsidP="00853A1E">
      <w:pPr>
        <w:rPr>
          <w:i/>
          <w:iCs/>
          <w:sz w:val="24"/>
          <w:szCs w:val="24"/>
        </w:rPr>
      </w:pPr>
      <w:r w:rsidRPr="00DE7F90">
        <w:rPr>
          <w:i/>
          <w:iCs/>
          <w:sz w:val="24"/>
          <w:szCs w:val="24"/>
        </w:rPr>
        <w:t>ELE 9 Notes</w:t>
      </w:r>
    </w:p>
    <w:p w14:paraId="1042E19B" w14:textId="2A6FFD56" w:rsidR="00617B80" w:rsidRPr="00DE7F90" w:rsidRDefault="00617B80" w:rsidP="00853A1E">
      <w:pPr>
        <w:rPr>
          <w:sz w:val="24"/>
          <w:szCs w:val="24"/>
        </w:rPr>
      </w:pPr>
      <w:r w:rsidRPr="00DE7F90">
        <w:rPr>
          <w:sz w:val="24"/>
          <w:szCs w:val="24"/>
        </w:rPr>
        <w:br w:type="page"/>
      </w:r>
    </w:p>
    <w:p w14:paraId="248B651B" w14:textId="67363C64" w:rsidR="00162A2A" w:rsidRPr="0055216D" w:rsidRDefault="00162A2A" w:rsidP="00162A2A">
      <w:pPr>
        <w:pStyle w:val="Heading2"/>
        <w:shd w:val="clear" w:color="auto" w:fill="F2F2F2" w:themeFill="background1" w:themeFillShade="F2"/>
      </w:pPr>
      <w:r>
        <w:rPr>
          <w:noProof/>
        </w:rPr>
        <w:lastRenderedPageBreak/>
        <w:drawing>
          <wp:inline distT="0" distB="0" distL="0" distR="0" wp14:anchorId="3B07BCE6" wp14:editId="32BB454F">
            <wp:extent cx="232038" cy="228600"/>
            <wp:effectExtent l="0" t="0" r="0" b="0"/>
            <wp:docPr id="1756237400"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237400" name="Picture 11">
                      <a:extLst>
                        <a:ext uri="{C183D7F6-B498-43B3-948B-1728B52AA6E4}">
                          <adec:decorative xmlns:adec="http://schemas.microsoft.com/office/drawing/2017/decorative" val="1"/>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2038" cy="228600"/>
                    </a:xfrm>
                    <a:prstGeom prst="rect">
                      <a:avLst/>
                    </a:prstGeom>
                    <a:noFill/>
                    <a:ln>
                      <a:noFill/>
                    </a:ln>
                  </pic:spPr>
                </pic:pic>
              </a:graphicData>
            </a:graphic>
          </wp:inline>
        </w:drawing>
      </w:r>
      <w:r w:rsidRPr="00162A2A">
        <w:t xml:space="preserve"> </w:t>
      </w:r>
      <w:r w:rsidRPr="0055216D">
        <w:t>ELE 1</w:t>
      </w:r>
      <w:r>
        <w:t>0</w:t>
      </w:r>
      <w:r w:rsidRPr="0055216D">
        <w:t xml:space="preserve">: </w:t>
      </w:r>
      <w:r>
        <w:t>Records of ELs</w:t>
      </w:r>
    </w:p>
    <w:p w14:paraId="064B7BE9" w14:textId="3A6CEE01" w:rsidR="005C5B6A" w:rsidRPr="001F3D84" w:rsidRDefault="0077610D" w:rsidP="00941060">
      <w:pPr>
        <w:spacing w:before="120"/>
        <w:rPr>
          <w:sz w:val="24"/>
          <w:szCs w:val="24"/>
        </w:rPr>
      </w:pPr>
      <w:r w:rsidRPr="001F3D84">
        <w:rPr>
          <w:sz w:val="24"/>
          <w:szCs w:val="24"/>
        </w:rPr>
        <w:t>A</w:t>
      </w:r>
      <w:r w:rsidR="005C5B6A" w:rsidRPr="001F3D84">
        <w:rPr>
          <w:sz w:val="24"/>
          <w:szCs w:val="24"/>
        </w:rPr>
        <w:t xml:space="preserve">uthority: </w:t>
      </w:r>
      <w:r w:rsidR="0071173F" w:rsidRPr="001F3D84">
        <w:rPr>
          <w:sz w:val="24"/>
          <w:szCs w:val="24"/>
        </w:rPr>
        <w:t>Title VI; EEOA; G.L. c. 69, § 1I; c. 71A, §§ 5, 11, 12; 603 CMR 14.02, 14.04, 23.02.</w:t>
      </w:r>
    </w:p>
    <w:p w14:paraId="018BCC44" w14:textId="77777777" w:rsidR="00E76D81" w:rsidRPr="001F3D84" w:rsidRDefault="00E76D81" w:rsidP="00BB269D">
      <w:pPr>
        <w:rPr>
          <w:sz w:val="24"/>
          <w:szCs w:val="24"/>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5" w:type="dxa"/>
          <w:left w:w="58" w:type="dxa"/>
          <w:bottom w:w="115" w:type="dxa"/>
          <w:right w:w="58" w:type="dxa"/>
        </w:tblCellMar>
        <w:tblLook w:val="04A0" w:firstRow="1" w:lastRow="0" w:firstColumn="1" w:lastColumn="0" w:noHBand="0" w:noVBand="1"/>
        <w:tblCaption w:val="ELE 10: English Learner Records"/>
        <w:tblDescription w:val="This table provides a column to indicate the status of the indicator, indicator number, indicator label, and description of the requirement."/>
      </w:tblPr>
      <w:tblGrid>
        <w:gridCol w:w="900"/>
        <w:gridCol w:w="1350"/>
        <w:gridCol w:w="1440"/>
        <w:gridCol w:w="6030"/>
      </w:tblGrid>
      <w:tr w:rsidR="00EF7102" w:rsidRPr="001F3D84" w14:paraId="4246EBE5" w14:textId="77777777" w:rsidTr="006B2547">
        <w:trPr>
          <w:trHeight w:val="25"/>
          <w:tblHeader/>
        </w:trPr>
        <w:tc>
          <w:tcPr>
            <w:tcW w:w="900" w:type="dxa"/>
          </w:tcPr>
          <w:p w14:paraId="0C431344" w14:textId="77777777" w:rsidR="00C47CB5" w:rsidRPr="001F3D84" w:rsidRDefault="00C47CB5" w:rsidP="00C47CB5">
            <w:pPr>
              <w:rPr>
                <w:i/>
                <w:iCs/>
                <w:sz w:val="24"/>
                <w:szCs w:val="24"/>
              </w:rPr>
            </w:pPr>
            <w:r w:rsidRPr="001F3D84">
              <w:rPr>
                <w:i/>
                <w:iCs/>
                <w:sz w:val="24"/>
                <w:szCs w:val="24"/>
              </w:rPr>
              <w:t>Status</w:t>
            </w:r>
          </w:p>
          <w:p w14:paraId="6C0F1F2E" w14:textId="0446BF45" w:rsidR="00EF7102" w:rsidRPr="001F3D84" w:rsidRDefault="00C47CB5" w:rsidP="00C47CB5">
            <w:pPr>
              <w:rPr>
                <w:i/>
                <w:iCs/>
                <w:sz w:val="24"/>
                <w:szCs w:val="24"/>
              </w:rPr>
            </w:pPr>
            <w:r w:rsidRPr="001F3D84">
              <w:rPr>
                <w:i/>
                <w:iCs/>
                <w:sz w:val="24"/>
                <w:szCs w:val="24"/>
              </w:rPr>
              <w:t>Check</w:t>
            </w:r>
          </w:p>
        </w:tc>
        <w:tc>
          <w:tcPr>
            <w:tcW w:w="1350" w:type="dxa"/>
          </w:tcPr>
          <w:p w14:paraId="69530016" w14:textId="4D12FA0A" w:rsidR="00EF7102" w:rsidRPr="001F3D84" w:rsidRDefault="00EF7102" w:rsidP="006F6643">
            <w:pPr>
              <w:rPr>
                <w:sz w:val="24"/>
                <w:szCs w:val="24"/>
              </w:rPr>
            </w:pPr>
            <w:r w:rsidRPr="001F3D84">
              <w:rPr>
                <w:i/>
                <w:iCs/>
                <w:sz w:val="24"/>
                <w:szCs w:val="24"/>
              </w:rPr>
              <w:t>Number</w:t>
            </w:r>
          </w:p>
        </w:tc>
        <w:tc>
          <w:tcPr>
            <w:tcW w:w="1440" w:type="dxa"/>
          </w:tcPr>
          <w:p w14:paraId="303746E0" w14:textId="2CEA1389" w:rsidR="00EF7102" w:rsidRPr="001F3D84" w:rsidRDefault="00EF7102" w:rsidP="006F6643">
            <w:pPr>
              <w:rPr>
                <w:sz w:val="24"/>
                <w:szCs w:val="24"/>
              </w:rPr>
            </w:pPr>
            <w:r w:rsidRPr="001F3D84">
              <w:rPr>
                <w:i/>
                <w:iCs/>
                <w:sz w:val="24"/>
                <w:szCs w:val="24"/>
              </w:rPr>
              <w:t>Indicator</w:t>
            </w:r>
          </w:p>
        </w:tc>
        <w:tc>
          <w:tcPr>
            <w:tcW w:w="6030" w:type="dxa"/>
          </w:tcPr>
          <w:p w14:paraId="53A6D504" w14:textId="2AFC3222" w:rsidR="00EF7102" w:rsidRPr="001F3D84" w:rsidRDefault="00EF7102" w:rsidP="006F6643">
            <w:pPr>
              <w:rPr>
                <w:sz w:val="24"/>
                <w:szCs w:val="24"/>
              </w:rPr>
            </w:pPr>
            <w:r w:rsidRPr="001F3D84">
              <w:rPr>
                <w:i/>
                <w:iCs/>
                <w:sz w:val="24"/>
                <w:szCs w:val="24"/>
              </w:rPr>
              <w:t>Requirements</w:t>
            </w:r>
          </w:p>
        </w:tc>
      </w:tr>
      <w:tr w:rsidR="00EF7102" w:rsidRPr="001F3D84" w14:paraId="4853CD50" w14:textId="77777777" w:rsidTr="006B2547">
        <w:trPr>
          <w:trHeight w:val="494"/>
        </w:trPr>
        <w:tc>
          <w:tcPr>
            <w:tcW w:w="900" w:type="dxa"/>
          </w:tcPr>
          <w:p w14:paraId="08012DF6" w14:textId="77777777" w:rsidR="00EF7102" w:rsidRPr="001F3D84" w:rsidRDefault="00EF7102" w:rsidP="00931CF9">
            <w:pPr>
              <w:rPr>
                <w:sz w:val="24"/>
                <w:szCs w:val="24"/>
              </w:rPr>
            </w:pPr>
          </w:p>
        </w:tc>
        <w:tc>
          <w:tcPr>
            <w:tcW w:w="1350" w:type="dxa"/>
          </w:tcPr>
          <w:p w14:paraId="6692D1D2" w14:textId="1B2C27D7" w:rsidR="00EF7102" w:rsidRPr="001F3D84" w:rsidRDefault="00EF7102" w:rsidP="00931CF9">
            <w:pPr>
              <w:rPr>
                <w:sz w:val="24"/>
                <w:szCs w:val="24"/>
              </w:rPr>
            </w:pPr>
            <w:r w:rsidRPr="001F3D84">
              <w:rPr>
                <w:sz w:val="24"/>
                <w:szCs w:val="24"/>
              </w:rPr>
              <w:t>10.1</w:t>
            </w:r>
          </w:p>
        </w:tc>
        <w:tc>
          <w:tcPr>
            <w:tcW w:w="1440" w:type="dxa"/>
          </w:tcPr>
          <w:p w14:paraId="29885A2E" w14:textId="27CAD0BE" w:rsidR="00EF7102" w:rsidRPr="001F3D84" w:rsidRDefault="00EF7102" w:rsidP="00931CF9">
            <w:pPr>
              <w:rPr>
                <w:sz w:val="24"/>
                <w:szCs w:val="24"/>
              </w:rPr>
            </w:pPr>
            <w:r w:rsidRPr="001F3D84">
              <w:rPr>
                <w:sz w:val="24"/>
                <w:szCs w:val="24"/>
              </w:rPr>
              <w:t>Required EL Student Records</w:t>
            </w:r>
          </w:p>
        </w:tc>
        <w:tc>
          <w:tcPr>
            <w:tcW w:w="6030" w:type="dxa"/>
          </w:tcPr>
          <w:p w14:paraId="3DB154F4" w14:textId="77777777" w:rsidR="00EF7102" w:rsidRPr="001F3D84" w:rsidRDefault="00EF7102" w:rsidP="00B73EFD">
            <w:pPr>
              <w:rPr>
                <w:sz w:val="24"/>
                <w:szCs w:val="24"/>
              </w:rPr>
            </w:pPr>
            <w:r w:rsidRPr="001F3D84">
              <w:rPr>
                <w:sz w:val="24"/>
                <w:szCs w:val="24"/>
              </w:rPr>
              <w:t>EL student records include:</w:t>
            </w:r>
          </w:p>
          <w:p w14:paraId="5714E4AA" w14:textId="2FD23EF5" w:rsidR="00EF7102" w:rsidRPr="001F3D84" w:rsidRDefault="00EF7102" w:rsidP="00B73EFD">
            <w:pPr>
              <w:pStyle w:val="ListParagraph"/>
              <w:numPr>
                <w:ilvl w:val="0"/>
                <w:numId w:val="19"/>
              </w:numPr>
              <w:rPr>
                <w:sz w:val="24"/>
                <w:szCs w:val="24"/>
              </w:rPr>
            </w:pPr>
            <w:r w:rsidRPr="001F3D84">
              <w:rPr>
                <w:sz w:val="24"/>
                <w:szCs w:val="24"/>
              </w:rPr>
              <w:t>language survey</w:t>
            </w:r>
          </w:p>
          <w:p w14:paraId="5795274C" w14:textId="7EE64648" w:rsidR="00EF7102" w:rsidRPr="001F3D84" w:rsidRDefault="00EF7102" w:rsidP="00B73EFD">
            <w:pPr>
              <w:pStyle w:val="ListParagraph"/>
              <w:numPr>
                <w:ilvl w:val="0"/>
                <w:numId w:val="19"/>
              </w:numPr>
              <w:rPr>
                <w:sz w:val="24"/>
                <w:szCs w:val="24"/>
              </w:rPr>
            </w:pPr>
            <w:r w:rsidRPr="001F3D84">
              <w:rPr>
                <w:sz w:val="24"/>
                <w:szCs w:val="24"/>
              </w:rPr>
              <w:t>results of identification and proficiency tests and evaluations</w:t>
            </w:r>
          </w:p>
          <w:p w14:paraId="10116AC6" w14:textId="3B13B593" w:rsidR="00EF7102" w:rsidRPr="001F3D84" w:rsidRDefault="00EF7102" w:rsidP="00B73EFD">
            <w:pPr>
              <w:pStyle w:val="ListParagraph"/>
              <w:numPr>
                <w:ilvl w:val="0"/>
                <w:numId w:val="19"/>
              </w:numPr>
              <w:rPr>
                <w:sz w:val="24"/>
                <w:szCs w:val="24"/>
              </w:rPr>
            </w:pPr>
            <w:r w:rsidRPr="001F3D84">
              <w:rPr>
                <w:sz w:val="24"/>
                <w:szCs w:val="24"/>
              </w:rPr>
              <w:t>ACCESS for ELLs 2.0 report</w:t>
            </w:r>
          </w:p>
          <w:p w14:paraId="0739F172" w14:textId="6085C71B" w:rsidR="00EF7102" w:rsidRPr="001F3D84" w:rsidRDefault="00EF7102" w:rsidP="00B73EFD">
            <w:pPr>
              <w:pStyle w:val="ListParagraph"/>
              <w:numPr>
                <w:ilvl w:val="0"/>
                <w:numId w:val="19"/>
              </w:numPr>
              <w:rPr>
                <w:sz w:val="24"/>
                <w:szCs w:val="24"/>
              </w:rPr>
            </w:pPr>
            <w:r w:rsidRPr="001F3D84">
              <w:rPr>
                <w:sz w:val="24"/>
                <w:szCs w:val="24"/>
              </w:rPr>
              <w:t>MCAS report</w:t>
            </w:r>
          </w:p>
          <w:p w14:paraId="54F048C7" w14:textId="2B20B8B5" w:rsidR="00EF7102" w:rsidRPr="001F3D84" w:rsidRDefault="00EF7102" w:rsidP="00B73EFD">
            <w:pPr>
              <w:pStyle w:val="ListParagraph"/>
              <w:numPr>
                <w:ilvl w:val="0"/>
                <w:numId w:val="19"/>
              </w:numPr>
              <w:rPr>
                <w:sz w:val="24"/>
                <w:szCs w:val="24"/>
              </w:rPr>
            </w:pPr>
            <w:r w:rsidRPr="001F3D84">
              <w:rPr>
                <w:sz w:val="24"/>
                <w:szCs w:val="24"/>
              </w:rPr>
              <w:t>information about students’ previous school experiences, if available</w:t>
            </w:r>
          </w:p>
          <w:p w14:paraId="2124D422" w14:textId="720C15A4" w:rsidR="00EF7102" w:rsidRPr="001F3D84" w:rsidRDefault="00EF7102" w:rsidP="00B73EFD">
            <w:pPr>
              <w:pStyle w:val="ListParagraph"/>
              <w:numPr>
                <w:ilvl w:val="0"/>
                <w:numId w:val="19"/>
              </w:numPr>
              <w:rPr>
                <w:sz w:val="24"/>
                <w:szCs w:val="24"/>
              </w:rPr>
            </w:pPr>
            <w:r w:rsidRPr="001F3D84">
              <w:rPr>
                <w:sz w:val="24"/>
                <w:szCs w:val="24"/>
              </w:rPr>
              <w:t>copies of parent notification letters</w:t>
            </w:r>
          </w:p>
          <w:p w14:paraId="1CEAEE07" w14:textId="49970A55" w:rsidR="00EF7102" w:rsidRPr="001F3D84" w:rsidRDefault="00EF7102" w:rsidP="00B73EFD">
            <w:pPr>
              <w:pStyle w:val="ListParagraph"/>
              <w:numPr>
                <w:ilvl w:val="0"/>
                <w:numId w:val="19"/>
              </w:numPr>
              <w:rPr>
                <w:sz w:val="24"/>
                <w:szCs w:val="24"/>
              </w:rPr>
            </w:pPr>
            <w:r w:rsidRPr="001F3D84">
              <w:rPr>
                <w:sz w:val="24"/>
                <w:szCs w:val="24"/>
              </w:rPr>
              <w:t>progress reports, in a language other than English if requested</w:t>
            </w:r>
          </w:p>
          <w:p w14:paraId="7BBA3591" w14:textId="137B1249" w:rsidR="00EF7102" w:rsidRPr="001F3D84" w:rsidRDefault="00EF7102" w:rsidP="00B73EFD">
            <w:pPr>
              <w:pStyle w:val="ListParagraph"/>
              <w:numPr>
                <w:ilvl w:val="0"/>
                <w:numId w:val="19"/>
              </w:numPr>
              <w:rPr>
                <w:sz w:val="24"/>
                <w:szCs w:val="24"/>
              </w:rPr>
            </w:pPr>
            <w:r w:rsidRPr="001F3D84">
              <w:rPr>
                <w:sz w:val="24"/>
                <w:szCs w:val="24"/>
              </w:rPr>
              <w:t>report cards, in a language other than English if requested</w:t>
            </w:r>
          </w:p>
          <w:p w14:paraId="31A5F044" w14:textId="47DD81CC" w:rsidR="00EF7102" w:rsidRPr="001F3D84" w:rsidRDefault="00EF7102" w:rsidP="00B73EFD">
            <w:pPr>
              <w:pStyle w:val="ListParagraph"/>
              <w:numPr>
                <w:ilvl w:val="0"/>
                <w:numId w:val="19"/>
              </w:numPr>
              <w:rPr>
                <w:sz w:val="24"/>
                <w:szCs w:val="24"/>
              </w:rPr>
            </w:pPr>
            <w:r w:rsidRPr="001F3D84">
              <w:rPr>
                <w:sz w:val="24"/>
                <w:szCs w:val="24"/>
              </w:rPr>
              <w:t>evidence of follow-up monitoring for reclassified and opt-out students, if applicable</w:t>
            </w:r>
          </w:p>
          <w:p w14:paraId="45FF2C75" w14:textId="4E02E0E3" w:rsidR="00EF7102" w:rsidRPr="001F3D84" w:rsidRDefault="00EF7102" w:rsidP="00B73EFD">
            <w:pPr>
              <w:pStyle w:val="ListParagraph"/>
              <w:numPr>
                <w:ilvl w:val="0"/>
                <w:numId w:val="19"/>
              </w:numPr>
              <w:rPr>
                <w:sz w:val="24"/>
                <w:szCs w:val="24"/>
              </w:rPr>
            </w:pPr>
            <w:r w:rsidRPr="001F3D84">
              <w:rPr>
                <w:sz w:val="24"/>
                <w:szCs w:val="24"/>
              </w:rPr>
              <w:t>annual documentation of a parent’s consent to “opt-out” of ELE program, if applicable</w:t>
            </w:r>
          </w:p>
          <w:p w14:paraId="5BDD5FDB" w14:textId="77777777" w:rsidR="00EF7102" w:rsidRPr="001F3D84" w:rsidRDefault="00EF7102" w:rsidP="00853CD9">
            <w:pPr>
              <w:pStyle w:val="ListParagraph"/>
              <w:numPr>
                <w:ilvl w:val="0"/>
                <w:numId w:val="19"/>
              </w:numPr>
              <w:rPr>
                <w:sz w:val="24"/>
                <w:szCs w:val="24"/>
              </w:rPr>
            </w:pPr>
            <w:r w:rsidRPr="001F3D84">
              <w:rPr>
                <w:sz w:val="24"/>
                <w:szCs w:val="24"/>
              </w:rPr>
              <w:t>evidence of the implementation of benchmark requirements for students who have not met their annual English language proficiency benchmarks</w:t>
            </w:r>
          </w:p>
          <w:p w14:paraId="42BCE0DD" w14:textId="77777777" w:rsidR="00EF7102" w:rsidRPr="001F3D84" w:rsidRDefault="00EF7102" w:rsidP="007674D0">
            <w:pPr>
              <w:pStyle w:val="ListParagraph"/>
              <w:numPr>
                <w:ilvl w:val="0"/>
                <w:numId w:val="19"/>
              </w:numPr>
              <w:rPr>
                <w:sz w:val="24"/>
                <w:szCs w:val="24"/>
              </w:rPr>
            </w:pPr>
            <w:r w:rsidRPr="001F3D84">
              <w:rPr>
                <w:sz w:val="24"/>
                <w:szCs w:val="24"/>
              </w:rPr>
              <w:t>IEP/504 for ELSWD students</w:t>
            </w:r>
          </w:p>
          <w:p w14:paraId="64D1FEDF" w14:textId="22679AD6" w:rsidR="00EF7102" w:rsidRPr="001F3D84" w:rsidRDefault="00EF7102" w:rsidP="007674D0">
            <w:pPr>
              <w:pStyle w:val="ListParagraph"/>
              <w:numPr>
                <w:ilvl w:val="0"/>
                <w:numId w:val="19"/>
              </w:numPr>
              <w:rPr>
                <w:sz w:val="24"/>
                <w:szCs w:val="24"/>
              </w:rPr>
            </w:pPr>
            <w:r w:rsidRPr="001F3D84">
              <w:rPr>
                <w:sz w:val="24"/>
                <w:szCs w:val="24"/>
              </w:rPr>
              <w:t>SLIFE plans/interviews for SLIFE students</w:t>
            </w:r>
          </w:p>
          <w:p w14:paraId="6EF857F9" w14:textId="499CF85F" w:rsidR="00EF7102" w:rsidRPr="001F3D84" w:rsidRDefault="00EF7102" w:rsidP="007674D0">
            <w:pPr>
              <w:rPr>
                <w:sz w:val="24"/>
                <w:szCs w:val="24"/>
              </w:rPr>
            </w:pPr>
          </w:p>
        </w:tc>
      </w:tr>
    </w:tbl>
    <w:p w14:paraId="04A0D5D7" w14:textId="2C5F512E" w:rsidR="00F34F4E" w:rsidRPr="001F3D84" w:rsidRDefault="00F34F4E" w:rsidP="00853A1E">
      <w:pPr>
        <w:rPr>
          <w:i/>
          <w:iCs/>
          <w:sz w:val="24"/>
          <w:szCs w:val="24"/>
        </w:rPr>
      </w:pPr>
      <w:r w:rsidRPr="001F3D84">
        <w:rPr>
          <w:i/>
          <w:iCs/>
          <w:sz w:val="24"/>
          <w:szCs w:val="24"/>
        </w:rPr>
        <w:t>ELE 10 Notes</w:t>
      </w:r>
    </w:p>
    <w:p w14:paraId="29384EAE" w14:textId="77777777" w:rsidR="00F34F4E" w:rsidRPr="001F3D84" w:rsidRDefault="00F34F4E" w:rsidP="00853A1E">
      <w:pPr>
        <w:rPr>
          <w:sz w:val="24"/>
          <w:szCs w:val="24"/>
        </w:rPr>
      </w:pPr>
    </w:p>
    <w:p w14:paraId="3296ABB0" w14:textId="77777777" w:rsidR="00617B80" w:rsidRPr="001F3D84" w:rsidRDefault="00617B80" w:rsidP="00853A1E">
      <w:pPr>
        <w:rPr>
          <w:sz w:val="24"/>
          <w:szCs w:val="24"/>
        </w:rPr>
      </w:pPr>
      <w:r w:rsidRPr="001F3D84">
        <w:rPr>
          <w:sz w:val="24"/>
          <w:szCs w:val="24"/>
        </w:rPr>
        <w:br w:type="page"/>
      </w:r>
    </w:p>
    <w:p w14:paraId="2924A1AC" w14:textId="39A20A24" w:rsidR="00162A2A" w:rsidRPr="0055216D" w:rsidRDefault="00162A2A" w:rsidP="00162A2A">
      <w:pPr>
        <w:pStyle w:val="Heading2"/>
        <w:shd w:val="clear" w:color="auto" w:fill="F2F2F2" w:themeFill="background1" w:themeFillShade="F2"/>
      </w:pPr>
      <w:r>
        <w:rPr>
          <w:noProof/>
        </w:rPr>
        <w:lastRenderedPageBreak/>
        <w:drawing>
          <wp:inline distT="0" distB="0" distL="0" distR="0" wp14:anchorId="65119053" wp14:editId="28B7EAE6">
            <wp:extent cx="232038" cy="228600"/>
            <wp:effectExtent l="0" t="0" r="0" b="0"/>
            <wp:docPr id="41328430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284302" name="Picture 12">
                      <a:extLst>
                        <a:ext uri="{C183D7F6-B498-43B3-948B-1728B52AA6E4}">
                          <adec:decorative xmlns:adec="http://schemas.microsoft.com/office/drawing/2017/decorative" val="1"/>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2038" cy="228600"/>
                    </a:xfrm>
                    <a:prstGeom prst="rect">
                      <a:avLst/>
                    </a:prstGeom>
                    <a:noFill/>
                    <a:ln>
                      <a:noFill/>
                    </a:ln>
                  </pic:spPr>
                </pic:pic>
              </a:graphicData>
            </a:graphic>
          </wp:inline>
        </w:drawing>
      </w:r>
      <w:r>
        <w:t xml:space="preserve"> </w:t>
      </w:r>
      <w:r w:rsidRPr="0055216D">
        <w:t>ELE 1</w:t>
      </w:r>
      <w:r>
        <w:t>1</w:t>
      </w:r>
      <w:r w:rsidRPr="0055216D">
        <w:t xml:space="preserve">: </w:t>
      </w:r>
      <w:r>
        <w:t xml:space="preserve">Annual </w:t>
      </w:r>
      <w:r w:rsidR="00EF244E">
        <w:t xml:space="preserve">WIDA ACCESS </w:t>
      </w:r>
      <w:r>
        <w:t>Assessment</w:t>
      </w:r>
    </w:p>
    <w:p w14:paraId="362AB002" w14:textId="260FB88E" w:rsidR="00AE7321" w:rsidRPr="001F3D84" w:rsidRDefault="00AE7321" w:rsidP="00AE7321">
      <w:pPr>
        <w:spacing w:before="120"/>
        <w:rPr>
          <w:sz w:val="24"/>
          <w:szCs w:val="24"/>
        </w:rPr>
      </w:pPr>
      <w:r w:rsidRPr="001F3D84">
        <w:rPr>
          <w:sz w:val="24"/>
          <w:szCs w:val="24"/>
        </w:rPr>
        <w:t>Authority: ESEA, 20 U.S.C. § 6823(b)(3)(B); G.L. c. 71A, § 7; 603 CMR 14.02.</w:t>
      </w:r>
    </w:p>
    <w:p w14:paraId="1EAF1B97" w14:textId="77777777" w:rsidR="00AE7321" w:rsidRPr="001F3D84" w:rsidRDefault="00AE7321" w:rsidP="00AE7321">
      <w:pPr>
        <w:rPr>
          <w:sz w:val="24"/>
          <w:szCs w:val="24"/>
        </w:rPr>
      </w:pPr>
    </w:p>
    <w:tbl>
      <w:tblPr>
        <w:tblStyle w:val="TableGrid"/>
        <w:tblW w:w="9630" w:type="dxa"/>
        <w:tblBorders>
          <w:top w:val="none" w:sz="0" w:space="0" w:color="auto"/>
          <w:left w:val="none" w:sz="0" w:space="0" w:color="auto"/>
          <w:bottom w:val="none" w:sz="0" w:space="0" w:color="auto"/>
          <w:right w:val="none" w:sz="0" w:space="0" w:color="auto"/>
          <w:insideH w:val="single" w:sz="4" w:space="0" w:color="D9D9D9" w:themeColor="background1" w:themeShade="D9"/>
          <w:insideV w:val="none" w:sz="0" w:space="0" w:color="auto"/>
        </w:tblBorders>
        <w:tblLayout w:type="fixed"/>
        <w:tblCellMar>
          <w:top w:w="115" w:type="dxa"/>
          <w:left w:w="58" w:type="dxa"/>
          <w:bottom w:w="115" w:type="dxa"/>
          <w:right w:w="58" w:type="dxa"/>
        </w:tblCellMar>
        <w:tblLook w:val="04A0" w:firstRow="1" w:lastRow="0" w:firstColumn="1" w:lastColumn="0" w:noHBand="0" w:noVBand="1"/>
        <w:tblCaption w:val="ELE 11: Annual English Language Proficiency Assessment"/>
        <w:tblDescription w:val="This table provides a column to indicate the status of the indicator, indicator number, indicator label, and description of the requirement."/>
      </w:tblPr>
      <w:tblGrid>
        <w:gridCol w:w="900"/>
        <w:gridCol w:w="1440"/>
        <w:gridCol w:w="1440"/>
        <w:gridCol w:w="5850"/>
      </w:tblGrid>
      <w:tr w:rsidR="002F5347" w:rsidRPr="001F3D84" w14:paraId="4BBE223B" w14:textId="77777777" w:rsidTr="006B2547">
        <w:trPr>
          <w:trHeight w:val="224"/>
          <w:tblHeader/>
        </w:trPr>
        <w:tc>
          <w:tcPr>
            <w:tcW w:w="900" w:type="dxa"/>
          </w:tcPr>
          <w:p w14:paraId="7501455F" w14:textId="77777777" w:rsidR="00C47CB5" w:rsidRPr="001F3D84" w:rsidRDefault="00C47CB5" w:rsidP="00C47CB5">
            <w:pPr>
              <w:rPr>
                <w:i/>
                <w:iCs/>
                <w:sz w:val="24"/>
                <w:szCs w:val="24"/>
              </w:rPr>
            </w:pPr>
            <w:r w:rsidRPr="001F3D84">
              <w:rPr>
                <w:i/>
                <w:iCs/>
                <w:sz w:val="24"/>
                <w:szCs w:val="24"/>
              </w:rPr>
              <w:t>Status</w:t>
            </w:r>
          </w:p>
          <w:p w14:paraId="38FEDC4A" w14:textId="4CCF5342" w:rsidR="002F5347" w:rsidRPr="001F3D84" w:rsidRDefault="00C47CB5" w:rsidP="00C47CB5">
            <w:pPr>
              <w:rPr>
                <w:i/>
                <w:iCs/>
                <w:sz w:val="24"/>
                <w:szCs w:val="24"/>
              </w:rPr>
            </w:pPr>
            <w:r w:rsidRPr="001F3D84">
              <w:rPr>
                <w:i/>
                <w:iCs/>
                <w:sz w:val="24"/>
                <w:szCs w:val="24"/>
              </w:rPr>
              <w:t>Check</w:t>
            </w:r>
          </w:p>
        </w:tc>
        <w:tc>
          <w:tcPr>
            <w:tcW w:w="1440" w:type="dxa"/>
          </w:tcPr>
          <w:p w14:paraId="56C37B71" w14:textId="6AE2FE79" w:rsidR="002F5347" w:rsidRPr="001F3D84" w:rsidRDefault="002F5347" w:rsidP="006F6643">
            <w:pPr>
              <w:rPr>
                <w:sz w:val="24"/>
                <w:szCs w:val="24"/>
              </w:rPr>
            </w:pPr>
            <w:r w:rsidRPr="001F3D84">
              <w:rPr>
                <w:i/>
                <w:iCs/>
                <w:sz w:val="24"/>
                <w:szCs w:val="24"/>
              </w:rPr>
              <w:t>Number</w:t>
            </w:r>
          </w:p>
        </w:tc>
        <w:tc>
          <w:tcPr>
            <w:tcW w:w="1440" w:type="dxa"/>
          </w:tcPr>
          <w:p w14:paraId="24638FA5" w14:textId="5DA5E308" w:rsidR="002F5347" w:rsidRPr="001F3D84" w:rsidRDefault="002F5347" w:rsidP="006F6643">
            <w:pPr>
              <w:rPr>
                <w:sz w:val="24"/>
                <w:szCs w:val="24"/>
              </w:rPr>
            </w:pPr>
            <w:r w:rsidRPr="001F3D84">
              <w:rPr>
                <w:i/>
                <w:iCs/>
                <w:sz w:val="24"/>
                <w:szCs w:val="24"/>
              </w:rPr>
              <w:t>Indicator</w:t>
            </w:r>
          </w:p>
        </w:tc>
        <w:tc>
          <w:tcPr>
            <w:tcW w:w="5850" w:type="dxa"/>
          </w:tcPr>
          <w:p w14:paraId="1A8A6E82" w14:textId="40039C2C" w:rsidR="002F5347" w:rsidRPr="001F3D84" w:rsidRDefault="002F5347" w:rsidP="006F6643">
            <w:pPr>
              <w:rPr>
                <w:sz w:val="24"/>
                <w:szCs w:val="24"/>
              </w:rPr>
            </w:pPr>
            <w:r w:rsidRPr="001F3D84">
              <w:rPr>
                <w:i/>
                <w:iCs/>
                <w:sz w:val="24"/>
                <w:szCs w:val="24"/>
              </w:rPr>
              <w:t>Requirements</w:t>
            </w:r>
          </w:p>
        </w:tc>
      </w:tr>
      <w:tr w:rsidR="002F5347" w:rsidRPr="001F3D84" w14:paraId="7457D81F" w14:textId="77777777" w:rsidTr="006B2547">
        <w:trPr>
          <w:trHeight w:val="224"/>
        </w:trPr>
        <w:tc>
          <w:tcPr>
            <w:tcW w:w="900" w:type="dxa"/>
          </w:tcPr>
          <w:p w14:paraId="0C8B9C2F" w14:textId="77777777" w:rsidR="002F5347" w:rsidRPr="001F3D84" w:rsidRDefault="002F5347" w:rsidP="005C1BE2">
            <w:pPr>
              <w:rPr>
                <w:sz w:val="24"/>
                <w:szCs w:val="24"/>
              </w:rPr>
            </w:pPr>
          </w:p>
        </w:tc>
        <w:tc>
          <w:tcPr>
            <w:tcW w:w="1440" w:type="dxa"/>
          </w:tcPr>
          <w:p w14:paraId="38930866" w14:textId="2455D9A7" w:rsidR="002F5347" w:rsidRPr="001F3D84" w:rsidRDefault="002F5347" w:rsidP="005C1BE2">
            <w:pPr>
              <w:rPr>
                <w:sz w:val="24"/>
                <w:szCs w:val="24"/>
              </w:rPr>
            </w:pPr>
            <w:r w:rsidRPr="001F3D84">
              <w:rPr>
                <w:sz w:val="24"/>
                <w:szCs w:val="24"/>
              </w:rPr>
              <w:t>11.1</w:t>
            </w:r>
          </w:p>
        </w:tc>
        <w:tc>
          <w:tcPr>
            <w:tcW w:w="1440" w:type="dxa"/>
          </w:tcPr>
          <w:p w14:paraId="7BB5F204" w14:textId="77777777" w:rsidR="002F5347" w:rsidRPr="001F3D84" w:rsidRDefault="002F5347" w:rsidP="005C1BE2">
            <w:pPr>
              <w:rPr>
                <w:sz w:val="24"/>
                <w:szCs w:val="24"/>
              </w:rPr>
            </w:pPr>
            <w:r w:rsidRPr="001F3D84">
              <w:rPr>
                <w:sz w:val="24"/>
                <w:szCs w:val="24"/>
              </w:rPr>
              <w:t>Annual ACCESS Test</w:t>
            </w:r>
          </w:p>
        </w:tc>
        <w:tc>
          <w:tcPr>
            <w:tcW w:w="5850" w:type="dxa"/>
          </w:tcPr>
          <w:p w14:paraId="0E126FCE" w14:textId="77777777" w:rsidR="002F5347" w:rsidRPr="001F3D84" w:rsidRDefault="002F5347" w:rsidP="005C1BE2">
            <w:pPr>
              <w:rPr>
                <w:b/>
                <w:bCs/>
                <w:sz w:val="24"/>
                <w:szCs w:val="24"/>
              </w:rPr>
            </w:pPr>
            <w:r w:rsidRPr="001F3D84">
              <w:rPr>
                <w:sz w:val="24"/>
                <w:szCs w:val="24"/>
              </w:rPr>
              <w:t xml:space="preserve">The district </w:t>
            </w:r>
            <w:r w:rsidRPr="001F3D84">
              <w:rPr>
                <w:b/>
                <w:bCs/>
                <w:sz w:val="24"/>
                <w:szCs w:val="24"/>
              </w:rPr>
              <w:t>annually</w:t>
            </w:r>
            <w:r w:rsidRPr="001F3D84">
              <w:rPr>
                <w:sz w:val="24"/>
                <w:szCs w:val="24"/>
              </w:rPr>
              <w:t xml:space="preserve"> assesses the English proficiency of </w:t>
            </w:r>
            <w:r w:rsidRPr="001F3D84">
              <w:rPr>
                <w:b/>
                <w:bCs/>
                <w:sz w:val="24"/>
                <w:szCs w:val="24"/>
              </w:rPr>
              <w:t>all ELs.</w:t>
            </w:r>
          </w:p>
        </w:tc>
      </w:tr>
      <w:tr w:rsidR="002F5347" w:rsidRPr="001F3D84" w14:paraId="0BCCA0F1" w14:textId="77777777" w:rsidTr="006B2547">
        <w:tc>
          <w:tcPr>
            <w:tcW w:w="900" w:type="dxa"/>
          </w:tcPr>
          <w:p w14:paraId="318D3AE7" w14:textId="77777777" w:rsidR="002F5347" w:rsidRPr="001F3D84" w:rsidRDefault="002F5347" w:rsidP="005C1BE2">
            <w:pPr>
              <w:rPr>
                <w:sz w:val="24"/>
                <w:szCs w:val="24"/>
              </w:rPr>
            </w:pPr>
          </w:p>
        </w:tc>
        <w:tc>
          <w:tcPr>
            <w:tcW w:w="1440" w:type="dxa"/>
          </w:tcPr>
          <w:p w14:paraId="696ADC14" w14:textId="62F3799C" w:rsidR="002F5347" w:rsidRPr="001F3D84" w:rsidRDefault="002F5347" w:rsidP="005C1BE2">
            <w:pPr>
              <w:rPr>
                <w:sz w:val="24"/>
                <w:szCs w:val="24"/>
              </w:rPr>
            </w:pPr>
            <w:r w:rsidRPr="001F3D84">
              <w:rPr>
                <w:sz w:val="24"/>
                <w:szCs w:val="24"/>
              </w:rPr>
              <w:t>11.2</w:t>
            </w:r>
          </w:p>
        </w:tc>
        <w:tc>
          <w:tcPr>
            <w:tcW w:w="1440" w:type="dxa"/>
          </w:tcPr>
          <w:p w14:paraId="4389D238" w14:textId="77777777" w:rsidR="002F5347" w:rsidRPr="001F3D84" w:rsidRDefault="002F5347" w:rsidP="005C1BE2">
            <w:pPr>
              <w:rPr>
                <w:sz w:val="24"/>
                <w:szCs w:val="24"/>
              </w:rPr>
            </w:pPr>
            <w:r w:rsidRPr="001F3D84">
              <w:rPr>
                <w:sz w:val="24"/>
                <w:szCs w:val="24"/>
              </w:rPr>
              <w:t>ACCESS Qualified Staff</w:t>
            </w:r>
          </w:p>
        </w:tc>
        <w:tc>
          <w:tcPr>
            <w:tcW w:w="5850" w:type="dxa"/>
          </w:tcPr>
          <w:p w14:paraId="195277DA" w14:textId="77777777" w:rsidR="002F5347" w:rsidRPr="001F3D84" w:rsidRDefault="002F5347" w:rsidP="005C1BE2">
            <w:pPr>
              <w:rPr>
                <w:b/>
                <w:bCs/>
                <w:sz w:val="24"/>
                <w:szCs w:val="24"/>
              </w:rPr>
            </w:pPr>
            <w:r w:rsidRPr="001F3D84">
              <w:rPr>
                <w:sz w:val="24"/>
                <w:szCs w:val="24"/>
              </w:rPr>
              <w:t xml:space="preserve">The ACCESS for ELs 2.0 is administered to ELs annually in grades K-12 by </w:t>
            </w:r>
            <w:r w:rsidRPr="001F3D84">
              <w:rPr>
                <w:b/>
                <w:bCs/>
                <w:sz w:val="24"/>
                <w:szCs w:val="24"/>
              </w:rPr>
              <w:t>qualified staff.</w:t>
            </w:r>
          </w:p>
        </w:tc>
      </w:tr>
    </w:tbl>
    <w:p w14:paraId="5ED1731A" w14:textId="77777777" w:rsidR="00617B80" w:rsidRPr="001F3D84" w:rsidRDefault="00617B80" w:rsidP="00416C04">
      <w:pPr>
        <w:rPr>
          <w:sz w:val="24"/>
          <w:szCs w:val="24"/>
        </w:rPr>
      </w:pPr>
    </w:p>
    <w:p w14:paraId="230A9B23" w14:textId="5451BD21" w:rsidR="00F34F4E" w:rsidRPr="001F3D84" w:rsidRDefault="00F34F4E" w:rsidP="00416C04">
      <w:pPr>
        <w:rPr>
          <w:i/>
          <w:iCs/>
          <w:sz w:val="24"/>
          <w:szCs w:val="24"/>
        </w:rPr>
      </w:pPr>
      <w:r w:rsidRPr="001F3D84">
        <w:rPr>
          <w:i/>
          <w:iCs/>
          <w:sz w:val="24"/>
          <w:szCs w:val="24"/>
        </w:rPr>
        <w:t>ELE 11 Notes</w:t>
      </w:r>
    </w:p>
    <w:p w14:paraId="18A3A254" w14:textId="7D3B88E4" w:rsidR="00F34F4E" w:rsidRDefault="00C1232A" w:rsidP="00617B80">
      <w:r>
        <w:br/>
      </w:r>
      <w:r w:rsidR="00416C04">
        <w:br/>
      </w:r>
      <w:r w:rsidR="00416C04">
        <w:br/>
      </w:r>
      <w:r w:rsidR="00416C04">
        <w:br/>
      </w:r>
      <w:r>
        <w:br/>
      </w:r>
      <w:r>
        <w:br/>
      </w:r>
    </w:p>
    <w:p w14:paraId="1847372E" w14:textId="77777777" w:rsidR="001D29F0" w:rsidRDefault="001D29F0" w:rsidP="00617B80"/>
    <w:p w14:paraId="07E2779F" w14:textId="77777777" w:rsidR="001D29F0" w:rsidRDefault="001D29F0" w:rsidP="00617B80"/>
    <w:p w14:paraId="0CED4868" w14:textId="77777777" w:rsidR="001D29F0" w:rsidRDefault="001D29F0" w:rsidP="00617B80"/>
    <w:p w14:paraId="35F32844" w14:textId="77777777" w:rsidR="001D29F0" w:rsidRDefault="001D29F0" w:rsidP="00617B80"/>
    <w:p w14:paraId="16DBEB42" w14:textId="77777777" w:rsidR="001D29F0" w:rsidRDefault="001D29F0" w:rsidP="00617B80"/>
    <w:p w14:paraId="705D9804" w14:textId="77777777" w:rsidR="001D29F0" w:rsidRDefault="001D29F0" w:rsidP="00617B80"/>
    <w:p w14:paraId="110766FA" w14:textId="77777777" w:rsidR="00D374B0" w:rsidRDefault="00D374B0" w:rsidP="00617B80"/>
    <w:p w14:paraId="7DDFB034" w14:textId="77777777" w:rsidR="006F6643" w:rsidRPr="0055216D" w:rsidRDefault="006F6643" w:rsidP="006F6643">
      <w:pPr>
        <w:pStyle w:val="Heading2"/>
        <w:shd w:val="clear" w:color="auto" w:fill="F2F2F2" w:themeFill="background1" w:themeFillShade="F2"/>
      </w:pPr>
      <w:r>
        <w:rPr>
          <w:noProof/>
        </w:rPr>
        <w:drawing>
          <wp:inline distT="0" distB="0" distL="0" distR="0" wp14:anchorId="05069FC6" wp14:editId="6A52C7C1">
            <wp:extent cx="232038" cy="228600"/>
            <wp:effectExtent l="0" t="0" r="0" b="0"/>
            <wp:docPr id="1638872804"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872804" name="Picture 13">
                      <a:extLst>
                        <a:ext uri="{C183D7F6-B498-43B3-948B-1728B52AA6E4}">
                          <adec:decorative xmlns:adec="http://schemas.microsoft.com/office/drawing/2017/decorative" val="1"/>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2038" cy="228600"/>
                    </a:xfrm>
                    <a:prstGeom prst="rect">
                      <a:avLst/>
                    </a:prstGeom>
                    <a:noFill/>
                    <a:ln>
                      <a:noFill/>
                    </a:ln>
                  </pic:spPr>
                </pic:pic>
              </a:graphicData>
            </a:graphic>
          </wp:inline>
        </w:drawing>
      </w:r>
      <w:r>
        <w:t xml:space="preserve"> </w:t>
      </w:r>
      <w:r w:rsidRPr="0055216D">
        <w:t>ELE 1</w:t>
      </w:r>
      <w:r>
        <w:t>2</w:t>
      </w:r>
      <w:r w:rsidRPr="0055216D">
        <w:t xml:space="preserve">: </w:t>
      </w:r>
      <w:r>
        <w:t xml:space="preserve">State </w:t>
      </w:r>
      <w:r w:rsidRPr="00941060">
        <w:t>Accountability Assessment</w:t>
      </w:r>
    </w:p>
    <w:p w14:paraId="751FB407" w14:textId="60ADD2B2" w:rsidR="00AE7321" w:rsidRPr="001F3D84" w:rsidRDefault="00AE7321" w:rsidP="00AE7321">
      <w:pPr>
        <w:spacing w:before="120"/>
        <w:rPr>
          <w:sz w:val="24"/>
          <w:szCs w:val="24"/>
        </w:rPr>
      </w:pPr>
      <w:r w:rsidRPr="001F3D84">
        <w:rPr>
          <w:sz w:val="24"/>
          <w:szCs w:val="24"/>
        </w:rPr>
        <w:t xml:space="preserve">Authority: ESEA, 20 U.S.C. §§ 6311(b)(2); 6826(b)(2); G.L. c. 69, § 1I; c. 71A, § 7. </w:t>
      </w:r>
    </w:p>
    <w:p w14:paraId="5C4A6894" w14:textId="77777777" w:rsidR="00AE7321" w:rsidRPr="001F3D84" w:rsidRDefault="00AE7321" w:rsidP="00AE7321">
      <w:pPr>
        <w:rPr>
          <w:sz w:val="24"/>
          <w:szCs w:val="24"/>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5" w:type="dxa"/>
          <w:left w:w="58" w:type="dxa"/>
          <w:bottom w:w="115" w:type="dxa"/>
          <w:right w:w="58" w:type="dxa"/>
        </w:tblCellMar>
        <w:tblLook w:val="04A0" w:firstRow="1" w:lastRow="0" w:firstColumn="1" w:lastColumn="0" w:noHBand="0" w:noVBand="1"/>
        <w:tblCaption w:val="ELE 12: State Accountability Assessment"/>
        <w:tblDescription w:val="This table provides a column to indicate the status of the indicator, indicator number, indicator label, and description of the requirement."/>
      </w:tblPr>
      <w:tblGrid>
        <w:gridCol w:w="900"/>
        <w:gridCol w:w="1440"/>
        <w:gridCol w:w="1530"/>
        <w:gridCol w:w="5850"/>
      </w:tblGrid>
      <w:tr w:rsidR="00F900E9" w:rsidRPr="001F3D84" w14:paraId="481DFFC1" w14:textId="77777777" w:rsidTr="006B2547">
        <w:trPr>
          <w:trHeight w:val="173"/>
          <w:tblHeader/>
        </w:trPr>
        <w:tc>
          <w:tcPr>
            <w:tcW w:w="900" w:type="dxa"/>
          </w:tcPr>
          <w:p w14:paraId="1FDF2857" w14:textId="77777777" w:rsidR="00C47CB5" w:rsidRPr="001F3D84" w:rsidRDefault="00C47CB5" w:rsidP="00C47CB5">
            <w:pPr>
              <w:rPr>
                <w:i/>
                <w:iCs/>
                <w:sz w:val="24"/>
                <w:szCs w:val="24"/>
              </w:rPr>
            </w:pPr>
            <w:r w:rsidRPr="001F3D84">
              <w:rPr>
                <w:i/>
                <w:iCs/>
                <w:sz w:val="24"/>
                <w:szCs w:val="24"/>
              </w:rPr>
              <w:t>Status</w:t>
            </w:r>
          </w:p>
          <w:p w14:paraId="1BD973B4" w14:textId="4F1B5112" w:rsidR="00F900E9" w:rsidRPr="001F3D84" w:rsidRDefault="00C47CB5" w:rsidP="00C47CB5">
            <w:pPr>
              <w:rPr>
                <w:i/>
                <w:iCs/>
                <w:sz w:val="24"/>
                <w:szCs w:val="24"/>
              </w:rPr>
            </w:pPr>
            <w:r w:rsidRPr="001F3D84">
              <w:rPr>
                <w:i/>
                <w:iCs/>
                <w:sz w:val="24"/>
                <w:szCs w:val="24"/>
              </w:rPr>
              <w:t>Check</w:t>
            </w:r>
          </w:p>
        </w:tc>
        <w:tc>
          <w:tcPr>
            <w:tcW w:w="1440" w:type="dxa"/>
          </w:tcPr>
          <w:p w14:paraId="1C204983" w14:textId="334291A0" w:rsidR="00F900E9" w:rsidRPr="001F3D84" w:rsidRDefault="00F900E9" w:rsidP="006F6643">
            <w:pPr>
              <w:rPr>
                <w:sz w:val="24"/>
                <w:szCs w:val="24"/>
              </w:rPr>
            </w:pPr>
            <w:r w:rsidRPr="001F3D84">
              <w:rPr>
                <w:i/>
                <w:iCs/>
                <w:sz w:val="24"/>
                <w:szCs w:val="24"/>
              </w:rPr>
              <w:t>Number</w:t>
            </w:r>
          </w:p>
        </w:tc>
        <w:tc>
          <w:tcPr>
            <w:tcW w:w="1530" w:type="dxa"/>
          </w:tcPr>
          <w:p w14:paraId="1DB0DDD0" w14:textId="4F7454FB" w:rsidR="00F900E9" w:rsidRPr="001F3D84" w:rsidRDefault="00F900E9" w:rsidP="006F6643">
            <w:pPr>
              <w:rPr>
                <w:sz w:val="24"/>
                <w:szCs w:val="24"/>
              </w:rPr>
            </w:pPr>
            <w:r w:rsidRPr="001F3D84">
              <w:rPr>
                <w:i/>
                <w:iCs/>
                <w:sz w:val="24"/>
                <w:szCs w:val="24"/>
              </w:rPr>
              <w:t>Indicator</w:t>
            </w:r>
          </w:p>
        </w:tc>
        <w:tc>
          <w:tcPr>
            <w:tcW w:w="5850" w:type="dxa"/>
          </w:tcPr>
          <w:p w14:paraId="253A4962" w14:textId="3CECFA80" w:rsidR="00F900E9" w:rsidRPr="001F3D84" w:rsidRDefault="00F900E9" w:rsidP="006F6643">
            <w:pPr>
              <w:rPr>
                <w:sz w:val="24"/>
                <w:szCs w:val="24"/>
              </w:rPr>
            </w:pPr>
            <w:r w:rsidRPr="001F3D84">
              <w:rPr>
                <w:i/>
                <w:iCs/>
                <w:sz w:val="24"/>
                <w:szCs w:val="24"/>
              </w:rPr>
              <w:t>Requirements</w:t>
            </w:r>
          </w:p>
        </w:tc>
      </w:tr>
      <w:tr w:rsidR="00F900E9" w:rsidRPr="001F3D84" w14:paraId="539BCBC4" w14:textId="77777777" w:rsidTr="006B2547">
        <w:trPr>
          <w:trHeight w:val="494"/>
        </w:trPr>
        <w:tc>
          <w:tcPr>
            <w:tcW w:w="900" w:type="dxa"/>
          </w:tcPr>
          <w:p w14:paraId="146AF32A" w14:textId="77777777" w:rsidR="00F900E9" w:rsidRPr="001F3D84" w:rsidRDefault="00F900E9" w:rsidP="005C1BE2">
            <w:pPr>
              <w:rPr>
                <w:sz w:val="24"/>
                <w:szCs w:val="24"/>
              </w:rPr>
            </w:pPr>
          </w:p>
        </w:tc>
        <w:tc>
          <w:tcPr>
            <w:tcW w:w="1440" w:type="dxa"/>
          </w:tcPr>
          <w:p w14:paraId="270FBF80" w14:textId="00388C4C" w:rsidR="00F900E9" w:rsidRPr="001F3D84" w:rsidRDefault="00F900E9" w:rsidP="005C1BE2">
            <w:pPr>
              <w:rPr>
                <w:sz w:val="24"/>
                <w:szCs w:val="24"/>
              </w:rPr>
            </w:pPr>
            <w:r w:rsidRPr="001F3D84">
              <w:rPr>
                <w:sz w:val="24"/>
                <w:szCs w:val="24"/>
              </w:rPr>
              <w:t>12.1</w:t>
            </w:r>
          </w:p>
        </w:tc>
        <w:tc>
          <w:tcPr>
            <w:tcW w:w="1530" w:type="dxa"/>
          </w:tcPr>
          <w:p w14:paraId="22325503" w14:textId="77777777" w:rsidR="00F900E9" w:rsidRPr="001F3D84" w:rsidRDefault="00F900E9" w:rsidP="005C1BE2">
            <w:pPr>
              <w:rPr>
                <w:sz w:val="24"/>
                <w:szCs w:val="24"/>
              </w:rPr>
            </w:pPr>
            <w:r w:rsidRPr="001F3D84">
              <w:rPr>
                <w:sz w:val="24"/>
                <w:szCs w:val="24"/>
              </w:rPr>
              <w:t>MCAS Participation</w:t>
            </w:r>
          </w:p>
        </w:tc>
        <w:tc>
          <w:tcPr>
            <w:tcW w:w="5850" w:type="dxa"/>
          </w:tcPr>
          <w:p w14:paraId="7FF420D0" w14:textId="77777777" w:rsidR="00F900E9" w:rsidRPr="001F3D84" w:rsidRDefault="00F900E9" w:rsidP="005C1BE2">
            <w:pPr>
              <w:rPr>
                <w:sz w:val="24"/>
                <w:szCs w:val="24"/>
              </w:rPr>
            </w:pPr>
            <w:r w:rsidRPr="001F3D84">
              <w:rPr>
                <w:sz w:val="24"/>
                <w:szCs w:val="24"/>
              </w:rPr>
              <w:t>ELs participate in the annual administration of the Massachusetts Comprehensive Assessment System </w:t>
            </w:r>
            <w:r w:rsidRPr="001F3D84">
              <w:rPr>
                <w:b/>
                <w:bCs/>
                <w:sz w:val="24"/>
                <w:szCs w:val="24"/>
              </w:rPr>
              <w:t>(MCAS) exams</w:t>
            </w:r>
            <w:r w:rsidRPr="001F3D84">
              <w:rPr>
                <w:sz w:val="24"/>
                <w:szCs w:val="24"/>
              </w:rPr>
              <w:t> as required and in accordance with Department guidelines.</w:t>
            </w:r>
          </w:p>
        </w:tc>
      </w:tr>
    </w:tbl>
    <w:p w14:paraId="610447FD" w14:textId="0A274EC5" w:rsidR="00F34F4E" w:rsidRPr="001F3D84" w:rsidRDefault="00F34F4E" w:rsidP="00416C04">
      <w:pPr>
        <w:rPr>
          <w:i/>
          <w:iCs/>
          <w:sz w:val="24"/>
          <w:szCs w:val="24"/>
        </w:rPr>
      </w:pPr>
      <w:r w:rsidRPr="001F3D84">
        <w:rPr>
          <w:i/>
          <w:iCs/>
          <w:sz w:val="24"/>
          <w:szCs w:val="24"/>
        </w:rPr>
        <w:t>ELE 12 Notes</w:t>
      </w:r>
    </w:p>
    <w:sectPr w:rsidR="00F34F4E" w:rsidRPr="001F3D84" w:rsidSect="001E2632">
      <w:footerReference w:type="default" r:id="rId20"/>
      <w:footerReference w:type="first" r:id="rId21"/>
      <w:pgSz w:w="12240" w:h="15840"/>
      <w:pgMar w:top="1440" w:right="1440" w:bottom="1440" w:left="1440" w:header="115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42C68" w14:textId="77777777" w:rsidR="00D64E41" w:rsidRDefault="00D64E41" w:rsidP="00BB269D">
      <w:r>
        <w:separator/>
      </w:r>
    </w:p>
  </w:endnote>
  <w:endnote w:type="continuationSeparator" w:id="0">
    <w:p w14:paraId="1563B85B" w14:textId="77777777" w:rsidR="00D64E41" w:rsidRDefault="00D64E41" w:rsidP="00BB2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8974B" w14:textId="58D8710B" w:rsidR="006472C1" w:rsidRPr="006472C1" w:rsidRDefault="00000000" w:rsidP="00573461">
    <w:pPr>
      <w:pStyle w:val="Footer"/>
      <w:rPr>
        <w:sz w:val="16"/>
        <w:szCs w:val="16"/>
      </w:rPr>
    </w:pPr>
    <w:sdt>
      <w:sdtPr>
        <w:rPr>
          <w:sz w:val="16"/>
          <w:szCs w:val="16"/>
        </w:rPr>
        <w:id w:val="661671701"/>
        <w:docPartObj>
          <w:docPartGallery w:val="Page Numbers (Bottom of Page)"/>
          <w:docPartUnique/>
        </w:docPartObj>
      </w:sdtPr>
      <w:sdtEndPr>
        <w:rPr>
          <w:noProof/>
        </w:rPr>
      </w:sdtEndPr>
      <w:sdtContent>
        <w:r w:rsidR="006472C1" w:rsidRPr="006472C1">
          <w:rPr>
            <w:sz w:val="16"/>
            <w:szCs w:val="16"/>
          </w:rPr>
          <w:fldChar w:fldCharType="begin"/>
        </w:r>
        <w:r w:rsidR="006472C1" w:rsidRPr="006472C1">
          <w:rPr>
            <w:sz w:val="16"/>
            <w:szCs w:val="16"/>
          </w:rPr>
          <w:instrText xml:space="preserve"> PAGE   \* MERGEFORMAT </w:instrText>
        </w:r>
        <w:r w:rsidR="006472C1" w:rsidRPr="006472C1">
          <w:rPr>
            <w:sz w:val="16"/>
            <w:szCs w:val="16"/>
          </w:rPr>
          <w:fldChar w:fldCharType="separate"/>
        </w:r>
        <w:r w:rsidR="006472C1" w:rsidRPr="006472C1">
          <w:rPr>
            <w:sz w:val="16"/>
            <w:szCs w:val="16"/>
          </w:rPr>
          <w:t>2</w:t>
        </w:r>
        <w:r w:rsidR="006472C1" w:rsidRPr="006472C1">
          <w:rPr>
            <w:noProof/>
            <w:sz w:val="16"/>
            <w:szCs w:val="16"/>
          </w:rPr>
          <w:fldChar w:fldCharType="end"/>
        </w:r>
      </w:sdtContent>
    </w:sdt>
    <w:r w:rsidR="00D51198">
      <w:rPr>
        <w:noProof/>
        <w:sz w:val="16"/>
        <w:szCs w:val="16"/>
      </w:rPr>
      <w:t xml:space="preserve"> | </w:t>
    </w:r>
    <w:r w:rsidR="00D51198">
      <w:rPr>
        <w:sz w:val="16"/>
        <w:szCs w:val="16"/>
      </w:rPr>
      <w:t>MA DESE English Learner Education TFM Criteria &amp; Indicators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4460C" w14:textId="34F0022F" w:rsidR="00D932F5" w:rsidRPr="002F4810" w:rsidRDefault="00000000">
    <w:pPr>
      <w:pStyle w:val="Footer"/>
      <w:rPr>
        <w:sz w:val="16"/>
        <w:szCs w:val="16"/>
      </w:rPr>
    </w:pPr>
    <w:sdt>
      <w:sdtPr>
        <w:rPr>
          <w:sz w:val="16"/>
          <w:szCs w:val="16"/>
        </w:rPr>
        <w:id w:val="-80064981"/>
        <w:docPartObj>
          <w:docPartGallery w:val="Page Numbers (Bottom of Page)"/>
          <w:docPartUnique/>
        </w:docPartObj>
      </w:sdtPr>
      <w:sdtEndPr>
        <w:rPr>
          <w:noProof/>
        </w:rPr>
      </w:sdtEndPr>
      <w:sdtContent>
        <w:r w:rsidR="001E2632" w:rsidRPr="006472C1">
          <w:rPr>
            <w:sz w:val="16"/>
            <w:szCs w:val="16"/>
          </w:rPr>
          <w:fldChar w:fldCharType="begin"/>
        </w:r>
        <w:r w:rsidR="001E2632" w:rsidRPr="006472C1">
          <w:rPr>
            <w:sz w:val="16"/>
            <w:szCs w:val="16"/>
          </w:rPr>
          <w:instrText xml:space="preserve"> PAGE   \* MERGEFORMAT </w:instrText>
        </w:r>
        <w:r w:rsidR="001E2632" w:rsidRPr="006472C1">
          <w:rPr>
            <w:sz w:val="16"/>
            <w:szCs w:val="16"/>
          </w:rPr>
          <w:fldChar w:fldCharType="separate"/>
        </w:r>
        <w:r w:rsidR="001E2632">
          <w:rPr>
            <w:sz w:val="16"/>
            <w:szCs w:val="16"/>
          </w:rPr>
          <w:t>1</w:t>
        </w:r>
        <w:r w:rsidR="001E2632" w:rsidRPr="006472C1">
          <w:rPr>
            <w:noProof/>
            <w:sz w:val="16"/>
            <w:szCs w:val="16"/>
          </w:rPr>
          <w:fldChar w:fldCharType="end"/>
        </w:r>
        <w:r w:rsidR="00D51198">
          <w:rPr>
            <w:noProof/>
            <w:sz w:val="16"/>
            <w:szCs w:val="16"/>
          </w:rPr>
          <w:t xml:space="preserve"> | </w:t>
        </w:r>
        <w:r w:rsidR="00D51198">
          <w:rPr>
            <w:sz w:val="16"/>
            <w:szCs w:val="16"/>
          </w:rPr>
          <w:t>M A DESE English Learner Education TFM Criteria &amp; Indicators</w:t>
        </w:r>
      </w:sdtContent>
    </w:sdt>
    <w:r w:rsidR="00D932F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B81BA" w14:textId="77777777" w:rsidR="00D64E41" w:rsidRDefault="00D64E41" w:rsidP="00BB269D">
      <w:r>
        <w:separator/>
      </w:r>
    </w:p>
  </w:footnote>
  <w:footnote w:type="continuationSeparator" w:id="0">
    <w:p w14:paraId="2D74D1D3" w14:textId="77777777" w:rsidR="00D64E41" w:rsidRDefault="00D64E41" w:rsidP="00BB26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F3F2E"/>
    <w:multiLevelType w:val="hybridMultilevel"/>
    <w:tmpl w:val="081A3A1E"/>
    <w:lvl w:ilvl="0" w:tplc="D244F6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67499"/>
    <w:multiLevelType w:val="hybridMultilevel"/>
    <w:tmpl w:val="317E0F5E"/>
    <w:lvl w:ilvl="0" w:tplc="04090017">
      <w:start w:val="1"/>
      <w:numFmt w:val="lowerLetter"/>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 w15:restartNumberingAfterBreak="0">
    <w:nsid w:val="113E3710"/>
    <w:multiLevelType w:val="multilevel"/>
    <w:tmpl w:val="2B92E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172DC8"/>
    <w:multiLevelType w:val="hybridMultilevel"/>
    <w:tmpl w:val="3AC627E2"/>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8F2D11"/>
    <w:multiLevelType w:val="hybridMultilevel"/>
    <w:tmpl w:val="2EB8AC1E"/>
    <w:lvl w:ilvl="0" w:tplc="F1142C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20E2C"/>
    <w:multiLevelType w:val="hybridMultilevel"/>
    <w:tmpl w:val="DEA4FC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1918E1"/>
    <w:multiLevelType w:val="hybridMultilevel"/>
    <w:tmpl w:val="659EC4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683EFA"/>
    <w:multiLevelType w:val="hybridMultilevel"/>
    <w:tmpl w:val="06B47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00549C"/>
    <w:multiLevelType w:val="hybridMultilevel"/>
    <w:tmpl w:val="5170A15C"/>
    <w:lvl w:ilvl="0" w:tplc="F41A1D1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66131A"/>
    <w:multiLevelType w:val="hybridMultilevel"/>
    <w:tmpl w:val="051659AE"/>
    <w:lvl w:ilvl="0" w:tplc="04090017">
      <w:start w:val="1"/>
      <w:numFmt w:val="lowerLetter"/>
      <w:lvlText w:val="%1)"/>
      <w:lvlJc w:val="left"/>
      <w:pPr>
        <w:ind w:left="720" w:hanging="360"/>
      </w:pPr>
      <w:rPr>
        <w:rFonts w:hint="default"/>
      </w:rPr>
    </w:lvl>
    <w:lvl w:ilvl="1" w:tplc="F41A1D18">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7A3CE1"/>
    <w:multiLevelType w:val="hybridMultilevel"/>
    <w:tmpl w:val="693449C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BD69B6"/>
    <w:multiLevelType w:val="multilevel"/>
    <w:tmpl w:val="4FC23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7B63C7"/>
    <w:multiLevelType w:val="hybridMultilevel"/>
    <w:tmpl w:val="6DC826BE"/>
    <w:lvl w:ilvl="0" w:tplc="758E3B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F8148B"/>
    <w:multiLevelType w:val="hybridMultilevel"/>
    <w:tmpl w:val="7AA68E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CC3A12"/>
    <w:multiLevelType w:val="hybridMultilevel"/>
    <w:tmpl w:val="1C2E6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1F253F"/>
    <w:multiLevelType w:val="hybridMultilevel"/>
    <w:tmpl w:val="87122A26"/>
    <w:lvl w:ilvl="0" w:tplc="04090017">
      <w:start w:val="1"/>
      <w:numFmt w:val="lowerLetter"/>
      <w:lvlText w:val="%1)"/>
      <w:lvlJc w:val="left"/>
      <w:pPr>
        <w:ind w:left="112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6" w15:restartNumberingAfterBreak="0">
    <w:nsid w:val="3B2F386E"/>
    <w:multiLevelType w:val="multilevel"/>
    <w:tmpl w:val="4100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6E2EA2"/>
    <w:multiLevelType w:val="multilevel"/>
    <w:tmpl w:val="79287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E37DEA"/>
    <w:multiLevelType w:val="multilevel"/>
    <w:tmpl w:val="271491E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4066587B"/>
    <w:multiLevelType w:val="multilevel"/>
    <w:tmpl w:val="6026F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9A7FED"/>
    <w:multiLevelType w:val="hybridMultilevel"/>
    <w:tmpl w:val="F2D464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8B33A4"/>
    <w:multiLevelType w:val="hybridMultilevel"/>
    <w:tmpl w:val="31BC639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1F275AB"/>
    <w:multiLevelType w:val="hybridMultilevel"/>
    <w:tmpl w:val="9872F7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E94A40"/>
    <w:multiLevelType w:val="multilevel"/>
    <w:tmpl w:val="7F8E0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32582A"/>
    <w:multiLevelType w:val="multilevel"/>
    <w:tmpl w:val="271491E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54E93A6B"/>
    <w:multiLevelType w:val="hybridMultilevel"/>
    <w:tmpl w:val="A6FA6B28"/>
    <w:lvl w:ilvl="0" w:tplc="E62E05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2F163B"/>
    <w:multiLevelType w:val="hybridMultilevel"/>
    <w:tmpl w:val="8FBED11A"/>
    <w:lvl w:ilvl="0" w:tplc="CC267B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971C0B"/>
    <w:multiLevelType w:val="hybridMultilevel"/>
    <w:tmpl w:val="21AC23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410A31"/>
    <w:multiLevelType w:val="hybridMultilevel"/>
    <w:tmpl w:val="534C0D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621CB9"/>
    <w:multiLevelType w:val="hybridMultilevel"/>
    <w:tmpl w:val="D1289290"/>
    <w:lvl w:ilvl="0" w:tplc="04090017">
      <w:start w:val="1"/>
      <w:numFmt w:val="lowerLetter"/>
      <w:lvlText w:val="%1)"/>
      <w:lvlJc w:val="left"/>
      <w:pPr>
        <w:ind w:left="740" w:hanging="360"/>
      </w:pPr>
      <w:rPr>
        <w:b w:val="0"/>
        <w:bCs w:val="0"/>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30" w15:restartNumberingAfterBreak="0">
    <w:nsid w:val="6A3F3F49"/>
    <w:multiLevelType w:val="hybridMultilevel"/>
    <w:tmpl w:val="FDB231C8"/>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B7A79FD"/>
    <w:multiLevelType w:val="hybridMultilevel"/>
    <w:tmpl w:val="D40ED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B34612"/>
    <w:multiLevelType w:val="hybridMultilevel"/>
    <w:tmpl w:val="E836EA2A"/>
    <w:lvl w:ilvl="0" w:tplc="F41A1D1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C907372"/>
    <w:multiLevelType w:val="multilevel"/>
    <w:tmpl w:val="48B24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9890501">
    <w:abstractNumId w:val="18"/>
  </w:num>
  <w:num w:numId="2" w16cid:durableId="145129026">
    <w:abstractNumId w:val="14"/>
  </w:num>
  <w:num w:numId="3" w16cid:durableId="1671328389">
    <w:abstractNumId w:val="23"/>
  </w:num>
  <w:num w:numId="4" w16cid:durableId="2121339606">
    <w:abstractNumId w:val="33"/>
  </w:num>
  <w:num w:numId="5" w16cid:durableId="839268988">
    <w:abstractNumId w:val="24"/>
  </w:num>
  <w:num w:numId="6" w16cid:durableId="1079326878">
    <w:abstractNumId w:val="22"/>
  </w:num>
  <w:num w:numId="7" w16cid:durableId="121922879">
    <w:abstractNumId w:val="30"/>
  </w:num>
  <w:num w:numId="8" w16cid:durableId="1375884360">
    <w:abstractNumId w:val="6"/>
  </w:num>
  <w:num w:numId="9" w16cid:durableId="1512842036">
    <w:abstractNumId w:val="9"/>
  </w:num>
  <w:num w:numId="10" w16cid:durableId="1422606734">
    <w:abstractNumId w:val="19"/>
  </w:num>
  <w:num w:numId="11" w16cid:durableId="823350922">
    <w:abstractNumId w:val="21"/>
  </w:num>
  <w:num w:numId="12" w16cid:durableId="443423267">
    <w:abstractNumId w:val="0"/>
  </w:num>
  <w:num w:numId="13" w16cid:durableId="448477690">
    <w:abstractNumId w:val="29"/>
  </w:num>
  <w:num w:numId="14" w16cid:durableId="842667638">
    <w:abstractNumId w:val="31"/>
  </w:num>
  <w:num w:numId="15" w16cid:durableId="1199854876">
    <w:abstractNumId w:val="17"/>
  </w:num>
  <w:num w:numId="16" w16cid:durableId="856579379">
    <w:abstractNumId w:val="15"/>
  </w:num>
  <w:num w:numId="17" w16cid:durableId="669872331">
    <w:abstractNumId w:val="4"/>
  </w:num>
  <w:num w:numId="18" w16cid:durableId="1735589987">
    <w:abstractNumId w:val="16"/>
  </w:num>
  <w:num w:numId="19" w16cid:durableId="1835147960">
    <w:abstractNumId w:val="10"/>
  </w:num>
  <w:num w:numId="20" w16cid:durableId="749231520">
    <w:abstractNumId w:val="7"/>
  </w:num>
  <w:num w:numId="21" w16cid:durableId="986595404">
    <w:abstractNumId w:val="2"/>
  </w:num>
  <w:num w:numId="22" w16cid:durableId="1120999985">
    <w:abstractNumId w:val="1"/>
  </w:num>
  <w:num w:numId="23" w16cid:durableId="1997106753">
    <w:abstractNumId w:val="25"/>
  </w:num>
  <w:num w:numId="24" w16cid:durableId="649555956">
    <w:abstractNumId w:val="11"/>
  </w:num>
  <w:num w:numId="25" w16cid:durableId="1764450441">
    <w:abstractNumId w:val="8"/>
  </w:num>
  <w:num w:numId="26" w16cid:durableId="851646858">
    <w:abstractNumId w:val="26"/>
  </w:num>
  <w:num w:numId="27" w16cid:durableId="478546127">
    <w:abstractNumId w:val="3"/>
  </w:num>
  <w:num w:numId="28" w16cid:durableId="1218081900">
    <w:abstractNumId w:val="13"/>
  </w:num>
  <w:num w:numId="29" w16cid:durableId="1001542669">
    <w:abstractNumId w:val="12"/>
  </w:num>
  <w:num w:numId="30" w16cid:durableId="913859522">
    <w:abstractNumId w:val="28"/>
  </w:num>
  <w:num w:numId="31" w16cid:durableId="1512454174">
    <w:abstractNumId w:val="5"/>
  </w:num>
  <w:num w:numId="32" w16cid:durableId="1500778428">
    <w:abstractNumId w:val="27"/>
  </w:num>
  <w:num w:numId="33" w16cid:durableId="1264338694">
    <w:abstractNumId w:val="32"/>
  </w:num>
  <w:num w:numId="34" w16cid:durableId="50910009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69D"/>
    <w:rsid w:val="00000E38"/>
    <w:rsid w:val="000104EC"/>
    <w:rsid w:val="00013292"/>
    <w:rsid w:val="00030F42"/>
    <w:rsid w:val="00036788"/>
    <w:rsid w:val="00051F20"/>
    <w:rsid w:val="00060DB4"/>
    <w:rsid w:val="00066B1A"/>
    <w:rsid w:val="00067C1A"/>
    <w:rsid w:val="00077658"/>
    <w:rsid w:val="000A747E"/>
    <w:rsid w:val="000A7D4E"/>
    <w:rsid w:val="000C2C5E"/>
    <w:rsid w:val="000C71EB"/>
    <w:rsid w:val="000C7684"/>
    <w:rsid w:val="000E5A6A"/>
    <w:rsid w:val="000E5D2B"/>
    <w:rsid w:val="00142B15"/>
    <w:rsid w:val="00162A2A"/>
    <w:rsid w:val="00166669"/>
    <w:rsid w:val="00167A43"/>
    <w:rsid w:val="00173094"/>
    <w:rsid w:val="00173700"/>
    <w:rsid w:val="0017706F"/>
    <w:rsid w:val="00177F3E"/>
    <w:rsid w:val="00182738"/>
    <w:rsid w:val="00197A31"/>
    <w:rsid w:val="001B34C8"/>
    <w:rsid w:val="001D29F0"/>
    <w:rsid w:val="001D635B"/>
    <w:rsid w:val="001D6E82"/>
    <w:rsid w:val="001E2632"/>
    <w:rsid w:val="001F3D84"/>
    <w:rsid w:val="002027AD"/>
    <w:rsid w:val="002048A6"/>
    <w:rsid w:val="00210D85"/>
    <w:rsid w:val="00212C24"/>
    <w:rsid w:val="00231FF0"/>
    <w:rsid w:val="00252CE7"/>
    <w:rsid w:val="0025465E"/>
    <w:rsid w:val="002603AA"/>
    <w:rsid w:val="002753A7"/>
    <w:rsid w:val="002805EC"/>
    <w:rsid w:val="00287FEC"/>
    <w:rsid w:val="00297046"/>
    <w:rsid w:val="002B2316"/>
    <w:rsid w:val="002B71DE"/>
    <w:rsid w:val="002C7433"/>
    <w:rsid w:val="002D4382"/>
    <w:rsid w:val="002D7FAC"/>
    <w:rsid w:val="002E193D"/>
    <w:rsid w:val="002F4810"/>
    <w:rsid w:val="002F5347"/>
    <w:rsid w:val="003016F7"/>
    <w:rsid w:val="00301CAA"/>
    <w:rsid w:val="00307B81"/>
    <w:rsid w:val="00310144"/>
    <w:rsid w:val="00332AFA"/>
    <w:rsid w:val="00337436"/>
    <w:rsid w:val="00343221"/>
    <w:rsid w:val="00344205"/>
    <w:rsid w:val="003535B7"/>
    <w:rsid w:val="00353F30"/>
    <w:rsid w:val="003548EB"/>
    <w:rsid w:val="00370432"/>
    <w:rsid w:val="003A06BF"/>
    <w:rsid w:val="003B7175"/>
    <w:rsid w:val="003D0450"/>
    <w:rsid w:val="003D07D0"/>
    <w:rsid w:val="003E38E8"/>
    <w:rsid w:val="003E723A"/>
    <w:rsid w:val="003F54C4"/>
    <w:rsid w:val="00402525"/>
    <w:rsid w:val="00416C04"/>
    <w:rsid w:val="00427241"/>
    <w:rsid w:val="0043713D"/>
    <w:rsid w:val="00442AC6"/>
    <w:rsid w:val="00446420"/>
    <w:rsid w:val="00455977"/>
    <w:rsid w:val="00465771"/>
    <w:rsid w:val="00470DC9"/>
    <w:rsid w:val="00497CCD"/>
    <w:rsid w:val="004C65A6"/>
    <w:rsid w:val="004C6FB5"/>
    <w:rsid w:val="004D5514"/>
    <w:rsid w:val="004E2B60"/>
    <w:rsid w:val="004F4FAE"/>
    <w:rsid w:val="005049D4"/>
    <w:rsid w:val="00505883"/>
    <w:rsid w:val="0053161C"/>
    <w:rsid w:val="005417B0"/>
    <w:rsid w:val="005434BD"/>
    <w:rsid w:val="005438C5"/>
    <w:rsid w:val="0054466D"/>
    <w:rsid w:val="0055216D"/>
    <w:rsid w:val="005552E2"/>
    <w:rsid w:val="00560122"/>
    <w:rsid w:val="00567D53"/>
    <w:rsid w:val="00573461"/>
    <w:rsid w:val="00575A97"/>
    <w:rsid w:val="00581B45"/>
    <w:rsid w:val="00582AF2"/>
    <w:rsid w:val="00585664"/>
    <w:rsid w:val="005B6503"/>
    <w:rsid w:val="005C5B6A"/>
    <w:rsid w:val="005E604F"/>
    <w:rsid w:val="005F72E4"/>
    <w:rsid w:val="0060138F"/>
    <w:rsid w:val="00605776"/>
    <w:rsid w:val="00607CD8"/>
    <w:rsid w:val="00607DB5"/>
    <w:rsid w:val="00615986"/>
    <w:rsid w:val="00617B80"/>
    <w:rsid w:val="006202B1"/>
    <w:rsid w:val="0062287C"/>
    <w:rsid w:val="00624EB7"/>
    <w:rsid w:val="006472C1"/>
    <w:rsid w:val="006B0BD2"/>
    <w:rsid w:val="006B2547"/>
    <w:rsid w:val="006B29B5"/>
    <w:rsid w:val="006B7094"/>
    <w:rsid w:val="006E15D0"/>
    <w:rsid w:val="006E4965"/>
    <w:rsid w:val="006F052F"/>
    <w:rsid w:val="006F4520"/>
    <w:rsid w:val="006F4C67"/>
    <w:rsid w:val="006F6643"/>
    <w:rsid w:val="0070463D"/>
    <w:rsid w:val="0071173F"/>
    <w:rsid w:val="00732C0F"/>
    <w:rsid w:val="00733695"/>
    <w:rsid w:val="007674D0"/>
    <w:rsid w:val="0077610D"/>
    <w:rsid w:val="00780009"/>
    <w:rsid w:val="00787D66"/>
    <w:rsid w:val="00796A90"/>
    <w:rsid w:val="00796C0D"/>
    <w:rsid w:val="007B6F72"/>
    <w:rsid w:val="007C3759"/>
    <w:rsid w:val="007C3E52"/>
    <w:rsid w:val="007C5E38"/>
    <w:rsid w:val="007C5FCD"/>
    <w:rsid w:val="007D45B5"/>
    <w:rsid w:val="007E16B2"/>
    <w:rsid w:val="007E77FA"/>
    <w:rsid w:val="00811FBA"/>
    <w:rsid w:val="0082382B"/>
    <w:rsid w:val="00825E90"/>
    <w:rsid w:val="00833605"/>
    <w:rsid w:val="00840100"/>
    <w:rsid w:val="008468AB"/>
    <w:rsid w:val="00853A1E"/>
    <w:rsid w:val="00853CD9"/>
    <w:rsid w:val="00875EE8"/>
    <w:rsid w:val="008B1850"/>
    <w:rsid w:val="008B1B18"/>
    <w:rsid w:val="008B33C5"/>
    <w:rsid w:val="008C4B70"/>
    <w:rsid w:val="008C5DCC"/>
    <w:rsid w:val="008D7A96"/>
    <w:rsid w:val="008E2E67"/>
    <w:rsid w:val="008E3DB9"/>
    <w:rsid w:val="008F1052"/>
    <w:rsid w:val="008F3220"/>
    <w:rsid w:val="00916B7B"/>
    <w:rsid w:val="00924ADD"/>
    <w:rsid w:val="00930FB6"/>
    <w:rsid w:val="009325FD"/>
    <w:rsid w:val="00941060"/>
    <w:rsid w:val="00943A79"/>
    <w:rsid w:val="00946B4A"/>
    <w:rsid w:val="00957A03"/>
    <w:rsid w:val="00977268"/>
    <w:rsid w:val="00981033"/>
    <w:rsid w:val="0098741F"/>
    <w:rsid w:val="00990734"/>
    <w:rsid w:val="0099451C"/>
    <w:rsid w:val="00996591"/>
    <w:rsid w:val="009A4E4F"/>
    <w:rsid w:val="009B16D0"/>
    <w:rsid w:val="009C230C"/>
    <w:rsid w:val="009E094C"/>
    <w:rsid w:val="009E0B97"/>
    <w:rsid w:val="00A00770"/>
    <w:rsid w:val="00A02B34"/>
    <w:rsid w:val="00A02EA3"/>
    <w:rsid w:val="00A13798"/>
    <w:rsid w:val="00A42D8C"/>
    <w:rsid w:val="00A506BD"/>
    <w:rsid w:val="00A5166D"/>
    <w:rsid w:val="00A5775B"/>
    <w:rsid w:val="00A57C93"/>
    <w:rsid w:val="00A809E6"/>
    <w:rsid w:val="00AA7126"/>
    <w:rsid w:val="00AB114A"/>
    <w:rsid w:val="00AB4B24"/>
    <w:rsid w:val="00AC2425"/>
    <w:rsid w:val="00AC7008"/>
    <w:rsid w:val="00AD1D42"/>
    <w:rsid w:val="00AD2694"/>
    <w:rsid w:val="00AD291A"/>
    <w:rsid w:val="00AE7321"/>
    <w:rsid w:val="00AF5CAA"/>
    <w:rsid w:val="00B17B3C"/>
    <w:rsid w:val="00B20E38"/>
    <w:rsid w:val="00B4667B"/>
    <w:rsid w:val="00B73EFD"/>
    <w:rsid w:val="00B77408"/>
    <w:rsid w:val="00B82AE9"/>
    <w:rsid w:val="00B9103B"/>
    <w:rsid w:val="00B92FC9"/>
    <w:rsid w:val="00BB269D"/>
    <w:rsid w:val="00BD701D"/>
    <w:rsid w:val="00BD7556"/>
    <w:rsid w:val="00BE0ED6"/>
    <w:rsid w:val="00C00D46"/>
    <w:rsid w:val="00C03229"/>
    <w:rsid w:val="00C07E27"/>
    <w:rsid w:val="00C1232A"/>
    <w:rsid w:val="00C170CE"/>
    <w:rsid w:val="00C229C6"/>
    <w:rsid w:val="00C2696A"/>
    <w:rsid w:val="00C467DD"/>
    <w:rsid w:val="00C47CB5"/>
    <w:rsid w:val="00C9252A"/>
    <w:rsid w:val="00CB66D0"/>
    <w:rsid w:val="00CC1FA6"/>
    <w:rsid w:val="00CC4840"/>
    <w:rsid w:val="00CC791D"/>
    <w:rsid w:val="00CE16E6"/>
    <w:rsid w:val="00CE3672"/>
    <w:rsid w:val="00CF6182"/>
    <w:rsid w:val="00D23E42"/>
    <w:rsid w:val="00D31BAB"/>
    <w:rsid w:val="00D357CD"/>
    <w:rsid w:val="00D374B0"/>
    <w:rsid w:val="00D44200"/>
    <w:rsid w:val="00D454D8"/>
    <w:rsid w:val="00D51198"/>
    <w:rsid w:val="00D63F80"/>
    <w:rsid w:val="00D64686"/>
    <w:rsid w:val="00D64E41"/>
    <w:rsid w:val="00D7400B"/>
    <w:rsid w:val="00D75FA2"/>
    <w:rsid w:val="00D87D30"/>
    <w:rsid w:val="00D932F5"/>
    <w:rsid w:val="00D96966"/>
    <w:rsid w:val="00D96BCB"/>
    <w:rsid w:val="00DC27DA"/>
    <w:rsid w:val="00DC2FFA"/>
    <w:rsid w:val="00DC754C"/>
    <w:rsid w:val="00DD3B0D"/>
    <w:rsid w:val="00DE5C2E"/>
    <w:rsid w:val="00DE7F90"/>
    <w:rsid w:val="00DF682E"/>
    <w:rsid w:val="00DF7566"/>
    <w:rsid w:val="00E07F34"/>
    <w:rsid w:val="00E10955"/>
    <w:rsid w:val="00E2136F"/>
    <w:rsid w:val="00E4719E"/>
    <w:rsid w:val="00E472F2"/>
    <w:rsid w:val="00E4731B"/>
    <w:rsid w:val="00E519F7"/>
    <w:rsid w:val="00E51AD4"/>
    <w:rsid w:val="00E76D81"/>
    <w:rsid w:val="00E92967"/>
    <w:rsid w:val="00E94FEB"/>
    <w:rsid w:val="00EB0168"/>
    <w:rsid w:val="00EB18E2"/>
    <w:rsid w:val="00EC0EBB"/>
    <w:rsid w:val="00ED163E"/>
    <w:rsid w:val="00ED6238"/>
    <w:rsid w:val="00EE200F"/>
    <w:rsid w:val="00EF244E"/>
    <w:rsid w:val="00EF51FF"/>
    <w:rsid w:val="00EF7102"/>
    <w:rsid w:val="00F07D04"/>
    <w:rsid w:val="00F17A70"/>
    <w:rsid w:val="00F2030E"/>
    <w:rsid w:val="00F24510"/>
    <w:rsid w:val="00F34510"/>
    <w:rsid w:val="00F34F4E"/>
    <w:rsid w:val="00F7106F"/>
    <w:rsid w:val="00F7741D"/>
    <w:rsid w:val="00F83A6F"/>
    <w:rsid w:val="00F900E9"/>
    <w:rsid w:val="00F90CB9"/>
    <w:rsid w:val="00F91C68"/>
    <w:rsid w:val="00FA3152"/>
    <w:rsid w:val="00FD0230"/>
    <w:rsid w:val="00FD0FD4"/>
    <w:rsid w:val="00FD5142"/>
    <w:rsid w:val="00FF32DC"/>
    <w:rsid w:val="00FF570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F56FC"/>
  <w15:chartTrackingRefBased/>
  <w15:docId w15:val="{C38903CE-7386-406B-BACB-A07037DF4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69D"/>
    <w:pPr>
      <w:spacing w:after="0" w:line="240" w:lineRule="auto"/>
    </w:pPr>
    <w:rPr>
      <w:rFonts w:ascii="Arial" w:hAnsi="Arial" w:cs="Arial"/>
      <w:sz w:val="20"/>
      <w:szCs w:val="20"/>
    </w:rPr>
  </w:style>
  <w:style w:type="paragraph" w:styleId="Heading1">
    <w:name w:val="heading 1"/>
    <w:basedOn w:val="Normal"/>
    <w:next w:val="Normal"/>
    <w:link w:val="Heading1Char"/>
    <w:uiPriority w:val="9"/>
    <w:qFormat/>
    <w:rsid w:val="003016F7"/>
    <w:pPr>
      <w:jc w:val="center"/>
      <w:outlineLvl w:val="0"/>
    </w:pPr>
    <w:rPr>
      <w:b/>
      <w:bCs/>
      <w:sz w:val="28"/>
      <w:szCs w:val="28"/>
    </w:rPr>
  </w:style>
  <w:style w:type="paragraph" w:styleId="Heading2">
    <w:name w:val="heading 2"/>
    <w:basedOn w:val="Normal"/>
    <w:next w:val="Normal"/>
    <w:link w:val="Heading2Char"/>
    <w:uiPriority w:val="9"/>
    <w:unhideWhenUsed/>
    <w:qFormat/>
    <w:rsid w:val="00F34F4E"/>
    <w:pPr>
      <w:keepNext/>
      <w:keepLines/>
      <w:spacing w:before="120" w:after="120"/>
      <w:outlineLvl w:val="1"/>
    </w:pPr>
    <w:rPr>
      <w:rFonts w:eastAsiaTheme="majorEastAsia" w:cstheme="majorBidi"/>
      <w:b/>
      <w:color w:val="000000" w:themeColor="text1"/>
      <w:sz w:val="28"/>
      <w:szCs w:val="32"/>
    </w:rPr>
  </w:style>
  <w:style w:type="paragraph" w:styleId="Heading3">
    <w:name w:val="heading 3"/>
    <w:basedOn w:val="Normal"/>
    <w:next w:val="Normal"/>
    <w:link w:val="Heading3Char"/>
    <w:uiPriority w:val="9"/>
    <w:semiHidden/>
    <w:unhideWhenUsed/>
    <w:qFormat/>
    <w:rsid w:val="00BB26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26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26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26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26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26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26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6F7"/>
    <w:rPr>
      <w:rFonts w:ascii="Arial" w:hAnsi="Arial" w:cs="Arial"/>
      <w:b/>
      <w:bCs/>
      <w:sz w:val="28"/>
      <w:szCs w:val="28"/>
    </w:rPr>
  </w:style>
  <w:style w:type="character" w:customStyle="1" w:styleId="Heading2Char">
    <w:name w:val="Heading 2 Char"/>
    <w:basedOn w:val="DefaultParagraphFont"/>
    <w:link w:val="Heading2"/>
    <w:uiPriority w:val="9"/>
    <w:rsid w:val="00F34F4E"/>
    <w:rPr>
      <w:rFonts w:ascii="Arial" w:eastAsiaTheme="majorEastAsia" w:hAnsi="Arial" w:cstheme="majorBidi"/>
      <w:b/>
      <w:color w:val="000000" w:themeColor="text1"/>
      <w:sz w:val="28"/>
      <w:szCs w:val="32"/>
    </w:rPr>
  </w:style>
  <w:style w:type="character" w:customStyle="1" w:styleId="Heading3Char">
    <w:name w:val="Heading 3 Char"/>
    <w:basedOn w:val="DefaultParagraphFont"/>
    <w:link w:val="Heading3"/>
    <w:uiPriority w:val="9"/>
    <w:semiHidden/>
    <w:rsid w:val="00BB26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26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26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26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26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26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269D"/>
    <w:rPr>
      <w:rFonts w:eastAsiaTheme="majorEastAsia" w:cstheme="majorBidi"/>
      <w:color w:val="272727" w:themeColor="text1" w:themeTint="D8"/>
    </w:rPr>
  </w:style>
  <w:style w:type="paragraph" w:styleId="Title">
    <w:name w:val="Title"/>
    <w:basedOn w:val="Normal"/>
    <w:next w:val="Normal"/>
    <w:link w:val="TitleChar"/>
    <w:uiPriority w:val="10"/>
    <w:qFormat/>
    <w:rsid w:val="00BB269D"/>
    <w:pPr>
      <w:spacing w:after="80"/>
      <w:contextualSpacing/>
    </w:pPr>
    <w:rPr>
      <w:rFonts w:eastAsiaTheme="majorEastAsia"/>
      <w:b/>
      <w:bCs/>
      <w:spacing w:val="-10"/>
      <w:kern w:val="28"/>
      <w:sz w:val="28"/>
      <w:szCs w:val="28"/>
    </w:rPr>
  </w:style>
  <w:style w:type="character" w:customStyle="1" w:styleId="TitleChar">
    <w:name w:val="Title Char"/>
    <w:basedOn w:val="DefaultParagraphFont"/>
    <w:link w:val="Title"/>
    <w:uiPriority w:val="10"/>
    <w:rsid w:val="00BB269D"/>
    <w:rPr>
      <w:rFonts w:ascii="Arial" w:eastAsiaTheme="majorEastAsia" w:hAnsi="Arial" w:cs="Arial"/>
      <w:b/>
      <w:bCs/>
      <w:spacing w:val="-10"/>
      <w:kern w:val="28"/>
      <w:sz w:val="28"/>
      <w:szCs w:val="28"/>
    </w:rPr>
  </w:style>
  <w:style w:type="paragraph" w:styleId="Subtitle">
    <w:name w:val="Subtitle"/>
    <w:basedOn w:val="Normal"/>
    <w:next w:val="Normal"/>
    <w:link w:val="SubtitleChar"/>
    <w:uiPriority w:val="11"/>
    <w:qFormat/>
    <w:rsid w:val="00BB26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26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269D"/>
    <w:pPr>
      <w:spacing w:before="160"/>
      <w:jc w:val="center"/>
    </w:pPr>
    <w:rPr>
      <w:i/>
      <w:iCs/>
      <w:color w:val="404040" w:themeColor="text1" w:themeTint="BF"/>
    </w:rPr>
  </w:style>
  <w:style w:type="character" w:customStyle="1" w:styleId="QuoteChar">
    <w:name w:val="Quote Char"/>
    <w:basedOn w:val="DefaultParagraphFont"/>
    <w:link w:val="Quote"/>
    <w:uiPriority w:val="29"/>
    <w:rsid w:val="00BB269D"/>
    <w:rPr>
      <w:i/>
      <w:iCs/>
      <w:color w:val="404040" w:themeColor="text1" w:themeTint="BF"/>
    </w:rPr>
  </w:style>
  <w:style w:type="paragraph" w:styleId="ListParagraph">
    <w:name w:val="List Paragraph"/>
    <w:basedOn w:val="Normal"/>
    <w:uiPriority w:val="34"/>
    <w:qFormat/>
    <w:rsid w:val="00BB269D"/>
    <w:pPr>
      <w:ind w:left="720"/>
      <w:contextualSpacing/>
    </w:pPr>
  </w:style>
  <w:style w:type="character" w:styleId="IntenseEmphasis">
    <w:name w:val="Intense Emphasis"/>
    <w:basedOn w:val="DefaultParagraphFont"/>
    <w:uiPriority w:val="21"/>
    <w:qFormat/>
    <w:rsid w:val="00BB269D"/>
    <w:rPr>
      <w:i/>
      <w:iCs/>
      <w:color w:val="0F4761" w:themeColor="accent1" w:themeShade="BF"/>
    </w:rPr>
  </w:style>
  <w:style w:type="paragraph" w:styleId="IntenseQuote">
    <w:name w:val="Intense Quote"/>
    <w:basedOn w:val="Normal"/>
    <w:next w:val="Normal"/>
    <w:link w:val="IntenseQuoteChar"/>
    <w:uiPriority w:val="30"/>
    <w:qFormat/>
    <w:rsid w:val="00BB26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269D"/>
    <w:rPr>
      <w:i/>
      <w:iCs/>
      <w:color w:val="0F4761" w:themeColor="accent1" w:themeShade="BF"/>
    </w:rPr>
  </w:style>
  <w:style w:type="character" w:styleId="IntenseReference">
    <w:name w:val="Intense Reference"/>
    <w:basedOn w:val="DefaultParagraphFont"/>
    <w:uiPriority w:val="32"/>
    <w:qFormat/>
    <w:rsid w:val="00BB269D"/>
    <w:rPr>
      <w:b/>
      <w:bCs/>
      <w:smallCaps/>
      <w:color w:val="0F4761" w:themeColor="accent1" w:themeShade="BF"/>
      <w:spacing w:val="5"/>
    </w:rPr>
  </w:style>
  <w:style w:type="paragraph" w:styleId="Header">
    <w:name w:val="header"/>
    <w:basedOn w:val="Normal"/>
    <w:link w:val="HeaderChar"/>
    <w:uiPriority w:val="99"/>
    <w:unhideWhenUsed/>
    <w:rsid w:val="00BB269D"/>
    <w:pPr>
      <w:tabs>
        <w:tab w:val="center" w:pos="4680"/>
        <w:tab w:val="right" w:pos="9360"/>
      </w:tabs>
    </w:pPr>
  </w:style>
  <w:style w:type="character" w:customStyle="1" w:styleId="HeaderChar">
    <w:name w:val="Header Char"/>
    <w:basedOn w:val="DefaultParagraphFont"/>
    <w:link w:val="Header"/>
    <w:uiPriority w:val="99"/>
    <w:rsid w:val="00BB269D"/>
  </w:style>
  <w:style w:type="paragraph" w:styleId="Footer">
    <w:name w:val="footer"/>
    <w:basedOn w:val="Normal"/>
    <w:link w:val="FooterChar"/>
    <w:uiPriority w:val="99"/>
    <w:unhideWhenUsed/>
    <w:rsid w:val="00BB269D"/>
    <w:pPr>
      <w:tabs>
        <w:tab w:val="center" w:pos="4680"/>
        <w:tab w:val="right" w:pos="9360"/>
      </w:tabs>
    </w:pPr>
  </w:style>
  <w:style w:type="character" w:customStyle="1" w:styleId="FooterChar">
    <w:name w:val="Footer Char"/>
    <w:basedOn w:val="DefaultParagraphFont"/>
    <w:link w:val="Footer"/>
    <w:uiPriority w:val="99"/>
    <w:rsid w:val="00BB269D"/>
  </w:style>
  <w:style w:type="table" w:styleId="TableGrid">
    <w:name w:val="Table Grid"/>
    <w:basedOn w:val="TableNormal"/>
    <w:uiPriority w:val="39"/>
    <w:rsid w:val="00BB2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6D81"/>
    <w:rPr>
      <w:rFonts w:ascii="Times New Roman" w:hAnsi="Times New Roman" w:cs="Times New Roman"/>
      <w:sz w:val="24"/>
      <w:szCs w:val="24"/>
    </w:rPr>
  </w:style>
  <w:style w:type="character" w:styleId="Strong">
    <w:name w:val="Strong"/>
    <w:basedOn w:val="DefaultParagraphFont"/>
    <w:uiPriority w:val="22"/>
    <w:qFormat/>
    <w:rsid w:val="00197A31"/>
    <w:rPr>
      <w:b/>
      <w:bCs/>
    </w:rPr>
  </w:style>
  <w:style w:type="character" w:styleId="PlaceholderText">
    <w:name w:val="Placeholder Text"/>
    <w:basedOn w:val="DefaultParagraphFont"/>
    <w:uiPriority w:val="99"/>
    <w:semiHidden/>
    <w:rsid w:val="003016F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34539">
      <w:bodyDiv w:val="1"/>
      <w:marLeft w:val="0"/>
      <w:marRight w:val="0"/>
      <w:marTop w:val="0"/>
      <w:marBottom w:val="0"/>
      <w:divBdr>
        <w:top w:val="none" w:sz="0" w:space="0" w:color="auto"/>
        <w:left w:val="none" w:sz="0" w:space="0" w:color="auto"/>
        <w:bottom w:val="none" w:sz="0" w:space="0" w:color="auto"/>
        <w:right w:val="none" w:sz="0" w:space="0" w:color="auto"/>
      </w:divBdr>
    </w:div>
    <w:div w:id="68694682">
      <w:bodyDiv w:val="1"/>
      <w:marLeft w:val="0"/>
      <w:marRight w:val="0"/>
      <w:marTop w:val="0"/>
      <w:marBottom w:val="0"/>
      <w:divBdr>
        <w:top w:val="none" w:sz="0" w:space="0" w:color="auto"/>
        <w:left w:val="none" w:sz="0" w:space="0" w:color="auto"/>
        <w:bottom w:val="none" w:sz="0" w:space="0" w:color="auto"/>
        <w:right w:val="none" w:sz="0" w:space="0" w:color="auto"/>
      </w:divBdr>
    </w:div>
    <w:div w:id="140931972">
      <w:bodyDiv w:val="1"/>
      <w:marLeft w:val="0"/>
      <w:marRight w:val="0"/>
      <w:marTop w:val="0"/>
      <w:marBottom w:val="0"/>
      <w:divBdr>
        <w:top w:val="none" w:sz="0" w:space="0" w:color="auto"/>
        <w:left w:val="none" w:sz="0" w:space="0" w:color="auto"/>
        <w:bottom w:val="none" w:sz="0" w:space="0" w:color="auto"/>
        <w:right w:val="none" w:sz="0" w:space="0" w:color="auto"/>
      </w:divBdr>
    </w:div>
    <w:div w:id="196430805">
      <w:bodyDiv w:val="1"/>
      <w:marLeft w:val="0"/>
      <w:marRight w:val="0"/>
      <w:marTop w:val="0"/>
      <w:marBottom w:val="0"/>
      <w:divBdr>
        <w:top w:val="none" w:sz="0" w:space="0" w:color="auto"/>
        <w:left w:val="none" w:sz="0" w:space="0" w:color="auto"/>
        <w:bottom w:val="none" w:sz="0" w:space="0" w:color="auto"/>
        <w:right w:val="none" w:sz="0" w:space="0" w:color="auto"/>
      </w:divBdr>
    </w:div>
    <w:div w:id="237640299">
      <w:bodyDiv w:val="1"/>
      <w:marLeft w:val="0"/>
      <w:marRight w:val="0"/>
      <w:marTop w:val="0"/>
      <w:marBottom w:val="0"/>
      <w:divBdr>
        <w:top w:val="none" w:sz="0" w:space="0" w:color="auto"/>
        <w:left w:val="none" w:sz="0" w:space="0" w:color="auto"/>
        <w:bottom w:val="none" w:sz="0" w:space="0" w:color="auto"/>
        <w:right w:val="none" w:sz="0" w:space="0" w:color="auto"/>
      </w:divBdr>
    </w:div>
    <w:div w:id="251360758">
      <w:bodyDiv w:val="1"/>
      <w:marLeft w:val="0"/>
      <w:marRight w:val="0"/>
      <w:marTop w:val="0"/>
      <w:marBottom w:val="0"/>
      <w:divBdr>
        <w:top w:val="none" w:sz="0" w:space="0" w:color="auto"/>
        <w:left w:val="none" w:sz="0" w:space="0" w:color="auto"/>
        <w:bottom w:val="none" w:sz="0" w:space="0" w:color="auto"/>
        <w:right w:val="none" w:sz="0" w:space="0" w:color="auto"/>
      </w:divBdr>
    </w:div>
    <w:div w:id="293874932">
      <w:bodyDiv w:val="1"/>
      <w:marLeft w:val="0"/>
      <w:marRight w:val="0"/>
      <w:marTop w:val="0"/>
      <w:marBottom w:val="0"/>
      <w:divBdr>
        <w:top w:val="none" w:sz="0" w:space="0" w:color="auto"/>
        <w:left w:val="none" w:sz="0" w:space="0" w:color="auto"/>
        <w:bottom w:val="none" w:sz="0" w:space="0" w:color="auto"/>
        <w:right w:val="none" w:sz="0" w:space="0" w:color="auto"/>
      </w:divBdr>
    </w:div>
    <w:div w:id="349723808">
      <w:bodyDiv w:val="1"/>
      <w:marLeft w:val="0"/>
      <w:marRight w:val="0"/>
      <w:marTop w:val="0"/>
      <w:marBottom w:val="0"/>
      <w:divBdr>
        <w:top w:val="none" w:sz="0" w:space="0" w:color="auto"/>
        <w:left w:val="none" w:sz="0" w:space="0" w:color="auto"/>
        <w:bottom w:val="none" w:sz="0" w:space="0" w:color="auto"/>
        <w:right w:val="none" w:sz="0" w:space="0" w:color="auto"/>
      </w:divBdr>
    </w:div>
    <w:div w:id="455177540">
      <w:bodyDiv w:val="1"/>
      <w:marLeft w:val="0"/>
      <w:marRight w:val="0"/>
      <w:marTop w:val="0"/>
      <w:marBottom w:val="0"/>
      <w:divBdr>
        <w:top w:val="none" w:sz="0" w:space="0" w:color="auto"/>
        <w:left w:val="none" w:sz="0" w:space="0" w:color="auto"/>
        <w:bottom w:val="none" w:sz="0" w:space="0" w:color="auto"/>
        <w:right w:val="none" w:sz="0" w:space="0" w:color="auto"/>
      </w:divBdr>
    </w:div>
    <w:div w:id="480583282">
      <w:bodyDiv w:val="1"/>
      <w:marLeft w:val="0"/>
      <w:marRight w:val="0"/>
      <w:marTop w:val="0"/>
      <w:marBottom w:val="0"/>
      <w:divBdr>
        <w:top w:val="none" w:sz="0" w:space="0" w:color="auto"/>
        <w:left w:val="none" w:sz="0" w:space="0" w:color="auto"/>
        <w:bottom w:val="none" w:sz="0" w:space="0" w:color="auto"/>
        <w:right w:val="none" w:sz="0" w:space="0" w:color="auto"/>
      </w:divBdr>
    </w:div>
    <w:div w:id="498497362">
      <w:bodyDiv w:val="1"/>
      <w:marLeft w:val="0"/>
      <w:marRight w:val="0"/>
      <w:marTop w:val="0"/>
      <w:marBottom w:val="0"/>
      <w:divBdr>
        <w:top w:val="none" w:sz="0" w:space="0" w:color="auto"/>
        <w:left w:val="none" w:sz="0" w:space="0" w:color="auto"/>
        <w:bottom w:val="none" w:sz="0" w:space="0" w:color="auto"/>
        <w:right w:val="none" w:sz="0" w:space="0" w:color="auto"/>
      </w:divBdr>
    </w:div>
    <w:div w:id="648900667">
      <w:bodyDiv w:val="1"/>
      <w:marLeft w:val="0"/>
      <w:marRight w:val="0"/>
      <w:marTop w:val="0"/>
      <w:marBottom w:val="0"/>
      <w:divBdr>
        <w:top w:val="none" w:sz="0" w:space="0" w:color="auto"/>
        <w:left w:val="none" w:sz="0" w:space="0" w:color="auto"/>
        <w:bottom w:val="none" w:sz="0" w:space="0" w:color="auto"/>
        <w:right w:val="none" w:sz="0" w:space="0" w:color="auto"/>
      </w:divBdr>
    </w:div>
    <w:div w:id="693532166">
      <w:bodyDiv w:val="1"/>
      <w:marLeft w:val="0"/>
      <w:marRight w:val="0"/>
      <w:marTop w:val="0"/>
      <w:marBottom w:val="0"/>
      <w:divBdr>
        <w:top w:val="none" w:sz="0" w:space="0" w:color="auto"/>
        <w:left w:val="none" w:sz="0" w:space="0" w:color="auto"/>
        <w:bottom w:val="none" w:sz="0" w:space="0" w:color="auto"/>
        <w:right w:val="none" w:sz="0" w:space="0" w:color="auto"/>
      </w:divBdr>
    </w:div>
    <w:div w:id="756513152">
      <w:bodyDiv w:val="1"/>
      <w:marLeft w:val="0"/>
      <w:marRight w:val="0"/>
      <w:marTop w:val="0"/>
      <w:marBottom w:val="0"/>
      <w:divBdr>
        <w:top w:val="none" w:sz="0" w:space="0" w:color="auto"/>
        <w:left w:val="none" w:sz="0" w:space="0" w:color="auto"/>
        <w:bottom w:val="none" w:sz="0" w:space="0" w:color="auto"/>
        <w:right w:val="none" w:sz="0" w:space="0" w:color="auto"/>
      </w:divBdr>
    </w:div>
    <w:div w:id="821234278">
      <w:bodyDiv w:val="1"/>
      <w:marLeft w:val="0"/>
      <w:marRight w:val="0"/>
      <w:marTop w:val="0"/>
      <w:marBottom w:val="0"/>
      <w:divBdr>
        <w:top w:val="none" w:sz="0" w:space="0" w:color="auto"/>
        <w:left w:val="none" w:sz="0" w:space="0" w:color="auto"/>
        <w:bottom w:val="none" w:sz="0" w:space="0" w:color="auto"/>
        <w:right w:val="none" w:sz="0" w:space="0" w:color="auto"/>
      </w:divBdr>
    </w:div>
    <w:div w:id="902719634">
      <w:bodyDiv w:val="1"/>
      <w:marLeft w:val="0"/>
      <w:marRight w:val="0"/>
      <w:marTop w:val="0"/>
      <w:marBottom w:val="0"/>
      <w:divBdr>
        <w:top w:val="none" w:sz="0" w:space="0" w:color="auto"/>
        <w:left w:val="none" w:sz="0" w:space="0" w:color="auto"/>
        <w:bottom w:val="none" w:sz="0" w:space="0" w:color="auto"/>
        <w:right w:val="none" w:sz="0" w:space="0" w:color="auto"/>
      </w:divBdr>
    </w:div>
    <w:div w:id="996687824">
      <w:bodyDiv w:val="1"/>
      <w:marLeft w:val="0"/>
      <w:marRight w:val="0"/>
      <w:marTop w:val="0"/>
      <w:marBottom w:val="0"/>
      <w:divBdr>
        <w:top w:val="none" w:sz="0" w:space="0" w:color="auto"/>
        <w:left w:val="none" w:sz="0" w:space="0" w:color="auto"/>
        <w:bottom w:val="none" w:sz="0" w:space="0" w:color="auto"/>
        <w:right w:val="none" w:sz="0" w:space="0" w:color="auto"/>
      </w:divBdr>
    </w:div>
    <w:div w:id="1008172814">
      <w:bodyDiv w:val="1"/>
      <w:marLeft w:val="0"/>
      <w:marRight w:val="0"/>
      <w:marTop w:val="0"/>
      <w:marBottom w:val="0"/>
      <w:divBdr>
        <w:top w:val="none" w:sz="0" w:space="0" w:color="auto"/>
        <w:left w:val="none" w:sz="0" w:space="0" w:color="auto"/>
        <w:bottom w:val="none" w:sz="0" w:space="0" w:color="auto"/>
        <w:right w:val="none" w:sz="0" w:space="0" w:color="auto"/>
      </w:divBdr>
    </w:div>
    <w:div w:id="1021474777">
      <w:bodyDiv w:val="1"/>
      <w:marLeft w:val="0"/>
      <w:marRight w:val="0"/>
      <w:marTop w:val="0"/>
      <w:marBottom w:val="0"/>
      <w:divBdr>
        <w:top w:val="none" w:sz="0" w:space="0" w:color="auto"/>
        <w:left w:val="none" w:sz="0" w:space="0" w:color="auto"/>
        <w:bottom w:val="none" w:sz="0" w:space="0" w:color="auto"/>
        <w:right w:val="none" w:sz="0" w:space="0" w:color="auto"/>
      </w:divBdr>
    </w:div>
    <w:div w:id="1068921683">
      <w:bodyDiv w:val="1"/>
      <w:marLeft w:val="0"/>
      <w:marRight w:val="0"/>
      <w:marTop w:val="0"/>
      <w:marBottom w:val="0"/>
      <w:divBdr>
        <w:top w:val="none" w:sz="0" w:space="0" w:color="auto"/>
        <w:left w:val="none" w:sz="0" w:space="0" w:color="auto"/>
        <w:bottom w:val="none" w:sz="0" w:space="0" w:color="auto"/>
        <w:right w:val="none" w:sz="0" w:space="0" w:color="auto"/>
      </w:divBdr>
    </w:div>
    <w:div w:id="1124226960">
      <w:bodyDiv w:val="1"/>
      <w:marLeft w:val="0"/>
      <w:marRight w:val="0"/>
      <w:marTop w:val="0"/>
      <w:marBottom w:val="0"/>
      <w:divBdr>
        <w:top w:val="none" w:sz="0" w:space="0" w:color="auto"/>
        <w:left w:val="none" w:sz="0" w:space="0" w:color="auto"/>
        <w:bottom w:val="none" w:sz="0" w:space="0" w:color="auto"/>
        <w:right w:val="none" w:sz="0" w:space="0" w:color="auto"/>
      </w:divBdr>
    </w:div>
    <w:div w:id="1139418024">
      <w:bodyDiv w:val="1"/>
      <w:marLeft w:val="0"/>
      <w:marRight w:val="0"/>
      <w:marTop w:val="0"/>
      <w:marBottom w:val="0"/>
      <w:divBdr>
        <w:top w:val="none" w:sz="0" w:space="0" w:color="auto"/>
        <w:left w:val="none" w:sz="0" w:space="0" w:color="auto"/>
        <w:bottom w:val="none" w:sz="0" w:space="0" w:color="auto"/>
        <w:right w:val="none" w:sz="0" w:space="0" w:color="auto"/>
      </w:divBdr>
    </w:div>
    <w:div w:id="1165852326">
      <w:bodyDiv w:val="1"/>
      <w:marLeft w:val="0"/>
      <w:marRight w:val="0"/>
      <w:marTop w:val="0"/>
      <w:marBottom w:val="0"/>
      <w:divBdr>
        <w:top w:val="none" w:sz="0" w:space="0" w:color="auto"/>
        <w:left w:val="none" w:sz="0" w:space="0" w:color="auto"/>
        <w:bottom w:val="none" w:sz="0" w:space="0" w:color="auto"/>
        <w:right w:val="none" w:sz="0" w:space="0" w:color="auto"/>
      </w:divBdr>
    </w:div>
    <w:div w:id="1197085184">
      <w:bodyDiv w:val="1"/>
      <w:marLeft w:val="0"/>
      <w:marRight w:val="0"/>
      <w:marTop w:val="0"/>
      <w:marBottom w:val="0"/>
      <w:divBdr>
        <w:top w:val="none" w:sz="0" w:space="0" w:color="auto"/>
        <w:left w:val="none" w:sz="0" w:space="0" w:color="auto"/>
        <w:bottom w:val="none" w:sz="0" w:space="0" w:color="auto"/>
        <w:right w:val="none" w:sz="0" w:space="0" w:color="auto"/>
      </w:divBdr>
    </w:div>
    <w:div w:id="1202479248">
      <w:bodyDiv w:val="1"/>
      <w:marLeft w:val="0"/>
      <w:marRight w:val="0"/>
      <w:marTop w:val="0"/>
      <w:marBottom w:val="0"/>
      <w:divBdr>
        <w:top w:val="none" w:sz="0" w:space="0" w:color="auto"/>
        <w:left w:val="none" w:sz="0" w:space="0" w:color="auto"/>
        <w:bottom w:val="none" w:sz="0" w:space="0" w:color="auto"/>
        <w:right w:val="none" w:sz="0" w:space="0" w:color="auto"/>
      </w:divBdr>
    </w:div>
    <w:div w:id="1227376356">
      <w:bodyDiv w:val="1"/>
      <w:marLeft w:val="0"/>
      <w:marRight w:val="0"/>
      <w:marTop w:val="0"/>
      <w:marBottom w:val="0"/>
      <w:divBdr>
        <w:top w:val="none" w:sz="0" w:space="0" w:color="auto"/>
        <w:left w:val="none" w:sz="0" w:space="0" w:color="auto"/>
        <w:bottom w:val="none" w:sz="0" w:space="0" w:color="auto"/>
        <w:right w:val="none" w:sz="0" w:space="0" w:color="auto"/>
      </w:divBdr>
    </w:div>
    <w:div w:id="1241867437">
      <w:bodyDiv w:val="1"/>
      <w:marLeft w:val="0"/>
      <w:marRight w:val="0"/>
      <w:marTop w:val="0"/>
      <w:marBottom w:val="0"/>
      <w:divBdr>
        <w:top w:val="none" w:sz="0" w:space="0" w:color="auto"/>
        <w:left w:val="none" w:sz="0" w:space="0" w:color="auto"/>
        <w:bottom w:val="none" w:sz="0" w:space="0" w:color="auto"/>
        <w:right w:val="none" w:sz="0" w:space="0" w:color="auto"/>
      </w:divBdr>
    </w:div>
    <w:div w:id="1267077780">
      <w:bodyDiv w:val="1"/>
      <w:marLeft w:val="0"/>
      <w:marRight w:val="0"/>
      <w:marTop w:val="0"/>
      <w:marBottom w:val="0"/>
      <w:divBdr>
        <w:top w:val="none" w:sz="0" w:space="0" w:color="auto"/>
        <w:left w:val="none" w:sz="0" w:space="0" w:color="auto"/>
        <w:bottom w:val="none" w:sz="0" w:space="0" w:color="auto"/>
        <w:right w:val="none" w:sz="0" w:space="0" w:color="auto"/>
      </w:divBdr>
    </w:div>
    <w:div w:id="1292829549">
      <w:bodyDiv w:val="1"/>
      <w:marLeft w:val="0"/>
      <w:marRight w:val="0"/>
      <w:marTop w:val="0"/>
      <w:marBottom w:val="0"/>
      <w:divBdr>
        <w:top w:val="none" w:sz="0" w:space="0" w:color="auto"/>
        <w:left w:val="none" w:sz="0" w:space="0" w:color="auto"/>
        <w:bottom w:val="none" w:sz="0" w:space="0" w:color="auto"/>
        <w:right w:val="none" w:sz="0" w:space="0" w:color="auto"/>
      </w:divBdr>
    </w:div>
    <w:div w:id="1371996918">
      <w:bodyDiv w:val="1"/>
      <w:marLeft w:val="0"/>
      <w:marRight w:val="0"/>
      <w:marTop w:val="0"/>
      <w:marBottom w:val="0"/>
      <w:divBdr>
        <w:top w:val="none" w:sz="0" w:space="0" w:color="auto"/>
        <w:left w:val="none" w:sz="0" w:space="0" w:color="auto"/>
        <w:bottom w:val="none" w:sz="0" w:space="0" w:color="auto"/>
        <w:right w:val="none" w:sz="0" w:space="0" w:color="auto"/>
      </w:divBdr>
    </w:div>
    <w:div w:id="1412002948">
      <w:bodyDiv w:val="1"/>
      <w:marLeft w:val="0"/>
      <w:marRight w:val="0"/>
      <w:marTop w:val="0"/>
      <w:marBottom w:val="0"/>
      <w:divBdr>
        <w:top w:val="none" w:sz="0" w:space="0" w:color="auto"/>
        <w:left w:val="none" w:sz="0" w:space="0" w:color="auto"/>
        <w:bottom w:val="none" w:sz="0" w:space="0" w:color="auto"/>
        <w:right w:val="none" w:sz="0" w:space="0" w:color="auto"/>
      </w:divBdr>
    </w:div>
    <w:div w:id="1445231120">
      <w:bodyDiv w:val="1"/>
      <w:marLeft w:val="0"/>
      <w:marRight w:val="0"/>
      <w:marTop w:val="0"/>
      <w:marBottom w:val="0"/>
      <w:divBdr>
        <w:top w:val="none" w:sz="0" w:space="0" w:color="auto"/>
        <w:left w:val="none" w:sz="0" w:space="0" w:color="auto"/>
        <w:bottom w:val="none" w:sz="0" w:space="0" w:color="auto"/>
        <w:right w:val="none" w:sz="0" w:space="0" w:color="auto"/>
      </w:divBdr>
    </w:div>
    <w:div w:id="1462843623">
      <w:bodyDiv w:val="1"/>
      <w:marLeft w:val="0"/>
      <w:marRight w:val="0"/>
      <w:marTop w:val="0"/>
      <w:marBottom w:val="0"/>
      <w:divBdr>
        <w:top w:val="none" w:sz="0" w:space="0" w:color="auto"/>
        <w:left w:val="none" w:sz="0" w:space="0" w:color="auto"/>
        <w:bottom w:val="none" w:sz="0" w:space="0" w:color="auto"/>
        <w:right w:val="none" w:sz="0" w:space="0" w:color="auto"/>
      </w:divBdr>
    </w:div>
    <w:div w:id="1479760207">
      <w:bodyDiv w:val="1"/>
      <w:marLeft w:val="0"/>
      <w:marRight w:val="0"/>
      <w:marTop w:val="0"/>
      <w:marBottom w:val="0"/>
      <w:divBdr>
        <w:top w:val="none" w:sz="0" w:space="0" w:color="auto"/>
        <w:left w:val="none" w:sz="0" w:space="0" w:color="auto"/>
        <w:bottom w:val="none" w:sz="0" w:space="0" w:color="auto"/>
        <w:right w:val="none" w:sz="0" w:space="0" w:color="auto"/>
      </w:divBdr>
    </w:div>
    <w:div w:id="1510409397">
      <w:bodyDiv w:val="1"/>
      <w:marLeft w:val="0"/>
      <w:marRight w:val="0"/>
      <w:marTop w:val="0"/>
      <w:marBottom w:val="0"/>
      <w:divBdr>
        <w:top w:val="none" w:sz="0" w:space="0" w:color="auto"/>
        <w:left w:val="none" w:sz="0" w:space="0" w:color="auto"/>
        <w:bottom w:val="none" w:sz="0" w:space="0" w:color="auto"/>
        <w:right w:val="none" w:sz="0" w:space="0" w:color="auto"/>
      </w:divBdr>
    </w:div>
    <w:div w:id="1558853537">
      <w:bodyDiv w:val="1"/>
      <w:marLeft w:val="0"/>
      <w:marRight w:val="0"/>
      <w:marTop w:val="0"/>
      <w:marBottom w:val="0"/>
      <w:divBdr>
        <w:top w:val="none" w:sz="0" w:space="0" w:color="auto"/>
        <w:left w:val="none" w:sz="0" w:space="0" w:color="auto"/>
        <w:bottom w:val="none" w:sz="0" w:space="0" w:color="auto"/>
        <w:right w:val="none" w:sz="0" w:space="0" w:color="auto"/>
      </w:divBdr>
    </w:div>
    <w:div w:id="1580479336">
      <w:bodyDiv w:val="1"/>
      <w:marLeft w:val="0"/>
      <w:marRight w:val="0"/>
      <w:marTop w:val="0"/>
      <w:marBottom w:val="0"/>
      <w:divBdr>
        <w:top w:val="none" w:sz="0" w:space="0" w:color="auto"/>
        <w:left w:val="none" w:sz="0" w:space="0" w:color="auto"/>
        <w:bottom w:val="none" w:sz="0" w:space="0" w:color="auto"/>
        <w:right w:val="none" w:sz="0" w:space="0" w:color="auto"/>
      </w:divBdr>
    </w:div>
    <w:div w:id="1604529747">
      <w:bodyDiv w:val="1"/>
      <w:marLeft w:val="0"/>
      <w:marRight w:val="0"/>
      <w:marTop w:val="0"/>
      <w:marBottom w:val="0"/>
      <w:divBdr>
        <w:top w:val="none" w:sz="0" w:space="0" w:color="auto"/>
        <w:left w:val="none" w:sz="0" w:space="0" w:color="auto"/>
        <w:bottom w:val="none" w:sz="0" w:space="0" w:color="auto"/>
        <w:right w:val="none" w:sz="0" w:space="0" w:color="auto"/>
      </w:divBdr>
    </w:div>
    <w:div w:id="1608928488">
      <w:bodyDiv w:val="1"/>
      <w:marLeft w:val="0"/>
      <w:marRight w:val="0"/>
      <w:marTop w:val="0"/>
      <w:marBottom w:val="0"/>
      <w:divBdr>
        <w:top w:val="none" w:sz="0" w:space="0" w:color="auto"/>
        <w:left w:val="none" w:sz="0" w:space="0" w:color="auto"/>
        <w:bottom w:val="none" w:sz="0" w:space="0" w:color="auto"/>
        <w:right w:val="none" w:sz="0" w:space="0" w:color="auto"/>
      </w:divBdr>
    </w:div>
    <w:div w:id="1609462200">
      <w:bodyDiv w:val="1"/>
      <w:marLeft w:val="0"/>
      <w:marRight w:val="0"/>
      <w:marTop w:val="0"/>
      <w:marBottom w:val="0"/>
      <w:divBdr>
        <w:top w:val="none" w:sz="0" w:space="0" w:color="auto"/>
        <w:left w:val="none" w:sz="0" w:space="0" w:color="auto"/>
        <w:bottom w:val="none" w:sz="0" w:space="0" w:color="auto"/>
        <w:right w:val="none" w:sz="0" w:space="0" w:color="auto"/>
      </w:divBdr>
    </w:div>
    <w:div w:id="1626932643">
      <w:bodyDiv w:val="1"/>
      <w:marLeft w:val="0"/>
      <w:marRight w:val="0"/>
      <w:marTop w:val="0"/>
      <w:marBottom w:val="0"/>
      <w:divBdr>
        <w:top w:val="none" w:sz="0" w:space="0" w:color="auto"/>
        <w:left w:val="none" w:sz="0" w:space="0" w:color="auto"/>
        <w:bottom w:val="none" w:sz="0" w:space="0" w:color="auto"/>
        <w:right w:val="none" w:sz="0" w:space="0" w:color="auto"/>
      </w:divBdr>
    </w:div>
    <w:div w:id="1758936793">
      <w:bodyDiv w:val="1"/>
      <w:marLeft w:val="0"/>
      <w:marRight w:val="0"/>
      <w:marTop w:val="0"/>
      <w:marBottom w:val="0"/>
      <w:divBdr>
        <w:top w:val="none" w:sz="0" w:space="0" w:color="auto"/>
        <w:left w:val="none" w:sz="0" w:space="0" w:color="auto"/>
        <w:bottom w:val="none" w:sz="0" w:space="0" w:color="auto"/>
        <w:right w:val="none" w:sz="0" w:space="0" w:color="auto"/>
      </w:divBdr>
    </w:div>
    <w:div w:id="1843013159">
      <w:bodyDiv w:val="1"/>
      <w:marLeft w:val="0"/>
      <w:marRight w:val="0"/>
      <w:marTop w:val="0"/>
      <w:marBottom w:val="0"/>
      <w:divBdr>
        <w:top w:val="none" w:sz="0" w:space="0" w:color="auto"/>
        <w:left w:val="none" w:sz="0" w:space="0" w:color="auto"/>
        <w:bottom w:val="none" w:sz="0" w:space="0" w:color="auto"/>
        <w:right w:val="none" w:sz="0" w:space="0" w:color="auto"/>
      </w:divBdr>
    </w:div>
    <w:div w:id="1886138876">
      <w:bodyDiv w:val="1"/>
      <w:marLeft w:val="0"/>
      <w:marRight w:val="0"/>
      <w:marTop w:val="0"/>
      <w:marBottom w:val="0"/>
      <w:divBdr>
        <w:top w:val="none" w:sz="0" w:space="0" w:color="auto"/>
        <w:left w:val="none" w:sz="0" w:space="0" w:color="auto"/>
        <w:bottom w:val="none" w:sz="0" w:space="0" w:color="auto"/>
        <w:right w:val="none" w:sz="0" w:space="0" w:color="auto"/>
      </w:divBdr>
    </w:div>
    <w:div w:id="2023894985">
      <w:bodyDiv w:val="1"/>
      <w:marLeft w:val="0"/>
      <w:marRight w:val="0"/>
      <w:marTop w:val="0"/>
      <w:marBottom w:val="0"/>
      <w:divBdr>
        <w:top w:val="none" w:sz="0" w:space="0" w:color="auto"/>
        <w:left w:val="none" w:sz="0" w:space="0" w:color="auto"/>
        <w:bottom w:val="none" w:sz="0" w:space="0" w:color="auto"/>
        <w:right w:val="none" w:sz="0" w:space="0" w:color="auto"/>
      </w:divBdr>
    </w:div>
    <w:div w:id="2024672238">
      <w:bodyDiv w:val="1"/>
      <w:marLeft w:val="0"/>
      <w:marRight w:val="0"/>
      <w:marTop w:val="0"/>
      <w:marBottom w:val="0"/>
      <w:divBdr>
        <w:top w:val="none" w:sz="0" w:space="0" w:color="auto"/>
        <w:left w:val="none" w:sz="0" w:space="0" w:color="auto"/>
        <w:bottom w:val="none" w:sz="0" w:space="0" w:color="auto"/>
        <w:right w:val="none" w:sz="0" w:space="0" w:color="auto"/>
      </w:divBdr>
    </w:div>
    <w:div w:id="2047171354">
      <w:bodyDiv w:val="1"/>
      <w:marLeft w:val="0"/>
      <w:marRight w:val="0"/>
      <w:marTop w:val="0"/>
      <w:marBottom w:val="0"/>
      <w:divBdr>
        <w:top w:val="none" w:sz="0" w:space="0" w:color="auto"/>
        <w:left w:val="none" w:sz="0" w:space="0" w:color="auto"/>
        <w:bottom w:val="none" w:sz="0" w:space="0" w:color="auto"/>
        <w:right w:val="none" w:sz="0" w:space="0" w:color="auto"/>
      </w:divBdr>
    </w:div>
    <w:div w:id="208282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7D20F-51E1-4B5A-B98E-B518AB213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3448</Words>
  <Characters>19660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ELE TFM Criteria and Indicators Checklist (table version)</vt:lpstr>
    </vt:vector>
  </TitlesOfParts>
  <Company/>
  <LinksUpToDate>false</LinksUpToDate>
  <CharactersWithSpaces>23062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 TFM Criteria and Indicators Checklist (table version)</dc:title>
  <dc:subject/>
  <dc:creator>DESE</dc:creator>
  <cp:keywords/>
  <dc:description/>
  <cp:lastModifiedBy>Zou, Dong (EOE)</cp:lastModifiedBy>
  <cp:revision>3</cp:revision>
  <cp:lastPrinted>2025-09-19T00:34:00Z</cp:lastPrinted>
  <dcterms:created xsi:type="dcterms:W3CDTF">2025-11-25T18:07:00Z</dcterms:created>
  <dcterms:modified xsi:type="dcterms:W3CDTF">2025-12-08T15:32:00Z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8 2025 12:00AM</vt:lpwstr>
  </property>
</Properties>
</file>