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9F0D" w14:textId="74310C53" w:rsidR="00654CB6" w:rsidRPr="009A4BC5" w:rsidRDefault="00654CB6" w:rsidP="00E228F6">
      <w:pPr>
        <w:spacing w:line="276" w:lineRule="auto"/>
        <w:rPr>
          <w:rFonts w:asciiTheme="minorHAnsi" w:hAnsiTheme="minorHAnsi" w:cstheme="minorHAnsi"/>
          <w:color w:val="000000"/>
          <w:sz w:val="22"/>
          <w:szCs w:val="22"/>
          <w:shd w:val="clear" w:color="auto" w:fill="FFFFFF"/>
        </w:rPr>
      </w:pPr>
    </w:p>
    <w:p w14:paraId="351F91F6" w14:textId="22E71EF1" w:rsidR="00654CB6" w:rsidRPr="00471B1B" w:rsidRDefault="00CC5560" w:rsidP="00E228F6">
      <w:pPr>
        <w:spacing w:line="276" w:lineRule="auto"/>
        <w:rPr>
          <w:rFonts w:ascii="Georgia" w:hAnsi="Georgia" w:cstheme="minorHAnsi"/>
          <w:b/>
          <w:bCs/>
          <w:color w:val="7030A0"/>
          <w:sz w:val="22"/>
          <w:szCs w:val="22"/>
          <w:shd w:val="clear" w:color="auto" w:fill="FFFFFF"/>
        </w:rPr>
      </w:pPr>
      <w:r w:rsidRPr="00471B1B">
        <w:rPr>
          <w:rFonts w:ascii="Georgia" w:hAnsi="Georgia" w:cstheme="minorHAnsi"/>
          <w:b/>
          <w:bCs/>
          <w:color w:val="7030A0"/>
          <w:sz w:val="22"/>
          <w:szCs w:val="22"/>
          <w:shd w:val="clear" w:color="auto" w:fill="FFFFFF"/>
        </w:rPr>
        <w:t>Overview</w:t>
      </w:r>
    </w:p>
    <w:p w14:paraId="08DCB176" w14:textId="3B10746F" w:rsidR="00555B9F" w:rsidRDefault="00E228F6" w:rsidP="00E228F6">
      <w:pPr>
        <w:spacing w:line="276" w:lineRule="auto"/>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In Massachusetts, </w:t>
      </w:r>
      <w:r w:rsidR="001019A3">
        <w:rPr>
          <w:rFonts w:asciiTheme="minorHAnsi" w:hAnsiTheme="minorHAnsi" w:cstheme="minorHAnsi"/>
          <w:color w:val="000000"/>
          <w:sz w:val="22"/>
          <w:szCs w:val="22"/>
          <w:shd w:val="clear" w:color="auto" w:fill="FFFFFF"/>
        </w:rPr>
        <w:t>English learners who are also</w:t>
      </w:r>
      <w:r>
        <w:rPr>
          <w:rFonts w:asciiTheme="minorHAnsi" w:hAnsiTheme="minorHAnsi" w:cstheme="minorHAnsi"/>
          <w:color w:val="000000"/>
          <w:sz w:val="22"/>
          <w:szCs w:val="22"/>
          <w:shd w:val="clear" w:color="auto" w:fill="FFFFFF"/>
        </w:rPr>
        <w:t xml:space="preserve"> identified as c</w:t>
      </w:r>
      <w:r w:rsidR="001019A3">
        <w:rPr>
          <w:rFonts w:asciiTheme="minorHAnsi" w:hAnsiTheme="minorHAnsi" w:cstheme="minorHAnsi"/>
          <w:color w:val="000000"/>
          <w:sz w:val="22"/>
          <w:szCs w:val="22"/>
          <w:shd w:val="clear" w:color="auto" w:fill="FFFFFF"/>
        </w:rPr>
        <w:t>hildren with disabilities</w:t>
      </w:r>
      <w:r>
        <w:rPr>
          <w:rFonts w:asciiTheme="minorHAnsi" w:hAnsiTheme="minorHAnsi" w:cstheme="minorHAnsi"/>
          <w:color w:val="000000"/>
          <w:sz w:val="22"/>
          <w:szCs w:val="22"/>
          <w:shd w:val="clear" w:color="auto" w:fill="FFFFFF"/>
        </w:rPr>
        <w:t xml:space="preserve"> based on the</w:t>
      </w:r>
      <w:r w:rsidR="001019A3">
        <w:rPr>
          <w:rFonts w:asciiTheme="minorHAnsi" w:hAnsiTheme="minorHAnsi" w:cstheme="minorHAnsi"/>
          <w:color w:val="000000"/>
          <w:sz w:val="22"/>
          <w:szCs w:val="22"/>
          <w:shd w:val="clear" w:color="auto" w:fill="FFFFFF"/>
        </w:rPr>
        <w:t xml:space="preserve"> </w:t>
      </w:r>
      <w:hyperlink r:id="rId10" w:history="1">
        <w:r w:rsidR="001019A3" w:rsidRPr="005C7CBF">
          <w:rPr>
            <w:rStyle w:val="Hyperlink"/>
            <w:rFonts w:asciiTheme="minorHAnsi" w:hAnsiTheme="minorHAnsi" w:cstheme="minorHAnsi"/>
            <w:sz w:val="22"/>
            <w:szCs w:val="22"/>
            <w:shd w:val="clear" w:color="auto" w:fill="FFFFFF"/>
          </w:rPr>
          <w:t>Individuals with Disabilities Education Act</w:t>
        </w:r>
      </w:hyperlink>
      <w:r w:rsidR="001019A3">
        <w:rPr>
          <w:rFonts w:asciiTheme="minorHAnsi" w:hAnsiTheme="minorHAnsi" w:cstheme="minorHAnsi"/>
          <w:color w:val="000000"/>
          <w:sz w:val="22"/>
          <w:szCs w:val="22"/>
          <w:shd w:val="clear" w:color="auto" w:fill="FFFFFF"/>
        </w:rPr>
        <w:t xml:space="preserve"> (IDEA) are frequently referred to </w:t>
      </w:r>
      <w:r w:rsidR="0045269E">
        <w:rPr>
          <w:rFonts w:asciiTheme="minorHAnsi" w:hAnsiTheme="minorHAnsi" w:cstheme="minorHAnsi"/>
          <w:color w:val="000000"/>
          <w:sz w:val="22"/>
          <w:szCs w:val="22"/>
          <w:shd w:val="clear" w:color="auto" w:fill="FFFFFF"/>
        </w:rPr>
        <w:t xml:space="preserve">as </w:t>
      </w:r>
      <w:r w:rsidR="001019A3">
        <w:rPr>
          <w:rFonts w:asciiTheme="minorHAnsi" w:hAnsiTheme="minorHAnsi" w:cstheme="minorHAnsi"/>
          <w:color w:val="000000"/>
          <w:sz w:val="22"/>
          <w:szCs w:val="22"/>
          <w:shd w:val="clear" w:color="auto" w:fill="FFFFFF"/>
        </w:rPr>
        <w:t>English learners with disabilities (ELSWD</w:t>
      </w:r>
      <w:r w:rsidR="005B7E17">
        <w:rPr>
          <w:rFonts w:asciiTheme="minorHAnsi" w:hAnsiTheme="minorHAnsi" w:cstheme="minorHAnsi"/>
          <w:color w:val="000000"/>
          <w:sz w:val="22"/>
          <w:szCs w:val="22"/>
          <w:shd w:val="clear" w:color="auto" w:fill="FFFFFF"/>
        </w:rPr>
        <w:t>s</w:t>
      </w:r>
      <w:r w:rsidR="001019A3">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English learners with disabilities</w:t>
      </w:r>
      <w:r w:rsidR="00555B9F">
        <w:rPr>
          <w:rFonts w:asciiTheme="minorHAnsi" w:hAnsiTheme="minorHAnsi" w:cstheme="minorHAnsi"/>
          <w:color w:val="000000"/>
          <w:sz w:val="22"/>
          <w:szCs w:val="22"/>
          <w:shd w:val="clear" w:color="auto" w:fill="FFFFFF"/>
        </w:rPr>
        <w:t xml:space="preserve"> m</w:t>
      </w:r>
      <w:r w:rsidR="001221BB">
        <w:rPr>
          <w:rFonts w:asciiTheme="minorHAnsi" w:hAnsiTheme="minorHAnsi" w:cstheme="minorHAnsi"/>
          <w:color w:val="000000"/>
          <w:sz w:val="22"/>
          <w:szCs w:val="22"/>
          <w:shd w:val="clear" w:color="auto" w:fill="FFFFFF"/>
        </w:rPr>
        <w:t>ust</w:t>
      </w:r>
      <w:r w:rsidR="00555B9F">
        <w:rPr>
          <w:rFonts w:asciiTheme="minorHAnsi" w:hAnsiTheme="minorHAnsi" w:cstheme="minorHAnsi"/>
          <w:color w:val="000000"/>
          <w:sz w:val="22"/>
          <w:szCs w:val="22"/>
          <w:shd w:val="clear" w:color="auto" w:fill="FFFFFF"/>
        </w:rPr>
        <w:t xml:space="preserve"> receive services or supports through an </w:t>
      </w:r>
      <w:hyperlink r:id="rId11" w:history="1">
        <w:r w:rsidR="00555B9F" w:rsidRPr="005B7E17">
          <w:rPr>
            <w:rStyle w:val="Hyperlink"/>
            <w:rFonts w:asciiTheme="minorHAnsi" w:hAnsiTheme="minorHAnsi" w:cstheme="minorHAnsi"/>
            <w:sz w:val="22"/>
            <w:szCs w:val="22"/>
            <w:shd w:val="clear" w:color="auto" w:fill="FFFFFF"/>
          </w:rPr>
          <w:t>Individualized Education Program</w:t>
        </w:r>
      </w:hyperlink>
      <w:r w:rsidR="00555B9F">
        <w:rPr>
          <w:rFonts w:asciiTheme="minorHAnsi" w:hAnsiTheme="minorHAnsi" w:cstheme="minorHAnsi"/>
          <w:color w:val="000000"/>
          <w:sz w:val="22"/>
          <w:szCs w:val="22"/>
          <w:shd w:val="clear" w:color="auto" w:fill="FFFFFF"/>
        </w:rPr>
        <w:t xml:space="preserve"> (IEP) or 504 accommodation plan</w:t>
      </w:r>
      <w:r>
        <w:rPr>
          <w:rFonts w:asciiTheme="minorHAnsi" w:hAnsiTheme="minorHAnsi" w:cstheme="minorHAnsi"/>
          <w:color w:val="000000"/>
          <w:sz w:val="22"/>
          <w:szCs w:val="22"/>
          <w:shd w:val="clear" w:color="auto" w:fill="FFFFFF"/>
        </w:rPr>
        <w:t xml:space="preserve"> and language services at the same time in</w:t>
      </w:r>
      <w:r w:rsidR="00DF3592">
        <w:rPr>
          <w:rFonts w:asciiTheme="minorHAnsi" w:hAnsiTheme="minorHAnsi" w:cstheme="minorHAnsi"/>
          <w:color w:val="000000"/>
          <w:sz w:val="22"/>
          <w:szCs w:val="22"/>
          <w:shd w:val="clear" w:color="auto" w:fill="FFFFFF"/>
        </w:rPr>
        <w:t xml:space="preserve"> order</w:t>
      </w:r>
      <w:r>
        <w:rPr>
          <w:rFonts w:asciiTheme="minorHAnsi" w:hAnsiTheme="minorHAnsi" w:cstheme="minorHAnsi"/>
          <w:color w:val="000000"/>
          <w:sz w:val="22"/>
          <w:szCs w:val="22"/>
          <w:shd w:val="clear" w:color="auto" w:fill="FFFFFF"/>
        </w:rPr>
        <w:t xml:space="preserve"> to make progress </w:t>
      </w:r>
      <w:r w:rsidR="00555B9F">
        <w:rPr>
          <w:rFonts w:asciiTheme="minorHAnsi" w:hAnsiTheme="minorHAnsi" w:cstheme="minorHAnsi"/>
          <w:color w:val="000000"/>
          <w:sz w:val="22"/>
          <w:szCs w:val="22"/>
          <w:shd w:val="clear" w:color="auto" w:fill="FFFFFF"/>
        </w:rPr>
        <w:t>towards attaining English language proficiency.</w:t>
      </w:r>
      <w:r w:rsidR="002C610B">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This s</w:t>
      </w:r>
      <w:r w:rsidR="001019A3">
        <w:rPr>
          <w:rFonts w:asciiTheme="minorHAnsi" w:hAnsiTheme="minorHAnsi" w:cstheme="minorHAnsi"/>
          <w:color w:val="000000"/>
          <w:sz w:val="22"/>
          <w:szCs w:val="22"/>
          <w:shd w:val="clear" w:color="auto" w:fill="FFFFFF"/>
        </w:rPr>
        <w:t xml:space="preserve">tudent group </w:t>
      </w:r>
      <w:r w:rsidR="00F62CE2">
        <w:rPr>
          <w:rFonts w:asciiTheme="minorHAnsi" w:hAnsiTheme="minorHAnsi" w:cstheme="minorHAnsi"/>
          <w:color w:val="000000"/>
          <w:sz w:val="22"/>
          <w:szCs w:val="22"/>
          <w:shd w:val="clear" w:color="auto" w:fill="FFFFFF"/>
        </w:rPr>
        <w:t>is</w:t>
      </w:r>
      <w:r w:rsidR="001019A3">
        <w:rPr>
          <w:rFonts w:asciiTheme="minorHAnsi" w:hAnsiTheme="minorHAnsi" w:cstheme="minorHAnsi"/>
          <w:color w:val="000000"/>
          <w:sz w:val="22"/>
          <w:szCs w:val="22"/>
          <w:shd w:val="clear" w:color="auto" w:fill="FFFFFF"/>
        </w:rPr>
        <w:t xml:space="preserve"> neither static nor homogeneous</w:t>
      </w:r>
      <w:r>
        <w:rPr>
          <w:rFonts w:asciiTheme="minorHAnsi" w:hAnsiTheme="minorHAnsi" w:cstheme="minorHAnsi"/>
          <w:color w:val="000000"/>
          <w:sz w:val="22"/>
          <w:szCs w:val="22"/>
          <w:shd w:val="clear" w:color="auto" w:fill="FFFFFF"/>
        </w:rPr>
        <w:t>. R</w:t>
      </w:r>
      <w:r w:rsidR="001019A3">
        <w:rPr>
          <w:rFonts w:asciiTheme="minorHAnsi" w:hAnsiTheme="minorHAnsi" w:cstheme="minorHAnsi"/>
          <w:color w:val="000000"/>
          <w:sz w:val="22"/>
          <w:szCs w:val="22"/>
          <w:shd w:val="clear" w:color="auto" w:fill="FFFFFF"/>
        </w:rPr>
        <w:t xml:space="preserve">ather, </w:t>
      </w:r>
      <w:r>
        <w:rPr>
          <w:rFonts w:asciiTheme="minorHAnsi" w:hAnsiTheme="minorHAnsi" w:cstheme="minorHAnsi"/>
          <w:color w:val="000000"/>
          <w:sz w:val="22"/>
          <w:szCs w:val="22"/>
          <w:shd w:val="clear" w:color="auto" w:fill="FFFFFF"/>
        </w:rPr>
        <w:t>ELSWD</w:t>
      </w:r>
      <w:r w:rsidR="005B7E17">
        <w:rPr>
          <w:rFonts w:asciiTheme="minorHAnsi" w:hAnsiTheme="minorHAnsi" w:cstheme="minorHAnsi"/>
          <w:color w:val="000000"/>
          <w:sz w:val="22"/>
          <w:szCs w:val="22"/>
          <w:shd w:val="clear" w:color="auto" w:fill="FFFFFF"/>
        </w:rPr>
        <w:t>s</w:t>
      </w:r>
      <w:r w:rsidR="001019A3">
        <w:rPr>
          <w:rFonts w:asciiTheme="minorHAnsi" w:hAnsiTheme="minorHAnsi" w:cstheme="minorHAnsi"/>
          <w:color w:val="000000"/>
          <w:sz w:val="22"/>
          <w:szCs w:val="22"/>
          <w:shd w:val="clear" w:color="auto" w:fill="FFFFFF"/>
        </w:rPr>
        <w:t xml:space="preserve"> are </w:t>
      </w:r>
      <w:r w:rsidR="00555B9F">
        <w:rPr>
          <w:rFonts w:asciiTheme="minorHAnsi" w:hAnsiTheme="minorHAnsi" w:cstheme="minorHAnsi"/>
          <w:color w:val="000000"/>
          <w:sz w:val="22"/>
          <w:szCs w:val="22"/>
          <w:shd w:val="clear" w:color="auto" w:fill="FFFFFF"/>
        </w:rPr>
        <w:t xml:space="preserve">a </w:t>
      </w:r>
      <w:r w:rsidR="001019A3">
        <w:rPr>
          <w:rFonts w:asciiTheme="minorHAnsi" w:hAnsiTheme="minorHAnsi" w:cstheme="minorHAnsi"/>
          <w:color w:val="000000"/>
          <w:sz w:val="22"/>
          <w:szCs w:val="22"/>
          <w:shd w:val="clear" w:color="auto" w:fill="FFFFFF"/>
        </w:rPr>
        <w:t xml:space="preserve">diverse group </w:t>
      </w:r>
      <w:r>
        <w:rPr>
          <w:rFonts w:asciiTheme="minorHAnsi" w:hAnsiTheme="minorHAnsi" w:cstheme="minorHAnsi"/>
          <w:color w:val="000000"/>
          <w:sz w:val="22"/>
          <w:szCs w:val="22"/>
          <w:shd w:val="clear" w:color="auto" w:fill="FFFFFF"/>
        </w:rPr>
        <w:t>with varied</w:t>
      </w:r>
      <w:r w:rsidR="001019A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instructional and social-emotional </w:t>
      </w:r>
      <w:r w:rsidR="001019A3">
        <w:rPr>
          <w:rFonts w:asciiTheme="minorHAnsi" w:hAnsiTheme="minorHAnsi" w:cstheme="minorHAnsi"/>
          <w:color w:val="000000"/>
          <w:sz w:val="22"/>
          <w:szCs w:val="22"/>
          <w:shd w:val="clear" w:color="auto" w:fill="FFFFFF"/>
        </w:rPr>
        <w:t>needs</w:t>
      </w:r>
      <w:r>
        <w:rPr>
          <w:rFonts w:asciiTheme="minorHAnsi" w:hAnsiTheme="minorHAnsi" w:cstheme="minorHAnsi"/>
          <w:color w:val="000000"/>
          <w:sz w:val="22"/>
          <w:szCs w:val="22"/>
          <w:shd w:val="clear" w:color="auto" w:fill="FFFFFF"/>
        </w:rPr>
        <w:t xml:space="preserve"> related to both </w:t>
      </w:r>
      <w:r w:rsidR="00555B9F">
        <w:rPr>
          <w:rFonts w:asciiTheme="minorHAnsi" w:hAnsiTheme="minorHAnsi" w:cstheme="minorHAnsi"/>
          <w:color w:val="000000"/>
          <w:sz w:val="22"/>
          <w:szCs w:val="22"/>
          <w:shd w:val="clear" w:color="auto" w:fill="FFFFFF"/>
        </w:rPr>
        <w:t>language</w:t>
      </w:r>
      <w:r>
        <w:rPr>
          <w:rFonts w:asciiTheme="minorHAnsi" w:hAnsiTheme="minorHAnsi" w:cstheme="minorHAnsi"/>
          <w:color w:val="000000"/>
          <w:sz w:val="22"/>
          <w:szCs w:val="22"/>
          <w:shd w:val="clear" w:color="auto" w:fill="FFFFFF"/>
        </w:rPr>
        <w:t xml:space="preserve"> and ability. To effectively support ELSWD</w:t>
      </w:r>
      <w:r w:rsidR="005B7E17">
        <w:rPr>
          <w:rFonts w:asciiTheme="minorHAnsi" w:hAnsiTheme="minorHAnsi" w:cstheme="minorHAnsi"/>
          <w:color w:val="000000"/>
          <w:sz w:val="22"/>
          <w:szCs w:val="22"/>
          <w:shd w:val="clear" w:color="auto" w:fill="FFFFFF"/>
        </w:rPr>
        <w:t>s</w:t>
      </w:r>
      <w:r>
        <w:rPr>
          <w:rFonts w:asciiTheme="minorHAnsi" w:hAnsiTheme="minorHAnsi" w:cstheme="minorHAnsi"/>
          <w:color w:val="000000"/>
          <w:sz w:val="22"/>
          <w:szCs w:val="22"/>
          <w:shd w:val="clear" w:color="auto" w:fill="FFFFFF"/>
        </w:rPr>
        <w:t xml:space="preserve">, educators must know students’ academic, behavioral, cultural, linguistic, and social-emotional strengths and needs across time. They </w:t>
      </w:r>
      <w:r w:rsidR="005B7E17">
        <w:rPr>
          <w:rFonts w:asciiTheme="minorHAnsi" w:hAnsiTheme="minorHAnsi" w:cstheme="minorHAnsi"/>
          <w:color w:val="000000"/>
          <w:sz w:val="22"/>
          <w:szCs w:val="22"/>
          <w:shd w:val="clear" w:color="auto" w:fill="FFFFFF"/>
        </w:rPr>
        <w:t xml:space="preserve">also must be able to </w:t>
      </w:r>
      <w:r w:rsidR="00555B9F">
        <w:rPr>
          <w:rFonts w:asciiTheme="minorHAnsi" w:hAnsiTheme="minorHAnsi" w:cstheme="minorHAnsi"/>
          <w:color w:val="000000"/>
          <w:sz w:val="22"/>
          <w:szCs w:val="22"/>
          <w:shd w:val="clear" w:color="auto" w:fill="FFFFFF"/>
        </w:rPr>
        <w:t>recognize and address their students’ needs</w:t>
      </w:r>
      <w:r w:rsidR="00773FBF">
        <w:rPr>
          <w:rFonts w:asciiTheme="minorHAnsi" w:hAnsiTheme="minorHAnsi" w:cstheme="minorHAnsi"/>
          <w:color w:val="000000"/>
          <w:sz w:val="22"/>
          <w:szCs w:val="22"/>
          <w:shd w:val="clear" w:color="auto" w:fill="FFFFFF"/>
        </w:rPr>
        <w:t xml:space="preserve"> both as English learner</w:t>
      </w:r>
      <w:r>
        <w:rPr>
          <w:rFonts w:asciiTheme="minorHAnsi" w:hAnsiTheme="minorHAnsi" w:cstheme="minorHAnsi"/>
          <w:color w:val="000000"/>
          <w:sz w:val="22"/>
          <w:szCs w:val="22"/>
          <w:shd w:val="clear" w:color="auto" w:fill="FFFFFF"/>
        </w:rPr>
        <w:t>s and as students with a disability</w:t>
      </w:r>
      <w:r w:rsidR="005B7E17">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and </w:t>
      </w:r>
      <w:r w:rsidR="005B7E17">
        <w:rPr>
          <w:rFonts w:asciiTheme="minorHAnsi" w:hAnsiTheme="minorHAnsi" w:cstheme="minorHAnsi"/>
          <w:color w:val="000000"/>
          <w:sz w:val="22"/>
          <w:szCs w:val="22"/>
          <w:shd w:val="clear" w:color="auto" w:fill="FFFFFF"/>
        </w:rPr>
        <w:t xml:space="preserve">to </w:t>
      </w:r>
      <w:r w:rsidR="00555B9F">
        <w:rPr>
          <w:rFonts w:asciiTheme="minorHAnsi" w:hAnsiTheme="minorHAnsi" w:cstheme="minorHAnsi"/>
          <w:color w:val="000000"/>
          <w:sz w:val="22"/>
          <w:szCs w:val="22"/>
          <w:shd w:val="clear" w:color="auto" w:fill="FFFFFF"/>
        </w:rPr>
        <w:t xml:space="preserve">determine </w:t>
      </w:r>
      <w:r>
        <w:rPr>
          <w:rFonts w:asciiTheme="minorHAnsi" w:hAnsiTheme="minorHAnsi" w:cstheme="minorHAnsi"/>
          <w:color w:val="000000"/>
          <w:sz w:val="22"/>
          <w:szCs w:val="22"/>
          <w:shd w:val="clear" w:color="auto" w:fill="FFFFFF"/>
        </w:rPr>
        <w:t xml:space="preserve">and implement </w:t>
      </w:r>
      <w:r w:rsidR="00555B9F">
        <w:rPr>
          <w:rFonts w:asciiTheme="minorHAnsi" w:hAnsiTheme="minorHAnsi" w:cstheme="minorHAnsi"/>
          <w:color w:val="000000"/>
          <w:sz w:val="22"/>
          <w:szCs w:val="22"/>
          <w:shd w:val="clear" w:color="auto" w:fill="FFFFFF"/>
        </w:rPr>
        <w:t xml:space="preserve">the </w:t>
      </w:r>
      <w:r w:rsidR="002C610B">
        <w:rPr>
          <w:rFonts w:asciiTheme="minorHAnsi" w:hAnsiTheme="minorHAnsi" w:cstheme="minorHAnsi"/>
          <w:color w:val="000000"/>
          <w:sz w:val="22"/>
          <w:szCs w:val="22"/>
          <w:shd w:val="clear" w:color="auto" w:fill="FFFFFF"/>
        </w:rPr>
        <w:t>most effective</w:t>
      </w:r>
      <w:r w:rsidR="00555B9F">
        <w:rPr>
          <w:rFonts w:asciiTheme="minorHAnsi" w:hAnsiTheme="minorHAnsi" w:cstheme="minorHAnsi"/>
          <w:color w:val="000000"/>
          <w:sz w:val="22"/>
          <w:szCs w:val="22"/>
          <w:shd w:val="clear" w:color="auto" w:fill="FFFFFF"/>
        </w:rPr>
        <w:t xml:space="preserve"> and appropriate instruction</w:t>
      </w:r>
      <w:r>
        <w:rPr>
          <w:rFonts w:asciiTheme="minorHAnsi" w:hAnsiTheme="minorHAnsi" w:cstheme="minorHAnsi"/>
          <w:color w:val="000000"/>
          <w:sz w:val="22"/>
          <w:szCs w:val="22"/>
          <w:shd w:val="clear" w:color="auto" w:fill="FFFFFF"/>
        </w:rPr>
        <w:t>al practices and assessments to move ELSWDs</w:t>
      </w:r>
      <w:r w:rsidR="005B7E17">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learning forward. This type of instruction requires </w:t>
      </w:r>
      <w:r w:rsidR="007905B2">
        <w:rPr>
          <w:rFonts w:asciiTheme="minorHAnsi" w:hAnsiTheme="minorHAnsi" w:cstheme="minorHAnsi"/>
          <w:color w:val="000000"/>
          <w:sz w:val="22"/>
          <w:szCs w:val="22"/>
          <w:shd w:val="clear" w:color="auto" w:fill="FFFFFF"/>
        </w:rPr>
        <w:t>regular communication and collaboration</w:t>
      </w:r>
      <w:r>
        <w:rPr>
          <w:rFonts w:asciiTheme="minorHAnsi" w:hAnsiTheme="minorHAnsi" w:cstheme="minorHAnsi"/>
          <w:color w:val="000000"/>
          <w:sz w:val="22"/>
          <w:szCs w:val="22"/>
          <w:shd w:val="clear" w:color="auto" w:fill="FFFFFF"/>
        </w:rPr>
        <w:t xml:space="preserve"> among all teachers who interact with a common group of ELSWDs (grade level/content area,</w:t>
      </w:r>
      <w:r w:rsidR="007905B2">
        <w:rPr>
          <w:rFonts w:asciiTheme="minorHAnsi" w:hAnsiTheme="minorHAnsi" w:cstheme="minorHAnsi"/>
          <w:color w:val="000000"/>
          <w:sz w:val="22"/>
          <w:szCs w:val="22"/>
          <w:shd w:val="clear" w:color="auto" w:fill="FFFFFF"/>
        </w:rPr>
        <w:t xml:space="preserve"> special education, E</w:t>
      </w:r>
      <w:r>
        <w:rPr>
          <w:rFonts w:asciiTheme="minorHAnsi" w:hAnsiTheme="minorHAnsi" w:cstheme="minorHAnsi"/>
          <w:color w:val="000000"/>
          <w:sz w:val="22"/>
          <w:szCs w:val="22"/>
          <w:shd w:val="clear" w:color="auto" w:fill="FFFFFF"/>
        </w:rPr>
        <w:t>SL, and bilingual teachers</w:t>
      </w:r>
      <w:r w:rsidR="005B7E17">
        <w:rPr>
          <w:rFonts w:asciiTheme="minorHAnsi" w:hAnsiTheme="minorHAnsi" w:cstheme="minorHAnsi"/>
          <w:color w:val="000000"/>
          <w:sz w:val="22"/>
          <w:szCs w:val="22"/>
          <w:shd w:val="clear" w:color="auto" w:fill="FFFFFF"/>
        </w:rPr>
        <w:t>, etc.)</w:t>
      </w:r>
    </w:p>
    <w:p w14:paraId="4634D273" w14:textId="00AD158D" w:rsidR="00E228F6" w:rsidRDefault="00E228F6" w:rsidP="00E228F6">
      <w:pPr>
        <w:spacing w:line="276" w:lineRule="auto"/>
        <w:rPr>
          <w:rFonts w:asciiTheme="minorHAnsi" w:hAnsiTheme="minorHAnsi" w:cstheme="minorHAnsi"/>
          <w:color w:val="000000"/>
          <w:sz w:val="22"/>
          <w:szCs w:val="22"/>
          <w:shd w:val="clear" w:color="auto" w:fill="FFFFFF"/>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D2F2"/>
        <w:tblCellMar>
          <w:top w:w="15" w:type="dxa"/>
          <w:left w:w="15" w:type="dxa"/>
          <w:bottom w:w="15" w:type="dxa"/>
          <w:right w:w="15" w:type="dxa"/>
        </w:tblCellMar>
        <w:tblLook w:val="04A0" w:firstRow="1" w:lastRow="0" w:firstColumn="1" w:lastColumn="0" w:noHBand="0" w:noVBand="1"/>
      </w:tblPr>
      <w:tblGrid>
        <w:gridCol w:w="4860"/>
        <w:gridCol w:w="5310"/>
      </w:tblGrid>
      <w:tr w:rsidR="00E228F6" w:rsidRPr="000844BD" w14:paraId="66FCF997" w14:textId="77777777" w:rsidTr="00DF2D3F">
        <w:trPr>
          <w:trHeight w:val="62"/>
        </w:trPr>
        <w:tc>
          <w:tcPr>
            <w:tcW w:w="10170" w:type="dxa"/>
            <w:gridSpan w:val="2"/>
            <w:shd w:val="clear" w:color="auto" w:fill="C59DE3"/>
            <w:tcMar>
              <w:top w:w="0" w:type="dxa"/>
              <w:left w:w="108" w:type="dxa"/>
              <w:bottom w:w="0" w:type="dxa"/>
              <w:right w:w="108" w:type="dxa"/>
            </w:tcMar>
          </w:tcPr>
          <w:p w14:paraId="1D40991E" w14:textId="77777777" w:rsidR="00E228F6" w:rsidRPr="00E03CF4" w:rsidRDefault="00E228F6" w:rsidP="00DF2D3F">
            <w:pPr>
              <w:shd w:val="clear" w:color="auto" w:fill="C59DE3"/>
              <w:rPr>
                <w:rFonts w:ascii="Arial" w:hAnsi="Arial" w:cs="Arial"/>
                <w:b/>
                <w:bCs/>
                <w:sz w:val="6"/>
                <w:szCs w:val="6"/>
                <w:bdr w:val="none" w:sz="0" w:space="0" w:color="auto" w:frame="1"/>
              </w:rPr>
            </w:pPr>
          </w:p>
          <w:p w14:paraId="523EC307" w14:textId="3D56C3D8" w:rsidR="00E228F6" w:rsidRDefault="00DA1F00" w:rsidP="00DA1F00">
            <w:pPr>
              <w:shd w:val="clear" w:color="auto" w:fill="C59DE3"/>
              <w:jc w:val="center"/>
              <w:rPr>
                <w:rFonts w:ascii="Arial" w:hAnsi="Arial" w:cs="Arial"/>
                <w:b/>
                <w:bCs/>
                <w:sz w:val="19"/>
                <w:szCs w:val="19"/>
                <w:bdr w:val="none" w:sz="0" w:space="0" w:color="auto" w:frame="1"/>
              </w:rPr>
            </w:pPr>
            <w:r>
              <w:rPr>
                <w:rFonts w:ascii="Arial" w:hAnsi="Arial" w:cs="Arial"/>
                <w:b/>
                <w:bCs/>
                <w:sz w:val="19"/>
                <w:szCs w:val="19"/>
                <w:bdr w:val="none" w:sz="0" w:space="0" w:color="auto" w:frame="1"/>
              </w:rPr>
              <w:t>Common Misconceptions and Realities Regarding Learning Disabilities and the Language Acquisition Process</w:t>
            </w:r>
          </w:p>
          <w:p w14:paraId="4CCCC70C" w14:textId="77777777" w:rsidR="00E228F6" w:rsidRPr="00E03CF4" w:rsidRDefault="00E228F6" w:rsidP="00DF2D3F">
            <w:pPr>
              <w:shd w:val="clear" w:color="auto" w:fill="C59DE3"/>
              <w:rPr>
                <w:rFonts w:ascii="Arial" w:hAnsi="Arial" w:cs="Arial"/>
                <w:b/>
                <w:bCs/>
                <w:sz w:val="6"/>
                <w:szCs w:val="6"/>
                <w:bdr w:val="none" w:sz="0" w:space="0" w:color="auto" w:frame="1"/>
              </w:rPr>
            </w:pPr>
          </w:p>
        </w:tc>
      </w:tr>
      <w:tr w:rsidR="00E228F6" w:rsidRPr="000844BD" w14:paraId="30A9D586" w14:textId="77777777" w:rsidTr="00DF2D3F">
        <w:trPr>
          <w:trHeight w:val="2416"/>
        </w:trPr>
        <w:tc>
          <w:tcPr>
            <w:tcW w:w="4860" w:type="dxa"/>
            <w:shd w:val="clear" w:color="auto" w:fill="E4D2F2"/>
            <w:tcMar>
              <w:top w:w="0" w:type="dxa"/>
              <w:left w:w="108" w:type="dxa"/>
              <w:bottom w:w="0" w:type="dxa"/>
              <w:right w:w="108" w:type="dxa"/>
            </w:tcMar>
            <w:hideMark/>
          </w:tcPr>
          <w:p w14:paraId="11FFF4B8" w14:textId="77777777" w:rsidR="00E228F6" w:rsidRPr="007D1A35" w:rsidRDefault="00E228F6" w:rsidP="00DF2D3F">
            <w:pPr>
              <w:rPr>
                <w:rFonts w:ascii="Arial" w:hAnsi="Arial" w:cs="Arial"/>
                <w:sz w:val="6"/>
                <w:szCs w:val="6"/>
                <w:bdr w:val="none" w:sz="0" w:space="0" w:color="auto" w:frame="1"/>
              </w:rPr>
            </w:pPr>
          </w:p>
          <w:p w14:paraId="235BE8AC" w14:textId="5987DC9A" w:rsidR="00E228F6" w:rsidRPr="00DA1F00" w:rsidRDefault="00E228F6" w:rsidP="00DF2D3F">
            <w:pPr>
              <w:jc w:val="center"/>
              <w:rPr>
                <w:rFonts w:ascii="Arial" w:hAnsi="Arial" w:cs="Arial"/>
                <w:b/>
                <w:bCs/>
                <w:sz w:val="18"/>
                <w:szCs w:val="18"/>
              </w:rPr>
            </w:pPr>
            <w:r w:rsidRPr="00DA1F00">
              <w:rPr>
                <w:rFonts w:ascii="Arial" w:hAnsi="Arial" w:cs="Arial"/>
                <w:b/>
                <w:bCs/>
                <w:sz w:val="18"/>
                <w:szCs w:val="18"/>
                <w:bdr w:val="none" w:sz="0" w:space="0" w:color="auto" w:frame="1"/>
                <w:shd w:val="clear" w:color="auto" w:fill="E4D2F2"/>
              </w:rPr>
              <w:fldChar w:fldCharType="begin"/>
            </w:r>
            <w:r w:rsidRPr="00DA1F00">
              <w:rPr>
                <w:rFonts w:ascii="Arial" w:hAnsi="Arial" w:cs="Arial"/>
                <w:b/>
                <w:bCs/>
                <w:sz w:val="18"/>
                <w:szCs w:val="18"/>
                <w:bdr w:val="none" w:sz="0" w:space="0" w:color="auto" w:frame="1"/>
                <w:shd w:val="clear" w:color="auto" w:fill="E4D2F2"/>
              </w:rPr>
              <w:instrText xml:space="preserve"> INCLUDEPICTURE "https://lh5.googleusercontent.com/fuLhMqhqkLz9PYpgShApUwSB0ytiKQmYna_XR_z9V4NBw01OXNFQGLAkDVboX6RqDFU2eobiOzZ2VcJAChBqJDSW8YdynM4R9-GH30eHiFGUcrRYoIpblIn24oZIGHvkjMBA9kE=s1600" \* MERGEFORMATINET </w:instrText>
            </w:r>
            <w:r w:rsidRPr="00DA1F00">
              <w:rPr>
                <w:rFonts w:ascii="Arial" w:hAnsi="Arial" w:cs="Arial"/>
                <w:b/>
                <w:bCs/>
                <w:sz w:val="18"/>
                <w:szCs w:val="18"/>
                <w:bdr w:val="none" w:sz="0" w:space="0" w:color="auto" w:frame="1"/>
                <w:shd w:val="clear" w:color="auto" w:fill="E4D2F2"/>
              </w:rPr>
              <w:fldChar w:fldCharType="end"/>
            </w:r>
            <w:r w:rsidR="00DA1F00" w:rsidRPr="00DA1F00">
              <w:rPr>
                <w:rFonts w:ascii="Arial" w:hAnsi="Arial" w:cs="Arial"/>
                <w:b/>
                <w:bCs/>
                <w:sz w:val="18"/>
                <w:szCs w:val="18"/>
                <w:bdr w:val="none" w:sz="0" w:space="0" w:color="auto" w:frame="1"/>
                <w:shd w:val="clear" w:color="auto" w:fill="E4D2F2"/>
              </w:rPr>
              <w:t>Misconceptions</w:t>
            </w:r>
          </w:p>
          <w:p w14:paraId="5ADCAB26" w14:textId="77777777" w:rsidR="00DA1F00" w:rsidRPr="00DA1F00" w:rsidRDefault="00DA1F00" w:rsidP="00DA1F00">
            <w:pPr>
              <w:numPr>
                <w:ilvl w:val="0"/>
                <w:numId w:val="31"/>
              </w:numPr>
              <w:ind w:left="216" w:hanging="216"/>
              <w:textAlignment w:val="baseline"/>
              <w:rPr>
                <w:rFonts w:ascii="Arial" w:hAnsi="Arial" w:cs="Arial"/>
                <w:sz w:val="18"/>
                <w:szCs w:val="18"/>
                <w:shd w:val="clear" w:color="auto" w:fill="E4D2F2"/>
              </w:rPr>
            </w:pPr>
            <w:r w:rsidRPr="00DA1F00">
              <w:rPr>
                <w:rFonts w:ascii="Arial" w:hAnsi="Arial" w:cs="Arial"/>
                <w:sz w:val="18"/>
                <w:szCs w:val="18"/>
                <w:shd w:val="clear" w:color="auto" w:fill="E4D2F2"/>
              </w:rPr>
              <w:t>All English learners learn in the same way at about the same rate; a slow rate of language acquisition indicates a possible disability.</w:t>
            </w:r>
          </w:p>
          <w:p w14:paraId="0B060238" w14:textId="12540EB4" w:rsidR="00DA1F00" w:rsidRPr="00DF3592" w:rsidRDefault="00DA1F00" w:rsidP="00DF3592">
            <w:pPr>
              <w:numPr>
                <w:ilvl w:val="0"/>
                <w:numId w:val="31"/>
              </w:numPr>
              <w:ind w:left="216" w:hanging="216"/>
              <w:textAlignment w:val="baseline"/>
              <w:rPr>
                <w:rFonts w:ascii="Arial" w:hAnsi="Arial" w:cs="Arial"/>
                <w:sz w:val="18"/>
                <w:szCs w:val="18"/>
                <w:shd w:val="clear" w:color="auto" w:fill="E4D2F2"/>
              </w:rPr>
            </w:pPr>
            <w:r w:rsidRPr="00DA1F00">
              <w:rPr>
                <w:rFonts w:ascii="Arial" w:hAnsi="Arial" w:cs="Arial"/>
                <w:sz w:val="18"/>
                <w:szCs w:val="18"/>
                <w:shd w:val="clear" w:color="auto" w:fill="E4D2F2"/>
              </w:rPr>
              <w:t>Learning disabilities usually correspond with a low IQ.  English learners with learning disabilities are unable to learn.</w:t>
            </w:r>
          </w:p>
          <w:p w14:paraId="0BF64039" w14:textId="6575CD27" w:rsidR="00DA1F00" w:rsidRPr="00DA1F00" w:rsidRDefault="00DA1F00" w:rsidP="00DA1F00">
            <w:pPr>
              <w:numPr>
                <w:ilvl w:val="0"/>
                <w:numId w:val="31"/>
              </w:numPr>
              <w:ind w:left="216" w:hanging="216"/>
              <w:textAlignment w:val="baseline"/>
              <w:rPr>
                <w:rFonts w:ascii="Arial" w:hAnsi="Arial" w:cs="Arial"/>
                <w:sz w:val="18"/>
                <w:szCs w:val="18"/>
                <w:shd w:val="clear" w:color="auto" w:fill="E4D2F2"/>
              </w:rPr>
            </w:pPr>
            <w:r w:rsidRPr="00DA1F00">
              <w:rPr>
                <w:rFonts w:ascii="Arial" w:hAnsi="Arial" w:cs="Arial"/>
                <w:sz w:val="18"/>
                <w:szCs w:val="18"/>
                <w:shd w:val="clear" w:color="auto" w:fill="E4D2F2"/>
              </w:rPr>
              <w:t>Instruction for dually identified students is the responsibility of only the ESL and special education teacher.</w:t>
            </w:r>
          </w:p>
          <w:p w14:paraId="010A890D" w14:textId="4DF5080F" w:rsidR="00DA1F00" w:rsidRPr="00DA1F00" w:rsidRDefault="00DA1F00" w:rsidP="00DA1F00">
            <w:pPr>
              <w:numPr>
                <w:ilvl w:val="0"/>
                <w:numId w:val="31"/>
              </w:numPr>
              <w:ind w:left="216" w:hanging="216"/>
              <w:textAlignment w:val="baseline"/>
              <w:rPr>
                <w:rFonts w:ascii="Arial" w:hAnsi="Arial" w:cs="Arial"/>
                <w:sz w:val="18"/>
                <w:szCs w:val="18"/>
                <w:shd w:val="clear" w:color="auto" w:fill="E4D2F2"/>
              </w:rPr>
            </w:pPr>
            <w:r w:rsidRPr="00DA1F00">
              <w:rPr>
                <w:rFonts w:ascii="Arial" w:hAnsi="Arial" w:cs="Arial"/>
                <w:sz w:val="18"/>
                <w:szCs w:val="18"/>
                <w:shd w:val="clear" w:color="auto" w:fill="E4D2F2"/>
              </w:rPr>
              <w:t>English learners suspected of having a disability cannot be referred to special education evaluation until they have obtained a high-level English language proficiency.</w:t>
            </w:r>
          </w:p>
          <w:p w14:paraId="0B131787" w14:textId="3C1647C0" w:rsidR="00E228F6" w:rsidRPr="007D1A35" w:rsidRDefault="00DA1F00" w:rsidP="00DA1F00">
            <w:pPr>
              <w:numPr>
                <w:ilvl w:val="0"/>
                <w:numId w:val="31"/>
              </w:numPr>
              <w:shd w:val="clear" w:color="auto" w:fill="E4D2F2"/>
              <w:ind w:left="216" w:hanging="216"/>
              <w:textAlignment w:val="baseline"/>
              <w:rPr>
                <w:rFonts w:ascii="Arial" w:hAnsi="Arial" w:cs="Arial"/>
                <w:sz w:val="18"/>
                <w:szCs w:val="18"/>
              </w:rPr>
            </w:pPr>
            <w:r w:rsidRPr="00DA1F00">
              <w:rPr>
                <w:rFonts w:ascii="Arial" w:hAnsi="Arial" w:cs="Arial"/>
                <w:sz w:val="18"/>
                <w:szCs w:val="18"/>
                <w:shd w:val="clear" w:color="auto" w:fill="E4D2F2"/>
              </w:rPr>
              <w:t xml:space="preserve">Once an English learner is identified as a student with a disability, they no longer need to receive </w:t>
            </w:r>
            <w:r>
              <w:rPr>
                <w:rFonts w:ascii="Arial" w:hAnsi="Arial" w:cs="Arial"/>
                <w:sz w:val="18"/>
                <w:szCs w:val="18"/>
                <w:shd w:val="clear" w:color="auto" w:fill="E4D2F2"/>
              </w:rPr>
              <w:t xml:space="preserve">language services or ESL instruction because </w:t>
            </w:r>
            <w:r w:rsidRPr="00DA1F00">
              <w:rPr>
                <w:rFonts w:ascii="Arial" w:hAnsi="Arial" w:cs="Arial"/>
                <w:sz w:val="18"/>
                <w:szCs w:val="18"/>
                <w:shd w:val="clear" w:color="auto" w:fill="E4D2F2"/>
              </w:rPr>
              <w:t xml:space="preserve">their special education services supersede their </w:t>
            </w:r>
            <w:r>
              <w:rPr>
                <w:rFonts w:ascii="Arial" w:hAnsi="Arial" w:cs="Arial"/>
                <w:sz w:val="18"/>
                <w:szCs w:val="18"/>
                <w:shd w:val="clear" w:color="auto" w:fill="E4D2F2"/>
              </w:rPr>
              <w:t xml:space="preserve">need for language services. </w:t>
            </w:r>
          </w:p>
        </w:tc>
        <w:tc>
          <w:tcPr>
            <w:tcW w:w="5310" w:type="dxa"/>
            <w:shd w:val="clear" w:color="auto" w:fill="E4D2F2"/>
            <w:tcMar>
              <w:top w:w="0" w:type="dxa"/>
              <w:left w:w="108" w:type="dxa"/>
              <w:bottom w:w="0" w:type="dxa"/>
              <w:right w:w="108" w:type="dxa"/>
            </w:tcMar>
            <w:hideMark/>
          </w:tcPr>
          <w:p w14:paraId="767A5AF9" w14:textId="77777777" w:rsidR="00E228F6" w:rsidRPr="007D1A35" w:rsidRDefault="00E228F6" w:rsidP="00DF2D3F">
            <w:pPr>
              <w:rPr>
                <w:rFonts w:ascii="Arial" w:hAnsi="Arial" w:cs="Arial"/>
                <w:sz w:val="6"/>
                <w:szCs w:val="6"/>
                <w:bdr w:val="none" w:sz="0" w:space="0" w:color="auto" w:frame="1"/>
              </w:rPr>
            </w:pPr>
          </w:p>
          <w:p w14:paraId="4F0106DB" w14:textId="72BC5B71" w:rsidR="00E228F6" w:rsidRPr="00DA1F00" w:rsidRDefault="00E228F6" w:rsidP="00DF2D3F">
            <w:pPr>
              <w:jc w:val="center"/>
              <w:rPr>
                <w:rFonts w:ascii="Arial" w:hAnsi="Arial" w:cs="Arial"/>
                <w:b/>
                <w:bCs/>
                <w:sz w:val="18"/>
                <w:szCs w:val="18"/>
              </w:rPr>
            </w:pPr>
            <w:r w:rsidRPr="00DA1F00">
              <w:rPr>
                <w:rFonts w:ascii="Arial" w:hAnsi="Arial" w:cs="Arial"/>
                <w:b/>
                <w:bCs/>
                <w:sz w:val="18"/>
                <w:szCs w:val="18"/>
                <w:bdr w:val="none" w:sz="0" w:space="0" w:color="auto" w:frame="1"/>
                <w:shd w:val="clear" w:color="auto" w:fill="E4D2F2"/>
              </w:rPr>
              <w:fldChar w:fldCharType="begin"/>
            </w:r>
            <w:r w:rsidRPr="00DA1F00">
              <w:rPr>
                <w:rFonts w:ascii="Arial" w:hAnsi="Arial" w:cs="Arial"/>
                <w:b/>
                <w:bCs/>
                <w:sz w:val="18"/>
                <w:szCs w:val="18"/>
                <w:bdr w:val="none" w:sz="0" w:space="0" w:color="auto" w:frame="1"/>
                <w:shd w:val="clear" w:color="auto" w:fill="E4D2F2"/>
              </w:rPr>
              <w:instrText xml:space="preserve"> INCLUDEPICTURE "https://lh3.googleusercontent.com/hI8Q0C5ncDT3CUX9wGmiPhC-qPNKaX63F-5YbWVDH2rXw60MYJNwMQBDAryOncDkOxwXTqvJaiLzQSZ8kJTyX2ppqMU1_yBcMJ0LE1MTCHpQRd728JQlojGh8MQVSDT70BJT7TY=s1600" \* MERGEFORMATINET </w:instrText>
            </w:r>
            <w:r w:rsidRPr="00DA1F00">
              <w:rPr>
                <w:rFonts w:ascii="Arial" w:hAnsi="Arial" w:cs="Arial"/>
                <w:b/>
                <w:bCs/>
                <w:sz w:val="18"/>
                <w:szCs w:val="18"/>
                <w:bdr w:val="none" w:sz="0" w:space="0" w:color="auto" w:frame="1"/>
                <w:shd w:val="clear" w:color="auto" w:fill="E4D2F2"/>
              </w:rPr>
              <w:fldChar w:fldCharType="end"/>
            </w:r>
            <w:r w:rsidR="00DA1F00" w:rsidRPr="00DA1F00">
              <w:rPr>
                <w:rFonts w:ascii="Arial" w:hAnsi="Arial" w:cs="Arial"/>
                <w:b/>
                <w:bCs/>
                <w:sz w:val="18"/>
                <w:szCs w:val="18"/>
                <w:bdr w:val="none" w:sz="0" w:space="0" w:color="auto" w:frame="1"/>
                <w:shd w:val="clear" w:color="auto" w:fill="E4D2F2"/>
              </w:rPr>
              <w:t>Realities</w:t>
            </w:r>
          </w:p>
          <w:p w14:paraId="5F185225" w14:textId="77777777" w:rsidR="00DA1F00" w:rsidRPr="00DA1F00" w:rsidRDefault="00DA1F00" w:rsidP="00DA1F00">
            <w:pPr>
              <w:numPr>
                <w:ilvl w:val="0"/>
                <w:numId w:val="32"/>
              </w:numPr>
              <w:ind w:left="216" w:hanging="216"/>
              <w:textAlignment w:val="baseline"/>
              <w:rPr>
                <w:rFonts w:ascii="Arial" w:hAnsi="Arial" w:cs="Arial"/>
                <w:sz w:val="18"/>
                <w:szCs w:val="18"/>
              </w:rPr>
            </w:pPr>
            <w:r w:rsidRPr="00DA1F00">
              <w:rPr>
                <w:rFonts w:ascii="Arial" w:hAnsi="Arial" w:cs="Arial"/>
                <w:sz w:val="18"/>
                <w:szCs w:val="18"/>
              </w:rPr>
              <w:t>The length of time it takes students to acquire academic language in English varies a great deal, from 4 to 7 years or more.</w:t>
            </w:r>
          </w:p>
          <w:p w14:paraId="43144C5A" w14:textId="4E851B18" w:rsidR="00DA1F00" w:rsidRPr="00DA1F00" w:rsidRDefault="00DA1F00" w:rsidP="00DA1F00">
            <w:pPr>
              <w:numPr>
                <w:ilvl w:val="0"/>
                <w:numId w:val="32"/>
              </w:numPr>
              <w:ind w:left="216" w:hanging="216"/>
              <w:textAlignment w:val="baseline"/>
              <w:rPr>
                <w:rFonts w:ascii="Arial" w:hAnsi="Arial" w:cs="Arial"/>
                <w:sz w:val="18"/>
                <w:szCs w:val="18"/>
              </w:rPr>
            </w:pPr>
            <w:r w:rsidRPr="00DA1F00">
              <w:rPr>
                <w:rFonts w:ascii="Arial" w:hAnsi="Arial" w:cs="Arial"/>
                <w:sz w:val="18"/>
                <w:szCs w:val="18"/>
              </w:rPr>
              <w:t>Any student with specific learning disabilities, including ELSWD</w:t>
            </w:r>
            <w:r w:rsidR="005B7E17">
              <w:rPr>
                <w:rFonts w:ascii="Arial" w:hAnsi="Arial" w:cs="Arial"/>
                <w:sz w:val="18"/>
                <w:szCs w:val="18"/>
              </w:rPr>
              <w:t>s</w:t>
            </w:r>
            <w:r w:rsidRPr="00DA1F00">
              <w:rPr>
                <w:rFonts w:ascii="Arial" w:hAnsi="Arial" w:cs="Arial"/>
                <w:sz w:val="18"/>
                <w:szCs w:val="18"/>
              </w:rPr>
              <w:t>, must be average or above in intelligence as measured by an individual IQ test and have a significant discrepancy between their ability and achievement.</w:t>
            </w:r>
          </w:p>
          <w:p w14:paraId="7CC1FCA5" w14:textId="43BBB48E" w:rsidR="00DA1F00" w:rsidRPr="00DA1F00" w:rsidRDefault="00DA1F00" w:rsidP="00DA1F00">
            <w:pPr>
              <w:numPr>
                <w:ilvl w:val="0"/>
                <w:numId w:val="32"/>
              </w:numPr>
              <w:ind w:left="216" w:hanging="216"/>
              <w:textAlignment w:val="baseline"/>
              <w:rPr>
                <w:rFonts w:ascii="Arial" w:hAnsi="Arial" w:cs="Arial"/>
                <w:sz w:val="18"/>
                <w:szCs w:val="18"/>
              </w:rPr>
            </w:pPr>
            <w:r w:rsidRPr="00DA1F00">
              <w:rPr>
                <w:rFonts w:ascii="Arial" w:hAnsi="Arial" w:cs="Arial"/>
                <w:sz w:val="18"/>
                <w:szCs w:val="18"/>
              </w:rPr>
              <w:t>Instruction for dually identified students is the responsibility of all teachers</w:t>
            </w:r>
            <w:r>
              <w:rPr>
                <w:rFonts w:ascii="Arial" w:hAnsi="Arial" w:cs="Arial"/>
                <w:sz w:val="18"/>
                <w:szCs w:val="18"/>
              </w:rPr>
              <w:t>; e</w:t>
            </w:r>
            <w:r w:rsidRPr="00DA1F00">
              <w:rPr>
                <w:rFonts w:ascii="Arial" w:hAnsi="Arial" w:cs="Arial"/>
                <w:sz w:val="18"/>
                <w:szCs w:val="18"/>
              </w:rPr>
              <w:t xml:space="preserve">ach teacher </w:t>
            </w:r>
            <w:r>
              <w:rPr>
                <w:rFonts w:ascii="Arial" w:hAnsi="Arial" w:cs="Arial"/>
                <w:sz w:val="18"/>
                <w:szCs w:val="18"/>
              </w:rPr>
              <w:t xml:space="preserve">plays a </w:t>
            </w:r>
            <w:r w:rsidRPr="00DA1F00">
              <w:rPr>
                <w:rFonts w:ascii="Arial" w:hAnsi="Arial" w:cs="Arial"/>
                <w:sz w:val="18"/>
                <w:szCs w:val="18"/>
              </w:rPr>
              <w:t>specific role in supporting student’s academic and l</w:t>
            </w:r>
            <w:r>
              <w:rPr>
                <w:rFonts w:ascii="Arial" w:hAnsi="Arial" w:cs="Arial"/>
                <w:sz w:val="18"/>
                <w:szCs w:val="18"/>
              </w:rPr>
              <w:t xml:space="preserve">anguage </w:t>
            </w:r>
            <w:r w:rsidRPr="00DA1F00">
              <w:rPr>
                <w:rFonts w:ascii="Arial" w:hAnsi="Arial" w:cs="Arial"/>
                <w:sz w:val="18"/>
                <w:szCs w:val="18"/>
              </w:rPr>
              <w:t>development.</w:t>
            </w:r>
          </w:p>
          <w:p w14:paraId="390651FC" w14:textId="0E854770" w:rsidR="00DA1F00" w:rsidRPr="00DA1F00" w:rsidRDefault="00DA1F00" w:rsidP="00DA1F00">
            <w:pPr>
              <w:numPr>
                <w:ilvl w:val="0"/>
                <w:numId w:val="32"/>
              </w:numPr>
              <w:ind w:left="216" w:hanging="216"/>
              <w:textAlignment w:val="baseline"/>
              <w:rPr>
                <w:rFonts w:ascii="Arial" w:hAnsi="Arial" w:cs="Arial"/>
                <w:sz w:val="18"/>
                <w:szCs w:val="18"/>
              </w:rPr>
            </w:pPr>
            <w:r>
              <w:rPr>
                <w:rFonts w:ascii="Arial" w:hAnsi="Arial" w:cs="Arial"/>
                <w:sz w:val="18"/>
                <w:szCs w:val="18"/>
              </w:rPr>
              <w:t xml:space="preserve">Delaying </w:t>
            </w:r>
            <w:r w:rsidRPr="00DA1F00">
              <w:rPr>
                <w:rFonts w:ascii="Arial" w:hAnsi="Arial" w:cs="Arial"/>
                <w:sz w:val="18"/>
                <w:szCs w:val="18"/>
              </w:rPr>
              <w:t xml:space="preserve">the evaluation of </w:t>
            </w:r>
            <w:r>
              <w:rPr>
                <w:rFonts w:ascii="Arial" w:hAnsi="Arial" w:cs="Arial"/>
                <w:sz w:val="18"/>
                <w:szCs w:val="18"/>
              </w:rPr>
              <w:t xml:space="preserve">English learners </w:t>
            </w:r>
            <w:r w:rsidRPr="00DA1F00">
              <w:rPr>
                <w:rFonts w:ascii="Arial" w:hAnsi="Arial" w:cs="Arial"/>
                <w:sz w:val="18"/>
                <w:szCs w:val="18"/>
              </w:rPr>
              <w:t xml:space="preserve">for special education and related services for a specified </w:t>
            </w:r>
            <w:proofErr w:type="gramStart"/>
            <w:r w:rsidRPr="00DA1F00">
              <w:rPr>
                <w:rFonts w:ascii="Arial" w:hAnsi="Arial" w:cs="Arial"/>
                <w:sz w:val="18"/>
                <w:szCs w:val="18"/>
              </w:rPr>
              <w:t>period of time</w:t>
            </w:r>
            <w:proofErr w:type="gramEnd"/>
            <w:r w:rsidRPr="00DA1F00">
              <w:rPr>
                <w:rFonts w:ascii="Arial" w:hAnsi="Arial" w:cs="Arial"/>
                <w:sz w:val="18"/>
                <w:szCs w:val="18"/>
              </w:rPr>
              <w:t xml:space="preserve"> based on their E</w:t>
            </w:r>
            <w:r>
              <w:rPr>
                <w:rFonts w:ascii="Arial" w:hAnsi="Arial" w:cs="Arial"/>
                <w:sz w:val="18"/>
                <w:szCs w:val="18"/>
              </w:rPr>
              <w:t xml:space="preserve">nglish learner status is a violation of </w:t>
            </w:r>
            <w:r w:rsidRPr="00DA1F00">
              <w:rPr>
                <w:rFonts w:ascii="Arial" w:hAnsi="Arial" w:cs="Arial"/>
                <w:sz w:val="18"/>
                <w:szCs w:val="18"/>
              </w:rPr>
              <w:t>IDEA and Federal civil rights laws.</w:t>
            </w:r>
          </w:p>
          <w:p w14:paraId="3FF2F275" w14:textId="123891D6" w:rsidR="00E228F6" w:rsidRPr="00007707" w:rsidRDefault="00DA1F00" w:rsidP="00DA1F00">
            <w:pPr>
              <w:numPr>
                <w:ilvl w:val="0"/>
                <w:numId w:val="32"/>
              </w:numPr>
              <w:ind w:left="216" w:hanging="216"/>
              <w:textAlignment w:val="baseline"/>
              <w:rPr>
                <w:rFonts w:ascii="Arial" w:hAnsi="Arial" w:cs="Arial"/>
                <w:sz w:val="6"/>
                <w:szCs w:val="6"/>
              </w:rPr>
            </w:pPr>
            <w:r>
              <w:rPr>
                <w:rFonts w:ascii="Arial" w:hAnsi="Arial" w:cs="Arial"/>
                <w:sz w:val="18"/>
                <w:szCs w:val="18"/>
              </w:rPr>
              <w:t>District and/or school policies (formal or informal) that do not allow for dual special education and language services or policies that result in English learners receiving either special</w:t>
            </w:r>
            <w:r w:rsidRPr="00DA1F00">
              <w:rPr>
                <w:rFonts w:ascii="Arial" w:hAnsi="Arial" w:cs="Arial"/>
                <w:sz w:val="18"/>
                <w:szCs w:val="18"/>
              </w:rPr>
              <w:t xml:space="preserve"> education </w:t>
            </w:r>
            <w:r>
              <w:rPr>
                <w:rFonts w:ascii="Arial" w:hAnsi="Arial" w:cs="Arial"/>
                <w:sz w:val="18"/>
                <w:szCs w:val="18"/>
              </w:rPr>
              <w:t xml:space="preserve">or language </w:t>
            </w:r>
            <w:r w:rsidRPr="00DA1F00">
              <w:rPr>
                <w:rFonts w:ascii="Arial" w:hAnsi="Arial" w:cs="Arial"/>
                <w:sz w:val="18"/>
                <w:szCs w:val="18"/>
              </w:rPr>
              <w:t xml:space="preserve">services but not both </w:t>
            </w:r>
            <w:r>
              <w:rPr>
                <w:rFonts w:ascii="Arial" w:hAnsi="Arial" w:cs="Arial"/>
                <w:sz w:val="18"/>
                <w:szCs w:val="18"/>
              </w:rPr>
              <w:t xml:space="preserve">are a violation </w:t>
            </w:r>
            <w:proofErr w:type="gramStart"/>
            <w:r>
              <w:rPr>
                <w:rFonts w:ascii="Arial" w:hAnsi="Arial" w:cs="Arial"/>
                <w:sz w:val="18"/>
                <w:szCs w:val="18"/>
              </w:rPr>
              <w:t xml:space="preserve">of </w:t>
            </w:r>
            <w:r w:rsidRPr="00DA1F00">
              <w:rPr>
                <w:rFonts w:ascii="Arial" w:hAnsi="Arial" w:cs="Arial"/>
                <w:sz w:val="18"/>
                <w:szCs w:val="18"/>
              </w:rPr>
              <w:t xml:space="preserve"> IDEA</w:t>
            </w:r>
            <w:proofErr w:type="gramEnd"/>
            <w:r w:rsidRPr="00DA1F00">
              <w:rPr>
                <w:rFonts w:ascii="Arial" w:hAnsi="Arial" w:cs="Arial"/>
                <w:sz w:val="18"/>
                <w:szCs w:val="18"/>
              </w:rPr>
              <w:t xml:space="preserve"> and Federal civil rights laws.</w:t>
            </w:r>
          </w:p>
          <w:p w14:paraId="1F3F6BA0" w14:textId="77777777" w:rsidR="00007707" w:rsidRPr="00DA1F00" w:rsidRDefault="00007707" w:rsidP="00007707">
            <w:pPr>
              <w:textAlignment w:val="baseline"/>
              <w:rPr>
                <w:rFonts w:ascii="Arial" w:hAnsi="Arial" w:cs="Arial"/>
                <w:sz w:val="6"/>
                <w:szCs w:val="6"/>
              </w:rPr>
            </w:pPr>
          </w:p>
          <w:p w14:paraId="005AA648" w14:textId="3DCB6BCA" w:rsidR="00DA1F00" w:rsidRPr="00C46540" w:rsidRDefault="00DA1F00" w:rsidP="00DA1F00">
            <w:pPr>
              <w:textAlignment w:val="baseline"/>
              <w:rPr>
                <w:rFonts w:ascii="Arial" w:hAnsi="Arial" w:cs="Arial"/>
                <w:sz w:val="6"/>
                <w:szCs w:val="6"/>
              </w:rPr>
            </w:pPr>
          </w:p>
        </w:tc>
      </w:tr>
    </w:tbl>
    <w:p w14:paraId="0B207481" w14:textId="772227C4" w:rsidR="00E228F6" w:rsidRDefault="00E228F6" w:rsidP="00E228F6">
      <w:pPr>
        <w:spacing w:line="276" w:lineRule="auto"/>
        <w:rPr>
          <w:rFonts w:asciiTheme="minorHAnsi" w:hAnsiTheme="minorHAnsi" w:cstheme="minorHAnsi"/>
          <w:color w:val="000000"/>
          <w:sz w:val="22"/>
          <w:szCs w:val="22"/>
          <w:shd w:val="clear" w:color="auto" w:fill="FFFFFF"/>
        </w:rPr>
      </w:pPr>
    </w:p>
    <w:p w14:paraId="13AD29C7" w14:textId="431A12F8" w:rsidR="00CC5560" w:rsidRDefault="00DA1F00" w:rsidP="00E228F6">
      <w:pPr>
        <w:spacing w:line="276" w:lineRule="auto"/>
        <w:rPr>
          <w:rFonts w:ascii="Georgia" w:hAnsi="Georgia" w:cs="Calibri"/>
          <w:b/>
          <w:bCs/>
          <w:color w:val="7030A0"/>
          <w:shd w:val="clear" w:color="auto" w:fill="FFFFFF"/>
        </w:rPr>
      </w:pPr>
      <w:r>
        <w:rPr>
          <w:rFonts w:ascii="Georgia" w:hAnsi="Georgia" w:cs="Calibri"/>
          <w:b/>
          <w:bCs/>
          <w:color w:val="7030A0"/>
          <w:shd w:val="clear" w:color="auto" w:fill="FFFFFF"/>
        </w:rPr>
        <w:t>Strategies and Best Practices</w:t>
      </w:r>
    </w:p>
    <w:p w14:paraId="5CD57666" w14:textId="3FFA42EB" w:rsidR="00EF620D" w:rsidRPr="00F404E7" w:rsidRDefault="00F404E7" w:rsidP="00E228F6">
      <w:pPr>
        <w:spacing w:line="276" w:lineRule="auto"/>
        <w:rPr>
          <w:rFonts w:asciiTheme="minorHAnsi" w:hAnsiTheme="minorHAnsi" w:cstheme="minorHAnsi"/>
          <w:color w:val="000000" w:themeColor="text1"/>
          <w:sz w:val="22"/>
          <w:szCs w:val="22"/>
          <w:shd w:val="clear" w:color="auto" w:fill="FFFFFF"/>
        </w:rPr>
      </w:pPr>
      <w:r w:rsidRPr="00F404E7">
        <w:rPr>
          <w:rFonts w:asciiTheme="minorHAnsi" w:hAnsiTheme="minorHAnsi" w:cstheme="minorHAnsi"/>
          <w:color w:val="000000" w:themeColor="text1"/>
          <w:sz w:val="22"/>
          <w:szCs w:val="22"/>
          <w:shd w:val="clear" w:color="auto" w:fill="FFFFFF"/>
        </w:rPr>
        <w:t>To</w:t>
      </w:r>
      <w:r w:rsidR="00EF620D" w:rsidRPr="00F404E7">
        <w:rPr>
          <w:rFonts w:asciiTheme="minorHAnsi" w:hAnsiTheme="minorHAnsi" w:cstheme="minorHAnsi"/>
          <w:color w:val="000000" w:themeColor="text1"/>
          <w:sz w:val="22"/>
          <w:szCs w:val="22"/>
          <w:shd w:val="clear" w:color="auto" w:fill="FFFFFF"/>
        </w:rPr>
        <w:t xml:space="preserve"> meet the unique academic</w:t>
      </w:r>
      <w:r w:rsidR="00DA1F00">
        <w:rPr>
          <w:rFonts w:asciiTheme="minorHAnsi" w:hAnsiTheme="minorHAnsi" w:cstheme="minorHAnsi"/>
          <w:color w:val="000000" w:themeColor="text1"/>
          <w:sz w:val="22"/>
          <w:szCs w:val="22"/>
          <w:shd w:val="clear" w:color="auto" w:fill="FFFFFF"/>
        </w:rPr>
        <w:t>,</w:t>
      </w:r>
      <w:r w:rsidR="00EF620D" w:rsidRPr="00F404E7">
        <w:rPr>
          <w:rFonts w:asciiTheme="minorHAnsi" w:hAnsiTheme="minorHAnsi" w:cstheme="minorHAnsi"/>
          <w:color w:val="000000" w:themeColor="text1"/>
          <w:sz w:val="22"/>
          <w:szCs w:val="22"/>
          <w:shd w:val="clear" w:color="auto" w:fill="FFFFFF"/>
        </w:rPr>
        <w:t xml:space="preserve"> language</w:t>
      </w:r>
      <w:r w:rsidR="00DA1F00">
        <w:rPr>
          <w:rFonts w:asciiTheme="minorHAnsi" w:hAnsiTheme="minorHAnsi" w:cstheme="minorHAnsi"/>
          <w:color w:val="000000" w:themeColor="text1"/>
          <w:sz w:val="22"/>
          <w:szCs w:val="22"/>
          <w:shd w:val="clear" w:color="auto" w:fill="FFFFFF"/>
        </w:rPr>
        <w:t xml:space="preserve">, </w:t>
      </w:r>
      <w:r w:rsidR="00EF620D" w:rsidRPr="00F404E7">
        <w:rPr>
          <w:rFonts w:asciiTheme="minorHAnsi" w:hAnsiTheme="minorHAnsi" w:cstheme="minorHAnsi"/>
          <w:color w:val="000000" w:themeColor="text1"/>
          <w:sz w:val="22"/>
          <w:szCs w:val="22"/>
          <w:shd w:val="clear" w:color="auto" w:fill="FFFFFF"/>
        </w:rPr>
        <w:t xml:space="preserve">disability-related, and social-emotional learning needs of ELSWDs, </w:t>
      </w:r>
      <w:r w:rsidRPr="003A7751">
        <w:rPr>
          <w:rFonts w:asciiTheme="minorHAnsi" w:hAnsiTheme="minorHAnsi" w:cstheme="minorHAnsi"/>
          <w:color w:val="000000" w:themeColor="text1"/>
          <w:sz w:val="22"/>
          <w:szCs w:val="22"/>
          <w:shd w:val="clear" w:color="auto" w:fill="FFFFFF"/>
        </w:rPr>
        <w:t>classroom educators</w:t>
      </w:r>
      <w:r>
        <w:rPr>
          <w:rFonts w:asciiTheme="minorHAnsi" w:hAnsiTheme="minorHAnsi" w:cstheme="minorHAnsi"/>
          <w:color w:val="000000" w:themeColor="text1"/>
          <w:sz w:val="22"/>
          <w:szCs w:val="22"/>
          <w:shd w:val="clear" w:color="auto" w:fill="FFFFFF"/>
        </w:rPr>
        <w:t xml:space="preserve"> can </w:t>
      </w:r>
      <w:r w:rsidR="00DA1F00">
        <w:rPr>
          <w:rFonts w:asciiTheme="minorHAnsi" w:hAnsiTheme="minorHAnsi" w:cstheme="minorHAnsi"/>
          <w:color w:val="000000" w:themeColor="text1"/>
          <w:sz w:val="22"/>
          <w:szCs w:val="22"/>
          <w:shd w:val="clear" w:color="auto" w:fill="FFFFFF"/>
        </w:rPr>
        <w:t>use the following strategies and practices to provide effective learning environments:</w:t>
      </w:r>
    </w:p>
    <w:p w14:paraId="5CC411DB" w14:textId="2127D15A" w:rsidR="007905B2" w:rsidRPr="007905B2" w:rsidRDefault="007905B2" w:rsidP="00DA1F00">
      <w:pPr>
        <w:pStyle w:val="ListParagraph"/>
        <w:numPr>
          <w:ilvl w:val="0"/>
          <w:numId w:val="11"/>
        </w:numPr>
        <w:spacing w:line="276" w:lineRule="auto"/>
        <w:ind w:left="216" w:hanging="216"/>
        <w:rPr>
          <w:rFonts w:asciiTheme="minorHAnsi" w:hAnsiTheme="minorHAnsi" w:cstheme="minorHAnsi"/>
          <w:color w:val="000000"/>
          <w:sz w:val="22"/>
          <w:szCs w:val="22"/>
          <w:shd w:val="clear" w:color="auto" w:fill="FFFFFF"/>
        </w:rPr>
      </w:pPr>
      <w:r w:rsidRPr="003A7751">
        <w:rPr>
          <w:rFonts w:asciiTheme="minorHAnsi" w:hAnsiTheme="minorHAnsi" w:cstheme="minorHAnsi"/>
          <w:b/>
          <w:bCs/>
          <w:color w:val="000000"/>
          <w:sz w:val="22"/>
          <w:szCs w:val="22"/>
          <w:shd w:val="clear" w:color="auto" w:fill="FFFFFF"/>
        </w:rPr>
        <w:t xml:space="preserve">Use a </w:t>
      </w:r>
      <w:hyperlink r:id="rId12" w:history="1">
        <w:r w:rsidRPr="003A7751">
          <w:rPr>
            <w:rStyle w:val="Hyperlink"/>
            <w:rFonts w:asciiTheme="minorHAnsi" w:hAnsiTheme="minorHAnsi" w:cstheme="minorHAnsi"/>
            <w:b/>
            <w:bCs/>
            <w:sz w:val="22"/>
            <w:szCs w:val="22"/>
            <w:shd w:val="clear" w:color="auto" w:fill="FFFFFF"/>
          </w:rPr>
          <w:t>Multi-Tiered System of Support</w:t>
        </w:r>
      </w:hyperlink>
      <w:r w:rsidRPr="003A7751">
        <w:rPr>
          <w:rFonts w:asciiTheme="minorHAnsi" w:hAnsiTheme="minorHAnsi" w:cstheme="minorHAnsi"/>
          <w:b/>
          <w:bCs/>
          <w:color w:val="000000"/>
          <w:sz w:val="22"/>
          <w:szCs w:val="22"/>
          <w:shd w:val="clear" w:color="auto" w:fill="FFFFFF"/>
        </w:rPr>
        <w:t xml:space="preserve"> </w:t>
      </w:r>
      <w:r w:rsidR="006277F1">
        <w:rPr>
          <w:rFonts w:asciiTheme="minorHAnsi" w:hAnsiTheme="minorHAnsi" w:cstheme="minorHAnsi"/>
          <w:b/>
          <w:bCs/>
          <w:color w:val="000000"/>
          <w:sz w:val="22"/>
          <w:szCs w:val="22"/>
          <w:shd w:val="clear" w:color="auto" w:fill="FFFFFF"/>
        </w:rPr>
        <w:t xml:space="preserve">(MTSS) </w:t>
      </w:r>
      <w:r w:rsidRPr="003A7751">
        <w:rPr>
          <w:rFonts w:asciiTheme="minorHAnsi" w:hAnsiTheme="minorHAnsi" w:cstheme="minorHAnsi"/>
          <w:b/>
          <w:bCs/>
          <w:color w:val="000000"/>
          <w:sz w:val="22"/>
          <w:szCs w:val="22"/>
          <w:shd w:val="clear" w:color="auto" w:fill="FFFFFF"/>
        </w:rPr>
        <w:t xml:space="preserve">to provide </w:t>
      </w:r>
      <w:r w:rsidR="003A7751" w:rsidRPr="003A7751">
        <w:rPr>
          <w:rFonts w:asciiTheme="minorHAnsi" w:hAnsiTheme="minorHAnsi" w:cstheme="minorHAnsi"/>
          <w:b/>
          <w:bCs/>
          <w:color w:val="000000"/>
          <w:sz w:val="22"/>
          <w:szCs w:val="22"/>
          <w:shd w:val="clear" w:color="auto" w:fill="FFFFFF"/>
        </w:rPr>
        <w:t xml:space="preserve">the </w:t>
      </w:r>
      <w:r w:rsidRPr="003A7751">
        <w:rPr>
          <w:rFonts w:asciiTheme="minorHAnsi" w:hAnsiTheme="minorHAnsi" w:cstheme="minorHAnsi"/>
          <w:b/>
          <w:bCs/>
          <w:color w:val="000000"/>
          <w:sz w:val="22"/>
          <w:szCs w:val="22"/>
          <w:shd w:val="clear" w:color="auto" w:fill="FFFFFF"/>
        </w:rPr>
        <w:t xml:space="preserve">continuum of supports </w:t>
      </w:r>
      <w:r w:rsidR="00DA1F00" w:rsidRPr="003A7751">
        <w:rPr>
          <w:rFonts w:asciiTheme="minorHAnsi" w:hAnsiTheme="minorHAnsi" w:cstheme="minorHAnsi"/>
          <w:b/>
          <w:bCs/>
          <w:color w:val="000000"/>
          <w:sz w:val="22"/>
          <w:szCs w:val="22"/>
          <w:shd w:val="clear" w:color="auto" w:fill="FFFFFF"/>
        </w:rPr>
        <w:t>ELSWDs</w:t>
      </w:r>
      <w:r w:rsidRPr="003A7751">
        <w:rPr>
          <w:rFonts w:asciiTheme="minorHAnsi" w:hAnsiTheme="minorHAnsi" w:cstheme="minorHAnsi"/>
          <w:b/>
          <w:bCs/>
          <w:color w:val="000000"/>
          <w:sz w:val="22"/>
          <w:szCs w:val="22"/>
          <w:shd w:val="clear" w:color="auto" w:fill="FFFFFF"/>
        </w:rPr>
        <w:t xml:space="preserve"> may need at any point in their schooling.</w:t>
      </w:r>
      <w:r w:rsidRPr="007905B2">
        <w:rPr>
          <w:rFonts w:asciiTheme="minorHAnsi" w:hAnsiTheme="minorHAnsi" w:cstheme="minorHAnsi"/>
          <w:color w:val="000000"/>
          <w:sz w:val="22"/>
          <w:szCs w:val="22"/>
          <w:shd w:val="clear" w:color="auto" w:fill="FFFFFF"/>
        </w:rPr>
        <w:t xml:space="preserve"> </w:t>
      </w:r>
      <w:r w:rsidR="00DA1F00">
        <w:rPr>
          <w:rFonts w:asciiTheme="minorHAnsi" w:hAnsiTheme="minorHAnsi" w:cstheme="minorHAnsi"/>
          <w:color w:val="000000"/>
          <w:sz w:val="22"/>
          <w:szCs w:val="22"/>
          <w:shd w:val="clear" w:color="auto" w:fill="FFFFFF"/>
        </w:rPr>
        <w:t xml:space="preserve">Effective tiered systems of support include tiers </w:t>
      </w:r>
      <w:r w:rsidRPr="007905B2">
        <w:rPr>
          <w:rFonts w:asciiTheme="minorHAnsi" w:hAnsiTheme="minorHAnsi" w:cstheme="minorHAnsi"/>
          <w:color w:val="000000"/>
          <w:sz w:val="22"/>
          <w:szCs w:val="22"/>
          <w:shd w:val="clear" w:color="auto" w:fill="FFFFFF"/>
        </w:rPr>
        <w:t xml:space="preserve">designed </w:t>
      </w:r>
      <w:r w:rsidR="00DA1F00">
        <w:rPr>
          <w:rFonts w:asciiTheme="minorHAnsi" w:hAnsiTheme="minorHAnsi" w:cstheme="minorHAnsi"/>
          <w:color w:val="000000"/>
          <w:sz w:val="22"/>
          <w:szCs w:val="22"/>
          <w:shd w:val="clear" w:color="auto" w:fill="FFFFFF"/>
        </w:rPr>
        <w:t xml:space="preserve">following culturally responsive teaching and </w:t>
      </w:r>
      <w:hyperlink r:id="rId13" w:history="1">
        <w:r w:rsidR="007659F2">
          <w:rPr>
            <w:rStyle w:val="Hyperlink"/>
            <w:rFonts w:asciiTheme="minorHAnsi" w:hAnsiTheme="minorHAnsi" w:cstheme="minorHAnsi"/>
            <w:sz w:val="22"/>
            <w:szCs w:val="22"/>
            <w:shd w:val="clear" w:color="auto" w:fill="FFFFFF"/>
          </w:rPr>
          <w:t>Universal Design for Learning</w:t>
        </w:r>
      </w:hyperlink>
      <w:r w:rsidRPr="007905B2">
        <w:rPr>
          <w:rFonts w:asciiTheme="minorHAnsi" w:hAnsiTheme="minorHAnsi" w:cstheme="minorHAnsi"/>
          <w:color w:val="000000"/>
          <w:sz w:val="22"/>
          <w:szCs w:val="22"/>
          <w:shd w:val="clear" w:color="auto" w:fill="FFFFFF"/>
        </w:rPr>
        <w:t xml:space="preserve"> </w:t>
      </w:r>
      <w:r w:rsidR="007659F2">
        <w:rPr>
          <w:rFonts w:asciiTheme="minorHAnsi" w:hAnsiTheme="minorHAnsi" w:cstheme="minorHAnsi"/>
          <w:color w:val="000000"/>
          <w:sz w:val="22"/>
          <w:szCs w:val="22"/>
          <w:shd w:val="clear" w:color="auto" w:fill="FFFFFF"/>
        </w:rPr>
        <w:t>(UDL)</w:t>
      </w:r>
      <w:r w:rsidR="00DA1F00">
        <w:rPr>
          <w:rFonts w:asciiTheme="minorHAnsi" w:hAnsiTheme="minorHAnsi" w:cstheme="minorHAnsi"/>
          <w:color w:val="000000"/>
          <w:sz w:val="22"/>
          <w:szCs w:val="22"/>
          <w:shd w:val="clear" w:color="auto" w:fill="FFFFFF"/>
        </w:rPr>
        <w:t xml:space="preserve">. They also </w:t>
      </w:r>
      <w:r w:rsidRPr="007905B2">
        <w:rPr>
          <w:rFonts w:asciiTheme="minorHAnsi" w:hAnsiTheme="minorHAnsi" w:cstheme="minorHAnsi"/>
          <w:color w:val="000000"/>
          <w:sz w:val="22"/>
          <w:szCs w:val="22"/>
          <w:shd w:val="clear" w:color="auto" w:fill="FFFFFF"/>
        </w:rPr>
        <w:t xml:space="preserve">ensure equitable access </w:t>
      </w:r>
      <w:r w:rsidR="00DA1F00">
        <w:rPr>
          <w:rFonts w:asciiTheme="minorHAnsi" w:hAnsiTheme="minorHAnsi" w:cstheme="minorHAnsi"/>
          <w:color w:val="000000"/>
          <w:sz w:val="22"/>
          <w:szCs w:val="22"/>
          <w:shd w:val="clear" w:color="auto" w:fill="FFFFFF"/>
        </w:rPr>
        <w:t xml:space="preserve">to high-quality instruction and interventions </w:t>
      </w:r>
      <w:r w:rsidRPr="007905B2">
        <w:rPr>
          <w:rFonts w:asciiTheme="minorHAnsi" w:hAnsiTheme="minorHAnsi" w:cstheme="minorHAnsi"/>
          <w:color w:val="000000"/>
          <w:sz w:val="22"/>
          <w:szCs w:val="22"/>
          <w:shd w:val="clear" w:color="auto" w:fill="FFFFFF"/>
        </w:rPr>
        <w:t>for all students.</w:t>
      </w:r>
      <w:r>
        <w:rPr>
          <w:rFonts w:asciiTheme="minorHAnsi" w:hAnsiTheme="minorHAnsi" w:cstheme="minorHAnsi"/>
          <w:color w:val="000000"/>
          <w:sz w:val="22"/>
          <w:szCs w:val="22"/>
          <w:shd w:val="clear" w:color="auto" w:fill="FFFFFF"/>
        </w:rPr>
        <w:t xml:space="preserve">  </w:t>
      </w:r>
    </w:p>
    <w:p w14:paraId="153C6D40" w14:textId="46B39130" w:rsidR="00025BC3" w:rsidRDefault="00025BC3" w:rsidP="00DA1F00">
      <w:pPr>
        <w:pStyle w:val="ListParagraph"/>
        <w:numPr>
          <w:ilvl w:val="0"/>
          <w:numId w:val="11"/>
        </w:numPr>
        <w:spacing w:line="276" w:lineRule="auto"/>
        <w:ind w:left="216" w:hanging="216"/>
        <w:rPr>
          <w:rFonts w:asciiTheme="minorHAnsi" w:hAnsiTheme="minorHAnsi" w:cstheme="minorHAnsi"/>
          <w:color w:val="000000"/>
          <w:sz w:val="22"/>
          <w:szCs w:val="22"/>
          <w:shd w:val="clear" w:color="auto" w:fill="FFFFFF"/>
        </w:rPr>
      </w:pPr>
      <w:r w:rsidRPr="003A7751">
        <w:rPr>
          <w:rFonts w:asciiTheme="minorHAnsi" w:hAnsiTheme="minorHAnsi" w:cstheme="minorHAnsi"/>
          <w:b/>
          <w:bCs/>
          <w:color w:val="000000"/>
          <w:sz w:val="22"/>
          <w:szCs w:val="22"/>
          <w:shd w:val="clear" w:color="auto" w:fill="FFFFFF"/>
        </w:rPr>
        <w:t>Maintain an</w:t>
      </w:r>
      <w:r>
        <w:rPr>
          <w:rFonts w:asciiTheme="minorHAnsi" w:hAnsiTheme="minorHAnsi" w:cstheme="minorHAnsi"/>
          <w:color w:val="000000"/>
          <w:sz w:val="22"/>
          <w:szCs w:val="22"/>
          <w:shd w:val="clear" w:color="auto" w:fill="FFFFFF"/>
        </w:rPr>
        <w:t xml:space="preserve"> </w:t>
      </w:r>
      <w:r w:rsidR="00CC5560" w:rsidRPr="00D47AAF">
        <w:rPr>
          <w:rFonts w:asciiTheme="minorHAnsi" w:hAnsiTheme="minorHAnsi" w:cstheme="minorHAnsi"/>
          <w:b/>
          <w:bCs/>
          <w:color w:val="000000"/>
          <w:sz w:val="22"/>
          <w:szCs w:val="22"/>
          <w:shd w:val="clear" w:color="auto" w:fill="FFFFFF"/>
        </w:rPr>
        <w:t>a</w:t>
      </w:r>
      <w:r w:rsidRPr="00D47AAF">
        <w:rPr>
          <w:rFonts w:asciiTheme="minorHAnsi" w:hAnsiTheme="minorHAnsi" w:cstheme="minorHAnsi"/>
          <w:b/>
          <w:bCs/>
          <w:color w:val="000000"/>
          <w:sz w:val="22"/>
          <w:szCs w:val="22"/>
          <w:shd w:val="clear" w:color="auto" w:fill="FFFFFF"/>
        </w:rPr>
        <w:t xml:space="preserve">sset </w:t>
      </w:r>
      <w:r w:rsidR="00CC5560" w:rsidRPr="00D47AAF">
        <w:rPr>
          <w:rFonts w:asciiTheme="minorHAnsi" w:hAnsiTheme="minorHAnsi" w:cstheme="minorHAnsi"/>
          <w:b/>
          <w:bCs/>
          <w:color w:val="000000"/>
          <w:sz w:val="22"/>
          <w:szCs w:val="22"/>
          <w:shd w:val="clear" w:color="auto" w:fill="FFFFFF"/>
        </w:rPr>
        <w:t>o</w:t>
      </w:r>
      <w:r w:rsidRPr="00D47AAF">
        <w:rPr>
          <w:rFonts w:asciiTheme="minorHAnsi" w:hAnsiTheme="minorHAnsi" w:cstheme="minorHAnsi"/>
          <w:b/>
          <w:bCs/>
          <w:color w:val="000000"/>
          <w:sz w:val="22"/>
          <w:szCs w:val="22"/>
          <w:shd w:val="clear" w:color="auto" w:fill="FFFFFF"/>
        </w:rPr>
        <w:t>rientation</w:t>
      </w:r>
      <w:r w:rsidR="00D47AAF">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Cultural proficiency</w:t>
      </w:r>
      <w:r w:rsidR="003A7751">
        <w:rPr>
          <w:rFonts w:asciiTheme="minorHAnsi" w:hAnsiTheme="minorHAnsi" w:cstheme="minorHAnsi"/>
          <w:color w:val="000000"/>
          <w:sz w:val="22"/>
          <w:szCs w:val="22"/>
          <w:shd w:val="clear" w:color="auto" w:fill="FFFFFF"/>
        </w:rPr>
        <w:t xml:space="preserve">, competency, and </w:t>
      </w:r>
      <w:hyperlink r:id="rId14" w:history="1">
        <w:r w:rsidR="003A7751" w:rsidRPr="003A7751">
          <w:rPr>
            <w:rStyle w:val="Hyperlink"/>
            <w:rFonts w:asciiTheme="minorHAnsi" w:hAnsiTheme="minorHAnsi" w:cstheme="minorHAnsi"/>
            <w:sz w:val="22"/>
            <w:szCs w:val="22"/>
            <w:shd w:val="clear" w:color="auto" w:fill="FFFFFF"/>
          </w:rPr>
          <w:t>responsiveness</w:t>
        </w:r>
      </w:hyperlink>
      <w:r w:rsidR="003A7751">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are the heart of establishing effective classroom contexts for learning</w:t>
      </w:r>
      <w:r w:rsidR="00D47AAF">
        <w:rPr>
          <w:rFonts w:asciiTheme="minorHAnsi" w:hAnsiTheme="minorHAnsi" w:cstheme="minorHAnsi"/>
          <w:color w:val="000000"/>
          <w:sz w:val="22"/>
          <w:szCs w:val="22"/>
          <w:shd w:val="clear" w:color="auto" w:fill="FFFFFF"/>
        </w:rPr>
        <w:t xml:space="preserve">. </w:t>
      </w:r>
      <w:r w:rsidR="003A7751">
        <w:rPr>
          <w:rFonts w:asciiTheme="minorHAnsi" w:hAnsiTheme="minorHAnsi" w:cstheme="minorHAnsi"/>
          <w:color w:val="000000"/>
          <w:sz w:val="22"/>
          <w:szCs w:val="22"/>
          <w:shd w:val="clear" w:color="auto" w:fill="FFFFFF"/>
        </w:rPr>
        <w:t>In practice this means educators’ daily</w:t>
      </w:r>
      <w:r w:rsidR="00D47AAF">
        <w:rPr>
          <w:rFonts w:asciiTheme="minorHAnsi" w:hAnsiTheme="minorHAnsi" w:cstheme="minorHAnsi"/>
          <w:color w:val="000000"/>
          <w:sz w:val="22"/>
          <w:szCs w:val="22"/>
          <w:shd w:val="clear" w:color="auto" w:fill="FFFFFF"/>
        </w:rPr>
        <w:t xml:space="preserve"> practice values, respects</w:t>
      </w:r>
      <w:r w:rsidR="003A7751">
        <w:rPr>
          <w:rFonts w:asciiTheme="minorHAnsi" w:hAnsiTheme="minorHAnsi" w:cstheme="minorHAnsi"/>
          <w:color w:val="000000"/>
          <w:sz w:val="22"/>
          <w:szCs w:val="22"/>
          <w:shd w:val="clear" w:color="auto" w:fill="FFFFFF"/>
        </w:rPr>
        <w:t>, draws upon,</w:t>
      </w:r>
      <w:r w:rsidR="00D47AAF">
        <w:rPr>
          <w:rFonts w:asciiTheme="minorHAnsi" w:hAnsiTheme="minorHAnsi" w:cstheme="minorHAnsi"/>
          <w:color w:val="000000"/>
          <w:sz w:val="22"/>
          <w:szCs w:val="22"/>
          <w:shd w:val="clear" w:color="auto" w:fill="FFFFFF"/>
        </w:rPr>
        <w:t xml:space="preserve"> and leverages </w:t>
      </w:r>
      <w:r w:rsidR="003A7751">
        <w:rPr>
          <w:rFonts w:asciiTheme="minorHAnsi" w:hAnsiTheme="minorHAnsi" w:cstheme="minorHAnsi"/>
          <w:color w:val="000000"/>
          <w:sz w:val="22"/>
          <w:szCs w:val="22"/>
          <w:shd w:val="clear" w:color="auto" w:fill="FFFFFF"/>
        </w:rPr>
        <w:t>English leaners</w:t>
      </w:r>
      <w:r w:rsidR="00FD2956">
        <w:rPr>
          <w:rFonts w:asciiTheme="minorHAnsi" w:hAnsiTheme="minorHAnsi" w:cstheme="minorHAnsi"/>
          <w:color w:val="000000"/>
          <w:sz w:val="22"/>
          <w:szCs w:val="22"/>
          <w:shd w:val="clear" w:color="auto" w:fill="FFFFFF"/>
        </w:rPr>
        <w:t>’</w:t>
      </w:r>
      <w:r w:rsidR="00D47AAF">
        <w:rPr>
          <w:rFonts w:asciiTheme="minorHAnsi" w:hAnsiTheme="minorHAnsi" w:cstheme="minorHAnsi"/>
          <w:color w:val="000000"/>
          <w:sz w:val="22"/>
          <w:szCs w:val="22"/>
          <w:shd w:val="clear" w:color="auto" w:fill="FFFFFF"/>
        </w:rPr>
        <w:t xml:space="preserve"> assets.</w:t>
      </w:r>
      <w:r w:rsidR="00FD2956">
        <w:rPr>
          <w:rFonts w:asciiTheme="minorHAnsi" w:hAnsiTheme="minorHAnsi" w:cstheme="minorHAnsi"/>
          <w:color w:val="000000"/>
          <w:sz w:val="22"/>
          <w:szCs w:val="22"/>
          <w:shd w:val="clear" w:color="auto" w:fill="FFFFFF"/>
        </w:rPr>
        <w:t xml:space="preserve"> </w:t>
      </w:r>
      <w:r w:rsidR="003A7751">
        <w:rPr>
          <w:rFonts w:asciiTheme="minorHAnsi" w:hAnsiTheme="minorHAnsi" w:cstheme="minorHAnsi"/>
          <w:color w:val="000000"/>
          <w:sz w:val="22"/>
          <w:szCs w:val="22"/>
          <w:shd w:val="clear" w:color="auto" w:fill="FFFFFF"/>
        </w:rPr>
        <w:t>The Massachusetts</w:t>
      </w:r>
      <w:r w:rsidR="00FD2956">
        <w:rPr>
          <w:rFonts w:asciiTheme="minorHAnsi" w:hAnsiTheme="minorHAnsi" w:cstheme="minorHAnsi"/>
          <w:color w:val="000000"/>
          <w:sz w:val="22"/>
          <w:szCs w:val="22"/>
          <w:shd w:val="clear" w:color="auto" w:fill="FFFFFF"/>
        </w:rPr>
        <w:t xml:space="preserve"> </w:t>
      </w:r>
      <w:hyperlink r:id="rId15" w:history="1">
        <w:r w:rsidR="00FD2956" w:rsidRPr="00EF620D">
          <w:rPr>
            <w:rStyle w:val="Hyperlink"/>
            <w:rFonts w:asciiTheme="minorHAnsi" w:hAnsiTheme="minorHAnsi" w:cstheme="minorHAnsi"/>
            <w:sz w:val="22"/>
            <w:szCs w:val="22"/>
            <w:shd w:val="clear" w:color="auto" w:fill="FFFFFF"/>
          </w:rPr>
          <w:t xml:space="preserve">Blueprint for English Learner </w:t>
        </w:r>
        <w:r w:rsidR="00FD2956" w:rsidRPr="00EF620D">
          <w:rPr>
            <w:rStyle w:val="Hyperlink"/>
            <w:rFonts w:asciiTheme="minorHAnsi" w:hAnsiTheme="minorHAnsi" w:cstheme="minorHAnsi"/>
            <w:sz w:val="22"/>
            <w:szCs w:val="22"/>
            <w:shd w:val="clear" w:color="auto" w:fill="FFFFFF"/>
          </w:rPr>
          <w:lastRenderedPageBreak/>
          <w:t>Success</w:t>
        </w:r>
      </w:hyperlink>
      <w:r w:rsidR="003A7751">
        <w:rPr>
          <w:rFonts w:asciiTheme="minorHAnsi" w:hAnsiTheme="minorHAnsi" w:cstheme="minorHAnsi"/>
          <w:color w:val="000000"/>
          <w:sz w:val="22"/>
          <w:szCs w:val="22"/>
          <w:shd w:val="clear" w:color="auto" w:fill="FFFFFF"/>
        </w:rPr>
        <w:t xml:space="preserve">, specially </w:t>
      </w:r>
      <w:r w:rsidR="00EF620D">
        <w:rPr>
          <w:rFonts w:asciiTheme="minorHAnsi" w:hAnsiTheme="minorHAnsi" w:cstheme="minorHAnsi"/>
          <w:color w:val="000000"/>
          <w:sz w:val="22"/>
          <w:szCs w:val="22"/>
          <w:shd w:val="clear" w:color="auto" w:fill="FFFFFF"/>
        </w:rPr>
        <w:t>Pillar 1</w:t>
      </w:r>
      <w:r w:rsidR="005B7E17">
        <w:rPr>
          <w:rFonts w:asciiTheme="minorHAnsi" w:hAnsiTheme="minorHAnsi" w:cstheme="minorHAnsi"/>
          <w:color w:val="000000"/>
          <w:sz w:val="22"/>
          <w:szCs w:val="22"/>
          <w:shd w:val="clear" w:color="auto" w:fill="FFFFFF"/>
        </w:rPr>
        <w:t xml:space="preserve"> </w:t>
      </w:r>
      <w:hyperlink r:id="rId16" w:history="1">
        <w:r w:rsidR="00EF620D" w:rsidRPr="00EF620D">
          <w:rPr>
            <w:rStyle w:val="Hyperlink"/>
            <w:rFonts w:asciiTheme="minorHAnsi" w:hAnsiTheme="minorHAnsi" w:cstheme="minorHAnsi"/>
            <w:sz w:val="22"/>
            <w:szCs w:val="22"/>
            <w:shd w:val="clear" w:color="auto" w:fill="FFFFFF"/>
          </w:rPr>
          <w:t>Building Block 3</w:t>
        </w:r>
      </w:hyperlink>
      <w:r w:rsidR="00EF620D">
        <w:rPr>
          <w:rFonts w:asciiTheme="minorHAnsi" w:hAnsiTheme="minorHAnsi" w:cstheme="minorHAnsi"/>
          <w:color w:val="000000"/>
          <w:sz w:val="22"/>
          <w:szCs w:val="22"/>
          <w:shd w:val="clear" w:color="auto" w:fill="FFFFFF"/>
        </w:rPr>
        <w:t xml:space="preserve"> </w:t>
      </w:r>
      <w:r w:rsidR="003A7751">
        <w:rPr>
          <w:rFonts w:asciiTheme="minorHAnsi" w:hAnsiTheme="minorHAnsi" w:cstheme="minorHAnsi"/>
          <w:color w:val="000000"/>
          <w:sz w:val="22"/>
          <w:szCs w:val="22"/>
          <w:shd w:val="clear" w:color="auto" w:fill="FFFFFF"/>
        </w:rPr>
        <w:t xml:space="preserve">highlight ways educators can adopt and establish </w:t>
      </w:r>
      <w:r w:rsidR="00EF620D">
        <w:rPr>
          <w:rFonts w:asciiTheme="minorHAnsi" w:hAnsiTheme="minorHAnsi" w:cstheme="minorHAnsi"/>
          <w:color w:val="000000"/>
          <w:sz w:val="22"/>
          <w:szCs w:val="22"/>
          <w:shd w:val="clear" w:color="auto" w:fill="FFFFFF"/>
        </w:rPr>
        <w:t>asset</w:t>
      </w:r>
      <w:r w:rsidR="003A7751">
        <w:rPr>
          <w:rFonts w:asciiTheme="minorHAnsi" w:hAnsiTheme="minorHAnsi" w:cstheme="minorHAnsi"/>
          <w:color w:val="000000"/>
          <w:sz w:val="22"/>
          <w:szCs w:val="22"/>
          <w:shd w:val="clear" w:color="auto" w:fill="FFFFFF"/>
        </w:rPr>
        <w:t>-</w:t>
      </w:r>
      <w:r w:rsidR="00EF620D">
        <w:rPr>
          <w:rFonts w:asciiTheme="minorHAnsi" w:hAnsiTheme="minorHAnsi" w:cstheme="minorHAnsi"/>
          <w:color w:val="000000"/>
          <w:sz w:val="22"/>
          <w:szCs w:val="22"/>
          <w:shd w:val="clear" w:color="auto" w:fill="FFFFFF"/>
        </w:rPr>
        <w:t>based teaching</w:t>
      </w:r>
      <w:r w:rsidR="003A7751">
        <w:rPr>
          <w:rFonts w:asciiTheme="minorHAnsi" w:hAnsiTheme="minorHAnsi" w:cstheme="minorHAnsi"/>
          <w:color w:val="000000"/>
          <w:sz w:val="22"/>
          <w:szCs w:val="22"/>
          <w:shd w:val="clear" w:color="auto" w:fill="FFFFFF"/>
        </w:rPr>
        <w:t>.</w:t>
      </w:r>
    </w:p>
    <w:p w14:paraId="344A3C5F" w14:textId="45DCFC07" w:rsidR="00653A80" w:rsidRPr="007659F2" w:rsidRDefault="00653A80" w:rsidP="00072109">
      <w:pPr>
        <w:pStyle w:val="ListParagraph"/>
        <w:numPr>
          <w:ilvl w:val="0"/>
          <w:numId w:val="11"/>
        </w:numPr>
        <w:spacing w:line="276" w:lineRule="auto"/>
        <w:ind w:left="216" w:hanging="216"/>
        <w:rPr>
          <w:rFonts w:asciiTheme="minorHAnsi" w:hAnsiTheme="minorHAnsi" w:cstheme="minorHAnsi"/>
          <w:b/>
          <w:bCs/>
          <w:color w:val="000000"/>
          <w:sz w:val="22"/>
          <w:szCs w:val="22"/>
          <w:shd w:val="clear" w:color="auto" w:fill="FFFFFF"/>
        </w:rPr>
      </w:pPr>
      <w:r w:rsidRPr="00564322">
        <w:rPr>
          <w:noProof/>
        </w:rPr>
        <mc:AlternateContent>
          <mc:Choice Requires="wps">
            <w:drawing>
              <wp:anchor distT="0" distB="0" distL="114300" distR="114300" simplePos="0" relativeHeight="251661312" behindDoc="0" locked="0" layoutInCell="1" allowOverlap="1" wp14:anchorId="610127B8" wp14:editId="46C8E433">
                <wp:simplePos x="0" y="0"/>
                <wp:positionH relativeFrom="margin">
                  <wp:align>right</wp:align>
                </wp:positionH>
                <wp:positionV relativeFrom="paragraph">
                  <wp:posOffset>10160</wp:posOffset>
                </wp:positionV>
                <wp:extent cx="2576830" cy="2567940"/>
                <wp:effectExtent l="0" t="0" r="13970" b="22860"/>
                <wp:wrapSquare wrapText="bothSides"/>
                <wp:docPr id="1" name="Text Box 1"/>
                <wp:cNvGraphicFramePr/>
                <a:graphic xmlns:a="http://schemas.openxmlformats.org/drawingml/2006/main">
                  <a:graphicData uri="http://schemas.microsoft.com/office/word/2010/wordprocessingShape">
                    <wps:wsp>
                      <wps:cNvSpPr txBox="1"/>
                      <wps:spPr>
                        <a:xfrm>
                          <a:off x="0" y="0"/>
                          <a:ext cx="2576830" cy="2567940"/>
                        </a:xfrm>
                        <a:prstGeom prst="rect">
                          <a:avLst/>
                        </a:prstGeom>
                        <a:solidFill>
                          <a:srgbClr val="E2F2EB"/>
                        </a:solidFill>
                        <a:ln w="12700">
                          <a:solidFill>
                            <a:srgbClr val="A0CAC8"/>
                          </a:solidFill>
                        </a:ln>
                      </wps:spPr>
                      <wps:txbx>
                        <w:txbxContent>
                          <w:p w14:paraId="69D90ED0" w14:textId="3AAF5A47" w:rsidR="00653A80" w:rsidRDefault="00653A80" w:rsidP="00653A80">
                            <w:pPr>
                              <w:jc w:val="center"/>
                              <w:rPr>
                                <w:rFonts w:ascii="Arial" w:hAnsi="Arial" w:cs="Arial"/>
                                <w:b/>
                                <w:bCs/>
                                <w:sz w:val="19"/>
                                <w:szCs w:val="19"/>
                              </w:rPr>
                            </w:pPr>
                            <w:r>
                              <w:rPr>
                                <w:rFonts w:ascii="Arial" w:hAnsi="Arial" w:cs="Arial"/>
                                <w:b/>
                                <w:bCs/>
                                <w:sz w:val="19"/>
                                <w:szCs w:val="19"/>
                              </w:rPr>
                              <w:t>Tips for Teaching ELSWDs</w:t>
                            </w:r>
                          </w:p>
                          <w:p w14:paraId="471A3B9F" w14:textId="4C2AC730" w:rsidR="00653A80" w:rsidRPr="00130BA7" w:rsidRDefault="00653A80" w:rsidP="00653A80">
                            <w:pPr>
                              <w:rPr>
                                <w:rFonts w:ascii="Arial" w:hAnsi="Arial" w:cs="Arial"/>
                                <w:b/>
                                <w:bCs/>
                                <w:sz w:val="6"/>
                                <w:szCs w:val="6"/>
                              </w:rPr>
                            </w:pPr>
                          </w:p>
                          <w:p w14:paraId="546E187B" w14:textId="3E5C4739" w:rsidR="00653A80" w:rsidRPr="00653A80" w:rsidRDefault="00720324" w:rsidP="00685FC1">
                            <w:pPr>
                              <w:pStyle w:val="ListParagraph"/>
                              <w:numPr>
                                <w:ilvl w:val="0"/>
                                <w:numId w:val="34"/>
                              </w:numPr>
                              <w:ind w:left="216" w:hanging="216"/>
                              <w:rPr>
                                <w:rFonts w:ascii="Arial" w:hAnsi="Arial" w:cs="Arial"/>
                                <w:color w:val="000000"/>
                                <w:sz w:val="18"/>
                                <w:szCs w:val="18"/>
                                <w:shd w:val="clear" w:color="auto" w:fill="FFFFFF"/>
                              </w:rPr>
                            </w:pPr>
                            <w:hyperlink r:id="rId17" w:anchor="page=36" w:history="1">
                              <w:r w:rsidR="00653A80" w:rsidRPr="00653A80">
                                <w:rPr>
                                  <w:rStyle w:val="Hyperlink"/>
                                  <w:rFonts w:ascii="Arial" w:hAnsi="Arial" w:cs="Arial"/>
                                  <w:sz w:val="18"/>
                                  <w:szCs w:val="18"/>
                                  <w:shd w:val="clear" w:color="auto" w:fill="E2F2EB"/>
                                </w:rPr>
                                <w:t>Develop classroom profiles</w:t>
                              </w:r>
                            </w:hyperlink>
                            <w:r w:rsidR="00653A80" w:rsidRPr="00653A80">
                              <w:rPr>
                                <w:rFonts w:ascii="Arial" w:hAnsi="Arial" w:cs="Arial"/>
                                <w:color w:val="000000"/>
                                <w:sz w:val="18"/>
                                <w:szCs w:val="18"/>
                                <w:shd w:val="clear" w:color="auto" w:fill="E2F2EB"/>
                              </w:rPr>
                              <w:t xml:space="preserve"> to gather information about students and use it to plan </w:t>
                            </w:r>
                            <w:r w:rsidR="00007707">
                              <w:rPr>
                                <w:rFonts w:ascii="Arial" w:hAnsi="Arial" w:cs="Arial"/>
                                <w:color w:val="000000"/>
                                <w:sz w:val="18"/>
                                <w:szCs w:val="18"/>
                                <w:shd w:val="clear" w:color="auto" w:fill="E2F2EB"/>
                              </w:rPr>
                              <w:t xml:space="preserve">instruction, assess and </w:t>
                            </w:r>
                            <w:r w:rsidR="00653A80" w:rsidRPr="00653A80">
                              <w:rPr>
                                <w:rFonts w:ascii="Arial" w:hAnsi="Arial" w:cs="Arial"/>
                                <w:color w:val="000000"/>
                                <w:sz w:val="18"/>
                                <w:szCs w:val="18"/>
                                <w:shd w:val="clear" w:color="auto" w:fill="E2F2EB"/>
                              </w:rPr>
                              <w:t xml:space="preserve">monitor student progress, and provide interventions </w:t>
                            </w:r>
                          </w:p>
                          <w:p w14:paraId="132BF3CE" w14:textId="5553DAE1" w:rsidR="00653A80" w:rsidRPr="00653A80" w:rsidRDefault="007659F2" w:rsidP="00653A80">
                            <w:pPr>
                              <w:pStyle w:val="ListParagraph"/>
                              <w:numPr>
                                <w:ilvl w:val="0"/>
                                <w:numId w:val="34"/>
                              </w:numPr>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2F2EB"/>
                              </w:rPr>
                              <w:t>U</w:t>
                            </w:r>
                            <w:r w:rsidR="00653A80" w:rsidRPr="00653A80">
                              <w:rPr>
                                <w:rFonts w:ascii="Arial" w:hAnsi="Arial" w:cs="Arial"/>
                                <w:color w:val="000000"/>
                                <w:sz w:val="18"/>
                                <w:szCs w:val="18"/>
                                <w:shd w:val="clear" w:color="auto" w:fill="E2F2EB"/>
                              </w:rPr>
                              <w:t>se a backwards design curriculum development approach (</w:t>
                            </w:r>
                            <w:r w:rsidR="00007707">
                              <w:rPr>
                                <w:rFonts w:ascii="Arial" w:hAnsi="Arial" w:cs="Arial"/>
                                <w:color w:val="000000"/>
                                <w:sz w:val="18"/>
                                <w:szCs w:val="18"/>
                                <w:shd w:val="clear" w:color="auto" w:fill="E2F2EB"/>
                              </w:rPr>
                              <w:t xml:space="preserve">e.g., </w:t>
                            </w:r>
                            <w:hyperlink r:id="rId18" w:history="1">
                              <w:r w:rsidR="00653A80" w:rsidRPr="00653A80">
                                <w:rPr>
                                  <w:rStyle w:val="Hyperlink"/>
                                  <w:rFonts w:ascii="Arial" w:hAnsi="Arial" w:cs="Arial"/>
                                  <w:sz w:val="18"/>
                                  <w:szCs w:val="18"/>
                                  <w:shd w:val="clear" w:color="auto" w:fill="E2F2EB"/>
                                </w:rPr>
                                <w:t>Understanding by Design - UbD</w:t>
                              </w:r>
                            </w:hyperlink>
                            <w:r w:rsidR="00653A80" w:rsidRPr="00653A80">
                              <w:rPr>
                                <w:rFonts w:ascii="Arial" w:hAnsi="Arial" w:cs="Arial"/>
                                <w:color w:val="000000"/>
                                <w:sz w:val="18"/>
                                <w:szCs w:val="18"/>
                                <w:shd w:val="clear" w:color="auto" w:fill="E2F2EB"/>
                              </w:rPr>
                              <w:t>) to plan rigorous instruction</w:t>
                            </w:r>
                            <w:r w:rsidR="00653A80">
                              <w:rPr>
                                <w:rFonts w:ascii="Arial" w:hAnsi="Arial" w:cs="Arial"/>
                                <w:color w:val="000000"/>
                                <w:sz w:val="18"/>
                                <w:szCs w:val="18"/>
                                <w:shd w:val="clear" w:color="auto" w:fill="E2F2EB"/>
                              </w:rPr>
                              <w:t xml:space="preserve"> that integrates content and language Curriculum/ Standards Frameworks</w:t>
                            </w:r>
                          </w:p>
                          <w:p w14:paraId="2323BEB9" w14:textId="0132C73E" w:rsidR="00653A80" w:rsidRPr="007659F2" w:rsidRDefault="007659F2" w:rsidP="00653A80">
                            <w:pPr>
                              <w:pStyle w:val="ListParagraph"/>
                              <w:numPr>
                                <w:ilvl w:val="0"/>
                                <w:numId w:val="34"/>
                              </w:numPr>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2F2EB"/>
                              </w:rPr>
                              <w:t xml:space="preserve">Incorporate </w:t>
                            </w:r>
                            <w:r w:rsidRPr="007659F2">
                              <w:rPr>
                                <w:rFonts w:ascii="Arial" w:hAnsi="Arial" w:cs="Arial"/>
                                <w:color w:val="000000"/>
                                <w:sz w:val="18"/>
                                <w:szCs w:val="18"/>
                                <w:shd w:val="clear" w:color="auto" w:fill="E2F2EB"/>
                              </w:rPr>
                              <w:t xml:space="preserve">Universal Design for Learning (UDL) </w:t>
                            </w:r>
                            <w:hyperlink r:id="rId19" w:history="1">
                              <w:r w:rsidRPr="007659F2">
                                <w:rPr>
                                  <w:rStyle w:val="Hyperlink"/>
                                  <w:rFonts w:ascii="Arial" w:hAnsi="Arial" w:cs="Arial"/>
                                  <w:sz w:val="18"/>
                                  <w:szCs w:val="18"/>
                                  <w:shd w:val="clear" w:color="auto" w:fill="E2F2EB"/>
                                </w:rPr>
                                <w:t>guidelines</w:t>
                              </w:r>
                            </w:hyperlink>
                            <w:r>
                              <w:rPr>
                                <w:rFonts w:ascii="Arial" w:hAnsi="Arial" w:cs="Arial"/>
                                <w:color w:val="000000"/>
                                <w:sz w:val="18"/>
                                <w:szCs w:val="18"/>
                                <w:shd w:val="clear" w:color="auto" w:fill="E2F2EB"/>
                              </w:rPr>
                              <w:t xml:space="preserve"> </w:t>
                            </w:r>
                            <w:r w:rsidRPr="007659F2">
                              <w:rPr>
                                <w:rFonts w:ascii="Arial" w:hAnsi="Arial" w:cs="Arial"/>
                                <w:color w:val="000000"/>
                                <w:sz w:val="18"/>
                                <w:szCs w:val="18"/>
                                <w:shd w:val="clear" w:color="auto" w:fill="E2F2EB"/>
                              </w:rPr>
                              <w:t>a</w:t>
                            </w:r>
                            <w:r w:rsidR="00007707">
                              <w:rPr>
                                <w:rFonts w:ascii="Arial" w:hAnsi="Arial" w:cs="Arial"/>
                                <w:color w:val="000000"/>
                                <w:sz w:val="18"/>
                                <w:szCs w:val="18"/>
                                <w:shd w:val="clear" w:color="auto" w:fill="E2F2EB"/>
                              </w:rPr>
                              <w:t>longside</w:t>
                            </w:r>
                            <w:r w:rsidRPr="007659F2">
                              <w:rPr>
                                <w:rFonts w:ascii="Arial" w:hAnsi="Arial" w:cs="Arial"/>
                                <w:color w:val="000000"/>
                                <w:sz w:val="18"/>
                                <w:szCs w:val="18"/>
                                <w:shd w:val="clear" w:color="auto" w:fill="E2F2EB"/>
                              </w:rPr>
                              <w:t xml:space="preserve"> </w:t>
                            </w:r>
                            <w:hyperlink r:id="rId20" w:anchor="page=7" w:history="1">
                              <w:r w:rsidRPr="007659F2">
                                <w:rPr>
                                  <w:rStyle w:val="Hyperlink"/>
                                  <w:rFonts w:ascii="Arial" w:hAnsi="Arial" w:cs="Arial"/>
                                  <w:sz w:val="18"/>
                                  <w:szCs w:val="18"/>
                                  <w:shd w:val="clear" w:color="auto" w:fill="E2F2EB"/>
                                </w:rPr>
                                <w:t>evidence-based instructional practices for ELs</w:t>
                              </w:r>
                            </w:hyperlink>
                            <w:r w:rsidRPr="007659F2">
                              <w:rPr>
                                <w:rFonts w:ascii="Arial" w:hAnsi="Arial" w:cs="Arial"/>
                                <w:color w:val="000000"/>
                                <w:sz w:val="18"/>
                                <w:szCs w:val="18"/>
                                <w:shd w:val="clear" w:color="auto" w:fill="E2F2EB"/>
                              </w:rPr>
                              <w:t xml:space="preserve"> </w:t>
                            </w:r>
                          </w:p>
                          <w:p w14:paraId="77B78B6F" w14:textId="2A033776" w:rsidR="007659F2" w:rsidRPr="00653A80" w:rsidRDefault="007659F2" w:rsidP="00653A80">
                            <w:pPr>
                              <w:pStyle w:val="ListParagraph"/>
                              <w:numPr>
                                <w:ilvl w:val="0"/>
                                <w:numId w:val="34"/>
                              </w:numPr>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2F2EB"/>
                              </w:rPr>
                              <w:t xml:space="preserve">Use the </w:t>
                            </w:r>
                            <w:hyperlink r:id="rId21" w:history="1">
                              <w:r w:rsidRPr="007659F2">
                                <w:rPr>
                                  <w:rStyle w:val="Hyperlink"/>
                                  <w:rFonts w:ascii="Arial" w:hAnsi="Arial" w:cs="Arial"/>
                                  <w:sz w:val="18"/>
                                  <w:szCs w:val="18"/>
                                  <w:shd w:val="clear" w:color="auto" w:fill="E2F2EB"/>
                                </w:rPr>
                                <w:t>WIDA ELD Standards Framework, 2020 edition</w:t>
                              </w:r>
                            </w:hyperlink>
                            <w:r>
                              <w:rPr>
                                <w:rFonts w:ascii="Arial" w:hAnsi="Arial" w:cs="Arial"/>
                                <w:color w:val="000000"/>
                                <w:sz w:val="18"/>
                                <w:szCs w:val="18"/>
                                <w:shd w:val="clear" w:color="auto" w:fill="E2F2EB"/>
                              </w:rPr>
                              <w:t xml:space="preserve"> grade level cluster Proficiency Level Descriptors to</w:t>
                            </w:r>
                            <w:r w:rsidR="00007707">
                              <w:rPr>
                                <w:rFonts w:ascii="Arial" w:hAnsi="Arial" w:cs="Arial"/>
                                <w:color w:val="000000"/>
                                <w:sz w:val="18"/>
                                <w:szCs w:val="18"/>
                                <w:shd w:val="clear" w:color="auto" w:fill="E2F2EB"/>
                              </w:rPr>
                              <w:t xml:space="preserve"> scaffold </w:t>
                            </w:r>
                            <w:r>
                              <w:rPr>
                                <w:rFonts w:ascii="Arial" w:hAnsi="Arial" w:cs="Arial"/>
                                <w:color w:val="000000"/>
                                <w:sz w:val="18"/>
                                <w:szCs w:val="18"/>
                                <w:shd w:val="clear" w:color="auto" w:fill="E2F2EB"/>
                              </w:rPr>
                              <w:t>instruction and build new learning on what students can</w:t>
                            </w:r>
                            <w:r w:rsidR="00007707">
                              <w:rPr>
                                <w:rFonts w:ascii="Arial" w:hAnsi="Arial" w:cs="Arial"/>
                                <w:color w:val="000000"/>
                                <w:sz w:val="18"/>
                                <w:szCs w:val="18"/>
                                <w:shd w:val="clear" w:color="auto" w:fill="E2F2EB"/>
                              </w:rPr>
                              <w:t xml:space="preserv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0127B8" id="_x0000_t202" coordsize="21600,21600" o:spt="202" path="m,l,21600r21600,l21600,xe">
                <v:stroke joinstyle="miter"/>
                <v:path gradientshapeok="t" o:connecttype="rect"/>
              </v:shapetype>
              <v:shape id="Text Box 1" o:spid="_x0000_s1026" type="#_x0000_t202" style="position:absolute;left:0;text-align:left;margin-left:151.7pt;margin-top:.8pt;width:202.9pt;height:20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" fillcolor="#e2f2eb" strokecolor="#a0cac8" strokeweight="1pt">
                <v:textbox>
                  <w:txbxContent>
                    <w:p w14:paraId="69D90ED0" w14:textId="3AAF5A47" w:rsidR="00653A80" w:rsidRDefault="00653A80" w:rsidP="00653A80">
                      <w:pPr>
                        <w:jc w:val="center"/>
                        <w:rPr>
                          <w:rFonts w:ascii="Arial" w:hAnsi="Arial" w:cs="Arial"/>
                          <w:b/>
                          <w:bCs/>
                          <w:sz w:val="19"/>
                          <w:szCs w:val="19"/>
                        </w:rPr>
                      </w:pPr>
                      <w:r>
                        <w:rPr>
                          <w:rFonts w:ascii="Arial" w:hAnsi="Arial" w:cs="Arial"/>
                          <w:b/>
                          <w:bCs/>
                          <w:sz w:val="19"/>
                          <w:szCs w:val="19"/>
                        </w:rPr>
                        <w:t>Tips for Teaching ELSWDs</w:t>
                      </w:r>
                    </w:p>
                    <w:p w14:paraId="471A3B9F" w14:textId="4C2AC730" w:rsidR="00653A80" w:rsidRPr="00130BA7" w:rsidRDefault="00653A80" w:rsidP="00653A80">
                      <w:pPr>
                        <w:rPr>
                          <w:rFonts w:ascii="Arial" w:hAnsi="Arial" w:cs="Arial"/>
                          <w:b/>
                          <w:bCs/>
                          <w:sz w:val="6"/>
                          <w:szCs w:val="6"/>
                        </w:rPr>
                      </w:pPr>
                    </w:p>
                    <w:p w14:paraId="546E187B" w14:textId="3E5C4739" w:rsidR="00653A80" w:rsidRPr="00653A80" w:rsidRDefault="00720324" w:rsidP="00685FC1">
                      <w:pPr>
                        <w:pStyle w:val="ListParagraph"/>
                        <w:numPr>
                          <w:ilvl w:val="0"/>
                          <w:numId w:val="34"/>
                        </w:numPr>
                        <w:ind w:left="216" w:hanging="216"/>
                        <w:rPr>
                          <w:rFonts w:ascii="Arial" w:hAnsi="Arial" w:cs="Arial"/>
                          <w:color w:val="000000"/>
                          <w:sz w:val="18"/>
                          <w:szCs w:val="18"/>
                          <w:shd w:val="clear" w:color="auto" w:fill="FFFFFF"/>
                        </w:rPr>
                      </w:pPr>
                      <w:hyperlink r:id="rId22" w:anchor="page=36" w:history="1">
                        <w:r w:rsidR="00653A80" w:rsidRPr="00653A80">
                          <w:rPr>
                            <w:rStyle w:val="Hyperlink"/>
                            <w:rFonts w:ascii="Arial" w:hAnsi="Arial" w:cs="Arial"/>
                            <w:sz w:val="18"/>
                            <w:szCs w:val="18"/>
                            <w:shd w:val="clear" w:color="auto" w:fill="E2F2EB"/>
                          </w:rPr>
                          <w:t>Develop classroom profiles</w:t>
                        </w:r>
                      </w:hyperlink>
                      <w:r w:rsidR="00653A80" w:rsidRPr="00653A80">
                        <w:rPr>
                          <w:rFonts w:ascii="Arial" w:hAnsi="Arial" w:cs="Arial"/>
                          <w:color w:val="000000"/>
                          <w:sz w:val="18"/>
                          <w:szCs w:val="18"/>
                          <w:shd w:val="clear" w:color="auto" w:fill="E2F2EB"/>
                        </w:rPr>
                        <w:t xml:space="preserve"> to gather information about students and use it to plan </w:t>
                      </w:r>
                      <w:r w:rsidR="00007707">
                        <w:rPr>
                          <w:rFonts w:ascii="Arial" w:hAnsi="Arial" w:cs="Arial"/>
                          <w:color w:val="000000"/>
                          <w:sz w:val="18"/>
                          <w:szCs w:val="18"/>
                          <w:shd w:val="clear" w:color="auto" w:fill="E2F2EB"/>
                        </w:rPr>
                        <w:t xml:space="preserve">instruction, assess and </w:t>
                      </w:r>
                      <w:r w:rsidR="00653A80" w:rsidRPr="00653A80">
                        <w:rPr>
                          <w:rFonts w:ascii="Arial" w:hAnsi="Arial" w:cs="Arial"/>
                          <w:color w:val="000000"/>
                          <w:sz w:val="18"/>
                          <w:szCs w:val="18"/>
                          <w:shd w:val="clear" w:color="auto" w:fill="E2F2EB"/>
                        </w:rPr>
                        <w:t xml:space="preserve">monitor student progress, and provide interventions </w:t>
                      </w:r>
                    </w:p>
                    <w:p w14:paraId="132BF3CE" w14:textId="5553DAE1" w:rsidR="00653A80" w:rsidRPr="00653A80" w:rsidRDefault="007659F2" w:rsidP="00653A80">
                      <w:pPr>
                        <w:pStyle w:val="ListParagraph"/>
                        <w:numPr>
                          <w:ilvl w:val="0"/>
                          <w:numId w:val="34"/>
                        </w:numPr>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2F2EB"/>
                        </w:rPr>
                        <w:t>U</w:t>
                      </w:r>
                      <w:r w:rsidR="00653A80" w:rsidRPr="00653A80">
                        <w:rPr>
                          <w:rFonts w:ascii="Arial" w:hAnsi="Arial" w:cs="Arial"/>
                          <w:color w:val="000000"/>
                          <w:sz w:val="18"/>
                          <w:szCs w:val="18"/>
                          <w:shd w:val="clear" w:color="auto" w:fill="E2F2EB"/>
                        </w:rPr>
                        <w:t>se a backwards design curriculum development approach (</w:t>
                      </w:r>
                      <w:r w:rsidR="00007707">
                        <w:rPr>
                          <w:rFonts w:ascii="Arial" w:hAnsi="Arial" w:cs="Arial"/>
                          <w:color w:val="000000"/>
                          <w:sz w:val="18"/>
                          <w:szCs w:val="18"/>
                          <w:shd w:val="clear" w:color="auto" w:fill="E2F2EB"/>
                        </w:rPr>
                        <w:t xml:space="preserve">e.g., </w:t>
                      </w:r>
                      <w:hyperlink r:id="rId23" w:history="1">
                        <w:r w:rsidR="00653A80" w:rsidRPr="00653A80">
                          <w:rPr>
                            <w:rStyle w:val="Hyperlink"/>
                            <w:rFonts w:ascii="Arial" w:hAnsi="Arial" w:cs="Arial"/>
                            <w:sz w:val="18"/>
                            <w:szCs w:val="18"/>
                            <w:shd w:val="clear" w:color="auto" w:fill="E2F2EB"/>
                          </w:rPr>
                          <w:t>Understanding by Design - UbD</w:t>
                        </w:r>
                      </w:hyperlink>
                      <w:r w:rsidR="00653A80" w:rsidRPr="00653A80">
                        <w:rPr>
                          <w:rFonts w:ascii="Arial" w:hAnsi="Arial" w:cs="Arial"/>
                          <w:color w:val="000000"/>
                          <w:sz w:val="18"/>
                          <w:szCs w:val="18"/>
                          <w:shd w:val="clear" w:color="auto" w:fill="E2F2EB"/>
                        </w:rPr>
                        <w:t>) to plan rigorous instruction</w:t>
                      </w:r>
                      <w:r w:rsidR="00653A80">
                        <w:rPr>
                          <w:rFonts w:ascii="Arial" w:hAnsi="Arial" w:cs="Arial"/>
                          <w:color w:val="000000"/>
                          <w:sz w:val="18"/>
                          <w:szCs w:val="18"/>
                          <w:shd w:val="clear" w:color="auto" w:fill="E2F2EB"/>
                        </w:rPr>
                        <w:t xml:space="preserve"> that integrates content and language Curriculum/ Standards Frameworks</w:t>
                      </w:r>
                    </w:p>
                    <w:p w14:paraId="2323BEB9" w14:textId="0132C73E" w:rsidR="00653A80" w:rsidRPr="007659F2" w:rsidRDefault="007659F2" w:rsidP="00653A80">
                      <w:pPr>
                        <w:pStyle w:val="ListParagraph"/>
                        <w:numPr>
                          <w:ilvl w:val="0"/>
                          <w:numId w:val="34"/>
                        </w:numPr>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2F2EB"/>
                        </w:rPr>
                        <w:t xml:space="preserve">Incorporate </w:t>
                      </w:r>
                      <w:r w:rsidRPr="007659F2">
                        <w:rPr>
                          <w:rFonts w:ascii="Arial" w:hAnsi="Arial" w:cs="Arial"/>
                          <w:color w:val="000000"/>
                          <w:sz w:val="18"/>
                          <w:szCs w:val="18"/>
                          <w:shd w:val="clear" w:color="auto" w:fill="E2F2EB"/>
                        </w:rPr>
                        <w:t xml:space="preserve">Universal Design for Learning (UDL) </w:t>
                      </w:r>
                      <w:hyperlink r:id="rId24" w:history="1">
                        <w:r w:rsidRPr="007659F2">
                          <w:rPr>
                            <w:rStyle w:val="Hyperlink"/>
                            <w:rFonts w:ascii="Arial" w:hAnsi="Arial" w:cs="Arial"/>
                            <w:sz w:val="18"/>
                            <w:szCs w:val="18"/>
                            <w:shd w:val="clear" w:color="auto" w:fill="E2F2EB"/>
                          </w:rPr>
                          <w:t>guidelines</w:t>
                        </w:r>
                      </w:hyperlink>
                      <w:r>
                        <w:rPr>
                          <w:rFonts w:ascii="Arial" w:hAnsi="Arial" w:cs="Arial"/>
                          <w:color w:val="000000"/>
                          <w:sz w:val="18"/>
                          <w:szCs w:val="18"/>
                          <w:shd w:val="clear" w:color="auto" w:fill="E2F2EB"/>
                        </w:rPr>
                        <w:t xml:space="preserve"> </w:t>
                      </w:r>
                      <w:r w:rsidRPr="007659F2">
                        <w:rPr>
                          <w:rFonts w:ascii="Arial" w:hAnsi="Arial" w:cs="Arial"/>
                          <w:color w:val="000000"/>
                          <w:sz w:val="18"/>
                          <w:szCs w:val="18"/>
                          <w:shd w:val="clear" w:color="auto" w:fill="E2F2EB"/>
                        </w:rPr>
                        <w:t>a</w:t>
                      </w:r>
                      <w:r w:rsidR="00007707">
                        <w:rPr>
                          <w:rFonts w:ascii="Arial" w:hAnsi="Arial" w:cs="Arial"/>
                          <w:color w:val="000000"/>
                          <w:sz w:val="18"/>
                          <w:szCs w:val="18"/>
                          <w:shd w:val="clear" w:color="auto" w:fill="E2F2EB"/>
                        </w:rPr>
                        <w:t>longside</w:t>
                      </w:r>
                      <w:r w:rsidRPr="007659F2">
                        <w:rPr>
                          <w:rFonts w:ascii="Arial" w:hAnsi="Arial" w:cs="Arial"/>
                          <w:color w:val="000000"/>
                          <w:sz w:val="18"/>
                          <w:szCs w:val="18"/>
                          <w:shd w:val="clear" w:color="auto" w:fill="E2F2EB"/>
                        </w:rPr>
                        <w:t xml:space="preserve"> </w:t>
                      </w:r>
                      <w:hyperlink r:id="rId25" w:anchor="page=7" w:history="1">
                        <w:r w:rsidRPr="007659F2">
                          <w:rPr>
                            <w:rStyle w:val="Hyperlink"/>
                            <w:rFonts w:ascii="Arial" w:hAnsi="Arial" w:cs="Arial"/>
                            <w:sz w:val="18"/>
                            <w:szCs w:val="18"/>
                            <w:shd w:val="clear" w:color="auto" w:fill="E2F2EB"/>
                          </w:rPr>
                          <w:t>evidence-based instructional practices for ELs</w:t>
                        </w:r>
                      </w:hyperlink>
                      <w:r w:rsidRPr="007659F2">
                        <w:rPr>
                          <w:rFonts w:ascii="Arial" w:hAnsi="Arial" w:cs="Arial"/>
                          <w:color w:val="000000"/>
                          <w:sz w:val="18"/>
                          <w:szCs w:val="18"/>
                          <w:shd w:val="clear" w:color="auto" w:fill="E2F2EB"/>
                        </w:rPr>
                        <w:t xml:space="preserve"> </w:t>
                      </w:r>
                    </w:p>
                    <w:p w14:paraId="77B78B6F" w14:textId="2A033776" w:rsidR="007659F2" w:rsidRPr="00653A80" w:rsidRDefault="007659F2" w:rsidP="00653A80">
                      <w:pPr>
                        <w:pStyle w:val="ListParagraph"/>
                        <w:numPr>
                          <w:ilvl w:val="0"/>
                          <w:numId w:val="34"/>
                        </w:numPr>
                        <w:ind w:left="216" w:hanging="216"/>
                        <w:rPr>
                          <w:rFonts w:ascii="Arial" w:hAnsi="Arial" w:cs="Arial"/>
                          <w:color w:val="000000"/>
                          <w:sz w:val="18"/>
                          <w:szCs w:val="18"/>
                          <w:shd w:val="clear" w:color="auto" w:fill="FFFFFF"/>
                        </w:rPr>
                      </w:pPr>
                      <w:r>
                        <w:rPr>
                          <w:rFonts w:ascii="Arial" w:hAnsi="Arial" w:cs="Arial"/>
                          <w:color w:val="000000"/>
                          <w:sz w:val="18"/>
                          <w:szCs w:val="18"/>
                          <w:shd w:val="clear" w:color="auto" w:fill="E2F2EB"/>
                        </w:rPr>
                        <w:t xml:space="preserve">Use the </w:t>
                      </w:r>
                      <w:hyperlink r:id="rId26" w:history="1">
                        <w:r w:rsidRPr="007659F2">
                          <w:rPr>
                            <w:rStyle w:val="Hyperlink"/>
                            <w:rFonts w:ascii="Arial" w:hAnsi="Arial" w:cs="Arial"/>
                            <w:sz w:val="18"/>
                            <w:szCs w:val="18"/>
                            <w:shd w:val="clear" w:color="auto" w:fill="E2F2EB"/>
                          </w:rPr>
                          <w:t>WIDA ELD Standards Framework, 2020 edition</w:t>
                        </w:r>
                      </w:hyperlink>
                      <w:r>
                        <w:rPr>
                          <w:rFonts w:ascii="Arial" w:hAnsi="Arial" w:cs="Arial"/>
                          <w:color w:val="000000"/>
                          <w:sz w:val="18"/>
                          <w:szCs w:val="18"/>
                          <w:shd w:val="clear" w:color="auto" w:fill="E2F2EB"/>
                        </w:rPr>
                        <w:t xml:space="preserve"> grade level cluster Proficiency Level Descriptors to</w:t>
                      </w:r>
                      <w:r w:rsidR="00007707">
                        <w:rPr>
                          <w:rFonts w:ascii="Arial" w:hAnsi="Arial" w:cs="Arial"/>
                          <w:color w:val="000000"/>
                          <w:sz w:val="18"/>
                          <w:szCs w:val="18"/>
                          <w:shd w:val="clear" w:color="auto" w:fill="E2F2EB"/>
                        </w:rPr>
                        <w:t xml:space="preserve"> scaffold </w:t>
                      </w:r>
                      <w:r>
                        <w:rPr>
                          <w:rFonts w:ascii="Arial" w:hAnsi="Arial" w:cs="Arial"/>
                          <w:color w:val="000000"/>
                          <w:sz w:val="18"/>
                          <w:szCs w:val="18"/>
                          <w:shd w:val="clear" w:color="auto" w:fill="E2F2EB"/>
                        </w:rPr>
                        <w:t>instruction and build new learning on what students can</w:t>
                      </w:r>
                      <w:r w:rsidR="00007707">
                        <w:rPr>
                          <w:rFonts w:ascii="Arial" w:hAnsi="Arial" w:cs="Arial"/>
                          <w:color w:val="000000"/>
                          <w:sz w:val="18"/>
                          <w:szCs w:val="18"/>
                          <w:shd w:val="clear" w:color="auto" w:fill="E2F2EB"/>
                        </w:rPr>
                        <w:t xml:space="preserve"> do</w:t>
                      </w:r>
                    </w:p>
                  </w:txbxContent>
                </v:textbox>
                <w10:wrap type="square" anchorx="margin"/>
              </v:shape>
            </w:pict>
          </mc:Fallback>
        </mc:AlternateContent>
      </w:r>
      <w:r w:rsidR="00FD2956" w:rsidRPr="007659F2">
        <w:rPr>
          <w:rFonts w:asciiTheme="minorHAnsi" w:hAnsiTheme="minorHAnsi" w:cstheme="minorHAnsi"/>
          <w:b/>
          <w:bCs/>
          <w:color w:val="000000"/>
          <w:sz w:val="22"/>
          <w:szCs w:val="22"/>
          <w:shd w:val="clear" w:color="auto" w:fill="FFFFFF"/>
        </w:rPr>
        <w:t xml:space="preserve">Integrate </w:t>
      </w:r>
      <w:r w:rsidR="00D47AAF" w:rsidRPr="007659F2">
        <w:rPr>
          <w:rFonts w:asciiTheme="minorHAnsi" w:hAnsiTheme="minorHAnsi" w:cstheme="minorHAnsi"/>
          <w:b/>
          <w:bCs/>
          <w:color w:val="000000"/>
          <w:sz w:val="22"/>
          <w:szCs w:val="22"/>
          <w:shd w:val="clear" w:color="auto" w:fill="FFFFFF"/>
        </w:rPr>
        <w:t>c</w:t>
      </w:r>
      <w:r w:rsidR="003A6175" w:rsidRPr="007659F2">
        <w:rPr>
          <w:rFonts w:asciiTheme="minorHAnsi" w:hAnsiTheme="minorHAnsi" w:cstheme="minorHAnsi"/>
          <w:b/>
          <w:bCs/>
          <w:color w:val="000000"/>
          <w:sz w:val="22"/>
          <w:szCs w:val="22"/>
          <w:shd w:val="clear" w:color="auto" w:fill="FFFFFF"/>
        </w:rPr>
        <w:t xml:space="preserve">ritical </w:t>
      </w:r>
      <w:r w:rsidR="00D47AAF" w:rsidRPr="007659F2">
        <w:rPr>
          <w:rFonts w:asciiTheme="minorHAnsi" w:hAnsiTheme="minorHAnsi" w:cstheme="minorHAnsi"/>
          <w:b/>
          <w:bCs/>
          <w:color w:val="000000"/>
          <w:sz w:val="22"/>
          <w:szCs w:val="22"/>
          <w:shd w:val="clear" w:color="auto" w:fill="FFFFFF"/>
        </w:rPr>
        <w:t>f</w:t>
      </w:r>
      <w:r w:rsidR="003A6175" w:rsidRPr="007659F2">
        <w:rPr>
          <w:rFonts w:asciiTheme="minorHAnsi" w:hAnsiTheme="minorHAnsi" w:cstheme="minorHAnsi"/>
          <w:b/>
          <w:bCs/>
          <w:color w:val="000000"/>
          <w:sz w:val="22"/>
          <w:szCs w:val="22"/>
          <w:shd w:val="clear" w:color="auto" w:fill="FFFFFF"/>
        </w:rPr>
        <w:t xml:space="preserve">eatures of </w:t>
      </w:r>
      <w:r w:rsidR="00D47AAF" w:rsidRPr="007659F2">
        <w:rPr>
          <w:rFonts w:asciiTheme="minorHAnsi" w:hAnsiTheme="minorHAnsi" w:cstheme="minorHAnsi"/>
          <w:b/>
          <w:bCs/>
          <w:color w:val="000000"/>
          <w:sz w:val="22"/>
          <w:szCs w:val="22"/>
          <w:shd w:val="clear" w:color="auto" w:fill="FFFFFF"/>
        </w:rPr>
        <w:t>t</w:t>
      </w:r>
      <w:r w:rsidR="003A6175" w:rsidRPr="007659F2">
        <w:rPr>
          <w:rFonts w:asciiTheme="minorHAnsi" w:hAnsiTheme="minorHAnsi" w:cstheme="minorHAnsi"/>
          <w:b/>
          <w:bCs/>
          <w:color w:val="000000"/>
          <w:sz w:val="22"/>
          <w:szCs w:val="22"/>
          <w:shd w:val="clear" w:color="auto" w:fill="FFFFFF"/>
        </w:rPr>
        <w:t xml:space="preserve">eaching and </w:t>
      </w:r>
      <w:r w:rsidR="00D47AAF" w:rsidRPr="007659F2">
        <w:rPr>
          <w:rFonts w:asciiTheme="minorHAnsi" w:hAnsiTheme="minorHAnsi" w:cstheme="minorHAnsi"/>
          <w:b/>
          <w:bCs/>
          <w:color w:val="000000"/>
          <w:sz w:val="22"/>
          <w:szCs w:val="22"/>
          <w:shd w:val="clear" w:color="auto" w:fill="FFFFFF"/>
        </w:rPr>
        <w:t>l</w:t>
      </w:r>
      <w:r w:rsidR="003A6175" w:rsidRPr="007659F2">
        <w:rPr>
          <w:rFonts w:asciiTheme="minorHAnsi" w:hAnsiTheme="minorHAnsi" w:cstheme="minorHAnsi"/>
          <w:b/>
          <w:bCs/>
          <w:color w:val="000000"/>
          <w:sz w:val="22"/>
          <w:szCs w:val="22"/>
          <w:shd w:val="clear" w:color="auto" w:fill="FFFFFF"/>
        </w:rPr>
        <w:t>earning for ELSWD</w:t>
      </w:r>
      <w:r w:rsidR="005B7E17">
        <w:rPr>
          <w:rFonts w:asciiTheme="minorHAnsi" w:hAnsiTheme="minorHAnsi" w:cstheme="minorHAnsi"/>
          <w:b/>
          <w:bCs/>
          <w:color w:val="000000"/>
          <w:sz w:val="22"/>
          <w:szCs w:val="22"/>
          <w:shd w:val="clear" w:color="auto" w:fill="FFFFFF"/>
        </w:rPr>
        <w:t>s</w:t>
      </w:r>
      <w:r w:rsidR="00F86126" w:rsidRPr="007659F2">
        <w:rPr>
          <w:rFonts w:asciiTheme="minorHAnsi" w:hAnsiTheme="minorHAnsi" w:cstheme="minorHAnsi"/>
          <w:b/>
          <w:bCs/>
          <w:color w:val="000000"/>
          <w:sz w:val="22"/>
          <w:szCs w:val="22"/>
          <w:shd w:val="clear" w:color="auto" w:fill="FFFFFF"/>
        </w:rPr>
        <w:t xml:space="preserve"> in</w:t>
      </w:r>
      <w:r w:rsidR="005B7E17">
        <w:rPr>
          <w:rFonts w:asciiTheme="minorHAnsi" w:hAnsiTheme="minorHAnsi" w:cstheme="minorHAnsi"/>
          <w:b/>
          <w:bCs/>
          <w:color w:val="000000"/>
          <w:sz w:val="22"/>
          <w:szCs w:val="22"/>
          <w:shd w:val="clear" w:color="auto" w:fill="FFFFFF"/>
        </w:rPr>
        <w:t>to</w:t>
      </w:r>
      <w:r w:rsidR="00F86126" w:rsidRPr="007659F2">
        <w:rPr>
          <w:rFonts w:asciiTheme="minorHAnsi" w:hAnsiTheme="minorHAnsi" w:cstheme="minorHAnsi"/>
          <w:b/>
          <w:bCs/>
          <w:color w:val="000000"/>
          <w:sz w:val="22"/>
          <w:szCs w:val="22"/>
          <w:shd w:val="clear" w:color="auto" w:fill="FFFFFF"/>
        </w:rPr>
        <w:t xml:space="preserve"> instructional practice.</w:t>
      </w:r>
      <w:r w:rsidR="003A7751" w:rsidRPr="007659F2">
        <w:rPr>
          <w:rFonts w:asciiTheme="minorHAnsi" w:hAnsiTheme="minorHAnsi" w:cstheme="minorHAnsi"/>
          <w:b/>
          <w:bCs/>
          <w:color w:val="000000"/>
          <w:sz w:val="22"/>
          <w:szCs w:val="22"/>
          <w:shd w:val="clear" w:color="auto" w:fill="FFFFFF"/>
        </w:rPr>
        <w:t xml:space="preserve"> </w:t>
      </w:r>
      <w:r w:rsidR="003A7751" w:rsidRPr="007659F2">
        <w:rPr>
          <w:rFonts w:asciiTheme="minorHAnsi" w:hAnsiTheme="minorHAnsi" w:cstheme="minorHAnsi"/>
          <w:color w:val="000000"/>
          <w:sz w:val="22"/>
          <w:szCs w:val="22"/>
          <w:shd w:val="clear" w:color="auto" w:fill="FFFFFF"/>
        </w:rPr>
        <w:t>This requires educators who are knowledgeable about their students</w:t>
      </w:r>
      <w:r w:rsidRPr="007659F2">
        <w:rPr>
          <w:rFonts w:asciiTheme="minorHAnsi" w:hAnsiTheme="minorHAnsi" w:cstheme="minorHAnsi"/>
          <w:color w:val="000000"/>
          <w:sz w:val="22"/>
          <w:szCs w:val="22"/>
          <w:shd w:val="clear" w:color="auto" w:fill="FFFFFF"/>
        </w:rPr>
        <w:t xml:space="preserve"> and who can </w:t>
      </w:r>
      <w:r w:rsidRPr="005B7E17">
        <w:rPr>
          <w:rFonts w:asciiTheme="minorHAnsi" w:hAnsiTheme="minorHAnsi" w:cstheme="minorHAnsi"/>
          <w:color w:val="000000"/>
          <w:sz w:val="22"/>
          <w:szCs w:val="22"/>
          <w:shd w:val="clear" w:color="auto" w:fill="FFFFFF"/>
        </w:rPr>
        <w:t>d</w:t>
      </w:r>
      <w:r w:rsidR="000D00DE" w:rsidRPr="005B7E17">
        <w:rPr>
          <w:rFonts w:asciiTheme="minorHAnsi" w:hAnsiTheme="minorHAnsi" w:cstheme="minorHAnsi"/>
          <w:color w:val="000000"/>
          <w:sz w:val="22"/>
          <w:szCs w:val="22"/>
          <w:shd w:val="clear" w:color="auto" w:fill="FFFFFF"/>
        </w:rPr>
        <w:t>esign</w:t>
      </w:r>
      <w:r w:rsidR="005B7E17">
        <w:rPr>
          <w:rFonts w:asciiTheme="minorHAnsi" w:hAnsiTheme="minorHAnsi" w:cstheme="minorHAnsi"/>
          <w:color w:val="000000"/>
          <w:sz w:val="22"/>
          <w:szCs w:val="22"/>
          <w:shd w:val="clear" w:color="auto" w:fill="FFFFFF"/>
        </w:rPr>
        <w:t xml:space="preserve"> and implement</w:t>
      </w:r>
      <w:r w:rsidR="003A7751" w:rsidRPr="005B7E17">
        <w:rPr>
          <w:rFonts w:asciiTheme="minorHAnsi" w:hAnsiTheme="minorHAnsi" w:cstheme="minorHAnsi"/>
          <w:color w:val="000000"/>
          <w:sz w:val="22"/>
          <w:szCs w:val="22"/>
          <w:shd w:val="clear" w:color="auto" w:fill="FFFFFF"/>
        </w:rPr>
        <w:t xml:space="preserve"> </w:t>
      </w:r>
      <w:r w:rsidR="000D00DE" w:rsidRPr="005B7E17">
        <w:rPr>
          <w:rFonts w:asciiTheme="minorHAnsi" w:hAnsiTheme="minorHAnsi" w:cstheme="minorHAnsi"/>
          <w:color w:val="000000"/>
          <w:sz w:val="22"/>
          <w:szCs w:val="22"/>
          <w:shd w:val="clear" w:color="auto" w:fill="FFFFFF"/>
        </w:rPr>
        <w:t>high</w:t>
      </w:r>
      <w:r w:rsidRPr="005B7E17">
        <w:rPr>
          <w:rFonts w:asciiTheme="minorHAnsi" w:hAnsiTheme="minorHAnsi" w:cstheme="minorHAnsi"/>
          <w:color w:val="000000"/>
          <w:sz w:val="22"/>
          <w:szCs w:val="22"/>
          <w:shd w:val="clear" w:color="auto" w:fill="FFFFFF"/>
        </w:rPr>
        <w:t>-</w:t>
      </w:r>
      <w:r w:rsidR="000D00DE" w:rsidRPr="005B7E17">
        <w:rPr>
          <w:rFonts w:asciiTheme="minorHAnsi" w:hAnsiTheme="minorHAnsi" w:cstheme="minorHAnsi"/>
          <w:color w:val="000000"/>
          <w:sz w:val="22"/>
          <w:szCs w:val="22"/>
          <w:shd w:val="clear" w:color="auto" w:fill="FFFFFF"/>
        </w:rPr>
        <w:t xml:space="preserve">quality, </w:t>
      </w:r>
      <w:r w:rsidR="00B555D5" w:rsidRPr="005B7E17">
        <w:rPr>
          <w:rFonts w:asciiTheme="minorHAnsi" w:hAnsiTheme="minorHAnsi" w:cstheme="minorHAnsi"/>
          <w:color w:val="000000"/>
          <w:sz w:val="22"/>
          <w:szCs w:val="22"/>
          <w:shd w:val="clear" w:color="auto" w:fill="FFFFFF"/>
        </w:rPr>
        <w:t>challenging,</w:t>
      </w:r>
      <w:r w:rsidR="000D00DE" w:rsidRPr="005B7E17">
        <w:rPr>
          <w:rFonts w:asciiTheme="minorHAnsi" w:hAnsiTheme="minorHAnsi" w:cstheme="minorHAnsi"/>
          <w:color w:val="000000"/>
          <w:sz w:val="22"/>
          <w:szCs w:val="22"/>
          <w:shd w:val="clear" w:color="auto" w:fill="FFFFFF"/>
        </w:rPr>
        <w:t xml:space="preserve"> </w:t>
      </w:r>
      <w:r w:rsidR="005B7E17">
        <w:rPr>
          <w:rFonts w:asciiTheme="minorHAnsi" w:hAnsiTheme="minorHAnsi" w:cstheme="minorHAnsi"/>
          <w:color w:val="000000"/>
          <w:sz w:val="22"/>
          <w:szCs w:val="22"/>
          <w:shd w:val="clear" w:color="auto" w:fill="FFFFFF"/>
        </w:rPr>
        <w:t>yet</w:t>
      </w:r>
      <w:r w:rsidR="000D00DE" w:rsidRPr="005B7E17">
        <w:rPr>
          <w:rFonts w:asciiTheme="minorHAnsi" w:hAnsiTheme="minorHAnsi" w:cstheme="minorHAnsi"/>
          <w:color w:val="000000"/>
          <w:sz w:val="22"/>
          <w:szCs w:val="22"/>
          <w:shd w:val="clear" w:color="auto" w:fill="FFFFFF"/>
        </w:rPr>
        <w:t xml:space="preserve"> supportive learning</w:t>
      </w:r>
      <w:r w:rsidR="005B7E17">
        <w:rPr>
          <w:rFonts w:asciiTheme="minorHAnsi" w:hAnsiTheme="minorHAnsi" w:cstheme="minorHAnsi"/>
          <w:color w:val="000000"/>
          <w:sz w:val="22"/>
          <w:szCs w:val="22"/>
          <w:shd w:val="clear" w:color="auto" w:fill="FFFFFF"/>
        </w:rPr>
        <w:t xml:space="preserve"> environments </w:t>
      </w:r>
      <w:r w:rsidRPr="007659F2">
        <w:rPr>
          <w:rFonts w:asciiTheme="minorHAnsi" w:hAnsiTheme="minorHAnsi" w:cstheme="minorHAnsi"/>
          <w:color w:val="000000"/>
          <w:sz w:val="22"/>
          <w:szCs w:val="22"/>
          <w:shd w:val="clear" w:color="auto" w:fill="FFFFFF"/>
        </w:rPr>
        <w:t xml:space="preserve">based on this information. </w:t>
      </w:r>
    </w:p>
    <w:p w14:paraId="17FE41DD" w14:textId="4211B958" w:rsidR="007E4920" w:rsidRDefault="00F405FF" w:rsidP="00DA1F00">
      <w:pPr>
        <w:pStyle w:val="ListParagraph"/>
        <w:numPr>
          <w:ilvl w:val="0"/>
          <w:numId w:val="18"/>
        </w:numPr>
        <w:spacing w:line="276" w:lineRule="auto"/>
        <w:ind w:left="216" w:hanging="216"/>
        <w:rPr>
          <w:rFonts w:asciiTheme="minorHAnsi" w:hAnsiTheme="minorHAnsi" w:cstheme="minorHAnsi"/>
          <w:color w:val="000000"/>
          <w:sz w:val="22"/>
          <w:szCs w:val="22"/>
          <w:shd w:val="clear" w:color="auto" w:fill="FFFFFF"/>
        </w:rPr>
      </w:pPr>
      <w:r w:rsidRPr="00366548">
        <w:rPr>
          <w:rFonts w:asciiTheme="minorHAnsi" w:hAnsiTheme="minorHAnsi" w:cstheme="minorHAnsi"/>
          <w:b/>
          <w:bCs/>
          <w:color w:val="000000"/>
          <w:sz w:val="22"/>
          <w:szCs w:val="22"/>
          <w:shd w:val="clear" w:color="auto" w:fill="FFFFFF"/>
        </w:rPr>
        <w:t>Incorporat</w:t>
      </w:r>
      <w:r w:rsidR="00527296" w:rsidRPr="00366548">
        <w:rPr>
          <w:rFonts w:asciiTheme="minorHAnsi" w:hAnsiTheme="minorHAnsi" w:cstheme="minorHAnsi"/>
          <w:b/>
          <w:bCs/>
          <w:color w:val="000000"/>
          <w:sz w:val="22"/>
          <w:szCs w:val="22"/>
          <w:shd w:val="clear" w:color="auto" w:fill="FFFFFF"/>
        </w:rPr>
        <w:t>e academic and linguistic</w:t>
      </w:r>
      <w:r w:rsidR="007905B2" w:rsidRPr="00366548">
        <w:rPr>
          <w:rFonts w:asciiTheme="minorHAnsi" w:hAnsiTheme="minorHAnsi" w:cstheme="minorHAnsi"/>
          <w:b/>
          <w:bCs/>
          <w:color w:val="000000"/>
          <w:sz w:val="22"/>
          <w:szCs w:val="22"/>
          <w:shd w:val="clear" w:color="auto" w:fill="FFFFFF"/>
        </w:rPr>
        <w:t xml:space="preserve"> curricular</w:t>
      </w:r>
      <w:r w:rsidRPr="00366548">
        <w:rPr>
          <w:rFonts w:asciiTheme="minorHAnsi" w:hAnsiTheme="minorHAnsi" w:cstheme="minorHAnsi"/>
          <w:b/>
          <w:bCs/>
          <w:color w:val="000000"/>
          <w:sz w:val="22"/>
          <w:szCs w:val="22"/>
          <w:shd w:val="clear" w:color="auto" w:fill="FFFFFF"/>
        </w:rPr>
        <w:t xml:space="preserve"> adaptations</w:t>
      </w:r>
      <w:r w:rsidR="007905B2" w:rsidRPr="00366548">
        <w:rPr>
          <w:rFonts w:asciiTheme="minorHAnsi" w:hAnsiTheme="minorHAnsi" w:cstheme="minorHAnsi"/>
          <w:b/>
          <w:bCs/>
          <w:color w:val="000000"/>
          <w:sz w:val="22"/>
          <w:szCs w:val="22"/>
          <w:shd w:val="clear" w:color="auto" w:fill="FFFFFF"/>
        </w:rPr>
        <w:t xml:space="preserve"> as needed</w:t>
      </w:r>
      <w:r w:rsidR="00366548">
        <w:rPr>
          <w:rFonts w:asciiTheme="minorHAnsi" w:hAnsiTheme="minorHAnsi" w:cstheme="minorHAnsi"/>
          <w:b/>
          <w:bCs/>
          <w:color w:val="000000"/>
          <w:sz w:val="22"/>
          <w:szCs w:val="22"/>
          <w:shd w:val="clear" w:color="auto" w:fill="FFFFFF"/>
        </w:rPr>
        <w:t xml:space="preserve">. </w:t>
      </w:r>
      <w:r w:rsidR="00366548" w:rsidRPr="00366548">
        <w:rPr>
          <w:rFonts w:asciiTheme="minorHAnsi" w:hAnsiTheme="minorHAnsi" w:cstheme="minorHAnsi"/>
          <w:color w:val="000000"/>
          <w:sz w:val="22"/>
          <w:szCs w:val="22"/>
          <w:shd w:val="clear" w:color="auto" w:fill="FFFFFF"/>
        </w:rPr>
        <w:t>This includes incorporating</w:t>
      </w:r>
      <w:r w:rsidR="00366548">
        <w:rPr>
          <w:rFonts w:asciiTheme="minorHAnsi" w:hAnsiTheme="minorHAnsi" w:cstheme="minorHAnsi"/>
          <w:b/>
          <w:bCs/>
          <w:color w:val="000000"/>
          <w:sz w:val="22"/>
          <w:szCs w:val="22"/>
          <w:shd w:val="clear" w:color="auto" w:fill="FFFFFF"/>
        </w:rPr>
        <w:t xml:space="preserve"> </w:t>
      </w:r>
      <w:r w:rsidR="007905B2" w:rsidRPr="003A0B06">
        <w:rPr>
          <w:rFonts w:asciiTheme="minorHAnsi" w:hAnsiTheme="minorHAnsi" w:cstheme="minorHAnsi"/>
          <w:sz w:val="22"/>
          <w:szCs w:val="22"/>
          <w:shd w:val="clear" w:color="auto" w:fill="FFFFFF"/>
        </w:rPr>
        <w:t>modifications</w:t>
      </w:r>
      <w:r w:rsidR="007905B2" w:rsidRPr="007905B2">
        <w:rPr>
          <w:rFonts w:asciiTheme="minorHAnsi" w:hAnsiTheme="minorHAnsi" w:cstheme="minorHAnsi"/>
          <w:color w:val="000000"/>
          <w:sz w:val="22"/>
          <w:szCs w:val="22"/>
          <w:shd w:val="clear" w:color="auto" w:fill="FFFFFF"/>
        </w:rPr>
        <w:t xml:space="preserve">, </w:t>
      </w:r>
      <w:hyperlink r:id="rId27" w:anchor="page=15" w:history="1">
        <w:r w:rsidR="007905B2" w:rsidRPr="007905B2">
          <w:rPr>
            <w:rStyle w:val="Hyperlink"/>
            <w:rFonts w:asciiTheme="minorHAnsi" w:hAnsiTheme="minorHAnsi" w:cstheme="minorHAnsi"/>
            <w:sz w:val="22"/>
            <w:szCs w:val="22"/>
            <w:shd w:val="clear" w:color="auto" w:fill="FFFFFF"/>
          </w:rPr>
          <w:t>accommodations</w:t>
        </w:r>
      </w:hyperlink>
      <w:r w:rsidRPr="007905B2">
        <w:rPr>
          <w:rFonts w:asciiTheme="minorHAnsi" w:hAnsiTheme="minorHAnsi" w:cstheme="minorHAnsi"/>
          <w:color w:val="000000"/>
          <w:sz w:val="22"/>
          <w:szCs w:val="22"/>
          <w:shd w:val="clear" w:color="auto" w:fill="FFFFFF"/>
        </w:rPr>
        <w:t xml:space="preserve"> </w:t>
      </w:r>
      <w:r w:rsidR="00B555D5">
        <w:rPr>
          <w:rFonts w:asciiTheme="minorHAnsi" w:hAnsiTheme="minorHAnsi" w:cstheme="minorHAnsi"/>
          <w:color w:val="000000"/>
          <w:sz w:val="22"/>
          <w:szCs w:val="22"/>
          <w:shd w:val="clear" w:color="auto" w:fill="FFFFFF"/>
        </w:rPr>
        <w:t>and</w:t>
      </w:r>
      <w:r w:rsidR="007905B2" w:rsidRPr="007905B2">
        <w:rPr>
          <w:rFonts w:asciiTheme="minorHAnsi" w:hAnsiTheme="minorHAnsi" w:cstheme="minorHAnsi"/>
          <w:color w:val="000000"/>
          <w:sz w:val="22"/>
          <w:szCs w:val="22"/>
          <w:shd w:val="clear" w:color="auto" w:fill="FFFFFF"/>
        </w:rPr>
        <w:t xml:space="preserve"> </w:t>
      </w:r>
      <w:hyperlink r:id="rId28" w:history="1">
        <w:r w:rsidRPr="007905B2">
          <w:rPr>
            <w:rStyle w:val="Hyperlink"/>
            <w:rFonts w:asciiTheme="minorHAnsi" w:hAnsiTheme="minorHAnsi" w:cstheme="minorHAnsi"/>
            <w:sz w:val="22"/>
            <w:szCs w:val="22"/>
            <w:shd w:val="clear" w:color="auto" w:fill="FFFFFF"/>
          </w:rPr>
          <w:t>scaffolds</w:t>
        </w:r>
        <w:r w:rsidR="007905B2" w:rsidRPr="007905B2">
          <w:rPr>
            <w:rStyle w:val="Hyperlink"/>
            <w:rFonts w:asciiTheme="minorHAnsi" w:hAnsiTheme="minorHAnsi" w:cstheme="minorHAnsi"/>
            <w:sz w:val="22"/>
            <w:szCs w:val="22"/>
            <w:shd w:val="clear" w:color="auto" w:fill="FFFFFF"/>
          </w:rPr>
          <w:t xml:space="preserve"> and supports</w:t>
        </w:r>
      </w:hyperlink>
      <w:r w:rsidR="00377927">
        <w:rPr>
          <w:rFonts w:asciiTheme="minorHAnsi" w:hAnsiTheme="minorHAnsi" w:cstheme="minorHAnsi"/>
          <w:color w:val="000000"/>
          <w:sz w:val="22"/>
          <w:szCs w:val="22"/>
          <w:shd w:val="clear" w:color="auto" w:fill="FFFFFF"/>
        </w:rPr>
        <w:t xml:space="preserve"> as </w:t>
      </w:r>
      <w:r w:rsidR="00366548">
        <w:rPr>
          <w:rFonts w:asciiTheme="minorHAnsi" w:hAnsiTheme="minorHAnsi" w:cstheme="minorHAnsi"/>
          <w:color w:val="000000"/>
          <w:sz w:val="22"/>
          <w:szCs w:val="22"/>
          <w:shd w:val="clear" w:color="auto" w:fill="FFFFFF"/>
        </w:rPr>
        <w:t xml:space="preserve">outlined in a </w:t>
      </w:r>
      <w:r w:rsidR="00377927">
        <w:rPr>
          <w:rFonts w:asciiTheme="minorHAnsi" w:hAnsiTheme="minorHAnsi" w:cstheme="minorHAnsi"/>
          <w:color w:val="000000"/>
          <w:sz w:val="22"/>
          <w:szCs w:val="22"/>
          <w:shd w:val="clear" w:color="auto" w:fill="FFFFFF"/>
        </w:rPr>
        <w:t xml:space="preserve">student’s IEP and </w:t>
      </w:r>
      <w:r w:rsidR="00366548">
        <w:rPr>
          <w:rFonts w:asciiTheme="minorHAnsi" w:hAnsiTheme="minorHAnsi" w:cstheme="minorHAnsi"/>
          <w:color w:val="000000"/>
          <w:sz w:val="22"/>
          <w:szCs w:val="22"/>
          <w:shd w:val="clear" w:color="auto" w:fill="FFFFFF"/>
        </w:rPr>
        <w:t xml:space="preserve">calibrated to their English </w:t>
      </w:r>
      <w:r w:rsidR="00377927">
        <w:rPr>
          <w:rFonts w:asciiTheme="minorHAnsi" w:hAnsiTheme="minorHAnsi" w:cstheme="minorHAnsi"/>
          <w:color w:val="000000"/>
          <w:sz w:val="22"/>
          <w:szCs w:val="22"/>
          <w:shd w:val="clear" w:color="auto" w:fill="FFFFFF"/>
        </w:rPr>
        <w:t>language proficiency level.</w:t>
      </w:r>
      <w:r w:rsidR="00366548">
        <w:rPr>
          <w:rFonts w:asciiTheme="minorHAnsi" w:hAnsiTheme="minorHAnsi" w:cstheme="minorHAnsi"/>
          <w:color w:val="000000"/>
          <w:sz w:val="22"/>
          <w:szCs w:val="22"/>
          <w:shd w:val="clear" w:color="auto" w:fill="FFFFFF"/>
        </w:rPr>
        <w:t xml:space="preserve"> Educators can use Proficiency Level Descriptors in the 2020 edition of the WIDA E</w:t>
      </w:r>
      <w:r w:rsidR="005B7E17">
        <w:rPr>
          <w:rFonts w:asciiTheme="minorHAnsi" w:hAnsiTheme="minorHAnsi" w:cstheme="minorHAnsi"/>
          <w:color w:val="000000"/>
          <w:sz w:val="22"/>
          <w:szCs w:val="22"/>
          <w:shd w:val="clear" w:color="auto" w:fill="FFFFFF"/>
        </w:rPr>
        <w:t xml:space="preserve">nglish </w:t>
      </w:r>
      <w:r w:rsidR="00366548">
        <w:rPr>
          <w:rFonts w:asciiTheme="minorHAnsi" w:hAnsiTheme="minorHAnsi" w:cstheme="minorHAnsi"/>
          <w:color w:val="000000"/>
          <w:sz w:val="22"/>
          <w:szCs w:val="22"/>
          <w:shd w:val="clear" w:color="auto" w:fill="FFFFFF"/>
        </w:rPr>
        <w:t>L</w:t>
      </w:r>
      <w:r w:rsidR="005B7E17">
        <w:rPr>
          <w:rFonts w:asciiTheme="minorHAnsi" w:hAnsiTheme="minorHAnsi" w:cstheme="minorHAnsi"/>
          <w:color w:val="000000"/>
          <w:sz w:val="22"/>
          <w:szCs w:val="22"/>
          <w:shd w:val="clear" w:color="auto" w:fill="FFFFFF"/>
        </w:rPr>
        <w:t xml:space="preserve">anguage </w:t>
      </w:r>
      <w:r w:rsidR="00366548">
        <w:rPr>
          <w:rFonts w:asciiTheme="minorHAnsi" w:hAnsiTheme="minorHAnsi" w:cstheme="minorHAnsi"/>
          <w:color w:val="000000"/>
          <w:sz w:val="22"/>
          <w:szCs w:val="22"/>
          <w:shd w:val="clear" w:color="auto" w:fill="FFFFFF"/>
        </w:rPr>
        <w:t>D</w:t>
      </w:r>
      <w:r w:rsidR="005B7E17">
        <w:rPr>
          <w:rFonts w:asciiTheme="minorHAnsi" w:hAnsiTheme="minorHAnsi" w:cstheme="minorHAnsi"/>
          <w:color w:val="000000"/>
          <w:sz w:val="22"/>
          <w:szCs w:val="22"/>
          <w:shd w:val="clear" w:color="auto" w:fill="FFFFFF"/>
        </w:rPr>
        <w:t>evelopment</w:t>
      </w:r>
      <w:r w:rsidR="00366548">
        <w:rPr>
          <w:rFonts w:asciiTheme="minorHAnsi" w:hAnsiTheme="minorHAnsi" w:cstheme="minorHAnsi"/>
          <w:color w:val="000000"/>
          <w:sz w:val="22"/>
          <w:szCs w:val="22"/>
          <w:shd w:val="clear" w:color="auto" w:fill="FFFFFF"/>
        </w:rPr>
        <w:t xml:space="preserve"> Standards Framework to support calibration.</w:t>
      </w:r>
    </w:p>
    <w:p w14:paraId="2FEFCD18" w14:textId="3116AFE1" w:rsidR="00F405FF" w:rsidRPr="007E4920" w:rsidRDefault="00366548" w:rsidP="00DA1F00">
      <w:pPr>
        <w:pStyle w:val="ListParagraph"/>
        <w:numPr>
          <w:ilvl w:val="0"/>
          <w:numId w:val="18"/>
        </w:numPr>
        <w:spacing w:line="276" w:lineRule="auto"/>
        <w:ind w:left="216" w:hanging="216"/>
        <w:rPr>
          <w:rFonts w:asciiTheme="minorHAnsi" w:hAnsiTheme="minorHAnsi" w:cstheme="minorHAnsi"/>
          <w:color w:val="000000"/>
          <w:sz w:val="22"/>
          <w:szCs w:val="22"/>
          <w:shd w:val="clear" w:color="auto" w:fill="FFFFFF"/>
        </w:rPr>
      </w:pPr>
      <w:r w:rsidRPr="00366548">
        <w:rPr>
          <w:rFonts w:asciiTheme="minorHAnsi" w:hAnsiTheme="minorHAnsi" w:cstheme="minorHAnsi"/>
          <w:b/>
          <w:bCs/>
          <w:color w:val="000000"/>
          <w:sz w:val="22"/>
          <w:szCs w:val="22"/>
          <w:shd w:val="clear" w:color="auto" w:fill="FFFFFF"/>
        </w:rPr>
        <w:t>Regularly</w:t>
      </w:r>
      <w:r w:rsidR="00F405FF" w:rsidRPr="00366548">
        <w:rPr>
          <w:rFonts w:asciiTheme="minorHAnsi" w:hAnsiTheme="minorHAnsi" w:cstheme="minorHAnsi"/>
          <w:b/>
          <w:bCs/>
          <w:color w:val="000000"/>
          <w:sz w:val="22"/>
          <w:szCs w:val="22"/>
          <w:shd w:val="clear" w:color="auto" w:fill="FFFFFF"/>
        </w:rPr>
        <w:t xml:space="preserve"> </w:t>
      </w:r>
      <w:hyperlink r:id="rId29" w:history="1">
        <w:r w:rsidRPr="00366548">
          <w:rPr>
            <w:rStyle w:val="Hyperlink"/>
            <w:rFonts w:asciiTheme="minorHAnsi" w:hAnsiTheme="minorHAnsi" w:cstheme="minorHAnsi"/>
            <w:b/>
            <w:bCs/>
            <w:sz w:val="22"/>
            <w:szCs w:val="22"/>
            <w:shd w:val="clear" w:color="auto" w:fill="FFFFFF"/>
          </w:rPr>
          <w:t>collaborate</w:t>
        </w:r>
      </w:hyperlink>
      <w:r w:rsidRPr="00366548">
        <w:rPr>
          <w:rFonts w:asciiTheme="minorHAnsi" w:hAnsiTheme="minorHAnsi" w:cstheme="minorHAnsi"/>
          <w:b/>
          <w:bCs/>
          <w:color w:val="000000"/>
          <w:sz w:val="22"/>
          <w:szCs w:val="22"/>
          <w:shd w:val="clear" w:color="auto" w:fill="FFFFFF"/>
        </w:rPr>
        <w:t xml:space="preserve"> with other educators </w:t>
      </w:r>
      <w:hyperlink r:id="rId30" w:history="1">
        <w:r w:rsidRPr="008D2796">
          <w:rPr>
            <w:rStyle w:val="Hyperlink"/>
            <w:rFonts w:asciiTheme="minorHAnsi" w:hAnsiTheme="minorHAnsi" w:cstheme="minorHAnsi"/>
            <w:b/>
            <w:bCs/>
            <w:sz w:val="22"/>
            <w:szCs w:val="22"/>
            <w:shd w:val="clear" w:color="auto" w:fill="FFFFFF"/>
          </w:rPr>
          <w:t xml:space="preserve">who share responsibility for the success of a common group of </w:t>
        </w:r>
        <w:r w:rsidR="008D2796" w:rsidRPr="008D2796">
          <w:rPr>
            <w:rStyle w:val="Hyperlink"/>
            <w:rFonts w:asciiTheme="minorHAnsi" w:hAnsiTheme="minorHAnsi" w:cstheme="minorHAnsi"/>
            <w:b/>
            <w:bCs/>
            <w:sz w:val="22"/>
            <w:szCs w:val="22"/>
            <w:shd w:val="clear" w:color="auto" w:fill="FFFFFF"/>
          </w:rPr>
          <w:t>ELSWDs</w:t>
        </w:r>
      </w:hyperlink>
      <w:r w:rsidRPr="00366548">
        <w:rPr>
          <w:rFonts w:asciiTheme="minorHAnsi" w:hAnsiTheme="minorHAnsi" w:cstheme="minorHAnsi"/>
          <w:b/>
          <w:bCs/>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sidR="00FD2956" w:rsidRPr="007E4920">
        <w:rPr>
          <w:rFonts w:asciiTheme="minorHAnsi" w:hAnsiTheme="minorHAnsi" w:cstheme="minorHAnsi"/>
          <w:color w:val="000000"/>
          <w:sz w:val="22"/>
          <w:szCs w:val="22"/>
          <w:shd w:val="clear" w:color="auto" w:fill="FFFFFF"/>
        </w:rPr>
        <w:t>A</w:t>
      </w:r>
      <w:r w:rsidR="00527296" w:rsidRPr="007E4920">
        <w:rPr>
          <w:rFonts w:asciiTheme="minorHAnsi" w:hAnsiTheme="minorHAnsi" w:cstheme="minorHAnsi"/>
          <w:color w:val="000000"/>
          <w:sz w:val="22"/>
          <w:szCs w:val="22"/>
          <w:shd w:val="clear" w:color="auto" w:fill="FFFFFF"/>
        </w:rPr>
        <w:t>ll teachers</w:t>
      </w:r>
      <w:r w:rsidR="00377927">
        <w:rPr>
          <w:rFonts w:asciiTheme="minorHAnsi" w:hAnsiTheme="minorHAnsi" w:cstheme="minorHAnsi"/>
          <w:color w:val="000000"/>
          <w:sz w:val="22"/>
          <w:szCs w:val="22"/>
          <w:shd w:val="clear" w:color="auto" w:fill="FFFFFF"/>
        </w:rPr>
        <w:t>,</w:t>
      </w:r>
      <w:r w:rsidR="00527296" w:rsidRPr="007E4920">
        <w:rPr>
          <w:rFonts w:asciiTheme="minorHAnsi" w:hAnsiTheme="minorHAnsi" w:cstheme="minorHAnsi"/>
          <w:color w:val="000000"/>
          <w:sz w:val="22"/>
          <w:szCs w:val="22"/>
          <w:shd w:val="clear" w:color="auto" w:fill="FFFFFF"/>
        </w:rPr>
        <w:t xml:space="preserve"> including </w:t>
      </w:r>
      <w:r>
        <w:rPr>
          <w:rFonts w:asciiTheme="minorHAnsi" w:hAnsiTheme="minorHAnsi" w:cstheme="minorHAnsi"/>
          <w:color w:val="000000"/>
          <w:sz w:val="22"/>
          <w:szCs w:val="22"/>
          <w:shd w:val="clear" w:color="auto" w:fill="FFFFFF"/>
        </w:rPr>
        <w:t xml:space="preserve">grade level/classroom, </w:t>
      </w:r>
      <w:r w:rsidR="00527296" w:rsidRPr="007E4920">
        <w:rPr>
          <w:rFonts w:asciiTheme="minorHAnsi" w:hAnsiTheme="minorHAnsi" w:cstheme="minorHAnsi"/>
          <w:color w:val="000000"/>
          <w:sz w:val="22"/>
          <w:szCs w:val="22"/>
          <w:shd w:val="clear" w:color="auto" w:fill="FFFFFF"/>
        </w:rPr>
        <w:t xml:space="preserve">bilingual, ESL and special education teachers </w:t>
      </w:r>
      <w:r>
        <w:rPr>
          <w:rFonts w:asciiTheme="minorHAnsi" w:hAnsiTheme="minorHAnsi" w:cstheme="minorHAnsi"/>
          <w:color w:val="000000"/>
          <w:sz w:val="22"/>
          <w:szCs w:val="22"/>
          <w:shd w:val="clear" w:color="auto" w:fill="FFFFFF"/>
        </w:rPr>
        <w:t>need</w:t>
      </w:r>
      <w:r w:rsidR="00F86126" w:rsidRPr="007E4920">
        <w:rPr>
          <w:rFonts w:asciiTheme="minorHAnsi" w:hAnsiTheme="minorHAnsi" w:cstheme="minorHAnsi"/>
          <w:color w:val="000000"/>
          <w:sz w:val="22"/>
          <w:szCs w:val="22"/>
          <w:shd w:val="clear" w:color="auto" w:fill="FFFFFF"/>
        </w:rPr>
        <w:t xml:space="preserve"> regular opportunities to </w:t>
      </w:r>
      <w:r w:rsidR="00527296" w:rsidRPr="007E4920">
        <w:rPr>
          <w:rFonts w:asciiTheme="minorHAnsi" w:hAnsiTheme="minorHAnsi" w:cstheme="minorHAnsi"/>
          <w:color w:val="000000"/>
          <w:sz w:val="22"/>
          <w:szCs w:val="22"/>
          <w:shd w:val="clear" w:color="auto" w:fill="FFFFFF"/>
        </w:rPr>
        <w:t xml:space="preserve">communicate </w:t>
      </w:r>
      <w:r>
        <w:rPr>
          <w:rFonts w:asciiTheme="minorHAnsi" w:hAnsiTheme="minorHAnsi" w:cstheme="minorHAnsi"/>
          <w:color w:val="000000"/>
          <w:sz w:val="22"/>
          <w:szCs w:val="22"/>
          <w:shd w:val="clear" w:color="auto" w:fill="FFFFFF"/>
        </w:rPr>
        <w:t>about and</w:t>
      </w:r>
      <w:r w:rsidR="00527296" w:rsidRPr="007E4920">
        <w:rPr>
          <w:rFonts w:asciiTheme="minorHAnsi" w:hAnsiTheme="minorHAnsi" w:cstheme="minorHAnsi"/>
          <w:color w:val="000000"/>
          <w:sz w:val="22"/>
          <w:szCs w:val="22"/>
          <w:shd w:val="clear" w:color="auto" w:fill="FFFFFF"/>
        </w:rPr>
        <w:t xml:space="preserve"> collaborate </w:t>
      </w:r>
      <w:r>
        <w:rPr>
          <w:rFonts w:asciiTheme="minorHAnsi" w:hAnsiTheme="minorHAnsi" w:cstheme="minorHAnsi"/>
          <w:color w:val="000000"/>
          <w:sz w:val="22"/>
          <w:szCs w:val="22"/>
          <w:shd w:val="clear" w:color="auto" w:fill="FFFFFF"/>
        </w:rPr>
        <w:t>to improve ELSWD’s</w:t>
      </w:r>
      <w:r w:rsidR="00527296" w:rsidRPr="007E4920">
        <w:rPr>
          <w:rFonts w:asciiTheme="minorHAnsi" w:hAnsiTheme="minorHAnsi" w:cstheme="minorHAnsi"/>
          <w:color w:val="000000"/>
          <w:sz w:val="22"/>
          <w:szCs w:val="22"/>
          <w:shd w:val="clear" w:color="auto" w:fill="FFFFFF"/>
        </w:rPr>
        <w:t xml:space="preserve"> academic achievement and success in and out of school</w:t>
      </w:r>
      <w:r w:rsidR="00FD2956" w:rsidRPr="007E4920">
        <w:rPr>
          <w:rFonts w:asciiTheme="minorHAnsi" w:hAnsiTheme="minorHAnsi" w:cstheme="minorHAnsi"/>
          <w:color w:val="000000"/>
          <w:sz w:val="22"/>
          <w:szCs w:val="22"/>
          <w:shd w:val="clear" w:color="auto" w:fill="FFFFFF"/>
        </w:rPr>
        <w:t>.</w:t>
      </w:r>
      <w:r w:rsidR="00527296" w:rsidRPr="007E4920">
        <w:rPr>
          <w:rFonts w:asciiTheme="minorHAnsi" w:hAnsiTheme="minorHAnsi" w:cstheme="minorHAnsi"/>
          <w:color w:val="000000"/>
          <w:sz w:val="22"/>
          <w:szCs w:val="22"/>
          <w:shd w:val="clear" w:color="auto" w:fill="FFFFFF"/>
        </w:rPr>
        <w:t xml:space="preserve"> </w:t>
      </w:r>
    </w:p>
    <w:p w14:paraId="354FB25A" w14:textId="0F62BC82" w:rsidR="00004132" w:rsidRPr="007905B2" w:rsidRDefault="00366548" w:rsidP="00DA1F00">
      <w:pPr>
        <w:pStyle w:val="ListParagraph"/>
        <w:numPr>
          <w:ilvl w:val="0"/>
          <w:numId w:val="18"/>
        </w:numPr>
        <w:spacing w:line="276" w:lineRule="auto"/>
        <w:ind w:left="216" w:hanging="216"/>
      </w:pPr>
      <w:r>
        <w:rPr>
          <w:rFonts w:asciiTheme="minorHAnsi" w:hAnsiTheme="minorHAnsi" w:cstheme="minorHAnsi"/>
          <w:b/>
          <w:bCs/>
          <w:color w:val="000000"/>
          <w:sz w:val="22"/>
          <w:szCs w:val="22"/>
          <w:shd w:val="clear" w:color="auto" w:fill="FFFFFF"/>
        </w:rPr>
        <w:t>Engage and partner with ELSWDs</w:t>
      </w:r>
      <w:r w:rsidR="005B7E17">
        <w:rPr>
          <w:rFonts w:asciiTheme="minorHAnsi" w:hAnsiTheme="minorHAnsi" w:cstheme="minorHAnsi"/>
          <w:b/>
          <w:bCs/>
          <w:color w:val="000000"/>
          <w:sz w:val="22"/>
          <w:szCs w:val="22"/>
          <w:shd w:val="clear" w:color="auto" w:fill="FFFFFF"/>
        </w:rPr>
        <w:t>’</w:t>
      </w:r>
      <w:r>
        <w:rPr>
          <w:rFonts w:asciiTheme="minorHAnsi" w:hAnsiTheme="minorHAnsi" w:cstheme="minorHAnsi"/>
          <w:b/>
          <w:bCs/>
          <w:color w:val="000000"/>
          <w:sz w:val="22"/>
          <w:szCs w:val="22"/>
          <w:shd w:val="clear" w:color="auto" w:fill="FFFFFF"/>
        </w:rPr>
        <w:t xml:space="preserve"> </w:t>
      </w:r>
      <w:r w:rsidRPr="00366548">
        <w:rPr>
          <w:rFonts w:asciiTheme="minorHAnsi" w:hAnsiTheme="minorHAnsi" w:cstheme="minorHAnsi"/>
          <w:b/>
          <w:bCs/>
          <w:color w:val="000000"/>
          <w:sz w:val="22"/>
          <w:szCs w:val="22"/>
          <w:shd w:val="clear" w:color="auto" w:fill="FFFFFF"/>
        </w:rPr>
        <w:t>f</w:t>
      </w:r>
      <w:r w:rsidR="00004132" w:rsidRPr="00366548">
        <w:rPr>
          <w:rFonts w:asciiTheme="minorHAnsi" w:hAnsiTheme="minorHAnsi" w:cstheme="minorHAnsi"/>
          <w:b/>
          <w:bCs/>
          <w:color w:val="000000"/>
          <w:sz w:val="22"/>
          <w:szCs w:val="22"/>
          <w:shd w:val="clear" w:color="auto" w:fill="FFFFFF"/>
        </w:rPr>
        <w:t xml:space="preserve">amilies </w:t>
      </w:r>
      <w:r w:rsidR="00401941">
        <w:rPr>
          <w:rFonts w:asciiTheme="minorHAnsi" w:hAnsiTheme="minorHAnsi" w:cstheme="minorHAnsi"/>
          <w:b/>
          <w:bCs/>
          <w:color w:val="000000"/>
          <w:sz w:val="22"/>
          <w:szCs w:val="22"/>
          <w:shd w:val="clear" w:color="auto" w:fill="FFFFFF"/>
        </w:rPr>
        <w:t xml:space="preserve">to support </w:t>
      </w:r>
      <w:r w:rsidR="00004132" w:rsidRPr="00366548">
        <w:rPr>
          <w:rFonts w:asciiTheme="minorHAnsi" w:hAnsiTheme="minorHAnsi" w:cstheme="minorHAnsi"/>
          <w:b/>
          <w:bCs/>
          <w:color w:val="000000"/>
          <w:sz w:val="22"/>
          <w:szCs w:val="22"/>
          <w:shd w:val="clear" w:color="auto" w:fill="FFFFFF"/>
        </w:rPr>
        <w:t>the</w:t>
      </w:r>
      <w:r w:rsidRPr="00366548">
        <w:rPr>
          <w:rFonts w:asciiTheme="minorHAnsi" w:hAnsiTheme="minorHAnsi" w:cstheme="minorHAnsi"/>
          <w:b/>
          <w:bCs/>
          <w:color w:val="000000"/>
          <w:sz w:val="22"/>
          <w:szCs w:val="22"/>
          <w:shd w:val="clear" w:color="auto" w:fill="FFFFFF"/>
        </w:rPr>
        <w:t>ir</w:t>
      </w:r>
      <w:r w:rsidR="00004132" w:rsidRPr="00366548">
        <w:rPr>
          <w:rFonts w:asciiTheme="minorHAnsi" w:hAnsiTheme="minorHAnsi" w:cstheme="minorHAnsi"/>
          <w:b/>
          <w:bCs/>
          <w:color w:val="000000"/>
          <w:sz w:val="22"/>
          <w:szCs w:val="22"/>
          <w:shd w:val="clear" w:color="auto" w:fill="FFFFFF"/>
        </w:rPr>
        <w:t xml:space="preserve"> </w:t>
      </w:r>
      <w:r w:rsidR="00401941">
        <w:rPr>
          <w:rFonts w:asciiTheme="minorHAnsi" w:hAnsiTheme="minorHAnsi" w:cstheme="minorHAnsi"/>
          <w:b/>
          <w:bCs/>
          <w:color w:val="000000"/>
          <w:sz w:val="22"/>
          <w:szCs w:val="22"/>
          <w:shd w:val="clear" w:color="auto" w:fill="FFFFFF"/>
        </w:rPr>
        <w:t>success</w:t>
      </w:r>
      <w:r w:rsidR="00004132" w:rsidRPr="00366548">
        <w:rPr>
          <w:rFonts w:asciiTheme="minorHAnsi" w:hAnsiTheme="minorHAnsi" w:cstheme="minorHAnsi"/>
          <w:b/>
          <w:bCs/>
          <w:color w:val="000000"/>
          <w:sz w:val="22"/>
          <w:szCs w:val="22"/>
          <w:shd w:val="clear" w:color="auto" w:fill="FFFFFF"/>
        </w:rPr>
        <w:t>.</w:t>
      </w:r>
      <w:r w:rsidR="00004132" w:rsidRPr="007905B2">
        <w:rPr>
          <w:rFonts w:asciiTheme="minorHAnsi" w:hAnsiTheme="minorHAnsi" w:cstheme="minorHAnsi"/>
          <w:color w:val="000000"/>
          <w:sz w:val="22"/>
          <w:szCs w:val="22"/>
          <w:shd w:val="clear" w:color="auto" w:fill="FFFFFF"/>
        </w:rPr>
        <w:t xml:space="preserve"> </w:t>
      </w:r>
      <w:r w:rsidR="007905B2" w:rsidRPr="007905B2">
        <w:rPr>
          <w:rFonts w:asciiTheme="minorHAnsi" w:hAnsiTheme="minorHAnsi" w:cstheme="minorHAnsi"/>
          <w:color w:val="000000"/>
          <w:sz w:val="22"/>
          <w:szCs w:val="22"/>
          <w:shd w:val="clear" w:color="auto" w:fill="FFFFFF"/>
        </w:rPr>
        <w:t xml:space="preserve">Federal guidance mandates notification and </w:t>
      </w:r>
      <w:r w:rsidR="00004132" w:rsidRPr="007905B2">
        <w:rPr>
          <w:rFonts w:asciiTheme="minorHAnsi" w:hAnsiTheme="minorHAnsi" w:cstheme="minorHAnsi"/>
          <w:color w:val="000000"/>
          <w:sz w:val="22"/>
          <w:szCs w:val="22"/>
          <w:shd w:val="clear" w:color="auto" w:fill="FFFFFF"/>
        </w:rPr>
        <w:t>involvement</w:t>
      </w:r>
      <w:r w:rsidR="007905B2" w:rsidRPr="007905B2">
        <w:rPr>
          <w:rFonts w:asciiTheme="minorHAnsi" w:hAnsiTheme="minorHAnsi" w:cstheme="minorHAnsi"/>
          <w:color w:val="000000"/>
          <w:sz w:val="22"/>
          <w:szCs w:val="22"/>
          <w:shd w:val="clear" w:color="auto" w:fill="FFFFFF"/>
        </w:rPr>
        <w:t xml:space="preserve"> of parents</w:t>
      </w:r>
      <w:r w:rsidR="00004132" w:rsidRPr="007905B2">
        <w:rPr>
          <w:rFonts w:asciiTheme="minorHAnsi" w:hAnsiTheme="minorHAnsi" w:cstheme="minorHAnsi"/>
          <w:color w:val="000000"/>
          <w:sz w:val="22"/>
          <w:szCs w:val="22"/>
          <w:shd w:val="clear" w:color="auto" w:fill="FFFFFF"/>
        </w:rPr>
        <w:t xml:space="preserve"> at every step of a student’s </w:t>
      </w:r>
      <w:r>
        <w:rPr>
          <w:rFonts w:asciiTheme="minorHAnsi" w:hAnsiTheme="minorHAnsi" w:cstheme="minorHAnsi"/>
          <w:color w:val="000000"/>
          <w:sz w:val="22"/>
          <w:szCs w:val="22"/>
          <w:shd w:val="clear" w:color="auto" w:fill="FFFFFF"/>
        </w:rPr>
        <w:t xml:space="preserve">special education </w:t>
      </w:r>
      <w:r w:rsidR="00004132" w:rsidRPr="007905B2">
        <w:rPr>
          <w:rFonts w:asciiTheme="minorHAnsi" w:hAnsiTheme="minorHAnsi" w:cstheme="minorHAnsi"/>
          <w:color w:val="000000"/>
          <w:sz w:val="22"/>
          <w:szCs w:val="22"/>
          <w:shd w:val="clear" w:color="auto" w:fill="FFFFFF"/>
        </w:rPr>
        <w:t>evaluation, program placement</w:t>
      </w:r>
      <w:r>
        <w:rPr>
          <w:rFonts w:asciiTheme="minorHAnsi" w:hAnsiTheme="minorHAnsi" w:cstheme="minorHAnsi"/>
          <w:color w:val="000000"/>
          <w:sz w:val="22"/>
          <w:szCs w:val="22"/>
          <w:shd w:val="clear" w:color="auto" w:fill="FFFFFF"/>
        </w:rPr>
        <w:t>,</w:t>
      </w:r>
      <w:r w:rsidR="00004132" w:rsidRPr="007905B2">
        <w:rPr>
          <w:rFonts w:asciiTheme="minorHAnsi" w:hAnsiTheme="minorHAnsi" w:cstheme="minorHAnsi"/>
          <w:color w:val="000000"/>
          <w:sz w:val="22"/>
          <w:szCs w:val="22"/>
          <w:shd w:val="clear" w:color="auto" w:fill="FFFFFF"/>
        </w:rPr>
        <w:t xml:space="preserve"> and reevaluation</w:t>
      </w:r>
      <w:r>
        <w:rPr>
          <w:rFonts w:asciiTheme="minorHAnsi" w:hAnsiTheme="minorHAnsi" w:cstheme="minorHAnsi"/>
          <w:color w:val="000000"/>
          <w:sz w:val="22"/>
          <w:szCs w:val="22"/>
          <w:shd w:val="clear" w:color="auto" w:fill="FFFFFF"/>
        </w:rPr>
        <w:t>.</w:t>
      </w:r>
      <w:r>
        <w:rPr>
          <w:rStyle w:val="FootnoteReference"/>
          <w:rFonts w:asciiTheme="minorHAnsi" w:hAnsiTheme="minorHAnsi" w:cstheme="minorHAnsi"/>
          <w:color w:val="000000"/>
          <w:sz w:val="22"/>
          <w:szCs w:val="22"/>
          <w:shd w:val="clear" w:color="auto" w:fill="FFFFFF"/>
        </w:rPr>
        <w:footnoteReference w:id="1"/>
      </w:r>
      <w:r w:rsidR="007905B2" w:rsidRPr="007905B2">
        <w:t xml:space="preserve"> </w:t>
      </w:r>
      <w:r w:rsidR="00004132" w:rsidRPr="007905B2">
        <w:rPr>
          <w:rFonts w:asciiTheme="minorHAnsi" w:hAnsiTheme="minorHAnsi" w:cstheme="minorHAnsi"/>
          <w:color w:val="000000"/>
          <w:sz w:val="22"/>
          <w:szCs w:val="22"/>
          <w:shd w:val="clear" w:color="auto" w:fill="FFFFFF"/>
        </w:rPr>
        <w:t>Engaging and involving parents, particularly parents who</w:t>
      </w:r>
      <w:r w:rsidR="00401941">
        <w:rPr>
          <w:rFonts w:asciiTheme="minorHAnsi" w:hAnsiTheme="minorHAnsi" w:cstheme="minorHAnsi"/>
          <w:color w:val="000000"/>
          <w:sz w:val="22"/>
          <w:szCs w:val="22"/>
          <w:shd w:val="clear" w:color="auto" w:fill="FFFFFF"/>
        </w:rPr>
        <w:t xml:space="preserve"> </w:t>
      </w:r>
      <w:r w:rsidR="00D47AAF" w:rsidRPr="007905B2">
        <w:rPr>
          <w:rFonts w:asciiTheme="minorHAnsi" w:hAnsiTheme="minorHAnsi" w:cstheme="minorHAnsi"/>
          <w:color w:val="000000"/>
          <w:sz w:val="22"/>
          <w:szCs w:val="22"/>
          <w:shd w:val="clear" w:color="auto" w:fill="FFFFFF"/>
        </w:rPr>
        <w:t xml:space="preserve">may </w:t>
      </w:r>
      <w:r>
        <w:rPr>
          <w:rFonts w:asciiTheme="minorHAnsi" w:hAnsiTheme="minorHAnsi" w:cstheme="minorHAnsi"/>
          <w:color w:val="000000"/>
          <w:sz w:val="22"/>
          <w:szCs w:val="22"/>
          <w:shd w:val="clear" w:color="auto" w:fill="FFFFFF"/>
        </w:rPr>
        <w:t xml:space="preserve">not be as familiar with </w:t>
      </w:r>
      <w:r w:rsidR="00401941">
        <w:rPr>
          <w:rFonts w:asciiTheme="minorHAnsi" w:hAnsiTheme="minorHAnsi" w:cstheme="minorHAnsi"/>
          <w:color w:val="000000"/>
          <w:sz w:val="22"/>
          <w:szCs w:val="22"/>
          <w:shd w:val="clear" w:color="auto" w:fill="FFFFFF"/>
        </w:rPr>
        <w:t xml:space="preserve">schools in the U.S., is especially important because of potential challenges they face in navigating the system. For example, immigrant parents or caregivers may not be familiar with American expectations for parental involvement in education and may hold different views about the role of teachers and families in promoting student success. Supporting parents includes </w:t>
      </w:r>
      <w:r w:rsidR="00401941" w:rsidRPr="003B3CD8">
        <w:rPr>
          <w:rFonts w:asciiTheme="minorHAnsi" w:hAnsiTheme="minorHAnsi" w:cstheme="minorHAnsi"/>
          <w:sz w:val="22"/>
          <w:szCs w:val="22"/>
          <w:shd w:val="clear" w:color="auto" w:fill="FFFFFF"/>
        </w:rPr>
        <w:t>intentionally developing partnerships</w:t>
      </w:r>
      <w:r w:rsidR="00401941">
        <w:rPr>
          <w:rFonts w:asciiTheme="minorHAnsi" w:hAnsiTheme="minorHAnsi" w:cstheme="minorHAnsi"/>
          <w:color w:val="000000"/>
          <w:sz w:val="22"/>
          <w:szCs w:val="22"/>
          <w:shd w:val="clear" w:color="auto" w:fill="FFFFFF"/>
        </w:rPr>
        <w:t xml:space="preserve"> by building educators and parents’ capacity for effective engagement, developing positive relationships between educators and families, promoting family well-being, and removing barriers for parent engagement (e.g., </w:t>
      </w:r>
      <w:r w:rsidR="007905B2">
        <w:rPr>
          <w:rFonts w:asciiTheme="minorHAnsi" w:hAnsiTheme="minorHAnsi" w:cstheme="minorHAnsi"/>
          <w:color w:val="000000"/>
          <w:sz w:val="22"/>
          <w:szCs w:val="22"/>
          <w:shd w:val="clear" w:color="auto" w:fill="FFFFFF"/>
        </w:rPr>
        <w:t>ensuring free and effective language assistance such as translated materials or an appropriate interpreter</w:t>
      </w:r>
      <w:r w:rsidR="00401941">
        <w:rPr>
          <w:rFonts w:asciiTheme="minorHAnsi" w:hAnsiTheme="minorHAnsi" w:cstheme="minorHAnsi"/>
          <w:color w:val="000000"/>
          <w:sz w:val="22"/>
          <w:szCs w:val="22"/>
          <w:shd w:val="clear" w:color="auto" w:fill="FFFFFF"/>
        </w:rPr>
        <w:t>)</w:t>
      </w:r>
      <w:r w:rsidR="007905B2">
        <w:rPr>
          <w:rFonts w:asciiTheme="minorHAnsi" w:hAnsiTheme="minorHAnsi" w:cstheme="minorHAnsi"/>
          <w:color w:val="000000"/>
          <w:sz w:val="22"/>
          <w:szCs w:val="22"/>
          <w:shd w:val="clear" w:color="auto" w:fill="FFFFFF"/>
        </w:rPr>
        <w:t>.</w:t>
      </w:r>
    </w:p>
    <w:p w14:paraId="4DDA836A" w14:textId="77777777" w:rsidR="006277F1" w:rsidRDefault="003D4CB5" w:rsidP="006277F1">
      <w:pPr>
        <w:pStyle w:val="ListParagraph"/>
        <w:numPr>
          <w:ilvl w:val="0"/>
          <w:numId w:val="18"/>
        </w:numPr>
        <w:spacing w:line="276" w:lineRule="auto"/>
        <w:ind w:left="216" w:hanging="216"/>
        <w:rPr>
          <w:rFonts w:asciiTheme="minorHAnsi" w:hAnsiTheme="minorHAnsi" w:cstheme="minorHAnsi"/>
          <w:color w:val="000000"/>
          <w:sz w:val="22"/>
          <w:szCs w:val="22"/>
          <w:shd w:val="clear" w:color="auto" w:fill="FFFFFF"/>
        </w:rPr>
      </w:pPr>
      <w:r w:rsidRPr="006277F1">
        <w:rPr>
          <w:rFonts w:asciiTheme="minorHAnsi" w:hAnsiTheme="minorHAnsi" w:cstheme="minorHAnsi"/>
          <w:b/>
          <w:bCs/>
          <w:color w:val="000000"/>
          <w:sz w:val="22"/>
          <w:szCs w:val="22"/>
          <w:shd w:val="clear" w:color="auto" w:fill="FFFFFF"/>
        </w:rPr>
        <w:t>Collect</w:t>
      </w:r>
      <w:r w:rsidR="00004132" w:rsidRPr="006277F1">
        <w:rPr>
          <w:rFonts w:asciiTheme="minorHAnsi" w:hAnsiTheme="minorHAnsi" w:cstheme="minorHAnsi"/>
          <w:b/>
          <w:bCs/>
          <w:color w:val="000000"/>
          <w:sz w:val="22"/>
          <w:szCs w:val="22"/>
          <w:shd w:val="clear" w:color="auto" w:fill="FFFFFF"/>
        </w:rPr>
        <w:t xml:space="preserve"> </w:t>
      </w:r>
      <w:hyperlink r:id="rId31" w:history="1">
        <w:r w:rsidR="00004132" w:rsidRPr="006277F1">
          <w:rPr>
            <w:rStyle w:val="Hyperlink"/>
            <w:rFonts w:asciiTheme="minorHAnsi" w:hAnsiTheme="minorHAnsi" w:cstheme="minorHAnsi"/>
            <w:b/>
            <w:bCs/>
            <w:sz w:val="22"/>
            <w:szCs w:val="22"/>
            <w:shd w:val="clear" w:color="auto" w:fill="FFFFFF"/>
          </w:rPr>
          <w:t>multiple forms of data</w:t>
        </w:r>
      </w:hyperlink>
      <w:r w:rsidR="00004132" w:rsidRPr="006277F1">
        <w:rPr>
          <w:rFonts w:asciiTheme="minorHAnsi" w:hAnsiTheme="minorHAnsi" w:cstheme="minorHAnsi"/>
          <w:b/>
          <w:bCs/>
          <w:color w:val="000000"/>
          <w:sz w:val="22"/>
          <w:szCs w:val="22"/>
          <w:shd w:val="clear" w:color="auto" w:fill="FFFFFF"/>
        </w:rPr>
        <w:t xml:space="preserve"> to </w:t>
      </w:r>
      <w:hyperlink r:id="rId32" w:history="1">
        <w:r w:rsidR="00004132" w:rsidRPr="006277F1">
          <w:rPr>
            <w:rStyle w:val="Hyperlink"/>
            <w:rFonts w:asciiTheme="minorHAnsi" w:hAnsiTheme="minorHAnsi" w:cstheme="minorHAnsi"/>
            <w:b/>
            <w:bCs/>
            <w:sz w:val="22"/>
            <w:szCs w:val="22"/>
            <w:shd w:val="clear" w:color="auto" w:fill="FFFFFF"/>
          </w:rPr>
          <w:t>monitor progress</w:t>
        </w:r>
      </w:hyperlink>
      <w:r w:rsidR="00004132" w:rsidRPr="006277F1">
        <w:rPr>
          <w:rFonts w:asciiTheme="minorHAnsi" w:hAnsiTheme="minorHAnsi" w:cstheme="minorHAnsi"/>
          <w:b/>
          <w:bCs/>
          <w:color w:val="000000"/>
          <w:sz w:val="22"/>
          <w:szCs w:val="22"/>
          <w:shd w:val="clear" w:color="auto" w:fill="FFFFFF"/>
        </w:rPr>
        <w:t xml:space="preserve"> and determine </w:t>
      </w:r>
      <w:r w:rsidR="006277F1" w:rsidRPr="006277F1">
        <w:rPr>
          <w:rFonts w:asciiTheme="minorHAnsi" w:hAnsiTheme="minorHAnsi" w:cstheme="minorHAnsi"/>
          <w:b/>
          <w:bCs/>
          <w:color w:val="000000"/>
          <w:sz w:val="22"/>
          <w:szCs w:val="22"/>
          <w:shd w:val="clear" w:color="auto" w:fill="FFFFFF"/>
        </w:rPr>
        <w:t>ELSWs</w:t>
      </w:r>
      <w:r w:rsidR="006277F1">
        <w:rPr>
          <w:rFonts w:asciiTheme="minorHAnsi" w:hAnsiTheme="minorHAnsi" w:cstheme="minorHAnsi"/>
          <w:b/>
          <w:bCs/>
          <w:color w:val="000000"/>
          <w:sz w:val="22"/>
          <w:szCs w:val="22"/>
          <w:shd w:val="clear" w:color="auto" w:fill="FFFFFF"/>
        </w:rPr>
        <w:t xml:space="preserve">’ </w:t>
      </w:r>
      <w:r w:rsidR="006277F1" w:rsidRPr="006277F1">
        <w:rPr>
          <w:rFonts w:asciiTheme="minorHAnsi" w:hAnsiTheme="minorHAnsi" w:cstheme="minorHAnsi"/>
          <w:b/>
          <w:bCs/>
          <w:color w:val="000000"/>
          <w:sz w:val="22"/>
          <w:szCs w:val="22"/>
          <w:shd w:val="clear" w:color="auto" w:fill="FFFFFF"/>
        </w:rPr>
        <w:t xml:space="preserve">academic, language, and social-emotional needs. </w:t>
      </w:r>
      <w:r w:rsidR="006277F1" w:rsidRPr="006277F1">
        <w:rPr>
          <w:rFonts w:asciiTheme="minorHAnsi" w:hAnsiTheme="minorHAnsi" w:cstheme="minorHAnsi"/>
          <w:color w:val="000000"/>
          <w:sz w:val="22"/>
          <w:szCs w:val="22"/>
          <w:shd w:val="clear" w:color="auto" w:fill="FFFFFF"/>
        </w:rPr>
        <w:t xml:space="preserve">Educators can use standardized academic, language, and special education assessment data (MCAS, ACCESS for ELLS, special education assessments in a students’ first language, etc.) as well as classroom assessment data and student work samples. </w:t>
      </w:r>
    </w:p>
    <w:p w14:paraId="5555DDBE" w14:textId="302F44E0" w:rsidR="007905B2" w:rsidRPr="008D2796" w:rsidRDefault="006277F1" w:rsidP="006202BC">
      <w:pPr>
        <w:pStyle w:val="ListParagraph"/>
        <w:numPr>
          <w:ilvl w:val="0"/>
          <w:numId w:val="18"/>
        </w:numPr>
        <w:spacing w:line="276" w:lineRule="auto"/>
        <w:ind w:left="216" w:hanging="216"/>
        <w:rPr>
          <w:rFonts w:asciiTheme="minorHAnsi" w:hAnsiTheme="minorHAnsi" w:cstheme="minorHAnsi"/>
          <w:color w:val="000000"/>
          <w:sz w:val="22"/>
          <w:szCs w:val="22"/>
          <w:shd w:val="clear" w:color="auto" w:fill="FFFFFF"/>
        </w:rPr>
      </w:pPr>
      <w:r w:rsidRPr="008D2796">
        <w:rPr>
          <w:rFonts w:asciiTheme="minorHAnsi" w:hAnsiTheme="minorHAnsi" w:cstheme="minorHAnsi"/>
          <w:b/>
          <w:bCs/>
          <w:color w:val="000000"/>
          <w:sz w:val="22"/>
          <w:szCs w:val="22"/>
          <w:shd w:val="clear" w:color="auto" w:fill="FFFFFF"/>
        </w:rPr>
        <w:t>Implement inclusive practices to ensure all ELSWDs are provided meaningful access to all</w:t>
      </w:r>
      <w:r w:rsidR="005B7E17">
        <w:rPr>
          <w:rFonts w:asciiTheme="minorHAnsi" w:hAnsiTheme="minorHAnsi" w:cstheme="minorHAnsi"/>
          <w:b/>
          <w:bCs/>
          <w:color w:val="000000"/>
          <w:sz w:val="22"/>
          <w:szCs w:val="22"/>
          <w:shd w:val="clear" w:color="auto" w:fill="FFFFFF"/>
        </w:rPr>
        <w:t xml:space="preserve"> available</w:t>
      </w:r>
      <w:r w:rsidRPr="008D2796">
        <w:rPr>
          <w:rFonts w:asciiTheme="minorHAnsi" w:hAnsiTheme="minorHAnsi" w:cstheme="minorHAnsi"/>
          <w:b/>
          <w:bCs/>
          <w:color w:val="000000"/>
          <w:sz w:val="22"/>
          <w:szCs w:val="22"/>
          <w:shd w:val="clear" w:color="auto" w:fill="FFFFFF"/>
        </w:rPr>
        <w:t xml:space="preserve"> services and supports</w:t>
      </w:r>
      <w:r w:rsidR="005B7E17">
        <w:rPr>
          <w:rFonts w:asciiTheme="minorHAnsi" w:hAnsiTheme="minorHAnsi" w:cstheme="minorHAnsi"/>
          <w:b/>
          <w:bCs/>
          <w:color w:val="000000"/>
          <w:sz w:val="22"/>
          <w:szCs w:val="22"/>
          <w:shd w:val="clear" w:color="auto" w:fill="FFFFFF"/>
        </w:rPr>
        <w:t xml:space="preserve"> that can help them succeed</w:t>
      </w:r>
      <w:r w:rsidRPr="008D2796">
        <w:rPr>
          <w:rFonts w:asciiTheme="minorHAnsi" w:hAnsiTheme="minorHAnsi" w:cstheme="minorHAnsi"/>
          <w:b/>
          <w:bCs/>
          <w:color w:val="000000"/>
          <w:sz w:val="22"/>
          <w:szCs w:val="22"/>
          <w:shd w:val="clear" w:color="auto" w:fill="FFFFFF"/>
        </w:rPr>
        <w:t>.</w:t>
      </w:r>
      <w:r w:rsidRPr="008D2796">
        <w:rPr>
          <w:rFonts w:asciiTheme="minorHAnsi" w:hAnsiTheme="minorHAnsi" w:cstheme="minorHAnsi"/>
          <w:b/>
          <w:bCs/>
          <w:color w:val="000000" w:themeColor="text1"/>
          <w:sz w:val="22"/>
          <w:szCs w:val="22"/>
          <w:shd w:val="clear" w:color="auto" w:fill="FFFFFF"/>
        </w:rPr>
        <w:t xml:space="preserve"> </w:t>
      </w:r>
      <w:r w:rsidRPr="008D2796">
        <w:rPr>
          <w:rFonts w:asciiTheme="minorHAnsi" w:hAnsiTheme="minorHAnsi" w:cstheme="minorHAnsi"/>
          <w:color w:val="000000" w:themeColor="text1"/>
          <w:sz w:val="22"/>
          <w:szCs w:val="22"/>
          <w:shd w:val="clear" w:color="auto" w:fill="FFFFFF"/>
        </w:rPr>
        <w:t>Educators can e</w:t>
      </w:r>
      <w:r w:rsidR="00762D25" w:rsidRPr="008D2796">
        <w:rPr>
          <w:rFonts w:asciiTheme="minorHAnsi" w:hAnsiTheme="minorHAnsi" w:cstheme="minorHAnsi"/>
          <w:color w:val="000000" w:themeColor="text1"/>
          <w:sz w:val="22"/>
          <w:szCs w:val="22"/>
          <w:shd w:val="clear" w:color="auto" w:fill="FFFFFF"/>
        </w:rPr>
        <w:t xml:space="preserve">xpand </w:t>
      </w:r>
      <w:hyperlink r:id="rId33" w:anchor="page=5" w:history="1">
        <w:r w:rsidR="00762D25" w:rsidRPr="008D2796">
          <w:rPr>
            <w:rStyle w:val="Hyperlink"/>
            <w:rFonts w:asciiTheme="minorHAnsi" w:hAnsiTheme="minorHAnsi" w:cstheme="minorHAnsi"/>
            <w:sz w:val="22"/>
            <w:szCs w:val="22"/>
            <w:shd w:val="clear" w:color="auto" w:fill="FFFFFF"/>
          </w:rPr>
          <w:t>MTSS to be inclusive of all students</w:t>
        </w:r>
      </w:hyperlink>
      <w:r w:rsidR="00762D25" w:rsidRPr="008D2796">
        <w:rPr>
          <w:rFonts w:asciiTheme="minorHAnsi" w:hAnsiTheme="minorHAnsi" w:cstheme="minorHAnsi"/>
          <w:color w:val="000000" w:themeColor="text1"/>
          <w:sz w:val="22"/>
          <w:szCs w:val="22"/>
          <w:shd w:val="clear" w:color="auto" w:fill="FFFFFF"/>
        </w:rPr>
        <w:t xml:space="preserve">, including English learners with </w:t>
      </w:r>
      <w:hyperlink r:id="rId34" w:history="1">
        <w:r w:rsidR="00762D25" w:rsidRPr="008D2796">
          <w:rPr>
            <w:rStyle w:val="Hyperlink"/>
            <w:rFonts w:asciiTheme="minorHAnsi" w:hAnsiTheme="minorHAnsi" w:cstheme="minorHAnsi"/>
            <w:sz w:val="22"/>
            <w:szCs w:val="22"/>
            <w:shd w:val="clear" w:color="auto" w:fill="FFFFFF"/>
          </w:rPr>
          <w:t>significant cognitive disabilities</w:t>
        </w:r>
        <w:r w:rsidR="00762D25" w:rsidRPr="00B555D5">
          <w:rPr>
            <w:rStyle w:val="Hyperlink"/>
            <w:rFonts w:asciiTheme="minorHAnsi" w:hAnsiTheme="minorHAnsi" w:cstheme="minorHAnsi"/>
            <w:color w:val="auto"/>
            <w:sz w:val="22"/>
            <w:szCs w:val="22"/>
            <w:u w:val="none"/>
            <w:shd w:val="clear" w:color="auto" w:fill="FFFFFF"/>
          </w:rPr>
          <w:t>.</w:t>
        </w:r>
      </w:hyperlink>
      <w:r w:rsidR="00762D25" w:rsidRPr="008D2796">
        <w:rPr>
          <w:rFonts w:asciiTheme="minorHAnsi" w:hAnsiTheme="minorHAnsi" w:cstheme="minorHAnsi"/>
          <w:color w:val="000000" w:themeColor="text1"/>
          <w:sz w:val="22"/>
          <w:szCs w:val="22"/>
          <w:shd w:val="clear" w:color="auto" w:fill="FFFFFF"/>
        </w:rPr>
        <w:t xml:space="preserve"> </w:t>
      </w:r>
      <w:r w:rsidRPr="008D2796">
        <w:rPr>
          <w:rFonts w:asciiTheme="minorHAnsi" w:hAnsiTheme="minorHAnsi" w:cstheme="minorHAnsi"/>
          <w:color w:val="000000" w:themeColor="text1"/>
          <w:sz w:val="22"/>
          <w:szCs w:val="22"/>
          <w:shd w:val="clear" w:color="auto" w:fill="FFFFFF"/>
        </w:rPr>
        <w:t xml:space="preserve">They can also focus on strengthening </w:t>
      </w:r>
      <w:hyperlink r:id="rId35" w:history="1">
        <w:r w:rsidRPr="008D2796">
          <w:rPr>
            <w:rStyle w:val="Hyperlink"/>
            <w:rFonts w:asciiTheme="minorHAnsi" w:hAnsiTheme="minorHAnsi" w:cstheme="minorHAnsi"/>
            <w:sz w:val="22"/>
            <w:szCs w:val="22"/>
            <w:shd w:val="clear" w:color="auto" w:fill="FFFFFF"/>
          </w:rPr>
          <w:t>Tier 1</w:t>
        </w:r>
      </w:hyperlink>
      <w:r w:rsidR="000F646F" w:rsidRPr="008D2796">
        <w:rPr>
          <w:rFonts w:asciiTheme="minorHAnsi" w:hAnsiTheme="minorHAnsi" w:cstheme="minorHAnsi"/>
          <w:color w:val="000000" w:themeColor="text1"/>
          <w:sz w:val="22"/>
          <w:szCs w:val="22"/>
          <w:shd w:val="clear" w:color="auto" w:fill="FFFFFF"/>
        </w:rPr>
        <w:t xml:space="preserve"> standards-based</w:t>
      </w:r>
      <w:r w:rsidRPr="008D2796">
        <w:rPr>
          <w:rFonts w:asciiTheme="minorHAnsi" w:hAnsiTheme="minorHAnsi" w:cstheme="minorHAnsi"/>
          <w:color w:val="000000" w:themeColor="text1"/>
          <w:sz w:val="22"/>
          <w:szCs w:val="22"/>
          <w:shd w:val="clear" w:color="auto" w:fill="FFFFFF"/>
        </w:rPr>
        <w:t xml:space="preserve"> instruction </w:t>
      </w:r>
      <w:r w:rsidR="000F646F" w:rsidRPr="008D2796">
        <w:rPr>
          <w:rFonts w:asciiTheme="minorHAnsi" w:hAnsiTheme="minorHAnsi" w:cstheme="minorHAnsi"/>
          <w:color w:val="000000" w:themeColor="text1"/>
          <w:sz w:val="22"/>
          <w:szCs w:val="22"/>
          <w:shd w:val="clear" w:color="auto" w:fill="FFFFFF"/>
        </w:rPr>
        <w:t xml:space="preserve">focused on priority learning targets </w:t>
      </w:r>
      <w:r w:rsidR="008D2796" w:rsidRPr="008D2796">
        <w:rPr>
          <w:rFonts w:asciiTheme="minorHAnsi" w:hAnsiTheme="minorHAnsi" w:cstheme="minorHAnsi"/>
          <w:color w:val="000000" w:themeColor="text1"/>
          <w:sz w:val="22"/>
          <w:szCs w:val="22"/>
          <w:shd w:val="clear" w:color="auto" w:fill="FFFFFF"/>
        </w:rPr>
        <w:t xml:space="preserve">and effective strategies </w:t>
      </w:r>
      <w:r w:rsidR="000F646F" w:rsidRPr="008D2796">
        <w:rPr>
          <w:rFonts w:asciiTheme="minorHAnsi" w:hAnsiTheme="minorHAnsi" w:cstheme="minorHAnsi"/>
          <w:color w:val="000000" w:themeColor="text1"/>
          <w:sz w:val="22"/>
          <w:szCs w:val="22"/>
          <w:shd w:val="clear" w:color="auto" w:fill="FFFFFF"/>
        </w:rPr>
        <w:t>across all</w:t>
      </w:r>
      <w:r w:rsidR="008D2796" w:rsidRPr="008D2796">
        <w:rPr>
          <w:rFonts w:asciiTheme="minorHAnsi" w:hAnsiTheme="minorHAnsi" w:cstheme="minorHAnsi"/>
          <w:color w:val="000000" w:themeColor="text1"/>
          <w:sz w:val="22"/>
          <w:szCs w:val="22"/>
          <w:shd w:val="clear" w:color="auto" w:fill="FFFFFF"/>
        </w:rPr>
        <w:t xml:space="preserve"> classroom</w:t>
      </w:r>
      <w:r w:rsidR="000F646F" w:rsidRPr="008D2796">
        <w:rPr>
          <w:rFonts w:asciiTheme="minorHAnsi" w:hAnsiTheme="minorHAnsi" w:cstheme="minorHAnsi"/>
          <w:color w:val="000000" w:themeColor="text1"/>
          <w:sz w:val="22"/>
          <w:szCs w:val="22"/>
          <w:shd w:val="clear" w:color="auto" w:fill="FFFFFF"/>
        </w:rPr>
        <w:t xml:space="preserve"> settings (self-contained special education classrooms, inclusive grade level/content area, ESL and/or bilingual</w:t>
      </w:r>
      <w:r w:rsidR="008D2796" w:rsidRPr="008D2796">
        <w:rPr>
          <w:rFonts w:asciiTheme="minorHAnsi" w:hAnsiTheme="minorHAnsi" w:cstheme="minorHAnsi"/>
          <w:color w:val="000000" w:themeColor="text1"/>
          <w:sz w:val="22"/>
          <w:szCs w:val="22"/>
          <w:shd w:val="clear" w:color="auto" w:fill="FFFFFF"/>
        </w:rPr>
        <w:t xml:space="preserve"> classrooms, etc.</w:t>
      </w:r>
      <w:r w:rsidR="000F646F" w:rsidRPr="008D2796">
        <w:rPr>
          <w:rFonts w:asciiTheme="minorHAnsi" w:hAnsiTheme="minorHAnsi" w:cstheme="minorHAnsi"/>
          <w:color w:val="000000" w:themeColor="text1"/>
          <w:sz w:val="22"/>
          <w:szCs w:val="22"/>
          <w:shd w:val="clear" w:color="auto" w:fill="FFFFFF"/>
        </w:rPr>
        <w:t xml:space="preserve">) to ensure </w:t>
      </w:r>
      <w:r w:rsidR="008D2796" w:rsidRPr="008D2796">
        <w:rPr>
          <w:rFonts w:asciiTheme="minorHAnsi" w:hAnsiTheme="minorHAnsi" w:cstheme="minorHAnsi"/>
          <w:color w:val="000000" w:themeColor="text1"/>
          <w:sz w:val="22"/>
          <w:szCs w:val="22"/>
          <w:shd w:val="clear" w:color="auto" w:fill="FFFFFF"/>
        </w:rPr>
        <w:t xml:space="preserve">meaningful access to the curriculum as well as language and special education services. In addition, educators can </w:t>
      </w:r>
      <w:r w:rsidRPr="008D2796">
        <w:rPr>
          <w:rFonts w:asciiTheme="minorHAnsi" w:hAnsiTheme="minorHAnsi" w:cstheme="minorHAnsi"/>
          <w:color w:val="000000" w:themeColor="text1"/>
          <w:sz w:val="22"/>
          <w:szCs w:val="22"/>
          <w:shd w:val="clear" w:color="auto" w:fill="FFFFFF"/>
        </w:rPr>
        <w:t>u</w:t>
      </w:r>
      <w:r w:rsidR="00CF535F" w:rsidRPr="008D2796">
        <w:rPr>
          <w:rFonts w:asciiTheme="minorHAnsi" w:hAnsiTheme="minorHAnsi" w:cstheme="minorHAnsi"/>
          <w:color w:val="000000" w:themeColor="text1"/>
          <w:sz w:val="22"/>
          <w:szCs w:val="22"/>
          <w:shd w:val="clear" w:color="auto" w:fill="FFFFFF"/>
        </w:rPr>
        <w:t xml:space="preserve">se a </w:t>
      </w:r>
      <w:r w:rsidRPr="00B555D5">
        <w:rPr>
          <w:rFonts w:asciiTheme="minorHAnsi" w:hAnsiTheme="minorHAnsi" w:cstheme="minorHAnsi"/>
          <w:sz w:val="22"/>
          <w:szCs w:val="22"/>
          <w:shd w:val="clear" w:color="auto" w:fill="FFFFFF"/>
        </w:rPr>
        <w:t>team approach</w:t>
      </w:r>
      <w:r w:rsidR="00CF535F" w:rsidRPr="008D2796">
        <w:rPr>
          <w:rFonts w:asciiTheme="minorHAnsi" w:hAnsiTheme="minorHAnsi" w:cstheme="minorHAnsi"/>
          <w:color w:val="000000" w:themeColor="text1"/>
          <w:sz w:val="22"/>
          <w:szCs w:val="22"/>
          <w:shd w:val="clear" w:color="auto" w:fill="FFFFFF"/>
        </w:rPr>
        <w:t xml:space="preserve"> to </w:t>
      </w:r>
      <w:hyperlink r:id="rId36" w:history="1">
        <w:r w:rsidRPr="00B555D5">
          <w:rPr>
            <w:rStyle w:val="Hyperlink"/>
            <w:rFonts w:asciiTheme="minorHAnsi" w:hAnsiTheme="minorHAnsi" w:cstheme="minorHAnsi"/>
            <w:sz w:val="22"/>
            <w:szCs w:val="22"/>
            <w:shd w:val="clear" w:color="auto" w:fill="FFFFFF"/>
          </w:rPr>
          <w:t>d</w:t>
        </w:r>
        <w:r w:rsidR="00CF535F" w:rsidRPr="00B555D5">
          <w:rPr>
            <w:rStyle w:val="Hyperlink"/>
            <w:rFonts w:asciiTheme="minorHAnsi" w:hAnsiTheme="minorHAnsi" w:cstheme="minorHAnsi"/>
            <w:sz w:val="22"/>
            <w:szCs w:val="22"/>
            <w:shd w:val="clear" w:color="auto" w:fill="FFFFFF"/>
          </w:rPr>
          <w:t xml:space="preserve">ecision </w:t>
        </w:r>
        <w:r w:rsidRPr="00B555D5">
          <w:rPr>
            <w:rStyle w:val="Hyperlink"/>
            <w:rFonts w:asciiTheme="minorHAnsi" w:hAnsiTheme="minorHAnsi" w:cstheme="minorHAnsi"/>
            <w:sz w:val="22"/>
            <w:szCs w:val="22"/>
            <w:shd w:val="clear" w:color="auto" w:fill="FFFFFF"/>
          </w:rPr>
          <w:t>m</w:t>
        </w:r>
        <w:r w:rsidR="00CF535F" w:rsidRPr="00B555D5">
          <w:rPr>
            <w:rStyle w:val="Hyperlink"/>
            <w:rFonts w:asciiTheme="minorHAnsi" w:hAnsiTheme="minorHAnsi" w:cstheme="minorHAnsi"/>
            <w:sz w:val="22"/>
            <w:szCs w:val="22"/>
            <w:shd w:val="clear" w:color="auto" w:fill="FFFFFF"/>
          </w:rPr>
          <w:t>aking</w:t>
        </w:r>
      </w:hyperlink>
      <w:r w:rsidRPr="008D2796">
        <w:rPr>
          <w:rFonts w:asciiTheme="minorHAnsi" w:hAnsiTheme="minorHAnsi" w:cstheme="minorHAnsi"/>
          <w:color w:val="000000" w:themeColor="text1"/>
          <w:sz w:val="22"/>
          <w:szCs w:val="22"/>
          <w:shd w:val="clear" w:color="auto" w:fill="FFFFFF"/>
        </w:rPr>
        <w:t xml:space="preserve"> that takes into consideration family input and collaboration among educators to ensure </w:t>
      </w:r>
      <w:r w:rsidR="00762D25" w:rsidRPr="008D2796">
        <w:rPr>
          <w:rFonts w:asciiTheme="minorHAnsi" w:hAnsiTheme="minorHAnsi" w:cstheme="minorHAnsi"/>
          <w:color w:val="000000" w:themeColor="text1"/>
          <w:sz w:val="22"/>
          <w:szCs w:val="22"/>
          <w:shd w:val="clear" w:color="auto" w:fill="FFFFFF"/>
        </w:rPr>
        <w:t xml:space="preserve">students are receiving a continuum of services </w:t>
      </w:r>
      <w:r w:rsidRPr="008D2796">
        <w:rPr>
          <w:rFonts w:asciiTheme="minorHAnsi" w:hAnsiTheme="minorHAnsi" w:cstheme="minorHAnsi"/>
          <w:color w:val="000000" w:themeColor="text1"/>
          <w:sz w:val="22"/>
          <w:szCs w:val="22"/>
          <w:shd w:val="clear" w:color="auto" w:fill="FFFFFF"/>
        </w:rPr>
        <w:t>that meet their</w:t>
      </w:r>
      <w:r w:rsidR="00CF535F" w:rsidRPr="008D2796">
        <w:rPr>
          <w:rFonts w:asciiTheme="minorHAnsi" w:hAnsiTheme="minorHAnsi" w:cstheme="minorHAnsi"/>
          <w:color w:val="000000" w:themeColor="text1"/>
          <w:sz w:val="22"/>
          <w:szCs w:val="22"/>
          <w:shd w:val="clear" w:color="auto" w:fill="FFFFFF"/>
        </w:rPr>
        <w:t xml:space="preserve"> complex and variable language</w:t>
      </w:r>
      <w:r w:rsidRPr="008D2796">
        <w:rPr>
          <w:rFonts w:asciiTheme="minorHAnsi" w:hAnsiTheme="minorHAnsi" w:cstheme="minorHAnsi"/>
          <w:color w:val="000000" w:themeColor="text1"/>
          <w:sz w:val="22"/>
          <w:szCs w:val="22"/>
          <w:shd w:val="clear" w:color="auto" w:fill="FFFFFF"/>
        </w:rPr>
        <w:t>-</w:t>
      </w:r>
      <w:r w:rsidR="00CF535F" w:rsidRPr="008D2796">
        <w:rPr>
          <w:rFonts w:asciiTheme="minorHAnsi" w:hAnsiTheme="minorHAnsi" w:cstheme="minorHAnsi"/>
          <w:color w:val="000000" w:themeColor="text1"/>
          <w:sz w:val="22"/>
          <w:szCs w:val="22"/>
          <w:shd w:val="clear" w:color="auto" w:fill="FFFFFF"/>
        </w:rPr>
        <w:t xml:space="preserve"> and disability-related needs.</w:t>
      </w:r>
    </w:p>
    <w:p w14:paraId="3E69703C" w14:textId="201CFC7A" w:rsidR="007C0A09" w:rsidRDefault="00CC5560" w:rsidP="00E228F6">
      <w:pPr>
        <w:spacing w:line="276" w:lineRule="auto"/>
        <w:rPr>
          <w:rFonts w:ascii="Georgia" w:hAnsi="Georgia"/>
          <w:b/>
          <w:bCs/>
          <w:color w:val="7030A0"/>
          <w:shd w:val="clear" w:color="auto" w:fill="FFFFFF"/>
        </w:rPr>
      </w:pPr>
      <w:r>
        <w:rPr>
          <w:rFonts w:ascii="Georgia" w:hAnsi="Georgia"/>
          <w:b/>
          <w:bCs/>
          <w:color w:val="7030A0"/>
          <w:shd w:val="clear" w:color="auto" w:fill="FFFFFF"/>
        </w:rPr>
        <w:lastRenderedPageBreak/>
        <w:t xml:space="preserve">Special Considerations: </w:t>
      </w:r>
      <w:r w:rsidR="006A31BA">
        <w:rPr>
          <w:rFonts w:ascii="Georgia" w:hAnsi="Georgia"/>
          <w:b/>
          <w:bCs/>
          <w:color w:val="7030A0"/>
          <w:shd w:val="clear" w:color="auto" w:fill="FFFFFF"/>
        </w:rPr>
        <w:t>S</w:t>
      </w:r>
      <w:r w:rsidR="008D2796">
        <w:rPr>
          <w:rFonts w:ascii="Georgia" w:hAnsi="Georgia"/>
          <w:b/>
          <w:bCs/>
          <w:color w:val="7030A0"/>
          <w:shd w:val="clear" w:color="auto" w:fill="FFFFFF"/>
        </w:rPr>
        <w:t>upporting ELSWDs’ S</w:t>
      </w:r>
      <w:r w:rsidR="006A31BA">
        <w:rPr>
          <w:rFonts w:ascii="Georgia" w:hAnsi="Georgia"/>
          <w:b/>
          <w:bCs/>
          <w:color w:val="7030A0"/>
          <w:shd w:val="clear" w:color="auto" w:fill="FFFFFF"/>
        </w:rPr>
        <w:t xml:space="preserve">ocial </w:t>
      </w:r>
      <w:r w:rsidR="008D2796">
        <w:rPr>
          <w:rFonts w:ascii="Georgia" w:hAnsi="Georgia"/>
          <w:b/>
          <w:bCs/>
          <w:color w:val="7030A0"/>
          <w:shd w:val="clear" w:color="auto" w:fill="FFFFFF"/>
        </w:rPr>
        <w:t xml:space="preserve">and </w:t>
      </w:r>
      <w:r w:rsidR="006A31BA">
        <w:rPr>
          <w:rFonts w:ascii="Georgia" w:hAnsi="Georgia"/>
          <w:b/>
          <w:bCs/>
          <w:color w:val="7030A0"/>
          <w:shd w:val="clear" w:color="auto" w:fill="FFFFFF"/>
        </w:rPr>
        <w:t xml:space="preserve">Emotional Learning </w:t>
      </w:r>
    </w:p>
    <w:p w14:paraId="1FAAD8B3" w14:textId="337DAA4C" w:rsidR="008D2796" w:rsidRDefault="001F293E" w:rsidP="00E228F6">
      <w:pPr>
        <w:spacing w:line="276" w:lineRule="auto"/>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Educators </w:t>
      </w:r>
      <w:r w:rsidR="0045269E">
        <w:rPr>
          <w:rFonts w:asciiTheme="minorHAnsi" w:hAnsiTheme="minorHAnsi" w:cstheme="minorHAnsi"/>
          <w:color w:val="000000"/>
          <w:sz w:val="22"/>
          <w:szCs w:val="22"/>
          <w:shd w:val="clear" w:color="auto" w:fill="FFFFFF"/>
        </w:rPr>
        <w:t>can</w:t>
      </w:r>
      <w:r>
        <w:rPr>
          <w:rFonts w:asciiTheme="minorHAnsi" w:hAnsiTheme="minorHAnsi" w:cstheme="minorHAnsi"/>
          <w:color w:val="000000"/>
          <w:sz w:val="22"/>
          <w:szCs w:val="22"/>
          <w:shd w:val="clear" w:color="auto" w:fill="FFFFFF"/>
        </w:rPr>
        <w:t xml:space="preserve"> support ELSWD</w:t>
      </w:r>
      <w:r w:rsidR="008D2796">
        <w:rPr>
          <w:rFonts w:asciiTheme="minorHAnsi" w:hAnsiTheme="minorHAnsi" w:cstheme="minorHAnsi"/>
          <w:color w:val="000000"/>
          <w:sz w:val="22"/>
          <w:szCs w:val="22"/>
          <w:shd w:val="clear" w:color="auto" w:fill="FFFFFF"/>
        </w:rPr>
        <w:t>s’ social emotional learning (SEL) needs by:</w:t>
      </w:r>
    </w:p>
    <w:p w14:paraId="7F5E54AE" w14:textId="76FAEEA9" w:rsidR="003A6175" w:rsidRPr="005C79C0" w:rsidRDefault="00007707" w:rsidP="00D64B4F">
      <w:pPr>
        <w:pStyle w:val="ListParagraph"/>
        <w:numPr>
          <w:ilvl w:val="0"/>
          <w:numId w:val="15"/>
        </w:numPr>
        <w:spacing w:line="276" w:lineRule="auto"/>
        <w:ind w:left="216" w:hanging="216"/>
        <w:rPr>
          <w:rFonts w:asciiTheme="minorHAnsi" w:hAnsiTheme="minorHAnsi" w:cstheme="minorHAnsi"/>
          <w:color w:val="000000"/>
          <w:sz w:val="22"/>
          <w:szCs w:val="22"/>
          <w:shd w:val="clear" w:color="auto" w:fill="FFFFFF"/>
        </w:rPr>
      </w:pPr>
      <w:r w:rsidRPr="00564322">
        <w:rPr>
          <w:noProof/>
        </w:rPr>
        <mc:AlternateContent>
          <mc:Choice Requires="wps">
            <w:drawing>
              <wp:anchor distT="0" distB="0" distL="114300" distR="114300" simplePos="0" relativeHeight="251659264" behindDoc="0" locked="0" layoutInCell="1" allowOverlap="1" wp14:anchorId="1DE2EA98" wp14:editId="3CF9A0E8">
                <wp:simplePos x="0" y="0"/>
                <wp:positionH relativeFrom="margin">
                  <wp:align>right</wp:align>
                </wp:positionH>
                <wp:positionV relativeFrom="paragraph">
                  <wp:posOffset>78740</wp:posOffset>
                </wp:positionV>
                <wp:extent cx="2416810" cy="1798320"/>
                <wp:effectExtent l="0" t="0" r="21590" b="11430"/>
                <wp:wrapSquare wrapText="bothSides"/>
                <wp:docPr id="5" name="Text Box 5"/>
                <wp:cNvGraphicFramePr/>
                <a:graphic xmlns:a="http://schemas.openxmlformats.org/drawingml/2006/main">
                  <a:graphicData uri="http://schemas.microsoft.com/office/word/2010/wordprocessingShape">
                    <wps:wsp>
                      <wps:cNvSpPr txBox="1"/>
                      <wps:spPr>
                        <a:xfrm>
                          <a:off x="0" y="0"/>
                          <a:ext cx="2416810" cy="1798320"/>
                        </a:xfrm>
                        <a:prstGeom prst="rect">
                          <a:avLst/>
                        </a:prstGeom>
                        <a:solidFill>
                          <a:srgbClr val="E2F2EB"/>
                        </a:solidFill>
                        <a:ln w="12700">
                          <a:solidFill>
                            <a:srgbClr val="A0CAC8"/>
                          </a:solidFill>
                        </a:ln>
                      </wps:spPr>
                      <wps:txbx>
                        <w:txbxContent>
                          <w:p w14:paraId="2BF9176A" w14:textId="1093D37C" w:rsidR="005C79C0" w:rsidRDefault="005C79C0" w:rsidP="005C79C0">
                            <w:pPr>
                              <w:jc w:val="center"/>
                              <w:rPr>
                                <w:rFonts w:ascii="Arial" w:hAnsi="Arial" w:cs="Arial"/>
                                <w:b/>
                                <w:bCs/>
                                <w:sz w:val="19"/>
                                <w:szCs w:val="19"/>
                              </w:rPr>
                            </w:pPr>
                            <w:r>
                              <w:rPr>
                                <w:rFonts w:ascii="Arial" w:hAnsi="Arial" w:cs="Arial"/>
                                <w:b/>
                                <w:bCs/>
                                <w:sz w:val="19"/>
                                <w:szCs w:val="19"/>
                              </w:rPr>
                              <w:t>Commonalities Between Equity-Focused SEL and PBIS</w:t>
                            </w:r>
                          </w:p>
                          <w:p w14:paraId="0E04012C" w14:textId="77777777" w:rsidR="005C79C0" w:rsidRPr="00130BA7" w:rsidRDefault="005C79C0" w:rsidP="005C79C0">
                            <w:pPr>
                              <w:jc w:val="center"/>
                              <w:rPr>
                                <w:rFonts w:ascii="Arial" w:hAnsi="Arial" w:cs="Arial"/>
                                <w:b/>
                                <w:bCs/>
                                <w:sz w:val="6"/>
                                <w:szCs w:val="6"/>
                              </w:rPr>
                            </w:pPr>
                          </w:p>
                          <w:p w14:paraId="3827189A" w14:textId="18363229" w:rsidR="005C79C0" w:rsidRPr="005C79C0" w:rsidRDefault="00720324" w:rsidP="005C79C0">
                            <w:pPr>
                              <w:pStyle w:val="ListParagraph"/>
                              <w:numPr>
                                <w:ilvl w:val="0"/>
                                <w:numId w:val="34"/>
                              </w:numPr>
                              <w:ind w:left="216" w:hanging="216"/>
                              <w:rPr>
                                <w:rStyle w:val="Hyperlink"/>
                                <w:rFonts w:ascii="Arial" w:hAnsi="Arial" w:cs="Arial"/>
                                <w:color w:val="000000"/>
                                <w:sz w:val="18"/>
                                <w:szCs w:val="18"/>
                                <w:u w:val="none"/>
                                <w:shd w:val="clear" w:color="auto" w:fill="FFFFFF"/>
                              </w:rPr>
                            </w:pPr>
                            <w:hyperlink r:id="rId37" w:history="1">
                              <w:r w:rsidR="005C79C0" w:rsidRPr="005C79C0">
                                <w:rPr>
                                  <w:rStyle w:val="Hyperlink"/>
                                  <w:rFonts w:ascii="Arial" w:hAnsi="Arial" w:cs="Arial"/>
                                  <w:sz w:val="18"/>
                                  <w:szCs w:val="18"/>
                                  <w:shd w:val="clear" w:color="auto" w:fill="E2F2EB"/>
                                </w:rPr>
                                <w:t>Creating safe and supportive environments</w:t>
                              </w:r>
                            </w:hyperlink>
                          </w:p>
                          <w:p w14:paraId="77A35A5B" w14:textId="1CC3CE74" w:rsidR="005C79C0" w:rsidRPr="005C79C0" w:rsidRDefault="005C79C0" w:rsidP="005C79C0">
                            <w:pPr>
                              <w:pStyle w:val="ListParagraph"/>
                              <w:numPr>
                                <w:ilvl w:val="0"/>
                                <w:numId w:val="34"/>
                              </w:numPr>
                              <w:ind w:left="216" w:hanging="216"/>
                              <w:rPr>
                                <w:rFonts w:ascii="Arial" w:hAnsi="Arial" w:cs="Arial"/>
                                <w:color w:val="000000"/>
                                <w:sz w:val="18"/>
                                <w:szCs w:val="18"/>
                                <w:shd w:val="clear" w:color="auto" w:fill="FFFFFF"/>
                              </w:rPr>
                            </w:pPr>
                            <w:r w:rsidRPr="005C79C0">
                              <w:rPr>
                                <w:rFonts w:ascii="Arial" w:hAnsi="Arial" w:cs="Arial"/>
                                <w:color w:val="000000"/>
                                <w:sz w:val="18"/>
                                <w:szCs w:val="18"/>
                                <w:shd w:val="clear" w:color="auto" w:fill="E2F2EB"/>
                              </w:rPr>
                              <w:t xml:space="preserve">Teaching students’ new </w:t>
                            </w:r>
                            <w:hyperlink r:id="rId38" w:history="1">
                              <w:r w:rsidRPr="00D64B4F">
                                <w:rPr>
                                  <w:rStyle w:val="Hyperlink"/>
                                  <w:rFonts w:ascii="Arial" w:hAnsi="Arial" w:cs="Arial"/>
                                  <w:sz w:val="18"/>
                                  <w:szCs w:val="18"/>
                                  <w:shd w:val="clear" w:color="auto" w:fill="E2F2EB"/>
                                </w:rPr>
                                <w:t>social emotional competencies</w:t>
                              </w:r>
                            </w:hyperlink>
                            <w:r w:rsidR="00D64B4F">
                              <w:rPr>
                                <w:rFonts w:ascii="Arial" w:hAnsi="Arial" w:cs="Arial"/>
                                <w:color w:val="000000"/>
                                <w:sz w:val="18"/>
                                <w:szCs w:val="18"/>
                                <w:shd w:val="clear" w:color="auto" w:fill="E2F2EB"/>
                              </w:rPr>
                              <w:t xml:space="preserve"> to improve outcomes for the </w:t>
                            </w:r>
                            <w:hyperlink r:id="rId39" w:history="1">
                              <w:r w:rsidR="00D64B4F" w:rsidRPr="00D64B4F">
                                <w:rPr>
                                  <w:rStyle w:val="Hyperlink"/>
                                  <w:rFonts w:ascii="Arial" w:hAnsi="Arial" w:cs="Arial"/>
                                  <w:sz w:val="18"/>
                                  <w:szCs w:val="18"/>
                                  <w:shd w:val="clear" w:color="auto" w:fill="E2F2EB"/>
                                </w:rPr>
                                <w:t>whole child</w:t>
                              </w:r>
                            </w:hyperlink>
                            <w:r w:rsidR="00D64B4F">
                              <w:rPr>
                                <w:rFonts w:ascii="Arial" w:hAnsi="Arial" w:cs="Arial"/>
                                <w:color w:val="000000"/>
                                <w:sz w:val="18"/>
                                <w:szCs w:val="18"/>
                                <w:shd w:val="clear" w:color="auto" w:fill="E2F2EB"/>
                              </w:rPr>
                              <w:t xml:space="preserve"> </w:t>
                            </w:r>
                          </w:p>
                          <w:p w14:paraId="6CE47AE5" w14:textId="07461D4E" w:rsidR="005C79C0" w:rsidRPr="005C79C0" w:rsidRDefault="005C79C0" w:rsidP="005C79C0">
                            <w:pPr>
                              <w:pStyle w:val="ListParagraph"/>
                              <w:numPr>
                                <w:ilvl w:val="0"/>
                                <w:numId w:val="34"/>
                              </w:numPr>
                              <w:ind w:left="216" w:hanging="216"/>
                              <w:rPr>
                                <w:rFonts w:ascii="Arial" w:hAnsi="Arial" w:cs="Arial"/>
                                <w:color w:val="000000"/>
                                <w:sz w:val="18"/>
                                <w:szCs w:val="18"/>
                                <w:shd w:val="clear" w:color="auto" w:fill="FFFFFF"/>
                              </w:rPr>
                            </w:pPr>
                            <w:r w:rsidRPr="005C79C0">
                              <w:rPr>
                                <w:rFonts w:ascii="Arial" w:hAnsi="Arial" w:cs="Arial"/>
                                <w:color w:val="000000"/>
                                <w:sz w:val="18"/>
                                <w:szCs w:val="18"/>
                                <w:shd w:val="clear" w:color="auto" w:fill="E2F2EB"/>
                              </w:rPr>
                              <w:t xml:space="preserve">Using </w:t>
                            </w:r>
                            <w:hyperlink r:id="rId40" w:history="1">
                              <w:r w:rsidRPr="005C79C0">
                                <w:rPr>
                                  <w:rStyle w:val="Hyperlink"/>
                                  <w:rFonts w:ascii="Arial" w:hAnsi="Arial" w:cs="Arial"/>
                                  <w:sz w:val="18"/>
                                  <w:szCs w:val="18"/>
                                  <w:shd w:val="clear" w:color="auto" w:fill="E2F2EB"/>
                                </w:rPr>
                                <w:t>data</w:t>
                              </w:r>
                            </w:hyperlink>
                            <w:r w:rsidRPr="005C79C0">
                              <w:rPr>
                                <w:rFonts w:ascii="Arial" w:hAnsi="Arial" w:cs="Arial"/>
                                <w:color w:val="000000"/>
                                <w:sz w:val="18"/>
                                <w:szCs w:val="18"/>
                                <w:shd w:val="clear" w:color="auto" w:fill="E2F2EB"/>
                              </w:rPr>
                              <w:t xml:space="preserve"> from multiple sources</w:t>
                            </w:r>
                            <w:r>
                              <w:rPr>
                                <w:rFonts w:ascii="Arial" w:hAnsi="Arial" w:cs="Arial"/>
                                <w:color w:val="000000"/>
                                <w:sz w:val="18"/>
                                <w:szCs w:val="18"/>
                                <w:shd w:val="clear" w:color="auto" w:fill="E2F2EB"/>
                              </w:rPr>
                              <w:t xml:space="preserve"> t</w:t>
                            </w:r>
                            <w:r w:rsidRPr="005C79C0">
                              <w:rPr>
                                <w:rFonts w:ascii="Arial" w:hAnsi="Arial" w:cs="Arial"/>
                                <w:color w:val="000000"/>
                                <w:sz w:val="18"/>
                                <w:szCs w:val="18"/>
                                <w:shd w:val="clear" w:color="auto" w:fill="E2F2EB"/>
                              </w:rPr>
                              <w:t>o make informed decisions</w:t>
                            </w:r>
                            <w:r>
                              <w:rPr>
                                <w:rFonts w:ascii="Arial" w:hAnsi="Arial" w:cs="Arial"/>
                                <w:color w:val="000000"/>
                                <w:sz w:val="18"/>
                                <w:szCs w:val="18"/>
                                <w:shd w:val="clear" w:color="auto" w:fill="E2F2EB"/>
                              </w:rPr>
                              <w:t xml:space="preserve"> (</w:t>
                            </w:r>
                            <w:r w:rsidRPr="005C79C0">
                              <w:rPr>
                                <w:rFonts w:ascii="Arial" w:hAnsi="Arial" w:cs="Arial"/>
                                <w:color w:val="000000"/>
                                <w:sz w:val="18"/>
                                <w:szCs w:val="18"/>
                                <w:shd w:val="clear" w:color="auto" w:fill="E2F2EB"/>
                              </w:rPr>
                              <w:t xml:space="preserve">discipline, </w:t>
                            </w:r>
                            <w:hyperlink r:id="rId41" w:history="1">
                              <w:r w:rsidRPr="005C79C0">
                                <w:rPr>
                                  <w:rStyle w:val="Hyperlink"/>
                                  <w:rFonts w:ascii="Arial" w:hAnsi="Arial" w:cs="Arial"/>
                                  <w:sz w:val="18"/>
                                  <w:szCs w:val="18"/>
                                  <w:shd w:val="clear" w:color="auto" w:fill="E2F2EB"/>
                                </w:rPr>
                                <w:t>school climate surveys</w:t>
                              </w:r>
                            </w:hyperlink>
                            <w:r w:rsidRPr="005C79C0">
                              <w:rPr>
                                <w:rFonts w:ascii="Arial" w:hAnsi="Arial" w:cs="Arial"/>
                                <w:color w:val="000000"/>
                                <w:sz w:val="18"/>
                                <w:szCs w:val="18"/>
                                <w:shd w:val="clear" w:color="auto" w:fill="E2F2EB"/>
                              </w:rPr>
                              <w:t xml:space="preserve">, </w:t>
                            </w:r>
                            <w:hyperlink r:id="rId42" w:history="1">
                              <w:r w:rsidRPr="005C79C0">
                                <w:rPr>
                                  <w:rStyle w:val="Hyperlink"/>
                                  <w:rFonts w:ascii="Arial" w:hAnsi="Arial" w:cs="Arial"/>
                                  <w:sz w:val="18"/>
                                  <w:szCs w:val="18"/>
                                  <w:shd w:val="clear" w:color="auto" w:fill="E2F2EB"/>
                                </w:rPr>
                                <w:t>student self-reflections</w:t>
                              </w:r>
                            </w:hyperlink>
                            <w:r w:rsidRPr="005C79C0">
                              <w:rPr>
                                <w:rStyle w:val="Hyperlink"/>
                                <w:rFonts w:ascii="Arial" w:hAnsi="Arial" w:cs="Arial"/>
                                <w:color w:val="auto"/>
                                <w:sz w:val="18"/>
                                <w:szCs w:val="18"/>
                                <w:u w:val="none"/>
                                <w:shd w:val="clear" w:color="auto" w:fill="E2F2EB"/>
                              </w:rPr>
                              <w:t xml:space="preserve">, </w:t>
                            </w:r>
                            <w:r w:rsidR="00D64B4F">
                              <w:rPr>
                                <w:rStyle w:val="Hyperlink"/>
                                <w:rFonts w:ascii="Arial" w:hAnsi="Arial" w:cs="Arial"/>
                                <w:color w:val="auto"/>
                                <w:sz w:val="18"/>
                                <w:szCs w:val="18"/>
                                <w:u w:val="none"/>
                                <w:shd w:val="clear" w:color="auto" w:fill="E2F2EB"/>
                              </w:rPr>
                              <w:t xml:space="preserve">teacher </w:t>
                            </w:r>
                            <w:hyperlink r:id="rId43" w:history="1">
                              <w:r w:rsidR="00D64B4F" w:rsidRPr="00D64B4F">
                                <w:rPr>
                                  <w:rStyle w:val="Hyperlink"/>
                                  <w:rFonts w:ascii="Arial" w:hAnsi="Arial" w:cs="Arial"/>
                                  <w:sz w:val="18"/>
                                  <w:szCs w:val="18"/>
                                  <w:shd w:val="clear" w:color="auto" w:fill="E2F2EB"/>
                                </w:rPr>
                                <w:t>self-assessment</w:t>
                              </w:r>
                              <w:r w:rsidR="00D64B4F">
                                <w:rPr>
                                  <w:rStyle w:val="Hyperlink"/>
                                  <w:rFonts w:ascii="Arial" w:hAnsi="Arial" w:cs="Arial"/>
                                  <w:sz w:val="18"/>
                                  <w:szCs w:val="18"/>
                                  <w:shd w:val="clear" w:color="auto" w:fill="E2F2EB"/>
                                </w:rPr>
                                <w:t xml:space="preserve"> of</w:t>
                              </w:r>
                              <w:r w:rsidR="00D64B4F" w:rsidRPr="00D64B4F">
                                <w:rPr>
                                  <w:rStyle w:val="Hyperlink"/>
                                  <w:rFonts w:ascii="Arial" w:hAnsi="Arial" w:cs="Arial"/>
                                  <w:sz w:val="18"/>
                                  <w:szCs w:val="18"/>
                                  <w:shd w:val="clear" w:color="auto" w:fill="E2F2EB"/>
                                </w:rPr>
                                <w:t xml:space="preserve"> SEL strategies</w:t>
                              </w:r>
                            </w:hyperlink>
                            <w:r w:rsidR="00D64B4F">
                              <w:rPr>
                                <w:rStyle w:val="Hyperlink"/>
                                <w:rFonts w:ascii="Arial" w:hAnsi="Arial" w:cs="Arial"/>
                                <w:color w:val="auto"/>
                                <w:sz w:val="18"/>
                                <w:szCs w:val="18"/>
                                <w:u w:val="none"/>
                                <w:shd w:val="clear" w:color="auto" w:fill="E2F2EB"/>
                              </w:rPr>
                              <w:t xml:space="preserve"> implementation, </w:t>
                            </w:r>
                            <w:r w:rsidRPr="005C79C0">
                              <w:rPr>
                                <w:rStyle w:val="Hyperlink"/>
                                <w:rFonts w:ascii="Arial" w:hAnsi="Arial" w:cs="Arial"/>
                                <w:color w:val="auto"/>
                                <w:sz w:val="18"/>
                                <w:szCs w:val="18"/>
                                <w:u w:val="none"/>
                                <w:shd w:val="clear" w:color="auto" w:fill="E2F2EB"/>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E2EA98" id="Text Box 5" o:spid="_x0000_s1027" type="#_x0000_t202" style="position:absolute;left:0;text-align:left;margin-left:139.1pt;margin-top:6.2pt;width:190.3pt;height:14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" fillcolor="#e2f2eb" strokecolor="#a0cac8" strokeweight="1pt">
                <v:textbox>
                  <w:txbxContent>
                    <w:p w14:paraId="2BF9176A" w14:textId="1093D37C" w:rsidR="005C79C0" w:rsidRDefault="005C79C0" w:rsidP="005C79C0">
                      <w:pPr>
                        <w:jc w:val="center"/>
                        <w:rPr>
                          <w:rFonts w:ascii="Arial" w:hAnsi="Arial" w:cs="Arial"/>
                          <w:b/>
                          <w:bCs/>
                          <w:sz w:val="19"/>
                          <w:szCs w:val="19"/>
                        </w:rPr>
                      </w:pPr>
                      <w:r>
                        <w:rPr>
                          <w:rFonts w:ascii="Arial" w:hAnsi="Arial" w:cs="Arial"/>
                          <w:b/>
                          <w:bCs/>
                          <w:sz w:val="19"/>
                          <w:szCs w:val="19"/>
                        </w:rPr>
                        <w:t>Commonalities Between Equity-Focused SEL and PBIS</w:t>
                      </w:r>
                    </w:p>
                    <w:p w14:paraId="0E04012C" w14:textId="77777777" w:rsidR="005C79C0" w:rsidRPr="00130BA7" w:rsidRDefault="005C79C0" w:rsidP="005C79C0">
                      <w:pPr>
                        <w:jc w:val="center"/>
                        <w:rPr>
                          <w:rFonts w:ascii="Arial" w:hAnsi="Arial" w:cs="Arial"/>
                          <w:b/>
                          <w:bCs/>
                          <w:sz w:val="6"/>
                          <w:szCs w:val="6"/>
                        </w:rPr>
                      </w:pPr>
                    </w:p>
                    <w:p w14:paraId="3827189A" w14:textId="18363229" w:rsidR="005C79C0" w:rsidRPr="005C79C0" w:rsidRDefault="00720324" w:rsidP="005C79C0">
                      <w:pPr>
                        <w:pStyle w:val="ListParagraph"/>
                        <w:numPr>
                          <w:ilvl w:val="0"/>
                          <w:numId w:val="34"/>
                        </w:numPr>
                        <w:ind w:left="216" w:hanging="216"/>
                        <w:rPr>
                          <w:rStyle w:val="Hyperlink"/>
                          <w:rFonts w:ascii="Arial" w:hAnsi="Arial" w:cs="Arial"/>
                          <w:color w:val="000000"/>
                          <w:sz w:val="18"/>
                          <w:szCs w:val="18"/>
                          <w:u w:val="none"/>
                          <w:shd w:val="clear" w:color="auto" w:fill="FFFFFF"/>
                        </w:rPr>
                      </w:pPr>
                      <w:hyperlink r:id="rId44" w:history="1">
                        <w:r w:rsidR="005C79C0" w:rsidRPr="005C79C0">
                          <w:rPr>
                            <w:rStyle w:val="Hyperlink"/>
                            <w:rFonts w:ascii="Arial" w:hAnsi="Arial" w:cs="Arial"/>
                            <w:sz w:val="18"/>
                            <w:szCs w:val="18"/>
                            <w:shd w:val="clear" w:color="auto" w:fill="E2F2EB"/>
                          </w:rPr>
                          <w:t>Creating safe and supportive environments</w:t>
                        </w:r>
                      </w:hyperlink>
                    </w:p>
                    <w:p w14:paraId="77A35A5B" w14:textId="1CC3CE74" w:rsidR="005C79C0" w:rsidRPr="005C79C0" w:rsidRDefault="005C79C0" w:rsidP="005C79C0">
                      <w:pPr>
                        <w:pStyle w:val="ListParagraph"/>
                        <w:numPr>
                          <w:ilvl w:val="0"/>
                          <w:numId w:val="34"/>
                        </w:numPr>
                        <w:ind w:left="216" w:hanging="216"/>
                        <w:rPr>
                          <w:rFonts w:ascii="Arial" w:hAnsi="Arial" w:cs="Arial"/>
                          <w:color w:val="000000"/>
                          <w:sz w:val="18"/>
                          <w:szCs w:val="18"/>
                          <w:shd w:val="clear" w:color="auto" w:fill="FFFFFF"/>
                        </w:rPr>
                      </w:pPr>
                      <w:r w:rsidRPr="005C79C0">
                        <w:rPr>
                          <w:rFonts w:ascii="Arial" w:hAnsi="Arial" w:cs="Arial"/>
                          <w:color w:val="000000"/>
                          <w:sz w:val="18"/>
                          <w:szCs w:val="18"/>
                          <w:shd w:val="clear" w:color="auto" w:fill="E2F2EB"/>
                        </w:rPr>
                        <w:t xml:space="preserve">Teaching students’ new </w:t>
                      </w:r>
                      <w:hyperlink r:id="rId45" w:history="1">
                        <w:r w:rsidRPr="00D64B4F">
                          <w:rPr>
                            <w:rStyle w:val="Hyperlink"/>
                            <w:rFonts w:ascii="Arial" w:hAnsi="Arial" w:cs="Arial"/>
                            <w:sz w:val="18"/>
                            <w:szCs w:val="18"/>
                            <w:shd w:val="clear" w:color="auto" w:fill="E2F2EB"/>
                          </w:rPr>
                          <w:t>social emotional competencies</w:t>
                        </w:r>
                      </w:hyperlink>
                      <w:r w:rsidR="00D64B4F">
                        <w:rPr>
                          <w:rFonts w:ascii="Arial" w:hAnsi="Arial" w:cs="Arial"/>
                          <w:color w:val="000000"/>
                          <w:sz w:val="18"/>
                          <w:szCs w:val="18"/>
                          <w:shd w:val="clear" w:color="auto" w:fill="E2F2EB"/>
                        </w:rPr>
                        <w:t xml:space="preserve"> to improve outcomes for the </w:t>
                      </w:r>
                      <w:hyperlink r:id="rId46" w:history="1">
                        <w:r w:rsidR="00D64B4F" w:rsidRPr="00D64B4F">
                          <w:rPr>
                            <w:rStyle w:val="Hyperlink"/>
                            <w:rFonts w:ascii="Arial" w:hAnsi="Arial" w:cs="Arial"/>
                            <w:sz w:val="18"/>
                            <w:szCs w:val="18"/>
                            <w:shd w:val="clear" w:color="auto" w:fill="E2F2EB"/>
                          </w:rPr>
                          <w:t>whole child</w:t>
                        </w:r>
                      </w:hyperlink>
                      <w:r w:rsidR="00D64B4F">
                        <w:rPr>
                          <w:rFonts w:ascii="Arial" w:hAnsi="Arial" w:cs="Arial"/>
                          <w:color w:val="000000"/>
                          <w:sz w:val="18"/>
                          <w:szCs w:val="18"/>
                          <w:shd w:val="clear" w:color="auto" w:fill="E2F2EB"/>
                        </w:rPr>
                        <w:t xml:space="preserve"> </w:t>
                      </w:r>
                    </w:p>
                    <w:p w14:paraId="6CE47AE5" w14:textId="07461D4E" w:rsidR="005C79C0" w:rsidRPr="005C79C0" w:rsidRDefault="005C79C0" w:rsidP="005C79C0">
                      <w:pPr>
                        <w:pStyle w:val="ListParagraph"/>
                        <w:numPr>
                          <w:ilvl w:val="0"/>
                          <w:numId w:val="34"/>
                        </w:numPr>
                        <w:ind w:left="216" w:hanging="216"/>
                        <w:rPr>
                          <w:rFonts w:ascii="Arial" w:hAnsi="Arial" w:cs="Arial"/>
                          <w:color w:val="000000"/>
                          <w:sz w:val="18"/>
                          <w:szCs w:val="18"/>
                          <w:shd w:val="clear" w:color="auto" w:fill="FFFFFF"/>
                        </w:rPr>
                      </w:pPr>
                      <w:r w:rsidRPr="005C79C0">
                        <w:rPr>
                          <w:rFonts w:ascii="Arial" w:hAnsi="Arial" w:cs="Arial"/>
                          <w:color w:val="000000"/>
                          <w:sz w:val="18"/>
                          <w:szCs w:val="18"/>
                          <w:shd w:val="clear" w:color="auto" w:fill="E2F2EB"/>
                        </w:rPr>
                        <w:t xml:space="preserve">Using </w:t>
                      </w:r>
                      <w:hyperlink r:id="rId47" w:history="1">
                        <w:r w:rsidRPr="005C79C0">
                          <w:rPr>
                            <w:rStyle w:val="Hyperlink"/>
                            <w:rFonts w:ascii="Arial" w:hAnsi="Arial" w:cs="Arial"/>
                            <w:sz w:val="18"/>
                            <w:szCs w:val="18"/>
                            <w:shd w:val="clear" w:color="auto" w:fill="E2F2EB"/>
                          </w:rPr>
                          <w:t>data</w:t>
                        </w:r>
                      </w:hyperlink>
                      <w:r w:rsidRPr="005C79C0">
                        <w:rPr>
                          <w:rFonts w:ascii="Arial" w:hAnsi="Arial" w:cs="Arial"/>
                          <w:color w:val="000000"/>
                          <w:sz w:val="18"/>
                          <w:szCs w:val="18"/>
                          <w:shd w:val="clear" w:color="auto" w:fill="E2F2EB"/>
                        </w:rPr>
                        <w:t xml:space="preserve"> from multiple sources</w:t>
                      </w:r>
                      <w:r>
                        <w:rPr>
                          <w:rFonts w:ascii="Arial" w:hAnsi="Arial" w:cs="Arial"/>
                          <w:color w:val="000000"/>
                          <w:sz w:val="18"/>
                          <w:szCs w:val="18"/>
                          <w:shd w:val="clear" w:color="auto" w:fill="E2F2EB"/>
                        </w:rPr>
                        <w:t xml:space="preserve"> t</w:t>
                      </w:r>
                      <w:r w:rsidRPr="005C79C0">
                        <w:rPr>
                          <w:rFonts w:ascii="Arial" w:hAnsi="Arial" w:cs="Arial"/>
                          <w:color w:val="000000"/>
                          <w:sz w:val="18"/>
                          <w:szCs w:val="18"/>
                          <w:shd w:val="clear" w:color="auto" w:fill="E2F2EB"/>
                        </w:rPr>
                        <w:t>o make informed decisions</w:t>
                      </w:r>
                      <w:r>
                        <w:rPr>
                          <w:rFonts w:ascii="Arial" w:hAnsi="Arial" w:cs="Arial"/>
                          <w:color w:val="000000"/>
                          <w:sz w:val="18"/>
                          <w:szCs w:val="18"/>
                          <w:shd w:val="clear" w:color="auto" w:fill="E2F2EB"/>
                        </w:rPr>
                        <w:t xml:space="preserve"> (</w:t>
                      </w:r>
                      <w:r w:rsidRPr="005C79C0">
                        <w:rPr>
                          <w:rFonts w:ascii="Arial" w:hAnsi="Arial" w:cs="Arial"/>
                          <w:color w:val="000000"/>
                          <w:sz w:val="18"/>
                          <w:szCs w:val="18"/>
                          <w:shd w:val="clear" w:color="auto" w:fill="E2F2EB"/>
                        </w:rPr>
                        <w:t xml:space="preserve">discipline, </w:t>
                      </w:r>
                      <w:hyperlink r:id="rId48" w:history="1">
                        <w:r w:rsidRPr="005C79C0">
                          <w:rPr>
                            <w:rStyle w:val="Hyperlink"/>
                            <w:rFonts w:ascii="Arial" w:hAnsi="Arial" w:cs="Arial"/>
                            <w:sz w:val="18"/>
                            <w:szCs w:val="18"/>
                            <w:shd w:val="clear" w:color="auto" w:fill="E2F2EB"/>
                          </w:rPr>
                          <w:t>school climate surveys</w:t>
                        </w:r>
                      </w:hyperlink>
                      <w:r w:rsidRPr="005C79C0">
                        <w:rPr>
                          <w:rFonts w:ascii="Arial" w:hAnsi="Arial" w:cs="Arial"/>
                          <w:color w:val="000000"/>
                          <w:sz w:val="18"/>
                          <w:szCs w:val="18"/>
                          <w:shd w:val="clear" w:color="auto" w:fill="E2F2EB"/>
                        </w:rPr>
                        <w:t xml:space="preserve">, </w:t>
                      </w:r>
                      <w:hyperlink r:id="rId49" w:history="1">
                        <w:r w:rsidRPr="005C79C0">
                          <w:rPr>
                            <w:rStyle w:val="Hyperlink"/>
                            <w:rFonts w:ascii="Arial" w:hAnsi="Arial" w:cs="Arial"/>
                            <w:sz w:val="18"/>
                            <w:szCs w:val="18"/>
                            <w:shd w:val="clear" w:color="auto" w:fill="E2F2EB"/>
                          </w:rPr>
                          <w:t>student self-reflections</w:t>
                        </w:r>
                      </w:hyperlink>
                      <w:r w:rsidRPr="005C79C0">
                        <w:rPr>
                          <w:rStyle w:val="Hyperlink"/>
                          <w:rFonts w:ascii="Arial" w:hAnsi="Arial" w:cs="Arial"/>
                          <w:color w:val="auto"/>
                          <w:sz w:val="18"/>
                          <w:szCs w:val="18"/>
                          <w:u w:val="none"/>
                          <w:shd w:val="clear" w:color="auto" w:fill="E2F2EB"/>
                        </w:rPr>
                        <w:t xml:space="preserve">, </w:t>
                      </w:r>
                      <w:r w:rsidR="00D64B4F">
                        <w:rPr>
                          <w:rStyle w:val="Hyperlink"/>
                          <w:rFonts w:ascii="Arial" w:hAnsi="Arial" w:cs="Arial"/>
                          <w:color w:val="auto"/>
                          <w:sz w:val="18"/>
                          <w:szCs w:val="18"/>
                          <w:u w:val="none"/>
                          <w:shd w:val="clear" w:color="auto" w:fill="E2F2EB"/>
                        </w:rPr>
                        <w:t xml:space="preserve">teacher </w:t>
                      </w:r>
                      <w:hyperlink r:id="rId50" w:history="1">
                        <w:r w:rsidR="00D64B4F" w:rsidRPr="00D64B4F">
                          <w:rPr>
                            <w:rStyle w:val="Hyperlink"/>
                            <w:rFonts w:ascii="Arial" w:hAnsi="Arial" w:cs="Arial"/>
                            <w:sz w:val="18"/>
                            <w:szCs w:val="18"/>
                            <w:shd w:val="clear" w:color="auto" w:fill="E2F2EB"/>
                          </w:rPr>
                          <w:t>self-assessment</w:t>
                        </w:r>
                        <w:r w:rsidR="00D64B4F">
                          <w:rPr>
                            <w:rStyle w:val="Hyperlink"/>
                            <w:rFonts w:ascii="Arial" w:hAnsi="Arial" w:cs="Arial"/>
                            <w:sz w:val="18"/>
                            <w:szCs w:val="18"/>
                            <w:shd w:val="clear" w:color="auto" w:fill="E2F2EB"/>
                          </w:rPr>
                          <w:t xml:space="preserve"> of</w:t>
                        </w:r>
                        <w:r w:rsidR="00D64B4F" w:rsidRPr="00D64B4F">
                          <w:rPr>
                            <w:rStyle w:val="Hyperlink"/>
                            <w:rFonts w:ascii="Arial" w:hAnsi="Arial" w:cs="Arial"/>
                            <w:sz w:val="18"/>
                            <w:szCs w:val="18"/>
                            <w:shd w:val="clear" w:color="auto" w:fill="E2F2EB"/>
                          </w:rPr>
                          <w:t xml:space="preserve"> SEL strategies</w:t>
                        </w:r>
                      </w:hyperlink>
                      <w:r w:rsidR="00D64B4F">
                        <w:rPr>
                          <w:rStyle w:val="Hyperlink"/>
                          <w:rFonts w:ascii="Arial" w:hAnsi="Arial" w:cs="Arial"/>
                          <w:color w:val="auto"/>
                          <w:sz w:val="18"/>
                          <w:szCs w:val="18"/>
                          <w:u w:val="none"/>
                          <w:shd w:val="clear" w:color="auto" w:fill="E2F2EB"/>
                        </w:rPr>
                        <w:t xml:space="preserve"> implementation, </w:t>
                      </w:r>
                      <w:r w:rsidRPr="005C79C0">
                        <w:rPr>
                          <w:rStyle w:val="Hyperlink"/>
                          <w:rFonts w:ascii="Arial" w:hAnsi="Arial" w:cs="Arial"/>
                          <w:color w:val="auto"/>
                          <w:sz w:val="18"/>
                          <w:szCs w:val="18"/>
                          <w:u w:val="none"/>
                          <w:shd w:val="clear" w:color="auto" w:fill="E2F2EB"/>
                        </w:rPr>
                        <w:t>etc.)</w:t>
                      </w:r>
                    </w:p>
                  </w:txbxContent>
                </v:textbox>
                <w10:wrap type="square" anchorx="margin"/>
              </v:shape>
            </w:pict>
          </mc:Fallback>
        </mc:AlternateContent>
      </w:r>
      <w:hyperlink r:id="rId51" w:history="1">
        <w:r w:rsidR="008D2796" w:rsidRPr="005C79C0">
          <w:rPr>
            <w:rStyle w:val="Hyperlink"/>
            <w:rFonts w:asciiTheme="minorHAnsi" w:hAnsiTheme="minorHAnsi" w:cstheme="minorHAnsi"/>
            <w:sz w:val="22"/>
            <w:szCs w:val="22"/>
          </w:rPr>
          <w:t>Leveraging SEL to promote equity</w:t>
        </w:r>
      </w:hyperlink>
      <w:r w:rsidR="008D2796" w:rsidRPr="005C79C0">
        <w:rPr>
          <w:rFonts w:asciiTheme="minorHAnsi" w:hAnsiTheme="minorHAnsi" w:cstheme="minorHAnsi"/>
          <w:sz w:val="22"/>
          <w:szCs w:val="22"/>
        </w:rPr>
        <w:t xml:space="preserve">. Effective </w:t>
      </w:r>
      <w:r w:rsidR="003A6175" w:rsidRPr="005C79C0">
        <w:rPr>
          <w:rFonts w:asciiTheme="minorHAnsi" w:hAnsiTheme="minorHAnsi" w:cstheme="minorHAnsi"/>
          <w:color w:val="000000"/>
          <w:sz w:val="22"/>
          <w:szCs w:val="22"/>
          <w:shd w:val="clear" w:color="auto" w:fill="FFFFFF"/>
        </w:rPr>
        <w:t>SE</w:t>
      </w:r>
      <w:r w:rsidR="00407884" w:rsidRPr="005C79C0">
        <w:rPr>
          <w:rFonts w:asciiTheme="minorHAnsi" w:hAnsiTheme="minorHAnsi" w:cstheme="minorHAnsi"/>
          <w:color w:val="000000"/>
          <w:sz w:val="22"/>
          <w:szCs w:val="22"/>
          <w:shd w:val="clear" w:color="auto" w:fill="FFFFFF"/>
        </w:rPr>
        <w:t>L</w:t>
      </w:r>
      <w:r w:rsidR="006B56E2" w:rsidRPr="005C79C0">
        <w:rPr>
          <w:rFonts w:asciiTheme="minorHAnsi" w:hAnsiTheme="minorHAnsi" w:cstheme="minorHAnsi"/>
          <w:color w:val="000000"/>
          <w:sz w:val="22"/>
          <w:szCs w:val="22"/>
          <w:shd w:val="clear" w:color="auto" w:fill="FFFFFF"/>
        </w:rPr>
        <w:t xml:space="preserve"> </w:t>
      </w:r>
      <w:r w:rsidR="008D2796" w:rsidRPr="005C79C0">
        <w:rPr>
          <w:rFonts w:asciiTheme="minorHAnsi" w:hAnsiTheme="minorHAnsi" w:cstheme="minorHAnsi"/>
          <w:color w:val="000000"/>
          <w:sz w:val="22"/>
          <w:szCs w:val="22"/>
          <w:shd w:val="clear" w:color="auto" w:fill="FFFFFF"/>
        </w:rPr>
        <w:t xml:space="preserve">for ELSWDs is </w:t>
      </w:r>
      <w:r w:rsidR="00407884" w:rsidRPr="005C79C0">
        <w:rPr>
          <w:rFonts w:asciiTheme="minorHAnsi" w:hAnsiTheme="minorHAnsi" w:cstheme="minorHAnsi"/>
          <w:color w:val="000000"/>
          <w:sz w:val="22"/>
          <w:szCs w:val="22"/>
          <w:shd w:val="clear" w:color="auto" w:fill="FFFFFF"/>
        </w:rPr>
        <w:t xml:space="preserve">culturally responsive and </w:t>
      </w:r>
      <w:hyperlink r:id="rId52" w:history="1">
        <w:r w:rsidR="00407884" w:rsidRPr="005C79C0">
          <w:rPr>
            <w:rStyle w:val="Hyperlink"/>
            <w:rFonts w:asciiTheme="minorHAnsi" w:hAnsiTheme="minorHAnsi" w:cstheme="minorHAnsi"/>
            <w:sz w:val="22"/>
            <w:szCs w:val="22"/>
            <w:shd w:val="clear" w:color="auto" w:fill="FFFFFF"/>
          </w:rPr>
          <w:t>sustaining</w:t>
        </w:r>
      </w:hyperlink>
      <w:r w:rsidR="008D2796" w:rsidRPr="005C79C0">
        <w:rPr>
          <w:rFonts w:asciiTheme="minorHAnsi" w:hAnsiTheme="minorHAnsi" w:cstheme="minorHAnsi"/>
          <w:color w:val="000000"/>
          <w:sz w:val="22"/>
          <w:szCs w:val="22"/>
          <w:shd w:val="clear" w:color="auto" w:fill="FFFFFF"/>
        </w:rPr>
        <w:t xml:space="preserve">, drawing on students’ cultural and linguistic assets </w:t>
      </w:r>
      <w:r w:rsidR="005C79C0" w:rsidRPr="005C79C0">
        <w:rPr>
          <w:rFonts w:asciiTheme="minorHAnsi" w:hAnsiTheme="minorHAnsi" w:cstheme="minorHAnsi"/>
          <w:color w:val="000000"/>
          <w:sz w:val="22"/>
          <w:szCs w:val="22"/>
          <w:shd w:val="clear" w:color="auto" w:fill="FFFFFF"/>
        </w:rPr>
        <w:t xml:space="preserve">(or </w:t>
      </w:r>
      <w:hyperlink r:id="rId53" w:history="1">
        <w:r w:rsidR="005C79C0" w:rsidRPr="005C79C0">
          <w:rPr>
            <w:rStyle w:val="Hyperlink"/>
            <w:rFonts w:asciiTheme="minorHAnsi" w:hAnsiTheme="minorHAnsi" w:cstheme="minorHAnsi"/>
            <w:sz w:val="22"/>
            <w:szCs w:val="22"/>
            <w:shd w:val="clear" w:color="auto" w:fill="FFFFFF"/>
          </w:rPr>
          <w:t>funds of knowledge</w:t>
        </w:r>
      </w:hyperlink>
      <w:r w:rsidR="005C79C0" w:rsidRPr="005C79C0">
        <w:rPr>
          <w:rFonts w:asciiTheme="minorHAnsi" w:hAnsiTheme="minorHAnsi" w:cstheme="minorHAnsi"/>
          <w:color w:val="000000"/>
          <w:sz w:val="22"/>
          <w:szCs w:val="22"/>
          <w:shd w:val="clear" w:color="auto" w:fill="FFFFFF"/>
        </w:rPr>
        <w:t xml:space="preserve">) </w:t>
      </w:r>
      <w:r w:rsidR="008D2796" w:rsidRPr="005C79C0">
        <w:rPr>
          <w:rFonts w:asciiTheme="minorHAnsi" w:hAnsiTheme="minorHAnsi" w:cstheme="minorHAnsi"/>
          <w:color w:val="000000"/>
          <w:sz w:val="22"/>
          <w:szCs w:val="22"/>
          <w:shd w:val="clear" w:color="auto" w:fill="FFFFFF"/>
        </w:rPr>
        <w:t xml:space="preserve">and focused on </w:t>
      </w:r>
      <w:r w:rsidR="00407884" w:rsidRPr="005C79C0">
        <w:rPr>
          <w:rFonts w:asciiTheme="minorHAnsi" w:hAnsiTheme="minorHAnsi" w:cstheme="minorHAnsi"/>
          <w:color w:val="000000"/>
          <w:sz w:val="22"/>
          <w:szCs w:val="22"/>
          <w:shd w:val="clear" w:color="auto" w:fill="FFFFFF"/>
        </w:rPr>
        <w:t xml:space="preserve"> </w:t>
      </w:r>
      <w:r w:rsidR="008D2796" w:rsidRPr="005C79C0">
        <w:rPr>
          <w:rFonts w:asciiTheme="minorHAnsi" w:hAnsiTheme="minorHAnsi" w:cstheme="minorHAnsi"/>
          <w:color w:val="000000"/>
          <w:sz w:val="22"/>
          <w:szCs w:val="22"/>
          <w:shd w:val="clear" w:color="auto" w:fill="FFFFFF"/>
        </w:rPr>
        <w:t xml:space="preserve">uplifting </w:t>
      </w:r>
      <w:r w:rsidR="006B56E2" w:rsidRPr="005C79C0">
        <w:rPr>
          <w:rFonts w:asciiTheme="minorHAnsi" w:hAnsiTheme="minorHAnsi" w:cstheme="minorHAnsi"/>
          <w:color w:val="000000"/>
          <w:sz w:val="22"/>
          <w:szCs w:val="22"/>
          <w:shd w:val="clear" w:color="auto" w:fill="FFFFFF"/>
        </w:rPr>
        <w:t xml:space="preserve">student voice </w:t>
      </w:r>
      <w:r w:rsidR="008D2796" w:rsidRPr="005C79C0">
        <w:rPr>
          <w:rFonts w:asciiTheme="minorHAnsi" w:hAnsiTheme="minorHAnsi" w:cstheme="minorHAnsi"/>
          <w:color w:val="000000"/>
          <w:sz w:val="22"/>
          <w:szCs w:val="22"/>
          <w:shd w:val="clear" w:color="auto" w:fill="FFFFFF"/>
        </w:rPr>
        <w:t>to promote</w:t>
      </w:r>
      <w:r w:rsidR="006B56E2" w:rsidRPr="005C79C0">
        <w:rPr>
          <w:rFonts w:asciiTheme="minorHAnsi" w:hAnsiTheme="minorHAnsi" w:cstheme="minorHAnsi"/>
          <w:color w:val="000000"/>
          <w:sz w:val="22"/>
          <w:szCs w:val="22"/>
          <w:shd w:val="clear" w:color="auto" w:fill="FFFFFF"/>
        </w:rPr>
        <w:t xml:space="preserve"> agency and civic engagement. </w:t>
      </w:r>
    </w:p>
    <w:p w14:paraId="21AA0074" w14:textId="25AC5833" w:rsidR="00007707" w:rsidRPr="00007707" w:rsidRDefault="001F293E" w:rsidP="00007707">
      <w:pPr>
        <w:pStyle w:val="ListParagraph"/>
        <w:numPr>
          <w:ilvl w:val="0"/>
          <w:numId w:val="15"/>
        </w:numPr>
        <w:spacing w:line="276" w:lineRule="auto"/>
        <w:ind w:left="216" w:hanging="216"/>
        <w:rPr>
          <w:rFonts w:asciiTheme="minorHAnsi" w:hAnsiTheme="minorHAnsi" w:cstheme="minorHAnsi"/>
          <w:color w:val="000000"/>
          <w:sz w:val="22"/>
          <w:szCs w:val="22"/>
          <w:shd w:val="clear" w:color="auto" w:fill="FFFFFF"/>
        </w:rPr>
      </w:pPr>
      <w:r w:rsidRPr="005C79C0">
        <w:rPr>
          <w:rFonts w:asciiTheme="minorHAnsi" w:hAnsiTheme="minorHAnsi" w:cstheme="minorHAnsi"/>
          <w:color w:val="000000"/>
          <w:sz w:val="22"/>
          <w:szCs w:val="22"/>
          <w:shd w:val="clear" w:color="auto" w:fill="FFFFFF"/>
        </w:rPr>
        <w:t>Incorporat</w:t>
      </w:r>
      <w:r w:rsidR="008D2796" w:rsidRPr="005C79C0">
        <w:rPr>
          <w:rFonts w:asciiTheme="minorHAnsi" w:hAnsiTheme="minorHAnsi" w:cstheme="minorHAnsi"/>
          <w:color w:val="000000"/>
          <w:sz w:val="22"/>
          <w:szCs w:val="22"/>
          <w:shd w:val="clear" w:color="auto" w:fill="FFFFFF"/>
        </w:rPr>
        <w:t xml:space="preserve">ing </w:t>
      </w:r>
      <w:r w:rsidRPr="005C79C0">
        <w:rPr>
          <w:rFonts w:asciiTheme="minorHAnsi" w:hAnsiTheme="minorHAnsi" w:cstheme="minorHAnsi"/>
          <w:color w:val="000000"/>
          <w:sz w:val="22"/>
          <w:szCs w:val="22"/>
          <w:shd w:val="clear" w:color="auto" w:fill="FFFFFF"/>
        </w:rPr>
        <w:t xml:space="preserve"> </w:t>
      </w:r>
      <w:hyperlink r:id="rId54" w:history="1">
        <w:r w:rsidR="003152A7">
          <w:rPr>
            <w:rStyle w:val="Hyperlink"/>
            <w:rFonts w:asciiTheme="minorHAnsi" w:hAnsiTheme="minorHAnsi" w:cstheme="minorHAnsi"/>
            <w:sz w:val="22"/>
            <w:szCs w:val="22"/>
            <w:shd w:val="clear" w:color="auto" w:fill="FFFFFF"/>
          </w:rPr>
          <w:t>P</w:t>
        </w:r>
        <w:r w:rsidR="008D2796" w:rsidRPr="005C79C0">
          <w:rPr>
            <w:rStyle w:val="Hyperlink"/>
            <w:rFonts w:asciiTheme="minorHAnsi" w:hAnsiTheme="minorHAnsi" w:cstheme="minorHAnsi"/>
            <w:sz w:val="22"/>
            <w:szCs w:val="22"/>
            <w:shd w:val="clear" w:color="auto" w:fill="FFFFFF"/>
          </w:rPr>
          <w:t xml:space="preserve">ositive </w:t>
        </w:r>
        <w:r w:rsidR="003152A7">
          <w:rPr>
            <w:rStyle w:val="Hyperlink"/>
            <w:rFonts w:asciiTheme="minorHAnsi" w:hAnsiTheme="minorHAnsi" w:cstheme="minorHAnsi"/>
            <w:sz w:val="22"/>
            <w:szCs w:val="22"/>
            <w:shd w:val="clear" w:color="auto" w:fill="FFFFFF"/>
          </w:rPr>
          <w:t>B</w:t>
        </w:r>
        <w:r w:rsidR="008D2796" w:rsidRPr="005C79C0">
          <w:rPr>
            <w:rStyle w:val="Hyperlink"/>
            <w:rFonts w:asciiTheme="minorHAnsi" w:hAnsiTheme="minorHAnsi" w:cstheme="minorHAnsi"/>
            <w:sz w:val="22"/>
            <w:szCs w:val="22"/>
            <w:shd w:val="clear" w:color="auto" w:fill="FFFFFF"/>
          </w:rPr>
          <w:t xml:space="preserve">ehavior </w:t>
        </w:r>
        <w:r w:rsidR="003152A7">
          <w:rPr>
            <w:rStyle w:val="Hyperlink"/>
            <w:rFonts w:asciiTheme="minorHAnsi" w:hAnsiTheme="minorHAnsi" w:cstheme="minorHAnsi"/>
            <w:sz w:val="22"/>
            <w:szCs w:val="22"/>
            <w:shd w:val="clear" w:color="auto" w:fill="FFFFFF"/>
          </w:rPr>
          <w:t>I</w:t>
        </w:r>
        <w:r w:rsidR="008D2796" w:rsidRPr="005C79C0">
          <w:rPr>
            <w:rStyle w:val="Hyperlink"/>
            <w:rFonts w:asciiTheme="minorHAnsi" w:hAnsiTheme="minorHAnsi" w:cstheme="minorHAnsi"/>
            <w:sz w:val="22"/>
            <w:szCs w:val="22"/>
            <w:shd w:val="clear" w:color="auto" w:fill="FFFFFF"/>
          </w:rPr>
          <w:t xml:space="preserve">nterventions and </w:t>
        </w:r>
        <w:r w:rsidR="003152A7">
          <w:rPr>
            <w:rStyle w:val="Hyperlink"/>
            <w:rFonts w:asciiTheme="minorHAnsi" w:hAnsiTheme="minorHAnsi" w:cstheme="minorHAnsi"/>
            <w:sz w:val="22"/>
            <w:szCs w:val="22"/>
            <w:shd w:val="clear" w:color="auto" w:fill="FFFFFF"/>
          </w:rPr>
          <w:t>S</w:t>
        </w:r>
        <w:r w:rsidR="008D2796" w:rsidRPr="005C79C0">
          <w:rPr>
            <w:rStyle w:val="Hyperlink"/>
            <w:rFonts w:asciiTheme="minorHAnsi" w:hAnsiTheme="minorHAnsi" w:cstheme="minorHAnsi"/>
            <w:sz w:val="22"/>
            <w:szCs w:val="22"/>
            <w:shd w:val="clear" w:color="auto" w:fill="FFFFFF"/>
          </w:rPr>
          <w:t>upports</w:t>
        </w:r>
      </w:hyperlink>
      <w:r w:rsidR="008D2796" w:rsidRPr="005C79C0">
        <w:rPr>
          <w:rFonts w:asciiTheme="minorHAnsi" w:hAnsiTheme="minorHAnsi" w:cstheme="minorHAnsi"/>
          <w:color w:val="000000"/>
          <w:sz w:val="22"/>
          <w:szCs w:val="22"/>
          <w:shd w:val="clear" w:color="auto" w:fill="FFFFFF"/>
        </w:rPr>
        <w:t xml:space="preserve"> (</w:t>
      </w:r>
      <w:r w:rsidRPr="005C79C0">
        <w:rPr>
          <w:rFonts w:asciiTheme="minorHAnsi" w:hAnsiTheme="minorHAnsi" w:cstheme="minorHAnsi"/>
          <w:sz w:val="22"/>
          <w:szCs w:val="22"/>
          <w:shd w:val="clear" w:color="auto" w:fill="FFFFFF"/>
        </w:rPr>
        <w:t>PBIS</w:t>
      </w:r>
      <w:r w:rsidR="005C79C0">
        <w:rPr>
          <w:rFonts w:asciiTheme="minorHAnsi" w:hAnsiTheme="minorHAnsi" w:cstheme="minorHAnsi"/>
          <w:sz w:val="22"/>
          <w:szCs w:val="22"/>
          <w:shd w:val="clear" w:color="auto" w:fill="FFFFFF"/>
        </w:rPr>
        <w:t>)</w:t>
      </w:r>
      <w:r w:rsidR="00407884" w:rsidRPr="005C79C0">
        <w:rPr>
          <w:rFonts w:asciiTheme="minorHAnsi" w:hAnsiTheme="minorHAnsi" w:cstheme="minorHAnsi"/>
          <w:color w:val="000000"/>
          <w:sz w:val="22"/>
          <w:szCs w:val="22"/>
          <w:shd w:val="clear" w:color="auto" w:fill="FFFFFF"/>
        </w:rPr>
        <w:t xml:space="preserve"> </w:t>
      </w:r>
      <w:r w:rsidR="008D2796" w:rsidRPr="005C79C0">
        <w:rPr>
          <w:rFonts w:asciiTheme="minorHAnsi" w:hAnsiTheme="minorHAnsi" w:cstheme="minorHAnsi"/>
          <w:color w:val="000000"/>
          <w:sz w:val="22"/>
          <w:szCs w:val="22"/>
          <w:shd w:val="clear" w:color="auto" w:fill="FFFFFF"/>
        </w:rPr>
        <w:t>as part of</w:t>
      </w:r>
      <w:r w:rsidR="008D2796" w:rsidRPr="005C79C0">
        <w:rPr>
          <w:rFonts w:asciiTheme="minorHAnsi" w:hAnsiTheme="minorHAnsi" w:cstheme="minorHAnsi"/>
          <w:sz w:val="22"/>
          <w:szCs w:val="22"/>
        </w:rPr>
        <w:t xml:space="preserve"> </w:t>
      </w:r>
      <w:r w:rsidR="00407884" w:rsidRPr="005C79C0">
        <w:rPr>
          <w:rFonts w:asciiTheme="minorHAnsi" w:hAnsiTheme="minorHAnsi" w:cstheme="minorHAnsi"/>
          <w:sz w:val="22"/>
          <w:szCs w:val="22"/>
          <w:shd w:val="clear" w:color="auto" w:fill="FFFFFF"/>
        </w:rPr>
        <w:t>Tier 1</w:t>
      </w:r>
      <w:r w:rsidR="00407884" w:rsidRPr="005C79C0">
        <w:rPr>
          <w:rFonts w:asciiTheme="minorHAnsi" w:hAnsiTheme="minorHAnsi" w:cstheme="minorHAnsi"/>
          <w:color w:val="000000"/>
          <w:sz w:val="22"/>
          <w:szCs w:val="22"/>
          <w:shd w:val="clear" w:color="auto" w:fill="FFFFFF"/>
        </w:rPr>
        <w:t xml:space="preserve"> Instruction</w:t>
      </w:r>
      <w:r w:rsidR="003152A7">
        <w:rPr>
          <w:rFonts w:asciiTheme="minorHAnsi" w:hAnsiTheme="minorHAnsi" w:cstheme="minorHAnsi"/>
          <w:color w:val="000000"/>
          <w:sz w:val="22"/>
          <w:szCs w:val="22"/>
          <w:shd w:val="clear" w:color="auto" w:fill="FFFFFF"/>
        </w:rPr>
        <w:t xml:space="preserve"> and using it to </w:t>
      </w:r>
      <w:hyperlink r:id="rId55" w:history="1">
        <w:r w:rsidR="003152A7" w:rsidRPr="003152A7">
          <w:rPr>
            <w:rStyle w:val="Hyperlink"/>
            <w:rFonts w:asciiTheme="minorHAnsi" w:hAnsiTheme="minorHAnsi" w:cstheme="minorHAnsi"/>
            <w:sz w:val="22"/>
            <w:szCs w:val="22"/>
            <w:shd w:val="clear" w:color="auto" w:fill="FFFFFF"/>
          </w:rPr>
          <w:t>support</w:t>
        </w:r>
        <w:r w:rsidR="003152A7">
          <w:rPr>
            <w:rStyle w:val="Hyperlink"/>
            <w:rFonts w:asciiTheme="minorHAnsi" w:hAnsiTheme="minorHAnsi" w:cstheme="minorHAnsi"/>
            <w:sz w:val="22"/>
            <w:szCs w:val="22"/>
            <w:shd w:val="clear" w:color="auto" w:fill="FFFFFF"/>
          </w:rPr>
          <w:t xml:space="preserve"> students’</w:t>
        </w:r>
        <w:r w:rsidR="003152A7" w:rsidRPr="003152A7">
          <w:rPr>
            <w:rStyle w:val="Hyperlink"/>
            <w:rFonts w:asciiTheme="minorHAnsi" w:hAnsiTheme="minorHAnsi" w:cstheme="minorHAnsi"/>
            <w:sz w:val="22"/>
            <w:szCs w:val="22"/>
            <w:shd w:val="clear" w:color="auto" w:fill="FFFFFF"/>
          </w:rPr>
          <w:t xml:space="preserve"> SEL</w:t>
        </w:r>
      </w:hyperlink>
      <w:r w:rsidRPr="005C79C0">
        <w:rPr>
          <w:rFonts w:asciiTheme="minorHAnsi" w:hAnsiTheme="minorHAnsi" w:cstheme="minorHAnsi"/>
          <w:color w:val="000000"/>
          <w:sz w:val="22"/>
          <w:szCs w:val="22"/>
          <w:shd w:val="clear" w:color="auto" w:fill="FFFFFF"/>
        </w:rPr>
        <w:t xml:space="preserve">. </w:t>
      </w:r>
      <w:r w:rsidR="00786BB2" w:rsidRPr="005C79C0">
        <w:rPr>
          <w:rFonts w:asciiTheme="minorHAnsi" w:hAnsiTheme="minorHAnsi" w:cstheme="minorHAnsi"/>
          <w:color w:val="000000"/>
          <w:sz w:val="22"/>
          <w:szCs w:val="22"/>
          <w:shd w:val="clear" w:color="auto" w:fill="FFFFFF"/>
        </w:rPr>
        <w:t xml:space="preserve">PBIS provides </w:t>
      </w:r>
      <w:r w:rsidRPr="005C79C0">
        <w:rPr>
          <w:rFonts w:asciiTheme="minorHAnsi" w:hAnsiTheme="minorHAnsi" w:cstheme="minorHAnsi"/>
          <w:color w:val="000000"/>
          <w:sz w:val="22"/>
          <w:szCs w:val="22"/>
          <w:shd w:val="clear" w:color="auto" w:fill="FFFFFF"/>
        </w:rPr>
        <w:t xml:space="preserve">educators with </w:t>
      </w:r>
      <w:r w:rsidR="00786BB2" w:rsidRPr="005C79C0">
        <w:rPr>
          <w:rFonts w:asciiTheme="minorHAnsi" w:hAnsiTheme="minorHAnsi" w:cstheme="minorHAnsi"/>
          <w:color w:val="000000"/>
          <w:sz w:val="22"/>
          <w:szCs w:val="22"/>
          <w:shd w:val="clear" w:color="auto" w:fill="FFFFFF"/>
        </w:rPr>
        <w:t>support</w:t>
      </w:r>
      <w:r w:rsidRPr="005C79C0">
        <w:rPr>
          <w:rFonts w:asciiTheme="minorHAnsi" w:hAnsiTheme="minorHAnsi" w:cstheme="minorHAnsi"/>
          <w:color w:val="000000"/>
          <w:sz w:val="22"/>
          <w:szCs w:val="22"/>
          <w:shd w:val="clear" w:color="auto" w:fill="FFFFFF"/>
        </w:rPr>
        <w:t>s</w:t>
      </w:r>
      <w:r w:rsidR="00786BB2" w:rsidRPr="005C79C0">
        <w:rPr>
          <w:rFonts w:asciiTheme="minorHAnsi" w:hAnsiTheme="minorHAnsi" w:cstheme="minorHAnsi"/>
          <w:color w:val="000000"/>
          <w:sz w:val="22"/>
          <w:szCs w:val="22"/>
          <w:shd w:val="clear" w:color="auto" w:fill="FFFFFF"/>
        </w:rPr>
        <w:t xml:space="preserve"> </w:t>
      </w:r>
      <w:r w:rsidR="005C79C0">
        <w:rPr>
          <w:rFonts w:asciiTheme="minorHAnsi" w:hAnsiTheme="minorHAnsi" w:cstheme="minorHAnsi"/>
          <w:color w:val="000000"/>
          <w:sz w:val="22"/>
          <w:szCs w:val="22"/>
          <w:shd w:val="clear" w:color="auto" w:fill="FFFFFF"/>
        </w:rPr>
        <w:t>to</w:t>
      </w:r>
      <w:r w:rsidR="00786BB2" w:rsidRPr="005C79C0">
        <w:rPr>
          <w:rFonts w:asciiTheme="minorHAnsi" w:hAnsiTheme="minorHAnsi" w:cstheme="minorHAnsi"/>
          <w:color w:val="000000"/>
          <w:sz w:val="22"/>
          <w:szCs w:val="22"/>
          <w:shd w:val="clear" w:color="auto" w:fill="FFFFFF"/>
        </w:rPr>
        <w:t xml:space="preserve"> improv</w:t>
      </w:r>
      <w:r w:rsidR="005C79C0">
        <w:rPr>
          <w:rFonts w:asciiTheme="minorHAnsi" w:hAnsiTheme="minorHAnsi" w:cstheme="minorHAnsi"/>
          <w:color w:val="000000"/>
          <w:sz w:val="22"/>
          <w:szCs w:val="22"/>
          <w:shd w:val="clear" w:color="auto" w:fill="FFFFFF"/>
        </w:rPr>
        <w:t>e</w:t>
      </w:r>
      <w:r w:rsidR="00786BB2" w:rsidRPr="005C79C0">
        <w:rPr>
          <w:rFonts w:asciiTheme="minorHAnsi" w:hAnsiTheme="minorHAnsi" w:cstheme="minorHAnsi"/>
          <w:color w:val="000000"/>
          <w:sz w:val="22"/>
          <w:szCs w:val="22"/>
          <w:shd w:val="clear" w:color="auto" w:fill="FFFFFF"/>
        </w:rPr>
        <w:t xml:space="preserve"> student behavior and offers a data</w:t>
      </w:r>
      <w:r w:rsidR="005C79C0">
        <w:rPr>
          <w:rFonts w:asciiTheme="minorHAnsi" w:hAnsiTheme="minorHAnsi" w:cstheme="minorHAnsi"/>
          <w:color w:val="000000"/>
          <w:sz w:val="22"/>
          <w:szCs w:val="22"/>
          <w:shd w:val="clear" w:color="auto" w:fill="FFFFFF"/>
        </w:rPr>
        <w:t>-</w:t>
      </w:r>
      <w:r w:rsidR="00786BB2" w:rsidRPr="005C79C0">
        <w:rPr>
          <w:rFonts w:asciiTheme="minorHAnsi" w:hAnsiTheme="minorHAnsi" w:cstheme="minorHAnsi"/>
          <w:color w:val="000000"/>
          <w:sz w:val="22"/>
          <w:szCs w:val="22"/>
          <w:shd w:val="clear" w:color="auto" w:fill="FFFFFF"/>
        </w:rPr>
        <w:t>drive</w:t>
      </w:r>
      <w:r w:rsidR="00527296" w:rsidRPr="005C79C0">
        <w:rPr>
          <w:rFonts w:asciiTheme="minorHAnsi" w:hAnsiTheme="minorHAnsi" w:cstheme="minorHAnsi"/>
          <w:color w:val="000000"/>
          <w:sz w:val="22"/>
          <w:szCs w:val="22"/>
          <w:shd w:val="clear" w:color="auto" w:fill="FFFFFF"/>
        </w:rPr>
        <w:t>n</w:t>
      </w:r>
      <w:r w:rsidR="00786BB2" w:rsidRPr="005C79C0">
        <w:rPr>
          <w:rFonts w:asciiTheme="minorHAnsi" w:hAnsiTheme="minorHAnsi" w:cstheme="minorHAnsi"/>
          <w:color w:val="000000"/>
          <w:sz w:val="22"/>
          <w:szCs w:val="22"/>
          <w:shd w:val="clear" w:color="auto" w:fill="FFFFFF"/>
        </w:rPr>
        <w:t>, tiered system for providing targeted interventions to improve student behavior.</w:t>
      </w:r>
    </w:p>
    <w:p w14:paraId="51A09441" w14:textId="77777777" w:rsidR="00FF281A" w:rsidRPr="002E66FD" w:rsidRDefault="00FF281A" w:rsidP="00E228F6">
      <w:pPr>
        <w:spacing w:line="276" w:lineRule="auto"/>
        <w:rPr>
          <w:rFonts w:asciiTheme="minorHAnsi" w:hAnsiTheme="minorHAnsi" w:cstheme="minorHAnsi"/>
          <w:b/>
          <w:bCs/>
          <w:color w:val="7030A0"/>
          <w:sz w:val="22"/>
          <w:szCs w:val="22"/>
          <w:shd w:val="clear" w:color="auto" w:fill="FFFFFF"/>
        </w:rPr>
      </w:pPr>
    </w:p>
    <w:p w14:paraId="1B06AF21" w14:textId="497A87C1" w:rsidR="00D64B4F" w:rsidRDefault="00D64B4F" w:rsidP="00D64B4F">
      <w:pPr>
        <w:spacing w:line="300" w:lineRule="auto"/>
        <w:ind w:right="-15"/>
        <w:rPr>
          <w:rFonts w:ascii="Georgia" w:eastAsia="Calibri" w:hAnsi="Georgia" w:cs="Calibri"/>
          <w:b/>
          <w:color w:val="7030A0"/>
          <w:highlight w:val="white"/>
        </w:rPr>
      </w:pPr>
      <w:r w:rsidRPr="00D64B4F">
        <w:rPr>
          <w:rFonts w:ascii="Georgia" w:eastAsia="Calibri" w:hAnsi="Georgia" w:cs="Calibri"/>
          <w:b/>
          <w:color w:val="7030A0"/>
          <w:highlight w:val="white"/>
        </w:rPr>
        <w:t>Suggestions for Low, Middle and High-Incidence Districts</w:t>
      </w:r>
    </w:p>
    <w:p w14:paraId="35282297" w14:textId="1F9BF691" w:rsidR="00653A80" w:rsidRPr="005A4287" w:rsidRDefault="00653A80" w:rsidP="00653A80">
      <w:pPr>
        <w:spacing w:line="259" w:lineRule="auto"/>
        <w:rPr>
          <w:rFonts w:ascii="Calibri" w:eastAsia="Calibri" w:hAnsi="Calibri" w:cs="Calibri"/>
          <w:b/>
          <w:bCs/>
          <w:sz w:val="22"/>
          <w:szCs w:val="22"/>
        </w:rPr>
      </w:pPr>
      <w:r>
        <w:rPr>
          <w:rFonts w:ascii="Calibri" w:eastAsia="Calibri" w:hAnsi="Calibri" w:cs="Calibri"/>
          <w:b/>
          <w:bCs/>
          <w:sz w:val="22"/>
          <w:szCs w:val="22"/>
        </w:rPr>
        <w:t>All educators of ELSWDs can:</w:t>
      </w:r>
    </w:p>
    <w:p w14:paraId="0A824452" w14:textId="77777777" w:rsidR="00653A80" w:rsidRPr="00D64B4F" w:rsidRDefault="00653A80" w:rsidP="00653A80">
      <w:pPr>
        <w:pStyle w:val="ListParagraph"/>
        <w:numPr>
          <w:ilvl w:val="0"/>
          <w:numId w:val="35"/>
        </w:numPr>
        <w:spacing w:line="300" w:lineRule="auto"/>
        <w:ind w:left="216" w:hanging="216"/>
        <w:rPr>
          <w:rFonts w:ascii="Calibri" w:eastAsia="Calibri" w:hAnsi="Calibri" w:cs="Calibri"/>
          <w:b/>
          <w:sz w:val="22"/>
          <w:szCs w:val="22"/>
          <w:highlight w:val="white"/>
        </w:rPr>
      </w:pPr>
      <w:r w:rsidRPr="00D64B4F">
        <w:rPr>
          <w:rFonts w:asciiTheme="minorHAnsi" w:hAnsiTheme="minorHAnsi" w:cstheme="minorHAnsi"/>
          <w:color w:val="000000" w:themeColor="text1"/>
          <w:sz w:val="22"/>
          <w:szCs w:val="22"/>
          <w:shd w:val="clear" w:color="auto" w:fill="FFFFFF"/>
        </w:rPr>
        <w:t xml:space="preserve">Collaborate with teachers who serve the same ELSWDs to ensure IEP goals are being met and </w:t>
      </w:r>
      <w:r>
        <w:rPr>
          <w:rFonts w:asciiTheme="minorHAnsi" w:hAnsiTheme="minorHAnsi" w:cstheme="minorHAnsi"/>
          <w:color w:val="000000" w:themeColor="text1"/>
          <w:sz w:val="22"/>
          <w:szCs w:val="22"/>
          <w:shd w:val="clear" w:color="auto" w:fill="FFFFFF"/>
        </w:rPr>
        <w:t xml:space="preserve">that </w:t>
      </w:r>
      <w:r w:rsidRPr="00D64B4F">
        <w:rPr>
          <w:rFonts w:asciiTheme="minorHAnsi" w:hAnsiTheme="minorHAnsi" w:cstheme="minorHAnsi"/>
          <w:color w:val="000000" w:themeColor="text1"/>
          <w:sz w:val="22"/>
          <w:szCs w:val="22"/>
          <w:shd w:val="clear" w:color="auto" w:fill="FFFFFF"/>
        </w:rPr>
        <w:t xml:space="preserve">their </w:t>
      </w:r>
      <w:r>
        <w:rPr>
          <w:rFonts w:asciiTheme="minorHAnsi" w:hAnsiTheme="minorHAnsi" w:cstheme="minorHAnsi"/>
          <w:color w:val="000000" w:themeColor="text1"/>
          <w:sz w:val="22"/>
          <w:szCs w:val="22"/>
          <w:shd w:val="clear" w:color="auto" w:fill="FFFFFF"/>
        </w:rPr>
        <w:t xml:space="preserve">English </w:t>
      </w:r>
      <w:r w:rsidRPr="00D64B4F">
        <w:rPr>
          <w:rFonts w:asciiTheme="minorHAnsi" w:hAnsiTheme="minorHAnsi" w:cstheme="minorHAnsi"/>
          <w:color w:val="000000" w:themeColor="text1"/>
          <w:sz w:val="22"/>
          <w:szCs w:val="22"/>
          <w:shd w:val="clear" w:color="auto" w:fill="FFFFFF"/>
        </w:rPr>
        <w:t xml:space="preserve">language proficiency level is being taken into consideration during instruction. </w:t>
      </w:r>
    </w:p>
    <w:p w14:paraId="766BC61B" w14:textId="77777777" w:rsidR="00653A80" w:rsidRPr="00D64B4F" w:rsidRDefault="00653A80" w:rsidP="00653A80">
      <w:pPr>
        <w:pStyle w:val="ListParagraph"/>
        <w:numPr>
          <w:ilvl w:val="0"/>
          <w:numId w:val="35"/>
        </w:numPr>
        <w:spacing w:line="300" w:lineRule="auto"/>
        <w:ind w:left="216" w:hanging="216"/>
        <w:rPr>
          <w:rFonts w:ascii="Calibri" w:eastAsia="Calibri" w:hAnsi="Calibri" w:cs="Calibri"/>
          <w:b/>
          <w:sz w:val="22"/>
          <w:szCs w:val="22"/>
          <w:highlight w:val="white"/>
        </w:rPr>
      </w:pPr>
      <w:r>
        <w:rPr>
          <w:rFonts w:asciiTheme="minorHAnsi" w:hAnsiTheme="minorHAnsi" w:cstheme="minorHAnsi"/>
          <w:color w:val="000000" w:themeColor="text1"/>
          <w:sz w:val="22"/>
          <w:szCs w:val="22"/>
          <w:shd w:val="clear" w:color="auto" w:fill="FFFFFF"/>
        </w:rPr>
        <w:t xml:space="preserve">Regularly communicate and/or meet with ELSDWs </w:t>
      </w:r>
      <w:r w:rsidRPr="00D64B4F">
        <w:rPr>
          <w:rFonts w:asciiTheme="minorHAnsi" w:hAnsiTheme="minorHAnsi" w:cstheme="minorHAnsi"/>
          <w:color w:val="000000" w:themeColor="text1"/>
          <w:sz w:val="22"/>
          <w:szCs w:val="22"/>
          <w:shd w:val="clear" w:color="auto" w:fill="FFFFFF"/>
        </w:rPr>
        <w:t xml:space="preserve">parents and families </w:t>
      </w:r>
      <w:r>
        <w:rPr>
          <w:rFonts w:asciiTheme="minorHAnsi" w:hAnsiTheme="minorHAnsi" w:cstheme="minorHAnsi"/>
          <w:color w:val="000000" w:themeColor="text1"/>
          <w:sz w:val="22"/>
          <w:szCs w:val="22"/>
          <w:shd w:val="clear" w:color="auto" w:fill="FFFFFF"/>
        </w:rPr>
        <w:t xml:space="preserve">to develop </w:t>
      </w:r>
      <w:r w:rsidRPr="00D64B4F">
        <w:rPr>
          <w:rFonts w:asciiTheme="minorHAnsi" w:hAnsiTheme="minorHAnsi" w:cstheme="minorHAnsi"/>
          <w:color w:val="000000" w:themeColor="text1"/>
          <w:sz w:val="22"/>
          <w:szCs w:val="22"/>
          <w:shd w:val="clear" w:color="auto" w:fill="FFFFFF"/>
        </w:rPr>
        <w:t xml:space="preserve">understanding of their legal rights and responsibilities.  </w:t>
      </w:r>
    </w:p>
    <w:p w14:paraId="4548CAC9" w14:textId="741E43C9" w:rsidR="00D64B4F" w:rsidRDefault="00D64B4F" w:rsidP="00D64B4F">
      <w:pPr>
        <w:spacing w:line="300" w:lineRule="auto"/>
        <w:ind w:right="-15"/>
        <w:rPr>
          <w:rFonts w:ascii="Calibri" w:eastAsia="Calibri" w:hAnsi="Calibri" w:cs="Calibri"/>
          <w:bCs/>
          <w:sz w:val="22"/>
          <w:szCs w:val="22"/>
        </w:rPr>
      </w:pPr>
      <w:r w:rsidRPr="00516EB2">
        <w:rPr>
          <w:rFonts w:ascii="Calibri" w:eastAsia="Calibri" w:hAnsi="Calibri" w:cs="Calibri"/>
          <w:b/>
          <w:sz w:val="22"/>
          <w:szCs w:val="22"/>
          <w:highlight w:val="white"/>
        </w:rPr>
        <w:t xml:space="preserve">Educators serving </w:t>
      </w:r>
      <w:r>
        <w:rPr>
          <w:rFonts w:ascii="Calibri" w:eastAsia="Calibri" w:hAnsi="Calibri" w:cs="Calibri"/>
          <w:b/>
          <w:sz w:val="22"/>
          <w:szCs w:val="22"/>
          <w:highlight w:val="white"/>
        </w:rPr>
        <w:t>ELSWDs</w:t>
      </w:r>
      <w:r w:rsidRPr="00516EB2">
        <w:rPr>
          <w:rFonts w:ascii="Calibri" w:eastAsia="Calibri" w:hAnsi="Calibri" w:cs="Calibri"/>
          <w:b/>
          <w:sz w:val="22"/>
          <w:szCs w:val="22"/>
          <w:highlight w:val="white"/>
        </w:rPr>
        <w:t xml:space="preserve"> in low and mid-</w:t>
      </w:r>
      <w:r>
        <w:rPr>
          <w:rFonts w:ascii="Calibri" w:eastAsia="Calibri" w:hAnsi="Calibri" w:cs="Calibri"/>
          <w:b/>
          <w:sz w:val="22"/>
          <w:szCs w:val="22"/>
          <w:highlight w:val="white"/>
        </w:rPr>
        <w:t>i</w:t>
      </w:r>
      <w:r w:rsidRPr="00516EB2">
        <w:rPr>
          <w:rFonts w:ascii="Calibri" w:eastAsia="Calibri" w:hAnsi="Calibri" w:cs="Calibri"/>
          <w:b/>
          <w:sz w:val="22"/>
          <w:szCs w:val="22"/>
          <w:highlight w:val="white"/>
        </w:rPr>
        <w:t>ncidence districts can</w:t>
      </w:r>
      <w:r>
        <w:rPr>
          <w:rFonts w:ascii="Calibri" w:eastAsia="Calibri" w:hAnsi="Calibri" w:cs="Calibri"/>
          <w:b/>
          <w:sz w:val="22"/>
          <w:szCs w:val="22"/>
        </w:rPr>
        <w:t xml:space="preserve">: </w:t>
      </w:r>
    </w:p>
    <w:p w14:paraId="78389352" w14:textId="58DE4114" w:rsidR="00D64B4F" w:rsidRPr="00D64B4F" w:rsidRDefault="00D64B4F" w:rsidP="00D64B4F">
      <w:pPr>
        <w:pStyle w:val="ListParagraph"/>
        <w:numPr>
          <w:ilvl w:val="0"/>
          <w:numId w:val="35"/>
        </w:numPr>
        <w:spacing w:line="300" w:lineRule="auto"/>
        <w:ind w:left="216" w:hanging="216"/>
        <w:rPr>
          <w:rFonts w:ascii="Calibri" w:eastAsia="Calibri" w:hAnsi="Calibri" w:cs="Calibri"/>
          <w:b/>
          <w:sz w:val="22"/>
          <w:szCs w:val="22"/>
          <w:highlight w:val="white"/>
        </w:rPr>
      </w:pPr>
      <w:r w:rsidRPr="00D64B4F">
        <w:rPr>
          <w:rFonts w:asciiTheme="minorHAnsi" w:hAnsiTheme="minorHAnsi" w:cstheme="minorHAnsi"/>
          <w:color w:val="000000" w:themeColor="text1"/>
          <w:sz w:val="22"/>
          <w:szCs w:val="22"/>
          <w:shd w:val="clear" w:color="auto" w:fill="FFFFFF"/>
        </w:rPr>
        <w:t xml:space="preserve">Learn about </w:t>
      </w:r>
      <w:r>
        <w:rPr>
          <w:rFonts w:asciiTheme="minorHAnsi" w:hAnsiTheme="minorHAnsi" w:cstheme="minorHAnsi"/>
          <w:color w:val="000000" w:themeColor="text1"/>
          <w:sz w:val="22"/>
          <w:szCs w:val="22"/>
          <w:shd w:val="clear" w:color="auto" w:fill="FFFFFF"/>
        </w:rPr>
        <w:t xml:space="preserve">ELSWDs, including </w:t>
      </w:r>
      <w:r w:rsidRPr="00D64B4F">
        <w:rPr>
          <w:rFonts w:asciiTheme="minorHAnsi" w:hAnsiTheme="minorHAnsi" w:cstheme="minorHAnsi"/>
          <w:color w:val="000000" w:themeColor="text1"/>
          <w:sz w:val="22"/>
          <w:szCs w:val="22"/>
          <w:shd w:val="clear" w:color="auto" w:fill="FFFFFF"/>
        </w:rPr>
        <w:t>literacy history, previous schooling, cultural and linguistic background</w:t>
      </w:r>
      <w:r>
        <w:rPr>
          <w:rFonts w:asciiTheme="minorHAnsi" w:hAnsiTheme="minorHAnsi" w:cstheme="minorHAnsi"/>
          <w:color w:val="000000" w:themeColor="text1"/>
          <w:sz w:val="22"/>
          <w:szCs w:val="22"/>
          <w:shd w:val="clear" w:color="auto" w:fill="FFFFFF"/>
        </w:rPr>
        <w:t>, strengths and needs.</w:t>
      </w:r>
    </w:p>
    <w:p w14:paraId="33633DBC" w14:textId="77777777" w:rsidR="00D64B4F" w:rsidRPr="00D64B4F" w:rsidRDefault="00D64B4F" w:rsidP="00D64B4F">
      <w:pPr>
        <w:pStyle w:val="ListParagraph"/>
        <w:numPr>
          <w:ilvl w:val="0"/>
          <w:numId w:val="35"/>
        </w:numPr>
        <w:spacing w:line="300" w:lineRule="auto"/>
        <w:ind w:left="216" w:hanging="216"/>
        <w:rPr>
          <w:rFonts w:ascii="Calibri" w:eastAsia="Calibri" w:hAnsi="Calibri" w:cs="Calibri"/>
          <w:b/>
          <w:sz w:val="22"/>
          <w:szCs w:val="22"/>
          <w:highlight w:val="white"/>
        </w:rPr>
      </w:pPr>
      <w:r w:rsidRPr="00D64B4F">
        <w:rPr>
          <w:rFonts w:asciiTheme="minorHAnsi" w:hAnsiTheme="minorHAnsi" w:cstheme="minorHAnsi"/>
          <w:color w:val="000000" w:themeColor="text1"/>
          <w:sz w:val="22"/>
          <w:szCs w:val="22"/>
          <w:shd w:val="clear" w:color="auto" w:fill="FFFFFF"/>
        </w:rPr>
        <w:t xml:space="preserve">Become familiar with </w:t>
      </w:r>
      <w:r>
        <w:rPr>
          <w:rFonts w:asciiTheme="minorHAnsi" w:hAnsiTheme="minorHAnsi" w:cstheme="minorHAnsi"/>
          <w:color w:val="000000" w:themeColor="text1"/>
          <w:sz w:val="22"/>
          <w:szCs w:val="22"/>
          <w:shd w:val="clear" w:color="auto" w:fill="FFFFFF"/>
        </w:rPr>
        <w:t xml:space="preserve">key </w:t>
      </w:r>
      <w:r w:rsidRPr="00D64B4F">
        <w:rPr>
          <w:rFonts w:asciiTheme="minorHAnsi" w:hAnsiTheme="minorHAnsi" w:cstheme="minorHAnsi"/>
          <w:color w:val="000000" w:themeColor="text1"/>
          <w:sz w:val="22"/>
          <w:szCs w:val="22"/>
          <w:shd w:val="clear" w:color="auto" w:fill="FFFFFF"/>
        </w:rPr>
        <w:t xml:space="preserve">legal requirements </w:t>
      </w:r>
      <w:r>
        <w:rPr>
          <w:rFonts w:asciiTheme="minorHAnsi" w:hAnsiTheme="minorHAnsi" w:cstheme="minorHAnsi"/>
          <w:color w:val="000000" w:themeColor="text1"/>
          <w:sz w:val="22"/>
          <w:szCs w:val="22"/>
          <w:shd w:val="clear" w:color="auto" w:fill="FFFFFF"/>
        </w:rPr>
        <w:t>pertaining to</w:t>
      </w:r>
      <w:r w:rsidRPr="00D64B4F">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ELSWDs</w:t>
      </w:r>
      <w:r w:rsidRPr="00D64B4F">
        <w:rPr>
          <w:rFonts w:asciiTheme="minorHAnsi" w:hAnsiTheme="minorHAnsi" w:cstheme="minorHAnsi"/>
          <w:color w:val="000000" w:themeColor="text1"/>
          <w:sz w:val="22"/>
          <w:szCs w:val="22"/>
          <w:shd w:val="clear" w:color="auto" w:fill="FFFFFF"/>
        </w:rPr>
        <w:t xml:space="preserve"> to ensure </w:t>
      </w:r>
      <w:r>
        <w:rPr>
          <w:rFonts w:asciiTheme="minorHAnsi" w:hAnsiTheme="minorHAnsi" w:cstheme="minorHAnsi"/>
          <w:color w:val="000000" w:themeColor="text1"/>
          <w:sz w:val="22"/>
          <w:szCs w:val="22"/>
          <w:shd w:val="clear" w:color="auto" w:fill="FFFFFF"/>
        </w:rPr>
        <w:t>they receive ap</w:t>
      </w:r>
      <w:r w:rsidRPr="00D64B4F">
        <w:rPr>
          <w:rFonts w:asciiTheme="minorHAnsi" w:hAnsiTheme="minorHAnsi" w:cstheme="minorHAnsi"/>
          <w:color w:val="000000" w:themeColor="text1"/>
          <w:sz w:val="22"/>
          <w:szCs w:val="22"/>
          <w:shd w:val="clear" w:color="auto" w:fill="FFFFFF"/>
        </w:rPr>
        <w:t xml:space="preserve">propriate instruction and services.  </w:t>
      </w:r>
    </w:p>
    <w:p w14:paraId="149864E7" w14:textId="0E7EF877" w:rsidR="00D64B4F" w:rsidRPr="00F84E96" w:rsidRDefault="00D64B4F" w:rsidP="00D64B4F">
      <w:pPr>
        <w:spacing w:line="300" w:lineRule="auto"/>
        <w:ind w:right="-15"/>
        <w:rPr>
          <w:rFonts w:ascii="Calibri" w:eastAsia="Calibri" w:hAnsi="Calibri" w:cs="Calibri"/>
          <w:b/>
          <w:sz w:val="22"/>
          <w:szCs w:val="22"/>
          <w:highlight w:val="white"/>
        </w:rPr>
      </w:pPr>
      <w:r w:rsidRPr="00F84E96">
        <w:rPr>
          <w:rFonts w:ascii="Calibri" w:eastAsia="Calibri" w:hAnsi="Calibri" w:cs="Calibri"/>
          <w:b/>
          <w:sz w:val="22"/>
          <w:szCs w:val="22"/>
          <w:highlight w:val="white"/>
        </w:rPr>
        <w:t xml:space="preserve">Educators serving </w:t>
      </w:r>
      <w:r>
        <w:rPr>
          <w:rFonts w:ascii="Calibri" w:eastAsia="Calibri" w:hAnsi="Calibri" w:cs="Calibri"/>
          <w:b/>
          <w:sz w:val="22"/>
          <w:szCs w:val="22"/>
          <w:highlight w:val="white"/>
        </w:rPr>
        <w:t>ELSWDs</w:t>
      </w:r>
      <w:r w:rsidRPr="00F84E96">
        <w:rPr>
          <w:rFonts w:ascii="Calibri" w:eastAsia="Calibri" w:hAnsi="Calibri" w:cs="Calibri"/>
          <w:b/>
          <w:sz w:val="22"/>
          <w:szCs w:val="22"/>
          <w:highlight w:val="white"/>
        </w:rPr>
        <w:t xml:space="preserve"> in </w:t>
      </w:r>
      <w:r>
        <w:rPr>
          <w:rFonts w:ascii="Calibri" w:eastAsia="Calibri" w:hAnsi="Calibri" w:cs="Calibri"/>
          <w:b/>
          <w:sz w:val="22"/>
          <w:szCs w:val="22"/>
          <w:highlight w:val="white"/>
        </w:rPr>
        <w:t xml:space="preserve">high-incidence </w:t>
      </w:r>
      <w:r w:rsidRPr="00F84E96">
        <w:rPr>
          <w:rFonts w:ascii="Calibri" w:eastAsia="Calibri" w:hAnsi="Calibri" w:cs="Calibri"/>
          <w:b/>
          <w:sz w:val="22"/>
          <w:szCs w:val="22"/>
          <w:highlight w:val="white"/>
        </w:rPr>
        <w:t xml:space="preserve">districts can: </w:t>
      </w:r>
    </w:p>
    <w:p w14:paraId="750B94C2" w14:textId="77777777" w:rsidR="00D64B4F" w:rsidRPr="00D64B4F" w:rsidRDefault="00D64B4F" w:rsidP="00D64B4F">
      <w:pPr>
        <w:pStyle w:val="ListParagraph"/>
        <w:numPr>
          <w:ilvl w:val="0"/>
          <w:numId w:val="37"/>
        </w:numPr>
        <w:spacing w:line="276" w:lineRule="auto"/>
        <w:ind w:left="216" w:hanging="216"/>
        <w:rPr>
          <w:rFonts w:ascii="Georgia" w:hAnsi="Georgia"/>
          <w:b/>
          <w:bCs/>
          <w:color w:val="7030A0"/>
          <w:shd w:val="clear" w:color="auto" w:fill="FFFFFF"/>
        </w:rPr>
      </w:pPr>
      <w:r>
        <w:rPr>
          <w:rFonts w:asciiTheme="minorHAnsi" w:hAnsiTheme="minorHAnsi" w:cstheme="minorHAnsi"/>
          <w:color w:val="000000" w:themeColor="text1"/>
          <w:sz w:val="22"/>
          <w:szCs w:val="22"/>
          <w:shd w:val="clear" w:color="auto" w:fill="FFFFFF"/>
        </w:rPr>
        <w:t>Learn</w:t>
      </w:r>
      <w:r w:rsidR="007821CA" w:rsidRPr="0051387F">
        <w:rPr>
          <w:rFonts w:asciiTheme="minorHAnsi" w:hAnsiTheme="minorHAnsi" w:cstheme="minorHAnsi"/>
          <w:color w:val="000000" w:themeColor="text1"/>
          <w:sz w:val="22"/>
          <w:szCs w:val="22"/>
          <w:shd w:val="clear" w:color="auto" w:fill="FFFFFF"/>
        </w:rPr>
        <w:t xml:space="preserve"> district </w:t>
      </w:r>
      <w:r>
        <w:rPr>
          <w:rFonts w:asciiTheme="minorHAnsi" w:hAnsiTheme="minorHAnsi" w:cstheme="minorHAnsi"/>
          <w:color w:val="000000" w:themeColor="text1"/>
          <w:sz w:val="22"/>
          <w:szCs w:val="22"/>
          <w:shd w:val="clear" w:color="auto" w:fill="FFFFFF"/>
        </w:rPr>
        <w:t xml:space="preserve">and school guidance and policies outlining key </w:t>
      </w:r>
      <w:r w:rsidR="007821CA" w:rsidRPr="0051387F">
        <w:rPr>
          <w:rFonts w:asciiTheme="minorHAnsi" w:hAnsiTheme="minorHAnsi" w:cstheme="minorHAnsi"/>
          <w:color w:val="000000" w:themeColor="text1"/>
          <w:sz w:val="22"/>
          <w:szCs w:val="22"/>
          <w:shd w:val="clear" w:color="auto" w:fill="FFFFFF"/>
        </w:rPr>
        <w:t>steps and processes for identifying and supporting ELSWD</w:t>
      </w:r>
      <w:r>
        <w:rPr>
          <w:rFonts w:asciiTheme="minorHAnsi" w:hAnsiTheme="minorHAnsi" w:cstheme="minorHAnsi"/>
          <w:color w:val="000000" w:themeColor="text1"/>
          <w:sz w:val="22"/>
          <w:szCs w:val="22"/>
          <w:shd w:val="clear" w:color="auto" w:fill="FFFFFF"/>
        </w:rPr>
        <w:t>s</w:t>
      </w:r>
      <w:r w:rsidR="0051387F">
        <w:rPr>
          <w:rFonts w:asciiTheme="minorHAnsi" w:hAnsiTheme="minorHAnsi" w:cstheme="minorHAnsi"/>
          <w:color w:val="000000" w:themeColor="text1"/>
          <w:sz w:val="22"/>
          <w:szCs w:val="22"/>
          <w:shd w:val="clear" w:color="auto" w:fill="FFFFFF"/>
        </w:rPr>
        <w:t xml:space="preserve">. </w:t>
      </w:r>
    </w:p>
    <w:p w14:paraId="2A5D6661" w14:textId="0CE4E6C5" w:rsidR="00FF281A" w:rsidRPr="003A48EF" w:rsidRDefault="00D64B4F" w:rsidP="00D64B4F">
      <w:pPr>
        <w:pStyle w:val="ListParagraph"/>
        <w:numPr>
          <w:ilvl w:val="0"/>
          <w:numId w:val="37"/>
        </w:numPr>
        <w:spacing w:line="276" w:lineRule="auto"/>
        <w:ind w:left="216" w:hanging="216"/>
        <w:rPr>
          <w:rFonts w:ascii="Georgia" w:hAnsi="Georgia"/>
          <w:b/>
          <w:bCs/>
          <w:color w:val="7030A0"/>
          <w:shd w:val="clear" w:color="auto" w:fill="FFFFFF"/>
        </w:rPr>
      </w:pPr>
      <w:r>
        <w:rPr>
          <w:rFonts w:asciiTheme="minorHAnsi" w:hAnsiTheme="minorHAnsi" w:cstheme="minorHAnsi"/>
          <w:color w:val="000000" w:themeColor="text1"/>
          <w:sz w:val="22"/>
          <w:szCs w:val="22"/>
          <w:shd w:val="clear" w:color="auto" w:fill="FFFFFF"/>
        </w:rPr>
        <w:t xml:space="preserve">Group ELSWDs </w:t>
      </w:r>
      <w:r w:rsidR="00653A80">
        <w:rPr>
          <w:rFonts w:asciiTheme="minorHAnsi" w:hAnsiTheme="minorHAnsi" w:cstheme="minorHAnsi"/>
          <w:color w:val="000000" w:themeColor="text1"/>
          <w:sz w:val="22"/>
          <w:szCs w:val="22"/>
          <w:shd w:val="clear" w:color="auto" w:fill="FFFFFF"/>
        </w:rPr>
        <w:t>with students who share heritage language</w:t>
      </w:r>
      <w:r w:rsidR="005B7E17">
        <w:rPr>
          <w:rFonts w:asciiTheme="minorHAnsi" w:hAnsiTheme="minorHAnsi" w:cstheme="minorHAnsi"/>
          <w:color w:val="000000" w:themeColor="text1"/>
          <w:sz w:val="22"/>
          <w:szCs w:val="22"/>
          <w:shd w:val="clear" w:color="auto" w:fill="FFFFFF"/>
        </w:rPr>
        <w:t>(s)</w:t>
      </w:r>
      <w:r w:rsidR="00653A80">
        <w:rPr>
          <w:rFonts w:asciiTheme="minorHAnsi" w:hAnsiTheme="minorHAnsi" w:cstheme="minorHAnsi"/>
          <w:color w:val="000000" w:themeColor="text1"/>
          <w:sz w:val="22"/>
          <w:szCs w:val="22"/>
          <w:shd w:val="clear" w:color="auto" w:fill="FFFFFF"/>
        </w:rPr>
        <w:t xml:space="preserve"> to build on it and facilitate their learning.</w:t>
      </w:r>
    </w:p>
    <w:p w14:paraId="27EE2A3F" w14:textId="77777777" w:rsidR="003A48EF" w:rsidRPr="003A48EF" w:rsidRDefault="003A48EF" w:rsidP="00E228F6">
      <w:pPr>
        <w:spacing w:line="276" w:lineRule="auto"/>
        <w:rPr>
          <w:rFonts w:ascii="Georgia" w:hAnsi="Georgia"/>
          <w:b/>
          <w:bCs/>
          <w:color w:val="7030A0"/>
          <w:shd w:val="clear" w:color="auto" w:fill="FFFFFF"/>
        </w:rPr>
      </w:pPr>
    </w:p>
    <w:p w14:paraId="1F71F26E" w14:textId="77777777" w:rsidR="003A48EF" w:rsidRPr="003A48EF" w:rsidRDefault="003A48EF" w:rsidP="00E228F6">
      <w:pPr>
        <w:spacing w:line="276" w:lineRule="auto"/>
        <w:rPr>
          <w:rFonts w:ascii="Georgia" w:eastAsia="Georgia" w:hAnsi="Georgia" w:cs="Georgia"/>
          <w:b/>
          <w:color w:val="7030A0"/>
          <w:highlight w:val="white"/>
        </w:rPr>
      </w:pPr>
      <w:r w:rsidRPr="003A48EF">
        <w:rPr>
          <w:rFonts w:ascii="Georgia" w:eastAsia="Georgia" w:hAnsi="Georgia" w:cs="Georgia"/>
          <w:b/>
          <w:color w:val="7030A0"/>
          <w:highlight w:val="white"/>
        </w:rPr>
        <w:t>Actions-at-a-Glance</w:t>
      </w:r>
    </w:p>
    <w:tbl>
      <w:tblPr>
        <w:tblStyle w:val="TableGrid"/>
        <w:tblW w:w="0" w:type="auto"/>
        <w:tblLook w:val="04A0" w:firstRow="1" w:lastRow="0" w:firstColumn="1" w:lastColumn="0" w:noHBand="0" w:noVBand="1"/>
      </w:tblPr>
      <w:tblGrid>
        <w:gridCol w:w="10070"/>
      </w:tblGrid>
      <w:tr w:rsidR="0012681A" w14:paraId="09E8BBFF" w14:textId="77777777" w:rsidTr="002E66FD">
        <w:tc>
          <w:tcPr>
            <w:tcW w:w="10070" w:type="dxa"/>
            <w:shd w:val="clear" w:color="auto" w:fill="E4D2F2"/>
          </w:tcPr>
          <w:p w14:paraId="5D8672A3" w14:textId="7310754E" w:rsidR="0012681A" w:rsidRDefault="0012681A" w:rsidP="00E228F6">
            <w:pPr>
              <w:spacing w:line="276" w:lineRule="auto"/>
              <w:jc w:val="center"/>
              <w:rPr>
                <w:rFonts w:ascii="Georgia" w:hAnsi="Georgia"/>
                <w:b/>
                <w:bCs/>
                <w:color w:val="7030A0"/>
                <w:shd w:val="clear" w:color="auto" w:fill="FFFFFF"/>
              </w:rPr>
            </w:pPr>
            <w:r w:rsidRPr="002E66FD">
              <w:rPr>
                <w:rFonts w:ascii="Georgia" w:hAnsi="Georgia"/>
                <w:b/>
                <w:bCs/>
                <w:shd w:val="clear" w:color="auto" w:fill="E4D2F2"/>
              </w:rPr>
              <w:t xml:space="preserve">Actions </w:t>
            </w:r>
            <w:r w:rsidR="000D00DE" w:rsidRPr="002E66FD">
              <w:rPr>
                <w:rFonts w:ascii="Georgia" w:hAnsi="Georgia"/>
                <w:b/>
                <w:bCs/>
                <w:shd w:val="clear" w:color="auto" w:fill="E4D2F2"/>
              </w:rPr>
              <w:t>for Classroom Educators</w:t>
            </w:r>
            <w:r w:rsidR="00CC5560">
              <w:rPr>
                <w:rFonts w:ascii="Georgia" w:hAnsi="Georgia"/>
                <w:b/>
                <w:bCs/>
                <w:shd w:val="clear" w:color="auto" w:fill="FFFFFF"/>
              </w:rPr>
              <w:t xml:space="preserve">  </w:t>
            </w:r>
          </w:p>
        </w:tc>
      </w:tr>
      <w:tr w:rsidR="0012681A" w14:paraId="2BD94AE8" w14:textId="77777777" w:rsidTr="0012681A">
        <w:tc>
          <w:tcPr>
            <w:tcW w:w="10070" w:type="dxa"/>
          </w:tcPr>
          <w:p w14:paraId="1A99FFBE" w14:textId="27D2B4DA" w:rsidR="002E66FD" w:rsidRDefault="002E66FD" w:rsidP="002E66FD">
            <w:pPr>
              <w:pStyle w:val="ListParagraph"/>
              <w:numPr>
                <w:ilvl w:val="0"/>
                <w:numId w:val="38"/>
              </w:numPr>
              <w:spacing w:line="276" w:lineRule="auto"/>
              <w:ind w:left="216" w:hanging="216"/>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Use the </w:t>
            </w:r>
            <w:hyperlink r:id="rId56" w:history="1">
              <w:r w:rsidRPr="005B7E17">
                <w:rPr>
                  <w:rStyle w:val="Hyperlink"/>
                  <w:rFonts w:asciiTheme="minorHAnsi" w:hAnsiTheme="minorHAnsi" w:cstheme="minorHAnsi"/>
                  <w:sz w:val="22"/>
                  <w:szCs w:val="22"/>
                  <w:shd w:val="clear" w:color="auto" w:fill="FFFFFF"/>
                </w:rPr>
                <w:t>Features of High-Quality ESL Instruction</w:t>
              </w:r>
            </w:hyperlink>
            <w:r>
              <w:rPr>
                <w:rFonts w:asciiTheme="minorHAnsi" w:hAnsiTheme="minorHAnsi" w:cstheme="minorHAnsi"/>
                <w:sz w:val="22"/>
                <w:szCs w:val="22"/>
                <w:shd w:val="clear" w:color="auto" w:fill="FFFFFF"/>
              </w:rPr>
              <w:t xml:space="preserve"> or another asset-based set of look </w:t>
            </w:r>
            <w:proofErr w:type="spellStart"/>
            <w:r>
              <w:rPr>
                <w:rFonts w:asciiTheme="minorHAnsi" w:hAnsiTheme="minorHAnsi" w:cstheme="minorHAnsi"/>
                <w:sz w:val="22"/>
                <w:szCs w:val="22"/>
                <w:shd w:val="clear" w:color="auto" w:fill="FFFFFF"/>
              </w:rPr>
              <w:t>fors</w:t>
            </w:r>
            <w:proofErr w:type="spellEnd"/>
            <w:r>
              <w:rPr>
                <w:rFonts w:asciiTheme="minorHAnsi" w:hAnsiTheme="minorHAnsi" w:cstheme="minorHAnsi"/>
                <w:sz w:val="22"/>
                <w:szCs w:val="22"/>
                <w:shd w:val="clear" w:color="auto" w:fill="FFFFFF"/>
              </w:rPr>
              <w:t xml:space="preserve"> and ask a peer to observe and give feedback on instruction. Use this input to develop educator evaluation professional learning goals.</w:t>
            </w:r>
          </w:p>
          <w:p w14:paraId="44186E74" w14:textId="383D316F" w:rsidR="002E66FD" w:rsidRPr="002E66FD" w:rsidRDefault="00527296" w:rsidP="002E66FD">
            <w:pPr>
              <w:pStyle w:val="ListParagraph"/>
              <w:numPr>
                <w:ilvl w:val="0"/>
                <w:numId w:val="38"/>
              </w:numPr>
              <w:pBdr>
                <w:top w:val="nil"/>
                <w:left w:val="nil"/>
                <w:bottom w:val="nil"/>
                <w:right w:val="nil"/>
                <w:between w:val="nil"/>
              </w:pBdr>
              <w:spacing w:line="276" w:lineRule="auto"/>
              <w:ind w:left="216" w:hanging="216"/>
              <w:rPr>
                <w:rFonts w:ascii="Calibri" w:eastAsia="Calibri" w:hAnsi="Calibri" w:cs="Calibri"/>
                <w:color w:val="000000"/>
                <w:sz w:val="22"/>
                <w:szCs w:val="22"/>
                <w:highlight w:val="white"/>
              </w:rPr>
            </w:pPr>
            <w:r w:rsidRPr="002E66FD">
              <w:rPr>
                <w:rFonts w:asciiTheme="minorHAnsi" w:hAnsiTheme="minorHAnsi" w:cstheme="minorHAnsi"/>
                <w:sz w:val="22"/>
                <w:szCs w:val="22"/>
                <w:shd w:val="clear" w:color="auto" w:fill="FFFFFF"/>
              </w:rPr>
              <w:t>Us</w:t>
            </w:r>
            <w:r w:rsidR="000D00DE" w:rsidRPr="002E66FD">
              <w:rPr>
                <w:rFonts w:asciiTheme="minorHAnsi" w:hAnsiTheme="minorHAnsi" w:cstheme="minorHAnsi"/>
                <w:sz w:val="22"/>
                <w:szCs w:val="22"/>
                <w:shd w:val="clear" w:color="auto" w:fill="FFFFFF"/>
              </w:rPr>
              <w:t>e</w:t>
            </w:r>
            <w:r w:rsidRPr="002E66FD">
              <w:rPr>
                <w:rFonts w:asciiTheme="minorHAnsi" w:hAnsiTheme="minorHAnsi" w:cstheme="minorHAnsi"/>
                <w:sz w:val="22"/>
                <w:szCs w:val="22"/>
                <w:shd w:val="clear" w:color="auto" w:fill="FFFFFF"/>
              </w:rPr>
              <w:t xml:space="preserve"> </w:t>
            </w:r>
            <w:r w:rsidR="007E6C39" w:rsidRPr="002E66FD">
              <w:rPr>
                <w:rFonts w:asciiTheme="minorHAnsi" w:hAnsiTheme="minorHAnsi" w:cstheme="minorHAnsi"/>
                <w:sz w:val="22"/>
                <w:szCs w:val="22"/>
                <w:shd w:val="clear" w:color="auto" w:fill="FFFFFF"/>
              </w:rPr>
              <w:t xml:space="preserve">the </w:t>
            </w:r>
            <w:hyperlink r:id="rId57" w:history="1">
              <w:r w:rsidR="007E6C39" w:rsidRPr="002E66FD">
                <w:rPr>
                  <w:rStyle w:val="Hyperlink"/>
                  <w:rFonts w:asciiTheme="minorHAnsi" w:hAnsiTheme="minorHAnsi" w:cstheme="minorHAnsi"/>
                  <w:sz w:val="22"/>
                  <w:szCs w:val="22"/>
                  <w:shd w:val="clear" w:color="auto" w:fill="FFFFFF"/>
                </w:rPr>
                <w:t>UDL Lesson Plan Template</w:t>
              </w:r>
            </w:hyperlink>
            <w:r w:rsidR="007E6C39" w:rsidRPr="002E66FD">
              <w:rPr>
                <w:rFonts w:asciiTheme="minorHAnsi" w:hAnsiTheme="minorHAnsi" w:cstheme="minorHAnsi"/>
                <w:sz w:val="22"/>
                <w:szCs w:val="22"/>
                <w:shd w:val="clear" w:color="auto" w:fill="FFFFFF"/>
              </w:rPr>
              <w:t xml:space="preserve"> </w:t>
            </w:r>
            <w:r w:rsidR="002E66FD">
              <w:rPr>
                <w:rFonts w:asciiTheme="minorHAnsi" w:hAnsiTheme="minorHAnsi" w:cstheme="minorHAnsi"/>
                <w:sz w:val="22"/>
                <w:szCs w:val="22"/>
                <w:shd w:val="clear" w:color="auto" w:fill="FFFFFF"/>
              </w:rPr>
              <w:t xml:space="preserve">and </w:t>
            </w:r>
            <w:hyperlink r:id="rId58" w:anchor="page=7" w:history="1">
              <w:r w:rsidR="002E66FD" w:rsidRPr="002E66FD">
                <w:rPr>
                  <w:rStyle w:val="Hyperlink"/>
                  <w:rFonts w:asciiTheme="minorHAnsi" w:hAnsiTheme="minorHAnsi" w:cstheme="minorHAnsi"/>
                  <w:sz w:val="22"/>
                  <w:szCs w:val="22"/>
                  <w:shd w:val="clear" w:color="auto" w:fill="FFFFFF"/>
                </w:rPr>
                <w:t>evidence-based practices for English learners</w:t>
              </w:r>
            </w:hyperlink>
            <w:r w:rsidR="002E66FD" w:rsidRPr="002E66FD">
              <w:rPr>
                <w:rFonts w:asciiTheme="minorHAnsi" w:hAnsiTheme="minorHAnsi" w:cstheme="minorHAnsi"/>
                <w:sz w:val="22"/>
                <w:szCs w:val="22"/>
                <w:shd w:val="clear" w:color="auto" w:fill="FFFFFF"/>
              </w:rPr>
              <w:t xml:space="preserve"> </w:t>
            </w:r>
            <w:r w:rsidR="007E6C39" w:rsidRPr="002E66FD">
              <w:rPr>
                <w:rFonts w:asciiTheme="minorHAnsi" w:hAnsiTheme="minorHAnsi" w:cstheme="minorHAnsi"/>
                <w:sz w:val="22"/>
                <w:szCs w:val="22"/>
                <w:shd w:val="clear" w:color="auto" w:fill="FFFFFF"/>
              </w:rPr>
              <w:t xml:space="preserve">to intentionally design instruction </w:t>
            </w:r>
            <w:r w:rsidR="002E66FD">
              <w:rPr>
                <w:rFonts w:asciiTheme="minorHAnsi" w:hAnsiTheme="minorHAnsi" w:cstheme="minorHAnsi"/>
                <w:sz w:val="22"/>
                <w:szCs w:val="22"/>
                <w:shd w:val="clear" w:color="auto" w:fill="FFFFFF"/>
              </w:rPr>
              <w:t xml:space="preserve">that </w:t>
            </w:r>
            <w:r w:rsidR="001F293E" w:rsidRPr="002E66FD">
              <w:rPr>
                <w:rFonts w:asciiTheme="minorHAnsi" w:hAnsiTheme="minorHAnsi" w:cstheme="minorHAnsi"/>
                <w:color w:val="000000"/>
                <w:sz w:val="22"/>
                <w:szCs w:val="22"/>
                <w:shd w:val="clear" w:color="auto" w:fill="FFFFFF"/>
              </w:rPr>
              <w:t>best support</w:t>
            </w:r>
            <w:r w:rsidR="002E66FD" w:rsidRPr="002E66FD">
              <w:rPr>
                <w:rFonts w:asciiTheme="minorHAnsi" w:hAnsiTheme="minorHAnsi" w:cstheme="minorHAnsi"/>
                <w:color w:val="000000"/>
                <w:sz w:val="22"/>
                <w:szCs w:val="22"/>
                <w:shd w:val="clear" w:color="auto" w:fill="FFFFFF"/>
              </w:rPr>
              <w:t xml:space="preserve">s </w:t>
            </w:r>
            <w:r w:rsidR="002E66FD">
              <w:rPr>
                <w:rFonts w:asciiTheme="minorHAnsi" w:hAnsiTheme="minorHAnsi" w:cstheme="minorHAnsi"/>
                <w:color w:val="000000"/>
                <w:sz w:val="22"/>
                <w:szCs w:val="22"/>
                <w:shd w:val="clear" w:color="auto" w:fill="FFFFFF"/>
              </w:rPr>
              <w:t xml:space="preserve">ELSWDs’ </w:t>
            </w:r>
            <w:r w:rsidR="001F293E" w:rsidRPr="002E66FD">
              <w:rPr>
                <w:rFonts w:asciiTheme="minorHAnsi" w:hAnsiTheme="minorHAnsi" w:cstheme="minorHAnsi"/>
                <w:color w:val="000000"/>
                <w:sz w:val="22"/>
                <w:szCs w:val="22"/>
                <w:shd w:val="clear" w:color="auto" w:fill="FFFFFF"/>
              </w:rPr>
              <w:t>academic, behavioral, cultural, linguistic and social-</w:t>
            </w:r>
            <w:r w:rsidR="002E66FD" w:rsidRPr="002E66FD">
              <w:rPr>
                <w:rFonts w:asciiTheme="minorHAnsi" w:hAnsiTheme="minorHAnsi" w:cstheme="minorHAnsi"/>
                <w:color w:val="000000"/>
                <w:sz w:val="22"/>
                <w:szCs w:val="22"/>
                <w:shd w:val="clear" w:color="auto" w:fill="FFFFFF"/>
              </w:rPr>
              <w:t xml:space="preserve">emotional development. </w:t>
            </w:r>
          </w:p>
          <w:p w14:paraId="1D022878" w14:textId="700E8987" w:rsidR="000D00DE" w:rsidRPr="00B555D5" w:rsidRDefault="002E66FD" w:rsidP="002E66FD">
            <w:pPr>
              <w:pStyle w:val="ListParagraph"/>
              <w:numPr>
                <w:ilvl w:val="0"/>
                <w:numId w:val="38"/>
              </w:numPr>
              <w:pBdr>
                <w:top w:val="nil"/>
                <w:left w:val="nil"/>
                <w:bottom w:val="nil"/>
                <w:right w:val="nil"/>
                <w:between w:val="nil"/>
              </w:pBdr>
              <w:spacing w:line="276" w:lineRule="auto"/>
              <w:ind w:left="216" w:hanging="216"/>
              <w:rPr>
                <w:rFonts w:ascii="Calibri" w:eastAsia="Calibri" w:hAnsi="Calibri" w:cs="Calibri"/>
                <w:sz w:val="22"/>
                <w:szCs w:val="22"/>
                <w:highlight w:val="white"/>
              </w:rPr>
            </w:pPr>
            <w:r>
              <w:rPr>
                <w:rFonts w:ascii="Calibri" w:hAnsi="Calibri" w:cs="Calibri"/>
                <w:color w:val="000000"/>
                <w:sz w:val="22"/>
                <w:szCs w:val="22"/>
                <w:highlight w:val="white"/>
              </w:rPr>
              <w:t>U</w:t>
            </w:r>
            <w:r w:rsidR="007E6C39" w:rsidRPr="002E66FD">
              <w:rPr>
                <w:rFonts w:ascii="Calibri" w:eastAsia="Calibri" w:hAnsi="Calibri" w:cs="Calibri"/>
                <w:color w:val="000000"/>
                <w:sz w:val="22"/>
                <w:szCs w:val="22"/>
                <w:highlight w:val="white"/>
              </w:rPr>
              <w:t>se protocols during collaborative planning</w:t>
            </w:r>
            <w:r>
              <w:rPr>
                <w:rFonts w:ascii="Calibri" w:eastAsia="Calibri" w:hAnsi="Calibri" w:cs="Calibri"/>
                <w:color w:val="000000"/>
                <w:sz w:val="22"/>
                <w:szCs w:val="22"/>
                <w:highlight w:val="white"/>
              </w:rPr>
              <w:t xml:space="preserve"> time with other educators to </w:t>
            </w:r>
            <w:r>
              <w:rPr>
                <w:rFonts w:ascii="Calibri" w:eastAsia="Calibri" w:hAnsi="Calibri" w:cs="Calibri"/>
                <w:color w:val="000000"/>
                <w:sz w:val="22"/>
                <w:szCs w:val="22"/>
              </w:rPr>
              <w:t>maximize time spent on key processes</w:t>
            </w:r>
            <w:r w:rsidRPr="002E66FD">
              <w:rPr>
                <w:rFonts w:asciiTheme="minorHAnsi" w:eastAsia="Calibri" w:hAnsiTheme="minorHAnsi" w:cstheme="minorHAnsi"/>
                <w:color w:val="000000"/>
                <w:sz w:val="22"/>
                <w:szCs w:val="22"/>
              </w:rPr>
              <w:t xml:space="preserve"> (</w:t>
            </w:r>
            <w:hyperlink r:id="rId59" w:history="1">
              <w:r w:rsidR="007E6C39" w:rsidRPr="002E66FD">
                <w:rPr>
                  <w:rStyle w:val="Hyperlink"/>
                  <w:rFonts w:asciiTheme="minorHAnsi" w:eastAsia="Calibri" w:hAnsiTheme="minorHAnsi" w:cstheme="minorHAnsi"/>
                  <w:sz w:val="22"/>
                  <w:szCs w:val="22"/>
                  <w:highlight w:val="white"/>
                </w:rPr>
                <w:t>tun</w:t>
              </w:r>
              <w:r w:rsidRPr="002E66FD">
                <w:rPr>
                  <w:rStyle w:val="Hyperlink"/>
                  <w:rFonts w:asciiTheme="minorHAnsi" w:eastAsia="Calibri" w:hAnsiTheme="minorHAnsi" w:cstheme="minorHAnsi"/>
                  <w:sz w:val="22"/>
                  <w:szCs w:val="22"/>
                  <w:highlight w:val="white"/>
                </w:rPr>
                <w:t>ing</w:t>
              </w:r>
              <w:r w:rsidR="007E6C39" w:rsidRPr="002E66FD">
                <w:rPr>
                  <w:rStyle w:val="Hyperlink"/>
                  <w:rFonts w:asciiTheme="minorHAnsi" w:eastAsia="Calibri" w:hAnsiTheme="minorHAnsi" w:cstheme="minorHAnsi"/>
                  <w:sz w:val="22"/>
                  <w:szCs w:val="22"/>
                  <w:highlight w:val="white"/>
                </w:rPr>
                <w:t xml:space="preserve"> lessons</w:t>
              </w:r>
            </w:hyperlink>
            <w:r w:rsidR="000D00DE" w:rsidRPr="002E66FD">
              <w:rPr>
                <w:rFonts w:asciiTheme="minorHAnsi" w:eastAsia="Calibri" w:hAnsiTheme="minorHAnsi" w:cstheme="minorHAnsi"/>
                <w:color w:val="000000"/>
                <w:sz w:val="22"/>
                <w:szCs w:val="22"/>
                <w:highlight w:val="white"/>
              </w:rPr>
              <w:t xml:space="preserve">, </w:t>
            </w:r>
            <w:hyperlink r:id="rId60" w:history="1">
              <w:r w:rsidR="00B555D5">
                <w:rPr>
                  <w:rFonts w:asciiTheme="minorHAnsi" w:hAnsiTheme="minorHAnsi" w:cstheme="minorHAnsi"/>
                  <w:sz w:val="22"/>
                  <w:szCs w:val="22"/>
                </w:rPr>
                <w:t>analyzing</w:t>
              </w:r>
              <w:r w:rsidR="000D00DE" w:rsidRPr="002E66FD">
                <w:rPr>
                  <w:rStyle w:val="Hyperlink"/>
                  <w:rFonts w:asciiTheme="minorHAnsi" w:eastAsia="Calibri" w:hAnsiTheme="minorHAnsi" w:cstheme="minorHAnsi"/>
                  <w:sz w:val="22"/>
                  <w:szCs w:val="22"/>
                  <w:highlight w:val="white"/>
                </w:rPr>
                <w:t xml:space="preserve"> student work and performance</w:t>
              </w:r>
            </w:hyperlink>
            <w:r w:rsidR="000D00DE" w:rsidRPr="002E66FD">
              <w:rPr>
                <w:rFonts w:asciiTheme="minorHAnsi" w:eastAsia="Calibri" w:hAnsiTheme="minorHAnsi" w:cstheme="minorHAnsi"/>
                <w:color w:val="000000"/>
                <w:sz w:val="22"/>
                <w:szCs w:val="22"/>
                <w:highlight w:val="white"/>
              </w:rPr>
              <w:t>,</w:t>
            </w:r>
            <w:r w:rsidR="007E6C39" w:rsidRPr="002E66FD">
              <w:rPr>
                <w:rFonts w:asciiTheme="minorHAnsi" w:eastAsia="Calibri" w:hAnsiTheme="minorHAnsi" w:cstheme="minorHAnsi"/>
                <w:color w:val="000000"/>
                <w:sz w:val="22"/>
                <w:szCs w:val="22"/>
                <w:highlight w:val="white"/>
              </w:rPr>
              <w:t xml:space="preserve"> and</w:t>
            </w:r>
            <w:r w:rsidR="000D00DE" w:rsidRPr="002E66FD">
              <w:rPr>
                <w:rFonts w:asciiTheme="minorHAnsi" w:eastAsia="Calibri" w:hAnsiTheme="minorHAnsi" w:cstheme="minorHAnsi"/>
                <w:color w:val="000000"/>
                <w:sz w:val="22"/>
                <w:szCs w:val="22"/>
                <w:highlight w:val="white"/>
              </w:rPr>
              <w:t xml:space="preserve"> </w:t>
            </w:r>
            <w:hyperlink r:id="rId61" w:history="1">
              <w:r w:rsidR="000D00DE" w:rsidRPr="00B555D5">
                <w:rPr>
                  <w:rStyle w:val="Hyperlink"/>
                  <w:rFonts w:ascii="Calibri" w:eastAsia="Calibri" w:hAnsi="Calibri" w:cs="Calibri"/>
                  <w:sz w:val="22"/>
                  <w:szCs w:val="22"/>
                  <w:highlight w:val="white"/>
                </w:rPr>
                <w:t>monitor</w:t>
              </w:r>
              <w:r w:rsidRPr="00B555D5">
                <w:rPr>
                  <w:rStyle w:val="Hyperlink"/>
                  <w:rFonts w:ascii="Calibri" w:eastAsia="Calibri" w:hAnsi="Calibri" w:cs="Calibri"/>
                  <w:sz w:val="22"/>
                  <w:szCs w:val="22"/>
                  <w:highlight w:val="white"/>
                </w:rPr>
                <w:t>ing</w:t>
              </w:r>
              <w:r w:rsidR="000D00DE" w:rsidRPr="00B555D5">
                <w:rPr>
                  <w:rStyle w:val="Hyperlink"/>
                  <w:rFonts w:ascii="Calibri" w:eastAsia="Calibri" w:hAnsi="Calibri" w:cs="Calibri"/>
                  <w:sz w:val="22"/>
                  <w:szCs w:val="22"/>
                  <w:highlight w:val="white"/>
                </w:rPr>
                <w:t xml:space="preserve"> student progress</w:t>
              </w:r>
            </w:hyperlink>
            <w:r w:rsidR="00B555D5" w:rsidRPr="00B555D5">
              <w:rPr>
                <w:rStyle w:val="Hyperlink"/>
                <w:rFonts w:ascii="Calibri" w:eastAsia="Calibri" w:hAnsi="Calibri" w:cs="Calibri"/>
                <w:sz w:val="22"/>
                <w:szCs w:val="22"/>
                <w:highlight w:val="white"/>
              </w:rPr>
              <w:t xml:space="preserve"> data</w:t>
            </w:r>
            <w:r w:rsidRPr="00B555D5">
              <w:rPr>
                <w:rStyle w:val="Hyperlink"/>
                <w:rFonts w:ascii="Calibri" w:eastAsia="Calibri" w:hAnsi="Calibri" w:cs="Calibri"/>
                <w:color w:val="auto"/>
                <w:sz w:val="22"/>
                <w:szCs w:val="22"/>
                <w:highlight w:val="white"/>
                <w:u w:val="none"/>
              </w:rPr>
              <w:t>,</w:t>
            </w:r>
            <w:r w:rsidRPr="00B555D5">
              <w:rPr>
                <w:rStyle w:val="Hyperlink"/>
                <w:rFonts w:asciiTheme="minorHAnsi" w:eastAsia="Calibri" w:hAnsiTheme="minorHAnsi" w:cstheme="minorHAnsi"/>
                <w:color w:val="auto"/>
                <w:sz w:val="22"/>
                <w:szCs w:val="22"/>
                <w:highlight w:val="white"/>
                <w:u w:val="none"/>
              </w:rPr>
              <w:t xml:space="preserve"> etc.)</w:t>
            </w:r>
            <w:r w:rsidR="007E6C39" w:rsidRPr="00B555D5">
              <w:rPr>
                <w:rFonts w:asciiTheme="minorHAnsi" w:eastAsia="Calibri" w:hAnsiTheme="minorHAnsi" w:cstheme="minorHAnsi"/>
                <w:sz w:val="22"/>
                <w:szCs w:val="22"/>
                <w:highlight w:val="white"/>
              </w:rPr>
              <w:t>.</w:t>
            </w:r>
          </w:p>
          <w:p w14:paraId="0F2B1BA7" w14:textId="51676875" w:rsidR="00CC5560" w:rsidRDefault="00B80DC4" w:rsidP="002E66FD">
            <w:pPr>
              <w:pStyle w:val="ListParagraph"/>
              <w:numPr>
                <w:ilvl w:val="0"/>
                <w:numId w:val="38"/>
              </w:numPr>
              <w:spacing w:line="276" w:lineRule="auto"/>
              <w:ind w:left="216" w:hanging="216"/>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Create a </w:t>
            </w:r>
            <w:hyperlink r:id="rId62" w:history="1">
              <w:r w:rsidRPr="00B80DC4">
                <w:rPr>
                  <w:rStyle w:val="Hyperlink"/>
                  <w:rFonts w:asciiTheme="minorHAnsi" w:hAnsiTheme="minorHAnsi" w:cstheme="minorHAnsi"/>
                  <w:sz w:val="22"/>
                  <w:szCs w:val="22"/>
                  <w:shd w:val="clear" w:color="auto" w:fill="FFFFFF"/>
                </w:rPr>
                <w:t>classroom behavior matrix</w:t>
              </w:r>
            </w:hyperlink>
            <w:r>
              <w:rPr>
                <w:rFonts w:asciiTheme="minorHAnsi" w:hAnsiTheme="minorHAnsi" w:cstheme="minorHAnsi"/>
                <w:sz w:val="22"/>
                <w:szCs w:val="22"/>
                <w:shd w:val="clear" w:color="auto" w:fill="FFFFFF"/>
              </w:rPr>
              <w:t xml:space="preserve"> using visuals and images to help define concise and positive expectations </w:t>
            </w:r>
            <w:r w:rsidR="002E66FD">
              <w:rPr>
                <w:rFonts w:asciiTheme="minorHAnsi" w:hAnsiTheme="minorHAnsi" w:cstheme="minorHAnsi"/>
                <w:sz w:val="22"/>
                <w:szCs w:val="22"/>
                <w:shd w:val="clear" w:color="auto" w:fill="FFFFFF"/>
              </w:rPr>
              <w:t>to a range of ELSWDs.</w:t>
            </w:r>
          </w:p>
          <w:p w14:paraId="4080E4E0" w14:textId="28BB6CF0" w:rsidR="005D4550" w:rsidRPr="0012681A" w:rsidRDefault="003F4381" w:rsidP="002E66FD">
            <w:pPr>
              <w:pStyle w:val="ListParagraph"/>
              <w:numPr>
                <w:ilvl w:val="0"/>
                <w:numId w:val="38"/>
              </w:numPr>
              <w:spacing w:line="276" w:lineRule="auto"/>
              <w:ind w:left="216" w:hanging="216"/>
              <w:rPr>
                <w:rFonts w:asciiTheme="minorHAnsi" w:hAnsiTheme="minorHAnsi" w:cstheme="minorHAnsi"/>
                <w:sz w:val="22"/>
                <w:szCs w:val="22"/>
                <w:shd w:val="clear" w:color="auto" w:fill="FFFFFF"/>
              </w:rPr>
            </w:pPr>
            <w:r w:rsidRPr="005C008E">
              <w:rPr>
                <w:rFonts w:asciiTheme="minorHAnsi" w:hAnsiTheme="minorHAnsi" w:cstheme="minorHAnsi"/>
                <w:sz w:val="22"/>
                <w:szCs w:val="22"/>
                <w:shd w:val="clear" w:color="auto" w:fill="FFFFFF"/>
              </w:rPr>
              <w:lastRenderedPageBreak/>
              <w:t>T</w:t>
            </w:r>
            <w:r w:rsidR="005D4550" w:rsidRPr="005C008E">
              <w:rPr>
                <w:rFonts w:asciiTheme="minorHAnsi" w:hAnsiTheme="minorHAnsi" w:cstheme="minorHAnsi"/>
                <w:sz w:val="22"/>
                <w:szCs w:val="22"/>
                <w:shd w:val="clear" w:color="auto" w:fill="FFFFFF"/>
              </w:rPr>
              <w:t xml:space="preserve">each students to examine </w:t>
            </w:r>
            <w:r w:rsidR="002E66FD" w:rsidRPr="005C008E">
              <w:rPr>
                <w:rFonts w:asciiTheme="minorHAnsi" w:hAnsiTheme="minorHAnsi" w:cstheme="minorHAnsi"/>
                <w:sz w:val="22"/>
                <w:szCs w:val="22"/>
                <w:shd w:val="clear" w:color="auto" w:fill="FFFFFF"/>
              </w:rPr>
              <w:t>data about their own learning</w:t>
            </w:r>
            <w:r w:rsidR="005C008E">
              <w:rPr>
                <w:rStyle w:val="FootnoteReference"/>
                <w:rFonts w:asciiTheme="minorHAnsi" w:hAnsiTheme="minorHAnsi" w:cstheme="minorHAnsi"/>
                <w:sz w:val="22"/>
                <w:szCs w:val="22"/>
                <w:shd w:val="clear" w:color="auto" w:fill="FFFFFF"/>
              </w:rPr>
              <w:footnoteReference w:id="2"/>
            </w:r>
            <w:r w:rsidR="005D4550">
              <w:rPr>
                <w:rFonts w:asciiTheme="minorHAnsi" w:hAnsiTheme="minorHAnsi" w:cstheme="minorHAnsi"/>
                <w:sz w:val="22"/>
                <w:szCs w:val="22"/>
                <w:shd w:val="clear" w:color="auto" w:fill="FFFFFF"/>
              </w:rPr>
              <w:t xml:space="preserve"> and </w:t>
            </w:r>
            <w:hyperlink r:id="rId63" w:history="1">
              <w:r w:rsidR="005D4550" w:rsidRPr="00B80DC4">
                <w:rPr>
                  <w:rStyle w:val="Hyperlink"/>
                  <w:rFonts w:asciiTheme="minorHAnsi" w:hAnsiTheme="minorHAnsi" w:cstheme="minorHAnsi"/>
                  <w:sz w:val="22"/>
                  <w:szCs w:val="22"/>
                  <w:shd w:val="clear" w:color="auto" w:fill="FFFFFF"/>
                </w:rPr>
                <w:t>set learning goals</w:t>
              </w:r>
            </w:hyperlink>
            <w:r w:rsidR="005D4550">
              <w:rPr>
                <w:rFonts w:asciiTheme="minorHAnsi" w:hAnsiTheme="minorHAnsi" w:cstheme="minorHAnsi"/>
                <w:sz w:val="22"/>
                <w:szCs w:val="22"/>
                <w:shd w:val="clear" w:color="auto" w:fill="FFFFFF"/>
              </w:rPr>
              <w:t>.</w:t>
            </w:r>
          </w:p>
        </w:tc>
      </w:tr>
    </w:tbl>
    <w:p w14:paraId="4271AE33" w14:textId="77777777" w:rsidR="005D780C" w:rsidRPr="002E66FD" w:rsidRDefault="005D780C" w:rsidP="00E228F6">
      <w:pPr>
        <w:spacing w:line="276" w:lineRule="auto"/>
        <w:rPr>
          <w:rFonts w:asciiTheme="minorHAnsi" w:hAnsiTheme="minorHAnsi" w:cstheme="minorHAnsi"/>
          <w:b/>
          <w:bCs/>
          <w:color w:val="7030A0"/>
          <w:sz w:val="10"/>
          <w:szCs w:val="10"/>
          <w:shd w:val="clear" w:color="auto" w:fill="FFFFFF"/>
        </w:rPr>
      </w:pPr>
    </w:p>
    <w:tbl>
      <w:tblPr>
        <w:tblStyle w:val="TableGrid"/>
        <w:tblW w:w="0" w:type="auto"/>
        <w:tblLook w:val="04A0" w:firstRow="1" w:lastRow="0" w:firstColumn="1" w:lastColumn="0" w:noHBand="0" w:noVBand="1"/>
      </w:tblPr>
      <w:tblGrid>
        <w:gridCol w:w="10070"/>
      </w:tblGrid>
      <w:tr w:rsidR="000D00DE" w14:paraId="76A11AA5" w14:textId="77777777" w:rsidTr="002E66FD">
        <w:tc>
          <w:tcPr>
            <w:tcW w:w="10070" w:type="dxa"/>
            <w:shd w:val="clear" w:color="auto" w:fill="E4D2F2"/>
          </w:tcPr>
          <w:p w14:paraId="771B8A9A" w14:textId="1CE03324" w:rsidR="000D00DE" w:rsidRDefault="000D00DE" w:rsidP="00E228F6">
            <w:pPr>
              <w:spacing w:line="276" w:lineRule="auto"/>
              <w:jc w:val="center"/>
              <w:rPr>
                <w:rFonts w:ascii="Georgia" w:hAnsi="Georgia"/>
                <w:b/>
                <w:bCs/>
                <w:color w:val="7030A0"/>
                <w:shd w:val="clear" w:color="auto" w:fill="FFFFFF"/>
              </w:rPr>
            </w:pPr>
            <w:r w:rsidRPr="002E66FD">
              <w:rPr>
                <w:rFonts w:ascii="Georgia" w:hAnsi="Georgia"/>
                <w:b/>
                <w:bCs/>
                <w:shd w:val="clear" w:color="auto" w:fill="E4D2F2"/>
              </w:rPr>
              <w:t>Actions for School and District Leaders</w:t>
            </w:r>
            <w:r>
              <w:rPr>
                <w:rFonts w:ascii="Georgia" w:hAnsi="Georgia"/>
                <w:b/>
                <w:bCs/>
                <w:shd w:val="clear" w:color="auto" w:fill="FFFFFF"/>
              </w:rPr>
              <w:t xml:space="preserve">  </w:t>
            </w:r>
          </w:p>
        </w:tc>
      </w:tr>
      <w:tr w:rsidR="000D00DE" w14:paraId="3B2F90A4" w14:textId="77777777" w:rsidTr="004E519E">
        <w:tc>
          <w:tcPr>
            <w:tcW w:w="10070" w:type="dxa"/>
          </w:tcPr>
          <w:p w14:paraId="57C1FCF4" w14:textId="77777777" w:rsidR="002E66FD" w:rsidRDefault="002E66FD" w:rsidP="002E66FD">
            <w:pPr>
              <w:pStyle w:val="ListParagraph"/>
              <w:numPr>
                <w:ilvl w:val="0"/>
                <w:numId w:val="39"/>
              </w:numPr>
              <w:spacing w:line="276" w:lineRule="auto"/>
              <w:ind w:left="216" w:hanging="216"/>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Gather </w:t>
            </w:r>
            <w:hyperlink r:id="rId64" w:anchor="page=9" w:history="1">
              <w:r w:rsidRPr="005A1111">
                <w:rPr>
                  <w:rStyle w:val="Hyperlink"/>
                  <w:rFonts w:asciiTheme="minorHAnsi" w:hAnsiTheme="minorHAnsi" w:cstheme="minorHAnsi"/>
                  <w:sz w:val="22"/>
                  <w:szCs w:val="22"/>
                  <w:shd w:val="clear" w:color="auto" w:fill="FFFFFF"/>
                </w:rPr>
                <w:t>classroom observation data</w:t>
              </w:r>
            </w:hyperlink>
            <w:r>
              <w:rPr>
                <w:rFonts w:asciiTheme="minorHAnsi" w:hAnsiTheme="minorHAnsi" w:cstheme="minorHAnsi"/>
                <w:sz w:val="22"/>
                <w:szCs w:val="22"/>
                <w:shd w:val="clear" w:color="auto" w:fill="FFFFFF"/>
              </w:rPr>
              <w:t xml:space="preserve"> to assess the effective implementation of asset-based instructional approaches. </w:t>
            </w:r>
          </w:p>
          <w:p w14:paraId="55429E9E" w14:textId="3E713620" w:rsidR="0081091E" w:rsidRPr="0081091E" w:rsidRDefault="0081091E" w:rsidP="002E66FD">
            <w:pPr>
              <w:numPr>
                <w:ilvl w:val="0"/>
                <w:numId w:val="39"/>
              </w:numPr>
              <w:pBdr>
                <w:top w:val="nil"/>
                <w:left w:val="nil"/>
                <w:bottom w:val="nil"/>
                <w:right w:val="nil"/>
                <w:between w:val="nil"/>
              </w:pBdr>
              <w:spacing w:line="276" w:lineRule="auto"/>
              <w:ind w:left="216" w:hanging="216"/>
              <w:rPr>
                <w:rFonts w:ascii="Calibri" w:eastAsia="Calibri" w:hAnsi="Calibri" w:cs="Calibri"/>
                <w:color w:val="000000"/>
                <w:sz w:val="22"/>
                <w:szCs w:val="22"/>
                <w:highlight w:val="white"/>
              </w:rPr>
            </w:pPr>
            <w:r w:rsidRPr="002E66FD">
              <w:rPr>
                <w:rFonts w:asciiTheme="minorHAnsi" w:eastAsia="Calibri" w:hAnsiTheme="minorHAnsi" w:cstheme="minorHAnsi"/>
                <w:bCs/>
                <w:color w:val="000000"/>
                <w:sz w:val="22"/>
                <w:szCs w:val="22"/>
                <w:highlight w:val="white"/>
              </w:rPr>
              <w:t xml:space="preserve">Provide </w:t>
            </w:r>
            <w:r w:rsidR="002E66FD" w:rsidRPr="002E66FD">
              <w:rPr>
                <w:rFonts w:asciiTheme="minorHAnsi" w:eastAsia="Calibri" w:hAnsiTheme="minorHAnsi" w:cstheme="minorHAnsi"/>
                <w:bCs/>
                <w:color w:val="000000"/>
                <w:sz w:val="22"/>
                <w:szCs w:val="22"/>
                <w:highlight w:val="white"/>
              </w:rPr>
              <w:t xml:space="preserve">educators who serve ELSDWs (grade level/content area, </w:t>
            </w:r>
            <w:r w:rsidRPr="002E66FD">
              <w:rPr>
                <w:rFonts w:asciiTheme="minorHAnsi" w:eastAsia="Calibri" w:hAnsiTheme="minorHAnsi" w:cstheme="minorHAnsi"/>
                <w:bCs/>
                <w:color w:val="000000"/>
                <w:sz w:val="22"/>
                <w:szCs w:val="22"/>
                <w:highlight w:val="white"/>
              </w:rPr>
              <w:t>ESL</w:t>
            </w:r>
            <w:r w:rsidR="002E66FD" w:rsidRPr="002E66FD">
              <w:rPr>
                <w:rFonts w:asciiTheme="minorHAnsi" w:eastAsia="Calibri" w:hAnsiTheme="minorHAnsi" w:cstheme="minorHAnsi"/>
                <w:bCs/>
                <w:color w:val="000000"/>
                <w:sz w:val="22"/>
                <w:szCs w:val="22"/>
                <w:highlight w:val="white"/>
              </w:rPr>
              <w:t>, s</w:t>
            </w:r>
            <w:r w:rsidRPr="002E66FD">
              <w:rPr>
                <w:rFonts w:asciiTheme="minorHAnsi" w:eastAsia="Calibri" w:hAnsiTheme="minorHAnsi" w:cstheme="minorHAnsi"/>
                <w:bCs/>
                <w:color w:val="000000"/>
                <w:sz w:val="22"/>
                <w:szCs w:val="22"/>
                <w:highlight w:val="white"/>
              </w:rPr>
              <w:t>pecial education</w:t>
            </w:r>
            <w:r w:rsidR="002E66FD" w:rsidRPr="002E66FD">
              <w:rPr>
                <w:rFonts w:asciiTheme="minorHAnsi" w:eastAsia="Calibri" w:hAnsiTheme="minorHAnsi" w:cstheme="minorHAnsi"/>
                <w:bCs/>
                <w:color w:val="000000"/>
                <w:sz w:val="22"/>
                <w:szCs w:val="22"/>
                <w:highlight w:val="white"/>
              </w:rPr>
              <w:t>, bilingual, etc.)</w:t>
            </w:r>
            <w:r w:rsidR="002E66FD">
              <w:rPr>
                <w:rFonts w:ascii="Calibri" w:eastAsia="Calibri" w:hAnsi="Calibri" w:cs="Calibri"/>
                <w:bCs/>
                <w:color w:val="000000"/>
                <w:sz w:val="22"/>
                <w:szCs w:val="22"/>
                <w:highlight w:val="white"/>
              </w:rPr>
              <w:t xml:space="preserve"> </w:t>
            </w:r>
            <w:r w:rsidR="007E4920">
              <w:rPr>
                <w:rFonts w:ascii="Calibri" w:eastAsia="Calibri" w:hAnsi="Calibri" w:cs="Calibri"/>
                <w:bCs/>
                <w:color w:val="000000"/>
                <w:sz w:val="22"/>
                <w:szCs w:val="22"/>
                <w:highlight w:val="white"/>
              </w:rPr>
              <w:t xml:space="preserve"> </w:t>
            </w:r>
            <w:r w:rsidRPr="0081091E">
              <w:rPr>
                <w:rFonts w:ascii="Calibri" w:eastAsia="Calibri" w:hAnsi="Calibri" w:cs="Calibri"/>
                <w:bCs/>
                <w:color w:val="000000"/>
                <w:sz w:val="22"/>
                <w:szCs w:val="22"/>
                <w:highlight w:val="white"/>
              </w:rPr>
              <w:t>regular and ongoing professional learning</w:t>
            </w:r>
            <w:r>
              <w:rPr>
                <w:rFonts w:ascii="Calibri" w:eastAsia="Calibri" w:hAnsi="Calibri" w:cs="Calibri"/>
                <w:b/>
                <w:color w:val="000000"/>
                <w:sz w:val="22"/>
                <w:szCs w:val="22"/>
                <w:highlight w:val="white"/>
              </w:rPr>
              <w:t xml:space="preserve"> </w:t>
            </w:r>
            <w:r>
              <w:rPr>
                <w:rFonts w:ascii="Calibri" w:eastAsia="Calibri" w:hAnsi="Calibri" w:cs="Calibri"/>
                <w:color w:val="000000"/>
                <w:sz w:val="22"/>
                <w:szCs w:val="22"/>
                <w:highlight w:val="white"/>
              </w:rPr>
              <w:t xml:space="preserve">focused on addressing </w:t>
            </w:r>
            <w:hyperlink r:id="rId65" w:history="1">
              <w:r w:rsidRPr="00B80DC4">
                <w:rPr>
                  <w:rStyle w:val="Hyperlink"/>
                  <w:rFonts w:ascii="Calibri" w:eastAsia="Calibri" w:hAnsi="Calibri" w:cs="Calibri"/>
                  <w:sz w:val="22"/>
                  <w:szCs w:val="22"/>
                  <w:highlight w:val="white"/>
                </w:rPr>
                <w:t>deficit</w:t>
              </w:r>
              <w:r w:rsidR="006E44E3">
                <w:rPr>
                  <w:rStyle w:val="Hyperlink"/>
                  <w:rFonts w:ascii="Calibri" w:eastAsia="Calibri" w:hAnsi="Calibri" w:cs="Calibri"/>
                  <w:sz w:val="22"/>
                  <w:szCs w:val="22"/>
                  <w:highlight w:val="white"/>
                </w:rPr>
                <w:t xml:space="preserve"> </w:t>
              </w:r>
              <w:r w:rsidRPr="00B80DC4">
                <w:rPr>
                  <w:rStyle w:val="Hyperlink"/>
                  <w:rFonts w:ascii="Calibri" w:eastAsia="Calibri" w:hAnsi="Calibri" w:cs="Calibri"/>
                  <w:sz w:val="22"/>
                  <w:szCs w:val="22"/>
                  <w:highlight w:val="white"/>
                </w:rPr>
                <w:t>thinking</w:t>
              </w:r>
            </w:hyperlink>
            <w:r>
              <w:rPr>
                <w:rFonts w:ascii="Calibri" w:eastAsia="Calibri" w:hAnsi="Calibri" w:cs="Calibri"/>
                <w:color w:val="000000"/>
                <w:sz w:val="22"/>
                <w:szCs w:val="22"/>
                <w:highlight w:val="white"/>
              </w:rPr>
              <w:t xml:space="preserve"> and how to use evidence-based practices and strategies</w:t>
            </w:r>
            <w:r w:rsidR="002E66FD">
              <w:rPr>
                <w:rFonts w:ascii="Calibri" w:eastAsia="Calibri" w:hAnsi="Calibri" w:cs="Calibri"/>
                <w:color w:val="000000"/>
                <w:sz w:val="22"/>
                <w:szCs w:val="22"/>
                <w:highlight w:val="white"/>
              </w:rPr>
              <w:t xml:space="preserve"> to support</w:t>
            </w:r>
            <w:r>
              <w:rPr>
                <w:rFonts w:ascii="Calibri" w:eastAsia="Calibri" w:hAnsi="Calibri" w:cs="Calibri"/>
                <w:color w:val="000000"/>
                <w:sz w:val="22"/>
                <w:szCs w:val="22"/>
                <w:highlight w:val="white"/>
              </w:rPr>
              <w:t xml:space="preserve"> rigorous standards-based language instruction for ELSWD</w:t>
            </w:r>
            <w:r w:rsidR="002E66FD">
              <w:rPr>
                <w:rFonts w:ascii="Calibri" w:eastAsia="Calibri" w:hAnsi="Calibri" w:cs="Calibri"/>
                <w:color w:val="000000"/>
                <w:sz w:val="22"/>
                <w:szCs w:val="22"/>
                <w:highlight w:val="white"/>
              </w:rPr>
              <w:t>s</w:t>
            </w:r>
            <w:r>
              <w:rPr>
                <w:rFonts w:ascii="Calibri" w:eastAsia="Calibri" w:hAnsi="Calibri" w:cs="Calibri"/>
                <w:color w:val="000000"/>
                <w:sz w:val="22"/>
                <w:szCs w:val="22"/>
                <w:highlight w:val="white"/>
              </w:rPr>
              <w:t>.</w:t>
            </w:r>
          </w:p>
          <w:p w14:paraId="4E1D6B3B" w14:textId="15A5B62A" w:rsidR="001F293E" w:rsidRDefault="00260BCF" w:rsidP="002E66FD">
            <w:pPr>
              <w:numPr>
                <w:ilvl w:val="0"/>
                <w:numId w:val="39"/>
              </w:numPr>
              <w:pBdr>
                <w:top w:val="nil"/>
                <w:left w:val="nil"/>
                <w:bottom w:val="nil"/>
                <w:right w:val="nil"/>
                <w:between w:val="nil"/>
              </w:pBdr>
              <w:spacing w:line="276" w:lineRule="auto"/>
              <w:ind w:left="216" w:hanging="216"/>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Build </w:t>
            </w:r>
            <w:hyperlink r:id="rId66" w:history="1">
              <w:r w:rsidRPr="00260BCF">
                <w:rPr>
                  <w:rStyle w:val="Hyperlink"/>
                  <w:rFonts w:ascii="Calibri" w:eastAsia="Calibri" w:hAnsi="Calibri" w:cs="Calibri"/>
                  <w:sz w:val="22"/>
                  <w:szCs w:val="22"/>
                  <w:highlight w:val="white"/>
                </w:rPr>
                <w:t>collective teacher efficacy</w:t>
              </w:r>
            </w:hyperlink>
            <w:r>
              <w:rPr>
                <w:rFonts w:ascii="Calibri" w:eastAsia="Calibri" w:hAnsi="Calibri" w:cs="Calibri"/>
                <w:color w:val="000000"/>
                <w:sz w:val="22"/>
                <w:szCs w:val="22"/>
                <w:highlight w:val="white"/>
              </w:rPr>
              <w:t xml:space="preserve"> around ELSWD by p</w:t>
            </w:r>
            <w:r w:rsidR="001F293E">
              <w:rPr>
                <w:rFonts w:ascii="Calibri" w:eastAsia="Calibri" w:hAnsi="Calibri" w:cs="Calibri"/>
                <w:color w:val="000000"/>
                <w:sz w:val="22"/>
                <w:szCs w:val="22"/>
                <w:highlight w:val="white"/>
              </w:rPr>
              <w:t>rovid</w:t>
            </w:r>
            <w:r>
              <w:rPr>
                <w:rFonts w:ascii="Calibri" w:eastAsia="Calibri" w:hAnsi="Calibri" w:cs="Calibri"/>
                <w:color w:val="000000"/>
                <w:sz w:val="22"/>
                <w:szCs w:val="22"/>
                <w:highlight w:val="white"/>
              </w:rPr>
              <w:t>ing</w:t>
            </w:r>
            <w:r w:rsidR="001F293E">
              <w:rPr>
                <w:rFonts w:ascii="Calibri" w:eastAsia="Calibri" w:hAnsi="Calibri" w:cs="Calibri"/>
                <w:color w:val="000000"/>
                <w:sz w:val="22"/>
                <w:szCs w:val="22"/>
                <w:highlight w:val="white"/>
              </w:rPr>
              <w:t xml:space="preserve"> time for </w:t>
            </w:r>
            <w:r w:rsidR="002E66FD">
              <w:rPr>
                <w:rFonts w:ascii="Calibri" w:eastAsia="Calibri" w:hAnsi="Calibri" w:cs="Calibri"/>
                <w:color w:val="000000"/>
                <w:sz w:val="22"/>
                <w:szCs w:val="22"/>
                <w:highlight w:val="white"/>
              </w:rPr>
              <w:t xml:space="preserve">educators to collaboratively </w:t>
            </w:r>
            <w:r w:rsidR="001F293E">
              <w:rPr>
                <w:rFonts w:ascii="Calibri" w:eastAsia="Calibri" w:hAnsi="Calibri" w:cs="Calibri"/>
                <w:color w:val="000000"/>
                <w:sz w:val="22"/>
                <w:szCs w:val="22"/>
                <w:highlight w:val="white"/>
              </w:rPr>
              <w:t xml:space="preserve">plan instruction, review student work and performance, monitor student progress, refer to appropriate services, </w:t>
            </w:r>
            <w:r w:rsidR="002E66FD">
              <w:rPr>
                <w:rFonts w:ascii="Calibri" w:eastAsia="Calibri" w:hAnsi="Calibri" w:cs="Calibri"/>
                <w:color w:val="000000"/>
                <w:sz w:val="22"/>
                <w:szCs w:val="22"/>
                <w:highlight w:val="white"/>
              </w:rPr>
              <w:t xml:space="preserve">provide interventions, </w:t>
            </w:r>
            <w:r w:rsidR="001F293E">
              <w:rPr>
                <w:rFonts w:ascii="Calibri" w:eastAsia="Calibri" w:hAnsi="Calibri" w:cs="Calibri"/>
                <w:color w:val="000000"/>
                <w:sz w:val="22"/>
                <w:szCs w:val="22"/>
                <w:highlight w:val="white"/>
              </w:rPr>
              <w:t>and make placement decisions.</w:t>
            </w:r>
          </w:p>
          <w:p w14:paraId="59A782DC" w14:textId="09940DBA" w:rsidR="001F293E" w:rsidRDefault="001F293E" w:rsidP="002E66FD">
            <w:pPr>
              <w:numPr>
                <w:ilvl w:val="0"/>
                <w:numId w:val="39"/>
              </w:numPr>
              <w:pBdr>
                <w:top w:val="nil"/>
                <w:left w:val="nil"/>
                <w:bottom w:val="nil"/>
                <w:right w:val="nil"/>
                <w:between w:val="nil"/>
              </w:pBdr>
              <w:spacing w:line="276" w:lineRule="auto"/>
              <w:ind w:left="216" w:hanging="216"/>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Provide </w:t>
            </w:r>
            <w:r w:rsidRPr="001F7EFA">
              <w:rPr>
                <w:rFonts w:ascii="Calibri" w:eastAsia="Calibri" w:hAnsi="Calibri" w:cs="Calibri"/>
                <w:sz w:val="22"/>
                <w:szCs w:val="22"/>
                <w:highlight w:val="white"/>
              </w:rPr>
              <w:t>resources</w:t>
            </w:r>
            <w:r>
              <w:rPr>
                <w:rFonts w:ascii="Calibri" w:eastAsia="Calibri" w:hAnsi="Calibri" w:cs="Calibri"/>
                <w:color w:val="000000"/>
                <w:sz w:val="22"/>
                <w:szCs w:val="22"/>
                <w:highlight w:val="white"/>
              </w:rPr>
              <w:t xml:space="preserve"> to support adoption and/or development of </w:t>
            </w:r>
            <w:r w:rsidR="002E66FD">
              <w:rPr>
                <w:rFonts w:ascii="Calibri" w:eastAsia="Calibri" w:hAnsi="Calibri" w:cs="Calibri"/>
                <w:color w:val="000000"/>
                <w:sz w:val="22"/>
                <w:szCs w:val="22"/>
                <w:highlight w:val="white"/>
              </w:rPr>
              <w:t xml:space="preserve">high-quality </w:t>
            </w:r>
            <w:hyperlink r:id="rId67" w:history="1">
              <w:r w:rsidRPr="001F7EFA">
                <w:rPr>
                  <w:rStyle w:val="Hyperlink"/>
                  <w:rFonts w:ascii="Calibri" w:eastAsia="Calibri" w:hAnsi="Calibri" w:cs="Calibri"/>
                  <w:sz w:val="22"/>
                  <w:szCs w:val="22"/>
                  <w:highlight w:val="white"/>
                </w:rPr>
                <w:t>instructional materials</w:t>
              </w:r>
            </w:hyperlink>
            <w:r w:rsidRPr="0081091E">
              <w:rPr>
                <w:rFonts w:ascii="Calibri" w:eastAsia="Calibri" w:hAnsi="Calibri" w:cs="Calibri"/>
                <w:color w:val="000000" w:themeColor="text1"/>
                <w:sz w:val="22"/>
                <w:szCs w:val="22"/>
                <w:highlight w:val="white"/>
              </w:rPr>
              <w:t xml:space="preserve"> </w:t>
            </w:r>
            <w:r>
              <w:rPr>
                <w:rFonts w:ascii="Calibri" w:eastAsia="Calibri" w:hAnsi="Calibri" w:cs="Calibri"/>
                <w:color w:val="000000"/>
                <w:sz w:val="22"/>
                <w:szCs w:val="22"/>
              </w:rPr>
              <w:t xml:space="preserve">for </w:t>
            </w:r>
            <w:r w:rsidR="0081091E">
              <w:rPr>
                <w:rFonts w:ascii="Calibri" w:eastAsia="Calibri" w:hAnsi="Calibri" w:cs="Calibri"/>
                <w:color w:val="000000"/>
                <w:sz w:val="22"/>
                <w:szCs w:val="22"/>
              </w:rPr>
              <w:t>ELSWD</w:t>
            </w:r>
            <w:r w:rsidR="007E4920">
              <w:rPr>
                <w:rFonts w:ascii="Calibri" w:eastAsia="Calibri" w:hAnsi="Calibri" w:cs="Calibri"/>
                <w:color w:val="000000"/>
                <w:sz w:val="22"/>
                <w:szCs w:val="22"/>
              </w:rPr>
              <w:t>s</w:t>
            </w:r>
            <w:r>
              <w:rPr>
                <w:rFonts w:ascii="Calibri" w:eastAsia="Calibri" w:hAnsi="Calibri" w:cs="Calibri"/>
                <w:color w:val="000000"/>
                <w:sz w:val="22"/>
                <w:szCs w:val="22"/>
                <w:highlight w:val="white"/>
              </w:rPr>
              <w:t>.</w:t>
            </w:r>
          </w:p>
          <w:p w14:paraId="633B63C5" w14:textId="3C28E7F9" w:rsidR="000D00DE" w:rsidRDefault="001F293E" w:rsidP="002E66FD">
            <w:pPr>
              <w:numPr>
                <w:ilvl w:val="0"/>
                <w:numId w:val="39"/>
              </w:numPr>
              <w:pBdr>
                <w:top w:val="nil"/>
                <w:left w:val="nil"/>
                <w:bottom w:val="nil"/>
                <w:right w:val="nil"/>
                <w:between w:val="nil"/>
              </w:pBdr>
              <w:spacing w:line="276" w:lineRule="auto"/>
              <w:ind w:left="216" w:hanging="216"/>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Identify and change structural</w:t>
            </w:r>
            <w:r w:rsidR="00012947">
              <w:rPr>
                <w:rFonts w:ascii="Calibri" w:eastAsia="Calibri" w:hAnsi="Calibri" w:cs="Calibri"/>
                <w:color w:val="000000"/>
                <w:sz w:val="22"/>
                <w:szCs w:val="22"/>
                <w:highlight w:val="white"/>
              </w:rPr>
              <w:t xml:space="preserve"> (</w:t>
            </w:r>
            <w:r w:rsidR="00012947" w:rsidRPr="00D514D5">
              <w:rPr>
                <w:rFonts w:ascii="Calibri" w:eastAsia="Calibri" w:hAnsi="Calibri" w:cs="Calibri"/>
                <w:sz w:val="22"/>
                <w:szCs w:val="22"/>
                <w:highlight w:val="white"/>
              </w:rPr>
              <w:t>master schedules</w:t>
            </w:r>
            <w:r w:rsidR="001F7EFA" w:rsidRPr="001F7EFA">
              <w:rPr>
                <w:rStyle w:val="Hyperlink"/>
                <w:rFonts w:asciiTheme="minorHAnsi" w:eastAsia="Calibri" w:hAnsiTheme="minorHAnsi" w:cstheme="minorHAnsi"/>
                <w:color w:val="auto"/>
                <w:sz w:val="22"/>
                <w:szCs w:val="22"/>
                <w:highlight w:val="white"/>
                <w:u w:val="none"/>
              </w:rPr>
              <w:t xml:space="preserve">, lack of time for </w:t>
            </w:r>
            <w:hyperlink r:id="rId68" w:anchor="page=4" w:history="1">
              <w:r w:rsidR="001F7EFA" w:rsidRPr="001F7EFA">
                <w:rPr>
                  <w:rStyle w:val="Hyperlink"/>
                  <w:rFonts w:asciiTheme="minorHAnsi" w:eastAsia="Calibri" w:hAnsiTheme="minorHAnsi" w:cstheme="minorHAnsi"/>
                  <w:sz w:val="22"/>
                  <w:szCs w:val="22"/>
                  <w:highlight w:val="white"/>
                </w:rPr>
                <w:t>collaboration</w:t>
              </w:r>
            </w:hyperlink>
            <w:r w:rsidR="001F1559" w:rsidRPr="001F1559">
              <w:rPr>
                <w:rStyle w:val="Hyperlink"/>
                <w:rFonts w:asciiTheme="minorHAnsi" w:eastAsia="Calibri" w:hAnsiTheme="minorHAnsi" w:cstheme="minorHAnsi"/>
                <w:color w:val="auto"/>
                <w:sz w:val="22"/>
                <w:szCs w:val="22"/>
                <w:highlight w:val="white"/>
                <w:u w:val="none"/>
              </w:rPr>
              <w:t>, etc.</w:t>
            </w:r>
            <w:r w:rsidR="00012947" w:rsidRPr="001F1559">
              <w:rPr>
                <w:rFonts w:ascii="Calibri" w:eastAsia="Calibri" w:hAnsi="Calibri" w:cs="Calibri"/>
                <w:color w:val="000000"/>
                <w:sz w:val="22"/>
                <w:szCs w:val="22"/>
                <w:highlight w:val="white"/>
              </w:rPr>
              <w:t>)</w:t>
            </w:r>
            <w:r w:rsidR="00012947">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and systemic issues</w:t>
            </w:r>
            <w:r w:rsidR="00012947">
              <w:rPr>
                <w:rFonts w:ascii="Calibri" w:eastAsia="Calibri" w:hAnsi="Calibri" w:cs="Calibri"/>
                <w:color w:val="000000"/>
                <w:sz w:val="22"/>
                <w:szCs w:val="22"/>
                <w:highlight w:val="white"/>
              </w:rPr>
              <w:t xml:space="preserve"> (</w:t>
            </w:r>
            <w:hyperlink r:id="rId69" w:anchor="page=22" w:history="1">
              <w:r w:rsidR="00012947" w:rsidRPr="00012947">
                <w:rPr>
                  <w:rStyle w:val="Hyperlink"/>
                  <w:rFonts w:ascii="Calibri" w:eastAsia="Calibri" w:hAnsi="Calibri" w:cs="Calibri"/>
                  <w:sz w:val="22"/>
                  <w:szCs w:val="22"/>
                  <w:highlight w:val="white"/>
                </w:rPr>
                <w:t xml:space="preserve">IEP </w:t>
              </w:r>
              <w:r w:rsidR="001F1559">
                <w:rPr>
                  <w:rStyle w:val="Hyperlink"/>
                  <w:rFonts w:ascii="Calibri" w:eastAsia="Calibri" w:hAnsi="Calibri" w:cs="Calibri"/>
                  <w:sz w:val="22"/>
                  <w:szCs w:val="22"/>
                  <w:highlight w:val="white"/>
                </w:rPr>
                <w:t>d</w:t>
              </w:r>
              <w:r w:rsidR="00012947" w:rsidRPr="00012947">
                <w:rPr>
                  <w:rStyle w:val="Hyperlink"/>
                  <w:rFonts w:ascii="Calibri" w:eastAsia="Calibri" w:hAnsi="Calibri" w:cs="Calibri"/>
                  <w:sz w:val="22"/>
                  <w:szCs w:val="22"/>
                  <w:highlight w:val="white"/>
                </w:rPr>
                <w:t>evelopment for ELSWD</w:t>
              </w:r>
            </w:hyperlink>
            <w:r w:rsidR="001F7EFA">
              <w:rPr>
                <w:rStyle w:val="Hyperlink"/>
                <w:rFonts w:ascii="Calibri" w:eastAsia="Calibri" w:hAnsi="Calibri" w:cs="Calibri"/>
                <w:sz w:val="22"/>
                <w:szCs w:val="22"/>
                <w:highlight w:val="white"/>
              </w:rPr>
              <w:t>s</w:t>
            </w:r>
            <w:r w:rsidR="001F1559">
              <w:rPr>
                <w:rStyle w:val="FootnoteReference"/>
                <w:rFonts w:ascii="Calibri" w:eastAsia="Calibri" w:hAnsi="Calibri" w:cs="Calibri"/>
                <w:color w:val="0563C1" w:themeColor="hyperlink"/>
                <w:sz w:val="22"/>
                <w:szCs w:val="22"/>
                <w:highlight w:val="white"/>
                <w:u w:val="single"/>
              </w:rPr>
              <w:footnoteReference w:id="3"/>
            </w:r>
            <w:r w:rsidR="00012947">
              <w:rPr>
                <w:rFonts w:ascii="Calibri" w:eastAsia="Calibri" w:hAnsi="Calibri" w:cs="Calibri"/>
                <w:color w:val="000000"/>
                <w:sz w:val="22"/>
                <w:szCs w:val="22"/>
                <w:highlight w:val="white"/>
              </w:rPr>
              <w:t xml:space="preserve">) </w:t>
            </w:r>
            <w:r>
              <w:rPr>
                <w:rFonts w:ascii="Calibri" w:eastAsia="Calibri" w:hAnsi="Calibri" w:cs="Calibri"/>
                <w:color w:val="000000"/>
                <w:sz w:val="22"/>
                <w:szCs w:val="22"/>
                <w:highlight w:val="white"/>
              </w:rPr>
              <w:t xml:space="preserve">that interfere with meaningful access to </w:t>
            </w:r>
            <w:r w:rsidR="001F7EFA">
              <w:rPr>
                <w:rFonts w:ascii="Calibri" w:eastAsia="Calibri" w:hAnsi="Calibri" w:cs="Calibri"/>
                <w:color w:val="000000"/>
                <w:sz w:val="22"/>
                <w:szCs w:val="22"/>
                <w:highlight w:val="white"/>
              </w:rPr>
              <w:t xml:space="preserve">rigorous content, language, and special education instruction. </w:t>
            </w:r>
          </w:p>
          <w:p w14:paraId="40E563B9" w14:textId="11F5035B" w:rsidR="007E4920" w:rsidRPr="0081091E" w:rsidRDefault="001F7EFA" w:rsidP="002E66FD">
            <w:pPr>
              <w:numPr>
                <w:ilvl w:val="0"/>
                <w:numId w:val="39"/>
              </w:numPr>
              <w:pBdr>
                <w:top w:val="nil"/>
                <w:left w:val="nil"/>
                <w:bottom w:val="nil"/>
                <w:right w:val="nil"/>
                <w:between w:val="nil"/>
              </w:pBdr>
              <w:spacing w:line="276" w:lineRule="auto"/>
              <w:ind w:left="216" w:hanging="216"/>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Include</w:t>
            </w:r>
            <w:r w:rsidR="007E4920">
              <w:rPr>
                <w:rFonts w:ascii="Calibri" w:eastAsia="Calibri" w:hAnsi="Calibri" w:cs="Calibri"/>
                <w:color w:val="000000"/>
                <w:sz w:val="22"/>
                <w:szCs w:val="22"/>
                <w:highlight w:val="white"/>
              </w:rPr>
              <w:t xml:space="preserve"> ELSWDs </w:t>
            </w:r>
            <w:r>
              <w:rPr>
                <w:rFonts w:ascii="Calibri" w:eastAsia="Calibri" w:hAnsi="Calibri" w:cs="Calibri"/>
                <w:color w:val="000000"/>
                <w:sz w:val="22"/>
                <w:szCs w:val="22"/>
                <w:highlight w:val="white"/>
              </w:rPr>
              <w:t xml:space="preserve">in multi-tiered systems of support, regularly monitor </w:t>
            </w:r>
            <w:r w:rsidR="007E4920">
              <w:rPr>
                <w:rFonts w:ascii="Calibri" w:eastAsia="Calibri" w:hAnsi="Calibri" w:cs="Calibri"/>
                <w:color w:val="000000"/>
                <w:sz w:val="22"/>
                <w:szCs w:val="22"/>
                <w:highlight w:val="white"/>
              </w:rPr>
              <w:t xml:space="preserve">and measure student progress </w:t>
            </w:r>
            <w:r>
              <w:rPr>
                <w:rFonts w:ascii="Calibri" w:eastAsia="Calibri" w:hAnsi="Calibri" w:cs="Calibri"/>
                <w:color w:val="000000"/>
                <w:sz w:val="22"/>
                <w:szCs w:val="22"/>
                <w:highlight w:val="white"/>
              </w:rPr>
              <w:t>on academic achievement</w:t>
            </w:r>
            <w:r w:rsidR="007E4920">
              <w:rPr>
                <w:rFonts w:ascii="Calibri" w:eastAsia="Calibri" w:hAnsi="Calibri" w:cs="Calibri"/>
                <w:color w:val="000000"/>
                <w:sz w:val="22"/>
                <w:szCs w:val="22"/>
                <w:highlight w:val="white"/>
              </w:rPr>
              <w:t xml:space="preserve"> and language acquisition</w:t>
            </w:r>
            <w:r>
              <w:rPr>
                <w:rFonts w:ascii="Calibri" w:eastAsia="Calibri" w:hAnsi="Calibri" w:cs="Calibri"/>
                <w:color w:val="000000"/>
                <w:sz w:val="22"/>
                <w:szCs w:val="22"/>
                <w:highlight w:val="white"/>
              </w:rPr>
              <w:t xml:space="preserve"> and use data to make student placement and program decisions.</w:t>
            </w:r>
            <w:r w:rsidR="007E4920">
              <w:rPr>
                <w:rFonts w:ascii="Calibri" w:eastAsia="Calibri" w:hAnsi="Calibri" w:cs="Calibri"/>
                <w:color w:val="000000"/>
                <w:sz w:val="22"/>
                <w:szCs w:val="22"/>
                <w:highlight w:val="white"/>
              </w:rPr>
              <w:t xml:space="preserve"> </w:t>
            </w:r>
          </w:p>
        </w:tc>
      </w:tr>
    </w:tbl>
    <w:p w14:paraId="5D1657D3" w14:textId="77777777" w:rsidR="00C753B8" w:rsidRPr="001F7EFA" w:rsidRDefault="00C753B8" w:rsidP="00E228F6">
      <w:pPr>
        <w:spacing w:line="276" w:lineRule="auto"/>
        <w:rPr>
          <w:rFonts w:ascii="Georgia" w:hAnsi="Georgia" w:cs="Calibri"/>
          <w:color w:val="7030A0"/>
          <w:shd w:val="clear" w:color="auto" w:fill="FFFFFF"/>
        </w:rPr>
      </w:pPr>
    </w:p>
    <w:p w14:paraId="3E6E7D34" w14:textId="1B21CE2A" w:rsidR="00654CB6" w:rsidRPr="00A34B43" w:rsidRDefault="0012681A" w:rsidP="00E228F6">
      <w:pPr>
        <w:spacing w:line="276" w:lineRule="auto"/>
        <w:rPr>
          <w:rStyle w:val="Strong"/>
          <w:rFonts w:ascii="Georgia" w:hAnsi="Georgia"/>
          <w:color w:val="7030A0"/>
          <w:sz w:val="36"/>
          <w:szCs w:val="36"/>
        </w:rPr>
      </w:pPr>
      <w:r>
        <w:rPr>
          <w:rStyle w:val="Strong"/>
          <w:rFonts w:ascii="Georgia" w:hAnsi="Georgia"/>
          <w:color w:val="7030A0"/>
          <w:sz w:val="36"/>
          <w:szCs w:val="36"/>
        </w:rPr>
        <w:t xml:space="preserve">Instructional </w:t>
      </w:r>
      <w:r w:rsidR="00654CB6" w:rsidRPr="00A34B43">
        <w:rPr>
          <w:rStyle w:val="Strong"/>
          <w:rFonts w:ascii="Georgia" w:hAnsi="Georgia"/>
          <w:color w:val="7030A0"/>
          <w:sz w:val="36"/>
          <w:szCs w:val="36"/>
        </w:rPr>
        <w:t>Planning Resources</w:t>
      </w:r>
    </w:p>
    <w:p w14:paraId="2FC5FD19" w14:textId="77777777" w:rsidR="00654CB6" w:rsidRPr="00D470DF" w:rsidRDefault="00654CB6" w:rsidP="001F7EFA"/>
    <w:p w14:paraId="598B6D51" w14:textId="3076CA13" w:rsidR="00654CB6" w:rsidRDefault="00654CB6" w:rsidP="00E228F6">
      <w:pPr>
        <w:pStyle w:val="Heading2"/>
        <w:spacing w:line="276" w:lineRule="auto"/>
        <w:rPr>
          <w:rFonts w:ascii="Georgia" w:hAnsi="Georgia"/>
          <w:b/>
          <w:bCs/>
          <w:color w:val="7030A0"/>
          <w:sz w:val="24"/>
          <w:szCs w:val="24"/>
          <w:u w:val="single"/>
        </w:rPr>
      </w:pPr>
      <w:r>
        <w:rPr>
          <w:rFonts w:ascii="Georgia" w:hAnsi="Georgia"/>
          <w:b/>
          <w:bCs/>
          <w:color w:val="7030A0"/>
          <w:sz w:val="24"/>
          <w:szCs w:val="24"/>
          <w:u w:val="single"/>
        </w:rPr>
        <w:t xml:space="preserve">DESE </w:t>
      </w:r>
      <w:r w:rsidRPr="00A34B43">
        <w:rPr>
          <w:rFonts w:ascii="Georgia" w:hAnsi="Georgia"/>
          <w:b/>
          <w:bCs/>
          <w:color w:val="7030A0"/>
          <w:sz w:val="24"/>
          <w:szCs w:val="24"/>
          <w:u w:val="single"/>
        </w:rPr>
        <w:t>Practical Tools</w:t>
      </w:r>
      <w:r>
        <w:rPr>
          <w:rFonts w:ascii="Georgia" w:hAnsi="Georgia"/>
          <w:b/>
          <w:bCs/>
          <w:color w:val="7030A0"/>
          <w:sz w:val="24"/>
          <w:szCs w:val="24"/>
          <w:u w:val="single"/>
        </w:rPr>
        <w:t xml:space="preserve"> and Resources</w:t>
      </w:r>
      <w:r w:rsidRPr="00A34B43">
        <w:rPr>
          <w:rFonts w:ascii="Georgia" w:hAnsi="Georgia"/>
          <w:b/>
          <w:bCs/>
          <w:color w:val="7030A0"/>
          <w:sz w:val="24"/>
          <w:szCs w:val="24"/>
          <w:u w:val="single"/>
        </w:rPr>
        <w:t xml:space="preserve"> </w:t>
      </w:r>
    </w:p>
    <w:p w14:paraId="4A8BA448" w14:textId="77777777" w:rsidR="0050234A" w:rsidRPr="0050234A" w:rsidRDefault="0050234A" w:rsidP="0050234A">
      <w:pPr>
        <w:rPr>
          <w:rFonts w:asciiTheme="minorHAnsi" w:hAnsiTheme="minorHAnsi" w:cstheme="minorHAnsi"/>
          <w:sz w:val="22"/>
          <w:szCs w:val="22"/>
        </w:rPr>
      </w:pPr>
      <w:bookmarkStart w:id="0" w:name="_Hlk86350435"/>
      <w:r w:rsidRPr="0050234A">
        <w:rPr>
          <w:rFonts w:asciiTheme="minorHAnsi" w:hAnsiTheme="minorHAnsi" w:cstheme="minorHAnsi"/>
          <w:sz w:val="22"/>
          <w:szCs w:val="22"/>
        </w:rPr>
        <w:t xml:space="preserve">ESL Tools and Resources provides guidance for support effective ESL instruction including the Unit and Lesson Planning Thinking Processes and Templates. </w:t>
      </w:r>
    </w:p>
    <w:bookmarkEnd w:id="0"/>
    <w:p w14:paraId="0F255CB8" w14:textId="4598D4E8" w:rsidR="004C5814" w:rsidRPr="001F7EFA" w:rsidRDefault="0009192D" w:rsidP="001F7EFA">
      <w:pPr>
        <w:spacing w:line="276" w:lineRule="auto"/>
        <w:rPr>
          <w:rFonts w:asciiTheme="minorHAnsi" w:hAnsiTheme="minorHAnsi" w:cstheme="minorHAnsi"/>
          <w:sz w:val="22"/>
          <w:szCs w:val="22"/>
        </w:rPr>
      </w:pPr>
      <w:r>
        <w:fldChar w:fldCharType="begin"/>
      </w:r>
      <w:r>
        <w:instrText xml:space="preserve"> HYPERLINK "https://www.doe.mass.edu/edeval/guidebook/" </w:instrText>
      </w:r>
      <w:r>
        <w:fldChar w:fldCharType="separate"/>
      </w:r>
      <w:r w:rsidR="004C5814" w:rsidRPr="001F7EFA">
        <w:rPr>
          <w:rStyle w:val="Hyperlink"/>
          <w:rFonts w:asciiTheme="minorHAnsi" w:hAnsiTheme="minorHAnsi" w:cstheme="minorHAnsi"/>
          <w:sz w:val="22"/>
          <w:szCs w:val="22"/>
        </w:rPr>
        <w:t>Guidebook for Inclusive Practice</w:t>
      </w:r>
      <w:r>
        <w:rPr>
          <w:rStyle w:val="Hyperlink"/>
          <w:rFonts w:asciiTheme="minorHAnsi" w:hAnsiTheme="minorHAnsi" w:cstheme="minorHAnsi"/>
          <w:sz w:val="22"/>
          <w:szCs w:val="22"/>
        </w:rPr>
        <w:fldChar w:fldCharType="end"/>
      </w:r>
      <w:r w:rsidR="005C7CBF" w:rsidRPr="005C7CBF">
        <w:rPr>
          <w:rStyle w:val="Hyperlink"/>
          <w:rFonts w:asciiTheme="minorHAnsi" w:hAnsiTheme="minorHAnsi" w:cstheme="minorHAnsi"/>
          <w:color w:val="auto"/>
          <w:sz w:val="22"/>
          <w:szCs w:val="22"/>
          <w:u w:val="none"/>
        </w:rPr>
        <w:t xml:space="preserve"> includes tools for districts, schools, and educators that are aligned to the M</w:t>
      </w:r>
      <w:r w:rsidR="005C7CBF">
        <w:rPr>
          <w:rStyle w:val="Hyperlink"/>
          <w:rFonts w:asciiTheme="minorHAnsi" w:hAnsiTheme="minorHAnsi" w:cstheme="minorHAnsi"/>
          <w:color w:val="auto"/>
          <w:sz w:val="22"/>
          <w:szCs w:val="22"/>
          <w:u w:val="none"/>
        </w:rPr>
        <w:t>assachusetts E</w:t>
      </w:r>
      <w:r w:rsidR="005C7CBF" w:rsidRPr="005C7CBF">
        <w:rPr>
          <w:rStyle w:val="Hyperlink"/>
          <w:rFonts w:asciiTheme="minorHAnsi" w:hAnsiTheme="minorHAnsi" w:cstheme="minorHAnsi"/>
          <w:color w:val="auto"/>
          <w:sz w:val="22"/>
          <w:szCs w:val="22"/>
          <w:u w:val="none"/>
        </w:rPr>
        <w:t>ducator Evaluation Framework and promote evidence-based best practices for inclusion following the principles of Universal Design for Learning, Positive Behavior Interventions and Supports, and Social and Emotional Learning.</w:t>
      </w:r>
    </w:p>
    <w:p w14:paraId="54A9CDBD" w14:textId="0171A7B2" w:rsidR="005E346F" w:rsidRPr="001F7EFA" w:rsidRDefault="00720324" w:rsidP="005C7CBF">
      <w:pPr>
        <w:spacing w:line="276" w:lineRule="auto"/>
        <w:rPr>
          <w:rStyle w:val="Hyperlink"/>
          <w:rFonts w:asciiTheme="minorHAnsi" w:hAnsiTheme="minorHAnsi" w:cstheme="minorHAnsi"/>
          <w:color w:val="auto"/>
          <w:sz w:val="22"/>
          <w:szCs w:val="22"/>
          <w:u w:val="none"/>
        </w:rPr>
      </w:pPr>
      <w:hyperlink r:id="rId70" w:history="1">
        <w:r w:rsidR="004C5814" w:rsidRPr="006B1750">
          <w:rPr>
            <w:rStyle w:val="Hyperlink"/>
            <w:rFonts w:asciiTheme="minorHAnsi" w:hAnsiTheme="minorHAnsi" w:cstheme="minorHAnsi"/>
            <w:sz w:val="22"/>
            <w:szCs w:val="22"/>
          </w:rPr>
          <w:t>Inclusive Practice Tool: Positive Behavioral Interventions and Supports</w:t>
        </w:r>
      </w:hyperlink>
      <w:r w:rsidR="004C5814" w:rsidRPr="005C7CBF">
        <w:rPr>
          <w:rFonts w:asciiTheme="minorHAnsi" w:hAnsiTheme="minorHAnsi" w:cstheme="minorHAnsi"/>
          <w:sz w:val="22"/>
          <w:szCs w:val="22"/>
        </w:rPr>
        <w:t xml:space="preserve"> </w:t>
      </w:r>
      <w:r w:rsidR="005C7CBF">
        <w:rPr>
          <w:rFonts w:asciiTheme="minorHAnsi" w:hAnsiTheme="minorHAnsi" w:cstheme="minorHAnsi"/>
          <w:sz w:val="22"/>
          <w:szCs w:val="22"/>
        </w:rPr>
        <w:t>presents an overview of the PBIS framework and other essential information such as how it relates to multi-tiered systems of support and how it looks like at the school and classroom levels.</w:t>
      </w:r>
    </w:p>
    <w:p w14:paraId="0ABF7A0C" w14:textId="4ABE95C1" w:rsidR="005C7CBF" w:rsidRPr="005C7CBF" w:rsidRDefault="00720324" w:rsidP="005C7CBF">
      <w:pPr>
        <w:spacing w:line="276" w:lineRule="auto"/>
        <w:rPr>
          <w:rStyle w:val="Hyperlink"/>
          <w:rFonts w:asciiTheme="minorHAnsi" w:hAnsiTheme="minorHAnsi" w:cstheme="minorHAnsi"/>
          <w:color w:val="auto"/>
          <w:sz w:val="22"/>
          <w:szCs w:val="22"/>
          <w:u w:val="none"/>
        </w:rPr>
      </w:pPr>
      <w:hyperlink r:id="rId71" w:history="1">
        <w:r w:rsidR="00CC5560" w:rsidRPr="001F7EFA">
          <w:rPr>
            <w:rStyle w:val="Hyperlink"/>
            <w:rFonts w:asciiTheme="minorHAnsi" w:hAnsiTheme="minorHAnsi" w:cstheme="minorHAnsi"/>
            <w:sz w:val="22"/>
            <w:szCs w:val="22"/>
          </w:rPr>
          <w:t>Social Emotional Learning in Massachusetts</w:t>
        </w:r>
      </w:hyperlink>
      <w:r w:rsidR="005C7CBF" w:rsidRPr="005C7CBF">
        <w:rPr>
          <w:rStyle w:val="Hyperlink"/>
          <w:rFonts w:asciiTheme="minorHAnsi" w:hAnsiTheme="minorHAnsi" w:cstheme="minorHAnsi"/>
          <w:sz w:val="22"/>
          <w:szCs w:val="22"/>
          <w:u w:val="none"/>
        </w:rPr>
        <w:t xml:space="preserve"> </w:t>
      </w:r>
      <w:r w:rsidR="005C7CBF">
        <w:rPr>
          <w:rStyle w:val="Hyperlink"/>
          <w:rFonts w:asciiTheme="minorHAnsi" w:hAnsiTheme="minorHAnsi" w:cstheme="minorHAnsi"/>
          <w:color w:val="auto"/>
          <w:sz w:val="22"/>
          <w:szCs w:val="22"/>
          <w:u w:val="none"/>
        </w:rPr>
        <w:t xml:space="preserve">provides a hub for resources focused on promoting students’ social and emotional competencies, including </w:t>
      </w:r>
      <w:r w:rsidR="005C7CBF" w:rsidRPr="005C7CBF">
        <w:rPr>
          <w:rStyle w:val="Hyperlink"/>
          <w:rFonts w:asciiTheme="minorHAnsi" w:hAnsiTheme="minorHAnsi" w:cstheme="minorHAnsi"/>
          <w:color w:val="auto"/>
          <w:sz w:val="22"/>
          <w:szCs w:val="22"/>
          <w:u w:val="none"/>
        </w:rPr>
        <w:t xml:space="preserve">SEL </w:t>
      </w:r>
      <w:r w:rsidR="005C7CBF">
        <w:rPr>
          <w:rStyle w:val="Hyperlink"/>
          <w:rFonts w:asciiTheme="minorHAnsi" w:hAnsiTheme="minorHAnsi" w:cstheme="minorHAnsi"/>
          <w:color w:val="auto"/>
          <w:sz w:val="22"/>
          <w:szCs w:val="22"/>
          <w:u w:val="none"/>
        </w:rPr>
        <w:t>d</w:t>
      </w:r>
      <w:r w:rsidR="005C7CBF" w:rsidRPr="005C7CBF">
        <w:rPr>
          <w:rStyle w:val="Hyperlink"/>
          <w:rFonts w:asciiTheme="minorHAnsi" w:hAnsiTheme="minorHAnsi" w:cstheme="minorHAnsi"/>
          <w:color w:val="auto"/>
          <w:sz w:val="22"/>
          <w:szCs w:val="22"/>
          <w:u w:val="none"/>
        </w:rPr>
        <w:t>efinitions</w:t>
      </w:r>
      <w:r w:rsidR="005C7CBF">
        <w:rPr>
          <w:rStyle w:val="Hyperlink"/>
          <w:rFonts w:asciiTheme="minorHAnsi" w:hAnsiTheme="minorHAnsi" w:cstheme="minorHAnsi"/>
          <w:color w:val="auto"/>
          <w:sz w:val="22"/>
          <w:szCs w:val="22"/>
          <w:u w:val="none"/>
        </w:rPr>
        <w:t>, a</w:t>
      </w:r>
      <w:r w:rsidR="005C7CBF" w:rsidRPr="005C7CBF">
        <w:rPr>
          <w:rStyle w:val="Hyperlink"/>
          <w:rFonts w:asciiTheme="minorHAnsi" w:hAnsiTheme="minorHAnsi" w:cstheme="minorHAnsi"/>
          <w:color w:val="auto"/>
          <w:sz w:val="22"/>
          <w:szCs w:val="22"/>
          <w:u w:val="none"/>
        </w:rPr>
        <w:t>pproaches</w:t>
      </w:r>
      <w:r w:rsidR="005C7CBF">
        <w:rPr>
          <w:rStyle w:val="Hyperlink"/>
          <w:rFonts w:asciiTheme="minorHAnsi" w:hAnsiTheme="minorHAnsi" w:cstheme="minorHAnsi"/>
          <w:color w:val="auto"/>
          <w:sz w:val="22"/>
          <w:szCs w:val="22"/>
          <w:u w:val="none"/>
        </w:rPr>
        <w:t xml:space="preserve">, and competencies, equity considerations, and examples of relevant Massachusetts state guidance, resources, and professional development. </w:t>
      </w:r>
    </w:p>
    <w:p w14:paraId="0BDF8100" w14:textId="77777777" w:rsidR="00B122D5" w:rsidRPr="00E97BE3" w:rsidRDefault="00B122D5" w:rsidP="00E228F6">
      <w:pPr>
        <w:spacing w:line="276" w:lineRule="auto"/>
        <w:rPr>
          <w:sz w:val="22"/>
          <w:szCs w:val="22"/>
        </w:rPr>
      </w:pPr>
    </w:p>
    <w:p w14:paraId="578066FF" w14:textId="0006D69C" w:rsidR="00E97BE3" w:rsidRPr="00BD6759" w:rsidRDefault="00654CB6" w:rsidP="00E228F6">
      <w:pPr>
        <w:spacing w:line="276" w:lineRule="auto"/>
        <w:rPr>
          <w:rFonts w:ascii="Georgia" w:hAnsi="Georgia" w:cstheme="minorHAnsi"/>
          <w:b/>
          <w:bCs/>
          <w:color w:val="7030A0"/>
        </w:rPr>
      </w:pPr>
      <w:r w:rsidRPr="00A34B43">
        <w:rPr>
          <w:rFonts w:ascii="Georgia" w:hAnsi="Georgia" w:cstheme="minorHAnsi"/>
          <w:b/>
          <w:bCs/>
          <w:color w:val="7030A0"/>
          <w:u w:val="single"/>
        </w:rPr>
        <w:t xml:space="preserve">DESE Guidance </w:t>
      </w:r>
    </w:p>
    <w:p w14:paraId="1664C02D" w14:textId="77777777" w:rsidR="0050234A" w:rsidRPr="0050234A" w:rsidRDefault="0050234A" w:rsidP="0050234A">
      <w:pPr>
        <w:rPr>
          <w:rFonts w:asciiTheme="minorHAnsi" w:hAnsiTheme="minorHAnsi" w:cstheme="minorHAnsi"/>
          <w:sz w:val="22"/>
          <w:szCs w:val="22"/>
        </w:rPr>
      </w:pPr>
      <w:r>
        <w:rPr>
          <w:rFonts w:asciiTheme="minorHAnsi" w:hAnsiTheme="minorHAnsi" w:cstheme="minorHAnsi"/>
          <w:color w:val="333333"/>
          <w:sz w:val="22"/>
          <w:szCs w:val="22"/>
          <w:shd w:val="clear" w:color="auto" w:fill="FFFFFF"/>
        </w:rPr>
        <w:t xml:space="preserve">ESL Best </w:t>
      </w:r>
      <w:r w:rsidRPr="0050234A">
        <w:rPr>
          <w:rFonts w:asciiTheme="minorHAnsi" w:hAnsiTheme="minorHAnsi" w:cstheme="minorHAnsi"/>
          <w:color w:val="333333"/>
          <w:sz w:val="22"/>
          <w:szCs w:val="22"/>
          <w:shd w:val="clear" w:color="auto" w:fill="FFFFFF"/>
        </w:rPr>
        <w:t>Practices Quick Reference Guides provides guidance on a variety of key topics (formative assessment, racial equity and social justice, early literacy, etc.) as well as English learner student groups (students designated as long-term English learners, English learners with disabilities, etc.).</w:t>
      </w:r>
    </w:p>
    <w:p w14:paraId="1C68DD8F" w14:textId="6CAE6AFC" w:rsidR="001F7EFA" w:rsidRDefault="00720324" w:rsidP="001F7EFA">
      <w:pPr>
        <w:spacing w:line="276" w:lineRule="auto"/>
        <w:rPr>
          <w:rFonts w:asciiTheme="minorHAnsi" w:hAnsiTheme="minorHAnsi" w:cstheme="minorHAnsi"/>
          <w:color w:val="000000"/>
          <w:sz w:val="22"/>
          <w:szCs w:val="22"/>
          <w:shd w:val="clear" w:color="auto" w:fill="FFFFFF"/>
        </w:rPr>
      </w:pPr>
      <w:hyperlink r:id="rId72" w:history="1">
        <w:r w:rsidR="001F7EFA" w:rsidRPr="001F7EFA">
          <w:rPr>
            <w:rStyle w:val="Hyperlink"/>
            <w:rFonts w:asciiTheme="minorHAnsi" w:hAnsiTheme="minorHAnsi" w:cstheme="minorHAnsi"/>
            <w:sz w:val="22"/>
            <w:szCs w:val="22"/>
            <w:shd w:val="clear" w:color="auto" w:fill="FFFFFF"/>
          </w:rPr>
          <w:t>Guidance for Supporting English Learners with Disabilities</w:t>
        </w:r>
      </w:hyperlink>
      <w:r w:rsidR="001F7EFA">
        <w:rPr>
          <w:rFonts w:asciiTheme="minorHAnsi" w:hAnsiTheme="minorHAnsi" w:cstheme="minorHAnsi"/>
          <w:color w:val="000000"/>
          <w:sz w:val="22"/>
          <w:szCs w:val="22"/>
          <w:shd w:val="clear" w:color="auto" w:fill="FFFFFF"/>
        </w:rPr>
        <w:t xml:space="preserve"> includes three Quick Reference Guides (QRGs)</w:t>
      </w:r>
      <w:r w:rsidR="005C7CBF">
        <w:rPr>
          <w:rFonts w:asciiTheme="minorHAnsi" w:hAnsiTheme="minorHAnsi" w:cstheme="minorHAnsi"/>
          <w:color w:val="000000"/>
          <w:sz w:val="22"/>
          <w:szCs w:val="22"/>
          <w:shd w:val="clear" w:color="auto" w:fill="FFFFFF"/>
        </w:rPr>
        <w:t xml:space="preserve"> focused on </w:t>
      </w:r>
      <w:r w:rsidR="001F7EFA">
        <w:rPr>
          <w:rFonts w:asciiTheme="minorHAnsi" w:hAnsiTheme="minorHAnsi" w:cstheme="minorHAnsi"/>
          <w:color w:val="000000"/>
          <w:sz w:val="22"/>
          <w:szCs w:val="22"/>
          <w:shd w:val="clear" w:color="auto" w:fill="FFFFFF"/>
        </w:rPr>
        <w:t xml:space="preserve">effectively supporting ELSWDs: </w:t>
      </w:r>
      <w:r w:rsidR="001F7EFA" w:rsidRPr="001F7EFA">
        <w:rPr>
          <w:rFonts w:asciiTheme="minorHAnsi" w:hAnsiTheme="minorHAnsi" w:cstheme="minorHAnsi"/>
          <w:color w:val="000000"/>
          <w:sz w:val="22"/>
          <w:szCs w:val="22"/>
          <w:shd w:val="clear" w:color="auto" w:fill="FFFFFF"/>
        </w:rPr>
        <w:t>QRG A</w:t>
      </w:r>
      <w:r w:rsidR="001F7EFA">
        <w:rPr>
          <w:rFonts w:asciiTheme="minorHAnsi" w:hAnsiTheme="minorHAnsi" w:cstheme="minorHAnsi"/>
          <w:color w:val="000000"/>
          <w:sz w:val="22"/>
          <w:szCs w:val="22"/>
          <w:shd w:val="clear" w:color="auto" w:fill="FFFFFF"/>
        </w:rPr>
        <w:t xml:space="preserve"> - </w:t>
      </w:r>
      <w:r w:rsidR="001F7EFA" w:rsidRPr="001F7EFA">
        <w:rPr>
          <w:rFonts w:asciiTheme="minorHAnsi" w:hAnsiTheme="minorHAnsi" w:cstheme="minorHAnsi"/>
          <w:color w:val="000000"/>
          <w:sz w:val="22"/>
          <w:szCs w:val="22"/>
          <w:shd w:val="clear" w:color="auto" w:fill="FFFFFF"/>
        </w:rPr>
        <w:t>Identifying English Learners as Students with Disabilities</w:t>
      </w:r>
      <w:r w:rsidR="001F7EFA">
        <w:rPr>
          <w:rFonts w:asciiTheme="minorHAnsi" w:hAnsiTheme="minorHAnsi" w:cstheme="minorHAnsi"/>
          <w:color w:val="000000"/>
          <w:sz w:val="22"/>
          <w:szCs w:val="22"/>
          <w:shd w:val="clear" w:color="auto" w:fill="FFFFFF"/>
        </w:rPr>
        <w:t xml:space="preserve">, </w:t>
      </w:r>
      <w:r w:rsidR="001F7EFA" w:rsidRPr="001F7EFA">
        <w:rPr>
          <w:rFonts w:asciiTheme="minorHAnsi" w:hAnsiTheme="minorHAnsi" w:cstheme="minorHAnsi"/>
          <w:color w:val="000000"/>
          <w:sz w:val="22"/>
          <w:szCs w:val="22"/>
          <w:shd w:val="clear" w:color="auto" w:fill="FFFFFF"/>
        </w:rPr>
        <w:t>QRG B</w:t>
      </w:r>
      <w:r w:rsidR="001F7EFA">
        <w:rPr>
          <w:rFonts w:asciiTheme="minorHAnsi" w:hAnsiTheme="minorHAnsi" w:cstheme="minorHAnsi"/>
          <w:color w:val="000000"/>
          <w:sz w:val="22"/>
          <w:szCs w:val="22"/>
          <w:shd w:val="clear" w:color="auto" w:fill="FFFFFF"/>
        </w:rPr>
        <w:t xml:space="preserve"> - </w:t>
      </w:r>
      <w:r w:rsidR="001F7EFA" w:rsidRPr="001F7EFA">
        <w:rPr>
          <w:rFonts w:asciiTheme="minorHAnsi" w:hAnsiTheme="minorHAnsi" w:cstheme="minorHAnsi"/>
          <w:color w:val="000000"/>
          <w:sz w:val="22"/>
          <w:szCs w:val="22"/>
          <w:shd w:val="clear" w:color="auto" w:fill="FFFFFF"/>
        </w:rPr>
        <w:t xml:space="preserve">The Special Education Process and English Learners, </w:t>
      </w:r>
      <w:r w:rsidR="001F7EFA">
        <w:rPr>
          <w:rFonts w:asciiTheme="minorHAnsi" w:hAnsiTheme="minorHAnsi" w:cstheme="minorHAnsi"/>
          <w:color w:val="000000"/>
          <w:sz w:val="22"/>
          <w:szCs w:val="22"/>
          <w:shd w:val="clear" w:color="auto" w:fill="FFFFFF"/>
        </w:rPr>
        <w:t xml:space="preserve">and </w:t>
      </w:r>
      <w:r w:rsidR="001F7EFA" w:rsidRPr="001F7EFA">
        <w:rPr>
          <w:rFonts w:asciiTheme="minorHAnsi" w:hAnsiTheme="minorHAnsi" w:cstheme="minorHAnsi"/>
          <w:color w:val="000000"/>
          <w:sz w:val="22"/>
          <w:szCs w:val="22"/>
          <w:shd w:val="clear" w:color="auto" w:fill="FFFFFF"/>
        </w:rPr>
        <w:t>QRG C</w:t>
      </w:r>
      <w:r w:rsidR="001F7EFA">
        <w:rPr>
          <w:rFonts w:asciiTheme="minorHAnsi" w:hAnsiTheme="minorHAnsi" w:cstheme="minorHAnsi"/>
          <w:color w:val="000000"/>
          <w:sz w:val="22"/>
          <w:szCs w:val="22"/>
          <w:shd w:val="clear" w:color="auto" w:fill="FFFFFF"/>
        </w:rPr>
        <w:t xml:space="preserve"> - </w:t>
      </w:r>
      <w:r w:rsidR="001F7EFA" w:rsidRPr="001F7EFA">
        <w:rPr>
          <w:rFonts w:asciiTheme="minorHAnsi" w:hAnsiTheme="minorHAnsi" w:cstheme="minorHAnsi"/>
          <w:color w:val="000000"/>
          <w:sz w:val="22"/>
          <w:szCs w:val="22"/>
          <w:shd w:val="clear" w:color="auto" w:fill="FFFFFF"/>
        </w:rPr>
        <w:t>English Learner Education Programs and Students with Disabilities</w:t>
      </w:r>
      <w:r w:rsidR="001F7EFA">
        <w:rPr>
          <w:rFonts w:asciiTheme="minorHAnsi" w:hAnsiTheme="minorHAnsi" w:cstheme="minorHAnsi"/>
          <w:color w:val="000000"/>
          <w:sz w:val="22"/>
          <w:szCs w:val="22"/>
          <w:shd w:val="clear" w:color="auto" w:fill="FFFFFF"/>
        </w:rPr>
        <w:t xml:space="preserve">). </w:t>
      </w:r>
    </w:p>
    <w:p w14:paraId="3D1442B8" w14:textId="44A8EABF" w:rsidR="00780F8E" w:rsidRPr="00715D3C" w:rsidRDefault="00720324" w:rsidP="001F7EFA">
      <w:pPr>
        <w:pStyle w:val="ListParagraph"/>
        <w:spacing w:line="276" w:lineRule="auto"/>
        <w:ind w:left="0" w:firstLine="0"/>
        <w:rPr>
          <w:rFonts w:ascii="Calibri" w:eastAsia="Calibri" w:hAnsi="Calibri" w:cs="Calibri"/>
          <w:sz w:val="22"/>
          <w:szCs w:val="22"/>
        </w:rPr>
      </w:pPr>
      <w:hyperlink r:id="rId73">
        <w:r w:rsidR="00715D3C" w:rsidRPr="00715D3C">
          <w:rPr>
            <w:rFonts w:ascii="Calibri" w:eastAsia="Calibri" w:hAnsi="Calibri" w:cs="Calibri"/>
            <w:color w:val="0563C1"/>
            <w:sz w:val="22"/>
            <w:szCs w:val="22"/>
            <w:u w:val="single"/>
          </w:rPr>
          <w:t>Massachusetts Blueprint for English Learner Success</w:t>
        </w:r>
      </w:hyperlink>
      <w:r w:rsidR="00715D3C" w:rsidRPr="00715D3C">
        <w:rPr>
          <w:rFonts w:ascii="Calibri" w:eastAsia="Calibri" w:hAnsi="Calibri" w:cs="Calibri"/>
          <w:sz w:val="22"/>
          <w:szCs w:val="22"/>
        </w:rPr>
        <w:t xml:space="preserve"> and related </w:t>
      </w:r>
      <w:hyperlink r:id="rId74">
        <w:r w:rsidR="00715D3C" w:rsidRPr="00715D3C">
          <w:rPr>
            <w:rFonts w:ascii="Calibri" w:eastAsia="Calibri" w:hAnsi="Calibri" w:cs="Calibri"/>
            <w:color w:val="0563C1"/>
            <w:sz w:val="22"/>
            <w:szCs w:val="22"/>
            <w:u w:val="single"/>
          </w:rPr>
          <w:t>Blueprint for English Learner Success Quick Reference Guides</w:t>
        </w:r>
      </w:hyperlink>
      <w:r w:rsidR="00715D3C" w:rsidRPr="00715D3C">
        <w:rPr>
          <w:rFonts w:ascii="Calibri" w:eastAsia="Calibri" w:hAnsi="Calibri" w:cs="Calibri"/>
          <w:sz w:val="22"/>
          <w:szCs w:val="22"/>
        </w:rPr>
        <w:t xml:space="preserve"> present essential conditions and actions educators can take to provide equitable experiences and outcomes for English learners</w:t>
      </w:r>
      <w:r w:rsidR="001F7EFA">
        <w:rPr>
          <w:rFonts w:ascii="Calibri" w:eastAsia="Calibri" w:hAnsi="Calibri" w:cs="Calibri"/>
          <w:sz w:val="22"/>
          <w:szCs w:val="22"/>
        </w:rPr>
        <w:t xml:space="preserve"> (see </w:t>
      </w:r>
      <w:hyperlink r:id="rId75" w:history="1">
        <w:r w:rsidR="00780F8E" w:rsidRPr="00780F8E">
          <w:rPr>
            <w:rStyle w:val="Hyperlink"/>
            <w:rFonts w:ascii="Calibri" w:eastAsia="Calibri" w:hAnsi="Calibri" w:cs="Calibri"/>
            <w:sz w:val="22"/>
            <w:szCs w:val="22"/>
          </w:rPr>
          <w:t>Pillar 1: School Culture</w:t>
        </w:r>
      </w:hyperlink>
      <w:r w:rsidR="001F7EFA" w:rsidRPr="001F7EFA">
        <w:rPr>
          <w:rStyle w:val="Hyperlink"/>
          <w:rFonts w:ascii="Calibri" w:eastAsia="Calibri" w:hAnsi="Calibri" w:cs="Calibri"/>
          <w:sz w:val="22"/>
          <w:szCs w:val="22"/>
          <w:u w:val="none"/>
        </w:rPr>
        <w:t xml:space="preserve"> </w:t>
      </w:r>
      <w:r w:rsidR="001F7EFA" w:rsidRPr="001F7EFA">
        <w:rPr>
          <w:rStyle w:val="Hyperlink"/>
          <w:rFonts w:ascii="Calibri" w:eastAsia="Calibri" w:hAnsi="Calibri" w:cs="Calibri"/>
          <w:color w:val="auto"/>
          <w:sz w:val="22"/>
          <w:szCs w:val="22"/>
          <w:u w:val="none"/>
        </w:rPr>
        <w:t xml:space="preserve">and </w:t>
      </w:r>
      <w:hyperlink r:id="rId76" w:history="1">
        <w:r w:rsidR="00780F8E" w:rsidRPr="00780F8E">
          <w:rPr>
            <w:rStyle w:val="Hyperlink"/>
            <w:rFonts w:ascii="Calibri" w:eastAsia="Calibri" w:hAnsi="Calibri" w:cs="Calibri"/>
            <w:sz w:val="22"/>
            <w:szCs w:val="22"/>
          </w:rPr>
          <w:t>Pillar 3: Opportunity and Support</w:t>
        </w:r>
      </w:hyperlink>
      <w:r w:rsidR="001F7EFA" w:rsidRPr="001F7EFA">
        <w:rPr>
          <w:rStyle w:val="Hyperlink"/>
          <w:rFonts w:ascii="Calibri" w:eastAsia="Calibri" w:hAnsi="Calibri" w:cs="Calibri"/>
          <w:color w:val="auto"/>
          <w:sz w:val="22"/>
          <w:szCs w:val="22"/>
          <w:u w:val="none"/>
        </w:rPr>
        <w:t>).</w:t>
      </w:r>
    </w:p>
    <w:p w14:paraId="0116FBE6" w14:textId="37520608" w:rsidR="005C7CBF" w:rsidRDefault="00720324" w:rsidP="005C7CBF">
      <w:pPr>
        <w:spacing w:line="276" w:lineRule="auto"/>
        <w:rPr>
          <w:rStyle w:val="Hyperlink"/>
          <w:rFonts w:asciiTheme="minorHAnsi" w:hAnsiTheme="minorHAnsi" w:cstheme="minorHAnsi"/>
          <w:color w:val="000000" w:themeColor="text1"/>
          <w:sz w:val="22"/>
          <w:szCs w:val="22"/>
          <w:u w:val="none"/>
        </w:rPr>
      </w:pPr>
      <w:hyperlink r:id="rId77" w:history="1">
        <w:r w:rsidR="001F7EFA" w:rsidRPr="005C7CBF">
          <w:rPr>
            <w:rStyle w:val="Hyperlink"/>
            <w:rFonts w:asciiTheme="minorHAnsi" w:hAnsiTheme="minorHAnsi" w:cstheme="minorHAnsi"/>
            <w:sz w:val="22"/>
            <w:szCs w:val="22"/>
          </w:rPr>
          <w:t>Massachusetts Multi-Tiered System of Support</w:t>
        </w:r>
      </w:hyperlink>
      <w:r w:rsidR="001F7EFA" w:rsidRPr="005C7CBF">
        <w:rPr>
          <w:rStyle w:val="Hyperlink"/>
          <w:rFonts w:asciiTheme="minorHAnsi" w:hAnsiTheme="minorHAnsi" w:cstheme="minorHAnsi"/>
          <w:color w:val="000000" w:themeColor="text1"/>
          <w:sz w:val="22"/>
          <w:szCs w:val="22"/>
          <w:u w:val="none"/>
        </w:rPr>
        <w:t xml:space="preserve"> </w:t>
      </w:r>
      <w:r w:rsidR="00715D3C" w:rsidRPr="005C7CBF">
        <w:rPr>
          <w:rStyle w:val="Hyperlink"/>
          <w:rFonts w:asciiTheme="minorHAnsi" w:hAnsiTheme="minorHAnsi" w:cstheme="minorHAnsi"/>
          <w:color w:val="000000" w:themeColor="text1"/>
          <w:sz w:val="22"/>
          <w:szCs w:val="22"/>
          <w:u w:val="none"/>
        </w:rPr>
        <w:t xml:space="preserve">provides information </w:t>
      </w:r>
      <w:r w:rsidR="001F7EFA" w:rsidRPr="005C7CBF">
        <w:rPr>
          <w:rStyle w:val="Hyperlink"/>
          <w:rFonts w:asciiTheme="minorHAnsi" w:hAnsiTheme="minorHAnsi" w:cstheme="minorHAnsi"/>
          <w:color w:val="000000" w:themeColor="text1"/>
          <w:sz w:val="22"/>
          <w:szCs w:val="22"/>
          <w:u w:val="none"/>
        </w:rPr>
        <w:t>for developing an MTSS</w:t>
      </w:r>
      <w:r w:rsidR="00715D3C" w:rsidRPr="005C7CBF">
        <w:rPr>
          <w:rStyle w:val="Hyperlink"/>
          <w:rFonts w:asciiTheme="minorHAnsi" w:hAnsiTheme="minorHAnsi" w:cstheme="minorHAnsi"/>
          <w:color w:val="000000" w:themeColor="text1"/>
          <w:sz w:val="22"/>
          <w:szCs w:val="22"/>
          <w:u w:val="none"/>
        </w:rPr>
        <w:t xml:space="preserve"> framework</w:t>
      </w:r>
      <w:r w:rsidR="001F7EFA" w:rsidRPr="005C7CBF">
        <w:rPr>
          <w:rStyle w:val="Hyperlink"/>
          <w:rFonts w:asciiTheme="minorHAnsi" w:hAnsiTheme="minorHAnsi" w:cstheme="minorHAnsi"/>
          <w:color w:val="000000" w:themeColor="text1"/>
          <w:sz w:val="22"/>
          <w:szCs w:val="22"/>
          <w:u w:val="none"/>
        </w:rPr>
        <w:t xml:space="preserve">, including how to build </w:t>
      </w:r>
      <w:r w:rsidR="00715D3C" w:rsidRPr="005C7CBF">
        <w:rPr>
          <w:rStyle w:val="Hyperlink"/>
          <w:rFonts w:asciiTheme="minorHAnsi" w:hAnsiTheme="minorHAnsi" w:cstheme="minorHAnsi"/>
          <w:color w:val="000000" w:themeColor="text1"/>
          <w:sz w:val="22"/>
          <w:szCs w:val="22"/>
          <w:u w:val="none"/>
        </w:rPr>
        <w:t xml:space="preserve">necessary systems to ensure that each student </w:t>
      </w:r>
      <w:r w:rsidR="001F7EFA" w:rsidRPr="005C7CBF">
        <w:rPr>
          <w:rStyle w:val="Hyperlink"/>
          <w:rFonts w:asciiTheme="minorHAnsi" w:hAnsiTheme="minorHAnsi" w:cstheme="minorHAnsi"/>
          <w:color w:val="000000" w:themeColor="text1"/>
          <w:sz w:val="22"/>
          <w:szCs w:val="22"/>
          <w:u w:val="none"/>
        </w:rPr>
        <w:t xml:space="preserve">has access to </w:t>
      </w:r>
      <w:r w:rsidR="005E346F" w:rsidRPr="005C7CBF">
        <w:rPr>
          <w:rStyle w:val="Hyperlink"/>
          <w:rFonts w:asciiTheme="minorHAnsi" w:hAnsiTheme="minorHAnsi" w:cstheme="minorHAnsi"/>
          <w:color w:val="000000" w:themeColor="text1"/>
          <w:sz w:val="22"/>
          <w:szCs w:val="22"/>
          <w:u w:val="none"/>
        </w:rPr>
        <w:t>high-quality</w:t>
      </w:r>
      <w:r w:rsidR="00715D3C" w:rsidRPr="005C7CBF">
        <w:rPr>
          <w:rStyle w:val="Hyperlink"/>
          <w:rFonts w:asciiTheme="minorHAnsi" w:hAnsiTheme="minorHAnsi" w:cstheme="minorHAnsi"/>
          <w:color w:val="000000" w:themeColor="text1"/>
          <w:sz w:val="22"/>
          <w:szCs w:val="22"/>
          <w:u w:val="none"/>
        </w:rPr>
        <w:t xml:space="preserve"> </w:t>
      </w:r>
      <w:r w:rsidR="001F7EFA" w:rsidRPr="005C7CBF">
        <w:rPr>
          <w:rStyle w:val="Hyperlink"/>
          <w:rFonts w:asciiTheme="minorHAnsi" w:hAnsiTheme="minorHAnsi" w:cstheme="minorHAnsi"/>
          <w:color w:val="000000" w:themeColor="text1"/>
          <w:sz w:val="22"/>
          <w:szCs w:val="22"/>
          <w:u w:val="none"/>
        </w:rPr>
        <w:t>learning experiences.</w:t>
      </w:r>
    </w:p>
    <w:p w14:paraId="0D617932" w14:textId="77777777" w:rsidR="0050234A" w:rsidRPr="0050234A" w:rsidRDefault="0050234A" w:rsidP="0050234A">
      <w:pPr>
        <w:rPr>
          <w:rFonts w:asciiTheme="minorHAnsi" w:hAnsiTheme="minorHAnsi" w:cstheme="minorHAnsi"/>
          <w:sz w:val="22"/>
          <w:szCs w:val="22"/>
        </w:rPr>
      </w:pPr>
      <w:r w:rsidRPr="0050234A">
        <w:rPr>
          <w:rFonts w:asciiTheme="minorHAnsi" w:hAnsiTheme="minorHAnsi" w:cstheme="minorHAnsi"/>
          <w:sz w:val="22"/>
          <w:szCs w:val="22"/>
        </w:rPr>
        <w:t>Next Generation ESL Curriculum Resource Guide</w:t>
      </w:r>
      <w:r w:rsidRPr="0050234A">
        <w:rPr>
          <w:rFonts w:asciiTheme="minorHAnsi" w:eastAsia="Calibri" w:hAnsiTheme="minorHAnsi" w:cstheme="minorHAnsi"/>
          <w:sz w:val="22"/>
          <w:szCs w:val="22"/>
        </w:rPr>
        <w:t xml:space="preserve"> </w:t>
      </w:r>
      <w:r w:rsidRPr="0050234A">
        <w:rPr>
          <w:rFonts w:asciiTheme="minorHAnsi" w:hAnsiTheme="minorHAnsi" w:cstheme="minorHAnsi"/>
          <w:sz w:val="22"/>
          <w:szCs w:val="22"/>
        </w:rPr>
        <w:t xml:space="preserve">provides support for collaborative ESL curriculum development, including collaborative tools, processes, protocols, and resources used in the development of ESL MCUs. </w:t>
      </w:r>
    </w:p>
    <w:p w14:paraId="5725C793" w14:textId="60AC0743" w:rsidR="001F7EFA" w:rsidRPr="005C7CBF" w:rsidRDefault="00720324" w:rsidP="005C7CBF">
      <w:pPr>
        <w:spacing w:line="276" w:lineRule="auto"/>
        <w:rPr>
          <w:rStyle w:val="Hyperlink"/>
          <w:rFonts w:asciiTheme="minorHAnsi" w:hAnsiTheme="minorHAnsi" w:cstheme="minorHAnsi"/>
          <w:color w:val="1F4E79" w:themeColor="accent5" w:themeShade="80"/>
          <w:sz w:val="22"/>
          <w:szCs w:val="22"/>
          <w:u w:val="none"/>
        </w:rPr>
      </w:pPr>
      <w:hyperlink r:id="rId78" w:history="1">
        <w:r w:rsidR="00DD70C4" w:rsidRPr="00DD70C4">
          <w:rPr>
            <w:rStyle w:val="Hyperlink"/>
            <w:rFonts w:asciiTheme="minorHAnsi" w:hAnsiTheme="minorHAnsi" w:cstheme="minorHAnsi"/>
            <w:sz w:val="22"/>
            <w:szCs w:val="22"/>
          </w:rPr>
          <w:t>Tiered Instruction within the MTSS Model</w:t>
        </w:r>
      </w:hyperlink>
      <w:r w:rsidR="001F7EFA" w:rsidRPr="005C7CBF">
        <w:rPr>
          <w:rStyle w:val="Hyperlink"/>
          <w:rFonts w:asciiTheme="minorHAnsi" w:hAnsiTheme="minorHAnsi" w:cstheme="minorHAnsi"/>
          <w:sz w:val="22"/>
          <w:szCs w:val="22"/>
          <w:u w:val="none"/>
        </w:rPr>
        <w:t xml:space="preserve"> </w:t>
      </w:r>
      <w:r w:rsidR="005C7CBF" w:rsidRPr="005C7CBF">
        <w:rPr>
          <w:rStyle w:val="Hyperlink"/>
          <w:rFonts w:asciiTheme="minorHAnsi" w:hAnsiTheme="minorHAnsi" w:cstheme="minorHAnsi"/>
          <w:color w:val="auto"/>
          <w:sz w:val="22"/>
          <w:szCs w:val="22"/>
          <w:u w:val="none"/>
        </w:rPr>
        <w:t>d</w:t>
      </w:r>
      <w:r w:rsidR="001F7EFA" w:rsidRPr="005C7CBF">
        <w:rPr>
          <w:rStyle w:val="Hyperlink"/>
          <w:rFonts w:asciiTheme="minorHAnsi" w:hAnsiTheme="minorHAnsi" w:cstheme="minorHAnsi"/>
          <w:color w:val="auto"/>
          <w:sz w:val="22"/>
          <w:szCs w:val="22"/>
          <w:u w:val="none"/>
        </w:rPr>
        <w:t>escribes the different Tiers of an effective MTSS framework</w:t>
      </w:r>
      <w:r w:rsidR="005C7CBF">
        <w:rPr>
          <w:rStyle w:val="Hyperlink"/>
          <w:rFonts w:asciiTheme="minorHAnsi" w:hAnsiTheme="minorHAnsi" w:cstheme="minorHAnsi"/>
          <w:color w:val="auto"/>
          <w:sz w:val="22"/>
          <w:szCs w:val="22"/>
          <w:u w:val="none"/>
        </w:rPr>
        <w:t xml:space="preserve"> and can help educators develop and/or refine their systems to maximize ELSDWs’ learning</w:t>
      </w:r>
      <w:r w:rsidR="005C7CBF" w:rsidRPr="005C7CBF">
        <w:rPr>
          <w:rStyle w:val="Hyperlink"/>
          <w:rFonts w:asciiTheme="minorHAnsi" w:hAnsiTheme="minorHAnsi" w:cstheme="minorHAnsi"/>
          <w:color w:val="auto"/>
          <w:sz w:val="22"/>
          <w:szCs w:val="22"/>
          <w:u w:val="none"/>
        </w:rPr>
        <w:t xml:space="preserve">. </w:t>
      </w:r>
    </w:p>
    <w:p w14:paraId="03CEC0B0" w14:textId="77777777" w:rsidR="00B122D5" w:rsidRPr="00B122D5" w:rsidRDefault="00B122D5" w:rsidP="00E228F6">
      <w:pPr>
        <w:spacing w:line="276" w:lineRule="auto"/>
        <w:rPr>
          <w:rFonts w:asciiTheme="minorHAnsi" w:hAnsiTheme="minorHAnsi" w:cstheme="minorHAnsi"/>
          <w:color w:val="1F4E79" w:themeColor="accent5" w:themeShade="80"/>
          <w:sz w:val="22"/>
          <w:szCs w:val="22"/>
        </w:rPr>
      </w:pPr>
    </w:p>
    <w:p w14:paraId="3F25FBF2" w14:textId="77777777" w:rsidR="00654CB6" w:rsidRPr="00A34B43" w:rsidRDefault="00654CB6" w:rsidP="00E228F6">
      <w:pPr>
        <w:spacing w:line="276" w:lineRule="auto"/>
        <w:rPr>
          <w:rFonts w:ascii="Georgia" w:hAnsi="Georgia" w:cstheme="minorHAnsi"/>
          <w:b/>
          <w:bCs/>
          <w:color w:val="7030A0"/>
        </w:rPr>
      </w:pPr>
      <w:r w:rsidRPr="00A34B43">
        <w:rPr>
          <w:rFonts w:ascii="Georgia" w:hAnsi="Georgia" w:cstheme="minorHAnsi"/>
          <w:b/>
          <w:bCs/>
          <w:color w:val="7030A0"/>
          <w:u w:val="single"/>
        </w:rPr>
        <w:t>Federal Resources</w:t>
      </w:r>
      <w:r w:rsidRPr="00A34B43">
        <w:rPr>
          <w:rFonts w:ascii="Georgia" w:hAnsi="Georgia" w:cstheme="minorHAnsi"/>
          <w:b/>
          <w:bCs/>
          <w:color w:val="7030A0"/>
        </w:rPr>
        <w:t xml:space="preserve"> </w:t>
      </w:r>
    </w:p>
    <w:p w14:paraId="24BCCC20" w14:textId="4DE1E01C" w:rsidR="00B122D5" w:rsidRPr="008F72D9" w:rsidRDefault="00720324" w:rsidP="005C7CBF">
      <w:pPr>
        <w:spacing w:line="276" w:lineRule="auto"/>
        <w:rPr>
          <w:rStyle w:val="Hyperlink"/>
          <w:rFonts w:asciiTheme="minorHAnsi" w:hAnsiTheme="minorHAnsi" w:cstheme="minorHAnsi"/>
          <w:color w:val="auto"/>
          <w:sz w:val="22"/>
          <w:szCs w:val="22"/>
          <w:u w:val="none"/>
        </w:rPr>
      </w:pPr>
      <w:hyperlink r:id="rId79" w:history="1">
        <w:r w:rsidR="00B122D5" w:rsidRPr="006B1750">
          <w:rPr>
            <w:rStyle w:val="Hyperlink"/>
            <w:rFonts w:asciiTheme="minorHAnsi" w:hAnsiTheme="minorHAnsi" w:cstheme="minorHAnsi"/>
            <w:sz w:val="22"/>
            <w:szCs w:val="22"/>
          </w:rPr>
          <w:t>Dear Colleague Letter—ELs &amp; Limited English Proficient Parents</w:t>
        </w:r>
      </w:hyperlink>
      <w:r w:rsidR="008F72D9" w:rsidRPr="008F72D9">
        <w:rPr>
          <w:rStyle w:val="Hyperlink"/>
          <w:rFonts w:asciiTheme="minorHAnsi" w:hAnsiTheme="minorHAnsi" w:cstheme="minorHAnsi"/>
          <w:color w:val="023160" w:themeColor="hyperlink" w:themeShade="80"/>
          <w:sz w:val="22"/>
          <w:szCs w:val="22"/>
          <w:u w:val="none"/>
        </w:rPr>
        <w:t xml:space="preserve"> </w:t>
      </w:r>
      <w:r w:rsidR="008F72D9">
        <w:rPr>
          <w:rStyle w:val="Hyperlink"/>
          <w:rFonts w:asciiTheme="minorHAnsi" w:hAnsiTheme="minorHAnsi" w:cstheme="minorHAnsi"/>
          <w:color w:val="auto"/>
          <w:sz w:val="22"/>
          <w:szCs w:val="22"/>
          <w:u w:val="none"/>
        </w:rPr>
        <w:t>provides guidance to help state agencies, d</w:t>
      </w:r>
      <w:r w:rsidR="008F72D9" w:rsidRPr="008F72D9">
        <w:rPr>
          <w:rStyle w:val="Hyperlink"/>
          <w:rFonts w:asciiTheme="minorHAnsi" w:hAnsiTheme="minorHAnsi" w:cstheme="minorHAnsi"/>
          <w:color w:val="auto"/>
          <w:sz w:val="22"/>
          <w:szCs w:val="22"/>
          <w:u w:val="none"/>
        </w:rPr>
        <w:t xml:space="preserve">istricts, schools in meeting their legal obligations to ensure </w:t>
      </w:r>
      <w:r w:rsidR="008F72D9">
        <w:rPr>
          <w:rStyle w:val="Hyperlink"/>
          <w:rFonts w:asciiTheme="minorHAnsi" w:hAnsiTheme="minorHAnsi" w:cstheme="minorHAnsi"/>
          <w:color w:val="auto"/>
          <w:sz w:val="22"/>
          <w:szCs w:val="22"/>
          <w:u w:val="none"/>
        </w:rPr>
        <w:t xml:space="preserve">ELs </w:t>
      </w:r>
      <w:r w:rsidR="008F72D9" w:rsidRPr="008F72D9">
        <w:rPr>
          <w:rStyle w:val="Hyperlink"/>
          <w:rFonts w:asciiTheme="minorHAnsi" w:hAnsiTheme="minorHAnsi" w:cstheme="minorHAnsi"/>
          <w:color w:val="auto"/>
          <w:sz w:val="22"/>
          <w:szCs w:val="22"/>
          <w:u w:val="none"/>
        </w:rPr>
        <w:t xml:space="preserve">can participate meaningfully and equally in </w:t>
      </w:r>
      <w:r w:rsidR="008F72D9">
        <w:rPr>
          <w:rStyle w:val="Hyperlink"/>
          <w:rFonts w:asciiTheme="minorHAnsi" w:hAnsiTheme="minorHAnsi" w:cstheme="minorHAnsi"/>
          <w:color w:val="auto"/>
          <w:sz w:val="22"/>
          <w:szCs w:val="22"/>
          <w:u w:val="none"/>
        </w:rPr>
        <w:t xml:space="preserve">available </w:t>
      </w:r>
      <w:r w:rsidR="008F72D9" w:rsidRPr="008F72D9">
        <w:rPr>
          <w:rStyle w:val="Hyperlink"/>
          <w:rFonts w:asciiTheme="minorHAnsi" w:hAnsiTheme="minorHAnsi" w:cstheme="minorHAnsi"/>
          <w:color w:val="auto"/>
          <w:sz w:val="22"/>
          <w:szCs w:val="22"/>
          <w:u w:val="none"/>
        </w:rPr>
        <w:t>educational programs and services</w:t>
      </w:r>
      <w:r w:rsidR="008F72D9">
        <w:rPr>
          <w:rStyle w:val="Hyperlink"/>
          <w:rFonts w:asciiTheme="minorHAnsi" w:hAnsiTheme="minorHAnsi" w:cstheme="minorHAnsi"/>
          <w:color w:val="auto"/>
          <w:sz w:val="22"/>
          <w:szCs w:val="22"/>
          <w:u w:val="none"/>
        </w:rPr>
        <w:t xml:space="preserve"> (see Section F: </w:t>
      </w:r>
      <w:r w:rsidR="008F72D9" w:rsidRPr="008F72D9">
        <w:rPr>
          <w:rStyle w:val="Hyperlink"/>
          <w:rFonts w:asciiTheme="minorHAnsi" w:hAnsiTheme="minorHAnsi" w:cstheme="minorHAnsi"/>
          <w:color w:val="auto"/>
          <w:sz w:val="22"/>
          <w:szCs w:val="22"/>
          <w:u w:val="none"/>
        </w:rPr>
        <w:t>Evaluating EL Students for Special Education Services and Providing Special Education and English Language Services</w:t>
      </w:r>
      <w:r w:rsidR="008F72D9">
        <w:rPr>
          <w:rStyle w:val="Hyperlink"/>
          <w:rFonts w:asciiTheme="minorHAnsi" w:hAnsiTheme="minorHAnsi" w:cstheme="minorHAnsi"/>
          <w:color w:val="auto"/>
          <w:sz w:val="22"/>
          <w:szCs w:val="22"/>
          <w:u w:val="none"/>
        </w:rPr>
        <w:t>, p. 24-29).</w:t>
      </w:r>
    </w:p>
    <w:p w14:paraId="79FFF242" w14:textId="77777777" w:rsidR="001F1559" w:rsidRPr="008F72D9" w:rsidRDefault="00720324" w:rsidP="001F1559">
      <w:pPr>
        <w:spacing w:line="276" w:lineRule="auto"/>
        <w:rPr>
          <w:rStyle w:val="Hyperlink"/>
          <w:rFonts w:asciiTheme="minorHAnsi" w:hAnsiTheme="minorHAnsi" w:cstheme="minorHAnsi"/>
          <w:color w:val="auto"/>
          <w:sz w:val="22"/>
          <w:szCs w:val="22"/>
          <w:u w:val="none"/>
        </w:rPr>
      </w:pPr>
      <w:hyperlink r:id="rId80" w:history="1">
        <w:r w:rsidR="001F1559" w:rsidRPr="008F72D9">
          <w:rPr>
            <w:rStyle w:val="Hyperlink"/>
            <w:rFonts w:asciiTheme="minorHAnsi" w:hAnsiTheme="minorHAnsi" w:cstheme="minorHAnsi"/>
            <w:sz w:val="22"/>
            <w:szCs w:val="22"/>
          </w:rPr>
          <w:t>English Learner Toolkit</w:t>
        </w:r>
      </w:hyperlink>
      <w:r w:rsidR="001F1559" w:rsidRPr="008F72D9">
        <w:rPr>
          <w:rStyle w:val="Hyperlink"/>
          <w:rFonts w:asciiTheme="minorHAnsi" w:hAnsiTheme="minorHAnsi" w:cstheme="minorHAnsi"/>
          <w:color w:val="auto"/>
          <w:sz w:val="22"/>
          <w:szCs w:val="22"/>
          <w:u w:val="none"/>
        </w:rPr>
        <w:t xml:space="preserve"> outlines legal obligations for English learners and provides strategies and ideas districts and schools can use to meet those obligations</w:t>
      </w:r>
      <w:r w:rsidR="001F1559">
        <w:rPr>
          <w:rStyle w:val="Hyperlink"/>
          <w:rFonts w:asciiTheme="minorHAnsi" w:hAnsiTheme="minorHAnsi" w:cstheme="minorHAnsi"/>
          <w:color w:val="auto"/>
          <w:sz w:val="22"/>
          <w:szCs w:val="22"/>
          <w:u w:val="none"/>
        </w:rPr>
        <w:t xml:space="preserve"> (see </w:t>
      </w:r>
      <w:hyperlink r:id="rId81" w:history="1">
        <w:r w:rsidR="001F1559" w:rsidRPr="008F72D9">
          <w:rPr>
            <w:rStyle w:val="Hyperlink"/>
            <w:rFonts w:asciiTheme="minorHAnsi" w:hAnsiTheme="minorHAnsi" w:cstheme="minorHAnsi"/>
            <w:sz w:val="22"/>
            <w:szCs w:val="22"/>
          </w:rPr>
          <w:t>Chapter 6: Addressing English Learners with Disabilities</w:t>
        </w:r>
      </w:hyperlink>
      <w:r w:rsidR="001F1559">
        <w:rPr>
          <w:rStyle w:val="Hyperlink"/>
          <w:rFonts w:asciiTheme="minorHAnsi" w:hAnsiTheme="minorHAnsi" w:cstheme="minorHAnsi"/>
          <w:color w:val="auto"/>
          <w:sz w:val="22"/>
          <w:szCs w:val="22"/>
          <w:u w:val="none"/>
        </w:rPr>
        <w:t xml:space="preserve"> and</w:t>
      </w:r>
    </w:p>
    <w:p w14:paraId="6AFDD931" w14:textId="77777777" w:rsidR="001F1559" w:rsidRPr="005C7CBF" w:rsidRDefault="00720324" w:rsidP="001F1559">
      <w:pPr>
        <w:spacing w:line="276" w:lineRule="auto"/>
        <w:rPr>
          <w:rFonts w:asciiTheme="minorHAnsi" w:hAnsiTheme="minorHAnsi" w:cstheme="minorHAnsi"/>
          <w:color w:val="1F4E79" w:themeColor="accent5" w:themeShade="80"/>
          <w:sz w:val="22"/>
          <w:szCs w:val="22"/>
        </w:rPr>
      </w:pPr>
      <w:hyperlink r:id="rId82" w:history="1">
        <w:r w:rsidR="001F1559" w:rsidRPr="005C7CBF">
          <w:rPr>
            <w:rStyle w:val="Hyperlink"/>
            <w:rFonts w:asciiTheme="minorHAnsi" w:hAnsiTheme="minorHAnsi" w:cstheme="minorHAnsi"/>
            <w:sz w:val="22"/>
            <w:szCs w:val="22"/>
          </w:rPr>
          <w:t>Chapter Ten: Ensuring Meaningful Communication with Limited English Proficient Parents</w:t>
        </w:r>
      </w:hyperlink>
      <w:r w:rsidR="001F1559" w:rsidRPr="008F72D9">
        <w:rPr>
          <w:rStyle w:val="Hyperlink"/>
          <w:rFonts w:asciiTheme="minorHAnsi" w:hAnsiTheme="minorHAnsi" w:cstheme="minorHAnsi"/>
          <w:color w:val="auto"/>
          <w:sz w:val="22"/>
          <w:szCs w:val="22"/>
          <w:u w:val="none"/>
        </w:rPr>
        <w:t>)</w:t>
      </w:r>
      <w:r w:rsidR="001F1559">
        <w:rPr>
          <w:rStyle w:val="Hyperlink"/>
          <w:rFonts w:asciiTheme="minorHAnsi" w:hAnsiTheme="minorHAnsi" w:cstheme="minorHAnsi"/>
          <w:color w:val="auto"/>
          <w:sz w:val="22"/>
          <w:szCs w:val="22"/>
          <w:u w:val="none"/>
        </w:rPr>
        <w:t>.</w:t>
      </w:r>
    </w:p>
    <w:p w14:paraId="7877221B" w14:textId="1AAB7C7E" w:rsidR="00B122D5" w:rsidRPr="005C7CBF" w:rsidRDefault="00720324" w:rsidP="005C7CBF">
      <w:pPr>
        <w:spacing w:line="276" w:lineRule="auto"/>
        <w:rPr>
          <w:rStyle w:val="Hyperlink"/>
          <w:rFonts w:asciiTheme="minorHAnsi" w:hAnsiTheme="minorHAnsi" w:cstheme="minorHAnsi"/>
          <w:color w:val="1F4E79" w:themeColor="accent5" w:themeShade="80"/>
          <w:sz w:val="22"/>
          <w:szCs w:val="22"/>
          <w:u w:val="none"/>
        </w:rPr>
      </w:pPr>
      <w:hyperlink r:id="rId83" w:history="1">
        <w:r w:rsidR="00715D3C" w:rsidRPr="005C7CBF">
          <w:rPr>
            <w:rStyle w:val="Hyperlink"/>
            <w:rFonts w:asciiTheme="minorHAnsi" w:hAnsiTheme="minorHAnsi" w:cstheme="minorHAnsi"/>
            <w:sz w:val="22"/>
            <w:szCs w:val="22"/>
          </w:rPr>
          <w:t>Individuals with Disabilities Education Act</w:t>
        </w:r>
      </w:hyperlink>
      <w:r w:rsidR="005C7CBF">
        <w:rPr>
          <w:rStyle w:val="Hyperlink"/>
          <w:rFonts w:asciiTheme="minorHAnsi" w:hAnsiTheme="minorHAnsi" w:cstheme="minorHAnsi"/>
          <w:color w:val="023160" w:themeColor="hyperlink" w:themeShade="80"/>
          <w:sz w:val="22"/>
          <w:szCs w:val="22"/>
          <w:u w:val="none"/>
        </w:rPr>
        <w:t xml:space="preserve"> </w:t>
      </w:r>
      <w:r w:rsidR="005C7CBF">
        <w:rPr>
          <w:rStyle w:val="Hyperlink"/>
          <w:rFonts w:asciiTheme="minorHAnsi" w:hAnsiTheme="minorHAnsi" w:cstheme="minorHAnsi"/>
          <w:color w:val="000000" w:themeColor="text1"/>
          <w:sz w:val="22"/>
          <w:szCs w:val="22"/>
          <w:u w:val="none"/>
        </w:rPr>
        <w:t xml:space="preserve">provides guidance for serving students with disabilities </w:t>
      </w:r>
      <w:r w:rsidR="00715D3C" w:rsidRPr="005C7CBF">
        <w:rPr>
          <w:rStyle w:val="Hyperlink"/>
          <w:rFonts w:asciiTheme="minorHAnsi" w:hAnsiTheme="minorHAnsi" w:cstheme="minorHAnsi"/>
          <w:color w:val="000000" w:themeColor="text1"/>
          <w:sz w:val="22"/>
          <w:szCs w:val="22"/>
          <w:u w:val="none"/>
        </w:rPr>
        <w:t>from the Office for Civil Rights and Office of Special Education and Rehabilitative Services on IDEA</w:t>
      </w:r>
      <w:r w:rsidR="005C7CBF">
        <w:rPr>
          <w:rStyle w:val="Hyperlink"/>
          <w:rFonts w:asciiTheme="minorHAnsi" w:hAnsiTheme="minorHAnsi" w:cstheme="minorHAnsi"/>
          <w:color w:val="000000" w:themeColor="text1"/>
          <w:sz w:val="22"/>
          <w:szCs w:val="22"/>
          <w:u w:val="none"/>
        </w:rPr>
        <w:t>.</w:t>
      </w:r>
    </w:p>
    <w:p w14:paraId="6736BE3F" w14:textId="77777777" w:rsidR="001F1559" w:rsidRPr="008F72D9" w:rsidRDefault="00720324" w:rsidP="001F1559">
      <w:pPr>
        <w:spacing w:line="276" w:lineRule="auto"/>
        <w:rPr>
          <w:rFonts w:asciiTheme="minorHAnsi" w:hAnsiTheme="minorHAnsi" w:cstheme="minorHAnsi"/>
          <w:sz w:val="22"/>
          <w:szCs w:val="22"/>
        </w:rPr>
      </w:pPr>
      <w:hyperlink r:id="rId84" w:history="1">
        <w:r w:rsidR="001F1559" w:rsidRPr="005C7CBF">
          <w:rPr>
            <w:rStyle w:val="Hyperlink"/>
            <w:rFonts w:asciiTheme="minorHAnsi" w:hAnsiTheme="minorHAnsi" w:cstheme="minorHAnsi"/>
            <w:sz w:val="22"/>
            <w:szCs w:val="22"/>
          </w:rPr>
          <w:t>Using Student Achievement Data to Support Instructional Decision Making</w:t>
        </w:r>
      </w:hyperlink>
      <w:r w:rsidR="001F1559" w:rsidRPr="008F72D9">
        <w:rPr>
          <w:rStyle w:val="Hyperlink"/>
          <w:rFonts w:asciiTheme="minorHAnsi" w:hAnsiTheme="minorHAnsi" w:cstheme="minorHAnsi"/>
          <w:sz w:val="22"/>
          <w:szCs w:val="22"/>
          <w:u w:val="none"/>
        </w:rPr>
        <w:t xml:space="preserve"> </w:t>
      </w:r>
      <w:r w:rsidR="001F1559" w:rsidRPr="008F72D9">
        <w:rPr>
          <w:rStyle w:val="Hyperlink"/>
          <w:rFonts w:asciiTheme="minorHAnsi" w:hAnsiTheme="minorHAnsi" w:cstheme="minorHAnsi"/>
          <w:color w:val="auto"/>
          <w:sz w:val="22"/>
          <w:szCs w:val="22"/>
          <w:u w:val="none"/>
        </w:rPr>
        <w:t xml:space="preserve">provides guidance for how teachers and administrators can use student achievement data to make instructional decisions to raise student achievement. It focuses on how schools can make use of common assessment </w:t>
      </w:r>
      <w:proofErr w:type="gramStart"/>
      <w:r w:rsidR="001F1559" w:rsidRPr="008F72D9">
        <w:rPr>
          <w:rStyle w:val="Hyperlink"/>
          <w:rFonts w:asciiTheme="minorHAnsi" w:hAnsiTheme="minorHAnsi" w:cstheme="minorHAnsi"/>
          <w:color w:val="auto"/>
          <w:sz w:val="22"/>
          <w:szCs w:val="22"/>
          <w:u w:val="none"/>
        </w:rPr>
        <w:t>data  to</w:t>
      </w:r>
      <w:proofErr w:type="gramEnd"/>
      <w:r w:rsidR="001F1559" w:rsidRPr="008F72D9">
        <w:rPr>
          <w:rStyle w:val="Hyperlink"/>
          <w:rFonts w:asciiTheme="minorHAnsi" w:hAnsiTheme="minorHAnsi" w:cstheme="minorHAnsi"/>
          <w:color w:val="auto"/>
          <w:sz w:val="22"/>
          <w:szCs w:val="22"/>
          <w:u w:val="none"/>
        </w:rPr>
        <w:t xml:space="preserve">  improve teaching and learning</w:t>
      </w:r>
      <w:r w:rsidR="001F1559">
        <w:rPr>
          <w:rStyle w:val="Hyperlink"/>
          <w:rFonts w:asciiTheme="minorHAnsi" w:hAnsiTheme="minorHAnsi" w:cstheme="minorHAnsi"/>
          <w:color w:val="auto"/>
          <w:sz w:val="22"/>
          <w:szCs w:val="22"/>
          <w:u w:val="none"/>
        </w:rPr>
        <w:t xml:space="preserve"> (see p. 9 for summary of recommendations).</w:t>
      </w:r>
    </w:p>
    <w:p w14:paraId="5DB62956" w14:textId="77777777" w:rsidR="00B122D5" w:rsidRPr="00212E54" w:rsidRDefault="00B122D5" w:rsidP="00E228F6">
      <w:pPr>
        <w:spacing w:line="276" w:lineRule="auto"/>
        <w:rPr>
          <w:rFonts w:asciiTheme="minorHAnsi" w:hAnsiTheme="minorHAnsi" w:cstheme="minorHAnsi"/>
          <w:b/>
          <w:bCs/>
          <w:color w:val="000000" w:themeColor="text1"/>
        </w:rPr>
      </w:pPr>
    </w:p>
    <w:p w14:paraId="17D625E0" w14:textId="48AC34F1" w:rsidR="00654CB6" w:rsidRPr="00A34B43" w:rsidRDefault="00654CB6" w:rsidP="00E228F6">
      <w:pPr>
        <w:spacing w:line="276" w:lineRule="auto"/>
        <w:rPr>
          <w:rFonts w:ascii="Georgia" w:hAnsi="Georgia" w:cstheme="minorHAnsi"/>
          <w:b/>
          <w:bCs/>
          <w:color w:val="7030A0"/>
        </w:rPr>
      </w:pPr>
      <w:r w:rsidRPr="00A34B43">
        <w:rPr>
          <w:rFonts w:ascii="Georgia" w:hAnsi="Georgia" w:cstheme="minorHAnsi"/>
          <w:b/>
          <w:bCs/>
          <w:color w:val="7030A0"/>
          <w:u w:val="single"/>
        </w:rPr>
        <w:t>Other Featured Resources</w:t>
      </w:r>
    </w:p>
    <w:p w14:paraId="2A30FD6F" w14:textId="77777777" w:rsidR="001F1559" w:rsidRPr="00CA2AF0" w:rsidRDefault="00720324" w:rsidP="001F1559">
      <w:pPr>
        <w:spacing w:line="276" w:lineRule="auto"/>
        <w:rPr>
          <w:rFonts w:asciiTheme="minorHAnsi" w:hAnsiTheme="minorHAnsi" w:cstheme="minorHAnsi"/>
          <w:sz w:val="22"/>
          <w:szCs w:val="22"/>
        </w:rPr>
      </w:pPr>
      <w:hyperlink r:id="rId85" w:history="1">
        <w:r w:rsidR="001F1559" w:rsidRPr="005C7CBF">
          <w:rPr>
            <w:rStyle w:val="Hyperlink"/>
            <w:rFonts w:asciiTheme="minorHAnsi" w:hAnsiTheme="minorHAnsi" w:cstheme="minorHAnsi"/>
            <w:sz w:val="22"/>
            <w:szCs w:val="22"/>
          </w:rPr>
          <w:t>Analysis of Student Work Protocol</w:t>
        </w:r>
      </w:hyperlink>
      <w:r w:rsidR="001F1559" w:rsidRPr="00CA2AF0">
        <w:rPr>
          <w:rStyle w:val="Hyperlink"/>
          <w:rFonts w:asciiTheme="minorHAnsi" w:hAnsiTheme="minorHAnsi" w:cstheme="minorHAnsi"/>
          <w:sz w:val="22"/>
          <w:szCs w:val="22"/>
          <w:u w:val="none"/>
        </w:rPr>
        <w:t xml:space="preserve"> </w:t>
      </w:r>
      <w:r w:rsidR="001F1559">
        <w:rPr>
          <w:rStyle w:val="Hyperlink"/>
          <w:rFonts w:asciiTheme="minorHAnsi" w:hAnsiTheme="minorHAnsi" w:cstheme="minorHAnsi"/>
          <w:color w:val="auto"/>
          <w:sz w:val="22"/>
          <w:szCs w:val="22"/>
          <w:u w:val="none"/>
        </w:rPr>
        <w:t>presents a process for using</w:t>
      </w:r>
      <w:r w:rsidR="001F1559" w:rsidRPr="00CA2AF0">
        <w:rPr>
          <w:rStyle w:val="Hyperlink"/>
          <w:rFonts w:asciiTheme="minorHAnsi" w:hAnsiTheme="minorHAnsi" w:cstheme="minorHAnsi"/>
          <w:color w:val="auto"/>
          <w:sz w:val="22"/>
          <w:szCs w:val="22"/>
          <w:u w:val="none"/>
        </w:rPr>
        <w:t xml:space="preserve"> focus standards of instruction to analyze student work to inform teaching and learning.</w:t>
      </w:r>
    </w:p>
    <w:p w14:paraId="5BC65F38" w14:textId="73984117" w:rsidR="001F1559" w:rsidRPr="001F1559" w:rsidRDefault="00720324" w:rsidP="001F1559">
      <w:pPr>
        <w:spacing w:line="276" w:lineRule="auto"/>
        <w:rPr>
          <w:rStyle w:val="Hyperlink"/>
          <w:rFonts w:asciiTheme="minorHAnsi" w:hAnsiTheme="minorHAnsi" w:cstheme="minorHAnsi"/>
          <w:color w:val="auto"/>
          <w:sz w:val="22"/>
          <w:szCs w:val="22"/>
          <w:u w:val="none"/>
        </w:rPr>
      </w:pPr>
      <w:hyperlink r:id="rId86" w:history="1">
        <w:r w:rsidR="001F1559" w:rsidRPr="001F1559">
          <w:rPr>
            <w:rStyle w:val="Hyperlink"/>
            <w:rFonts w:asciiTheme="minorHAnsi" w:hAnsiTheme="minorHAnsi" w:cstheme="minorHAnsi"/>
            <w:sz w:val="22"/>
            <w:szCs w:val="22"/>
          </w:rPr>
          <w:t>CCSSO English Learners with Disabilities Guide</w:t>
        </w:r>
      </w:hyperlink>
      <w:r w:rsidR="001F1559">
        <w:rPr>
          <w:rStyle w:val="Hyperlink"/>
          <w:rFonts w:asciiTheme="minorHAnsi" w:hAnsiTheme="minorHAnsi" w:cstheme="minorHAnsi"/>
          <w:color w:val="auto"/>
          <w:sz w:val="22"/>
          <w:szCs w:val="22"/>
          <w:u w:val="none"/>
        </w:rPr>
        <w:t xml:space="preserve"> </w:t>
      </w:r>
      <w:r w:rsidR="001F1559" w:rsidRPr="001F1559">
        <w:rPr>
          <w:rStyle w:val="Hyperlink"/>
          <w:rFonts w:asciiTheme="minorHAnsi" w:hAnsiTheme="minorHAnsi" w:cstheme="minorHAnsi"/>
          <w:color w:val="auto"/>
          <w:sz w:val="22"/>
          <w:szCs w:val="22"/>
          <w:u w:val="none"/>
        </w:rPr>
        <w:t>offer</w:t>
      </w:r>
      <w:r w:rsidR="001F1559">
        <w:rPr>
          <w:rStyle w:val="Hyperlink"/>
          <w:rFonts w:asciiTheme="minorHAnsi" w:hAnsiTheme="minorHAnsi" w:cstheme="minorHAnsi"/>
          <w:color w:val="auto"/>
          <w:sz w:val="22"/>
          <w:szCs w:val="22"/>
          <w:u w:val="none"/>
        </w:rPr>
        <w:t>s</w:t>
      </w:r>
      <w:r w:rsidR="001F1559" w:rsidRPr="001F1559">
        <w:rPr>
          <w:rStyle w:val="Hyperlink"/>
          <w:rFonts w:asciiTheme="minorHAnsi" w:hAnsiTheme="minorHAnsi" w:cstheme="minorHAnsi"/>
          <w:color w:val="auto"/>
          <w:sz w:val="22"/>
          <w:szCs w:val="22"/>
          <w:u w:val="none"/>
        </w:rPr>
        <w:t xml:space="preserve"> recommendations </w:t>
      </w:r>
      <w:r w:rsidR="001F1559">
        <w:rPr>
          <w:rStyle w:val="Hyperlink"/>
          <w:rFonts w:asciiTheme="minorHAnsi" w:hAnsiTheme="minorHAnsi" w:cstheme="minorHAnsi"/>
          <w:color w:val="auto"/>
          <w:sz w:val="22"/>
          <w:szCs w:val="22"/>
          <w:u w:val="none"/>
        </w:rPr>
        <w:t>for</w:t>
      </w:r>
      <w:r w:rsidR="001F1559" w:rsidRPr="001F1559">
        <w:rPr>
          <w:rStyle w:val="Hyperlink"/>
          <w:rFonts w:asciiTheme="minorHAnsi" w:hAnsiTheme="minorHAnsi" w:cstheme="minorHAnsi"/>
          <w:color w:val="auto"/>
          <w:sz w:val="22"/>
          <w:szCs w:val="22"/>
          <w:u w:val="none"/>
        </w:rPr>
        <w:t xml:space="preserve"> policies and procedures </w:t>
      </w:r>
      <w:r w:rsidR="001F1559">
        <w:rPr>
          <w:rStyle w:val="Hyperlink"/>
          <w:rFonts w:asciiTheme="minorHAnsi" w:hAnsiTheme="minorHAnsi" w:cstheme="minorHAnsi"/>
          <w:color w:val="auto"/>
          <w:sz w:val="22"/>
          <w:szCs w:val="22"/>
          <w:u w:val="none"/>
        </w:rPr>
        <w:t xml:space="preserve">about </w:t>
      </w:r>
      <w:r w:rsidR="001F1559" w:rsidRPr="001F1559">
        <w:rPr>
          <w:rStyle w:val="Hyperlink"/>
          <w:rFonts w:asciiTheme="minorHAnsi" w:hAnsiTheme="minorHAnsi" w:cstheme="minorHAnsi"/>
          <w:color w:val="auto"/>
          <w:sz w:val="22"/>
          <w:szCs w:val="22"/>
          <w:u w:val="none"/>
        </w:rPr>
        <w:t xml:space="preserve">the identification of </w:t>
      </w:r>
      <w:r w:rsidR="001F1559">
        <w:rPr>
          <w:rStyle w:val="Hyperlink"/>
          <w:rFonts w:asciiTheme="minorHAnsi" w:hAnsiTheme="minorHAnsi" w:cstheme="minorHAnsi"/>
          <w:color w:val="auto"/>
          <w:sz w:val="22"/>
          <w:szCs w:val="22"/>
          <w:u w:val="none"/>
        </w:rPr>
        <w:t xml:space="preserve">ELSWDs </w:t>
      </w:r>
      <w:proofErr w:type="gramStart"/>
      <w:r w:rsidR="001F1559">
        <w:rPr>
          <w:rStyle w:val="Hyperlink"/>
          <w:rFonts w:asciiTheme="minorHAnsi" w:hAnsiTheme="minorHAnsi" w:cstheme="minorHAnsi"/>
          <w:color w:val="auto"/>
          <w:sz w:val="22"/>
          <w:szCs w:val="22"/>
          <w:u w:val="none"/>
        </w:rPr>
        <w:t>and  development</w:t>
      </w:r>
      <w:proofErr w:type="gramEnd"/>
      <w:r w:rsidR="001F1559">
        <w:rPr>
          <w:rStyle w:val="Hyperlink"/>
          <w:rFonts w:asciiTheme="minorHAnsi" w:hAnsiTheme="minorHAnsi" w:cstheme="minorHAnsi"/>
          <w:color w:val="auto"/>
          <w:sz w:val="22"/>
          <w:szCs w:val="22"/>
          <w:u w:val="none"/>
        </w:rPr>
        <w:t xml:space="preserve"> of </w:t>
      </w:r>
      <w:r w:rsidR="001F1559" w:rsidRPr="001F1559">
        <w:rPr>
          <w:rStyle w:val="Hyperlink"/>
          <w:rFonts w:asciiTheme="minorHAnsi" w:hAnsiTheme="minorHAnsi" w:cstheme="minorHAnsi"/>
          <w:color w:val="auto"/>
          <w:sz w:val="22"/>
          <w:szCs w:val="22"/>
          <w:u w:val="none"/>
        </w:rPr>
        <w:t>Individualized Education Program</w:t>
      </w:r>
      <w:r w:rsidR="001F1559">
        <w:rPr>
          <w:rStyle w:val="Hyperlink"/>
          <w:rFonts w:asciiTheme="minorHAnsi" w:hAnsiTheme="minorHAnsi" w:cstheme="minorHAnsi"/>
          <w:color w:val="auto"/>
          <w:sz w:val="22"/>
          <w:szCs w:val="22"/>
          <w:u w:val="none"/>
        </w:rPr>
        <w:t>s</w:t>
      </w:r>
      <w:r w:rsidR="001F1559" w:rsidRPr="001F1559">
        <w:rPr>
          <w:rStyle w:val="Hyperlink"/>
          <w:rFonts w:asciiTheme="minorHAnsi" w:hAnsiTheme="minorHAnsi" w:cstheme="minorHAnsi"/>
          <w:color w:val="auto"/>
          <w:sz w:val="22"/>
          <w:szCs w:val="22"/>
          <w:u w:val="none"/>
        </w:rPr>
        <w:t xml:space="preserve"> (IEP</w:t>
      </w:r>
      <w:r w:rsidR="001F1559">
        <w:rPr>
          <w:rStyle w:val="Hyperlink"/>
          <w:rFonts w:asciiTheme="minorHAnsi" w:hAnsiTheme="minorHAnsi" w:cstheme="minorHAnsi"/>
          <w:color w:val="auto"/>
          <w:sz w:val="22"/>
          <w:szCs w:val="22"/>
          <w:u w:val="none"/>
        </w:rPr>
        <w:t>s</w:t>
      </w:r>
      <w:r w:rsidR="001F1559" w:rsidRPr="001F1559">
        <w:rPr>
          <w:rStyle w:val="Hyperlink"/>
          <w:rFonts w:asciiTheme="minorHAnsi" w:hAnsiTheme="minorHAnsi" w:cstheme="minorHAnsi"/>
          <w:color w:val="auto"/>
          <w:sz w:val="22"/>
          <w:szCs w:val="22"/>
          <w:u w:val="none"/>
        </w:rPr>
        <w:t xml:space="preserve">).  </w:t>
      </w:r>
      <w:r w:rsidR="001F1559">
        <w:rPr>
          <w:rStyle w:val="Hyperlink"/>
          <w:rFonts w:asciiTheme="minorHAnsi" w:hAnsiTheme="minorHAnsi" w:cstheme="minorHAnsi"/>
          <w:color w:val="auto"/>
          <w:sz w:val="22"/>
          <w:szCs w:val="22"/>
          <w:u w:val="none"/>
        </w:rPr>
        <w:t xml:space="preserve">It </w:t>
      </w:r>
      <w:r w:rsidR="001F1559" w:rsidRPr="001F1559">
        <w:rPr>
          <w:rStyle w:val="Hyperlink"/>
          <w:rFonts w:asciiTheme="minorHAnsi" w:hAnsiTheme="minorHAnsi" w:cstheme="minorHAnsi"/>
          <w:color w:val="auto"/>
          <w:sz w:val="22"/>
          <w:szCs w:val="22"/>
          <w:u w:val="none"/>
        </w:rPr>
        <w:t xml:space="preserve">focuses on </w:t>
      </w:r>
      <w:r w:rsidR="001F1559">
        <w:rPr>
          <w:rStyle w:val="Hyperlink"/>
          <w:rFonts w:asciiTheme="minorHAnsi" w:hAnsiTheme="minorHAnsi" w:cstheme="minorHAnsi"/>
          <w:color w:val="auto"/>
          <w:sz w:val="22"/>
          <w:szCs w:val="22"/>
          <w:u w:val="none"/>
        </w:rPr>
        <w:t>ELSWDs</w:t>
      </w:r>
      <w:r w:rsidR="001F1559" w:rsidRPr="001F1559">
        <w:rPr>
          <w:rStyle w:val="Hyperlink"/>
          <w:rFonts w:asciiTheme="minorHAnsi" w:hAnsiTheme="minorHAnsi" w:cstheme="minorHAnsi"/>
          <w:color w:val="auto"/>
          <w:sz w:val="22"/>
          <w:szCs w:val="22"/>
          <w:u w:val="none"/>
        </w:rPr>
        <w:t xml:space="preserve"> whose language proficiency and disability may be related</w:t>
      </w:r>
      <w:r w:rsidR="001F1559">
        <w:rPr>
          <w:rStyle w:val="Hyperlink"/>
          <w:rFonts w:asciiTheme="minorHAnsi" w:hAnsiTheme="minorHAnsi" w:cstheme="minorHAnsi"/>
          <w:color w:val="auto"/>
          <w:sz w:val="22"/>
          <w:szCs w:val="22"/>
          <w:u w:val="none"/>
        </w:rPr>
        <w:t>.</w:t>
      </w:r>
    </w:p>
    <w:p w14:paraId="3B18DE08" w14:textId="77777777" w:rsidR="001F1559" w:rsidRDefault="00720324" w:rsidP="001F1559">
      <w:pPr>
        <w:spacing w:line="276" w:lineRule="auto"/>
        <w:rPr>
          <w:rStyle w:val="Hyperlink"/>
          <w:rFonts w:asciiTheme="minorHAnsi" w:hAnsiTheme="minorHAnsi" w:cstheme="minorHAnsi"/>
          <w:color w:val="auto"/>
          <w:sz w:val="22"/>
          <w:szCs w:val="22"/>
          <w:u w:val="none"/>
        </w:rPr>
      </w:pPr>
      <w:hyperlink r:id="rId87" w:history="1">
        <w:r w:rsidR="001F1559" w:rsidRPr="005C7CBF">
          <w:rPr>
            <w:rStyle w:val="Hyperlink"/>
            <w:rFonts w:asciiTheme="minorHAnsi" w:hAnsiTheme="minorHAnsi" w:cstheme="minorHAnsi"/>
            <w:sz w:val="22"/>
            <w:szCs w:val="22"/>
          </w:rPr>
          <w:t>Considerations for Educators Service English Learners with Significant Cognitive Disabilities</w:t>
        </w:r>
      </w:hyperlink>
      <w:r w:rsidR="001F1559" w:rsidRPr="003152A7">
        <w:rPr>
          <w:rStyle w:val="Hyperlink"/>
          <w:rFonts w:asciiTheme="minorHAnsi" w:hAnsiTheme="minorHAnsi" w:cstheme="minorHAnsi"/>
          <w:color w:val="auto"/>
          <w:sz w:val="22"/>
          <w:szCs w:val="22"/>
          <w:u w:val="none"/>
        </w:rPr>
        <w:t xml:space="preserve"> presents for serving English learners with significant cognitive disabilities more effectively that emerged from the ALTELLA project, which examines instructional practices and policies for English learners with significant cognitive disabilities to create an evidence-centered design approach and to establish a framework to inform development of an alternate English language proficiency assessment.</w:t>
      </w:r>
    </w:p>
    <w:p w14:paraId="3470FEC7" w14:textId="7BD93452" w:rsidR="005E346F" w:rsidRPr="005C7CBF" w:rsidRDefault="00720324" w:rsidP="00D77C26">
      <w:pPr>
        <w:spacing w:line="276" w:lineRule="auto"/>
        <w:rPr>
          <w:rStyle w:val="Hyperlink"/>
          <w:rFonts w:asciiTheme="minorHAnsi" w:hAnsiTheme="minorHAnsi" w:cstheme="minorHAnsi"/>
          <w:color w:val="000000" w:themeColor="text1"/>
          <w:sz w:val="22"/>
          <w:szCs w:val="22"/>
          <w:u w:val="none"/>
        </w:rPr>
      </w:pPr>
      <w:hyperlink r:id="rId88" w:history="1">
        <w:r w:rsidR="005E346F" w:rsidRPr="005C7CBF">
          <w:rPr>
            <w:rStyle w:val="Hyperlink"/>
            <w:rFonts w:asciiTheme="minorHAnsi" w:hAnsiTheme="minorHAnsi" w:cstheme="minorHAnsi"/>
            <w:sz w:val="22"/>
            <w:szCs w:val="22"/>
          </w:rPr>
          <w:t>Culturally Responsive Design for English Learners</w:t>
        </w:r>
      </w:hyperlink>
      <w:r w:rsidR="00D77C26">
        <w:rPr>
          <w:rStyle w:val="Hyperlink"/>
          <w:rFonts w:asciiTheme="minorHAnsi" w:hAnsiTheme="minorHAnsi" w:cstheme="minorHAnsi"/>
          <w:color w:val="000000" w:themeColor="text1"/>
          <w:sz w:val="22"/>
          <w:szCs w:val="22"/>
          <w:u w:val="none"/>
        </w:rPr>
        <w:t xml:space="preserve"> (webinar) discusses the </w:t>
      </w:r>
      <w:r w:rsidR="00D77C26" w:rsidRPr="00D77C26">
        <w:rPr>
          <w:rStyle w:val="Hyperlink"/>
          <w:rFonts w:asciiTheme="minorHAnsi" w:hAnsiTheme="minorHAnsi" w:cstheme="minorHAnsi"/>
          <w:color w:val="000000" w:themeColor="text1"/>
          <w:sz w:val="22"/>
          <w:szCs w:val="22"/>
          <w:u w:val="none"/>
        </w:rPr>
        <w:t>Culturally Responsive Teaching (CRT) and Universal Design for Learning (UDL)</w:t>
      </w:r>
      <w:r w:rsidR="00D77C26">
        <w:rPr>
          <w:rStyle w:val="Hyperlink"/>
          <w:rFonts w:asciiTheme="minorHAnsi" w:hAnsiTheme="minorHAnsi" w:cstheme="minorHAnsi"/>
          <w:color w:val="000000" w:themeColor="text1"/>
          <w:sz w:val="22"/>
          <w:szCs w:val="22"/>
          <w:u w:val="none"/>
        </w:rPr>
        <w:t xml:space="preserve"> frameworks </w:t>
      </w:r>
      <w:r w:rsidR="00D77C26" w:rsidRPr="00D77C26">
        <w:rPr>
          <w:rStyle w:val="Hyperlink"/>
          <w:rFonts w:asciiTheme="minorHAnsi" w:hAnsiTheme="minorHAnsi" w:cstheme="minorHAnsi"/>
          <w:color w:val="000000" w:themeColor="text1"/>
          <w:sz w:val="22"/>
          <w:szCs w:val="22"/>
          <w:u w:val="none"/>
        </w:rPr>
        <w:t xml:space="preserve">to help teachers address the needs of English </w:t>
      </w:r>
      <w:r w:rsidR="00D77C26">
        <w:rPr>
          <w:rStyle w:val="Hyperlink"/>
          <w:rFonts w:asciiTheme="minorHAnsi" w:hAnsiTheme="minorHAnsi" w:cstheme="minorHAnsi"/>
          <w:color w:val="000000" w:themeColor="text1"/>
          <w:sz w:val="22"/>
          <w:szCs w:val="22"/>
          <w:u w:val="none"/>
        </w:rPr>
        <w:t>l</w:t>
      </w:r>
      <w:r w:rsidR="00D77C26" w:rsidRPr="00D77C26">
        <w:rPr>
          <w:rStyle w:val="Hyperlink"/>
          <w:rFonts w:asciiTheme="minorHAnsi" w:hAnsiTheme="minorHAnsi" w:cstheme="minorHAnsi"/>
          <w:color w:val="000000" w:themeColor="text1"/>
          <w:sz w:val="22"/>
          <w:szCs w:val="22"/>
          <w:u w:val="none"/>
        </w:rPr>
        <w:t>earners</w:t>
      </w:r>
      <w:r w:rsidR="00D77C26">
        <w:rPr>
          <w:rStyle w:val="Hyperlink"/>
          <w:rFonts w:asciiTheme="minorHAnsi" w:hAnsiTheme="minorHAnsi" w:cstheme="minorHAnsi"/>
          <w:color w:val="000000" w:themeColor="text1"/>
          <w:sz w:val="22"/>
          <w:szCs w:val="22"/>
          <w:u w:val="none"/>
        </w:rPr>
        <w:t>.</w:t>
      </w:r>
    </w:p>
    <w:p w14:paraId="2B60E55B" w14:textId="77777777" w:rsidR="001F1559" w:rsidRPr="00CA2AF0" w:rsidRDefault="00720324" w:rsidP="001F1559">
      <w:pPr>
        <w:spacing w:line="276" w:lineRule="auto"/>
        <w:rPr>
          <w:rFonts w:asciiTheme="minorHAnsi" w:hAnsiTheme="minorHAnsi" w:cstheme="minorHAnsi"/>
          <w:sz w:val="22"/>
          <w:szCs w:val="22"/>
        </w:rPr>
      </w:pPr>
      <w:hyperlink r:id="rId89" w:history="1">
        <w:r w:rsidR="001F1559" w:rsidRPr="005C7CBF">
          <w:rPr>
            <w:rStyle w:val="Hyperlink"/>
            <w:rFonts w:asciiTheme="minorHAnsi" w:hAnsiTheme="minorHAnsi" w:cstheme="minorHAnsi"/>
            <w:sz w:val="22"/>
            <w:szCs w:val="22"/>
          </w:rPr>
          <w:t>Data Analysis Protocol</w:t>
        </w:r>
      </w:hyperlink>
      <w:r w:rsidR="001F1559" w:rsidRPr="00CA2AF0">
        <w:rPr>
          <w:rStyle w:val="Hyperlink"/>
          <w:rFonts w:asciiTheme="minorHAnsi" w:hAnsiTheme="minorHAnsi" w:cstheme="minorHAnsi"/>
          <w:sz w:val="22"/>
          <w:szCs w:val="22"/>
          <w:u w:val="none"/>
        </w:rPr>
        <w:t xml:space="preserve"> </w:t>
      </w:r>
      <w:r w:rsidR="001F1559">
        <w:rPr>
          <w:rStyle w:val="Hyperlink"/>
          <w:rFonts w:asciiTheme="minorHAnsi" w:hAnsiTheme="minorHAnsi" w:cstheme="minorHAnsi"/>
          <w:color w:val="auto"/>
          <w:sz w:val="22"/>
          <w:szCs w:val="22"/>
          <w:u w:val="none"/>
        </w:rPr>
        <w:t xml:space="preserve">provides a structured </w:t>
      </w:r>
      <w:r w:rsidR="001F1559" w:rsidRPr="00CA2AF0">
        <w:rPr>
          <w:rStyle w:val="Hyperlink"/>
          <w:rFonts w:asciiTheme="minorHAnsi" w:hAnsiTheme="minorHAnsi" w:cstheme="minorHAnsi"/>
          <w:color w:val="auto"/>
          <w:sz w:val="22"/>
          <w:szCs w:val="22"/>
          <w:u w:val="none"/>
        </w:rPr>
        <w:t xml:space="preserve">dialogue </w:t>
      </w:r>
      <w:r w:rsidR="001F1559">
        <w:rPr>
          <w:rStyle w:val="Hyperlink"/>
          <w:rFonts w:asciiTheme="minorHAnsi" w:hAnsiTheme="minorHAnsi" w:cstheme="minorHAnsi"/>
          <w:color w:val="auto"/>
          <w:sz w:val="22"/>
          <w:szCs w:val="22"/>
          <w:u w:val="none"/>
        </w:rPr>
        <w:t xml:space="preserve">process as a technique </w:t>
      </w:r>
      <w:r w:rsidR="001F1559" w:rsidRPr="00CA2AF0">
        <w:rPr>
          <w:rStyle w:val="Hyperlink"/>
          <w:rFonts w:asciiTheme="minorHAnsi" w:hAnsiTheme="minorHAnsi" w:cstheme="minorHAnsi"/>
          <w:color w:val="auto"/>
          <w:sz w:val="22"/>
          <w:szCs w:val="22"/>
          <w:u w:val="none"/>
        </w:rPr>
        <w:t xml:space="preserve">for managing </w:t>
      </w:r>
      <w:r w:rsidR="001F1559">
        <w:rPr>
          <w:rStyle w:val="Hyperlink"/>
          <w:rFonts w:asciiTheme="minorHAnsi" w:hAnsiTheme="minorHAnsi" w:cstheme="minorHAnsi"/>
          <w:color w:val="auto"/>
          <w:sz w:val="22"/>
          <w:szCs w:val="22"/>
          <w:u w:val="none"/>
        </w:rPr>
        <w:t>data</w:t>
      </w:r>
      <w:r w:rsidR="001F1559" w:rsidRPr="00CA2AF0">
        <w:rPr>
          <w:rStyle w:val="Hyperlink"/>
          <w:rFonts w:asciiTheme="minorHAnsi" w:hAnsiTheme="minorHAnsi" w:cstheme="minorHAnsi"/>
          <w:color w:val="auto"/>
          <w:sz w:val="22"/>
          <w:szCs w:val="22"/>
          <w:u w:val="none"/>
        </w:rPr>
        <w:t xml:space="preserve"> discussion</w:t>
      </w:r>
      <w:r w:rsidR="001F1559">
        <w:rPr>
          <w:rStyle w:val="Hyperlink"/>
          <w:rFonts w:asciiTheme="minorHAnsi" w:hAnsiTheme="minorHAnsi" w:cstheme="minorHAnsi"/>
          <w:color w:val="auto"/>
          <w:sz w:val="22"/>
          <w:szCs w:val="22"/>
          <w:u w:val="none"/>
        </w:rPr>
        <w:t>s</w:t>
      </w:r>
      <w:r w:rsidR="001F1559" w:rsidRPr="00CA2AF0">
        <w:rPr>
          <w:rStyle w:val="Hyperlink"/>
          <w:rFonts w:asciiTheme="minorHAnsi" w:hAnsiTheme="minorHAnsi" w:cstheme="minorHAnsi"/>
          <w:color w:val="auto"/>
          <w:sz w:val="22"/>
          <w:szCs w:val="22"/>
          <w:u w:val="none"/>
        </w:rPr>
        <w:t xml:space="preserve"> and maintaining </w:t>
      </w:r>
      <w:r w:rsidR="001F1559">
        <w:rPr>
          <w:rStyle w:val="Hyperlink"/>
          <w:rFonts w:asciiTheme="minorHAnsi" w:hAnsiTheme="minorHAnsi" w:cstheme="minorHAnsi"/>
          <w:color w:val="auto"/>
          <w:sz w:val="22"/>
          <w:szCs w:val="22"/>
          <w:u w:val="none"/>
        </w:rPr>
        <w:t>their</w:t>
      </w:r>
      <w:r w:rsidR="001F1559" w:rsidRPr="00CA2AF0">
        <w:rPr>
          <w:rStyle w:val="Hyperlink"/>
          <w:rFonts w:asciiTheme="minorHAnsi" w:hAnsiTheme="minorHAnsi" w:cstheme="minorHAnsi"/>
          <w:color w:val="auto"/>
          <w:sz w:val="22"/>
          <w:szCs w:val="22"/>
          <w:u w:val="none"/>
        </w:rPr>
        <w:t xml:space="preserve"> focus. </w:t>
      </w:r>
      <w:r w:rsidR="001F1559">
        <w:rPr>
          <w:rStyle w:val="Hyperlink"/>
          <w:rFonts w:asciiTheme="minorHAnsi" w:hAnsiTheme="minorHAnsi" w:cstheme="minorHAnsi"/>
          <w:color w:val="auto"/>
          <w:sz w:val="22"/>
          <w:szCs w:val="22"/>
          <w:u w:val="none"/>
        </w:rPr>
        <w:t xml:space="preserve">It </w:t>
      </w:r>
      <w:r w:rsidR="001F1559" w:rsidRPr="00CA2AF0">
        <w:rPr>
          <w:rStyle w:val="Hyperlink"/>
          <w:rFonts w:asciiTheme="minorHAnsi" w:hAnsiTheme="minorHAnsi" w:cstheme="minorHAnsi"/>
          <w:color w:val="auto"/>
          <w:sz w:val="22"/>
          <w:szCs w:val="22"/>
          <w:u w:val="none"/>
        </w:rPr>
        <w:t xml:space="preserve">allows participants to look at data with new eyes and </w:t>
      </w:r>
      <w:r w:rsidR="001F1559">
        <w:rPr>
          <w:rStyle w:val="Hyperlink"/>
          <w:rFonts w:asciiTheme="minorHAnsi" w:hAnsiTheme="minorHAnsi" w:cstheme="minorHAnsi"/>
          <w:color w:val="auto"/>
          <w:sz w:val="22"/>
          <w:szCs w:val="22"/>
          <w:u w:val="none"/>
        </w:rPr>
        <w:t>includes opportunities to talk about</w:t>
      </w:r>
      <w:r w:rsidR="001F1559" w:rsidRPr="00CA2AF0">
        <w:rPr>
          <w:rStyle w:val="Hyperlink"/>
          <w:rFonts w:asciiTheme="minorHAnsi" w:hAnsiTheme="minorHAnsi" w:cstheme="minorHAnsi"/>
          <w:color w:val="auto"/>
          <w:sz w:val="22"/>
          <w:szCs w:val="22"/>
          <w:u w:val="none"/>
        </w:rPr>
        <w:t xml:space="preserve"> possible implications, next steps, and strategies.</w:t>
      </w:r>
    </w:p>
    <w:p w14:paraId="4D3E58A7" w14:textId="77777777" w:rsidR="001F1559" w:rsidRPr="006E44E3" w:rsidRDefault="00720324" w:rsidP="001F1559">
      <w:pPr>
        <w:spacing w:line="276" w:lineRule="auto"/>
        <w:rPr>
          <w:rFonts w:asciiTheme="minorHAnsi" w:hAnsiTheme="minorHAnsi" w:cstheme="minorHAnsi"/>
          <w:sz w:val="22"/>
          <w:szCs w:val="22"/>
        </w:rPr>
      </w:pPr>
      <w:hyperlink r:id="rId90" w:history="1">
        <w:r w:rsidR="001F1559" w:rsidRPr="005C7CBF">
          <w:rPr>
            <w:rStyle w:val="Hyperlink"/>
            <w:rFonts w:asciiTheme="minorHAnsi" w:hAnsiTheme="minorHAnsi" w:cstheme="minorHAnsi"/>
            <w:sz w:val="22"/>
            <w:szCs w:val="22"/>
          </w:rPr>
          <w:t>Data-based Decision Making</w:t>
        </w:r>
      </w:hyperlink>
      <w:r w:rsidR="001F1559" w:rsidRPr="006E44E3">
        <w:rPr>
          <w:rStyle w:val="Hyperlink"/>
          <w:rFonts w:asciiTheme="minorHAnsi" w:hAnsiTheme="minorHAnsi" w:cstheme="minorHAnsi"/>
          <w:sz w:val="22"/>
          <w:szCs w:val="22"/>
          <w:u w:val="none"/>
        </w:rPr>
        <w:t xml:space="preserve"> </w:t>
      </w:r>
      <w:r w:rsidR="001F1559" w:rsidRPr="006E44E3">
        <w:rPr>
          <w:rStyle w:val="Hyperlink"/>
          <w:rFonts w:asciiTheme="minorHAnsi" w:hAnsiTheme="minorHAnsi" w:cstheme="minorHAnsi"/>
          <w:color w:val="auto"/>
          <w:sz w:val="22"/>
          <w:szCs w:val="22"/>
          <w:u w:val="none"/>
        </w:rPr>
        <w:t>provides a process, tips, and videos for team-based decision-making processes based on data that educators can use to implement and improve Positive Behavioral Interventions and Supports (PBIS).</w:t>
      </w:r>
    </w:p>
    <w:p w14:paraId="1F755066" w14:textId="77777777" w:rsidR="001F1559" w:rsidRPr="006E44E3" w:rsidRDefault="00720324" w:rsidP="001F1559">
      <w:pPr>
        <w:spacing w:line="276" w:lineRule="auto"/>
        <w:rPr>
          <w:rStyle w:val="Hyperlink"/>
          <w:rFonts w:asciiTheme="minorHAnsi" w:hAnsiTheme="minorHAnsi" w:cstheme="minorHAnsi"/>
          <w:color w:val="auto"/>
          <w:sz w:val="22"/>
          <w:szCs w:val="22"/>
          <w:u w:val="none"/>
        </w:rPr>
      </w:pPr>
      <w:hyperlink r:id="rId91" w:history="1">
        <w:r w:rsidR="001F1559" w:rsidRPr="005C7CBF">
          <w:rPr>
            <w:rStyle w:val="Hyperlink"/>
            <w:rFonts w:asciiTheme="minorHAnsi" w:hAnsiTheme="minorHAnsi" w:cstheme="minorHAnsi"/>
            <w:sz w:val="22"/>
            <w:szCs w:val="22"/>
          </w:rPr>
          <w:t xml:space="preserve">Educator </w:t>
        </w:r>
        <w:r w:rsidR="001F1559">
          <w:rPr>
            <w:rStyle w:val="Hyperlink"/>
            <w:rFonts w:asciiTheme="minorHAnsi" w:hAnsiTheme="minorHAnsi" w:cstheme="minorHAnsi"/>
            <w:sz w:val="22"/>
            <w:szCs w:val="22"/>
          </w:rPr>
          <w:t xml:space="preserve">Social and </w:t>
        </w:r>
        <w:proofErr w:type="gramStart"/>
        <w:r w:rsidR="001F1559">
          <w:rPr>
            <w:rStyle w:val="Hyperlink"/>
            <w:rFonts w:asciiTheme="minorHAnsi" w:hAnsiTheme="minorHAnsi" w:cstheme="minorHAnsi"/>
            <w:sz w:val="22"/>
            <w:szCs w:val="22"/>
          </w:rPr>
          <w:t>Emotional  Learning</w:t>
        </w:r>
        <w:proofErr w:type="gramEnd"/>
        <w:r w:rsidR="001F1559">
          <w:rPr>
            <w:rStyle w:val="Hyperlink"/>
            <w:rFonts w:asciiTheme="minorHAnsi" w:hAnsiTheme="minorHAnsi" w:cstheme="minorHAnsi"/>
            <w:sz w:val="22"/>
            <w:szCs w:val="22"/>
          </w:rPr>
          <w:t xml:space="preserve"> </w:t>
        </w:r>
        <w:r w:rsidR="001F1559" w:rsidRPr="006E44E3">
          <w:rPr>
            <w:rStyle w:val="Hyperlink"/>
            <w:rFonts w:asciiTheme="minorHAnsi" w:hAnsiTheme="minorHAnsi" w:cstheme="minorHAnsi"/>
            <w:sz w:val="22"/>
            <w:szCs w:val="22"/>
          </w:rPr>
          <w:t>(SEL)</w:t>
        </w:r>
        <w:r w:rsidR="001F1559">
          <w:rPr>
            <w:rStyle w:val="Hyperlink"/>
            <w:rFonts w:asciiTheme="minorHAnsi" w:hAnsiTheme="minorHAnsi" w:cstheme="minorHAnsi"/>
            <w:sz w:val="22"/>
            <w:szCs w:val="22"/>
          </w:rPr>
          <w:t xml:space="preserve"> </w:t>
        </w:r>
        <w:r w:rsidR="001F1559" w:rsidRPr="005C7CBF">
          <w:rPr>
            <w:rStyle w:val="Hyperlink"/>
            <w:rFonts w:asciiTheme="minorHAnsi" w:hAnsiTheme="minorHAnsi" w:cstheme="minorHAnsi"/>
            <w:sz w:val="22"/>
            <w:szCs w:val="22"/>
          </w:rPr>
          <w:t>Self-Assessment Tool</w:t>
        </w:r>
      </w:hyperlink>
      <w:r w:rsidR="001F1559" w:rsidRPr="006E44E3">
        <w:rPr>
          <w:rStyle w:val="Hyperlink"/>
          <w:rFonts w:asciiTheme="minorHAnsi" w:hAnsiTheme="minorHAnsi" w:cstheme="minorHAnsi"/>
          <w:sz w:val="22"/>
          <w:szCs w:val="22"/>
          <w:u w:val="none"/>
        </w:rPr>
        <w:t xml:space="preserve"> </w:t>
      </w:r>
      <w:r w:rsidR="001F1559" w:rsidRPr="006E44E3">
        <w:rPr>
          <w:rStyle w:val="Hyperlink"/>
          <w:rFonts w:asciiTheme="minorHAnsi" w:hAnsiTheme="minorHAnsi" w:cstheme="minorHAnsi"/>
          <w:color w:val="auto"/>
          <w:sz w:val="22"/>
          <w:szCs w:val="22"/>
          <w:u w:val="none"/>
        </w:rPr>
        <w:t>provides a rubric educators can use 3-4 times a year to assess their strengths and areas in need of development as they promote student SEL through explicit instruction, integration into academic instruction or programming, and a supportive learning environment.</w:t>
      </w:r>
    </w:p>
    <w:p w14:paraId="2F0343A6" w14:textId="35D30526" w:rsidR="005E346F" w:rsidRDefault="00720324" w:rsidP="005C7CBF">
      <w:pPr>
        <w:spacing w:line="276" w:lineRule="auto"/>
        <w:rPr>
          <w:rStyle w:val="Hyperlink"/>
          <w:rFonts w:asciiTheme="minorHAnsi" w:hAnsiTheme="minorHAnsi" w:cstheme="minorHAnsi"/>
          <w:color w:val="auto"/>
          <w:sz w:val="22"/>
          <w:szCs w:val="22"/>
          <w:u w:val="none"/>
        </w:rPr>
      </w:pPr>
      <w:hyperlink r:id="rId92" w:history="1">
        <w:r w:rsidR="005E346F" w:rsidRPr="005C7CBF">
          <w:rPr>
            <w:rStyle w:val="Hyperlink"/>
            <w:rFonts w:asciiTheme="minorHAnsi" w:hAnsiTheme="minorHAnsi" w:cstheme="minorHAnsi"/>
            <w:sz w:val="22"/>
            <w:szCs w:val="22"/>
          </w:rPr>
          <w:t>Evidence-Based Practices for English Learners</w:t>
        </w:r>
      </w:hyperlink>
      <w:r w:rsidR="00D77C26" w:rsidRPr="00D77C26">
        <w:rPr>
          <w:rStyle w:val="Hyperlink"/>
          <w:rFonts w:asciiTheme="minorHAnsi" w:hAnsiTheme="minorHAnsi" w:cstheme="minorHAnsi"/>
          <w:sz w:val="22"/>
          <w:szCs w:val="22"/>
          <w:u w:val="none"/>
        </w:rPr>
        <w:t xml:space="preserve"> </w:t>
      </w:r>
      <w:r w:rsidR="00D77C26" w:rsidRPr="00D77C26">
        <w:rPr>
          <w:rStyle w:val="Hyperlink"/>
          <w:rFonts w:asciiTheme="minorHAnsi" w:hAnsiTheme="minorHAnsi" w:cstheme="minorHAnsi"/>
          <w:color w:val="auto"/>
          <w:sz w:val="22"/>
          <w:szCs w:val="22"/>
          <w:u w:val="none"/>
        </w:rPr>
        <w:t xml:space="preserve">identifies effective </w:t>
      </w:r>
      <w:r w:rsidR="00D77C26">
        <w:rPr>
          <w:rStyle w:val="Hyperlink"/>
          <w:rFonts w:asciiTheme="minorHAnsi" w:hAnsiTheme="minorHAnsi" w:cstheme="minorHAnsi"/>
          <w:color w:val="auto"/>
          <w:sz w:val="22"/>
          <w:szCs w:val="22"/>
          <w:u w:val="none"/>
        </w:rPr>
        <w:t>p</w:t>
      </w:r>
      <w:r w:rsidR="00D77C26" w:rsidRPr="00D77C26">
        <w:rPr>
          <w:rStyle w:val="Hyperlink"/>
          <w:rFonts w:asciiTheme="minorHAnsi" w:hAnsiTheme="minorHAnsi" w:cstheme="minorHAnsi"/>
          <w:color w:val="auto"/>
          <w:sz w:val="22"/>
          <w:szCs w:val="22"/>
          <w:u w:val="none"/>
        </w:rPr>
        <w:t xml:space="preserve">ractices </w:t>
      </w:r>
      <w:proofErr w:type="gramStart"/>
      <w:r w:rsidR="00D77C26" w:rsidRPr="00D77C26">
        <w:rPr>
          <w:rStyle w:val="Hyperlink"/>
          <w:rFonts w:asciiTheme="minorHAnsi" w:hAnsiTheme="minorHAnsi" w:cstheme="minorHAnsi"/>
          <w:color w:val="auto"/>
          <w:sz w:val="22"/>
          <w:szCs w:val="22"/>
          <w:u w:val="none"/>
        </w:rPr>
        <w:t>for  English</w:t>
      </w:r>
      <w:proofErr w:type="gramEnd"/>
      <w:r w:rsidR="00D77C26" w:rsidRPr="00D77C26">
        <w:rPr>
          <w:rStyle w:val="Hyperlink"/>
          <w:rFonts w:asciiTheme="minorHAnsi" w:hAnsiTheme="minorHAnsi" w:cstheme="minorHAnsi"/>
          <w:color w:val="auto"/>
          <w:sz w:val="22"/>
          <w:szCs w:val="22"/>
          <w:u w:val="none"/>
        </w:rPr>
        <w:t xml:space="preserve"> learners within a multi-tiered system of supports (MTSS) framework</w:t>
      </w:r>
      <w:r w:rsidR="00D77C26">
        <w:rPr>
          <w:rStyle w:val="Hyperlink"/>
          <w:rFonts w:asciiTheme="minorHAnsi" w:hAnsiTheme="minorHAnsi" w:cstheme="minorHAnsi"/>
          <w:color w:val="auto"/>
          <w:sz w:val="22"/>
          <w:szCs w:val="22"/>
          <w:u w:val="none"/>
        </w:rPr>
        <w:t xml:space="preserve"> in three categories: </w:t>
      </w:r>
      <w:r w:rsidR="00D77C26" w:rsidRPr="00D77C26">
        <w:rPr>
          <w:rStyle w:val="Hyperlink"/>
          <w:rFonts w:asciiTheme="minorHAnsi" w:hAnsiTheme="minorHAnsi" w:cstheme="minorHAnsi"/>
          <w:color w:val="auto"/>
          <w:sz w:val="22"/>
          <w:szCs w:val="22"/>
          <w:u w:val="none"/>
        </w:rPr>
        <w:t>academic  instruction</w:t>
      </w:r>
      <w:r w:rsidR="00D77C26">
        <w:rPr>
          <w:rStyle w:val="Hyperlink"/>
          <w:rFonts w:asciiTheme="minorHAnsi" w:hAnsiTheme="minorHAnsi" w:cstheme="minorHAnsi"/>
          <w:color w:val="auto"/>
          <w:sz w:val="22"/>
          <w:szCs w:val="22"/>
          <w:u w:val="none"/>
        </w:rPr>
        <w:t xml:space="preserve"> (p. 7-20)</w:t>
      </w:r>
      <w:r w:rsidR="00D77C26" w:rsidRPr="00D77C26">
        <w:rPr>
          <w:rStyle w:val="Hyperlink"/>
          <w:rFonts w:asciiTheme="minorHAnsi" w:hAnsiTheme="minorHAnsi" w:cstheme="minorHAnsi"/>
          <w:color w:val="auto"/>
          <w:sz w:val="22"/>
          <w:szCs w:val="22"/>
          <w:u w:val="none"/>
        </w:rPr>
        <w:t>, monitoring  of student  progress</w:t>
      </w:r>
      <w:r w:rsidR="00D77C26">
        <w:rPr>
          <w:rStyle w:val="Hyperlink"/>
          <w:rFonts w:asciiTheme="minorHAnsi" w:hAnsiTheme="minorHAnsi" w:cstheme="minorHAnsi"/>
          <w:color w:val="auto"/>
          <w:sz w:val="22"/>
          <w:szCs w:val="22"/>
          <w:u w:val="none"/>
        </w:rPr>
        <w:t xml:space="preserve"> (p. 20-36)</w:t>
      </w:r>
      <w:r w:rsidR="00D77C26" w:rsidRPr="00D77C26">
        <w:rPr>
          <w:rStyle w:val="Hyperlink"/>
          <w:rFonts w:asciiTheme="minorHAnsi" w:hAnsiTheme="minorHAnsi" w:cstheme="minorHAnsi"/>
          <w:color w:val="auto"/>
          <w:sz w:val="22"/>
          <w:szCs w:val="22"/>
          <w:u w:val="none"/>
        </w:rPr>
        <w:t>, and  family-school  partnerships</w:t>
      </w:r>
      <w:r w:rsidR="00D77C26">
        <w:rPr>
          <w:rStyle w:val="Hyperlink"/>
          <w:rFonts w:asciiTheme="minorHAnsi" w:hAnsiTheme="minorHAnsi" w:cstheme="minorHAnsi"/>
          <w:color w:val="auto"/>
          <w:sz w:val="22"/>
          <w:szCs w:val="22"/>
          <w:u w:val="none"/>
        </w:rPr>
        <w:t xml:space="preserve"> (p. 36 - 44)</w:t>
      </w:r>
      <w:r w:rsidR="00D77C26" w:rsidRPr="00D77C26">
        <w:rPr>
          <w:rStyle w:val="Hyperlink"/>
          <w:rFonts w:asciiTheme="minorHAnsi" w:hAnsiTheme="minorHAnsi" w:cstheme="minorHAnsi"/>
          <w:color w:val="auto"/>
          <w:sz w:val="22"/>
          <w:szCs w:val="22"/>
          <w:u w:val="none"/>
        </w:rPr>
        <w:t>.</w:t>
      </w:r>
      <w:r w:rsidR="00D77C26">
        <w:rPr>
          <w:rStyle w:val="Hyperlink"/>
          <w:rFonts w:asciiTheme="minorHAnsi" w:hAnsiTheme="minorHAnsi" w:cstheme="minorHAnsi"/>
          <w:color w:val="auto"/>
          <w:sz w:val="22"/>
          <w:szCs w:val="22"/>
          <w:u w:val="none"/>
        </w:rPr>
        <w:t xml:space="preserve"> Although </w:t>
      </w:r>
      <w:r w:rsidR="00D77C26" w:rsidRPr="00D77C26">
        <w:rPr>
          <w:rStyle w:val="Hyperlink"/>
          <w:rFonts w:asciiTheme="minorHAnsi" w:hAnsiTheme="minorHAnsi" w:cstheme="minorHAnsi"/>
          <w:color w:val="auto"/>
          <w:sz w:val="22"/>
          <w:szCs w:val="22"/>
          <w:u w:val="none"/>
        </w:rPr>
        <w:t>overarching recommendations</w:t>
      </w:r>
      <w:r w:rsidR="00D77C26">
        <w:rPr>
          <w:rStyle w:val="Hyperlink"/>
          <w:rFonts w:asciiTheme="minorHAnsi" w:hAnsiTheme="minorHAnsi" w:cstheme="minorHAnsi"/>
          <w:color w:val="auto"/>
          <w:sz w:val="22"/>
          <w:szCs w:val="22"/>
          <w:u w:val="none"/>
        </w:rPr>
        <w:t xml:space="preserve"> may not be </w:t>
      </w:r>
      <w:r w:rsidR="00D77C26" w:rsidRPr="00D77C26">
        <w:rPr>
          <w:rStyle w:val="Hyperlink"/>
          <w:rFonts w:asciiTheme="minorHAnsi" w:hAnsiTheme="minorHAnsi" w:cstheme="minorHAnsi"/>
          <w:color w:val="auto"/>
          <w:sz w:val="22"/>
          <w:szCs w:val="22"/>
          <w:u w:val="none"/>
        </w:rPr>
        <w:t xml:space="preserve">different </w:t>
      </w:r>
      <w:proofErr w:type="gramStart"/>
      <w:r w:rsidR="00D77C26" w:rsidRPr="00D77C26">
        <w:rPr>
          <w:rStyle w:val="Hyperlink"/>
          <w:rFonts w:asciiTheme="minorHAnsi" w:hAnsiTheme="minorHAnsi" w:cstheme="minorHAnsi"/>
          <w:color w:val="auto"/>
          <w:sz w:val="22"/>
          <w:szCs w:val="22"/>
          <w:u w:val="none"/>
        </w:rPr>
        <w:t>from  what</w:t>
      </w:r>
      <w:proofErr w:type="gramEnd"/>
      <w:r w:rsidR="00D77C26" w:rsidRPr="00D77C26">
        <w:rPr>
          <w:rStyle w:val="Hyperlink"/>
          <w:rFonts w:asciiTheme="minorHAnsi" w:hAnsiTheme="minorHAnsi" w:cstheme="minorHAnsi"/>
          <w:color w:val="auto"/>
          <w:sz w:val="22"/>
          <w:szCs w:val="22"/>
          <w:u w:val="none"/>
        </w:rPr>
        <w:t xml:space="preserve">  would be recommended for  students  who are not E</w:t>
      </w:r>
      <w:r w:rsidR="00D77C26">
        <w:rPr>
          <w:rStyle w:val="Hyperlink"/>
          <w:rFonts w:asciiTheme="minorHAnsi" w:hAnsiTheme="minorHAnsi" w:cstheme="minorHAnsi"/>
          <w:color w:val="auto"/>
          <w:sz w:val="22"/>
          <w:szCs w:val="22"/>
          <w:u w:val="none"/>
        </w:rPr>
        <w:t xml:space="preserve">nglish learners, </w:t>
      </w:r>
      <w:r w:rsidR="00D77C26" w:rsidRPr="00D77C26">
        <w:rPr>
          <w:rStyle w:val="Hyperlink"/>
          <w:rFonts w:asciiTheme="minorHAnsi" w:hAnsiTheme="minorHAnsi" w:cstheme="minorHAnsi"/>
          <w:color w:val="auto"/>
          <w:sz w:val="22"/>
          <w:szCs w:val="22"/>
          <w:u w:val="none"/>
        </w:rPr>
        <w:t xml:space="preserve">sub-recommendations </w:t>
      </w:r>
      <w:r w:rsidR="00D77C26">
        <w:rPr>
          <w:rStyle w:val="Hyperlink"/>
          <w:rFonts w:asciiTheme="minorHAnsi" w:hAnsiTheme="minorHAnsi" w:cstheme="minorHAnsi"/>
          <w:color w:val="auto"/>
          <w:sz w:val="22"/>
          <w:szCs w:val="22"/>
          <w:u w:val="none"/>
        </w:rPr>
        <w:t xml:space="preserve">presented </w:t>
      </w:r>
      <w:r w:rsidR="00D77C26" w:rsidRPr="00D77C26">
        <w:rPr>
          <w:rStyle w:val="Hyperlink"/>
          <w:rFonts w:asciiTheme="minorHAnsi" w:hAnsiTheme="minorHAnsi" w:cstheme="minorHAnsi"/>
          <w:color w:val="auto"/>
          <w:sz w:val="22"/>
          <w:szCs w:val="22"/>
          <w:u w:val="none"/>
        </w:rPr>
        <w:t xml:space="preserve">are essential </w:t>
      </w:r>
      <w:r w:rsidR="00D77C26">
        <w:rPr>
          <w:rStyle w:val="Hyperlink"/>
          <w:rFonts w:asciiTheme="minorHAnsi" w:hAnsiTheme="minorHAnsi" w:cstheme="minorHAnsi"/>
          <w:color w:val="auto"/>
          <w:sz w:val="22"/>
          <w:szCs w:val="22"/>
          <w:u w:val="none"/>
        </w:rPr>
        <w:t>for English learners. Appendix A (p. 68-84) provides a rubric for evaluating implementation of each recommendation and sub-recommendation.</w:t>
      </w:r>
    </w:p>
    <w:p w14:paraId="48A18200" w14:textId="77051675" w:rsidR="001F1559" w:rsidRPr="00CA2AF0" w:rsidRDefault="00720324" w:rsidP="001F1559">
      <w:pPr>
        <w:spacing w:line="276" w:lineRule="auto"/>
        <w:rPr>
          <w:rFonts w:asciiTheme="minorHAnsi" w:hAnsiTheme="minorHAnsi" w:cstheme="minorHAnsi"/>
          <w:sz w:val="22"/>
          <w:szCs w:val="22"/>
        </w:rPr>
      </w:pPr>
      <w:hyperlink r:id="rId93" w:history="1">
        <w:r w:rsidR="001F1559" w:rsidRPr="005C7CBF">
          <w:rPr>
            <w:rStyle w:val="Hyperlink"/>
            <w:rFonts w:asciiTheme="minorHAnsi" w:hAnsiTheme="minorHAnsi" w:cstheme="minorHAnsi"/>
            <w:sz w:val="22"/>
            <w:szCs w:val="22"/>
          </w:rPr>
          <w:t>How to Create a Classroom Behavior Matrix</w:t>
        </w:r>
      </w:hyperlink>
      <w:r w:rsidR="001F1559" w:rsidRPr="00CA2AF0">
        <w:rPr>
          <w:rStyle w:val="Hyperlink"/>
          <w:rFonts w:asciiTheme="minorHAnsi" w:hAnsiTheme="minorHAnsi" w:cstheme="minorHAnsi"/>
          <w:sz w:val="22"/>
          <w:szCs w:val="22"/>
          <w:u w:val="none"/>
        </w:rPr>
        <w:t xml:space="preserve"> </w:t>
      </w:r>
      <w:r w:rsidR="001F1559">
        <w:rPr>
          <w:rStyle w:val="Hyperlink"/>
          <w:rFonts w:asciiTheme="minorHAnsi" w:hAnsiTheme="minorHAnsi" w:cstheme="minorHAnsi"/>
          <w:color w:val="auto"/>
          <w:sz w:val="22"/>
          <w:szCs w:val="22"/>
          <w:u w:val="none"/>
        </w:rPr>
        <w:t xml:space="preserve">explains what Positive Behavior Intervention System (PBIS) behavior matrix is and how it can help establish a common language and identify universal goals for behavior as a foundational element of </w:t>
      </w:r>
      <w:r w:rsidR="001F1559" w:rsidRPr="00CA2AF0">
        <w:rPr>
          <w:rStyle w:val="Hyperlink"/>
          <w:rFonts w:asciiTheme="minorHAnsi" w:hAnsiTheme="minorHAnsi" w:cstheme="minorHAnsi"/>
          <w:color w:val="auto"/>
          <w:sz w:val="22"/>
          <w:szCs w:val="22"/>
          <w:u w:val="none"/>
        </w:rPr>
        <w:t>schoolwide PBIS initiative</w:t>
      </w:r>
      <w:r w:rsidR="001F1559">
        <w:rPr>
          <w:rStyle w:val="Hyperlink"/>
          <w:rFonts w:asciiTheme="minorHAnsi" w:hAnsiTheme="minorHAnsi" w:cstheme="minorHAnsi"/>
          <w:color w:val="auto"/>
          <w:sz w:val="22"/>
          <w:szCs w:val="22"/>
          <w:u w:val="none"/>
        </w:rPr>
        <w:t>s. It also includes examples of matrices and guides for developing matrices tailored to specific contexts (elementary, middle school, etc.).</w:t>
      </w:r>
    </w:p>
    <w:p w14:paraId="004BF4D0" w14:textId="77777777" w:rsidR="001F1559" w:rsidRPr="003152A7" w:rsidRDefault="00720324" w:rsidP="001F1559">
      <w:pPr>
        <w:spacing w:line="276" w:lineRule="auto"/>
        <w:rPr>
          <w:rStyle w:val="Hyperlink"/>
          <w:rFonts w:asciiTheme="minorHAnsi" w:hAnsiTheme="minorHAnsi" w:cstheme="minorHAnsi"/>
          <w:color w:val="auto"/>
          <w:sz w:val="22"/>
          <w:szCs w:val="22"/>
          <w:u w:val="none"/>
        </w:rPr>
      </w:pPr>
      <w:hyperlink r:id="rId94" w:history="1">
        <w:r w:rsidR="001F1559" w:rsidRPr="005C7CBF">
          <w:rPr>
            <w:rStyle w:val="Hyperlink"/>
            <w:rFonts w:asciiTheme="minorHAnsi" w:hAnsiTheme="minorHAnsi" w:cstheme="minorHAnsi"/>
            <w:sz w:val="22"/>
            <w:szCs w:val="22"/>
          </w:rPr>
          <w:t>Identifying ELs with Specific Learning Disabilities</w:t>
        </w:r>
      </w:hyperlink>
      <w:r w:rsidR="001F1559" w:rsidRPr="003152A7">
        <w:rPr>
          <w:rStyle w:val="Hyperlink"/>
          <w:rFonts w:asciiTheme="minorHAnsi" w:hAnsiTheme="minorHAnsi" w:cstheme="minorHAnsi"/>
          <w:sz w:val="22"/>
          <w:szCs w:val="22"/>
          <w:u w:val="none"/>
        </w:rPr>
        <w:t xml:space="preserve"> </w:t>
      </w:r>
      <w:r w:rsidR="001F1559" w:rsidRPr="003152A7">
        <w:rPr>
          <w:rStyle w:val="Hyperlink"/>
          <w:rFonts w:asciiTheme="minorHAnsi" w:hAnsiTheme="minorHAnsi" w:cstheme="minorHAnsi"/>
          <w:color w:val="auto"/>
          <w:sz w:val="22"/>
          <w:szCs w:val="22"/>
          <w:u w:val="none"/>
        </w:rPr>
        <w:t>provide</w:t>
      </w:r>
      <w:r w:rsidR="001F1559">
        <w:rPr>
          <w:rStyle w:val="Hyperlink"/>
          <w:rFonts w:asciiTheme="minorHAnsi" w:hAnsiTheme="minorHAnsi" w:cstheme="minorHAnsi"/>
          <w:color w:val="auto"/>
          <w:sz w:val="22"/>
          <w:szCs w:val="22"/>
          <w:u w:val="none"/>
        </w:rPr>
        <w:t>s</w:t>
      </w:r>
      <w:r w:rsidR="001F1559" w:rsidRPr="003152A7">
        <w:rPr>
          <w:rStyle w:val="Hyperlink"/>
          <w:rFonts w:asciiTheme="minorHAnsi" w:hAnsiTheme="minorHAnsi" w:cstheme="minorHAnsi"/>
          <w:color w:val="auto"/>
          <w:sz w:val="22"/>
          <w:szCs w:val="22"/>
          <w:u w:val="none"/>
        </w:rPr>
        <w:t xml:space="preserve"> practical advice and resources educators can use to prepare for and conduct school team identification meetings</w:t>
      </w:r>
      <w:r w:rsidR="001F1559">
        <w:rPr>
          <w:rStyle w:val="Hyperlink"/>
          <w:rFonts w:asciiTheme="minorHAnsi" w:hAnsiTheme="minorHAnsi" w:cstheme="minorHAnsi"/>
          <w:color w:val="auto"/>
          <w:sz w:val="22"/>
          <w:szCs w:val="22"/>
          <w:u w:val="none"/>
        </w:rPr>
        <w:t xml:space="preserve"> for English learners (see </w:t>
      </w:r>
      <w:r w:rsidR="001F1559" w:rsidRPr="003152A7">
        <w:rPr>
          <w:rStyle w:val="Hyperlink"/>
          <w:rFonts w:asciiTheme="minorHAnsi" w:hAnsiTheme="minorHAnsi" w:cstheme="minorHAnsi"/>
          <w:color w:val="auto"/>
          <w:sz w:val="22"/>
          <w:szCs w:val="22"/>
          <w:u w:val="none"/>
        </w:rPr>
        <w:t xml:space="preserve">Identification Toolkits for ELLs with Specific Learning Disabilities </w:t>
      </w:r>
      <w:r w:rsidR="001F1559">
        <w:rPr>
          <w:rStyle w:val="Hyperlink"/>
          <w:rFonts w:asciiTheme="minorHAnsi" w:hAnsiTheme="minorHAnsi" w:cstheme="minorHAnsi"/>
          <w:color w:val="auto"/>
          <w:sz w:val="22"/>
          <w:szCs w:val="22"/>
          <w:u w:val="none"/>
        </w:rPr>
        <w:t xml:space="preserve">on p. </w:t>
      </w:r>
      <w:r w:rsidR="001F1559" w:rsidRPr="003152A7">
        <w:rPr>
          <w:rStyle w:val="Hyperlink"/>
          <w:rFonts w:asciiTheme="minorHAnsi" w:hAnsiTheme="minorHAnsi" w:cstheme="minorHAnsi"/>
          <w:color w:val="auto"/>
          <w:sz w:val="22"/>
          <w:szCs w:val="22"/>
          <w:u w:val="none"/>
        </w:rPr>
        <w:t>4</w:t>
      </w:r>
      <w:r w:rsidR="001F1559">
        <w:rPr>
          <w:rStyle w:val="Hyperlink"/>
          <w:rFonts w:asciiTheme="minorHAnsi" w:hAnsiTheme="minorHAnsi" w:cstheme="minorHAnsi"/>
          <w:color w:val="auto"/>
          <w:sz w:val="22"/>
          <w:szCs w:val="22"/>
          <w:u w:val="none"/>
        </w:rPr>
        <w:t xml:space="preserve">, </w:t>
      </w:r>
      <w:r w:rsidR="001F1559" w:rsidRPr="003152A7">
        <w:rPr>
          <w:rStyle w:val="Hyperlink"/>
          <w:rFonts w:asciiTheme="minorHAnsi" w:hAnsiTheme="minorHAnsi" w:cstheme="minorHAnsi"/>
          <w:color w:val="auto"/>
          <w:sz w:val="22"/>
          <w:szCs w:val="22"/>
          <w:u w:val="none"/>
        </w:rPr>
        <w:t>Considerations for Improving School Team Processes</w:t>
      </w:r>
      <w:r w:rsidR="001F1559">
        <w:rPr>
          <w:rStyle w:val="Hyperlink"/>
          <w:rFonts w:asciiTheme="minorHAnsi" w:hAnsiTheme="minorHAnsi" w:cstheme="minorHAnsi"/>
          <w:color w:val="auto"/>
          <w:sz w:val="22"/>
          <w:szCs w:val="22"/>
          <w:u w:val="none"/>
        </w:rPr>
        <w:t xml:space="preserve"> on p.</w:t>
      </w:r>
      <w:r w:rsidR="001F1559" w:rsidRPr="003152A7">
        <w:rPr>
          <w:rStyle w:val="Hyperlink"/>
          <w:rFonts w:asciiTheme="minorHAnsi" w:hAnsiTheme="minorHAnsi" w:cstheme="minorHAnsi"/>
          <w:color w:val="auto"/>
          <w:sz w:val="22"/>
          <w:szCs w:val="22"/>
          <w:u w:val="none"/>
        </w:rPr>
        <w:t xml:space="preserve"> 4</w:t>
      </w:r>
      <w:r w:rsidR="001F1559">
        <w:rPr>
          <w:rStyle w:val="Hyperlink"/>
          <w:rFonts w:asciiTheme="minorHAnsi" w:hAnsiTheme="minorHAnsi" w:cstheme="minorHAnsi"/>
          <w:color w:val="auto"/>
          <w:sz w:val="22"/>
          <w:szCs w:val="22"/>
          <w:u w:val="none"/>
        </w:rPr>
        <w:t xml:space="preserve">, and </w:t>
      </w:r>
      <w:r w:rsidR="001F1559" w:rsidRPr="003152A7">
        <w:rPr>
          <w:rStyle w:val="Hyperlink"/>
          <w:rFonts w:asciiTheme="minorHAnsi" w:hAnsiTheme="minorHAnsi" w:cstheme="minorHAnsi"/>
          <w:color w:val="auto"/>
          <w:sz w:val="22"/>
          <w:szCs w:val="22"/>
          <w:u w:val="none"/>
        </w:rPr>
        <w:t>Innovative Ways to Think about Student Data: Advice from a District Multicultural/Special Education Referral Team</w:t>
      </w:r>
      <w:r w:rsidR="001F1559">
        <w:rPr>
          <w:rStyle w:val="Hyperlink"/>
          <w:rFonts w:asciiTheme="minorHAnsi" w:hAnsiTheme="minorHAnsi" w:cstheme="minorHAnsi"/>
          <w:color w:val="auto"/>
          <w:sz w:val="22"/>
          <w:szCs w:val="22"/>
          <w:u w:val="none"/>
        </w:rPr>
        <w:t xml:space="preserve"> on p. 4-8). </w:t>
      </w:r>
    </w:p>
    <w:p w14:paraId="35A780EB" w14:textId="77777777" w:rsidR="001F1559" w:rsidRPr="005C7CBF" w:rsidRDefault="00720324" w:rsidP="001F1559">
      <w:pPr>
        <w:spacing w:line="276" w:lineRule="auto"/>
        <w:rPr>
          <w:rStyle w:val="Hyperlink"/>
          <w:rFonts w:asciiTheme="minorHAnsi" w:hAnsiTheme="minorHAnsi" w:cstheme="minorHAnsi"/>
          <w:color w:val="000000" w:themeColor="text1"/>
          <w:sz w:val="22"/>
          <w:szCs w:val="22"/>
          <w:u w:val="none"/>
        </w:rPr>
      </w:pPr>
      <w:hyperlink r:id="rId95" w:history="1">
        <w:r w:rsidR="001F1559" w:rsidRPr="005C7CBF">
          <w:rPr>
            <w:rStyle w:val="Hyperlink"/>
            <w:rFonts w:asciiTheme="minorHAnsi" w:hAnsiTheme="minorHAnsi" w:cstheme="minorHAnsi"/>
            <w:sz w:val="22"/>
            <w:szCs w:val="22"/>
          </w:rPr>
          <w:t>Learning for All: A guide to effective assessment and instruction for all students, kindergarten to Grade 12:</w:t>
        </w:r>
      </w:hyperlink>
      <w:r w:rsidR="001F1559" w:rsidRPr="005C7CBF">
        <w:rPr>
          <w:rStyle w:val="Hyperlink"/>
          <w:rFonts w:asciiTheme="minorHAnsi" w:hAnsiTheme="minorHAnsi" w:cstheme="minorHAnsi"/>
          <w:color w:val="000000" w:themeColor="text1"/>
          <w:sz w:val="22"/>
          <w:szCs w:val="22"/>
          <w:u w:val="none"/>
        </w:rPr>
        <w:t xml:space="preserve"> provides </w:t>
      </w:r>
      <w:r w:rsidR="001F1559">
        <w:rPr>
          <w:rStyle w:val="Hyperlink"/>
          <w:rFonts w:asciiTheme="minorHAnsi" w:hAnsiTheme="minorHAnsi" w:cstheme="minorHAnsi"/>
          <w:color w:val="000000" w:themeColor="text1"/>
          <w:sz w:val="22"/>
          <w:szCs w:val="22"/>
          <w:u w:val="none"/>
        </w:rPr>
        <w:t xml:space="preserve">guidance for </w:t>
      </w:r>
      <w:r w:rsidR="001F1559" w:rsidRPr="005C7CBF">
        <w:rPr>
          <w:rStyle w:val="Hyperlink"/>
          <w:rFonts w:asciiTheme="minorHAnsi" w:hAnsiTheme="minorHAnsi" w:cstheme="minorHAnsi"/>
          <w:color w:val="000000" w:themeColor="text1"/>
          <w:sz w:val="22"/>
          <w:szCs w:val="22"/>
          <w:u w:val="none"/>
        </w:rPr>
        <w:t>developing class</w:t>
      </w:r>
      <w:r w:rsidR="001F1559">
        <w:rPr>
          <w:rStyle w:val="Hyperlink"/>
          <w:rFonts w:asciiTheme="minorHAnsi" w:hAnsiTheme="minorHAnsi" w:cstheme="minorHAnsi"/>
          <w:color w:val="000000" w:themeColor="text1"/>
          <w:sz w:val="22"/>
          <w:szCs w:val="22"/>
          <w:u w:val="none"/>
        </w:rPr>
        <w:t>room</w:t>
      </w:r>
      <w:r w:rsidR="001F1559" w:rsidRPr="005C7CBF">
        <w:rPr>
          <w:rStyle w:val="Hyperlink"/>
          <w:rFonts w:asciiTheme="minorHAnsi" w:hAnsiTheme="minorHAnsi" w:cstheme="minorHAnsi"/>
          <w:color w:val="000000" w:themeColor="text1"/>
          <w:sz w:val="22"/>
          <w:szCs w:val="22"/>
          <w:u w:val="none"/>
        </w:rPr>
        <w:t xml:space="preserve"> profiles (p. 34)</w:t>
      </w:r>
      <w:r w:rsidR="001F1559">
        <w:rPr>
          <w:rStyle w:val="Hyperlink"/>
          <w:rFonts w:asciiTheme="minorHAnsi" w:hAnsiTheme="minorHAnsi" w:cstheme="minorHAnsi"/>
          <w:color w:val="000000" w:themeColor="text1"/>
          <w:sz w:val="22"/>
          <w:szCs w:val="22"/>
          <w:u w:val="none"/>
        </w:rPr>
        <w:t xml:space="preserve"> educators can use to plan effective instruction and assessment.</w:t>
      </w:r>
    </w:p>
    <w:p w14:paraId="2472B2CE" w14:textId="77777777" w:rsidR="001F1559" w:rsidRPr="00CA2AF0" w:rsidRDefault="00720324" w:rsidP="001F1559">
      <w:pPr>
        <w:spacing w:line="276" w:lineRule="auto"/>
        <w:rPr>
          <w:rFonts w:asciiTheme="minorHAnsi" w:hAnsiTheme="minorHAnsi" w:cstheme="minorHAnsi"/>
          <w:sz w:val="22"/>
          <w:szCs w:val="22"/>
        </w:rPr>
      </w:pPr>
      <w:hyperlink r:id="rId96" w:history="1">
        <w:r w:rsidR="001F1559" w:rsidRPr="005C7CBF">
          <w:rPr>
            <w:rStyle w:val="Hyperlink"/>
            <w:rFonts w:asciiTheme="minorHAnsi" w:hAnsiTheme="minorHAnsi" w:cstheme="minorHAnsi"/>
            <w:sz w:val="22"/>
            <w:szCs w:val="22"/>
          </w:rPr>
          <w:t>Lesson Tuning Protocol</w:t>
        </w:r>
      </w:hyperlink>
      <w:r w:rsidR="001F1559" w:rsidRPr="00CA2AF0">
        <w:rPr>
          <w:rStyle w:val="Hyperlink"/>
          <w:rFonts w:asciiTheme="minorHAnsi" w:hAnsiTheme="minorHAnsi" w:cstheme="minorHAnsi"/>
          <w:sz w:val="22"/>
          <w:szCs w:val="22"/>
          <w:u w:val="none"/>
        </w:rPr>
        <w:t xml:space="preserve"> </w:t>
      </w:r>
      <w:r w:rsidR="001F1559">
        <w:rPr>
          <w:rStyle w:val="Hyperlink"/>
          <w:rFonts w:asciiTheme="minorHAnsi" w:hAnsiTheme="minorHAnsi" w:cstheme="minorHAnsi"/>
          <w:color w:val="auto"/>
          <w:sz w:val="22"/>
          <w:szCs w:val="22"/>
          <w:u w:val="none"/>
        </w:rPr>
        <w:t xml:space="preserve">outlines a process for supporting </w:t>
      </w:r>
      <w:r w:rsidR="001F1559" w:rsidRPr="00CA2AF0">
        <w:rPr>
          <w:rStyle w:val="Hyperlink"/>
          <w:rFonts w:asciiTheme="minorHAnsi" w:hAnsiTheme="minorHAnsi" w:cstheme="minorHAnsi"/>
          <w:color w:val="auto"/>
          <w:sz w:val="22"/>
          <w:szCs w:val="22"/>
          <w:u w:val="none"/>
        </w:rPr>
        <w:t xml:space="preserve">collaborative </w:t>
      </w:r>
      <w:r w:rsidR="001F1559">
        <w:rPr>
          <w:rStyle w:val="Hyperlink"/>
          <w:rFonts w:asciiTheme="minorHAnsi" w:hAnsiTheme="minorHAnsi" w:cstheme="minorHAnsi"/>
          <w:color w:val="auto"/>
          <w:sz w:val="22"/>
          <w:szCs w:val="22"/>
          <w:u w:val="none"/>
        </w:rPr>
        <w:t xml:space="preserve">educator </w:t>
      </w:r>
      <w:r w:rsidR="001F1559" w:rsidRPr="00CA2AF0">
        <w:rPr>
          <w:rStyle w:val="Hyperlink"/>
          <w:rFonts w:asciiTheme="minorHAnsi" w:hAnsiTheme="minorHAnsi" w:cstheme="minorHAnsi"/>
          <w:color w:val="auto"/>
          <w:sz w:val="22"/>
          <w:szCs w:val="22"/>
          <w:u w:val="none"/>
        </w:rPr>
        <w:t>conversations around the tuning or validation of curriculum, instruction</w:t>
      </w:r>
      <w:r w:rsidR="001F1559">
        <w:rPr>
          <w:rStyle w:val="Hyperlink"/>
          <w:rFonts w:asciiTheme="minorHAnsi" w:hAnsiTheme="minorHAnsi" w:cstheme="minorHAnsi"/>
          <w:color w:val="auto"/>
          <w:sz w:val="22"/>
          <w:szCs w:val="22"/>
          <w:u w:val="none"/>
        </w:rPr>
        <w:t>,</w:t>
      </w:r>
      <w:r w:rsidR="001F1559" w:rsidRPr="00CA2AF0">
        <w:rPr>
          <w:rStyle w:val="Hyperlink"/>
          <w:rFonts w:asciiTheme="minorHAnsi" w:hAnsiTheme="minorHAnsi" w:cstheme="minorHAnsi"/>
          <w:color w:val="auto"/>
          <w:sz w:val="22"/>
          <w:szCs w:val="22"/>
          <w:u w:val="none"/>
        </w:rPr>
        <w:t xml:space="preserve"> and assessment resources. </w:t>
      </w:r>
    </w:p>
    <w:p w14:paraId="5BD292E6" w14:textId="77777777" w:rsidR="001F1559" w:rsidRDefault="00720324" w:rsidP="001F1559">
      <w:pPr>
        <w:spacing w:line="276" w:lineRule="auto"/>
        <w:rPr>
          <w:rStyle w:val="Hyperlink"/>
          <w:rFonts w:asciiTheme="minorHAnsi" w:hAnsiTheme="minorHAnsi" w:cstheme="minorHAnsi"/>
          <w:color w:val="000000" w:themeColor="text1"/>
          <w:sz w:val="22"/>
          <w:szCs w:val="22"/>
          <w:u w:val="none"/>
        </w:rPr>
      </w:pPr>
      <w:hyperlink r:id="rId97" w:history="1">
        <w:r w:rsidR="001F1559" w:rsidRPr="005C7CBF">
          <w:rPr>
            <w:rStyle w:val="Hyperlink"/>
            <w:rFonts w:asciiTheme="minorHAnsi" w:hAnsiTheme="minorHAnsi" w:cstheme="minorHAnsi"/>
            <w:sz w:val="22"/>
            <w:szCs w:val="22"/>
          </w:rPr>
          <w:t>MTSS for All: Including Students with the Most Significant Cognitive Disabilities</w:t>
        </w:r>
      </w:hyperlink>
      <w:r w:rsidR="001F1559">
        <w:rPr>
          <w:rFonts w:asciiTheme="minorHAnsi" w:hAnsiTheme="minorHAnsi" w:cstheme="minorHAnsi"/>
          <w:sz w:val="22"/>
          <w:szCs w:val="22"/>
        </w:rPr>
        <w:t xml:space="preserve"> </w:t>
      </w:r>
      <w:r w:rsidR="001F1559" w:rsidRPr="006E44E3">
        <w:rPr>
          <w:rStyle w:val="Hyperlink"/>
          <w:rFonts w:asciiTheme="minorHAnsi" w:hAnsiTheme="minorHAnsi" w:cstheme="minorHAnsi"/>
          <w:color w:val="000000" w:themeColor="text1"/>
          <w:sz w:val="22"/>
          <w:szCs w:val="22"/>
          <w:u w:val="none"/>
        </w:rPr>
        <w:t>provide</w:t>
      </w:r>
      <w:r w:rsidR="001F1559">
        <w:rPr>
          <w:rStyle w:val="Hyperlink"/>
          <w:rFonts w:asciiTheme="minorHAnsi" w:hAnsiTheme="minorHAnsi" w:cstheme="minorHAnsi"/>
          <w:color w:val="000000" w:themeColor="text1"/>
          <w:sz w:val="22"/>
          <w:szCs w:val="22"/>
          <w:u w:val="none"/>
        </w:rPr>
        <w:t>s</w:t>
      </w:r>
      <w:r w:rsidR="001F1559" w:rsidRPr="006E44E3">
        <w:rPr>
          <w:rStyle w:val="Hyperlink"/>
          <w:rFonts w:asciiTheme="minorHAnsi" w:hAnsiTheme="minorHAnsi" w:cstheme="minorHAnsi"/>
          <w:color w:val="000000" w:themeColor="text1"/>
          <w:sz w:val="22"/>
          <w:szCs w:val="22"/>
          <w:u w:val="none"/>
        </w:rPr>
        <w:t xml:space="preserve"> suggestions for </w:t>
      </w:r>
      <w:r w:rsidR="001F1559">
        <w:rPr>
          <w:rStyle w:val="Hyperlink"/>
          <w:rFonts w:asciiTheme="minorHAnsi" w:hAnsiTheme="minorHAnsi" w:cstheme="minorHAnsi"/>
          <w:color w:val="000000" w:themeColor="text1"/>
          <w:sz w:val="22"/>
          <w:szCs w:val="22"/>
          <w:u w:val="none"/>
        </w:rPr>
        <w:t>making multi-tiered systems of support (</w:t>
      </w:r>
      <w:r w:rsidR="001F1559" w:rsidRPr="006E44E3">
        <w:rPr>
          <w:rStyle w:val="Hyperlink"/>
          <w:rFonts w:asciiTheme="minorHAnsi" w:hAnsiTheme="minorHAnsi" w:cstheme="minorHAnsi"/>
          <w:color w:val="000000" w:themeColor="text1"/>
          <w:sz w:val="22"/>
          <w:szCs w:val="22"/>
          <w:u w:val="none"/>
        </w:rPr>
        <w:t>MTSS</w:t>
      </w:r>
      <w:r w:rsidR="001F1559">
        <w:rPr>
          <w:rStyle w:val="Hyperlink"/>
          <w:rFonts w:asciiTheme="minorHAnsi" w:hAnsiTheme="minorHAnsi" w:cstheme="minorHAnsi"/>
          <w:color w:val="000000" w:themeColor="text1"/>
          <w:sz w:val="22"/>
          <w:szCs w:val="22"/>
          <w:u w:val="none"/>
        </w:rPr>
        <w:t xml:space="preserve">) more inclusive of students with the </w:t>
      </w:r>
      <w:r w:rsidR="001F1559" w:rsidRPr="006E44E3">
        <w:rPr>
          <w:rStyle w:val="Hyperlink"/>
          <w:rFonts w:asciiTheme="minorHAnsi" w:hAnsiTheme="minorHAnsi" w:cstheme="minorHAnsi"/>
          <w:color w:val="000000" w:themeColor="text1"/>
          <w:sz w:val="22"/>
          <w:szCs w:val="22"/>
          <w:u w:val="none"/>
        </w:rPr>
        <w:t>most significant cognitive disabilities</w:t>
      </w:r>
      <w:r w:rsidR="001F1559">
        <w:rPr>
          <w:rStyle w:val="Hyperlink"/>
          <w:rFonts w:asciiTheme="minorHAnsi" w:hAnsiTheme="minorHAnsi" w:cstheme="minorHAnsi"/>
          <w:color w:val="000000" w:themeColor="text1"/>
          <w:sz w:val="22"/>
          <w:szCs w:val="22"/>
          <w:u w:val="none"/>
        </w:rPr>
        <w:t xml:space="preserve"> (see p. 3-4)</w:t>
      </w:r>
      <w:r w:rsidR="001F1559" w:rsidRPr="006E44E3">
        <w:rPr>
          <w:rStyle w:val="Hyperlink"/>
          <w:rFonts w:asciiTheme="minorHAnsi" w:hAnsiTheme="minorHAnsi" w:cstheme="minorHAnsi"/>
          <w:color w:val="000000" w:themeColor="text1"/>
          <w:sz w:val="22"/>
          <w:szCs w:val="22"/>
          <w:u w:val="none"/>
        </w:rPr>
        <w:t>.</w:t>
      </w:r>
    </w:p>
    <w:p w14:paraId="4EF38F6F" w14:textId="77777777" w:rsidR="001F1559" w:rsidRPr="00CA2AF0" w:rsidRDefault="00720324" w:rsidP="001F1559">
      <w:pPr>
        <w:spacing w:line="276" w:lineRule="auto"/>
        <w:rPr>
          <w:rStyle w:val="Hyperlink"/>
          <w:rFonts w:asciiTheme="minorHAnsi" w:hAnsiTheme="minorHAnsi" w:cstheme="minorHAnsi"/>
          <w:color w:val="auto"/>
          <w:sz w:val="22"/>
          <w:szCs w:val="22"/>
          <w:u w:val="none"/>
        </w:rPr>
      </w:pPr>
      <w:hyperlink r:id="rId98" w:history="1">
        <w:r w:rsidR="001F1559" w:rsidRPr="005C7CBF">
          <w:rPr>
            <w:rStyle w:val="Hyperlink"/>
            <w:rFonts w:asciiTheme="minorHAnsi" w:hAnsiTheme="minorHAnsi" w:cstheme="minorHAnsi"/>
            <w:sz w:val="22"/>
            <w:szCs w:val="22"/>
          </w:rPr>
          <w:t>Progress Monitoring</w:t>
        </w:r>
      </w:hyperlink>
      <w:r w:rsidR="001F1559" w:rsidRPr="00CA2AF0">
        <w:rPr>
          <w:rStyle w:val="Hyperlink"/>
          <w:rFonts w:asciiTheme="minorHAnsi" w:hAnsiTheme="minorHAnsi" w:cstheme="minorHAnsi"/>
          <w:color w:val="auto"/>
          <w:sz w:val="22"/>
          <w:szCs w:val="22"/>
          <w:u w:val="none"/>
        </w:rPr>
        <w:t xml:space="preserve"> presents a process for assessing student responsiveness to interventions and adaptations provided as a key component of a multi-tiered system of support (MTSS).  </w:t>
      </w:r>
    </w:p>
    <w:p w14:paraId="3A3F6D92" w14:textId="77777777" w:rsidR="001F1559" w:rsidRDefault="00720324" w:rsidP="001F1559">
      <w:pPr>
        <w:spacing w:line="276" w:lineRule="auto"/>
        <w:rPr>
          <w:rStyle w:val="Hyperlink"/>
          <w:rFonts w:asciiTheme="minorHAnsi" w:hAnsiTheme="minorHAnsi" w:cstheme="minorHAnsi"/>
          <w:color w:val="000000" w:themeColor="text1"/>
          <w:sz w:val="22"/>
          <w:szCs w:val="22"/>
          <w:u w:val="none"/>
        </w:rPr>
      </w:pPr>
      <w:hyperlink r:id="rId99" w:history="1">
        <w:r w:rsidR="001F1559">
          <w:rPr>
            <w:rStyle w:val="Hyperlink"/>
            <w:rFonts w:asciiTheme="minorHAnsi" w:hAnsiTheme="minorHAnsi" w:cstheme="minorHAnsi"/>
            <w:sz w:val="22"/>
            <w:szCs w:val="22"/>
          </w:rPr>
          <w:t>SEL and SWPBIS Integration</w:t>
        </w:r>
      </w:hyperlink>
      <w:r w:rsidR="001F1559" w:rsidRPr="003152A7">
        <w:rPr>
          <w:rStyle w:val="Hyperlink"/>
          <w:rFonts w:asciiTheme="minorHAnsi" w:hAnsiTheme="minorHAnsi" w:cstheme="minorHAnsi"/>
          <w:sz w:val="22"/>
          <w:szCs w:val="22"/>
          <w:u w:val="none"/>
        </w:rPr>
        <w:t xml:space="preserve"> </w:t>
      </w:r>
      <w:r w:rsidR="001F1559" w:rsidRPr="003152A7">
        <w:rPr>
          <w:rStyle w:val="Hyperlink"/>
          <w:rFonts w:asciiTheme="minorHAnsi" w:hAnsiTheme="minorHAnsi" w:cstheme="minorHAnsi"/>
          <w:color w:val="auto"/>
          <w:sz w:val="22"/>
          <w:szCs w:val="22"/>
          <w:u w:val="none"/>
        </w:rPr>
        <w:t xml:space="preserve">(online </w:t>
      </w:r>
      <w:r w:rsidR="001F1559" w:rsidRPr="005C7CBF">
        <w:rPr>
          <w:rStyle w:val="Hyperlink"/>
          <w:rFonts w:asciiTheme="minorHAnsi" w:hAnsiTheme="minorHAnsi" w:cstheme="minorHAnsi"/>
          <w:color w:val="000000" w:themeColor="text1"/>
          <w:sz w:val="22"/>
          <w:szCs w:val="22"/>
          <w:u w:val="none"/>
        </w:rPr>
        <w:t>module</w:t>
      </w:r>
      <w:r w:rsidR="001F1559">
        <w:rPr>
          <w:rStyle w:val="Hyperlink"/>
          <w:rFonts w:asciiTheme="minorHAnsi" w:hAnsiTheme="minorHAnsi" w:cstheme="minorHAnsi"/>
          <w:color w:val="000000" w:themeColor="text1"/>
          <w:sz w:val="22"/>
          <w:szCs w:val="22"/>
          <w:u w:val="none"/>
        </w:rPr>
        <w:t xml:space="preserve">) focuses on </w:t>
      </w:r>
      <w:r w:rsidR="001F1559" w:rsidRPr="003152A7">
        <w:rPr>
          <w:rStyle w:val="Hyperlink"/>
          <w:rFonts w:asciiTheme="minorHAnsi" w:hAnsiTheme="minorHAnsi" w:cstheme="minorHAnsi"/>
          <w:color w:val="000000" w:themeColor="text1"/>
          <w:sz w:val="22"/>
          <w:szCs w:val="22"/>
          <w:u w:val="none"/>
        </w:rPr>
        <w:t xml:space="preserve">integrating </w:t>
      </w:r>
      <w:r w:rsidR="001F1559">
        <w:rPr>
          <w:rStyle w:val="Hyperlink"/>
          <w:rFonts w:asciiTheme="minorHAnsi" w:hAnsiTheme="minorHAnsi" w:cstheme="minorHAnsi"/>
          <w:color w:val="000000" w:themeColor="text1"/>
          <w:sz w:val="22"/>
          <w:szCs w:val="22"/>
          <w:u w:val="none"/>
        </w:rPr>
        <w:t>social and emotional learning and School-wide</w:t>
      </w:r>
      <w:r w:rsidR="001F1559" w:rsidRPr="003152A7">
        <w:rPr>
          <w:rStyle w:val="Hyperlink"/>
          <w:rFonts w:asciiTheme="minorHAnsi" w:hAnsiTheme="minorHAnsi" w:cstheme="minorHAnsi"/>
          <w:color w:val="000000" w:themeColor="text1"/>
          <w:sz w:val="22"/>
          <w:szCs w:val="22"/>
          <w:u w:val="none"/>
        </w:rPr>
        <w:t xml:space="preserve"> Positive Behavioral Interventions and Supports (</w:t>
      </w:r>
      <w:r w:rsidR="001F1559">
        <w:rPr>
          <w:rStyle w:val="Hyperlink"/>
          <w:rFonts w:asciiTheme="minorHAnsi" w:hAnsiTheme="minorHAnsi" w:cstheme="minorHAnsi"/>
          <w:color w:val="000000" w:themeColor="text1"/>
          <w:sz w:val="22"/>
          <w:szCs w:val="22"/>
          <w:u w:val="none"/>
        </w:rPr>
        <w:t>SW</w:t>
      </w:r>
      <w:r w:rsidR="001F1559" w:rsidRPr="003152A7">
        <w:rPr>
          <w:rStyle w:val="Hyperlink"/>
          <w:rFonts w:asciiTheme="minorHAnsi" w:hAnsiTheme="minorHAnsi" w:cstheme="minorHAnsi"/>
          <w:color w:val="000000" w:themeColor="text1"/>
          <w:sz w:val="22"/>
          <w:szCs w:val="22"/>
          <w:u w:val="none"/>
        </w:rPr>
        <w:t>PBIS) approach</w:t>
      </w:r>
      <w:r w:rsidR="001F1559">
        <w:rPr>
          <w:rStyle w:val="Hyperlink"/>
          <w:rFonts w:asciiTheme="minorHAnsi" w:hAnsiTheme="minorHAnsi" w:cstheme="minorHAnsi"/>
          <w:color w:val="000000" w:themeColor="text1"/>
          <w:sz w:val="22"/>
          <w:szCs w:val="22"/>
          <w:u w:val="none"/>
        </w:rPr>
        <w:t>es. It r</w:t>
      </w:r>
      <w:r w:rsidR="001F1559" w:rsidRPr="003152A7">
        <w:rPr>
          <w:rStyle w:val="Hyperlink"/>
          <w:rFonts w:asciiTheme="minorHAnsi" w:hAnsiTheme="minorHAnsi" w:cstheme="minorHAnsi"/>
          <w:color w:val="000000" w:themeColor="text1"/>
          <w:sz w:val="22"/>
          <w:szCs w:val="22"/>
          <w:u w:val="none"/>
        </w:rPr>
        <w:t xml:space="preserve">eviews the SEL and SWPBIS approaches, provides a rationale for integrating and aligning </w:t>
      </w:r>
      <w:r w:rsidR="001F1559">
        <w:rPr>
          <w:rStyle w:val="Hyperlink"/>
          <w:rFonts w:asciiTheme="minorHAnsi" w:hAnsiTheme="minorHAnsi" w:cstheme="minorHAnsi"/>
          <w:color w:val="000000" w:themeColor="text1"/>
          <w:sz w:val="22"/>
          <w:szCs w:val="22"/>
          <w:u w:val="none"/>
        </w:rPr>
        <w:t>them, and presents p</w:t>
      </w:r>
      <w:r w:rsidR="001F1559" w:rsidRPr="003152A7">
        <w:rPr>
          <w:rStyle w:val="Hyperlink"/>
          <w:rFonts w:asciiTheme="minorHAnsi" w:hAnsiTheme="minorHAnsi" w:cstheme="minorHAnsi"/>
          <w:color w:val="000000" w:themeColor="text1"/>
          <w:sz w:val="22"/>
          <w:szCs w:val="22"/>
          <w:u w:val="none"/>
        </w:rPr>
        <w:t xml:space="preserve">ractical strategies to support integration in schools. </w:t>
      </w:r>
    </w:p>
    <w:p w14:paraId="70D268F1" w14:textId="77777777" w:rsidR="001F1559" w:rsidRPr="00CA2AF0" w:rsidRDefault="00720324" w:rsidP="001F1559">
      <w:pPr>
        <w:spacing w:line="276" w:lineRule="auto"/>
        <w:rPr>
          <w:rStyle w:val="Hyperlink"/>
          <w:rFonts w:asciiTheme="minorHAnsi" w:hAnsiTheme="minorHAnsi" w:cstheme="minorHAnsi"/>
          <w:color w:val="000000" w:themeColor="text1"/>
          <w:sz w:val="22"/>
          <w:szCs w:val="22"/>
          <w:u w:val="none"/>
        </w:rPr>
      </w:pPr>
      <w:hyperlink r:id="rId100" w:history="1">
        <w:r w:rsidR="001F1559" w:rsidRPr="005C7CBF">
          <w:rPr>
            <w:rStyle w:val="Hyperlink"/>
            <w:rFonts w:asciiTheme="minorHAnsi" w:hAnsiTheme="minorHAnsi" w:cstheme="minorHAnsi"/>
            <w:sz w:val="22"/>
            <w:szCs w:val="22"/>
          </w:rPr>
          <w:t>Strategies for Scheduling: How to Find time to Intensify and Individualize Intervention</w:t>
        </w:r>
      </w:hyperlink>
      <w:r w:rsidR="001F1559" w:rsidRPr="00CA2AF0">
        <w:rPr>
          <w:rStyle w:val="Hyperlink"/>
          <w:rFonts w:asciiTheme="minorHAnsi" w:hAnsiTheme="minorHAnsi" w:cstheme="minorHAnsi"/>
          <w:color w:val="auto"/>
          <w:sz w:val="22"/>
          <w:szCs w:val="22"/>
          <w:u w:val="none"/>
        </w:rPr>
        <w:t xml:space="preserve"> presents following strategies that can help educators think about how to find the time for intensifying interventions for students within busy school schedules.</w:t>
      </w:r>
    </w:p>
    <w:p w14:paraId="69E2E7FD" w14:textId="77777777" w:rsidR="001F1559" w:rsidRPr="005C7CBF" w:rsidRDefault="00720324" w:rsidP="001F1559">
      <w:pPr>
        <w:spacing w:line="276" w:lineRule="auto"/>
        <w:rPr>
          <w:rFonts w:asciiTheme="minorHAnsi" w:hAnsiTheme="minorHAnsi" w:cstheme="minorHAnsi"/>
          <w:sz w:val="22"/>
          <w:szCs w:val="22"/>
        </w:rPr>
      </w:pPr>
      <w:hyperlink r:id="rId101" w:history="1">
        <w:r w:rsidR="001F1559" w:rsidRPr="005C7CBF">
          <w:rPr>
            <w:rStyle w:val="Hyperlink"/>
            <w:rFonts w:asciiTheme="minorHAnsi" w:hAnsiTheme="minorHAnsi" w:cstheme="minorHAnsi"/>
            <w:sz w:val="22"/>
            <w:szCs w:val="22"/>
          </w:rPr>
          <w:t>U</w:t>
        </w:r>
        <w:r w:rsidR="001F1559">
          <w:rPr>
            <w:rStyle w:val="Hyperlink"/>
            <w:rFonts w:asciiTheme="minorHAnsi" w:hAnsiTheme="minorHAnsi" w:cstheme="minorHAnsi"/>
            <w:sz w:val="22"/>
            <w:szCs w:val="22"/>
          </w:rPr>
          <w:t xml:space="preserve">niversal </w:t>
        </w:r>
        <w:r w:rsidR="001F1559" w:rsidRPr="005C7CBF">
          <w:rPr>
            <w:rStyle w:val="Hyperlink"/>
            <w:rFonts w:asciiTheme="minorHAnsi" w:hAnsiTheme="minorHAnsi" w:cstheme="minorHAnsi"/>
            <w:sz w:val="22"/>
            <w:szCs w:val="22"/>
          </w:rPr>
          <w:t>D</w:t>
        </w:r>
        <w:r w:rsidR="001F1559">
          <w:rPr>
            <w:rStyle w:val="Hyperlink"/>
            <w:rFonts w:asciiTheme="minorHAnsi" w:hAnsiTheme="minorHAnsi" w:cstheme="minorHAnsi"/>
            <w:sz w:val="22"/>
            <w:szCs w:val="22"/>
          </w:rPr>
          <w:t>esign for Learning (UDL)</w:t>
        </w:r>
        <w:r w:rsidR="001F1559" w:rsidRPr="005C7CBF">
          <w:rPr>
            <w:rStyle w:val="Hyperlink"/>
            <w:rFonts w:asciiTheme="minorHAnsi" w:hAnsiTheme="minorHAnsi" w:cstheme="minorHAnsi"/>
            <w:sz w:val="22"/>
            <w:szCs w:val="22"/>
          </w:rPr>
          <w:t xml:space="preserve"> </w:t>
        </w:r>
        <w:proofErr w:type="gramStart"/>
        <w:r w:rsidR="001F1559" w:rsidRPr="005C7CBF">
          <w:rPr>
            <w:rStyle w:val="Hyperlink"/>
            <w:rFonts w:asciiTheme="minorHAnsi" w:hAnsiTheme="minorHAnsi" w:cstheme="minorHAnsi"/>
            <w:sz w:val="22"/>
            <w:szCs w:val="22"/>
          </w:rPr>
          <w:t>at a Glance</w:t>
        </w:r>
        <w:proofErr w:type="gramEnd"/>
      </w:hyperlink>
      <w:r w:rsidR="001F1559" w:rsidRPr="00D77C26">
        <w:rPr>
          <w:rStyle w:val="Hyperlink"/>
          <w:rFonts w:asciiTheme="minorHAnsi" w:hAnsiTheme="minorHAnsi" w:cstheme="minorHAnsi"/>
          <w:color w:val="auto"/>
          <w:sz w:val="22"/>
          <w:szCs w:val="22"/>
          <w:u w:val="none"/>
        </w:rPr>
        <w:t xml:space="preserve"> (video)</w:t>
      </w:r>
      <w:r w:rsidR="001F1559">
        <w:rPr>
          <w:rStyle w:val="Hyperlink"/>
          <w:rFonts w:asciiTheme="minorHAnsi" w:hAnsiTheme="minorHAnsi" w:cstheme="minorHAnsi"/>
          <w:color w:val="auto"/>
          <w:sz w:val="22"/>
          <w:szCs w:val="22"/>
          <w:u w:val="none"/>
        </w:rPr>
        <w:t xml:space="preserve"> explains</w:t>
      </w:r>
      <w:r w:rsidR="001F1559" w:rsidRPr="00D77C26">
        <w:rPr>
          <w:rStyle w:val="Hyperlink"/>
          <w:rFonts w:asciiTheme="minorHAnsi" w:hAnsiTheme="minorHAnsi" w:cstheme="minorHAnsi"/>
          <w:color w:val="auto"/>
          <w:sz w:val="22"/>
          <w:szCs w:val="22"/>
          <w:u w:val="none"/>
        </w:rPr>
        <w:t xml:space="preserve"> how the UDL framework guides the design of instructional goals, assessments, methods, and materials that can be customized and adjusted to meet individual needs.</w:t>
      </w:r>
    </w:p>
    <w:p w14:paraId="3180F93C" w14:textId="2744AF47" w:rsidR="006E44E3" w:rsidRPr="006E44E3" w:rsidRDefault="00720324" w:rsidP="005C7CBF">
      <w:pPr>
        <w:spacing w:line="276" w:lineRule="auto"/>
        <w:rPr>
          <w:rStyle w:val="Hyperlink"/>
          <w:rFonts w:asciiTheme="minorHAnsi" w:hAnsiTheme="minorHAnsi" w:cstheme="minorHAnsi"/>
          <w:color w:val="auto"/>
          <w:sz w:val="22"/>
          <w:szCs w:val="22"/>
          <w:u w:val="none"/>
        </w:rPr>
      </w:pPr>
      <w:hyperlink r:id="rId102" w:history="1">
        <w:r w:rsidR="005E346F" w:rsidRPr="005C7CBF">
          <w:rPr>
            <w:rStyle w:val="Hyperlink"/>
            <w:rFonts w:asciiTheme="minorHAnsi" w:hAnsiTheme="minorHAnsi" w:cstheme="minorHAnsi"/>
            <w:sz w:val="22"/>
            <w:szCs w:val="22"/>
          </w:rPr>
          <w:t>What is student data?</w:t>
        </w:r>
      </w:hyperlink>
      <w:r w:rsidR="006E44E3" w:rsidRPr="006E44E3">
        <w:rPr>
          <w:rStyle w:val="Hyperlink"/>
          <w:rFonts w:asciiTheme="minorHAnsi" w:hAnsiTheme="minorHAnsi" w:cstheme="minorHAnsi"/>
          <w:sz w:val="22"/>
          <w:szCs w:val="22"/>
          <w:u w:val="none"/>
        </w:rPr>
        <w:t xml:space="preserve"> </w:t>
      </w:r>
      <w:r w:rsidR="006E44E3" w:rsidRPr="006E44E3">
        <w:rPr>
          <w:rStyle w:val="Hyperlink"/>
          <w:rFonts w:asciiTheme="minorHAnsi" w:hAnsiTheme="minorHAnsi" w:cstheme="minorHAnsi"/>
          <w:color w:val="auto"/>
          <w:sz w:val="22"/>
          <w:szCs w:val="22"/>
          <w:u w:val="none"/>
        </w:rPr>
        <w:t>presents types of data that can come together to form a full picture of student learning.</w:t>
      </w:r>
    </w:p>
    <w:p w14:paraId="148CF9F0" w14:textId="081E35CF" w:rsidR="004E519E" w:rsidRDefault="00720324" w:rsidP="00E228F6">
      <w:pPr>
        <w:spacing w:line="276" w:lineRule="auto"/>
      </w:pPr>
      <w:hyperlink r:id="rId103" w:history="1">
        <w:r w:rsidR="00654CB6" w:rsidRPr="00C6572C">
          <w:rPr>
            <w:rStyle w:val="Hyperlink"/>
          </w:rPr>
          <w:br/>
        </w:r>
        <w:r w:rsidR="00654CB6" w:rsidRPr="00C6572C">
          <w:rPr>
            <w:rStyle w:val="Hyperlink"/>
            <w:rFonts w:ascii="Georgia" w:hAnsi="Georgia" w:cstheme="minorHAnsi"/>
            <w:b/>
            <w:bCs/>
          </w:rPr>
          <w:t xml:space="preserve">For additional resources you may wish to consult, click here. </w:t>
        </w:r>
      </w:hyperlink>
      <w:r w:rsidR="00654CB6" w:rsidRPr="00325902">
        <w:rPr>
          <w:rFonts w:ascii="Georgia" w:hAnsi="Georgia" w:cstheme="minorHAnsi"/>
          <w:b/>
          <w:bCs/>
          <w:color w:val="7030A0"/>
        </w:rPr>
        <w:t xml:space="preserve"> </w:t>
      </w:r>
    </w:p>
    <w:sectPr w:rsidR="004E519E" w:rsidSect="004E519E">
      <w:footerReference w:type="even" r:id="rId104"/>
      <w:footerReference w:type="default" r:id="rId105"/>
      <w:headerReference w:type="first" r:id="rId106"/>
      <w:footerReference w:type="first" r:id="rId107"/>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ED05" w14:textId="77777777" w:rsidR="00881C3E" w:rsidRDefault="00881C3E" w:rsidP="00654CB6">
      <w:r>
        <w:separator/>
      </w:r>
    </w:p>
  </w:endnote>
  <w:endnote w:type="continuationSeparator" w:id="0">
    <w:p w14:paraId="7F012652" w14:textId="77777777" w:rsidR="00881C3E" w:rsidRDefault="00881C3E"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4E519E" w:rsidRPr="00207EF6" w:rsidRDefault="00135184" w:rsidP="004E519E">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4E519E" w:rsidRPr="00674456" w:rsidRDefault="004E519E" w:rsidP="004E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675008E4" w:rsidR="004E519E" w:rsidRPr="00207EF6" w:rsidRDefault="00135184" w:rsidP="004E519E">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10597F8E" wp14:editId="568F8CE5">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13301C" wp14:editId="5C1D1E7B">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441F6B4F" w:rsidR="004E519E" w:rsidRPr="00526BD6" w:rsidRDefault="00135184" w:rsidP="004E519E">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678E75E" wp14:editId="51DF71EF">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019B9AE" wp14:editId="0422AE3A">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2D60" w14:textId="77777777" w:rsidR="00881C3E" w:rsidRDefault="00881C3E" w:rsidP="00654CB6">
      <w:r>
        <w:separator/>
      </w:r>
    </w:p>
  </w:footnote>
  <w:footnote w:type="continuationSeparator" w:id="0">
    <w:p w14:paraId="425ABE65" w14:textId="77777777" w:rsidR="00881C3E" w:rsidRDefault="00881C3E" w:rsidP="00654CB6">
      <w:r>
        <w:continuationSeparator/>
      </w:r>
    </w:p>
  </w:footnote>
  <w:footnote w:id="1">
    <w:p w14:paraId="2F996BFC" w14:textId="20CE6418" w:rsidR="00366548" w:rsidRPr="00366548" w:rsidRDefault="00366548">
      <w:pPr>
        <w:pStyle w:val="FootnoteText"/>
        <w:rPr>
          <w:rFonts w:asciiTheme="minorHAnsi" w:hAnsiTheme="minorHAnsi" w:cstheme="minorHAnsi"/>
          <w:sz w:val="18"/>
          <w:szCs w:val="18"/>
        </w:rPr>
      </w:pPr>
      <w:r w:rsidRPr="00366548">
        <w:rPr>
          <w:rStyle w:val="FootnoteReference"/>
          <w:rFonts w:asciiTheme="minorHAnsi" w:hAnsiTheme="minorHAnsi" w:cstheme="minorHAnsi"/>
          <w:sz w:val="18"/>
          <w:szCs w:val="18"/>
        </w:rPr>
        <w:footnoteRef/>
      </w:r>
      <w:r w:rsidRPr="00366548">
        <w:rPr>
          <w:rFonts w:asciiTheme="minorHAnsi" w:hAnsiTheme="minorHAnsi" w:cstheme="minorHAnsi"/>
          <w:sz w:val="18"/>
          <w:szCs w:val="18"/>
        </w:rPr>
        <w:t xml:space="preserve"> To learn more about federal recommendations regarding family engagement to support English learner success, see </w:t>
      </w:r>
      <w:hyperlink r:id="rId1" w:anchor="page=24" w:history="1">
        <w:r w:rsidRPr="00366548">
          <w:rPr>
            <w:rStyle w:val="Hyperlink"/>
            <w:rFonts w:asciiTheme="minorHAnsi" w:hAnsiTheme="minorHAnsi" w:cstheme="minorHAnsi"/>
            <w:sz w:val="18"/>
            <w:szCs w:val="18"/>
          </w:rPr>
          <w:t>Dear Colleague Letter</w:t>
        </w:r>
      </w:hyperlink>
      <w:r w:rsidRPr="00366548">
        <w:rPr>
          <w:rFonts w:asciiTheme="minorHAnsi" w:hAnsiTheme="minorHAnsi" w:cstheme="minorHAnsi"/>
          <w:sz w:val="18"/>
          <w:szCs w:val="18"/>
        </w:rPr>
        <w:t xml:space="preserve"> and </w:t>
      </w:r>
      <w:hyperlink r:id="rId2" w:history="1">
        <w:r w:rsidRPr="00366548">
          <w:rPr>
            <w:rStyle w:val="Hyperlink"/>
            <w:rFonts w:asciiTheme="minorHAnsi" w:hAnsiTheme="minorHAnsi" w:cstheme="minorHAnsi"/>
            <w:sz w:val="18"/>
            <w:szCs w:val="18"/>
          </w:rPr>
          <w:t>Chapters 6</w:t>
        </w:r>
      </w:hyperlink>
      <w:r w:rsidRPr="00366548">
        <w:rPr>
          <w:rFonts w:asciiTheme="minorHAnsi" w:hAnsiTheme="minorHAnsi" w:cstheme="minorHAnsi"/>
          <w:sz w:val="18"/>
          <w:szCs w:val="18"/>
        </w:rPr>
        <w:t xml:space="preserve"> and </w:t>
      </w:r>
      <w:hyperlink r:id="rId3" w:history="1">
        <w:r w:rsidRPr="00366548">
          <w:rPr>
            <w:rStyle w:val="Hyperlink"/>
            <w:rFonts w:asciiTheme="minorHAnsi" w:hAnsiTheme="minorHAnsi" w:cstheme="minorHAnsi"/>
            <w:sz w:val="18"/>
            <w:szCs w:val="18"/>
          </w:rPr>
          <w:t>10</w:t>
        </w:r>
      </w:hyperlink>
      <w:r w:rsidRPr="00366548">
        <w:rPr>
          <w:rFonts w:asciiTheme="minorHAnsi" w:hAnsiTheme="minorHAnsi" w:cstheme="minorHAnsi"/>
          <w:sz w:val="18"/>
          <w:szCs w:val="18"/>
        </w:rPr>
        <w:t xml:space="preserve"> of the </w:t>
      </w:r>
      <w:hyperlink r:id="rId4" w:history="1">
        <w:r w:rsidRPr="00366548">
          <w:rPr>
            <w:rStyle w:val="Hyperlink"/>
            <w:rFonts w:asciiTheme="minorHAnsi" w:hAnsiTheme="minorHAnsi" w:cstheme="minorHAnsi"/>
            <w:sz w:val="18"/>
            <w:szCs w:val="18"/>
          </w:rPr>
          <w:t>English Learner Toolkit</w:t>
        </w:r>
      </w:hyperlink>
      <w:r w:rsidRPr="00366548">
        <w:rPr>
          <w:rStyle w:val="Hyperlink"/>
          <w:rFonts w:asciiTheme="minorHAnsi" w:hAnsiTheme="minorHAnsi" w:cstheme="minorHAnsi"/>
          <w:sz w:val="18"/>
          <w:szCs w:val="18"/>
        </w:rPr>
        <w:t>.</w:t>
      </w:r>
    </w:p>
  </w:footnote>
  <w:footnote w:id="2">
    <w:p w14:paraId="1562243C" w14:textId="175B605F" w:rsidR="005C008E" w:rsidRPr="001F1559" w:rsidRDefault="005C008E">
      <w:pPr>
        <w:pStyle w:val="FootnoteText"/>
        <w:rPr>
          <w:rFonts w:ascii="Calibri" w:hAnsi="Calibri" w:cs="Calibri"/>
          <w:sz w:val="18"/>
          <w:szCs w:val="18"/>
        </w:rPr>
      </w:pPr>
      <w:r w:rsidRPr="001F1559">
        <w:rPr>
          <w:rStyle w:val="FootnoteReference"/>
          <w:rFonts w:ascii="Calibri" w:hAnsi="Calibri" w:cs="Calibri"/>
          <w:sz w:val="18"/>
          <w:szCs w:val="18"/>
        </w:rPr>
        <w:footnoteRef/>
      </w:r>
      <w:r w:rsidRPr="001F1559">
        <w:rPr>
          <w:rFonts w:ascii="Calibri" w:hAnsi="Calibri" w:cs="Calibri"/>
          <w:sz w:val="18"/>
          <w:szCs w:val="18"/>
        </w:rPr>
        <w:t xml:space="preserve"> </w:t>
      </w:r>
      <w:r w:rsidR="001F1559" w:rsidRPr="001F1559">
        <w:rPr>
          <w:rFonts w:ascii="Calibri" w:hAnsi="Calibri" w:cs="Calibri"/>
          <w:sz w:val="18"/>
          <w:szCs w:val="18"/>
        </w:rPr>
        <w:t xml:space="preserve">Hamilton, L., Halverson, R., Jackson, S., Mandinach, E., Supovitz, J., &amp; Wayman, J. (2009). </w:t>
      </w:r>
      <w:hyperlink r:id="rId5" w:history="1">
        <w:r w:rsidR="001F1559" w:rsidRPr="001F1559">
          <w:rPr>
            <w:rStyle w:val="Hyperlink"/>
            <w:rFonts w:ascii="Calibri" w:hAnsi="Calibri" w:cs="Calibri"/>
            <w:sz w:val="18"/>
            <w:szCs w:val="18"/>
          </w:rPr>
          <w:t>Using student achievement data to support instructional decision making</w:t>
        </w:r>
      </w:hyperlink>
      <w:r w:rsidR="001F1559" w:rsidRPr="001F1559">
        <w:rPr>
          <w:rFonts w:ascii="Calibri" w:hAnsi="Calibri" w:cs="Calibri"/>
          <w:sz w:val="18"/>
          <w:szCs w:val="18"/>
        </w:rPr>
        <w:t>.</w:t>
      </w:r>
      <w:r w:rsidR="001F1559">
        <w:rPr>
          <w:rFonts w:ascii="Calibri" w:hAnsi="Calibri" w:cs="Calibri"/>
          <w:sz w:val="18"/>
          <w:szCs w:val="18"/>
        </w:rPr>
        <w:t xml:space="preserve"> </w:t>
      </w:r>
      <w:r w:rsidR="001F1559" w:rsidRPr="001F1559">
        <w:rPr>
          <w:rFonts w:ascii="Calibri" w:hAnsi="Calibri" w:cs="Calibri"/>
          <w:sz w:val="18"/>
          <w:szCs w:val="18"/>
        </w:rPr>
        <w:t>Washington, DC: National Center for Education Evaluation and Regional Assistance, Institute of Education  Sciences, U.S. Department of Education</w:t>
      </w:r>
      <w:r w:rsidR="001F1559">
        <w:rPr>
          <w:rFonts w:ascii="Calibri" w:hAnsi="Calibri" w:cs="Calibri"/>
          <w:sz w:val="18"/>
          <w:szCs w:val="18"/>
        </w:rPr>
        <w:t xml:space="preserve"> - see </w:t>
      </w:r>
      <w:r w:rsidR="001F1559" w:rsidRPr="001F1559">
        <w:rPr>
          <w:rFonts w:ascii="Calibri" w:hAnsi="Calibri" w:cs="Calibri"/>
          <w:sz w:val="18"/>
          <w:szCs w:val="18"/>
        </w:rPr>
        <w:t>p. 19.</w:t>
      </w:r>
    </w:p>
  </w:footnote>
  <w:footnote w:id="3">
    <w:p w14:paraId="3FD52A5B" w14:textId="11DD9301" w:rsidR="001F1559" w:rsidRPr="001F1559" w:rsidRDefault="001F1559">
      <w:pPr>
        <w:pStyle w:val="FootnoteText"/>
        <w:rPr>
          <w:rFonts w:ascii="Calibri" w:hAnsi="Calibri" w:cs="Calibri"/>
          <w:sz w:val="18"/>
          <w:szCs w:val="18"/>
        </w:rPr>
      </w:pPr>
      <w:r w:rsidRPr="001F1559">
        <w:rPr>
          <w:rStyle w:val="FootnoteReference"/>
          <w:rFonts w:ascii="Calibri" w:hAnsi="Calibri" w:cs="Calibri"/>
          <w:sz w:val="18"/>
          <w:szCs w:val="18"/>
        </w:rPr>
        <w:footnoteRef/>
      </w:r>
      <w:r w:rsidRPr="001F1559">
        <w:rPr>
          <w:rFonts w:ascii="Calibri" w:hAnsi="Calibri" w:cs="Calibri"/>
          <w:sz w:val="18"/>
          <w:szCs w:val="18"/>
        </w:rPr>
        <w:t xml:space="preserve">  Park, S., Martinez, M., Chou, F. (2017) </w:t>
      </w:r>
      <w:hyperlink r:id="rId6" w:history="1">
        <w:r w:rsidRPr="001F1559">
          <w:rPr>
            <w:rStyle w:val="Hyperlink"/>
            <w:rFonts w:ascii="Calibri" w:hAnsi="Calibri" w:cs="Calibri"/>
            <w:sz w:val="18"/>
            <w:szCs w:val="18"/>
          </w:rPr>
          <w:t>CCSSO English Learners with Disabilities Guide</w:t>
        </w:r>
      </w:hyperlink>
      <w:r w:rsidRPr="001F1559">
        <w:rPr>
          <w:rFonts w:ascii="Calibri" w:hAnsi="Calibri" w:cs="Calibri"/>
          <w:sz w:val="18"/>
          <w:szCs w:val="18"/>
        </w:rPr>
        <w:t>. Washington DC: Council of Chief State School Officers - see p. 21-26.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41C" w14:textId="68F865B5" w:rsidR="004E519E" w:rsidRPr="00910B13" w:rsidRDefault="00135184" w:rsidP="004E519E">
    <w:pPr>
      <w:pStyle w:val="Heading1"/>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86834B6" wp14:editId="64274719">
          <wp:simplePos x="0" y="0"/>
          <wp:positionH relativeFrom="column">
            <wp:posOffset>-243840</wp:posOffset>
          </wp:positionH>
          <wp:positionV relativeFrom="paragraph">
            <wp:posOffset>-219710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32102B">
      <w:rPr>
        <w:rFonts w:ascii="Georgia" w:hAnsi="Georgia"/>
        <w:color w:val="7030A0"/>
      </w:rPr>
      <w:t xml:space="preserve">                 ESL Best Practices </w:t>
    </w:r>
    <w:r w:rsidRPr="00910B13">
      <w:rPr>
        <w:rFonts w:ascii="Georgia" w:hAnsi="Georgia"/>
        <w:color w:val="7030A0"/>
      </w:rPr>
      <w:t>Quick Reference Guide</w:t>
    </w:r>
    <w:r w:rsidR="00E228F6">
      <w:rPr>
        <w:rFonts w:ascii="Georgia" w:hAnsi="Georgia"/>
        <w:color w:val="7030A0"/>
      </w:rPr>
      <w:t>:</w:t>
    </w:r>
  </w:p>
  <w:p w14:paraId="58CDF97C" w14:textId="3474F23C" w:rsidR="004E519E" w:rsidRPr="002C4B78" w:rsidRDefault="00C17070" w:rsidP="004E519E">
    <w:pPr>
      <w:pStyle w:val="Heading1"/>
      <w:rPr>
        <w:rFonts w:ascii="Georgia" w:hAnsi="Georgia"/>
        <w:color w:val="7030A0"/>
      </w:rPr>
    </w:pPr>
    <w:r>
      <w:rPr>
        <w:rFonts w:ascii="Georgia" w:hAnsi="Georgia"/>
        <w:color w:val="7030A0"/>
      </w:rPr>
      <w:t xml:space="preserve">             </w:t>
    </w:r>
    <w:r w:rsidR="006A31BA">
      <w:rPr>
        <w:rFonts w:ascii="Georgia" w:hAnsi="Georgia"/>
        <w:color w:val="7030A0"/>
      </w:rPr>
      <w:t>English Learners with Disabilities</w:t>
    </w:r>
    <w:r w:rsidR="005B7E17">
      <w:rPr>
        <w:rFonts w:ascii="Georgia" w:hAnsi="Georgia"/>
        <w:color w:val="7030A0"/>
      </w:rPr>
      <w:t xml:space="preserve"> (ELSWD)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34E"/>
    <w:multiLevelType w:val="hybridMultilevel"/>
    <w:tmpl w:val="73E6C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915BD"/>
    <w:multiLevelType w:val="multilevel"/>
    <w:tmpl w:val="46B03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 w15:restartNumberingAfterBreak="0">
    <w:nsid w:val="120C09E4"/>
    <w:multiLevelType w:val="hybridMultilevel"/>
    <w:tmpl w:val="4BA2F2A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4F038B"/>
    <w:multiLevelType w:val="hybridMultilevel"/>
    <w:tmpl w:val="1ED4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D379E"/>
    <w:multiLevelType w:val="hybridMultilevel"/>
    <w:tmpl w:val="BC4057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5882CF6"/>
    <w:multiLevelType w:val="multilevel"/>
    <w:tmpl w:val="207472A4"/>
    <w:lvl w:ilvl="0">
      <w:start w:val="1"/>
      <w:numFmt w:val="bullet"/>
      <w:lvlText w:val="●"/>
      <w:lvlJc w:val="left"/>
      <w:pPr>
        <w:ind w:left="360" w:hanging="360"/>
      </w:pPr>
      <w:rPr>
        <w:rFonts w:ascii="Noto Sans Symbols" w:eastAsia="Noto Sans Symbols" w:hAnsi="Noto Sans Symbols" w:cs="Noto Sans Symbols"/>
        <w:b/>
        <w:i w:val="0"/>
        <w:color w:val="00000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6FB42E9"/>
    <w:multiLevelType w:val="hybridMultilevel"/>
    <w:tmpl w:val="650A8AE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45DAF"/>
    <w:multiLevelType w:val="hybridMultilevel"/>
    <w:tmpl w:val="AD14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C3893"/>
    <w:multiLevelType w:val="hybridMultilevel"/>
    <w:tmpl w:val="2FE25F7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B38B6"/>
    <w:multiLevelType w:val="hybridMultilevel"/>
    <w:tmpl w:val="A7AC080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FB435D"/>
    <w:multiLevelType w:val="hybridMultilevel"/>
    <w:tmpl w:val="0BBCA00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06911"/>
    <w:multiLevelType w:val="hybridMultilevel"/>
    <w:tmpl w:val="3896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93815"/>
    <w:multiLevelType w:val="hybridMultilevel"/>
    <w:tmpl w:val="E994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542AE"/>
    <w:multiLevelType w:val="hybridMultilevel"/>
    <w:tmpl w:val="6BD4F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4701C"/>
    <w:multiLevelType w:val="hybridMultilevel"/>
    <w:tmpl w:val="BE204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E4D61"/>
    <w:multiLevelType w:val="hybridMultilevel"/>
    <w:tmpl w:val="131EB414"/>
    <w:lvl w:ilvl="0" w:tplc="109809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444900"/>
    <w:multiLevelType w:val="hybridMultilevel"/>
    <w:tmpl w:val="7CECE3D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AB676C"/>
    <w:multiLevelType w:val="hybridMultilevel"/>
    <w:tmpl w:val="2B9E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6749B"/>
    <w:multiLevelType w:val="multilevel"/>
    <w:tmpl w:val="3A0AF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A13ED0"/>
    <w:multiLevelType w:val="hybridMultilevel"/>
    <w:tmpl w:val="0498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86E51"/>
    <w:multiLevelType w:val="hybridMultilevel"/>
    <w:tmpl w:val="9530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1724AB"/>
    <w:multiLevelType w:val="hybridMultilevel"/>
    <w:tmpl w:val="F2AE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96E6B"/>
    <w:multiLevelType w:val="hybridMultilevel"/>
    <w:tmpl w:val="8B8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7642E"/>
    <w:multiLevelType w:val="hybridMultilevel"/>
    <w:tmpl w:val="0C66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A0707"/>
    <w:multiLevelType w:val="hybridMultilevel"/>
    <w:tmpl w:val="ECB81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9464A"/>
    <w:multiLevelType w:val="hybridMultilevel"/>
    <w:tmpl w:val="B21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21582"/>
    <w:multiLevelType w:val="hybridMultilevel"/>
    <w:tmpl w:val="88B4D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39A4E34"/>
    <w:multiLevelType w:val="hybridMultilevel"/>
    <w:tmpl w:val="D2F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92F6C"/>
    <w:multiLevelType w:val="multilevel"/>
    <w:tmpl w:val="F842B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5E26CDE"/>
    <w:multiLevelType w:val="hybridMultilevel"/>
    <w:tmpl w:val="A2FE53A8"/>
    <w:lvl w:ilvl="0" w:tplc="FFFFFFFF">
      <w:start w:val="1"/>
      <w:numFmt w:val="bullet"/>
      <w:lvlText w:val=""/>
      <w:lvlJc w:val="left"/>
      <w:pPr>
        <w:ind w:left="360" w:hanging="360"/>
      </w:pPr>
      <w:rPr>
        <w:rFonts w:ascii="Symbol" w:hAnsi="Symbol" w:hint="default"/>
      </w:rPr>
    </w:lvl>
    <w:lvl w:ilvl="1" w:tplc="224E5FCE">
      <w:start w:val="1"/>
      <w:numFmt w:val="bullet"/>
      <w:lvlText w:val=""/>
      <w:lvlJc w:val="left"/>
      <w:pPr>
        <w:ind w:left="1080" w:hanging="360"/>
      </w:pPr>
      <w:rPr>
        <w:rFonts w:ascii="Symbol" w:hAnsi="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A7A07A5"/>
    <w:multiLevelType w:val="hybridMultilevel"/>
    <w:tmpl w:val="041E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D7E5C9C"/>
    <w:multiLevelType w:val="hybridMultilevel"/>
    <w:tmpl w:val="2522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214DE"/>
    <w:multiLevelType w:val="multilevel"/>
    <w:tmpl w:val="84ECB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E1C4291"/>
    <w:multiLevelType w:val="hybridMultilevel"/>
    <w:tmpl w:val="107C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772F7"/>
    <w:multiLevelType w:val="hybridMultilevel"/>
    <w:tmpl w:val="8480C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1"/>
  </w:num>
  <w:num w:numId="3">
    <w:abstractNumId w:val="36"/>
  </w:num>
  <w:num w:numId="4">
    <w:abstractNumId w:val="3"/>
  </w:num>
  <w:num w:numId="5">
    <w:abstractNumId w:val="13"/>
  </w:num>
  <w:num w:numId="6">
    <w:abstractNumId w:val="19"/>
  </w:num>
  <w:num w:numId="7">
    <w:abstractNumId w:val="32"/>
  </w:num>
  <w:num w:numId="8">
    <w:abstractNumId w:val="22"/>
  </w:num>
  <w:num w:numId="9">
    <w:abstractNumId w:val="27"/>
  </w:num>
  <w:num w:numId="10">
    <w:abstractNumId w:val="29"/>
  </w:num>
  <w:num w:numId="11">
    <w:abstractNumId w:val="15"/>
  </w:num>
  <w:num w:numId="12">
    <w:abstractNumId w:val="25"/>
  </w:num>
  <w:num w:numId="13">
    <w:abstractNumId w:val="40"/>
  </w:num>
  <w:num w:numId="14">
    <w:abstractNumId w:val="37"/>
  </w:num>
  <w:num w:numId="15">
    <w:abstractNumId w:val="30"/>
  </w:num>
  <w:num w:numId="16">
    <w:abstractNumId w:val="11"/>
  </w:num>
  <w:num w:numId="17">
    <w:abstractNumId w:val="0"/>
  </w:num>
  <w:num w:numId="18">
    <w:abstractNumId w:val="14"/>
  </w:num>
  <w:num w:numId="19">
    <w:abstractNumId w:val="12"/>
  </w:num>
  <w:num w:numId="20">
    <w:abstractNumId w:val="24"/>
  </w:num>
  <w:num w:numId="21">
    <w:abstractNumId w:val="1"/>
  </w:num>
  <w:num w:numId="22">
    <w:abstractNumId w:val="23"/>
  </w:num>
  <w:num w:numId="23">
    <w:abstractNumId w:val="20"/>
  </w:num>
  <w:num w:numId="24">
    <w:abstractNumId w:val="5"/>
  </w:num>
  <w:num w:numId="25">
    <w:abstractNumId w:val="39"/>
  </w:num>
  <w:num w:numId="26">
    <w:abstractNumId w:val="26"/>
  </w:num>
  <w:num w:numId="27">
    <w:abstractNumId w:val="7"/>
  </w:num>
  <w:num w:numId="28">
    <w:abstractNumId w:val="35"/>
  </w:num>
  <w:num w:numId="29">
    <w:abstractNumId w:val="18"/>
  </w:num>
  <w:num w:numId="30">
    <w:abstractNumId w:val="9"/>
  </w:num>
  <w:num w:numId="31">
    <w:abstractNumId w:val="38"/>
  </w:num>
  <w:num w:numId="32">
    <w:abstractNumId w:val="33"/>
  </w:num>
  <w:num w:numId="33">
    <w:abstractNumId w:val="4"/>
  </w:num>
  <w:num w:numId="34">
    <w:abstractNumId w:val="34"/>
  </w:num>
  <w:num w:numId="35">
    <w:abstractNumId w:val="8"/>
  </w:num>
  <w:num w:numId="36">
    <w:abstractNumId w:val="21"/>
  </w:num>
  <w:num w:numId="37">
    <w:abstractNumId w:val="16"/>
  </w:num>
  <w:num w:numId="38">
    <w:abstractNumId w:val="17"/>
  </w:num>
  <w:num w:numId="39">
    <w:abstractNumId w:val="2"/>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04132"/>
    <w:rsid w:val="00007707"/>
    <w:rsid w:val="00012947"/>
    <w:rsid w:val="0001581B"/>
    <w:rsid w:val="00020DD4"/>
    <w:rsid w:val="00025BC3"/>
    <w:rsid w:val="000444AD"/>
    <w:rsid w:val="0009192D"/>
    <w:rsid w:val="00096CD2"/>
    <w:rsid w:val="000A487B"/>
    <w:rsid w:val="000A7A4C"/>
    <w:rsid w:val="000C3F1A"/>
    <w:rsid w:val="000C42B2"/>
    <w:rsid w:val="000D00DE"/>
    <w:rsid w:val="000D5BF8"/>
    <w:rsid w:val="000E1545"/>
    <w:rsid w:val="000E2F00"/>
    <w:rsid w:val="000F646F"/>
    <w:rsid w:val="001000F3"/>
    <w:rsid w:val="001019A3"/>
    <w:rsid w:val="001221BB"/>
    <w:rsid w:val="0012681A"/>
    <w:rsid w:val="00135184"/>
    <w:rsid w:val="001508F9"/>
    <w:rsid w:val="001E2A41"/>
    <w:rsid w:val="001F1559"/>
    <w:rsid w:val="001F293E"/>
    <w:rsid w:val="001F4B56"/>
    <w:rsid w:val="001F7EFA"/>
    <w:rsid w:val="00260BCF"/>
    <w:rsid w:val="00270986"/>
    <w:rsid w:val="00293E7B"/>
    <w:rsid w:val="002A6FDE"/>
    <w:rsid w:val="002B0026"/>
    <w:rsid w:val="002B2E37"/>
    <w:rsid w:val="002B6842"/>
    <w:rsid w:val="002C610B"/>
    <w:rsid w:val="002D23BF"/>
    <w:rsid w:val="002D715A"/>
    <w:rsid w:val="002E5649"/>
    <w:rsid w:val="002E66FD"/>
    <w:rsid w:val="0030670E"/>
    <w:rsid w:val="003152A7"/>
    <w:rsid w:val="0032102B"/>
    <w:rsid w:val="00325F0D"/>
    <w:rsid w:val="00326F66"/>
    <w:rsid w:val="00334AC5"/>
    <w:rsid w:val="0033719B"/>
    <w:rsid w:val="0035494A"/>
    <w:rsid w:val="00366548"/>
    <w:rsid w:val="00377927"/>
    <w:rsid w:val="003A0B06"/>
    <w:rsid w:val="003A2557"/>
    <w:rsid w:val="003A48EF"/>
    <w:rsid w:val="003A6175"/>
    <w:rsid w:val="003A7751"/>
    <w:rsid w:val="003B3CD8"/>
    <w:rsid w:val="003B3D9E"/>
    <w:rsid w:val="003D1C4F"/>
    <w:rsid w:val="003D4CB5"/>
    <w:rsid w:val="003F4381"/>
    <w:rsid w:val="00401941"/>
    <w:rsid w:val="00406D66"/>
    <w:rsid w:val="00407884"/>
    <w:rsid w:val="00433ED4"/>
    <w:rsid w:val="004342C5"/>
    <w:rsid w:val="004355A0"/>
    <w:rsid w:val="00437478"/>
    <w:rsid w:val="0045269E"/>
    <w:rsid w:val="00471B1B"/>
    <w:rsid w:val="00474568"/>
    <w:rsid w:val="00491253"/>
    <w:rsid w:val="004C5814"/>
    <w:rsid w:val="004E519E"/>
    <w:rsid w:val="0050234A"/>
    <w:rsid w:val="0051387F"/>
    <w:rsid w:val="00517571"/>
    <w:rsid w:val="005204D6"/>
    <w:rsid w:val="005205F8"/>
    <w:rsid w:val="00527296"/>
    <w:rsid w:val="00555B9F"/>
    <w:rsid w:val="00560EEF"/>
    <w:rsid w:val="005711D0"/>
    <w:rsid w:val="005926E5"/>
    <w:rsid w:val="005A1111"/>
    <w:rsid w:val="005A7CA9"/>
    <w:rsid w:val="005B7E17"/>
    <w:rsid w:val="005C008E"/>
    <w:rsid w:val="005C79C0"/>
    <w:rsid w:val="005C7CBF"/>
    <w:rsid w:val="005D4550"/>
    <w:rsid w:val="005D780C"/>
    <w:rsid w:val="005E346F"/>
    <w:rsid w:val="005F0CF1"/>
    <w:rsid w:val="005F60BA"/>
    <w:rsid w:val="006277F1"/>
    <w:rsid w:val="00641985"/>
    <w:rsid w:val="00653A80"/>
    <w:rsid w:val="00654CB6"/>
    <w:rsid w:val="00683EE6"/>
    <w:rsid w:val="006A31BA"/>
    <w:rsid w:val="006B1750"/>
    <w:rsid w:val="006B56E2"/>
    <w:rsid w:val="006C2CD3"/>
    <w:rsid w:val="006D2BBE"/>
    <w:rsid w:val="006E44E3"/>
    <w:rsid w:val="00714B65"/>
    <w:rsid w:val="00715D3C"/>
    <w:rsid w:val="00720324"/>
    <w:rsid w:val="0073341A"/>
    <w:rsid w:val="00756793"/>
    <w:rsid w:val="00762D25"/>
    <w:rsid w:val="007659F2"/>
    <w:rsid w:val="00773FBF"/>
    <w:rsid w:val="00780F8E"/>
    <w:rsid w:val="007821CA"/>
    <w:rsid w:val="00786BB2"/>
    <w:rsid w:val="007905B2"/>
    <w:rsid w:val="0079636E"/>
    <w:rsid w:val="007B5E6D"/>
    <w:rsid w:val="007C0A09"/>
    <w:rsid w:val="007C5672"/>
    <w:rsid w:val="007D07DA"/>
    <w:rsid w:val="007D4824"/>
    <w:rsid w:val="007E4920"/>
    <w:rsid w:val="007E6C39"/>
    <w:rsid w:val="0081091E"/>
    <w:rsid w:val="008416E6"/>
    <w:rsid w:val="008533EE"/>
    <w:rsid w:val="0087516E"/>
    <w:rsid w:val="00881C3E"/>
    <w:rsid w:val="00886E54"/>
    <w:rsid w:val="008A3DFE"/>
    <w:rsid w:val="008D2796"/>
    <w:rsid w:val="008F1088"/>
    <w:rsid w:val="008F72D9"/>
    <w:rsid w:val="0091398E"/>
    <w:rsid w:val="00956F03"/>
    <w:rsid w:val="00965B31"/>
    <w:rsid w:val="00967EF9"/>
    <w:rsid w:val="00A02E58"/>
    <w:rsid w:val="00A1066C"/>
    <w:rsid w:val="00A22626"/>
    <w:rsid w:val="00A24FC6"/>
    <w:rsid w:val="00A2637C"/>
    <w:rsid w:val="00A470CA"/>
    <w:rsid w:val="00A8653B"/>
    <w:rsid w:val="00AC3FCE"/>
    <w:rsid w:val="00AD17D6"/>
    <w:rsid w:val="00B01295"/>
    <w:rsid w:val="00B10007"/>
    <w:rsid w:val="00B122D5"/>
    <w:rsid w:val="00B46C5F"/>
    <w:rsid w:val="00B555D5"/>
    <w:rsid w:val="00B66880"/>
    <w:rsid w:val="00B80DC4"/>
    <w:rsid w:val="00B90690"/>
    <w:rsid w:val="00B94386"/>
    <w:rsid w:val="00B950CC"/>
    <w:rsid w:val="00BB152F"/>
    <w:rsid w:val="00BB42DA"/>
    <w:rsid w:val="00BB7A0A"/>
    <w:rsid w:val="00BD6759"/>
    <w:rsid w:val="00BF249A"/>
    <w:rsid w:val="00C01F65"/>
    <w:rsid w:val="00C10BB2"/>
    <w:rsid w:val="00C110A6"/>
    <w:rsid w:val="00C17070"/>
    <w:rsid w:val="00C6572C"/>
    <w:rsid w:val="00C753B8"/>
    <w:rsid w:val="00C958DF"/>
    <w:rsid w:val="00CA2AF0"/>
    <w:rsid w:val="00CC5560"/>
    <w:rsid w:val="00CF535F"/>
    <w:rsid w:val="00D04D1E"/>
    <w:rsid w:val="00D06A78"/>
    <w:rsid w:val="00D23036"/>
    <w:rsid w:val="00D47AAF"/>
    <w:rsid w:val="00D514D5"/>
    <w:rsid w:val="00D56734"/>
    <w:rsid w:val="00D639DC"/>
    <w:rsid w:val="00D64B4F"/>
    <w:rsid w:val="00D77C26"/>
    <w:rsid w:val="00D845DD"/>
    <w:rsid w:val="00D93949"/>
    <w:rsid w:val="00D93FA8"/>
    <w:rsid w:val="00DA1F00"/>
    <w:rsid w:val="00DC7781"/>
    <w:rsid w:val="00DD70C4"/>
    <w:rsid w:val="00DF2B32"/>
    <w:rsid w:val="00DF3592"/>
    <w:rsid w:val="00DF5008"/>
    <w:rsid w:val="00E036A1"/>
    <w:rsid w:val="00E228F6"/>
    <w:rsid w:val="00E23662"/>
    <w:rsid w:val="00E72919"/>
    <w:rsid w:val="00E8081A"/>
    <w:rsid w:val="00E97BE3"/>
    <w:rsid w:val="00EA2B80"/>
    <w:rsid w:val="00EB4B48"/>
    <w:rsid w:val="00EB53EE"/>
    <w:rsid w:val="00EF620D"/>
    <w:rsid w:val="00F404E7"/>
    <w:rsid w:val="00F405FF"/>
    <w:rsid w:val="00F4385A"/>
    <w:rsid w:val="00F45C7D"/>
    <w:rsid w:val="00F62CE2"/>
    <w:rsid w:val="00F86126"/>
    <w:rsid w:val="00FA1D98"/>
    <w:rsid w:val="00FA3B34"/>
    <w:rsid w:val="00FD2956"/>
    <w:rsid w:val="00FE466D"/>
    <w:rsid w:val="00FF281A"/>
    <w:rsid w:val="00FF7483"/>
    <w:rsid w:val="2548C04D"/>
    <w:rsid w:val="277E5FF0"/>
    <w:rsid w:val="2FA64292"/>
    <w:rsid w:val="50BAD0C8"/>
    <w:rsid w:val="51E4AFAE"/>
    <w:rsid w:val="7EF76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7AB8"/>
  <w15:docId w15:val="{B0CF0840-8FD3-AA42-BFEC-6ADD4012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CB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C5560"/>
    <w:rPr>
      <w:color w:val="605E5C"/>
      <w:shd w:val="clear" w:color="auto" w:fill="E1DFDD"/>
    </w:rPr>
  </w:style>
  <w:style w:type="paragraph" w:styleId="NormalWeb">
    <w:name w:val="Normal (Web)"/>
    <w:basedOn w:val="Normal"/>
    <w:uiPriority w:val="99"/>
    <w:semiHidden/>
    <w:unhideWhenUsed/>
    <w:rsid w:val="00491253"/>
    <w:pPr>
      <w:spacing w:before="100" w:beforeAutospacing="1" w:after="100" w:afterAutospacing="1"/>
    </w:pPr>
  </w:style>
  <w:style w:type="character" w:styleId="FollowedHyperlink">
    <w:name w:val="FollowedHyperlink"/>
    <w:basedOn w:val="DefaultParagraphFont"/>
    <w:uiPriority w:val="99"/>
    <w:semiHidden/>
    <w:unhideWhenUsed/>
    <w:rsid w:val="006B56E2"/>
    <w:rPr>
      <w:color w:val="954F72" w:themeColor="followedHyperlink"/>
      <w:u w:val="single"/>
    </w:rPr>
  </w:style>
  <w:style w:type="paragraph" w:styleId="FootnoteText">
    <w:name w:val="footnote text"/>
    <w:basedOn w:val="Normal"/>
    <w:link w:val="FootnoteTextChar"/>
    <w:uiPriority w:val="99"/>
    <w:semiHidden/>
    <w:unhideWhenUsed/>
    <w:rsid w:val="00366548"/>
    <w:rPr>
      <w:sz w:val="20"/>
      <w:szCs w:val="20"/>
    </w:rPr>
  </w:style>
  <w:style w:type="character" w:customStyle="1" w:styleId="FootnoteTextChar">
    <w:name w:val="Footnote Text Char"/>
    <w:basedOn w:val="DefaultParagraphFont"/>
    <w:link w:val="FootnoteText"/>
    <w:uiPriority w:val="99"/>
    <w:semiHidden/>
    <w:rsid w:val="003665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6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180">
      <w:bodyDiv w:val="1"/>
      <w:marLeft w:val="0"/>
      <w:marRight w:val="0"/>
      <w:marTop w:val="0"/>
      <w:marBottom w:val="0"/>
      <w:divBdr>
        <w:top w:val="none" w:sz="0" w:space="0" w:color="auto"/>
        <w:left w:val="none" w:sz="0" w:space="0" w:color="auto"/>
        <w:bottom w:val="none" w:sz="0" w:space="0" w:color="auto"/>
        <w:right w:val="none" w:sz="0" w:space="0" w:color="auto"/>
      </w:divBdr>
    </w:div>
    <w:div w:id="104251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hrome-extension://efaidnbmnnnibpcajpcglclefindmkaj/viewer.html?pdfurl=https%3A%2F%2Fwida.wisc.edu%2Fsites%2Fdefault%2Ffiles%2Fresource%2FWIDA-ELD-Standards-Framework-2020.pdf&amp;clen=7111111&amp;chunk=true" TargetMode="External"/><Relationship Id="rId21" Type="http://schemas.openxmlformats.org/officeDocument/2006/relationships/hyperlink" Target="chrome-extension://efaidnbmnnnibpcajpcglclefindmkaj/viewer.html?pdfurl=https%3A%2F%2Fwida.wisc.edu%2Fsites%2Fdefault%2Ffiles%2Fresource%2FWIDA-ELD-Standards-Framework-2020.pdf&amp;clen=7111111&amp;chunk=true" TargetMode="External"/><Relationship Id="rId42" Type="http://schemas.openxmlformats.org/officeDocument/2006/relationships/hyperlink" Target="https://casel.s3.us-east-2.amazonaws.com/SEL-Reflection-Prompts.pdf" TargetMode="External"/><Relationship Id="rId47" Type="http://schemas.openxmlformats.org/officeDocument/2006/relationships/hyperlink" Target="https://www.pbis.org/topics/data-based-decision-making" TargetMode="External"/><Relationship Id="rId63" Type="http://schemas.openxmlformats.org/officeDocument/2006/relationships/hyperlink" Target="https://udlguidelines.cast.org/action-expression/executive-functions/goal-setting/goal-setting" TargetMode="External"/><Relationship Id="rId68" Type="http://schemas.openxmlformats.org/officeDocument/2006/relationships/hyperlink" Target="https://www.erstrategies.org/cms/files/3876-finding-time-for-collaborative-planning.pdf" TargetMode="External"/><Relationship Id="rId84" Type="http://schemas.openxmlformats.org/officeDocument/2006/relationships/hyperlink" Target="https://ies.ed.gov/ncee/wwc/Docs/PracticeGuide/dddm_pg_092909.pdf" TargetMode="External"/><Relationship Id="rId89" Type="http://schemas.openxmlformats.org/officeDocument/2006/relationships/hyperlink" Target="https://www.nsrfharmony.org/wp-content/uploads/2017/10/DataAnalysis.pdf" TargetMode="External"/><Relationship Id="rId16" Type="http://schemas.openxmlformats.org/officeDocument/2006/relationships/hyperlink" Target="https://www.doe.mass.edu/ele/blueprint/pillar1/p1b3-classroom.html" TargetMode="External"/><Relationship Id="rId107" Type="http://schemas.openxmlformats.org/officeDocument/2006/relationships/footer" Target="footer3.xml"/><Relationship Id="rId11" Type="http://schemas.openxmlformats.org/officeDocument/2006/relationships/hyperlink" Target="https://www.colorincolorado.org/special-education-ell/iep" TargetMode="External"/><Relationship Id="rId32" Type="http://schemas.openxmlformats.org/officeDocument/2006/relationships/hyperlink" Target="https://intensiveintervention.org/data-based-individualization/progress-monitoring" TargetMode="External"/><Relationship Id="rId37" Type="http://schemas.openxmlformats.org/officeDocument/2006/relationships/hyperlink" Target="https://www.edutopia.org/blog/20-tips-create-safe-learning-environment-rebecca-alber" TargetMode="External"/><Relationship Id="rId53" Type="http://schemas.openxmlformats.org/officeDocument/2006/relationships/hyperlink" Target="https://www.k12.wa.us/student-success/access-opportunity-education/migrant-and-bilingual-education/bilingual-education-program/funds-knowledge-toolkit" TargetMode="External"/><Relationship Id="rId58" Type="http://schemas.openxmlformats.org/officeDocument/2006/relationships/hyperlink" Target="https://ceedar.education.ufl.edu/wp-content/uploads/2016/11/EBP-for-english-learners.pdf" TargetMode="External"/><Relationship Id="rId74" Type="http://schemas.openxmlformats.org/officeDocument/2006/relationships/hyperlink" Target="https://www.doe.mass.edu/ele/blueprint/dashboard.html" TargetMode="External"/><Relationship Id="rId79" Type="http://schemas.openxmlformats.org/officeDocument/2006/relationships/hyperlink" Target="https://www2.ed.gov/about/offices/list/ocr/letters/colleague-el-201501.pdf" TargetMode="External"/><Relationship Id="rId102" Type="http://schemas.openxmlformats.org/officeDocument/2006/relationships/hyperlink" Target="https://dataqualitycampaign.org/wp-content/uploads/2016/03/What-Is-Student-Data.pdf" TargetMode="External"/><Relationship Id="rId5" Type="http://schemas.openxmlformats.org/officeDocument/2006/relationships/styles" Target="styles.xml"/><Relationship Id="rId90" Type="http://schemas.openxmlformats.org/officeDocument/2006/relationships/hyperlink" Target="https://www.pbis.org/topics/data-based-decision-making" TargetMode="External"/><Relationship Id="rId95" Type="http://schemas.openxmlformats.org/officeDocument/2006/relationships/hyperlink" Target="http://www.edu.gov.on.ca/eng/general/elemsec/speced/learningforall2013.pdf" TargetMode="External"/><Relationship Id="rId22" Type="http://schemas.openxmlformats.org/officeDocument/2006/relationships/hyperlink" Target="http://www.edu.gov.on.ca/eng/general/elemsec/speced/learningforall2013.pdf" TargetMode="External"/><Relationship Id="rId27" Type="http://schemas.openxmlformats.org/officeDocument/2006/relationships/hyperlink" Target="https://www2.ed.gov/about/offices/list/oela/english-learner-toolkit/chap6.pdf" TargetMode="External"/><Relationship Id="rId43" Type="http://schemas.openxmlformats.org/officeDocument/2006/relationships/hyperlink" Target="https://schoolguide.casel.org/resource/teacher-self-assessment-integrating-sel-into-daily-instruction-ost/" TargetMode="External"/><Relationship Id="rId48" Type="http://schemas.openxmlformats.org/officeDocument/2006/relationships/hyperlink" Target="https://www.air.org/project/school-climate-survey-compendium" TargetMode="External"/><Relationship Id="rId64" Type="http://schemas.openxmlformats.org/officeDocument/2006/relationships/hyperlink" Target="http://www.nysed.gov/common/nysed/files/programs/bilingual-ed/classroom-observation-tool-appendix-b-final-a.pdf" TargetMode="External"/><Relationship Id="rId69" Type="http://schemas.openxmlformats.org/officeDocument/2006/relationships/hyperlink" Target="https://oese.ed.gov/files/2020/10/ccsso_elswd_guide_final_11_11_2017.pdf" TargetMode="External"/><Relationship Id="rId80" Type="http://schemas.openxmlformats.org/officeDocument/2006/relationships/hyperlink" Target="https://ncela.ed.gov/files/english_learner_toolkit/OELA_2017_ELsToolkit_508C.pdf" TargetMode="External"/><Relationship Id="rId85" Type="http://schemas.openxmlformats.org/officeDocument/2006/relationships/hyperlink" Target="https://www.wested.org/wp-content/uploads/2018/06/sample-LIDS-VITAL-Analysis-of-Student-Work-Protocol.pdf" TargetMode="External"/><Relationship Id="rId12" Type="http://schemas.openxmlformats.org/officeDocument/2006/relationships/hyperlink" Target="https://www.doe.mass.edu/sfss/mtss/" TargetMode="External"/><Relationship Id="rId17" Type="http://schemas.openxmlformats.org/officeDocument/2006/relationships/hyperlink" Target="http://www.edu.gov.on.ca/eng/general/elemsec/speced/learningforall2013.pdf" TargetMode="External"/><Relationship Id="rId33" Type="http://schemas.openxmlformats.org/officeDocument/2006/relationships/hyperlink" Target="https://nceo.umn.edu/docs/OnlinePubs/NCEOBriefMTSS.pdf" TargetMode="External"/><Relationship Id="rId38" Type="http://schemas.openxmlformats.org/officeDocument/2006/relationships/hyperlink" Target="chrome-extension://efaidnbmnnnibpcajpcglclefindmkaj/viewer.html?pdfurl=https%3A%2F%2Fcasel.s3.us-east-2.amazonaws.com%2FCASEL-SEL-Framework-11.2020.pdf&amp;clen=688009&amp;chunk=true" TargetMode="External"/><Relationship Id="rId59" Type="http://schemas.openxmlformats.org/officeDocument/2006/relationships/hyperlink" Target="https://www.wested.org/wp-content/uploads/2018/06/sample-LIDS-VITAL-Lesson-Tuning-Protocol.pdf" TargetMode="External"/><Relationship Id="rId103" Type="http://schemas.openxmlformats.org/officeDocument/2006/relationships/hyperlink" Target="https://www.doe.mass.edu/ele/esl-toolkit/tools-resources/" TargetMode="External"/><Relationship Id="rId108" Type="http://schemas.openxmlformats.org/officeDocument/2006/relationships/fontTable" Target="fontTable.xml"/><Relationship Id="rId54" Type="http://schemas.openxmlformats.org/officeDocument/2006/relationships/hyperlink" Target="https://www.doe.mass.edu/edeval/guidebook/pbis.pdf" TargetMode="External"/><Relationship Id="rId70" Type="http://schemas.openxmlformats.org/officeDocument/2006/relationships/hyperlink" Target="https://www.doe.mass.edu/edeval/guidebook/pbis.pdf" TargetMode="External"/><Relationship Id="rId75" Type="http://schemas.openxmlformats.org/officeDocument/2006/relationships/hyperlink" Target="https://www.doe.mass.edu/ele/blueprint/pillar1/p1b3-classroom.html" TargetMode="External"/><Relationship Id="rId91" Type="http://schemas.openxmlformats.org/officeDocument/2006/relationships/hyperlink" Target="https://schoolguide.casel.org/resource/teacher-self-assessment-integrating-sel-into-daily-instruction-ost/" TargetMode="External"/><Relationship Id="rId96" Type="http://schemas.openxmlformats.org/officeDocument/2006/relationships/hyperlink" Target="https://www.wested.org/wp-content/uploads/2018/06/sample-LIDS-VITAL-Lesson-Tuning-Protocol.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e.mass.edu/ele/blueprint/dashboard.html" TargetMode="External"/><Relationship Id="rId23" Type="http://schemas.openxmlformats.org/officeDocument/2006/relationships/hyperlink" Target="https://cft.vanderbilt.edu/guides-sub-pages/understanding-by-design/" TargetMode="External"/><Relationship Id="rId28" Type="http://schemas.openxmlformats.org/officeDocument/2006/relationships/hyperlink" Target="https://www.doe.mass.edu/ele/blueprint/pillar3/p3b2-classroom.html" TargetMode="External"/><Relationship Id="rId36" Type="http://schemas.openxmlformats.org/officeDocument/2006/relationships/hyperlink" Target="https://www.pbis.org/topics/data-based-decision-making" TargetMode="External"/><Relationship Id="rId49" Type="http://schemas.openxmlformats.org/officeDocument/2006/relationships/hyperlink" Target="https://casel.s3.us-east-2.amazonaws.com/SEL-Reflection-Prompts.pdf" TargetMode="External"/><Relationship Id="rId57" Type="http://schemas.openxmlformats.org/officeDocument/2006/relationships/hyperlink" Target="https://www.theudlproject.com/uploads/8/8/1/9/8819970/udl_lesson_plan_template_-_revised.docx" TargetMode="External"/><Relationship Id="rId106" Type="http://schemas.openxmlformats.org/officeDocument/2006/relationships/header" Target="header1.xml"/><Relationship Id="rId10" Type="http://schemas.openxmlformats.org/officeDocument/2006/relationships/hyperlink" Target="https://www.colorincolorado.org/article/what-individuals-disabilities-education-act" TargetMode="External"/><Relationship Id="rId31" Type="http://schemas.openxmlformats.org/officeDocument/2006/relationships/hyperlink" Target="https://dataqualitycampaign.org/wp-content/uploads/2016/03/What-Is-Student-Data.pdf" TargetMode="External"/><Relationship Id="rId44" Type="http://schemas.openxmlformats.org/officeDocument/2006/relationships/hyperlink" Target="https://www.edutopia.org/blog/20-tips-create-safe-learning-environment-rebecca-alber" TargetMode="External"/><Relationship Id="rId52" Type="http://schemas.openxmlformats.org/officeDocument/2006/relationships/hyperlink" Target="https://www.cde.ca.gov/pd/ee/culturallysustainingped.asp" TargetMode="External"/><Relationship Id="rId60" Type="http://schemas.openxmlformats.org/officeDocument/2006/relationships/hyperlink" Target="https://www.wested.org/wp-content/uploads/2018/06/sample-LIDS-VITAL-Analysis-of-Student-Work-Protocol.pdf" TargetMode="External"/><Relationship Id="rId65" Type="http://schemas.openxmlformats.org/officeDocument/2006/relationships/hyperlink" Target="https://www.edutopia.org/blog/deficit-model-is-harming-students-janice-lombardi" TargetMode="External"/><Relationship Id="rId73" Type="http://schemas.openxmlformats.org/officeDocument/2006/relationships/hyperlink" Target="https://www.doe.mass.edu/ele/blueprint/blueprint.docx" TargetMode="External"/><Relationship Id="rId78" Type="http://schemas.openxmlformats.org/officeDocument/2006/relationships/hyperlink" Target="https://www.doe.mass.edu/massliteracy/leading-mtss/tiered-instruction.html" TargetMode="External"/><Relationship Id="rId81" Type="http://schemas.openxmlformats.org/officeDocument/2006/relationships/hyperlink" Target="https://www2.ed.gov/about/offices/list/oela/english-learner-toolkit/chap6.pdf" TargetMode="External"/><Relationship Id="rId86" Type="http://schemas.openxmlformats.org/officeDocument/2006/relationships/hyperlink" Target="https://ccsso.org/resource-library/ccsso-english-learners-disabilities-guide" TargetMode="External"/><Relationship Id="rId94" Type="http://schemas.openxmlformats.org/officeDocument/2006/relationships/hyperlink" Target="https://wida.wisc.edu/resources/identifying-ells-specific-learning-disabilities" TargetMode="External"/><Relationship Id="rId99" Type="http://schemas.openxmlformats.org/officeDocument/2006/relationships/hyperlink" Target="http://www.delawarepbs.org/online-professional-development-modules/sel-swpbis-integration/" TargetMode="External"/><Relationship Id="rId101" Type="http://schemas.openxmlformats.org/officeDocument/2006/relationships/hyperlink" Target="https://www.cast.org/impact/universal-design-for-learning-ud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ast.org/impact/universal-design-for-learning-udl" TargetMode="External"/><Relationship Id="rId18" Type="http://schemas.openxmlformats.org/officeDocument/2006/relationships/hyperlink" Target="https://cft.vanderbilt.edu/guides-sub-pages/understanding-by-design/" TargetMode="External"/><Relationship Id="rId39" Type="http://schemas.openxmlformats.org/officeDocument/2006/relationships/hyperlink" Target="chrome-extension://efaidnbmnnnibpcajpcglclefindmkaj/viewer.html?pdfurl=https%3A%2F%2Fassets-global.website-files.com%2F5d3725188825e071f1670246%2F5d76ca39247be1864e3ba932_teachingsocialemotionalcompetencieswithinapbisframework.pdf&amp;clen=291643&amp;chunk=true" TargetMode="External"/><Relationship Id="rId109" Type="http://schemas.openxmlformats.org/officeDocument/2006/relationships/theme" Target="theme/theme1.xml"/><Relationship Id="rId34" Type="http://schemas.openxmlformats.org/officeDocument/2006/relationships/hyperlink" Target="https://www.esc11.net/Page/1245" TargetMode="External"/><Relationship Id="rId50" Type="http://schemas.openxmlformats.org/officeDocument/2006/relationships/hyperlink" Target="https://schoolguide.casel.org/resource/teacher-self-assessment-integrating-sel-into-daily-instruction-ost/" TargetMode="External"/><Relationship Id="rId55" Type="http://schemas.openxmlformats.org/officeDocument/2006/relationships/hyperlink" Target="http://www.delawarepbs.org/sel-swpbis-integration/" TargetMode="External"/><Relationship Id="rId76" Type="http://schemas.openxmlformats.org/officeDocument/2006/relationships/hyperlink" Target="https://www.doe.mass.edu/ele/blueprint/pillar3/p3b2-classroom.html" TargetMode="External"/><Relationship Id="rId97" Type="http://schemas.openxmlformats.org/officeDocument/2006/relationships/hyperlink" Target="https://nceo.umn.edu/docs/OnlinePubs/NCEOBriefMTSS.pdf" TargetMode="External"/><Relationship Id="rId10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doe.mass.edu/sfs/sel/?section=sel-equity" TargetMode="External"/><Relationship Id="rId92" Type="http://schemas.openxmlformats.org/officeDocument/2006/relationships/hyperlink" Target="https://ceedar.education.ufl.edu/wp-content/uploads/2016/11/EBP-for-english-learners.pdf" TargetMode="External"/><Relationship Id="rId2" Type="http://schemas.openxmlformats.org/officeDocument/2006/relationships/customXml" Target="../customXml/item2.xml"/><Relationship Id="rId29" Type="http://schemas.openxmlformats.org/officeDocument/2006/relationships/hyperlink" Target="https://www.doe.mass.edu/ele/blueprint/qrg/111-p1b1-classroom.pdf" TargetMode="External"/><Relationship Id="rId24" Type="http://schemas.openxmlformats.org/officeDocument/2006/relationships/hyperlink" Target="https://udlguidelines.cast.org/?utm_source=castsite&amp;lutm_medium=web&amp;utm_campaign=none&amp;utm_content=aboutudl" TargetMode="External"/><Relationship Id="rId40" Type="http://schemas.openxmlformats.org/officeDocument/2006/relationships/hyperlink" Target="https://www.pbis.org/topics/data-based-decision-making" TargetMode="External"/><Relationship Id="rId45" Type="http://schemas.openxmlformats.org/officeDocument/2006/relationships/hyperlink" Target="chrome-extension://efaidnbmnnnibpcajpcglclefindmkaj/viewer.html?pdfurl=https%3A%2F%2Fcasel.s3.us-east-2.amazonaws.com%2FCASEL-SEL-Framework-11.2020.pdf&amp;clen=688009&amp;chunk=true" TargetMode="External"/><Relationship Id="rId66" Type="http://schemas.openxmlformats.org/officeDocument/2006/relationships/hyperlink" Target="https://visible-learning.org/2018/03/collective-teacher-efficacy-hattie/" TargetMode="External"/><Relationship Id="rId87" Type="http://schemas.openxmlformats.org/officeDocument/2006/relationships/hyperlink" Target="https://altella.wceruw.org/pubs/ALTELLA_Brief%2002_Considerations.pdf" TargetMode="External"/><Relationship Id="rId61" Type="http://schemas.openxmlformats.org/officeDocument/2006/relationships/hyperlink" Target="https://www.nsrfharmony.org/wp-content/uploads/2017/10/DataAnalysis.pdf" TargetMode="External"/><Relationship Id="rId82" Type="http://schemas.openxmlformats.org/officeDocument/2006/relationships/hyperlink" Target="https://www2.ed.gov/about/offices/list/oela/english-learner-toolkit/chap10.pdf" TargetMode="External"/><Relationship Id="rId19" Type="http://schemas.openxmlformats.org/officeDocument/2006/relationships/hyperlink" Target="https://udlguidelines.cast.org/?utm_source=castsite&amp;lutm_medium=web&amp;utm_campaign=none&amp;utm_content=aboutudl" TargetMode="External"/><Relationship Id="rId14" Type="http://schemas.openxmlformats.org/officeDocument/2006/relationships/hyperlink" Target="https://www.doe.mass.edu/instruction/culturally-responsive/" TargetMode="External"/><Relationship Id="rId30" Type="http://schemas.openxmlformats.org/officeDocument/2006/relationships/hyperlink" Target="https://www.colorincolorado.org/article/serving-english-learners-disabilities-how-eslbilingual-specialists-can-collaborate-student" TargetMode="External"/><Relationship Id="rId35" Type="http://schemas.openxmlformats.org/officeDocument/2006/relationships/hyperlink" Target="https://www.doe.mass.edu/massliteracy/leading-mtss/tiered-instruction.html" TargetMode="External"/><Relationship Id="rId56" Type="http://schemas.openxmlformats.org/officeDocument/2006/relationships/hyperlink" Target="https://www.doe.mass.edu/ele/esl-toolkit/fundamentals/" TargetMode="External"/><Relationship Id="rId77" Type="http://schemas.openxmlformats.org/officeDocument/2006/relationships/hyperlink" Target="https://www.doe.mass.edu/sfss/mtss/" TargetMode="External"/><Relationship Id="rId100" Type="http://schemas.openxmlformats.org/officeDocument/2006/relationships/hyperlink" Target="https://intensiveintervention.org/sites/default/files/NCII-Scheduling-508.pdf" TargetMode="External"/><Relationship Id="rId105"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schoolguide.casel.org/what-is-sel/equity-and-sel/" TargetMode="External"/><Relationship Id="rId72" Type="http://schemas.openxmlformats.org/officeDocument/2006/relationships/hyperlink" Target="https://www.doe.mass.edu/ele/disability.html" TargetMode="External"/><Relationship Id="rId93" Type="http://schemas.openxmlformats.org/officeDocument/2006/relationships/hyperlink" Target="https://www.pbisrewards.com/blog/classroom-behavior-matrix/" TargetMode="External"/><Relationship Id="rId98" Type="http://schemas.openxmlformats.org/officeDocument/2006/relationships/hyperlink" Target="https://intensiveintervention.org/data-based-individualization/progress-monitoring" TargetMode="External"/><Relationship Id="rId3" Type="http://schemas.openxmlformats.org/officeDocument/2006/relationships/customXml" Target="../customXml/item3.xml"/><Relationship Id="rId25" Type="http://schemas.openxmlformats.org/officeDocument/2006/relationships/hyperlink" Target="https://ceedar.education.ufl.edu/wp-content/uploads/2016/11/EBP-for-english-learners.pdf" TargetMode="External"/><Relationship Id="rId46" Type="http://schemas.openxmlformats.org/officeDocument/2006/relationships/hyperlink" Target="chrome-extension://efaidnbmnnnibpcajpcglclefindmkaj/viewer.html?pdfurl=https%3A%2F%2Fassets-global.website-files.com%2F5d3725188825e071f1670246%2F5d76ca39247be1864e3ba932_teachingsocialemotionalcompetencieswithinapbisframework.pdf&amp;clen=291643&amp;chunk=true" TargetMode="External"/><Relationship Id="rId67" Type="http://schemas.openxmlformats.org/officeDocument/2006/relationships/hyperlink" Target="https://www.doe.mass.edu/instruction/impd/" TargetMode="External"/><Relationship Id="rId20" Type="http://schemas.openxmlformats.org/officeDocument/2006/relationships/hyperlink" Target="https://ceedar.education.ufl.edu/wp-content/uploads/2016/11/EBP-for-english-learners.pdf" TargetMode="External"/><Relationship Id="rId41" Type="http://schemas.openxmlformats.org/officeDocument/2006/relationships/hyperlink" Target="https://www.air.org/project/school-climate-survey-compendium" TargetMode="External"/><Relationship Id="rId62" Type="http://schemas.openxmlformats.org/officeDocument/2006/relationships/hyperlink" Target="https://www.pbisrewards.com/blog/classroom-behavior-matrix/" TargetMode="External"/><Relationship Id="rId83" Type="http://schemas.openxmlformats.org/officeDocument/2006/relationships/hyperlink" Target="https://sites.ed.gov/idea/policy-guidance/" TargetMode="External"/><Relationship Id="rId88" Type="http://schemas.openxmlformats.org/officeDocument/2006/relationships/hyperlink" Target="https://www.cast.org/products-services/events/2017/11/culturally-responsive-design-english-learners-ralabate-nels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2.ed.gov/about/offices/list/oela/english-learner-toolkit/chap10.pdf" TargetMode="External"/><Relationship Id="rId2" Type="http://schemas.openxmlformats.org/officeDocument/2006/relationships/hyperlink" Target="https://www2.ed.gov/about/offices/list/oela/english-learner-toolkit/chap6.pdf" TargetMode="External"/><Relationship Id="rId1" Type="http://schemas.openxmlformats.org/officeDocument/2006/relationships/hyperlink" Target="https://www2.ed.gov/about/offices/list/ocr/letters/colleague-el-201501.pdf" TargetMode="External"/><Relationship Id="rId6" Type="http://schemas.openxmlformats.org/officeDocument/2006/relationships/hyperlink" Target="chrome-extension://efaidnbmnnnibpcajpcglclefindmkaj/viewer.html?pdfurl=https%3A%2F%2Foese.ed.gov%2Ffiles%2F2020%2F10%2Fccsso_elswd_guide_final_11_11_2017.pdf%23page%3D22&amp;clen=611855&amp;chunk=true" TargetMode="External"/><Relationship Id="rId5" Type="http://schemas.openxmlformats.org/officeDocument/2006/relationships/hyperlink" Target="chrome-extension://efaidnbmnnnibpcajpcglclefindmkaj/viewer.html?pdfurl=https%3A%2F%2Fies.ed.gov%2Fncee%2Fwwc%2FDocs%2FPracticeGuide%2Fdddm_pg_092909.pdf%23page%3D25&amp;chunk=true" TargetMode="External"/><Relationship Id="rId4" Type="http://schemas.openxmlformats.org/officeDocument/2006/relationships/hyperlink" Target="https://www2.ed.gov/about/offices/list/oela/english-learner-toolki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CAA1D-D1CF-491D-B0C1-C18E623DC6C0}">
  <ds:schemaRefs>
    <ds:schemaRef ds:uri="http://schemas.microsoft.com/sharepoint/v3/contenttype/forms"/>
  </ds:schemaRefs>
</ds:datastoreItem>
</file>

<file path=customXml/itemProps2.xml><?xml version="1.0" encoding="utf-8"?>
<ds:datastoreItem xmlns:ds="http://schemas.openxmlformats.org/officeDocument/2006/customXml" ds:itemID="{280FB308-FAA3-4F9F-B0C7-B7C03EEAD534}">
  <ds:schemaRefs>
    <ds:schemaRef ds:uri="http://schemas.microsoft.com/office/2006/metadata/properties"/>
    <ds:schemaRef ds:uri="http://schemas.microsoft.com/office/2006/documentManagement/types"/>
    <ds:schemaRef ds:uri="http://purl.org/dc/dcmitype/"/>
    <ds:schemaRef ds:uri="92451b51-2139-42b8-8b65-fabe2c9ce3de"/>
    <ds:schemaRef ds:uri="http://purl.org/dc/terms/"/>
    <ds:schemaRef ds:uri="http://www.w3.org/XML/1998/namespace"/>
    <ds:schemaRef ds:uri="http://schemas.microsoft.com/office/infopath/2007/PartnerControls"/>
    <ds:schemaRef ds:uri="http://schemas.openxmlformats.org/package/2006/metadata/core-properties"/>
    <ds:schemaRef ds:uri="4c29e450-0b07-46d7-a26e-9748304c7bb8"/>
    <ds:schemaRef ds:uri="http://purl.org/dc/elements/1.1/"/>
  </ds:schemaRefs>
</ds:datastoreItem>
</file>

<file path=customXml/itemProps3.xml><?xml version="1.0" encoding="utf-8"?>
<ds:datastoreItem xmlns:ds="http://schemas.openxmlformats.org/officeDocument/2006/customXml" ds:itemID="{6B567445-DFFD-4D52-8204-80072288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ESL Toolkit: QRG - ELSWD Best Practices</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ELSWD Best Practices</dc:title>
  <dc:subject/>
  <dc:creator>DESE</dc:creator>
  <cp:keywords/>
  <dc:description/>
  <cp:lastModifiedBy>Giovanni, Danielle (EOE)</cp:lastModifiedBy>
  <cp:revision>15</cp:revision>
  <dcterms:created xsi:type="dcterms:W3CDTF">2022-05-19T21:14:00Z</dcterms:created>
  <dcterms:modified xsi:type="dcterms:W3CDTF">2022-09-26T17:11:00Z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