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A913" w14:textId="4240676B" w:rsidR="00780F7E" w:rsidRDefault="00780F7E" w:rsidP="00654CB6">
      <w:pPr>
        <w:spacing w:line="300" w:lineRule="auto"/>
        <w:ind w:right="-15"/>
        <w:rPr>
          <w:rFonts w:asciiTheme="minorHAnsi" w:hAnsiTheme="minorHAnsi" w:cstheme="minorHAnsi"/>
          <w:color w:val="000000"/>
          <w:sz w:val="12"/>
          <w:szCs w:val="12"/>
          <w:shd w:val="clear" w:color="auto" w:fill="FFFFFF"/>
        </w:rPr>
      </w:pPr>
    </w:p>
    <w:p w14:paraId="4FCD46F4" w14:textId="77777777" w:rsidR="00F64BED" w:rsidRPr="00C5013C" w:rsidRDefault="00F64BED" w:rsidP="00654CB6">
      <w:pPr>
        <w:spacing w:line="300" w:lineRule="auto"/>
        <w:ind w:right="-15"/>
        <w:rPr>
          <w:rFonts w:asciiTheme="minorHAnsi" w:hAnsiTheme="minorHAnsi" w:cstheme="minorHAnsi"/>
          <w:color w:val="000000"/>
          <w:sz w:val="12"/>
          <w:szCs w:val="12"/>
          <w:shd w:val="clear" w:color="auto" w:fill="FFFFFF"/>
        </w:rPr>
      </w:pPr>
    </w:p>
    <w:p w14:paraId="351F91F6" w14:textId="0AED0E68" w:rsidR="00654CB6" w:rsidRPr="00A34B43" w:rsidRDefault="00C5013C" w:rsidP="00654CB6">
      <w:pPr>
        <w:spacing w:line="300" w:lineRule="auto"/>
        <w:ind w:right="-15"/>
        <w:rPr>
          <w:rFonts w:ascii="Georgia" w:hAnsi="Georgia" w:cstheme="minorHAnsi"/>
          <w:b/>
          <w:bCs/>
          <w:color w:val="7030A0"/>
          <w:shd w:val="clear" w:color="auto" w:fill="FFFFFF"/>
        </w:rPr>
      </w:pPr>
      <w:r w:rsidRPr="008F10F4">
        <w:rPr>
          <w:rFonts w:asciiTheme="minorHAnsi" w:hAnsiTheme="minorHAnsi" w:cstheme="minorHAnsi"/>
          <w:noProof/>
          <w:color w:val="000000"/>
          <w:sz w:val="22"/>
          <w:szCs w:val="22"/>
          <w:shd w:val="clear" w:color="auto" w:fill="FFFFFF"/>
        </w:rPr>
        <mc:AlternateContent>
          <mc:Choice Requires="wps">
            <w:drawing>
              <wp:anchor distT="45720" distB="45720" distL="114300" distR="114300" simplePos="0" relativeHeight="251659264" behindDoc="0" locked="0" layoutInCell="1" allowOverlap="1" wp14:anchorId="75A893F7" wp14:editId="078A5B39">
                <wp:simplePos x="0" y="0"/>
                <wp:positionH relativeFrom="margin">
                  <wp:posOffset>4701540</wp:posOffset>
                </wp:positionH>
                <wp:positionV relativeFrom="paragraph">
                  <wp:posOffset>151130</wp:posOffset>
                </wp:positionV>
                <wp:extent cx="2011045" cy="1615440"/>
                <wp:effectExtent l="0" t="0" r="2730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615440"/>
                        </a:xfrm>
                        <a:prstGeom prst="rect">
                          <a:avLst/>
                        </a:prstGeom>
                        <a:solidFill>
                          <a:srgbClr val="E4D2F2"/>
                        </a:solidFill>
                        <a:ln w="12700">
                          <a:solidFill>
                            <a:srgbClr val="7030A0"/>
                          </a:solidFill>
                          <a:prstDash val="solid"/>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09242D01" w14:textId="77777777" w:rsidR="00C5013C" w:rsidRPr="00C5013C" w:rsidRDefault="00C5013C" w:rsidP="00FD43B2">
                            <w:pPr>
                              <w:shd w:val="clear" w:color="auto" w:fill="E4D2F2"/>
                              <w:jc w:val="center"/>
                              <w:rPr>
                                <w:rFonts w:ascii="Arial" w:hAnsi="Arial" w:cs="Arial"/>
                                <w:b/>
                                <w:bCs/>
                                <w:sz w:val="6"/>
                                <w:szCs w:val="6"/>
                              </w:rPr>
                            </w:pPr>
                          </w:p>
                          <w:p w14:paraId="24A37B3E" w14:textId="37066212" w:rsidR="008F10F4" w:rsidRPr="00893109" w:rsidRDefault="00893109" w:rsidP="00FD43B2">
                            <w:pPr>
                              <w:shd w:val="clear" w:color="auto" w:fill="E4D2F2"/>
                              <w:jc w:val="center"/>
                              <w:rPr>
                                <w:rFonts w:ascii="Arial" w:hAnsi="Arial" w:cs="Arial"/>
                                <w:b/>
                                <w:bCs/>
                                <w:sz w:val="20"/>
                                <w:szCs w:val="20"/>
                              </w:rPr>
                            </w:pPr>
                            <w:r w:rsidRPr="00893109">
                              <w:rPr>
                                <w:rFonts w:ascii="Arial" w:hAnsi="Arial" w:cs="Arial"/>
                                <w:b/>
                                <w:bCs/>
                                <w:sz w:val="20"/>
                                <w:szCs w:val="20"/>
                              </w:rPr>
                              <w:t>What is Formative Assessment?</w:t>
                            </w:r>
                          </w:p>
                          <w:p w14:paraId="0645DB06" w14:textId="77777777" w:rsidR="00C5013C" w:rsidRPr="00544A72" w:rsidRDefault="00C5013C" w:rsidP="00CA3F1B">
                            <w:pPr>
                              <w:shd w:val="clear" w:color="auto" w:fill="E4D2F2"/>
                              <w:rPr>
                                <w:rFonts w:ascii="Arial" w:hAnsi="Arial" w:cs="Arial"/>
                                <w:b/>
                                <w:bCs/>
                                <w:sz w:val="4"/>
                                <w:szCs w:val="4"/>
                              </w:rPr>
                            </w:pPr>
                          </w:p>
                          <w:p w14:paraId="33400282" w14:textId="5CDB97FD" w:rsidR="008F10F4" w:rsidRPr="00DD1534" w:rsidRDefault="009117E7" w:rsidP="00DD1534">
                            <w:pPr>
                              <w:shd w:val="clear" w:color="auto" w:fill="E4D2F2"/>
                              <w:ind w:right="-14"/>
                              <w:jc w:val="center"/>
                              <w:rPr>
                                <w:rFonts w:ascii="Arial" w:hAnsi="Arial" w:cs="Arial"/>
                                <w:color w:val="000000"/>
                                <w:sz w:val="17"/>
                                <w:szCs w:val="17"/>
                                <w:shd w:val="clear" w:color="auto" w:fill="E4D2F2"/>
                              </w:rPr>
                            </w:pPr>
                            <w:r w:rsidRPr="00DD1534">
                              <w:rPr>
                                <w:rFonts w:ascii="Arial" w:hAnsi="Arial" w:cs="Arial"/>
                                <w:color w:val="000000"/>
                                <w:sz w:val="17"/>
                                <w:szCs w:val="17"/>
                                <w:shd w:val="clear" w:color="auto" w:fill="E4D2F2"/>
                              </w:rPr>
                              <w:t>“Formative assessment is a planned, ongoing process used by all students and teachers during learning and teaching to elicit and use evidence of student learning to improve student understanding of intended learning outcomes and support students to become self-directed learners”</w:t>
                            </w:r>
                          </w:p>
                          <w:p w14:paraId="6F629B3A" w14:textId="77777777" w:rsidR="00CA3F1B" w:rsidRPr="00CA3F1B" w:rsidRDefault="00CA3F1B" w:rsidP="00FD43B2">
                            <w:pPr>
                              <w:shd w:val="clear" w:color="auto" w:fill="E4D2F2"/>
                              <w:ind w:right="-14"/>
                              <w:rPr>
                                <w:rFonts w:ascii="Arial" w:hAnsi="Arial" w:cs="Arial"/>
                                <w:color w:val="000000"/>
                                <w:sz w:val="4"/>
                                <w:szCs w:val="4"/>
                                <w:shd w:val="clear" w:color="auto" w:fill="E4D2F2"/>
                              </w:rPr>
                            </w:pPr>
                          </w:p>
                          <w:p w14:paraId="07E89906" w14:textId="5DC6981F" w:rsidR="009117E7" w:rsidRPr="00CA3F1B" w:rsidRDefault="00CA3F1B" w:rsidP="00CA3F1B">
                            <w:pPr>
                              <w:shd w:val="clear" w:color="auto" w:fill="E4D2F2"/>
                              <w:ind w:right="-14"/>
                              <w:jc w:val="center"/>
                              <w:rPr>
                                <w:rFonts w:ascii="Arial" w:hAnsi="Arial" w:cs="Arial"/>
                                <w:i/>
                                <w:iCs/>
                                <w:color w:val="000000"/>
                                <w:sz w:val="15"/>
                                <w:szCs w:val="15"/>
                                <w:shd w:val="clear" w:color="auto" w:fill="D8BEEC"/>
                              </w:rPr>
                            </w:pPr>
                            <w:r w:rsidRPr="00CA3F1B">
                              <w:rPr>
                                <w:rFonts w:ascii="Arial" w:hAnsi="Arial" w:cs="Arial"/>
                                <w:i/>
                                <w:iCs/>
                                <w:color w:val="000000"/>
                                <w:sz w:val="15"/>
                                <w:szCs w:val="15"/>
                                <w:shd w:val="clear" w:color="auto" w:fill="E4D2F2"/>
                              </w:rPr>
                              <w:t xml:space="preserve">Source: </w:t>
                            </w:r>
                            <w:hyperlink r:id="rId11" w:history="1">
                              <w:r w:rsidR="00E41DAE" w:rsidRPr="005315A1">
                                <w:rPr>
                                  <w:rStyle w:val="Hyperlink"/>
                                  <w:rFonts w:ascii="Arial" w:hAnsi="Arial" w:cs="Arial"/>
                                  <w:i/>
                                  <w:iCs/>
                                  <w:color w:val="2F5496" w:themeColor="accent1" w:themeShade="BF"/>
                                  <w:sz w:val="15"/>
                                  <w:szCs w:val="15"/>
                                  <w:shd w:val="clear" w:color="auto" w:fill="E4D2F2"/>
                                </w:rPr>
                                <w:t>CCSSO</w:t>
                              </w:r>
                            </w:hyperlink>
                            <w:r w:rsidR="00E41DAE">
                              <w:rPr>
                                <w:rFonts w:ascii="Arial" w:hAnsi="Arial" w:cs="Arial"/>
                                <w:i/>
                                <w:iCs/>
                                <w:color w:val="000000"/>
                                <w:sz w:val="15"/>
                                <w:szCs w:val="15"/>
                                <w:shd w:val="clear" w:color="auto" w:fill="E4D2F2"/>
                              </w:rPr>
                              <w:t>, 2018</w:t>
                            </w:r>
                            <w:r w:rsidRPr="00CA3F1B">
                              <w:rPr>
                                <w:rFonts w:ascii="Arial" w:hAnsi="Arial" w:cs="Arial"/>
                                <w:i/>
                                <w:iCs/>
                                <w:color w:val="000000"/>
                                <w:sz w:val="15"/>
                                <w:szCs w:val="15"/>
                                <w:shd w:val="clear" w:color="auto" w:fill="E4D2F2"/>
                              </w:rPr>
                              <w:t xml:space="preserve"> (p.2)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893F7" id="_x0000_t202" coordsize="21600,21600" o:spt="202" path="m,l,21600r21600,l21600,xe">
                <v:stroke joinstyle="miter"/>
                <v:path gradientshapeok="t" o:connecttype="rect"/>
              </v:shapetype>
              <v:shape id="Text Box 2" o:spid="_x0000_s1026" type="#_x0000_t202" style="position:absolute;margin-left:370.2pt;margin-top:11.9pt;width:158.35pt;height:12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" fillcolor="#e4d2f2" strokecolor="#7030a0" strokeweight="1pt">
                <v:textbox>
                  <w:txbxContent>
                    <w:p w14:paraId="09242D01" w14:textId="77777777" w:rsidR="00C5013C" w:rsidRPr="00C5013C" w:rsidRDefault="00C5013C" w:rsidP="00FD43B2">
                      <w:pPr>
                        <w:shd w:val="clear" w:color="auto" w:fill="E4D2F2"/>
                        <w:jc w:val="center"/>
                        <w:rPr>
                          <w:rFonts w:ascii="Arial" w:hAnsi="Arial" w:cs="Arial"/>
                          <w:b/>
                          <w:bCs/>
                          <w:sz w:val="6"/>
                          <w:szCs w:val="6"/>
                        </w:rPr>
                      </w:pPr>
                    </w:p>
                    <w:p w14:paraId="24A37B3E" w14:textId="37066212" w:rsidR="008F10F4" w:rsidRPr="00893109" w:rsidRDefault="00893109" w:rsidP="00FD43B2">
                      <w:pPr>
                        <w:shd w:val="clear" w:color="auto" w:fill="E4D2F2"/>
                        <w:jc w:val="center"/>
                        <w:rPr>
                          <w:rFonts w:ascii="Arial" w:hAnsi="Arial" w:cs="Arial"/>
                          <w:b/>
                          <w:bCs/>
                          <w:sz w:val="20"/>
                          <w:szCs w:val="20"/>
                        </w:rPr>
                      </w:pPr>
                      <w:r w:rsidRPr="00893109">
                        <w:rPr>
                          <w:rFonts w:ascii="Arial" w:hAnsi="Arial" w:cs="Arial"/>
                          <w:b/>
                          <w:bCs/>
                          <w:sz w:val="20"/>
                          <w:szCs w:val="20"/>
                        </w:rPr>
                        <w:t>What is Formative Assessment?</w:t>
                      </w:r>
                    </w:p>
                    <w:p w14:paraId="0645DB06" w14:textId="77777777" w:rsidR="00C5013C" w:rsidRPr="00544A72" w:rsidRDefault="00C5013C" w:rsidP="00CA3F1B">
                      <w:pPr>
                        <w:shd w:val="clear" w:color="auto" w:fill="E4D2F2"/>
                        <w:rPr>
                          <w:rFonts w:ascii="Arial" w:hAnsi="Arial" w:cs="Arial"/>
                          <w:b/>
                          <w:bCs/>
                          <w:sz w:val="4"/>
                          <w:szCs w:val="4"/>
                        </w:rPr>
                      </w:pPr>
                    </w:p>
                    <w:p w14:paraId="33400282" w14:textId="5CDB97FD" w:rsidR="008F10F4" w:rsidRPr="00DD1534" w:rsidRDefault="009117E7" w:rsidP="00DD1534">
                      <w:pPr>
                        <w:shd w:val="clear" w:color="auto" w:fill="E4D2F2"/>
                        <w:ind w:right="-14"/>
                        <w:jc w:val="center"/>
                        <w:rPr>
                          <w:rFonts w:ascii="Arial" w:hAnsi="Arial" w:cs="Arial"/>
                          <w:color w:val="000000"/>
                          <w:sz w:val="17"/>
                          <w:szCs w:val="17"/>
                          <w:shd w:val="clear" w:color="auto" w:fill="E4D2F2"/>
                        </w:rPr>
                      </w:pPr>
                      <w:r w:rsidRPr="00DD1534">
                        <w:rPr>
                          <w:rFonts w:ascii="Arial" w:hAnsi="Arial" w:cs="Arial"/>
                          <w:color w:val="000000"/>
                          <w:sz w:val="17"/>
                          <w:szCs w:val="17"/>
                          <w:shd w:val="clear" w:color="auto" w:fill="E4D2F2"/>
                        </w:rPr>
                        <w:t>“Formative assessment is a planned, ongoing process used by all students and teachers during learning and teaching to elicit and use evidence of student learning to improve student understanding of intended learning outcomes and support students to become self-directed learners”</w:t>
                      </w:r>
                    </w:p>
                    <w:p w14:paraId="6F629B3A" w14:textId="77777777" w:rsidR="00CA3F1B" w:rsidRPr="00CA3F1B" w:rsidRDefault="00CA3F1B" w:rsidP="00FD43B2">
                      <w:pPr>
                        <w:shd w:val="clear" w:color="auto" w:fill="E4D2F2"/>
                        <w:ind w:right="-14"/>
                        <w:rPr>
                          <w:rFonts w:ascii="Arial" w:hAnsi="Arial" w:cs="Arial"/>
                          <w:color w:val="000000"/>
                          <w:sz w:val="4"/>
                          <w:szCs w:val="4"/>
                          <w:shd w:val="clear" w:color="auto" w:fill="E4D2F2"/>
                        </w:rPr>
                      </w:pPr>
                    </w:p>
                    <w:p w14:paraId="07E89906" w14:textId="5DC6981F" w:rsidR="009117E7" w:rsidRPr="00CA3F1B" w:rsidRDefault="00CA3F1B" w:rsidP="00CA3F1B">
                      <w:pPr>
                        <w:shd w:val="clear" w:color="auto" w:fill="E4D2F2"/>
                        <w:ind w:right="-14"/>
                        <w:jc w:val="center"/>
                        <w:rPr>
                          <w:rFonts w:ascii="Arial" w:hAnsi="Arial" w:cs="Arial"/>
                          <w:i/>
                          <w:iCs/>
                          <w:color w:val="000000"/>
                          <w:sz w:val="15"/>
                          <w:szCs w:val="15"/>
                          <w:shd w:val="clear" w:color="auto" w:fill="D8BEEC"/>
                        </w:rPr>
                      </w:pPr>
                      <w:r w:rsidRPr="00CA3F1B">
                        <w:rPr>
                          <w:rFonts w:ascii="Arial" w:hAnsi="Arial" w:cs="Arial"/>
                          <w:i/>
                          <w:iCs/>
                          <w:color w:val="000000"/>
                          <w:sz w:val="15"/>
                          <w:szCs w:val="15"/>
                          <w:shd w:val="clear" w:color="auto" w:fill="E4D2F2"/>
                        </w:rPr>
                        <w:t xml:space="preserve">Source: </w:t>
                      </w:r>
                      <w:hyperlink r:id="rId12" w:history="1">
                        <w:r w:rsidR="00E41DAE" w:rsidRPr="005315A1">
                          <w:rPr>
                            <w:rStyle w:val="Hyperlink"/>
                            <w:rFonts w:ascii="Arial" w:hAnsi="Arial" w:cs="Arial"/>
                            <w:i/>
                            <w:iCs/>
                            <w:color w:val="2F5496" w:themeColor="accent1" w:themeShade="BF"/>
                            <w:sz w:val="15"/>
                            <w:szCs w:val="15"/>
                            <w:shd w:val="clear" w:color="auto" w:fill="E4D2F2"/>
                          </w:rPr>
                          <w:t>CCSSO</w:t>
                        </w:r>
                      </w:hyperlink>
                      <w:r w:rsidR="00E41DAE">
                        <w:rPr>
                          <w:rFonts w:ascii="Arial" w:hAnsi="Arial" w:cs="Arial"/>
                          <w:i/>
                          <w:iCs/>
                          <w:color w:val="000000"/>
                          <w:sz w:val="15"/>
                          <w:szCs w:val="15"/>
                          <w:shd w:val="clear" w:color="auto" w:fill="E4D2F2"/>
                        </w:rPr>
                        <w:t>, 2018</w:t>
                      </w:r>
                      <w:r w:rsidRPr="00CA3F1B">
                        <w:rPr>
                          <w:rFonts w:ascii="Arial" w:hAnsi="Arial" w:cs="Arial"/>
                          <w:i/>
                          <w:iCs/>
                          <w:color w:val="000000"/>
                          <w:sz w:val="15"/>
                          <w:szCs w:val="15"/>
                          <w:shd w:val="clear" w:color="auto" w:fill="E4D2F2"/>
                        </w:rPr>
                        <w:t xml:space="preserve"> (p.2)</w:t>
                      </w:r>
                    </w:p>
                  </w:txbxContent>
                </v:textbox>
                <w10:wrap type="square" anchorx="margin"/>
              </v:shape>
            </w:pict>
          </mc:Fallback>
        </mc:AlternateContent>
      </w:r>
      <w:r w:rsidR="00C104A4">
        <w:rPr>
          <w:rFonts w:ascii="Georgia" w:hAnsi="Georgia" w:cstheme="minorHAnsi"/>
          <w:b/>
          <w:bCs/>
          <w:color w:val="7030A0"/>
          <w:shd w:val="clear" w:color="auto" w:fill="FFFFFF"/>
        </w:rPr>
        <w:t>Overview</w:t>
      </w:r>
    </w:p>
    <w:p w14:paraId="27281134" w14:textId="2DB59820" w:rsidR="00DD1534" w:rsidRDefault="009468D3" w:rsidP="00223883">
      <w:pPr>
        <w:spacing w:line="259" w:lineRule="auto"/>
        <w:ind w:right="-14"/>
        <w:rPr>
          <w:rFonts w:asciiTheme="minorHAnsi" w:hAnsiTheme="minorHAnsi" w:cstheme="minorHAnsi"/>
          <w:color w:val="000000"/>
          <w:sz w:val="22"/>
          <w:szCs w:val="22"/>
          <w:shd w:val="clear" w:color="auto" w:fill="FFFFFF"/>
        </w:rPr>
      </w:pPr>
      <w:hyperlink r:id="rId13" w:history="1">
        <w:r w:rsidR="00CA3F1B" w:rsidRPr="00936944">
          <w:rPr>
            <w:rStyle w:val="Hyperlink"/>
            <w:rFonts w:asciiTheme="minorHAnsi" w:hAnsiTheme="minorHAnsi" w:cstheme="minorHAnsi"/>
            <w:sz w:val="22"/>
            <w:szCs w:val="22"/>
            <w:shd w:val="clear" w:color="auto" w:fill="FFFFFF"/>
          </w:rPr>
          <w:t>Formative assessment</w:t>
        </w:r>
      </w:hyperlink>
      <w:r w:rsidR="00CA3F1B">
        <w:rPr>
          <w:rFonts w:asciiTheme="minorHAnsi" w:hAnsiTheme="minorHAnsi" w:cstheme="minorHAnsi"/>
          <w:color w:val="000000"/>
          <w:sz w:val="22"/>
          <w:szCs w:val="22"/>
          <w:shd w:val="clear" w:color="auto" w:fill="FFFFFF"/>
        </w:rPr>
        <w:t xml:space="preserve"> is</w:t>
      </w:r>
      <w:r w:rsidR="00543BC7">
        <w:rPr>
          <w:rFonts w:asciiTheme="minorHAnsi" w:hAnsiTheme="minorHAnsi" w:cstheme="minorHAnsi"/>
          <w:color w:val="000000"/>
          <w:sz w:val="22"/>
          <w:szCs w:val="22"/>
          <w:shd w:val="clear" w:color="auto" w:fill="FFFFFF"/>
        </w:rPr>
        <w:t xml:space="preserve"> a continuous process integrated into daily instruction that provides information about student progress towards learning goals</w:t>
      </w:r>
      <w:r w:rsidR="00223883">
        <w:rPr>
          <w:rFonts w:asciiTheme="minorHAnsi" w:hAnsiTheme="minorHAnsi" w:cstheme="minorHAnsi"/>
          <w:color w:val="000000"/>
          <w:sz w:val="22"/>
          <w:szCs w:val="22"/>
          <w:shd w:val="clear" w:color="auto" w:fill="FFFFFF"/>
        </w:rPr>
        <w:t>.</w:t>
      </w:r>
      <w:r w:rsidR="00543BC7">
        <w:rPr>
          <w:rFonts w:asciiTheme="minorHAnsi" w:hAnsiTheme="minorHAnsi" w:cstheme="minorHAnsi"/>
          <w:color w:val="000000"/>
          <w:sz w:val="22"/>
          <w:szCs w:val="22"/>
          <w:shd w:val="clear" w:color="auto" w:fill="FFFFFF"/>
        </w:rPr>
        <w:t xml:space="preserve"> It helps teachers identify where students are in their learning </w:t>
      </w:r>
      <w:r w:rsidR="00223883">
        <w:rPr>
          <w:rFonts w:asciiTheme="minorHAnsi" w:hAnsiTheme="minorHAnsi" w:cstheme="minorHAnsi"/>
          <w:color w:val="000000"/>
          <w:sz w:val="22"/>
          <w:szCs w:val="22"/>
          <w:shd w:val="clear" w:color="auto" w:fill="FFFFFF"/>
        </w:rPr>
        <w:t>so they can provide “just right”</w:t>
      </w:r>
      <w:r w:rsidR="00543BC7">
        <w:rPr>
          <w:rFonts w:asciiTheme="minorHAnsi" w:hAnsiTheme="minorHAnsi" w:cstheme="minorHAnsi"/>
          <w:color w:val="000000"/>
          <w:sz w:val="22"/>
          <w:szCs w:val="22"/>
          <w:shd w:val="clear" w:color="auto" w:fill="FFFFFF"/>
        </w:rPr>
        <w:t xml:space="preserve"> instruction</w:t>
      </w:r>
      <w:r w:rsidR="00223883">
        <w:rPr>
          <w:rFonts w:asciiTheme="minorHAnsi" w:hAnsiTheme="minorHAnsi" w:cstheme="minorHAnsi"/>
          <w:color w:val="000000"/>
          <w:sz w:val="22"/>
          <w:szCs w:val="22"/>
          <w:shd w:val="clear" w:color="auto" w:fill="FFFFFF"/>
        </w:rPr>
        <w:t xml:space="preserve">, scaffolds, and supports to move learning forward. Feedback from formative assessment can also support </w:t>
      </w:r>
      <w:r w:rsidR="00543BC7">
        <w:rPr>
          <w:rFonts w:asciiTheme="minorHAnsi" w:hAnsiTheme="minorHAnsi" w:cstheme="minorHAnsi"/>
          <w:color w:val="000000"/>
          <w:sz w:val="22"/>
          <w:szCs w:val="22"/>
          <w:shd w:val="clear" w:color="auto" w:fill="FFFFFF"/>
        </w:rPr>
        <w:t>student</w:t>
      </w:r>
      <w:r w:rsidR="00223883">
        <w:rPr>
          <w:rFonts w:asciiTheme="minorHAnsi" w:hAnsiTheme="minorHAnsi" w:cstheme="minorHAnsi"/>
          <w:color w:val="000000"/>
          <w:sz w:val="22"/>
          <w:szCs w:val="22"/>
          <w:shd w:val="clear" w:color="auto" w:fill="FFFFFF"/>
        </w:rPr>
        <w:t xml:space="preserve"> agency, helping them become more </w:t>
      </w:r>
      <w:r w:rsidR="00543BC7">
        <w:rPr>
          <w:rFonts w:asciiTheme="minorHAnsi" w:hAnsiTheme="minorHAnsi" w:cstheme="minorHAnsi"/>
          <w:color w:val="000000"/>
          <w:sz w:val="22"/>
          <w:szCs w:val="22"/>
          <w:shd w:val="clear" w:color="auto" w:fill="FFFFFF"/>
        </w:rPr>
        <w:t xml:space="preserve">active, </w:t>
      </w:r>
      <w:hyperlink r:id="rId14" w:history="1">
        <w:r w:rsidR="00543BC7" w:rsidRPr="003E1503">
          <w:rPr>
            <w:rStyle w:val="Hyperlink"/>
            <w:rFonts w:asciiTheme="minorHAnsi" w:hAnsiTheme="minorHAnsi" w:cstheme="minorHAnsi"/>
            <w:sz w:val="22"/>
            <w:szCs w:val="22"/>
            <w:shd w:val="clear" w:color="auto" w:fill="FFFFFF"/>
          </w:rPr>
          <w:t>self-regulating</w:t>
        </w:r>
      </w:hyperlink>
      <w:r w:rsidR="00543BC7">
        <w:rPr>
          <w:rFonts w:asciiTheme="minorHAnsi" w:hAnsiTheme="minorHAnsi" w:cstheme="minorHAnsi"/>
          <w:color w:val="000000"/>
          <w:sz w:val="22"/>
          <w:szCs w:val="22"/>
          <w:shd w:val="clear" w:color="auto" w:fill="FFFFFF"/>
        </w:rPr>
        <w:t xml:space="preserve">, and independent learners. As such, it is a </w:t>
      </w:r>
      <w:hyperlink r:id="rId15" w:history="1">
        <w:r w:rsidR="00543BC7" w:rsidRPr="00DE41D6">
          <w:rPr>
            <w:rStyle w:val="Hyperlink"/>
            <w:rFonts w:asciiTheme="minorHAnsi" w:hAnsiTheme="minorHAnsi" w:cstheme="minorHAnsi"/>
            <w:sz w:val="22"/>
            <w:szCs w:val="22"/>
            <w:shd w:val="clear" w:color="auto" w:fill="FFFFFF"/>
          </w:rPr>
          <w:t>critical lever for improving student learning</w:t>
        </w:r>
      </w:hyperlink>
      <w:r w:rsidR="00543BC7">
        <w:rPr>
          <w:rFonts w:asciiTheme="minorHAnsi" w:hAnsiTheme="minorHAnsi" w:cstheme="minorHAnsi"/>
          <w:color w:val="000000"/>
          <w:sz w:val="22"/>
          <w:szCs w:val="22"/>
          <w:shd w:val="clear" w:color="auto" w:fill="FFFFFF"/>
        </w:rPr>
        <w:t xml:space="preserve"> and a </w:t>
      </w:r>
      <w:r w:rsidR="00CA3F1B">
        <w:rPr>
          <w:rFonts w:asciiTheme="minorHAnsi" w:hAnsiTheme="minorHAnsi" w:cstheme="minorHAnsi"/>
          <w:color w:val="000000"/>
          <w:sz w:val="22"/>
          <w:szCs w:val="22"/>
          <w:shd w:val="clear" w:color="auto" w:fill="FFFFFF"/>
        </w:rPr>
        <w:t xml:space="preserve">key component of a </w:t>
      </w:r>
      <w:hyperlink r:id="rId16" w:history="1">
        <w:r w:rsidR="00543BC7" w:rsidRPr="00543BC7">
          <w:rPr>
            <w:rStyle w:val="Hyperlink"/>
            <w:rFonts w:asciiTheme="minorHAnsi" w:hAnsiTheme="minorHAnsi" w:cstheme="minorHAnsi"/>
            <w:sz w:val="22"/>
            <w:szCs w:val="22"/>
            <w:shd w:val="clear" w:color="auto" w:fill="FFFFFF"/>
          </w:rPr>
          <w:t xml:space="preserve">comprehensive </w:t>
        </w:r>
        <w:r w:rsidR="00CA3F1B" w:rsidRPr="00543BC7">
          <w:rPr>
            <w:rStyle w:val="Hyperlink"/>
            <w:rFonts w:asciiTheme="minorHAnsi" w:hAnsiTheme="minorHAnsi" w:cstheme="minorHAnsi"/>
            <w:sz w:val="22"/>
            <w:szCs w:val="22"/>
            <w:shd w:val="clear" w:color="auto" w:fill="FFFFFF"/>
          </w:rPr>
          <w:t>assessment system</w:t>
        </w:r>
      </w:hyperlink>
      <w:r w:rsidR="00543BC7">
        <w:rPr>
          <w:rFonts w:asciiTheme="minorHAnsi" w:hAnsiTheme="minorHAnsi" w:cstheme="minorHAnsi"/>
          <w:color w:val="000000"/>
          <w:sz w:val="22"/>
          <w:szCs w:val="22"/>
          <w:shd w:val="clear" w:color="auto" w:fill="FFFFFF"/>
        </w:rPr>
        <w:t xml:space="preserve"> that incorporates information about student learning from a variety of sources and assessment types (diagnostic, summative, interim/benchmarks, etc.). </w:t>
      </w:r>
      <w:r w:rsidR="00783000">
        <w:rPr>
          <w:rFonts w:asciiTheme="minorHAnsi" w:hAnsiTheme="minorHAnsi" w:cstheme="minorHAnsi"/>
          <w:color w:val="000000"/>
          <w:sz w:val="22"/>
          <w:szCs w:val="22"/>
          <w:shd w:val="clear" w:color="auto" w:fill="FFFFFF"/>
        </w:rPr>
        <w:t>Thus, formative assessment practices are foundational to supporting English learners and implementing high-quality ESL instruction regardless of context</w:t>
      </w:r>
      <w:r w:rsidR="000117F3">
        <w:rPr>
          <w:rFonts w:asciiTheme="minorHAnsi" w:hAnsiTheme="minorHAnsi" w:cstheme="minorHAnsi"/>
          <w:color w:val="000000"/>
          <w:sz w:val="22"/>
          <w:szCs w:val="22"/>
          <w:shd w:val="clear" w:color="auto" w:fill="FFFFFF"/>
        </w:rPr>
        <w:t xml:space="preserve"> or ESL instructional delivery approach.</w:t>
      </w:r>
    </w:p>
    <w:p w14:paraId="0122E5B8" w14:textId="719A76F4" w:rsidR="00DD1534" w:rsidRPr="000117F3" w:rsidRDefault="00DD1534" w:rsidP="000E1E49">
      <w:pPr>
        <w:spacing w:line="259" w:lineRule="auto"/>
        <w:ind w:right="-14"/>
        <w:rPr>
          <w:rFonts w:asciiTheme="minorHAnsi" w:hAnsiTheme="minorHAnsi" w:cstheme="minorHAnsi"/>
          <w:color w:val="000000"/>
          <w:sz w:val="12"/>
          <w:szCs w:val="12"/>
          <w:shd w:val="clear" w:color="auto" w:fill="FFFFFF"/>
        </w:rPr>
      </w:pPr>
    </w:p>
    <w:tbl>
      <w:tblPr>
        <w:tblStyle w:val="TableGrid"/>
        <w:tblpPr w:leftFromText="180" w:rightFromText="180" w:vertAnchor="text" w:horzAnchor="margin" w:tblpXSpec="center" w:tblpY="30"/>
        <w:tblOverlap w:val="never"/>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915"/>
      </w:tblGrid>
      <w:tr w:rsidR="00DD1534" w:rsidRPr="00DD1534" w14:paraId="02F7C755" w14:textId="77777777" w:rsidTr="00365322">
        <w:tc>
          <w:tcPr>
            <w:tcW w:w="10975" w:type="dxa"/>
            <w:gridSpan w:val="2"/>
            <w:shd w:val="clear" w:color="auto" w:fill="E2F2EB"/>
          </w:tcPr>
          <w:p w14:paraId="5CAA729A" w14:textId="13CBBDCD" w:rsidR="00DD1534" w:rsidRPr="00DD1534" w:rsidRDefault="00D33215" w:rsidP="00DD1534">
            <w:pPr>
              <w:spacing w:line="259" w:lineRule="auto"/>
              <w:ind w:right="-14"/>
              <w:jc w:val="center"/>
              <w:rPr>
                <w:rFonts w:ascii="Arial" w:hAnsi="Arial" w:cs="Arial"/>
                <w:b/>
                <w:bCs/>
                <w:color w:val="000000"/>
                <w:sz w:val="4"/>
                <w:szCs w:val="4"/>
                <w:shd w:val="clear" w:color="auto" w:fill="FFFFFF"/>
              </w:rPr>
            </w:pPr>
            <w:r>
              <w:rPr>
                <w:rFonts w:ascii="Arial" w:hAnsi="Arial" w:cs="Arial"/>
                <w:b/>
                <w:bCs/>
                <w:noProof/>
                <w:color w:val="000000"/>
                <w:sz w:val="4"/>
                <w:szCs w:val="4"/>
              </w:rPr>
              <mc:AlternateContent>
                <mc:Choice Requires="wps">
                  <w:drawing>
                    <wp:anchor distT="0" distB="0" distL="114300" distR="114300" simplePos="0" relativeHeight="251666432" behindDoc="0" locked="0" layoutInCell="1" allowOverlap="1" wp14:anchorId="47906A53" wp14:editId="2F7C0035">
                      <wp:simplePos x="0" y="0"/>
                      <wp:positionH relativeFrom="column">
                        <wp:posOffset>-76835</wp:posOffset>
                      </wp:positionH>
                      <wp:positionV relativeFrom="paragraph">
                        <wp:posOffset>-5080</wp:posOffset>
                      </wp:positionV>
                      <wp:extent cx="6972300" cy="2438400"/>
                      <wp:effectExtent l="0" t="0" r="19050" b="19050"/>
                      <wp:wrapNone/>
                      <wp:docPr id="1" name="Rectangle 1" descr="Elements of Effective Formative Assessment to Support ESL Instruction&#10; Clear language learning goals and success criteria that integrate academic, social, and instructional language within the context of content area topics and analytical practices (aligned to the WIDA English Language Standards and MA Curriculum Frameworks).&#10;&#10; Student understanding and agreement with learning goals and success criteria.&#10; Carefully planned and sequenced learning activities as well as dynamic, in-the-moment methods for gathering evidence of learning related to language goals and success criteria.&#10;&#10; Language samples and/or performance gathered during the lesson through various formal and informal methods as evidence of learning.&#10;&#10; Teachers and students interpreting evidence gathered to determine where students are in relation to learning goals and success criteria and to identify gaps in learning.&#10;&#10; Teachers and students providing feedback linked to learning goals and success criteria that provides students information for how to improve.&#10;&#10; Teachers and students taking action to promote new learning and closing identified gaps.&#10;&#10;"/>
                      <wp:cNvGraphicFramePr/>
                      <a:graphic xmlns:a="http://schemas.openxmlformats.org/drawingml/2006/main">
                        <a:graphicData uri="http://schemas.microsoft.com/office/word/2010/wordprocessingShape">
                          <wps:wsp>
                            <wps:cNvSpPr/>
                            <wps:spPr>
                              <a:xfrm>
                                <a:off x="0" y="0"/>
                                <a:ext cx="6972300" cy="2438400"/>
                              </a:xfrm>
                              <a:prstGeom prst="rect">
                                <a:avLst/>
                              </a:prstGeom>
                              <a:noFill/>
                              <a:ln w="19050">
                                <a:solidFill>
                                  <a:srgbClr val="318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B21A5" id="Rectangle 1" o:spid="_x0000_s1026" alt="Elements of Effective Formative Assessment to Support ESL Instruction&#10; Clear language learning goals and success criteria that integrate academic, social, and instructional language within the context of content area topics and analytical practices (aligned to the WIDA English Language Standards and MA Curriculum Frameworks).&#10;&#10; Student understanding and agreement with learning goals and success criteria.&#10; Carefully planned and sequenced learning activities as well as dynamic, in-the-moment methods for gathering evidence of learning related to language goals and success criteria.&#10;&#10; Language samples and/or performance gathered during the lesson through various formal and informal methods as evidence of learning.&#10;&#10; Teachers and students interpreting evidence gathered to determine where students are in relation to learning goals and success criteria and to identify gaps in learning.&#10;&#10; Teachers and students providing feedback linked to learning goals and success criteria that provides students information for how to improve.&#10;&#10; Teachers and students taking action to promote new learning and closing identified gaps.&#10;&#10;" style="position:absolute;margin-left:-6.05pt;margin-top:-.4pt;width:549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" filled="f" strokecolor="#31868f" strokeweight="1.5pt"/>
                  </w:pict>
                </mc:Fallback>
              </mc:AlternateContent>
            </w:r>
          </w:p>
          <w:p w14:paraId="590D546A" w14:textId="77777777" w:rsidR="00365322" w:rsidRPr="00365322" w:rsidRDefault="00365322" w:rsidP="009302DF">
            <w:pPr>
              <w:spacing w:line="259" w:lineRule="auto"/>
              <w:ind w:right="-14"/>
              <w:jc w:val="center"/>
              <w:rPr>
                <w:rFonts w:ascii="Arial" w:hAnsi="Arial" w:cs="Arial"/>
                <w:b/>
                <w:bCs/>
                <w:color w:val="000000"/>
                <w:sz w:val="8"/>
                <w:szCs w:val="8"/>
                <w:shd w:val="clear" w:color="auto" w:fill="E2F2EB"/>
              </w:rPr>
            </w:pPr>
          </w:p>
          <w:p w14:paraId="33F3F4C9" w14:textId="512023E1" w:rsidR="00DD1534" w:rsidRDefault="00DD1534" w:rsidP="009302DF">
            <w:pPr>
              <w:spacing w:line="259" w:lineRule="auto"/>
              <w:ind w:right="-14"/>
              <w:jc w:val="center"/>
              <w:rPr>
                <w:rFonts w:ascii="Arial" w:hAnsi="Arial" w:cs="Arial"/>
                <w:b/>
                <w:bCs/>
                <w:color w:val="000000"/>
                <w:sz w:val="20"/>
                <w:szCs w:val="20"/>
                <w:shd w:val="clear" w:color="auto" w:fill="FFFFFF"/>
              </w:rPr>
            </w:pPr>
            <w:r w:rsidRPr="00365322">
              <w:rPr>
                <w:rFonts w:ascii="Arial" w:hAnsi="Arial" w:cs="Arial"/>
                <w:b/>
                <w:bCs/>
                <w:color w:val="000000"/>
                <w:sz w:val="20"/>
                <w:szCs w:val="20"/>
                <w:shd w:val="clear" w:color="auto" w:fill="E2F2EB"/>
              </w:rPr>
              <w:t xml:space="preserve">Elements of Effective Formative Assessment </w:t>
            </w:r>
            <w:r w:rsidR="009302DF" w:rsidRPr="00365322">
              <w:rPr>
                <w:rFonts w:ascii="Arial" w:hAnsi="Arial" w:cs="Arial"/>
                <w:b/>
                <w:bCs/>
                <w:color w:val="000000"/>
                <w:sz w:val="20"/>
                <w:szCs w:val="20"/>
                <w:shd w:val="clear" w:color="auto" w:fill="E2F2EB"/>
              </w:rPr>
              <w:t>to Support ESL Instruction</w:t>
            </w:r>
          </w:p>
          <w:p w14:paraId="6BC15EDE" w14:textId="77777777" w:rsidR="009302DF" w:rsidRDefault="009302DF" w:rsidP="009302DF">
            <w:pPr>
              <w:spacing w:line="259" w:lineRule="auto"/>
              <w:ind w:right="-14"/>
              <w:rPr>
                <w:rFonts w:ascii="Arial" w:hAnsi="Arial" w:cs="Arial"/>
                <w:b/>
                <w:bCs/>
                <w:color w:val="000000"/>
                <w:sz w:val="4"/>
                <w:szCs w:val="4"/>
                <w:shd w:val="clear" w:color="auto" w:fill="FFFFFF"/>
              </w:rPr>
            </w:pPr>
          </w:p>
          <w:p w14:paraId="766E5D22" w14:textId="3549D01B" w:rsidR="009302DF" w:rsidRPr="00DD1534" w:rsidRDefault="009302DF" w:rsidP="009302DF">
            <w:pPr>
              <w:spacing w:line="259" w:lineRule="auto"/>
              <w:ind w:right="-14"/>
              <w:rPr>
                <w:rFonts w:ascii="Arial" w:hAnsi="Arial" w:cs="Arial"/>
                <w:b/>
                <w:bCs/>
                <w:color w:val="000000"/>
                <w:sz w:val="4"/>
                <w:szCs w:val="4"/>
                <w:shd w:val="clear" w:color="auto" w:fill="FFFFFF"/>
              </w:rPr>
            </w:pPr>
          </w:p>
        </w:tc>
      </w:tr>
      <w:tr w:rsidR="00E61A2D" w:rsidRPr="00DD1534" w14:paraId="080ECAEE" w14:textId="77777777" w:rsidTr="00E61A2D">
        <w:tc>
          <w:tcPr>
            <w:tcW w:w="3060" w:type="dxa"/>
            <w:vMerge w:val="restart"/>
            <w:shd w:val="clear" w:color="auto" w:fill="E2F2EB"/>
          </w:tcPr>
          <w:p w14:paraId="76A6C398" w14:textId="0CBF2641" w:rsidR="00DD1534" w:rsidRPr="00DD1534" w:rsidRDefault="00E61A2D" w:rsidP="00DD1534">
            <w:pPr>
              <w:spacing w:line="259" w:lineRule="auto"/>
              <w:ind w:right="-14"/>
              <w:rPr>
                <w:rFonts w:ascii="Arial" w:hAnsi="Arial" w:cs="Arial"/>
                <w:color w:val="000000"/>
                <w:sz w:val="18"/>
                <w:szCs w:val="18"/>
                <w:shd w:val="clear" w:color="auto" w:fill="FFFFFF"/>
              </w:rPr>
            </w:pPr>
            <w:r>
              <w:rPr>
                <w:rFonts w:ascii="Arial" w:hAnsi="Arial" w:cs="Arial"/>
                <w:noProof/>
                <w:color w:val="000000"/>
                <w:sz w:val="18"/>
                <w:szCs w:val="18"/>
                <w:shd w:val="clear" w:color="auto" w:fill="FFFFFF"/>
              </w:rPr>
              <w:drawing>
                <wp:anchor distT="0" distB="0" distL="114300" distR="114300" simplePos="0" relativeHeight="251660288" behindDoc="0" locked="0" layoutInCell="1" allowOverlap="1" wp14:anchorId="299394DD" wp14:editId="322CD7AD">
                  <wp:simplePos x="0" y="0"/>
                  <wp:positionH relativeFrom="column">
                    <wp:posOffset>10795</wp:posOffset>
                  </wp:positionH>
                  <wp:positionV relativeFrom="paragraph">
                    <wp:posOffset>53975</wp:posOffset>
                  </wp:positionV>
                  <wp:extent cx="1876928" cy="1953127"/>
                  <wp:effectExtent l="0" t="0" r="9525"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861" t="600" r="1381" b="1983"/>
                          <a:stretch/>
                        </pic:blipFill>
                        <pic:spPr bwMode="auto">
                          <a:xfrm>
                            <a:off x="0" y="0"/>
                            <a:ext cx="1876928" cy="1953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15" w:type="dxa"/>
            <w:shd w:val="clear" w:color="auto" w:fill="E2F2EB"/>
          </w:tcPr>
          <w:p w14:paraId="76AA9581" w14:textId="291F01C7" w:rsid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Clear language learning goals and success criteria that integrate academic, social, and instructional language within the context of content area topics and analytical practices (aligned to the WIDA English Language Standards and MA Curriculum Frameworks).</w:t>
            </w:r>
          </w:p>
          <w:p w14:paraId="09366D61" w14:textId="32BA9902"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2C5444F7" w14:textId="77777777" w:rsidTr="00E61A2D">
        <w:tc>
          <w:tcPr>
            <w:tcW w:w="3060" w:type="dxa"/>
            <w:vMerge/>
            <w:shd w:val="clear" w:color="auto" w:fill="E2F2EB"/>
          </w:tcPr>
          <w:p w14:paraId="3A8BB1C7"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shd w:val="clear" w:color="auto" w:fill="E2F2EB"/>
          </w:tcPr>
          <w:p w14:paraId="1C2FE44E" w14:textId="58F22E22" w:rsid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Student understanding and agreement with learning goals and success criteria.</w:t>
            </w:r>
          </w:p>
          <w:p w14:paraId="745642F9" w14:textId="0B4DDCD9"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485BA1D4" w14:textId="77777777" w:rsidTr="00E61A2D">
        <w:tc>
          <w:tcPr>
            <w:tcW w:w="3060" w:type="dxa"/>
            <w:vMerge/>
            <w:shd w:val="clear" w:color="auto" w:fill="E2F2EB"/>
          </w:tcPr>
          <w:p w14:paraId="37E690F9"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shd w:val="clear" w:color="auto" w:fill="E2F2EB"/>
          </w:tcPr>
          <w:p w14:paraId="235460BF" w14:textId="77777777" w:rsid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Carefully planned and sequenced learning activities as well as dynamic, in-the-moment methods for gathering evidence of learning related to language goals and success criteria.</w:t>
            </w:r>
          </w:p>
          <w:p w14:paraId="77105361" w14:textId="1E6214A0"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694E84BD" w14:textId="77777777" w:rsidTr="00E61A2D">
        <w:tc>
          <w:tcPr>
            <w:tcW w:w="3060" w:type="dxa"/>
            <w:vMerge/>
            <w:shd w:val="clear" w:color="auto" w:fill="E2F2EB"/>
          </w:tcPr>
          <w:p w14:paraId="7E5C29F0"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shd w:val="clear" w:color="auto" w:fill="E2F2EB"/>
          </w:tcPr>
          <w:p w14:paraId="30C1D9EB" w14:textId="2745638C" w:rsidR="00DD1534" w:rsidRDefault="009302DF"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L</w:t>
            </w:r>
            <w:r w:rsidR="00DD1534" w:rsidRPr="009302DF">
              <w:rPr>
                <w:rFonts w:ascii="Arial" w:hAnsi="Arial" w:cs="Arial"/>
                <w:color w:val="000000"/>
                <w:sz w:val="18"/>
                <w:szCs w:val="18"/>
                <w:shd w:val="clear" w:color="auto" w:fill="E2F2EB"/>
              </w:rPr>
              <w:t xml:space="preserve">anguage samples and/or performance gathered during the lesson through various formal and </w:t>
            </w:r>
            <w:hyperlink r:id="rId18" w:history="1">
              <w:r w:rsidR="00DD1534" w:rsidRPr="009302DF">
                <w:rPr>
                  <w:rStyle w:val="Hyperlink"/>
                  <w:rFonts w:ascii="Arial" w:hAnsi="Arial" w:cs="Arial"/>
                  <w:sz w:val="18"/>
                  <w:szCs w:val="18"/>
                  <w:shd w:val="clear" w:color="auto" w:fill="E2F2EB"/>
                </w:rPr>
                <w:t>informal</w:t>
              </w:r>
            </w:hyperlink>
            <w:r w:rsidR="00DD1534" w:rsidRPr="009302DF">
              <w:rPr>
                <w:rFonts w:ascii="Arial" w:hAnsi="Arial" w:cs="Arial"/>
                <w:color w:val="000000"/>
                <w:sz w:val="18"/>
                <w:szCs w:val="18"/>
                <w:shd w:val="clear" w:color="auto" w:fill="E2F2EB"/>
              </w:rPr>
              <w:t xml:space="preserve"> methods</w:t>
            </w:r>
            <w:r w:rsidRPr="009302DF">
              <w:rPr>
                <w:rFonts w:ascii="Arial" w:hAnsi="Arial" w:cs="Arial"/>
                <w:color w:val="000000"/>
                <w:sz w:val="18"/>
                <w:szCs w:val="18"/>
                <w:shd w:val="clear" w:color="auto" w:fill="E2F2EB"/>
              </w:rPr>
              <w:t xml:space="preserve"> as evidence of learning.</w:t>
            </w:r>
          </w:p>
          <w:p w14:paraId="17D1DE6C" w14:textId="1D935CF3"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54E68EBA" w14:textId="77777777" w:rsidTr="00E61A2D">
        <w:tc>
          <w:tcPr>
            <w:tcW w:w="3060" w:type="dxa"/>
            <w:vMerge/>
            <w:shd w:val="clear" w:color="auto" w:fill="E2F2EB"/>
          </w:tcPr>
          <w:p w14:paraId="044726A6"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shd w:val="clear" w:color="auto" w:fill="E2F2EB"/>
          </w:tcPr>
          <w:p w14:paraId="38A25591" w14:textId="77777777" w:rsid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Teachers and students interpreting evidence gathered to determine where students are in relation to learning goals and success criteria and to identify gaps in learning.</w:t>
            </w:r>
          </w:p>
          <w:p w14:paraId="46B97C68" w14:textId="04C25AEA"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71D2BB99" w14:textId="77777777" w:rsidTr="00E61A2D">
        <w:tc>
          <w:tcPr>
            <w:tcW w:w="3060" w:type="dxa"/>
            <w:vMerge/>
            <w:shd w:val="clear" w:color="auto" w:fill="E2F2EB"/>
          </w:tcPr>
          <w:p w14:paraId="2BFE5375"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shd w:val="clear" w:color="auto" w:fill="E2F2EB"/>
          </w:tcPr>
          <w:p w14:paraId="37106A9F" w14:textId="1B8677D1" w:rsidR="00DD1534" w:rsidRPr="00783000"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Teachers and students providing feedback linked to learning goals and success criteria that provides students information for how to improve.</w:t>
            </w:r>
          </w:p>
          <w:p w14:paraId="3052C16A" w14:textId="36355526" w:rsidR="009302DF" w:rsidRPr="00DD1534" w:rsidRDefault="009302DF" w:rsidP="00DD1534">
            <w:pPr>
              <w:spacing w:line="259" w:lineRule="auto"/>
              <w:ind w:right="-14"/>
              <w:rPr>
                <w:rFonts w:ascii="Arial" w:hAnsi="Arial" w:cs="Arial"/>
                <w:color w:val="000000"/>
                <w:sz w:val="4"/>
                <w:szCs w:val="4"/>
                <w:shd w:val="clear" w:color="auto" w:fill="FFFFFF"/>
              </w:rPr>
            </w:pPr>
          </w:p>
        </w:tc>
      </w:tr>
      <w:tr w:rsidR="00E61A2D" w:rsidRPr="00DD1534" w14:paraId="3962FBC2" w14:textId="77777777" w:rsidTr="00545CC0">
        <w:tc>
          <w:tcPr>
            <w:tcW w:w="3060" w:type="dxa"/>
            <w:vMerge/>
            <w:tcBorders>
              <w:bottom w:val="single" w:sz="4" w:space="0" w:color="auto"/>
            </w:tcBorders>
            <w:shd w:val="clear" w:color="auto" w:fill="E2F2EB"/>
          </w:tcPr>
          <w:p w14:paraId="3C73D059" w14:textId="77777777" w:rsidR="00DD1534" w:rsidRPr="00DD1534" w:rsidRDefault="00DD1534" w:rsidP="00DD1534">
            <w:pPr>
              <w:pStyle w:val="ListParagraph"/>
              <w:numPr>
                <w:ilvl w:val="0"/>
                <w:numId w:val="26"/>
              </w:numPr>
              <w:spacing w:line="259" w:lineRule="auto"/>
              <w:ind w:left="259" w:right="-14" w:hanging="259"/>
              <w:rPr>
                <w:rFonts w:ascii="Arial" w:hAnsi="Arial" w:cs="Arial"/>
                <w:color w:val="000000"/>
                <w:sz w:val="18"/>
                <w:szCs w:val="18"/>
                <w:shd w:val="clear" w:color="auto" w:fill="FFFFFF"/>
              </w:rPr>
            </w:pPr>
          </w:p>
        </w:tc>
        <w:tc>
          <w:tcPr>
            <w:tcW w:w="7915" w:type="dxa"/>
            <w:tcBorders>
              <w:bottom w:val="single" w:sz="4" w:space="0" w:color="auto"/>
            </w:tcBorders>
            <w:shd w:val="clear" w:color="auto" w:fill="E2F2EB"/>
          </w:tcPr>
          <w:p w14:paraId="510B8231" w14:textId="309495E4" w:rsidR="00365322" w:rsidRPr="00365322" w:rsidRDefault="00DD1534" w:rsidP="00365322">
            <w:pPr>
              <w:pStyle w:val="ListParagraph"/>
              <w:numPr>
                <w:ilvl w:val="0"/>
                <w:numId w:val="26"/>
              </w:numPr>
              <w:spacing w:line="259" w:lineRule="auto"/>
              <w:ind w:left="259" w:right="-14" w:hanging="259"/>
              <w:rPr>
                <w:rFonts w:ascii="Arial" w:hAnsi="Arial" w:cs="Arial"/>
                <w:color w:val="000000"/>
                <w:sz w:val="18"/>
                <w:szCs w:val="18"/>
                <w:shd w:val="clear" w:color="auto" w:fill="FFFFFF"/>
              </w:rPr>
            </w:pPr>
            <w:r w:rsidRPr="009302DF">
              <w:rPr>
                <w:rFonts w:ascii="Arial" w:hAnsi="Arial" w:cs="Arial"/>
                <w:color w:val="000000"/>
                <w:sz w:val="18"/>
                <w:szCs w:val="18"/>
                <w:shd w:val="clear" w:color="auto" w:fill="E2F2EB"/>
              </w:rPr>
              <w:t>Teachers and students taking action to promote new learning and closing identified gaps.</w:t>
            </w:r>
          </w:p>
          <w:p w14:paraId="527F202D" w14:textId="77777777" w:rsidR="00365322" w:rsidRPr="00365322" w:rsidRDefault="00365322" w:rsidP="00365322">
            <w:pPr>
              <w:spacing w:line="259" w:lineRule="auto"/>
              <w:ind w:right="-14"/>
              <w:rPr>
                <w:rFonts w:ascii="Arial" w:hAnsi="Arial" w:cs="Arial"/>
                <w:color w:val="000000"/>
                <w:sz w:val="8"/>
                <w:szCs w:val="8"/>
                <w:shd w:val="clear" w:color="auto" w:fill="FFFFFF"/>
              </w:rPr>
            </w:pPr>
          </w:p>
          <w:p w14:paraId="7C1E81B5" w14:textId="77777777" w:rsidR="00DD1534" w:rsidRPr="00DD1534" w:rsidRDefault="00DD1534" w:rsidP="00DD1534">
            <w:pPr>
              <w:spacing w:line="259" w:lineRule="auto"/>
              <w:ind w:right="-14"/>
              <w:rPr>
                <w:rFonts w:ascii="Arial" w:hAnsi="Arial" w:cs="Arial"/>
                <w:color w:val="000000"/>
                <w:sz w:val="4"/>
                <w:szCs w:val="4"/>
                <w:shd w:val="clear" w:color="auto" w:fill="FFFFFF"/>
              </w:rPr>
            </w:pPr>
          </w:p>
        </w:tc>
      </w:tr>
    </w:tbl>
    <w:p w14:paraId="72A43858" w14:textId="208E91D6" w:rsidR="00DD1534" w:rsidRPr="00545CC0" w:rsidRDefault="00DD1534" w:rsidP="00545CC0">
      <w:pPr>
        <w:ind w:right="-14"/>
        <w:contextualSpacing/>
        <w:rPr>
          <w:rFonts w:asciiTheme="minorHAnsi" w:hAnsiTheme="minorHAnsi" w:cstheme="minorHAnsi"/>
          <w:color w:val="000000"/>
          <w:sz w:val="12"/>
          <w:szCs w:val="12"/>
          <w:shd w:val="clear" w:color="auto" w:fill="FFFFFF"/>
        </w:rPr>
      </w:pPr>
    </w:p>
    <w:tbl>
      <w:tblPr>
        <w:tblStyle w:val="TableGrid"/>
        <w:tblpPr w:leftFromText="180" w:rightFromText="180" w:vertAnchor="text" w:horzAnchor="margin" w:tblpXSpec="center" w:tblpY="30"/>
        <w:tblOverlap w:val="never"/>
        <w:tblW w:w="10975" w:type="dxa"/>
        <w:tblBorders>
          <w:insideH w:val="none" w:sz="0" w:space="0" w:color="auto"/>
          <w:insideV w:val="none" w:sz="0" w:space="0" w:color="auto"/>
        </w:tblBorders>
        <w:tblLook w:val="04A0" w:firstRow="1" w:lastRow="0" w:firstColumn="1" w:lastColumn="0" w:noHBand="0" w:noVBand="1"/>
      </w:tblPr>
      <w:tblGrid>
        <w:gridCol w:w="5487"/>
        <w:gridCol w:w="5488"/>
      </w:tblGrid>
      <w:tr w:rsidR="00545CC0" w:rsidRPr="00545CC0" w14:paraId="122146E3" w14:textId="77777777" w:rsidTr="00B25281">
        <w:tc>
          <w:tcPr>
            <w:tcW w:w="5487" w:type="dxa"/>
            <w:tcBorders>
              <w:top w:val="single" w:sz="4" w:space="0" w:color="auto"/>
              <w:bottom w:val="single" w:sz="4" w:space="0" w:color="auto"/>
              <w:right w:val="single" w:sz="4" w:space="0" w:color="auto"/>
            </w:tcBorders>
            <w:shd w:val="clear" w:color="auto" w:fill="CBA8E6"/>
          </w:tcPr>
          <w:p w14:paraId="2142CC9E" w14:textId="5D513858" w:rsidR="00545CC0" w:rsidRPr="00545CC0" w:rsidRDefault="00545CC0" w:rsidP="004C70AA">
            <w:pPr>
              <w:spacing w:line="259" w:lineRule="auto"/>
              <w:ind w:right="-14"/>
              <w:jc w:val="center"/>
              <w:rPr>
                <w:rFonts w:ascii="Arial" w:hAnsi="Arial" w:cs="Arial"/>
                <w:color w:val="000000"/>
                <w:sz w:val="4"/>
                <w:szCs w:val="4"/>
                <w:shd w:val="clear" w:color="auto" w:fill="E2F2EB"/>
              </w:rPr>
            </w:pPr>
            <w:r>
              <w:rPr>
                <w:rFonts w:ascii="Arial" w:hAnsi="Arial" w:cs="Arial"/>
                <w:b/>
                <w:bCs/>
                <w:noProof/>
                <w:color w:val="000000"/>
                <w:sz w:val="4"/>
                <w:szCs w:val="4"/>
              </w:rPr>
              <mc:AlternateContent>
                <mc:Choice Requires="wps">
                  <w:drawing>
                    <wp:anchor distT="0" distB="0" distL="114300" distR="114300" simplePos="0" relativeHeight="251668480" behindDoc="0" locked="0" layoutInCell="1" allowOverlap="1" wp14:anchorId="173255FD" wp14:editId="114CE0A4">
                      <wp:simplePos x="0" y="0"/>
                      <wp:positionH relativeFrom="column">
                        <wp:posOffset>-81915</wp:posOffset>
                      </wp:positionH>
                      <wp:positionV relativeFrom="paragraph">
                        <wp:posOffset>-5080</wp:posOffset>
                      </wp:positionV>
                      <wp:extent cx="6972300" cy="990600"/>
                      <wp:effectExtent l="0" t="0" r="19050" b="19050"/>
                      <wp:wrapNone/>
                      <wp:docPr id="6" name="Rectangle 6" descr="Challenges: Competing priorities for instructional time, lack of formative assessment data, mismatched goals and methods.&#10;&#10;Opportunities: Leverage formative assessment to promote learning, draw from first and English language resources to assess learning, establish classroom culture supporting formative assessment to build strong learning environment"/>
                      <wp:cNvGraphicFramePr/>
                      <a:graphic xmlns:a="http://schemas.openxmlformats.org/drawingml/2006/main">
                        <a:graphicData uri="http://schemas.microsoft.com/office/word/2010/wordprocessingShape">
                          <wps:wsp>
                            <wps:cNvSpPr/>
                            <wps:spPr>
                              <a:xfrm>
                                <a:off x="0" y="0"/>
                                <a:ext cx="6972300" cy="990600"/>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71CDE" id="Rectangle 6" o:spid="_x0000_s1026" alt="Challenges: Competing priorities for instructional time, lack of formative assessment data, mismatched goals and methods.&#10;&#10;Opportunities: Leverage formative assessment to promote learning, draw from first and English language resources to assess learning, establish classroom culture supporting formative assessment to build strong learning environment" style="position:absolute;margin-left:-6.45pt;margin-top:-.4pt;width:549pt;height: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" filled="f" strokecolor="#7030a0" strokeweight="1.5pt"/>
                  </w:pict>
                </mc:Fallback>
              </mc:AlternateContent>
            </w:r>
          </w:p>
          <w:p w14:paraId="1AB09E72" w14:textId="10283A76" w:rsidR="00545CC0" w:rsidRPr="00545CC0" w:rsidRDefault="00545CC0" w:rsidP="004C70AA">
            <w:pPr>
              <w:spacing w:line="259" w:lineRule="auto"/>
              <w:ind w:right="-14"/>
              <w:jc w:val="center"/>
              <w:rPr>
                <w:rFonts w:ascii="Arial" w:hAnsi="Arial" w:cs="Arial"/>
                <w:b/>
                <w:bCs/>
                <w:color w:val="000000"/>
                <w:sz w:val="20"/>
                <w:szCs w:val="20"/>
                <w:shd w:val="clear" w:color="auto" w:fill="E2F2EB"/>
              </w:rPr>
            </w:pPr>
            <w:r w:rsidRPr="00B25281">
              <w:rPr>
                <w:rFonts w:ascii="Arial" w:hAnsi="Arial" w:cs="Arial"/>
                <w:b/>
                <w:bCs/>
                <w:color w:val="000000"/>
                <w:sz w:val="20"/>
                <w:szCs w:val="20"/>
                <w:shd w:val="clear" w:color="auto" w:fill="CBA8E6"/>
              </w:rPr>
              <w:t>Challenges</w:t>
            </w:r>
            <w:r w:rsidRPr="00545CC0">
              <w:rPr>
                <w:rFonts w:ascii="Arial" w:hAnsi="Arial" w:cs="Arial"/>
                <w:b/>
                <w:bCs/>
                <w:color w:val="000000"/>
                <w:sz w:val="20"/>
                <w:szCs w:val="20"/>
                <w:shd w:val="clear" w:color="auto" w:fill="E2F2EB"/>
              </w:rPr>
              <w:t xml:space="preserve"> </w:t>
            </w:r>
          </w:p>
        </w:tc>
        <w:tc>
          <w:tcPr>
            <w:tcW w:w="5488" w:type="dxa"/>
            <w:tcBorders>
              <w:top w:val="single" w:sz="4" w:space="0" w:color="auto"/>
              <w:left w:val="single" w:sz="4" w:space="0" w:color="auto"/>
              <w:bottom w:val="single" w:sz="4" w:space="0" w:color="auto"/>
            </w:tcBorders>
            <w:shd w:val="clear" w:color="auto" w:fill="CBA8E6"/>
          </w:tcPr>
          <w:p w14:paraId="04BB351D" w14:textId="77777777" w:rsidR="00545CC0" w:rsidRPr="00545CC0" w:rsidRDefault="00545CC0" w:rsidP="004C70AA">
            <w:pPr>
              <w:spacing w:line="259" w:lineRule="auto"/>
              <w:ind w:right="-14"/>
              <w:jc w:val="center"/>
              <w:rPr>
                <w:rFonts w:ascii="Arial" w:hAnsi="Arial" w:cs="Arial"/>
                <w:color w:val="000000"/>
                <w:sz w:val="4"/>
                <w:szCs w:val="4"/>
                <w:shd w:val="clear" w:color="auto" w:fill="E2F2EB"/>
              </w:rPr>
            </w:pPr>
          </w:p>
          <w:p w14:paraId="1CF147C5" w14:textId="77777777" w:rsidR="00545CC0" w:rsidRPr="00545CC0" w:rsidRDefault="00545CC0" w:rsidP="004C70AA">
            <w:pPr>
              <w:spacing w:line="259" w:lineRule="auto"/>
              <w:ind w:right="-14"/>
              <w:jc w:val="center"/>
              <w:rPr>
                <w:rFonts w:ascii="Arial" w:hAnsi="Arial" w:cs="Arial"/>
                <w:b/>
                <w:bCs/>
                <w:color w:val="000000"/>
                <w:sz w:val="20"/>
                <w:szCs w:val="20"/>
                <w:shd w:val="clear" w:color="auto" w:fill="E2F2EB"/>
              </w:rPr>
            </w:pPr>
            <w:r w:rsidRPr="00B25281">
              <w:rPr>
                <w:rFonts w:ascii="Arial" w:hAnsi="Arial" w:cs="Arial"/>
                <w:b/>
                <w:bCs/>
                <w:color w:val="000000"/>
                <w:sz w:val="20"/>
                <w:szCs w:val="20"/>
                <w:shd w:val="clear" w:color="auto" w:fill="CBA8E6"/>
              </w:rPr>
              <w:t>Opportunities</w:t>
            </w:r>
            <w:r w:rsidRPr="00545CC0">
              <w:rPr>
                <w:rFonts w:ascii="Arial" w:hAnsi="Arial" w:cs="Arial"/>
                <w:b/>
                <w:bCs/>
                <w:color w:val="000000"/>
                <w:sz w:val="20"/>
                <w:szCs w:val="20"/>
                <w:shd w:val="clear" w:color="auto" w:fill="E2F2EB"/>
              </w:rPr>
              <w:t xml:space="preserve"> </w:t>
            </w:r>
          </w:p>
          <w:p w14:paraId="6F5B06D0" w14:textId="77777777" w:rsidR="00545CC0" w:rsidRPr="00545CC0" w:rsidRDefault="00545CC0" w:rsidP="004C70AA">
            <w:pPr>
              <w:spacing w:line="259" w:lineRule="auto"/>
              <w:ind w:right="-14"/>
              <w:jc w:val="center"/>
              <w:rPr>
                <w:rFonts w:ascii="Arial" w:hAnsi="Arial" w:cs="Arial"/>
                <w:color w:val="000000"/>
                <w:sz w:val="4"/>
                <w:szCs w:val="4"/>
                <w:shd w:val="clear" w:color="auto" w:fill="E2F2EB"/>
              </w:rPr>
            </w:pPr>
          </w:p>
        </w:tc>
      </w:tr>
      <w:tr w:rsidR="00545CC0" w:rsidRPr="009302DF" w14:paraId="1AA89339" w14:textId="77777777" w:rsidTr="00B25281">
        <w:tc>
          <w:tcPr>
            <w:tcW w:w="5487" w:type="dxa"/>
            <w:tcBorders>
              <w:top w:val="single" w:sz="4" w:space="0" w:color="auto"/>
              <w:right w:val="single" w:sz="4" w:space="0" w:color="auto"/>
            </w:tcBorders>
            <w:shd w:val="clear" w:color="auto" w:fill="E4D2F2"/>
          </w:tcPr>
          <w:p w14:paraId="4DECBE26" w14:textId="7F5E1E83" w:rsidR="00545CC0" w:rsidRDefault="00545CC0" w:rsidP="00545CC0">
            <w:pPr>
              <w:pStyle w:val="ListParagraph"/>
              <w:numPr>
                <w:ilvl w:val="0"/>
                <w:numId w:val="26"/>
              </w:numPr>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Competing priorities for effective use of instructiona</w:t>
            </w:r>
            <w:r w:rsidR="00B25281">
              <w:rPr>
                <w:rFonts w:ascii="Arial" w:hAnsi="Arial" w:cs="Arial"/>
                <w:color w:val="000000"/>
                <w:sz w:val="18"/>
                <w:szCs w:val="18"/>
                <w:shd w:val="clear" w:color="auto" w:fill="E4D2F2"/>
              </w:rPr>
              <w:t>l time</w:t>
            </w:r>
          </w:p>
          <w:p w14:paraId="27192D6D" w14:textId="015E986A" w:rsidR="00545CC0" w:rsidRDefault="00545CC0" w:rsidP="00545CC0">
            <w:pPr>
              <w:pStyle w:val="ListParagraph"/>
              <w:numPr>
                <w:ilvl w:val="0"/>
                <w:numId w:val="26"/>
              </w:numPr>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Lack of use of formative assessment data to inform instruction</w:t>
            </w:r>
          </w:p>
          <w:p w14:paraId="23C7BCD8" w14:textId="605EC349" w:rsidR="00545CC0" w:rsidRDefault="00545CC0" w:rsidP="00B25281">
            <w:pPr>
              <w:pStyle w:val="ListParagraph"/>
              <w:numPr>
                <w:ilvl w:val="0"/>
                <w:numId w:val="26"/>
              </w:numPr>
              <w:shd w:val="clear" w:color="auto" w:fill="E4D2F2"/>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English learners not involved in formative assessment</w:t>
            </w:r>
          </w:p>
          <w:p w14:paraId="21A9268B" w14:textId="0F1E5011" w:rsidR="00545CC0" w:rsidRPr="00545CC0" w:rsidRDefault="00545CC0" w:rsidP="00545CC0">
            <w:pPr>
              <w:pStyle w:val="ListParagraph"/>
              <w:numPr>
                <w:ilvl w:val="0"/>
                <w:numId w:val="26"/>
              </w:numPr>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 xml:space="preserve">Mismatching </w:t>
            </w:r>
            <w:r w:rsidR="00B25281">
              <w:rPr>
                <w:rFonts w:ascii="Arial" w:hAnsi="Arial" w:cs="Arial"/>
                <w:color w:val="000000"/>
                <w:sz w:val="18"/>
                <w:szCs w:val="18"/>
                <w:shd w:val="clear" w:color="auto" w:fill="E4D2F2"/>
              </w:rPr>
              <w:t>between</w:t>
            </w:r>
            <w:r w:rsidRPr="00B25281">
              <w:rPr>
                <w:rFonts w:ascii="Arial" w:hAnsi="Arial" w:cs="Arial"/>
                <w:color w:val="000000"/>
                <w:sz w:val="18"/>
                <w:szCs w:val="18"/>
                <w:shd w:val="clear" w:color="auto" w:fill="E4D2F2"/>
              </w:rPr>
              <w:t xml:space="preserve"> formative assessment goals and methods</w:t>
            </w:r>
          </w:p>
        </w:tc>
        <w:tc>
          <w:tcPr>
            <w:tcW w:w="5488" w:type="dxa"/>
            <w:tcBorders>
              <w:top w:val="single" w:sz="4" w:space="0" w:color="auto"/>
              <w:left w:val="single" w:sz="4" w:space="0" w:color="auto"/>
              <w:bottom w:val="single" w:sz="4" w:space="0" w:color="auto"/>
            </w:tcBorders>
            <w:shd w:val="clear" w:color="auto" w:fill="E4D2F2"/>
          </w:tcPr>
          <w:p w14:paraId="35665D92" w14:textId="53972A4B" w:rsidR="00545CC0" w:rsidRDefault="00545CC0" w:rsidP="004C70AA">
            <w:pPr>
              <w:pStyle w:val="ListParagraph"/>
              <w:numPr>
                <w:ilvl w:val="0"/>
                <w:numId w:val="26"/>
              </w:numPr>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Leveraging formative assessment to promote student learnin</w:t>
            </w:r>
            <w:r w:rsidR="00B25281">
              <w:rPr>
                <w:rFonts w:ascii="Arial" w:hAnsi="Arial" w:cs="Arial"/>
                <w:color w:val="000000"/>
                <w:sz w:val="18"/>
                <w:szCs w:val="18"/>
                <w:shd w:val="clear" w:color="auto" w:fill="E4D2F2"/>
              </w:rPr>
              <w:t>g</w:t>
            </w:r>
          </w:p>
          <w:p w14:paraId="1E436797" w14:textId="18CAD8E0" w:rsidR="00545CC0" w:rsidRDefault="00545CC0" w:rsidP="004C70AA">
            <w:pPr>
              <w:pStyle w:val="ListParagraph"/>
              <w:numPr>
                <w:ilvl w:val="0"/>
                <w:numId w:val="26"/>
              </w:numPr>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Drawing from students’ full language resources (first language and English) to formatively assess language learning</w:t>
            </w:r>
          </w:p>
          <w:p w14:paraId="0DF83C51" w14:textId="77777777" w:rsidR="00545CC0" w:rsidRDefault="00545CC0" w:rsidP="00B25281">
            <w:pPr>
              <w:pStyle w:val="ListParagraph"/>
              <w:numPr>
                <w:ilvl w:val="0"/>
                <w:numId w:val="26"/>
              </w:numPr>
              <w:shd w:val="clear" w:color="auto" w:fill="E4D2F2"/>
              <w:spacing w:line="259" w:lineRule="auto"/>
              <w:ind w:left="259" w:right="-14" w:hanging="259"/>
              <w:rPr>
                <w:rFonts w:ascii="Arial" w:hAnsi="Arial" w:cs="Arial"/>
                <w:color w:val="000000"/>
                <w:sz w:val="18"/>
                <w:szCs w:val="18"/>
                <w:shd w:val="clear" w:color="auto" w:fill="E2F2EB"/>
              </w:rPr>
            </w:pPr>
            <w:r w:rsidRPr="00B25281">
              <w:rPr>
                <w:rFonts w:ascii="Arial" w:hAnsi="Arial" w:cs="Arial"/>
                <w:color w:val="000000"/>
                <w:sz w:val="18"/>
                <w:szCs w:val="18"/>
                <w:shd w:val="clear" w:color="auto" w:fill="E4D2F2"/>
              </w:rPr>
              <w:t>Establishing classroom cultures that support formative assessment also builds stronger learning environments</w:t>
            </w:r>
          </w:p>
          <w:p w14:paraId="71385F2F" w14:textId="504BFB65" w:rsidR="00545CC0" w:rsidRPr="00545CC0" w:rsidRDefault="00545CC0" w:rsidP="00545CC0">
            <w:pPr>
              <w:spacing w:line="259" w:lineRule="auto"/>
              <w:ind w:right="-14"/>
              <w:rPr>
                <w:rFonts w:ascii="Arial" w:hAnsi="Arial" w:cs="Arial"/>
                <w:color w:val="000000"/>
                <w:sz w:val="6"/>
                <w:szCs w:val="6"/>
                <w:shd w:val="clear" w:color="auto" w:fill="E2F2EB"/>
              </w:rPr>
            </w:pPr>
          </w:p>
        </w:tc>
      </w:tr>
    </w:tbl>
    <w:p w14:paraId="187D7D76" w14:textId="583AA823" w:rsidR="00545CC0" w:rsidRPr="00783000" w:rsidRDefault="00545CC0" w:rsidP="000E1E49">
      <w:pPr>
        <w:spacing w:line="259" w:lineRule="auto"/>
        <w:ind w:right="-14"/>
        <w:rPr>
          <w:rFonts w:asciiTheme="minorHAnsi" w:hAnsiTheme="minorHAnsi" w:cstheme="minorHAnsi"/>
          <w:color w:val="000000"/>
          <w:sz w:val="22"/>
          <w:szCs w:val="22"/>
          <w:shd w:val="clear" w:color="auto" w:fill="FFFFFF"/>
        </w:rPr>
      </w:pPr>
    </w:p>
    <w:p w14:paraId="6892A55D" w14:textId="6A332C19" w:rsidR="0012681A" w:rsidRDefault="00756793" w:rsidP="0012681A">
      <w:pPr>
        <w:spacing w:line="300" w:lineRule="auto"/>
        <w:ind w:right="-15"/>
        <w:rPr>
          <w:rFonts w:ascii="Georgia" w:hAnsi="Georgia" w:cs="Calibri"/>
          <w:b/>
          <w:bCs/>
          <w:color w:val="7030A0"/>
          <w:shd w:val="clear" w:color="auto" w:fill="FFFFFF"/>
        </w:rPr>
      </w:pPr>
      <w:r>
        <w:rPr>
          <w:rFonts w:ascii="Georgia" w:hAnsi="Georgia" w:cs="Calibri"/>
          <w:b/>
          <w:bCs/>
          <w:color w:val="7030A0"/>
          <w:shd w:val="clear" w:color="auto" w:fill="FFFFFF"/>
        </w:rPr>
        <w:t>Strategies and Best Practices</w:t>
      </w:r>
    </w:p>
    <w:p w14:paraId="482FB9A3" w14:textId="02607441" w:rsidR="000117F3" w:rsidRPr="000117F3" w:rsidRDefault="000117F3" w:rsidP="0012681A">
      <w:pPr>
        <w:spacing w:line="300" w:lineRule="auto"/>
        <w:ind w:right="-15"/>
        <w:rPr>
          <w:rFonts w:asciiTheme="minorHAnsi" w:hAnsiTheme="minorHAnsi" w:cstheme="minorHAnsi"/>
          <w:sz w:val="22"/>
          <w:szCs w:val="22"/>
          <w:shd w:val="clear" w:color="auto" w:fill="FFFFFF"/>
        </w:rPr>
      </w:pPr>
      <w:r w:rsidRPr="000117F3">
        <w:rPr>
          <w:rFonts w:asciiTheme="minorHAnsi" w:hAnsiTheme="minorHAnsi" w:cstheme="minorHAnsi"/>
          <w:sz w:val="22"/>
          <w:szCs w:val="22"/>
          <w:shd w:val="clear" w:color="auto" w:fill="FFFFFF"/>
        </w:rPr>
        <w:t>To support effective formative assessment</w:t>
      </w:r>
      <w:r w:rsidR="00545CC0">
        <w:rPr>
          <w:rFonts w:asciiTheme="minorHAnsi" w:hAnsiTheme="minorHAnsi" w:cstheme="minorHAnsi"/>
          <w:sz w:val="22"/>
          <w:szCs w:val="22"/>
          <w:shd w:val="clear" w:color="auto" w:fill="FFFFFF"/>
        </w:rPr>
        <w:t>,</w:t>
      </w:r>
      <w:r w:rsidRPr="000117F3">
        <w:rPr>
          <w:rFonts w:asciiTheme="minorHAnsi" w:hAnsiTheme="minorHAnsi" w:cstheme="minorHAnsi"/>
          <w:sz w:val="22"/>
          <w:szCs w:val="22"/>
          <w:shd w:val="clear" w:color="auto" w:fill="FFFFFF"/>
        </w:rPr>
        <w:t xml:space="preserve"> educators </w:t>
      </w:r>
      <w:r>
        <w:rPr>
          <w:rFonts w:asciiTheme="minorHAnsi" w:hAnsiTheme="minorHAnsi" w:cstheme="minorHAnsi"/>
          <w:sz w:val="22"/>
          <w:szCs w:val="22"/>
          <w:shd w:val="clear" w:color="auto" w:fill="FFFFFF"/>
        </w:rPr>
        <w:t>a</w:t>
      </w:r>
      <w:r w:rsidRPr="000117F3">
        <w:rPr>
          <w:rFonts w:asciiTheme="minorHAnsi" w:hAnsiTheme="minorHAnsi" w:cstheme="minorHAnsi"/>
          <w:sz w:val="22"/>
          <w:szCs w:val="22"/>
          <w:shd w:val="clear" w:color="auto" w:fill="FFFFFF"/>
        </w:rPr>
        <w:t>cross low, mid, and high</w:t>
      </w:r>
      <w:r w:rsidR="00545CC0">
        <w:rPr>
          <w:rFonts w:asciiTheme="minorHAnsi" w:hAnsiTheme="minorHAnsi" w:cstheme="minorHAnsi"/>
          <w:sz w:val="22"/>
          <w:szCs w:val="22"/>
          <w:shd w:val="clear" w:color="auto" w:fill="FFFFFF"/>
        </w:rPr>
        <w:t>-</w:t>
      </w:r>
      <w:r w:rsidRPr="000117F3">
        <w:rPr>
          <w:rFonts w:asciiTheme="minorHAnsi" w:hAnsiTheme="minorHAnsi" w:cstheme="minorHAnsi"/>
          <w:sz w:val="22"/>
          <w:szCs w:val="22"/>
          <w:shd w:val="clear" w:color="auto" w:fill="FFFFFF"/>
        </w:rPr>
        <w:t>incidence districts can:</w:t>
      </w:r>
    </w:p>
    <w:p w14:paraId="3B026ED6" w14:textId="4FE0BD6A" w:rsidR="00732810" w:rsidRDefault="00732810"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Incorporate formative assessment as part of a larger classroom system of assessment</w:t>
      </w:r>
      <w:r w:rsidR="001B5DF8">
        <w:rPr>
          <w:rFonts w:asciiTheme="minorHAnsi" w:hAnsiTheme="minorHAnsi" w:cstheme="minorHAnsi"/>
          <w:color w:val="000000"/>
          <w:sz w:val="22"/>
          <w:szCs w:val="22"/>
          <w:shd w:val="clear" w:color="auto" w:fill="FFFFFF"/>
        </w:rPr>
        <w:t xml:space="preserve"> (such as the one proposed in the </w:t>
      </w:r>
      <w:r w:rsidR="001B5DF8" w:rsidRPr="00543BC7">
        <w:rPr>
          <w:rFonts w:asciiTheme="minorHAnsi" w:hAnsiTheme="minorHAnsi" w:cstheme="minorHAnsi"/>
          <w:color w:val="000000"/>
          <w:sz w:val="22"/>
          <w:szCs w:val="22"/>
          <w:u w:val="single"/>
          <w:shd w:val="clear" w:color="auto" w:fill="FFFFFF"/>
        </w:rPr>
        <w:t>Next Generation ESL Assessment Framework</w:t>
      </w:r>
      <w:r w:rsidR="001B5DF8">
        <w:rPr>
          <w:rFonts w:asciiTheme="minorHAnsi" w:hAnsiTheme="minorHAnsi" w:cstheme="minorHAnsi"/>
          <w:color w:val="000000"/>
          <w:sz w:val="22"/>
          <w:szCs w:val="22"/>
          <w:shd w:val="clear" w:color="auto" w:fill="FFFFFF"/>
        </w:rPr>
        <w:t xml:space="preserve">) to leverage </w:t>
      </w:r>
      <w:hyperlink r:id="rId19" w:history="1">
        <w:r w:rsidR="001B5DF8" w:rsidRPr="001B5DF8">
          <w:rPr>
            <w:rStyle w:val="Hyperlink"/>
            <w:rFonts w:asciiTheme="minorHAnsi" w:hAnsiTheme="minorHAnsi" w:cstheme="minorHAnsi"/>
            <w:sz w:val="22"/>
            <w:szCs w:val="22"/>
            <w:shd w:val="clear" w:color="auto" w:fill="FFFFFF"/>
          </w:rPr>
          <w:t xml:space="preserve">assessment </w:t>
        </w:r>
        <w:r w:rsidR="001B5DF8" w:rsidRPr="001B5DF8">
          <w:rPr>
            <w:rStyle w:val="Hyperlink"/>
            <w:rFonts w:asciiTheme="minorHAnsi" w:hAnsiTheme="minorHAnsi" w:cstheme="minorHAnsi"/>
            <w:i/>
            <w:iCs/>
            <w:sz w:val="22"/>
            <w:szCs w:val="22"/>
            <w:shd w:val="clear" w:color="auto" w:fill="FFFFFF"/>
          </w:rPr>
          <w:t>as</w:t>
        </w:r>
        <w:r w:rsidR="001B5DF8" w:rsidRPr="001B5DF8">
          <w:rPr>
            <w:rStyle w:val="Hyperlink"/>
            <w:rFonts w:asciiTheme="minorHAnsi" w:hAnsiTheme="minorHAnsi" w:cstheme="minorHAnsi"/>
            <w:sz w:val="22"/>
            <w:szCs w:val="22"/>
            <w:shd w:val="clear" w:color="auto" w:fill="FFFFFF"/>
          </w:rPr>
          <w:t xml:space="preserve">, </w:t>
        </w:r>
        <w:r w:rsidR="001B5DF8" w:rsidRPr="001B5DF8">
          <w:rPr>
            <w:rStyle w:val="Hyperlink"/>
            <w:rFonts w:asciiTheme="minorHAnsi" w:hAnsiTheme="minorHAnsi" w:cstheme="minorHAnsi"/>
            <w:i/>
            <w:iCs/>
            <w:sz w:val="22"/>
            <w:szCs w:val="22"/>
            <w:shd w:val="clear" w:color="auto" w:fill="FFFFFF"/>
          </w:rPr>
          <w:t>for</w:t>
        </w:r>
        <w:r w:rsidR="001B5DF8" w:rsidRPr="001B5DF8">
          <w:rPr>
            <w:rStyle w:val="Hyperlink"/>
            <w:rFonts w:asciiTheme="minorHAnsi" w:hAnsiTheme="minorHAnsi" w:cstheme="minorHAnsi"/>
            <w:sz w:val="22"/>
            <w:szCs w:val="22"/>
            <w:shd w:val="clear" w:color="auto" w:fill="FFFFFF"/>
          </w:rPr>
          <w:t xml:space="preserve"> and </w:t>
        </w:r>
        <w:r w:rsidR="001B5DF8" w:rsidRPr="001B5DF8">
          <w:rPr>
            <w:rStyle w:val="Hyperlink"/>
            <w:rFonts w:asciiTheme="minorHAnsi" w:hAnsiTheme="minorHAnsi" w:cstheme="minorHAnsi"/>
            <w:i/>
            <w:iCs/>
            <w:sz w:val="22"/>
            <w:szCs w:val="22"/>
            <w:shd w:val="clear" w:color="auto" w:fill="FFFFFF"/>
          </w:rPr>
          <w:t>of</w:t>
        </w:r>
        <w:r w:rsidR="001B5DF8" w:rsidRPr="001B5DF8">
          <w:rPr>
            <w:rStyle w:val="Hyperlink"/>
            <w:rFonts w:asciiTheme="minorHAnsi" w:hAnsiTheme="minorHAnsi" w:cstheme="minorHAnsi"/>
            <w:sz w:val="22"/>
            <w:szCs w:val="22"/>
            <w:shd w:val="clear" w:color="auto" w:fill="FFFFFF"/>
          </w:rPr>
          <w:t xml:space="preserve"> learning</w:t>
        </w:r>
      </w:hyperlink>
      <w:r w:rsidR="001B5DF8">
        <w:rPr>
          <w:rFonts w:asciiTheme="minorHAnsi" w:hAnsiTheme="minorHAnsi" w:cstheme="minorHAnsi"/>
          <w:color w:val="000000"/>
          <w:sz w:val="22"/>
          <w:szCs w:val="22"/>
          <w:shd w:val="clear" w:color="auto" w:fill="FFFFFF"/>
        </w:rPr>
        <w:t>.</w:t>
      </w:r>
    </w:p>
    <w:p w14:paraId="0E6D1D69" w14:textId="0EA0BB26" w:rsidR="00E124AB" w:rsidRDefault="00E124AB"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Gather formative assessment evidence</w:t>
      </w:r>
      <w:r>
        <w:rPr>
          <w:rFonts w:asciiTheme="minorHAnsi" w:hAnsiTheme="minorHAnsi" w:cstheme="minorHAnsi"/>
          <w:color w:val="000000"/>
          <w:sz w:val="22"/>
          <w:szCs w:val="22"/>
          <w:shd w:val="clear" w:color="auto" w:fill="FFFFFF"/>
        </w:rPr>
        <w:t xml:space="preserve"> of student learning and progress across all </w:t>
      </w:r>
      <w:hyperlink r:id="rId20" w:history="1">
        <w:r w:rsidRPr="00E124AB">
          <w:rPr>
            <w:rStyle w:val="Hyperlink"/>
            <w:rFonts w:asciiTheme="minorHAnsi" w:hAnsiTheme="minorHAnsi" w:cstheme="minorHAnsi"/>
            <w:sz w:val="22"/>
            <w:szCs w:val="22"/>
            <w:shd w:val="clear" w:color="auto" w:fill="FFFFFF"/>
          </w:rPr>
          <w:t>dimensions of language use</w:t>
        </w:r>
      </w:hyperlink>
      <w:r>
        <w:rPr>
          <w:rFonts w:asciiTheme="minorHAnsi" w:hAnsiTheme="minorHAnsi" w:cstheme="minorHAnsi"/>
          <w:color w:val="000000"/>
          <w:sz w:val="22"/>
          <w:szCs w:val="22"/>
          <w:shd w:val="clear" w:color="auto" w:fill="FFFFFF"/>
        </w:rPr>
        <w:t xml:space="preserve"> (discourse, sentence, and word/phrase levels) and language domains (or </w:t>
      </w:r>
      <w:hyperlink r:id="rId21" w:history="1">
        <w:r w:rsidRPr="00E124AB">
          <w:rPr>
            <w:rStyle w:val="Hyperlink"/>
            <w:rFonts w:asciiTheme="minorHAnsi" w:hAnsiTheme="minorHAnsi" w:cstheme="minorHAnsi"/>
            <w:sz w:val="22"/>
            <w:szCs w:val="22"/>
            <w:shd w:val="clear" w:color="auto" w:fill="FFFFFF"/>
          </w:rPr>
          <w:t>modes of communication</w:t>
        </w:r>
      </w:hyperlink>
      <w:r>
        <w:rPr>
          <w:rFonts w:asciiTheme="minorHAnsi" w:hAnsiTheme="minorHAnsi" w:cstheme="minorHAnsi"/>
          <w:color w:val="000000"/>
          <w:sz w:val="22"/>
          <w:szCs w:val="22"/>
          <w:shd w:val="clear" w:color="auto" w:fill="FFFFFF"/>
        </w:rPr>
        <w:t>: listening, speaking, writing, reading, representing, and viewing).</w:t>
      </w:r>
    </w:p>
    <w:p w14:paraId="420182E1" w14:textId="3FF07553" w:rsidR="00217AB9" w:rsidRDefault="00217AB9"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 xml:space="preserve">Develop an understanding of </w:t>
      </w:r>
      <w:r w:rsidR="0049171E" w:rsidRPr="000117F3">
        <w:rPr>
          <w:rFonts w:asciiTheme="minorHAnsi" w:hAnsiTheme="minorHAnsi" w:cstheme="minorHAnsi"/>
          <w:b/>
          <w:bCs/>
          <w:color w:val="000000"/>
          <w:sz w:val="22"/>
          <w:szCs w:val="22"/>
          <w:shd w:val="clear" w:color="auto" w:fill="FFFFFF"/>
        </w:rPr>
        <w:t>how students develop la</w:t>
      </w:r>
      <w:r w:rsidR="00545CC0">
        <w:rPr>
          <w:rFonts w:asciiTheme="minorHAnsi" w:hAnsiTheme="minorHAnsi" w:cstheme="minorHAnsi"/>
          <w:b/>
          <w:bCs/>
          <w:color w:val="000000"/>
          <w:sz w:val="22"/>
          <w:szCs w:val="22"/>
          <w:shd w:val="clear" w:color="auto" w:fill="FFFFFF"/>
        </w:rPr>
        <w:t xml:space="preserve">nguage resources across languages (primary and English) </w:t>
      </w:r>
      <w:r>
        <w:rPr>
          <w:rFonts w:asciiTheme="minorHAnsi" w:hAnsiTheme="minorHAnsi" w:cstheme="minorHAnsi"/>
          <w:color w:val="000000"/>
          <w:sz w:val="22"/>
          <w:szCs w:val="22"/>
          <w:shd w:val="clear" w:color="auto" w:fill="FFFFFF"/>
        </w:rPr>
        <w:t xml:space="preserve">based on sound theories of second language acquisition. </w:t>
      </w:r>
      <w:r w:rsidR="00E92F9F">
        <w:rPr>
          <w:rFonts w:asciiTheme="minorHAnsi" w:hAnsiTheme="minorHAnsi" w:cstheme="minorHAnsi"/>
          <w:color w:val="000000"/>
          <w:sz w:val="22"/>
          <w:szCs w:val="22"/>
          <w:shd w:val="clear" w:color="auto" w:fill="FFFFFF"/>
        </w:rPr>
        <w:t xml:space="preserve">This </w:t>
      </w:r>
      <w:r w:rsidR="0049171E">
        <w:rPr>
          <w:rFonts w:asciiTheme="minorHAnsi" w:hAnsiTheme="minorHAnsi" w:cstheme="minorHAnsi"/>
          <w:color w:val="000000"/>
          <w:sz w:val="22"/>
          <w:szCs w:val="22"/>
          <w:shd w:val="clear" w:color="auto" w:fill="FFFFFF"/>
        </w:rPr>
        <w:t xml:space="preserve">understanding of language </w:t>
      </w:r>
      <w:hyperlink r:id="rId22" w:history="1">
        <w:r w:rsidR="0049171E" w:rsidRPr="00F354D3">
          <w:rPr>
            <w:rStyle w:val="Hyperlink"/>
            <w:rFonts w:asciiTheme="minorHAnsi" w:hAnsiTheme="minorHAnsi" w:cstheme="minorHAnsi"/>
            <w:sz w:val="22"/>
            <w:szCs w:val="22"/>
            <w:shd w:val="clear" w:color="auto" w:fill="FFFFFF"/>
          </w:rPr>
          <w:t xml:space="preserve">learning </w:t>
        </w:r>
        <w:r w:rsidR="0049171E" w:rsidRPr="00F354D3">
          <w:rPr>
            <w:rStyle w:val="Hyperlink"/>
            <w:rFonts w:asciiTheme="minorHAnsi" w:hAnsiTheme="minorHAnsi" w:cstheme="minorHAnsi"/>
            <w:sz w:val="22"/>
            <w:szCs w:val="22"/>
            <w:shd w:val="clear" w:color="auto" w:fill="FFFFFF"/>
          </w:rPr>
          <w:lastRenderedPageBreak/>
          <w:t>progressions</w:t>
        </w:r>
      </w:hyperlink>
      <w:r w:rsidR="0049171E">
        <w:rPr>
          <w:rFonts w:asciiTheme="minorHAnsi" w:hAnsiTheme="minorHAnsi" w:cstheme="minorHAnsi"/>
          <w:color w:val="000000"/>
          <w:sz w:val="22"/>
          <w:szCs w:val="22"/>
          <w:shd w:val="clear" w:color="auto" w:fill="FFFFFF"/>
        </w:rPr>
        <w:t xml:space="preserve"> </w:t>
      </w:r>
      <w:r w:rsidR="00545CC0">
        <w:rPr>
          <w:rFonts w:asciiTheme="minorHAnsi" w:hAnsiTheme="minorHAnsi" w:cstheme="minorHAnsi"/>
          <w:color w:val="000000"/>
          <w:sz w:val="22"/>
          <w:szCs w:val="22"/>
          <w:shd w:val="clear" w:color="auto" w:fill="FFFFFF"/>
        </w:rPr>
        <w:t xml:space="preserve">and skills set of emergent bilinguals </w:t>
      </w:r>
      <w:r w:rsidR="0049171E">
        <w:rPr>
          <w:rFonts w:asciiTheme="minorHAnsi" w:hAnsiTheme="minorHAnsi" w:cstheme="minorHAnsi"/>
          <w:color w:val="000000"/>
          <w:sz w:val="22"/>
          <w:szCs w:val="22"/>
          <w:shd w:val="clear" w:color="auto" w:fill="FFFFFF"/>
        </w:rPr>
        <w:t xml:space="preserve">is essential for developing appropriate learning goals, selection of language to formatively assess, and drive feedback to students. </w:t>
      </w:r>
      <w:r>
        <w:rPr>
          <w:rFonts w:asciiTheme="minorHAnsi" w:hAnsiTheme="minorHAnsi" w:cstheme="minorHAnsi"/>
          <w:color w:val="000000"/>
          <w:sz w:val="22"/>
          <w:szCs w:val="22"/>
          <w:shd w:val="clear" w:color="auto" w:fill="FFFFFF"/>
        </w:rPr>
        <w:t xml:space="preserve"> </w:t>
      </w:r>
    </w:p>
    <w:p w14:paraId="73DA7DCC" w14:textId="37226CE7" w:rsidR="00325B31" w:rsidRDefault="00325B31"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Calibrate learning goals and success criteria to students’ English language proficiency levels</w:t>
      </w:r>
      <w:r w:rsidRPr="00325B31">
        <w:rPr>
          <w:rFonts w:asciiTheme="minorHAnsi" w:hAnsiTheme="minorHAnsi" w:cstheme="minorHAnsi"/>
          <w:color w:val="000000"/>
          <w:sz w:val="22"/>
          <w:szCs w:val="22"/>
          <w:shd w:val="clear" w:color="auto" w:fill="FFFFFF"/>
        </w:rPr>
        <w:t xml:space="preserve"> and provide appropriate scaffolds and supports.</w:t>
      </w:r>
      <w:r w:rsidR="001B5DF8">
        <w:rPr>
          <w:rFonts w:asciiTheme="minorHAnsi" w:hAnsiTheme="minorHAnsi" w:cstheme="minorHAnsi"/>
          <w:color w:val="000000"/>
          <w:sz w:val="22"/>
          <w:szCs w:val="22"/>
          <w:shd w:val="clear" w:color="auto" w:fill="FFFFFF"/>
        </w:rPr>
        <w:t xml:space="preserve"> </w:t>
      </w:r>
      <w:r w:rsidR="0049171E">
        <w:rPr>
          <w:rFonts w:asciiTheme="minorHAnsi" w:hAnsiTheme="minorHAnsi" w:cstheme="minorHAnsi"/>
          <w:color w:val="000000"/>
          <w:sz w:val="22"/>
          <w:szCs w:val="22"/>
          <w:shd w:val="clear" w:color="auto" w:fill="FFFFFF"/>
        </w:rPr>
        <w:t>T</w:t>
      </w:r>
      <w:r w:rsidR="001B5DF8">
        <w:rPr>
          <w:rFonts w:asciiTheme="minorHAnsi" w:hAnsiTheme="minorHAnsi" w:cstheme="minorHAnsi"/>
          <w:color w:val="000000"/>
          <w:sz w:val="22"/>
          <w:szCs w:val="22"/>
          <w:shd w:val="clear" w:color="auto" w:fill="FFFFFF"/>
        </w:rPr>
        <w:t xml:space="preserve">he WIDA ELD Standards Framework 2020 Edition </w:t>
      </w:r>
      <w:hyperlink r:id="rId23" w:anchor="statements" w:history="1">
        <w:r w:rsidR="001B5DF8" w:rsidRPr="001B5DF8">
          <w:rPr>
            <w:rStyle w:val="Hyperlink"/>
            <w:rFonts w:asciiTheme="minorHAnsi" w:hAnsiTheme="minorHAnsi" w:cstheme="minorHAnsi"/>
            <w:sz w:val="22"/>
            <w:szCs w:val="22"/>
            <w:shd w:val="clear" w:color="auto" w:fill="FFFFFF"/>
          </w:rPr>
          <w:t>Proficiency Level Descriptors</w:t>
        </w:r>
      </w:hyperlink>
      <w:r w:rsidR="001B5DF8">
        <w:rPr>
          <w:rFonts w:asciiTheme="minorHAnsi" w:hAnsiTheme="minorHAnsi" w:cstheme="minorHAnsi"/>
          <w:color w:val="000000"/>
          <w:sz w:val="22"/>
          <w:szCs w:val="22"/>
          <w:shd w:val="clear" w:color="auto" w:fill="FFFFFF"/>
        </w:rPr>
        <w:t xml:space="preserve"> </w:t>
      </w:r>
      <w:r w:rsidR="0049171E">
        <w:rPr>
          <w:rFonts w:asciiTheme="minorHAnsi" w:hAnsiTheme="minorHAnsi" w:cstheme="minorHAnsi"/>
          <w:color w:val="000000"/>
          <w:sz w:val="22"/>
          <w:szCs w:val="22"/>
          <w:shd w:val="clear" w:color="auto" w:fill="FFFFFF"/>
        </w:rPr>
        <w:t>can be used as a starti</w:t>
      </w:r>
      <w:r w:rsidR="001B5DF8">
        <w:rPr>
          <w:rFonts w:asciiTheme="minorHAnsi" w:hAnsiTheme="minorHAnsi" w:cstheme="minorHAnsi"/>
          <w:color w:val="000000"/>
          <w:sz w:val="22"/>
          <w:szCs w:val="22"/>
          <w:shd w:val="clear" w:color="auto" w:fill="FFFFFF"/>
        </w:rPr>
        <w:t>ng point for calibrating learning goals.</w:t>
      </w:r>
      <w:r w:rsidR="00A64929">
        <w:rPr>
          <w:rFonts w:asciiTheme="minorHAnsi" w:hAnsiTheme="minorHAnsi" w:cstheme="minorHAnsi"/>
          <w:color w:val="000000"/>
          <w:sz w:val="22"/>
          <w:szCs w:val="22"/>
          <w:shd w:val="clear" w:color="auto" w:fill="FFFFFF"/>
        </w:rPr>
        <w:t xml:space="preserve"> </w:t>
      </w:r>
    </w:p>
    <w:p w14:paraId="568DFFEF" w14:textId="290276D6" w:rsidR="00545CC0" w:rsidRPr="00545CC0" w:rsidRDefault="00F30164" w:rsidP="00545CC0">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Ensure formative</w:t>
      </w:r>
      <w:r w:rsidR="00325B31" w:rsidRPr="000117F3">
        <w:rPr>
          <w:rFonts w:asciiTheme="minorHAnsi" w:hAnsiTheme="minorHAnsi" w:cstheme="minorHAnsi"/>
          <w:b/>
          <w:bCs/>
          <w:color w:val="000000"/>
          <w:sz w:val="22"/>
          <w:szCs w:val="22"/>
          <w:shd w:val="clear" w:color="auto" w:fill="FFFFFF"/>
        </w:rPr>
        <w:t xml:space="preserve"> assessment </w:t>
      </w:r>
      <w:r w:rsidRPr="000117F3">
        <w:rPr>
          <w:rFonts w:asciiTheme="minorHAnsi" w:hAnsiTheme="minorHAnsi" w:cstheme="minorHAnsi"/>
          <w:b/>
          <w:bCs/>
          <w:color w:val="000000"/>
          <w:sz w:val="22"/>
          <w:szCs w:val="22"/>
          <w:shd w:val="clear" w:color="auto" w:fill="FFFFFF"/>
        </w:rPr>
        <w:t>strategies</w:t>
      </w:r>
      <w:r w:rsidR="00325B31" w:rsidRPr="000117F3">
        <w:rPr>
          <w:rFonts w:asciiTheme="minorHAnsi" w:hAnsiTheme="minorHAnsi" w:cstheme="minorHAnsi"/>
          <w:b/>
          <w:bCs/>
          <w:color w:val="000000"/>
          <w:sz w:val="22"/>
          <w:szCs w:val="22"/>
          <w:shd w:val="clear" w:color="auto" w:fill="FFFFFF"/>
        </w:rPr>
        <w:t xml:space="preserve"> </w:t>
      </w:r>
      <w:r w:rsidR="00D7650F" w:rsidRPr="000117F3">
        <w:rPr>
          <w:rFonts w:asciiTheme="minorHAnsi" w:hAnsiTheme="minorHAnsi" w:cstheme="minorHAnsi"/>
          <w:b/>
          <w:bCs/>
          <w:color w:val="000000"/>
          <w:sz w:val="22"/>
          <w:szCs w:val="22"/>
          <w:shd w:val="clear" w:color="auto" w:fill="FFFFFF"/>
        </w:rPr>
        <w:t>clearly identify students’ current language abilities</w:t>
      </w:r>
      <w:r w:rsidR="00D7650F" w:rsidRPr="00DB131E">
        <w:rPr>
          <w:rFonts w:asciiTheme="minorHAnsi" w:hAnsiTheme="minorHAnsi" w:cstheme="minorHAnsi"/>
          <w:color w:val="000000"/>
          <w:sz w:val="22"/>
          <w:szCs w:val="22"/>
          <w:shd w:val="clear" w:color="auto" w:fill="FFFFFF"/>
        </w:rPr>
        <w:t xml:space="preserve"> in relation to established </w:t>
      </w:r>
      <w:r w:rsidR="00325B31" w:rsidRPr="00DB131E">
        <w:rPr>
          <w:rFonts w:asciiTheme="minorHAnsi" w:hAnsiTheme="minorHAnsi" w:cstheme="minorHAnsi"/>
          <w:color w:val="000000"/>
          <w:sz w:val="22"/>
          <w:szCs w:val="22"/>
          <w:shd w:val="clear" w:color="auto" w:fill="FFFFFF"/>
        </w:rPr>
        <w:t>learning goals</w:t>
      </w:r>
      <w:r w:rsidRPr="00DB131E">
        <w:rPr>
          <w:rFonts w:asciiTheme="minorHAnsi" w:hAnsiTheme="minorHAnsi" w:cstheme="minorHAnsi"/>
          <w:color w:val="000000"/>
          <w:sz w:val="22"/>
          <w:szCs w:val="22"/>
          <w:shd w:val="clear" w:color="auto" w:fill="FFFFFF"/>
        </w:rPr>
        <w:t xml:space="preserve"> and success criteria. </w:t>
      </w:r>
      <w:r w:rsidR="00DB131E">
        <w:rPr>
          <w:rFonts w:asciiTheme="minorHAnsi" w:hAnsiTheme="minorHAnsi" w:cstheme="minorHAnsi"/>
          <w:color w:val="000000"/>
          <w:sz w:val="22"/>
          <w:szCs w:val="22"/>
          <w:shd w:val="clear" w:color="auto" w:fill="FFFFFF"/>
        </w:rPr>
        <w:t>C</w:t>
      </w:r>
      <w:r w:rsidR="00DB131E" w:rsidRPr="00DB131E">
        <w:rPr>
          <w:rFonts w:asciiTheme="minorHAnsi" w:hAnsiTheme="minorHAnsi" w:cstheme="minorHAnsi"/>
          <w:color w:val="000000"/>
          <w:sz w:val="22"/>
          <w:szCs w:val="22"/>
          <w:shd w:val="clear" w:color="auto" w:fill="FFFFFF"/>
        </w:rPr>
        <w:t>arefully design formative assessments so all students, regardless of English language proficiency level, can demonstrate their learning.</w:t>
      </w:r>
      <w:r w:rsidR="00545CC0">
        <w:rPr>
          <w:rFonts w:asciiTheme="minorHAnsi" w:hAnsiTheme="minorHAnsi" w:cstheme="minorHAnsi"/>
          <w:color w:val="000000"/>
          <w:sz w:val="22"/>
          <w:szCs w:val="22"/>
          <w:shd w:val="clear" w:color="auto" w:fill="FFFFFF"/>
        </w:rPr>
        <w:t xml:space="preserve"> </w:t>
      </w:r>
    </w:p>
    <w:p w14:paraId="6775DEB2" w14:textId="2A023A3E" w:rsidR="00F30164" w:rsidRDefault="002B7E48"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Pr>
          <w:rFonts w:asciiTheme="minorHAnsi" w:hAnsiTheme="minorHAnsi" w:cstheme="minorHAnsi"/>
          <w:b/>
          <w:bCs/>
          <w:noProof/>
          <w:color w:val="000000"/>
          <w:sz w:val="22"/>
          <w:szCs w:val="22"/>
        </w:rPr>
        <mc:AlternateContent>
          <mc:Choice Requires="wpg">
            <w:drawing>
              <wp:anchor distT="0" distB="0" distL="114300" distR="114300" simplePos="0" relativeHeight="251671552" behindDoc="0" locked="0" layoutInCell="1" allowOverlap="1" wp14:anchorId="32811758" wp14:editId="7D5ADCF6">
                <wp:simplePos x="0" y="0"/>
                <wp:positionH relativeFrom="column">
                  <wp:posOffset>4010025</wp:posOffset>
                </wp:positionH>
                <wp:positionV relativeFrom="paragraph">
                  <wp:posOffset>117475</wp:posOffset>
                </wp:positionV>
                <wp:extent cx="2461260" cy="1838325"/>
                <wp:effectExtent l="0" t="0" r="15240" b="28575"/>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61260" cy="1838325"/>
                          <a:chOff x="0" y="0"/>
                          <a:chExt cx="2461260" cy="1838325"/>
                        </a:xfrm>
                      </wpg:grpSpPr>
                      <wpg:grpSp>
                        <wpg:cNvPr id="4" name="Group 4"/>
                        <wpg:cNvGrpSpPr/>
                        <wpg:grpSpPr>
                          <a:xfrm>
                            <a:off x="0" y="0"/>
                            <a:ext cx="2461260" cy="1838325"/>
                            <a:chOff x="0" y="-1"/>
                            <a:chExt cx="2461260" cy="1838325"/>
                          </a:xfrm>
                        </wpg:grpSpPr>
                        <wps:wsp>
                          <wps:cNvPr id="3" name="Rectangle 3"/>
                          <wps:cNvSpPr/>
                          <wps:spPr>
                            <a:xfrm>
                              <a:off x="38100" y="-1"/>
                              <a:ext cx="2423160" cy="1838325"/>
                            </a:xfrm>
                            <a:prstGeom prst="rect">
                              <a:avLst/>
                            </a:prstGeom>
                            <a:noFill/>
                            <a:ln w="12700">
                              <a:solidFill>
                                <a:srgbClr val="3186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Picture 50"/>
                            <pic:cNvPicPr>
                              <a:picLocks noChangeAspect="1"/>
                            </pic:cNvPicPr>
                          </pic:nvPicPr>
                          <pic:blipFill rotWithShape="1">
                            <a:blip r:embed="rId24">
                              <a:extLst>
                                <a:ext uri="{28A0092B-C50C-407E-A947-70E740481C1C}">
                                  <a14:useLocalDpi xmlns:a14="http://schemas.microsoft.com/office/drawing/2010/main" val="0"/>
                                </a:ext>
                              </a:extLst>
                            </a:blip>
                            <a:srcRect b="15682"/>
                            <a:stretch/>
                          </pic:blipFill>
                          <pic:spPr bwMode="auto">
                            <a:xfrm>
                              <a:off x="0" y="91440"/>
                              <a:ext cx="2435225" cy="1413510"/>
                            </a:xfrm>
                            <a:prstGeom prst="rect">
                              <a:avLst/>
                            </a:prstGeom>
                            <a:noFill/>
                          </pic:spPr>
                        </pic:pic>
                      </wpg:grpSp>
                      <wps:wsp>
                        <wps:cNvPr id="35" name="TextBox 34">
                          <a:extLst>
                            <a:ext uri="{FF2B5EF4-FFF2-40B4-BE49-F238E27FC236}">
                              <a16:creationId xmlns:a16="http://schemas.microsoft.com/office/drawing/2014/main" id="{8587084B-C83D-4A39-8DB0-2AECA185AB67}"/>
                            </a:ext>
                          </a:extLst>
                        </wps:cNvPr>
                        <wps:cNvSpPr txBox="1"/>
                        <wps:spPr>
                          <a:xfrm>
                            <a:off x="76200" y="1476375"/>
                            <a:ext cx="2295525" cy="352425"/>
                          </a:xfrm>
                          <a:prstGeom prst="rect">
                            <a:avLst/>
                          </a:prstGeom>
                          <a:noFill/>
                        </wps:spPr>
                        <wps:txbx>
                          <w:txbxContent>
                            <w:p w14:paraId="43B14555" w14:textId="6889BDB3" w:rsidR="002B7E48" w:rsidRDefault="002B7E48" w:rsidP="002B7E48">
                              <w:pPr>
                                <w:jc w:val="center"/>
                                <w:rPr>
                                  <w:rFonts w:ascii="Arial" w:hAnsi="Arial" w:cs="Arial"/>
                                  <w:i/>
                                  <w:iCs/>
                                  <w:color w:val="000000" w:themeColor="text1"/>
                                  <w:kern w:val="24"/>
                                  <w:sz w:val="16"/>
                                  <w:szCs w:val="16"/>
                                </w:rPr>
                              </w:pPr>
                              <w:r>
                                <w:rPr>
                                  <w:rFonts w:ascii="Arial" w:hAnsi="Arial" w:cs="Arial"/>
                                  <w:i/>
                                  <w:iCs/>
                                  <w:color w:val="000000" w:themeColor="text1"/>
                                  <w:kern w:val="24"/>
                                  <w:sz w:val="16"/>
                                  <w:szCs w:val="16"/>
                                </w:rPr>
                                <w:t xml:space="preserve">Adapted from Heritage, 2010; </w:t>
                              </w:r>
                              <w:hyperlink r:id="rId25" w:history="1">
                                <w:r w:rsidRPr="002B7E48">
                                  <w:rPr>
                                    <w:rStyle w:val="Hyperlink"/>
                                    <w:rFonts w:ascii="Arial" w:eastAsiaTheme="majorEastAsia" w:hAnsi="Arial" w:cs="Arial"/>
                                    <w:i/>
                                    <w:iCs/>
                                    <w:kern w:val="24"/>
                                    <w:sz w:val="16"/>
                                    <w:szCs w:val="16"/>
                                  </w:rPr>
                                  <w:t>Cook &amp; White, 2010</w:t>
                                </w:r>
                              </w:hyperlink>
                              <w:r>
                                <w:rPr>
                                  <w:rFonts w:ascii="Arial" w:hAnsi="Arial" w:cs="Arial"/>
                                  <w:i/>
                                  <w:iCs/>
                                  <w:color w:val="000000" w:themeColor="text1"/>
                                  <w:kern w:val="24"/>
                                  <w:sz w:val="16"/>
                                  <w:szCs w:val="16"/>
                                </w:rPr>
                                <w:t xml:space="preserve">; </w:t>
                              </w:r>
                              <w:hyperlink r:id="rId26" w:history="1">
                                <w:r w:rsidRPr="002B7E48">
                                  <w:rPr>
                                    <w:rStyle w:val="Hyperlink"/>
                                    <w:rFonts w:ascii="Arial" w:eastAsiaTheme="majorEastAsia" w:hAnsi="Arial" w:cs="Arial"/>
                                    <w:i/>
                                    <w:iCs/>
                                    <w:kern w:val="24"/>
                                    <w:sz w:val="16"/>
                                    <w:szCs w:val="16"/>
                                  </w:rPr>
                                  <w:t>Hattie &amp; Timperley, 2007</w:t>
                                </w:r>
                              </w:hyperlink>
                            </w:p>
                          </w:txbxContent>
                        </wps:txbx>
                        <wps:bodyPr wrap="square" rtlCol="0">
                          <a:noAutofit/>
                        </wps:bodyPr>
                      </wps:wsp>
                    </wpg:wgp>
                  </a:graphicData>
                </a:graphic>
                <wp14:sizeRelV relativeFrom="margin">
                  <wp14:pctHeight>0</wp14:pctHeight>
                </wp14:sizeRelV>
              </wp:anchor>
            </w:drawing>
          </mc:Choice>
          <mc:Fallback>
            <w:pict>
              <v:group w14:anchorId="32811758" id="Group 7" o:spid="_x0000_s1027" alt="&quot;&quot;" style="position:absolute;left:0;text-align:left;margin-left:315.75pt;margin-top:9.25pt;width:193.8pt;height:144.75pt;z-index:251671552;mso-height-relative:margin" coordsize="24612,1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">
                <v:group id="Group 4" o:spid="_x0000_s1028" style="position:absolute;width:24612;height:18383" coordorigin="" coordsize="24612,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9" style="position:absolute;left:381;width:24231;height:1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" filled="f" strokecolor="#31868f" strokeweight="1pt"/>
                  <v:shape id="Picture 50" o:spid="_x0000_s1030" type="#_x0000_t75" style="position:absolute;top:914;width:24352;height:14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">
                    <v:imagedata r:id="rId27" o:title="" cropbottom="10277f"/>
                  </v:shape>
                </v:group>
                <v:shape id="TextBox 34" o:spid="_x0000_s1031" type="#_x0000_t202" style="position:absolute;left:762;top:14763;width:2295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3B14555" w14:textId="6889BDB3" w:rsidR="002B7E48" w:rsidRDefault="002B7E48" w:rsidP="002B7E48">
                        <w:pPr>
                          <w:jc w:val="center"/>
                          <w:rPr>
                            <w:rFonts w:ascii="Arial" w:hAnsi="Arial" w:cs="Arial"/>
                            <w:i/>
                            <w:iCs/>
                            <w:color w:val="000000" w:themeColor="text1"/>
                            <w:kern w:val="24"/>
                            <w:sz w:val="16"/>
                            <w:szCs w:val="16"/>
                          </w:rPr>
                        </w:pPr>
                        <w:r>
                          <w:rPr>
                            <w:rFonts w:ascii="Arial" w:hAnsi="Arial" w:cs="Arial"/>
                            <w:i/>
                            <w:iCs/>
                            <w:color w:val="000000" w:themeColor="text1"/>
                            <w:kern w:val="24"/>
                            <w:sz w:val="16"/>
                            <w:szCs w:val="16"/>
                          </w:rPr>
                          <w:t xml:space="preserve">Adapted from Heritage, 2010; </w:t>
                        </w:r>
                        <w:hyperlink r:id="rId28" w:history="1">
                          <w:r w:rsidRPr="002B7E48">
                            <w:rPr>
                              <w:rStyle w:val="Hyperlink"/>
                              <w:rFonts w:ascii="Arial" w:eastAsiaTheme="majorEastAsia" w:hAnsi="Arial" w:cs="Arial"/>
                              <w:i/>
                              <w:iCs/>
                              <w:kern w:val="24"/>
                              <w:sz w:val="16"/>
                              <w:szCs w:val="16"/>
                            </w:rPr>
                            <w:t>Cook &amp; White, 2010</w:t>
                          </w:r>
                        </w:hyperlink>
                        <w:r>
                          <w:rPr>
                            <w:rFonts w:ascii="Arial" w:hAnsi="Arial" w:cs="Arial"/>
                            <w:i/>
                            <w:iCs/>
                            <w:color w:val="000000" w:themeColor="text1"/>
                            <w:kern w:val="24"/>
                            <w:sz w:val="16"/>
                            <w:szCs w:val="16"/>
                          </w:rPr>
                          <w:t xml:space="preserve">; </w:t>
                        </w:r>
                        <w:hyperlink r:id="rId29" w:history="1">
                          <w:r w:rsidRPr="002B7E48">
                            <w:rPr>
                              <w:rStyle w:val="Hyperlink"/>
                              <w:rFonts w:ascii="Arial" w:eastAsiaTheme="majorEastAsia" w:hAnsi="Arial" w:cs="Arial"/>
                              <w:i/>
                              <w:iCs/>
                              <w:kern w:val="24"/>
                              <w:sz w:val="16"/>
                              <w:szCs w:val="16"/>
                            </w:rPr>
                            <w:t>Hattie &amp; Timperley, 2007</w:t>
                          </w:r>
                        </w:hyperlink>
                      </w:p>
                    </w:txbxContent>
                  </v:textbox>
                </v:shape>
                <w10:wrap type="square"/>
              </v:group>
            </w:pict>
          </mc:Fallback>
        </mc:AlternateContent>
      </w:r>
      <w:r w:rsidR="00325B31" w:rsidRPr="000117F3">
        <w:rPr>
          <w:rFonts w:asciiTheme="minorHAnsi" w:hAnsiTheme="minorHAnsi" w:cstheme="minorHAnsi"/>
          <w:b/>
          <w:bCs/>
          <w:color w:val="000000"/>
          <w:sz w:val="22"/>
          <w:szCs w:val="22"/>
          <w:shd w:val="clear" w:color="auto" w:fill="FFFFFF"/>
        </w:rPr>
        <w:t>Provide</w:t>
      </w:r>
      <w:r w:rsidR="00365322" w:rsidRPr="000117F3">
        <w:rPr>
          <w:rFonts w:asciiTheme="minorHAnsi" w:hAnsiTheme="minorHAnsi" w:cstheme="minorHAnsi"/>
          <w:b/>
          <w:bCs/>
          <w:color w:val="000000"/>
          <w:sz w:val="22"/>
          <w:szCs w:val="22"/>
          <w:shd w:val="clear" w:color="auto" w:fill="FFFFFF"/>
        </w:rPr>
        <w:t xml:space="preserve"> </w:t>
      </w:r>
      <w:r w:rsidR="00B33DCF" w:rsidRPr="000117F3">
        <w:rPr>
          <w:rFonts w:asciiTheme="minorHAnsi" w:hAnsiTheme="minorHAnsi" w:cstheme="minorHAnsi"/>
          <w:b/>
          <w:bCs/>
          <w:color w:val="000000"/>
          <w:sz w:val="22"/>
          <w:szCs w:val="22"/>
          <w:shd w:val="clear" w:color="auto" w:fill="FFFFFF"/>
        </w:rPr>
        <w:t xml:space="preserve">descriptive </w:t>
      </w:r>
      <w:r w:rsidR="00D555CB" w:rsidRPr="000117F3">
        <w:rPr>
          <w:rFonts w:asciiTheme="minorHAnsi" w:hAnsiTheme="minorHAnsi" w:cstheme="minorHAnsi"/>
          <w:b/>
          <w:bCs/>
          <w:color w:val="000000"/>
          <w:sz w:val="22"/>
          <w:szCs w:val="22"/>
          <w:shd w:val="clear" w:color="auto" w:fill="FFFFFF"/>
        </w:rPr>
        <w:t>feedback</w:t>
      </w:r>
      <w:r w:rsidR="00D555CB">
        <w:rPr>
          <w:rFonts w:asciiTheme="minorHAnsi" w:hAnsiTheme="minorHAnsi" w:cstheme="minorHAnsi"/>
          <w:color w:val="000000"/>
          <w:sz w:val="22"/>
          <w:szCs w:val="22"/>
          <w:shd w:val="clear" w:color="auto" w:fill="FFFFFF"/>
        </w:rPr>
        <w:t xml:space="preserve"> that </w:t>
      </w:r>
      <w:hyperlink r:id="rId30" w:history="1">
        <w:r w:rsidR="00365322" w:rsidRPr="00365322">
          <w:rPr>
            <w:rStyle w:val="Hyperlink"/>
            <w:rFonts w:asciiTheme="minorHAnsi" w:hAnsiTheme="minorHAnsi" w:cstheme="minorHAnsi"/>
            <w:sz w:val="22"/>
            <w:szCs w:val="22"/>
            <w:shd w:val="clear" w:color="auto" w:fill="FFFFFF"/>
          </w:rPr>
          <w:t>students can use</w:t>
        </w:r>
      </w:hyperlink>
      <w:r w:rsidR="00365322">
        <w:rPr>
          <w:rFonts w:asciiTheme="minorHAnsi" w:hAnsiTheme="minorHAnsi" w:cstheme="minorHAnsi"/>
          <w:color w:val="000000"/>
          <w:sz w:val="22"/>
          <w:szCs w:val="22"/>
          <w:shd w:val="clear" w:color="auto" w:fill="FFFFFF"/>
        </w:rPr>
        <w:t xml:space="preserve"> to </w:t>
      </w:r>
      <w:r w:rsidR="00D555CB">
        <w:rPr>
          <w:rFonts w:asciiTheme="minorHAnsi" w:hAnsiTheme="minorHAnsi" w:cstheme="minorHAnsi"/>
          <w:color w:val="000000"/>
          <w:sz w:val="22"/>
          <w:szCs w:val="22"/>
          <w:shd w:val="clear" w:color="auto" w:fill="FFFFFF"/>
        </w:rPr>
        <w:t>improve their learning/meet identified gaps.</w:t>
      </w:r>
      <w:r w:rsidR="00B33DCF">
        <w:rPr>
          <w:rFonts w:asciiTheme="minorHAnsi" w:hAnsiTheme="minorHAnsi" w:cstheme="minorHAnsi"/>
          <w:color w:val="000000"/>
          <w:sz w:val="22"/>
          <w:szCs w:val="22"/>
          <w:shd w:val="clear" w:color="auto" w:fill="FFFFFF"/>
        </w:rPr>
        <w:t xml:space="preserve"> Ensure </w:t>
      </w:r>
      <w:r w:rsidR="00EB0A61">
        <w:rPr>
          <w:rFonts w:asciiTheme="minorHAnsi" w:hAnsiTheme="minorHAnsi" w:cstheme="minorHAnsi"/>
          <w:color w:val="000000"/>
          <w:sz w:val="22"/>
          <w:szCs w:val="22"/>
          <w:shd w:val="clear" w:color="auto" w:fill="FFFFFF"/>
        </w:rPr>
        <w:t>feedback is timely, clear, and specifically connect</w:t>
      </w:r>
      <w:r w:rsidR="00B33DCF">
        <w:rPr>
          <w:rFonts w:asciiTheme="minorHAnsi" w:hAnsiTheme="minorHAnsi" w:cstheme="minorHAnsi"/>
          <w:color w:val="000000"/>
          <w:sz w:val="22"/>
          <w:szCs w:val="22"/>
          <w:shd w:val="clear" w:color="auto" w:fill="FFFFFF"/>
        </w:rPr>
        <w:t>ed</w:t>
      </w:r>
      <w:r w:rsidR="00EB0A61">
        <w:rPr>
          <w:rFonts w:asciiTheme="minorHAnsi" w:hAnsiTheme="minorHAnsi" w:cstheme="minorHAnsi"/>
          <w:color w:val="000000"/>
          <w:sz w:val="22"/>
          <w:szCs w:val="22"/>
          <w:shd w:val="clear" w:color="auto" w:fill="FFFFFF"/>
        </w:rPr>
        <w:t xml:space="preserve"> to language learning goals and success criteria. </w:t>
      </w:r>
    </w:p>
    <w:p w14:paraId="66D73D39" w14:textId="5784D95E" w:rsidR="00217AB9" w:rsidRDefault="00F30164"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 xml:space="preserve">Foster </w:t>
      </w:r>
      <w:r w:rsidR="00D7650F" w:rsidRPr="000117F3">
        <w:rPr>
          <w:rFonts w:asciiTheme="minorHAnsi" w:hAnsiTheme="minorHAnsi" w:cstheme="minorHAnsi"/>
          <w:b/>
          <w:bCs/>
          <w:color w:val="000000"/>
          <w:sz w:val="22"/>
          <w:szCs w:val="22"/>
          <w:shd w:val="clear" w:color="auto" w:fill="FFFFFF"/>
        </w:rPr>
        <w:t>a c</w:t>
      </w:r>
      <w:r w:rsidR="00732810" w:rsidRPr="000117F3">
        <w:rPr>
          <w:rFonts w:asciiTheme="minorHAnsi" w:hAnsiTheme="minorHAnsi" w:cstheme="minorHAnsi"/>
          <w:b/>
          <w:bCs/>
          <w:color w:val="000000"/>
          <w:sz w:val="22"/>
          <w:szCs w:val="22"/>
          <w:shd w:val="clear" w:color="auto" w:fill="FFFFFF"/>
        </w:rPr>
        <w:t>ollaborative</w:t>
      </w:r>
      <w:r w:rsidR="00A64929" w:rsidRPr="000117F3">
        <w:rPr>
          <w:rFonts w:asciiTheme="minorHAnsi" w:hAnsiTheme="minorHAnsi" w:cstheme="minorHAnsi"/>
          <w:b/>
          <w:bCs/>
          <w:color w:val="000000"/>
          <w:sz w:val="22"/>
          <w:szCs w:val="22"/>
          <w:shd w:val="clear" w:color="auto" w:fill="FFFFFF"/>
        </w:rPr>
        <w:t xml:space="preserve">, trusting, and </w:t>
      </w:r>
      <w:hyperlink r:id="rId31" w:anchor=":~:text=A%20psychologically%20safe%20classroom%20is,not%20a%20sign%20of%20weakness." w:history="1">
        <w:r w:rsidR="00A64929" w:rsidRPr="000117F3">
          <w:rPr>
            <w:rStyle w:val="Hyperlink"/>
            <w:rFonts w:asciiTheme="minorHAnsi" w:hAnsiTheme="minorHAnsi" w:cstheme="minorHAnsi"/>
            <w:b/>
            <w:bCs/>
            <w:sz w:val="22"/>
            <w:szCs w:val="22"/>
            <w:shd w:val="clear" w:color="auto" w:fill="FFFFFF"/>
          </w:rPr>
          <w:t>psychologically safe</w:t>
        </w:r>
      </w:hyperlink>
      <w:r w:rsidR="00A64929" w:rsidRPr="000117F3">
        <w:rPr>
          <w:rFonts w:asciiTheme="minorHAnsi" w:hAnsiTheme="minorHAnsi" w:cstheme="minorHAnsi"/>
          <w:b/>
          <w:bCs/>
          <w:color w:val="000000"/>
          <w:sz w:val="22"/>
          <w:szCs w:val="22"/>
          <w:shd w:val="clear" w:color="auto" w:fill="FFFFFF"/>
        </w:rPr>
        <w:t xml:space="preserve"> </w:t>
      </w:r>
      <w:r w:rsidR="00732810" w:rsidRPr="000117F3">
        <w:rPr>
          <w:rFonts w:asciiTheme="minorHAnsi" w:hAnsiTheme="minorHAnsi" w:cstheme="minorHAnsi"/>
          <w:b/>
          <w:bCs/>
          <w:color w:val="000000"/>
          <w:sz w:val="22"/>
          <w:szCs w:val="22"/>
          <w:shd w:val="clear" w:color="auto" w:fill="FFFFFF"/>
        </w:rPr>
        <w:t>c</w:t>
      </w:r>
      <w:r w:rsidR="00D7650F" w:rsidRPr="000117F3">
        <w:rPr>
          <w:rFonts w:asciiTheme="minorHAnsi" w:hAnsiTheme="minorHAnsi" w:cstheme="minorHAnsi"/>
          <w:b/>
          <w:bCs/>
          <w:color w:val="000000"/>
          <w:sz w:val="22"/>
          <w:szCs w:val="22"/>
          <w:shd w:val="clear" w:color="auto" w:fill="FFFFFF"/>
        </w:rPr>
        <w:t>lassroom culture</w:t>
      </w:r>
      <w:r w:rsidR="00D7650F">
        <w:rPr>
          <w:rFonts w:asciiTheme="minorHAnsi" w:hAnsiTheme="minorHAnsi" w:cstheme="minorHAnsi"/>
          <w:color w:val="000000"/>
          <w:sz w:val="22"/>
          <w:szCs w:val="22"/>
          <w:shd w:val="clear" w:color="auto" w:fill="FFFFFF"/>
        </w:rPr>
        <w:t xml:space="preserve"> </w:t>
      </w:r>
      <w:r w:rsidR="00732810">
        <w:rPr>
          <w:rFonts w:asciiTheme="minorHAnsi" w:hAnsiTheme="minorHAnsi" w:cstheme="minorHAnsi"/>
          <w:color w:val="000000"/>
          <w:sz w:val="22"/>
          <w:szCs w:val="22"/>
          <w:shd w:val="clear" w:color="auto" w:fill="FFFFFF"/>
        </w:rPr>
        <w:t xml:space="preserve">where </w:t>
      </w:r>
      <w:r w:rsidR="00A64929">
        <w:rPr>
          <w:rFonts w:asciiTheme="minorHAnsi" w:hAnsiTheme="minorHAnsi" w:cstheme="minorHAnsi"/>
          <w:color w:val="000000"/>
          <w:sz w:val="22"/>
          <w:szCs w:val="22"/>
          <w:shd w:val="clear" w:color="auto" w:fill="FFFFFF"/>
        </w:rPr>
        <w:t xml:space="preserve">students can take risks with language, and </w:t>
      </w:r>
      <w:r w:rsidR="00732810">
        <w:rPr>
          <w:rFonts w:asciiTheme="minorHAnsi" w:hAnsiTheme="minorHAnsi" w:cstheme="minorHAnsi"/>
          <w:color w:val="000000"/>
          <w:sz w:val="22"/>
          <w:szCs w:val="22"/>
          <w:shd w:val="clear" w:color="auto" w:fill="FFFFFF"/>
        </w:rPr>
        <w:t>teachers and students are partners in learning</w:t>
      </w:r>
      <w:r w:rsidR="00217AB9">
        <w:rPr>
          <w:rFonts w:asciiTheme="minorHAnsi" w:hAnsiTheme="minorHAnsi" w:cstheme="minorHAnsi"/>
          <w:color w:val="000000"/>
          <w:sz w:val="22"/>
          <w:szCs w:val="22"/>
          <w:shd w:val="clear" w:color="auto" w:fill="FFFFFF"/>
        </w:rPr>
        <w:t xml:space="preserve">. </w:t>
      </w:r>
    </w:p>
    <w:p w14:paraId="67421DC1" w14:textId="27490F3B" w:rsidR="00732810" w:rsidRDefault="00217AB9"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 xml:space="preserve">Provide </w:t>
      </w:r>
      <w:hyperlink r:id="rId32" w:history="1">
        <w:r w:rsidRPr="000117F3">
          <w:rPr>
            <w:rStyle w:val="Hyperlink"/>
            <w:rFonts w:asciiTheme="minorHAnsi" w:hAnsiTheme="minorHAnsi" w:cstheme="minorHAnsi"/>
            <w:b/>
            <w:bCs/>
            <w:sz w:val="22"/>
            <w:szCs w:val="22"/>
            <w:shd w:val="clear" w:color="auto" w:fill="FFFFFF"/>
          </w:rPr>
          <w:t xml:space="preserve">multiple and extended </w:t>
        </w:r>
        <w:r w:rsidR="00732810" w:rsidRPr="000117F3">
          <w:rPr>
            <w:rStyle w:val="Hyperlink"/>
            <w:rFonts w:asciiTheme="minorHAnsi" w:hAnsiTheme="minorHAnsi" w:cstheme="minorHAnsi"/>
            <w:b/>
            <w:bCs/>
            <w:sz w:val="22"/>
            <w:szCs w:val="22"/>
            <w:shd w:val="clear" w:color="auto" w:fill="FFFFFF"/>
          </w:rPr>
          <w:t>interactive activities</w:t>
        </w:r>
      </w:hyperlink>
      <w:r w:rsidR="00732810">
        <w:rPr>
          <w:rFonts w:asciiTheme="minorHAnsi" w:hAnsiTheme="minorHAnsi" w:cstheme="minorHAnsi"/>
          <w:color w:val="000000"/>
          <w:sz w:val="22"/>
          <w:szCs w:val="22"/>
          <w:shd w:val="clear" w:color="auto" w:fill="FFFFFF"/>
        </w:rPr>
        <w:t xml:space="preserve"> </w:t>
      </w:r>
      <w:r w:rsidR="001E3B75">
        <w:rPr>
          <w:rFonts w:asciiTheme="minorHAnsi" w:hAnsiTheme="minorHAnsi" w:cstheme="minorHAnsi"/>
          <w:color w:val="000000"/>
          <w:sz w:val="22"/>
          <w:szCs w:val="22"/>
          <w:shd w:val="clear" w:color="auto" w:fill="FFFFFF"/>
        </w:rPr>
        <w:t xml:space="preserve">along with appropriate </w:t>
      </w:r>
      <w:hyperlink r:id="rId33" w:history="1">
        <w:r w:rsidR="001E3B75" w:rsidRPr="001E3B75">
          <w:rPr>
            <w:rStyle w:val="Hyperlink"/>
            <w:rFonts w:asciiTheme="minorHAnsi" w:hAnsiTheme="minorHAnsi" w:cstheme="minorHAnsi"/>
            <w:sz w:val="22"/>
            <w:szCs w:val="22"/>
            <w:shd w:val="clear" w:color="auto" w:fill="FFFFFF"/>
          </w:rPr>
          <w:t>scaffolds</w:t>
        </w:r>
      </w:hyperlink>
      <w:r w:rsidR="001E3B75">
        <w:rPr>
          <w:rFonts w:asciiTheme="minorHAnsi" w:hAnsiTheme="minorHAnsi" w:cstheme="minorHAnsi"/>
          <w:color w:val="000000"/>
          <w:sz w:val="22"/>
          <w:szCs w:val="22"/>
          <w:shd w:val="clear" w:color="auto" w:fill="FFFFFF"/>
        </w:rPr>
        <w:t xml:space="preserve"> and</w:t>
      </w:r>
      <w:r>
        <w:rPr>
          <w:rFonts w:asciiTheme="minorHAnsi" w:hAnsiTheme="minorHAnsi" w:cstheme="minorHAnsi"/>
          <w:color w:val="000000"/>
          <w:sz w:val="22"/>
          <w:szCs w:val="22"/>
          <w:shd w:val="clear" w:color="auto" w:fill="FFFFFF"/>
        </w:rPr>
        <w:t xml:space="preserve"> supports that allow students to </w:t>
      </w:r>
      <w:r w:rsidR="00732810">
        <w:rPr>
          <w:rFonts w:asciiTheme="minorHAnsi" w:hAnsiTheme="minorHAnsi" w:cstheme="minorHAnsi"/>
          <w:color w:val="000000"/>
          <w:sz w:val="22"/>
          <w:szCs w:val="22"/>
          <w:shd w:val="clear" w:color="auto" w:fill="FFFFFF"/>
        </w:rPr>
        <w:t>showcase their thinking and language competence.</w:t>
      </w:r>
      <w:r w:rsidR="00E124AB">
        <w:rPr>
          <w:rFonts w:asciiTheme="minorHAnsi" w:hAnsiTheme="minorHAnsi" w:cstheme="minorHAnsi"/>
          <w:color w:val="000000"/>
          <w:sz w:val="22"/>
          <w:szCs w:val="22"/>
          <w:shd w:val="clear" w:color="auto" w:fill="FFFFFF"/>
        </w:rPr>
        <w:t xml:space="preserve"> </w:t>
      </w:r>
    </w:p>
    <w:p w14:paraId="7BFF13E0" w14:textId="02EA1FB0" w:rsidR="00E92F9F" w:rsidRDefault="00732810" w:rsidP="00E92F9F">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color w:val="000000"/>
          <w:sz w:val="22"/>
          <w:szCs w:val="22"/>
          <w:shd w:val="clear" w:color="auto" w:fill="FFFFFF"/>
        </w:rPr>
        <w:t xml:space="preserve">Teach and model a </w:t>
      </w:r>
      <w:r w:rsidRPr="00875E77">
        <w:rPr>
          <w:rFonts w:asciiTheme="minorHAnsi" w:hAnsiTheme="minorHAnsi" w:cstheme="minorHAnsi"/>
          <w:b/>
          <w:bCs/>
          <w:sz w:val="22"/>
          <w:szCs w:val="22"/>
          <w:shd w:val="clear" w:color="auto" w:fill="FFFFFF"/>
        </w:rPr>
        <w:t>growth mindset</w:t>
      </w:r>
      <w:r>
        <w:rPr>
          <w:rFonts w:asciiTheme="minorHAnsi" w:hAnsiTheme="minorHAnsi" w:cstheme="minorHAnsi"/>
          <w:color w:val="000000"/>
          <w:sz w:val="22"/>
          <w:szCs w:val="22"/>
          <w:shd w:val="clear" w:color="auto" w:fill="FFFFFF"/>
        </w:rPr>
        <w:t xml:space="preserve"> </w:t>
      </w:r>
      <w:r w:rsidR="00D7650F">
        <w:rPr>
          <w:rFonts w:asciiTheme="minorHAnsi" w:hAnsiTheme="minorHAnsi" w:cstheme="minorHAnsi"/>
          <w:color w:val="000000"/>
          <w:sz w:val="22"/>
          <w:szCs w:val="22"/>
          <w:shd w:val="clear" w:color="auto" w:fill="FFFFFF"/>
        </w:rPr>
        <w:t xml:space="preserve">that supports using evidence for improvement. </w:t>
      </w:r>
      <w:r>
        <w:rPr>
          <w:rFonts w:asciiTheme="minorHAnsi" w:hAnsiTheme="minorHAnsi" w:cstheme="minorHAnsi"/>
          <w:color w:val="000000"/>
          <w:sz w:val="22"/>
          <w:szCs w:val="22"/>
          <w:shd w:val="clear" w:color="auto" w:fill="FFFFFF"/>
        </w:rPr>
        <w:t xml:space="preserve">Involve students in the formative assessment process (co-developing learning goals and success criteria, assessing instruction as well as student learning, </w:t>
      </w:r>
      <w:r w:rsidR="00217AB9">
        <w:rPr>
          <w:rFonts w:asciiTheme="minorHAnsi" w:hAnsiTheme="minorHAnsi" w:cstheme="minorHAnsi"/>
          <w:color w:val="000000"/>
          <w:sz w:val="22"/>
          <w:szCs w:val="22"/>
          <w:shd w:val="clear" w:color="auto" w:fill="FFFFFF"/>
        </w:rPr>
        <w:t>through</w:t>
      </w:r>
      <w:r w:rsidR="0036532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peer and </w:t>
      </w:r>
      <w:hyperlink r:id="rId34" w:history="1">
        <w:r w:rsidRPr="00217AB9">
          <w:rPr>
            <w:rStyle w:val="Hyperlink"/>
            <w:rFonts w:asciiTheme="minorHAnsi" w:hAnsiTheme="minorHAnsi" w:cstheme="minorHAnsi"/>
            <w:sz w:val="22"/>
            <w:szCs w:val="22"/>
            <w:shd w:val="clear" w:color="auto" w:fill="FFFFFF"/>
          </w:rPr>
          <w:t>self-assessment</w:t>
        </w:r>
      </w:hyperlink>
      <w:r w:rsidR="001B5DF8">
        <w:rPr>
          <w:rFonts w:asciiTheme="minorHAnsi" w:hAnsiTheme="minorHAnsi" w:cstheme="minorHAnsi"/>
          <w:color w:val="000000"/>
          <w:sz w:val="22"/>
          <w:szCs w:val="22"/>
          <w:shd w:val="clear" w:color="auto" w:fill="FFFFFF"/>
        </w:rPr>
        <w:t>, etc.</w:t>
      </w:r>
      <w:r>
        <w:rPr>
          <w:rFonts w:asciiTheme="minorHAnsi" w:hAnsiTheme="minorHAnsi" w:cstheme="minorHAnsi"/>
          <w:color w:val="000000"/>
          <w:sz w:val="22"/>
          <w:szCs w:val="22"/>
          <w:shd w:val="clear" w:color="auto" w:fill="FFFFFF"/>
        </w:rPr>
        <w:t xml:space="preserve">). </w:t>
      </w:r>
    </w:p>
    <w:p w14:paraId="56420FB2" w14:textId="1052BD03" w:rsidR="00732810" w:rsidRPr="00732810" w:rsidRDefault="0082162F" w:rsidP="00223883">
      <w:pPr>
        <w:pStyle w:val="ListParagraph"/>
        <w:numPr>
          <w:ilvl w:val="0"/>
          <w:numId w:val="27"/>
        </w:numPr>
        <w:spacing w:line="259" w:lineRule="auto"/>
        <w:ind w:right="-14"/>
        <w:rPr>
          <w:rFonts w:asciiTheme="minorHAnsi" w:hAnsiTheme="minorHAnsi" w:cstheme="minorHAnsi"/>
          <w:color w:val="000000"/>
          <w:sz w:val="22"/>
          <w:szCs w:val="22"/>
          <w:shd w:val="clear" w:color="auto" w:fill="FFFFFF"/>
        </w:rPr>
      </w:pPr>
      <w:r w:rsidRPr="000117F3">
        <w:rPr>
          <w:rFonts w:asciiTheme="minorHAnsi" w:hAnsiTheme="minorHAnsi" w:cstheme="minorHAnsi"/>
          <w:b/>
          <w:bCs/>
          <w:noProof/>
          <w:color w:val="000000"/>
          <w:sz w:val="22"/>
          <w:szCs w:val="22"/>
          <w:shd w:val="clear" w:color="auto" w:fill="FFFFFF"/>
        </w:rPr>
        <mc:AlternateContent>
          <mc:Choice Requires="wps">
            <w:drawing>
              <wp:anchor distT="45720" distB="45720" distL="114300" distR="114300" simplePos="0" relativeHeight="251663360" behindDoc="0" locked="0" layoutInCell="1" allowOverlap="1" wp14:anchorId="726A5FD4" wp14:editId="419606F7">
                <wp:simplePos x="0" y="0"/>
                <wp:positionH relativeFrom="margin">
                  <wp:posOffset>-7620</wp:posOffset>
                </wp:positionH>
                <wp:positionV relativeFrom="paragraph">
                  <wp:posOffset>98425</wp:posOffset>
                </wp:positionV>
                <wp:extent cx="3116580" cy="16230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623060"/>
                        </a:xfrm>
                        <a:prstGeom prst="rect">
                          <a:avLst/>
                        </a:prstGeom>
                        <a:solidFill>
                          <a:srgbClr val="E4D2F2"/>
                        </a:solidFill>
                        <a:ln w="19050">
                          <a:solidFill>
                            <a:srgbClr val="7030A0"/>
                          </a:solidFill>
                          <a:miter lim="800000"/>
                          <a:headEnd/>
                          <a:tailEnd/>
                        </a:ln>
                      </wps:spPr>
                      <wps:txbx>
                        <w:txbxContent>
                          <w:p w14:paraId="5574135F" w14:textId="292E3C80" w:rsidR="00E92F9F" w:rsidRDefault="00E92F9F" w:rsidP="00E92F9F">
                            <w:pPr>
                              <w:jc w:val="center"/>
                              <w:rPr>
                                <w:rFonts w:ascii="Arial" w:hAnsi="Arial" w:cs="Arial"/>
                                <w:b/>
                                <w:bCs/>
                                <w:sz w:val="20"/>
                                <w:szCs w:val="20"/>
                              </w:rPr>
                            </w:pPr>
                            <w:r>
                              <w:rPr>
                                <w:rFonts w:ascii="Arial" w:hAnsi="Arial" w:cs="Arial"/>
                                <w:b/>
                                <w:bCs/>
                                <w:sz w:val="20"/>
                                <w:szCs w:val="20"/>
                              </w:rPr>
                              <w:t xml:space="preserve">Using </w:t>
                            </w:r>
                            <w:r w:rsidRPr="00E92F9F">
                              <w:rPr>
                                <w:rFonts w:ascii="Arial" w:hAnsi="Arial" w:cs="Arial"/>
                                <w:b/>
                                <w:bCs/>
                                <w:sz w:val="20"/>
                                <w:szCs w:val="20"/>
                              </w:rPr>
                              <w:t xml:space="preserve">Self-Assessment </w:t>
                            </w:r>
                            <w:r>
                              <w:rPr>
                                <w:rFonts w:ascii="Arial" w:hAnsi="Arial" w:cs="Arial"/>
                                <w:b/>
                                <w:bCs/>
                                <w:sz w:val="20"/>
                                <w:szCs w:val="20"/>
                              </w:rPr>
                              <w:t xml:space="preserve">for </w:t>
                            </w:r>
                            <w:r w:rsidRPr="00E92F9F">
                              <w:rPr>
                                <w:rFonts w:ascii="Arial" w:hAnsi="Arial" w:cs="Arial"/>
                                <w:b/>
                                <w:bCs/>
                                <w:sz w:val="20"/>
                                <w:szCs w:val="20"/>
                              </w:rPr>
                              <w:t>Language Learning</w:t>
                            </w:r>
                          </w:p>
                          <w:p w14:paraId="6DD3B5C4" w14:textId="016EE2C5" w:rsidR="009F3D9C" w:rsidRDefault="009F3D9C" w:rsidP="00E92F9F">
                            <w:pPr>
                              <w:jc w:val="center"/>
                              <w:rPr>
                                <w:rFonts w:ascii="Arial" w:hAnsi="Arial" w:cs="Arial"/>
                                <w:b/>
                                <w:bCs/>
                                <w:sz w:val="4"/>
                                <w:szCs w:val="4"/>
                              </w:rPr>
                            </w:pPr>
                          </w:p>
                          <w:p w14:paraId="15FE4449" w14:textId="77777777" w:rsidR="00F61233" w:rsidRPr="009F3D9C" w:rsidRDefault="00F61233" w:rsidP="00E92F9F">
                            <w:pPr>
                              <w:jc w:val="center"/>
                              <w:rPr>
                                <w:rFonts w:ascii="Arial" w:hAnsi="Arial" w:cs="Arial"/>
                                <w:b/>
                                <w:bCs/>
                                <w:sz w:val="4"/>
                                <w:szCs w:val="4"/>
                              </w:rPr>
                            </w:pPr>
                          </w:p>
                          <w:p w14:paraId="2F4C1FD4" w14:textId="7949D0C2"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Define criteria students will use to assess their work</w:t>
                            </w:r>
                          </w:p>
                          <w:p w14:paraId="1FDA9CD6" w14:textId="02C7B5AA"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Teach students how to apply criteria</w:t>
                            </w:r>
                          </w:p>
                          <w:p w14:paraId="4290F0C8" w14:textId="775564E2"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Give students feedback on self-assessment</w:t>
                            </w:r>
                          </w:p>
                          <w:p w14:paraId="220C1ED3" w14:textId="76791DCB"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Help students use self-assessment data to improve</w:t>
                            </w:r>
                          </w:p>
                          <w:p w14:paraId="1F78DBEA" w14:textId="736FD8EF"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Provide enough time for revisions or further practice after self-assessment</w:t>
                            </w:r>
                          </w:p>
                          <w:p w14:paraId="24E24F66" w14:textId="1C3FF158"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Do</w:t>
                            </w:r>
                            <w:r w:rsidR="000117F3" w:rsidRPr="0082162F">
                              <w:rPr>
                                <w:rFonts w:ascii="Arial" w:hAnsi="Arial" w:cs="Arial"/>
                                <w:color w:val="000000" w:themeColor="text1"/>
                                <w:sz w:val="19"/>
                                <w:szCs w:val="19"/>
                              </w:rPr>
                              <w:t xml:space="preserve"> not</w:t>
                            </w:r>
                            <w:r w:rsidRPr="0082162F">
                              <w:rPr>
                                <w:rFonts w:ascii="Arial" w:hAnsi="Arial" w:cs="Arial"/>
                                <w:color w:val="000000" w:themeColor="text1"/>
                                <w:sz w:val="19"/>
                                <w:szCs w:val="19"/>
                              </w:rPr>
                              <w:t xml:space="preserve"> turn self-assessment into self-evaluation by counting it towards a final grade</w:t>
                            </w:r>
                          </w:p>
                          <w:p w14:paraId="54BBAF60" w14:textId="20AF14A5" w:rsidR="00F61233" w:rsidRDefault="00F61233" w:rsidP="009F3D9C">
                            <w:pPr>
                              <w:rPr>
                                <w:rFonts w:ascii="Arial" w:hAnsi="Arial" w:cs="Arial"/>
                                <w:i/>
                                <w:iCs/>
                                <w:color w:val="000000" w:themeColor="text1"/>
                                <w:sz w:val="4"/>
                                <w:szCs w:val="4"/>
                              </w:rPr>
                            </w:pPr>
                          </w:p>
                          <w:p w14:paraId="77B7AEB7" w14:textId="77777777" w:rsidR="00F61233" w:rsidRPr="00F61233" w:rsidRDefault="00F61233" w:rsidP="009F3D9C">
                            <w:pPr>
                              <w:rPr>
                                <w:rFonts w:ascii="Arial" w:hAnsi="Arial" w:cs="Arial"/>
                                <w:i/>
                                <w:iCs/>
                                <w:color w:val="000000" w:themeColor="text1"/>
                                <w:sz w:val="4"/>
                                <w:szCs w:val="4"/>
                              </w:rPr>
                            </w:pPr>
                          </w:p>
                          <w:p w14:paraId="00016484" w14:textId="55161558" w:rsidR="009F3D9C" w:rsidRPr="00237884" w:rsidRDefault="009F3D9C" w:rsidP="00F61233">
                            <w:pPr>
                              <w:jc w:val="center"/>
                              <w:rPr>
                                <w:rFonts w:ascii="Arial" w:hAnsi="Arial" w:cs="Arial"/>
                                <w:i/>
                                <w:iCs/>
                                <w:color w:val="2F5496" w:themeColor="accent1" w:themeShade="BF"/>
                                <w:sz w:val="16"/>
                                <w:szCs w:val="16"/>
                              </w:rPr>
                            </w:pPr>
                            <w:r w:rsidRPr="00237884">
                              <w:rPr>
                                <w:rFonts w:ascii="Arial" w:hAnsi="Arial" w:cs="Arial"/>
                                <w:i/>
                                <w:iCs/>
                                <w:color w:val="2F5496" w:themeColor="accent1" w:themeShade="BF"/>
                                <w:sz w:val="16"/>
                                <w:szCs w:val="16"/>
                              </w:rPr>
                              <w:t xml:space="preserve">Adapted from </w:t>
                            </w:r>
                            <w:hyperlink r:id="rId35" w:history="1">
                              <w:r w:rsidR="00F61233" w:rsidRPr="00237884">
                                <w:rPr>
                                  <w:rStyle w:val="Hyperlink"/>
                                  <w:rFonts w:ascii="Arial" w:hAnsi="Arial" w:cs="Arial"/>
                                  <w:i/>
                                  <w:iCs/>
                                  <w:color w:val="2F5496" w:themeColor="accent1" w:themeShade="BF"/>
                                  <w:sz w:val="16"/>
                                  <w:szCs w:val="16"/>
                                </w:rPr>
                                <w:t>Ross, 2006</w:t>
                              </w:r>
                            </w:hyperlink>
                            <w:r w:rsidR="00F61233" w:rsidRPr="00237884">
                              <w:rPr>
                                <w:rFonts w:ascii="Arial" w:hAnsi="Arial" w:cs="Arial"/>
                                <w:i/>
                                <w:iCs/>
                                <w:color w:val="2F5496" w:themeColor="accent1" w:themeShade="BF"/>
                                <w:sz w:val="16"/>
                                <w:szCs w:val="16"/>
                              </w:rPr>
                              <w:t xml:space="preserve"> and </w:t>
                            </w:r>
                            <w:hyperlink r:id="rId36" w:history="1">
                              <w:proofErr w:type="spellStart"/>
                              <w:r w:rsidR="00F61233" w:rsidRPr="00237884">
                                <w:rPr>
                                  <w:rStyle w:val="Hyperlink"/>
                                  <w:rFonts w:ascii="Arial" w:hAnsi="Arial" w:cs="Arial"/>
                                  <w:i/>
                                  <w:iCs/>
                                  <w:color w:val="2F5496" w:themeColor="accent1" w:themeShade="BF"/>
                                  <w:sz w:val="16"/>
                                  <w:szCs w:val="16"/>
                                </w:rPr>
                                <w:t>Jamrus</w:t>
                              </w:r>
                              <w:proofErr w:type="spellEnd"/>
                              <w:r w:rsidR="00F61233" w:rsidRPr="00237884">
                                <w:rPr>
                                  <w:rStyle w:val="Hyperlink"/>
                                  <w:rFonts w:ascii="Arial" w:hAnsi="Arial" w:cs="Arial"/>
                                  <w:i/>
                                  <w:iCs/>
                                  <w:color w:val="2F5496" w:themeColor="accent1" w:themeShade="BF"/>
                                  <w:sz w:val="16"/>
                                  <w:szCs w:val="16"/>
                                </w:rPr>
                                <w:t xml:space="preserve"> &amp; Razali</w:t>
                              </w:r>
                            </w:hyperlink>
                            <w:r w:rsidR="00B25281" w:rsidRPr="00237884">
                              <w:rPr>
                                <w:rStyle w:val="Hyperlink"/>
                                <w:rFonts w:ascii="Arial" w:hAnsi="Arial" w:cs="Arial"/>
                                <w:i/>
                                <w:iCs/>
                                <w:color w:val="2F5496" w:themeColor="accent1" w:themeShade="BF"/>
                                <w:sz w:val="16"/>
                                <w:szCs w:val="16"/>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A5FD4" id="_x0000_s1032" type="#_x0000_t202" style="position:absolute;left:0;text-align:left;margin-left:-.6pt;margin-top:7.75pt;width:245.4pt;height:12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" fillcolor="#e4d2f2" strokecolor="#7030a0" strokeweight="1.5pt">
                <v:textbox>
                  <w:txbxContent>
                    <w:p w14:paraId="5574135F" w14:textId="292E3C80" w:rsidR="00E92F9F" w:rsidRDefault="00E92F9F" w:rsidP="00E92F9F">
                      <w:pPr>
                        <w:jc w:val="center"/>
                        <w:rPr>
                          <w:rFonts w:ascii="Arial" w:hAnsi="Arial" w:cs="Arial"/>
                          <w:b/>
                          <w:bCs/>
                          <w:sz w:val="20"/>
                          <w:szCs w:val="20"/>
                        </w:rPr>
                      </w:pPr>
                      <w:r>
                        <w:rPr>
                          <w:rFonts w:ascii="Arial" w:hAnsi="Arial" w:cs="Arial"/>
                          <w:b/>
                          <w:bCs/>
                          <w:sz w:val="20"/>
                          <w:szCs w:val="20"/>
                        </w:rPr>
                        <w:t xml:space="preserve">Using </w:t>
                      </w:r>
                      <w:r w:rsidRPr="00E92F9F">
                        <w:rPr>
                          <w:rFonts w:ascii="Arial" w:hAnsi="Arial" w:cs="Arial"/>
                          <w:b/>
                          <w:bCs/>
                          <w:sz w:val="20"/>
                          <w:szCs w:val="20"/>
                        </w:rPr>
                        <w:t xml:space="preserve">Self-Assessment </w:t>
                      </w:r>
                      <w:r>
                        <w:rPr>
                          <w:rFonts w:ascii="Arial" w:hAnsi="Arial" w:cs="Arial"/>
                          <w:b/>
                          <w:bCs/>
                          <w:sz w:val="20"/>
                          <w:szCs w:val="20"/>
                        </w:rPr>
                        <w:t xml:space="preserve">for </w:t>
                      </w:r>
                      <w:r w:rsidRPr="00E92F9F">
                        <w:rPr>
                          <w:rFonts w:ascii="Arial" w:hAnsi="Arial" w:cs="Arial"/>
                          <w:b/>
                          <w:bCs/>
                          <w:sz w:val="20"/>
                          <w:szCs w:val="20"/>
                        </w:rPr>
                        <w:t>Language Learning</w:t>
                      </w:r>
                    </w:p>
                    <w:p w14:paraId="6DD3B5C4" w14:textId="016EE2C5" w:rsidR="009F3D9C" w:rsidRDefault="009F3D9C" w:rsidP="00E92F9F">
                      <w:pPr>
                        <w:jc w:val="center"/>
                        <w:rPr>
                          <w:rFonts w:ascii="Arial" w:hAnsi="Arial" w:cs="Arial"/>
                          <w:b/>
                          <w:bCs/>
                          <w:sz w:val="4"/>
                          <w:szCs w:val="4"/>
                        </w:rPr>
                      </w:pPr>
                    </w:p>
                    <w:p w14:paraId="15FE4449" w14:textId="77777777" w:rsidR="00F61233" w:rsidRPr="009F3D9C" w:rsidRDefault="00F61233" w:rsidP="00E92F9F">
                      <w:pPr>
                        <w:jc w:val="center"/>
                        <w:rPr>
                          <w:rFonts w:ascii="Arial" w:hAnsi="Arial" w:cs="Arial"/>
                          <w:b/>
                          <w:bCs/>
                          <w:sz w:val="4"/>
                          <w:szCs w:val="4"/>
                        </w:rPr>
                      </w:pPr>
                    </w:p>
                    <w:p w14:paraId="2F4C1FD4" w14:textId="7949D0C2"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Define criteria students will use to assess their work</w:t>
                      </w:r>
                    </w:p>
                    <w:p w14:paraId="1FDA9CD6" w14:textId="02C7B5AA"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Teach students how to apply criteria</w:t>
                      </w:r>
                    </w:p>
                    <w:p w14:paraId="4290F0C8" w14:textId="775564E2"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Give students feedback on self-assessment</w:t>
                      </w:r>
                    </w:p>
                    <w:p w14:paraId="220C1ED3" w14:textId="76791DCB"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Help students use self-assessment data to improve</w:t>
                      </w:r>
                    </w:p>
                    <w:p w14:paraId="1F78DBEA" w14:textId="736FD8EF"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Provide enough time for revisions or further practice after self-assessment</w:t>
                      </w:r>
                    </w:p>
                    <w:p w14:paraId="24E24F66" w14:textId="1C3FF158" w:rsidR="009F3D9C" w:rsidRPr="0082162F" w:rsidRDefault="009F3D9C" w:rsidP="009F3D9C">
                      <w:pPr>
                        <w:pStyle w:val="ListParagraph"/>
                        <w:numPr>
                          <w:ilvl w:val="0"/>
                          <w:numId w:val="31"/>
                        </w:numPr>
                        <w:ind w:left="173" w:hanging="173"/>
                        <w:rPr>
                          <w:rFonts w:ascii="Arial" w:hAnsi="Arial" w:cs="Arial"/>
                          <w:color w:val="000000" w:themeColor="text1"/>
                          <w:sz w:val="19"/>
                          <w:szCs w:val="19"/>
                        </w:rPr>
                      </w:pPr>
                      <w:r w:rsidRPr="0082162F">
                        <w:rPr>
                          <w:rFonts w:ascii="Arial" w:hAnsi="Arial" w:cs="Arial"/>
                          <w:color w:val="000000" w:themeColor="text1"/>
                          <w:sz w:val="19"/>
                          <w:szCs w:val="19"/>
                        </w:rPr>
                        <w:t>Do</w:t>
                      </w:r>
                      <w:r w:rsidR="000117F3" w:rsidRPr="0082162F">
                        <w:rPr>
                          <w:rFonts w:ascii="Arial" w:hAnsi="Arial" w:cs="Arial"/>
                          <w:color w:val="000000" w:themeColor="text1"/>
                          <w:sz w:val="19"/>
                          <w:szCs w:val="19"/>
                        </w:rPr>
                        <w:t xml:space="preserve"> not</w:t>
                      </w:r>
                      <w:r w:rsidRPr="0082162F">
                        <w:rPr>
                          <w:rFonts w:ascii="Arial" w:hAnsi="Arial" w:cs="Arial"/>
                          <w:color w:val="000000" w:themeColor="text1"/>
                          <w:sz w:val="19"/>
                          <w:szCs w:val="19"/>
                        </w:rPr>
                        <w:t xml:space="preserve"> turn self-assessment into self-evaluation by counting it towards a final grade</w:t>
                      </w:r>
                    </w:p>
                    <w:p w14:paraId="54BBAF60" w14:textId="20AF14A5" w:rsidR="00F61233" w:rsidRDefault="00F61233" w:rsidP="009F3D9C">
                      <w:pPr>
                        <w:rPr>
                          <w:rFonts w:ascii="Arial" w:hAnsi="Arial" w:cs="Arial"/>
                          <w:i/>
                          <w:iCs/>
                          <w:color w:val="000000" w:themeColor="text1"/>
                          <w:sz w:val="4"/>
                          <w:szCs w:val="4"/>
                        </w:rPr>
                      </w:pPr>
                    </w:p>
                    <w:p w14:paraId="77B7AEB7" w14:textId="77777777" w:rsidR="00F61233" w:rsidRPr="00F61233" w:rsidRDefault="00F61233" w:rsidP="009F3D9C">
                      <w:pPr>
                        <w:rPr>
                          <w:rFonts w:ascii="Arial" w:hAnsi="Arial" w:cs="Arial"/>
                          <w:i/>
                          <w:iCs/>
                          <w:color w:val="000000" w:themeColor="text1"/>
                          <w:sz w:val="4"/>
                          <w:szCs w:val="4"/>
                        </w:rPr>
                      </w:pPr>
                    </w:p>
                    <w:p w14:paraId="00016484" w14:textId="55161558" w:rsidR="009F3D9C" w:rsidRPr="00237884" w:rsidRDefault="009F3D9C" w:rsidP="00F61233">
                      <w:pPr>
                        <w:jc w:val="center"/>
                        <w:rPr>
                          <w:rFonts w:ascii="Arial" w:hAnsi="Arial" w:cs="Arial"/>
                          <w:i/>
                          <w:iCs/>
                          <w:color w:val="2F5496" w:themeColor="accent1" w:themeShade="BF"/>
                          <w:sz w:val="16"/>
                          <w:szCs w:val="16"/>
                        </w:rPr>
                      </w:pPr>
                      <w:r w:rsidRPr="00237884">
                        <w:rPr>
                          <w:rFonts w:ascii="Arial" w:hAnsi="Arial" w:cs="Arial"/>
                          <w:i/>
                          <w:iCs/>
                          <w:color w:val="2F5496" w:themeColor="accent1" w:themeShade="BF"/>
                          <w:sz w:val="16"/>
                          <w:szCs w:val="16"/>
                        </w:rPr>
                        <w:t xml:space="preserve">Adapted from </w:t>
                      </w:r>
                      <w:hyperlink r:id="rId37" w:history="1">
                        <w:r w:rsidR="00F61233" w:rsidRPr="00237884">
                          <w:rPr>
                            <w:rStyle w:val="Hyperlink"/>
                            <w:rFonts w:ascii="Arial" w:hAnsi="Arial" w:cs="Arial"/>
                            <w:i/>
                            <w:iCs/>
                            <w:color w:val="2F5496" w:themeColor="accent1" w:themeShade="BF"/>
                            <w:sz w:val="16"/>
                            <w:szCs w:val="16"/>
                          </w:rPr>
                          <w:t>Ross, 2006</w:t>
                        </w:r>
                      </w:hyperlink>
                      <w:r w:rsidR="00F61233" w:rsidRPr="00237884">
                        <w:rPr>
                          <w:rFonts w:ascii="Arial" w:hAnsi="Arial" w:cs="Arial"/>
                          <w:i/>
                          <w:iCs/>
                          <w:color w:val="2F5496" w:themeColor="accent1" w:themeShade="BF"/>
                          <w:sz w:val="16"/>
                          <w:szCs w:val="16"/>
                        </w:rPr>
                        <w:t xml:space="preserve"> and </w:t>
                      </w:r>
                      <w:hyperlink r:id="rId38" w:history="1">
                        <w:proofErr w:type="spellStart"/>
                        <w:r w:rsidR="00F61233" w:rsidRPr="00237884">
                          <w:rPr>
                            <w:rStyle w:val="Hyperlink"/>
                            <w:rFonts w:ascii="Arial" w:hAnsi="Arial" w:cs="Arial"/>
                            <w:i/>
                            <w:iCs/>
                            <w:color w:val="2F5496" w:themeColor="accent1" w:themeShade="BF"/>
                            <w:sz w:val="16"/>
                            <w:szCs w:val="16"/>
                          </w:rPr>
                          <w:t>Jamrus</w:t>
                        </w:r>
                        <w:proofErr w:type="spellEnd"/>
                        <w:r w:rsidR="00F61233" w:rsidRPr="00237884">
                          <w:rPr>
                            <w:rStyle w:val="Hyperlink"/>
                            <w:rFonts w:ascii="Arial" w:hAnsi="Arial" w:cs="Arial"/>
                            <w:i/>
                            <w:iCs/>
                            <w:color w:val="2F5496" w:themeColor="accent1" w:themeShade="BF"/>
                            <w:sz w:val="16"/>
                            <w:szCs w:val="16"/>
                          </w:rPr>
                          <w:t xml:space="preserve"> &amp; Razali</w:t>
                        </w:r>
                      </w:hyperlink>
                      <w:r w:rsidR="00B25281" w:rsidRPr="00237884">
                        <w:rPr>
                          <w:rStyle w:val="Hyperlink"/>
                          <w:rFonts w:ascii="Arial" w:hAnsi="Arial" w:cs="Arial"/>
                          <w:i/>
                          <w:iCs/>
                          <w:color w:val="2F5496" w:themeColor="accent1" w:themeShade="BF"/>
                          <w:sz w:val="16"/>
                          <w:szCs w:val="16"/>
                        </w:rPr>
                        <w:t>, 2019</w:t>
                      </w:r>
                    </w:p>
                  </w:txbxContent>
                </v:textbox>
                <w10:wrap type="square" anchorx="margin"/>
              </v:shape>
            </w:pict>
          </mc:Fallback>
        </mc:AlternateContent>
      </w:r>
      <w:r w:rsidR="00732810" w:rsidRPr="000117F3">
        <w:rPr>
          <w:rFonts w:ascii="Calibri" w:hAnsi="Calibri" w:cs="Calibri"/>
          <w:b/>
          <w:bCs/>
          <w:sz w:val="22"/>
          <w:szCs w:val="22"/>
        </w:rPr>
        <w:t>Provide opportunities for students to use feedback</w:t>
      </w:r>
      <w:r w:rsidR="00732810">
        <w:rPr>
          <w:rFonts w:ascii="Calibri" w:hAnsi="Calibri" w:cs="Calibri"/>
          <w:sz w:val="22"/>
          <w:szCs w:val="22"/>
        </w:rPr>
        <w:t xml:space="preserve"> to improve their language knowledge and abilities</w:t>
      </w:r>
      <w:r w:rsidR="001B5DF8">
        <w:rPr>
          <w:rFonts w:ascii="Calibri" w:hAnsi="Calibri" w:cs="Calibri"/>
          <w:sz w:val="22"/>
          <w:szCs w:val="22"/>
        </w:rPr>
        <w:t xml:space="preserve"> s</w:t>
      </w:r>
      <w:r w:rsidR="00A64929">
        <w:rPr>
          <w:rFonts w:ascii="Calibri" w:hAnsi="Calibri" w:cs="Calibri"/>
          <w:sz w:val="22"/>
          <w:szCs w:val="22"/>
        </w:rPr>
        <w:t>hortly</w:t>
      </w:r>
      <w:r w:rsidR="001B5DF8">
        <w:rPr>
          <w:rFonts w:ascii="Calibri" w:hAnsi="Calibri" w:cs="Calibri"/>
          <w:sz w:val="22"/>
          <w:szCs w:val="22"/>
        </w:rPr>
        <w:t xml:space="preserve"> after feedback is provided</w:t>
      </w:r>
      <w:r w:rsidR="00732810">
        <w:rPr>
          <w:rFonts w:ascii="Calibri" w:hAnsi="Calibri" w:cs="Calibri"/>
          <w:sz w:val="22"/>
          <w:szCs w:val="22"/>
        </w:rPr>
        <w:t xml:space="preserve">. </w:t>
      </w:r>
    </w:p>
    <w:p w14:paraId="5549515C" w14:textId="5B6FDB85" w:rsidR="00DB131E" w:rsidRPr="00DB131E" w:rsidRDefault="005616A5" w:rsidP="00DB131E">
      <w:pPr>
        <w:pStyle w:val="ListParagraph"/>
        <w:numPr>
          <w:ilvl w:val="0"/>
          <w:numId w:val="27"/>
        </w:numPr>
        <w:rPr>
          <w:rFonts w:ascii="Calibri" w:hAnsi="Calibri" w:cs="Calibri"/>
          <w:sz w:val="22"/>
          <w:szCs w:val="22"/>
        </w:rPr>
      </w:pPr>
      <w:r w:rsidRPr="000117F3">
        <w:rPr>
          <w:rFonts w:ascii="Calibri" w:hAnsi="Calibri" w:cs="Calibri"/>
          <w:b/>
          <w:bCs/>
          <w:sz w:val="22"/>
          <w:szCs w:val="22"/>
        </w:rPr>
        <w:t>Strategically follow up on evidence gathered from self-assessment</w:t>
      </w:r>
      <w:r w:rsidRPr="005616A5">
        <w:rPr>
          <w:rFonts w:ascii="Calibri" w:hAnsi="Calibri" w:cs="Calibri"/>
          <w:sz w:val="22"/>
          <w:szCs w:val="22"/>
        </w:rPr>
        <w:t xml:space="preserve"> through a variety of pedagogical moves </w:t>
      </w:r>
      <w:r w:rsidR="00F61233">
        <w:rPr>
          <w:rFonts w:ascii="Calibri" w:hAnsi="Calibri" w:cs="Calibri"/>
          <w:sz w:val="22"/>
          <w:szCs w:val="22"/>
        </w:rPr>
        <w:t>(</w:t>
      </w:r>
      <w:r w:rsidRPr="005616A5">
        <w:rPr>
          <w:rFonts w:ascii="Calibri" w:hAnsi="Calibri" w:cs="Calibri"/>
          <w:sz w:val="22"/>
          <w:szCs w:val="22"/>
        </w:rPr>
        <w:t xml:space="preserve">questioning students further to better understand difficulties, helping students clarify their thinking and resolve misunderstandings, adjusting ongoing activities or future lessons, </w:t>
      </w:r>
      <w:r w:rsidR="00F61233" w:rsidRPr="005616A5">
        <w:rPr>
          <w:rFonts w:ascii="Calibri" w:hAnsi="Calibri" w:cs="Calibri"/>
          <w:sz w:val="22"/>
          <w:szCs w:val="22"/>
        </w:rPr>
        <w:t>adapting</w:t>
      </w:r>
      <w:r w:rsidR="00783000">
        <w:rPr>
          <w:rFonts w:ascii="Calibri" w:hAnsi="Calibri" w:cs="Calibri"/>
          <w:sz w:val="22"/>
          <w:szCs w:val="22"/>
        </w:rPr>
        <w:t>,</w:t>
      </w:r>
      <w:r w:rsidRPr="005616A5">
        <w:rPr>
          <w:rFonts w:ascii="Calibri" w:hAnsi="Calibri" w:cs="Calibri"/>
          <w:sz w:val="22"/>
          <w:szCs w:val="22"/>
        </w:rPr>
        <w:t xml:space="preserve"> </w:t>
      </w:r>
      <w:r w:rsidR="00DB131E">
        <w:rPr>
          <w:rFonts w:ascii="Calibri" w:hAnsi="Calibri" w:cs="Calibri"/>
          <w:sz w:val="22"/>
          <w:szCs w:val="22"/>
        </w:rPr>
        <w:t xml:space="preserve">or removing </w:t>
      </w:r>
      <w:r w:rsidRPr="005616A5">
        <w:rPr>
          <w:rFonts w:ascii="Calibri" w:hAnsi="Calibri" w:cs="Calibri"/>
          <w:sz w:val="22"/>
          <w:szCs w:val="22"/>
        </w:rPr>
        <w:t>current scaffolds and supports, providing additional direct instruction, etc.</w:t>
      </w:r>
      <w:r w:rsidR="00F61233">
        <w:rPr>
          <w:rFonts w:ascii="Calibri" w:hAnsi="Calibri" w:cs="Calibri"/>
          <w:sz w:val="22"/>
          <w:szCs w:val="22"/>
        </w:rPr>
        <w:t>).</w:t>
      </w:r>
    </w:p>
    <w:p w14:paraId="390DA496" w14:textId="77777777" w:rsidR="00783000" w:rsidRPr="00F1541D" w:rsidRDefault="00783000" w:rsidP="00E54D97">
      <w:pPr>
        <w:rPr>
          <w:rFonts w:ascii="Georgia" w:hAnsi="Georgia"/>
          <w:b/>
          <w:bCs/>
          <w:color w:val="7030A0"/>
          <w:sz w:val="22"/>
          <w:szCs w:val="22"/>
          <w:shd w:val="clear" w:color="auto" w:fill="FFFFFF"/>
        </w:rPr>
      </w:pPr>
    </w:p>
    <w:p w14:paraId="5336C9C7" w14:textId="77777777" w:rsidR="006304AB" w:rsidRDefault="006304AB" w:rsidP="00654CB6">
      <w:pPr>
        <w:spacing w:line="300" w:lineRule="auto"/>
        <w:ind w:right="-15"/>
        <w:rPr>
          <w:rFonts w:asciiTheme="minorHAnsi" w:hAnsiTheme="minorHAnsi" w:cstheme="minorHAnsi"/>
          <w:sz w:val="22"/>
          <w:szCs w:val="22"/>
          <w:shd w:val="clear" w:color="auto" w:fill="FFFFFF"/>
        </w:rPr>
      </w:pPr>
      <w:r>
        <w:rPr>
          <w:rFonts w:ascii="Georgia" w:eastAsia="Calibri" w:hAnsi="Georgia" w:cs="Calibri"/>
          <w:b/>
          <w:color w:val="7030A0"/>
          <w:highlight w:val="white"/>
        </w:rPr>
        <w:t>Suggestions f</w:t>
      </w:r>
      <w:r w:rsidRPr="00516EB2">
        <w:rPr>
          <w:rFonts w:ascii="Georgia" w:eastAsia="Calibri" w:hAnsi="Georgia" w:cs="Calibri"/>
          <w:b/>
          <w:color w:val="7030A0"/>
          <w:highlight w:val="white"/>
        </w:rPr>
        <w:t>or Low, Middle and High-Incidence Districts</w:t>
      </w:r>
      <w:r>
        <w:rPr>
          <w:rFonts w:asciiTheme="minorHAnsi" w:hAnsiTheme="minorHAnsi" w:cstheme="minorHAnsi"/>
          <w:sz w:val="22"/>
          <w:szCs w:val="22"/>
          <w:shd w:val="clear" w:color="auto" w:fill="FFFFFF"/>
        </w:rPr>
        <w:t xml:space="preserve"> </w:t>
      </w:r>
    </w:p>
    <w:p w14:paraId="294F956F" w14:textId="7E202CA0" w:rsidR="00F1541D" w:rsidRDefault="00F1541D" w:rsidP="00654CB6">
      <w:pPr>
        <w:spacing w:line="300" w:lineRule="auto"/>
        <w:ind w:right="-15"/>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Formative assessment is an essential component of effective teaching of English learners, whether the</w:t>
      </w:r>
      <w:r w:rsidR="006304AB">
        <w:rPr>
          <w:rFonts w:asciiTheme="minorHAnsi" w:hAnsiTheme="minorHAnsi" w:cstheme="minorHAnsi"/>
          <w:sz w:val="22"/>
          <w:szCs w:val="22"/>
          <w:shd w:val="clear" w:color="auto" w:fill="FFFFFF"/>
        </w:rPr>
        <w:t xml:space="preserve">y serve small or large </w:t>
      </w:r>
      <w:r>
        <w:rPr>
          <w:rFonts w:asciiTheme="minorHAnsi" w:hAnsiTheme="minorHAnsi" w:cstheme="minorHAnsi"/>
          <w:sz w:val="22"/>
          <w:szCs w:val="22"/>
          <w:shd w:val="clear" w:color="auto" w:fill="FFFFFF"/>
        </w:rPr>
        <w:t>number</w:t>
      </w:r>
      <w:r w:rsidR="006304AB">
        <w:rPr>
          <w:rFonts w:asciiTheme="minorHAnsi" w:hAnsiTheme="minorHAnsi" w:cstheme="minorHAnsi"/>
          <w:sz w:val="22"/>
          <w:szCs w:val="22"/>
          <w:shd w:val="clear" w:color="auto" w:fill="FFFFFF"/>
        </w:rPr>
        <w:t>s</w:t>
      </w:r>
      <w:r>
        <w:rPr>
          <w:rFonts w:asciiTheme="minorHAnsi" w:hAnsiTheme="minorHAnsi" w:cstheme="minorHAnsi"/>
          <w:sz w:val="22"/>
          <w:szCs w:val="22"/>
          <w:shd w:val="clear" w:color="auto" w:fill="FFFFFF"/>
        </w:rPr>
        <w:t xml:space="preserve"> of English. Below are some additional considerations for implementing practices and strategies outlined above:</w:t>
      </w:r>
    </w:p>
    <w:p w14:paraId="5B35A684" w14:textId="3E0C6B38" w:rsidR="00F1541D" w:rsidRDefault="007A7C4F" w:rsidP="00F1541D">
      <w:pPr>
        <w:pStyle w:val="ListParagraph"/>
        <w:numPr>
          <w:ilvl w:val="0"/>
          <w:numId w:val="39"/>
        </w:numPr>
        <w:spacing w:line="300" w:lineRule="auto"/>
        <w:ind w:right="-15"/>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 xml:space="preserve">Educators in </w:t>
      </w:r>
      <w:r w:rsidR="00F1541D" w:rsidRPr="00F1541D">
        <w:rPr>
          <w:rFonts w:asciiTheme="minorHAnsi" w:hAnsiTheme="minorHAnsi" w:cstheme="minorHAnsi"/>
          <w:b/>
          <w:bCs/>
          <w:sz w:val="22"/>
          <w:szCs w:val="22"/>
          <w:shd w:val="clear" w:color="auto" w:fill="FFFFFF"/>
        </w:rPr>
        <w:t>low and mid-incidence districts</w:t>
      </w:r>
      <w:r>
        <w:rPr>
          <w:rFonts w:asciiTheme="minorHAnsi" w:hAnsiTheme="minorHAnsi" w:cstheme="minorHAnsi"/>
          <w:b/>
          <w:bCs/>
          <w:sz w:val="22"/>
          <w:szCs w:val="22"/>
          <w:shd w:val="clear" w:color="auto" w:fill="FFFFFF"/>
        </w:rPr>
        <w:t xml:space="preserve"> can </w:t>
      </w:r>
      <w:r w:rsidRPr="007A7C4F">
        <w:rPr>
          <w:rFonts w:asciiTheme="minorHAnsi" w:hAnsiTheme="minorHAnsi" w:cstheme="minorHAnsi"/>
          <w:b/>
          <w:bCs/>
          <w:sz w:val="22"/>
          <w:szCs w:val="22"/>
          <w:shd w:val="clear" w:color="auto" w:fill="FFFFFF"/>
        </w:rPr>
        <w:t>s</w:t>
      </w:r>
      <w:r w:rsidR="00F1541D" w:rsidRPr="007A7C4F">
        <w:rPr>
          <w:rFonts w:asciiTheme="minorHAnsi" w:hAnsiTheme="minorHAnsi" w:cstheme="minorHAnsi"/>
          <w:b/>
          <w:bCs/>
          <w:sz w:val="22"/>
          <w:szCs w:val="22"/>
          <w:shd w:val="clear" w:color="auto" w:fill="FFFFFF"/>
        </w:rPr>
        <w:t>tart small, with a firm foundation.</w:t>
      </w:r>
      <w:r w:rsidR="00F1541D">
        <w:rPr>
          <w:rFonts w:asciiTheme="minorHAnsi" w:hAnsiTheme="minorHAnsi" w:cstheme="minorHAnsi"/>
          <w:sz w:val="22"/>
          <w:szCs w:val="22"/>
          <w:shd w:val="clear" w:color="auto" w:fill="FFFFFF"/>
        </w:rPr>
        <w:t xml:space="preserve"> Incorporate formative assessment as part of instructional priorities for the whole school. Focus on developing educator capacity to implement formative assessment practices with teachers who currently teach English learners. From there, provide professional learning about formative assessment incrementally to all other educators who may eventually teach English learners. </w:t>
      </w:r>
    </w:p>
    <w:p w14:paraId="30783F59" w14:textId="34B4B2AA" w:rsidR="00F1541D" w:rsidRPr="00F1541D" w:rsidRDefault="007A7C4F" w:rsidP="00F1541D">
      <w:pPr>
        <w:pStyle w:val="ListParagraph"/>
        <w:numPr>
          <w:ilvl w:val="0"/>
          <w:numId w:val="39"/>
        </w:numPr>
        <w:spacing w:line="300" w:lineRule="auto"/>
        <w:ind w:right="-15"/>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 xml:space="preserve">Educators in </w:t>
      </w:r>
      <w:r w:rsidR="00F1541D">
        <w:rPr>
          <w:rFonts w:asciiTheme="minorHAnsi" w:hAnsiTheme="minorHAnsi" w:cstheme="minorHAnsi"/>
          <w:b/>
          <w:bCs/>
          <w:sz w:val="22"/>
          <w:szCs w:val="22"/>
          <w:shd w:val="clear" w:color="auto" w:fill="FFFFFF"/>
        </w:rPr>
        <w:t>high incidence districts</w:t>
      </w:r>
      <w:r>
        <w:rPr>
          <w:rFonts w:asciiTheme="minorHAnsi" w:hAnsiTheme="minorHAnsi" w:cstheme="minorHAnsi"/>
          <w:b/>
          <w:bCs/>
          <w:sz w:val="22"/>
          <w:szCs w:val="22"/>
          <w:shd w:val="clear" w:color="auto" w:fill="FFFFFF"/>
        </w:rPr>
        <w:t xml:space="preserve"> can develop strategies for managing </w:t>
      </w:r>
      <w:r w:rsidRPr="007A7C4F">
        <w:rPr>
          <w:rFonts w:asciiTheme="minorHAnsi" w:hAnsiTheme="minorHAnsi" w:cstheme="minorHAnsi"/>
          <w:b/>
          <w:bCs/>
          <w:sz w:val="22"/>
          <w:szCs w:val="22"/>
          <w:shd w:val="clear" w:color="auto" w:fill="FFFFFF"/>
        </w:rPr>
        <w:t>a</w:t>
      </w:r>
      <w:r w:rsidR="00F1541D" w:rsidRPr="007A7C4F">
        <w:rPr>
          <w:rFonts w:asciiTheme="minorHAnsi" w:hAnsiTheme="minorHAnsi" w:cstheme="minorHAnsi"/>
          <w:b/>
          <w:bCs/>
          <w:sz w:val="22"/>
          <w:szCs w:val="22"/>
          <w:shd w:val="clear" w:color="auto" w:fill="FFFFFF"/>
        </w:rPr>
        <w:t>ssessment data sets</w:t>
      </w:r>
      <w:r>
        <w:rPr>
          <w:rFonts w:asciiTheme="minorHAnsi" w:hAnsiTheme="minorHAnsi" w:cstheme="minorHAnsi"/>
          <w:b/>
          <w:bCs/>
          <w:sz w:val="22"/>
          <w:szCs w:val="22"/>
          <w:shd w:val="clear" w:color="auto" w:fill="FFFFFF"/>
        </w:rPr>
        <w:t xml:space="preserve"> for large groups of students</w:t>
      </w:r>
      <w:r w:rsidR="00F1541D">
        <w:rPr>
          <w:rFonts w:asciiTheme="minorHAnsi" w:hAnsiTheme="minorHAnsi" w:cstheme="minorHAnsi"/>
          <w:sz w:val="22"/>
          <w:szCs w:val="22"/>
          <w:shd w:val="clear" w:color="auto" w:fill="FFFFFF"/>
        </w:rPr>
        <w:t>. Invest in databases, software, and related professional learning to help educators combine, disaggregate, review, and act on relevant</w:t>
      </w:r>
      <w:r w:rsidR="00B244CD">
        <w:rPr>
          <w:rFonts w:asciiTheme="minorHAnsi" w:hAnsiTheme="minorHAnsi" w:cstheme="minorHAnsi"/>
          <w:sz w:val="22"/>
          <w:szCs w:val="22"/>
          <w:shd w:val="clear" w:color="auto" w:fill="FFFFFF"/>
        </w:rPr>
        <w:t xml:space="preserve"> classroom-level</w:t>
      </w:r>
      <w:r w:rsidR="00F1541D">
        <w:rPr>
          <w:rFonts w:asciiTheme="minorHAnsi" w:hAnsiTheme="minorHAnsi" w:cstheme="minorHAnsi"/>
          <w:sz w:val="22"/>
          <w:szCs w:val="22"/>
          <w:shd w:val="clear" w:color="auto" w:fill="FFFFFF"/>
        </w:rPr>
        <w:t xml:space="preserve"> formative assessment data.</w:t>
      </w:r>
    </w:p>
    <w:p w14:paraId="3F4FBA9E" w14:textId="77777777" w:rsidR="00A870CA" w:rsidRPr="00A870CA" w:rsidRDefault="00A870CA" w:rsidP="00A870CA">
      <w:pPr>
        <w:spacing w:line="300" w:lineRule="auto"/>
        <w:ind w:right="-15"/>
        <w:rPr>
          <w:rFonts w:ascii="Georgia" w:eastAsia="Georgia" w:hAnsi="Georgia" w:cs="Georgia"/>
          <w:b/>
          <w:color w:val="7030A0"/>
          <w:highlight w:val="white"/>
        </w:rPr>
      </w:pPr>
      <w:r w:rsidRPr="00A870CA">
        <w:rPr>
          <w:rFonts w:ascii="Georgia" w:eastAsia="Georgia" w:hAnsi="Georgia" w:cs="Georgia"/>
          <w:b/>
          <w:color w:val="7030A0"/>
          <w:highlight w:val="white"/>
        </w:rPr>
        <w:lastRenderedPageBreak/>
        <w:t>Actions-at-a-Glance</w:t>
      </w:r>
    </w:p>
    <w:tbl>
      <w:tblPr>
        <w:tblStyle w:val="TableGrid"/>
        <w:tblW w:w="0" w:type="auto"/>
        <w:tblLook w:val="04A0" w:firstRow="1" w:lastRow="0" w:firstColumn="1" w:lastColumn="0" w:noHBand="0" w:noVBand="1"/>
      </w:tblPr>
      <w:tblGrid>
        <w:gridCol w:w="10070"/>
      </w:tblGrid>
      <w:tr w:rsidR="00DB131E" w14:paraId="379BB2CB" w14:textId="77777777" w:rsidTr="00B25281">
        <w:tc>
          <w:tcPr>
            <w:tcW w:w="10070" w:type="dxa"/>
            <w:shd w:val="clear" w:color="auto" w:fill="E4D2F2"/>
          </w:tcPr>
          <w:p w14:paraId="63E3DCD5" w14:textId="2335889A" w:rsidR="00DB131E" w:rsidRDefault="00DB131E" w:rsidP="00783000">
            <w:pPr>
              <w:ind w:right="-14"/>
              <w:jc w:val="center"/>
              <w:rPr>
                <w:rFonts w:ascii="Georgia" w:hAnsi="Georgia"/>
                <w:b/>
                <w:bCs/>
                <w:color w:val="7030A0"/>
                <w:shd w:val="clear" w:color="auto" w:fill="FFFFFF"/>
              </w:rPr>
            </w:pPr>
            <w:r w:rsidRPr="00B25281">
              <w:rPr>
                <w:rFonts w:ascii="Georgia" w:hAnsi="Georgia"/>
                <w:b/>
                <w:bCs/>
                <w:shd w:val="clear" w:color="auto" w:fill="E4D2F2"/>
              </w:rPr>
              <w:t xml:space="preserve">Actions </w:t>
            </w:r>
            <w:r w:rsidR="00783000" w:rsidRPr="00B25281">
              <w:rPr>
                <w:rFonts w:ascii="Georgia" w:hAnsi="Georgia"/>
                <w:b/>
                <w:bCs/>
                <w:shd w:val="clear" w:color="auto" w:fill="E4D2F2"/>
              </w:rPr>
              <w:t>For Classroom Educators</w:t>
            </w:r>
          </w:p>
        </w:tc>
      </w:tr>
      <w:tr w:rsidR="00DB131E" w14:paraId="38F4EFE8" w14:textId="77777777" w:rsidTr="5DA07EE9">
        <w:tc>
          <w:tcPr>
            <w:tcW w:w="10070" w:type="dxa"/>
          </w:tcPr>
          <w:p w14:paraId="44340EC0" w14:textId="731F7CE5" w:rsidR="00DB131E" w:rsidRPr="00783000"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783000">
              <w:rPr>
                <w:rFonts w:asciiTheme="minorHAnsi" w:hAnsiTheme="minorHAnsi" w:cstheme="minorHAnsi"/>
                <w:sz w:val="22"/>
                <w:szCs w:val="22"/>
                <w:shd w:val="clear" w:color="auto" w:fill="FFFFFF"/>
              </w:rPr>
              <w:t>Use information from formative assessment</w:t>
            </w:r>
            <w:r w:rsidR="001F3DB6">
              <w:rPr>
                <w:rFonts w:asciiTheme="minorHAnsi" w:hAnsiTheme="minorHAnsi" w:cstheme="minorHAnsi"/>
                <w:sz w:val="22"/>
                <w:szCs w:val="22"/>
                <w:shd w:val="clear" w:color="auto" w:fill="FFFFFF"/>
              </w:rPr>
              <w:t xml:space="preserve"> as well as established </w:t>
            </w:r>
            <w:hyperlink r:id="rId39" w:history="1">
              <w:r w:rsidR="001F3DB6" w:rsidRPr="00EC0D51">
                <w:rPr>
                  <w:rStyle w:val="Hyperlink"/>
                  <w:rFonts w:asciiTheme="minorHAnsi" w:hAnsiTheme="minorHAnsi" w:cstheme="minorHAnsi"/>
                  <w:sz w:val="22"/>
                  <w:szCs w:val="22"/>
                  <w:shd w:val="clear" w:color="auto" w:fill="FFFFFF"/>
                </w:rPr>
                <w:t>English language proficiency benchmarks</w:t>
              </w:r>
            </w:hyperlink>
            <w:r w:rsidR="001F3DB6">
              <w:rPr>
                <w:rFonts w:asciiTheme="minorHAnsi" w:hAnsiTheme="minorHAnsi" w:cstheme="minorHAnsi"/>
                <w:sz w:val="22"/>
                <w:szCs w:val="22"/>
                <w:shd w:val="clear" w:color="auto" w:fill="FFFFFF"/>
              </w:rPr>
              <w:t xml:space="preserve"> and </w:t>
            </w:r>
            <w:hyperlink r:id="rId40" w:history="1">
              <w:r w:rsidR="001F3DB6" w:rsidRPr="00EC0D51">
                <w:rPr>
                  <w:rStyle w:val="Hyperlink"/>
                  <w:rFonts w:asciiTheme="minorHAnsi" w:hAnsiTheme="minorHAnsi" w:cstheme="minorHAnsi"/>
                  <w:sz w:val="22"/>
                  <w:szCs w:val="22"/>
                  <w:shd w:val="clear" w:color="auto" w:fill="FFFFFF"/>
                </w:rPr>
                <w:t>WIDA English Language Development Standards</w:t>
              </w:r>
            </w:hyperlink>
            <w:r w:rsidR="001F3DB6">
              <w:rPr>
                <w:rFonts w:asciiTheme="minorHAnsi" w:hAnsiTheme="minorHAnsi" w:cstheme="minorHAnsi"/>
                <w:sz w:val="22"/>
                <w:szCs w:val="22"/>
                <w:shd w:val="clear" w:color="auto" w:fill="FFFFFF"/>
              </w:rPr>
              <w:t xml:space="preserve"> </w:t>
            </w:r>
            <w:r w:rsidRPr="00783000">
              <w:rPr>
                <w:rFonts w:asciiTheme="minorHAnsi" w:hAnsiTheme="minorHAnsi" w:cstheme="minorHAnsi"/>
                <w:sz w:val="22"/>
                <w:szCs w:val="22"/>
                <w:shd w:val="clear" w:color="auto" w:fill="FFFFFF"/>
              </w:rPr>
              <w:t>to drive future learning rather than to evaluate student performance</w:t>
            </w:r>
            <w:r w:rsidR="00783000" w:rsidRPr="00783000">
              <w:rPr>
                <w:rFonts w:asciiTheme="minorHAnsi" w:hAnsiTheme="minorHAnsi" w:cstheme="minorHAnsi"/>
                <w:sz w:val="22"/>
                <w:szCs w:val="22"/>
                <w:shd w:val="clear" w:color="auto" w:fill="FFFFFF"/>
              </w:rPr>
              <w:t xml:space="preserve"> and </w:t>
            </w:r>
            <w:r w:rsidR="00783000">
              <w:rPr>
                <w:rFonts w:asciiTheme="minorHAnsi" w:hAnsiTheme="minorHAnsi" w:cstheme="minorHAnsi"/>
                <w:sz w:val="22"/>
                <w:szCs w:val="22"/>
                <w:shd w:val="clear" w:color="auto" w:fill="FFFFFF"/>
              </w:rPr>
              <w:t xml:space="preserve">tell students about ways </w:t>
            </w:r>
            <w:r w:rsidRPr="00783000">
              <w:rPr>
                <w:rFonts w:asciiTheme="minorHAnsi" w:hAnsiTheme="minorHAnsi" w:cstheme="minorHAnsi"/>
                <w:sz w:val="22"/>
                <w:szCs w:val="22"/>
                <w:shd w:val="clear" w:color="auto" w:fill="FFFFFF"/>
              </w:rPr>
              <w:t>formative assessment data is used to improve instruction.</w:t>
            </w:r>
          </w:p>
          <w:p w14:paraId="1C26A28F" w14:textId="77777777" w:rsidR="00DB131E" w:rsidRPr="00DB131E"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DB131E">
              <w:rPr>
                <w:rFonts w:asciiTheme="minorHAnsi" w:hAnsiTheme="minorHAnsi" w:cstheme="minorHAnsi"/>
                <w:sz w:val="22"/>
                <w:szCs w:val="22"/>
                <w:shd w:val="clear" w:color="auto" w:fill="FFFFFF"/>
              </w:rPr>
              <w:t>Teach students strategies for giving and receiving feedback well, selecting new tactics, acting on feedback, and monitoring their progress in relation to language goals.</w:t>
            </w:r>
          </w:p>
          <w:p w14:paraId="11371461" w14:textId="77777777" w:rsidR="00DB131E" w:rsidRPr="00DB131E"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DB131E">
              <w:rPr>
                <w:rFonts w:asciiTheme="minorHAnsi" w:hAnsiTheme="minorHAnsi" w:cstheme="minorHAnsi"/>
                <w:sz w:val="22"/>
                <w:szCs w:val="22"/>
                <w:shd w:val="clear" w:color="auto" w:fill="FFFFFF"/>
              </w:rPr>
              <w:t>Adjust instruction, scaffolds and/or supports based on evidence from formative assessment.</w:t>
            </w:r>
          </w:p>
          <w:p w14:paraId="09158B35" w14:textId="455895A9" w:rsidR="00DB131E" w:rsidRPr="00DB131E"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2B7E48">
              <w:rPr>
                <w:rFonts w:asciiTheme="minorHAnsi" w:hAnsiTheme="minorHAnsi" w:cstheme="minorHAnsi"/>
                <w:sz w:val="22"/>
                <w:szCs w:val="22"/>
                <w:shd w:val="clear" w:color="auto" w:fill="FFFFFF"/>
              </w:rPr>
              <w:t>Build on</w:t>
            </w:r>
            <w:r w:rsidRPr="00DB131E">
              <w:rPr>
                <w:rFonts w:asciiTheme="minorHAnsi" w:hAnsiTheme="minorHAnsi" w:cstheme="minorHAnsi"/>
                <w:sz w:val="22"/>
                <w:szCs w:val="22"/>
                <w:shd w:val="clear" w:color="auto" w:fill="FFFFFF"/>
              </w:rPr>
              <w:t xml:space="preserve"> English learners’ social and emotional competencies, and explicitly support further </w:t>
            </w:r>
            <w:hyperlink r:id="rId41" w:history="1">
              <w:r w:rsidRPr="00DB131E">
                <w:rPr>
                  <w:rStyle w:val="Hyperlink"/>
                  <w:rFonts w:asciiTheme="minorHAnsi" w:hAnsiTheme="minorHAnsi" w:cstheme="minorHAnsi"/>
                  <w:sz w:val="22"/>
                  <w:szCs w:val="22"/>
                  <w:shd w:val="clear" w:color="auto" w:fill="FFFFFF"/>
                </w:rPr>
                <w:t>social and emotional development</w:t>
              </w:r>
            </w:hyperlink>
            <w:r w:rsidRPr="00DB131E">
              <w:rPr>
                <w:rFonts w:asciiTheme="minorHAnsi" w:hAnsiTheme="minorHAnsi" w:cstheme="minorHAnsi"/>
                <w:sz w:val="22"/>
                <w:szCs w:val="22"/>
                <w:shd w:val="clear" w:color="auto" w:fill="FFFFFF"/>
              </w:rPr>
              <w:t xml:space="preserve"> to sustain this type of classroom culture.</w:t>
            </w:r>
          </w:p>
          <w:p w14:paraId="41C8A040" w14:textId="16BC7E0A" w:rsidR="00DB131E" w:rsidRPr="00783000"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783000">
              <w:rPr>
                <w:rFonts w:asciiTheme="minorHAnsi" w:hAnsiTheme="minorHAnsi" w:cstheme="minorHAnsi"/>
                <w:sz w:val="22"/>
                <w:szCs w:val="22"/>
                <w:shd w:val="clear" w:color="auto" w:fill="FFFFFF"/>
              </w:rPr>
              <w:t>Provide frequent feedback about language learning that is tailored to students’ needs (not too complex nor too vague)</w:t>
            </w:r>
            <w:r w:rsidR="00783000" w:rsidRPr="00783000">
              <w:rPr>
                <w:rFonts w:asciiTheme="minorHAnsi" w:hAnsiTheme="minorHAnsi" w:cstheme="minorHAnsi"/>
                <w:sz w:val="22"/>
                <w:szCs w:val="22"/>
                <w:shd w:val="clear" w:color="auto" w:fill="FFFFFF"/>
              </w:rPr>
              <w:t xml:space="preserve"> and </w:t>
            </w:r>
            <w:r w:rsidRPr="00783000">
              <w:rPr>
                <w:rFonts w:asciiTheme="minorHAnsi" w:hAnsiTheme="minorHAnsi" w:cstheme="minorHAnsi"/>
                <w:sz w:val="22"/>
                <w:szCs w:val="22"/>
                <w:shd w:val="clear" w:color="auto" w:fill="FFFFFF"/>
              </w:rPr>
              <w:t xml:space="preserve">actionable, providing suggestions for how to improve rather than the correct answer. </w:t>
            </w:r>
          </w:p>
          <w:p w14:paraId="008654FC" w14:textId="77777777" w:rsidR="00DB131E" w:rsidRDefault="00DB131E" w:rsidP="00E54D97">
            <w:pPr>
              <w:pStyle w:val="ListParagraph"/>
              <w:numPr>
                <w:ilvl w:val="0"/>
                <w:numId w:val="4"/>
              </w:numPr>
              <w:ind w:left="360"/>
              <w:rPr>
                <w:rFonts w:asciiTheme="minorHAnsi" w:hAnsiTheme="minorHAnsi" w:cstheme="minorHAnsi"/>
                <w:sz w:val="22"/>
                <w:szCs w:val="22"/>
                <w:shd w:val="clear" w:color="auto" w:fill="FFFFFF"/>
              </w:rPr>
            </w:pPr>
            <w:r w:rsidRPr="00DB131E">
              <w:rPr>
                <w:rFonts w:asciiTheme="minorHAnsi" w:hAnsiTheme="minorHAnsi" w:cstheme="minorHAnsi"/>
                <w:sz w:val="22"/>
                <w:szCs w:val="22"/>
                <w:shd w:val="clear" w:color="auto" w:fill="FFFFFF"/>
              </w:rPr>
              <w:t xml:space="preserve">Allow for </w:t>
            </w:r>
            <w:hyperlink r:id="rId42" w:history="1">
              <w:r w:rsidRPr="00DB131E">
                <w:rPr>
                  <w:rStyle w:val="Hyperlink"/>
                  <w:rFonts w:asciiTheme="minorHAnsi" w:hAnsiTheme="minorHAnsi" w:cstheme="minorHAnsi"/>
                  <w:sz w:val="22"/>
                  <w:szCs w:val="22"/>
                  <w:shd w:val="clear" w:color="auto" w:fill="FFFFFF"/>
                </w:rPr>
                <w:t>multiple means of representation, engagement, and expression</w:t>
              </w:r>
            </w:hyperlink>
            <w:r w:rsidRPr="00DB131E">
              <w:rPr>
                <w:rFonts w:asciiTheme="minorHAnsi" w:hAnsiTheme="minorHAnsi" w:cstheme="minorHAnsi"/>
                <w:sz w:val="22"/>
                <w:szCs w:val="22"/>
                <w:shd w:val="clear" w:color="auto" w:fill="FFFFFF"/>
              </w:rPr>
              <w:t xml:space="preserve"> and provide scaffolds and supports as part of formative assessments.</w:t>
            </w:r>
          </w:p>
          <w:p w14:paraId="239AF1F7" w14:textId="550B474F" w:rsidR="00DB131E" w:rsidRDefault="00DB131E" w:rsidP="00E54D97">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Leverage students’ first/home language during the formative assessment process (to ensure students understand learning goals and success criteria, to elicit information about students thinking and source of challenges, </w:t>
            </w:r>
            <w:r w:rsidR="00E92F9F">
              <w:rPr>
                <w:rFonts w:asciiTheme="minorHAnsi" w:hAnsiTheme="minorHAnsi" w:cstheme="minorHAnsi"/>
                <w:sz w:val="22"/>
                <w:szCs w:val="22"/>
                <w:shd w:val="clear" w:color="auto" w:fill="FFFFFF"/>
              </w:rPr>
              <w:t xml:space="preserve">translated </w:t>
            </w:r>
            <w:r>
              <w:rPr>
                <w:rFonts w:asciiTheme="minorHAnsi" w:hAnsiTheme="minorHAnsi" w:cstheme="minorHAnsi"/>
                <w:sz w:val="22"/>
                <w:szCs w:val="22"/>
                <w:shd w:val="clear" w:color="auto" w:fill="FFFFFF"/>
              </w:rPr>
              <w:t>peer and self-assessment</w:t>
            </w:r>
            <w:r w:rsidR="00E92F9F">
              <w:rPr>
                <w:rFonts w:asciiTheme="minorHAnsi" w:hAnsiTheme="minorHAnsi" w:cstheme="minorHAnsi"/>
                <w:sz w:val="22"/>
                <w:szCs w:val="22"/>
                <w:shd w:val="clear" w:color="auto" w:fill="FFFFFF"/>
              </w:rPr>
              <w:t xml:space="preserve"> rubrics</w:t>
            </w:r>
            <w:r>
              <w:rPr>
                <w:rFonts w:asciiTheme="minorHAnsi" w:hAnsiTheme="minorHAnsi" w:cstheme="minorHAnsi"/>
                <w:sz w:val="22"/>
                <w:szCs w:val="22"/>
                <w:shd w:val="clear" w:color="auto" w:fill="FFFFFF"/>
              </w:rPr>
              <w:t>, etc.)</w:t>
            </w:r>
            <w:r w:rsidR="00783000">
              <w:rPr>
                <w:rFonts w:asciiTheme="minorHAnsi" w:hAnsiTheme="minorHAnsi" w:cstheme="minorHAnsi"/>
                <w:sz w:val="22"/>
                <w:szCs w:val="22"/>
                <w:shd w:val="clear" w:color="auto" w:fill="FFFFFF"/>
              </w:rPr>
              <w:t xml:space="preserve"> - especially </w:t>
            </w:r>
            <w:r>
              <w:rPr>
                <w:rFonts w:asciiTheme="minorHAnsi" w:hAnsiTheme="minorHAnsi" w:cstheme="minorHAnsi"/>
                <w:sz w:val="22"/>
                <w:szCs w:val="22"/>
                <w:shd w:val="clear" w:color="auto" w:fill="FFFFFF"/>
              </w:rPr>
              <w:t>useful for students at earlier English language proficiency levels and students with interrupted or limited formal education (SLIFE).</w:t>
            </w:r>
          </w:p>
          <w:p w14:paraId="0516061B" w14:textId="7E452C13" w:rsidR="008C555D" w:rsidRPr="008C555D" w:rsidRDefault="00E92F9F" w:rsidP="00E54D97">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Use a </w:t>
            </w:r>
            <w:hyperlink r:id="rId43" w:history="1">
              <w:r w:rsidRPr="00E92F9F">
                <w:rPr>
                  <w:rStyle w:val="Hyperlink"/>
                  <w:rFonts w:asciiTheme="minorHAnsi" w:hAnsiTheme="minorHAnsi" w:cstheme="minorHAnsi"/>
                  <w:sz w:val="22"/>
                  <w:szCs w:val="22"/>
                  <w:shd w:val="clear" w:color="auto" w:fill="FFFFFF"/>
                </w:rPr>
                <w:t>variety of strategies</w:t>
              </w:r>
            </w:hyperlink>
            <w:r>
              <w:rPr>
                <w:rFonts w:asciiTheme="minorHAnsi" w:hAnsiTheme="minorHAnsi" w:cstheme="minorHAnsi"/>
                <w:sz w:val="22"/>
                <w:szCs w:val="22"/>
                <w:shd w:val="clear" w:color="auto" w:fill="FFFFFF"/>
              </w:rPr>
              <w:t xml:space="preserve"> to gather evidence of learning</w:t>
            </w:r>
            <w:r w:rsidR="008C555D">
              <w:rPr>
                <w:rFonts w:asciiTheme="minorHAnsi" w:hAnsiTheme="minorHAnsi" w:cstheme="minorHAnsi"/>
                <w:sz w:val="22"/>
                <w:szCs w:val="22"/>
                <w:shd w:val="clear" w:color="auto" w:fill="FFFFFF"/>
              </w:rPr>
              <w:t xml:space="preserve"> and focus on gathering evidence of </w:t>
            </w:r>
            <w:hyperlink r:id="rId44" w:history="1">
              <w:r w:rsidR="008C555D" w:rsidRPr="008C555D">
                <w:rPr>
                  <w:rStyle w:val="Hyperlink"/>
                  <w:rFonts w:asciiTheme="minorHAnsi" w:hAnsiTheme="minorHAnsi" w:cstheme="minorHAnsi"/>
                  <w:sz w:val="22"/>
                  <w:szCs w:val="22"/>
                  <w:shd w:val="clear" w:color="auto" w:fill="FFFFFF"/>
                </w:rPr>
                <w:t>language learning over time</w:t>
              </w:r>
            </w:hyperlink>
            <w:r w:rsidR="008C555D">
              <w:rPr>
                <w:rFonts w:asciiTheme="minorHAnsi" w:hAnsiTheme="minorHAnsi" w:cstheme="minorHAnsi"/>
                <w:sz w:val="22"/>
                <w:szCs w:val="22"/>
                <w:shd w:val="clear" w:color="auto" w:fill="FFFFFF"/>
              </w:rPr>
              <w:t xml:space="preserve"> (such as through portfolios).</w:t>
            </w:r>
          </w:p>
        </w:tc>
      </w:tr>
    </w:tbl>
    <w:p w14:paraId="2F32BFD3" w14:textId="48F5C8D6" w:rsidR="00E54D97" w:rsidRPr="0082162F" w:rsidRDefault="00E54D97" w:rsidP="00654CB6">
      <w:pPr>
        <w:rPr>
          <w:rStyle w:val="Strong"/>
          <w:rFonts w:asciiTheme="minorHAnsi" w:hAnsiTheme="minorHAnsi"/>
          <w:color w:val="7030A0"/>
          <w:sz w:val="22"/>
          <w:szCs w:val="22"/>
        </w:rPr>
      </w:pPr>
    </w:p>
    <w:tbl>
      <w:tblPr>
        <w:tblStyle w:val="TableGrid"/>
        <w:tblW w:w="0" w:type="auto"/>
        <w:tblLook w:val="04A0" w:firstRow="1" w:lastRow="0" w:firstColumn="1" w:lastColumn="0" w:noHBand="0" w:noVBand="1"/>
      </w:tblPr>
      <w:tblGrid>
        <w:gridCol w:w="10070"/>
      </w:tblGrid>
      <w:tr w:rsidR="00E54D97" w:rsidRPr="00783000" w14:paraId="7214F292" w14:textId="77777777" w:rsidTr="00B25281">
        <w:tc>
          <w:tcPr>
            <w:tcW w:w="10070" w:type="dxa"/>
            <w:shd w:val="clear" w:color="auto" w:fill="E4D2F2"/>
          </w:tcPr>
          <w:p w14:paraId="186EEA08" w14:textId="77777777" w:rsidR="00E54D97" w:rsidRPr="00783000" w:rsidRDefault="00E54D97" w:rsidP="004C70AA">
            <w:pPr>
              <w:jc w:val="center"/>
              <w:rPr>
                <w:rFonts w:asciiTheme="minorHAnsi" w:hAnsiTheme="minorHAnsi" w:cstheme="minorHAnsi"/>
                <w:sz w:val="22"/>
                <w:szCs w:val="22"/>
                <w:shd w:val="clear" w:color="auto" w:fill="FFFFFF"/>
              </w:rPr>
            </w:pPr>
            <w:r w:rsidRPr="00B25281">
              <w:rPr>
                <w:rFonts w:ascii="Georgia" w:hAnsi="Georgia"/>
                <w:b/>
                <w:bCs/>
                <w:shd w:val="clear" w:color="auto" w:fill="E4D2F2"/>
              </w:rPr>
              <w:t>Actions For School and District Leaders</w:t>
            </w:r>
          </w:p>
        </w:tc>
      </w:tr>
      <w:tr w:rsidR="00E54D97" w:rsidRPr="00783000" w14:paraId="4778B0D5" w14:textId="77777777" w:rsidTr="004C70AA">
        <w:tc>
          <w:tcPr>
            <w:tcW w:w="10070" w:type="dxa"/>
          </w:tcPr>
          <w:p w14:paraId="28AAB7B0" w14:textId="77777777" w:rsidR="00E54D97" w:rsidRDefault="00E54D97" w:rsidP="004C70AA">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Provide professional learning opportunities focused on formative assessment as well as on and how to develop and implement valid and reliable assessments for English learners.</w:t>
            </w:r>
          </w:p>
          <w:p w14:paraId="51F7A55B" w14:textId="77777777" w:rsidR="00E54D97" w:rsidRDefault="00E54D97" w:rsidP="004C70AA">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Highlight the value of formative assessment and establish regular times and processes for analyzing formative and other English learner performance/work data (collaborative planning time for educators who share English learners, designated time during scheduled meetings, etc.).</w:t>
            </w:r>
          </w:p>
          <w:p w14:paraId="33CAF1DA" w14:textId="77777777" w:rsidR="00E54D97" w:rsidRDefault="00E54D97" w:rsidP="004C70AA">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Invest in infrastructure (new software or data management tools, retooling existing data management systems, etc.) and resources (professional development, staff, etc.) to support data-informed formative assessment processes.</w:t>
            </w:r>
          </w:p>
          <w:p w14:paraId="38559D1A" w14:textId="571EC377" w:rsidR="00E54D97" w:rsidRPr="00E54D97" w:rsidRDefault="00E54D97" w:rsidP="00E54D97">
            <w:pPr>
              <w:pStyle w:val="ListParagraph"/>
              <w:numPr>
                <w:ilvl w:val="0"/>
                <w:numId w:val="4"/>
              </w:numPr>
              <w:ind w:left="36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Learn about and promote ways to disaggregate, analyze and present data in ways that support </w:t>
            </w:r>
            <w:hyperlink r:id="rId45" w:history="1">
              <w:r w:rsidRPr="00B308AD">
                <w:rPr>
                  <w:rStyle w:val="Hyperlink"/>
                  <w:rFonts w:asciiTheme="minorHAnsi" w:hAnsiTheme="minorHAnsi" w:cstheme="minorHAnsi"/>
                  <w:sz w:val="22"/>
                  <w:szCs w:val="22"/>
                  <w:shd w:val="clear" w:color="auto" w:fill="FFFFFF"/>
                </w:rPr>
                <w:t>asset-based</w:t>
              </w:r>
            </w:hyperlink>
            <w:r w:rsidR="00B308AD">
              <w:rPr>
                <w:rFonts w:asciiTheme="minorHAnsi" w:hAnsiTheme="minorHAnsi" w:cstheme="minorHAnsi"/>
                <w:sz w:val="22"/>
                <w:szCs w:val="22"/>
                <w:shd w:val="clear" w:color="auto" w:fill="FFFFFF"/>
              </w:rPr>
              <w:t xml:space="preserve"> approaches</w:t>
            </w:r>
            <w:r>
              <w:rPr>
                <w:rFonts w:asciiTheme="minorHAnsi" w:hAnsiTheme="minorHAnsi" w:cstheme="minorHAnsi"/>
                <w:sz w:val="22"/>
                <w:szCs w:val="22"/>
                <w:shd w:val="clear" w:color="auto" w:fill="FFFFFF"/>
              </w:rPr>
              <w:t>, rather than deficit</w:t>
            </w:r>
            <w:r w:rsidR="00B308AD">
              <w:rPr>
                <w:rFonts w:asciiTheme="minorHAnsi" w:hAnsiTheme="minorHAnsi" w:cstheme="minorHAnsi"/>
                <w:sz w:val="22"/>
                <w:szCs w:val="22"/>
                <w:shd w:val="clear" w:color="auto" w:fill="FFFFFF"/>
              </w:rPr>
              <w:t xml:space="preserve"> thinking.</w:t>
            </w:r>
          </w:p>
        </w:tc>
      </w:tr>
    </w:tbl>
    <w:p w14:paraId="182682A6" w14:textId="77777777" w:rsidR="00E54D97" w:rsidRDefault="00E54D97" w:rsidP="00654CB6">
      <w:pPr>
        <w:rPr>
          <w:rStyle w:val="Strong"/>
          <w:rFonts w:ascii="Georgia" w:hAnsi="Georgia"/>
          <w:color w:val="7030A0"/>
          <w:sz w:val="36"/>
          <w:szCs w:val="36"/>
        </w:rPr>
      </w:pPr>
    </w:p>
    <w:p w14:paraId="3E6E7D34" w14:textId="3471CE07" w:rsidR="00654CB6" w:rsidRPr="00A34B43" w:rsidRDefault="00B03E92" w:rsidP="00654CB6">
      <w:pPr>
        <w:rPr>
          <w:rStyle w:val="Strong"/>
          <w:rFonts w:ascii="Georgia" w:hAnsi="Georgia"/>
          <w:color w:val="7030A0"/>
          <w:sz w:val="36"/>
          <w:szCs w:val="36"/>
        </w:rPr>
      </w:pPr>
      <w:r>
        <w:rPr>
          <w:rStyle w:val="Strong"/>
          <w:rFonts w:ascii="Georgia" w:hAnsi="Georgia"/>
          <w:color w:val="7030A0"/>
          <w:sz w:val="36"/>
          <w:szCs w:val="36"/>
        </w:rPr>
        <w:t>I</w:t>
      </w:r>
      <w:r w:rsidR="0012681A">
        <w:rPr>
          <w:rStyle w:val="Strong"/>
          <w:rFonts w:ascii="Georgia" w:hAnsi="Georgia"/>
          <w:color w:val="7030A0"/>
          <w:sz w:val="36"/>
          <w:szCs w:val="36"/>
        </w:rPr>
        <w:t xml:space="preserve">nstructional </w:t>
      </w:r>
      <w:r w:rsidR="00654CB6" w:rsidRPr="00A34B43">
        <w:rPr>
          <w:rStyle w:val="Strong"/>
          <w:rFonts w:ascii="Georgia" w:hAnsi="Georgia"/>
          <w:color w:val="7030A0"/>
          <w:sz w:val="36"/>
          <w:szCs w:val="36"/>
        </w:rPr>
        <w:t>Planning Resources</w:t>
      </w:r>
    </w:p>
    <w:p w14:paraId="2FC5FD19" w14:textId="77777777" w:rsidR="00654CB6" w:rsidRPr="00D470DF" w:rsidRDefault="00654CB6" w:rsidP="00654CB6">
      <w:pPr>
        <w:pStyle w:val="Heading2"/>
        <w:rPr>
          <w:rFonts w:ascii="Georgia" w:hAnsi="Georgia"/>
          <w:b/>
          <w:bCs/>
          <w:color w:val="7030A0"/>
          <w:sz w:val="24"/>
          <w:szCs w:val="24"/>
        </w:rPr>
      </w:pPr>
    </w:p>
    <w:p w14:paraId="598B6D51" w14:textId="77777777" w:rsidR="00654CB6" w:rsidRPr="00A34B43" w:rsidRDefault="00654CB6" w:rsidP="00654CB6">
      <w:pPr>
        <w:pStyle w:val="Heading2"/>
        <w:rPr>
          <w:rFonts w:ascii="Georgia" w:hAnsi="Georgia"/>
          <w:b/>
          <w:bCs/>
          <w:color w:val="7030A0"/>
          <w:sz w:val="24"/>
          <w:szCs w:val="24"/>
          <w:u w:val="single"/>
        </w:rPr>
      </w:pPr>
      <w:r>
        <w:rPr>
          <w:rFonts w:ascii="Georgia" w:hAnsi="Georgia"/>
          <w:b/>
          <w:bCs/>
          <w:color w:val="7030A0"/>
          <w:sz w:val="24"/>
          <w:szCs w:val="24"/>
          <w:u w:val="single"/>
        </w:rPr>
        <w:t xml:space="preserve">DESE </w:t>
      </w:r>
      <w:r w:rsidRPr="00A34B43">
        <w:rPr>
          <w:rFonts w:ascii="Georgia" w:hAnsi="Georgia"/>
          <w:b/>
          <w:bCs/>
          <w:color w:val="7030A0"/>
          <w:sz w:val="24"/>
          <w:szCs w:val="24"/>
          <w:u w:val="single"/>
        </w:rPr>
        <w:t>Practical Tools</w:t>
      </w:r>
      <w:r>
        <w:rPr>
          <w:rFonts w:ascii="Georgia" w:hAnsi="Georgia"/>
          <w:b/>
          <w:bCs/>
          <w:color w:val="7030A0"/>
          <w:sz w:val="24"/>
          <w:szCs w:val="24"/>
          <w:u w:val="single"/>
        </w:rPr>
        <w:t xml:space="preserve"> and Resources</w:t>
      </w:r>
      <w:r w:rsidRPr="00A34B43">
        <w:rPr>
          <w:rFonts w:ascii="Georgia" w:hAnsi="Georgia"/>
          <w:b/>
          <w:bCs/>
          <w:color w:val="7030A0"/>
          <w:sz w:val="24"/>
          <w:szCs w:val="24"/>
          <w:u w:val="single"/>
        </w:rPr>
        <w:t xml:space="preserve"> </w:t>
      </w:r>
    </w:p>
    <w:p w14:paraId="0FB15664" w14:textId="7ED6F8A3" w:rsidR="004C284B" w:rsidRDefault="009468D3" w:rsidP="00654CB6">
      <w:pPr>
        <w:rPr>
          <w:rStyle w:val="Hyperlink"/>
          <w:rFonts w:asciiTheme="minorHAnsi" w:hAnsiTheme="minorHAnsi" w:cstheme="minorHAnsi"/>
          <w:color w:val="auto"/>
          <w:sz w:val="22"/>
          <w:szCs w:val="22"/>
          <w:u w:val="none"/>
        </w:rPr>
      </w:pPr>
      <w:hyperlink r:id="rId46" w:history="1">
        <w:r w:rsidR="004C284B" w:rsidRPr="00955A36">
          <w:rPr>
            <w:rStyle w:val="Hyperlink"/>
            <w:rFonts w:asciiTheme="minorHAnsi" w:hAnsiTheme="minorHAnsi" w:cstheme="minorHAnsi"/>
            <w:sz w:val="22"/>
            <w:szCs w:val="22"/>
          </w:rPr>
          <w:t>Next Generation ESL Model Curriculum Units</w:t>
        </w:r>
      </w:hyperlink>
      <w:r w:rsidR="00B308AD">
        <w:rPr>
          <w:rStyle w:val="Hyperlink"/>
          <w:rFonts w:asciiTheme="minorHAnsi" w:hAnsiTheme="minorHAnsi" w:cstheme="minorHAnsi"/>
          <w:sz w:val="22"/>
          <w:szCs w:val="22"/>
        </w:rPr>
        <w:t xml:space="preserve"> </w:t>
      </w:r>
      <w:r w:rsidR="00B308AD">
        <w:rPr>
          <w:rStyle w:val="Hyperlink"/>
          <w:rFonts w:asciiTheme="minorHAnsi" w:hAnsiTheme="minorHAnsi" w:cstheme="minorHAnsi"/>
          <w:color w:val="auto"/>
          <w:sz w:val="22"/>
          <w:szCs w:val="22"/>
          <w:u w:val="none"/>
        </w:rPr>
        <w:t>present examples of formative assessment activities and strategies for gauging English learners’ language development and using this information to inform ESL instruction.</w:t>
      </w:r>
    </w:p>
    <w:p w14:paraId="180D92E8" w14:textId="66AEEF5E" w:rsidR="00B308AD" w:rsidRPr="00B308AD" w:rsidRDefault="00B308AD" w:rsidP="00654CB6">
      <w:pPr>
        <w:rPr>
          <w:rFonts w:asciiTheme="minorHAnsi" w:hAnsiTheme="minorHAnsi" w:cstheme="minorHAnsi"/>
          <w:sz w:val="22"/>
          <w:szCs w:val="22"/>
        </w:rPr>
      </w:pPr>
      <w:r>
        <w:rPr>
          <w:rStyle w:val="Hyperlink"/>
          <w:rFonts w:asciiTheme="minorHAnsi" w:hAnsiTheme="minorHAnsi" w:cstheme="minorHAnsi"/>
          <w:color w:val="auto"/>
          <w:sz w:val="22"/>
          <w:szCs w:val="22"/>
          <w:u w:val="none"/>
        </w:rPr>
        <w:t xml:space="preserve">Next Generation ESL Unit and Lesson Planning </w:t>
      </w:r>
      <w:r w:rsidR="00401D2C">
        <w:rPr>
          <w:rStyle w:val="Hyperlink"/>
          <w:rFonts w:asciiTheme="minorHAnsi" w:hAnsiTheme="minorHAnsi" w:cstheme="minorHAnsi"/>
          <w:color w:val="auto"/>
          <w:sz w:val="22"/>
          <w:szCs w:val="22"/>
          <w:u w:val="none"/>
        </w:rPr>
        <w:t xml:space="preserve">Tools and </w:t>
      </w:r>
      <w:proofErr w:type="gramStart"/>
      <w:r w:rsidR="00401D2C">
        <w:rPr>
          <w:rStyle w:val="Hyperlink"/>
          <w:rFonts w:asciiTheme="minorHAnsi" w:hAnsiTheme="minorHAnsi" w:cstheme="minorHAnsi"/>
          <w:color w:val="auto"/>
          <w:sz w:val="22"/>
          <w:szCs w:val="22"/>
          <w:u w:val="none"/>
        </w:rPr>
        <w:t xml:space="preserve">Resources </w:t>
      </w:r>
      <w:r>
        <w:rPr>
          <w:rStyle w:val="Hyperlink"/>
          <w:rFonts w:asciiTheme="minorHAnsi" w:hAnsiTheme="minorHAnsi" w:cstheme="minorHAnsi"/>
          <w:color w:val="auto"/>
          <w:sz w:val="22"/>
          <w:szCs w:val="22"/>
          <w:u w:val="none"/>
        </w:rPr>
        <w:t xml:space="preserve"> incorporate</w:t>
      </w:r>
      <w:proofErr w:type="gramEnd"/>
      <w:r>
        <w:rPr>
          <w:rStyle w:val="Hyperlink"/>
          <w:rFonts w:asciiTheme="minorHAnsi" w:hAnsiTheme="minorHAnsi" w:cstheme="minorHAnsi"/>
          <w:color w:val="auto"/>
          <w:sz w:val="22"/>
          <w:szCs w:val="22"/>
          <w:u w:val="none"/>
        </w:rPr>
        <w:t xml:space="preserve"> formative assessment practices as an important component of ESL curriculum development</w:t>
      </w:r>
      <w:r w:rsidR="00401D2C">
        <w:rPr>
          <w:rStyle w:val="Hyperlink"/>
          <w:rFonts w:asciiTheme="minorHAnsi" w:hAnsiTheme="minorHAnsi" w:cstheme="minorHAnsi"/>
          <w:color w:val="auto"/>
          <w:sz w:val="22"/>
          <w:szCs w:val="22"/>
          <w:u w:val="none"/>
        </w:rPr>
        <w:t>.</w:t>
      </w:r>
    </w:p>
    <w:p w14:paraId="412A8F4E" w14:textId="77777777" w:rsidR="004C284B" w:rsidRPr="004C284B" w:rsidRDefault="004C284B" w:rsidP="00654CB6">
      <w:pPr>
        <w:rPr>
          <w:rFonts w:asciiTheme="minorHAnsi" w:hAnsiTheme="minorHAnsi" w:cstheme="minorHAnsi"/>
          <w:sz w:val="22"/>
          <w:szCs w:val="22"/>
        </w:rPr>
      </w:pPr>
    </w:p>
    <w:p w14:paraId="2B7AAD38" w14:textId="76FB53EC" w:rsidR="00654CB6" w:rsidRPr="00A34B43" w:rsidRDefault="00654CB6" w:rsidP="00654CB6">
      <w:pPr>
        <w:rPr>
          <w:rFonts w:ascii="Georgia" w:hAnsi="Georgia" w:cstheme="minorHAnsi"/>
          <w:b/>
          <w:bCs/>
          <w:color w:val="7030A0"/>
        </w:rPr>
      </w:pPr>
      <w:r w:rsidRPr="00A34B43">
        <w:rPr>
          <w:rFonts w:ascii="Georgia" w:hAnsi="Georgia" w:cstheme="minorHAnsi"/>
          <w:b/>
          <w:bCs/>
          <w:color w:val="7030A0"/>
          <w:u w:val="single"/>
        </w:rPr>
        <w:t xml:space="preserve">DESE Guidance </w:t>
      </w:r>
    </w:p>
    <w:p w14:paraId="3CE75E78" w14:textId="77777777" w:rsidR="009761F9" w:rsidRDefault="009761F9" w:rsidP="009761F9">
      <w:pPr>
        <w:rPr>
          <w:rFonts w:asciiTheme="minorHAnsi" w:hAnsiTheme="minorHAnsi" w:cstheme="minorHAnsi"/>
          <w:sz w:val="22"/>
          <w:szCs w:val="22"/>
        </w:rPr>
      </w:pPr>
      <w:bookmarkStart w:id="0" w:name="_Hlk76116973"/>
      <w:r>
        <w:rPr>
          <w:rFonts w:asciiTheme="minorHAnsi" w:hAnsiTheme="minorHAnsi" w:cstheme="minorHAnsi"/>
          <w:sz w:val="22"/>
          <w:szCs w:val="22"/>
        </w:rPr>
        <w:t>Culturally Relevant and Critical Consciousness Framework</w:t>
      </w:r>
      <w:r w:rsidR="00401D2C">
        <w:rPr>
          <w:rFonts w:asciiTheme="minorHAnsi" w:hAnsiTheme="minorHAnsi" w:cstheme="minorHAnsi"/>
          <w:sz w:val="22"/>
          <w:szCs w:val="22"/>
        </w:rPr>
        <w:t>s</w:t>
      </w:r>
      <w:r>
        <w:rPr>
          <w:rFonts w:asciiTheme="minorHAnsi" w:hAnsiTheme="minorHAnsi" w:cstheme="minorHAnsi"/>
          <w:sz w:val="22"/>
          <w:szCs w:val="22"/>
        </w:rPr>
        <w:t xml:space="preserve"> provide guidance for culturally relevant teaching and leading, including specific look </w:t>
      </w:r>
      <w:proofErr w:type="spellStart"/>
      <w:r>
        <w:rPr>
          <w:rFonts w:asciiTheme="minorHAnsi" w:hAnsiTheme="minorHAnsi" w:cstheme="minorHAnsi"/>
          <w:sz w:val="22"/>
          <w:szCs w:val="22"/>
        </w:rPr>
        <w:t>fors</w:t>
      </w:r>
      <w:proofErr w:type="spellEnd"/>
      <w:r>
        <w:rPr>
          <w:rFonts w:asciiTheme="minorHAnsi" w:hAnsiTheme="minorHAnsi" w:cstheme="minorHAnsi"/>
          <w:sz w:val="22"/>
          <w:szCs w:val="22"/>
        </w:rPr>
        <w:t xml:space="preserve"> related to supporting </w:t>
      </w:r>
      <w:r w:rsidRPr="002B7280">
        <w:rPr>
          <w:rFonts w:asciiTheme="minorHAnsi" w:hAnsiTheme="minorHAnsi" w:cstheme="minorHAnsi"/>
          <w:sz w:val="22"/>
          <w:szCs w:val="22"/>
        </w:rPr>
        <w:t xml:space="preserve">learners in the development of </w:t>
      </w:r>
      <w:r>
        <w:rPr>
          <w:rFonts w:asciiTheme="minorHAnsi" w:hAnsiTheme="minorHAnsi" w:cstheme="minorHAnsi"/>
          <w:sz w:val="22"/>
          <w:szCs w:val="22"/>
        </w:rPr>
        <w:t>a</w:t>
      </w:r>
      <w:r w:rsidRPr="002B7280">
        <w:rPr>
          <w:rFonts w:asciiTheme="minorHAnsi" w:hAnsiTheme="minorHAnsi" w:cstheme="minorHAnsi"/>
          <w:sz w:val="22"/>
          <w:szCs w:val="22"/>
        </w:rPr>
        <w:t>cademic</w:t>
      </w:r>
      <w:r>
        <w:rPr>
          <w:rFonts w:asciiTheme="minorHAnsi" w:hAnsiTheme="minorHAnsi" w:cstheme="minorHAnsi"/>
          <w:sz w:val="22"/>
          <w:szCs w:val="22"/>
        </w:rPr>
        <w:t xml:space="preserve"> p</w:t>
      </w:r>
      <w:r w:rsidRPr="002B7280">
        <w:rPr>
          <w:rFonts w:asciiTheme="minorHAnsi" w:hAnsiTheme="minorHAnsi" w:cstheme="minorHAnsi"/>
          <w:sz w:val="22"/>
          <w:szCs w:val="22"/>
        </w:rPr>
        <w:t xml:space="preserve">roficiency and </w:t>
      </w:r>
      <w:r>
        <w:rPr>
          <w:rFonts w:asciiTheme="minorHAnsi" w:hAnsiTheme="minorHAnsi" w:cstheme="minorHAnsi"/>
          <w:sz w:val="22"/>
          <w:szCs w:val="22"/>
        </w:rPr>
        <w:t>a</w:t>
      </w:r>
      <w:r w:rsidRPr="002B7280">
        <w:rPr>
          <w:rFonts w:asciiTheme="minorHAnsi" w:hAnsiTheme="minorHAnsi" w:cstheme="minorHAnsi"/>
          <w:sz w:val="22"/>
          <w:szCs w:val="22"/>
        </w:rPr>
        <w:t xml:space="preserve">cademic </w:t>
      </w:r>
      <w:r>
        <w:rPr>
          <w:rFonts w:asciiTheme="minorHAnsi" w:hAnsiTheme="minorHAnsi" w:cstheme="minorHAnsi"/>
          <w:sz w:val="22"/>
          <w:szCs w:val="22"/>
        </w:rPr>
        <w:t>i</w:t>
      </w:r>
      <w:r w:rsidRPr="002B7280">
        <w:rPr>
          <w:rFonts w:asciiTheme="minorHAnsi" w:hAnsiTheme="minorHAnsi" w:cstheme="minorHAnsi"/>
          <w:sz w:val="22"/>
          <w:szCs w:val="22"/>
        </w:rPr>
        <w:t xml:space="preserve">dentity in service of </w:t>
      </w:r>
      <w:r>
        <w:rPr>
          <w:rFonts w:asciiTheme="minorHAnsi" w:hAnsiTheme="minorHAnsi" w:cstheme="minorHAnsi"/>
          <w:sz w:val="22"/>
          <w:szCs w:val="22"/>
        </w:rPr>
        <w:t>a</w:t>
      </w:r>
      <w:r w:rsidRPr="002B7280">
        <w:rPr>
          <w:rFonts w:asciiTheme="minorHAnsi" w:hAnsiTheme="minorHAnsi" w:cstheme="minorHAnsi"/>
          <w:sz w:val="22"/>
          <w:szCs w:val="22"/>
        </w:rPr>
        <w:t xml:space="preserve">cademic </w:t>
      </w:r>
      <w:r>
        <w:rPr>
          <w:rFonts w:asciiTheme="minorHAnsi" w:hAnsiTheme="minorHAnsi" w:cstheme="minorHAnsi"/>
          <w:sz w:val="22"/>
          <w:szCs w:val="22"/>
        </w:rPr>
        <w:t>a</w:t>
      </w:r>
      <w:r w:rsidRPr="002B7280">
        <w:rPr>
          <w:rFonts w:asciiTheme="minorHAnsi" w:hAnsiTheme="minorHAnsi" w:cstheme="minorHAnsi"/>
          <w:sz w:val="22"/>
          <w:szCs w:val="22"/>
        </w:rPr>
        <w:t>chievement</w:t>
      </w:r>
      <w:r>
        <w:rPr>
          <w:rFonts w:asciiTheme="minorHAnsi" w:hAnsiTheme="minorHAnsi" w:cstheme="minorHAnsi"/>
          <w:sz w:val="22"/>
          <w:szCs w:val="22"/>
        </w:rPr>
        <w:t xml:space="preserve"> as well as related student and teacher outcomes, actions, and dispositions.</w:t>
      </w:r>
    </w:p>
    <w:bookmarkEnd w:id="0"/>
    <w:p w14:paraId="5996C679" w14:textId="755EEEE0" w:rsidR="00955A36" w:rsidRDefault="008A3B9B" w:rsidP="00955A36">
      <w:pPr>
        <w:rPr>
          <w:rFonts w:asciiTheme="minorHAnsi" w:hAnsiTheme="minorHAnsi" w:cstheme="minorHAnsi"/>
          <w:sz w:val="22"/>
          <w:szCs w:val="22"/>
        </w:rPr>
      </w:pPr>
      <w:r>
        <w:fldChar w:fldCharType="begin"/>
      </w:r>
      <w:r>
        <w:instrText xml:space="preserve"> HYPERLINK "https://www.doe.mass.edu/ele/blueprint/blueprint.docx" </w:instrText>
      </w:r>
      <w:r>
        <w:fldChar w:fldCharType="separate"/>
      </w:r>
      <w:r w:rsidR="00955A36" w:rsidRPr="00955A36">
        <w:rPr>
          <w:rStyle w:val="Hyperlink"/>
          <w:rFonts w:asciiTheme="minorHAnsi" w:hAnsiTheme="minorHAnsi" w:cstheme="minorHAnsi"/>
          <w:sz w:val="22"/>
          <w:szCs w:val="22"/>
        </w:rPr>
        <w:t>Massachusetts Blueprint for English Learner Success</w:t>
      </w:r>
      <w:r>
        <w:rPr>
          <w:rStyle w:val="Hyperlink"/>
          <w:rFonts w:asciiTheme="minorHAnsi" w:hAnsiTheme="minorHAnsi" w:cstheme="minorHAnsi"/>
          <w:sz w:val="22"/>
          <w:szCs w:val="22"/>
        </w:rPr>
        <w:fldChar w:fldCharType="end"/>
      </w:r>
      <w:r w:rsidR="00955A36">
        <w:rPr>
          <w:rFonts w:asciiTheme="minorHAnsi" w:hAnsiTheme="minorHAnsi" w:cstheme="minorHAnsi"/>
          <w:sz w:val="22"/>
          <w:szCs w:val="22"/>
        </w:rPr>
        <w:t xml:space="preserve"> </w:t>
      </w:r>
      <w:r w:rsidR="00B308AD">
        <w:rPr>
          <w:rFonts w:asciiTheme="minorHAnsi" w:hAnsiTheme="minorHAnsi" w:cstheme="minorHAnsi"/>
          <w:sz w:val="22"/>
          <w:szCs w:val="22"/>
        </w:rPr>
        <w:t xml:space="preserve">and related </w:t>
      </w:r>
      <w:hyperlink r:id="rId47" w:history="1">
        <w:r w:rsidR="00B308AD" w:rsidRPr="00955A36">
          <w:rPr>
            <w:rStyle w:val="Hyperlink"/>
            <w:rFonts w:asciiTheme="minorHAnsi" w:hAnsiTheme="minorHAnsi" w:cstheme="minorHAnsi"/>
            <w:sz w:val="22"/>
            <w:szCs w:val="22"/>
          </w:rPr>
          <w:t>Blueprint for English Learner Success Quick Reference Guides</w:t>
        </w:r>
      </w:hyperlink>
      <w:r w:rsidR="00B308AD">
        <w:rPr>
          <w:rFonts w:asciiTheme="minorHAnsi" w:hAnsiTheme="minorHAnsi" w:cstheme="minorHAnsi"/>
          <w:sz w:val="22"/>
          <w:szCs w:val="22"/>
        </w:rPr>
        <w:t xml:space="preserve"> present essential conditions and actions educators can take to provide equitable experiences </w:t>
      </w:r>
      <w:r w:rsidR="00B308AD">
        <w:rPr>
          <w:rFonts w:asciiTheme="minorHAnsi" w:hAnsiTheme="minorHAnsi" w:cstheme="minorHAnsi"/>
          <w:sz w:val="22"/>
          <w:szCs w:val="22"/>
        </w:rPr>
        <w:lastRenderedPageBreak/>
        <w:t xml:space="preserve">and outcomes for English learners (for connections to formative assessment, </w:t>
      </w:r>
      <w:r w:rsidR="00955A36">
        <w:rPr>
          <w:rFonts w:asciiTheme="minorHAnsi" w:hAnsiTheme="minorHAnsi" w:cstheme="minorHAnsi"/>
          <w:sz w:val="22"/>
          <w:szCs w:val="22"/>
        </w:rPr>
        <w:t>see Pillar 1, Building Block 3: Asset Based Approaches</w:t>
      </w:r>
      <w:r w:rsidR="00B308AD">
        <w:rPr>
          <w:rFonts w:asciiTheme="minorHAnsi" w:hAnsiTheme="minorHAnsi" w:cstheme="minorHAnsi"/>
          <w:sz w:val="22"/>
          <w:szCs w:val="22"/>
        </w:rPr>
        <w:t>).</w:t>
      </w:r>
    </w:p>
    <w:p w14:paraId="1D1302F8" w14:textId="3CEBF2DE" w:rsidR="00893109" w:rsidRDefault="00893109" w:rsidP="00654CB6">
      <w:pPr>
        <w:rPr>
          <w:rFonts w:asciiTheme="minorHAnsi" w:hAnsiTheme="minorHAnsi" w:cstheme="minorHAnsi"/>
          <w:sz w:val="22"/>
          <w:szCs w:val="22"/>
        </w:rPr>
      </w:pPr>
      <w:r>
        <w:rPr>
          <w:rFonts w:asciiTheme="minorHAnsi" w:hAnsiTheme="minorHAnsi" w:cstheme="minorHAnsi"/>
          <w:sz w:val="22"/>
          <w:szCs w:val="22"/>
        </w:rPr>
        <w:t xml:space="preserve">Next Generation </w:t>
      </w:r>
      <w:r w:rsidR="00401D2C">
        <w:rPr>
          <w:rFonts w:asciiTheme="minorHAnsi" w:hAnsiTheme="minorHAnsi" w:cstheme="minorHAnsi"/>
          <w:sz w:val="22"/>
          <w:szCs w:val="22"/>
        </w:rPr>
        <w:t>A</w:t>
      </w:r>
      <w:r w:rsidR="00B308AD">
        <w:rPr>
          <w:rFonts w:asciiTheme="minorHAnsi" w:hAnsiTheme="minorHAnsi" w:cstheme="minorHAnsi"/>
          <w:sz w:val="22"/>
          <w:szCs w:val="22"/>
        </w:rPr>
        <w:t xml:space="preserve">ssessment </w:t>
      </w:r>
      <w:proofErr w:type="gramStart"/>
      <w:r w:rsidR="00401D2C">
        <w:rPr>
          <w:rFonts w:asciiTheme="minorHAnsi" w:hAnsiTheme="minorHAnsi" w:cstheme="minorHAnsi"/>
          <w:sz w:val="22"/>
          <w:szCs w:val="22"/>
        </w:rPr>
        <w:t>F</w:t>
      </w:r>
      <w:r w:rsidR="00B308AD">
        <w:rPr>
          <w:rFonts w:asciiTheme="minorHAnsi" w:hAnsiTheme="minorHAnsi" w:cstheme="minorHAnsi"/>
          <w:sz w:val="22"/>
          <w:szCs w:val="22"/>
        </w:rPr>
        <w:t>ramework  highlight</w:t>
      </w:r>
      <w:r w:rsidR="00401D2C">
        <w:rPr>
          <w:rFonts w:asciiTheme="minorHAnsi" w:hAnsiTheme="minorHAnsi" w:cstheme="minorHAnsi"/>
          <w:sz w:val="22"/>
          <w:szCs w:val="22"/>
        </w:rPr>
        <w:t>s</w:t>
      </w:r>
      <w:proofErr w:type="gramEnd"/>
      <w:r w:rsidR="00B308AD">
        <w:rPr>
          <w:rFonts w:asciiTheme="minorHAnsi" w:hAnsiTheme="minorHAnsi" w:cstheme="minorHAnsi"/>
          <w:sz w:val="22"/>
          <w:szCs w:val="22"/>
        </w:rPr>
        <w:t xml:space="preserve"> formative assessment as an essential practice to promote effective ESL </w:t>
      </w:r>
      <w:r w:rsidR="00D05A0E">
        <w:rPr>
          <w:rFonts w:asciiTheme="minorHAnsi" w:hAnsiTheme="minorHAnsi" w:cstheme="minorHAnsi"/>
          <w:sz w:val="22"/>
          <w:szCs w:val="22"/>
        </w:rPr>
        <w:t>instruction.</w:t>
      </w:r>
    </w:p>
    <w:p w14:paraId="4F288FDD" w14:textId="1646967C" w:rsidR="00654CB6" w:rsidRDefault="00654CB6" w:rsidP="00654CB6">
      <w:pPr>
        <w:rPr>
          <w:rFonts w:ascii="Georgia" w:hAnsi="Georgia" w:cstheme="minorHAnsi"/>
          <w:b/>
          <w:bCs/>
          <w:color w:val="7030A0"/>
          <w:u w:val="single"/>
        </w:rPr>
      </w:pPr>
    </w:p>
    <w:p w14:paraId="3F25FBF2" w14:textId="77777777" w:rsidR="00654CB6" w:rsidRPr="00A34B43" w:rsidRDefault="00654CB6" w:rsidP="00654CB6">
      <w:pPr>
        <w:rPr>
          <w:rFonts w:ascii="Georgia" w:hAnsi="Georgia" w:cstheme="minorHAnsi"/>
          <w:b/>
          <w:bCs/>
          <w:color w:val="7030A0"/>
        </w:rPr>
      </w:pPr>
      <w:r w:rsidRPr="00A34B43">
        <w:rPr>
          <w:rFonts w:ascii="Georgia" w:hAnsi="Georgia" w:cstheme="minorHAnsi"/>
          <w:b/>
          <w:bCs/>
          <w:color w:val="7030A0"/>
          <w:u w:val="single"/>
        </w:rPr>
        <w:t>Federal Resources</w:t>
      </w:r>
      <w:r w:rsidRPr="00A34B43">
        <w:rPr>
          <w:rFonts w:ascii="Georgia" w:hAnsi="Georgia" w:cstheme="minorHAnsi"/>
          <w:b/>
          <w:bCs/>
          <w:color w:val="7030A0"/>
        </w:rPr>
        <w:t xml:space="preserve"> </w:t>
      </w:r>
    </w:p>
    <w:p w14:paraId="5239A614" w14:textId="0385E114" w:rsidR="00B73503" w:rsidRPr="006D04A5" w:rsidRDefault="009468D3" w:rsidP="00654CB6">
      <w:pPr>
        <w:rPr>
          <w:rFonts w:asciiTheme="minorHAnsi" w:hAnsiTheme="minorHAnsi" w:cstheme="minorHAnsi"/>
          <w:color w:val="000000" w:themeColor="text1"/>
          <w:sz w:val="22"/>
          <w:szCs w:val="22"/>
        </w:rPr>
      </w:pPr>
      <w:hyperlink r:id="rId48" w:history="1">
        <w:r w:rsidR="003E1503" w:rsidRPr="006D04A5">
          <w:rPr>
            <w:rStyle w:val="Hyperlink"/>
            <w:rFonts w:asciiTheme="minorHAnsi" w:hAnsiTheme="minorHAnsi" w:cstheme="minorHAnsi"/>
            <w:sz w:val="22"/>
            <w:szCs w:val="22"/>
          </w:rPr>
          <w:t>The Association between Teachers’ Use of Formative Assessment Practices and Students’ Use of Self-Regulated Learning Strategies</w:t>
        </w:r>
      </w:hyperlink>
      <w:r w:rsidR="00C63E34">
        <w:rPr>
          <w:rStyle w:val="Hyperlink"/>
          <w:rFonts w:asciiTheme="minorHAnsi" w:hAnsiTheme="minorHAnsi" w:cstheme="minorHAnsi"/>
          <w:sz w:val="22"/>
          <w:szCs w:val="22"/>
        </w:rPr>
        <w:t xml:space="preserve"> </w:t>
      </w:r>
      <w:r w:rsidR="00C63E34">
        <w:rPr>
          <w:rFonts w:asciiTheme="minorHAnsi" w:hAnsiTheme="minorHAnsi" w:cstheme="minorHAnsi"/>
          <w:sz w:val="22"/>
          <w:szCs w:val="22"/>
        </w:rPr>
        <w:t xml:space="preserve">examines </w:t>
      </w:r>
      <w:r w:rsidR="00C63E34" w:rsidRPr="00C63E34">
        <w:rPr>
          <w:rFonts w:asciiTheme="minorHAnsi" w:hAnsiTheme="minorHAnsi" w:cstheme="minorHAnsi"/>
          <w:sz w:val="22"/>
          <w:szCs w:val="22"/>
        </w:rPr>
        <w:t xml:space="preserve">the association between teachers’ formative assessment practices and participation in formative assessment trainings and students’ use of self-regulation strategies. </w:t>
      </w:r>
      <w:r w:rsidR="00C63E34">
        <w:rPr>
          <w:rFonts w:asciiTheme="minorHAnsi" w:hAnsiTheme="minorHAnsi" w:cstheme="minorHAnsi"/>
          <w:sz w:val="22"/>
          <w:szCs w:val="22"/>
        </w:rPr>
        <w:t xml:space="preserve">The findings (p. 5-10) </w:t>
      </w:r>
      <w:r w:rsidR="00C63E34" w:rsidRPr="00C63E34">
        <w:rPr>
          <w:rFonts w:asciiTheme="minorHAnsi" w:hAnsiTheme="minorHAnsi" w:cstheme="minorHAnsi"/>
          <w:sz w:val="22"/>
          <w:szCs w:val="22"/>
        </w:rPr>
        <w:t xml:space="preserve">can help school </w:t>
      </w:r>
      <w:r w:rsidR="00C63E34">
        <w:rPr>
          <w:rFonts w:asciiTheme="minorHAnsi" w:hAnsiTheme="minorHAnsi" w:cstheme="minorHAnsi"/>
          <w:sz w:val="22"/>
          <w:szCs w:val="22"/>
        </w:rPr>
        <w:t xml:space="preserve">and </w:t>
      </w:r>
      <w:r w:rsidR="00C63E34" w:rsidRPr="00C63E34">
        <w:rPr>
          <w:rFonts w:asciiTheme="minorHAnsi" w:hAnsiTheme="minorHAnsi" w:cstheme="minorHAnsi"/>
          <w:sz w:val="22"/>
          <w:szCs w:val="22"/>
        </w:rPr>
        <w:t>district leaders decide how to systematically roll out formative assessment–centered professional learning opportunities for teachers.</w:t>
      </w:r>
    </w:p>
    <w:p w14:paraId="615B00AB" w14:textId="1389329A" w:rsidR="003E1503" w:rsidRPr="00C63E34" w:rsidRDefault="009468D3" w:rsidP="00654CB6">
      <w:pPr>
        <w:rPr>
          <w:rFonts w:asciiTheme="minorHAnsi" w:hAnsiTheme="minorHAnsi" w:cstheme="minorHAnsi"/>
          <w:sz w:val="22"/>
          <w:szCs w:val="22"/>
        </w:rPr>
      </w:pPr>
      <w:hyperlink r:id="rId49" w:history="1">
        <w:r w:rsidR="003E1503" w:rsidRPr="006D04A5">
          <w:rPr>
            <w:rStyle w:val="Hyperlink"/>
            <w:rFonts w:asciiTheme="minorHAnsi" w:hAnsiTheme="minorHAnsi" w:cstheme="minorHAnsi"/>
            <w:sz w:val="22"/>
            <w:szCs w:val="22"/>
          </w:rPr>
          <w:t>Supporting Students’ Independent Learning with Self-Assessment Strategies</w:t>
        </w:r>
      </w:hyperlink>
      <w:r w:rsidR="00C63E34">
        <w:rPr>
          <w:rStyle w:val="Hyperlink"/>
          <w:rFonts w:asciiTheme="minorHAnsi" w:hAnsiTheme="minorHAnsi" w:cstheme="minorHAnsi"/>
          <w:sz w:val="22"/>
          <w:szCs w:val="22"/>
        </w:rPr>
        <w:t xml:space="preserve"> </w:t>
      </w:r>
      <w:r w:rsidR="00C63E34" w:rsidRPr="00C63E34">
        <w:rPr>
          <w:rStyle w:val="Hyperlink"/>
          <w:rFonts w:asciiTheme="minorHAnsi" w:hAnsiTheme="minorHAnsi" w:cstheme="minorHAnsi"/>
          <w:color w:val="auto"/>
          <w:sz w:val="22"/>
          <w:szCs w:val="22"/>
          <w:u w:val="none"/>
        </w:rPr>
        <w:t xml:space="preserve">promotes the benefits of student self-assessment and contains links to resources focused on strategies for developing students’ capacity to self-assess. </w:t>
      </w:r>
    </w:p>
    <w:p w14:paraId="02D6116E" w14:textId="77777777" w:rsidR="003E1503" w:rsidRPr="00212E54" w:rsidRDefault="003E1503" w:rsidP="00654CB6">
      <w:pPr>
        <w:rPr>
          <w:rFonts w:asciiTheme="minorHAnsi" w:hAnsiTheme="minorHAnsi" w:cstheme="minorHAnsi"/>
          <w:b/>
          <w:bCs/>
          <w:color w:val="000000" w:themeColor="text1"/>
        </w:rPr>
      </w:pPr>
    </w:p>
    <w:p w14:paraId="474D3A14" w14:textId="50643301" w:rsidR="00A7193B" w:rsidRPr="00A7193B" w:rsidRDefault="00654CB6" w:rsidP="00654CB6">
      <w:pPr>
        <w:rPr>
          <w:rFonts w:ascii="Georgia" w:hAnsi="Georgia" w:cstheme="minorHAnsi"/>
          <w:b/>
          <w:bCs/>
          <w:color w:val="7030A0"/>
        </w:rPr>
      </w:pPr>
      <w:r w:rsidRPr="00A34B43">
        <w:rPr>
          <w:rFonts w:ascii="Georgia" w:hAnsi="Georgia" w:cstheme="minorHAnsi"/>
          <w:b/>
          <w:bCs/>
          <w:color w:val="7030A0"/>
          <w:u w:val="single"/>
        </w:rPr>
        <w:t>Other Featured Resources</w:t>
      </w:r>
      <w:r w:rsidRPr="00A34B43">
        <w:rPr>
          <w:rFonts w:ascii="Georgia" w:hAnsi="Georgia" w:cstheme="minorHAnsi"/>
          <w:b/>
          <w:bCs/>
          <w:color w:val="7030A0"/>
        </w:rPr>
        <w:t xml:space="preserve"> </w:t>
      </w:r>
    </w:p>
    <w:p w14:paraId="281729FB" w14:textId="44337C7D" w:rsidR="00C63E34" w:rsidRDefault="009468D3" w:rsidP="00C63E34">
      <w:pPr>
        <w:rPr>
          <w:rFonts w:asciiTheme="minorHAnsi" w:hAnsiTheme="minorHAnsi" w:cstheme="minorHAnsi"/>
          <w:sz w:val="22"/>
          <w:szCs w:val="22"/>
        </w:rPr>
      </w:pPr>
      <w:hyperlink r:id="rId50" w:history="1">
        <w:r w:rsidR="00C63E34">
          <w:rPr>
            <w:rStyle w:val="Hyperlink"/>
            <w:rFonts w:asciiTheme="minorHAnsi" w:hAnsiTheme="minorHAnsi" w:cstheme="minorHAnsi"/>
            <w:sz w:val="22"/>
            <w:szCs w:val="22"/>
          </w:rPr>
          <w:t>A Strategy for Giving Corrective Feedback for ELLs</w:t>
        </w:r>
      </w:hyperlink>
      <w:r w:rsidR="00C63E34">
        <w:rPr>
          <w:rFonts w:asciiTheme="minorHAnsi" w:hAnsiTheme="minorHAnsi" w:cstheme="minorHAnsi"/>
          <w:sz w:val="22"/>
          <w:szCs w:val="22"/>
        </w:rPr>
        <w:t xml:space="preserve"> </w:t>
      </w:r>
      <w:r w:rsidR="00B308AD">
        <w:rPr>
          <w:rFonts w:asciiTheme="minorHAnsi" w:hAnsiTheme="minorHAnsi" w:cstheme="minorHAnsi"/>
          <w:sz w:val="22"/>
          <w:szCs w:val="22"/>
        </w:rPr>
        <w:t>explains how to use sentence frames and explicit feedback to support English learners</w:t>
      </w:r>
      <w:r w:rsidR="000419B1">
        <w:rPr>
          <w:rFonts w:asciiTheme="minorHAnsi" w:hAnsiTheme="minorHAnsi" w:cstheme="minorHAnsi"/>
          <w:sz w:val="22"/>
          <w:szCs w:val="22"/>
        </w:rPr>
        <w:t>’</w:t>
      </w:r>
      <w:r w:rsidR="00B308AD">
        <w:rPr>
          <w:rFonts w:asciiTheme="minorHAnsi" w:hAnsiTheme="minorHAnsi" w:cstheme="minorHAnsi"/>
          <w:sz w:val="22"/>
          <w:szCs w:val="22"/>
        </w:rPr>
        <w:t xml:space="preserve"> development.</w:t>
      </w:r>
    </w:p>
    <w:p w14:paraId="278C03FF" w14:textId="77777777" w:rsidR="00C63E34" w:rsidRPr="00C63E34" w:rsidRDefault="009468D3" w:rsidP="00C63E34">
      <w:pPr>
        <w:rPr>
          <w:rFonts w:asciiTheme="minorHAnsi" w:hAnsiTheme="minorHAnsi" w:cstheme="minorHAnsi"/>
          <w:sz w:val="22"/>
          <w:szCs w:val="22"/>
        </w:rPr>
      </w:pPr>
      <w:hyperlink r:id="rId51" w:history="1">
        <w:r w:rsidR="00C63E34" w:rsidRPr="00543BC7">
          <w:rPr>
            <w:rStyle w:val="Hyperlink"/>
            <w:rFonts w:asciiTheme="minorHAnsi" w:hAnsiTheme="minorHAnsi" w:cstheme="minorHAnsi"/>
            <w:sz w:val="22"/>
            <w:szCs w:val="22"/>
          </w:rPr>
          <w:t>Balanced Assessment Framework</w:t>
        </w:r>
      </w:hyperlink>
      <w:r w:rsidR="00C63E34">
        <w:rPr>
          <w:rStyle w:val="Hyperlink"/>
          <w:rFonts w:asciiTheme="minorHAnsi" w:hAnsiTheme="minorHAnsi" w:cstheme="minorHAnsi"/>
          <w:sz w:val="22"/>
          <w:szCs w:val="22"/>
        </w:rPr>
        <w:t xml:space="preserve"> </w:t>
      </w:r>
      <w:r w:rsidR="00C63E34">
        <w:rPr>
          <w:rFonts w:asciiTheme="minorHAnsi" w:hAnsiTheme="minorHAnsi" w:cstheme="minorHAnsi"/>
          <w:sz w:val="22"/>
          <w:szCs w:val="22"/>
        </w:rPr>
        <w:t xml:space="preserve">provides guidance teachers can use to improve </w:t>
      </w:r>
      <w:r w:rsidR="00C63E34" w:rsidRPr="00C63E34">
        <w:rPr>
          <w:rFonts w:asciiTheme="minorHAnsi" w:hAnsiTheme="minorHAnsi" w:cstheme="minorHAnsi"/>
          <w:sz w:val="22"/>
          <w:szCs w:val="22"/>
        </w:rPr>
        <w:t>their continuum of assessment practices</w:t>
      </w:r>
      <w:r w:rsidR="00C63E34">
        <w:rPr>
          <w:rFonts w:asciiTheme="minorHAnsi" w:hAnsiTheme="minorHAnsi" w:cstheme="minorHAnsi"/>
          <w:sz w:val="22"/>
          <w:szCs w:val="22"/>
        </w:rPr>
        <w:t>, including refining purpose of assessments and how to use data from each assessment type to improve student achievement</w:t>
      </w:r>
      <w:r w:rsidR="00C63E34" w:rsidRPr="00C63E34">
        <w:rPr>
          <w:rFonts w:asciiTheme="minorHAnsi" w:hAnsiTheme="minorHAnsi" w:cstheme="minorHAnsi"/>
          <w:sz w:val="22"/>
          <w:szCs w:val="22"/>
        </w:rPr>
        <w:t xml:space="preserve">. </w:t>
      </w:r>
    </w:p>
    <w:p w14:paraId="3006CA63" w14:textId="77777777" w:rsidR="00C63E34" w:rsidRPr="00554451" w:rsidRDefault="009468D3" w:rsidP="00C63E34">
      <w:pPr>
        <w:rPr>
          <w:rFonts w:asciiTheme="minorHAnsi" w:hAnsiTheme="minorHAnsi" w:cstheme="minorHAnsi"/>
          <w:sz w:val="22"/>
          <w:szCs w:val="22"/>
        </w:rPr>
      </w:pPr>
      <w:hyperlink r:id="rId52" w:history="1">
        <w:r w:rsidR="00C63E34" w:rsidRPr="00554451">
          <w:rPr>
            <w:rStyle w:val="Hyperlink"/>
            <w:rFonts w:asciiTheme="minorHAnsi" w:hAnsiTheme="minorHAnsi" w:cstheme="minorHAnsi"/>
            <w:sz w:val="22"/>
            <w:szCs w:val="22"/>
          </w:rPr>
          <w:t>Building Blocks, Learning Goals, and Success Criteria: Planning Instruction and Formative Assessment for K-8 Math Standards</w:t>
        </w:r>
      </w:hyperlink>
      <w:r w:rsidR="00C63E34" w:rsidRPr="00554451">
        <w:rPr>
          <w:rFonts w:asciiTheme="minorHAnsi" w:hAnsiTheme="minorHAnsi" w:cstheme="minorHAnsi"/>
          <w:sz w:val="22"/>
          <w:szCs w:val="22"/>
        </w:rPr>
        <w:t xml:space="preserve"> and </w:t>
      </w:r>
      <w:hyperlink r:id="rId53" w:history="1">
        <w:r w:rsidR="00C63E34" w:rsidRPr="00554451">
          <w:rPr>
            <w:rStyle w:val="Hyperlink"/>
            <w:rFonts w:asciiTheme="minorHAnsi" w:hAnsiTheme="minorHAnsi" w:cstheme="minorHAnsi"/>
            <w:sz w:val="22"/>
            <w:szCs w:val="22"/>
          </w:rPr>
          <w:t>Building Blocks, Learning Goals and Success Criteria: Planning Instruction and Formative Assessment for K-12 ELA and Literacy Standards</w:t>
        </w:r>
      </w:hyperlink>
      <w:r w:rsidR="00C63E34" w:rsidRPr="00554451">
        <w:rPr>
          <w:rFonts w:asciiTheme="minorHAnsi" w:hAnsiTheme="minorHAnsi" w:cstheme="minorHAnsi"/>
          <w:sz w:val="22"/>
          <w:szCs w:val="22"/>
        </w:rPr>
        <w:t xml:space="preserve"> assist teachers in establishing key components for lesson planning and formative assessment based on standards. This process, with some adaptations, could be used for developing ESL lesson plans based on the WIDA ELD Standards Framework 202 Edition and the Massachusetts Curriculum Frameworks.</w:t>
      </w:r>
    </w:p>
    <w:p w14:paraId="08DE4FB4" w14:textId="77777777" w:rsidR="00C63E34" w:rsidRDefault="009468D3" w:rsidP="00C63E34">
      <w:pPr>
        <w:rPr>
          <w:rFonts w:asciiTheme="minorHAnsi" w:hAnsiTheme="minorHAnsi" w:cstheme="minorHAnsi"/>
          <w:sz w:val="22"/>
          <w:szCs w:val="22"/>
        </w:rPr>
      </w:pPr>
      <w:hyperlink r:id="rId54" w:history="1">
        <w:r w:rsidR="00C63E34" w:rsidRPr="006D04A5">
          <w:rPr>
            <w:rStyle w:val="Hyperlink"/>
            <w:rFonts w:asciiTheme="minorHAnsi" w:hAnsiTheme="minorHAnsi" w:cstheme="minorHAnsi"/>
            <w:sz w:val="22"/>
            <w:szCs w:val="22"/>
          </w:rPr>
          <w:t>California English Language Development/ELA Standards Chapter 8: Assessment</w:t>
        </w:r>
      </w:hyperlink>
      <w:r w:rsidR="00C63E34">
        <w:rPr>
          <w:rFonts w:asciiTheme="minorHAnsi" w:hAnsiTheme="minorHAnsi" w:cstheme="minorHAnsi"/>
          <w:sz w:val="22"/>
          <w:szCs w:val="22"/>
        </w:rPr>
        <w:t xml:space="preserve"> defines formative assessment and presents effective strategies and examples (see pages 824-834) as well as ideas for involving students in the assessment process (p.845-849) and measuring progress in language development (p. 850-857).</w:t>
      </w:r>
    </w:p>
    <w:p w14:paraId="18B948A5" w14:textId="7D449E47" w:rsidR="00C63E34" w:rsidRPr="00B308AD" w:rsidRDefault="009468D3" w:rsidP="00C63E34">
      <w:pPr>
        <w:rPr>
          <w:rFonts w:asciiTheme="minorHAnsi" w:hAnsiTheme="minorHAnsi" w:cstheme="minorHAnsi"/>
          <w:sz w:val="22"/>
          <w:szCs w:val="22"/>
        </w:rPr>
      </w:pPr>
      <w:hyperlink r:id="rId55" w:anchor="toppage" w:history="1">
        <w:r w:rsidR="00C63E34" w:rsidRPr="00B549EE">
          <w:rPr>
            <w:rStyle w:val="Hyperlink"/>
            <w:rFonts w:asciiTheme="minorHAnsi" w:hAnsiTheme="minorHAnsi" w:cstheme="minorHAnsi"/>
            <w:sz w:val="22"/>
            <w:szCs w:val="22"/>
          </w:rPr>
          <w:t>EL Formative Assessment Checklist for Distance Learning: 10 Considerations for EL Formative Assessments for Distance Learning</w:t>
        </w:r>
      </w:hyperlink>
      <w:r w:rsidR="00B308AD">
        <w:rPr>
          <w:rStyle w:val="Hyperlink"/>
          <w:rFonts w:asciiTheme="minorHAnsi" w:hAnsiTheme="minorHAnsi" w:cstheme="minorHAnsi"/>
          <w:sz w:val="22"/>
          <w:szCs w:val="22"/>
        </w:rPr>
        <w:t xml:space="preserve"> </w:t>
      </w:r>
      <w:r w:rsidR="00B308AD" w:rsidRPr="00B308AD">
        <w:rPr>
          <w:rFonts w:asciiTheme="minorHAnsi" w:hAnsiTheme="minorHAnsi" w:cstheme="minorHAnsi"/>
          <w:sz w:val="22"/>
          <w:szCs w:val="22"/>
        </w:rPr>
        <w:t>provides ten research-based considerations to help reflect on current practices and discover new strategies for developing effective assessments for ELs during distance learning.</w:t>
      </w:r>
    </w:p>
    <w:p w14:paraId="3F585F00" w14:textId="77777777" w:rsidR="008D5706" w:rsidRPr="006D04A5" w:rsidRDefault="009468D3" w:rsidP="008D5706">
      <w:pPr>
        <w:rPr>
          <w:rFonts w:asciiTheme="minorHAnsi" w:hAnsiTheme="minorHAnsi" w:cstheme="minorHAnsi"/>
          <w:sz w:val="22"/>
          <w:szCs w:val="22"/>
        </w:rPr>
      </w:pPr>
      <w:hyperlink r:id="rId56" w:history="1">
        <w:r w:rsidR="008D5706" w:rsidRPr="006D04A5">
          <w:rPr>
            <w:rStyle w:val="Hyperlink"/>
            <w:rFonts w:asciiTheme="minorHAnsi" w:hAnsiTheme="minorHAnsi" w:cstheme="minorHAnsi"/>
            <w:sz w:val="22"/>
            <w:szCs w:val="22"/>
          </w:rPr>
          <w:t>Focusing Formative Assessment on the Needs of English Learners</w:t>
        </w:r>
      </w:hyperlink>
      <w:r w:rsidR="008D5706">
        <w:rPr>
          <w:rFonts w:asciiTheme="minorHAnsi" w:hAnsiTheme="minorHAnsi" w:cstheme="minorHAnsi"/>
          <w:sz w:val="22"/>
          <w:szCs w:val="22"/>
        </w:rPr>
        <w:t xml:space="preserve"> explains how </w:t>
      </w:r>
      <w:r w:rsidR="008D5706" w:rsidRPr="006D04A5">
        <w:rPr>
          <w:rFonts w:asciiTheme="minorHAnsi" w:hAnsiTheme="minorHAnsi" w:cstheme="minorHAnsi"/>
          <w:sz w:val="22"/>
          <w:szCs w:val="22"/>
        </w:rPr>
        <w:t>formative assessment</w:t>
      </w:r>
      <w:r w:rsidR="008D5706">
        <w:rPr>
          <w:rFonts w:asciiTheme="minorHAnsi" w:hAnsiTheme="minorHAnsi" w:cstheme="minorHAnsi"/>
          <w:sz w:val="22"/>
          <w:szCs w:val="22"/>
        </w:rPr>
        <w:t xml:space="preserve"> can</w:t>
      </w:r>
      <w:r w:rsidR="008D5706" w:rsidRPr="006D04A5">
        <w:rPr>
          <w:rFonts w:asciiTheme="minorHAnsi" w:hAnsiTheme="minorHAnsi" w:cstheme="minorHAnsi"/>
          <w:sz w:val="22"/>
          <w:szCs w:val="22"/>
        </w:rPr>
        <w:t xml:space="preserve"> enhance the teaching and learning of English learner</w:t>
      </w:r>
      <w:r w:rsidR="008D5706">
        <w:rPr>
          <w:rFonts w:asciiTheme="minorHAnsi" w:hAnsiTheme="minorHAnsi" w:cstheme="minorHAnsi"/>
          <w:sz w:val="22"/>
          <w:szCs w:val="22"/>
        </w:rPr>
        <w:t xml:space="preserve">s, ideas about </w:t>
      </w:r>
      <w:r w:rsidR="008D5706" w:rsidRPr="006D04A5">
        <w:rPr>
          <w:rFonts w:asciiTheme="minorHAnsi" w:hAnsiTheme="minorHAnsi" w:cstheme="minorHAnsi"/>
          <w:sz w:val="22"/>
          <w:szCs w:val="22"/>
        </w:rPr>
        <w:t>summative assessment of E</w:t>
      </w:r>
      <w:r w:rsidR="008D5706">
        <w:rPr>
          <w:rFonts w:asciiTheme="minorHAnsi" w:hAnsiTheme="minorHAnsi" w:cstheme="minorHAnsi"/>
          <w:sz w:val="22"/>
          <w:szCs w:val="22"/>
        </w:rPr>
        <w:t xml:space="preserve">nglish learners that can </w:t>
      </w:r>
      <w:r w:rsidR="008D5706" w:rsidRPr="006D04A5">
        <w:rPr>
          <w:rFonts w:asciiTheme="minorHAnsi" w:hAnsiTheme="minorHAnsi" w:cstheme="minorHAnsi"/>
          <w:sz w:val="22"/>
          <w:szCs w:val="22"/>
        </w:rPr>
        <w:t>inform effective formative assessment practices</w:t>
      </w:r>
      <w:r w:rsidR="008D5706">
        <w:rPr>
          <w:rFonts w:asciiTheme="minorHAnsi" w:hAnsiTheme="minorHAnsi" w:cstheme="minorHAnsi"/>
          <w:sz w:val="22"/>
          <w:szCs w:val="22"/>
        </w:rPr>
        <w:t xml:space="preserve">, and </w:t>
      </w:r>
      <w:r w:rsidR="008D5706" w:rsidRPr="006D04A5">
        <w:rPr>
          <w:rFonts w:asciiTheme="minorHAnsi" w:hAnsiTheme="minorHAnsi" w:cstheme="minorHAnsi"/>
          <w:sz w:val="22"/>
          <w:szCs w:val="22"/>
        </w:rPr>
        <w:t>opportunities and challenges inherent in integrating formative assessment into instruction for E</w:t>
      </w:r>
      <w:r w:rsidR="008D5706">
        <w:rPr>
          <w:rFonts w:asciiTheme="minorHAnsi" w:hAnsiTheme="minorHAnsi" w:cstheme="minorHAnsi"/>
          <w:sz w:val="22"/>
          <w:szCs w:val="22"/>
        </w:rPr>
        <w:t>nglish learners in the context of standards-based instruction.</w:t>
      </w:r>
    </w:p>
    <w:p w14:paraId="6120E9F2" w14:textId="77777777" w:rsidR="008D5706" w:rsidRPr="00B549EE" w:rsidRDefault="009468D3" w:rsidP="008D5706">
      <w:pPr>
        <w:rPr>
          <w:rFonts w:asciiTheme="minorHAnsi" w:hAnsiTheme="minorHAnsi" w:cstheme="minorHAnsi"/>
          <w:sz w:val="22"/>
          <w:szCs w:val="22"/>
        </w:rPr>
      </w:pPr>
      <w:hyperlink r:id="rId57" w:history="1">
        <w:r w:rsidR="008D5706">
          <w:rPr>
            <w:rStyle w:val="Hyperlink"/>
            <w:rFonts w:asciiTheme="minorHAnsi" w:hAnsiTheme="minorHAnsi" w:cstheme="minorHAnsi"/>
            <w:sz w:val="22"/>
            <w:szCs w:val="22"/>
          </w:rPr>
          <w:t>Formative Assessment (WIDA Focus Bulletin)</w:t>
        </w:r>
      </w:hyperlink>
      <w:r w:rsidR="008D5706">
        <w:rPr>
          <w:rStyle w:val="Hyperlink"/>
          <w:rFonts w:asciiTheme="minorHAnsi" w:hAnsiTheme="minorHAnsi" w:cstheme="minorHAnsi"/>
          <w:sz w:val="22"/>
          <w:szCs w:val="22"/>
        </w:rPr>
        <w:t xml:space="preserve"> </w:t>
      </w:r>
      <w:r w:rsidR="008D5706">
        <w:rPr>
          <w:rStyle w:val="Hyperlink"/>
          <w:rFonts w:asciiTheme="minorHAnsi" w:hAnsiTheme="minorHAnsi" w:cstheme="minorHAnsi"/>
          <w:color w:val="auto"/>
          <w:sz w:val="22"/>
          <w:szCs w:val="22"/>
          <w:u w:val="none"/>
        </w:rPr>
        <w:t>defines formative assessment and key steps and provides guidance for focusing formative assessment on language development (see pages 3-5).</w:t>
      </w:r>
    </w:p>
    <w:p w14:paraId="3EE15442" w14:textId="77777777" w:rsidR="008D5706" w:rsidRDefault="009468D3" w:rsidP="008D5706">
      <w:pPr>
        <w:rPr>
          <w:rFonts w:asciiTheme="minorHAnsi" w:hAnsiTheme="minorHAnsi" w:cstheme="minorHAnsi"/>
          <w:sz w:val="22"/>
          <w:szCs w:val="22"/>
        </w:rPr>
      </w:pPr>
      <w:hyperlink r:id="rId58" w:history="1">
        <w:r w:rsidR="008D5706" w:rsidRPr="006D04A5">
          <w:rPr>
            <w:rStyle w:val="Hyperlink"/>
            <w:rFonts w:asciiTheme="minorHAnsi" w:hAnsiTheme="minorHAnsi" w:cstheme="minorHAnsi"/>
            <w:sz w:val="22"/>
            <w:szCs w:val="22"/>
          </w:rPr>
          <w:t>Formative Assessment as Contingent Teaching and Learning</w:t>
        </w:r>
      </w:hyperlink>
      <w:r w:rsidR="008D5706">
        <w:rPr>
          <w:rFonts w:asciiTheme="minorHAnsi" w:hAnsiTheme="minorHAnsi" w:cstheme="minorHAnsi"/>
          <w:sz w:val="22"/>
          <w:szCs w:val="22"/>
        </w:rPr>
        <w:t xml:space="preserve"> discusses </w:t>
      </w:r>
      <w:r w:rsidR="008D5706" w:rsidRPr="006D04A5">
        <w:rPr>
          <w:rFonts w:asciiTheme="minorHAnsi" w:hAnsiTheme="minorHAnsi" w:cstheme="minorHAnsi"/>
          <w:sz w:val="22"/>
          <w:szCs w:val="22"/>
        </w:rPr>
        <w:t>classroom</w:t>
      </w:r>
      <w:r w:rsidR="008D5706">
        <w:rPr>
          <w:rFonts w:asciiTheme="minorHAnsi" w:hAnsiTheme="minorHAnsi" w:cstheme="minorHAnsi"/>
          <w:sz w:val="22"/>
          <w:szCs w:val="22"/>
        </w:rPr>
        <w:t xml:space="preserve"> </w:t>
      </w:r>
      <w:r w:rsidR="008D5706" w:rsidRPr="006D04A5">
        <w:rPr>
          <w:rFonts w:asciiTheme="minorHAnsi" w:hAnsiTheme="minorHAnsi" w:cstheme="minorHAnsi"/>
          <w:sz w:val="22"/>
          <w:szCs w:val="22"/>
        </w:rPr>
        <w:t xml:space="preserve">centered practices of formative assessment </w:t>
      </w:r>
      <w:r w:rsidR="008D5706">
        <w:rPr>
          <w:rFonts w:asciiTheme="minorHAnsi" w:hAnsiTheme="minorHAnsi" w:cstheme="minorHAnsi"/>
          <w:sz w:val="22"/>
          <w:szCs w:val="22"/>
        </w:rPr>
        <w:t xml:space="preserve">and how they can be used to </w:t>
      </w:r>
      <w:r w:rsidR="008D5706" w:rsidRPr="006D04A5">
        <w:rPr>
          <w:rFonts w:asciiTheme="minorHAnsi" w:hAnsiTheme="minorHAnsi" w:cstheme="minorHAnsi"/>
          <w:sz w:val="22"/>
          <w:szCs w:val="22"/>
        </w:rPr>
        <w:t>support</w:t>
      </w:r>
      <w:r w:rsidR="008D5706">
        <w:rPr>
          <w:rFonts w:asciiTheme="minorHAnsi" w:hAnsiTheme="minorHAnsi" w:cstheme="minorHAnsi"/>
          <w:sz w:val="22"/>
          <w:szCs w:val="22"/>
        </w:rPr>
        <w:t xml:space="preserve"> </w:t>
      </w:r>
      <w:r w:rsidR="008D5706" w:rsidRPr="006D04A5">
        <w:rPr>
          <w:rFonts w:asciiTheme="minorHAnsi" w:hAnsiTheme="minorHAnsi" w:cstheme="minorHAnsi"/>
          <w:sz w:val="22"/>
          <w:szCs w:val="22"/>
        </w:rPr>
        <w:t>contingent teaching and learning for E</w:t>
      </w:r>
      <w:r w:rsidR="008D5706">
        <w:rPr>
          <w:rFonts w:asciiTheme="minorHAnsi" w:hAnsiTheme="minorHAnsi" w:cstheme="minorHAnsi"/>
          <w:sz w:val="22"/>
          <w:szCs w:val="22"/>
        </w:rPr>
        <w:t>nglish learners.</w:t>
      </w:r>
    </w:p>
    <w:p w14:paraId="7F4A429E" w14:textId="7634E53B" w:rsidR="008D5706" w:rsidRDefault="009468D3" w:rsidP="008D5706">
      <w:pPr>
        <w:rPr>
          <w:rStyle w:val="Hyperlink"/>
          <w:rFonts w:asciiTheme="minorHAnsi" w:hAnsiTheme="minorHAnsi" w:cstheme="minorHAnsi"/>
          <w:color w:val="auto"/>
          <w:sz w:val="22"/>
          <w:szCs w:val="22"/>
          <w:u w:val="none"/>
        </w:rPr>
      </w:pPr>
      <w:hyperlink r:id="rId59" w:history="1">
        <w:r w:rsidR="008D5706" w:rsidRPr="008C555D">
          <w:rPr>
            <w:rStyle w:val="Hyperlink"/>
            <w:rFonts w:asciiTheme="minorHAnsi" w:hAnsiTheme="minorHAnsi" w:cstheme="minorHAnsi"/>
            <w:sz w:val="22"/>
            <w:szCs w:val="22"/>
          </w:rPr>
          <w:t>Formative Assessment for ELLs</w:t>
        </w:r>
      </w:hyperlink>
      <w:r w:rsidR="008D5706">
        <w:rPr>
          <w:rStyle w:val="Hyperlink"/>
          <w:rFonts w:asciiTheme="minorHAnsi" w:hAnsiTheme="minorHAnsi" w:cstheme="minorHAnsi"/>
          <w:sz w:val="22"/>
          <w:szCs w:val="22"/>
        </w:rPr>
        <w:t xml:space="preserve"> </w:t>
      </w:r>
      <w:r w:rsidR="008D5706" w:rsidRPr="00B549EE">
        <w:rPr>
          <w:rStyle w:val="Hyperlink"/>
          <w:rFonts w:asciiTheme="minorHAnsi" w:hAnsiTheme="minorHAnsi" w:cstheme="minorHAnsi"/>
          <w:color w:val="auto"/>
          <w:sz w:val="22"/>
          <w:szCs w:val="22"/>
          <w:u w:val="none"/>
        </w:rPr>
        <w:t>provides ideas of formative assessments for English learners.</w:t>
      </w:r>
    </w:p>
    <w:p w14:paraId="664AF3A7" w14:textId="063B9989" w:rsidR="00DC6016" w:rsidRPr="00B549EE" w:rsidRDefault="009468D3" w:rsidP="008D5706">
      <w:pPr>
        <w:rPr>
          <w:rFonts w:asciiTheme="minorHAnsi" w:hAnsiTheme="minorHAnsi" w:cstheme="minorHAnsi"/>
          <w:sz w:val="22"/>
          <w:szCs w:val="22"/>
        </w:rPr>
      </w:pPr>
      <w:hyperlink r:id="rId60" w:history="1">
        <w:r w:rsidR="00DC6016" w:rsidRPr="00DC6016">
          <w:rPr>
            <w:rStyle w:val="Hyperlink"/>
            <w:rFonts w:asciiTheme="minorHAnsi" w:hAnsiTheme="minorHAnsi" w:cstheme="minorHAnsi"/>
            <w:sz w:val="22"/>
            <w:szCs w:val="22"/>
          </w:rPr>
          <w:t>Formative Assessment: Examples of Practice</w:t>
        </w:r>
      </w:hyperlink>
      <w:r w:rsidR="00DC6016">
        <w:rPr>
          <w:rStyle w:val="Hyperlink"/>
          <w:rFonts w:asciiTheme="minorHAnsi" w:hAnsiTheme="minorHAnsi" w:cstheme="minorHAnsi"/>
          <w:color w:val="auto"/>
          <w:sz w:val="22"/>
          <w:szCs w:val="22"/>
          <w:u w:val="none"/>
        </w:rPr>
        <w:t xml:space="preserve"> provides </w:t>
      </w:r>
      <w:r w:rsidR="00DC6016" w:rsidRPr="00DC6016">
        <w:rPr>
          <w:rFonts w:asciiTheme="minorHAnsi" w:hAnsiTheme="minorHAnsi" w:cstheme="minorHAnsi"/>
          <w:sz w:val="22"/>
          <w:szCs w:val="22"/>
        </w:rPr>
        <w:t>vignettes</w:t>
      </w:r>
      <w:r w:rsidR="00DC6016">
        <w:rPr>
          <w:rFonts w:asciiTheme="minorHAnsi" w:hAnsiTheme="minorHAnsi" w:cstheme="minorHAnsi"/>
          <w:sz w:val="22"/>
          <w:szCs w:val="22"/>
        </w:rPr>
        <w:t xml:space="preserve"> with </w:t>
      </w:r>
      <w:r w:rsidR="00DC6016" w:rsidRPr="00DC6016">
        <w:rPr>
          <w:rFonts w:asciiTheme="minorHAnsi" w:hAnsiTheme="minorHAnsi" w:cstheme="minorHAnsi"/>
          <w:sz w:val="22"/>
          <w:szCs w:val="22"/>
        </w:rPr>
        <w:t>brief examples and counterexamples of formative assessment</w:t>
      </w:r>
      <w:r w:rsidR="00DC6016">
        <w:rPr>
          <w:rFonts w:asciiTheme="minorHAnsi" w:hAnsiTheme="minorHAnsi" w:cstheme="minorHAnsi"/>
          <w:sz w:val="22"/>
          <w:szCs w:val="22"/>
        </w:rPr>
        <w:t xml:space="preserve"> as well as </w:t>
      </w:r>
      <w:r w:rsidR="00DC6016" w:rsidRPr="00DC6016">
        <w:rPr>
          <w:rFonts w:asciiTheme="minorHAnsi" w:hAnsiTheme="minorHAnsi" w:cstheme="minorHAnsi"/>
          <w:sz w:val="22"/>
          <w:szCs w:val="22"/>
        </w:rPr>
        <w:t>extended examples of formative assessment practice</w:t>
      </w:r>
      <w:r w:rsidR="00DC6016">
        <w:rPr>
          <w:rFonts w:asciiTheme="minorHAnsi" w:hAnsiTheme="minorHAnsi" w:cstheme="minorHAnsi"/>
          <w:sz w:val="22"/>
          <w:szCs w:val="22"/>
        </w:rPr>
        <w:t>, including teacher and student actions in relation to one or more of the attributes of formative assessment practice</w:t>
      </w:r>
      <w:r w:rsidR="00DC6016" w:rsidRPr="00DC6016">
        <w:rPr>
          <w:rFonts w:asciiTheme="minorHAnsi" w:hAnsiTheme="minorHAnsi" w:cstheme="minorHAnsi"/>
          <w:sz w:val="22"/>
          <w:szCs w:val="22"/>
        </w:rPr>
        <w:t xml:space="preserve">. </w:t>
      </w:r>
      <w:r w:rsidR="00DC6016">
        <w:rPr>
          <w:rFonts w:asciiTheme="minorHAnsi" w:hAnsiTheme="minorHAnsi" w:cstheme="minorHAnsi"/>
          <w:sz w:val="22"/>
          <w:szCs w:val="22"/>
        </w:rPr>
        <w:t>V</w:t>
      </w:r>
      <w:r w:rsidR="00DC6016" w:rsidRPr="00DC6016">
        <w:rPr>
          <w:rFonts w:asciiTheme="minorHAnsi" w:hAnsiTheme="minorHAnsi" w:cstheme="minorHAnsi"/>
          <w:sz w:val="22"/>
          <w:szCs w:val="22"/>
        </w:rPr>
        <w:t>ignettes are taken from teacher observations conducted in a variety of schools across the U.S.</w:t>
      </w:r>
      <w:r w:rsidR="00DC6016">
        <w:rPr>
          <w:rFonts w:asciiTheme="minorHAnsi" w:hAnsiTheme="minorHAnsi" w:cstheme="minorHAnsi"/>
          <w:sz w:val="22"/>
          <w:szCs w:val="22"/>
        </w:rPr>
        <w:t xml:space="preserve"> and </w:t>
      </w:r>
      <w:r w:rsidR="00DC6016" w:rsidRPr="00DC6016">
        <w:rPr>
          <w:rFonts w:asciiTheme="minorHAnsi" w:hAnsiTheme="minorHAnsi" w:cstheme="minorHAnsi"/>
          <w:sz w:val="22"/>
          <w:szCs w:val="22"/>
        </w:rPr>
        <w:t xml:space="preserve">illustrate formative assessment practice across a range of grade levels and content areas. </w:t>
      </w:r>
    </w:p>
    <w:p w14:paraId="003ABF7B" w14:textId="77777777" w:rsidR="00C63E34" w:rsidRPr="00B549EE" w:rsidRDefault="009468D3" w:rsidP="00C63E34">
      <w:pPr>
        <w:rPr>
          <w:rFonts w:asciiTheme="minorHAnsi" w:hAnsiTheme="minorHAnsi" w:cstheme="minorHAnsi"/>
          <w:sz w:val="22"/>
          <w:szCs w:val="22"/>
        </w:rPr>
      </w:pPr>
      <w:hyperlink r:id="rId61" w:history="1">
        <w:r w:rsidR="00C63E34" w:rsidRPr="00B549EE">
          <w:rPr>
            <w:rStyle w:val="Hyperlink"/>
            <w:rFonts w:asciiTheme="minorHAnsi" w:hAnsiTheme="minorHAnsi" w:cstheme="minorHAnsi"/>
            <w:sz w:val="22"/>
            <w:szCs w:val="22"/>
          </w:rPr>
          <w:t>High Leverage Principles of Effective Instruction for English Language Learners</w:t>
        </w:r>
      </w:hyperlink>
      <w:r w:rsidR="00C63E34">
        <w:rPr>
          <w:rFonts w:asciiTheme="minorHAnsi" w:hAnsiTheme="minorHAnsi" w:cstheme="minorHAnsi"/>
          <w:sz w:val="22"/>
          <w:szCs w:val="22"/>
        </w:rPr>
        <w:t xml:space="preserve"> presents steps, guiding prompts, and ideas for leveraging formative assessment to support English learners’ language development and academic achievement (Principle 5, p. 33-42) as well as an annotated example illustrating these ideas (p. 43-47) and relevant resources (p. 53-54).</w:t>
      </w:r>
    </w:p>
    <w:p w14:paraId="7E69F587" w14:textId="705D4434" w:rsidR="00DC6016" w:rsidRPr="00DC6016" w:rsidRDefault="009468D3" w:rsidP="00DC6016">
      <w:pPr>
        <w:rPr>
          <w:rFonts w:asciiTheme="minorHAnsi" w:hAnsiTheme="minorHAnsi" w:cstheme="minorHAnsi"/>
          <w:sz w:val="22"/>
          <w:szCs w:val="22"/>
        </w:rPr>
      </w:pPr>
      <w:hyperlink r:id="rId62" w:anchor=":~:text=A%20balanced%20assessment%20system%20intentionally,emphasis%20placed%20on%20formative%20assessment." w:history="1">
        <w:r w:rsidR="00DC6016" w:rsidRPr="00DC6016">
          <w:rPr>
            <w:rStyle w:val="Hyperlink"/>
            <w:rFonts w:asciiTheme="minorHAnsi" w:hAnsiTheme="minorHAnsi" w:cstheme="minorHAnsi"/>
            <w:sz w:val="22"/>
            <w:szCs w:val="22"/>
          </w:rPr>
          <w:t>How to Build a Balanced Assessment System</w:t>
        </w:r>
      </w:hyperlink>
      <w:r w:rsidR="00DC6016">
        <w:rPr>
          <w:rFonts w:asciiTheme="minorHAnsi" w:hAnsiTheme="minorHAnsi" w:cstheme="minorHAnsi"/>
          <w:sz w:val="22"/>
          <w:szCs w:val="22"/>
        </w:rPr>
        <w:t xml:space="preserve"> provides guidance for integrating formative assessment into a larger system of classroom assessment.</w:t>
      </w:r>
    </w:p>
    <w:p w14:paraId="43449A35" w14:textId="77777777" w:rsidR="00C63E34" w:rsidRDefault="009468D3" w:rsidP="00C63E34">
      <w:pPr>
        <w:rPr>
          <w:rFonts w:asciiTheme="minorHAnsi" w:hAnsiTheme="minorHAnsi" w:cstheme="minorHAnsi"/>
          <w:sz w:val="22"/>
          <w:szCs w:val="22"/>
        </w:rPr>
      </w:pPr>
      <w:hyperlink r:id="rId63" w:history="1">
        <w:r w:rsidR="00C63E34" w:rsidRPr="00936944">
          <w:rPr>
            <w:rStyle w:val="Hyperlink"/>
            <w:rFonts w:asciiTheme="minorHAnsi" w:hAnsiTheme="minorHAnsi" w:cstheme="minorHAnsi"/>
            <w:sz w:val="22"/>
            <w:szCs w:val="22"/>
          </w:rPr>
          <w:t>Lesson Revision: Improving Lesson Plans with Formative Assessment and College and Career Ready Standards</w:t>
        </w:r>
      </w:hyperlink>
      <w:r w:rsidR="00C63E34">
        <w:rPr>
          <w:rFonts w:asciiTheme="minorHAnsi" w:hAnsiTheme="minorHAnsi" w:cstheme="minorHAnsi"/>
          <w:sz w:val="22"/>
          <w:szCs w:val="22"/>
        </w:rPr>
        <w:t xml:space="preserve">  provides a process teachers can use to rev</w:t>
      </w:r>
      <w:r w:rsidR="00C63E34" w:rsidRPr="00936944">
        <w:rPr>
          <w:rFonts w:asciiTheme="minorHAnsi" w:hAnsiTheme="minorHAnsi" w:cstheme="minorHAnsi"/>
          <w:sz w:val="22"/>
          <w:szCs w:val="22"/>
        </w:rPr>
        <w:t xml:space="preserve">ise existing lesson plans so that they incorporate the formative assessment process and align with </w:t>
      </w:r>
      <w:r w:rsidR="00C63E34">
        <w:rPr>
          <w:rFonts w:asciiTheme="minorHAnsi" w:hAnsiTheme="minorHAnsi" w:cstheme="minorHAnsi"/>
          <w:sz w:val="22"/>
          <w:szCs w:val="22"/>
        </w:rPr>
        <w:t>standards</w:t>
      </w:r>
      <w:r w:rsidR="00C63E34" w:rsidRPr="00936944">
        <w:rPr>
          <w:rFonts w:asciiTheme="minorHAnsi" w:hAnsiTheme="minorHAnsi" w:cstheme="minorHAnsi"/>
          <w:sz w:val="22"/>
          <w:szCs w:val="22"/>
        </w:rPr>
        <w:t xml:space="preserve"> </w:t>
      </w:r>
      <w:r w:rsidR="00C63E34">
        <w:rPr>
          <w:rFonts w:asciiTheme="minorHAnsi" w:hAnsiTheme="minorHAnsi" w:cstheme="minorHAnsi"/>
          <w:sz w:val="22"/>
          <w:szCs w:val="22"/>
        </w:rPr>
        <w:t>(see Evidence Analysis Gathering Tool, p. 27, Formative Assessment Lesson Framework, p. 28 and examples of what that framework could look like, p. 8).</w:t>
      </w:r>
    </w:p>
    <w:p w14:paraId="2D862AEA" w14:textId="02AAD962" w:rsidR="00C63E34" w:rsidRDefault="009468D3" w:rsidP="00C63E34">
      <w:pPr>
        <w:rPr>
          <w:rFonts w:asciiTheme="minorHAnsi" w:hAnsiTheme="minorHAnsi" w:cstheme="minorHAnsi"/>
          <w:sz w:val="22"/>
          <w:szCs w:val="22"/>
        </w:rPr>
      </w:pPr>
      <w:hyperlink r:id="rId64" w:history="1">
        <w:r w:rsidR="00C63E34" w:rsidRPr="006D04A5">
          <w:rPr>
            <w:rStyle w:val="Hyperlink"/>
            <w:rFonts w:asciiTheme="minorHAnsi" w:hAnsiTheme="minorHAnsi" w:cstheme="minorHAnsi"/>
            <w:sz w:val="22"/>
            <w:szCs w:val="22"/>
          </w:rPr>
          <w:t>Progress Monitoring Language Development Through Formative Assessment</w:t>
        </w:r>
      </w:hyperlink>
      <w:r w:rsidR="00C63E34">
        <w:rPr>
          <w:rFonts w:asciiTheme="minorHAnsi" w:hAnsiTheme="minorHAnsi" w:cstheme="minorHAnsi"/>
          <w:sz w:val="22"/>
          <w:szCs w:val="22"/>
        </w:rPr>
        <w:t xml:space="preserve"> presents a definition of formative assessment and strategies for each stage of the formative assessment process (</w:t>
      </w:r>
      <w:r w:rsidR="00072BA3">
        <w:rPr>
          <w:rFonts w:asciiTheme="minorHAnsi" w:hAnsiTheme="minorHAnsi" w:cstheme="minorHAnsi"/>
          <w:sz w:val="22"/>
          <w:szCs w:val="22"/>
        </w:rPr>
        <w:t xml:space="preserve">see </w:t>
      </w:r>
      <w:r w:rsidR="00C63E34">
        <w:rPr>
          <w:rFonts w:asciiTheme="minorHAnsi" w:hAnsiTheme="minorHAnsi" w:cstheme="minorHAnsi"/>
          <w:sz w:val="22"/>
          <w:szCs w:val="22"/>
        </w:rPr>
        <w:t>slides 34-52).</w:t>
      </w:r>
    </w:p>
    <w:p w14:paraId="7929C572" w14:textId="77777777" w:rsidR="00F875F8" w:rsidRPr="00065580" w:rsidRDefault="009468D3" w:rsidP="00F875F8">
      <w:pPr>
        <w:rPr>
          <w:rFonts w:asciiTheme="minorHAnsi" w:hAnsiTheme="minorHAnsi" w:cstheme="minorHAnsi"/>
          <w:sz w:val="22"/>
          <w:szCs w:val="22"/>
        </w:rPr>
      </w:pPr>
      <w:hyperlink r:id="rId65" w:history="1">
        <w:r w:rsidR="00F875F8">
          <w:rPr>
            <w:rStyle w:val="Hyperlink"/>
            <w:rFonts w:asciiTheme="minorHAnsi" w:hAnsiTheme="minorHAnsi" w:cstheme="minorHAnsi"/>
            <w:sz w:val="22"/>
            <w:szCs w:val="22"/>
          </w:rPr>
          <w:t>Quality Student Interactions: Why Are They Crucial to Language Learning and How Can We Support Them?</w:t>
        </w:r>
      </w:hyperlink>
      <w:r w:rsidR="00F875F8">
        <w:rPr>
          <w:rFonts w:asciiTheme="minorHAnsi" w:hAnsiTheme="minorHAnsi" w:cstheme="minorHAnsi"/>
          <w:sz w:val="22"/>
          <w:szCs w:val="22"/>
        </w:rPr>
        <w:t xml:space="preserve"> provides a rationale for the essential role of social interactions for students, describes quality student interactions and ways to make them happen, and provides a classroom vignette illustrating them. </w:t>
      </w:r>
    </w:p>
    <w:p w14:paraId="1BC390D9" w14:textId="77777777" w:rsidR="00C63E34" w:rsidRDefault="009468D3" w:rsidP="00C63E34">
      <w:pPr>
        <w:rPr>
          <w:rFonts w:asciiTheme="minorHAnsi" w:hAnsiTheme="minorHAnsi" w:cstheme="minorHAnsi"/>
          <w:sz w:val="22"/>
          <w:szCs w:val="22"/>
        </w:rPr>
      </w:pPr>
      <w:hyperlink r:id="rId66" w:history="1">
        <w:proofErr w:type="gramStart"/>
        <w:r w:rsidR="00C63E34" w:rsidRPr="00936944">
          <w:rPr>
            <w:rStyle w:val="Hyperlink"/>
            <w:rFonts w:asciiTheme="minorHAnsi" w:hAnsiTheme="minorHAnsi" w:cstheme="minorHAnsi"/>
            <w:sz w:val="22"/>
            <w:szCs w:val="22"/>
          </w:rPr>
          <w:t>Stepping Stones</w:t>
        </w:r>
        <w:proofErr w:type="gramEnd"/>
        <w:r w:rsidR="00C63E34" w:rsidRPr="00936944">
          <w:rPr>
            <w:rStyle w:val="Hyperlink"/>
            <w:rFonts w:asciiTheme="minorHAnsi" w:hAnsiTheme="minorHAnsi" w:cstheme="minorHAnsi"/>
            <w:sz w:val="22"/>
            <w:szCs w:val="22"/>
          </w:rPr>
          <w:t xml:space="preserve"> to Formative Assessment</w:t>
        </w:r>
      </w:hyperlink>
      <w:r w:rsidR="00C63E34">
        <w:rPr>
          <w:rFonts w:asciiTheme="minorHAnsi" w:hAnsiTheme="minorHAnsi" w:cstheme="minorHAnsi"/>
          <w:sz w:val="22"/>
          <w:szCs w:val="22"/>
        </w:rPr>
        <w:t xml:space="preserve"> presents guiding questions and a rubric for planning and evaluating formative assessment practices at the classroom and school levels.</w:t>
      </w:r>
    </w:p>
    <w:p w14:paraId="2DA7FB22" w14:textId="77777777" w:rsidR="00C63E34" w:rsidRDefault="009468D3" w:rsidP="00C63E34">
      <w:pPr>
        <w:rPr>
          <w:rFonts w:asciiTheme="minorHAnsi" w:hAnsiTheme="minorHAnsi" w:cstheme="minorHAnsi"/>
          <w:sz w:val="22"/>
          <w:szCs w:val="22"/>
        </w:rPr>
      </w:pPr>
      <w:hyperlink r:id="rId67" w:history="1">
        <w:r w:rsidR="00C63E34" w:rsidRPr="00B549EE">
          <w:rPr>
            <w:rStyle w:val="Hyperlink"/>
            <w:rFonts w:asciiTheme="minorHAnsi" w:hAnsiTheme="minorHAnsi" w:cstheme="minorHAnsi"/>
            <w:sz w:val="22"/>
            <w:szCs w:val="22"/>
          </w:rPr>
          <w:t>Students Use the Formative Assessment Feedback Loop</w:t>
        </w:r>
      </w:hyperlink>
      <w:r w:rsidR="00C63E34">
        <w:rPr>
          <w:rFonts w:asciiTheme="minorHAnsi" w:hAnsiTheme="minorHAnsi" w:cstheme="minorHAnsi"/>
          <w:sz w:val="22"/>
          <w:szCs w:val="22"/>
        </w:rPr>
        <w:t xml:space="preserve"> provides an example of how a teacher incorporated formative assessment in his classroom, including the effective strategies he used.</w:t>
      </w:r>
    </w:p>
    <w:p w14:paraId="3F85A3E0" w14:textId="695131CB" w:rsidR="00C63E34" w:rsidRDefault="009468D3" w:rsidP="00C63E34">
      <w:pPr>
        <w:rPr>
          <w:sz w:val="22"/>
          <w:szCs w:val="22"/>
        </w:rPr>
      </w:pPr>
      <w:hyperlink r:id="rId68" w:history="1">
        <w:r w:rsidR="00554451" w:rsidRPr="00554451">
          <w:rPr>
            <w:rStyle w:val="Hyperlink"/>
            <w:rFonts w:asciiTheme="minorHAnsi" w:hAnsiTheme="minorHAnsi" w:cstheme="minorHAnsi"/>
            <w:sz w:val="22"/>
            <w:szCs w:val="22"/>
          </w:rPr>
          <w:t>Understanding Formative Assessment</w:t>
        </w:r>
      </w:hyperlink>
      <w:r w:rsidR="00554451">
        <w:rPr>
          <w:rFonts w:asciiTheme="minorHAnsi" w:hAnsiTheme="minorHAnsi" w:cstheme="minorHAnsi"/>
          <w:sz w:val="22"/>
          <w:szCs w:val="22"/>
        </w:rPr>
        <w:t xml:space="preserve"> </w:t>
      </w:r>
      <w:r w:rsidR="00554451" w:rsidRPr="00554451">
        <w:rPr>
          <w:rFonts w:asciiTheme="minorHAnsi" w:hAnsiTheme="minorHAnsi" w:cstheme="minorHAnsi"/>
          <w:sz w:val="22"/>
          <w:szCs w:val="22"/>
        </w:rPr>
        <w:t>defines formative assessment and includes</w:t>
      </w:r>
      <w:r w:rsidR="00554451">
        <w:rPr>
          <w:rFonts w:asciiTheme="minorHAnsi" w:hAnsiTheme="minorHAnsi" w:cstheme="minorHAnsi"/>
          <w:sz w:val="22"/>
          <w:szCs w:val="22"/>
        </w:rPr>
        <w:t xml:space="preserve"> a</w:t>
      </w:r>
      <w:r w:rsidR="00554451" w:rsidRPr="00554451">
        <w:rPr>
          <w:rFonts w:asciiTheme="minorHAnsi" w:hAnsiTheme="minorHAnsi" w:cstheme="minorHAnsi"/>
          <w:sz w:val="22"/>
          <w:szCs w:val="22"/>
        </w:rPr>
        <w:t xml:space="preserve"> description of the key features of formative assessment</w:t>
      </w:r>
      <w:r w:rsidR="00554451">
        <w:rPr>
          <w:rFonts w:asciiTheme="minorHAnsi" w:hAnsiTheme="minorHAnsi" w:cstheme="minorHAnsi"/>
          <w:sz w:val="22"/>
          <w:szCs w:val="22"/>
        </w:rPr>
        <w:t>, summary of c</w:t>
      </w:r>
      <w:r w:rsidR="00554451" w:rsidRPr="00554451">
        <w:rPr>
          <w:rFonts w:asciiTheme="minorHAnsi" w:hAnsiTheme="minorHAnsi" w:cstheme="minorHAnsi"/>
          <w:sz w:val="22"/>
          <w:szCs w:val="22"/>
        </w:rPr>
        <w:t xml:space="preserve">oncepts in learning </w:t>
      </w:r>
      <w:r w:rsidR="00554451">
        <w:rPr>
          <w:rFonts w:asciiTheme="minorHAnsi" w:hAnsiTheme="minorHAnsi" w:cstheme="minorHAnsi"/>
          <w:sz w:val="22"/>
          <w:szCs w:val="22"/>
        </w:rPr>
        <w:t xml:space="preserve">and measurement theory </w:t>
      </w:r>
      <w:r w:rsidR="00554451" w:rsidRPr="00554451">
        <w:rPr>
          <w:rFonts w:asciiTheme="minorHAnsi" w:hAnsiTheme="minorHAnsi" w:cstheme="minorHAnsi"/>
          <w:sz w:val="22"/>
          <w:szCs w:val="22"/>
        </w:rPr>
        <w:t>that are central to effective formative assessment</w:t>
      </w:r>
      <w:r w:rsidR="00554451">
        <w:rPr>
          <w:rFonts w:asciiTheme="minorHAnsi" w:hAnsiTheme="minorHAnsi" w:cstheme="minorHAnsi"/>
          <w:sz w:val="22"/>
          <w:szCs w:val="22"/>
        </w:rPr>
        <w:t xml:space="preserve">, a </w:t>
      </w:r>
      <w:r w:rsidR="00554451" w:rsidRPr="00554451">
        <w:rPr>
          <w:rFonts w:asciiTheme="minorHAnsi" w:hAnsiTheme="minorHAnsi" w:cstheme="minorHAnsi"/>
          <w:sz w:val="22"/>
          <w:szCs w:val="22"/>
        </w:rPr>
        <w:t>summary of concepts in measurement theory that are central to effective formative assessment</w:t>
      </w:r>
      <w:r w:rsidR="00554451">
        <w:rPr>
          <w:rFonts w:asciiTheme="minorHAnsi" w:hAnsiTheme="minorHAnsi" w:cstheme="minorHAnsi"/>
          <w:sz w:val="22"/>
          <w:szCs w:val="22"/>
        </w:rPr>
        <w:t xml:space="preserve"> a </w:t>
      </w:r>
      <w:r w:rsidR="00554451" w:rsidRPr="00554451">
        <w:rPr>
          <w:rFonts w:asciiTheme="minorHAnsi" w:hAnsiTheme="minorHAnsi" w:cstheme="minorHAnsi"/>
          <w:sz w:val="22"/>
          <w:szCs w:val="22"/>
        </w:rPr>
        <w:t>brief review of research summaries on the effect of formative assessment on student learning</w:t>
      </w:r>
      <w:r w:rsidR="00554451">
        <w:rPr>
          <w:rFonts w:asciiTheme="minorHAnsi" w:hAnsiTheme="minorHAnsi" w:cstheme="minorHAnsi"/>
          <w:sz w:val="22"/>
          <w:szCs w:val="22"/>
        </w:rPr>
        <w:t>.</w:t>
      </w:r>
      <w:r w:rsidR="00C63E34" w:rsidRPr="00C63E34">
        <w:rPr>
          <w:sz w:val="22"/>
          <w:szCs w:val="22"/>
        </w:rPr>
        <w:t xml:space="preserve"> </w:t>
      </w:r>
    </w:p>
    <w:p w14:paraId="6AF02684" w14:textId="1AE08555" w:rsidR="00DB63B9" w:rsidRPr="00DB63B9" w:rsidRDefault="009468D3" w:rsidP="00C63E34">
      <w:pPr>
        <w:rPr>
          <w:rFonts w:asciiTheme="minorHAnsi" w:hAnsiTheme="minorHAnsi" w:cstheme="minorHAnsi"/>
          <w:sz w:val="22"/>
          <w:szCs w:val="22"/>
        </w:rPr>
      </w:pPr>
      <w:hyperlink r:id="rId69" w:history="1">
        <w:r w:rsidR="00DB63B9" w:rsidRPr="00DB63B9">
          <w:rPr>
            <w:rStyle w:val="Hyperlink"/>
            <w:rFonts w:asciiTheme="minorHAnsi" w:hAnsiTheme="minorHAnsi" w:cstheme="minorHAnsi"/>
            <w:sz w:val="22"/>
            <w:szCs w:val="22"/>
          </w:rPr>
          <w:t>Formative Assessments: Using Feedback to Guide Instruction</w:t>
        </w:r>
      </w:hyperlink>
      <w:r w:rsidR="00DB63B9" w:rsidRPr="00DB63B9">
        <w:rPr>
          <w:rFonts w:asciiTheme="minorHAnsi" w:hAnsiTheme="minorHAnsi" w:cstheme="minorHAnsi"/>
          <w:sz w:val="22"/>
          <w:szCs w:val="22"/>
        </w:rPr>
        <w:t xml:space="preserve"> showcases how an educator uses formative assessment to gather data, provide feedback to students, and adapt instruction. The example is from a middle school science classroom but can be helpful to ESL educators as well.</w:t>
      </w:r>
    </w:p>
    <w:p w14:paraId="661EF270" w14:textId="77777777" w:rsidR="00C63E34" w:rsidRDefault="009468D3" w:rsidP="00C63E34">
      <w:pPr>
        <w:rPr>
          <w:rFonts w:asciiTheme="minorHAnsi" w:hAnsiTheme="minorHAnsi" w:cstheme="minorHAnsi"/>
          <w:sz w:val="22"/>
          <w:szCs w:val="22"/>
        </w:rPr>
      </w:pPr>
      <w:hyperlink r:id="rId70" w:history="1">
        <w:r w:rsidR="00C63E34">
          <w:rPr>
            <w:rStyle w:val="Hyperlink"/>
            <w:rFonts w:asciiTheme="minorHAnsi" w:hAnsiTheme="minorHAnsi" w:cstheme="minorHAnsi"/>
            <w:sz w:val="22"/>
            <w:szCs w:val="22"/>
          </w:rPr>
          <w:t>Using Self-Assessment as a Tool for English Language Learning</w:t>
        </w:r>
      </w:hyperlink>
      <w:r w:rsidR="00C63E34">
        <w:rPr>
          <w:rFonts w:asciiTheme="minorHAnsi" w:hAnsiTheme="minorHAnsi" w:cstheme="minorHAnsi"/>
          <w:sz w:val="22"/>
          <w:szCs w:val="22"/>
        </w:rPr>
        <w:t xml:space="preserve"> provides recommendations for building English learners’ capacity to self-assess their language learning and move it forward.</w:t>
      </w:r>
    </w:p>
    <w:p w14:paraId="7DF9175D" w14:textId="4737B773" w:rsidR="00C63E34" w:rsidRDefault="009468D3" w:rsidP="00C63E34">
      <w:pPr>
        <w:rPr>
          <w:rFonts w:asciiTheme="minorHAnsi" w:hAnsiTheme="minorHAnsi" w:cstheme="minorHAnsi"/>
          <w:color w:val="000000" w:themeColor="text1"/>
          <w:sz w:val="22"/>
          <w:szCs w:val="22"/>
        </w:rPr>
      </w:pPr>
      <w:hyperlink r:id="rId71" w:history="1">
        <w:r w:rsidR="00C63E34" w:rsidRPr="00C63E34">
          <w:rPr>
            <w:rStyle w:val="Hyperlink"/>
            <w:rFonts w:asciiTheme="minorHAnsi" w:hAnsiTheme="minorHAnsi" w:cstheme="minorHAnsi"/>
            <w:sz w:val="22"/>
            <w:szCs w:val="22"/>
          </w:rPr>
          <w:t>Using the Formative Assessment Rubrics, Reflection and Observation Tools to Support Professional Reflection on Practice</w:t>
        </w:r>
      </w:hyperlink>
      <w:r w:rsidR="00C63E34" w:rsidRPr="00C63E34">
        <w:rPr>
          <w:rFonts w:asciiTheme="minorHAnsi" w:hAnsiTheme="minorHAnsi" w:cstheme="minorHAnsi"/>
          <w:color w:val="000000" w:themeColor="text1"/>
          <w:sz w:val="22"/>
          <w:szCs w:val="22"/>
        </w:rPr>
        <w:t xml:space="preserve"> </w:t>
      </w:r>
      <w:r w:rsidR="00C63E34">
        <w:rPr>
          <w:rFonts w:asciiTheme="minorHAnsi" w:hAnsiTheme="minorHAnsi" w:cstheme="minorHAnsi"/>
          <w:color w:val="000000" w:themeColor="text1"/>
          <w:sz w:val="22"/>
          <w:szCs w:val="22"/>
        </w:rPr>
        <w:t>provides a set of</w:t>
      </w:r>
      <w:r w:rsidR="00C63E34" w:rsidRPr="00C63E34">
        <w:rPr>
          <w:rFonts w:asciiTheme="minorHAnsi" w:hAnsiTheme="minorHAnsi" w:cstheme="minorHAnsi"/>
          <w:color w:val="000000" w:themeColor="text1"/>
          <w:sz w:val="22"/>
          <w:szCs w:val="22"/>
        </w:rPr>
        <w:t xml:space="preserve"> rubrics and tools to support self-reflection and peer observation</w:t>
      </w:r>
      <w:r w:rsidR="00C63E34">
        <w:rPr>
          <w:rFonts w:asciiTheme="minorHAnsi" w:hAnsiTheme="minorHAnsi" w:cstheme="minorHAnsi"/>
          <w:color w:val="000000" w:themeColor="text1"/>
          <w:sz w:val="22"/>
          <w:szCs w:val="22"/>
        </w:rPr>
        <w:t xml:space="preserve"> connected to </w:t>
      </w:r>
      <w:r w:rsidR="00C63E34" w:rsidRPr="00C63E34">
        <w:rPr>
          <w:rFonts w:asciiTheme="minorHAnsi" w:hAnsiTheme="minorHAnsi" w:cstheme="minorHAnsi"/>
          <w:color w:val="000000" w:themeColor="text1"/>
          <w:sz w:val="22"/>
          <w:szCs w:val="22"/>
        </w:rPr>
        <w:t xml:space="preserve">general formative assessment strategies that teachers should employ. </w:t>
      </w:r>
      <w:r w:rsidR="00C63E34">
        <w:rPr>
          <w:rFonts w:asciiTheme="minorHAnsi" w:hAnsiTheme="minorHAnsi" w:cstheme="minorHAnsi"/>
          <w:color w:val="000000" w:themeColor="text1"/>
          <w:sz w:val="22"/>
          <w:szCs w:val="22"/>
        </w:rPr>
        <w:t xml:space="preserve">These can </w:t>
      </w:r>
      <w:r w:rsidR="00C63E34" w:rsidRPr="00C63E34">
        <w:rPr>
          <w:rFonts w:asciiTheme="minorHAnsi" w:hAnsiTheme="minorHAnsi" w:cstheme="minorHAnsi"/>
          <w:color w:val="000000" w:themeColor="text1"/>
          <w:sz w:val="22"/>
          <w:szCs w:val="22"/>
        </w:rPr>
        <w:t>be used within the context of school-based professional development, with formal or informal groups of teachers, or by individuals who are interested in improving formative assessment practice.</w:t>
      </w:r>
    </w:p>
    <w:p w14:paraId="12F19248" w14:textId="77777777" w:rsidR="00990810" w:rsidRPr="00893109" w:rsidRDefault="00990810" w:rsidP="006C0C29">
      <w:pPr>
        <w:rPr>
          <w:rFonts w:asciiTheme="minorHAnsi" w:hAnsiTheme="minorHAnsi" w:cstheme="minorHAnsi"/>
          <w:sz w:val="22"/>
          <w:szCs w:val="22"/>
        </w:rPr>
      </w:pPr>
    </w:p>
    <w:p w14:paraId="2A49C7CC" w14:textId="328DECE4" w:rsidR="00654CB6" w:rsidRDefault="009468D3" w:rsidP="00501AA5">
      <w:pPr>
        <w:rPr>
          <w:rFonts w:ascii="Georgia" w:hAnsi="Georgia" w:cstheme="minorHAnsi"/>
          <w:b/>
          <w:bCs/>
          <w:color w:val="7030A0"/>
        </w:rPr>
      </w:pPr>
      <w:hyperlink r:id="rId72" w:history="1">
        <w:r w:rsidR="00654CB6" w:rsidRPr="00FD04D1">
          <w:rPr>
            <w:rStyle w:val="Hyperlink"/>
            <w:rFonts w:ascii="Georgia" w:hAnsi="Georgia" w:cstheme="minorHAnsi"/>
            <w:b/>
            <w:bCs/>
          </w:rPr>
          <w:t xml:space="preserve">For additional resources you may wish to consult, click here. </w:t>
        </w:r>
      </w:hyperlink>
      <w:r w:rsidR="00654CB6" w:rsidRPr="00325902">
        <w:rPr>
          <w:rFonts w:ascii="Georgia" w:hAnsi="Georgia" w:cstheme="minorHAnsi"/>
          <w:b/>
          <w:bCs/>
          <w:color w:val="7030A0"/>
        </w:rPr>
        <w:t xml:space="preserve"> </w:t>
      </w:r>
    </w:p>
    <w:p w14:paraId="6E079EF1" w14:textId="2044EAAD" w:rsidR="00654CB6" w:rsidRDefault="00654CB6" w:rsidP="00654CB6">
      <w:pPr>
        <w:rPr>
          <w:rFonts w:ascii="Georgia" w:hAnsi="Georgia" w:cstheme="minorHAnsi"/>
          <w:b/>
          <w:bCs/>
          <w:color w:val="7030A0"/>
        </w:rPr>
      </w:pPr>
    </w:p>
    <w:sectPr w:rsidR="00654CB6" w:rsidSect="006E5CF0">
      <w:footerReference w:type="even" r:id="rId73"/>
      <w:footerReference w:type="default" r:id="rId74"/>
      <w:headerReference w:type="first" r:id="rId75"/>
      <w:footerReference w:type="first" r:id="rId76"/>
      <w:pgSz w:w="12240" w:h="15840"/>
      <w:pgMar w:top="758" w:right="1080" w:bottom="1080" w:left="1080" w:header="8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D041" w14:textId="77777777" w:rsidR="00576B7B" w:rsidRDefault="00576B7B" w:rsidP="00654CB6">
      <w:r>
        <w:separator/>
      </w:r>
    </w:p>
  </w:endnote>
  <w:endnote w:type="continuationSeparator" w:id="0">
    <w:p w14:paraId="5857F30B" w14:textId="77777777" w:rsidR="00576B7B" w:rsidRDefault="00576B7B" w:rsidP="0065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4B14" w14:textId="77777777" w:rsidR="006E5CF0" w:rsidRPr="00207EF6" w:rsidRDefault="00135184" w:rsidP="006E5CF0">
    <w:pPr>
      <w:pStyle w:val="Footer"/>
      <w:tabs>
        <w:tab w:val="clear" w:pos="9360"/>
        <w:tab w:val="right" w:pos="10080"/>
      </w:tabs>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24B1410" w14:textId="77777777" w:rsidR="006E5CF0" w:rsidRPr="00674456" w:rsidRDefault="009468D3" w:rsidP="006E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12FB" w14:textId="1CE9ECDB" w:rsidR="006E5CF0" w:rsidRPr="00207EF6" w:rsidRDefault="00135184" w:rsidP="006E5CF0">
    <w:pPr>
      <w:pStyle w:val="Footer"/>
      <w:tabs>
        <w:tab w:val="clear" w:pos="9360"/>
        <w:tab w:val="right" w:pos="10080"/>
      </w:tabs>
      <w:jc w:val="center"/>
    </w:pPr>
    <w:r w:rsidRPr="00D55D73">
      <w:rPr>
        <w:noProof/>
      </w:rPr>
      <w:drawing>
        <wp:anchor distT="0" distB="0" distL="114300" distR="114300" simplePos="0" relativeHeight="251662336" behindDoc="1" locked="0" layoutInCell="1" allowOverlap="1" wp14:anchorId="10597F8E" wp14:editId="03E46415">
          <wp:simplePos x="0" y="0"/>
          <wp:positionH relativeFrom="margin">
            <wp:posOffset>5461635</wp:posOffset>
          </wp:positionH>
          <wp:positionV relativeFrom="paragraph">
            <wp:posOffset>-233680</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D73">
      <w:rPr>
        <w:noProof/>
      </w:rPr>
      <w:drawing>
        <wp:anchor distT="0" distB="0" distL="114300" distR="114300" simplePos="0" relativeHeight="251661312" behindDoc="0" locked="0" layoutInCell="1" allowOverlap="1" wp14:anchorId="2A13301C" wp14:editId="6BE030B3">
          <wp:simplePos x="0" y="0"/>
          <wp:positionH relativeFrom="margin">
            <wp:posOffset>0</wp:posOffset>
          </wp:positionH>
          <wp:positionV relativeFrom="paragraph">
            <wp:posOffset>-314216</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8ED" w14:textId="33A3C9AB" w:rsidR="006E5CF0" w:rsidRPr="00526BD6" w:rsidRDefault="00135184" w:rsidP="006E5CF0">
    <w:pPr>
      <w:pStyle w:val="Footer"/>
      <w:tabs>
        <w:tab w:val="left" w:pos="2259"/>
      </w:tabs>
      <w:jc w:val="center"/>
    </w:pPr>
    <w:r w:rsidRPr="00D55D73">
      <w:rPr>
        <w:noProof/>
        <w:color w:val="4472C4" w:themeColor="accent1"/>
      </w:rPr>
      <w:drawing>
        <wp:anchor distT="0" distB="0" distL="114300" distR="114300" simplePos="0" relativeHeight="251659264" behindDoc="0" locked="0" layoutInCell="1" allowOverlap="1" wp14:anchorId="3678E75E" wp14:editId="41DB1300">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019B9AE" wp14:editId="3020EF87">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DCA4" w14:textId="77777777" w:rsidR="00576B7B" w:rsidRDefault="00576B7B" w:rsidP="00654CB6">
      <w:r>
        <w:separator/>
      </w:r>
    </w:p>
  </w:footnote>
  <w:footnote w:type="continuationSeparator" w:id="0">
    <w:p w14:paraId="3C3E35A3" w14:textId="77777777" w:rsidR="00576B7B" w:rsidRDefault="00576B7B" w:rsidP="0065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E41C" w14:textId="07C29847" w:rsidR="006E5CF0" w:rsidRPr="00910B13" w:rsidRDefault="00135184" w:rsidP="00C5013C">
    <w:pPr>
      <w:pStyle w:val="Heading1"/>
      <w:jc w:val="left"/>
      <w:rPr>
        <w:rFonts w:ascii="Georgia" w:hAnsi="Georgia"/>
        <w:color w:val="7030A0"/>
      </w:rPr>
    </w:pPr>
    <w:r w:rsidRPr="00910B13">
      <w:rPr>
        <w:rFonts w:ascii="Georgia" w:hAnsi="Georgia"/>
        <w:noProof/>
        <w:color w:val="7030A0"/>
      </w:rPr>
      <w:drawing>
        <wp:anchor distT="0" distB="0" distL="114300" distR="114300" simplePos="0" relativeHeight="251663360" behindDoc="0" locked="0" layoutInCell="1" allowOverlap="1" wp14:anchorId="786834B6" wp14:editId="12B93047">
          <wp:simplePos x="0" y="0"/>
          <wp:positionH relativeFrom="column">
            <wp:posOffset>-387985</wp:posOffset>
          </wp:positionH>
          <wp:positionV relativeFrom="paragraph">
            <wp:posOffset>-261620</wp:posOffset>
          </wp:positionV>
          <wp:extent cx="1125855" cy="545465"/>
          <wp:effectExtent l="0" t="0" r="0" b="0"/>
          <wp:wrapNone/>
          <wp:docPr id="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32102B">
      <w:rPr>
        <w:rFonts w:ascii="Georgia" w:hAnsi="Georgia"/>
        <w:color w:val="7030A0"/>
      </w:rPr>
      <w:t xml:space="preserve">                 ESL Best Practices </w:t>
    </w:r>
    <w:r w:rsidRPr="00910B13">
      <w:rPr>
        <w:rFonts w:ascii="Georgia" w:hAnsi="Georgia"/>
        <w:color w:val="7030A0"/>
      </w:rPr>
      <w:t>Quick Reference Guide</w:t>
    </w:r>
    <w:r w:rsidR="007A3AB3">
      <w:rPr>
        <w:rFonts w:ascii="Georgia" w:hAnsi="Georgia"/>
        <w:color w:val="7030A0"/>
      </w:rPr>
      <w:t>:</w:t>
    </w:r>
  </w:p>
  <w:p w14:paraId="58CDF97C" w14:textId="711A202E" w:rsidR="002C4B78" w:rsidRPr="002C4B78" w:rsidRDefault="00893109" w:rsidP="0097605C">
    <w:pPr>
      <w:pStyle w:val="Heading1"/>
      <w:rPr>
        <w:rFonts w:ascii="Georgia" w:hAnsi="Georgia"/>
        <w:color w:val="7030A0"/>
      </w:rPr>
    </w:pPr>
    <w:r>
      <w:rPr>
        <w:rFonts w:ascii="Georgia" w:hAnsi="Georgia"/>
        <w:color w:val="7030A0"/>
      </w:rPr>
      <w:t>Formative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htbulb and gear with solid fill" style="width:12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" o:bullet="t">
        <v:imagedata r:id="rId1" o:title="" cropright="-3416f"/>
        <o:lock v:ext="edit" aspectratio="f"/>
      </v:shape>
    </w:pict>
  </w:numPicBullet>
  <w:numPicBullet w:numPicBulletId="1">
    <w:pict>
      <v:shape w14:anchorId="75A893F7" id="_x0000_i1027" type="#_x0000_t75" style="width:12pt;height:12pt" o:bullet="t">
        <v:imagedata r:id="rId2" o:title="mso33E6"/>
      </v:shape>
    </w:pict>
  </w:numPicBullet>
  <w:abstractNum w:abstractNumId="0" w15:restartNumberingAfterBreak="0">
    <w:nsid w:val="01F544DF"/>
    <w:multiLevelType w:val="hybridMultilevel"/>
    <w:tmpl w:val="A972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10A7"/>
    <w:multiLevelType w:val="multilevel"/>
    <w:tmpl w:val="EFC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04363"/>
    <w:multiLevelType w:val="multilevel"/>
    <w:tmpl w:val="FB4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A796D"/>
    <w:multiLevelType w:val="hybridMultilevel"/>
    <w:tmpl w:val="294A89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F2F3D"/>
    <w:multiLevelType w:val="hybridMultilevel"/>
    <w:tmpl w:val="E480B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51D4"/>
    <w:multiLevelType w:val="hybridMultilevel"/>
    <w:tmpl w:val="E41CC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7F79"/>
    <w:multiLevelType w:val="hybridMultilevel"/>
    <w:tmpl w:val="B3566B14"/>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4F038B"/>
    <w:multiLevelType w:val="hybridMultilevel"/>
    <w:tmpl w:val="1ED4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1DCC53FF"/>
    <w:multiLevelType w:val="multilevel"/>
    <w:tmpl w:val="67D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F696B"/>
    <w:multiLevelType w:val="hybridMultilevel"/>
    <w:tmpl w:val="E17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94E25"/>
    <w:multiLevelType w:val="multilevel"/>
    <w:tmpl w:val="4D96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51649"/>
    <w:multiLevelType w:val="hybridMultilevel"/>
    <w:tmpl w:val="36ACC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1197E"/>
    <w:multiLevelType w:val="hybridMultilevel"/>
    <w:tmpl w:val="44E8E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451BE"/>
    <w:multiLevelType w:val="hybridMultilevel"/>
    <w:tmpl w:val="EB30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A0546"/>
    <w:multiLevelType w:val="multilevel"/>
    <w:tmpl w:val="FCEE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164E2"/>
    <w:multiLevelType w:val="hybridMultilevel"/>
    <w:tmpl w:val="F050E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AD4EED"/>
    <w:multiLevelType w:val="hybridMultilevel"/>
    <w:tmpl w:val="E2A8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B612A"/>
    <w:multiLevelType w:val="hybridMultilevel"/>
    <w:tmpl w:val="856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F4B9C"/>
    <w:multiLevelType w:val="hybridMultilevel"/>
    <w:tmpl w:val="769CD4E6"/>
    <w:lvl w:ilvl="0" w:tplc="D3DC48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C4483"/>
    <w:multiLevelType w:val="multilevel"/>
    <w:tmpl w:val="26D0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B21D4"/>
    <w:multiLevelType w:val="hybridMultilevel"/>
    <w:tmpl w:val="D754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311A57"/>
    <w:multiLevelType w:val="hybridMultilevel"/>
    <w:tmpl w:val="82543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15EFC"/>
    <w:multiLevelType w:val="hybridMultilevel"/>
    <w:tmpl w:val="868E9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26203"/>
    <w:multiLevelType w:val="hybridMultilevel"/>
    <w:tmpl w:val="D2A0D7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F66B41"/>
    <w:multiLevelType w:val="multilevel"/>
    <w:tmpl w:val="F71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60AE1"/>
    <w:multiLevelType w:val="hybridMultilevel"/>
    <w:tmpl w:val="3F2C0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B3251"/>
    <w:multiLevelType w:val="hybridMultilevel"/>
    <w:tmpl w:val="0542F2A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A0707"/>
    <w:multiLevelType w:val="hybridMultilevel"/>
    <w:tmpl w:val="7C6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86E6A"/>
    <w:multiLevelType w:val="hybridMultilevel"/>
    <w:tmpl w:val="723C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9464A"/>
    <w:multiLevelType w:val="hybridMultilevel"/>
    <w:tmpl w:val="B21A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C63B4"/>
    <w:multiLevelType w:val="multilevel"/>
    <w:tmpl w:val="6020FFA8"/>
    <w:lvl w:ilvl="0">
      <w:start w:val="1"/>
      <w:numFmt w:val="bullet"/>
      <w:pStyle w:val="Letter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39A4E34"/>
    <w:multiLevelType w:val="hybridMultilevel"/>
    <w:tmpl w:val="D2F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354C3"/>
    <w:multiLevelType w:val="hybridMultilevel"/>
    <w:tmpl w:val="158A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58E"/>
    <w:multiLevelType w:val="hybridMultilevel"/>
    <w:tmpl w:val="FE1034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7F47AE"/>
    <w:multiLevelType w:val="multilevel"/>
    <w:tmpl w:val="3BA6C6B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54939D5"/>
    <w:multiLevelType w:val="hybridMultilevel"/>
    <w:tmpl w:val="DBF600E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C93BEC"/>
    <w:multiLevelType w:val="multilevel"/>
    <w:tmpl w:val="21F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50A28"/>
    <w:multiLevelType w:val="hybridMultilevel"/>
    <w:tmpl w:val="C37E6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CB54C6"/>
    <w:multiLevelType w:val="hybridMultilevel"/>
    <w:tmpl w:val="00540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30"/>
  </w:num>
  <w:num w:numId="3">
    <w:abstractNumId w:val="34"/>
  </w:num>
  <w:num w:numId="4">
    <w:abstractNumId w:val="7"/>
  </w:num>
  <w:num w:numId="5">
    <w:abstractNumId w:val="13"/>
  </w:num>
  <w:num w:numId="6">
    <w:abstractNumId w:val="16"/>
  </w:num>
  <w:num w:numId="7">
    <w:abstractNumId w:val="31"/>
  </w:num>
  <w:num w:numId="8">
    <w:abstractNumId w:val="18"/>
  </w:num>
  <w:num w:numId="9">
    <w:abstractNumId w:val="27"/>
  </w:num>
  <w:num w:numId="10">
    <w:abstractNumId w:val="29"/>
  </w:num>
  <w:num w:numId="11">
    <w:abstractNumId w:val="33"/>
  </w:num>
  <w:num w:numId="12">
    <w:abstractNumId w:val="37"/>
  </w:num>
  <w:num w:numId="13">
    <w:abstractNumId w:val="17"/>
  </w:num>
  <w:num w:numId="14">
    <w:abstractNumId w:val="12"/>
  </w:num>
  <w:num w:numId="15">
    <w:abstractNumId w:val="32"/>
  </w:num>
  <w:num w:numId="16">
    <w:abstractNumId w:val="11"/>
  </w:num>
  <w:num w:numId="17">
    <w:abstractNumId w:val="4"/>
  </w:num>
  <w:num w:numId="18">
    <w:abstractNumId w:val="9"/>
  </w:num>
  <w:num w:numId="19">
    <w:abstractNumId w:val="3"/>
  </w:num>
  <w:num w:numId="20">
    <w:abstractNumId w:val="26"/>
  </w:num>
  <w:num w:numId="21">
    <w:abstractNumId w:val="0"/>
  </w:num>
  <w:num w:numId="22">
    <w:abstractNumId w:val="25"/>
  </w:num>
  <w:num w:numId="23">
    <w:abstractNumId w:val="21"/>
  </w:num>
  <w:num w:numId="24">
    <w:abstractNumId w:val="22"/>
  </w:num>
  <w:num w:numId="25">
    <w:abstractNumId w:val="38"/>
  </w:num>
  <w:num w:numId="26">
    <w:abstractNumId w:val="35"/>
  </w:num>
  <w:num w:numId="27">
    <w:abstractNumId w:val="6"/>
  </w:num>
  <w:num w:numId="28">
    <w:abstractNumId w:val="14"/>
  </w:num>
  <w:num w:numId="29">
    <w:abstractNumId w:val="5"/>
  </w:num>
  <w:num w:numId="30">
    <w:abstractNumId w:val="20"/>
  </w:num>
  <w:num w:numId="31">
    <w:abstractNumId w:val="23"/>
  </w:num>
  <w:num w:numId="32">
    <w:abstractNumId w:val="24"/>
  </w:num>
  <w:num w:numId="33">
    <w:abstractNumId w:val="36"/>
  </w:num>
  <w:num w:numId="34">
    <w:abstractNumId w:val="19"/>
  </w:num>
  <w:num w:numId="35">
    <w:abstractNumId w:val="8"/>
  </w:num>
  <w:num w:numId="36">
    <w:abstractNumId w:val="10"/>
  </w:num>
  <w:num w:numId="37">
    <w:abstractNumId w:val="2"/>
  </w:num>
  <w:num w:numId="38">
    <w:abstractNumId w:val="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B6"/>
    <w:rsid w:val="000117F3"/>
    <w:rsid w:val="00015459"/>
    <w:rsid w:val="00020C40"/>
    <w:rsid w:val="00037E85"/>
    <w:rsid w:val="000419B1"/>
    <w:rsid w:val="000471E9"/>
    <w:rsid w:val="000472A7"/>
    <w:rsid w:val="000511EE"/>
    <w:rsid w:val="00063DC7"/>
    <w:rsid w:val="00072BA3"/>
    <w:rsid w:val="000C2B5D"/>
    <w:rsid w:val="000C791C"/>
    <w:rsid w:val="000D4FDA"/>
    <w:rsid w:val="000D5BF8"/>
    <w:rsid w:val="000E1545"/>
    <w:rsid w:val="000E1E49"/>
    <w:rsid w:val="000E2F00"/>
    <w:rsid w:val="001015E1"/>
    <w:rsid w:val="00107A34"/>
    <w:rsid w:val="0012681A"/>
    <w:rsid w:val="00130FC6"/>
    <w:rsid w:val="00135184"/>
    <w:rsid w:val="001522B9"/>
    <w:rsid w:val="00174B04"/>
    <w:rsid w:val="001B5DF8"/>
    <w:rsid w:val="001D3BB7"/>
    <w:rsid w:val="001E3B75"/>
    <w:rsid w:val="001F3DB6"/>
    <w:rsid w:val="00205F92"/>
    <w:rsid w:val="0021162B"/>
    <w:rsid w:val="00217AB9"/>
    <w:rsid w:val="00223883"/>
    <w:rsid w:val="00237884"/>
    <w:rsid w:val="00270986"/>
    <w:rsid w:val="0028371B"/>
    <w:rsid w:val="0028595B"/>
    <w:rsid w:val="00292F7C"/>
    <w:rsid w:val="002B3815"/>
    <w:rsid w:val="002B7280"/>
    <w:rsid w:val="002B7E48"/>
    <w:rsid w:val="002D59D4"/>
    <w:rsid w:val="002D715A"/>
    <w:rsid w:val="002D7C0C"/>
    <w:rsid w:val="002F1389"/>
    <w:rsid w:val="00314E95"/>
    <w:rsid w:val="0032102B"/>
    <w:rsid w:val="003253F8"/>
    <w:rsid w:val="00325B31"/>
    <w:rsid w:val="00325F0D"/>
    <w:rsid w:val="0033719B"/>
    <w:rsid w:val="0034364A"/>
    <w:rsid w:val="00365322"/>
    <w:rsid w:val="003879B3"/>
    <w:rsid w:val="003A2557"/>
    <w:rsid w:val="003A4BE0"/>
    <w:rsid w:val="003A5CE7"/>
    <w:rsid w:val="003D5FBC"/>
    <w:rsid w:val="003E1503"/>
    <w:rsid w:val="00401D2C"/>
    <w:rsid w:val="00403F8B"/>
    <w:rsid w:val="0041043B"/>
    <w:rsid w:val="004355A0"/>
    <w:rsid w:val="00451E6C"/>
    <w:rsid w:val="00456842"/>
    <w:rsid w:val="004656E1"/>
    <w:rsid w:val="00477CBC"/>
    <w:rsid w:val="00480C5E"/>
    <w:rsid w:val="00480F2A"/>
    <w:rsid w:val="0049171E"/>
    <w:rsid w:val="004B4E3F"/>
    <w:rsid w:val="004C284B"/>
    <w:rsid w:val="004C34D6"/>
    <w:rsid w:val="004C3919"/>
    <w:rsid w:val="004D2059"/>
    <w:rsid w:val="004D3E3E"/>
    <w:rsid w:val="004F2D46"/>
    <w:rsid w:val="00501AA5"/>
    <w:rsid w:val="0050762D"/>
    <w:rsid w:val="005144D0"/>
    <w:rsid w:val="00517571"/>
    <w:rsid w:val="005205F8"/>
    <w:rsid w:val="00520FFD"/>
    <w:rsid w:val="0052799E"/>
    <w:rsid w:val="005315A1"/>
    <w:rsid w:val="00543BC7"/>
    <w:rsid w:val="00544A72"/>
    <w:rsid w:val="00545CC0"/>
    <w:rsid w:val="00554451"/>
    <w:rsid w:val="005616A5"/>
    <w:rsid w:val="005648A9"/>
    <w:rsid w:val="00576B7B"/>
    <w:rsid w:val="00580C7D"/>
    <w:rsid w:val="005857DE"/>
    <w:rsid w:val="0059691D"/>
    <w:rsid w:val="005F60BA"/>
    <w:rsid w:val="006165E1"/>
    <w:rsid w:val="006304AB"/>
    <w:rsid w:val="00634307"/>
    <w:rsid w:val="0063627B"/>
    <w:rsid w:val="006369B2"/>
    <w:rsid w:val="00645719"/>
    <w:rsid w:val="00647E0F"/>
    <w:rsid w:val="00654CB6"/>
    <w:rsid w:val="00660706"/>
    <w:rsid w:val="0066608F"/>
    <w:rsid w:val="00683EE6"/>
    <w:rsid w:val="006B050D"/>
    <w:rsid w:val="006C0C29"/>
    <w:rsid w:val="006C6A01"/>
    <w:rsid w:val="006D04A5"/>
    <w:rsid w:val="00732810"/>
    <w:rsid w:val="00736689"/>
    <w:rsid w:val="00743F3F"/>
    <w:rsid w:val="007475CB"/>
    <w:rsid w:val="00756793"/>
    <w:rsid w:val="00767D3F"/>
    <w:rsid w:val="007755D7"/>
    <w:rsid w:val="00780F7E"/>
    <w:rsid w:val="00783000"/>
    <w:rsid w:val="007A3AB3"/>
    <w:rsid w:val="007A6827"/>
    <w:rsid w:val="007A7C4F"/>
    <w:rsid w:val="007C0A09"/>
    <w:rsid w:val="007C5672"/>
    <w:rsid w:val="00820C6B"/>
    <w:rsid w:val="0082162F"/>
    <w:rsid w:val="00851A2F"/>
    <w:rsid w:val="00863D96"/>
    <w:rsid w:val="00864AC1"/>
    <w:rsid w:val="0086563E"/>
    <w:rsid w:val="00874C19"/>
    <w:rsid w:val="00875E77"/>
    <w:rsid w:val="00883F1E"/>
    <w:rsid w:val="00884065"/>
    <w:rsid w:val="00893109"/>
    <w:rsid w:val="00895593"/>
    <w:rsid w:val="008A3B9B"/>
    <w:rsid w:val="008B3683"/>
    <w:rsid w:val="008B5BDF"/>
    <w:rsid w:val="008C0F3E"/>
    <w:rsid w:val="008C555D"/>
    <w:rsid w:val="008D5706"/>
    <w:rsid w:val="008E20E9"/>
    <w:rsid w:val="008F10F4"/>
    <w:rsid w:val="008F6C77"/>
    <w:rsid w:val="00910166"/>
    <w:rsid w:val="009117E7"/>
    <w:rsid w:val="00917085"/>
    <w:rsid w:val="009302DF"/>
    <w:rsid w:val="00933219"/>
    <w:rsid w:val="00936944"/>
    <w:rsid w:val="009468D3"/>
    <w:rsid w:val="00953778"/>
    <w:rsid w:val="00955A36"/>
    <w:rsid w:val="00965B31"/>
    <w:rsid w:val="009761F9"/>
    <w:rsid w:val="00990810"/>
    <w:rsid w:val="009D70FB"/>
    <w:rsid w:val="009F3D9C"/>
    <w:rsid w:val="00A2637C"/>
    <w:rsid w:val="00A27EF0"/>
    <w:rsid w:val="00A42166"/>
    <w:rsid w:val="00A64929"/>
    <w:rsid w:val="00A7193B"/>
    <w:rsid w:val="00A870CA"/>
    <w:rsid w:val="00AC64BC"/>
    <w:rsid w:val="00AE3B76"/>
    <w:rsid w:val="00B016EE"/>
    <w:rsid w:val="00B03E92"/>
    <w:rsid w:val="00B10007"/>
    <w:rsid w:val="00B127BB"/>
    <w:rsid w:val="00B244CD"/>
    <w:rsid w:val="00B25281"/>
    <w:rsid w:val="00B308AD"/>
    <w:rsid w:val="00B33DCF"/>
    <w:rsid w:val="00B34E94"/>
    <w:rsid w:val="00B40233"/>
    <w:rsid w:val="00B45AC5"/>
    <w:rsid w:val="00B468C1"/>
    <w:rsid w:val="00B549EE"/>
    <w:rsid w:val="00B61E34"/>
    <w:rsid w:val="00B73503"/>
    <w:rsid w:val="00B809D3"/>
    <w:rsid w:val="00B84E39"/>
    <w:rsid w:val="00B950CC"/>
    <w:rsid w:val="00B9565F"/>
    <w:rsid w:val="00B96A7C"/>
    <w:rsid w:val="00BB13B5"/>
    <w:rsid w:val="00BB42DA"/>
    <w:rsid w:val="00BB79B9"/>
    <w:rsid w:val="00BC23D4"/>
    <w:rsid w:val="00BC6C18"/>
    <w:rsid w:val="00BD66CE"/>
    <w:rsid w:val="00BE17F3"/>
    <w:rsid w:val="00BF5821"/>
    <w:rsid w:val="00C01F65"/>
    <w:rsid w:val="00C104A4"/>
    <w:rsid w:val="00C110A6"/>
    <w:rsid w:val="00C35A10"/>
    <w:rsid w:val="00C5013C"/>
    <w:rsid w:val="00C63E34"/>
    <w:rsid w:val="00C65072"/>
    <w:rsid w:val="00C753B8"/>
    <w:rsid w:val="00C83625"/>
    <w:rsid w:val="00CA1CD8"/>
    <w:rsid w:val="00CA29B6"/>
    <w:rsid w:val="00CA3F1B"/>
    <w:rsid w:val="00CB22B6"/>
    <w:rsid w:val="00CD4C7E"/>
    <w:rsid w:val="00CF0F86"/>
    <w:rsid w:val="00CF3ABD"/>
    <w:rsid w:val="00CF4A09"/>
    <w:rsid w:val="00D04D1E"/>
    <w:rsid w:val="00D05A0E"/>
    <w:rsid w:val="00D225D5"/>
    <w:rsid w:val="00D33215"/>
    <w:rsid w:val="00D378D9"/>
    <w:rsid w:val="00D50DFB"/>
    <w:rsid w:val="00D555CB"/>
    <w:rsid w:val="00D7650F"/>
    <w:rsid w:val="00D93949"/>
    <w:rsid w:val="00D93FA8"/>
    <w:rsid w:val="00D94042"/>
    <w:rsid w:val="00DA5B4E"/>
    <w:rsid w:val="00DA5E28"/>
    <w:rsid w:val="00DB131E"/>
    <w:rsid w:val="00DB63B9"/>
    <w:rsid w:val="00DC6016"/>
    <w:rsid w:val="00DC7781"/>
    <w:rsid w:val="00DD1534"/>
    <w:rsid w:val="00DD7BBA"/>
    <w:rsid w:val="00DE41D6"/>
    <w:rsid w:val="00DF0DC9"/>
    <w:rsid w:val="00E124AB"/>
    <w:rsid w:val="00E161F2"/>
    <w:rsid w:val="00E16A6E"/>
    <w:rsid w:val="00E25E81"/>
    <w:rsid w:val="00E418DE"/>
    <w:rsid w:val="00E41DAE"/>
    <w:rsid w:val="00E54D97"/>
    <w:rsid w:val="00E61A2D"/>
    <w:rsid w:val="00E92F9F"/>
    <w:rsid w:val="00E97BE3"/>
    <w:rsid w:val="00EA2B80"/>
    <w:rsid w:val="00EA7C9B"/>
    <w:rsid w:val="00EB0A61"/>
    <w:rsid w:val="00EC0D51"/>
    <w:rsid w:val="00EC177A"/>
    <w:rsid w:val="00EC6123"/>
    <w:rsid w:val="00EE50CA"/>
    <w:rsid w:val="00F1541D"/>
    <w:rsid w:val="00F235E6"/>
    <w:rsid w:val="00F256AF"/>
    <w:rsid w:val="00F30164"/>
    <w:rsid w:val="00F354D3"/>
    <w:rsid w:val="00F36571"/>
    <w:rsid w:val="00F4385A"/>
    <w:rsid w:val="00F45C7D"/>
    <w:rsid w:val="00F61233"/>
    <w:rsid w:val="00F64BED"/>
    <w:rsid w:val="00F874E9"/>
    <w:rsid w:val="00F875F8"/>
    <w:rsid w:val="00F95A12"/>
    <w:rsid w:val="00FA3B34"/>
    <w:rsid w:val="00FD04D1"/>
    <w:rsid w:val="00FD43B2"/>
    <w:rsid w:val="00FE21C3"/>
    <w:rsid w:val="00FF0362"/>
    <w:rsid w:val="5DA07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837AB8"/>
  <w14:defaultImageDpi w14:val="32767"/>
  <w15:chartTrackingRefBased/>
  <w15:docId w15:val="{A3F86088-3A9C-1E48-9D26-64BB59BB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4CB6"/>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54CB6"/>
    <w:pPr>
      <w:keepNext/>
      <w:keepLines/>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654C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E3B7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E3B7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CB6"/>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654C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54CB6"/>
    <w:pPr>
      <w:ind w:left="720" w:hanging="288"/>
      <w:contextualSpacing/>
    </w:pPr>
  </w:style>
  <w:style w:type="character" w:customStyle="1" w:styleId="ListParagraphChar">
    <w:name w:val="List Paragraph Char"/>
    <w:basedOn w:val="DefaultParagraphFont"/>
    <w:link w:val="ListParagraph"/>
    <w:uiPriority w:val="34"/>
    <w:rsid w:val="00654CB6"/>
    <w:rPr>
      <w:rFonts w:ascii="Times New Roman" w:eastAsia="Times New Roman" w:hAnsi="Times New Roman" w:cs="Times New Roman"/>
    </w:rPr>
  </w:style>
  <w:style w:type="character" w:styleId="Hyperlink">
    <w:name w:val="Hyperlink"/>
    <w:basedOn w:val="DefaultParagraphFont"/>
    <w:unhideWhenUsed/>
    <w:rsid w:val="00654CB6"/>
    <w:rPr>
      <w:color w:val="0563C1" w:themeColor="hyperlink"/>
      <w:u w:val="single"/>
    </w:rPr>
  </w:style>
  <w:style w:type="paragraph" w:styleId="Footer">
    <w:name w:val="footer"/>
    <w:basedOn w:val="Normal"/>
    <w:link w:val="FooterChar"/>
    <w:uiPriority w:val="99"/>
    <w:unhideWhenUsed/>
    <w:rsid w:val="00654CB6"/>
    <w:pPr>
      <w:tabs>
        <w:tab w:val="center" w:pos="4680"/>
        <w:tab w:val="right" w:pos="9360"/>
      </w:tabs>
    </w:pPr>
  </w:style>
  <w:style w:type="character" w:customStyle="1" w:styleId="FooterChar">
    <w:name w:val="Footer Char"/>
    <w:basedOn w:val="DefaultParagraphFont"/>
    <w:link w:val="Footer"/>
    <w:uiPriority w:val="99"/>
    <w:rsid w:val="00654CB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54CB6"/>
    <w:rPr>
      <w:sz w:val="16"/>
      <w:szCs w:val="16"/>
    </w:rPr>
  </w:style>
  <w:style w:type="paragraph" w:styleId="CommentText">
    <w:name w:val="annotation text"/>
    <w:basedOn w:val="Normal"/>
    <w:link w:val="CommentTextChar"/>
    <w:uiPriority w:val="99"/>
    <w:unhideWhenUsed/>
    <w:rsid w:val="00654CB6"/>
    <w:rPr>
      <w:sz w:val="20"/>
      <w:szCs w:val="20"/>
    </w:rPr>
  </w:style>
  <w:style w:type="character" w:customStyle="1" w:styleId="CommentTextChar">
    <w:name w:val="Comment Text Char"/>
    <w:basedOn w:val="DefaultParagraphFont"/>
    <w:link w:val="CommentText"/>
    <w:uiPriority w:val="99"/>
    <w:rsid w:val="00654CB6"/>
    <w:rPr>
      <w:rFonts w:ascii="Times New Roman" w:eastAsia="Times New Roman" w:hAnsi="Times New Roman" w:cs="Times New Roman"/>
      <w:sz w:val="20"/>
      <w:szCs w:val="20"/>
    </w:rPr>
  </w:style>
  <w:style w:type="character" w:styleId="Strong">
    <w:name w:val="Strong"/>
    <w:basedOn w:val="DefaultParagraphFont"/>
    <w:uiPriority w:val="22"/>
    <w:qFormat/>
    <w:rsid w:val="00654CB6"/>
    <w:rPr>
      <w:b/>
      <w:bCs/>
    </w:rPr>
  </w:style>
  <w:style w:type="paragraph" w:styleId="BalloonText">
    <w:name w:val="Balloon Text"/>
    <w:basedOn w:val="Normal"/>
    <w:link w:val="BalloonTextChar"/>
    <w:uiPriority w:val="99"/>
    <w:semiHidden/>
    <w:unhideWhenUsed/>
    <w:rsid w:val="00654CB6"/>
    <w:rPr>
      <w:sz w:val="18"/>
      <w:szCs w:val="18"/>
    </w:rPr>
  </w:style>
  <w:style w:type="character" w:customStyle="1" w:styleId="BalloonTextChar">
    <w:name w:val="Balloon Text Char"/>
    <w:basedOn w:val="DefaultParagraphFont"/>
    <w:link w:val="BalloonText"/>
    <w:uiPriority w:val="99"/>
    <w:semiHidden/>
    <w:rsid w:val="00654CB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54CB6"/>
    <w:pPr>
      <w:tabs>
        <w:tab w:val="center" w:pos="4680"/>
        <w:tab w:val="right" w:pos="9360"/>
      </w:tabs>
    </w:pPr>
  </w:style>
  <w:style w:type="character" w:customStyle="1" w:styleId="HeaderChar">
    <w:name w:val="Header Char"/>
    <w:basedOn w:val="DefaultParagraphFont"/>
    <w:link w:val="Header"/>
    <w:uiPriority w:val="99"/>
    <w:rsid w:val="00654CB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E2F00"/>
    <w:rPr>
      <w:b/>
      <w:bCs/>
    </w:rPr>
  </w:style>
  <w:style w:type="character" w:customStyle="1" w:styleId="CommentSubjectChar">
    <w:name w:val="Comment Subject Char"/>
    <w:basedOn w:val="CommentTextChar"/>
    <w:link w:val="CommentSubject"/>
    <w:uiPriority w:val="99"/>
    <w:semiHidden/>
    <w:rsid w:val="000E2F00"/>
    <w:rPr>
      <w:rFonts w:ascii="Times New Roman" w:eastAsia="Times New Roman" w:hAnsi="Times New Roman" w:cs="Times New Roman"/>
      <w:b/>
      <w:bCs/>
      <w:sz w:val="20"/>
      <w:szCs w:val="20"/>
    </w:rPr>
  </w:style>
  <w:style w:type="paragraph" w:customStyle="1" w:styleId="LetterList">
    <w:name w:val="Letter List"/>
    <w:basedOn w:val="Heading1"/>
    <w:rsid w:val="000E2F00"/>
    <w:pPr>
      <w:keepNext w:val="0"/>
      <w:keepLines w:val="0"/>
      <w:numPr>
        <w:numId w:val="2"/>
      </w:numPr>
      <w:spacing w:before="240" w:line="280" w:lineRule="atLeast"/>
      <w:jc w:val="left"/>
    </w:pPr>
    <w:rPr>
      <w:rFonts w:ascii="Arial" w:eastAsia="Arial" w:hAnsi="Arial" w:cs="Arial"/>
      <w:b w:val="0"/>
      <w:bCs w:val="0"/>
      <w:color w:val="auto"/>
      <w:kern w:val="28"/>
      <w:sz w:val="22"/>
      <w:szCs w:val="22"/>
      <w:lang w:val="en-GB"/>
    </w:rPr>
  </w:style>
  <w:style w:type="table" w:styleId="TableGrid">
    <w:name w:val="Table Grid"/>
    <w:basedOn w:val="TableNormal"/>
    <w:uiPriority w:val="39"/>
    <w:rsid w:val="0012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01AA5"/>
    <w:rPr>
      <w:color w:val="605E5C"/>
      <w:shd w:val="clear" w:color="auto" w:fill="E1DFDD"/>
    </w:rPr>
  </w:style>
  <w:style w:type="character" w:styleId="FollowedHyperlink">
    <w:name w:val="FollowedHyperlink"/>
    <w:basedOn w:val="DefaultParagraphFont"/>
    <w:uiPriority w:val="99"/>
    <w:semiHidden/>
    <w:unhideWhenUsed/>
    <w:rsid w:val="00174B04"/>
    <w:rPr>
      <w:color w:val="954F72" w:themeColor="followedHyperlink"/>
      <w:u w:val="single"/>
    </w:rPr>
  </w:style>
  <w:style w:type="paragraph" w:styleId="NormalWeb">
    <w:name w:val="Normal (Web)"/>
    <w:basedOn w:val="Normal"/>
    <w:uiPriority w:val="99"/>
    <w:semiHidden/>
    <w:unhideWhenUsed/>
    <w:rsid w:val="00874C19"/>
  </w:style>
  <w:style w:type="paragraph" w:styleId="FootnoteText">
    <w:name w:val="footnote text"/>
    <w:basedOn w:val="Normal"/>
    <w:link w:val="FootnoteTextChar"/>
    <w:uiPriority w:val="99"/>
    <w:semiHidden/>
    <w:unhideWhenUsed/>
    <w:rsid w:val="00314E95"/>
    <w:rPr>
      <w:sz w:val="20"/>
      <w:szCs w:val="20"/>
    </w:rPr>
  </w:style>
  <w:style w:type="character" w:customStyle="1" w:styleId="FootnoteTextChar">
    <w:name w:val="Footnote Text Char"/>
    <w:basedOn w:val="DefaultParagraphFont"/>
    <w:link w:val="FootnoteText"/>
    <w:uiPriority w:val="99"/>
    <w:semiHidden/>
    <w:rsid w:val="00314E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4E95"/>
    <w:rPr>
      <w:vertAlign w:val="superscript"/>
    </w:rPr>
  </w:style>
  <w:style w:type="character" w:customStyle="1" w:styleId="Heading4Char">
    <w:name w:val="Heading 4 Char"/>
    <w:basedOn w:val="DefaultParagraphFont"/>
    <w:link w:val="Heading4"/>
    <w:uiPriority w:val="9"/>
    <w:semiHidden/>
    <w:rsid w:val="001E3B75"/>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1E3B75"/>
    <w:rPr>
      <w:rFonts w:asciiTheme="majorHAnsi" w:eastAsiaTheme="majorEastAsia" w:hAnsiTheme="majorHAnsi" w:cstheme="majorBidi"/>
      <w:color w:val="1F3763" w:themeColor="accent1" w:themeShade="7F"/>
    </w:rPr>
  </w:style>
  <w:style w:type="paragraph" w:customStyle="1" w:styleId="first">
    <w:name w:val="first"/>
    <w:basedOn w:val="Normal"/>
    <w:rsid w:val="00E418DE"/>
    <w:pPr>
      <w:spacing w:before="100" w:beforeAutospacing="1" w:after="100" w:afterAutospacing="1"/>
    </w:pPr>
  </w:style>
  <w:style w:type="paragraph" w:customStyle="1" w:styleId="last">
    <w:name w:val="last"/>
    <w:basedOn w:val="Normal"/>
    <w:rsid w:val="00E418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29">
      <w:bodyDiv w:val="1"/>
      <w:marLeft w:val="0"/>
      <w:marRight w:val="0"/>
      <w:marTop w:val="0"/>
      <w:marBottom w:val="0"/>
      <w:divBdr>
        <w:top w:val="none" w:sz="0" w:space="0" w:color="auto"/>
        <w:left w:val="none" w:sz="0" w:space="0" w:color="auto"/>
        <w:bottom w:val="none" w:sz="0" w:space="0" w:color="auto"/>
        <w:right w:val="none" w:sz="0" w:space="0" w:color="auto"/>
      </w:divBdr>
      <w:divsChild>
        <w:div w:id="2015494527">
          <w:marLeft w:val="0"/>
          <w:marRight w:val="0"/>
          <w:marTop w:val="0"/>
          <w:marBottom w:val="210"/>
          <w:divBdr>
            <w:top w:val="none" w:sz="0" w:space="0" w:color="auto"/>
            <w:left w:val="none" w:sz="0" w:space="0" w:color="auto"/>
            <w:bottom w:val="none" w:sz="0" w:space="0" w:color="auto"/>
            <w:right w:val="none" w:sz="0" w:space="0" w:color="auto"/>
          </w:divBdr>
          <w:divsChild>
            <w:div w:id="15274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18">
      <w:bodyDiv w:val="1"/>
      <w:marLeft w:val="0"/>
      <w:marRight w:val="0"/>
      <w:marTop w:val="0"/>
      <w:marBottom w:val="0"/>
      <w:divBdr>
        <w:top w:val="none" w:sz="0" w:space="0" w:color="auto"/>
        <w:left w:val="none" w:sz="0" w:space="0" w:color="auto"/>
        <w:bottom w:val="none" w:sz="0" w:space="0" w:color="auto"/>
        <w:right w:val="none" w:sz="0" w:space="0" w:color="auto"/>
      </w:divBdr>
    </w:div>
    <w:div w:id="72361344">
      <w:bodyDiv w:val="1"/>
      <w:marLeft w:val="0"/>
      <w:marRight w:val="0"/>
      <w:marTop w:val="0"/>
      <w:marBottom w:val="0"/>
      <w:divBdr>
        <w:top w:val="none" w:sz="0" w:space="0" w:color="auto"/>
        <w:left w:val="none" w:sz="0" w:space="0" w:color="auto"/>
        <w:bottom w:val="none" w:sz="0" w:space="0" w:color="auto"/>
        <w:right w:val="none" w:sz="0" w:space="0" w:color="auto"/>
      </w:divBdr>
    </w:div>
    <w:div w:id="158928483">
      <w:bodyDiv w:val="1"/>
      <w:marLeft w:val="0"/>
      <w:marRight w:val="0"/>
      <w:marTop w:val="0"/>
      <w:marBottom w:val="0"/>
      <w:divBdr>
        <w:top w:val="none" w:sz="0" w:space="0" w:color="auto"/>
        <w:left w:val="none" w:sz="0" w:space="0" w:color="auto"/>
        <w:bottom w:val="none" w:sz="0" w:space="0" w:color="auto"/>
        <w:right w:val="none" w:sz="0" w:space="0" w:color="auto"/>
      </w:divBdr>
    </w:div>
    <w:div w:id="210965468">
      <w:bodyDiv w:val="1"/>
      <w:marLeft w:val="0"/>
      <w:marRight w:val="0"/>
      <w:marTop w:val="0"/>
      <w:marBottom w:val="0"/>
      <w:divBdr>
        <w:top w:val="none" w:sz="0" w:space="0" w:color="auto"/>
        <w:left w:val="none" w:sz="0" w:space="0" w:color="auto"/>
        <w:bottom w:val="none" w:sz="0" w:space="0" w:color="auto"/>
        <w:right w:val="none" w:sz="0" w:space="0" w:color="auto"/>
      </w:divBdr>
    </w:div>
    <w:div w:id="216748474">
      <w:bodyDiv w:val="1"/>
      <w:marLeft w:val="0"/>
      <w:marRight w:val="0"/>
      <w:marTop w:val="0"/>
      <w:marBottom w:val="0"/>
      <w:divBdr>
        <w:top w:val="none" w:sz="0" w:space="0" w:color="auto"/>
        <w:left w:val="none" w:sz="0" w:space="0" w:color="auto"/>
        <w:bottom w:val="none" w:sz="0" w:space="0" w:color="auto"/>
        <w:right w:val="none" w:sz="0" w:space="0" w:color="auto"/>
      </w:divBdr>
    </w:div>
    <w:div w:id="222570367">
      <w:bodyDiv w:val="1"/>
      <w:marLeft w:val="0"/>
      <w:marRight w:val="0"/>
      <w:marTop w:val="0"/>
      <w:marBottom w:val="0"/>
      <w:divBdr>
        <w:top w:val="none" w:sz="0" w:space="0" w:color="auto"/>
        <w:left w:val="none" w:sz="0" w:space="0" w:color="auto"/>
        <w:bottom w:val="none" w:sz="0" w:space="0" w:color="auto"/>
        <w:right w:val="none" w:sz="0" w:space="0" w:color="auto"/>
      </w:divBdr>
    </w:div>
    <w:div w:id="232200865">
      <w:bodyDiv w:val="1"/>
      <w:marLeft w:val="0"/>
      <w:marRight w:val="0"/>
      <w:marTop w:val="0"/>
      <w:marBottom w:val="0"/>
      <w:divBdr>
        <w:top w:val="none" w:sz="0" w:space="0" w:color="auto"/>
        <w:left w:val="none" w:sz="0" w:space="0" w:color="auto"/>
        <w:bottom w:val="none" w:sz="0" w:space="0" w:color="auto"/>
        <w:right w:val="none" w:sz="0" w:space="0" w:color="auto"/>
      </w:divBdr>
    </w:div>
    <w:div w:id="274681435">
      <w:bodyDiv w:val="1"/>
      <w:marLeft w:val="0"/>
      <w:marRight w:val="0"/>
      <w:marTop w:val="0"/>
      <w:marBottom w:val="0"/>
      <w:divBdr>
        <w:top w:val="none" w:sz="0" w:space="0" w:color="auto"/>
        <w:left w:val="none" w:sz="0" w:space="0" w:color="auto"/>
        <w:bottom w:val="none" w:sz="0" w:space="0" w:color="auto"/>
        <w:right w:val="none" w:sz="0" w:space="0" w:color="auto"/>
      </w:divBdr>
    </w:div>
    <w:div w:id="370763742">
      <w:bodyDiv w:val="1"/>
      <w:marLeft w:val="0"/>
      <w:marRight w:val="0"/>
      <w:marTop w:val="0"/>
      <w:marBottom w:val="0"/>
      <w:divBdr>
        <w:top w:val="none" w:sz="0" w:space="0" w:color="auto"/>
        <w:left w:val="none" w:sz="0" w:space="0" w:color="auto"/>
        <w:bottom w:val="none" w:sz="0" w:space="0" w:color="auto"/>
        <w:right w:val="none" w:sz="0" w:space="0" w:color="auto"/>
      </w:divBdr>
    </w:div>
    <w:div w:id="430904070">
      <w:bodyDiv w:val="1"/>
      <w:marLeft w:val="0"/>
      <w:marRight w:val="0"/>
      <w:marTop w:val="0"/>
      <w:marBottom w:val="0"/>
      <w:divBdr>
        <w:top w:val="none" w:sz="0" w:space="0" w:color="auto"/>
        <w:left w:val="none" w:sz="0" w:space="0" w:color="auto"/>
        <w:bottom w:val="none" w:sz="0" w:space="0" w:color="auto"/>
        <w:right w:val="none" w:sz="0" w:space="0" w:color="auto"/>
      </w:divBdr>
    </w:div>
    <w:div w:id="452941049">
      <w:bodyDiv w:val="1"/>
      <w:marLeft w:val="0"/>
      <w:marRight w:val="0"/>
      <w:marTop w:val="0"/>
      <w:marBottom w:val="0"/>
      <w:divBdr>
        <w:top w:val="none" w:sz="0" w:space="0" w:color="auto"/>
        <w:left w:val="none" w:sz="0" w:space="0" w:color="auto"/>
        <w:bottom w:val="none" w:sz="0" w:space="0" w:color="auto"/>
        <w:right w:val="none" w:sz="0" w:space="0" w:color="auto"/>
      </w:divBdr>
      <w:divsChild>
        <w:div w:id="252209133">
          <w:marLeft w:val="0"/>
          <w:marRight w:val="0"/>
          <w:marTop w:val="0"/>
          <w:marBottom w:val="525"/>
          <w:divBdr>
            <w:top w:val="none" w:sz="0" w:space="0" w:color="auto"/>
            <w:left w:val="none" w:sz="0" w:space="0" w:color="auto"/>
            <w:bottom w:val="none" w:sz="0" w:space="0" w:color="auto"/>
            <w:right w:val="none" w:sz="0" w:space="0" w:color="auto"/>
          </w:divBdr>
          <w:divsChild>
            <w:div w:id="21278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1092">
      <w:bodyDiv w:val="1"/>
      <w:marLeft w:val="0"/>
      <w:marRight w:val="0"/>
      <w:marTop w:val="0"/>
      <w:marBottom w:val="0"/>
      <w:divBdr>
        <w:top w:val="none" w:sz="0" w:space="0" w:color="auto"/>
        <w:left w:val="none" w:sz="0" w:space="0" w:color="auto"/>
        <w:bottom w:val="none" w:sz="0" w:space="0" w:color="auto"/>
        <w:right w:val="none" w:sz="0" w:space="0" w:color="auto"/>
      </w:divBdr>
    </w:div>
    <w:div w:id="615449986">
      <w:bodyDiv w:val="1"/>
      <w:marLeft w:val="0"/>
      <w:marRight w:val="0"/>
      <w:marTop w:val="0"/>
      <w:marBottom w:val="0"/>
      <w:divBdr>
        <w:top w:val="none" w:sz="0" w:space="0" w:color="auto"/>
        <w:left w:val="none" w:sz="0" w:space="0" w:color="auto"/>
        <w:bottom w:val="none" w:sz="0" w:space="0" w:color="auto"/>
        <w:right w:val="none" w:sz="0" w:space="0" w:color="auto"/>
      </w:divBdr>
    </w:div>
    <w:div w:id="683480824">
      <w:bodyDiv w:val="1"/>
      <w:marLeft w:val="0"/>
      <w:marRight w:val="0"/>
      <w:marTop w:val="0"/>
      <w:marBottom w:val="0"/>
      <w:divBdr>
        <w:top w:val="none" w:sz="0" w:space="0" w:color="auto"/>
        <w:left w:val="none" w:sz="0" w:space="0" w:color="auto"/>
        <w:bottom w:val="none" w:sz="0" w:space="0" w:color="auto"/>
        <w:right w:val="none" w:sz="0" w:space="0" w:color="auto"/>
      </w:divBdr>
    </w:div>
    <w:div w:id="756443844">
      <w:bodyDiv w:val="1"/>
      <w:marLeft w:val="0"/>
      <w:marRight w:val="0"/>
      <w:marTop w:val="0"/>
      <w:marBottom w:val="0"/>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
      </w:divsChild>
    </w:div>
    <w:div w:id="772357261">
      <w:bodyDiv w:val="1"/>
      <w:marLeft w:val="0"/>
      <w:marRight w:val="0"/>
      <w:marTop w:val="0"/>
      <w:marBottom w:val="0"/>
      <w:divBdr>
        <w:top w:val="none" w:sz="0" w:space="0" w:color="auto"/>
        <w:left w:val="none" w:sz="0" w:space="0" w:color="auto"/>
        <w:bottom w:val="none" w:sz="0" w:space="0" w:color="auto"/>
        <w:right w:val="none" w:sz="0" w:space="0" w:color="auto"/>
      </w:divBdr>
    </w:div>
    <w:div w:id="835191714">
      <w:bodyDiv w:val="1"/>
      <w:marLeft w:val="0"/>
      <w:marRight w:val="0"/>
      <w:marTop w:val="0"/>
      <w:marBottom w:val="0"/>
      <w:divBdr>
        <w:top w:val="none" w:sz="0" w:space="0" w:color="auto"/>
        <w:left w:val="none" w:sz="0" w:space="0" w:color="auto"/>
        <w:bottom w:val="none" w:sz="0" w:space="0" w:color="auto"/>
        <w:right w:val="none" w:sz="0" w:space="0" w:color="auto"/>
      </w:divBdr>
      <w:divsChild>
        <w:div w:id="1660427224">
          <w:marLeft w:val="0"/>
          <w:marRight w:val="0"/>
          <w:marTop w:val="0"/>
          <w:marBottom w:val="120"/>
          <w:divBdr>
            <w:top w:val="none" w:sz="0" w:space="0" w:color="auto"/>
            <w:left w:val="none" w:sz="0" w:space="0" w:color="auto"/>
            <w:bottom w:val="none" w:sz="0" w:space="0" w:color="auto"/>
            <w:right w:val="none" w:sz="0" w:space="0" w:color="auto"/>
          </w:divBdr>
        </w:div>
        <w:div w:id="844395353">
          <w:marLeft w:val="0"/>
          <w:marRight w:val="0"/>
          <w:marTop w:val="0"/>
          <w:marBottom w:val="0"/>
          <w:divBdr>
            <w:top w:val="none" w:sz="0" w:space="0" w:color="auto"/>
            <w:left w:val="none" w:sz="0" w:space="0" w:color="auto"/>
            <w:bottom w:val="none" w:sz="0" w:space="0" w:color="auto"/>
            <w:right w:val="none" w:sz="0" w:space="0" w:color="auto"/>
          </w:divBdr>
        </w:div>
        <w:div w:id="521820651">
          <w:marLeft w:val="0"/>
          <w:marRight w:val="0"/>
          <w:marTop w:val="0"/>
          <w:marBottom w:val="210"/>
          <w:divBdr>
            <w:top w:val="none" w:sz="0" w:space="0" w:color="auto"/>
            <w:left w:val="none" w:sz="0" w:space="0" w:color="auto"/>
            <w:bottom w:val="none" w:sz="0" w:space="0" w:color="auto"/>
            <w:right w:val="none" w:sz="0" w:space="0" w:color="auto"/>
          </w:divBdr>
          <w:divsChild>
            <w:div w:id="1671786081">
              <w:marLeft w:val="0"/>
              <w:marRight w:val="0"/>
              <w:marTop w:val="0"/>
              <w:marBottom w:val="0"/>
              <w:divBdr>
                <w:top w:val="none" w:sz="0" w:space="0" w:color="auto"/>
                <w:left w:val="none" w:sz="0" w:space="0" w:color="auto"/>
                <w:bottom w:val="none" w:sz="0" w:space="0" w:color="auto"/>
                <w:right w:val="none" w:sz="0" w:space="0" w:color="auto"/>
              </w:divBdr>
            </w:div>
          </w:divsChild>
        </w:div>
        <w:div w:id="936838217">
          <w:marLeft w:val="0"/>
          <w:marRight w:val="0"/>
          <w:marTop w:val="225"/>
          <w:marBottom w:val="225"/>
          <w:divBdr>
            <w:top w:val="none" w:sz="0" w:space="0" w:color="auto"/>
            <w:left w:val="none" w:sz="0" w:space="0" w:color="auto"/>
            <w:bottom w:val="none" w:sz="0" w:space="0" w:color="auto"/>
            <w:right w:val="none" w:sz="0" w:space="0" w:color="auto"/>
          </w:divBdr>
        </w:div>
        <w:div w:id="1621689249">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078287139">
      <w:bodyDiv w:val="1"/>
      <w:marLeft w:val="0"/>
      <w:marRight w:val="0"/>
      <w:marTop w:val="0"/>
      <w:marBottom w:val="0"/>
      <w:divBdr>
        <w:top w:val="none" w:sz="0" w:space="0" w:color="auto"/>
        <w:left w:val="none" w:sz="0" w:space="0" w:color="auto"/>
        <w:bottom w:val="none" w:sz="0" w:space="0" w:color="auto"/>
        <w:right w:val="none" w:sz="0" w:space="0" w:color="auto"/>
      </w:divBdr>
    </w:div>
    <w:div w:id="1148327689">
      <w:bodyDiv w:val="1"/>
      <w:marLeft w:val="0"/>
      <w:marRight w:val="0"/>
      <w:marTop w:val="0"/>
      <w:marBottom w:val="0"/>
      <w:divBdr>
        <w:top w:val="none" w:sz="0" w:space="0" w:color="auto"/>
        <w:left w:val="none" w:sz="0" w:space="0" w:color="auto"/>
        <w:bottom w:val="none" w:sz="0" w:space="0" w:color="auto"/>
        <w:right w:val="none" w:sz="0" w:space="0" w:color="auto"/>
      </w:divBdr>
      <w:divsChild>
        <w:div w:id="1744989263">
          <w:marLeft w:val="0"/>
          <w:marRight w:val="0"/>
          <w:marTop w:val="0"/>
          <w:marBottom w:val="0"/>
          <w:divBdr>
            <w:top w:val="none" w:sz="0" w:space="0" w:color="auto"/>
            <w:left w:val="none" w:sz="0" w:space="0" w:color="auto"/>
            <w:bottom w:val="none" w:sz="0" w:space="0" w:color="auto"/>
            <w:right w:val="none" w:sz="0" w:space="0" w:color="auto"/>
          </w:divBdr>
          <w:divsChild>
            <w:div w:id="1041320277">
              <w:marLeft w:val="0"/>
              <w:marRight w:val="0"/>
              <w:marTop w:val="0"/>
              <w:marBottom w:val="0"/>
              <w:divBdr>
                <w:top w:val="none" w:sz="0" w:space="0" w:color="auto"/>
                <w:left w:val="none" w:sz="0" w:space="0" w:color="auto"/>
                <w:bottom w:val="none" w:sz="0" w:space="0" w:color="auto"/>
                <w:right w:val="none" w:sz="0" w:space="0" w:color="auto"/>
              </w:divBdr>
              <w:divsChild>
                <w:div w:id="4455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433">
      <w:bodyDiv w:val="1"/>
      <w:marLeft w:val="0"/>
      <w:marRight w:val="0"/>
      <w:marTop w:val="0"/>
      <w:marBottom w:val="0"/>
      <w:divBdr>
        <w:top w:val="none" w:sz="0" w:space="0" w:color="auto"/>
        <w:left w:val="none" w:sz="0" w:space="0" w:color="auto"/>
        <w:bottom w:val="none" w:sz="0" w:space="0" w:color="auto"/>
        <w:right w:val="none" w:sz="0" w:space="0" w:color="auto"/>
      </w:divBdr>
    </w:div>
    <w:div w:id="1375542898">
      <w:bodyDiv w:val="1"/>
      <w:marLeft w:val="0"/>
      <w:marRight w:val="0"/>
      <w:marTop w:val="0"/>
      <w:marBottom w:val="0"/>
      <w:divBdr>
        <w:top w:val="none" w:sz="0" w:space="0" w:color="auto"/>
        <w:left w:val="none" w:sz="0" w:space="0" w:color="auto"/>
        <w:bottom w:val="none" w:sz="0" w:space="0" w:color="auto"/>
        <w:right w:val="none" w:sz="0" w:space="0" w:color="auto"/>
      </w:divBdr>
    </w:div>
    <w:div w:id="1388643589">
      <w:bodyDiv w:val="1"/>
      <w:marLeft w:val="0"/>
      <w:marRight w:val="0"/>
      <w:marTop w:val="0"/>
      <w:marBottom w:val="0"/>
      <w:divBdr>
        <w:top w:val="none" w:sz="0" w:space="0" w:color="auto"/>
        <w:left w:val="none" w:sz="0" w:space="0" w:color="auto"/>
        <w:bottom w:val="none" w:sz="0" w:space="0" w:color="auto"/>
        <w:right w:val="none" w:sz="0" w:space="0" w:color="auto"/>
      </w:divBdr>
    </w:div>
    <w:div w:id="1397315420">
      <w:bodyDiv w:val="1"/>
      <w:marLeft w:val="0"/>
      <w:marRight w:val="0"/>
      <w:marTop w:val="0"/>
      <w:marBottom w:val="0"/>
      <w:divBdr>
        <w:top w:val="none" w:sz="0" w:space="0" w:color="auto"/>
        <w:left w:val="none" w:sz="0" w:space="0" w:color="auto"/>
        <w:bottom w:val="none" w:sz="0" w:space="0" w:color="auto"/>
        <w:right w:val="none" w:sz="0" w:space="0" w:color="auto"/>
      </w:divBdr>
      <w:divsChild>
        <w:div w:id="1307006400">
          <w:marLeft w:val="0"/>
          <w:marRight w:val="0"/>
          <w:marTop w:val="0"/>
          <w:marBottom w:val="210"/>
          <w:divBdr>
            <w:top w:val="none" w:sz="0" w:space="0" w:color="auto"/>
            <w:left w:val="none" w:sz="0" w:space="0" w:color="auto"/>
            <w:bottom w:val="none" w:sz="0" w:space="0" w:color="auto"/>
            <w:right w:val="none" w:sz="0" w:space="0" w:color="auto"/>
          </w:divBdr>
          <w:divsChild>
            <w:div w:id="16557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2864">
      <w:bodyDiv w:val="1"/>
      <w:marLeft w:val="0"/>
      <w:marRight w:val="0"/>
      <w:marTop w:val="0"/>
      <w:marBottom w:val="0"/>
      <w:divBdr>
        <w:top w:val="none" w:sz="0" w:space="0" w:color="auto"/>
        <w:left w:val="none" w:sz="0" w:space="0" w:color="auto"/>
        <w:bottom w:val="none" w:sz="0" w:space="0" w:color="auto"/>
        <w:right w:val="none" w:sz="0" w:space="0" w:color="auto"/>
      </w:divBdr>
    </w:div>
    <w:div w:id="1536237975">
      <w:bodyDiv w:val="1"/>
      <w:marLeft w:val="0"/>
      <w:marRight w:val="0"/>
      <w:marTop w:val="0"/>
      <w:marBottom w:val="0"/>
      <w:divBdr>
        <w:top w:val="none" w:sz="0" w:space="0" w:color="auto"/>
        <w:left w:val="none" w:sz="0" w:space="0" w:color="auto"/>
        <w:bottom w:val="none" w:sz="0" w:space="0" w:color="auto"/>
        <w:right w:val="none" w:sz="0" w:space="0" w:color="auto"/>
      </w:divBdr>
    </w:div>
    <w:div w:id="1539274038">
      <w:bodyDiv w:val="1"/>
      <w:marLeft w:val="0"/>
      <w:marRight w:val="0"/>
      <w:marTop w:val="0"/>
      <w:marBottom w:val="0"/>
      <w:divBdr>
        <w:top w:val="none" w:sz="0" w:space="0" w:color="auto"/>
        <w:left w:val="none" w:sz="0" w:space="0" w:color="auto"/>
        <w:bottom w:val="none" w:sz="0" w:space="0" w:color="auto"/>
        <w:right w:val="none" w:sz="0" w:space="0" w:color="auto"/>
      </w:divBdr>
    </w:div>
    <w:div w:id="1597131303">
      <w:bodyDiv w:val="1"/>
      <w:marLeft w:val="0"/>
      <w:marRight w:val="0"/>
      <w:marTop w:val="0"/>
      <w:marBottom w:val="0"/>
      <w:divBdr>
        <w:top w:val="none" w:sz="0" w:space="0" w:color="auto"/>
        <w:left w:val="none" w:sz="0" w:space="0" w:color="auto"/>
        <w:bottom w:val="none" w:sz="0" w:space="0" w:color="auto"/>
        <w:right w:val="none" w:sz="0" w:space="0" w:color="auto"/>
      </w:divBdr>
    </w:div>
    <w:div w:id="1597708960">
      <w:bodyDiv w:val="1"/>
      <w:marLeft w:val="0"/>
      <w:marRight w:val="0"/>
      <w:marTop w:val="0"/>
      <w:marBottom w:val="0"/>
      <w:divBdr>
        <w:top w:val="none" w:sz="0" w:space="0" w:color="auto"/>
        <w:left w:val="none" w:sz="0" w:space="0" w:color="auto"/>
        <w:bottom w:val="none" w:sz="0" w:space="0" w:color="auto"/>
        <w:right w:val="none" w:sz="0" w:space="0" w:color="auto"/>
      </w:divBdr>
    </w:div>
    <w:div w:id="1634555769">
      <w:bodyDiv w:val="1"/>
      <w:marLeft w:val="0"/>
      <w:marRight w:val="0"/>
      <w:marTop w:val="0"/>
      <w:marBottom w:val="0"/>
      <w:divBdr>
        <w:top w:val="none" w:sz="0" w:space="0" w:color="auto"/>
        <w:left w:val="none" w:sz="0" w:space="0" w:color="auto"/>
        <w:bottom w:val="none" w:sz="0" w:space="0" w:color="auto"/>
        <w:right w:val="none" w:sz="0" w:space="0" w:color="auto"/>
      </w:divBdr>
    </w:div>
    <w:div w:id="1672372039">
      <w:bodyDiv w:val="1"/>
      <w:marLeft w:val="0"/>
      <w:marRight w:val="0"/>
      <w:marTop w:val="0"/>
      <w:marBottom w:val="0"/>
      <w:divBdr>
        <w:top w:val="none" w:sz="0" w:space="0" w:color="auto"/>
        <w:left w:val="none" w:sz="0" w:space="0" w:color="auto"/>
        <w:bottom w:val="none" w:sz="0" w:space="0" w:color="auto"/>
        <w:right w:val="none" w:sz="0" w:space="0" w:color="auto"/>
      </w:divBdr>
    </w:div>
    <w:div w:id="1760254299">
      <w:bodyDiv w:val="1"/>
      <w:marLeft w:val="0"/>
      <w:marRight w:val="0"/>
      <w:marTop w:val="0"/>
      <w:marBottom w:val="0"/>
      <w:divBdr>
        <w:top w:val="none" w:sz="0" w:space="0" w:color="auto"/>
        <w:left w:val="none" w:sz="0" w:space="0" w:color="auto"/>
        <w:bottom w:val="none" w:sz="0" w:space="0" w:color="auto"/>
        <w:right w:val="none" w:sz="0" w:space="0" w:color="auto"/>
      </w:divBdr>
    </w:div>
    <w:div w:id="1774744708">
      <w:bodyDiv w:val="1"/>
      <w:marLeft w:val="0"/>
      <w:marRight w:val="0"/>
      <w:marTop w:val="0"/>
      <w:marBottom w:val="0"/>
      <w:divBdr>
        <w:top w:val="none" w:sz="0" w:space="0" w:color="auto"/>
        <w:left w:val="none" w:sz="0" w:space="0" w:color="auto"/>
        <w:bottom w:val="none" w:sz="0" w:space="0" w:color="auto"/>
        <w:right w:val="none" w:sz="0" w:space="0" w:color="auto"/>
      </w:divBdr>
    </w:div>
    <w:div w:id="1810440811">
      <w:bodyDiv w:val="1"/>
      <w:marLeft w:val="0"/>
      <w:marRight w:val="0"/>
      <w:marTop w:val="0"/>
      <w:marBottom w:val="0"/>
      <w:divBdr>
        <w:top w:val="none" w:sz="0" w:space="0" w:color="auto"/>
        <w:left w:val="none" w:sz="0" w:space="0" w:color="auto"/>
        <w:bottom w:val="none" w:sz="0" w:space="0" w:color="auto"/>
        <w:right w:val="none" w:sz="0" w:space="0" w:color="auto"/>
      </w:divBdr>
    </w:div>
    <w:div w:id="1869024061">
      <w:bodyDiv w:val="1"/>
      <w:marLeft w:val="0"/>
      <w:marRight w:val="0"/>
      <w:marTop w:val="0"/>
      <w:marBottom w:val="0"/>
      <w:divBdr>
        <w:top w:val="none" w:sz="0" w:space="0" w:color="auto"/>
        <w:left w:val="none" w:sz="0" w:space="0" w:color="auto"/>
        <w:bottom w:val="none" w:sz="0" w:space="0" w:color="auto"/>
        <w:right w:val="none" w:sz="0" w:space="0" w:color="auto"/>
      </w:divBdr>
    </w:div>
    <w:div w:id="1952473185">
      <w:bodyDiv w:val="1"/>
      <w:marLeft w:val="0"/>
      <w:marRight w:val="0"/>
      <w:marTop w:val="0"/>
      <w:marBottom w:val="0"/>
      <w:divBdr>
        <w:top w:val="none" w:sz="0" w:space="0" w:color="auto"/>
        <w:left w:val="none" w:sz="0" w:space="0" w:color="auto"/>
        <w:bottom w:val="none" w:sz="0" w:space="0" w:color="auto"/>
        <w:right w:val="none" w:sz="0" w:space="0" w:color="auto"/>
      </w:divBdr>
      <w:divsChild>
        <w:div w:id="222911190">
          <w:marLeft w:val="0"/>
          <w:marRight w:val="0"/>
          <w:marTop w:val="0"/>
          <w:marBottom w:val="0"/>
          <w:divBdr>
            <w:top w:val="none" w:sz="0" w:space="0" w:color="auto"/>
            <w:left w:val="none" w:sz="0" w:space="0" w:color="auto"/>
            <w:bottom w:val="none" w:sz="0" w:space="0" w:color="auto"/>
            <w:right w:val="none" w:sz="0" w:space="0" w:color="auto"/>
          </w:divBdr>
          <w:divsChild>
            <w:div w:id="1106537783">
              <w:marLeft w:val="0"/>
              <w:marRight w:val="0"/>
              <w:marTop w:val="0"/>
              <w:marBottom w:val="0"/>
              <w:divBdr>
                <w:top w:val="none" w:sz="0" w:space="0" w:color="auto"/>
                <w:left w:val="none" w:sz="0" w:space="0" w:color="auto"/>
                <w:bottom w:val="none" w:sz="0" w:space="0" w:color="auto"/>
                <w:right w:val="none" w:sz="0" w:space="0" w:color="auto"/>
              </w:divBdr>
            </w:div>
          </w:divsChild>
        </w:div>
        <w:div w:id="1164861286">
          <w:marLeft w:val="0"/>
          <w:marRight w:val="0"/>
          <w:marTop w:val="0"/>
          <w:marBottom w:val="0"/>
          <w:divBdr>
            <w:top w:val="none" w:sz="0" w:space="0" w:color="auto"/>
            <w:left w:val="none" w:sz="0" w:space="0" w:color="auto"/>
            <w:bottom w:val="none" w:sz="0" w:space="0" w:color="auto"/>
            <w:right w:val="none" w:sz="0" w:space="0" w:color="auto"/>
          </w:divBdr>
          <w:divsChild>
            <w:div w:id="17298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926">
      <w:bodyDiv w:val="1"/>
      <w:marLeft w:val="0"/>
      <w:marRight w:val="0"/>
      <w:marTop w:val="0"/>
      <w:marBottom w:val="0"/>
      <w:divBdr>
        <w:top w:val="none" w:sz="0" w:space="0" w:color="auto"/>
        <w:left w:val="none" w:sz="0" w:space="0" w:color="auto"/>
        <w:bottom w:val="none" w:sz="0" w:space="0" w:color="auto"/>
        <w:right w:val="none" w:sz="0" w:space="0" w:color="auto"/>
      </w:divBdr>
    </w:div>
    <w:div w:id="1972590334">
      <w:bodyDiv w:val="1"/>
      <w:marLeft w:val="0"/>
      <w:marRight w:val="0"/>
      <w:marTop w:val="0"/>
      <w:marBottom w:val="0"/>
      <w:divBdr>
        <w:top w:val="none" w:sz="0" w:space="0" w:color="auto"/>
        <w:left w:val="none" w:sz="0" w:space="0" w:color="auto"/>
        <w:bottom w:val="none" w:sz="0" w:space="0" w:color="auto"/>
        <w:right w:val="none" w:sz="0" w:space="0" w:color="auto"/>
      </w:divBdr>
    </w:div>
    <w:div w:id="2004503652">
      <w:bodyDiv w:val="1"/>
      <w:marLeft w:val="0"/>
      <w:marRight w:val="0"/>
      <w:marTop w:val="0"/>
      <w:marBottom w:val="0"/>
      <w:divBdr>
        <w:top w:val="none" w:sz="0" w:space="0" w:color="auto"/>
        <w:left w:val="none" w:sz="0" w:space="0" w:color="auto"/>
        <w:bottom w:val="none" w:sz="0" w:space="0" w:color="auto"/>
        <w:right w:val="none" w:sz="0" w:space="0" w:color="auto"/>
      </w:divBdr>
    </w:div>
    <w:div w:id="2042707146">
      <w:bodyDiv w:val="1"/>
      <w:marLeft w:val="0"/>
      <w:marRight w:val="0"/>
      <w:marTop w:val="0"/>
      <w:marBottom w:val="0"/>
      <w:divBdr>
        <w:top w:val="none" w:sz="0" w:space="0" w:color="auto"/>
        <w:left w:val="none" w:sz="0" w:space="0" w:color="auto"/>
        <w:bottom w:val="none" w:sz="0" w:space="0" w:color="auto"/>
        <w:right w:val="none" w:sz="0" w:space="0" w:color="auto"/>
      </w:divBdr>
      <w:divsChild>
        <w:div w:id="1120105582">
          <w:marLeft w:val="0"/>
          <w:marRight w:val="0"/>
          <w:marTop w:val="0"/>
          <w:marBottom w:val="150"/>
          <w:divBdr>
            <w:top w:val="none" w:sz="0" w:space="0" w:color="auto"/>
            <w:left w:val="none" w:sz="0" w:space="0" w:color="auto"/>
            <w:bottom w:val="none" w:sz="0" w:space="0" w:color="auto"/>
            <w:right w:val="none" w:sz="0" w:space="0" w:color="auto"/>
          </w:divBdr>
        </w:div>
        <w:div w:id="1821920711">
          <w:marLeft w:val="0"/>
          <w:marRight w:val="0"/>
          <w:marTop w:val="0"/>
          <w:marBottom w:val="120"/>
          <w:divBdr>
            <w:top w:val="none" w:sz="0" w:space="0" w:color="auto"/>
            <w:left w:val="none" w:sz="0" w:space="0" w:color="auto"/>
            <w:bottom w:val="none" w:sz="0" w:space="0" w:color="auto"/>
            <w:right w:val="none" w:sz="0" w:space="0" w:color="auto"/>
          </w:divBdr>
          <w:divsChild>
            <w:div w:id="1568102077">
              <w:marLeft w:val="0"/>
              <w:marRight w:val="0"/>
              <w:marTop w:val="0"/>
              <w:marBottom w:val="0"/>
              <w:divBdr>
                <w:top w:val="none" w:sz="0" w:space="0" w:color="auto"/>
                <w:left w:val="none" w:sz="0" w:space="0" w:color="auto"/>
                <w:bottom w:val="none" w:sz="0" w:space="0" w:color="auto"/>
                <w:right w:val="none" w:sz="0" w:space="0" w:color="auto"/>
              </w:divBdr>
            </w:div>
            <w:div w:id="10609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2406">
      <w:bodyDiv w:val="1"/>
      <w:marLeft w:val="0"/>
      <w:marRight w:val="0"/>
      <w:marTop w:val="0"/>
      <w:marBottom w:val="0"/>
      <w:divBdr>
        <w:top w:val="none" w:sz="0" w:space="0" w:color="auto"/>
        <w:left w:val="none" w:sz="0" w:space="0" w:color="auto"/>
        <w:bottom w:val="none" w:sz="0" w:space="0" w:color="auto"/>
        <w:right w:val="none" w:sz="0" w:space="0" w:color="auto"/>
      </w:divBdr>
    </w:div>
    <w:div w:id="2104571120">
      <w:bodyDiv w:val="1"/>
      <w:marLeft w:val="0"/>
      <w:marRight w:val="0"/>
      <w:marTop w:val="0"/>
      <w:marBottom w:val="0"/>
      <w:divBdr>
        <w:top w:val="none" w:sz="0" w:space="0" w:color="auto"/>
        <w:left w:val="none" w:sz="0" w:space="0" w:color="auto"/>
        <w:bottom w:val="none" w:sz="0" w:space="0" w:color="auto"/>
        <w:right w:val="none" w:sz="0" w:space="0" w:color="auto"/>
      </w:divBdr>
    </w:div>
    <w:div w:id="2138178825">
      <w:bodyDiv w:val="1"/>
      <w:marLeft w:val="0"/>
      <w:marRight w:val="0"/>
      <w:marTop w:val="0"/>
      <w:marBottom w:val="0"/>
      <w:divBdr>
        <w:top w:val="none" w:sz="0" w:space="0" w:color="auto"/>
        <w:left w:val="none" w:sz="0" w:space="0" w:color="auto"/>
        <w:bottom w:val="none" w:sz="0" w:space="0" w:color="auto"/>
        <w:right w:val="none" w:sz="0" w:space="0" w:color="auto"/>
      </w:divBdr>
      <w:divsChild>
        <w:div w:id="9421534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lumbia.edu/~mvp19/ETF/Feedback.pdf" TargetMode="External"/><Relationship Id="rId21" Type="http://schemas.openxmlformats.org/officeDocument/2006/relationships/hyperlink" Target="https://wida.wisc.edu/sites/default/files/resource/WIDA-ELD-Standards-Framework-2020.pdf" TargetMode="External"/><Relationship Id="rId42" Type="http://schemas.openxmlformats.org/officeDocument/2006/relationships/hyperlink" Target="https://udlguidelines.cast.org/" TargetMode="External"/><Relationship Id="rId47" Type="http://schemas.openxmlformats.org/officeDocument/2006/relationships/hyperlink" Target="https://www.doe.mass.edu/ele/blueprint/dashboard.html" TargetMode="External"/><Relationship Id="rId63" Type="http://schemas.openxmlformats.org/officeDocument/2006/relationships/hyperlink" Target="https://cresst.org/wp-content/uploads/Lesson_Revision_With_Formative_Assessment.pdf" TargetMode="External"/><Relationship Id="rId68" Type="http://schemas.openxmlformats.org/officeDocument/2006/relationships/hyperlink" Target="https://www.wested.org/wp-content/uploads/2016/11/1370912451resource13071-3.pdf" TargetMode="External"/><Relationship Id="rId16" Type="http://schemas.openxmlformats.org/officeDocument/2006/relationships/hyperlink" Target="https://www.wested.org/wp-content/uploads/2017/03/resource-designing-a-comprehensive-assessment-system.pdf" TargetMode="External"/><Relationship Id="rId11" Type="http://schemas.openxmlformats.org/officeDocument/2006/relationships/hyperlink" Target="https://ccsso.org/resource-library/revising-definition-formative-assessment" TargetMode="External"/><Relationship Id="rId24" Type="http://schemas.openxmlformats.org/officeDocument/2006/relationships/image" Target="media/image4.png"/><Relationship Id="rId32" Type="http://schemas.openxmlformats.org/officeDocument/2006/relationships/hyperlink" Target="https://ell.stanford.edu/sites/default/files/events/4_Assessment%20as%20contingent%20learning.final_Heritage_Walqui_Linquanti.pdf" TargetMode="External"/><Relationship Id="rId37" Type="http://schemas.openxmlformats.org/officeDocument/2006/relationships/hyperlink" Target="https://scholarworks.umass.edu/pare/vol11/iss1/10/" TargetMode="External"/><Relationship Id="rId40" Type="http://schemas.openxmlformats.org/officeDocument/2006/relationships/hyperlink" Target="https://wida.wisc.edu/sites/default/files/resource/WIDA-ELD-Standards-Framework-2020.pdf" TargetMode="External"/><Relationship Id="rId45" Type="http://schemas.openxmlformats.org/officeDocument/2006/relationships/hyperlink" Target="https://files.eric.ed.gov/fulltext/EJ1174512.pdf" TargetMode="External"/><Relationship Id="rId53" Type="http://schemas.openxmlformats.org/officeDocument/2006/relationships/hyperlink" Target="https://cresst.org/wp-content/uploads/BuildingBlocks_ELA_0.pdf" TargetMode="External"/><Relationship Id="rId58" Type="http://schemas.openxmlformats.org/officeDocument/2006/relationships/hyperlink" Target="https://ell.stanford.edu/sites/default/files/Assessment%20as%20contingent%20learning%20for%20AERA%202013%20FINAL.pdf" TargetMode="External"/><Relationship Id="rId66" Type="http://schemas.openxmlformats.org/officeDocument/2006/relationships/hyperlink" Target="https://csaa.wested.org/wp-content/uploads/2020/01/CSAI_Formative_Assessment_Stepping_Stones.pdf"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csaa.wested.org/wp-content/uploads/2019/11/HighLeveragePrinciplesforELinstruction_Resource_0.pdf" TargetMode="External"/><Relationship Id="rId19" Type="http://schemas.openxmlformats.org/officeDocument/2006/relationships/hyperlink" Target="https://resources.corwin.com/sites/default/files/resource_1.5.pdf" TargetMode="External"/><Relationship Id="rId14" Type="http://schemas.openxmlformats.org/officeDocument/2006/relationships/hyperlink" Target="https://ies.ed.gov/ncee/edlabs/regions/west/pdf/REL_2021041.pdf" TargetMode="External"/><Relationship Id="rId22" Type="http://schemas.openxmlformats.org/officeDocument/2006/relationships/hyperlink" Target="https://www.michiganassessmentconsortium.org/wp-content/uploads/Learning-Progressions.pdf" TargetMode="External"/><Relationship Id="rId27" Type="http://schemas.openxmlformats.org/officeDocument/2006/relationships/image" Target="media/image5.png"/><Relationship Id="rId30" Type="http://schemas.openxmlformats.org/officeDocument/2006/relationships/hyperlink" Target="https://edtechbooks.org/language_acquisition/effective_ell_appropriate_feedback" TargetMode="External"/><Relationship Id="rId35" Type="http://schemas.openxmlformats.org/officeDocument/2006/relationships/hyperlink" Target="https://scholarworks.umass.edu/pare/vol11/iss1/10/" TargetMode="External"/><Relationship Id="rId43" Type="http://schemas.openxmlformats.org/officeDocument/2006/relationships/hyperlink" Target="https://pdo.ascd.org/lmscourses/PD13OC002/media/ELL_CC_M4_Reading_Using_Formative01.pdf" TargetMode="External"/><Relationship Id="rId48" Type="http://schemas.openxmlformats.org/officeDocument/2006/relationships/hyperlink" Target="https://ies.ed.gov/ncee/edlabs/regions/west/pdf/REL_2021041.pdf" TargetMode="External"/><Relationship Id="rId56" Type="http://schemas.openxmlformats.org/officeDocument/2006/relationships/hyperlink" Target="https://www.wested.org/wp-content/uploads/2016/11/1391626953FormativeAssessment_report5-3.pdf" TargetMode="External"/><Relationship Id="rId64" Type="http://schemas.openxmlformats.org/officeDocument/2006/relationships/hyperlink" Target="https://www.cde.state.co.us/cde_english/formativeassessmentfinal" TargetMode="External"/><Relationship Id="rId69" Type="http://schemas.openxmlformats.org/officeDocument/2006/relationships/hyperlink" Target="https://www.youtube.com/watch?v=Ecp5tFwXA_M"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zed.gov/sites/default/files/2017/08/ADE%20Balanced%20Assessment%20Framework%203_2_2018.pdf?id=598093f33217e1170830a006" TargetMode="External"/><Relationship Id="rId72" Type="http://schemas.openxmlformats.org/officeDocument/2006/relationships/hyperlink" Target="https://www.doe.mass.edu/ele/esl-toolkit/tools-resources/" TargetMode="External"/><Relationship Id="rId3" Type="http://schemas.openxmlformats.org/officeDocument/2006/relationships/customXml" Target="../customXml/item3.xml"/><Relationship Id="rId12" Type="http://schemas.openxmlformats.org/officeDocument/2006/relationships/hyperlink" Target="https://ccsso.org/resource-library/revising-definition-formative-assessment" TargetMode="External"/><Relationship Id="rId17" Type="http://schemas.openxmlformats.org/officeDocument/2006/relationships/image" Target="media/image3.png"/><Relationship Id="rId25" Type="http://schemas.openxmlformats.org/officeDocument/2006/relationships/hyperlink" Target="https://ccsso.confex.com/ccsso/2010/webprogram/Presentation/Session1462/FLARE_Present_CCSSO_062010_V5.pdf" TargetMode="External"/><Relationship Id="rId33" Type="http://schemas.openxmlformats.org/officeDocument/2006/relationships/hyperlink" Target="https://www.fordham.edu/download/downloads/id/4912/scaffolding_strategies_for_ells.pdf" TargetMode="External"/><Relationship Id="rId38" Type="http://schemas.openxmlformats.org/officeDocument/2006/relationships/hyperlink" Target="https://eric.ed.gov/?id=EJ1233021" TargetMode="External"/><Relationship Id="rId46" Type="http://schemas.openxmlformats.org/officeDocument/2006/relationships/hyperlink" Target="https://www.doe.mass.edu/ele/instruction/mcu/" TargetMode="External"/><Relationship Id="rId59" Type="http://schemas.openxmlformats.org/officeDocument/2006/relationships/hyperlink" Target="https://ellstudents.com/blogs/the-confianza-way/100836678-formative-assessment-for-ells" TargetMode="External"/><Relationship Id="rId67" Type="http://schemas.openxmlformats.org/officeDocument/2006/relationships/hyperlink" Target="https://csaa.wested.org/formative-insight/students-use-the-formative-assessment-feedback-loop/" TargetMode="External"/><Relationship Id="rId20" Type="http://schemas.openxmlformats.org/officeDocument/2006/relationships/hyperlink" Target="https://wida.wisc.edu/sites/default/files/resource/WIDA-ELD-Standards-Framework-2020.pdf" TargetMode="External"/><Relationship Id="rId41" Type="http://schemas.openxmlformats.org/officeDocument/2006/relationships/hyperlink" Target="https://www.colorincolorado.org/school-support/programs-success/social-and-emotional-learning-best-practices-and-promising-programs" TargetMode="External"/><Relationship Id="rId54" Type="http://schemas.openxmlformats.org/officeDocument/2006/relationships/hyperlink" Target="https://www.cde.ca.gov/ci/rl/cf/documents/elaeldfwchapter8.pdf" TargetMode="External"/><Relationship Id="rId62" Type="http://schemas.openxmlformats.org/officeDocument/2006/relationships/hyperlink" Target="https://www.nwea.org/blog/2020/how-to-build-a-balanced-assessment-system/" TargetMode="External"/><Relationship Id="rId70" Type="http://schemas.openxmlformats.org/officeDocument/2006/relationships/hyperlink" Target="http://www.ccsenet.org/journal/index.php/elt/article/view/0/41108"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ested.org/resources/formativeassessmentprimer/" TargetMode="External"/><Relationship Id="rId23" Type="http://schemas.openxmlformats.org/officeDocument/2006/relationships/hyperlink" Target="https://wida.wisc.edu/teach/standards/eld" TargetMode="External"/><Relationship Id="rId28" Type="http://schemas.openxmlformats.org/officeDocument/2006/relationships/hyperlink" Target="https://ccsso.confex.com/ccsso/2010/webprogram/Presentation/Session1462/FLARE_Present_CCSSO_062010_V5.pdf" TargetMode="External"/><Relationship Id="rId36" Type="http://schemas.openxmlformats.org/officeDocument/2006/relationships/hyperlink" Target="https://eric.ed.gov/?id=EJ1233021" TargetMode="External"/><Relationship Id="rId49" Type="http://schemas.openxmlformats.org/officeDocument/2006/relationships/hyperlink" Target="https://ies.ed.gov/ncee/edlabs/regions/west/relwestFiles/pdf/4-2-3-12_Infographic_Supporting_Students_Independent_Learning_FINAL_508.pdf" TargetMode="External"/><Relationship Id="rId57" Type="http://schemas.openxmlformats.org/officeDocument/2006/relationships/hyperlink" Target="https://edu.wyoming.gov/downloads/federally-funded-programs/title-iii/wida-focus-formative-assessment.pdf" TargetMode="External"/><Relationship Id="rId10" Type="http://schemas.openxmlformats.org/officeDocument/2006/relationships/endnotes" Target="endnotes.xml"/><Relationship Id="rId31" Type="http://schemas.openxmlformats.org/officeDocument/2006/relationships/hyperlink" Target="https://blog.innerdrive.co.uk/psychological-safety-in-the-classroom" TargetMode="External"/><Relationship Id="rId44" Type="http://schemas.openxmlformats.org/officeDocument/2006/relationships/hyperlink" Target="https://ellstudents.com/blogs/the-confianza-way/100836678-formative-assessment-for-ells" TargetMode="External"/><Relationship Id="rId52" Type="http://schemas.openxmlformats.org/officeDocument/2006/relationships/hyperlink" Target="https://files.eric.ed.gov/fulltext/ED565342.pdf" TargetMode="External"/><Relationship Id="rId60" Type="http://schemas.openxmlformats.org/officeDocument/2006/relationships/hyperlink" Target="https://www.ccsso.org/sites/default/files/2017-12/Formative_Assessment_Examples_2008.pdf" TargetMode="External"/><Relationship Id="rId65" Type="http://schemas.openxmlformats.org/officeDocument/2006/relationships/hyperlink" Target="http://www.nysed.gov/common/nysed/files/programs/bilingual-ed/quality_student_interactions-2.pdf"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saa.wested.org/wp-content/uploads/2019/11/FA_Enabler_of_Learning.pdf" TargetMode="External"/><Relationship Id="rId18" Type="http://schemas.openxmlformats.org/officeDocument/2006/relationships/hyperlink" Target="https://www.colorincolorado.org/article/using-informal-assessments-english-language-learners" TargetMode="External"/><Relationship Id="rId39" Type="http://schemas.openxmlformats.org/officeDocument/2006/relationships/hyperlink" Target="https://www.doe.mass.edu/ele/resources/benchmarks/" TargetMode="External"/><Relationship Id="rId34" Type="http://schemas.openxmlformats.org/officeDocument/2006/relationships/hyperlink" Target="http://www.ccsenet.org/journal/index.php/elt/article/view/0/41108" TargetMode="External"/><Relationship Id="rId50" Type="http://schemas.openxmlformats.org/officeDocument/2006/relationships/hyperlink" Target="https://www.edutopia.org/article/strategy-giving-corrective-feedback-ells" TargetMode="External"/><Relationship Id="rId55" Type="http://schemas.openxmlformats.org/officeDocument/2006/relationships/hyperlink" Target="https://getsupported.net/free-tools/"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azed.gov/sites/default/files/2018/06/FARROP_Final%20with%20letters.pdf" TargetMode="External"/><Relationship Id="rId2" Type="http://schemas.openxmlformats.org/officeDocument/2006/relationships/customXml" Target="../customXml/item2.xml"/><Relationship Id="rId29" Type="http://schemas.openxmlformats.org/officeDocument/2006/relationships/hyperlink" Target="http://www.columbia.edu/~mvp19/ETF/Feedback.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1" ma:contentTypeDescription="Create a new document." ma:contentTypeScope="" ma:versionID="6a400fc354237a2f829a8463e25a4627">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ebb6cd7bfd8de5fa5e51c157bd64b218"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9CF0DB-007D-4BF9-9BA2-053435C440F2}">
  <ds:schemaRefs>
    <ds:schemaRef ds:uri="http://schemas.microsoft.com/sharepoint/v3/contenttype/forms"/>
  </ds:schemaRefs>
</ds:datastoreItem>
</file>

<file path=customXml/itemProps2.xml><?xml version="1.0" encoding="utf-8"?>
<ds:datastoreItem xmlns:ds="http://schemas.openxmlformats.org/officeDocument/2006/customXml" ds:itemID="{EB3F47DA-4209-4DB1-AC2D-67B936E95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AA833-27BE-43AA-AE18-791BC7873140}">
  <ds:schemaRefs>
    <ds:schemaRef ds:uri="http://schemas.openxmlformats.org/officeDocument/2006/bibliography"/>
  </ds:schemaRefs>
</ds:datastoreItem>
</file>

<file path=customXml/itemProps4.xml><?xml version="1.0" encoding="utf-8"?>
<ds:datastoreItem xmlns:ds="http://schemas.openxmlformats.org/officeDocument/2006/customXml" ds:itemID="{6E5B5A3E-5FAE-4FBA-B6AC-A6FE7263FCC2}">
  <ds:schemaRefs>
    <ds:schemaRef ds:uri="http://schemas.microsoft.com/office/infopath/2007/PartnerControls"/>
    <ds:schemaRef ds:uri="http://purl.org/dc/dcmitype/"/>
    <ds:schemaRef ds:uri="http://purl.org/dc/terms/"/>
    <ds:schemaRef ds:uri="4c29e450-0b07-46d7-a26e-9748304c7bb8"/>
    <ds:schemaRef ds:uri="http://schemas.openxmlformats.org/package/2006/metadata/core-properties"/>
    <ds:schemaRef ds:uri="http://purl.org/dc/elements/1.1/"/>
    <ds:schemaRef ds:uri="http://schemas.microsoft.com/office/2006/documentManagement/types"/>
    <ds:schemaRef ds:uri="92451b51-2139-42b8-8b65-fabe2c9ce3d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ESL Toolkit: QRG - Formative Assessment Best Practices</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Toolkit: QRG - Formative Assessment Best Practices</dc:title>
  <dc:subject/>
  <dc:creator>DESE</dc:creator>
  <cp:keywords/>
  <dc:description/>
  <cp:lastModifiedBy>Giovanni, Danielle (EOE)</cp:lastModifiedBy>
  <cp:revision>18</cp:revision>
  <cp:lastPrinted>2021-05-28T17:01:00Z</cp:lastPrinted>
  <dcterms:created xsi:type="dcterms:W3CDTF">2022-05-19T21:15:00Z</dcterms:created>
  <dcterms:modified xsi:type="dcterms:W3CDTF">2022-09-26T17:10:00Z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2022</vt:lpwstr>
  </property>
</Properties>
</file>