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3D6D" w14:textId="77777777" w:rsidR="00CF36DE" w:rsidRDefault="00CF36DE">
      <w:pPr>
        <w:spacing w:line="300" w:lineRule="auto"/>
        <w:ind w:right="-15"/>
        <w:rPr>
          <w:rFonts w:ascii="Calibri" w:eastAsia="Calibri" w:hAnsi="Calibri" w:cs="Calibri"/>
          <w:sz w:val="22"/>
          <w:szCs w:val="22"/>
          <w:highlight w:val="white"/>
        </w:rPr>
      </w:pPr>
    </w:p>
    <w:p w14:paraId="03531F92" w14:textId="77777777" w:rsidR="00CF36DE" w:rsidRDefault="005C6CB9">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Overview</w:t>
      </w:r>
    </w:p>
    <w:p w14:paraId="26EED485" w14:textId="7DF168AF" w:rsidR="00CF36DE" w:rsidRDefault="005C6CB9" w:rsidP="00FD0D1B">
      <w:pPr>
        <w:spacing w:line="276" w:lineRule="auto"/>
        <w:ind w:right="-14"/>
        <w:rPr>
          <w:rFonts w:ascii="Calibri" w:eastAsia="Calibri" w:hAnsi="Calibri" w:cs="Calibri"/>
          <w:sz w:val="22"/>
          <w:szCs w:val="22"/>
        </w:rPr>
      </w:pPr>
      <w:r>
        <w:rPr>
          <w:rFonts w:ascii="Calibri" w:eastAsia="Calibri" w:hAnsi="Calibri" w:cs="Calibri"/>
          <w:sz w:val="22"/>
          <w:szCs w:val="22"/>
        </w:rPr>
        <w:t xml:space="preserve">Explicit instruction in speaking has a great impact on oral language development for English learners (ELs) of all ages. When teachers model and scaffold oral language, ELs </w:t>
      </w:r>
      <w:r w:rsidR="00A32AD3">
        <w:rPr>
          <w:rFonts w:ascii="Calibri" w:eastAsia="Calibri" w:hAnsi="Calibri" w:cs="Calibri"/>
          <w:sz w:val="22"/>
          <w:szCs w:val="22"/>
        </w:rPr>
        <w:t>can</w:t>
      </w:r>
      <w:r>
        <w:rPr>
          <w:rFonts w:ascii="Calibri" w:eastAsia="Calibri" w:hAnsi="Calibri" w:cs="Calibri"/>
          <w:sz w:val="22"/>
          <w:szCs w:val="22"/>
        </w:rPr>
        <w:t xml:space="preserve"> engage in deep conversations that explore academic and cultural identities. </w:t>
      </w:r>
      <w:r w:rsidR="005B7F57">
        <w:rPr>
          <w:rFonts w:ascii="Calibri" w:eastAsia="Calibri" w:hAnsi="Calibri" w:cs="Calibri"/>
          <w:sz w:val="22"/>
          <w:szCs w:val="22"/>
        </w:rPr>
        <w:t>As</w:t>
      </w:r>
      <w:r>
        <w:rPr>
          <w:rFonts w:ascii="Calibri" w:eastAsia="Calibri" w:hAnsi="Calibri" w:cs="Calibri"/>
          <w:sz w:val="22"/>
          <w:szCs w:val="22"/>
        </w:rPr>
        <w:t xml:space="preserve"> students are taught expressive communication skills, language is used as a tool to create, shape, and share ideas</w:t>
      </w:r>
      <w:r w:rsidR="00067F3B">
        <w:rPr>
          <w:rFonts w:ascii="Calibri" w:eastAsia="Calibri" w:hAnsi="Calibri" w:cs="Calibri"/>
          <w:sz w:val="22"/>
          <w:szCs w:val="22"/>
        </w:rPr>
        <w:t>.</w:t>
      </w:r>
      <w:r w:rsidR="00067F3B">
        <w:rPr>
          <w:rStyle w:val="FootnoteReference"/>
          <w:rFonts w:ascii="Calibri" w:eastAsia="Calibri" w:hAnsi="Calibri" w:cs="Calibri"/>
          <w:sz w:val="22"/>
          <w:szCs w:val="22"/>
        </w:rPr>
        <w:footnoteReference w:id="1"/>
      </w:r>
      <w:r>
        <w:rPr>
          <w:rFonts w:ascii="Calibri" w:eastAsia="Calibri" w:hAnsi="Calibri" w:cs="Calibri"/>
          <w:sz w:val="22"/>
          <w:szCs w:val="22"/>
        </w:rPr>
        <w:t xml:space="preserve"> Students benefit from </w:t>
      </w:r>
      <w:r w:rsidR="005B7F57">
        <w:rPr>
          <w:rFonts w:ascii="Calibri" w:eastAsia="Calibri" w:hAnsi="Calibri" w:cs="Calibri"/>
          <w:sz w:val="22"/>
          <w:szCs w:val="22"/>
        </w:rPr>
        <w:t xml:space="preserve">oral language </w:t>
      </w:r>
      <w:r>
        <w:rPr>
          <w:rFonts w:ascii="Calibri" w:eastAsia="Calibri" w:hAnsi="Calibri" w:cs="Calibri"/>
          <w:sz w:val="22"/>
          <w:szCs w:val="22"/>
        </w:rPr>
        <w:t xml:space="preserve">instruction </w:t>
      </w:r>
      <w:r w:rsidR="005B7F57">
        <w:rPr>
          <w:rFonts w:ascii="Calibri" w:eastAsia="Calibri" w:hAnsi="Calibri" w:cs="Calibri"/>
          <w:sz w:val="22"/>
          <w:szCs w:val="22"/>
        </w:rPr>
        <w:t xml:space="preserve">and practice </w:t>
      </w:r>
      <w:r w:rsidR="00067F3B">
        <w:rPr>
          <w:rFonts w:ascii="Calibri" w:eastAsia="Calibri" w:hAnsi="Calibri" w:cs="Calibri"/>
          <w:sz w:val="22"/>
          <w:szCs w:val="22"/>
        </w:rPr>
        <w:t xml:space="preserve">with </w:t>
      </w:r>
      <w:r w:rsidR="005B7F57">
        <w:rPr>
          <w:rFonts w:ascii="Calibri" w:eastAsia="Calibri" w:hAnsi="Calibri" w:cs="Calibri"/>
          <w:sz w:val="22"/>
          <w:szCs w:val="22"/>
        </w:rPr>
        <w:t xml:space="preserve">the WIDA </w:t>
      </w:r>
      <w:r w:rsidR="00067F3B">
        <w:rPr>
          <w:rFonts w:ascii="Calibri" w:eastAsia="Calibri" w:hAnsi="Calibri" w:cs="Calibri"/>
          <w:sz w:val="22"/>
          <w:szCs w:val="22"/>
        </w:rPr>
        <w:t xml:space="preserve">English Language Development Standards Framework, 2020 edition </w:t>
      </w:r>
      <w:hyperlink r:id="rId12" w:history="1">
        <w:r w:rsidR="005B7F57" w:rsidRPr="00067F3B">
          <w:rPr>
            <w:rStyle w:val="Hyperlink"/>
            <w:rFonts w:ascii="Calibri" w:eastAsia="Calibri" w:hAnsi="Calibri" w:cs="Calibri"/>
            <w:sz w:val="22"/>
            <w:szCs w:val="22"/>
          </w:rPr>
          <w:t>Key Language Uses</w:t>
        </w:r>
      </w:hyperlink>
      <w:r w:rsidR="00067F3B">
        <w:rPr>
          <w:rFonts w:ascii="Calibri" w:eastAsia="Calibri" w:hAnsi="Calibri" w:cs="Calibri"/>
          <w:sz w:val="22"/>
          <w:szCs w:val="22"/>
        </w:rPr>
        <w:t>: N</w:t>
      </w:r>
      <w:r w:rsidR="005B7F57">
        <w:rPr>
          <w:rFonts w:ascii="Calibri" w:eastAsia="Calibri" w:hAnsi="Calibri" w:cs="Calibri"/>
          <w:sz w:val="22"/>
          <w:szCs w:val="22"/>
        </w:rPr>
        <w:t xml:space="preserve">arrate, </w:t>
      </w:r>
      <w:r w:rsidR="00067F3B">
        <w:rPr>
          <w:rFonts w:ascii="Calibri" w:eastAsia="Calibri" w:hAnsi="Calibri" w:cs="Calibri"/>
          <w:sz w:val="22"/>
          <w:szCs w:val="22"/>
        </w:rPr>
        <w:t>A</w:t>
      </w:r>
      <w:r w:rsidR="005B7F57">
        <w:rPr>
          <w:rFonts w:ascii="Calibri" w:eastAsia="Calibri" w:hAnsi="Calibri" w:cs="Calibri"/>
          <w:sz w:val="22"/>
          <w:szCs w:val="22"/>
        </w:rPr>
        <w:t xml:space="preserve">rgue, </w:t>
      </w:r>
      <w:r w:rsidR="00067F3B">
        <w:rPr>
          <w:rFonts w:ascii="Calibri" w:eastAsia="Calibri" w:hAnsi="Calibri" w:cs="Calibri"/>
          <w:sz w:val="22"/>
          <w:szCs w:val="22"/>
        </w:rPr>
        <w:t>I</w:t>
      </w:r>
      <w:r w:rsidR="005B7F57">
        <w:rPr>
          <w:rFonts w:ascii="Calibri" w:eastAsia="Calibri" w:hAnsi="Calibri" w:cs="Calibri"/>
          <w:sz w:val="22"/>
          <w:szCs w:val="22"/>
        </w:rPr>
        <w:t xml:space="preserve">nform, and </w:t>
      </w:r>
      <w:r w:rsidR="00067F3B">
        <w:rPr>
          <w:rFonts w:ascii="Calibri" w:eastAsia="Calibri" w:hAnsi="Calibri" w:cs="Calibri"/>
          <w:sz w:val="22"/>
          <w:szCs w:val="22"/>
        </w:rPr>
        <w:t>E</w:t>
      </w:r>
      <w:r w:rsidR="005B7F57">
        <w:rPr>
          <w:rFonts w:ascii="Calibri" w:eastAsia="Calibri" w:hAnsi="Calibri" w:cs="Calibri"/>
          <w:sz w:val="22"/>
          <w:szCs w:val="22"/>
        </w:rPr>
        <w:t>xplain</w:t>
      </w:r>
      <w:r w:rsidR="00D31313">
        <w:rPr>
          <w:rFonts w:ascii="Calibri" w:eastAsia="Calibri" w:hAnsi="Calibri" w:cs="Calibri"/>
          <w:sz w:val="22"/>
          <w:szCs w:val="22"/>
        </w:rPr>
        <w:t xml:space="preserve">. They also benefit from explicit instruction and practice across </w:t>
      </w:r>
      <w:r w:rsidR="00D31313" w:rsidRPr="00DA1A89">
        <w:rPr>
          <w:rFonts w:ascii="Calibri" w:eastAsia="Calibri" w:hAnsi="Calibri" w:cs="Calibri"/>
          <w:sz w:val="22"/>
          <w:szCs w:val="22"/>
        </w:rPr>
        <w:t xml:space="preserve">dimensions of language </w:t>
      </w:r>
      <w:proofErr w:type="gramStart"/>
      <w:r w:rsidR="00D31313" w:rsidRPr="00DA1A89">
        <w:rPr>
          <w:rFonts w:ascii="Calibri" w:eastAsia="Calibri" w:hAnsi="Calibri" w:cs="Calibri"/>
          <w:sz w:val="22"/>
          <w:szCs w:val="22"/>
        </w:rPr>
        <w:t>use</w:t>
      </w:r>
      <w:r w:rsidR="00D31313">
        <w:rPr>
          <w:rFonts w:ascii="Calibri" w:eastAsia="Calibri" w:hAnsi="Calibri" w:cs="Calibri"/>
          <w:sz w:val="22"/>
          <w:szCs w:val="22"/>
        </w:rPr>
        <w:t xml:space="preserve"> </w:t>
      </w:r>
      <w:r>
        <w:rPr>
          <w:rFonts w:ascii="Calibri" w:eastAsia="Calibri" w:hAnsi="Calibri" w:cs="Calibri"/>
          <w:sz w:val="22"/>
          <w:szCs w:val="22"/>
        </w:rPr>
        <w:t xml:space="preserve"> </w:t>
      </w:r>
      <w:r w:rsidR="00FD0D1B">
        <w:rPr>
          <w:rFonts w:ascii="Calibri" w:eastAsia="Calibri" w:hAnsi="Calibri" w:cs="Calibri"/>
          <w:sz w:val="22"/>
          <w:szCs w:val="22"/>
        </w:rPr>
        <w:t>(</w:t>
      </w:r>
      <w:proofErr w:type="gramEnd"/>
      <w:r>
        <w:rPr>
          <w:rFonts w:ascii="Calibri" w:eastAsia="Calibri" w:hAnsi="Calibri" w:cs="Calibri"/>
          <w:sz w:val="22"/>
          <w:szCs w:val="22"/>
        </w:rPr>
        <w:t>word</w:t>
      </w:r>
      <w:r w:rsidR="00447A90">
        <w:rPr>
          <w:rFonts w:ascii="Calibri" w:eastAsia="Calibri" w:hAnsi="Calibri" w:cs="Calibri"/>
          <w:sz w:val="22"/>
          <w:szCs w:val="22"/>
        </w:rPr>
        <w:t xml:space="preserve">, </w:t>
      </w:r>
      <w:r>
        <w:rPr>
          <w:rFonts w:ascii="Calibri" w:eastAsia="Calibri" w:hAnsi="Calibri" w:cs="Calibri"/>
          <w:sz w:val="22"/>
          <w:szCs w:val="22"/>
        </w:rPr>
        <w:t>sentence</w:t>
      </w:r>
      <w:r w:rsidR="00447A90">
        <w:rPr>
          <w:rFonts w:ascii="Calibri" w:eastAsia="Calibri" w:hAnsi="Calibri" w:cs="Calibri"/>
          <w:sz w:val="22"/>
          <w:szCs w:val="22"/>
        </w:rPr>
        <w:t xml:space="preserve">, </w:t>
      </w:r>
      <w:r>
        <w:rPr>
          <w:rFonts w:ascii="Calibri" w:eastAsia="Calibri" w:hAnsi="Calibri" w:cs="Calibri"/>
          <w:sz w:val="22"/>
          <w:szCs w:val="22"/>
        </w:rPr>
        <w:t>and discourse levels</w:t>
      </w:r>
      <w:r w:rsidR="00D31313">
        <w:rPr>
          <w:rFonts w:ascii="Calibri" w:eastAsia="Calibri" w:hAnsi="Calibri" w:cs="Calibri"/>
          <w:sz w:val="22"/>
          <w:szCs w:val="22"/>
        </w:rPr>
        <w:t>)</w:t>
      </w:r>
      <w:r w:rsidR="00447A90">
        <w:rPr>
          <w:rFonts w:ascii="Calibri" w:eastAsia="Calibri" w:hAnsi="Calibri" w:cs="Calibri"/>
          <w:sz w:val="22"/>
          <w:szCs w:val="22"/>
        </w:rPr>
        <w:t xml:space="preserve">. </w:t>
      </w:r>
      <w:r>
        <w:rPr>
          <w:rFonts w:ascii="Calibri" w:eastAsia="Calibri" w:hAnsi="Calibri" w:cs="Calibri"/>
          <w:sz w:val="22"/>
          <w:szCs w:val="22"/>
        </w:rPr>
        <w:t xml:space="preserve">Fortunately, many </w:t>
      </w:r>
      <w:r w:rsidR="00FD0D1B">
        <w:rPr>
          <w:rFonts w:ascii="Calibri" w:eastAsia="Calibri" w:hAnsi="Calibri" w:cs="Calibri"/>
          <w:sz w:val="22"/>
          <w:szCs w:val="22"/>
        </w:rPr>
        <w:t xml:space="preserve">English </w:t>
      </w:r>
      <w:r>
        <w:rPr>
          <w:rFonts w:ascii="Calibri" w:eastAsia="Calibri" w:hAnsi="Calibri" w:cs="Calibri"/>
          <w:sz w:val="22"/>
          <w:szCs w:val="22"/>
        </w:rPr>
        <w:t>learners bring strong oral language traditions from home into school</w:t>
      </w:r>
      <w:r w:rsidR="00D31313">
        <w:rPr>
          <w:rFonts w:ascii="Calibri" w:eastAsia="Calibri" w:hAnsi="Calibri" w:cs="Calibri"/>
          <w:sz w:val="22"/>
          <w:szCs w:val="22"/>
        </w:rPr>
        <w:t xml:space="preserve"> and s</w:t>
      </w:r>
      <w:r w:rsidR="00FB5C8C">
        <w:rPr>
          <w:rFonts w:ascii="Calibri" w:eastAsia="Calibri" w:hAnsi="Calibri" w:cs="Calibri"/>
          <w:sz w:val="22"/>
          <w:szCs w:val="22"/>
        </w:rPr>
        <w:t xml:space="preserve">trong culturally responsive ESL pedagogy </w:t>
      </w:r>
      <w:r w:rsidR="00D31313">
        <w:rPr>
          <w:rFonts w:ascii="Calibri" w:eastAsia="Calibri" w:hAnsi="Calibri" w:cs="Calibri"/>
          <w:sz w:val="22"/>
          <w:szCs w:val="22"/>
        </w:rPr>
        <w:t xml:space="preserve">can have a positive impact </w:t>
      </w:r>
      <w:r w:rsidR="00FB5C8C">
        <w:rPr>
          <w:rFonts w:ascii="Calibri" w:eastAsia="Calibri" w:hAnsi="Calibri" w:cs="Calibri"/>
          <w:sz w:val="22"/>
          <w:szCs w:val="22"/>
        </w:rPr>
        <w:t xml:space="preserve">not only </w:t>
      </w:r>
      <w:r w:rsidR="00D31313">
        <w:rPr>
          <w:rFonts w:ascii="Calibri" w:eastAsia="Calibri" w:hAnsi="Calibri" w:cs="Calibri"/>
          <w:sz w:val="22"/>
          <w:szCs w:val="22"/>
        </w:rPr>
        <w:t xml:space="preserve">in </w:t>
      </w:r>
      <w:r w:rsidR="00FB5C8C">
        <w:rPr>
          <w:rFonts w:ascii="Calibri" w:eastAsia="Calibri" w:hAnsi="Calibri" w:cs="Calibri"/>
          <w:sz w:val="22"/>
          <w:szCs w:val="22"/>
        </w:rPr>
        <w:t xml:space="preserve">the classroom, but also </w:t>
      </w:r>
      <w:r w:rsidR="00D31313">
        <w:rPr>
          <w:rFonts w:ascii="Calibri" w:eastAsia="Calibri" w:hAnsi="Calibri" w:cs="Calibri"/>
          <w:sz w:val="22"/>
          <w:szCs w:val="22"/>
        </w:rPr>
        <w:t xml:space="preserve">across an </w:t>
      </w:r>
      <w:r w:rsidR="00FB5C8C">
        <w:rPr>
          <w:rFonts w:ascii="Calibri" w:eastAsia="Calibri" w:hAnsi="Calibri" w:cs="Calibri"/>
          <w:sz w:val="22"/>
          <w:szCs w:val="22"/>
        </w:rPr>
        <w:t>entire school.</w:t>
      </w:r>
      <w:r>
        <w:rPr>
          <w:rFonts w:ascii="Calibri" w:eastAsia="Calibri" w:hAnsi="Calibri" w:cs="Calibri"/>
          <w:sz w:val="22"/>
          <w:szCs w:val="22"/>
        </w:rPr>
        <w:t xml:space="preserve"> As </w:t>
      </w:r>
      <w:r w:rsidR="00FD0D1B">
        <w:rPr>
          <w:rFonts w:ascii="Calibri" w:eastAsia="Calibri" w:hAnsi="Calibri" w:cs="Calibri"/>
          <w:sz w:val="22"/>
          <w:szCs w:val="22"/>
        </w:rPr>
        <w:t xml:space="preserve">English </w:t>
      </w:r>
      <w:r>
        <w:rPr>
          <w:rFonts w:ascii="Calibri" w:eastAsia="Calibri" w:hAnsi="Calibri" w:cs="Calibri"/>
          <w:sz w:val="22"/>
          <w:szCs w:val="22"/>
        </w:rPr>
        <w:t xml:space="preserve">learners </w:t>
      </w:r>
      <w:r w:rsidR="005B7F57">
        <w:rPr>
          <w:rFonts w:ascii="Calibri" w:eastAsia="Calibri" w:hAnsi="Calibri" w:cs="Calibri"/>
          <w:sz w:val="22"/>
          <w:szCs w:val="22"/>
        </w:rPr>
        <w:t>develop</w:t>
      </w:r>
      <w:r>
        <w:rPr>
          <w:rFonts w:ascii="Calibri" w:eastAsia="Calibri" w:hAnsi="Calibri" w:cs="Calibri"/>
          <w:sz w:val="22"/>
          <w:szCs w:val="22"/>
        </w:rPr>
        <w:t xml:space="preserve"> the ability to speak at length, they can be powerful c</w:t>
      </w:r>
      <w:r w:rsidR="00FB5C8C">
        <w:rPr>
          <w:rFonts w:ascii="Calibri" w:eastAsia="Calibri" w:hAnsi="Calibri" w:cs="Calibri"/>
          <w:sz w:val="22"/>
          <w:szCs w:val="22"/>
        </w:rPr>
        <w:t>hange agents</w:t>
      </w:r>
      <w:r>
        <w:rPr>
          <w:rFonts w:ascii="Calibri" w:eastAsia="Calibri" w:hAnsi="Calibri" w:cs="Calibri"/>
          <w:sz w:val="22"/>
          <w:szCs w:val="22"/>
        </w:rPr>
        <w:t>. For example, support</w:t>
      </w:r>
      <w:r w:rsidR="005B7F57">
        <w:rPr>
          <w:rFonts w:ascii="Calibri" w:eastAsia="Calibri" w:hAnsi="Calibri" w:cs="Calibri"/>
          <w:sz w:val="22"/>
          <w:szCs w:val="22"/>
        </w:rPr>
        <w:t>ing</w:t>
      </w:r>
      <w:r>
        <w:rPr>
          <w:rFonts w:ascii="Calibri" w:eastAsia="Calibri" w:hAnsi="Calibri" w:cs="Calibri"/>
          <w:sz w:val="22"/>
          <w:szCs w:val="22"/>
        </w:rPr>
        <w:t xml:space="preserve"> an argument or claim with evidence and reasons</w:t>
      </w:r>
      <w:r w:rsidR="00D31313">
        <w:rPr>
          <w:rFonts w:ascii="Calibri" w:eastAsia="Calibri" w:hAnsi="Calibri" w:cs="Calibri"/>
          <w:sz w:val="22"/>
          <w:szCs w:val="22"/>
        </w:rPr>
        <w:t xml:space="preserve"> orally</w:t>
      </w:r>
      <w:r>
        <w:rPr>
          <w:rFonts w:ascii="Calibri" w:eastAsia="Calibri" w:hAnsi="Calibri" w:cs="Calibri"/>
          <w:sz w:val="22"/>
          <w:szCs w:val="22"/>
        </w:rPr>
        <w:t xml:space="preserve"> is a critical skill that promotes not only academic success, but </w:t>
      </w:r>
      <w:r w:rsidR="00D31313">
        <w:rPr>
          <w:rFonts w:ascii="Calibri" w:eastAsia="Calibri" w:hAnsi="Calibri" w:cs="Calibri"/>
          <w:sz w:val="22"/>
          <w:szCs w:val="22"/>
        </w:rPr>
        <w:t xml:space="preserve">also </w:t>
      </w:r>
      <w:r w:rsidRPr="00DA1A89">
        <w:rPr>
          <w:rFonts w:ascii="Calibri" w:eastAsia="Calibri" w:hAnsi="Calibri" w:cs="Calibri"/>
          <w:sz w:val="22"/>
          <w:szCs w:val="22"/>
        </w:rPr>
        <w:t>perspective-taking</w:t>
      </w:r>
      <w:r w:rsidR="00FB5C8C" w:rsidRPr="00DA1A89">
        <w:rPr>
          <w:rFonts w:ascii="Calibri" w:eastAsia="Calibri" w:hAnsi="Calibri" w:cs="Calibri"/>
          <w:sz w:val="22"/>
          <w:szCs w:val="22"/>
        </w:rPr>
        <w:t xml:space="preserve">, </w:t>
      </w:r>
      <w:r w:rsidRPr="00DA1A89">
        <w:rPr>
          <w:rFonts w:ascii="Calibri" w:eastAsia="Calibri" w:hAnsi="Calibri" w:cs="Calibri"/>
          <w:sz w:val="22"/>
          <w:szCs w:val="22"/>
        </w:rPr>
        <w:t>empathy</w:t>
      </w:r>
      <w:r w:rsidR="00FB5C8C" w:rsidRPr="00DA1A89">
        <w:rPr>
          <w:rFonts w:ascii="Calibri" w:eastAsia="Calibri" w:hAnsi="Calibri" w:cs="Calibri"/>
          <w:sz w:val="22"/>
          <w:szCs w:val="22"/>
        </w:rPr>
        <w:t>, and cross-cultural connections</w:t>
      </w:r>
      <w:r>
        <w:rPr>
          <w:rFonts w:ascii="Calibri" w:eastAsia="Calibri" w:hAnsi="Calibri" w:cs="Calibri"/>
          <w:sz w:val="22"/>
          <w:szCs w:val="22"/>
        </w:rPr>
        <w:t xml:space="preserve">. To promote belonging and bring student voice to the forefront, educators must center the student-learning process on higher-order inquiry questions </w:t>
      </w:r>
      <w:r w:rsidR="005B7F57">
        <w:rPr>
          <w:rFonts w:ascii="Calibri" w:eastAsia="Calibri" w:hAnsi="Calibri" w:cs="Calibri"/>
          <w:sz w:val="22"/>
          <w:szCs w:val="22"/>
        </w:rPr>
        <w:t>that</w:t>
      </w:r>
      <w:r>
        <w:rPr>
          <w:rFonts w:ascii="Calibri" w:eastAsia="Calibri" w:hAnsi="Calibri" w:cs="Calibri"/>
          <w:sz w:val="22"/>
          <w:szCs w:val="22"/>
        </w:rPr>
        <w:t xml:space="preserve"> stretch and support oral language. </w:t>
      </w:r>
      <w:r w:rsidR="005B7F57">
        <w:rPr>
          <w:rFonts w:ascii="Calibri" w:eastAsia="Calibri" w:hAnsi="Calibri" w:cs="Calibri"/>
          <w:sz w:val="22"/>
          <w:szCs w:val="22"/>
        </w:rPr>
        <w:t>These s</w:t>
      </w:r>
      <w:r>
        <w:rPr>
          <w:rFonts w:ascii="Calibri" w:eastAsia="Calibri" w:hAnsi="Calibri" w:cs="Calibri"/>
          <w:sz w:val="22"/>
          <w:szCs w:val="22"/>
        </w:rPr>
        <w:t xml:space="preserve">trong oral language skills </w:t>
      </w:r>
      <w:r w:rsidR="00FB5C8C">
        <w:rPr>
          <w:rFonts w:ascii="Calibri" w:eastAsia="Calibri" w:hAnsi="Calibri" w:cs="Calibri"/>
          <w:sz w:val="22"/>
          <w:szCs w:val="22"/>
        </w:rPr>
        <w:t xml:space="preserve">also </w:t>
      </w:r>
      <w:r>
        <w:rPr>
          <w:rFonts w:ascii="Calibri" w:eastAsia="Calibri" w:hAnsi="Calibri" w:cs="Calibri"/>
          <w:sz w:val="22"/>
          <w:szCs w:val="22"/>
        </w:rPr>
        <w:t xml:space="preserve">interconnect </w:t>
      </w:r>
      <w:r w:rsidR="005B7F57">
        <w:rPr>
          <w:rFonts w:ascii="Calibri" w:eastAsia="Calibri" w:hAnsi="Calibri" w:cs="Calibri"/>
          <w:sz w:val="22"/>
          <w:szCs w:val="22"/>
        </w:rPr>
        <w:t xml:space="preserve">and fortify </w:t>
      </w:r>
      <w:r>
        <w:rPr>
          <w:rFonts w:ascii="Calibri" w:eastAsia="Calibri" w:hAnsi="Calibri" w:cs="Calibri"/>
          <w:sz w:val="22"/>
          <w:szCs w:val="22"/>
        </w:rPr>
        <w:t>literacy skills.</w:t>
      </w:r>
    </w:p>
    <w:tbl>
      <w:tblPr>
        <w:tblStyle w:val="TableGrid"/>
        <w:tblpPr w:leftFromText="180" w:rightFromText="180" w:vertAnchor="text" w:horzAnchor="margin" w:tblpY="177"/>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2528C"/>
        <w:tblLook w:val="04A0" w:firstRow="1" w:lastRow="0" w:firstColumn="1" w:lastColumn="0" w:noHBand="0" w:noVBand="1"/>
      </w:tblPr>
      <w:tblGrid>
        <w:gridCol w:w="5040"/>
        <w:gridCol w:w="5310"/>
      </w:tblGrid>
      <w:tr w:rsidR="00D31313" w:rsidRPr="006D0D85" w14:paraId="61AF738F" w14:textId="77777777" w:rsidTr="00DF2D3F">
        <w:tc>
          <w:tcPr>
            <w:tcW w:w="10350" w:type="dxa"/>
            <w:gridSpan w:val="2"/>
            <w:tcBorders>
              <w:top w:val="single" w:sz="4" w:space="0" w:color="auto"/>
              <w:left w:val="single" w:sz="4" w:space="0" w:color="auto"/>
              <w:bottom w:val="single" w:sz="4" w:space="0" w:color="auto"/>
              <w:right w:val="single" w:sz="4" w:space="0" w:color="auto"/>
            </w:tcBorders>
            <w:shd w:val="clear" w:color="auto" w:fill="CBA8E6"/>
          </w:tcPr>
          <w:p w14:paraId="4179CB29" w14:textId="77777777" w:rsidR="00D31313" w:rsidRPr="006F3B0D" w:rsidRDefault="00D31313" w:rsidP="00DF2D3F">
            <w:pPr>
              <w:spacing w:line="259" w:lineRule="auto"/>
              <w:ind w:right="-14"/>
              <w:jc w:val="center"/>
              <w:rPr>
                <w:rFonts w:ascii="Arial" w:hAnsi="Arial" w:cs="Arial"/>
                <w:b/>
                <w:bCs/>
                <w:sz w:val="4"/>
                <w:szCs w:val="4"/>
                <w:shd w:val="clear" w:color="auto" w:fill="FFFFFF"/>
              </w:rPr>
            </w:pPr>
            <w:bookmarkStart w:id="0" w:name="_Hlk76066796"/>
          </w:p>
          <w:p w14:paraId="7873C543" w14:textId="145ED34B" w:rsidR="00D31313" w:rsidRPr="006F3B0D" w:rsidRDefault="00D31313" w:rsidP="00DF2D3F">
            <w:pPr>
              <w:shd w:val="clear" w:color="auto" w:fill="CBA8E6"/>
              <w:spacing w:line="259" w:lineRule="auto"/>
              <w:ind w:right="-14"/>
              <w:jc w:val="center"/>
              <w:rPr>
                <w:rFonts w:ascii="Arial" w:hAnsi="Arial" w:cs="Arial"/>
                <w:b/>
                <w:bCs/>
                <w:sz w:val="20"/>
                <w:szCs w:val="20"/>
                <w:shd w:val="clear" w:color="auto" w:fill="FFFFFF"/>
              </w:rPr>
            </w:pPr>
            <w:r w:rsidRPr="006F3B0D">
              <w:rPr>
                <w:rFonts w:ascii="Arial" w:hAnsi="Arial" w:cs="Arial"/>
                <w:b/>
                <w:bCs/>
                <w:sz w:val="20"/>
                <w:szCs w:val="20"/>
                <w:shd w:val="clear" w:color="auto" w:fill="CBA8E6"/>
              </w:rPr>
              <w:t xml:space="preserve">Potential Strengths and Common Challenges </w:t>
            </w:r>
            <w:r w:rsidR="00811460">
              <w:rPr>
                <w:rFonts w:ascii="Arial" w:hAnsi="Arial" w:cs="Arial"/>
                <w:b/>
                <w:bCs/>
                <w:sz w:val="20"/>
                <w:szCs w:val="20"/>
                <w:shd w:val="clear" w:color="auto" w:fill="CBA8E6"/>
              </w:rPr>
              <w:t xml:space="preserve">to </w:t>
            </w:r>
            <w:r>
              <w:rPr>
                <w:rFonts w:ascii="Arial" w:hAnsi="Arial" w:cs="Arial"/>
                <w:b/>
                <w:bCs/>
                <w:sz w:val="20"/>
                <w:szCs w:val="20"/>
                <w:shd w:val="clear" w:color="auto" w:fill="CBA8E6"/>
              </w:rPr>
              <w:t>English Learners</w:t>
            </w:r>
            <w:r w:rsidR="00811460">
              <w:rPr>
                <w:rFonts w:ascii="Arial" w:hAnsi="Arial" w:cs="Arial"/>
                <w:b/>
                <w:bCs/>
                <w:sz w:val="20"/>
                <w:szCs w:val="20"/>
                <w:shd w:val="clear" w:color="auto" w:fill="CBA8E6"/>
              </w:rPr>
              <w:t xml:space="preserve">’ </w:t>
            </w:r>
            <w:r>
              <w:rPr>
                <w:rFonts w:ascii="Arial" w:hAnsi="Arial" w:cs="Arial"/>
                <w:b/>
                <w:bCs/>
                <w:sz w:val="20"/>
                <w:szCs w:val="20"/>
                <w:shd w:val="clear" w:color="auto" w:fill="CBA8E6"/>
              </w:rPr>
              <w:t>Oral Language</w:t>
            </w:r>
            <w:r w:rsidR="00811460">
              <w:rPr>
                <w:rFonts w:ascii="Arial" w:hAnsi="Arial" w:cs="Arial"/>
                <w:b/>
                <w:bCs/>
                <w:sz w:val="20"/>
                <w:szCs w:val="20"/>
                <w:shd w:val="clear" w:color="auto" w:fill="CBA8E6"/>
              </w:rPr>
              <w:t xml:space="preserve"> Development</w:t>
            </w:r>
          </w:p>
          <w:p w14:paraId="0C6389F0" w14:textId="77777777" w:rsidR="00D31313" w:rsidRPr="006F3B0D" w:rsidRDefault="00D31313" w:rsidP="00DF2D3F">
            <w:pPr>
              <w:spacing w:line="259" w:lineRule="auto"/>
              <w:ind w:right="-14"/>
              <w:jc w:val="center"/>
              <w:rPr>
                <w:rFonts w:ascii="Arial" w:hAnsi="Arial" w:cs="Arial"/>
                <w:b/>
                <w:bCs/>
                <w:sz w:val="4"/>
                <w:szCs w:val="4"/>
                <w:shd w:val="clear" w:color="auto" w:fill="FFFFFF"/>
              </w:rPr>
            </w:pPr>
          </w:p>
        </w:tc>
      </w:tr>
      <w:tr w:rsidR="00D31313" w:rsidRPr="006D0D85" w14:paraId="3C3AF7C0" w14:textId="77777777" w:rsidTr="00DF2D3F">
        <w:tc>
          <w:tcPr>
            <w:tcW w:w="5040" w:type="dxa"/>
            <w:tcBorders>
              <w:top w:val="single" w:sz="4" w:space="0" w:color="auto"/>
              <w:left w:val="single" w:sz="4" w:space="0" w:color="1F4E79" w:themeColor="accent5" w:themeShade="80"/>
              <w:right w:val="single" w:sz="4" w:space="0" w:color="62528C"/>
            </w:tcBorders>
            <w:shd w:val="clear" w:color="auto" w:fill="E4D2F2"/>
          </w:tcPr>
          <w:p w14:paraId="22F117B5" w14:textId="77777777" w:rsidR="00D31313" w:rsidRPr="006F3B0D" w:rsidRDefault="00D31313" w:rsidP="00DF2D3F">
            <w:pPr>
              <w:spacing w:line="259" w:lineRule="auto"/>
              <w:ind w:right="-14"/>
              <w:jc w:val="center"/>
              <w:rPr>
                <w:rFonts w:ascii="Arial" w:hAnsi="Arial" w:cs="Arial"/>
                <w:b/>
                <w:bCs/>
                <w:color w:val="000000"/>
                <w:sz w:val="4"/>
                <w:szCs w:val="4"/>
                <w:shd w:val="clear" w:color="auto" w:fill="FFF8EC"/>
              </w:rPr>
            </w:pPr>
          </w:p>
          <w:p w14:paraId="16273DAB" w14:textId="77777777" w:rsidR="00D31313" w:rsidRPr="006F3B0D" w:rsidRDefault="00D31313" w:rsidP="00DF2D3F">
            <w:pPr>
              <w:spacing w:line="259" w:lineRule="auto"/>
              <w:ind w:right="-14"/>
              <w:jc w:val="center"/>
              <w:rPr>
                <w:rFonts w:ascii="Arial" w:hAnsi="Arial" w:cs="Arial"/>
                <w:b/>
                <w:bCs/>
                <w:color w:val="000000"/>
                <w:sz w:val="19"/>
                <w:szCs w:val="19"/>
                <w:shd w:val="clear" w:color="auto" w:fill="FFFFFF"/>
              </w:rPr>
            </w:pPr>
            <w:r w:rsidRPr="006F3B0D">
              <w:rPr>
                <w:rFonts w:ascii="Arial" w:hAnsi="Arial" w:cs="Arial"/>
                <w:b/>
                <w:bCs/>
                <w:sz w:val="19"/>
                <w:szCs w:val="19"/>
                <w:shd w:val="clear" w:color="auto" w:fill="E4D2F2"/>
              </w:rPr>
              <w:t>Strengths</w:t>
            </w:r>
          </w:p>
        </w:tc>
        <w:tc>
          <w:tcPr>
            <w:tcW w:w="5310" w:type="dxa"/>
            <w:tcBorders>
              <w:top w:val="single" w:sz="4" w:space="0" w:color="auto"/>
              <w:left w:val="single" w:sz="4" w:space="0" w:color="62528C"/>
              <w:right w:val="single" w:sz="4" w:space="0" w:color="62528C"/>
            </w:tcBorders>
            <w:shd w:val="clear" w:color="auto" w:fill="E4D2F2"/>
          </w:tcPr>
          <w:p w14:paraId="7A758476" w14:textId="77777777" w:rsidR="00D31313" w:rsidRPr="006F3B0D" w:rsidRDefault="00D31313" w:rsidP="00DF2D3F">
            <w:pPr>
              <w:spacing w:line="259" w:lineRule="auto"/>
              <w:ind w:right="-14"/>
              <w:jc w:val="center"/>
              <w:rPr>
                <w:rFonts w:ascii="Arial" w:hAnsi="Arial" w:cs="Arial"/>
                <w:b/>
                <w:bCs/>
                <w:color w:val="000000"/>
                <w:sz w:val="4"/>
                <w:szCs w:val="4"/>
                <w:shd w:val="clear" w:color="auto" w:fill="FFF8EC"/>
              </w:rPr>
            </w:pPr>
          </w:p>
          <w:p w14:paraId="09679DAE" w14:textId="77777777" w:rsidR="00D31313" w:rsidRPr="006F3B0D" w:rsidRDefault="00D31313" w:rsidP="00DF2D3F">
            <w:pPr>
              <w:spacing w:line="259" w:lineRule="auto"/>
              <w:ind w:right="-14"/>
              <w:jc w:val="center"/>
              <w:rPr>
                <w:rFonts w:ascii="Arial" w:hAnsi="Arial" w:cs="Arial"/>
                <w:b/>
                <w:bCs/>
                <w:sz w:val="19"/>
                <w:szCs w:val="19"/>
                <w:shd w:val="clear" w:color="auto" w:fill="FFFFFF"/>
              </w:rPr>
            </w:pPr>
            <w:r w:rsidRPr="006F3B0D">
              <w:rPr>
                <w:rFonts w:ascii="Arial" w:hAnsi="Arial" w:cs="Arial"/>
                <w:b/>
                <w:bCs/>
                <w:sz w:val="19"/>
                <w:szCs w:val="19"/>
                <w:shd w:val="clear" w:color="auto" w:fill="E4D2F2"/>
              </w:rPr>
              <w:t>Challenges</w:t>
            </w:r>
          </w:p>
          <w:p w14:paraId="6718C498" w14:textId="77777777" w:rsidR="00D31313" w:rsidRPr="006F3B0D" w:rsidRDefault="00D31313" w:rsidP="00DF2D3F">
            <w:pPr>
              <w:spacing w:line="259" w:lineRule="auto"/>
              <w:ind w:right="-14"/>
              <w:jc w:val="center"/>
              <w:rPr>
                <w:rFonts w:ascii="Arial" w:hAnsi="Arial" w:cs="Arial"/>
                <w:b/>
                <w:bCs/>
                <w:color w:val="000000"/>
                <w:sz w:val="4"/>
                <w:szCs w:val="4"/>
                <w:shd w:val="clear" w:color="auto" w:fill="FFFFFF"/>
              </w:rPr>
            </w:pPr>
          </w:p>
        </w:tc>
      </w:tr>
      <w:tr w:rsidR="00D31313" w:rsidRPr="006D0D85" w14:paraId="77A29D69" w14:textId="77777777" w:rsidTr="00DF2D3F">
        <w:tc>
          <w:tcPr>
            <w:tcW w:w="5040" w:type="dxa"/>
            <w:tcBorders>
              <w:left w:val="single" w:sz="4" w:space="0" w:color="1F4E79" w:themeColor="accent5" w:themeShade="80"/>
              <w:bottom w:val="single" w:sz="4" w:space="0" w:color="1F4E79" w:themeColor="accent5" w:themeShade="80"/>
              <w:right w:val="single" w:sz="4" w:space="0" w:color="62528C"/>
            </w:tcBorders>
            <w:shd w:val="clear" w:color="auto" w:fill="E4D2F2"/>
          </w:tcPr>
          <w:p w14:paraId="04F6FC09" w14:textId="5815376E"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8EC"/>
              </w:rPr>
            </w:pPr>
            <w:r>
              <w:rPr>
                <w:rFonts w:ascii="Arial" w:hAnsi="Arial" w:cs="Arial"/>
                <w:color w:val="000000"/>
                <w:sz w:val="18"/>
                <w:szCs w:val="18"/>
                <w:shd w:val="clear" w:color="auto" w:fill="E4D2F2"/>
              </w:rPr>
              <w:t>Can</w:t>
            </w:r>
            <w:r w:rsidRPr="00D31313">
              <w:rPr>
                <w:rFonts w:ascii="Arial" w:hAnsi="Arial" w:cs="Arial"/>
                <w:color w:val="000000"/>
                <w:sz w:val="18"/>
                <w:szCs w:val="18"/>
                <w:shd w:val="clear" w:color="auto" w:fill="E4D2F2"/>
              </w:rPr>
              <w:t xml:space="preserve"> share valuable knowledge of languages and cultures with others</w:t>
            </w:r>
          </w:p>
          <w:p w14:paraId="122F9F0B" w14:textId="17043C38"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8EC"/>
              </w:rPr>
            </w:pPr>
            <w:r w:rsidRPr="00D31313">
              <w:rPr>
                <w:rFonts w:ascii="Arial" w:hAnsi="Arial" w:cs="Arial"/>
                <w:color w:val="000000"/>
                <w:sz w:val="18"/>
                <w:szCs w:val="18"/>
                <w:shd w:val="clear" w:color="auto" w:fill="E4D2F2"/>
              </w:rPr>
              <w:t>Learn language through social interactions w</w:t>
            </w:r>
            <w:r>
              <w:rPr>
                <w:rFonts w:ascii="Arial" w:hAnsi="Arial" w:cs="Arial"/>
                <w:color w:val="000000"/>
                <w:sz w:val="18"/>
                <w:szCs w:val="18"/>
                <w:shd w:val="clear" w:color="auto" w:fill="E4D2F2"/>
              </w:rPr>
              <w:t>ith peers</w:t>
            </w:r>
          </w:p>
          <w:p w14:paraId="47F51E32" w14:textId="766CE1C3"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8EC"/>
              </w:rPr>
            </w:pPr>
            <w:r w:rsidRPr="00D31313">
              <w:rPr>
                <w:rFonts w:ascii="Arial" w:hAnsi="Arial" w:cs="Arial"/>
                <w:color w:val="000000"/>
                <w:sz w:val="18"/>
                <w:szCs w:val="18"/>
                <w:shd w:val="clear" w:color="auto" w:fill="E4D2F2"/>
              </w:rPr>
              <w:t>Interpret and share perspectives, build relationships, and affirm identitie</w:t>
            </w:r>
            <w:r>
              <w:rPr>
                <w:rFonts w:ascii="Arial" w:hAnsi="Arial" w:cs="Arial"/>
                <w:color w:val="000000"/>
                <w:sz w:val="18"/>
                <w:szCs w:val="18"/>
                <w:shd w:val="clear" w:color="auto" w:fill="E4D2F2"/>
              </w:rPr>
              <w:t>s</w:t>
            </w:r>
          </w:p>
          <w:p w14:paraId="21943CA8" w14:textId="4A1DE5A2"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8EC"/>
              </w:rPr>
            </w:pPr>
            <w:r w:rsidRPr="00D31313">
              <w:rPr>
                <w:rFonts w:ascii="Arial" w:hAnsi="Arial" w:cs="Arial"/>
                <w:color w:val="000000"/>
                <w:sz w:val="18"/>
                <w:szCs w:val="18"/>
                <w:shd w:val="clear" w:color="auto" w:fill="E4D2F2"/>
              </w:rPr>
              <w:t>Many come from cultures that are collectivist with strong oral traditions</w:t>
            </w:r>
          </w:p>
          <w:p w14:paraId="4EE7C05D" w14:textId="54161C9C"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8EC"/>
              </w:rPr>
            </w:pPr>
            <w:r w:rsidRPr="00D31313">
              <w:rPr>
                <w:rFonts w:ascii="Arial" w:hAnsi="Arial" w:cs="Arial"/>
                <w:color w:val="000000"/>
                <w:sz w:val="18"/>
                <w:szCs w:val="18"/>
                <w:shd w:val="clear" w:color="auto" w:fill="E4D2F2"/>
              </w:rPr>
              <w:t>Families and caregivers are important partners in building conversation skill</w:t>
            </w:r>
            <w:r>
              <w:rPr>
                <w:rFonts w:ascii="Arial" w:hAnsi="Arial" w:cs="Arial"/>
                <w:color w:val="000000"/>
                <w:sz w:val="18"/>
                <w:szCs w:val="18"/>
                <w:shd w:val="clear" w:color="auto" w:fill="E4D2F2"/>
              </w:rPr>
              <w:t>s</w:t>
            </w:r>
          </w:p>
          <w:p w14:paraId="5A43827B" w14:textId="77777777"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FFF"/>
              </w:rPr>
            </w:pPr>
            <w:r w:rsidRPr="00D31313">
              <w:rPr>
                <w:rFonts w:ascii="Arial" w:hAnsi="Arial" w:cs="Arial"/>
                <w:color w:val="000000"/>
                <w:sz w:val="18"/>
                <w:szCs w:val="18"/>
                <w:shd w:val="clear" w:color="auto" w:fill="E4D2F2"/>
              </w:rPr>
              <w:t xml:space="preserve">Often develop oral proficiency before other </w:t>
            </w:r>
            <w:r>
              <w:rPr>
                <w:rFonts w:ascii="Arial" w:hAnsi="Arial" w:cs="Arial"/>
                <w:color w:val="000000"/>
                <w:sz w:val="18"/>
                <w:szCs w:val="18"/>
                <w:shd w:val="clear" w:color="auto" w:fill="E4D2F2"/>
              </w:rPr>
              <w:t xml:space="preserve">communication modes (reading, writing, etc.) </w:t>
            </w:r>
          </w:p>
          <w:p w14:paraId="646F3992" w14:textId="4CC8FDDC" w:rsidR="00D31313" w:rsidRPr="00D31313" w:rsidRDefault="00D31313" w:rsidP="00D31313">
            <w:pPr>
              <w:pStyle w:val="ListParagraph"/>
              <w:numPr>
                <w:ilvl w:val="0"/>
                <w:numId w:val="8"/>
              </w:numPr>
              <w:shd w:val="clear" w:color="auto" w:fill="E4D2F2"/>
              <w:ind w:left="173" w:hanging="173"/>
              <w:rPr>
                <w:rFonts w:ascii="Arial" w:hAnsi="Arial" w:cs="Arial"/>
                <w:color w:val="000000"/>
                <w:sz w:val="18"/>
                <w:szCs w:val="18"/>
                <w:shd w:val="clear" w:color="auto" w:fill="FFFFFF"/>
              </w:rPr>
            </w:pPr>
            <w:r w:rsidRPr="00D31313">
              <w:rPr>
                <w:rFonts w:ascii="Arial" w:hAnsi="Arial" w:cs="Arial"/>
                <w:color w:val="000000"/>
                <w:sz w:val="18"/>
                <w:szCs w:val="18"/>
                <w:shd w:val="clear" w:color="auto" w:fill="E4D2F2"/>
              </w:rPr>
              <w:t xml:space="preserve">Use multiple languages flexibly to make meaning by metalinguistic awareness, </w:t>
            </w:r>
            <w:r w:rsidRPr="00DA1A89">
              <w:rPr>
                <w:rFonts w:ascii="Arial" w:hAnsi="Arial" w:cs="Arial"/>
                <w:sz w:val="18"/>
                <w:szCs w:val="18"/>
                <w:shd w:val="clear" w:color="auto" w:fill="E4D2F2"/>
              </w:rPr>
              <w:t>codeswitching</w:t>
            </w:r>
            <w:r w:rsidRPr="00D31313">
              <w:rPr>
                <w:rFonts w:ascii="Arial" w:hAnsi="Arial" w:cs="Arial"/>
                <w:color w:val="000000"/>
                <w:sz w:val="18"/>
                <w:szCs w:val="18"/>
                <w:shd w:val="clear" w:color="auto" w:fill="E4D2F2"/>
              </w:rPr>
              <w:t xml:space="preserve">, and </w:t>
            </w:r>
            <w:proofErr w:type="spellStart"/>
            <w:r w:rsidRPr="00DA1A89">
              <w:rPr>
                <w:rFonts w:ascii="Arial" w:hAnsi="Arial" w:cs="Arial"/>
                <w:sz w:val="18"/>
                <w:szCs w:val="18"/>
                <w:shd w:val="clear" w:color="auto" w:fill="E4D2F2"/>
              </w:rPr>
              <w:t>translanguaging</w:t>
            </w:r>
            <w:proofErr w:type="spellEnd"/>
          </w:p>
        </w:tc>
        <w:tc>
          <w:tcPr>
            <w:tcW w:w="5310" w:type="dxa"/>
            <w:tcBorders>
              <w:left w:val="single" w:sz="4" w:space="0" w:color="62528C"/>
              <w:bottom w:val="single" w:sz="4" w:space="0" w:color="62528C"/>
              <w:right w:val="single" w:sz="4" w:space="0" w:color="62528C"/>
            </w:tcBorders>
            <w:shd w:val="clear" w:color="auto" w:fill="E4D2F2"/>
          </w:tcPr>
          <w:p w14:paraId="0A6FB6CB" w14:textId="37EB0074" w:rsidR="00D31313" w:rsidRPr="00D31313" w:rsidRDefault="00D31313" w:rsidP="00D31313">
            <w:pPr>
              <w:pStyle w:val="ListParagraph"/>
              <w:numPr>
                <w:ilvl w:val="0"/>
                <w:numId w:val="8"/>
              </w:numPr>
              <w:shd w:val="clear" w:color="auto" w:fill="E4D2F2"/>
              <w:rPr>
                <w:rFonts w:ascii="Arial" w:hAnsi="Arial" w:cs="Arial"/>
                <w:color w:val="000000"/>
                <w:sz w:val="18"/>
                <w:szCs w:val="18"/>
                <w:shd w:val="clear" w:color="auto" w:fill="E4D2F2"/>
              </w:rPr>
            </w:pPr>
            <w:r>
              <w:rPr>
                <w:rFonts w:ascii="Arial" w:hAnsi="Arial" w:cs="Arial"/>
                <w:color w:val="000000"/>
                <w:sz w:val="18"/>
                <w:szCs w:val="18"/>
                <w:shd w:val="clear" w:color="auto" w:fill="E4D2F2"/>
              </w:rPr>
              <w:t>May n</w:t>
            </w:r>
            <w:r w:rsidRPr="00D31313">
              <w:rPr>
                <w:rFonts w:ascii="Arial" w:hAnsi="Arial" w:cs="Arial"/>
                <w:color w:val="000000"/>
                <w:sz w:val="18"/>
                <w:szCs w:val="18"/>
                <w:shd w:val="clear" w:color="auto" w:fill="E4D2F2"/>
              </w:rPr>
              <w:t>eed support for applying social language skills to academic and discipline-specific contexts</w:t>
            </w:r>
          </w:p>
          <w:p w14:paraId="7AC44C0E" w14:textId="27BD5D7A" w:rsidR="00D31313" w:rsidRPr="00D31313" w:rsidRDefault="00D31313" w:rsidP="00D31313">
            <w:pPr>
              <w:pStyle w:val="ListParagraph"/>
              <w:numPr>
                <w:ilvl w:val="0"/>
                <w:numId w:val="8"/>
              </w:numPr>
              <w:shd w:val="clear" w:color="auto" w:fill="E4D2F2"/>
              <w:rPr>
                <w:rFonts w:ascii="Arial" w:hAnsi="Arial" w:cs="Arial"/>
                <w:color w:val="000000"/>
                <w:sz w:val="18"/>
                <w:szCs w:val="18"/>
                <w:shd w:val="clear" w:color="auto" w:fill="E4D2F2"/>
              </w:rPr>
            </w:pPr>
            <w:r w:rsidRPr="00D31313">
              <w:rPr>
                <w:rFonts w:ascii="Arial" w:hAnsi="Arial" w:cs="Arial"/>
                <w:color w:val="000000"/>
                <w:sz w:val="18"/>
                <w:szCs w:val="18"/>
                <w:shd w:val="clear" w:color="auto" w:fill="E4D2F2"/>
              </w:rPr>
              <w:t>English learners are frequently offered fewer opportunities for participation in classrooms with traditional discourse structures (e</w:t>
            </w:r>
            <w:r>
              <w:rPr>
                <w:rFonts w:ascii="Arial" w:hAnsi="Arial" w:cs="Arial"/>
                <w:color w:val="000000"/>
                <w:sz w:val="18"/>
                <w:szCs w:val="18"/>
                <w:shd w:val="clear" w:color="auto" w:fill="E4D2F2"/>
              </w:rPr>
              <w:t>.</w:t>
            </w:r>
            <w:r w:rsidRPr="00D31313">
              <w:rPr>
                <w:rFonts w:ascii="Arial" w:hAnsi="Arial" w:cs="Arial"/>
                <w:color w:val="000000"/>
                <w:sz w:val="18"/>
                <w:szCs w:val="18"/>
                <w:shd w:val="clear" w:color="auto" w:fill="E4D2F2"/>
              </w:rPr>
              <w:t>g.</w:t>
            </w:r>
            <w:r>
              <w:rPr>
                <w:rFonts w:ascii="Arial" w:hAnsi="Arial" w:cs="Arial"/>
                <w:color w:val="000000"/>
                <w:sz w:val="18"/>
                <w:szCs w:val="18"/>
                <w:shd w:val="clear" w:color="auto" w:fill="E4D2F2"/>
              </w:rPr>
              <w:t>,</w:t>
            </w:r>
            <w:r w:rsidRPr="00D31313">
              <w:rPr>
                <w:rFonts w:ascii="Arial" w:hAnsi="Arial" w:cs="Arial"/>
                <w:color w:val="000000"/>
                <w:sz w:val="18"/>
                <w:szCs w:val="18"/>
                <w:shd w:val="clear" w:color="auto" w:fill="E4D2F2"/>
              </w:rPr>
              <w:t xml:space="preserve"> “raise your hand and wait to be called on”)</w:t>
            </w:r>
          </w:p>
          <w:p w14:paraId="57A6ABC5" w14:textId="26B7CEB0" w:rsidR="00D31313" w:rsidRPr="00D31313" w:rsidRDefault="00D31313" w:rsidP="00D31313">
            <w:pPr>
              <w:pStyle w:val="ListParagraph"/>
              <w:numPr>
                <w:ilvl w:val="0"/>
                <w:numId w:val="8"/>
              </w:numPr>
              <w:shd w:val="clear" w:color="auto" w:fill="E4D2F2"/>
              <w:rPr>
                <w:rFonts w:ascii="Arial" w:hAnsi="Arial" w:cs="Arial"/>
                <w:color w:val="000000"/>
                <w:sz w:val="18"/>
                <w:szCs w:val="18"/>
                <w:shd w:val="clear" w:color="auto" w:fill="E4D2F2"/>
              </w:rPr>
            </w:pPr>
            <w:r w:rsidRPr="00D31313">
              <w:rPr>
                <w:rFonts w:ascii="Arial" w:hAnsi="Arial" w:cs="Arial"/>
                <w:color w:val="000000"/>
                <w:sz w:val="18"/>
                <w:szCs w:val="18"/>
                <w:shd w:val="clear" w:color="auto" w:fill="E4D2F2"/>
              </w:rPr>
              <w:t xml:space="preserve">Teachers may misinterpret silence and non-participation as disinterest or shyness </w:t>
            </w:r>
          </w:p>
          <w:p w14:paraId="301899FB" w14:textId="748106B5" w:rsidR="00D31313" w:rsidRPr="00D31313" w:rsidRDefault="00D31313" w:rsidP="00D31313">
            <w:pPr>
              <w:pStyle w:val="ListParagraph"/>
              <w:numPr>
                <w:ilvl w:val="0"/>
                <w:numId w:val="8"/>
              </w:numPr>
              <w:shd w:val="clear" w:color="auto" w:fill="E4D2F2"/>
              <w:rPr>
                <w:rFonts w:ascii="Arial" w:hAnsi="Arial" w:cs="Arial"/>
                <w:color w:val="000000"/>
                <w:sz w:val="18"/>
                <w:szCs w:val="18"/>
                <w:shd w:val="clear" w:color="auto" w:fill="E4D2F2"/>
              </w:rPr>
            </w:pPr>
            <w:r w:rsidRPr="00D31313">
              <w:rPr>
                <w:rFonts w:ascii="Arial" w:hAnsi="Arial" w:cs="Arial"/>
                <w:color w:val="000000"/>
                <w:sz w:val="18"/>
                <w:szCs w:val="18"/>
                <w:shd w:val="clear" w:color="auto" w:fill="E4D2F2"/>
              </w:rPr>
              <w:t>Systemic racism and cultural incongruence establish norms and procedures for participation that are only useful within the school building</w:t>
            </w:r>
          </w:p>
          <w:p w14:paraId="561C5290" w14:textId="20DE56B3" w:rsidR="00D31313" w:rsidRDefault="00D31313" w:rsidP="00D31313">
            <w:pPr>
              <w:pStyle w:val="ListParagraph"/>
              <w:numPr>
                <w:ilvl w:val="0"/>
                <w:numId w:val="8"/>
              </w:numPr>
              <w:shd w:val="clear" w:color="auto" w:fill="E4D2F2"/>
              <w:rPr>
                <w:rFonts w:ascii="Arial" w:hAnsi="Arial" w:cs="Arial"/>
                <w:color w:val="000000"/>
                <w:sz w:val="18"/>
                <w:szCs w:val="18"/>
                <w:shd w:val="clear" w:color="auto" w:fill="E4D2F2"/>
              </w:rPr>
            </w:pPr>
            <w:r w:rsidRPr="00D31313">
              <w:rPr>
                <w:rFonts w:ascii="Arial" w:hAnsi="Arial" w:cs="Arial"/>
                <w:color w:val="000000"/>
                <w:sz w:val="18"/>
                <w:szCs w:val="18"/>
                <w:shd w:val="clear" w:color="auto" w:fill="E4D2F2"/>
              </w:rPr>
              <w:t xml:space="preserve">Questions and prompts must be carefully crafted to ensure classroom talk values the experience and knowledge of all students, not only white </w:t>
            </w:r>
            <w:proofErr w:type="gramStart"/>
            <w:r>
              <w:rPr>
                <w:rFonts w:ascii="Arial" w:hAnsi="Arial" w:cs="Arial"/>
                <w:color w:val="000000"/>
                <w:sz w:val="18"/>
                <w:szCs w:val="18"/>
                <w:shd w:val="clear" w:color="auto" w:fill="E4D2F2"/>
              </w:rPr>
              <w:t>students</w:t>
            </w:r>
            <w:proofErr w:type="gramEnd"/>
            <w:r>
              <w:rPr>
                <w:rFonts w:ascii="Arial" w:hAnsi="Arial" w:cs="Arial"/>
                <w:color w:val="000000"/>
                <w:sz w:val="18"/>
                <w:szCs w:val="18"/>
                <w:shd w:val="clear" w:color="auto" w:fill="E4D2F2"/>
              </w:rPr>
              <w:t xml:space="preserve"> or students from </w:t>
            </w:r>
            <w:r w:rsidRPr="00D31313">
              <w:rPr>
                <w:rFonts w:ascii="Arial" w:hAnsi="Arial" w:cs="Arial"/>
                <w:color w:val="000000"/>
                <w:sz w:val="18"/>
                <w:szCs w:val="18"/>
                <w:shd w:val="clear" w:color="auto" w:fill="E4D2F2"/>
              </w:rPr>
              <w:t xml:space="preserve">high socioeconomic </w:t>
            </w:r>
            <w:r>
              <w:rPr>
                <w:rFonts w:ascii="Arial" w:hAnsi="Arial" w:cs="Arial"/>
                <w:color w:val="000000"/>
                <w:sz w:val="18"/>
                <w:szCs w:val="18"/>
                <w:shd w:val="clear" w:color="auto" w:fill="E4D2F2"/>
              </w:rPr>
              <w:t>backgrounds</w:t>
            </w:r>
          </w:p>
          <w:p w14:paraId="0CB0DD88" w14:textId="77777777" w:rsidR="00D31313" w:rsidRPr="00D31313" w:rsidRDefault="00D31313" w:rsidP="00D31313">
            <w:pPr>
              <w:shd w:val="clear" w:color="auto" w:fill="E4D2F2"/>
              <w:rPr>
                <w:rFonts w:ascii="Arial" w:hAnsi="Arial" w:cs="Arial"/>
                <w:color w:val="000000"/>
                <w:sz w:val="6"/>
                <w:szCs w:val="6"/>
                <w:shd w:val="clear" w:color="auto" w:fill="E4D2F2"/>
              </w:rPr>
            </w:pPr>
          </w:p>
          <w:p w14:paraId="08C7E4D6" w14:textId="77777777" w:rsidR="00D31313" w:rsidRPr="006F3B0D" w:rsidRDefault="00D31313" w:rsidP="00DF2D3F">
            <w:pPr>
              <w:rPr>
                <w:rFonts w:ascii="Arial" w:hAnsi="Arial" w:cs="Arial"/>
                <w:color w:val="000000"/>
                <w:sz w:val="4"/>
                <w:szCs w:val="4"/>
                <w:shd w:val="clear" w:color="auto" w:fill="FFFFFF"/>
              </w:rPr>
            </w:pPr>
          </w:p>
        </w:tc>
      </w:tr>
      <w:bookmarkEnd w:id="0"/>
    </w:tbl>
    <w:p w14:paraId="5FA6B146" w14:textId="77777777" w:rsidR="00CF36DE" w:rsidRDefault="00CF36DE">
      <w:pPr>
        <w:spacing w:line="259" w:lineRule="auto"/>
        <w:ind w:right="-14"/>
        <w:rPr>
          <w:rFonts w:ascii="Georgia" w:eastAsia="Georgia" w:hAnsi="Georgia" w:cs="Georgia"/>
          <w:b/>
          <w:color w:val="7030A0"/>
          <w:highlight w:val="white"/>
        </w:rPr>
      </w:pPr>
    </w:p>
    <w:p w14:paraId="18EBB102" w14:textId="6E7D83FE" w:rsidR="00CF36DE" w:rsidRDefault="00D31313">
      <w:pPr>
        <w:spacing w:line="300" w:lineRule="auto"/>
        <w:ind w:right="-15"/>
        <w:rPr>
          <w:rFonts w:ascii="Calibri" w:eastAsia="Calibri" w:hAnsi="Calibri" w:cs="Calibri"/>
          <w:color w:val="000000"/>
          <w:sz w:val="22"/>
          <w:szCs w:val="22"/>
          <w:highlight w:val="white"/>
        </w:rPr>
      </w:pPr>
      <w:r>
        <w:rPr>
          <w:rFonts w:ascii="Georgia" w:eastAsia="Georgia" w:hAnsi="Georgia" w:cs="Georgia"/>
          <w:b/>
          <w:color w:val="7030A0"/>
          <w:highlight w:val="white"/>
        </w:rPr>
        <w:t>Strategies and Best</w:t>
      </w:r>
      <w:r w:rsidR="005C6CB9">
        <w:rPr>
          <w:rFonts w:ascii="Georgia" w:eastAsia="Georgia" w:hAnsi="Georgia" w:cs="Georgia"/>
          <w:b/>
          <w:color w:val="7030A0"/>
          <w:highlight w:val="white"/>
        </w:rPr>
        <w:t xml:space="preserve"> Practices</w:t>
      </w:r>
    </w:p>
    <w:p w14:paraId="2AF03822" w14:textId="77777777" w:rsidR="00E77D62" w:rsidRDefault="00E77D62" w:rsidP="00FD0D1B">
      <w:pPr>
        <w:spacing w:line="276" w:lineRule="auto"/>
        <w:ind w:right="-14"/>
        <w:rPr>
          <w:rFonts w:ascii="Calibri" w:eastAsia="Calibri" w:hAnsi="Calibri" w:cs="Calibri"/>
          <w:sz w:val="22"/>
          <w:szCs w:val="22"/>
          <w:highlight w:val="white"/>
        </w:rPr>
      </w:pPr>
      <w:r>
        <w:rPr>
          <w:rFonts w:ascii="Calibri" w:eastAsia="Calibri" w:hAnsi="Calibri" w:cs="Calibri"/>
          <w:sz w:val="22"/>
          <w:szCs w:val="22"/>
          <w:highlight w:val="white"/>
        </w:rPr>
        <w:t xml:space="preserve">Educators can implement the following strategies and best practices to effectively develop English learners’ oral language: </w:t>
      </w:r>
    </w:p>
    <w:p w14:paraId="24F266C1" w14:textId="291329F9" w:rsidR="00CF36DE" w:rsidRPr="00E77D62" w:rsidRDefault="00E77D62" w:rsidP="00FD0D1B">
      <w:pPr>
        <w:pStyle w:val="ListParagraph"/>
        <w:numPr>
          <w:ilvl w:val="0"/>
          <w:numId w:val="9"/>
        </w:numPr>
        <w:spacing w:line="276" w:lineRule="auto"/>
        <w:ind w:left="216" w:hanging="216"/>
        <w:rPr>
          <w:rFonts w:ascii="Calibri" w:eastAsia="Calibri" w:hAnsi="Calibri" w:cs="Calibri"/>
          <w:sz w:val="22"/>
          <w:szCs w:val="22"/>
          <w:highlight w:val="white"/>
        </w:rPr>
      </w:pPr>
      <w:r w:rsidRPr="00E77D62">
        <w:rPr>
          <w:rFonts w:ascii="Calibri" w:eastAsia="Calibri" w:hAnsi="Calibri" w:cs="Calibri"/>
          <w:b/>
          <w:bCs/>
          <w:sz w:val="22"/>
          <w:szCs w:val="22"/>
          <w:highlight w:val="white"/>
        </w:rPr>
        <w:t xml:space="preserve">Adopt an </w:t>
      </w:r>
      <w:r w:rsidR="00A27178" w:rsidRPr="00E77D62">
        <w:rPr>
          <w:rFonts w:ascii="Calibri" w:eastAsia="Calibri" w:hAnsi="Calibri" w:cs="Calibri"/>
          <w:b/>
          <w:bCs/>
          <w:sz w:val="22"/>
          <w:szCs w:val="22"/>
          <w:highlight w:val="white"/>
        </w:rPr>
        <w:t>asset-based perspective</w:t>
      </w:r>
      <w:r w:rsidRPr="00E77D62">
        <w:rPr>
          <w:rFonts w:ascii="Calibri" w:eastAsia="Calibri" w:hAnsi="Calibri" w:cs="Calibri"/>
          <w:b/>
          <w:bCs/>
          <w:sz w:val="22"/>
          <w:szCs w:val="22"/>
          <w:highlight w:val="white"/>
        </w:rPr>
        <w:t>.</w:t>
      </w:r>
      <w:r w:rsidRPr="00E77D62">
        <w:rPr>
          <w:rFonts w:ascii="Calibri" w:eastAsia="Calibri" w:hAnsi="Calibri" w:cs="Calibri"/>
          <w:sz w:val="22"/>
          <w:szCs w:val="22"/>
          <w:highlight w:val="white"/>
        </w:rPr>
        <w:t xml:space="preserve"> An asset-based approach</w:t>
      </w:r>
      <w:r w:rsidR="00A27178" w:rsidRPr="00E77D62">
        <w:rPr>
          <w:rFonts w:ascii="Calibri" w:eastAsia="Calibri" w:hAnsi="Calibri" w:cs="Calibri"/>
          <w:sz w:val="22"/>
          <w:szCs w:val="22"/>
          <w:highlight w:val="white"/>
        </w:rPr>
        <w:t xml:space="preserve"> views </w:t>
      </w:r>
      <w:r w:rsidR="00D31313" w:rsidRPr="00E77D62">
        <w:rPr>
          <w:rFonts w:ascii="Calibri" w:eastAsia="Calibri" w:hAnsi="Calibri" w:cs="Calibri"/>
          <w:sz w:val="22"/>
          <w:szCs w:val="22"/>
          <w:highlight w:val="white"/>
        </w:rPr>
        <w:t xml:space="preserve">English </w:t>
      </w:r>
      <w:r w:rsidR="005C6CB9" w:rsidRPr="00E77D62">
        <w:rPr>
          <w:rFonts w:ascii="Calibri" w:eastAsia="Calibri" w:hAnsi="Calibri" w:cs="Calibri"/>
          <w:sz w:val="22"/>
          <w:szCs w:val="22"/>
          <w:highlight w:val="white"/>
        </w:rPr>
        <w:t xml:space="preserve">learners </w:t>
      </w:r>
      <w:r w:rsidR="00A27178" w:rsidRPr="00E77D62">
        <w:rPr>
          <w:rFonts w:ascii="Calibri" w:eastAsia="Calibri" w:hAnsi="Calibri" w:cs="Calibri"/>
          <w:sz w:val="22"/>
          <w:szCs w:val="22"/>
          <w:highlight w:val="white"/>
        </w:rPr>
        <w:t>as having a wealth of cultural and linguistic knowledge to share</w:t>
      </w:r>
      <w:r w:rsidRPr="00E77D62">
        <w:rPr>
          <w:rFonts w:ascii="Calibri" w:eastAsia="Calibri" w:hAnsi="Calibri" w:cs="Calibri"/>
          <w:sz w:val="22"/>
          <w:szCs w:val="22"/>
          <w:highlight w:val="white"/>
        </w:rPr>
        <w:t xml:space="preserve"> and contrasts a view of ELs simply as students who face challenges that need to be overcome. </w:t>
      </w:r>
      <w:r w:rsidR="005C6CB9" w:rsidRPr="00E77D62">
        <w:rPr>
          <w:rFonts w:ascii="Calibri" w:eastAsia="Calibri" w:hAnsi="Calibri" w:cs="Calibri"/>
          <w:sz w:val="22"/>
          <w:szCs w:val="22"/>
          <w:highlight w:val="white"/>
        </w:rPr>
        <w:t>Educators who listen, observe</w:t>
      </w:r>
      <w:r w:rsidR="00D31313" w:rsidRPr="00E77D62">
        <w:rPr>
          <w:rFonts w:ascii="Calibri" w:eastAsia="Calibri" w:hAnsi="Calibri" w:cs="Calibri"/>
          <w:sz w:val="22"/>
          <w:szCs w:val="22"/>
          <w:highlight w:val="white"/>
        </w:rPr>
        <w:t>,</w:t>
      </w:r>
      <w:r w:rsidR="005C6CB9" w:rsidRPr="00E77D62">
        <w:rPr>
          <w:rFonts w:ascii="Calibri" w:eastAsia="Calibri" w:hAnsi="Calibri" w:cs="Calibri"/>
          <w:sz w:val="22"/>
          <w:szCs w:val="22"/>
          <w:highlight w:val="white"/>
        </w:rPr>
        <w:t xml:space="preserve"> and ask questions </w:t>
      </w:r>
      <w:r w:rsidR="00F06CD3" w:rsidRPr="00E77D62">
        <w:rPr>
          <w:rFonts w:ascii="Calibri" w:eastAsia="Calibri" w:hAnsi="Calibri" w:cs="Calibri"/>
          <w:sz w:val="22"/>
          <w:szCs w:val="22"/>
          <w:highlight w:val="white"/>
        </w:rPr>
        <w:t xml:space="preserve">better understand </w:t>
      </w:r>
      <w:r w:rsidR="005C6CB9" w:rsidRPr="00E77D62">
        <w:rPr>
          <w:rFonts w:ascii="Calibri" w:eastAsia="Calibri" w:hAnsi="Calibri" w:cs="Calibri"/>
          <w:sz w:val="22"/>
          <w:szCs w:val="22"/>
          <w:highlight w:val="white"/>
        </w:rPr>
        <w:t xml:space="preserve">students and their families. This </w:t>
      </w:r>
      <w:hyperlink r:id="rId13" w:history="1">
        <w:r w:rsidRPr="00E77D62">
          <w:rPr>
            <w:rStyle w:val="Hyperlink"/>
            <w:rFonts w:ascii="Calibri" w:eastAsia="Calibri" w:hAnsi="Calibri" w:cs="Calibri"/>
            <w:sz w:val="22"/>
            <w:szCs w:val="22"/>
            <w:highlight w:val="white"/>
          </w:rPr>
          <w:t>approach</w:t>
        </w:r>
      </w:hyperlink>
      <w:r w:rsidR="005C6CB9" w:rsidRPr="00E77D62">
        <w:rPr>
          <w:rFonts w:ascii="Calibri" w:eastAsia="Calibri" w:hAnsi="Calibri" w:cs="Calibri"/>
          <w:sz w:val="22"/>
          <w:szCs w:val="22"/>
          <w:highlight w:val="white"/>
        </w:rPr>
        <w:t xml:space="preserve"> honors “story-centered” and oral traditions </w:t>
      </w:r>
      <w:r w:rsidR="00D31313" w:rsidRPr="00E77D62">
        <w:rPr>
          <w:rFonts w:ascii="Calibri" w:eastAsia="Calibri" w:hAnsi="Calibri" w:cs="Calibri"/>
          <w:sz w:val="22"/>
          <w:szCs w:val="22"/>
          <w:highlight w:val="white"/>
        </w:rPr>
        <w:t>by incorporating</w:t>
      </w:r>
      <w:r w:rsidR="005C6CB9" w:rsidRPr="00E77D62">
        <w:rPr>
          <w:rFonts w:ascii="Calibri" w:eastAsia="Calibri" w:hAnsi="Calibri" w:cs="Calibri"/>
          <w:sz w:val="22"/>
          <w:szCs w:val="22"/>
          <w:highlight w:val="white"/>
        </w:rPr>
        <w:t xml:space="preserve"> student identity maps, biographies and autobiographies, and oral histories. </w:t>
      </w:r>
      <w:r w:rsidR="00FD0D1B">
        <w:rPr>
          <w:rFonts w:ascii="Calibri" w:eastAsia="Calibri" w:hAnsi="Calibri" w:cs="Calibri"/>
          <w:sz w:val="22"/>
          <w:szCs w:val="22"/>
          <w:highlight w:val="white"/>
        </w:rPr>
        <w:t xml:space="preserve">It also provides </w:t>
      </w:r>
      <w:r w:rsidR="005C6CB9" w:rsidRPr="00E77D62">
        <w:rPr>
          <w:rFonts w:ascii="Calibri" w:eastAsia="Calibri" w:hAnsi="Calibri" w:cs="Calibri"/>
          <w:sz w:val="22"/>
          <w:szCs w:val="22"/>
          <w:highlight w:val="white"/>
        </w:rPr>
        <w:t>“</w:t>
      </w:r>
      <w:hyperlink r:id="rId14">
        <w:r w:rsidR="005C6CB9" w:rsidRPr="00E77D62">
          <w:rPr>
            <w:rFonts w:ascii="Calibri" w:eastAsia="Calibri" w:hAnsi="Calibri" w:cs="Calibri"/>
            <w:color w:val="1155CC"/>
            <w:sz w:val="22"/>
            <w:szCs w:val="22"/>
            <w:highlight w:val="white"/>
            <w:u w:val="single"/>
          </w:rPr>
          <w:t>street data</w:t>
        </w:r>
      </w:hyperlink>
      <w:r w:rsidR="005C6CB9" w:rsidRPr="00E77D62">
        <w:rPr>
          <w:rFonts w:ascii="Calibri" w:eastAsia="Calibri" w:hAnsi="Calibri" w:cs="Calibri"/>
          <w:sz w:val="22"/>
          <w:szCs w:val="22"/>
          <w:highlight w:val="white"/>
        </w:rPr>
        <w:t xml:space="preserve">” </w:t>
      </w:r>
      <w:r w:rsidR="00FD0D1B">
        <w:rPr>
          <w:rFonts w:ascii="Calibri" w:eastAsia="Calibri" w:hAnsi="Calibri" w:cs="Calibri"/>
          <w:sz w:val="22"/>
          <w:szCs w:val="22"/>
          <w:highlight w:val="white"/>
        </w:rPr>
        <w:t xml:space="preserve">educators can use to </w:t>
      </w:r>
      <w:r w:rsidR="00FD0D1B">
        <w:rPr>
          <w:rFonts w:ascii="Calibri" w:eastAsia="Calibri" w:hAnsi="Calibri" w:cs="Calibri"/>
          <w:sz w:val="22"/>
          <w:szCs w:val="22"/>
          <w:highlight w:val="white"/>
        </w:rPr>
        <w:lastRenderedPageBreak/>
        <w:t>d</w:t>
      </w:r>
      <w:r w:rsidR="005C6CB9" w:rsidRPr="00E77D62">
        <w:rPr>
          <w:rFonts w:ascii="Calibri" w:eastAsia="Calibri" w:hAnsi="Calibri" w:cs="Calibri"/>
          <w:sz w:val="22"/>
          <w:szCs w:val="22"/>
          <w:highlight w:val="white"/>
        </w:rPr>
        <w:t>esign and deliver instruction that draws on students’ linguistic and cultural resources.</w:t>
      </w:r>
      <w:r w:rsidR="00D31313">
        <w:rPr>
          <w:rStyle w:val="FootnoteReference"/>
          <w:rFonts w:ascii="Calibri" w:eastAsia="Calibri" w:hAnsi="Calibri" w:cs="Calibri"/>
          <w:sz w:val="22"/>
          <w:szCs w:val="22"/>
          <w:highlight w:val="white"/>
        </w:rPr>
        <w:footnoteReference w:id="2"/>
      </w:r>
      <w:r w:rsidR="005C6CB9" w:rsidRPr="00E77D62">
        <w:rPr>
          <w:rFonts w:ascii="Calibri" w:eastAsia="Calibri" w:hAnsi="Calibri" w:cs="Calibri"/>
          <w:sz w:val="22"/>
          <w:szCs w:val="22"/>
          <w:highlight w:val="white"/>
        </w:rPr>
        <w:t xml:space="preserve"> Gathering information about student assets informs planning of instructional supports for the expressive communication mode (speaking, writing, and representing)</w:t>
      </w:r>
      <w:r>
        <w:rPr>
          <w:rStyle w:val="FootnoteReference"/>
          <w:rFonts w:ascii="Calibri" w:eastAsia="Calibri" w:hAnsi="Calibri" w:cs="Calibri"/>
          <w:sz w:val="22"/>
          <w:szCs w:val="22"/>
          <w:highlight w:val="white"/>
        </w:rPr>
        <w:footnoteReference w:id="3"/>
      </w:r>
      <w:r w:rsidR="005C6CB9" w:rsidRPr="00E77D62">
        <w:rPr>
          <w:rFonts w:ascii="Calibri" w:eastAsia="Calibri" w:hAnsi="Calibri" w:cs="Calibri"/>
          <w:sz w:val="22"/>
          <w:szCs w:val="22"/>
          <w:highlight w:val="white"/>
        </w:rPr>
        <w:t xml:space="preserve">. Additionally, as students develop metacognition about their strengths, they </w:t>
      </w:r>
      <w:r w:rsidR="00A02A16">
        <w:rPr>
          <w:rFonts w:ascii="Calibri" w:eastAsia="Calibri" w:hAnsi="Calibri" w:cs="Calibri"/>
          <w:sz w:val="22"/>
          <w:szCs w:val="22"/>
          <w:highlight w:val="white"/>
        </w:rPr>
        <w:t>can become more comfortable</w:t>
      </w:r>
      <w:r w:rsidR="005C6CB9" w:rsidRPr="00E77D62">
        <w:rPr>
          <w:rFonts w:ascii="Calibri" w:eastAsia="Calibri" w:hAnsi="Calibri" w:cs="Calibri"/>
          <w:sz w:val="22"/>
          <w:szCs w:val="22"/>
          <w:highlight w:val="white"/>
        </w:rPr>
        <w:t xml:space="preserve"> </w:t>
      </w:r>
      <w:r w:rsidR="00A02A16">
        <w:rPr>
          <w:rFonts w:ascii="Calibri" w:eastAsia="Calibri" w:hAnsi="Calibri" w:cs="Calibri"/>
          <w:sz w:val="22"/>
          <w:szCs w:val="22"/>
          <w:highlight w:val="white"/>
        </w:rPr>
        <w:t>advocating for themselves to support greater a</w:t>
      </w:r>
      <w:r w:rsidR="005C6CB9" w:rsidRPr="00E77D62">
        <w:rPr>
          <w:rFonts w:ascii="Calibri" w:eastAsia="Calibri" w:hAnsi="Calibri" w:cs="Calibri"/>
          <w:sz w:val="22"/>
          <w:szCs w:val="22"/>
          <w:highlight w:val="white"/>
        </w:rPr>
        <w:t>cademic success.</w:t>
      </w:r>
      <w:r w:rsidR="00F06CD3" w:rsidRPr="00E77D62">
        <w:rPr>
          <w:rFonts w:ascii="Calibri" w:eastAsia="Calibri" w:hAnsi="Calibri" w:cs="Calibri"/>
          <w:sz w:val="22"/>
          <w:szCs w:val="22"/>
          <w:highlight w:val="white"/>
        </w:rPr>
        <w:t xml:space="preserve"> </w:t>
      </w:r>
    </w:p>
    <w:p w14:paraId="5EA9648E" w14:textId="77777777" w:rsidR="00E77D62" w:rsidRPr="00FD0D1B" w:rsidRDefault="00E77D62" w:rsidP="00FD0D1B">
      <w:pPr>
        <w:spacing w:line="276" w:lineRule="auto"/>
        <w:ind w:right="-14"/>
        <w:rPr>
          <w:rFonts w:ascii="Calibri" w:hAnsi="Calibri" w:cs="Calibri"/>
          <w:sz w:val="10"/>
          <w:szCs w:val="10"/>
          <w:highlight w:val="white"/>
        </w:rPr>
      </w:pPr>
    </w:p>
    <w:tbl>
      <w:tblPr>
        <w:tblStyle w:val="a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F2EB"/>
        <w:tblLayout w:type="fixed"/>
        <w:tblLook w:val="0620" w:firstRow="1" w:lastRow="0" w:firstColumn="0" w:lastColumn="0" w:noHBand="1" w:noVBand="1"/>
      </w:tblPr>
      <w:tblGrid>
        <w:gridCol w:w="5215"/>
        <w:gridCol w:w="4865"/>
      </w:tblGrid>
      <w:tr w:rsidR="00E77D62" w14:paraId="4332D686" w14:textId="77777777" w:rsidTr="00F2130F">
        <w:trPr>
          <w:trHeight w:val="22"/>
        </w:trPr>
        <w:tc>
          <w:tcPr>
            <w:tcW w:w="10080" w:type="dxa"/>
            <w:gridSpan w:val="2"/>
            <w:tcBorders>
              <w:bottom w:val="single" w:sz="4" w:space="0" w:color="auto"/>
            </w:tcBorders>
            <w:shd w:val="clear" w:color="auto" w:fill="E2F2EB"/>
            <w:tcMar>
              <w:top w:w="100" w:type="dxa"/>
              <w:left w:w="100" w:type="dxa"/>
              <w:bottom w:w="100" w:type="dxa"/>
              <w:right w:w="100" w:type="dxa"/>
            </w:tcMar>
          </w:tcPr>
          <w:p w14:paraId="6DD2988A" w14:textId="0FAC35E4" w:rsidR="00E77D62" w:rsidRPr="00716DA2" w:rsidRDefault="00075B7A" w:rsidP="00716DA2">
            <w:pPr>
              <w:widowControl w:val="0"/>
              <w:contextualSpacing/>
              <w:jc w:val="center"/>
              <w:rPr>
                <w:rFonts w:ascii="Arial" w:eastAsia="Arial" w:hAnsi="Arial" w:cs="Arial"/>
                <w:b/>
                <w:sz w:val="19"/>
                <w:szCs w:val="19"/>
                <w:shd w:val="clear" w:color="auto" w:fill="EAD1DC"/>
              </w:rPr>
            </w:pPr>
            <w:r w:rsidRPr="00916C37">
              <w:rPr>
                <w:rFonts w:ascii="Arial" w:eastAsia="Arial" w:hAnsi="Arial" w:cs="Arial"/>
                <w:b/>
                <w:sz w:val="19"/>
                <w:szCs w:val="19"/>
                <w:shd w:val="clear" w:color="auto" w:fill="E2F2EB"/>
              </w:rPr>
              <w:t xml:space="preserve">Questions </w:t>
            </w:r>
            <w:r w:rsidR="00916C37">
              <w:rPr>
                <w:rFonts w:ascii="Arial" w:eastAsia="Arial" w:hAnsi="Arial" w:cs="Arial"/>
                <w:b/>
                <w:sz w:val="19"/>
                <w:szCs w:val="19"/>
                <w:shd w:val="clear" w:color="auto" w:fill="E2F2EB"/>
              </w:rPr>
              <w:t>to</w:t>
            </w:r>
            <w:r w:rsidRPr="00916C37">
              <w:rPr>
                <w:rFonts w:ascii="Arial" w:eastAsia="Arial" w:hAnsi="Arial" w:cs="Arial"/>
                <w:b/>
                <w:sz w:val="19"/>
                <w:szCs w:val="19"/>
                <w:shd w:val="clear" w:color="auto" w:fill="E2F2EB"/>
              </w:rPr>
              <w:t xml:space="preserve"> </w:t>
            </w:r>
            <w:r w:rsidR="00916C37">
              <w:rPr>
                <w:rFonts w:ascii="Arial" w:eastAsia="Arial" w:hAnsi="Arial" w:cs="Arial"/>
                <w:b/>
                <w:sz w:val="19"/>
                <w:szCs w:val="19"/>
                <w:shd w:val="clear" w:color="auto" w:fill="E2F2EB"/>
              </w:rPr>
              <w:t>Support Asset-Based Approach for Developing English Learners’ Oral Language</w:t>
            </w:r>
          </w:p>
        </w:tc>
      </w:tr>
      <w:tr w:rsidR="00916C37" w14:paraId="6A98038C" w14:textId="77777777" w:rsidTr="00F2130F">
        <w:trPr>
          <w:trHeight w:val="2030"/>
        </w:trPr>
        <w:tc>
          <w:tcPr>
            <w:tcW w:w="5215" w:type="dxa"/>
            <w:tcBorders>
              <w:top w:val="single" w:sz="4" w:space="0" w:color="auto"/>
              <w:left w:val="single" w:sz="4" w:space="0" w:color="auto"/>
              <w:bottom w:val="nil"/>
              <w:right w:val="nil"/>
            </w:tcBorders>
            <w:shd w:val="clear" w:color="auto" w:fill="E2F2EB"/>
            <w:tcMar>
              <w:top w:w="100" w:type="dxa"/>
              <w:left w:w="100" w:type="dxa"/>
              <w:bottom w:w="100" w:type="dxa"/>
              <w:right w:w="100" w:type="dxa"/>
            </w:tcMar>
          </w:tcPr>
          <w:p w14:paraId="5B711B48" w14:textId="77777777" w:rsidR="00916C37" w:rsidRPr="00075B7A" w:rsidRDefault="00916C37" w:rsidP="00916C37">
            <w:pPr>
              <w:widowControl w:val="0"/>
              <w:shd w:val="clear" w:color="auto" w:fill="E2F2EB"/>
              <w:contextualSpacing/>
              <w:jc w:val="center"/>
              <w:rPr>
                <w:rFonts w:ascii="Arial" w:eastAsia="Arial" w:hAnsi="Arial" w:cs="Arial"/>
                <w:b/>
                <w:sz w:val="6"/>
                <w:szCs w:val="6"/>
                <w:shd w:val="clear" w:color="auto" w:fill="EAD1DC"/>
              </w:rPr>
            </w:pPr>
          </w:p>
          <w:p w14:paraId="5D70AA1F" w14:textId="758AA40D" w:rsidR="00916C37" w:rsidRDefault="00916C37" w:rsidP="00916C37">
            <w:pPr>
              <w:widowControl w:val="0"/>
              <w:shd w:val="clear" w:color="auto" w:fill="E2F2EB"/>
              <w:contextualSpacing/>
              <w:jc w:val="center"/>
              <w:rPr>
                <w:rFonts w:ascii="Arial" w:eastAsia="Arial" w:hAnsi="Arial" w:cs="Arial"/>
                <w:b/>
                <w:sz w:val="18"/>
                <w:szCs w:val="18"/>
                <w:shd w:val="clear" w:color="auto" w:fill="E2F2EB"/>
              </w:rPr>
            </w:pPr>
            <w:r w:rsidRPr="00916C37">
              <w:rPr>
                <w:rFonts w:ascii="Arial" w:eastAsia="Arial" w:hAnsi="Arial" w:cs="Arial"/>
                <w:b/>
                <w:sz w:val="18"/>
                <w:szCs w:val="18"/>
                <w:shd w:val="clear" w:color="auto" w:fill="E2F2EB"/>
              </w:rPr>
              <w:t>Learning About St</w:t>
            </w:r>
            <w:r>
              <w:rPr>
                <w:rFonts w:ascii="Arial" w:eastAsia="Arial" w:hAnsi="Arial" w:cs="Arial"/>
                <w:b/>
                <w:sz w:val="18"/>
                <w:szCs w:val="18"/>
                <w:shd w:val="clear" w:color="auto" w:fill="E2F2EB"/>
              </w:rPr>
              <w:t>udents’ Assets</w:t>
            </w:r>
          </w:p>
          <w:p w14:paraId="6FA7E617" w14:textId="77777777" w:rsidR="00916C37" w:rsidRDefault="00916C37" w:rsidP="00916C37">
            <w:pPr>
              <w:widowControl w:val="0"/>
              <w:shd w:val="clear" w:color="auto" w:fill="E2F2EB"/>
              <w:contextualSpacing/>
              <w:jc w:val="center"/>
              <w:rPr>
                <w:rFonts w:ascii="Arial" w:eastAsia="Arial" w:hAnsi="Arial" w:cs="Arial"/>
                <w:b/>
                <w:sz w:val="18"/>
                <w:szCs w:val="18"/>
                <w:shd w:val="clear" w:color="auto" w:fill="EAD1DC"/>
              </w:rPr>
            </w:pPr>
          </w:p>
          <w:p w14:paraId="5106D740" w14:textId="77777777" w:rsidR="00916C37" w:rsidRPr="00075B7A" w:rsidRDefault="00916C37" w:rsidP="00075B7A">
            <w:pPr>
              <w:widowControl w:val="0"/>
              <w:contextualSpacing/>
              <w:jc w:val="center"/>
              <w:rPr>
                <w:rFonts w:ascii="Arial" w:eastAsia="Arial" w:hAnsi="Arial" w:cs="Arial"/>
                <w:b/>
                <w:sz w:val="6"/>
                <w:szCs w:val="6"/>
                <w:shd w:val="clear" w:color="auto" w:fill="EAD1DC"/>
              </w:rPr>
            </w:pPr>
          </w:p>
          <w:p w14:paraId="0E7C8B0B" w14:textId="77777777" w:rsidR="00916C37" w:rsidRPr="00075B7A" w:rsidRDefault="00916C37" w:rsidP="00075B7A">
            <w:pPr>
              <w:widowControl w:val="0"/>
              <w:numPr>
                <w:ilvl w:val="0"/>
                <w:numId w:val="2"/>
              </w:numPr>
              <w:ind w:left="216" w:hanging="216"/>
              <w:contextualSpacing/>
              <w:rPr>
                <w:rFonts w:ascii="Arial" w:eastAsia="Arial" w:hAnsi="Arial" w:cs="Arial"/>
                <w:sz w:val="18"/>
                <w:szCs w:val="18"/>
                <w:shd w:val="clear" w:color="auto" w:fill="EAD1DC"/>
              </w:rPr>
            </w:pPr>
            <w:r w:rsidRPr="00075B7A">
              <w:rPr>
                <w:rFonts w:ascii="Arial" w:eastAsia="Arial" w:hAnsi="Arial" w:cs="Arial"/>
                <w:b/>
                <w:sz w:val="18"/>
                <w:szCs w:val="18"/>
              </w:rPr>
              <w:t>Histories</w:t>
            </w:r>
            <w:r>
              <w:rPr>
                <w:rFonts w:ascii="Arial" w:eastAsia="Arial" w:hAnsi="Arial" w:cs="Arial"/>
                <w:b/>
                <w:sz w:val="18"/>
                <w:szCs w:val="18"/>
              </w:rPr>
              <w:t>:</w:t>
            </w:r>
            <w:r w:rsidRPr="00075B7A">
              <w:rPr>
                <w:rFonts w:ascii="Arial" w:eastAsia="Arial" w:hAnsi="Arial" w:cs="Arial"/>
                <w:sz w:val="18"/>
                <w:szCs w:val="18"/>
              </w:rPr>
              <w:t xml:space="preserve"> What is the history of your schooling/school experiences? What is the history of your families/cultures?</w:t>
            </w:r>
          </w:p>
          <w:p w14:paraId="5AEEE1D6" w14:textId="77777777" w:rsidR="00916C37" w:rsidRPr="00075B7A" w:rsidRDefault="00916C37" w:rsidP="00075B7A">
            <w:pPr>
              <w:widowControl w:val="0"/>
              <w:numPr>
                <w:ilvl w:val="0"/>
                <w:numId w:val="2"/>
              </w:numPr>
              <w:ind w:left="216" w:hanging="216"/>
              <w:contextualSpacing/>
              <w:rPr>
                <w:rFonts w:ascii="Arial" w:eastAsia="Arial" w:hAnsi="Arial" w:cs="Arial"/>
                <w:sz w:val="18"/>
                <w:szCs w:val="18"/>
                <w:shd w:val="clear" w:color="auto" w:fill="EAD1DC"/>
              </w:rPr>
            </w:pPr>
            <w:r w:rsidRPr="00075B7A">
              <w:rPr>
                <w:rFonts w:ascii="Arial" w:eastAsia="Arial" w:hAnsi="Arial" w:cs="Arial"/>
                <w:b/>
                <w:sz w:val="18"/>
                <w:szCs w:val="18"/>
              </w:rPr>
              <w:t>Identities</w:t>
            </w:r>
            <w:r>
              <w:rPr>
                <w:rFonts w:ascii="Arial" w:eastAsia="Arial" w:hAnsi="Arial" w:cs="Arial"/>
                <w:b/>
                <w:sz w:val="18"/>
                <w:szCs w:val="18"/>
              </w:rPr>
              <w:t>:</w:t>
            </w:r>
            <w:r w:rsidRPr="00075B7A">
              <w:rPr>
                <w:rFonts w:ascii="Arial" w:eastAsia="Arial" w:hAnsi="Arial" w:cs="Arial"/>
                <w:sz w:val="18"/>
                <w:szCs w:val="18"/>
              </w:rPr>
              <w:t xml:space="preserve"> How do you define yourself? What do you desire to be in your future?</w:t>
            </w:r>
          </w:p>
          <w:p w14:paraId="195ABB77" w14:textId="77777777" w:rsidR="00916C37" w:rsidRPr="00075B7A" w:rsidRDefault="00916C37" w:rsidP="00075B7A">
            <w:pPr>
              <w:widowControl w:val="0"/>
              <w:numPr>
                <w:ilvl w:val="0"/>
                <w:numId w:val="2"/>
              </w:numPr>
              <w:ind w:left="216" w:hanging="216"/>
              <w:contextualSpacing/>
              <w:rPr>
                <w:rFonts w:ascii="Arial" w:eastAsia="Arial" w:hAnsi="Arial" w:cs="Arial"/>
                <w:sz w:val="18"/>
                <w:szCs w:val="18"/>
                <w:shd w:val="clear" w:color="auto" w:fill="EAD1DC"/>
              </w:rPr>
            </w:pPr>
            <w:r w:rsidRPr="00075B7A">
              <w:rPr>
                <w:rFonts w:ascii="Arial" w:eastAsia="Arial" w:hAnsi="Arial" w:cs="Arial"/>
                <w:b/>
                <w:sz w:val="18"/>
                <w:szCs w:val="18"/>
              </w:rPr>
              <w:t>Literacy and Language Practices</w:t>
            </w:r>
            <w:r>
              <w:rPr>
                <w:rFonts w:ascii="Arial" w:eastAsia="Arial" w:hAnsi="Arial" w:cs="Arial"/>
                <w:b/>
                <w:sz w:val="18"/>
                <w:szCs w:val="18"/>
              </w:rPr>
              <w:t>:</w:t>
            </w:r>
            <w:r w:rsidRPr="00075B7A">
              <w:rPr>
                <w:rFonts w:ascii="Arial" w:eastAsia="Arial" w:hAnsi="Arial" w:cs="Arial"/>
                <w:sz w:val="18"/>
                <w:szCs w:val="18"/>
              </w:rPr>
              <w:t xml:space="preserve"> How do you practice literacies at home and in your communities? What is the purpose of literacy and language in your lives? </w:t>
            </w:r>
          </w:p>
          <w:p w14:paraId="05A32CAD" w14:textId="48D68D36" w:rsidR="00916C37" w:rsidRPr="00075B7A" w:rsidRDefault="00916C37" w:rsidP="00075B7A">
            <w:pPr>
              <w:widowControl w:val="0"/>
              <w:numPr>
                <w:ilvl w:val="0"/>
                <w:numId w:val="2"/>
              </w:numPr>
              <w:ind w:left="216" w:hanging="216"/>
              <w:contextualSpacing/>
              <w:rPr>
                <w:rFonts w:ascii="Arial" w:eastAsia="Arial" w:hAnsi="Arial" w:cs="Arial"/>
                <w:b/>
                <w:sz w:val="18"/>
                <w:szCs w:val="18"/>
                <w:shd w:val="clear" w:color="auto" w:fill="EAD1DC"/>
              </w:rPr>
            </w:pPr>
            <w:r>
              <w:rPr>
                <w:rFonts w:ascii="Arial" w:eastAsia="Arial" w:hAnsi="Arial" w:cs="Arial"/>
                <w:b/>
                <w:sz w:val="18"/>
                <w:szCs w:val="18"/>
              </w:rPr>
              <w:t xml:space="preserve">To Inform Unit-Level Planning: </w:t>
            </w:r>
            <w:r w:rsidRPr="00916C37">
              <w:rPr>
                <w:rFonts w:ascii="Arial" w:eastAsia="Arial" w:hAnsi="Arial" w:cs="Arial"/>
                <w:sz w:val="18"/>
                <w:szCs w:val="18"/>
                <w:shd w:val="clear" w:color="auto" w:fill="E2F2EB"/>
              </w:rPr>
              <w:t>What are some of your home/community experiences related to this topic? Does this topic relate to something in your community? How does the topic influence your community? How does your community influence this topic?</w:t>
            </w:r>
          </w:p>
        </w:tc>
        <w:tc>
          <w:tcPr>
            <w:tcW w:w="4865" w:type="dxa"/>
            <w:tcBorders>
              <w:top w:val="single" w:sz="4" w:space="0" w:color="auto"/>
              <w:left w:val="nil"/>
              <w:bottom w:val="nil"/>
              <w:right w:val="single" w:sz="4" w:space="0" w:color="auto"/>
            </w:tcBorders>
            <w:shd w:val="clear" w:color="auto" w:fill="E2F2EB"/>
            <w:tcMar>
              <w:top w:w="100" w:type="dxa"/>
              <w:left w:w="100" w:type="dxa"/>
              <w:bottom w:w="100" w:type="dxa"/>
              <w:right w:w="100" w:type="dxa"/>
            </w:tcMar>
          </w:tcPr>
          <w:p w14:paraId="391DEA86" w14:textId="07D2E8D7" w:rsidR="00916C37" w:rsidRDefault="00916C37" w:rsidP="00916C37">
            <w:pPr>
              <w:widowControl w:val="0"/>
              <w:contextualSpacing/>
              <w:jc w:val="center"/>
              <w:rPr>
                <w:rFonts w:ascii="Arial" w:eastAsia="Arial" w:hAnsi="Arial" w:cs="Arial"/>
                <w:b/>
                <w:sz w:val="18"/>
                <w:szCs w:val="18"/>
                <w:shd w:val="clear" w:color="auto" w:fill="E4D2F2"/>
              </w:rPr>
            </w:pPr>
            <w:r w:rsidRPr="00916C37">
              <w:rPr>
                <w:rFonts w:ascii="Arial" w:eastAsia="Arial" w:hAnsi="Arial" w:cs="Arial"/>
                <w:b/>
                <w:sz w:val="18"/>
                <w:szCs w:val="18"/>
                <w:shd w:val="clear" w:color="auto" w:fill="E2F2EB"/>
              </w:rPr>
              <w:t>Reflecting About Equity-Focused Practice: Identity, Skills, Knowledge, and Criticality</w:t>
            </w:r>
          </w:p>
          <w:p w14:paraId="413B31DC" w14:textId="77777777" w:rsidR="00916C37" w:rsidRPr="00916C37" w:rsidRDefault="00916C37" w:rsidP="00916C37">
            <w:pPr>
              <w:widowControl w:val="0"/>
              <w:contextualSpacing/>
              <w:rPr>
                <w:rFonts w:ascii="Arial" w:eastAsia="Arial" w:hAnsi="Arial" w:cs="Arial"/>
                <w:b/>
                <w:sz w:val="6"/>
                <w:szCs w:val="6"/>
                <w:shd w:val="clear" w:color="auto" w:fill="EAD1DC"/>
              </w:rPr>
            </w:pPr>
          </w:p>
          <w:p w14:paraId="4BBAF953" w14:textId="77777777" w:rsidR="00916C37" w:rsidRDefault="00916C37" w:rsidP="00916C37">
            <w:pPr>
              <w:widowControl w:val="0"/>
              <w:numPr>
                <w:ilvl w:val="0"/>
                <w:numId w:val="7"/>
              </w:numPr>
              <w:shd w:val="clear" w:color="auto" w:fill="E2F2EB"/>
              <w:ind w:left="216" w:hanging="216"/>
              <w:contextualSpacing/>
              <w:rPr>
                <w:rFonts w:ascii="Arial" w:eastAsia="Arial" w:hAnsi="Arial" w:cs="Arial"/>
                <w:sz w:val="18"/>
                <w:szCs w:val="18"/>
                <w:shd w:val="clear" w:color="auto" w:fill="EAD1DC"/>
              </w:rPr>
            </w:pPr>
            <w:r w:rsidRPr="00916C37">
              <w:rPr>
                <w:rFonts w:ascii="Arial" w:eastAsia="Arial" w:hAnsi="Arial" w:cs="Arial"/>
                <w:sz w:val="18"/>
                <w:szCs w:val="18"/>
                <w:shd w:val="clear" w:color="auto" w:fill="E2F2EB"/>
              </w:rPr>
              <w:t>How will conversations in my class help students learn something about themselves and/or others?</w:t>
            </w:r>
          </w:p>
          <w:p w14:paraId="5EFBB0D4" w14:textId="77777777" w:rsidR="00916C37" w:rsidRPr="00716DA2" w:rsidRDefault="00916C37" w:rsidP="00916C37">
            <w:pPr>
              <w:widowControl w:val="0"/>
              <w:numPr>
                <w:ilvl w:val="0"/>
                <w:numId w:val="7"/>
              </w:numPr>
              <w:shd w:val="clear" w:color="auto" w:fill="E2F2EB"/>
              <w:ind w:left="216" w:hanging="216"/>
              <w:contextualSpacing/>
              <w:rPr>
                <w:rFonts w:ascii="Arial" w:eastAsia="Arial" w:hAnsi="Arial" w:cs="Arial"/>
                <w:sz w:val="18"/>
                <w:szCs w:val="18"/>
                <w:shd w:val="clear" w:color="auto" w:fill="EAD1DC"/>
              </w:rPr>
            </w:pPr>
            <w:r w:rsidRPr="00916C37">
              <w:rPr>
                <w:rFonts w:ascii="Arial" w:eastAsia="Arial" w:hAnsi="Arial" w:cs="Arial"/>
                <w:sz w:val="18"/>
                <w:szCs w:val="18"/>
                <w:shd w:val="clear" w:color="auto" w:fill="E2F2EB"/>
              </w:rPr>
              <w:t xml:space="preserve">How will my instruction and modeling of oral academic language build students’ skills for the content area? </w:t>
            </w:r>
          </w:p>
          <w:p w14:paraId="78BBA062" w14:textId="77777777" w:rsidR="00916C37" w:rsidRPr="00716DA2" w:rsidRDefault="00916C37" w:rsidP="00916C37">
            <w:pPr>
              <w:widowControl w:val="0"/>
              <w:numPr>
                <w:ilvl w:val="0"/>
                <w:numId w:val="7"/>
              </w:numPr>
              <w:shd w:val="clear" w:color="auto" w:fill="E2F2EB"/>
              <w:ind w:left="216" w:hanging="216"/>
              <w:contextualSpacing/>
              <w:rPr>
                <w:rFonts w:ascii="Arial" w:eastAsia="Arial" w:hAnsi="Arial" w:cs="Arial"/>
                <w:sz w:val="18"/>
                <w:szCs w:val="18"/>
                <w:shd w:val="clear" w:color="auto" w:fill="EAD1DC"/>
              </w:rPr>
            </w:pPr>
            <w:r w:rsidRPr="00916C37">
              <w:rPr>
                <w:rFonts w:ascii="Arial" w:eastAsia="Arial" w:hAnsi="Arial" w:cs="Arial"/>
                <w:sz w:val="18"/>
                <w:szCs w:val="18"/>
                <w:shd w:val="clear" w:color="auto" w:fill="E2F2EB"/>
              </w:rPr>
              <w:t>How will my instruction on core communication skills (building ideas, clarifying ideas, supporting with evidence, and evaluating evidence) build students’ knowledge and mental powers?</w:t>
            </w:r>
          </w:p>
          <w:p w14:paraId="5104DAF8" w14:textId="77777777" w:rsidR="00916C37" w:rsidRPr="00075B7A" w:rsidRDefault="00916C37" w:rsidP="00916C37">
            <w:pPr>
              <w:widowControl w:val="0"/>
              <w:numPr>
                <w:ilvl w:val="0"/>
                <w:numId w:val="7"/>
              </w:numPr>
              <w:shd w:val="clear" w:color="auto" w:fill="E2F2EB"/>
              <w:ind w:left="216" w:hanging="216"/>
              <w:contextualSpacing/>
              <w:rPr>
                <w:rFonts w:ascii="Arial" w:eastAsia="Arial" w:hAnsi="Arial" w:cs="Arial"/>
                <w:sz w:val="18"/>
                <w:szCs w:val="18"/>
                <w:shd w:val="clear" w:color="auto" w:fill="EAD1DC"/>
              </w:rPr>
            </w:pPr>
            <w:r w:rsidRPr="00916C37">
              <w:rPr>
                <w:rFonts w:ascii="Arial" w:eastAsia="Arial" w:hAnsi="Arial" w:cs="Arial"/>
                <w:sz w:val="18"/>
                <w:szCs w:val="18"/>
                <w:shd w:val="clear" w:color="auto" w:fill="E2F2EB"/>
              </w:rPr>
              <w:t xml:space="preserve">How could I leverage students’ multilingualism and linguistic assets to encourage </w:t>
            </w:r>
            <w:proofErr w:type="spellStart"/>
            <w:r w:rsidRPr="00916C37">
              <w:rPr>
                <w:rFonts w:ascii="Arial" w:eastAsia="Arial" w:hAnsi="Arial" w:cs="Arial"/>
                <w:sz w:val="18"/>
                <w:szCs w:val="18"/>
                <w:shd w:val="clear" w:color="auto" w:fill="E2F2EB"/>
              </w:rPr>
              <w:t>translanguaging</w:t>
            </w:r>
            <w:proofErr w:type="spellEnd"/>
            <w:r w:rsidRPr="00916C37">
              <w:rPr>
                <w:rFonts w:ascii="Arial" w:eastAsia="Arial" w:hAnsi="Arial" w:cs="Arial"/>
                <w:sz w:val="18"/>
                <w:szCs w:val="18"/>
                <w:shd w:val="clear" w:color="auto" w:fill="E2F2EB"/>
              </w:rPr>
              <w:t>?</w:t>
            </w:r>
            <w:r w:rsidRPr="00075B7A">
              <w:rPr>
                <w:rFonts w:ascii="Arial" w:eastAsia="Arial" w:hAnsi="Arial" w:cs="Arial"/>
                <w:sz w:val="18"/>
                <w:szCs w:val="18"/>
                <w:shd w:val="clear" w:color="auto" w:fill="EAD1DC"/>
              </w:rPr>
              <w:t xml:space="preserve"> </w:t>
            </w:r>
          </w:p>
          <w:p w14:paraId="5FF58FBC" w14:textId="4251303D" w:rsidR="00916C37" w:rsidRPr="00075B7A" w:rsidRDefault="00916C37" w:rsidP="00916C37">
            <w:pPr>
              <w:widowControl w:val="0"/>
              <w:numPr>
                <w:ilvl w:val="0"/>
                <w:numId w:val="7"/>
              </w:numPr>
              <w:shd w:val="clear" w:color="auto" w:fill="E2F2EB"/>
              <w:ind w:left="216" w:hanging="216"/>
              <w:contextualSpacing/>
              <w:rPr>
                <w:rFonts w:ascii="Arial" w:eastAsia="Arial" w:hAnsi="Arial" w:cs="Arial"/>
                <w:b/>
                <w:sz w:val="18"/>
                <w:szCs w:val="18"/>
                <w:shd w:val="clear" w:color="auto" w:fill="EAD1DC"/>
              </w:rPr>
            </w:pPr>
            <w:r w:rsidRPr="00916C37">
              <w:rPr>
                <w:rFonts w:ascii="Arial" w:eastAsia="Arial" w:hAnsi="Arial" w:cs="Arial"/>
                <w:sz w:val="18"/>
                <w:szCs w:val="18"/>
                <w:shd w:val="clear" w:color="auto" w:fill="E2F2EB"/>
              </w:rPr>
              <w:t>How will my discussion prompts engage students to think about power, equity, and disrupting oppression?</w:t>
            </w:r>
          </w:p>
        </w:tc>
      </w:tr>
      <w:tr w:rsidR="00CF36DE" w14:paraId="02F4EA52" w14:textId="77777777" w:rsidTr="00F2130F">
        <w:trPr>
          <w:trHeight w:val="400"/>
        </w:trPr>
        <w:tc>
          <w:tcPr>
            <w:tcW w:w="10080" w:type="dxa"/>
            <w:gridSpan w:val="2"/>
            <w:tcBorders>
              <w:top w:val="nil"/>
              <w:left w:val="single" w:sz="4" w:space="0" w:color="auto"/>
              <w:bottom w:val="single" w:sz="4" w:space="0" w:color="auto"/>
              <w:right w:val="single" w:sz="4" w:space="0" w:color="auto"/>
            </w:tcBorders>
            <w:shd w:val="clear" w:color="auto" w:fill="E2F2EB"/>
            <w:tcMar>
              <w:top w:w="100" w:type="dxa"/>
              <w:left w:w="100" w:type="dxa"/>
              <w:bottom w:w="100" w:type="dxa"/>
              <w:right w:w="100" w:type="dxa"/>
            </w:tcMar>
          </w:tcPr>
          <w:p w14:paraId="32CD2443" w14:textId="16876F4A" w:rsidR="00CF36DE" w:rsidRPr="00716DA2" w:rsidRDefault="005C6CB9" w:rsidP="00075B7A">
            <w:pPr>
              <w:widowControl w:val="0"/>
              <w:contextualSpacing/>
              <w:rPr>
                <w:rFonts w:ascii="Arial" w:eastAsia="Arial" w:hAnsi="Arial" w:cs="Arial"/>
                <w:i/>
                <w:sz w:val="17"/>
                <w:szCs w:val="17"/>
                <w:shd w:val="clear" w:color="auto" w:fill="EAD1DC"/>
              </w:rPr>
            </w:pPr>
            <w:r w:rsidRPr="00916C37">
              <w:rPr>
                <w:rFonts w:ascii="Arial" w:eastAsia="Arial" w:hAnsi="Arial" w:cs="Arial"/>
                <w:i/>
                <w:sz w:val="17"/>
                <w:szCs w:val="17"/>
                <w:shd w:val="clear" w:color="auto" w:fill="E2F2EB"/>
              </w:rPr>
              <w:t>Adapted from Muhammad,</w:t>
            </w:r>
            <w:r w:rsidR="00F56441" w:rsidRPr="00916C37">
              <w:rPr>
                <w:rFonts w:ascii="Arial" w:eastAsia="Arial" w:hAnsi="Arial" w:cs="Arial"/>
                <w:i/>
                <w:sz w:val="17"/>
                <w:szCs w:val="17"/>
                <w:shd w:val="clear" w:color="auto" w:fill="E2F2EB"/>
              </w:rPr>
              <w:t xml:space="preserve"> G. (2</w:t>
            </w:r>
            <w:r w:rsidRPr="00916C37">
              <w:rPr>
                <w:rFonts w:ascii="Arial" w:eastAsia="Arial" w:hAnsi="Arial" w:cs="Arial"/>
                <w:i/>
                <w:sz w:val="17"/>
                <w:szCs w:val="17"/>
                <w:shd w:val="clear" w:color="auto" w:fill="E2F2EB"/>
              </w:rPr>
              <w:t>020</w:t>
            </w:r>
            <w:r w:rsidR="00F56441" w:rsidRPr="00916C37">
              <w:rPr>
                <w:rFonts w:ascii="Arial" w:eastAsia="Arial" w:hAnsi="Arial" w:cs="Arial"/>
                <w:i/>
                <w:sz w:val="17"/>
                <w:szCs w:val="17"/>
                <w:shd w:val="clear" w:color="auto" w:fill="E2F2EB"/>
              </w:rPr>
              <w:t>)</w:t>
            </w:r>
            <w:r w:rsidRPr="00916C37">
              <w:rPr>
                <w:rFonts w:ascii="Arial" w:eastAsia="Arial" w:hAnsi="Arial" w:cs="Arial"/>
                <w:i/>
                <w:sz w:val="17"/>
                <w:szCs w:val="17"/>
                <w:shd w:val="clear" w:color="auto" w:fill="E2F2EB"/>
              </w:rPr>
              <w:t>. Cultivating Genius: A framework for culturally and historically responsive literacy</w:t>
            </w:r>
            <w:r w:rsidR="00F56441" w:rsidRPr="00916C37">
              <w:rPr>
                <w:rFonts w:ascii="Arial" w:eastAsia="Arial" w:hAnsi="Arial" w:cs="Arial"/>
                <w:i/>
                <w:sz w:val="17"/>
                <w:szCs w:val="17"/>
                <w:shd w:val="clear" w:color="auto" w:fill="E2F2EB"/>
              </w:rPr>
              <w:t>. New York: Scholastic, Inc. and WIDA, 2020.</w:t>
            </w:r>
            <w:r w:rsidRPr="00916C37">
              <w:rPr>
                <w:rFonts w:ascii="Arial" w:eastAsia="Arial" w:hAnsi="Arial" w:cs="Arial"/>
                <w:i/>
                <w:sz w:val="17"/>
                <w:szCs w:val="17"/>
                <w:shd w:val="clear" w:color="auto" w:fill="E2F2EB"/>
              </w:rPr>
              <w:t xml:space="preserve">The WIDA ELD Standards Framework: A Collaborative Approach </w:t>
            </w:r>
            <w:proofErr w:type="spellStart"/>
            <w:r w:rsidRPr="00916C37">
              <w:rPr>
                <w:rFonts w:ascii="Arial" w:eastAsia="Arial" w:hAnsi="Arial" w:cs="Arial"/>
                <w:i/>
                <w:sz w:val="17"/>
                <w:szCs w:val="17"/>
                <w:shd w:val="clear" w:color="auto" w:fill="E2F2EB"/>
              </w:rPr>
              <w:t>eWorkshop</w:t>
            </w:r>
            <w:proofErr w:type="spellEnd"/>
            <w:r w:rsidRPr="00916C37">
              <w:rPr>
                <w:rFonts w:ascii="Arial" w:eastAsia="Arial" w:hAnsi="Arial" w:cs="Arial"/>
                <w:i/>
                <w:sz w:val="17"/>
                <w:szCs w:val="17"/>
                <w:shd w:val="clear" w:color="auto" w:fill="E2F2EB"/>
              </w:rPr>
              <w:t xml:space="preserve"> Module 2</w:t>
            </w:r>
            <w:r w:rsidR="00F56441" w:rsidRPr="00916C37">
              <w:rPr>
                <w:rFonts w:ascii="Arial" w:eastAsia="Arial" w:hAnsi="Arial" w:cs="Arial"/>
                <w:i/>
                <w:sz w:val="17"/>
                <w:szCs w:val="17"/>
                <w:shd w:val="clear" w:color="auto" w:fill="E2F2EB"/>
              </w:rPr>
              <w:t>:</w:t>
            </w:r>
            <w:r w:rsidRPr="00916C37">
              <w:rPr>
                <w:rFonts w:ascii="Arial" w:eastAsia="Arial" w:hAnsi="Arial" w:cs="Arial"/>
                <w:i/>
                <w:sz w:val="17"/>
                <w:szCs w:val="17"/>
                <w:shd w:val="clear" w:color="auto" w:fill="E2F2EB"/>
              </w:rPr>
              <w:t xml:space="preserve"> Student Assets for Learning</w:t>
            </w:r>
            <w:r w:rsidR="00916C37">
              <w:rPr>
                <w:rFonts w:ascii="Arial" w:eastAsia="Arial" w:hAnsi="Arial" w:cs="Arial"/>
                <w:i/>
                <w:sz w:val="17"/>
                <w:szCs w:val="17"/>
                <w:shd w:val="clear" w:color="auto" w:fill="E2F2EB"/>
              </w:rPr>
              <w:t>.</w:t>
            </w:r>
            <w:r w:rsidR="00716DA2" w:rsidRPr="00716DA2">
              <w:rPr>
                <w:rFonts w:ascii="Arial" w:eastAsia="Arial" w:hAnsi="Arial" w:cs="Arial"/>
                <w:i/>
                <w:sz w:val="17"/>
                <w:szCs w:val="17"/>
                <w:shd w:val="clear" w:color="auto" w:fill="E4D2F2"/>
              </w:rPr>
              <w:t xml:space="preserve"> </w:t>
            </w:r>
          </w:p>
        </w:tc>
      </w:tr>
    </w:tbl>
    <w:p w14:paraId="6DE72AE1" w14:textId="3276C627" w:rsidR="00916C37" w:rsidRPr="00FD0D1B" w:rsidRDefault="00916C37">
      <w:pPr>
        <w:spacing w:line="259" w:lineRule="auto"/>
        <w:ind w:right="-14"/>
        <w:rPr>
          <w:rFonts w:ascii="Calibri" w:eastAsia="Calibri" w:hAnsi="Calibri" w:cs="Calibri"/>
          <w:b/>
          <w:sz w:val="10"/>
          <w:szCs w:val="10"/>
          <w:highlight w:val="white"/>
        </w:rPr>
      </w:pPr>
    </w:p>
    <w:p w14:paraId="6689BFCD" w14:textId="1712C950" w:rsidR="00E77D62" w:rsidRDefault="005C6CB9" w:rsidP="00FD0D1B">
      <w:pPr>
        <w:pStyle w:val="ListParagraph"/>
        <w:numPr>
          <w:ilvl w:val="0"/>
          <w:numId w:val="9"/>
        </w:numPr>
        <w:spacing w:line="276" w:lineRule="auto"/>
        <w:ind w:left="216" w:hanging="216"/>
        <w:rPr>
          <w:rFonts w:ascii="Calibri" w:eastAsia="Calibri" w:hAnsi="Calibri" w:cs="Calibri"/>
          <w:sz w:val="22"/>
          <w:szCs w:val="22"/>
          <w:highlight w:val="white"/>
        </w:rPr>
      </w:pPr>
      <w:r w:rsidRPr="00E77D62">
        <w:rPr>
          <w:rFonts w:ascii="Calibri" w:eastAsia="Calibri" w:hAnsi="Calibri" w:cs="Calibri"/>
          <w:b/>
          <w:sz w:val="22"/>
          <w:szCs w:val="22"/>
          <w:highlight w:val="white"/>
        </w:rPr>
        <w:t>E</w:t>
      </w:r>
      <w:r w:rsidR="00E77D62" w:rsidRPr="00E77D62">
        <w:rPr>
          <w:rFonts w:ascii="Calibri" w:eastAsia="Calibri" w:hAnsi="Calibri" w:cs="Calibri"/>
          <w:b/>
          <w:sz w:val="22"/>
          <w:szCs w:val="22"/>
          <w:highlight w:val="white"/>
        </w:rPr>
        <w:t>xplicitly teach oral language skills to English learners at all language proficiency levels</w:t>
      </w:r>
      <w:r w:rsidR="00C26A4E">
        <w:rPr>
          <w:rFonts w:ascii="Calibri" w:eastAsia="Calibri" w:hAnsi="Calibri" w:cs="Calibri"/>
          <w:b/>
          <w:sz w:val="22"/>
          <w:szCs w:val="22"/>
          <w:highlight w:val="white"/>
        </w:rPr>
        <w:t>, tailoring instruction to what students can do</w:t>
      </w:r>
      <w:r w:rsidR="00E77D62" w:rsidRPr="00E77D62">
        <w:rPr>
          <w:rFonts w:ascii="Calibri" w:eastAsia="Calibri" w:hAnsi="Calibri" w:cs="Calibri"/>
          <w:b/>
          <w:sz w:val="22"/>
          <w:szCs w:val="22"/>
          <w:highlight w:val="white"/>
        </w:rPr>
        <w:t xml:space="preserve">. </w:t>
      </w:r>
      <w:r w:rsidR="00C26A4E" w:rsidRPr="00C26A4E">
        <w:rPr>
          <w:rFonts w:ascii="Calibri" w:eastAsia="Calibri" w:hAnsi="Calibri" w:cs="Calibri"/>
          <w:bCs/>
          <w:sz w:val="22"/>
          <w:szCs w:val="22"/>
          <w:highlight w:val="white"/>
        </w:rPr>
        <w:t>For example, e</w:t>
      </w:r>
      <w:r w:rsidR="00E77D62" w:rsidRPr="00E77D62">
        <w:rPr>
          <w:rFonts w:ascii="Calibri" w:eastAsia="Calibri" w:hAnsi="Calibri" w:cs="Calibri"/>
          <w:bCs/>
          <w:sz w:val="22"/>
          <w:szCs w:val="22"/>
          <w:highlight w:val="white"/>
        </w:rPr>
        <w:t>ducators can use</w:t>
      </w:r>
      <w:r w:rsidR="00E77D62">
        <w:rPr>
          <w:rFonts w:ascii="Calibri" w:eastAsia="Calibri" w:hAnsi="Calibri" w:cs="Calibri"/>
          <w:b/>
          <w:sz w:val="22"/>
          <w:szCs w:val="22"/>
          <w:highlight w:val="white"/>
        </w:rPr>
        <w:t xml:space="preserve"> </w:t>
      </w:r>
      <w:r w:rsidR="00E77D62" w:rsidRPr="00F4682C">
        <w:rPr>
          <w:rFonts w:ascii="Calibri" w:eastAsia="Calibri" w:hAnsi="Calibri" w:cs="Calibri"/>
          <w:sz w:val="22"/>
          <w:szCs w:val="22"/>
          <w:highlight w:val="white"/>
        </w:rPr>
        <w:t>Project-Based Learning</w:t>
      </w:r>
      <w:r w:rsidR="00382EF2" w:rsidRPr="00E77D62">
        <w:rPr>
          <w:rFonts w:ascii="Calibri" w:eastAsia="Calibri" w:hAnsi="Calibri" w:cs="Calibri"/>
          <w:sz w:val="22"/>
          <w:szCs w:val="22"/>
          <w:highlight w:val="white"/>
        </w:rPr>
        <w:t xml:space="preserve"> (PBL)</w:t>
      </w:r>
      <w:r w:rsidR="00E77D62">
        <w:rPr>
          <w:rFonts w:ascii="Calibri" w:eastAsia="Calibri" w:hAnsi="Calibri" w:cs="Calibri"/>
          <w:sz w:val="22"/>
          <w:szCs w:val="22"/>
          <w:highlight w:val="white"/>
        </w:rPr>
        <w:t xml:space="preserve"> to develop oral language. </w:t>
      </w:r>
      <w:r w:rsidR="00382EF2" w:rsidRPr="00E77D62">
        <w:rPr>
          <w:rFonts w:ascii="Calibri" w:eastAsia="Calibri" w:hAnsi="Calibri" w:cs="Calibri"/>
          <w:sz w:val="22"/>
          <w:szCs w:val="22"/>
          <w:highlight w:val="white"/>
        </w:rPr>
        <w:t xml:space="preserve">PBL promotes real-world problem solving with choice and authentic audiences for students. Although PBL incorporates multiple opportunities for student-to-student and community interaction, teachers of ELs will </w:t>
      </w:r>
      <w:r w:rsidR="00E77D62">
        <w:rPr>
          <w:rFonts w:ascii="Calibri" w:eastAsia="Calibri" w:hAnsi="Calibri" w:cs="Calibri"/>
          <w:sz w:val="22"/>
          <w:szCs w:val="22"/>
          <w:highlight w:val="white"/>
        </w:rPr>
        <w:t xml:space="preserve">also </w:t>
      </w:r>
      <w:r w:rsidR="00382EF2" w:rsidRPr="00E77D62">
        <w:rPr>
          <w:rFonts w:ascii="Calibri" w:eastAsia="Calibri" w:hAnsi="Calibri" w:cs="Calibri"/>
          <w:sz w:val="22"/>
          <w:szCs w:val="22"/>
          <w:highlight w:val="white"/>
        </w:rPr>
        <w:t xml:space="preserve">need to explicitly teach the language needed to be successful </w:t>
      </w:r>
      <w:r w:rsidR="00E77D62">
        <w:rPr>
          <w:rFonts w:ascii="Calibri" w:eastAsia="Calibri" w:hAnsi="Calibri" w:cs="Calibri"/>
          <w:sz w:val="22"/>
          <w:szCs w:val="22"/>
          <w:highlight w:val="white"/>
        </w:rPr>
        <w:t>during interactions</w:t>
      </w:r>
      <w:r w:rsidR="00382EF2" w:rsidRPr="00E77D62">
        <w:rPr>
          <w:rFonts w:ascii="Calibri" w:eastAsia="Calibri" w:hAnsi="Calibri" w:cs="Calibri"/>
          <w:sz w:val="22"/>
          <w:szCs w:val="22"/>
          <w:highlight w:val="white"/>
        </w:rPr>
        <w:t xml:space="preserve">. </w:t>
      </w:r>
      <w:r w:rsidR="00E77D62">
        <w:rPr>
          <w:rFonts w:ascii="Calibri" w:eastAsia="Calibri" w:hAnsi="Calibri" w:cs="Calibri"/>
          <w:sz w:val="22"/>
          <w:szCs w:val="22"/>
          <w:highlight w:val="white"/>
        </w:rPr>
        <w:t xml:space="preserve">Educators can also </w:t>
      </w:r>
      <w:r w:rsidR="00C26A4E">
        <w:rPr>
          <w:rFonts w:ascii="Calibri" w:eastAsia="Calibri" w:hAnsi="Calibri" w:cs="Calibri"/>
          <w:sz w:val="22"/>
          <w:szCs w:val="22"/>
          <w:highlight w:val="white"/>
        </w:rPr>
        <w:t xml:space="preserve">use strategies such as </w:t>
      </w:r>
      <w:r w:rsidR="00C26A4E" w:rsidRPr="00E77D62">
        <w:rPr>
          <w:rFonts w:ascii="Calibri" w:eastAsia="Calibri" w:hAnsi="Calibri" w:cs="Calibri"/>
          <w:sz w:val="22"/>
          <w:szCs w:val="22"/>
          <w:highlight w:val="white"/>
        </w:rPr>
        <w:t>restorative justice circles/experiential learning circles, academic conversations, Socratic Seminar</w:t>
      </w:r>
      <w:r w:rsidR="00C26A4E">
        <w:rPr>
          <w:rFonts w:ascii="Calibri" w:eastAsia="Calibri" w:hAnsi="Calibri" w:cs="Calibri"/>
          <w:sz w:val="22"/>
          <w:szCs w:val="22"/>
          <w:highlight w:val="white"/>
        </w:rPr>
        <w:t>s</w:t>
      </w:r>
      <w:r w:rsidR="00C26A4E" w:rsidRPr="00E77D62">
        <w:rPr>
          <w:rFonts w:ascii="Calibri" w:eastAsia="Calibri" w:hAnsi="Calibri" w:cs="Calibri"/>
          <w:sz w:val="22"/>
          <w:szCs w:val="22"/>
          <w:highlight w:val="white"/>
        </w:rPr>
        <w:t>, photo elicitation, and reciprocal teaching</w:t>
      </w:r>
      <w:r w:rsidR="00C26A4E">
        <w:rPr>
          <w:rFonts w:ascii="Calibri" w:eastAsia="Calibri" w:hAnsi="Calibri" w:cs="Calibri"/>
          <w:sz w:val="22"/>
          <w:szCs w:val="22"/>
          <w:highlight w:val="white"/>
        </w:rPr>
        <w:t xml:space="preserve"> to build on students’ assets, promote interaction and develop oral language. These strategies can also be adapted to connect to what educators want students to learn how to do with language (</w:t>
      </w:r>
      <w:r w:rsidR="00C26A4E" w:rsidRPr="00C26A4E">
        <w:rPr>
          <w:rFonts w:ascii="Calibri" w:eastAsia="Calibri" w:hAnsi="Calibri" w:cs="Calibri"/>
          <w:sz w:val="22"/>
          <w:szCs w:val="22"/>
        </w:rPr>
        <w:t xml:space="preserve">extending or enhancing meanings, elaborating or condensing ideas, creating precise meanings, creating coherent spoken </w:t>
      </w:r>
      <w:proofErr w:type="gramStart"/>
      <w:r w:rsidR="00C26A4E" w:rsidRPr="00C26A4E">
        <w:rPr>
          <w:rFonts w:ascii="Calibri" w:eastAsia="Calibri" w:hAnsi="Calibri" w:cs="Calibri"/>
          <w:sz w:val="22"/>
          <w:szCs w:val="22"/>
        </w:rPr>
        <w:t>texts,  and</w:t>
      </w:r>
      <w:proofErr w:type="gramEnd"/>
      <w:r w:rsidR="00C26A4E" w:rsidRPr="00C26A4E">
        <w:rPr>
          <w:rFonts w:ascii="Calibri" w:eastAsia="Calibri" w:hAnsi="Calibri" w:cs="Calibri"/>
          <w:sz w:val="22"/>
          <w:szCs w:val="22"/>
        </w:rPr>
        <w:t xml:space="preserve"> connecting ideas across a whole spoken tex</w:t>
      </w:r>
      <w:r w:rsidR="00C26A4E">
        <w:rPr>
          <w:rFonts w:ascii="Calibri" w:eastAsia="Calibri" w:hAnsi="Calibri" w:cs="Calibri"/>
          <w:sz w:val="22"/>
          <w:szCs w:val="22"/>
        </w:rPr>
        <w:t>t, etc.)</w:t>
      </w:r>
      <w:r w:rsidR="00C26A4E">
        <w:rPr>
          <w:rFonts w:ascii="Calibri" w:eastAsia="Calibri" w:hAnsi="Calibri" w:cs="Calibri"/>
          <w:sz w:val="22"/>
          <w:szCs w:val="22"/>
          <w:highlight w:val="white"/>
        </w:rPr>
        <w:t>. The tables below present examples of how educators can adapt strategies for developing oral language to tailor them for English learners at different proficiency levels.</w:t>
      </w:r>
      <w:r w:rsidR="00C26A4E">
        <w:rPr>
          <w:rStyle w:val="FootnoteReference"/>
          <w:rFonts w:ascii="Calibri" w:eastAsia="Calibri" w:hAnsi="Calibri" w:cs="Calibri"/>
          <w:sz w:val="22"/>
          <w:szCs w:val="22"/>
          <w:highlight w:val="white"/>
        </w:rPr>
        <w:footnoteReference w:id="4"/>
      </w:r>
      <w:r w:rsidR="00C26A4E">
        <w:rPr>
          <w:rFonts w:ascii="Calibri" w:eastAsia="Calibri" w:hAnsi="Calibri" w:cs="Calibri"/>
          <w:sz w:val="22"/>
          <w:szCs w:val="22"/>
          <w:highlight w:val="white"/>
        </w:rPr>
        <w:t xml:space="preserve"> </w:t>
      </w:r>
    </w:p>
    <w:p w14:paraId="28425336" w14:textId="77777777" w:rsidR="00916C37" w:rsidRPr="00916C37" w:rsidRDefault="00916C37" w:rsidP="00C26A4E">
      <w:pPr>
        <w:spacing w:line="259" w:lineRule="auto"/>
        <w:rPr>
          <w:rFonts w:ascii="Calibri" w:eastAsia="Calibri" w:hAnsi="Calibri" w:cs="Calibri"/>
          <w:sz w:val="22"/>
          <w:szCs w:val="22"/>
          <w:highlight w:val="white"/>
        </w:rPr>
      </w:pPr>
    </w:p>
    <w:tbl>
      <w:tblPr>
        <w:tblStyle w:val="TableGrid"/>
        <w:tblW w:w="0" w:type="auto"/>
        <w:tblLook w:val="04A0" w:firstRow="1" w:lastRow="0" w:firstColumn="1" w:lastColumn="0" w:noHBand="0" w:noVBand="1"/>
      </w:tblPr>
      <w:tblGrid>
        <w:gridCol w:w="1525"/>
        <w:gridCol w:w="1440"/>
        <w:gridCol w:w="1620"/>
        <w:gridCol w:w="1654"/>
        <w:gridCol w:w="1681"/>
        <w:gridCol w:w="2150"/>
      </w:tblGrid>
      <w:tr w:rsidR="00C26A4E" w14:paraId="69097305" w14:textId="77777777" w:rsidTr="00C26A4E">
        <w:tc>
          <w:tcPr>
            <w:tcW w:w="10070" w:type="dxa"/>
            <w:gridSpan w:val="6"/>
            <w:shd w:val="clear" w:color="auto" w:fill="E4D2F2"/>
          </w:tcPr>
          <w:p w14:paraId="45E21BB9" w14:textId="77777777" w:rsidR="00433B8F" w:rsidRPr="00433B8F" w:rsidRDefault="00433B8F" w:rsidP="00433B8F">
            <w:pPr>
              <w:ind w:right="-15"/>
              <w:contextualSpacing/>
              <w:rPr>
                <w:rFonts w:ascii="Arial" w:eastAsia="Calibri" w:hAnsi="Arial" w:cs="Arial"/>
                <w:b/>
                <w:sz w:val="6"/>
                <w:szCs w:val="6"/>
              </w:rPr>
            </w:pPr>
          </w:p>
          <w:p w14:paraId="5C2765F5" w14:textId="16FAA1A4" w:rsidR="00C26A4E" w:rsidRDefault="00433B8F" w:rsidP="00716DA2">
            <w:pPr>
              <w:ind w:right="-15"/>
              <w:contextualSpacing/>
              <w:rPr>
                <w:rFonts w:ascii="Arial" w:eastAsia="Calibri" w:hAnsi="Arial" w:cs="Arial"/>
                <w:sz w:val="18"/>
                <w:szCs w:val="18"/>
              </w:rPr>
            </w:pPr>
            <w:r w:rsidRPr="00433B8F">
              <w:rPr>
                <w:rFonts w:ascii="Arial" w:eastAsia="Calibri" w:hAnsi="Arial" w:cs="Arial"/>
                <w:b/>
                <w:sz w:val="19"/>
                <w:szCs w:val="19"/>
              </w:rPr>
              <w:t>Restorative Justice Circles</w:t>
            </w:r>
            <w:r w:rsidR="00132BCD">
              <w:rPr>
                <w:rFonts w:ascii="Arial" w:eastAsia="Calibri" w:hAnsi="Arial" w:cs="Arial"/>
                <w:b/>
                <w:sz w:val="19"/>
                <w:szCs w:val="19"/>
              </w:rPr>
              <w:t>/</w:t>
            </w:r>
            <w:r w:rsidRPr="00433B8F">
              <w:rPr>
                <w:rFonts w:ascii="Arial" w:eastAsia="Calibri" w:hAnsi="Arial" w:cs="Arial"/>
                <w:b/>
                <w:sz w:val="19"/>
                <w:szCs w:val="19"/>
              </w:rPr>
              <w:t>Experiential Learning Circles</w:t>
            </w:r>
            <w:r w:rsidR="00716DA2">
              <w:rPr>
                <w:rFonts w:ascii="Arial" w:eastAsia="Calibri" w:hAnsi="Arial" w:cs="Arial"/>
                <w:b/>
                <w:sz w:val="19"/>
                <w:szCs w:val="19"/>
              </w:rPr>
              <w:t xml:space="preserve">. </w:t>
            </w:r>
            <w:r w:rsidR="00716DA2" w:rsidRPr="00716DA2">
              <w:rPr>
                <w:rFonts w:ascii="Arial" w:eastAsia="Calibri" w:hAnsi="Arial" w:cs="Arial"/>
                <w:bCs/>
                <w:sz w:val="19"/>
                <w:szCs w:val="19"/>
              </w:rPr>
              <w:t xml:space="preserve">In </w:t>
            </w:r>
            <w:r w:rsidRPr="00433B8F">
              <w:rPr>
                <w:rFonts w:ascii="Arial" w:eastAsia="Calibri" w:hAnsi="Arial" w:cs="Arial"/>
                <w:sz w:val="18"/>
                <w:szCs w:val="18"/>
              </w:rPr>
              <w:t xml:space="preserve">the </w:t>
            </w:r>
            <w:hyperlink r:id="rId15" w:history="1">
              <w:r w:rsidRPr="00BB3EEB">
                <w:rPr>
                  <w:rStyle w:val="Hyperlink"/>
                  <w:rFonts w:ascii="Arial" w:eastAsia="Calibri" w:hAnsi="Arial" w:cs="Arial"/>
                  <w:color w:val="002060"/>
                  <w:sz w:val="18"/>
                  <w:szCs w:val="18"/>
                </w:rPr>
                <w:t>Restorative Justice</w:t>
              </w:r>
            </w:hyperlink>
            <w:r w:rsidRPr="00433B8F">
              <w:rPr>
                <w:rFonts w:ascii="Arial" w:eastAsia="Calibri" w:hAnsi="Arial" w:cs="Arial"/>
                <w:sz w:val="18"/>
                <w:szCs w:val="18"/>
              </w:rPr>
              <w:t xml:space="preserve"> approach, participants respond to a prompt or engage in shared experiences, followed by a reflective circle to identify lessons learned. </w:t>
            </w:r>
            <w:r>
              <w:rPr>
                <w:rFonts w:ascii="Arial" w:eastAsia="Calibri" w:hAnsi="Arial" w:cs="Arial"/>
                <w:sz w:val="18"/>
                <w:szCs w:val="18"/>
              </w:rPr>
              <w:t xml:space="preserve">It includes a keeper, participants, and guidelines created by the group to describe expectations for behavior. </w:t>
            </w:r>
            <w:r w:rsidRPr="00433B8F">
              <w:rPr>
                <w:rFonts w:ascii="Arial" w:eastAsia="Calibri" w:hAnsi="Arial" w:cs="Arial"/>
                <w:sz w:val="18"/>
                <w:szCs w:val="18"/>
              </w:rPr>
              <w:t xml:space="preserve">The keeper is a facilitator for the process who is also a member of the group circle. In a circle, all participants have an opportunity to speak and to tell their story. Participants can express their perspective and listen to everyone else’s perspective. </w:t>
            </w:r>
            <w:r>
              <w:rPr>
                <w:rFonts w:ascii="Arial" w:eastAsia="Calibri" w:hAnsi="Arial" w:cs="Arial"/>
                <w:sz w:val="18"/>
                <w:szCs w:val="18"/>
              </w:rPr>
              <w:t>Educators can use t</w:t>
            </w:r>
            <w:r w:rsidRPr="00433B8F">
              <w:rPr>
                <w:rFonts w:ascii="Arial" w:eastAsia="Calibri" w:hAnsi="Arial" w:cs="Arial"/>
                <w:sz w:val="18"/>
                <w:szCs w:val="18"/>
              </w:rPr>
              <w:t xml:space="preserve">he WIDA </w:t>
            </w:r>
            <w:r>
              <w:rPr>
                <w:rFonts w:ascii="Arial" w:eastAsia="Calibri" w:hAnsi="Arial" w:cs="Arial"/>
                <w:sz w:val="18"/>
                <w:szCs w:val="18"/>
              </w:rPr>
              <w:t xml:space="preserve">ELD </w:t>
            </w:r>
            <w:r w:rsidR="00DF0D38">
              <w:rPr>
                <w:rFonts w:ascii="Arial" w:eastAsia="Calibri" w:hAnsi="Arial" w:cs="Arial"/>
                <w:sz w:val="18"/>
                <w:szCs w:val="18"/>
              </w:rPr>
              <w:t xml:space="preserve">Standards Framework, 2020 Edition </w:t>
            </w:r>
            <w:r>
              <w:rPr>
                <w:rFonts w:ascii="Arial" w:eastAsia="Calibri" w:hAnsi="Arial" w:cs="Arial"/>
                <w:sz w:val="18"/>
                <w:szCs w:val="18"/>
              </w:rPr>
              <w:t xml:space="preserve">Proficiency Level Descriptors for the expressive communication mode to </w:t>
            </w:r>
            <w:r w:rsidRPr="00433B8F">
              <w:rPr>
                <w:rFonts w:ascii="Arial" w:eastAsia="Calibri" w:hAnsi="Arial" w:cs="Arial"/>
                <w:sz w:val="18"/>
                <w:szCs w:val="18"/>
              </w:rPr>
              <w:t>assess how speaking at the sentence level becomes more complex (</w:t>
            </w:r>
            <w:r w:rsidR="00DF0D38">
              <w:rPr>
                <w:rFonts w:ascii="Arial" w:eastAsia="Calibri" w:hAnsi="Arial" w:cs="Arial"/>
                <w:sz w:val="18"/>
                <w:szCs w:val="18"/>
              </w:rPr>
              <w:t>s</w:t>
            </w:r>
            <w:r w:rsidRPr="00433B8F">
              <w:rPr>
                <w:rFonts w:ascii="Arial" w:eastAsia="Calibri" w:hAnsi="Arial" w:cs="Arial"/>
                <w:sz w:val="18"/>
                <w:szCs w:val="18"/>
              </w:rPr>
              <w:t>ample rubric below designed for an experiential learning circle</w:t>
            </w:r>
            <w:r w:rsidR="00DF0D38">
              <w:rPr>
                <w:rFonts w:ascii="Arial" w:eastAsia="Calibri" w:hAnsi="Arial" w:cs="Arial"/>
                <w:sz w:val="18"/>
                <w:szCs w:val="18"/>
              </w:rPr>
              <w:t xml:space="preserve"> using WIDA Grades 4-5 Proficiency Level Descriptors): </w:t>
            </w:r>
          </w:p>
          <w:p w14:paraId="696F2C75" w14:textId="1AE84839" w:rsidR="00433B8F" w:rsidRPr="00433B8F" w:rsidRDefault="00433B8F" w:rsidP="00433B8F">
            <w:pPr>
              <w:contextualSpacing/>
              <w:rPr>
                <w:rFonts w:ascii="Calibri" w:eastAsia="Calibri" w:hAnsi="Calibri" w:cs="Calibri"/>
                <w:sz w:val="6"/>
                <w:szCs w:val="6"/>
                <w:highlight w:val="white"/>
              </w:rPr>
            </w:pPr>
          </w:p>
        </w:tc>
      </w:tr>
      <w:tr w:rsidR="00C26A4E" w14:paraId="0CB89867" w14:textId="77777777" w:rsidTr="00DF0D38">
        <w:tc>
          <w:tcPr>
            <w:tcW w:w="1525" w:type="dxa"/>
            <w:shd w:val="clear" w:color="auto" w:fill="E4D2F2"/>
          </w:tcPr>
          <w:p w14:paraId="2A8E83F3" w14:textId="57BF5AE7" w:rsidR="00C26A4E" w:rsidRPr="00433B8F" w:rsidRDefault="00433B8F" w:rsidP="00433B8F">
            <w:pPr>
              <w:spacing w:line="259" w:lineRule="auto"/>
              <w:rPr>
                <w:rFonts w:ascii="Arial" w:eastAsia="Calibri" w:hAnsi="Arial" w:cs="Arial"/>
                <w:sz w:val="17"/>
                <w:szCs w:val="17"/>
                <w:highlight w:val="white"/>
              </w:rPr>
            </w:pPr>
            <w:r>
              <w:rPr>
                <w:rFonts w:ascii="Arial" w:eastAsia="Calibri" w:hAnsi="Arial" w:cs="Arial"/>
                <w:b/>
                <w:bCs/>
                <w:sz w:val="17"/>
                <w:szCs w:val="17"/>
              </w:rPr>
              <w:lastRenderedPageBreak/>
              <w:t>ELs towards the end of English Proficiency L</w:t>
            </w:r>
            <w:r w:rsidRPr="00433B8F">
              <w:rPr>
                <w:rFonts w:ascii="Arial" w:eastAsia="Calibri" w:hAnsi="Arial" w:cs="Arial"/>
                <w:b/>
                <w:bCs/>
                <w:sz w:val="17"/>
                <w:szCs w:val="17"/>
              </w:rPr>
              <w:t>evel 1:</w:t>
            </w:r>
            <w:r>
              <w:rPr>
                <w:rFonts w:ascii="Arial" w:eastAsia="Calibri" w:hAnsi="Arial" w:cs="Arial"/>
                <w:b/>
                <w:bCs/>
                <w:sz w:val="17"/>
                <w:szCs w:val="17"/>
              </w:rPr>
              <w:t xml:space="preserve"> </w:t>
            </w:r>
            <w:r w:rsidRPr="00433B8F">
              <w:rPr>
                <w:rFonts w:ascii="Arial" w:eastAsia="Calibri" w:hAnsi="Arial" w:cs="Arial"/>
                <w:sz w:val="17"/>
                <w:szCs w:val="17"/>
              </w:rPr>
              <w:t>Extend or enhance meanings through sentence fragments and emerging use of simple sentences (the blue one, the red one)</w:t>
            </w:r>
            <w:r>
              <w:rPr>
                <w:rFonts w:ascii="Arial" w:eastAsia="Calibri" w:hAnsi="Arial" w:cs="Arial"/>
                <w:sz w:val="17"/>
                <w:szCs w:val="17"/>
              </w:rPr>
              <w:t>.</w:t>
            </w:r>
          </w:p>
        </w:tc>
        <w:tc>
          <w:tcPr>
            <w:tcW w:w="1440" w:type="dxa"/>
            <w:shd w:val="clear" w:color="auto" w:fill="E4D2F2"/>
          </w:tcPr>
          <w:p w14:paraId="3868C1CB" w14:textId="7C589001" w:rsidR="00C26A4E" w:rsidRPr="00433B8F" w:rsidRDefault="00433B8F" w:rsidP="00433B8F">
            <w:pPr>
              <w:spacing w:line="259" w:lineRule="auto"/>
              <w:rPr>
                <w:rFonts w:ascii="Arial" w:eastAsia="Calibri" w:hAnsi="Arial" w:cs="Arial"/>
                <w:sz w:val="17"/>
                <w:szCs w:val="17"/>
                <w:highlight w:val="white"/>
              </w:rPr>
            </w:pPr>
            <w:r>
              <w:rPr>
                <w:rFonts w:ascii="Arial" w:eastAsia="Calibri" w:hAnsi="Arial" w:cs="Arial"/>
                <w:b/>
                <w:bCs/>
                <w:sz w:val="17"/>
                <w:szCs w:val="17"/>
              </w:rPr>
              <w:t>ELs towards the end of English Proficiency L</w:t>
            </w:r>
            <w:r w:rsidRPr="00433B8F">
              <w:rPr>
                <w:rFonts w:ascii="Arial" w:eastAsia="Calibri" w:hAnsi="Arial" w:cs="Arial"/>
                <w:b/>
                <w:bCs/>
                <w:sz w:val="17"/>
                <w:szCs w:val="17"/>
              </w:rPr>
              <w:t>evel 2:</w:t>
            </w:r>
            <w:r>
              <w:rPr>
                <w:rFonts w:ascii="Arial" w:eastAsia="Calibri" w:hAnsi="Arial" w:cs="Arial"/>
                <w:b/>
                <w:bCs/>
                <w:sz w:val="17"/>
                <w:szCs w:val="17"/>
              </w:rPr>
              <w:t xml:space="preserve"> </w:t>
            </w:r>
            <w:r w:rsidRPr="00433B8F">
              <w:rPr>
                <w:rFonts w:ascii="Arial" w:eastAsia="Calibri" w:hAnsi="Arial" w:cs="Arial"/>
                <w:sz w:val="17"/>
                <w:szCs w:val="17"/>
              </w:rPr>
              <w:t>Extend or enhance meanings through simple sentences (The red side pushed away.</w:t>
            </w:r>
            <w:r>
              <w:rPr>
                <w:rFonts w:ascii="Arial" w:eastAsia="Calibri" w:hAnsi="Arial" w:cs="Arial"/>
                <w:sz w:val="17"/>
                <w:szCs w:val="17"/>
              </w:rPr>
              <w:t xml:space="preserve"> </w:t>
            </w:r>
            <w:r w:rsidRPr="00433B8F">
              <w:rPr>
                <w:rFonts w:ascii="Arial" w:eastAsia="Calibri" w:hAnsi="Arial" w:cs="Arial"/>
                <w:sz w:val="17"/>
                <w:szCs w:val="17"/>
              </w:rPr>
              <w:t>The blue side stayed.)</w:t>
            </w:r>
            <w:r>
              <w:rPr>
                <w:rFonts w:ascii="Arial" w:eastAsia="Calibri" w:hAnsi="Arial" w:cs="Arial"/>
                <w:sz w:val="17"/>
                <w:szCs w:val="17"/>
              </w:rPr>
              <w:t>.</w:t>
            </w:r>
          </w:p>
        </w:tc>
        <w:tc>
          <w:tcPr>
            <w:tcW w:w="1620" w:type="dxa"/>
            <w:shd w:val="clear" w:color="auto" w:fill="E4D2F2"/>
          </w:tcPr>
          <w:p w14:paraId="25DF4B49" w14:textId="59ADC914" w:rsidR="00C26A4E" w:rsidRPr="00433B8F" w:rsidRDefault="00433B8F" w:rsidP="00433B8F">
            <w:pPr>
              <w:spacing w:line="259" w:lineRule="auto"/>
              <w:rPr>
                <w:rFonts w:ascii="Arial" w:eastAsia="Calibri" w:hAnsi="Arial" w:cs="Arial"/>
                <w:sz w:val="17"/>
                <w:szCs w:val="17"/>
                <w:highlight w:val="white"/>
              </w:rPr>
            </w:pPr>
            <w:r>
              <w:rPr>
                <w:rFonts w:ascii="Arial" w:eastAsia="Calibri" w:hAnsi="Arial" w:cs="Arial"/>
                <w:b/>
                <w:bCs/>
                <w:sz w:val="17"/>
                <w:szCs w:val="17"/>
              </w:rPr>
              <w:t>ELs towards the end of English Proficiency L</w:t>
            </w:r>
            <w:r w:rsidRPr="00433B8F">
              <w:rPr>
                <w:rFonts w:ascii="Arial" w:eastAsia="Calibri" w:hAnsi="Arial" w:cs="Arial"/>
                <w:b/>
                <w:bCs/>
                <w:sz w:val="17"/>
                <w:szCs w:val="17"/>
              </w:rPr>
              <w:t xml:space="preserve">evel </w:t>
            </w:r>
            <w:r>
              <w:rPr>
                <w:rFonts w:ascii="Arial" w:eastAsia="Calibri" w:hAnsi="Arial" w:cs="Arial"/>
                <w:b/>
                <w:bCs/>
                <w:sz w:val="17"/>
                <w:szCs w:val="17"/>
              </w:rPr>
              <w:t>3</w:t>
            </w:r>
            <w:r w:rsidRPr="00433B8F">
              <w:rPr>
                <w:rFonts w:ascii="Arial" w:eastAsia="Calibri" w:hAnsi="Arial" w:cs="Arial"/>
                <w:b/>
                <w:bCs/>
                <w:sz w:val="17"/>
                <w:szCs w:val="17"/>
              </w:rPr>
              <w:t>:</w:t>
            </w:r>
            <w:r>
              <w:rPr>
                <w:rFonts w:ascii="Arial" w:eastAsia="Calibri" w:hAnsi="Arial" w:cs="Arial"/>
                <w:b/>
                <w:bCs/>
                <w:sz w:val="17"/>
                <w:szCs w:val="17"/>
              </w:rPr>
              <w:t xml:space="preserve"> </w:t>
            </w:r>
            <w:r w:rsidRPr="00433B8F">
              <w:rPr>
                <w:rFonts w:ascii="Arial" w:eastAsia="Calibri" w:hAnsi="Arial" w:cs="Arial"/>
                <w:sz w:val="17"/>
                <w:szCs w:val="17"/>
              </w:rPr>
              <w:t>Extend or enhance meanings through sentences with emerging use of clauses (The red side blocked the paperclip. The blue side picked it up. They are opposites.)</w:t>
            </w:r>
            <w:r>
              <w:rPr>
                <w:rFonts w:ascii="Arial" w:eastAsia="Calibri" w:hAnsi="Arial" w:cs="Arial"/>
                <w:sz w:val="17"/>
                <w:szCs w:val="17"/>
              </w:rPr>
              <w:t>.</w:t>
            </w:r>
          </w:p>
        </w:tc>
        <w:tc>
          <w:tcPr>
            <w:tcW w:w="1654" w:type="dxa"/>
            <w:shd w:val="clear" w:color="auto" w:fill="E4D2F2"/>
          </w:tcPr>
          <w:p w14:paraId="0257EE63" w14:textId="351E6B86" w:rsidR="00C26A4E" w:rsidRPr="00433B8F" w:rsidRDefault="00433B8F" w:rsidP="00433B8F">
            <w:pPr>
              <w:spacing w:line="259" w:lineRule="auto"/>
              <w:rPr>
                <w:rFonts w:ascii="Arial" w:eastAsia="Calibri" w:hAnsi="Arial" w:cs="Arial"/>
                <w:b/>
                <w:bCs/>
                <w:sz w:val="17"/>
                <w:szCs w:val="17"/>
              </w:rPr>
            </w:pPr>
            <w:r>
              <w:rPr>
                <w:rFonts w:ascii="Arial" w:eastAsia="Calibri" w:hAnsi="Arial" w:cs="Arial"/>
                <w:b/>
                <w:bCs/>
                <w:sz w:val="17"/>
                <w:szCs w:val="17"/>
              </w:rPr>
              <w:t>ELs towards the end of English Proficiency L</w:t>
            </w:r>
            <w:r w:rsidRPr="00433B8F">
              <w:rPr>
                <w:rFonts w:ascii="Arial" w:eastAsia="Calibri" w:hAnsi="Arial" w:cs="Arial"/>
                <w:b/>
                <w:bCs/>
                <w:sz w:val="17"/>
                <w:szCs w:val="17"/>
              </w:rPr>
              <w:t xml:space="preserve">evel </w:t>
            </w:r>
            <w:r>
              <w:rPr>
                <w:rFonts w:ascii="Arial" w:eastAsia="Calibri" w:hAnsi="Arial" w:cs="Arial"/>
                <w:b/>
                <w:bCs/>
                <w:sz w:val="17"/>
                <w:szCs w:val="17"/>
              </w:rPr>
              <w:t xml:space="preserve">4: </w:t>
            </w:r>
            <w:r w:rsidRPr="00433B8F">
              <w:rPr>
                <w:rFonts w:ascii="Arial" w:eastAsia="Calibri" w:hAnsi="Arial" w:cs="Arial"/>
                <w:sz w:val="17"/>
                <w:szCs w:val="17"/>
              </w:rPr>
              <w:t>Extend or enhance meanings through simple or compound sentences with familiar ways of combining clauses (with coordinating conjunctions: The red side repelled the paperclip, but also it....)</w:t>
            </w:r>
            <w:r>
              <w:rPr>
                <w:rFonts w:ascii="Arial" w:eastAsia="Calibri" w:hAnsi="Arial" w:cs="Arial"/>
                <w:sz w:val="17"/>
                <w:szCs w:val="17"/>
              </w:rPr>
              <w:t>.</w:t>
            </w:r>
          </w:p>
        </w:tc>
        <w:tc>
          <w:tcPr>
            <w:tcW w:w="1681" w:type="dxa"/>
            <w:shd w:val="clear" w:color="auto" w:fill="E4D2F2"/>
          </w:tcPr>
          <w:p w14:paraId="02610EA8" w14:textId="2FB4B24E" w:rsidR="00C26A4E" w:rsidRPr="00433B8F" w:rsidRDefault="00433B8F" w:rsidP="00433B8F">
            <w:pPr>
              <w:spacing w:line="259" w:lineRule="auto"/>
              <w:rPr>
                <w:rFonts w:ascii="Arial" w:eastAsia="Calibri" w:hAnsi="Arial" w:cs="Arial"/>
                <w:b/>
                <w:bCs/>
                <w:sz w:val="17"/>
                <w:szCs w:val="17"/>
              </w:rPr>
            </w:pPr>
            <w:r>
              <w:rPr>
                <w:rFonts w:ascii="Arial" w:eastAsia="Calibri" w:hAnsi="Arial" w:cs="Arial"/>
                <w:b/>
                <w:bCs/>
                <w:sz w:val="17"/>
                <w:szCs w:val="17"/>
              </w:rPr>
              <w:t>ELs towards the end of English Proficiency L</w:t>
            </w:r>
            <w:r w:rsidRPr="00433B8F">
              <w:rPr>
                <w:rFonts w:ascii="Arial" w:eastAsia="Calibri" w:hAnsi="Arial" w:cs="Arial"/>
                <w:b/>
                <w:bCs/>
                <w:sz w:val="17"/>
                <w:szCs w:val="17"/>
              </w:rPr>
              <w:t xml:space="preserve">evel </w:t>
            </w:r>
            <w:r>
              <w:rPr>
                <w:rFonts w:ascii="Arial" w:eastAsia="Calibri" w:hAnsi="Arial" w:cs="Arial"/>
                <w:b/>
                <w:bCs/>
                <w:sz w:val="17"/>
                <w:szCs w:val="17"/>
              </w:rPr>
              <w:t xml:space="preserve">5: </w:t>
            </w:r>
            <w:r w:rsidRPr="00433B8F">
              <w:rPr>
                <w:rFonts w:ascii="Arial" w:eastAsia="Calibri" w:hAnsi="Arial" w:cs="Arial"/>
                <w:sz w:val="17"/>
                <w:szCs w:val="17"/>
              </w:rPr>
              <w:t>Extend or enhance meanings through compound and complex sentences with frequently used ways of combining clauses (with coordinating conjunctions: Neither the red one nor the blue one...)</w:t>
            </w:r>
            <w:r>
              <w:rPr>
                <w:rFonts w:ascii="Arial" w:eastAsia="Calibri" w:hAnsi="Arial" w:cs="Arial"/>
                <w:sz w:val="17"/>
                <w:szCs w:val="17"/>
              </w:rPr>
              <w:t>.</w:t>
            </w:r>
          </w:p>
        </w:tc>
        <w:tc>
          <w:tcPr>
            <w:tcW w:w="2150" w:type="dxa"/>
            <w:shd w:val="clear" w:color="auto" w:fill="E4D2F2"/>
          </w:tcPr>
          <w:p w14:paraId="67C96A73" w14:textId="77777777" w:rsidR="00C26A4E" w:rsidRDefault="00433B8F" w:rsidP="00433B8F">
            <w:pPr>
              <w:spacing w:line="259" w:lineRule="auto"/>
              <w:rPr>
                <w:rFonts w:ascii="Arial" w:eastAsia="Calibri" w:hAnsi="Arial" w:cs="Arial"/>
                <w:sz w:val="17"/>
                <w:szCs w:val="17"/>
              </w:rPr>
            </w:pPr>
            <w:r>
              <w:rPr>
                <w:rFonts w:ascii="Arial" w:eastAsia="Calibri" w:hAnsi="Arial" w:cs="Arial"/>
                <w:b/>
                <w:bCs/>
                <w:sz w:val="17"/>
                <w:szCs w:val="17"/>
              </w:rPr>
              <w:t>ELs towards the end of English Proficiency L</w:t>
            </w:r>
            <w:r w:rsidRPr="00433B8F">
              <w:rPr>
                <w:rFonts w:ascii="Arial" w:eastAsia="Calibri" w:hAnsi="Arial" w:cs="Arial"/>
                <w:b/>
                <w:bCs/>
                <w:sz w:val="17"/>
                <w:szCs w:val="17"/>
              </w:rPr>
              <w:t xml:space="preserve">evel </w:t>
            </w:r>
            <w:r>
              <w:rPr>
                <w:rFonts w:ascii="Arial" w:eastAsia="Calibri" w:hAnsi="Arial" w:cs="Arial"/>
                <w:b/>
                <w:bCs/>
                <w:sz w:val="17"/>
                <w:szCs w:val="17"/>
              </w:rPr>
              <w:t xml:space="preserve">6: </w:t>
            </w:r>
            <w:r w:rsidRPr="00433B8F">
              <w:rPr>
                <w:rFonts w:ascii="Arial" w:eastAsia="Calibri" w:hAnsi="Arial" w:cs="Arial"/>
                <w:sz w:val="17"/>
                <w:szCs w:val="17"/>
              </w:rPr>
              <w:t>Extend or enhance meanings through compound and complex sentences characteristic of the genre and content area, with a variety of ways of combining clauses with a range of techniques to extend or shorten sentences</w:t>
            </w:r>
            <w:r>
              <w:rPr>
                <w:rFonts w:ascii="Arial" w:eastAsia="Calibri" w:hAnsi="Arial" w:cs="Arial"/>
                <w:sz w:val="17"/>
                <w:szCs w:val="17"/>
              </w:rPr>
              <w:t xml:space="preserve"> (</w:t>
            </w:r>
            <w:r w:rsidRPr="00433B8F">
              <w:rPr>
                <w:rFonts w:ascii="Arial" w:eastAsia="Calibri" w:hAnsi="Arial" w:cs="Arial"/>
                <w:sz w:val="17"/>
                <w:szCs w:val="17"/>
              </w:rPr>
              <w:t>The magnetic force caused the paperclip to lift off the table because the paperclip is metal.)</w:t>
            </w:r>
            <w:r>
              <w:rPr>
                <w:rFonts w:ascii="Arial" w:eastAsia="Calibri" w:hAnsi="Arial" w:cs="Arial"/>
                <w:sz w:val="17"/>
                <w:szCs w:val="17"/>
              </w:rPr>
              <w:t>.</w:t>
            </w:r>
          </w:p>
          <w:p w14:paraId="607BE978" w14:textId="59352B42" w:rsidR="00DF0D38" w:rsidRPr="00DF0D38" w:rsidRDefault="00DF0D38" w:rsidP="00433B8F">
            <w:pPr>
              <w:spacing w:line="259" w:lineRule="auto"/>
              <w:rPr>
                <w:rFonts w:ascii="Arial" w:eastAsia="Calibri" w:hAnsi="Arial" w:cs="Arial"/>
                <w:b/>
                <w:bCs/>
                <w:sz w:val="6"/>
                <w:szCs w:val="6"/>
              </w:rPr>
            </w:pPr>
          </w:p>
        </w:tc>
      </w:tr>
    </w:tbl>
    <w:p w14:paraId="208450C7" w14:textId="77777777" w:rsidR="00C26A4E" w:rsidRPr="00716DA2" w:rsidRDefault="00C26A4E" w:rsidP="00C26A4E">
      <w:pPr>
        <w:spacing w:line="259" w:lineRule="auto"/>
        <w:rPr>
          <w:rFonts w:ascii="Calibri" w:eastAsia="Calibri" w:hAnsi="Calibri" w:cs="Calibri"/>
          <w:sz w:val="6"/>
          <w:szCs w:val="6"/>
          <w:highlight w:val="white"/>
        </w:rPr>
      </w:pPr>
    </w:p>
    <w:tbl>
      <w:tblPr>
        <w:tblStyle w:val="TableGrid"/>
        <w:tblW w:w="0" w:type="auto"/>
        <w:tblLook w:val="04A0" w:firstRow="1" w:lastRow="0" w:firstColumn="1" w:lastColumn="0" w:noHBand="0" w:noVBand="1"/>
      </w:tblPr>
      <w:tblGrid>
        <w:gridCol w:w="1435"/>
        <w:gridCol w:w="1620"/>
        <w:gridCol w:w="1530"/>
        <w:gridCol w:w="1710"/>
        <w:gridCol w:w="1620"/>
        <w:gridCol w:w="2155"/>
      </w:tblGrid>
      <w:tr w:rsidR="00C26A4E" w14:paraId="572A6A91" w14:textId="77777777" w:rsidTr="00DF2D3F">
        <w:tc>
          <w:tcPr>
            <w:tcW w:w="10070" w:type="dxa"/>
            <w:gridSpan w:val="6"/>
            <w:shd w:val="clear" w:color="auto" w:fill="E4D2F2"/>
          </w:tcPr>
          <w:p w14:paraId="15694C97" w14:textId="77777777" w:rsidR="00DF0D38" w:rsidRPr="00DF0D38" w:rsidRDefault="00DF0D38" w:rsidP="00433B8F">
            <w:pPr>
              <w:spacing w:line="259" w:lineRule="auto"/>
              <w:rPr>
                <w:rFonts w:ascii="Arial" w:eastAsia="Calibri" w:hAnsi="Arial" w:cs="Arial"/>
                <w:sz w:val="6"/>
                <w:szCs w:val="6"/>
              </w:rPr>
            </w:pPr>
          </w:p>
          <w:p w14:paraId="43027CC0" w14:textId="2E4816BD" w:rsidR="00C26A4E" w:rsidRDefault="00433B8F" w:rsidP="00716DA2">
            <w:pPr>
              <w:spacing w:line="259" w:lineRule="auto"/>
              <w:rPr>
                <w:rFonts w:ascii="Arial" w:eastAsia="Calibri" w:hAnsi="Arial" w:cs="Arial"/>
                <w:sz w:val="18"/>
                <w:szCs w:val="18"/>
              </w:rPr>
            </w:pPr>
            <w:r w:rsidRPr="00DF0D38">
              <w:rPr>
                <w:rFonts w:ascii="Arial" w:eastAsia="Calibri" w:hAnsi="Arial" w:cs="Arial"/>
                <w:b/>
                <w:bCs/>
                <w:sz w:val="19"/>
                <w:szCs w:val="19"/>
              </w:rPr>
              <w:t>Academic Conversations</w:t>
            </w:r>
            <w:r w:rsidR="00716DA2">
              <w:rPr>
                <w:rFonts w:ascii="Arial" w:eastAsia="Calibri" w:hAnsi="Arial" w:cs="Arial"/>
                <w:b/>
                <w:bCs/>
                <w:sz w:val="19"/>
                <w:szCs w:val="19"/>
              </w:rPr>
              <w:t xml:space="preserve">. </w:t>
            </w:r>
            <w:r w:rsidRPr="00DF0D38">
              <w:rPr>
                <w:rFonts w:ascii="Arial" w:eastAsia="Calibri" w:hAnsi="Arial" w:cs="Arial"/>
                <w:sz w:val="18"/>
                <w:szCs w:val="18"/>
              </w:rPr>
              <w:t>Teachers model and help students develop oral language through academic conversation by explicitly teaching and giving time to practice relevant skills, including posing initial ideas, clarifying, supporting with evidence, and evaluating evidence in arguments. This approach capitalizes on the knowledge and strengths individual students bring to the classroom. Additionally, it helps English learners build relationships, empathy, and social skills.</w:t>
            </w:r>
            <w:r w:rsidR="00DF0D38" w:rsidRPr="00DF0D38">
              <w:rPr>
                <w:rFonts w:ascii="Arial" w:eastAsia="Calibri" w:hAnsi="Arial" w:cs="Arial"/>
                <w:sz w:val="18"/>
                <w:szCs w:val="18"/>
              </w:rPr>
              <w:t xml:space="preserve"> Educators can use the WIDA ELD Standards Framework, 2020 Edition Proficiency Level Descriptors for the</w:t>
            </w:r>
            <w:r w:rsidR="00DF0D38">
              <w:rPr>
                <w:rFonts w:ascii="Arial" w:eastAsia="Calibri" w:hAnsi="Arial" w:cs="Arial"/>
                <w:sz w:val="18"/>
                <w:szCs w:val="18"/>
              </w:rPr>
              <w:t xml:space="preserve"> expressive communication mode to </w:t>
            </w:r>
            <w:r w:rsidR="00DF0D38" w:rsidRPr="00433B8F">
              <w:rPr>
                <w:rFonts w:ascii="Arial" w:eastAsia="Calibri" w:hAnsi="Arial" w:cs="Arial"/>
                <w:sz w:val="18"/>
                <w:szCs w:val="18"/>
              </w:rPr>
              <w:t xml:space="preserve">assess how </w:t>
            </w:r>
            <w:r w:rsidR="00DF0D38" w:rsidRPr="00DF0D38">
              <w:rPr>
                <w:rFonts w:ascii="Arial" w:eastAsia="Calibri" w:hAnsi="Arial" w:cs="Arial"/>
                <w:sz w:val="18"/>
                <w:szCs w:val="18"/>
              </w:rPr>
              <w:t>students elaborate and build their ideas with a partner while conversing (</w:t>
            </w:r>
            <w:r w:rsidR="00DF0D38" w:rsidRPr="00433B8F">
              <w:rPr>
                <w:rFonts w:ascii="Arial" w:eastAsia="Calibri" w:hAnsi="Arial" w:cs="Arial"/>
                <w:sz w:val="18"/>
                <w:szCs w:val="18"/>
              </w:rPr>
              <w:t>sample rubric below designed for an experiential learning circle</w:t>
            </w:r>
            <w:r w:rsidR="00DF0D38">
              <w:rPr>
                <w:rFonts w:ascii="Arial" w:eastAsia="Calibri" w:hAnsi="Arial" w:cs="Arial"/>
                <w:sz w:val="18"/>
                <w:szCs w:val="18"/>
              </w:rPr>
              <w:t xml:space="preserve"> using WIDA Grades 4-5 Proficiency Level Descriptors): </w:t>
            </w:r>
          </w:p>
          <w:p w14:paraId="6521A7AC" w14:textId="7738397E" w:rsidR="00DF0D38" w:rsidRPr="00DF0D38" w:rsidRDefault="00DF0D38" w:rsidP="00DF0D38">
            <w:pPr>
              <w:contextualSpacing/>
              <w:rPr>
                <w:rFonts w:ascii="Arial" w:eastAsia="Calibri" w:hAnsi="Arial" w:cs="Arial"/>
                <w:sz w:val="6"/>
                <w:szCs w:val="6"/>
              </w:rPr>
            </w:pPr>
          </w:p>
        </w:tc>
      </w:tr>
      <w:tr w:rsidR="00DF0D38" w14:paraId="38453F1D" w14:textId="77777777" w:rsidTr="00DF0D38">
        <w:tc>
          <w:tcPr>
            <w:tcW w:w="1435" w:type="dxa"/>
            <w:shd w:val="clear" w:color="auto" w:fill="E4D2F2"/>
          </w:tcPr>
          <w:p w14:paraId="11472AE6" w14:textId="3F565C40" w:rsidR="00DF0D38" w:rsidRPr="00DF0D38" w:rsidRDefault="00DF0D38" w:rsidP="00DF0D38">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1: </w:t>
            </w:r>
            <w:r w:rsidRPr="00DF0D38">
              <w:rPr>
                <w:rFonts w:ascii="Arial" w:eastAsia="Calibri" w:hAnsi="Arial" w:cs="Arial"/>
                <w:sz w:val="17"/>
                <w:szCs w:val="17"/>
              </w:rPr>
              <w:t>Elaborate or condense ideas through a few types of elaboration (adding familiar adjectives to describe nouns: maple syrup).</w:t>
            </w:r>
          </w:p>
        </w:tc>
        <w:tc>
          <w:tcPr>
            <w:tcW w:w="1620" w:type="dxa"/>
            <w:shd w:val="clear" w:color="auto" w:fill="E4D2F2"/>
          </w:tcPr>
          <w:p w14:paraId="72457472" w14:textId="1928B367" w:rsidR="00DF0D38" w:rsidRPr="00DF0D38" w:rsidRDefault="00DF0D38" w:rsidP="00DF0D38">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2: </w:t>
            </w:r>
            <w:r w:rsidRPr="00DF0D38">
              <w:rPr>
                <w:rFonts w:ascii="Arial" w:eastAsia="Calibri" w:hAnsi="Arial" w:cs="Arial"/>
                <w:sz w:val="17"/>
                <w:szCs w:val="17"/>
              </w:rPr>
              <w:t>Elaborate or condense ideas through some types of elaboration (adding newly learned or multiple adjectives to nouns (thick, sweet, sticky maple syrup).</w:t>
            </w:r>
          </w:p>
        </w:tc>
        <w:tc>
          <w:tcPr>
            <w:tcW w:w="1530" w:type="dxa"/>
            <w:shd w:val="clear" w:color="auto" w:fill="E4D2F2"/>
          </w:tcPr>
          <w:p w14:paraId="6D9130C6" w14:textId="0A38CC08" w:rsidR="00DF0D38" w:rsidRPr="00DF0D38" w:rsidRDefault="00DF0D38" w:rsidP="00DF0D38">
            <w:pPr>
              <w:widowControl w:val="0"/>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3: </w:t>
            </w:r>
            <w:r w:rsidRPr="00DF0D38">
              <w:rPr>
                <w:rFonts w:ascii="Arial" w:eastAsia="Calibri" w:hAnsi="Arial" w:cs="Arial"/>
                <w:sz w:val="17"/>
                <w:szCs w:val="17"/>
              </w:rPr>
              <w:t>Elaborate or condense ideas through a growing number of cohesive devices (emerging use of articles to refer to the same word, synonyms, antonyms).</w:t>
            </w:r>
          </w:p>
        </w:tc>
        <w:tc>
          <w:tcPr>
            <w:tcW w:w="1710" w:type="dxa"/>
            <w:shd w:val="clear" w:color="auto" w:fill="E4D2F2"/>
          </w:tcPr>
          <w:p w14:paraId="48B39FDC" w14:textId="68C9FF1F" w:rsidR="00DF0D38" w:rsidRPr="00DF0D38" w:rsidRDefault="00DF0D38" w:rsidP="00DF0D38">
            <w:pPr>
              <w:widowControl w:val="0"/>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4: </w:t>
            </w:r>
            <w:r w:rsidRPr="00DF0D38">
              <w:rPr>
                <w:rFonts w:ascii="Arial" w:eastAsia="Calibri" w:hAnsi="Arial" w:cs="Arial"/>
                <w:sz w:val="17"/>
                <w:szCs w:val="17"/>
              </w:rPr>
              <w:t xml:space="preserve">Elaborate or condense ideas through a variety of types of elaboration (adding in a variety of adjectives including concrete and abstract nouns: the long, slow process...). </w:t>
            </w:r>
          </w:p>
          <w:p w14:paraId="76090367" w14:textId="07454941" w:rsidR="00DF0D38" w:rsidRPr="00DF0D38" w:rsidRDefault="00DF0D38" w:rsidP="00DF0D38">
            <w:pPr>
              <w:spacing w:line="259" w:lineRule="auto"/>
              <w:rPr>
                <w:rFonts w:ascii="Calibri" w:eastAsia="Calibri" w:hAnsi="Calibri" w:cs="Calibri"/>
                <w:sz w:val="17"/>
                <w:szCs w:val="17"/>
                <w:highlight w:val="white"/>
              </w:rPr>
            </w:pPr>
          </w:p>
        </w:tc>
        <w:tc>
          <w:tcPr>
            <w:tcW w:w="1620" w:type="dxa"/>
            <w:shd w:val="clear" w:color="auto" w:fill="E4D2F2"/>
          </w:tcPr>
          <w:p w14:paraId="52D480C6" w14:textId="7F6BD6A6" w:rsidR="00DF0D38" w:rsidRPr="00DF0D38" w:rsidRDefault="00DF0D38" w:rsidP="00DF0D38">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5: </w:t>
            </w:r>
            <w:r w:rsidRPr="00DF0D38">
              <w:rPr>
                <w:rFonts w:ascii="Arial" w:eastAsia="Calibri" w:hAnsi="Arial" w:cs="Arial"/>
                <w:sz w:val="17"/>
                <w:szCs w:val="17"/>
              </w:rPr>
              <w:t>Elaborate or condense ideas through a wide variety of types of elaboration (adding in embedded clauses after the noun: the sap which boiled for six hours...).</w:t>
            </w:r>
          </w:p>
        </w:tc>
        <w:tc>
          <w:tcPr>
            <w:tcW w:w="2155" w:type="dxa"/>
            <w:shd w:val="clear" w:color="auto" w:fill="E4D2F2"/>
          </w:tcPr>
          <w:p w14:paraId="534AF05F" w14:textId="77777777" w:rsidR="00DF0D38" w:rsidRPr="00DF0D38" w:rsidRDefault="00DF0D38" w:rsidP="00DF0D38">
            <w:pPr>
              <w:widowControl w:val="0"/>
              <w:rPr>
                <w:rFonts w:ascii="Arial" w:eastAsia="Calibri" w:hAnsi="Arial" w:cs="Arial"/>
                <w:bCs/>
                <w:sz w:val="17"/>
                <w:szCs w:val="17"/>
              </w:rPr>
            </w:pPr>
            <w:r w:rsidRPr="00DF0D38">
              <w:rPr>
                <w:rFonts w:ascii="Arial" w:eastAsia="Calibri" w:hAnsi="Arial" w:cs="Arial"/>
                <w:b/>
                <w:sz w:val="17"/>
                <w:szCs w:val="17"/>
              </w:rPr>
              <w:t>ELs towards the end of English Proficiency Level 6:</w:t>
            </w:r>
            <w:r w:rsidRPr="00DF0D38">
              <w:rPr>
                <w:rFonts w:ascii="Arial" w:eastAsia="Calibri" w:hAnsi="Arial" w:cs="Arial"/>
                <w:b/>
                <w:sz w:val="17"/>
                <w:szCs w:val="17"/>
                <w:u w:val="single"/>
              </w:rPr>
              <w:t xml:space="preserve"> </w:t>
            </w:r>
            <w:r w:rsidRPr="00DF0D38">
              <w:rPr>
                <w:rFonts w:ascii="Arial" w:eastAsia="Calibri" w:hAnsi="Arial" w:cs="Arial"/>
                <w:bCs/>
                <w:sz w:val="17"/>
                <w:szCs w:val="17"/>
              </w:rPr>
              <w:t>Elaborate or condense ideas through</w:t>
            </w:r>
          </w:p>
          <w:p w14:paraId="1823B847" w14:textId="42AEB732" w:rsidR="00DF0D38" w:rsidRPr="00DF0D38" w:rsidRDefault="00DF0D38" w:rsidP="00DF0D38">
            <w:pPr>
              <w:widowControl w:val="0"/>
              <w:rPr>
                <w:rFonts w:ascii="Arial" w:eastAsia="Calibri" w:hAnsi="Arial" w:cs="Arial"/>
                <w:bCs/>
                <w:sz w:val="17"/>
                <w:szCs w:val="17"/>
              </w:rPr>
            </w:pPr>
            <w:r w:rsidRPr="00DF0D38">
              <w:rPr>
                <w:rFonts w:ascii="Arial" w:eastAsia="Calibri" w:hAnsi="Arial" w:cs="Arial"/>
                <w:bCs/>
                <w:sz w:val="17"/>
                <w:szCs w:val="17"/>
              </w:rPr>
              <w:t>flexible range of types of elaboration that includes embedded clauses and condensed noun groups (elaborating: a sweet sap that turned into a delicious syrup after hours of boiling and condensing through nominalization: this tedious process).</w:t>
            </w:r>
          </w:p>
          <w:p w14:paraId="3D5D1D99" w14:textId="6B718A83" w:rsidR="00DF0D38" w:rsidRPr="00DF0D38" w:rsidRDefault="00DF0D38" w:rsidP="00DF0D38">
            <w:pPr>
              <w:spacing w:line="259" w:lineRule="auto"/>
              <w:rPr>
                <w:rFonts w:ascii="Arial" w:eastAsia="Calibri" w:hAnsi="Arial" w:cs="Arial"/>
                <w:sz w:val="6"/>
                <w:szCs w:val="6"/>
                <w:highlight w:val="white"/>
              </w:rPr>
            </w:pPr>
          </w:p>
        </w:tc>
      </w:tr>
    </w:tbl>
    <w:p w14:paraId="69324508" w14:textId="18CC5510" w:rsidR="00C26A4E" w:rsidRPr="00716DA2" w:rsidRDefault="00C26A4E" w:rsidP="00C26A4E">
      <w:pPr>
        <w:spacing w:line="259" w:lineRule="auto"/>
        <w:rPr>
          <w:rFonts w:ascii="Calibri" w:eastAsia="Calibri" w:hAnsi="Calibri" w:cs="Calibri"/>
          <w:sz w:val="6"/>
          <w:szCs w:val="6"/>
          <w:highlight w:val="white"/>
        </w:rPr>
      </w:pPr>
    </w:p>
    <w:tbl>
      <w:tblPr>
        <w:tblStyle w:val="TableGrid"/>
        <w:tblW w:w="0" w:type="auto"/>
        <w:tblLook w:val="04A0" w:firstRow="1" w:lastRow="0" w:firstColumn="1" w:lastColumn="0" w:noHBand="0" w:noVBand="1"/>
      </w:tblPr>
      <w:tblGrid>
        <w:gridCol w:w="1525"/>
        <w:gridCol w:w="1620"/>
        <w:gridCol w:w="1530"/>
        <w:gridCol w:w="1710"/>
        <w:gridCol w:w="1980"/>
        <w:gridCol w:w="1705"/>
      </w:tblGrid>
      <w:tr w:rsidR="00DF0D38" w:rsidRPr="00DF0D38" w14:paraId="330AB1A3" w14:textId="77777777" w:rsidTr="00DF2D3F">
        <w:tc>
          <w:tcPr>
            <w:tcW w:w="10070" w:type="dxa"/>
            <w:gridSpan w:val="6"/>
            <w:shd w:val="clear" w:color="auto" w:fill="E4D2F2"/>
          </w:tcPr>
          <w:p w14:paraId="0D35DE9C" w14:textId="77777777" w:rsidR="00DF0D38" w:rsidRPr="00DF0D38" w:rsidRDefault="00DF0D38" w:rsidP="00DF2D3F">
            <w:pPr>
              <w:spacing w:line="259" w:lineRule="auto"/>
              <w:rPr>
                <w:rFonts w:ascii="Arial" w:eastAsia="Calibri" w:hAnsi="Arial" w:cs="Arial"/>
                <w:sz w:val="6"/>
                <w:szCs w:val="6"/>
              </w:rPr>
            </w:pPr>
          </w:p>
          <w:p w14:paraId="53DF4366" w14:textId="0CE5A738" w:rsidR="00DF0D38" w:rsidRDefault="00DF0D38" w:rsidP="00716DA2">
            <w:pPr>
              <w:spacing w:line="259" w:lineRule="auto"/>
              <w:rPr>
                <w:rFonts w:ascii="Arial" w:eastAsia="Calibri" w:hAnsi="Arial" w:cs="Arial"/>
                <w:sz w:val="18"/>
                <w:szCs w:val="18"/>
              </w:rPr>
            </w:pPr>
            <w:r w:rsidRPr="00EB2D5D">
              <w:rPr>
                <w:rFonts w:ascii="Arial" w:eastAsia="Calibri" w:hAnsi="Arial" w:cs="Arial"/>
                <w:b/>
                <w:bCs/>
                <w:sz w:val="19"/>
                <w:szCs w:val="19"/>
              </w:rPr>
              <w:t>Socratic Seminar</w:t>
            </w:r>
            <w:r w:rsidR="00716DA2" w:rsidRPr="00EB2D5D">
              <w:rPr>
                <w:rFonts w:ascii="Arial" w:eastAsia="Calibri" w:hAnsi="Arial" w:cs="Arial"/>
                <w:b/>
                <w:bCs/>
                <w:sz w:val="19"/>
                <w:szCs w:val="19"/>
              </w:rPr>
              <w:t>s</w:t>
            </w:r>
            <w:r w:rsidR="00716DA2">
              <w:rPr>
                <w:rFonts w:ascii="Arial" w:eastAsia="Calibri" w:hAnsi="Arial" w:cs="Arial"/>
                <w:b/>
                <w:bCs/>
                <w:sz w:val="19"/>
                <w:szCs w:val="19"/>
              </w:rPr>
              <w:t xml:space="preserve">. </w:t>
            </w:r>
            <w:r w:rsidR="00716DA2" w:rsidRPr="00716DA2">
              <w:rPr>
                <w:rFonts w:ascii="Arial" w:eastAsia="Calibri" w:hAnsi="Arial" w:cs="Arial"/>
                <w:sz w:val="18"/>
                <w:szCs w:val="18"/>
              </w:rPr>
              <w:t>A</w:t>
            </w:r>
            <w:r>
              <w:rPr>
                <w:rFonts w:ascii="Arial" w:eastAsia="Calibri" w:hAnsi="Arial" w:cs="Arial"/>
                <w:sz w:val="18"/>
                <w:szCs w:val="18"/>
              </w:rPr>
              <w:t xml:space="preserve"> structure for </w:t>
            </w:r>
            <w:r w:rsidRPr="00DF0D38">
              <w:rPr>
                <w:rFonts w:ascii="Arial" w:eastAsia="Calibri" w:hAnsi="Arial" w:cs="Arial"/>
                <w:sz w:val="18"/>
                <w:szCs w:val="18"/>
              </w:rPr>
              <w:t>deep discussion</w:t>
            </w:r>
            <w:r>
              <w:rPr>
                <w:rFonts w:ascii="Arial" w:eastAsia="Calibri" w:hAnsi="Arial" w:cs="Arial"/>
                <w:sz w:val="18"/>
                <w:szCs w:val="18"/>
              </w:rPr>
              <w:t>s</w:t>
            </w:r>
            <w:r w:rsidRPr="00DF0D38">
              <w:rPr>
                <w:rFonts w:ascii="Arial" w:eastAsia="Calibri" w:hAnsi="Arial" w:cs="Arial"/>
                <w:sz w:val="18"/>
                <w:szCs w:val="18"/>
              </w:rPr>
              <w:t xml:space="preserve"> with close textual analysis</w:t>
            </w:r>
            <w:r w:rsidR="00716DA2">
              <w:rPr>
                <w:rFonts w:ascii="Arial" w:eastAsia="Calibri" w:hAnsi="Arial" w:cs="Arial"/>
                <w:sz w:val="18"/>
                <w:szCs w:val="18"/>
              </w:rPr>
              <w:t xml:space="preserve"> where s</w:t>
            </w:r>
            <w:r w:rsidRPr="00DF0D38">
              <w:rPr>
                <w:rFonts w:ascii="Arial" w:eastAsia="Calibri" w:hAnsi="Arial" w:cs="Arial"/>
                <w:sz w:val="18"/>
                <w:szCs w:val="18"/>
              </w:rPr>
              <w:t>tudents talk to each other</w:t>
            </w:r>
            <w:r w:rsidR="00716DA2">
              <w:rPr>
                <w:rFonts w:ascii="Arial" w:eastAsia="Calibri" w:hAnsi="Arial" w:cs="Arial"/>
                <w:sz w:val="18"/>
                <w:szCs w:val="18"/>
              </w:rPr>
              <w:t xml:space="preserve"> rather than to </w:t>
            </w:r>
            <w:r w:rsidRPr="00DF0D38">
              <w:rPr>
                <w:rFonts w:ascii="Arial" w:eastAsia="Calibri" w:hAnsi="Arial" w:cs="Arial"/>
                <w:sz w:val="18"/>
                <w:szCs w:val="18"/>
              </w:rPr>
              <w:t xml:space="preserve">the discussion leader or teacher. The Socratic Seminar fosters engagement, respect, </w:t>
            </w:r>
            <w:proofErr w:type="gramStart"/>
            <w:r w:rsidRPr="00DF0D38">
              <w:rPr>
                <w:rFonts w:ascii="Arial" w:eastAsia="Calibri" w:hAnsi="Arial" w:cs="Arial"/>
                <w:sz w:val="18"/>
                <w:szCs w:val="18"/>
              </w:rPr>
              <w:t>meaning</w:t>
            </w:r>
            <w:r>
              <w:rPr>
                <w:rFonts w:ascii="Arial" w:eastAsia="Calibri" w:hAnsi="Arial" w:cs="Arial"/>
                <w:sz w:val="18"/>
                <w:szCs w:val="18"/>
              </w:rPr>
              <w:t>-</w:t>
            </w:r>
            <w:r w:rsidRPr="00DF0D38">
              <w:rPr>
                <w:rFonts w:ascii="Arial" w:eastAsia="Calibri" w:hAnsi="Arial" w:cs="Arial"/>
                <w:sz w:val="18"/>
                <w:szCs w:val="18"/>
              </w:rPr>
              <w:t>making</w:t>
            </w:r>
            <w:proofErr w:type="gramEnd"/>
            <w:r w:rsidRPr="00DF0D38">
              <w:rPr>
                <w:rFonts w:ascii="Arial" w:eastAsia="Calibri" w:hAnsi="Arial" w:cs="Arial"/>
                <w:sz w:val="18"/>
                <w:szCs w:val="18"/>
              </w:rPr>
              <w:t>, and use of evidence. Educators can use the WIDA ELD Standards Framework, 2020 Edition Proficiency Level Descriptors for the</w:t>
            </w:r>
            <w:r>
              <w:rPr>
                <w:rFonts w:ascii="Arial" w:eastAsia="Calibri" w:hAnsi="Arial" w:cs="Arial"/>
                <w:sz w:val="18"/>
                <w:szCs w:val="18"/>
              </w:rPr>
              <w:t xml:space="preserve"> expressive communication mode to </w:t>
            </w:r>
            <w:r w:rsidRPr="00433B8F">
              <w:rPr>
                <w:rFonts w:ascii="Arial" w:eastAsia="Calibri" w:hAnsi="Arial" w:cs="Arial"/>
                <w:sz w:val="18"/>
                <w:szCs w:val="18"/>
              </w:rPr>
              <w:t xml:space="preserve">assess </w:t>
            </w:r>
            <w:r w:rsidRPr="00DF0D38">
              <w:rPr>
                <w:rFonts w:ascii="Arial" w:eastAsia="Calibri" w:hAnsi="Arial" w:cs="Arial"/>
                <w:sz w:val="18"/>
                <w:szCs w:val="18"/>
              </w:rPr>
              <w:t>students’ spoken language at the word level as they use more precise vocabulary during Socratic Seminars (</w:t>
            </w:r>
            <w:r w:rsidRPr="00433B8F">
              <w:rPr>
                <w:rFonts w:ascii="Arial" w:eastAsia="Calibri" w:hAnsi="Arial" w:cs="Arial"/>
                <w:sz w:val="18"/>
                <w:szCs w:val="18"/>
              </w:rPr>
              <w:t>sample rubric below designed for an experiential learning circle</w:t>
            </w:r>
            <w:r>
              <w:rPr>
                <w:rFonts w:ascii="Arial" w:eastAsia="Calibri" w:hAnsi="Arial" w:cs="Arial"/>
                <w:sz w:val="18"/>
                <w:szCs w:val="18"/>
              </w:rPr>
              <w:t xml:space="preserve"> using WIDA Grades 4-5 Proficiency Level Descriptors): </w:t>
            </w:r>
          </w:p>
          <w:p w14:paraId="30EDEF86" w14:textId="13AC4BA9" w:rsidR="00FD7370" w:rsidRPr="00DF0D38" w:rsidRDefault="00FD7370" w:rsidP="00FD7370">
            <w:pPr>
              <w:contextualSpacing/>
              <w:rPr>
                <w:rFonts w:ascii="Arial" w:eastAsia="Calibri" w:hAnsi="Arial" w:cs="Arial"/>
                <w:sz w:val="6"/>
                <w:szCs w:val="6"/>
              </w:rPr>
            </w:pPr>
          </w:p>
        </w:tc>
      </w:tr>
      <w:tr w:rsidR="00DF0D38" w:rsidRPr="00DF0D38" w14:paraId="598B958B" w14:textId="77777777" w:rsidTr="00FD7370">
        <w:tc>
          <w:tcPr>
            <w:tcW w:w="1525" w:type="dxa"/>
            <w:shd w:val="clear" w:color="auto" w:fill="E4D2F2"/>
          </w:tcPr>
          <w:p w14:paraId="3C4D7868" w14:textId="0062F4D2" w:rsidR="00DF0D38" w:rsidRPr="00DF0D38" w:rsidRDefault="00DF0D38"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1: </w:t>
            </w:r>
            <w:r w:rsidR="00FD7370" w:rsidRPr="00FD7370">
              <w:rPr>
                <w:rFonts w:ascii="Arial" w:eastAsia="Calibri" w:hAnsi="Arial" w:cs="Arial"/>
                <w:sz w:val="17"/>
                <w:szCs w:val="17"/>
              </w:rPr>
              <w:t xml:space="preserve">Create precise meanings through </w:t>
            </w:r>
            <w:proofErr w:type="spellStart"/>
            <w:r w:rsidR="00FD7370" w:rsidRPr="00FD7370">
              <w:rPr>
                <w:rFonts w:ascii="Arial" w:eastAsia="Calibri" w:hAnsi="Arial" w:cs="Arial"/>
                <w:sz w:val="17"/>
                <w:szCs w:val="17"/>
              </w:rPr>
              <w:t>everyday</w:t>
            </w:r>
            <w:proofErr w:type="spellEnd"/>
            <w:r w:rsidR="00FD7370" w:rsidRPr="00FD7370">
              <w:rPr>
                <w:rFonts w:ascii="Arial" w:eastAsia="Calibri" w:hAnsi="Arial" w:cs="Arial"/>
                <w:sz w:val="17"/>
                <w:szCs w:val="17"/>
              </w:rPr>
              <w:t>, cross-disciplinary, and technical language with some frequently used words and phrases with some precision (social studies, government)</w:t>
            </w:r>
            <w:r w:rsidR="00FD7370">
              <w:rPr>
                <w:rFonts w:ascii="Arial" w:eastAsia="Calibri" w:hAnsi="Arial" w:cs="Arial"/>
                <w:sz w:val="17"/>
                <w:szCs w:val="17"/>
              </w:rPr>
              <w:t>.</w:t>
            </w:r>
          </w:p>
        </w:tc>
        <w:tc>
          <w:tcPr>
            <w:tcW w:w="1620" w:type="dxa"/>
            <w:shd w:val="clear" w:color="auto" w:fill="E4D2F2"/>
          </w:tcPr>
          <w:p w14:paraId="0310FE7C" w14:textId="1AC1716B" w:rsidR="00DF0D38" w:rsidRPr="00DF0D38" w:rsidRDefault="00DF0D38"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2: </w:t>
            </w:r>
            <w:r w:rsidR="00FD7370" w:rsidRPr="00FD7370">
              <w:rPr>
                <w:rFonts w:ascii="Arial" w:eastAsia="Calibri" w:hAnsi="Arial" w:cs="Arial"/>
                <w:sz w:val="17"/>
                <w:szCs w:val="17"/>
              </w:rPr>
              <w:t xml:space="preserve">Create precise meanings through </w:t>
            </w:r>
            <w:proofErr w:type="spellStart"/>
            <w:r w:rsidR="00FD7370" w:rsidRPr="00FD7370">
              <w:rPr>
                <w:rFonts w:ascii="Arial" w:eastAsia="Calibri" w:hAnsi="Arial" w:cs="Arial"/>
                <w:sz w:val="17"/>
                <w:szCs w:val="17"/>
              </w:rPr>
              <w:t>everyday</w:t>
            </w:r>
            <w:proofErr w:type="spellEnd"/>
            <w:r w:rsidR="00FD7370" w:rsidRPr="00FD7370">
              <w:rPr>
                <w:rFonts w:ascii="Arial" w:eastAsia="Calibri" w:hAnsi="Arial" w:cs="Arial"/>
                <w:sz w:val="17"/>
                <w:szCs w:val="17"/>
              </w:rPr>
              <w:t>, cross-disciplinary, and technical language with a small repertoire of words and phrases with developing precision (branches of government, executive power)</w:t>
            </w:r>
            <w:r w:rsidR="00FD7370">
              <w:rPr>
                <w:rFonts w:ascii="Arial" w:eastAsia="Calibri" w:hAnsi="Arial" w:cs="Arial"/>
                <w:sz w:val="17"/>
                <w:szCs w:val="17"/>
              </w:rPr>
              <w:t>.</w:t>
            </w:r>
          </w:p>
        </w:tc>
        <w:tc>
          <w:tcPr>
            <w:tcW w:w="1530" w:type="dxa"/>
            <w:shd w:val="clear" w:color="auto" w:fill="E4D2F2"/>
          </w:tcPr>
          <w:p w14:paraId="3DFF8036" w14:textId="21FCA207" w:rsidR="00DF0D38" w:rsidRPr="00DF0D38" w:rsidRDefault="00DF0D38" w:rsidP="00DF2D3F">
            <w:pPr>
              <w:widowControl w:val="0"/>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3: </w:t>
            </w:r>
            <w:r w:rsidR="00FD7370" w:rsidRPr="00FD7370">
              <w:rPr>
                <w:rFonts w:ascii="Arial" w:eastAsia="Calibri" w:hAnsi="Arial" w:cs="Arial"/>
                <w:sz w:val="17"/>
                <w:szCs w:val="17"/>
              </w:rPr>
              <w:t xml:space="preserve">Create precise meanings through </w:t>
            </w:r>
            <w:proofErr w:type="spellStart"/>
            <w:r w:rsidR="00FD7370" w:rsidRPr="00FD7370">
              <w:rPr>
                <w:rFonts w:ascii="Arial" w:eastAsia="Calibri" w:hAnsi="Arial" w:cs="Arial"/>
                <w:sz w:val="17"/>
                <w:szCs w:val="17"/>
              </w:rPr>
              <w:t>everyday</w:t>
            </w:r>
            <w:proofErr w:type="spellEnd"/>
            <w:r w:rsidR="00FD7370" w:rsidRPr="00FD7370">
              <w:rPr>
                <w:rFonts w:ascii="Arial" w:eastAsia="Calibri" w:hAnsi="Arial" w:cs="Arial"/>
                <w:sz w:val="17"/>
                <w:szCs w:val="17"/>
              </w:rPr>
              <w:t>, cross-disciplinary, and technical language with a growing repertoire of words and phrases with growing precision (the founders, “two if by land...”)</w:t>
            </w:r>
            <w:r w:rsidR="00FD7370">
              <w:rPr>
                <w:rFonts w:ascii="Arial" w:eastAsia="Calibri" w:hAnsi="Arial" w:cs="Arial"/>
                <w:sz w:val="17"/>
                <w:szCs w:val="17"/>
              </w:rPr>
              <w:t>.</w:t>
            </w:r>
          </w:p>
        </w:tc>
        <w:tc>
          <w:tcPr>
            <w:tcW w:w="1710" w:type="dxa"/>
            <w:shd w:val="clear" w:color="auto" w:fill="E4D2F2"/>
          </w:tcPr>
          <w:p w14:paraId="5D2577F8" w14:textId="54502733" w:rsidR="00DF0D38" w:rsidRPr="00DF0D38" w:rsidRDefault="00DF0D38"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4: </w:t>
            </w:r>
            <w:r w:rsidR="00FD7370" w:rsidRPr="00FD7370">
              <w:rPr>
                <w:rFonts w:ascii="Arial" w:eastAsia="Calibri" w:hAnsi="Arial" w:cs="Arial"/>
                <w:sz w:val="17"/>
                <w:szCs w:val="17"/>
              </w:rPr>
              <w:t xml:space="preserve">Create precise meanings through </w:t>
            </w:r>
            <w:proofErr w:type="spellStart"/>
            <w:r w:rsidR="00FD7370" w:rsidRPr="00FD7370">
              <w:rPr>
                <w:rFonts w:ascii="Arial" w:eastAsia="Calibri" w:hAnsi="Arial" w:cs="Arial"/>
                <w:sz w:val="17"/>
                <w:szCs w:val="17"/>
              </w:rPr>
              <w:t>everyday</w:t>
            </w:r>
            <w:proofErr w:type="spellEnd"/>
            <w:r w:rsidR="00FD7370" w:rsidRPr="00FD7370">
              <w:rPr>
                <w:rFonts w:ascii="Arial" w:eastAsia="Calibri" w:hAnsi="Arial" w:cs="Arial"/>
                <w:sz w:val="17"/>
                <w:szCs w:val="17"/>
              </w:rPr>
              <w:t>, cross-disciplinary, and technical language with an expanding repertoire of words and phrases, including idioms and collocations with expanding precision (the lights are on but nobody’s home...)</w:t>
            </w:r>
            <w:r w:rsidR="00FD7370">
              <w:rPr>
                <w:rFonts w:ascii="Arial" w:eastAsia="Calibri" w:hAnsi="Arial" w:cs="Arial"/>
                <w:sz w:val="17"/>
                <w:szCs w:val="17"/>
              </w:rPr>
              <w:t>.</w:t>
            </w:r>
          </w:p>
        </w:tc>
        <w:tc>
          <w:tcPr>
            <w:tcW w:w="1980" w:type="dxa"/>
            <w:shd w:val="clear" w:color="auto" w:fill="E4D2F2"/>
          </w:tcPr>
          <w:p w14:paraId="017855CA" w14:textId="0D235614" w:rsidR="00FD7370" w:rsidRPr="00716DA2" w:rsidRDefault="00DF0D38" w:rsidP="00DF2D3F">
            <w:pPr>
              <w:spacing w:line="259" w:lineRule="auto"/>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5: </w:t>
            </w:r>
            <w:r w:rsidR="00FD7370" w:rsidRPr="00FD7370">
              <w:rPr>
                <w:rFonts w:ascii="Arial" w:eastAsia="Calibri" w:hAnsi="Arial" w:cs="Arial"/>
                <w:sz w:val="17"/>
                <w:szCs w:val="17"/>
              </w:rPr>
              <w:t xml:space="preserve">Create precise meanings through </w:t>
            </w:r>
            <w:proofErr w:type="spellStart"/>
            <w:r w:rsidR="00FD7370" w:rsidRPr="00FD7370">
              <w:rPr>
                <w:rFonts w:ascii="Arial" w:eastAsia="Calibri" w:hAnsi="Arial" w:cs="Arial"/>
                <w:sz w:val="17"/>
                <w:szCs w:val="17"/>
              </w:rPr>
              <w:t>everyday</w:t>
            </w:r>
            <w:proofErr w:type="spellEnd"/>
            <w:r w:rsidR="00FD7370" w:rsidRPr="00FD7370">
              <w:rPr>
                <w:rFonts w:ascii="Arial" w:eastAsia="Calibri" w:hAnsi="Arial" w:cs="Arial"/>
                <w:sz w:val="17"/>
                <w:szCs w:val="17"/>
              </w:rPr>
              <w:t>, cross-disciplinary, and technical language with a flexible repertoire of words and phrases, such as adverbials of time, manner, and place; verb types; and abstract nouns; with consistent precision (</w:t>
            </w:r>
            <w:proofErr w:type="gramStart"/>
            <w:r w:rsidR="00FD7370" w:rsidRPr="00FD7370">
              <w:rPr>
                <w:rFonts w:ascii="Arial" w:eastAsia="Calibri" w:hAnsi="Arial" w:cs="Arial"/>
                <w:sz w:val="17"/>
                <w:szCs w:val="17"/>
              </w:rPr>
              <w:t>as a result of</w:t>
            </w:r>
            <w:proofErr w:type="gramEnd"/>
            <w:r w:rsidR="00FD7370" w:rsidRPr="00FD7370">
              <w:rPr>
                <w:rFonts w:ascii="Arial" w:eastAsia="Calibri" w:hAnsi="Arial" w:cs="Arial"/>
                <w:sz w:val="17"/>
                <w:szCs w:val="17"/>
              </w:rPr>
              <w:t xml:space="preserve"> the war, forming a new nation)</w:t>
            </w:r>
            <w:r w:rsidR="00FD7370">
              <w:rPr>
                <w:rFonts w:ascii="Arial" w:eastAsia="Calibri" w:hAnsi="Arial" w:cs="Arial"/>
                <w:sz w:val="17"/>
                <w:szCs w:val="17"/>
              </w:rPr>
              <w:t>.</w:t>
            </w:r>
          </w:p>
        </w:tc>
        <w:tc>
          <w:tcPr>
            <w:tcW w:w="1705" w:type="dxa"/>
            <w:shd w:val="clear" w:color="auto" w:fill="E4D2F2"/>
          </w:tcPr>
          <w:p w14:paraId="44E9922E" w14:textId="2C459765" w:rsidR="00DF0D38" w:rsidRPr="00DF0D38" w:rsidRDefault="00DF0D38" w:rsidP="00DF0D38">
            <w:pPr>
              <w:widowControl w:val="0"/>
              <w:rPr>
                <w:rFonts w:ascii="Arial" w:eastAsia="Calibri" w:hAnsi="Arial" w:cs="Arial"/>
                <w:bCs/>
                <w:sz w:val="17"/>
                <w:szCs w:val="17"/>
              </w:rPr>
            </w:pPr>
            <w:r w:rsidRPr="00DF0D38">
              <w:rPr>
                <w:rFonts w:ascii="Arial" w:eastAsia="Calibri" w:hAnsi="Arial" w:cs="Arial"/>
                <w:b/>
                <w:sz w:val="17"/>
                <w:szCs w:val="17"/>
              </w:rPr>
              <w:t>ELs towards the end of English Proficiency Level 6:</w:t>
            </w:r>
            <w:r w:rsidR="00FD7370">
              <w:rPr>
                <w:rFonts w:ascii="Arial" w:eastAsia="Calibri" w:hAnsi="Arial" w:cs="Arial"/>
                <w:b/>
                <w:sz w:val="17"/>
                <w:szCs w:val="17"/>
              </w:rPr>
              <w:t xml:space="preserve"> </w:t>
            </w:r>
            <w:r w:rsidR="00FD7370" w:rsidRPr="00FD7370">
              <w:rPr>
                <w:rFonts w:ascii="Arial" w:eastAsia="Calibri" w:hAnsi="Arial" w:cs="Arial"/>
                <w:bCs/>
                <w:sz w:val="17"/>
                <w:szCs w:val="17"/>
              </w:rPr>
              <w:t xml:space="preserve">Create precise meanings through </w:t>
            </w:r>
            <w:proofErr w:type="spellStart"/>
            <w:r w:rsidR="00FD7370" w:rsidRPr="00FD7370">
              <w:rPr>
                <w:rFonts w:ascii="Arial" w:eastAsia="Calibri" w:hAnsi="Arial" w:cs="Arial"/>
                <w:bCs/>
                <w:sz w:val="17"/>
                <w:szCs w:val="17"/>
              </w:rPr>
              <w:t>everyday</w:t>
            </w:r>
            <w:proofErr w:type="spellEnd"/>
            <w:r w:rsidR="00FD7370" w:rsidRPr="00FD7370">
              <w:rPr>
                <w:rFonts w:ascii="Arial" w:eastAsia="Calibri" w:hAnsi="Arial" w:cs="Arial"/>
                <w:bCs/>
                <w:sz w:val="17"/>
                <w:szCs w:val="17"/>
              </w:rPr>
              <w:t>, cross-disciplinary, and technical language with a variety of words and phrases, including evaluation, obligation, idioms, and collocations (necessary sacrifices, outdated law, fit for a king)</w:t>
            </w:r>
            <w:r w:rsidR="00FD7370">
              <w:rPr>
                <w:rFonts w:ascii="Arial" w:eastAsia="Calibri" w:hAnsi="Arial" w:cs="Arial"/>
                <w:bCs/>
                <w:sz w:val="17"/>
                <w:szCs w:val="17"/>
              </w:rPr>
              <w:t>.</w:t>
            </w:r>
          </w:p>
          <w:p w14:paraId="4F99C79C" w14:textId="77777777" w:rsidR="00DF0D38" w:rsidRPr="00DF0D38" w:rsidRDefault="00DF0D38" w:rsidP="00DF2D3F">
            <w:pPr>
              <w:spacing w:line="259" w:lineRule="auto"/>
              <w:rPr>
                <w:rFonts w:ascii="Arial" w:eastAsia="Calibri" w:hAnsi="Arial" w:cs="Arial"/>
                <w:sz w:val="6"/>
                <w:szCs w:val="6"/>
                <w:highlight w:val="white"/>
              </w:rPr>
            </w:pPr>
          </w:p>
        </w:tc>
      </w:tr>
    </w:tbl>
    <w:p w14:paraId="71E7F531" w14:textId="77777777" w:rsidR="00433B8F" w:rsidRPr="00716DA2" w:rsidRDefault="00433B8F" w:rsidP="00C26A4E">
      <w:pPr>
        <w:spacing w:line="259" w:lineRule="auto"/>
        <w:rPr>
          <w:rFonts w:ascii="Calibri" w:eastAsia="Calibri" w:hAnsi="Calibri" w:cs="Calibri"/>
          <w:sz w:val="6"/>
          <w:szCs w:val="6"/>
          <w:highlight w:val="white"/>
        </w:rPr>
      </w:pPr>
    </w:p>
    <w:tbl>
      <w:tblPr>
        <w:tblStyle w:val="TableGrid"/>
        <w:tblW w:w="0" w:type="auto"/>
        <w:tblLook w:val="04A0" w:firstRow="1" w:lastRow="0" w:firstColumn="1" w:lastColumn="0" w:noHBand="0" w:noVBand="1"/>
      </w:tblPr>
      <w:tblGrid>
        <w:gridCol w:w="1525"/>
        <w:gridCol w:w="1440"/>
        <w:gridCol w:w="1530"/>
        <w:gridCol w:w="1890"/>
        <w:gridCol w:w="1800"/>
        <w:gridCol w:w="1885"/>
      </w:tblGrid>
      <w:tr w:rsidR="00FD7370" w:rsidRPr="00DF0D38" w14:paraId="4407A1B4" w14:textId="77777777" w:rsidTr="00DF2D3F">
        <w:tc>
          <w:tcPr>
            <w:tcW w:w="10070" w:type="dxa"/>
            <w:gridSpan w:val="6"/>
            <w:shd w:val="clear" w:color="auto" w:fill="E4D2F2"/>
          </w:tcPr>
          <w:p w14:paraId="74297236" w14:textId="77777777" w:rsidR="00FD7370" w:rsidRPr="00DF0D38" w:rsidRDefault="00FD7370" w:rsidP="00DF2D3F">
            <w:pPr>
              <w:spacing w:line="259" w:lineRule="auto"/>
              <w:rPr>
                <w:rFonts w:ascii="Arial" w:eastAsia="Calibri" w:hAnsi="Arial" w:cs="Arial"/>
                <w:sz w:val="6"/>
                <w:szCs w:val="6"/>
              </w:rPr>
            </w:pPr>
          </w:p>
          <w:p w14:paraId="6D284A7A" w14:textId="093EF171" w:rsidR="00FD7370" w:rsidRDefault="00FD7370" w:rsidP="00716DA2">
            <w:pPr>
              <w:spacing w:line="259" w:lineRule="auto"/>
              <w:rPr>
                <w:rFonts w:ascii="Arial" w:eastAsia="Calibri" w:hAnsi="Arial" w:cs="Arial"/>
                <w:sz w:val="18"/>
                <w:szCs w:val="18"/>
              </w:rPr>
            </w:pPr>
            <w:r>
              <w:rPr>
                <w:rFonts w:ascii="Arial" w:eastAsia="Calibri" w:hAnsi="Arial" w:cs="Arial"/>
                <w:b/>
                <w:bCs/>
                <w:sz w:val="19"/>
                <w:szCs w:val="19"/>
              </w:rPr>
              <w:t>Oral Presentations with Photo Elicitation</w:t>
            </w:r>
            <w:r w:rsidR="00716DA2">
              <w:rPr>
                <w:rFonts w:ascii="Arial" w:eastAsia="Calibri" w:hAnsi="Arial" w:cs="Arial"/>
                <w:b/>
                <w:bCs/>
                <w:sz w:val="19"/>
                <w:szCs w:val="19"/>
              </w:rPr>
              <w:t xml:space="preserve">. </w:t>
            </w:r>
            <w:r w:rsidR="00716DA2" w:rsidRPr="00716DA2">
              <w:rPr>
                <w:rFonts w:ascii="Arial" w:eastAsia="Calibri" w:hAnsi="Arial" w:cs="Arial"/>
                <w:sz w:val="18"/>
                <w:szCs w:val="18"/>
              </w:rPr>
              <w:t>A strategy where</w:t>
            </w:r>
            <w:r w:rsidR="00716DA2">
              <w:rPr>
                <w:rFonts w:ascii="Arial" w:eastAsia="Calibri" w:hAnsi="Arial" w:cs="Arial"/>
                <w:b/>
                <w:bCs/>
                <w:sz w:val="19"/>
                <w:szCs w:val="19"/>
              </w:rPr>
              <w:t xml:space="preserve"> </w:t>
            </w:r>
            <w:r w:rsidRPr="00FD7370">
              <w:rPr>
                <w:rFonts w:ascii="Arial" w:eastAsia="Calibri" w:hAnsi="Arial" w:cs="Arial"/>
                <w:sz w:val="18"/>
                <w:szCs w:val="18"/>
              </w:rPr>
              <w:t>teachers provide</w:t>
            </w:r>
            <w:r>
              <w:rPr>
                <w:rFonts w:ascii="Arial" w:eastAsia="Calibri" w:hAnsi="Arial" w:cs="Arial"/>
                <w:sz w:val="18"/>
                <w:szCs w:val="18"/>
              </w:rPr>
              <w:t xml:space="preserve"> models from other students’ work </w:t>
            </w:r>
            <w:r w:rsidRPr="00FD7370">
              <w:rPr>
                <w:rFonts w:ascii="Arial" w:eastAsia="Calibri" w:hAnsi="Arial" w:cs="Arial"/>
                <w:sz w:val="18"/>
                <w:szCs w:val="18"/>
              </w:rPr>
              <w:t>so</w:t>
            </w:r>
            <w:r>
              <w:rPr>
                <w:rFonts w:ascii="Arial" w:eastAsia="Calibri" w:hAnsi="Arial" w:cs="Arial"/>
                <w:sz w:val="18"/>
                <w:szCs w:val="18"/>
              </w:rPr>
              <w:t xml:space="preserve"> remaining</w:t>
            </w:r>
            <w:r w:rsidRPr="00FD7370">
              <w:rPr>
                <w:rFonts w:ascii="Arial" w:eastAsia="Calibri" w:hAnsi="Arial" w:cs="Arial"/>
                <w:sz w:val="18"/>
                <w:szCs w:val="18"/>
              </w:rPr>
              <w:t xml:space="preserve"> students see what is expected for the project. Students take “photo walks” throughout the school and into the community.</w:t>
            </w:r>
            <w:r>
              <w:rPr>
                <w:rFonts w:ascii="Arial" w:eastAsia="Calibri" w:hAnsi="Arial" w:cs="Arial"/>
                <w:sz w:val="18"/>
                <w:szCs w:val="18"/>
              </w:rPr>
              <w:t xml:space="preserve"> </w:t>
            </w:r>
            <w:r w:rsidRPr="00FD7370">
              <w:rPr>
                <w:rFonts w:ascii="Arial" w:eastAsia="Calibri" w:hAnsi="Arial" w:cs="Arial"/>
                <w:sz w:val="18"/>
                <w:szCs w:val="18"/>
              </w:rPr>
              <w:t>First, students converse about the photos in partners. Next, they write about the photos, and finally, they present the products to classmates.</w:t>
            </w:r>
            <w:r>
              <w:rPr>
                <w:rFonts w:ascii="Arial" w:eastAsia="Calibri" w:hAnsi="Arial" w:cs="Arial"/>
                <w:sz w:val="18"/>
                <w:szCs w:val="18"/>
              </w:rPr>
              <w:t xml:space="preserve"> Beyond language development, oral presentations that bring out of </w:t>
            </w:r>
            <w:r w:rsidRPr="00FD7370">
              <w:rPr>
                <w:rFonts w:ascii="Arial" w:eastAsia="Calibri" w:hAnsi="Arial" w:cs="Arial"/>
                <w:sz w:val="18"/>
                <w:szCs w:val="18"/>
              </w:rPr>
              <w:t>school experiences into the classroom</w:t>
            </w:r>
            <w:r>
              <w:rPr>
                <w:rFonts w:ascii="Arial" w:eastAsia="Calibri" w:hAnsi="Arial" w:cs="Arial"/>
                <w:sz w:val="18"/>
                <w:szCs w:val="18"/>
              </w:rPr>
              <w:t xml:space="preserve"> can also help increase student engagement. </w:t>
            </w:r>
            <w:r w:rsidRPr="00DF0D38">
              <w:rPr>
                <w:rFonts w:ascii="Arial" w:eastAsia="Calibri" w:hAnsi="Arial" w:cs="Arial"/>
                <w:sz w:val="18"/>
                <w:szCs w:val="18"/>
              </w:rPr>
              <w:t>Educators can use the WIDA ELD Standards Framework, 2020 Edition Proficiency Level Descriptors for the</w:t>
            </w:r>
            <w:r>
              <w:rPr>
                <w:rFonts w:ascii="Arial" w:eastAsia="Calibri" w:hAnsi="Arial" w:cs="Arial"/>
                <w:sz w:val="18"/>
                <w:szCs w:val="18"/>
              </w:rPr>
              <w:t xml:space="preserve"> expressive communication mode to </w:t>
            </w:r>
            <w:r w:rsidRPr="00433B8F">
              <w:rPr>
                <w:rFonts w:ascii="Arial" w:eastAsia="Calibri" w:hAnsi="Arial" w:cs="Arial"/>
                <w:sz w:val="18"/>
                <w:szCs w:val="18"/>
              </w:rPr>
              <w:t xml:space="preserve">assess </w:t>
            </w:r>
            <w:r>
              <w:rPr>
                <w:rFonts w:ascii="Arial" w:eastAsia="Calibri" w:hAnsi="Arial" w:cs="Arial"/>
                <w:sz w:val="18"/>
                <w:szCs w:val="18"/>
              </w:rPr>
              <w:t xml:space="preserve">students’ </w:t>
            </w:r>
            <w:r w:rsidRPr="00FD7370">
              <w:rPr>
                <w:rFonts w:ascii="Arial" w:eastAsia="Calibri" w:hAnsi="Arial" w:cs="Arial"/>
                <w:sz w:val="18"/>
                <w:szCs w:val="18"/>
              </w:rPr>
              <w:t>how speaking and writing becomes more coherent</w:t>
            </w:r>
            <w:r>
              <w:rPr>
                <w:rFonts w:ascii="Arial" w:eastAsia="Calibri" w:hAnsi="Arial" w:cs="Arial"/>
                <w:sz w:val="18"/>
                <w:szCs w:val="18"/>
              </w:rPr>
              <w:t xml:space="preserve"> </w:t>
            </w:r>
            <w:r w:rsidRPr="00DF0D38">
              <w:rPr>
                <w:rFonts w:ascii="Arial" w:eastAsia="Calibri" w:hAnsi="Arial" w:cs="Arial"/>
                <w:sz w:val="18"/>
                <w:szCs w:val="18"/>
              </w:rPr>
              <w:t>(</w:t>
            </w:r>
            <w:r w:rsidRPr="00433B8F">
              <w:rPr>
                <w:rFonts w:ascii="Arial" w:eastAsia="Calibri" w:hAnsi="Arial" w:cs="Arial"/>
                <w:sz w:val="18"/>
                <w:szCs w:val="18"/>
              </w:rPr>
              <w:t>sample rubric below designed for an experiential learning circle</w:t>
            </w:r>
            <w:r>
              <w:rPr>
                <w:rFonts w:ascii="Arial" w:eastAsia="Calibri" w:hAnsi="Arial" w:cs="Arial"/>
                <w:sz w:val="18"/>
                <w:szCs w:val="18"/>
              </w:rPr>
              <w:t xml:space="preserve"> using WIDA Grades 4-5 Proficiency Level Descriptors): </w:t>
            </w:r>
          </w:p>
          <w:p w14:paraId="3DBE2E6B" w14:textId="77777777" w:rsidR="00FD7370" w:rsidRPr="00DF0D38" w:rsidRDefault="00FD7370" w:rsidP="00DF2D3F">
            <w:pPr>
              <w:contextualSpacing/>
              <w:rPr>
                <w:rFonts w:ascii="Arial" w:eastAsia="Calibri" w:hAnsi="Arial" w:cs="Arial"/>
                <w:sz w:val="6"/>
                <w:szCs w:val="6"/>
              </w:rPr>
            </w:pPr>
          </w:p>
        </w:tc>
      </w:tr>
      <w:tr w:rsidR="00FD7370" w:rsidRPr="00DF0D38" w14:paraId="50EE8EBF" w14:textId="77777777" w:rsidTr="00FD7370">
        <w:tc>
          <w:tcPr>
            <w:tcW w:w="1525" w:type="dxa"/>
            <w:shd w:val="clear" w:color="auto" w:fill="E4D2F2"/>
          </w:tcPr>
          <w:p w14:paraId="73D34044" w14:textId="63137BFC" w:rsidR="00FD7370" w:rsidRPr="00DF0D38" w:rsidRDefault="00FD7370"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1: </w:t>
            </w:r>
            <w:r w:rsidRPr="00FD7370">
              <w:rPr>
                <w:rFonts w:ascii="Arial" w:eastAsia="Calibri" w:hAnsi="Arial" w:cs="Arial"/>
                <w:sz w:val="17"/>
                <w:szCs w:val="17"/>
              </w:rPr>
              <w:t>Create coherent spoken “texts” (</w:t>
            </w:r>
            <w:proofErr w:type="gramStart"/>
            <w:r w:rsidRPr="00FD7370">
              <w:rPr>
                <w:rFonts w:ascii="Arial" w:eastAsia="Calibri" w:hAnsi="Arial" w:cs="Arial"/>
                <w:sz w:val="17"/>
                <w:szCs w:val="17"/>
              </w:rPr>
              <w:t>utterances)  using</w:t>
            </w:r>
            <w:proofErr w:type="gramEnd"/>
            <w:r w:rsidRPr="00FD7370">
              <w:rPr>
                <w:rFonts w:ascii="Arial" w:eastAsia="Calibri" w:hAnsi="Arial" w:cs="Arial"/>
                <w:sz w:val="17"/>
                <w:szCs w:val="17"/>
              </w:rPr>
              <w:t xml:space="preserve"> short sentences linked by topic to convey an emerging sense of purpose (to inform, explain, argue, narrate).</w:t>
            </w:r>
          </w:p>
        </w:tc>
        <w:tc>
          <w:tcPr>
            <w:tcW w:w="1440" w:type="dxa"/>
            <w:shd w:val="clear" w:color="auto" w:fill="E4D2F2"/>
          </w:tcPr>
          <w:p w14:paraId="0A5574A8" w14:textId="092E66EE" w:rsidR="00FD7370" w:rsidRPr="00DF0D38" w:rsidRDefault="00FD7370"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2: </w:t>
            </w:r>
            <w:r w:rsidRPr="00FD7370">
              <w:rPr>
                <w:rFonts w:ascii="Arial" w:eastAsia="Calibri" w:hAnsi="Arial" w:cs="Arial"/>
                <w:sz w:val="17"/>
                <w:szCs w:val="17"/>
              </w:rPr>
              <w:t>Create coherent spoken “texts” using sentences that convey intended purpose with emerging organization (topic sentence, supporting details).</w:t>
            </w:r>
          </w:p>
        </w:tc>
        <w:tc>
          <w:tcPr>
            <w:tcW w:w="1530" w:type="dxa"/>
            <w:shd w:val="clear" w:color="auto" w:fill="E4D2F2"/>
          </w:tcPr>
          <w:p w14:paraId="0B68FF91" w14:textId="6795B302" w:rsidR="00FD7370" w:rsidRPr="00DF0D38" w:rsidRDefault="00FD7370" w:rsidP="00DF2D3F">
            <w:pPr>
              <w:widowControl w:val="0"/>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3: </w:t>
            </w:r>
            <w:r w:rsidRPr="00FD7370">
              <w:rPr>
                <w:rFonts w:ascii="Arial" w:eastAsia="Calibri" w:hAnsi="Arial" w:cs="Arial"/>
                <w:sz w:val="17"/>
                <w:szCs w:val="17"/>
              </w:rPr>
              <w:t>Create coherent spoken “texts” using short text that conveys intended purpose using predictable organizational patterns (signaled with some paragraph openers: first, and then, then).</w:t>
            </w:r>
          </w:p>
        </w:tc>
        <w:tc>
          <w:tcPr>
            <w:tcW w:w="1890" w:type="dxa"/>
            <w:shd w:val="clear" w:color="auto" w:fill="E4D2F2"/>
          </w:tcPr>
          <w:p w14:paraId="4F73C822" w14:textId="77777777" w:rsidR="00FD7370" w:rsidRPr="00FD7370" w:rsidRDefault="00FD7370" w:rsidP="00FD7370">
            <w:pPr>
              <w:spacing w:line="259" w:lineRule="auto"/>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4: </w:t>
            </w:r>
            <w:r w:rsidRPr="00FD7370">
              <w:rPr>
                <w:rFonts w:ascii="Arial" w:eastAsia="Calibri" w:hAnsi="Arial" w:cs="Arial"/>
                <w:sz w:val="17"/>
                <w:szCs w:val="17"/>
              </w:rPr>
              <w:t>Create coherent spoken “texts” (</w:t>
            </w:r>
            <w:proofErr w:type="gramStart"/>
            <w:r w:rsidRPr="00FD7370">
              <w:rPr>
                <w:rFonts w:ascii="Arial" w:eastAsia="Calibri" w:hAnsi="Arial" w:cs="Arial"/>
                <w:sz w:val="17"/>
                <w:szCs w:val="17"/>
              </w:rPr>
              <w:t>utterances)  using</w:t>
            </w:r>
            <w:proofErr w:type="gramEnd"/>
            <w:r w:rsidRPr="00FD7370">
              <w:rPr>
                <w:rFonts w:ascii="Arial" w:eastAsia="Calibri" w:hAnsi="Arial" w:cs="Arial"/>
                <w:sz w:val="17"/>
                <w:szCs w:val="17"/>
              </w:rPr>
              <w:t xml:space="preserve"> </w:t>
            </w:r>
          </w:p>
          <w:p w14:paraId="5621096F" w14:textId="49FF1979" w:rsidR="00FD7370" w:rsidRPr="00DF0D38" w:rsidRDefault="00FD7370" w:rsidP="00FD7370">
            <w:pPr>
              <w:spacing w:line="259" w:lineRule="auto"/>
              <w:rPr>
                <w:rFonts w:ascii="Calibri" w:eastAsia="Calibri" w:hAnsi="Calibri" w:cs="Calibri"/>
                <w:sz w:val="17"/>
                <w:szCs w:val="17"/>
                <w:highlight w:val="white"/>
              </w:rPr>
            </w:pPr>
            <w:r w:rsidRPr="00FD7370">
              <w:rPr>
                <w:rFonts w:ascii="Arial" w:eastAsia="Calibri" w:hAnsi="Arial" w:cs="Arial"/>
                <w:sz w:val="17"/>
                <w:szCs w:val="17"/>
              </w:rPr>
              <w:t>expanding text that conveys intended purpose using generic (not genre-specific) organizational patterns across paragraphs (introduction, body, conclusion) with a variety of paragraph openers</w:t>
            </w:r>
            <w:r>
              <w:rPr>
                <w:rFonts w:ascii="Arial" w:eastAsia="Calibri" w:hAnsi="Arial" w:cs="Arial"/>
                <w:sz w:val="17"/>
                <w:szCs w:val="17"/>
              </w:rPr>
              <w:t xml:space="preserve">. </w:t>
            </w:r>
          </w:p>
        </w:tc>
        <w:tc>
          <w:tcPr>
            <w:tcW w:w="1800" w:type="dxa"/>
            <w:shd w:val="clear" w:color="auto" w:fill="E4D2F2"/>
          </w:tcPr>
          <w:p w14:paraId="52AEA4A9" w14:textId="77777777" w:rsidR="00FD7370" w:rsidRPr="00FD7370" w:rsidRDefault="00FD7370" w:rsidP="00FD7370">
            <w:pPr>
              <w:spacing w:line="259" w:lineRule="auto"/>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5: </w:t>
            </w:r>
            <w:r w:rsidRPr="00FD7370">
              <w:rPr>
                <w:rFonts w:ascii="Arial" w:eastAsia="Calibri" w:hAnsi="Arial" w:cs="Arial"/>
                <w:sz w:val="17"/>
                <w:szCs w:val="17"/>
              </w:rPr>
              <w:t>Create coherent spoken “texts” (</w:t>
            </w:r>
            <w:proofErr w:type="gramStart"/>
            <w:r w:rsidRPr="00FD7370">
              <w:rPr>
                <w:rFonts w:ascii="Arial" w:eastAsia="Calibri" w:hAnsi="Arial" w:cs="Arial"/>
                <w:sz w:val="17"/>
                <w:szCs w:val="17"/>
              </w:rPr>
              <w:t>utterances)  using</w:t>
            </w:r>
            <w:proofErr w:type="gramEnd"/>
            <w:r w:rsidRPr="00FD7370">
              <w:rPr>
                <w:rFonts w:ascii="Arial" w:eastAsia="Calibri" w:hAnsi="Arial" w:cs="Arial"/>
                <w:sz w:val="17"/>
                <w:szCs w:val="17"/>
              </w:rPr>
              <w:t xml:space="preserve"> </w:t>
            </w:r>
          </w:p>
          <w:p w14:paraId="4C73C429" w14:textId="6D5688C9" w:rsidR="00FD7370" w:rsidRDefault="00FD7370" w:rsidP="00FD7370">
            <w:pPr>
              <w:spacing w:line="259" w:lineRule="auto"/>
              <w:rPr>
                <w:rFonts w:ascii="Arial" w:eastAsia="Calibri" w:hAnsi="Arial" w:cs="Arial"/>
                <w:sz w:val="17"/>
                <w:szCs w:val="17"/>
              </w:rPr>
            </w:pPr>
            <w:r w:rsidRPr="00FD7370">
              <w:rPr>
                <w:rFonts w:ascii="Arial" w:eastAsia="Calibri" w:hAnsi="Arial" w:cs="Arial"/>
                <w:sz w:val="17"/>
                <w:szCs w:val="17"/>
              </w:rPr>
              <w:t>text that conveys intended purpose using genre-specific organizational patterns (statement of position, arguments, call to action)</w:t>
            </w:r>
            <w:r>
              <w:rPr>
                <w:rFonts w:ascii="Arial" w:eastAsia="Calibri" w:hAnsi="Arial" w:cs="Arial"/>
                <w:sz w:val="17"/>
                <w:szCs w:val="17"/>
              </w:rPr>
              <w:t xml:space="preserve">. </w:t>
            </w:r>
          </w:p>
          <w:p w14:paraId="103934C3" w14:textId="77777777" w:rsidR="00FD7370" w:rsidRPr="00FD7370" w:rsidRDefault="00FD7370" w:rsidP="00DF2D3F">
            <w:pPr>
              <w:spacing w:line="259" w:lineRule="auto"/>
              <w:rPr>
                <w:rFonts w:ascii="Calibri" w:eastAsia="Calibri" w:hAnsi="Calibri" w:cs="Calibri"/>
                <w:sz w:val="6"/>
                <w:szCs w:val="6"/>
                <w:highlight w:val="white"/>
              </w:rPr>
            </w:pPr>
          </w:p>
        </w:tc>
        <w:tc>
          <w:tcPr>
            <w:tcW w:w="1885" w:type="dxa"/>
            <w:shd w:val="clear" w:color="auto" w:fill="E4D2F2"/>
          </w:tcPr>
          <w:p w14:paraId="14B1A9D1" w14:textId="77777777" w:rsidR="00FD7370" w:rsidRPr="00FD7370" w:rsidRDefault="00FD7370" w:rsidP="00FD7370">
            <w:pPr>
              <w:widowControl w:val="0"/>
              <w:rPr>
                <w:rFonts w:ascii="Arial" w:eastAsia="Calibri" w:hAnsi="Arial" w:cs="Arial"/>
                <w:bCs/>
                <w:sz w:val="17"/>
                <w:szCs w:val="17"/>
              </w:rPr>
            </w:pPr>
            <w:r w:rsidRPr="00DF0D38">
              <w:rPr>
                <w:rFonts w:ascii="Arial" w:eastAsia="Calibri" w:hAnsi="Arial" w:cs="Arial"/>
                <w:b/>
                <w:sz w:val="17"/>
                <w:szCs w:val="17"/>
              </w:rPr>
              <w:t>ELs towards the end of English Proficiency Level 6:</w:t>
            </w:r>
            <w:r>
              <w:rPr>
                <w:rFonts w:ascii="Arial" w:eastAsia="Calibri" w:hAnsi="Arial" w:cs="Arial"/>
                <w:b/>
                <w:sz w:val="17"/>
                <w:szCs w:val="17"/>
              </w:rPr>
              <w:t xml:space="preserve"> </w:t>
            </w:r>
            <w:r w:rsidRPr="00FD7370">
              <w:rPr>
                <w:rFonts w:ascii="Arial" w:eastAsia="Calibri" w:hAnsi="Arial" w:cs="Arial"/>
                <w:bCs/>
                <w:sz w:val="17"/>
                <w:szCs w:val="17"/>
              </w:rPr>
              <w:t>Create coherent spoken “texts” (</w:t>
            </w:r>
            <w:proofErr w:type="gramStart"/>
            <w:r w:rsidRPr="00FD7370">
              <w:rPr>
                <w:rFonts w:ascii="Arial" w:eastAsia="Calibri" w:hAnsi="Arial" w:cs="Arial"/>
                <w:bCs/>
                <w:sz w:val="17"/>
                <w:szCs w:val="17"/>
              </w:rPr>
              <w:t>utterances)  using</w:t>
            </w:r>
            <w:proofErr w:type="gramEnd"/>
            <w:r w:rsidRPr="00FD7370">
              <w:rPr>
                <w:rFonts w:ascii="Arial" w:eastAsia="Calibri" w:hAnsi="Arial" w:cs="Arial"/>
                <w:bCs/>
                <w:sz w:val="17"/>
                <w:szCs w:val="17"/>
              </w:rPr>
              <w:t xml:space="preserve"> </w:t>
            </w:r>
          </w:p>
          <w:p w14:paraId="46C7369C" w14:textId="77777777" w:rsidR="00FD7370" w:rsidRDefault="00FD7370" w:rsidP="00FD7370">
            <w:pPr>
              <w:spacing w:line="259" w:lineRule="auto"/>
              <w:rPr>
                <w:rFonts w:ascii="Arial" w:eastAsia="Calibri" w:hAnsi="Arial" w:cs="Arial"/>
                <w:bCs/>
                <w:sz w:val="17"/>
                <w:szCs w:val="17"/>
              </w:rPr>
            </w:pPr>
            <w:r w:rsidRPr="00FD7370">
              <w:rPr>
                <w:rFonts w:ascii="Arial" w:eastAsia="Calibri" w:hAnsi="Arial" w:cs="Arial"/>
                <w:bCs/>
                <w:sz w:val="17"/>
                <w:szCs w:val="17"/>
              </w:rPr>
              <w:t>text that conveys intended purpose using genre-specific organizational patterns with strategic ways of signaling relationships between paragraphs and throughout text (the first reason, the second reason, the evidence is...)</w:t>
            </w:r>
            <w:r>
              <w:rPr>
                <w:rFonts w:ascii="Arial" w:eastAsia="Calibri" w:hAnsi="Arial" w:cs="Arial"/>
                <w:bCs/>
                <w:sz w:val="17"/>
                <w:szCs w:val="17"/>
              </w:rPr>
              <w:t xml:space="preserve">. </w:t>
            </w:r>
          </w:p>
          <w:p w14:paraId="74E35987" w14:textId="48322521" w:rsidR="00FD7370" w:rsidRPr="00DF0D38" w:rsidRDefault="00FD7370" w:rsidP="00FD7370">
            <w:pPr>
              <w:spacing w:line="259" w:lineRule="auto"/>
              <w:rPr>
                <w:rFonts w:ascii="Arial" w:eastAsia="Calibri" w:hAnsi="Arial" w:cs="Arial"/>
                <w:sz w:val="6"/>
                <w:szCs w:val="6"/>
                <w:highlight w:val="white"/>
              </w:rPr>
            </w:pPr>
          </w:p>
        </w:tc>
      </w:tr>
    </w:tbl>
    <w:p w14:paraId="0E031661" w14:textId="277E353F" w:rsidR="00FD7370" w:rsidRPr="00716DA2" w:rsidRDefault="00FD7370" w:rsidP="00C26A4E">
      <w:pPr>
        <w:spacing w:line="259" w:lineRule="auto"/>
        <w:rPr>
          <w:rFonts w:ascii="Calibri" w:eastAsia="Calibri" w:hAnsi="Calibri" w:cs="Calibri"/>
          <w:sz w:val="6"/>
          <w:szCs w:val="6"/>
          <w:highlight w:val="white"/>
        </w:rPr>
      </w:pPr>
    </w:p>
    <w:tbl>
      <w:tblPr>
        <w:tblStyle w:val="TableGrid"/>
        <w:tblW w:w="0" w:type="auto"/>
        <w:tblLook w:val="04A0" w:firstRow="1" w:lastRow="0" w:firstColumn="1" w:lastColumn="0" w:noHBand="0" w:noVBand="1"/>
      </w:tblPr>
      <w:tblGrid>
        <w:gridCol w:w="1615"/>
        <w:gridCol w:w="1620"/>
        <w:gridCol w:w="1980"/>
        <w:gridCol w:w="1620"/>
        <w:gridCol w:w="1620"/>
        <w:gridCol w:w="1615"/>
      </w:tblGrid>
      <w:tr w:rsidR="00FD7370" w:rsidRPr="00DF0D38" w14:paraId="3C8E714E" w14:textId="77777777" w:rsidTr="00DF2D3F">
        <w:tc>
          <w:tcPr>
            <w:tcW w:w="10070" w:type="dxa"/>
            <w:gridSpan w:val="6"/>
            <w:shd w:val="clear" w:color="auto" w:fill="E4D2F2"/>
          </w:tcPr>
          <w:p w14:paraId="414A12BB" w14:textId="77777777" w:rsidR="00FD7370" w:rsidRPr="00DF0D38" w:rsidRDefault="00FD7370" w:rsidP="00DF2D3F">
            <w:pPr>
              <w:spacing w:line="259" w:lineRule="auto"/>
              <w:rPr>
                <w:rFonts w:ascii="Arial" w:eastAsia="Calibri" w:hAnsi="Arial" w:cs="Arial"/>
                <w:sz w:val="6"/>
                <w:szCs w:val="6"/>
              </w:rPr>
            </w:pPr>
          </w:p>
          <w:p w14:paraId="46739C3C" w14:textId="2D41007D" w:rsidR="00FD7370" w:rsidRDefault="00FA5749" w:rsidP="00716DA2">
            <w:pPr>
              <w:spacing w:line="259" w:lineRule="auto"/>
              <w:rPr>
                <w:rFonts w:ascii="Arial" w:eastAsia="Calibri" w:hAnsi="Arial" w:cs="Arial"/>
                <w:sz w:val="18"/>
                <w:szCs w:val="18"/>
              </w:rPr>
            </w:pPr>
            <w:hyperlink r:id="rId16" w:history="1">
              <w:r w:rsidR="00FD7370" w:rsidRPr="00474388">
                <w:rPr>
                  <w:rStyle w:val="Hyperlink"/>
                  <w:rFonts w:ascii="Arial" w:eastAsia="Calibri" w:hAnsi="Arial" w:cs="Arial"/>
                  <w:b/>
                  <w:bCs/>
                  <w:color w:val="002060"/>
                  <w:sz w:val="19"/>
                  <w:szCs w:val="19"/>
                </w:rPr>
                <w:t>Reciprocal Teaching</w:t>
              </w:r>
            </w:hyperlink>
            <w:r w:rsidR="00716DA2">
              <w:rPr>
                <w:rFonts w:ascii="Arial" w:eastAsia="Calibri" w:hAnsi="Arial" w:cs="Arial"/>
                <w:b/>
                <w:bCs/>
                <w:sz w:val="19"/>
                <w:szCs w:val="19"/>
              </w:rPr>
              <w:t xml:space="preserve">. </w:t>
            </w:r>
            <w:r w:rsidR="00716DA2">
              <w:rPr>
                <w:rFonts w:ascii="Arial" w:eastAsia="Calibri" w:hAnsi="Arial" w:cs="Arial"/>
                <w:sz w:val="18"/>
                <w:szCs w:val="18"/>
              </w:rPr>
              <w:t>A strategy where</w:t>
            </w:r>
            <w:r w:rsidR="00FD7370" w:rsidRPr="00FD7370">
              <w:rPr>
                <w:rFonts w:ascii="Arial" w:eastAsia="Calibri" w:hAnsi="Arial" w:cs="Arial"/>
                <w:sz w:val="18"/>
                <w:szCs w:val="18"/>
              </w:rPr>
              <w:t xml:space="preserve"> educators model and provide practice with these skills: summarizing, questioning, clarifying, and predicting.</w:t>
            </w:r>
            <w:r w:rsidR="00075B7A">
              <w:rPr>
                <w:rFonts w:ascii="Arial" w:eastAsia="Calibri" w:hAnsi="Arial" w:cs="Arial"/>
                <w:sz w:val="18"/>
                <w:szCs w:val="18"/>
              </w:rPr>
              <w:t xml:space="preserve"> Students are divided into groups of four, each with a role (</w:t>
            </w:r>
            <w:r w:rsidR="00FD7370" w:rsidRPr="00FD7370">
              <w:rPr>
                <w:rFonts w:ascii="Arial" w:eastAsia="Calibri" w:hAnsi="Arial" w:cs="Arial"/>
                <w:sz w:val="18"/>
                <w:szCs w:val="18"/>
              </w:rPr>
              <w:t xml:space="preserve">summarizer, questioner, </w:t>
            </w:r>
            <w:r w:rsidR="00075B7A" w:rsidRPr="00FD7370">
              <w:rPr>
                <w:rFonts w:ascii="Arial" w:eastAsia="Calibri" w:hAnsi="Arial" w:cs="Arial"/>
                <w:sz w:val="18"/>
                <w:szCs w:val="18"/>
              </w:rPr>
              <w:t>clarifier,</w:t>
            </w:r>
            <w:r w:rsidR="00FD7370" w:rsidRPr="00FD7370">
              <w:rPr>
                <w:rFonts w:ascii="Arial" w:eastAsia="Calibri" w:hAnsi="Arial" w:cs="Arial"/>
                <w:sz w:val="18"/>
                <w:szCs w:val="18"/>
              </w:rPr>
              <w:t xml:space="preserve"> and predictor</w:t>
            </w:r>
            <w:r w:rsidR="00075B7A">
              <w:rPr>
                <w:rFonts w:ascii="Arial" w:eastAsia="Calibri" w:hAnsi="Arial" w:cs="Arial"/>
                <w:sz w:val="18"/>
                <w:szCs w:val="18"/>
              </w:rPr>
              <w:t>)</w:t>
            </w:r>
            <w:r w:rsidR="00FD7370" w:rsidRPr="00FD7370">
              <w:rPr>
                <w:rFonts w:ascii="Arial" w:eastAsia="Calibri" w:hAnsi="Arial" w:cs="Arial"/>
                <w:sz w:val="18"/>
                <w:szCs w:val="18"/>
              </w:rPr>
              <w:t>. Students</w:t>
            </w:r>
            <w:r w:rsidR="00075B7A">
              <w:rPr>
                <w:rFonts w:ascii="Arial" w:eastAsia="Calibri" w:hAnsi="Arial" w:cs="Arial"/>
                <w:sz w:val="18"/>
                <w:szCs w:val="18"/>
              </w:rPr>
              <w:t xml:space="preserve"> first</w:t>
            </w:r>
            <w:r w:rsidR="00FD7370" w:rsidRPr="00FD7370">
              <w:rPr>
                <w:rFonts w:ascii="Arial" w:eastAsia="Calibri" w:hAnsi="Arial" w:cs="Arial"/>
                <w:sz w:val="18"/>
                <w:szCs w:val="18"/>
              </w:rPr>
              <w:t xml:space="preserve"> learn from observing a model discussion and practicing the roles with a partner. Then they can assume responsibility for actively engaging in</w:t>
            </w:r>
            <w:r w:rsidR="00075B7A">
              <w:rPr>
                <w:rFonts w:ascii="Arial" w:eastAsia="Calibri" w:hAnsi="Arial" w:cs="Arial"/>
                <w:sz w:val="18"/>
                <w:szCs w:val="18"/>
              </w:rPr>
              <w:t xml:space="preserve"> reciprocal teaching in their assigned small group. </w:t>
            </w:r>
            <w:r w:rsidR="00FD7370" w:rsidRPr="00DF0D38">
              <w:rPr>
                <w:rFonts w:ascii="Arial" w:eastAsia="Calibri" w:hAnsi="Arial" w:cs="Arial"/>
                <w:sz w:val="18"/>
                <w:szCs w:val="18"/>
              </w:rPr>
              <w:t>Educators can use the WIDA ELD Standards Framework, 2020 Edition Proficiency Level Descriptors for the</w:t>
            </w:r>
            <w:r w:rsidR="00FD7370">
              <w:rPr>
                <w:rFonts w:ascii="Arial" w:eastAsia="Calibri" w:hAnsi="Arial" w:cs="Arial"/>
                <w:sz w:val="18"/>
                <w:szCs w:val="18"/>
              </w:rPr>
              <w:t xml:space="preserve"> expressive communication mode to </w:t>
            </w:r>
            <w:r w:rsidR="00FD7370" w:rsidRPr="00433B8F">
              <w:rPr>
                <w:rFonts w:ascii="Arial" w:eastAsia="Calibri" w:hAnsi="Arial" w:cs="Arial"/>
                <w:sz w:val="18"/>
                <w:szCs w:val="18"/>
              </w:rPr>
              <w:t xml:space="preserve">assess </w:t>
            </w:r>
            <w:r w:rsidR="00075B7A" w:rsidRPr="00FD7370">
              <w:rPr>
                <w:rFonts w:ascii="Arial" w:eastAsia="Calibri" w:hAnsi="Arial" w:cs="Arial"/>
                <w:sz w:val="18"/>
                <w:szCs w:val="18"/>
              </w:rPr>
              <w:t>how students connect ideas while speaking</w:t>
            </w:r>
            <w:r w:rsidR="00075B7A">
              <w:rPr>
                <w:rFonts w:ascii="Arial" w:eastAsia="Calibri" w:hAnsi="Arial" w:cs="Arial"/>
                <w:sz w:val="18"/>
                <w:szCs w:val="18"/>
              </w:rPr>
              <w:t xml:space="preserve"> in their small groups</w:t>
            </w:r>
            <w:r w:rsidR="00FD7370" w:rsidRPr="00DF0D38">
              <w:rPr>
                <w:rFonts w:ascii="Arial" w:eastAsia="Calibri" w:hAnsi="Arial" w:cs="Arial"/>
                <w:sz w:val="18"/>
                <w:szCs w:val="18"/>
              </w:rPr>
              <w:t xml:space="preserve"> (</w:t>
            </w:r>
            <w:r w:rsidR="00FD7370" w:rsidRPr="00433B8F">
              <w:rPr>
                <w:rFonts w:ascii="Arial" w:eastAsia="Calibri" w:hAnsi="Arial" w:cs="Arial"/>
                <w:sz w:val="18"/>
                <w:szCs w:val="18"/>
              </w:rPr>
              <w:t>sample rubric below designed for an experiential learning circle</w:t>
            </w:r>
            <w:r w:rsidR="00FD7370">
              <w:rPr>
                <w:rFonts w:ascii="Arial" w:eastAsia="Calibri" w:hAnsi="Arial" w:cs="Arial"/>
                <w:sz w:val="18"/>
                <w:szCs w:val="18"/>
              </w:rPr>
              <w:t xml:space="preserve"> using WIDA Grades 4-5 Proficiency Level Descriptors): </w:t>
            </w:r>
          </w:p>
          <w:p w14:paraId="5C3D73C0" w14:textId="77777777" w:rsidR="00FD7370" w:rsidRPr="00DF0D38" w:rsidRDefault="00FD7370" w:rsidP="00DF2D3F">
            <w:pPr>
              <w:contextualSpacing/>
              <w:rPr>
                <w:rFonts w:ascii="Arial" w:eastAsia="Calibri" w:hAnsi="Arial" w:cs="Arial"/>
                <w:sz w:val="6"/>
                <w:szCs w:val="6"/>
              </w:rPr>
            </w:pPr>
          </w:p>
        </w:tc>
      </w:tr>
      <w:tr w:rsidR="00075B7A" w:rsidRPr="00DF0D38" w14:paraId="5086C4B0" w14:textId="77777777" w:rsidTr="00075B7A">
        <w:tc>
          <w:tcPr>
            <w:tcW w:w="1615" w:type="dxa"/>
            <w:shd w:val="clear" w:color="auto" w:fill="E4D2F2"/>
          </w:tcPr>
          <w:p w14:paraId="3F9D8E09" w14:textId="79D23B1A" w:rsidR="00FD7370" w:rsidRPr="00DF0D38" w:rsidRDefault="00FD7370"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1: </w:t>
            </w:r>
            <w:r w:rsidR="00075B7A" w:rsidRPr="00075B7A">
              <w:rPr>
                <w:rFonts w:ascii="Arial" w:eastAsia="Calibri" w:hAnsi="Arial" w:cs="Arial"/>
                <w:sz w:val="17"/>
                <w:szCs w:val="17"/>
              </w:rPr>
              <w:t>Connect ideas across a whole spoken “text” through some frequently used cohesive devices (repetition, demonstratives).</w:t>
            </w:r>
          </w:p>
        </w:tc>
        <w:tc>
          <w:tcPr>
            <w:tcW w:w="1620" w:type="dxa"/>
            <w:shd w:val="clear" w:color="auto" w:fill="E4D2F2"/>
          </w:tcPr>
          <w:p w14:paraId="1A5EBACD" w14:textId="732E0354" w:rsidR="00FD7370" w:rsidRPr="00DF0D38" w:rsidRDefault="00FD7370" w:rsidP="00DF2D3F">
            <w:pPr>
              <w:spacing w:line="259" w:lineRule="auto"/>
              <w:rPr>
                <w:rFonts w:ascii="Calibri" w:eastAsia="Calibri" w:hAnsi="Calibri" w:cs="Calibri"/>
                <w:sz w:val="17"/>
                <w:szCs w:val="17"/>
                <w:highlight w:val="white"/>
              </w:rPr>
            </w:pPr>
            <w:r w:rsidRPr="00DF0D38">
              <w:rPr>
                <w:rFonts w:ascii="Arial" w:eastAsia="Calibri" w:hAnsi="Arial" w:cs="Arial"/>
                <w:b/>
                <w:bCs/>
                <w:sz w:val="17"/>
                <w:szCs w:val="17"/>
              </w:rPr>
              <w:t xml:space="preserve">ELs towards the end of English Proficiency Level 2: </w:t>
            </w:r>
            <w:r w:rsidR="00075B7A" w:rsidRPr="00075B7A">
              <w:rPr>
                <w:rFonts w:ascii="Arial" w:eastAsia="Calibri" w:hAnsi="Arial" w:cs="Arial"/>
                <w:sz w:val="17"/>
                <w:szCs w:val="17"/>
              </w:rPr>
              <w:t>Connect ideas across a whole spoken text using some formulaic cohesive devices (pronoun referencing, etc.)</w:t>
            </w:r>
            <w:r w:rsidR="00075B7A">
              <w:rPr>
                <w:rFonts w:ascii="Arial" w:eastAsia="Calibri" w:hAnsi="Arial" w:cs="Arial"/>
                <w:sz w:val="17"/>
                <w:szCs w:val="17"/>
              </w:rPr>
              <w:t>.</w:t>
            </w:r>
          </w:p>
        </w:tc>
        <w:tc>
          <w:tcPr>
            <w:tcW w:w="1980" w:type="dxa"/>
            <w:shd w:val="clear" w:color="auto" w:fill="E4D2F2"/>
          </w:tcPr>
          <w:p w14:paraId="4C7DB3EE" w14:textId="77777777" w:rsidR="00FD7370" w:rsidRDefault="00FD7370" w:rsidP="00DF2D3F">
            <w:pPr>
              <w:widowControl w:val="0"/>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3: </w:t>
            </w:r>
            <w:r w:rsidR="00075B7A" w:rsidRPr="00075B7A">
              <w:rPr>
                <w:rFonts w:ascii="Arial" w:eastAsia="Calibri" w:hAnsi="Arial" w:cs="Arial"/>
                <w:sz w:val="17"/>
                <w:szCs w:val="17"/>
              </w:rPr>
              <w:t>Connect ideas across a whole spoken text using a growing number of cohesive devices (emerging use of articles to refer to the same word, synonyms, antonyms)</w:t>
            </w:r>
            <w:r w:rsidR="00075B7A">
              <w:rPr>
                <w:rFonts w:ascii="Arial" w:eastAsia="Calibri" w:hAnsi="Arial" w:cs="Arial"/>
                <w:sz w:val="17"/>
                <w:szCs w:val="17"/>
              </w:rPr>
              <w:t>.</w:t>
            </w:r>
          </w:p>
          <w:p w14:paraId="3F31018C" w14:textId="23A6AE69" w:rsidR="00075B7A" w:rsidRPr="00DF0D38" w:rsidRDefault="00075B7A" w:rsidP="00DF2D3F">
            <w:pPr>
              <w:widowControl w:val="0"/>
              <w:rPr>
                <w:rFonts w:ascii="Calibri" w:eastAsia="Calibri" w:hAnsi="Calibri" w:cs="Calibri"/>
                <w:sz w:val="17"/>
                <w:szCs w:val="17"/>
                <w:highlight w:val="white"/>
              </w:rPr>
            </w:pPr>
          </w:p>
        </w:tc>
        <w:tc>
          <w:tcPr>
            <w:tcW w:w="1620" w:type="dxa"/>
            <w:shd w:val="clear" w:color="auto" w:fill="E4D2F2"/>
          </w:tcPr>
          <w:p w14:paraId="324FC3EA" w14:textId="77777777" w:rsidR="00075B7A" w:rsidRPr="00075B7A" w:rsidRDefault="00FD7370" w:rsidP="00075B7A">
            <w:pPr>
              <w:spacing w:line="259" w:lineRule="auto"/>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4: </w:t>
            </w:r>
            <w:r w:rsidR="00075B7A" w:rsidRPr="00075B7A">
              <w:rPr>
                <w:rFonts w:ascii="Arial" w:eastAsia="Calibri" w:hAnsi="Arial" w:cs="Arial"/>
                <w:sz w:val="17"/>
                <w:szCs w:val="17"/>
              </w:rPr>
              <w:t xml:space="preserve">Connect ideas across a whole spoken </w:t>
            </w:r>
            <w:proofErr w:type="gramStart"/>
            <w:r w:rsidR="00075B7A" w:rsidRPr="00075B7A">
              <w:rPr>
                <w:rFonts w:ascii="Arial" w:eastAsia="Calibri" w:hAnsi="Arial" w:cs="Arial"/>
                <w:sz w:val="17"/>
                <w:szCs w:val="17"/>
              </w:rPr>
              <w:t>text  using</w:t>
            </w:r>
            <w:proofErr w:type="gramEnd"/>
          </w:p>
          <w:p w14:paraId="56151EBE" w14:textId="0D0D4EEB" w:rsidR="00FD7370" w:rsidRPr="00DF0D38" w:rsidRDefault="00075B7A" w:rsidP="00075B7A">
            <w:pPr>
              <w:spacing w:line="259" w:lineRule="auto"/>
              <w:rPr>
                <w:rFonts w:ascii="Calibri" w:eastAsia="Calibri" w:hAnsi="Calibri" w:cs="Calibri"/>
                <w:sz w:val="17"/>
                <w:szCs w:val="17"/>
                <w:highlight w:val="white"/>
              </w:rPr>
            </w:pPr>
            <w:r w:rsidRPr="00075B7A">
              <w:rPr>
                <w:rFonts w:ascii="Arial" w:eastAsia="Calibri" w:hAnsi="Arial" w:cs="Arial"/>
                <w:sz w:val="17"/>
                <w:szCs w:val="17"/>
              </w:rPr>
              <w:t>an expanding variety of cohesive devices (given/new, whole/ part, class/subclass)</w:t>
            </w:r>
            <w:r>
              <w:rPr>
                <w:rFonts w:ascii="Arial" w:eastAsia="Calibri" w:hAnsi="Arial" w:cs="Arial"/>
                <w:sz w:val="17"/>
                <w:szCs w:val="17"/>
              </w:rPr>
              <w:t xml:space="preserve">. </w:t>
            </w:r>
          </w:p>
        </w:tc>
        <w:tc>
          <w:tcPr>
            <w:tcW w:w="1620" w:type="dxa"/>
            <w:shd w:val="clear" w:color="auto" w:fill="E4D2F2"/>
          </w:tcPr>
          <w:p w14:paraId="0349326C" w14:textId="4FEBDDA6" w:rsidR="00FD7370" w:rsidRDefault="00FD7370" w:rsidP="00DF2D3F">
            <w:pPr>
              <w:spacing w:line="259" w:lineRule="auto"/>
              <w:rPr>
                <w:rFonts w:ascii="Arial" w:eastAsia="Calibri" w:hAnsi="Arial" w:cs="Arial"/>
                <w:sz w:val="17"/>
                <w:szCs w:val="17"/>
              </w:rPr>
            </w:pPr>
            <w:r w:rsidRPr="00DF0D38">
              <w:rPr>
                <w:rFonts w:ascii="Arial" w:eastAsia="Calibri" w:hAnsi="Arial" w:cs="Arial"/>
                <w:b/>
                <w:bCs/>
                <w:sz w:val="17"/>
                <w:szCs w:val="17"/>
              </w:rPr>
              <w:t xml:space="preserve">ELs towards the end of English Proficiency Level 5: </w:t>
            </w:r>
            <w:r w:rsidR="00075B7A" w:rsidRPr="00075B7A">
              <w:rPr>
                <w:rFonts w:ascii="Arial" w:eastAsia="Calibri" w:hAnsi="Arial" w:cs="Arial"/>
                <w:sz w:val="17"/>
                <w:szCs w:val="17"/>
              </w:rPr>
              <w:t>Connect ideas across a whole spoken text using a flexible number of cohesive devices (substitution, ellipsis, given/new)</w:t>
            </w:r>
            <w:r w:rsidR="00075B7A">
              <w:rPr>
                <w:rFonts w:ascii="Arial" w:eastAsia="Calibri" w:hAnsi="Arial" w:cs="Arial"/>
                <w:sz w:val="17"/>
                <w:szCs w:val="17"/>
              </w:rPr>
              <w:t>.</w:t>
            </w:r>
          </w:p>
          <w:p w14:paraId="2A201315" w14:textId="77777777" w:rsidR="00FD7370" w:rsidRPr="00FD7370" w:rsidRDefault="00FD7370" w:rsidP="00DF2D3F">
            <w:pPr>
              <w:spacing w:line="259" w:lineRule="auto"/>
              <w:rPr>
                <w:rFonts w:ascii="Calibri" w:eastAsia="Calibri" w:hAnsi="Calibri" w:cs="Calibri"/>
                <w:sz w:val="6"/>
                <w:szCs w:val="6"/>
                <w:highlight w:val="white"/>
              </w:rPr>
            </w:pPr>
          </w:p>
        </w:tc>
        <w:tc>
          <w:tcPr>
            <w:tcW w:w="1615" w:type="dxa"/>
            <w:shd w:val="clear" w:color="auto" w:fill="E4D2F2"/>
          </w:tcPr>
          <w:p w14:paraId="2B88C8CD" w14:textId="0406F7A3" w:rsidR="00FD7370" w:rsidRPr="00DF0D38" w:rsidRDefault="00FD7370" w:rsidP="00DF2D3F">
            <w:pPr>
              <w:widowControl w:val="0"/>
              <w:rPr>
                <w:rFonts w:ascii="Arial" w:eastAsia="Calibri" w:hAnsi="Arial" w:cs="Arial"/>
                <w:bCs/>
                <w:sz w:val="17"/>
                <w:szCs w:val="17"/>
              </w:rPr>
            </w:pPr>
            <w:r w:rsidRPr="00DF0D38">
              <w:rPr>
                <w:rFonts w:ascii="Arial" w:eastAsia="Calibri" w:hAnsi="Arial" w:cs="Arial"/>
                <w:b/>
                <w:sz w:val="17"/>
                <w:szCs w:val="17"/>
              </w:rPr>
              <w:t>ELs towards the end of English Proficiency Level 6:</w:t>
            </w:r>
            <w:r>
              <w:rPr>
                <w:rFonts w:ascii="Arial" w:eastAsia="Calibri" w:hAnsi="Arial" w:cs="Arial"/>
                <w:b/>
                <w:sz w:val="17"/>
                <w:szCs w:val="17"/>
              </w:rPr>
              <w:t xml:space="preserve"> </w:t>
            </w:r>
            <w:r w:rsidR="00075B7A" w:rsidRPr="00075B7A">
              <w:rPr>
                <w:rFonts w:ascii="Arial" w:eastAsia="Calibri" w:hAnsi="Arial" w:cs="Arial"/>
                <w:bCs/>
                <w:sz w:val="17"/>
                <w:szCs w:val="17"/>
              </w:rPr>
              <w:t>Connect ideas across a whole spoken text using a wide variety of cohesive devices used in genre- and discipline-specific ways</w:t>
            </w:r>
            <w:r w:rsidR="00075B7A">
              <w:rPr>
                <w:rFonts w:ascii="Arial" w:eastAsia="Calibri" w:hAnsi="Arial" w:cs="Arial"/>
                <w:bCs/>
                <w:sz w:val="17"/>
                <w:szCs w:val="17"/>
              </w:rPr>
              <w:t xml:space="preserve">. </w:t>
            </w:r>
          </w:p>
          <w:p w14:paraId="398C257B" w14:textId="77777777" w:rsidR="00FD7370" w:rsidRPr="00DF0D38" w:rsidRDefault="00FD7370" w:rsidP="00DF2D3F">
            <w:pPr>
              <w:spacing w:line="259" w:lineRule="auto"/>
              <w:rPr>
                <w:rFonts w:ascii="Arial" w:eastAsia="Calibri" w:hAnsi="Arial" w:cs="Arial"/>
                <w:sz w:val="6"/>
                <w:szCs w:val="6"/>
                <w:highlight w:val="white"/>
              </w:rPr>
            </w:pPr>
          </w:p>
        </w:tc>
      </w:tr>
    </w:tbl>
    <w:p w14:paraId="035F1C21" w14:textId="69DE2C64" w:rsidR="00CF36DE" w:rsidRPr="00FD0D1B" w:rsidRDefault="00CF36DE">
      <w:pPr>
        <w:spacing w:line="300" w:lineRule="auto"/>
        <w:ind w:right="-15"/>
        <w:rPr>
          <w:rFonts w:ascii="Calibri" w:eastAsia="Calibri" w:hAnsi="Calibri" w:cs="Calibri"/>
          <w:sz w:val="10"/>
          <w:szCs w:val="10"/>
        </w:rPr>
      </w:pPr>
    </w:p>
    <w:p w14:paraId="06BCA93E" w14:textId="4F111AF4" w:rsidR="005A4287" w:rsidRDefault="00A02A16" w:rsidP="00FD0D1B">
      <w:pPr>
        <w:numPr>
          <w:ilvl w:val="0"/>
          <w:numId w:val="6"/>
        </w:numPr>
        <w:spacing w:line="276" w:lineRule="auto"/>
        <w:ind w:left="216" w:hanging="216"/>
        <w:rPr>
          <w:rFonts w:ascii="Calibri" w:eastAsia="Calibri" w:hAnsi="Calibri" w:cs="Calibri"/>
          <w:sz w:val="22"/>
          <w:szCs w:val="22"/>
          <w:highlight w:val="white"/>
        </w:rPr>
      </w:pPr>
      <w:r>
        <w:rPr>
          <w:rFonts w:ascii="Calibri" w:eastAsia="Calibri" w:hAnsi="Calibri" w:cs="Calibri"/>
          <w:b/>
          <w:sz w:val="22"/>
          <w:szCs w:val="22"/>
          <w:highlight w:val="white"/>
        </w:rPr>
        <w:t>Keep equity front and center during oral language instruction</w:t>
      </w:r>
      <w:r w:rsidRPr="005A4287">
        <w:rPr>
          <w:rFonts w:ascii="Calibri" w:eastAsia="Calibri" w:hAnsi="Calibri" w:cs="Calibri"/>
          <w:bCs/>
          <w:sz w:val="22"/>
          <w:szCs w:val="22"/>
          <w:highlight w:val="white"/>
        </w:rPr>
        <w:t>.</w:t>
      </w:r>
      <w:r w:rsidR="005A4287" w:rsidRPr="005A4287">
        <w:rPr>
          <w:rFonts w:ascii="Calibri" w:eastAsia="Calibri" w:hAnsi="Calibri" w:cs="Calibri"/>
          <w:bCs/>
          <w:sz w:val="22"/>
          <w:szCs w:val="22"/>
          <w:highlight w:val="white"/>
        </w:rPr>
        <w:t xml:space="preserve"> In practice, this means </w:t>
      </w:r>
      <w:r w:rsidR="005A4287" w:rsidRPr="005A4287">
        <w:rPr>
          <w:rFonts w:ascii="Calibri" w:eastAsia="Calibri" w:hAnsi="Calibri" w:cs="Calibri"/>
          <w:bCs/>
          <w:sz w:val="22"/>
          <w:szCs w:val="22"/>
        </w:rPr>
        <w:t>recognizing power relationships in the classroom and being aware of how cultural and</w:t>
      </w:r>
      <w:r w:rsidR="005A4287" w:rsidRPr="005A4287">
        <w:rPr>
          <w:rFonts w:ascii="Calibri" w:eastAsia="Calibri" w:hAnsi="Calibri" w:cs="Calibri"/>
          <w:sz w:val="22"/>
          <w:szCs w:val="22"/>
        </w:rPr>
        <w:t xml:space="preserve"> linguistic privilege might shape discussion dynamics in the classroom. </w:t>
      </w:r>
      <w:r w:rsidR="005A4287">
        <w:rPr>
          <w:rFonts w:ascii="Calibri" w:eastAsia="Calibri" w:hAnsi="Calibri" w:cs="Calibri"/>
          <w:sz w:val="22"/>
          <w:szCs w:val="22"/>
        </w:rPr>
        <w:t>To maintain an equitable environment, educators can c</w:t>
      </w:r>
      <w:r w:rsidR="005A4287" w:rsidRPr="005A4287">
        <w:rPr>
          <w:rFonts w:ascii="Calibri" w:eastAsia="Calibri" w:hAnsi="Calibri" w:cs="Calibri"/>
          <w:sz w:val="22"/>
          <w:szCs w:val="22"/>
        </w:rPr>
        <w:t>reate a safe space for students to engage with one other partner first and then with a small group</w:t>
      </w:r>
      <w:r w:rsidR="005A4287">
        <w:rPr>
          <w:rFonts w:ascii="Calibri" w:eastAsia="Calibri" w:hAnsi="Calibri" w:cs="Calibri"/>
          <w:sz w:val="22"/>
          <w:szCs w:val="22"/>
        </w:rPr>
        <w:t xml:space="preserve">. They can also provide background knowledge, pre-teaching of vocabulary, </w:t>
      </w:r>
      <w:r w:rsidR="005A4287" w:rsidRPr="005A4287">
        <w:rPr>
          <w:rFonts w:ascii="Calibri" w:eastAsia="Calibri" w:hAnsi="Calibri" w:cs="Calibri"/>
          <w:sz w:val="22"/>
          <w:szCs w:val="22"/>
        </w:rPr>
        <w:t>plenty of modeling, visual support</w:t>
      </w:r>
      <w:r w:rsidR="005A4287">
        <w:rPr>
          <w:rFonts w:ascii="Calibri" w:eastAsia="Calibri" w:hAnsi="Calibri" w:cs="Calibri"/>
          <w:sz w:val="22"/>
          <w:szCs w:val="22"/>
        </w:rPr>
        <w:t xml:space="preserve">, sentence frames, and anchor charts with academic talk moves to support oral interaction. Educators can also use </w:t>
      </w:r>
      <w:proofErr w:type="spellStart"/>
      <w:r w:rsidR="005A4287">
        <w:rPr>
          <w:rFonts w:ascii="Calibri" w:eastAsia="Calibri" w:hAnsi="Calibri" w:cs="Calibri"/>
          <w:sz w:val="22"/>
          <w:szCs w:val="22"/>
        </w:rPr>
        <w:t>translanguaging</w:t>
      </w:r>
      <w:proofErr w:type="spellEnd"/>
      <w:r w:rsidR="005A4287">
        <w:rPr>
          <w:rFonts w:ascii="Calibri" w:eastAsia="Calibri" w:hAnsi="Calibri" w:cs="Calibri"/>
          <w:sz w:val="22"/>
          <w:szCs w:val="22"/>
        </w:rPr>
        <w:t xml:space="preserve"> strategies (e.g., having students discuss ke</w:t>
      </w:r>
      <w:r w:rsidR="005A4287">
        <w:rPr>
          <w:rFonts w:ascii="Calibri" w:eastAsia="Calibri" w:hAnsi="Calibri" w:cs="Calibri"/>
          <w:sz w:val="22"/>
          <w:szCs w:val="22"/>
          <w:highlight w:val="white"/>
        </w:rPr>
        <w:t>y concepts, topics and/or themes in their home language prior to entering a full class discussion in English</w:t>
      </w:r>
      <w:r w:rsidR="005A4287">
        <w:rPr>
          <w:rFonts w:ascii="Calibri" w:eastAsia="Calibri" w:hAnsi="Calibri" w:cs="Calibri"/>
          <w:sz w:val="22"/>
          <w:szCs w:val="22"/>
        </w:rPr>
        <w:t>) to scaffold w</w:t>
      </w:r>
      <w:r w:rsidR="005A4287" w:rsidRPr="005A4287">
        <w:rPr>
          <w:rFonts w:ascii="Calibri" w:eastAsia="Calibri" w:hAnsi="Calibri" w:cs="Calibri"/>
          <w:sz w:val="22"/>
          <w:szCs w:val="22"/>
        </w:rPr>
        <w:t>hole class discussions</w:t>
      </w:r>
      <w:r>
        <w:rPr>
          <w:rFonts w:ascii="Calibri" w:eastAsia="Calibri" w:hAnsi="Calibri" w:cs="Calibri"/>
          <w:sz w:val="22"/>
          <w:szCs w:val="22"/>
          <w:highlight w:val="white"/>
        </w:rPr>
        <w:t>.</w:t>
      </w:r>
    </w:p>
    <w:p w14:paraId="5E43DDE7" w14:textId="77777777" w:rsidR="00FD0D1B" w:rsidRPr="00FD0D1B" w:rsidRDefault="00FD0D1B" w:rsidP="00FD0D1B">
      <w:pPr>
        <w:spacing w:line="276" w:lineRule="auto"/>
        <w:rPr>
          <w:rFonts w:ascii="Calibri" w:eastAsia="Calibri" w:hAnsi="Calibri" w:cs="Calibri"/>
          <w:sz w:val="10"/>
          <w:szCs w:val="10"/>
          <w:highlight w:val="white"/>
        </w:rPr>
      </w:pPr>
    </w:p>
    <w:p w14:paraId="0D4077C4" w14:textId="4F93627C" w:rsidR="00A02A16" w:rsidRPr="005A4287" w:rsidRDefault="00A02A16" w:rsidP="00FD0D1B">
      <w:pPr>
        <w:numPr>
          <w:ilvl w:val="0"/>
          <w:numId w:val="6"/>
        </w:numPr>
        <w:spacing w:line="276" w:lineRule="auto"/>
        <w:ind w:left="216" w:hanging="216"/>
        <w:rPr>
          <w:rFonts w:ascii="Calibri" w:eastAsia="Calibri" w:hAnsi="Calibri" w:cs="Calibri"/>
          <w:sz w:val="22"/>
          <w:szCs w:val="22"/>
          <w:highlight w:val="white"/>
        </w:rPr>
      </w:pPr>
      <w:r w:rsidRPr="005A4287">
        <w:rPr>
          <w:rFonts w:ascii="Calibri" w:eastAsia="Calibri" w:hAnsi="Calibri" w:cs="Calibri"/>
          <w:b/>
          <w:sz w:val="22"/>
          <w:szCs w:val="22"/>
        </w:rPr>
        <w:t>Promote</w:t>
      </w:r>
      <w:r w:rsidR="005A4287">
        <w:rPr>
          <w:rFonts w:ascii="Calibri" w:eastAsia="Calibri" w:hAnsi="Calibri" w:cs="Calibri"/>
          <w:b/>
          <w:sz w:val="22"/>
          <w:szCs w:val="22"/>
        </w:rPr>
        <w:t xml:space="preserve"> students’</w:t>
      </w:r>
      <w:r w:rsidRPr="005A4287">
        <w:rPr>
          <w:rFonts w:ascii="Calibri" w:eastAsia="Calibri" w:hAnsi="Calibri" w:cs="Calibri"/>
          <w:b/>
          <w:sz w:val="22"/>
          <w:szCs w:val="22"/>
        </w:rPr>
        <w:t xml:space="preserve"> metacognitive awareness through self- and peer-assessments of discussion skills</w:t>
      </w:r>
      <w:r w:rsidRPr="005A4287">
        <w:rPr>
          <w:rFonts w:ascii="Calibri" w:eastAsia="Calibri" w:hAnsi="Calibri" w:cs="Calibri"/>
          <w:sz w:val="22"/>
          <w:szCs w:val="22"/>
        </w:rPr>
        <w:t xml:space="preserve">. </w:t>
      </w:r>
      <w:r w:rsidR="005A4287">
        <w:rPr>
          <w:rFonts w:ascii="Calibri" w:eastAsia="Calibri" w:hAnsi="Calibri" w:cs="Calibri"/>
          <w:sz w:val="22"/>
          <w:szCs w:val="22"/>
        </w:rPr>
        <w:t>Educators can teach students about what effective oral language looks and sounds like, along with ways to evaluate the way they are using language orally using a variety of strategies such as</w:t>
      </w:r>
      <w:r w:rsidR="005A4287" w:rsidRPr="005A4287">
        <w:rPr>
          <w:rFonts w:ascii="Calibri" w:eastAsia="Calibri" w:hAnsi="Calibri" w:cs="Calibri"/>
          <w:iCs/>
          <w:sz w:val="22"/>
          <w:szCs w:val="22"/>
        </w:rPr>
        <w:t xml:space="preserve"> </w:t>
      </w:r>
      <w:r w:rsidRPr="005A4287">
        <w:rPr>
          <w:rFonts w:ascii="Calibri" w:eastAsia="Calibri" w:hAnsi="Calibri" w:cs="Calibri"/>
          <w:iCs/>
          <w:sz w:val="22"/>
          <w:szCs w:val="22"/>
        </w:rPr>
        <w:t>daily exit tickets</w:t>
      </w:r>
      <w:r w:rsidR="005A4287" w:rsidRPr="005A4287">
        <w:rPr>
          <w:rFonts w:ascii="Calibri" w:eastAsia="Calibri" w:hAnsi="Calibri" w:cs="Calibri"/>
          <w:iCs/>
          <w:sz w:val="22"/>
          <w:szCs w:val="22"/>
        </w:rPr>
        <w:t xml:space="preserve">, oral </w:t>
      </w:r>
      <w:r w:rsidRPr="005A4287">
        <w:rPr>
          <w:rFonts w:ascii="Calibri" w:eastAsia="Calibri" w:hAnsi="Calibri" w:cs="Calibri"/>
          <w:iCs/>
          <w:sz w:val="22"/>
          <w:szCs w:val="22"/>
        </w:rPr>
        <w:t>self-</w:t>
      </w:r>
      <w:r w:rsidRPr="005A4287">
        <w:rPr>
          <w:rFonts w:ascii="Calibri" w:eastAsia="Calibri" w:hAnsi="Calibri" w:cs="Calibri"/>
          <w:iCs/>
          <w:sz w:val="22"/>
          <w:szCs w:val="22"/>
        </w:rPr>
        <w:lastRenderedPageBreak/>
        <w:t>assessment</w:t>
      </w:r>
      <w:r w:rsidR="005A4287" w:rsidRPr="005A4287">
        <w:rPr>
          <w:rFonts w:ascii="Calibri" w:eastAsia="Calibri" w:hAnsi="Calibri" w:cs="Calibri"/>
          <w:iCs/>
          <w:sz w:val="22"/>
          <w:szCs w:val="22"/>
        </w:rPr>
        <w:t xml:space="preserve"> rubrics that are student friendly, and regular opportunities to use common oral language assessment rubrics to listen to and provide feedback to peers. </w:t>
      </w:r>
    </w:p>
    <w:p w14:paraId="0B59E5E1" w14:textId="77777777" w:rsidR="00A02A16" w:rsidRDefault="00A02A16" w:rsidP="00FD0D1B">
      <w:pPr>
        <w:spacing w:line="276" w:lineRule="auto"/>
        <w:ind w:right="-15"/>
        <w:rPr>
          <w:rFonts w:ascii="Calibri" w:eastAsia="Calibri" w:hAnsi="Calibri" w:cs="Calibri"/>
          <w:sz w:val="22"/>
          <w:szCs w:val="22"/>
        </w:rPr>
      </w:pPr>
    </w:p>
    <w:p w14:paraId="4057428A" w14:textId="77777777" w:rsidR="00916C37" w:rsidRPr="00516EB2" w:rsidRDefault="00916C37" w:rsidP="00916C37">
      <w:pPr>
        <w:spacing w:line="300" w:lineRule="auto"/>
        <w:ind w:right="-15"/>
        <w:rPr>
          <w:rFonts w:ascii="Georgia" w:eastAsia="Calibri" w:hAnsi="Georgia" w:cs="Calibri"/>
          <w:b/>
          <w:color w:val="7030A0"/>
          <w:highlight w:val="white"/>
        </w:rPr>
      </w:pPr>
      <w:r>
        <w:rPr>
          <w:rFonts w:ascii="Georgia" w:eastAsia="Calibri" w:hAnsi="Georgia" w:cs="Calibri"/>
          <w:b/>
          <w:color w:val="7030A0"/>
          <w:highlight w:val="white"/>
        </w:rPr>
        <w:t>Suggestions f</w:t>
      </w:r>
      <w:r w:rsidRPr="00516EB2">
        <w:rPr>
          <w:rFonts w:ascii="Georgia" w:eastAsia="Calibri" w:hAnsi="Georgia" w:cs="Calibri"/>
          <w:b/>
          <w:color w:val="7030A0"/>
          <w:highlight w:val="white"/>
        </w:rPr>
        <w:t>or Low, Middle and High-Incidence Districts</w:t>
      </w:r>
    </w:p>
    <w:p w14:paraId="6C892DC8" w14:textId="77777777" w:rsidR="00A02A16" w:rsidRPr="005A4287" w:rsidRDefault="00A02A16" w:rsidP="00FD0D1B">
      <w:pPr>
        <w:spacing w:line="276" w:lineRule="auto"/>
        <w:rPr>
          <w:rFonts w:ascii="Calibri" w:eastAsia="Calibri" w:hAnsi="Calibri" w:cs="Calibri"/>
          <w:b/>
          <w:bCs/>
          <w:sz w:val="22"/>
          <w:szCs w:val="22"/>
        </w:rPr>
      </w:pPr>
      <w:bookmarkStart w:id="1" w:name="_Hlk86349813"/>
      <w:r w:rsidRPr="005A4287">
        <w:rPr>
          <w:rFonts w:ascii="Calibri" w:eastAsia="Calibri" w:hAnsi="Calibri" w:cs="Calibri"/>
          <w:b/>
          <w:bCs/>
          <w:sz w:val="22"/>
          <w:szCs w:val="22"/>
        </w:rPr>
        <w:t>Regardless of the size of the English learner population they serve, educators can support English learners’ oral language development by:</w:t>
      </w:r>
    </w:p>
    <w:p w14:paraId="65AE433F" w14:textId="77777777" w:rsidR="00A02A16" w:rsidRDefault="00A02A16" w:rsidP="00FD0D1B">
      <w:pPr>
        <w:numPr>
          <w:ilvl w:val="0"/>
          <w:numId w:val="5"/>
        </w:numPr>
        <w:spacing w:line="276" w:lineRule="auto"/>
        <w:rPr>
          <w:rFonts w:ascii="Calibri" w:eastAsia="Calibri" w:hAnsi="Calibri" w:cs="Calibri"/>
          <w:sz w:val="22"/>
          <w:szCs w:val="22"/>
        </w:rPr>
      </w:pPr>
      <w:r w:rsidRPr="00DF6A3C">
        <w:rPr>
          <w:rFonts w:ascii="Calibri" w:eastAsia="Calibri" w:hAnsi="Calibri" w:cs="Calibri"/>
          <w:bCs/>
          <w:sz w:val="22"/>
          <w:szCs w:val="22"/>
        </w:rPr>
        <w:t>Engag</w:t>
      </w:r>
      <w:r>
        <w:rPr>
          <w:rFonts w:ascii="Calibri" w:eastAsia="Calibri" w:hAnsi="Calibri" w:cs="Calibri"/>
          <w:bCs/>
          <w:sz w:val="22"/>
          <w:szCs w:val="22"/>
        </w:rPr>
        <w:t>ing</w:t>
      </w:r>
      <w:r w:rsidRPr="00DF6A3C">
        <w:rPr>
          <w:rFonts w:ascii="Calibri" w:eastAsia="Calibri" w:hAnsi="Calibri" w:cs="Calibri"/>
          <w:bCs/>
          <w:sz w:val="22"/>
          <w:szCs w:val="22"/>
        </w:rPr>
        <w:t xml:space="preserve"> in regular two-way communication with families and communities</w:t>
      </w:r>
      <w:r>
        <w:rPr>
          <w:rFonts w:ascii="Calibri" w:eastAsia="Calibri" w:hAnsi="Calibri" w:cs="Calibri"/>
          <w:sz w:val="22"/>
          <w:szCs w:val="22"/>
        </w:rPr>
        <w:t xml:space="preserve"> through home visits or phone calls to learn about students’ home language use. They can ask questions to gather information about language use (such as: </w:t>
      </w:r>
      <w:r w:rsidRPr="00DF6A3C">
        <w:rPr>
          <w:rFonts w:ascii="Calibri" w:eastAsia="Calibri" w:hAnsi="Calibri" w:cs="Calibri"/>
          <w:i/>
          <w:iCs/>
          <w:sz w:val="22"/>
          <w:szCs w:val="22"/>
        </w:rPr>
        <w:t>Who do students speak with in their first language? When are they using the first and second languages at home and in the community?</w:t>
      </w:r>
      <w:r>
        <w:rPr>
          <w:rFonts w:ascii="Calibri" w:eastAsia="Calibri" w:hAnsi="Calibri" w:cs="Calibri"/>
          <w:sz w:val="22"/>
          <w:szCs w:val="22"/>
        </w:rPr>
        <w:t xml:space="preserve">) and ensure that families and students feel welcomed to enter school spaces feel and supported to use their first language. </w:t>
      </w:r>
    </w:p>
    <w:p w14:paraId="6956AFCF" w14:textId="77777777" w:rsidR="00A02A16" w:rsidRPr="001F58A7" w:rsidRDefault="00A02A16" w:rsidP="00FD0D1B">
      <w:pPr>
        <w:numPr>
          <w:ilvl w:val="0"/>
          <w:numId w:val="5"/>
        </w:numPr>
        <w:spacing w:line="276" w:lineRule="auto"/>
        <w:rPr>
          <w:rFonts w:ascii="Calibri" w:eastAsia="Calibri" w:hAnsi="Calibri" w:cs="Calibri"/>
          <w:sz w:val="22"/>
          <w:szCs w:val="22"/>
          <w:highlight w:val="white"/>
        </w:rPr>
      </w:pPr>
      <w:r w:rsidRPr="00DF6A3C">
        <w:rPr>
          <w:rFonts w:ascii="Calibri" w:eastAsia="Calibri" w:hAnsi="Calibri" w:cs="Calibri"/>
          <w:bCs/>
          <w:sz w:val="22"/>
          <w:szCs w:val="22"/>
        </w:rPr>
        <w:t>Schedul</w:t>
      </w:r>
      <w:r>
        <w:rPr>
          <w:rFonts w:ascii="Calibri" w:eastAsia="Calibri" w:hAnsi="Calibri" w:cs="Calibri"/>
          <w:bCs/>
          <w:sz w:val="22"/>
          <w:szCs w:val="22"/>
        </w:rPr>
        <w:t>ing</w:t>
      </w:r>
      <w:r w:rsidRPr="00DF6A3C">
        <w:rPr>
          <w:rFonts w:ascii="Calibri" w:eastAsia="Calibri" w:hAnsi="Calibri" w:cs="Calibri"/>
          <w:bCs/>
          <w:sz w:val="22"/>
          <w:szCs w:val="22"/>
        </w:rPr>
        <w:t xml:space="preserve"> regular </w:t>
      </w:r>
      <w:hyperlink r:id="rId17" w:history="1">
        <w:r w:rsidRPr="00DF6A3C">
          <w:rPr>
            <w:rStyle w:val="Hyperlink"/>
            <w:rFonts w:ascii="Calibri" w:eastAsia="Calibri" w:hAnsi="Calibri" w:cs="Calibri"/>
            <w:bCs/>
            <w:sz w:val="22"/>
            <w:szCs w:val="22"/>
          </w:rPr>
          <w:t>Language Assessment Team</w:t>
        </w:r>
      </w:hyperlink>
      <w:r w:rsidRPr="00DF6A3C">
        <w:rPr>
          <w:rFonts w:ascii="Calibri" w:eastAsia="Calibri" w:hAnsi="Calibri" w:cs="Calibri"/>
          <w:bCs/>
          <w:sz w:val="22"/>
          <w:szCs w:val="22"/>
        </w:rPr>
        <w:t xml:space="preserve"> (LAT)</w:t>
      </w:r>
      <w:r>
        <w:rPr>
          <w:rFonts w:ascii="Calibri" w:eastAsia="Calibri" w:hAnsi="Calibri" w:cs="Calibri"/>
          <w:sz w:val="22"/>
          <w:szCs w:val="22"/>
        </w:rPr>
        <w:t xml:space="preserve"> meetings in each school. During LAT meetings, educators can collaboratively analyze oral language development of individual students using the WIDA English Language Development Standards Framework, 2020 edition Proficiency Level Descriptors.</w:t>
      </w:r>
    </w:p>
    <w:p w14:paraId="6024E32A" w14:textId="2535C8DC" w:rsidR="00916C37" w:rsidRPr="00516EB2" w:rsidRDefault="00916C37" w:rsidP="00FD0D1B">
      <w:pPr>
        <w:spacing w:line="276" w:lineRule="auto"/>
        <w:ind w:right="-15"/>
        <w:rPr>
          <w:rFonts w:ascii="Calibri" w:eastAsia="Calibri" w:hAnsi="Calibri" w:cs="Calibri"/>
          <w:b/>
          <w:sz w:val="22"/>
          <w:szCs w:val="22"/>
          <w:highlight w:val="white"/>
        </w:rPr>
      </w:pPr>
      <w:r w:rsidRPr="00516EB2">
        <w:rPr>
          <w:rFonts w:ascii="Calibri" w:eastAsia="Calibri" w:hAnsi="Calibri" w:cs="Calibri"/>
          <w:b/>
          <w:sz w:val="22"/>
          <w:szCs w:val="22"/>
          <w:highlight w:val="white"/>
        </w:rPr>
        <w:t>Educators in low and mid-</w:t>
      </w:r>
      <w:r>
        <w:rPr>
          <w:rFonts w:ascii="Calibri" w:eastAsia="Calibri" w:hAnsi="Calibri" w:cs="Calibri"/>
          <w:b/>
          <w:sz w:val="22"/>
          <w:szCs w:val="22"/>
          <w:highlight w:val="white"/>
        </w:rPr>
        <w:t>i</w:t>
      </w:r>
      <w:r w:rsidRPr="00516EB2">
        <w:rPr>
          <w:rFonts w:ascii="Calibri" w:eastAsia="Calibri" w:hAnsi="Calibri" w:cs="Calibri"/>
          <w:b/>
          <w:sz w:val="22"/>
          <w:szCs w:val="22"/>
          <w:highlight w:val="white"/>
        </w:rPr>
        <w:t>ncidence districts can</w:t>
      </w:r>
      <w:r w:rsidR="00A02A16">
        <w:rPr>
          <w:rFonts w:ascii="Calibri" w:eastAsia="Calibri" w:hAnsi="Calibri" w:cs="Calibri"/>
          <w:b/>
          <w:sz w:val="22"/>
          <w:szCs w:val="22"/>
          <w:highlight w:val="white"/>
        </w:rPr>
        <w:t xml:space="preserve"> also</w:t>
      </w:r>
      <w:r w:rsidR="00DF6A3C">
        <w:rPr>
          <w:rFonts w:ascii="Calibri" w:eastAsia="Calibri" w:hAnsi="Calibri" w:cs="Calibri"/>
          <w:b/>
          <w:sz w:val="22"/>
          <w:szCs w:val="22"/>
          <w:highlight w:val="white"/>
        </w:rPr>
        <w:t xml:space="preserve"> support English learners’ oral language development by</w:t>
      </w:r>
      <w:r w:rsidRPr="00516EB2">
        <w:rPr>
          <w:rFonts w:ascii="Calibri" w:eastAsia="Calibri" w:hAnsi="Calibri" w:cs="Calibri"/>
          <w:b/>
          <w:sz w:val="22"/>
          <w:szCs w:val="22"/>
          <w:highlight w:val="white"/>
        </w:rPr>
        <w:t xml:space="preserve">: </w:t>
      </w:r>
    </w:p>
    <w:bookmarkEnd w:id="1"/>
    <w:p w14:paraId="4B0925A7" w14:textId="6806C78C" w:rsidR="00CF36DE" w:rsidRPr="001F58A7" w:rsidRDefault="005C6CB9" w:rsidP="00FD0D1B">
      <w:pPr>
        <w:numPr>
          <w:ilvl w:val="0"/>
          <w:numId w:val="5"/>
        </w:numPr>
        <w:spacing w:line="276" w:lineRule="auto"/>
        <w:rPr>
          <w:rFonts w:ascii="Calibri" w:eastAsia="Calibri" w:hAnsi="Calibri" w:cs="Calibri"/>
          <w:sz w:val="22"/>
          <w:szCs w:val="22"/>
          <w:highlight w:val="white"/>
        </w:rPr>
      </w:pPr>
      <w:r w:rsidRPr="00DF6A3C">
        <w:rPr>
          <w:rFonts w:ascii="Calibri" w:eastAsia="Calibri" w:hAnsi="Calibri" w:cs="Calibri"/>
          <w:bCs/>
          <w:sz w:val="22"/>
          <w:szCs w:val="22"/>
        </w:rPr>
        <w:t>Analyz</w:t>
      </w:r>
      <w:r w:rsidR="00DF6A3C">
        <w:rPr>
          <w:rFonts w:ascii="Calibri" w:eastAsia="Calibri" w:hAnsi="Calibri" w:cs="Calibri"/>
          <w:bCs/>
          <w:sz w:val="22"/>
          <w:szCs w:val="22"/>
        </w:rPr>
        <w:t>ing</w:t>
      </w:r>
      <w:r w:rsidRPr="00DF6A3C">
        <w:rPr>
          <w:rFonts w:ascii="Calibri" w:eastAsia="Calibri" w:hAnsi="Calibri" w:cs="Calibri"/>
          <w:bCs/>
          <w:sz w:val="22"/>
          <w:szCs w:val="22"/>
        </w:rPr>
        <w:t xml:space="preserve"> multiple forms of data</w:t>
      </w:r>
      <w:r>
        <w:rPr>
          <w:rFonts w:ascii="Calibri" w:eastAsia="Calibri" w:hAnsi="Calibri" w:cs="Calibri"/>
          <w:sz w:val="22"/>
          <w:szCs w:val="22"/>
        </w:rPr>
        <w:t xml:space="preserve"> </w:t>
      </w:r>
      <w:r w:rsidR="001F58A7">
        <w:rPr>
          <w:rFonts w:ascii="Calibri" w:eastAsia="Calibri" w:hAnsi="Calibri" w:cs="Calibri"/>
          <w:sz w:val="22"/>
          <w:szCs w:val="22"/>
        </w:rPr>
        <w:t>(</w:t>
      </w:r>
      <w:r w:rsidR="00A02A16">
        <w:rPr>
          <w:rFonts w:ascii="Calibri" w:eastAsia="Calibri" w:hAnsi="Calibri" w:cs="Calibri"/>
          <w:sz w:val="22"/>
          <w:szCs w:val="22"/>
        </w:rPr>
        <w:t>beyond</w:t>
      </w:r>
      <w:r w:rsidR="00916C37">
        <w:rPr>
          <w:rFonts w:ascii="Calibri" w:eastAsia="Calibri" w:hAnsi="Calibri" w:cs="Calibri"/>
          <w:sz w:val="22"/>
          <w:szCs w:val="22"/>
        </w:rPr>
        <w:t xml:space="preserve"> </w:t>
      </w:r>
      <w:r w:rsidR="001F58A7">
        <w:rPr>
          <w:rFonts w:ascii="Calibri" w:eastAsia="Calibri" w:hAnsi="Calibri" w:cs="Calibri"/>
          <w:sz w:val="22"/>
          <w:szCs w:val="22"/>
        </w:rPr>
        <w:t>ACCESS</w:t>
      </w:r>
      <w:r w:rsidR="00916C37">
        <w:rPr>
          <w:rFonts w:ascii="Calibri" w:eastAsia="Calibri" w:hAnsi="Calibri" w:cs="Calibri"/>
          <w:sz w:val="22"/>
          <w:szCs w:val="22"/>
        </w:rPr>
        <w:t xml:space="preserve"> for ELLs or MCAS</w:t>
      </w:r>
      <w:r w:rsidR="001F58A7">
        <w:rPr>
          <w:rFonts w:ascii="Calibri" w:eastAsia="Calibri" w:hAnsi="Calibri" w:cs="Calibri"/>
          <w:sz w:val="22"/>
          <w:szCs w:val="22"/>
        </w:rPr>
        <w:t xml:space="preserve"> scores) </w:t>
      </w:r>
      <w:r>
        <w:rPr>
          <w:rFonts w:ascii="Calibri" w:eastAsia="Calibri" w:hAnsi="Calibri" w:cs="Calibri"/>
          <w:sz w:val="22"/>
          <w:szCs w:val="22"/>
        </w:rPr>
        <w:t>to determine if</w:t>
      </w:r>
      <w:r w:rsidR="00916C37">
        <w:rPr>
          <w:rFonts w:ascii="Calibri" w:eastAsia="Calibri" w:hAnsi="Calibri" w:cs="Calibri"/>
          <w:sz w:val="22"/>
          <w:szCs w:val="22"/>
        </w:rPr>
        <w:t xml:space="preserve"> English </w:t>
      </w:r>
      <w:r>
        <w:rPr>
          <w:rFonts w:ascii="Calibri" w:eastAsia="Calibri" w:hAnsi="Calibri" w:cs="Calibri"/>
          <w:sz w:val="22"/>
          <w:szCs w:val="22"/>
        </w:rPr>
        <w:t xml:space="preserve">learners are producing </w:t>
      </w:r>
      <w:r w:rsidR="00916C37">
        <w:rPr>
          <w:rFonts w:ascii="Calibri" w:eastAsia="Calibri" w:hAnsi="Calibri" w:cs="Calibri"/>
          <w:sz w:val="22"/>
          <w:szCs w:val="22"/>
        </w:rPr>
        <w:t xml:space="preserve">desired amounts and types of </w:t>
      </w:r>
      <w:r>
        <w:rPr>
          <w:rFonts w:ascii="Calibri" w:eastAsia="Calibri" w:hAnsi="Calibri" w:cs="Calibri"/>
          <w:sz w:val="22"/>
          <w:szCs w:val="22"/>
        </w:rPr>
        <w:t>oral language.</w:t>
      </w:r>
      <w:r w:rsidR="001F58A7">
        <w:rPr>
          <w:rFonts w:ascii="Calibri" w:eastAsia="Calibri" w:hAnsi="Calibri" w:cs="Calibri"/>
          <w:sz w:val="22"/>
          <w:szCs w:val="22"/>
        </w:rPr>
        <w:t xml:space="preserve"> </w:t>
      </w:r>
      <w:r w:rsidR="00916C37">
        <w:rPr>
          <w:rFonts w:ascii="Calibri" w:eastAsia="Calibri" w:hAnsi="Calibri" w:cs="Calibri"/>
          <w:sz w:val="22"/>
          <w:szCs w:val="22"/>
        </w:rPr>
        <w:t xml:space="preserve">Educators can </w:t>
      </w:r>
      <w:r w:rsidR="001F58A7">
        <w:rPr>
          <w:rFonts w:ascii="Calibri" w:eastAsia="Calibri" w:hAnsi="Calibri" w:cs="Calibri"/>
          <w:sz w:val="22"/>
          <w:szCs w:val="22"/>
        </w:rPr>
        <w:t xml:space="preserve">record interviews and video record paired conversations and </w:t>
      </w:r>
      <w:r w:rsidR="00916C37">
        <w:rPr>
          <w:rFonts w:ascii="Calibri" w:eastAsia="Calibri" w:hAnsi="Calibri" w:cs="Calibri"/>
          <w:sz w:val="22"/>
          <w:szCs w:val="22"/>
        </w:rPr>
        <w:t xml:space="preserve">use a </w:t>
      </w:r>
      <w:hyperlink r:id="rId18" w:history="1">
        <w:r w:rsidR="00916C37" w:rsidRPr="00916C37">
          <w:rPr>
            <w:rStyle w:val="Hyperlink"/>
            <w:rFonts w:ascii="Calibri" w:eastAsia="Calibri" w:hAnsi="Calibri" w:cs="Calibri"/>
            <w:sz w:val="22"/>
            <w:szCs w:val="22"/>
          </w:rPr>
          <w:t>speaking rubric</w:t>
        </w:r>
      </w:hyperlink>
      <w:r w:rsidR="00916C37">
        <w:rPr>
          <w:rFonts w:ascii="Calibri" w:eastAsia="Calibri" w:hAnsi="Calibri" w:cs="Calibri"/>
          <w:sz w:val="22"/>
          <w:szCs w:val="22"/>
        </w:rPr>
        <w:t xml:space="preserve"> to assess students’ oral production. </w:t>
      </w:r>
      <w:r w:rsidR="00DF6A3C">
        <w:rPr>
          <w:rFonts w:ascii="Calibri" w:eastAsia="Calibri" w:hAnsi="Calibri" w:cs="Calibri"/>
          <w:sz w:val="22"/>
          <w:szCs w:val="22"/>
        </w:rPr>
        <w:t>They can also c</w:t>
      </w:r>
      <w:r w:rsidR="00FB5C8C">
        <w:rPr>
          <w:rFonts w:ascii="Calibri" w:eastAsia="Calibri" w:hAnsi="Calibri" w:cs="Calibri"/>
          <w:sz w:val="22"/>
          <w:szCs w:val="22"/>
        </w:rPr>
        <w:t>ollaborate with colleagues to adjust oral language instruction based on</w:t>
      </w:r>
      <w:r w:rsidR="00DF6A3C">
        <w:rPr>
          <w:rFonts w:ascii="Calibri" w:eastAsia="Calibri" w:hAnsi="Calibri" w:cs="Calibri"/>
          <w:sz w:val="22"/>
          <w:szCs w:val="22"/>
        </w:rPr>
        <w:t xml:space="preserve"> </w:t>
      </w:r>
      <w:r w:rsidR="00FB5C8C">
        <w:rPr>
          <w:rFonts w:ascii="Calibri" w:eastAsia="Calibri" w:hAnsi="Calibri" w:cs="Calibri"/>
          <w:sz w:val="22"/>
          <w:szCs w:val="22"/>
        </w:rPr>
        <w:t>patterns and trends</w:t>
      </w:r>
      <w:r w:rsidR="00DF6A3C">
        <w:rPr>
          <w:rFonts w:ascii="Calibri" w:eastAsia="Calibri" w:hAnsi="Calibri" w:cs="Calibri"/>
          <w:sz w:val="22"/>
          <w:szCs w:val="22"/>
        </w:rPr>
        <w:t xml:space="preserve"> </w:t>
      </w:r>
      <w:r w:rsidR="00A02A16">
        <w:rPr>
          <w:rFonts w:ascii="Calibri" w:eastAsia="Calibri" w:hAnsi="Calibri" w:cs="Calibri"/>
          <w:sz w:val="22"/>
          <w:szCs w:val="22"/>
        </w:rPr>
        <w:t xml:space="preserve">that emerge. </w:t>
      </w:r>
    </w:p>
    <w:p w14:paraId="38F65242" w14:textId="7D6CD027" w:rsidR="001F58A7" w:rsidRPr="00903CC5" w:rsidRDefault="001F58A7" w:rsidP="00FD0D1B">
      <w:pPr>
        <w:numPr>
          <w:ilvl w:val="0"/>
          <w:numId w:val="5"/>
        </w:numPr>
        <w:spacing w:line="276" w:lineRule="auto"/>
        <w:rPr>
          <w:rFonts w:ascii="Calibri" w:eastAsia="Calibri" w:hAnsi="Calibri" w:cs="Calibri"/>
          <w:sz w:val="22"/>
          <w:szCs w:val="22"/>
          <w:highlight w:val="white"/>
        </w:rPr>
      </w:pPr>
      <w:r w:rsidRPr="00DF6A3C">
        <w:rPr>
          <w:rFonts w:ascii="Calibri" w:eastAsia="Calibri" w:hAnsi="Calibri" w:cs="Calibri"/>
          <w:bCs/>
          <w:sz w:val="22"/>
          <w:szCs w:val="22"/>
          <w:highlight w:val="white"/>
        </w:rPr>
        <w:t>Support</w:t>
      </w:r>
      <w:r w:rsidR="00DF6A3C">
        <w:rPr>
          <w:rFonts w:ascii="Calibri" w:eastAsia="Calibri" w:hAnsi="Calibri" w:cs="Calibri"/>
          <w:bCs/>
          <w:sz w:val="22"/>
          <w:szCs w:val="22"/>
          <w:highlight w:val="white"/>
        </w:rPr>
        <w:t>ing</w:t>
      </w:r>
      <w:r w:rsidRPr="00DF6A3C">
        <w:rPr>
          <w:rFonts w:ascii="Calibri" w:eastAsia="Calibri" w:hAnsi="Calibri" w:cs="Calibri"/>
          <w:bCs/>
          <w:sz w:val="22"/>
          <w:szCs w:val="22"/>
          <w:highlight w:val="white"/>
        </w:rPr>
        <w:t xml:space="preserve"> educator </w:t>
      </w:r>
      <w:r w:rsidR="001B611A">
        <w:rPr>
          <w:rFonts w:ascii="Calibri" w:eastAsia="Calibri" w:hAnsi="Calibri" w:cs="Calibri"/>
          <w:bCs/>
          <w:sz w:val="22"/>
          <w:szCs w:val="22"/>
          <w:highlight w:val="white"/>
        </w:rPr>
        <w:t xml:space="preserve">(grade level/content area, ESL, special education, bilingual education, etc.) participation in ongoing professional development about topics relevant to oral language development for English learners such as </w:t>
      </w:r>
      <w:r w:rsidR="001B611A">
        <w:rPr>
          <w:rFonts w:ascii="Calibri" w:eastAsia="Calibri" w:hAnsi="Calibri" w:cs="Calibri"/>
          <w:bCs/>
          <w:sz w:val="22"/>
          <w:szCs w:val="22"/>
        </w:rPr>
        <w:t>c</w:t>
      </w:r>
      <w:r>
        <w:rPr>
          <w:rFonts w:ascii="Calibri" w:eastAsia="Calibri" w:hAnsi="Calibri" w:cs="Calibri"/>
          <w:sz w:val="22"/>
          <w:szCs w:val="22"/>
        </w:rPr>
        <w:t xml:space="preserve">ulturally responsive and anti-racist pedagogy, academic conversations, the </w:t>
      </w:r>
      <w:r w:rsidRPr="00A95277">
        <w:rPr>
          <w:rFonts w:ascii="Calibri" w:eastAsia="Calibri" w:hAnsi="Calibri" w:cs="Calibri"/>
          <w:sz w:val="22"/>
          <w:szCs w:val="22"/>
        </w:rPr>
        <w:t>WIDA ELD Standards</w:t>
      </w:r>
      <w:r w:rsidR="00DF6A3C" w:rsidRPr="00A95277">
        <w:rPr>
          <w:rFonts w:ascii="Calibri" w:eastAsia="Calibri" w:hAnsi="Calibri" w:cs="Calibri"/>
          <w:sz w:val="22"/>
          <w:szCs w:val="22"/>
        </w:rPr>
        <w:t xml:space="preserve"> Framework,</w:t>
      </w:r>
      <w:r w:rsidRPr="00A95277">
        <w:rPr>
          <w:rFonts w:ascii="Calibri" w:eastAsia="Calibri" w:hAnsi="Calibri" w:cs="Calibri"/>
          <w:sz w:val="22"/>
          <w:szCs w:val="22"/>
        </w:rPr>
        <w:t xml:space="preserve"> 2020</w:t>
      </w:r>
      <w:r w:rsidR="00DF6A3C" w:rsidRPr="00A95277">
        <w:rPr>
          <w:rFonts w:ascii="Calibri" w:eastAsia="Calibri" w:hAnsi="Calibri" w:cs="Calibri"/>
          <w:sz w:val="22"/>
          <w:szCs w:val="22"/>
        </w:rPr>
        <w:t xml:space="preserve"> edition</w:t>
      </w:r>
      <w:r w:rsidR="001B611A">
        <w:rPr>
          <w:rFonts w:ascii="Calibri" w:eastAsia="Calibri" w:hAnsi="Calibri" w:cs="Calibri"/>
          <w:sz w:val="22"/>
          <w:szCs w:val="22"/>
        </w:rPr>
        <w:t>, among others.</w:t>
      </w:r>
      <w:r>
        <w:rPr>
          <w:rFonts w:ascii="Calibri" w:eastAsia="Calibri" w:hAnsi="Calibri" w:cs="Calibri"/>
          <w:sz w:val="22"/>
          <w:szCs w:val="22"/>
        </w:rPr>
        <w:t xml:space="preserve"> </w:t>
      </w:r>
      <w:r w:rsidR="00DF6A3C">
        <w:rPr>
          <w:rFonts w:ascii="Calibri" w:eastAsia="Calibri" w:hAnsi="Calibri" w:cs="Calibri"/>
          <w:sz w:val="22"/>
          <w:szCs w:val="22"/>
        </w:rPr>
        <w:t>Afterwards, t</w:t>
      </w:r>
      <w:r>
        <w:rPr>
          <w:rFonts w:ascii="Calibri" w:eastAsia="Calibri" w:hAnsi="Calibri" w:cs="Calibri"/>
          <w:sz w:val="22"/>
          <w:szCs w:val="22"/>
        </w:rPr>
        <w:t>hese teacher ambassadors can share back with their colleagues</w:t>
      </w:r>
      <w:r w:rsidR="00DF6A3C">
        <w:rPr>
          <w:rFonts w:ascii="Calibri" w:eastAsia="Calibri" w:hAnsi="Calibri" w:cs="Calibri"/>
          <w:sz w:val="22"/>
          <w:szCs w:val="22"/>
        </w:rPr>
        <w:t>.</w:t>
      </w:r>
    </w:p>
    <w:p w14:paraId="0552C56B" w14:textId="05276F78" w:rsidR="00DF6A3C" w:rsidRPr="00DF6A3C" w:rsidRDefault="00DF6A3C" w:rsidP="00FD0D1B">
      <w:pPr>
        <w:spacing w:line="276" w:lineRule="auto"/>
        <w:ind w:right="-15"/>
        <w:rPr>
          <w:rFonts w:ascii="Calibri" w:eastAsia="Calibri" w:hAnsi="Calibri" w:cs="Calibri"/>
          <w:b/>
          <w:sz w:val="22"/>
          <w:szCs w:val="22"/>
          <w:highlight w:val="white"/>
        </w:rPr>
      </w:pPr>
      <w:r w:rsidRPr="00DF6A3C">
        <w:rPr>
          <w:rFonts w:ascii="Calibri" w:eastAsia="Calibri" w:hAnsi="Calibri" w:cs="Calibri"/>
          <w:b/>
          <w:sz w:val="22"/>
          <w:szCs w:val="22"/>
          <w:highlight w:val="white"/>
        </w:rPr>
        <w:t xml:space="preserve">Educators in </w:t>
      </w:r>
      <w:r w:rsidR="00A02A16">
        <w:rPr>
          <w:rFonts w:ascii="Calibri" w:eastAsia="Calibri" w:hAnsi="Calibri" w:cs="Calibri"/>
          <w:b/>
          <w:sz w:val="22"/>
          <w:szCs w:val="22"/>
          <w:highlight w:val="white"/>
        </w:rPr>
        <w:t>high</w:t>
      </w:r>
      <w:r w:rsidRPr="00DF6A3C">
        <w:rPr>
          <w:rFonts w:ascii="Calibri" w:eastAsia="Calibri" w:hAnsi="Calibri" w:cs="Calibri"/>
          <w:b/>
          <w:sz w:val="22"/>
          <w:szCs w:val="22"/>
          <w:highlight w:val="white"/>
        </w:rPr>
        <w:t xml:space="preserve">-incidence districts can </w:t>
      </w:r>
      <w:r w:rsidR="00A02A16">
        <w:rPr>
          <w:rFonts w:ascii="Calibri" w:eastAsia="Calibri" w:hAnsi="Calibri" w:cs="Calibri"/>
          <w:b/>
          <w:sz w:val="22"/>
          <w:szCs w:val="22"/>
          <w:highlight w:val="white"/>
        </w:rPr>
        <w:t xml:space="preserve">also </w:t>
      </w:r>
      <w:r w:rsidRPr="00DF6A3C">
        <w:rPr>
          <w:rFonts w:ascii="Calibri" w:eastAsia="Calibri" w:hAnsi="Calibri" w:cs="Calibri"/>
          <w:b/>
          <w:sz w:val="22"/>
          <w:szCs w:val="22"/>
          <w:highlight w:val="white"/>
        </w:rPr>
        <w:t xml:space="preserve">support English learners’ oral language development by: </w:t>
      </w:r>
    </w:p>
    <w:p w14:paraId="205C5479" w14:textId="77777777" w:rsidR="00A02A16" w:rsidRPr="00A02A16" w:rsidRDefault="00A02A16" w:rsidP="00FD0D1B">
      <w:pPr>
        <w:numPr>
          <w:ilvl w:val="0"/>
          <w:numId w:val="5"/>
        </w:numPr>
        <w:spacing w:line="276" w:lineRule="auto"/>
        <w:rPr>
          <w:rFonts w:ascii="Calibri" w:eastAsia="Calibri" w:hAnsi="Calibri" w:cs="Calibri"/>
          <w:sz w:val="22"/>
          <w:szCs w:val="22"/>
          <w:highlight w:val="white"/>
        </w:rPr>
      </w:pPr>
      <w:r>
        <w:rPr>
          <w:rFonts w:ascii="Calibri" w:eastAsia="Calibri" w:hAnsi="Calibri" w:cs="Calibri"/>
          <w:sz w:val="22"/>
          <w:szCs w:val="22"/>
        </w:rPr>
        <w:t xml:space="preserve">Ensuring oral language assessments that are valid and appropriate for English learners are included in the district’s assessment calendar. </w:t>
      </w:r>
    </w:p>
    <w:p w14:paraId="0B046105" w14:textId="77777777" w:rsidR="00A02A16" w:rsidRPr="00A02A16" w:rsidRDefault="00A02A16" w:rsidP="00FD0D1B">
      <w:pPr>
        <w:numPr>
          <w:ilvl w:val="0"/>
          <w:numId w:val="5"/>
        </w:numPr>
        <w:spacing w:line="276" w:lineRule="auto"/>
        <w:rPr>
          <w:rFonts w:ascii="Calibri" w:eastAsia="Calibri" w:hAnsi="Calibri" w:cs="Calibri"/>
          <w:sz w:val="22"/>
          <w:szCs w:val="22"/>
          <w:highlight w:val="white"/>
        </w:rPr>
      </w:pPr>
      <w:r w:rsidRPr="00A02A16">
        <w:rPr>
          <w:rFonts w:ascii="Calibri" w:eastAsia="Calibri" w:hAnsi="Calibri" w:cs="Calibri"/>
          <w:bCs/>
          <w:sz w:val="22"/>
          <w:szCs w:val="22"/>
          <w:highlight w:val="white"/>
        </w:rPr>
        <w:t>Using</w:t>
      </w:r>
      <w:r w:rsidR="00903CC5" w:rsidRPr="00A02A16">
        <w:rPr>
          <w:rFonts w:ascii="Calibri" w:eastAsia="Calibri" w:hAnsi="Calibri" w:cs="Calibri"/>
          <w:bCs/>
          <w:sz w:val="22"/>
          <w:szCs w:val="22"/>
          <w:highlight w:val="white"/>
        </w:rPr>
        <w:t xml:space="preserve"> data collection platforms </w:t>
      </w:r>
      <w:r w:rsidRPr="00A02A16">
        <w:rPr>
          <w:rFonts w:ascii="Calibri" w:eastAsia="Calibri" w:hAnsi="Calibri" w:cs="Calibri"/>
          <w:bCs/>
          <w:sz w:val="22"/>
          <w:szCs w:val="22"/>
          <w:highlight w:val="white"/>
        </w:rPr>
        <w:t xml:space="preserve">and software </w:t>
      </w:r>
      <w:r w:rsidR="00903CC5" w:rsidRPr="00A02A16">
        <w:rPr>
          <w:rFonts w:ascii="Calibri" w:eastAsia="Calibri" w:hAnsi="Calibri" w:cs="Calibri"/>
          <w:bCs/>
          <w:sz w:val="22"/>
          <w:szCs w:val="22"/>
          <w:highlight w:val="white"/>
        </w:rPr>
        <w:t>to analyze data</w:t>
      </w:r>
      <w:r>
        <w:rPr>
          <w:rFonts w:ascii="Calibri" w:eastAsia="Calibri" w:hAnsi="Calibri" w:cs="Calibri"/>
          <w:b/>
          <w:sz w:val="22"/>
          <w:szCs w:val="22"/>
        </w:rPr>
        <w:t xml:space="preserve"> </w:t>
      </w:r>
      <w:r w:rsidRPr="00A02A16">
        <w:rPr>
          <w:rFonts w:ascii="Calibri" w:eastAsia="Calibri" w:hAnsi="Calibri" w:cs="Calibri"/>
          <w:bCs/>
          <w:sz w:val="22"/>
          <w:szCs w:val="22"/>
        </w:rPr>
        <w:t xml:space="preserve">from multiple sources (ACCESS for ELLs, MCAS, student work from </w:t>
      </w:r>
      <w:r>
        <w:rPr>
          <w:rFonts w:ascii="Calibri" w:eastAsia="Calibri" w:hAnsi="Calibri" w:cs="Calibri"/>
          <w:bCs/>
          <w:sz w:val="22"/>
          <w:szCs w:val="22"/>
        </w:rPr>
        <w:t>grade level/</w:t>
      </w:r>
      <w:r w:rsidRPr="00A02A16">
        <w:rPr>
          <w:rFonts w:ascii="Calibri" w:eastAsia="Calibri" w:hAnsi="Calibri" w:cs="Calibri"/>
          <w:bCs/>
          <w:sz w:val="22"/>
          <w:szCs w:val="22"/>
        </w:rPr>
        <w:t xml:space="preserve">content area and ESL </w:t>
      </w:r>
      <w:r>
        <w:rPr>
          <w:rFonts w:ascii="Calibri" w:eastAsia="Calibri" w:hAnsi="Calibri" w:cs="Calibri"/>
          <w:bCs/>
          <w:sz w:val="22"/>
          <w:szCs w:val="22"/>
        </w:rPr>
        <w:t>classrooms</w:t>
      </w:r>
      <w:r w:rsidRPr="00A02A16">
        <w:rPr>
          <w:rFonts w:ascii="Calibri" w:eastAsia="Calibri" w:hAnsi="Calibri" w:cs="Calibri"/>
          <w:bCs/>
          <w:sz w:val="22"/>
          <w:szCs w:val="22"/>
        </w:rPr>
        <w:t>, etc.</w:t>
      </w:r>
      <w:r w:rsidR="00903CC5" w:rsidRPr="00A02A16">
        <w:rPr>
          <w:rFonts w:ascii="Calibri" w:eastAsia="Calibri" w:hAnsi="Calibri" w:cs="Calibri"/>
          <w:bCs/>
          <w:sz w:val="22"/>
          <w:szCs w:val="22"/>
        </w:rPr>
        <w:t>)</w:t>
      </w:r>
      <w:r w:rsidR="00903CC5">
        <w:rPr>
          <w:rFonts w:ascii="Calibri" w:eastAsia="Calibri" w:hAnsi="Calibri" w:cs="Calibri"/>
          <w:sz w:val="22"/>
          <w:szCs w:val="22"/>
        </w:rPr>
        <w:t xml:space="preserve"> to determine if </w:t>
      </w:r>
      <w:r>
        <w:rPr>
          <w:rFonts w:ascii="Calibri" w:eastAsia="Calibri" w:hAnsi="Calibri" w:cs="Calibri"/>
          <w:sz w:val="22"/>
          <w:szCs w:val="22"/>
        </w:rPr>
        <w:t>English</w:t>
      </w:r>
      <w:r w:rsidR="00903CC5">
        <w:rPr>
          <w:rFonts w:ascii="Calibri" w:eastAsia="Calibri" w:hAnsi="Calibri" w:cs="Calibri"/>
          <w:sz w:val="22"/>
          <w:szCs w:val="22"/>
        </w:rPr>
        <w:t xml:space="preserve"> learners are producing </w:t>
      </w:r>
      <w:r>
        <w:rPr>
          <w:rFonts w:ascii="Calibri" w:eastAsia="Calibri" w:hAnsi="Calibri" w:cs="Calibri"/>
          <w:sz w:val="22"/>
          <w:szCs w:val="22"/>
        </w:rPr>
        <w:t>are producing desired amounts and types of oral language</w:t>
      </w:r>
      <w:r w:rsidR="00903CC5">
        <w:rPr>
          <w:rFonts w:ascii="Calibri" w:eastAsia="Calibri" w:hAnsi="Calibri" w:cs="Calibri"/>
          <w:sz w:val="22"/>
          <w:szCs w:val="22"/>
        </w:rPr>
        <w:t xml:space="preserve">. </w:t>
      </w:r>
    </w:p>
    <w:p w14:paraId="0B7D5464" w14:textId="5C052EA1" w:rsidR="00A02A16" w:rsidRPr="00A02A16" w:rsidRDefault="00A02A16" w:rsidP="00FD0D1B">
      <w:pPr>
        <w:numPr>
          <w:ilvl w:val="0"/>
          <w:numId w:val="5"/>
        </w:numPr>
        <w:spacing w:line="276" w:lineRule="auto"/>
        <w:rPr>
          <w:rFonts w:ascii="Calibri" w:eastAsia="Calibri" w:hAnsi="Calibri" w:cs="Calibri"/>
          <w:sz w:val="22"/>
          <w:szCs w:val="22"/>
          <w:highlight w:val="white"/>
        </w:rPr>
      </w:pPr>
      <w:r>
        <w:rPr>
          <w:rFonts w:ascii="Calibri" w:eastAsia="Calibri" w:hAnsi="Calibri" w:cs="Calibri"/>
          <w:sz w:val="22"/>
          <w:szCs w:val="22"/>
        </w:rPr>
        <w:t>Prioritizing common planning time for teachers to collaboratively analyze data and adjust oral language instruction.</w:t>
      </w:r>
    </w:p>
    <w:p w14:paraId="2FD5F229" w14:textId="77777777" w:rsidR="00CF36DE" w:rsidRDefault="00CF36DE" w:rsidP="00FD0D1B">
      <w:pPr>
        <w:spacing w:line="276" w:lineRule="auto"/>
        <w:ind w:right="-15"/>
        <w:rPr>
          <w:rFonts w:ascii="Calibri" w:eastAsia="Calibri" w:hAnsi="Calibri" w:cs="Calibri"/>
          <w:b/>
          <w:color w:val="7030A0"/>
          <w:sz w:val="22"/>
          <w:szCs w:val="22"/>
          <w:highlight w:val="white"/>
        </w:rPr>
      </w:pPr>
    </w:p>
    <w:p w14:paraId="3DB7DE78" w14:textId="262135EC" w:rsidR="00CF36DE" w:rsidRDefault="005A4287">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Actions</w:t>
      </w:r>
      <w:r w:rsidR="0040070F">
        <w:rPr>
          <w:rFonts w:ascii="Georgia" w:eastAsia="Georgia" w:hAnsi="Georgia" w:cs="Georgia"/>
          <w:b/>
          <w:color w:val="7030A0"/>
          <w:highlight w:val="white"/>
        </w:rPr>
        <w:t>-</w:t>
      </w:r>
      <w:r>
        <w:rPr>
          <w:rFonts w:ascii="Georgia" w:eastAsia="Georgia" w:hAnsi="Georgia" w:cs="Georgia"/>
          <w:b/>
          <w:color w:val="7030A0"/>
          <w:highlight w:val="white"/>
        </w:rPr>
        <w:t>at</w:t>
      </w:r>
      <w:r w:rsidR="0040070F">
        <w:rPr>
          <w:rFonts w:ascii="Georgia" w:eastAsia="Georgia" w:hAnsi="Georgia" w:cs="Georgia"/>
          <w:b/>
          <w:color w:val="7030A0"/>
          <w:highlight w:val="white"/>
        </w:rPr>
        <w:t>-</w:t>
      </w:r>
      <w:r>
        <w:rPr>
          <w:rFonts w:ascii="Georgia" w:eastAsia="Georgia" w:hAnsi="Georgia" w:cs="Georgia"/>
          <w:b/>
          <w:color w:val="7030A0"/>
          <w:highlight w:val="white"/>
        </w:rPr>
        <w:t>a</w:t>
      </w:r>
      <w:r w:rsidR="0040070F">
        <w:rPr>
          <w:rFonts w:ascii="Georgia" w:eastAsia="Georgia" w:hAnsi="Georgia" w:cs="Georgia"/>
          <w:b/>
          <w:color w:val="7030A0"/>
          <w:highlight w:val="white"/>
        </w:rPr>
        <w:t>-</w:t>
      </w:r>
      <w:r>
        <w:rPr>
          <w:rFonts w:ascii="Georgia" w:eastAsia="Georgia" w:hAnsi="Georgia" w:cs="Georgia"/>
          <w:b/>
          <w:color w:val="7030A0"/>
          <w:highlight w:val="white"/>
        </w:rPr>
        <w:t>Glance</w:t>
      </w: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70"/>
      </w:tblGrid>
      <w:tr w:rsidR="00CF36DE" w14:paraId="5EA26976" w14:textId="77777777" w:rsidTr="00F2130F">
        <w:tc>
          <w:tcPr>
            <w:tcW w:w="10070" w:type="dxa"/>
            <w:shd w:val="clear" w:color="auto" w:fill="E4D2F2"/>
          </w:tcPr>
          <w:p w14:paraId="51DE77B0" w14:textId="2EA29CBE" w:rsidR="00CF36DE" w:rsidRDefault="005C6CB9">
            <w:pPr>
              <w:spacing w:line="300" w:lineRule="auto"/>
              <w:ind w:right="-15"/>
              <w:jc w:val="center"/>
              <w:rPr>
                <w:rFonts w:ascii="Georgia" w:eastAsia="Georgia" w:hAnsi="Georgia" w:cs="Georgia"/>
                <w:b/>
                <w:color w:val="7030A0"/>
                <w:shd w:val="clear" w:color="auto" w:fill="CFE2F3"/>
              </w:rPr>
            </w:pPr>
            <w:r w:rsidRPr="00227F40">
              <w:rPr>
                <w:rFonts w:ascii="Georgia" w:eastAsia="Georgia" w:hAnsi="Georgia" w:cs="Georgia"/>
                <w:b/>
                <w:shd w:val="clear" w:color="auto" w:fill="E4D2F2"/>
              </w:rPr>
              <w:t>Actions for Classroom Educators</w:t>
            </w:r>
          </w:p>
        </w:tc>
      </w:tr>
      <w:tr w:rsidR="00CF36DE" w14:paraId="0C81A027" w14:textId="77777777" w:rsidTr="00F2130F">
        <w:tc>
          <w:tcPr>
            <w:tcW w:w="10070" w:type="dxa"/>
          </w:tcPr>
          <w:p w14:paraId="0B89B2A2" w14:textId="397DDE0D" w:rsidR="00CF36DE" w:rsidRDefault="005C6CB9" w:rsidP="0050652B">
            <w:pPr>
              <w:numPr>
                <w:ilvl w:val="0"/>
                <w:numId w:val="4"/>
              </w:numPr>
              <w:pBdr>
                <w:top w:val="nil"/>
                <w:left w:val="nil"/>
                <w:bottom w:val="nil"/>
                <w:right w:val="nil"/>
                <w:between w:val="nil"/>
              </w:pBdr>
              <w:ind w:right="-15"/>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Co-construct classroom agreements </w:t>
            </w:r>
            <w:r w:rsidR="00132BCD">
              <w:rPr>
                <w:rFonts w:ascii="Calibri" w:eastAsia="Calibri" w:hAnsi="Calibri" w:cs="Calibri"/>
                <w:sz w:val="22"/>
                <w:szCs w:val="22"/>
                <w:highlight w:val="white"/>
              </w:rPr>
              <w:t xml:space="preserve">with students </w:t>
            </w:r>
            <w:r>
              <w:rPr>
                <w:rFonts w:ascii="Calibri" w:eastAsia="Calibri" w:hAnsi="Calibri" w:cs="Calibri"/>
                <w:sz w:val="22"/>
                <w:szCs w:val="22"/>
                <w:highlight w:val="white"/>
              </w:rPr>
              <w:t>to allow for</w:t>
            </w:r>
            <w:r w:rsidR="00132BCD">
              <w:rPr>
                <w:rFonts w:ascii="Calibri" w:eastAsia="Calibri" w:hAnsi="Calibri" w:cs="Calibri"/>
                <w:sz w:val="22"/>
                <w:szCs w:val="22"/>
                <w:highlight w:val="white"/>
              </w:rPr>
              <w:t xml:space="preserve"> </w:t>
            </w:r>
            <w:r>
              <w:rPr>
                <w:rFonts w:ascii="Calibri" w:eastAsia="Calibri" w:hAnsi="Calibri" w:cs="Calibri"/>
                <w:sz w:val="22"/>
                <w:szCs w:val="22"/>
                <w:highlight w:val="white"/>
              </w:rPr>
              <w:t>participation without hand-raising and being called on.</w:t>
            </w:r>
          </w:p>
          <w:p w14:paraId="3C96ACDF" w14:textId="55967D82" w:rsidR="00CF36DE" w:rsidRDefault="005C6CB9" w:rsidP="0050652B">
            <w:pPr>
              <w:numPr>
                <w:ilvl w:val="0"/>
                <w:numId w:val="4"/>
              </w:numPr>
              <w:pBdr>
                <w:top w:val="nil"/>
                <w:left w:val="nil"/>
                <w:bottom w:val="nil"/>
                <w:right w:val="nil"/>
                <w:between w:val="nil"/>
              </w:pBdr>
              <w:ind w:right="-15"/>
              <w:rPr>
                <w:rFonts w:ascii="Calibri" w:eastAsia="Calibri" w:hAnsi="Calibri" w:cs="Calibri"/>
                <w:color w:val="000000"/>
                <w:sz w:val="22"/>
                <w:szCs w:val="22"/>
                <w:highlight w:val="white"/>
              </w:rPr>
            </w:pPr>
            <w:r>
              <w:rPr>
                <w:rFonts w:ascii="Calibri" w:eastAsia="Calibri" w:hAnsi="Calibri" w:cs="Calibri"/>
                <w:sz w:val="22"/>
                <w:szCs w:val="22"/>
                <w:highlight w:val="white"/>
              </w:rPr>
              <w:t>Incorporate courageous conversations about race, class, gender, language, and ethnicity into lessons</w:t>
            </w:r>
            <w:r w:rsidR="00132BCD">
              <w:rPr>
                <w:rFonts w:ascii="Calibri" w:eastAsia="Calibri" w:hAnsi="Calibri" w:cs="Calibri"/>
                <w:sz w:val="22"/>
                <w:szCs w:val="22"/>
                <w:highlight w:val="white"/>
              </w:rPr>
              <w:t xml:space="preserve"> and use </w:t>
            </w:r>
            <w:r>
              <w:rPr>
                <w:rFonts w:ascii="Calibri" w:eastAsia="Calibri" w:hAnsi="Calibri" w:cs="Calibri"/>
                <w:sz w:val="22"/>
                <w:szCs w:val="22"/>
                <w:highlight w:val="white"/>
              </w:rPr>
              <w:t>trauma sensitive practices</w:t>
            </w:r>
            <w:r w:rsidR="00132BCD">
              <w:rPr>
                <w:rFonts w:ascii="Calibri" w:eastAsia="Calibri" w:hAnsi="Calibri" w:cs="Calibri"/>
                <w:sz w:val="22"/>
                <w:szCs w:val="22"/>
                <w:highlight w:val="white"/>
              </w:rPr>
              <w:t xml:space="preserve"> to support these conversations</w:t>
            </w:r>
            <w:r>
              <w:rPr>
                <w:rFonts w:ascii="Calibri" w:eastAsia="Calibri" w:hAnsi="Calibri" w:cs="Calibri"/>
                <w:sz w:val="22"/>
                <w:szCs w:val="22"/>
                <w:highlight w:val="white"/>
              </w:rPr>
              <w:t>.</w:t>
            </w:r>
          </w:p>
          <w:p w14:paraId="7B72AD71" w14:textId="125F56BF" w:rsidR="00CF36DE" w:rsidRDefault="005C6CB9" w:rsidP="0050652B">
            <w:pPr>
              <w:numPr>
                <w:ilvl w:val="0"/>
                <w:numId w:val="4"/>
              </w:numPr>
              <w:pBdr>
                <w:top w:val="nil"/>
                <w:left w:val="nil"/>
                <w:bottom w:val="nil"/>
                <w:right w:val="nil"/>
                <w:between w:val="nil"/>
              </w:pBdr>
              <w:ind w:right="-15"/>
              <w:rPr>
                <w:rFonts w:ascii="Calibri" w:eastAsia="Calibri" w:hAnsi="Calibri" w:cs="Calibri"/>
                <w:color w:val="000000"/>
                <w:sz w:val="22"/>
                <w:szCs w:val="22"/>
                <w:highlight w:val="white"/>
              </w:rPr>
            </w:pPr>
            <w:r>
              <w:rPr>
                <w:rFonts w:ascii="Calibri" w:eastAsia="Calibri" w:hAnsi="Calibri" w:cs="Calibri"/>
                <w:sz w:val="22"/>
                <w:szCs w:val="22"/>
                <w:highlight w:val="white"/>
              </w:rPr>
              <w:t>Engage families through oral history projects, photo elicitation and storytelling</w:t>
            </w:r>
            <w:r w:rsidR="00132BCD">
              <w:rPr>
                <w:rFonts w:ascii="Calibri" w:eastAsia="Calibri" w:hAnsi="Calibri" w:cs="Calibri"/>
                <w:sz w:val="22"/>
                <w:szCs w:val="22"/>
                <w:highlight w:val="white"/>
              </w:rPr>
              <w:t xml:space="preserve"> </w:t>
            </w:r>
            <w:r>
              <w:rPr>
                <w:rFonts w:ascii="Calibri" w:eastAsia="Calibri" w:hAnsi="Calibri" w:cs="Calibri"/>
                <w:sz w:val="22"/>
                <w:szCs w:val="22"/>
                <w:highlight w:val="white"/>
              </w:rPr>
              <w:t>(</w:t>
            </w:r>
            <w:r w:rsidR="00132BCD">
              <w:rPr>
                <w:rFonts w:ascii="Calibri" w:eastAsia="Calibri" w:hAnsi="Calibri" w:cs="Calibri"/>
                <w:sz w:val="22"/>
                <w:szCs w:val="22"/>
                <w:highlight w:val="white"/>
              </w:rPr>
              <w:t>s</w:t>
            </w:r>
            <w:r>
              <w:rPr>
                <w:rFonts w:ascii="Calibri" w:eastAsia="Calibri" w:hAnsi="Calibri" w:cs="Calibri"/>
                <w:sz w:val="22"/>
                <w:szCs w:val="22"/>
                <w:highlight w:val="white"/>
              </w:rPr>
              <w:t xml:space="preserve">tudents </w:t>
            </w:r>
            <w:r w:rsidR="00132BCD">
              <w:rPr>
                <w:rFonts w:ascii="Calibri" w:eastAsia="Calibri" w:hAnsi="Calibri" w:cs="Calibri"/>
                <w:sz w:val="22"/>
                <w:szCs w:val="22"/>
                <w:highlight w:val="white"/>
              </w:rPr>
              <w:t xml:space="preserve">sharing about </w:t>
            </w:r>
            <w:r>
              <w:rPr>
                <w:rFonts w:ascii="Calibri" w:eastAsia="Calibri" w:hAnsi="Calibri" w:cs="Calibri"/>
                <w:sz w:val="22"/>
                <w:szCs w:val="22"/>
                <w:highlight w:val="white"/>
              </w:rPr>
              <w:t>a special person in their lives</w:t>
            </w:r>
            <w:r w:rsidR="00132BCD">
              <w:rPr>
                <w:rFonts w:ascii="Calibri" w:eastAsia="Calibri" w:hAnsi="Calibri" w:cs="Calibri"/>
                <w:sz w:val="22"/>
                <w:szCs w:val="22"/>
                <w:highlight w:val="white"/>
              </w:rPr>
              <w:t xml:space="preserve"> during a designated class period</w:t>
            </w:r>
            <w:r w:rsidR="001B611A">
              <w:rPr>
                <w:rFonts w:ascii="Calibri" w:eastAsia="Calibri" w:hAnsi="Calibri" w:cs="Calibri"/>
                <w:sz w:val="22"/>
                <w:szCs w:val="22"/>
                <w:highlight w:val="white"/>
              </w:rPr>
              <w:t>, etc.</w:t>
            </w:r>
            <w:r>
              <w:rPr>
                <w:rFonts w:ascii="Calibri" w:eastAsia="Calibri" w:hAnsi="Calibri" w:cs="Calibri"/>
                <w:sz w:val="22"/>
                <w:szCs w:val="22"/>
                <w:highlight w:val="white"/>
              </w:rPr>
              <w:t>)</w:t>
            </w:r>
            <w:r w:rsidR="00132BCD">
              <w:rPr>
                <w:rFonts w:ascii="Calibri" w:eastAsia="Calibri" w:hAnsi="Calibri" w:cs="Calibri"/>
                <w:sz w:val="22"/>
                <w:szCs w:val="22"/>
                <w:highlight w:val="white"/>
              </w:rPr>
              <w:t>.</w:t>
            </w:r>
          </w:p>
          <w:p w14:paraId="7974BE5C" w14:textId="2A97CCD3" w:rsidR="00CF36DE" w:rsidRDefault="00132BCD" w:rsidP="0050652B">
            <w:pPr>
              <w:numPr>
                <w:ilvl w:val="0"/>
                <w:numId w:val="4"/>
              </w:numPr>
              <w:ind w:right="-15"/>
              <w:rPr>
                <w:rFonts w:ascii="Calibri" w:eastAsia="Calibri" w:hAnsi="Calibri" w:cs="Calibri"/>
                <w:sz w:val="22"/>
                <w:szCs w:val="22"/>
                <w:highlight w:val="white"/>
              </w:rPr>
            </w:pPr>
            <w:r>
              <w:rPr>
                <w:rFonts w:ascii="Calibri" w:eastAsia="Calibri" w:hAnsi="Calibri" w:cs="Calibri"/>
                <w:sz w:val="22"/>
                <w:szCs w:val="22"/>
                <w:highlight w:val="white"/>
              </w:rPr>
              <w:t xml:space="preserve">Co-develop </w:t>
            </w:r>
            <w:r w:rsidR="005C6CB9">
              <w:rPr>
                <w:rFonts w:ascii="Calibri" w:eastAsia="Calibri" w:hAnsi="Calibri" w:cs="Calibri"/>
                <w:sz w:val="22"/>
                <w:szCs w:val="22"/>
                <w:highlight w:val="white"/>
              </w:rPr>
              <w:t xml:space="preserve">specific oral language goals with students and add them to English Learner Success Plans (ELSPs) </w:t>
            </w:r>
            <w:r>
              <w:rPr>
                <w:rFonts w:ascii="Calibri" w:eastAsia="Calibri" w:hAnsi="Calibri" w:cs="Calibri"/>
                <w:sz w:val="22"/>
                <w:szCs w:val="22"/>
                <w:highlight w:val="white"/>
              </w:rPr>
              <w:t xml:space="preserve">developed during </w:t>
            </w:r>
            <w:r w:rsidR="005C6CB9">
              <w:rPr>
                <w:rFonts w:ascii="Calibri" w:eastAsia="Calibri" w:hAnsi="Calibri" w:cs="Calibri"/>
                <w:sz w:val="22"/>
                <w:szCs w:val="22"/>
                <w:highlight w:val="white"/>
              </w:rPr>
              <w:t xml:space="preserve">Language Assessment Team (LAT) meetings. </w:t>
            </w:r>
          </w:p>
          <w:p w14:paraId="0EB7C86F" w14:textId="0E86AE08" w:rsidR="00CF36DE" w:rsidRDefault="005C6CB9" w:rsidP="0050652B">
            <w:pPr>
              <w:numPr>
                <w:ilvl w:val="0"/>
                <w:numId w:val="4"/>
              </w:numPr>
              <w:pBdr>
                <w:top w:val="nil"/>
                <w:left w:val="nil"/>
                <w:bottom w:val="nil"/>
                <w:right w:val="nil"/>
                <w:between w:val="nil"/>
              </w:pBdr>
              <w:ind w:right="-15"/>
              <w:rPr>
                <w:rFonts w:ascii="Calibri" w:eastAsia="Calibri" w:hAnsi="Calibri" w:cs="Calibri"/>
                <w:color w:val="000000"/>
                <w:sz w:val="22"/>
                <w:szCs w:val="22"/>
                <w:highlight w:val="white"/>
              </w:rPr>
            </w:pPr>
            <w:r>
              <w:rPr>
                <w:rFonts w:ascii="Calibri" w:eastAsia="Calibri" w:hAnsi="Calibri" w:cs="Calibri"/>
                <w:sz w:val="22"/>
                <w:szCs w:val="22"/>
                <w:highlight w:val="white"/>
              </w:rPr>
              <w:t>Co-create anchor charts (</w:t>
            </w:r>
            <w:r w:rsidR="00132BCD">
              <w:rPr>
                <w:rFonts w:ascii="Calibri" w:eastAsia="Calibri" w:hAnsi="Calibri" w:cs="Calibri"/>
                <w:sz w:val="22"/>
                <w:szCs w:val="22"/>
                <w:highlight w:val="white"/>
              </w:rPr>
              <w:t xml:space="preserve">to post on classroom walls or provide as slide decks during remote instruction) </w:t>
            </w:r>
            <w:r>
              <w:rPr>
                <w:rFonts w:ascii="Calibri" w:eastAsia="Calibri" w:hAnsi="Calibri" w:cs="Calibri"/>
                <w:sz w:val="22"/>
                <w:szCs w:val="22"/>
                <w:highlight w:val="white"/>
              </w:rPr>
              <w:t xml:space="preserve">and sentence frame </w:t>
            </w:r>
            <w:r w:rsidR="00132BCD">
              <w:rPr>
                <w:rFonts w:ascii="Calibri" w:eastAsia="Calibri" w:hAnsi="Calibri" w:cs="Calibri"/>
                <w:sz w:val="22"/>
                <w:szCs w:val="22"/>
                <w:highlight w:val="white"/>
              </w:rPr>
              <w:t xml:space="preserve">handouts </w:t>
            </w:r>
            <w:r>
              <w:rPr>
                <w:rFonts w:ascii="Calibri" w:eastAsia="Calibri" w:hAnsi="Calibri" w:cs="Calibri"/>
                <w:color w:val="000000"/>
                <w:sz w:val="22"/>
                <w:szCs w:val="22"/>
                <w:highlight w:val="white"/>
              </w:rPr>
              <w:t>(for notebooks or ind</w:t>
            </w:r>
            <w:r>
              <w:rPr>
                <w:rFonts w:ascii="Calibri" w:eastAsia="Calibri" w:hAnsi="Calibri" w:cs="Calibri"/>
                <w:sz w:val="22"/>
                <w:szCs w:val="22"/>
                <w:highlight w:val="white"/>
              </w:rPr>
              <w:t>ex cards)</w:t>
            </w:r>
            <w:r w:rsidR="00132BCD">
              <w:rPr>
                <w:rFonts w:ascii="Calibri" w:eastAsia="Calibri" w:hAnsi="Calibri" w:cs="Calibri"/>
                <w:sz w:val="22"/>
                <w:szCs w:val="22"/>
                <w:highlight w:val="white"/>
              </w:rPr>
              <w:t xml:space="preserve"> as scaffolds for oral interaction</w:t>
            </w:r>
            <w:r>
              <w:rPr>
                <w:rFonts w:ascii="Calibri" w:eastAsia="Calibri" w:hAnsi="Calibri" w:cs="Calibri"/>
                <w:sz w:val="22"/>
                <w:szCs w:val="22"/>
                <w:highlight w:val="white"/>
              </w:rPr>
              <w:t>.</w:t>
            </w:r>
          </w:p>
          <w:p w14:paraId="3B910B4A" w14:textId="493E3906" w:rsidR="00CF36DE" w:rsidRDefault="00342E45" w:rsidP="0050652B">
            <w:pPr>
              <w:numPr>
                <w:ilvl w:val="0"/>
                <w:numId w:val="4"/>
              </w:numPr>
              <w:pBdr>
                <w:top w:val="nil"/>
                <w:left w:val="nil"/>
                <w:bottom w:val="nil"/>
                <w:right w:val="nil"/>
                <w:between w:val="nil"/>
              </w:pBdr>
              <w:ind w:right="-15"/>
              <w:rPr>
                <w:rFonts w:ascii="Calibri" w:eastAsia="Calibri" w:hAnsi="Calibri" w:cs="Calibri"/>
                <w:sz w:val="22"/>
                <w:szCs w:val="22"/>
                <w:highlight w:val="white"/>
              </w:rPr>
            </w:pPr>
            <w:r>
              <w:rPr>
                <w:rFonts w:ascii="Calibri" w:eastAsia="Calibri" w:hAnsi="Calibri" w:cs="Calibri"/>
                <w:sz w:val="22"/>
                <w:szCs w:val="22"/>
                <w:highlight w:val="white"/>
              </w:rPr>
              <w:lastRenderedPageBreak/>
              <w:t xml:space="preserve">Teach and model </w:t>
            </w:r>
            <w:r w:rsidR="005C6CB9">
              <w:rPr>
                <w:rFonts w:ascii="Calibri" w:eastAsia="Calibri" w:hAnsi="Calibri" w:cs="Calibri"/>
                <w:sz w:val="22"/>
                <w:szCs w:val="22"/>
                <w:highlight w:val="white"/>
              </w:rPr>
              <w:t>participation in</w:t>
            </w:r>
            <w:r w:rsidR="00132BCD">
              <w:rPr>
                <w:rFonts w:ascii="Calibri" w:eastAsia="Calibri" w:hAnsi="Calibri" w:cs="Calibri"/>
                <w:sz w:val="22"/>
                <w:szCs w:val="22"/>
                <w:highlight w:val="white"/>
              </w:rPr>
              <w:t xml:space="preserve"> relevant oral language development strategies (</w:t>
            </w:r>
            <w:r w:rsidR="005C6CB9">
              <w:rPr>
                <w:rFonts w:ascii="Calibri" w:eastAsia="Calibri" w:hAnsi="Calibri" w:cs="Calibri"/>
                <w:sz w:val="22"/>
                <w:szCs w:val="22"/>
                <w:highlight w:val="white"/>
              </w:rPr>
              <w:t xml:space="preserve">Restorative Justice Circles, </w:t>
            </w:r>
            <w:r w:rsidR="00132BCD">
              <w:rPr>
                <w:rFonts w:ascii="Calibri" w:eastAsia="Calibri" w:hAnsi="Calibri" w:cs="Calibri"/>
                <w:sz w:val="22"/>
                <w:szCs w:val="22"/>
                <w:highlight w:val="white"/>
              </w:rPr>
              <w:t>a</w:t>
            </w:r>
            <w:r w:rsidR="005C6CB9">
              <w:rPr>
                <w:rFonts w:ascii="Calibri" w:eastAsia="Calibri" w:hAnsi="Calibri" w:cs="Calibri"/>
                <w:sz w:val="22"/>
                <w:szCs w:val="22"/>
                <w:highlight w:val="white"/>
              </w:rPr>
              <w:t xml:space="preserve">cademic </w:t>
            </w:r>
            <w:r w:rsidR="00132BCD">
              <w:rPr>
                <w:rFonts w:ascii="Calibri" w:eastAsia="Calibri" w:hAnsi="Calibri" w:cs="Calibri"/>
                <w:sz w:val="22"/>
                <w:szCs w:val="22"/>
                <w:highlight w:val="white"/>
              </w:rPr>
              <w:t>c</w:t>
            </w:r>
            <w:r w:rsidR="005C6CB9">
              <w:rPr>
                <w:rFonts w:ascii="Calibri" w:eastAsia="Calibri" w:hAnsi="Calibri" w:cs="Calibri"/>
                <w:sz w:val="22"/>
                <w:szCs w:val="22"/>
                <w:highlight w:val="white"/>
              </w:rPr>
              <w:t xml:space="preserve">onversations, Socratic Seminars, Reciprocal Teaching, and </w:t>
            </w:r>
            <w:r w:rsidR="00132BCD">
              <w:rPr>
                <w:rFonts w:ascii="Calibri" w:eastAsia="Calibri" w:hAnsi="Calibri" w:cs="Calibri"/>
                <w:sz w:val="22"/>
                <w:szCs w:val="22"/>
                <w:highlight w:val="white"/>
              </w:rPr>
              <w:t>oral presentations with photo elicitation</w:t>
            </w:r>
            <w:r>
              <w:rPr>
                <w:rFonts w:ascii="Calibri" w:eastAsia="Calibri" w:hAnsi="Calibri" w:cs="Calibri"/>
                <w:sz w:val="22"/>
                <w:szCs w:val="22"/>
                <w:highlight w:val="white"/>
              </w:rPr>
              <w:t>, etc.). Provide students t</w:t>
            </w:r>
            <w:r w:rsidR="005C6CB9">
              <w:rPr>
                <w:rFonts w:ascii="Calibri" w:eastAsia="Calibri" w:hAnsi="Calibri" w:cs="Calibri"/>
                <w:sz w:val="22"/>
                <w:szCs w:val="22"/>
                <w:highlight w:val="white"/>
              </w:rPr>
              <w:t xml:space="preserve">ime and space </w:t>
            </w:r>
            <w:r>
              <w:rPr>
                <w:rFonts w:ascii="Calibri" w:eastAsia="Calibri" w:hAnsi="Calibri" w:cs="Calibri"/>
                <w:sz w:val="22"/>
                <w:szCs w:val="22"/>
                <w:highlight w:val="white"/>
              </w:rPr>
              <w:t>to</w:t>
            </w:r>
            <w:r w:rsidR="005C6CB9">
              <w:rPr>
                <w:rFonts w:ascii="Calibri" w:eastAsia="Calibri" w:hAnsi="Calibri" w:cs="Calibri"/>
                <w:sz w:val="22"/>
                <w:szCs w:val="22"/>
                <w:highlight w:val="white"/>
              </w:rPr>
              <w:t xml:space="preserve"> practice </w:t>
            </w:r>
            <w:r>
              <w:rPr>
                <w:rFonts w:ascii="Calibri" w:eastAsia="Calibri" w:hAnsi="Calibri" w:cs="Calibri"/>
                <w:sz w:val="22"/>
                <w:szCs w:val="22"/>
                <w:highlight w:val="white"/>
              </w:rPr>
              <w:t>them, get and offer feedback on their oral language and use this information as part of formative assessment to inform future instruction.</w:t>
            </w:r>
          </w:p>
          <w:p w14:paraId="466ADBDE" w14:textId="2DF6CFE4" w:rsidR="00CF36DE" w:rsidRDefault="00342E45" w:rsidP="0050652B">
            <w:pPr>
              <w:numPr>
                <w:ilvl w:val="0"/>
                <w:numId w:val="4"/>
              </w:numPr>
              <w:pBdr>
                <w:top w:val="nil"/>
                <w:left w:val="nil"/>
                <w:bottom w:val="nil"/>
                <w:right w:val="nil"/>
                <w:between w:val="nil"/>
              </w:pBdr>
              <w:ind w:right="-15"/>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Provide students daily opportunities to self-assess their oral language development using </w:t>
            </w:r>
            <w:r w:rsidR="005C6CB9">
              <w:rPr>
                <w:rFonts w:ascii="Calibri" w:eastAsia="Calibri" w:hAnsi="Calibri" w:cs="Calibri"/>
                <w:sz w:val="22"/>
                <w:szCs w:val="22"/>
                <w:highlight w:val="white"/>
              </w:rPr>
              <w:t>student</w:t>
            </w:r>
            <w:r>
              <w:rPr>
                <w:rFonts w:ascii="Calibri" w:eastAsia="Calibri" w:hAnsi="Calibri" w:cs="Calibri"/>
                <w:sz w:val="22"/>
                <w:szCs w:val="22"/>
                <w:highlight w:val="white"/>
              </w:rPr>
              <w:t>-</w:t>
            </w:r>
            <w:r w:rsidR="005C6CB9">
              <w:rPr>
                <w:rFonts w:ascii="Calibri" w:eastAsia="Calibri" w:hAnsi="Calibri" w:cs="Calibri"/>
                <w:sz w:val="22"/>
                <w:szCs w:val="22"/>
                <w:highlight w:val="white"/>
              </w:rPr>
              <w:t>friendly rubrics.</w:t>
            </w:r>
          </w:p>
        </w:tc>
      </w:tr>
    </w:tbl>
    <w:p w14:paraId="19086C7C" w14:textId="77777777" w:rsidR="00CF36DE" w:rsidRDefault="00CF36DE">
      <w:pPr>
        <w:spacing w:line="300" w:lineRule="auto"/>
        <w:ind w:right="-15"/>
        <w:rPr>
          <w:rFonts w:ascii="Georgia" w:eastAsia="Georgia" w:hAnsi="Georgia" w:cs="Georgia"/>
          <w:b/>
          <w:color w:val="7030A0"/>
          <w:highlight w:val="white"/>
        </w:rPr>
      </w:pPr>
    </w:p>
    <w:tbl>
      <w:tblPr>
        <w:tblStyle w:val="a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70"/>
      </w:tblGrid>
      <w:tr w:rsidR="00CF36DE" w14:paraId="0D4A7D12" w14:textId="77777777" w:rsidTr="00F2130F">
        <w:tc>
          <w:tcPr>
            <w:tcW w:w="10070" w:type="dxa"/>
            <w:shd w:val="clear" w:color="auto" w:fill="E4D2F2"/>
          </w:tcPr>
          <w:p w14:paraId="733682F2" w14:textId="0040855F" w:rsidR="00CF36DE" w:rsidRDefault="005C6CB9">
            <w:pPr>
              <w:spacing w:line="300" w:lineRule="auto"/>
              <w:ind w:right="-15"/>
              <w:jc w:val="center"/>
              <w:rPr>
                <w:rFonts w:ascii="Georgia" w:eastAsia="Georgia" w:hAnsi="Georgia" w:cs="Georgia"/>
                <w:b/>
                <w:color w:val="7030A0"/>
                <w:shd w:val="clear" w:color="auto" w:fill="CFE2F3"/>
              </w:rPr>
            </w:pPr>
            <w:r w:rsidRPr="00342E45">
              <w:rPr>
                <w:rFonts w:ascii="Georgia" w:eastAsia="Georgia" w:hAnsi="Georgia" w:cs="Georgia"/>
                <w:b/>
                <w:shd w:val="clear" w:color="auto" w:fill="E4D2F2"/>
              </w:rPr>
              <w:t>Actions for School and District Leaders</w:t>
            </w:r>
          </w:p>
        </w:tc>
      </w:tr>
      <w:tr w:rsidR="00CF36DE" w14:paraId="2E7D634D" w14:textId="77777777" w:rsidTr="00F2130F">
        <w:tc>
          <w:tcPr>
            <w:tcW w:w="10070" w:type="dxa"/>
          </w:tcPr>
          <w:p w14:paraId="6AF8CDD4" w14:textId="754BC57B" w:rsidR="00CF36DE" w:rsidRDefault="005C6CB9" w:rsidP="0050652B">
            <w:pPr>
              <w:numPr>
                <w:ilvl w:val="0"/>
                <w:numId w:val="4"/>
              </w:numPr>
              <w:ind w:right="-15"/>
              <w:rPr>
                <w:rFonts w:ascii="Calibri" w:eastAsia="Calibri" w:hAnsi="Calibri" w:cs="Calibri"/>
                <w:sz w:val="22"/>
                <w:szCs w:val="22"/>
                <w:highlight w:val="white"/>
              </w:rPr>
            </w:pPr>
            <w:r>
              <w:rPr>
                <w:rFonts w:ascii="Calibri" w:eastAsia="Calibri" w:hAnsi="Calibri" w:cs="Calibri"/>
                <w:sz w:val="22"/>
                <w:szCs w:val="22"/>
                <w:highlight w:val="white"/>
              </w:rPr>
              <w:t xml:space="preserve">Provide professional development </w:t>
            </w:r>
            <w:r w:rsidR="00342E45">
              <w:rPr>
                <w:rFonts w:ascii="Calibri" w:eastAsia="Calibri" w:hAnsi="Calibri" w:cs="Calibri"/>
                <w:sz w:val="22"/>
                <w:szCs w:val="22"/>
                <w:highlight w:val="white"/>
              </w:rPr>
              <w:t xml:space="preserve">focused </w:t>
            </w:r>
            <w:r>
              <w:rPr>
                <w:rFonts w:ascii="Calibri" w:eastAsia="Calibri" w:hAnsi="Calibri" w:cs="Calibri"/>
                <w:sz w:val="22"/>
                <w:szCs w:val="22"/>
                <w:highlight w:val="white"/>
              </w:rPr>
              <w:t xml:space="preserve">on creating positive classroom culture and courageous conversations about race, class, gender, language, and ethnicity. Ensure </w:t>
            </w:r>
            <w:r w:rsidR="00342E45">
              <w:rPr>
                <w:rFonts w:ascii="Calibri" w:eastAsia="Calibri" w:hAnsi="Calibri" w:cs="Calibri"/>
                <w:sz w:val="22"/>
                <w:szCs w:val="22"/>
                <w:highlight w:val="white"/>
              </w:rPr>
              <w:t xml:space="preserve">teachers are well-prepared to use </w:t>
            </w:r>
            <w:r>
              <w:rPr>
                <w:rFonts w:ascii="Calibri" w:eastAsia="Calibri" w:hAnsi="Calibri" w:cs="Calibri"/>
                <w:sz w:val="22"/>
                <w:szCs w:val="22"/>
                <w:highlight w:val="white"/>
              </w:rPr>
              <w:t>trauma sensitive practices.</w:t>
            </w:r>
          </w:p>
          <w:p w14:paraId="3C23E04D" w14:textId="3F275829" w:rsidR="00CF36DE" w:rsidRDefault="005C6CB9" w:rsidP="0050652B">
            <w:pPr>
              <w:numPr>
                <w:ilvl w:val="0"/>
                <w:numId w:val="4"/>
              </w:numPr>
              <w:ind w:right="-15"/>
              <w:rPr>
                <w:rFonts w:ascii="Calibri" w:eastAsia="Calibri" w:hAnsi="Calibri" w:cs="Calibri"/>
                <w:sz w:val="22"/>
                <w:szCs w:val="22"/>
                <w:highlight w:val="white"/>
              </w:rPr>
            </w:pPr>
            <w:r>
              <w:rPr>
                <w:rFonts w:ascii="Calibri" w:eastAsia="Calibri" w:hAnsi="Calibri" w:cs="Calibri"/>
                <w:sz w:val="22"/>
                <w:szCs w:val="22"/>
                <w:highlight w:val="white"/>
              </w:rPr>
              <w:t xml:space="preserve">Schedule regular Language Assessment Team (LAT) meetings to </w:t>
            </w:r>
            <w:r w:rsidR="00342E45">
              <w:rPr>
                <w:rFonts w:ascii="Calibri" w:eastAsia="Calibri" w:hAnsi="Calibri" w:cs="Calibri"/>
                <w:sz w:val="22"/>
                <w:szCs w:val="22"/>
                <w:highlight w:val="white"/>
              </w:rPr>
              <w:t xml:space="preserve">co-develop </w:t>
            </w:r>
            <w:r>
              <w:rPr>
                <w:rFonts w:ascii="Calibri" w:eastAsia="Calibri" w:hAnsi="Calibri" w:cs="Calibri"/>
                <w:sz w:val="22"/>
                <w:szCs w:val="22"/>
                <w:highlight w:val="white"/>
              </w:rPr>
              <w:t>specific oral language goals for English Learner Success Plans (ELSPs)</w:t>
            </w:r>
            <w:r w:rsidR="00342E45">
              <w:rPr>
                <w:rFonts w:ascii="Calibri" w:eastAsia="Calibri" w:hAnsi="Calibri" w:cs="Calibri"/>
                <w:sz w:val="22"/>
                <w:szCs w:val="22"/>
                <w:highlight w:val="white"/>
              </w:rPr>
              <w:t xml:space="preserve"> with student input</w:t>
            </w:r>
            <w:r w:rsidR="001B611A">
              <w:rPr>
                <w:rFonts w:ascii="Calibri" w:eastAsia="Calibri" w:hAnsi="Calibri" w:cs="Calibri"/>
                <w:sz w:val="22"/>
                <w:szCs w:val="22"/>
                <w:highlight w:val="white"/>
              </w:rPr>
              <w:t xml:space="preserve"> and monitor progress at regular intervals.</w:t>
            </w:r>
            <w:r>
              <w:rPr>
                <w:rFonts w:ascii="Calibri" w:eastAsia="Calibri" w:hAnsi="Calibri" w:cs="Calibri"/>
                <w:sz w:val="22"/>
                <w:szCs w:val="22"/>
                <w:highlight w:val="white"/>
              </w:rPr>
              <w:t xml:space="preserve"> </w:t>
            </w:r>
          </w:p>
          <w:p w14:paraId="53CE1AEA" w14:textId="3EBD8258" w:rsidR="001B611A" w:rsidRDefault="001B611A" w:rsidP="001B611A">
            <w:pPr>
              <w:numPr>
                <w:ilvl w:val="0"/>
                <w:numId w:val="4"/>
              </w:numPr>
              <w:ind w:right="-15"/>
              <w:rPr>
                <w:rFonts w:ascii="Calibri" w:eastAsia="Calibri" w:hAnsi="Calibri" w:cs="Calibri"/>
                <w:sz w:val="22"/>
                <w:szCs w:val="22"/>
                <w:highlight w:val="white"/>
              </w:rPr>
            </w:pPr>
            <w:r>
              <w:rPr>
                <w:rFonts w:ascii="Calibri" w:eastAsia="Calibri" w:hAnsi="Calibri" w:cs="Calibri"/>
                <w:sz w:val="22"/>
                <w:szCs w:val="22"/>
                <w:highlight w:val="white"/>
              </w:rPr>
              <w:t>Conduct</w:t>
            </w:r>
            <w:r w:rsidR="005C6CB9">
              <w:rPr>
                <w:rFonts w:ascii="Calibri" w:eastAsia="Calibri" w:hAnsi="Calibri" w:cs="Calibri"/>
                <w:sz w:val="22"/>
                <w:szCs w:val="22"/>
                <w:highlight w:val="white"/>
              </w:rPr>
              <w:t xml:space="preserve"> </w:t>
            </w:r>
            <w:r w:rsidR="005C6CB9" w:rsidRPr="00A95277">
              <w:rPr>
                <w:rFonts w:ascii="Calibri" w:eastAsia="Calibri" w:hAnsi="Calibri" w:cs="Calibri"/>
                <w:sz w:val="22"/>
                <w:szCs w:val="22"/>
                <w:highlight w:val="white"/>
              </w:rPr>
              <w:t>learning walks</w:t>
            </w:r>
            <w:r w:rsidR="005C6CB9">
              <w:rPr>
                <w:rFonts w:ascii="Calibri" w:eastAsia="Calibri" w:hAnsi="Calibri" w:cs="Calibri"/>
                <w:sz w:val="22"/>
                <w:szCs w:val="22"/>
                <w:highlight w:val="white"/>
              </w:rPr>
              <w:t xml:space="preserve"> with other school administrators, coaches, and teachers to </w:t>
            </w:r>
            <w:r>
              <w:rPr>
                <w:rFonts w:ascii="Calibri" w:eastAsia="Calibri" w:hAnsi="Calibri" w:cs="Calibri"/>
                <w:sz w:val="22"/>
                <w:szCs w:val="22"/>
                <w:highlight w:val="white"/>
              </w:rPr>
              <w:t xml:space="preserve">listen to student oral language production and </w:t>
            </w:r>
            <w:r w:rsidR="005C6CB9">
              <w:rPr>
                <w:rFonts w:ascii="Calibri" w:eastAsia="Calibri" w:hAnsi="Calibri" w:cs="Calibri"/>
                <w:sz w:val="22"/>
                <w:szCs w:val="22"/>
                <w:highlight w:val="white"/>
              </w:rPr>
              <w:t xml:space="preserve">collect data </w:t>
            </w:r>
            <w:r>
              <w:rPr>
                <w:rFonts w:ascii="Calibri" w:eastAsia="Calibri" w:hAnsi="Calibri" w:cs="Calibri"/>
                <w:sz w:val="22"/>
                <w:szCs w:val="22"/>
                <w:highlight w:val="white"/>
              </w:rPr>
              <w:t xml:space="preserve">relevant data of </w:t>
            </w:r>
            <w:r w:rsidR="005C6CB9">
              <w:rPr>
                <w:rFonts w:ascii="Calibri" w:eastAsia="Calibri" w:hAnsi="Calibri" w:cs="Calibri"/>
                <w:sz w:val="22"/>
                <w:szCs w:val="22"/>
                <w:highlight w:val="white"/>
              </w:rPr>
              <w:t>student discourse</w:t>
            </w:r>
            <w:r>
              <w:rPr>
                <w:rFonts w:ascii="Calibri" w:eastAsia="Calibri" w:hAnsi="Calibri" w:cs="Calibri"/>
                <w:sz w:val="22"/>
                <w:szCs w:val="22"/>
                <w:highlight w:val="white"/>
              </w:rPr>
              <w:t>. Use data to identify trends, plan instruction, and strategize for improvement.</w:t>
            </w:r>
          </w:p>
          <w:p w14:paraId="67B1E3CF" w14:textId="7AA6356D" w:rsidR="001B611A" w:rsidRPr="001B611A" w:rsidRDefault="005C6CB9" w:rsidP="001B611A">
            <w:pPr>
              <w:numPr>
                <w:ilvl w:val="0"/>
                <w:numId w:val="4"/>
              </w:numPr>
              <w:ind w:right="-15"/>
              <w:rPr>
                <w:rFonts w:ascii="Calibri" w:eastAsia="Calibri" w:hAnsi="Calibri" w:cs="Calibri"/>
                <w:sz w:val="22"/>
                <w:szCs w:val="22"/>
                <w:highlight w:val="white"/>
              </w:rPr>
            </w:pPr>
            <w:r>
              <w:rPr>
                <w:rFonts w:ascii="Calibri" w:eastAsia="Calibri" w:hAnsi="Calibri" w:cs="Calibri"/>
                <w:sz w:val="22"/>
                <w:szCs w:val="22"/>
                <w:highlight w:val="white"/>
              </w:rPr>
              <w:t>Design school improvement plans</w:t>
            </w:r>
            <w:r w:rsidR="001B611A">
              <w:rPr>
                <w:rFonts w:ascii="Calibri" w:eastAsia="Calibri" w:hAnsi="Calibri" w:cs="Calibri"/>
                <w:sz w:val="22"/>
                <w:szCs w:val="22"/>
                <w:highlight w:val="white"/>
              </w:rPr>
              <w:t xml:space="preserve"> that include goals focused on oral language development (developing valid rubrics and other measures of oral language development, </w:t>
            </w:r>
            <w:proofErr w:type="gramStart"/>
            <w:r>
              <w:rPr>
                <w:rFonts w:ascii="Calibri" w:eastAsia="Calibri" w:hAnsi="Calibri" w:cs="Calibri"/>
                <w:sz w:val="22"/>
                <w:szCs w:val="22"/>
                <w:highlight w:val="white"/>
              </w:rPr>
              <w:t>collecting</w:t>
            </w:r>
            <w:proofErr w:type="gramEnd"/>
            <w:r>
              <w:rPr>
                <w:rFonts w:ascii="Calibri" w:eastAsia="Calibri" w:hAnsi="Calibri" w:cs="Calibri"/>
                <w:sz w:val="22"/>
                <w:szCs w:val="22"/>
                <w:highlight w:val="white"/>
              </w:rPr>
              <w:t xml:space="preserve"> and analyzing data on oral language development and </w:t>
            </w:r>
            <w:r w:rsidR="001B611A">
              <w:rPr>
                <w:rFonts w:ascii="Calibri" w:eastAsia="Calibri" w:hAnsi="Calibri" w:cs="Calibri"/>
                <w:sz w:val="22"/>
                <w:szCs w:val="22"/>
                <w:highlight w:val="white"/>
              </w:rPr>
              <w:t>academic conversations across a variety of classrooms, using data collected to inform instruction, etc.).</w:t>
            </w:r>
          </w:p>
        </w:tc>
      </w:tr>
    </w:tbl>
    <w:p w14:paraId="1B57586B" w14:textId="77777777" w:rsidR="00CF36DE" w:rsidRDefault="00CF36DE">
      <w:pPr>
        <w:spacing w:line="300" w:lineRule="auto"/>
        <w:ind w:right="-15"/>
        <w:rPr>
          <w:rFonts w:ascii="Georgia" w:eastAsia="Georgia" w:hAnsi="Georgia" w:cs="Georgia"/>
          <w:b/>
          <w:color w:val="7030A0"/>
          <w:highlight w:val="white"/>
        </w:rPr>
      </w:pPr>
    </w:p>
    <w:p w14:paraId="00E7B360" w14:textId="77777777" w:rsidR="00CF36DE" w:rsidRDefault="005C6CB9">
      <w:pPr>
        <w:rPr>
          <w:rFonts w:ascii="Georgia" w:eastAsia="Georgia" w:hAnsi="Georgia" w:cs="Georgia"/>
          <w:b/>
          <w:color w:val="7030A0"/>
        </w:rPr>
      </w:pPr>
      <w:r>
        <w:rPr>
          <w:rFonts w:ascii="Georgia" w:eastAsia="Georgia" w:hAnsi="Georgia" w:cs="Georgia"/>
          <w:b/>
          <w:color w:val="7030A0"/>
          <w:sz w:val="36"/>
          <w:szCs w:val="36"/>
        </w:rPr>
        <w:t>Instructional Planning Resources</w:t>
      </w:r>
    </w:p>
    <w:p w14:paraId="7BB7C30B" w14:textId="77777777" w:rsidR="00672C30" w:rsidRDefault="00672C30" w:rsidP="00672C30">
      <w:pPr>
        <w:rPr>
          <w:rFonts w:eastAsia="Georgia"/>
        </w:rPr>
      </w:pPr>
    </w:p>
    <w:p w14:paraId="53D92DAF" w14:textId="55BE2C56" w:rsidR="00CF36DE" w:rsidRDefault="005C6CB9">
      <w:pPr>
        <w:pStyle w:val="Heading2"/>
        <w:rPr>
          <w:rFonts w:ascii="Calibri" w:eastAsia="Calibri" w:hAnsi="Calibri" w:cs="Calibri"/>
          <w:sz w:val="22"/>
          <w:szCs w:val="22"/>
        </w:rPr>
      </w:pPr>
      <w:r>
        <w:rPr>
          <w:rFonts w:ascii="Georgia" w:eastAsia="Georgia" w:hAnsi="Georgia" w:cs="Georgia"/>
          <w:b/>
          <w:color w:val="7030A0"/>
          <w:sz w:val="24"/>
          <w:szCs w:val="24"/>
          <w:u w:val="single"/>
        </w:rPr>
        <w:t xml:space="preserve">DESE Practical Tools and Resources </w:t>
      </w:r>
    </w:p>
    <w:p w14:paraId="0DFE1995" w14:textId="77777777" w:rsidR="003C5DEF" w:rsidRDefault="00672C30" w:rsidP="00672C30">
      <w:pPr>
        <w:ind w:right="-15"/>
        <w:rPr>
          <w:rFonts w:asciiTheme="minorHAnsi" w:eastAsia="Calibri" w:hAnsiTheme="minorHAnsi" w:cstheme="minorHAnsi"/>
          <w:sz w:val="22"/>
          <w:szCs w:val="22"/>
        </w:rPr>
      </w:pPr>
      <w:r>
        <w:rPr>
          <w:rFonts w:asciiTheme="minorHAnsi" w:eastAsia="Calibri" w:hAnsiTheme="minorHAnsi" w:cstheme="minorHAnsi"/>
          <w:bCs/>
          <w:sz w:val="22"/>
          <w:szCs w:val="22"/>
          <w:highlight w:val="white"/>
        </w:rPr>
        <w:t xml:space="preserve">English Learner </w:t>
      </w:r>
      <w:r w:rsidR="005C6CB9" w:rsidRPr="00672C30">
        <w:rPr>
          <w:rFonts w:asciiTheme="minorHAnsi" w:eastAsia="Calibri" w:hAnsiTheme="minorHAnsi" w:cstheme="minorHAnsi"/>
          <w:bCs/>
          <w:sz w:val="22"/>
          <w:szCs w:val="22"/>
          <w:highlight w:val="white"/>
        </w:rPr>
        <w:t>Collaboration Tool</w:t>
      </w:r>
      <w:r>
        <w:rPr>
          <w:rFonts w:asciiTheme="minorHAnsi" w:eastAsia="Calibri" w:hAnsiTheme="minorHAnsi" w:cstheme="minorHAnsi"/>
          <w:bCs/>
          <w:sz w:val="22"/>
          <w:szCs w:val="22"/>
        </w:rPr>
        <w:t xml:space="preserve"> provides a structured process language and content educators can use </w:t>
      </w:r>
      <w:proofErr w:type="gramStart"/>
      <w:r>
        <w:rPr>
          <w:rFonts w:asciiTheme="minorHAnsi" w:eastAsia="Calibri" w:hAnsiTheme="minorHAnsi" w:cstheme="minorHAnsi"/>
          <w:bCs/>
          <w:sz w:val="22"/>
          <w:szCs w:val="22"/>
        </w:rPr>
        <w:t xml:space="preserve">to </w:t>
      </w:r>
      <w:r w:rsidR="005C6CB9" w:rsidRPr="00672C30">
        <w:rPr>
          <w:rFonts w:asciiTheme="minorHAnsi" w:eastAsia="Calibri" w:hAnsiTheme="minorHAnsi" w:cstheme="minorHAnsi"/>
          <w:bCs/>
          <w:sz w:val="22"/>
          <w:szCs w:val="22"/>
        </w:rPr>
        <w:t xml:space="preserve"> </w:t>
      </w:r>
      <w:r w:rsidR="005C6CB9" w:rsidRPr="00672C30">
        <w:rPr>
          <w:rFonts w:asciiTheme="minorHAnsi" w:eastAsia="Calibri" w:hAnsiTheme="minorHAnsi" w:cstheme="minorHAnsi"/>
          <w:sz w:val="22"/>
          <w:szCs w:val="22"/>
        </w:rPr>
        <w:t>develop</w:t>
      </w:r>
      <w:proofErr w:type="gramEnd"/>
      <w:r w:rsidR="005C6CB9" w:rsidRPr="00672C30">
        <w:rPr>
          <w:rFonts w:asciiTheme="minorHAnsi" w:eastAsia="Calibri" w:hAnsiTheme="minorHAnsi" w:cstheme="minorHAnsi"/>
          <w:sz w:val="22"/>
          <w:szCs w:val="22"/>
        </w:rPr>
        <w:t xml:space="preserve"> language-driven curriculum aligned to </w:t>
      </w:r>
      <w:r w:rsidR="003C5DEF">
        <w:rPr>
          <w:rFonts w:asciiTheme="minorHAnsi" w:eastAsia="Calibri" w:hAnsiTheme="minorHAnsi" w:cstheme="minorHAnsi"/>
          <w:sz w:val="22"/>
          <w:szCs w:val="22"/>
        </w:rPr>
        <w:t xml:space="preserve">Massachusetts Curriculum Frameworks </w:t>
      </w:r>
      <w:r w:rsidR="005C6CB9" w:rsidRPr="00672C30">
        <w:rPr>
          <w:rFonts w:asciiTheme="minorHAnsi" w:eastAsia="Calibri" w:hAnsiTheme="minorHAnsi" w:cstheme="minorHAnsi"/>
          <w:sz w:val="22"/>
          <w:szCs w:val="22"/>
        </w:rPr>
        <w:t>and WIDA</w:t>
      </w:r>
      <w:r w:rsidR="003C5DEF">
        <w:rPr>
          <w:rFonts w:asciiTheme="minorHAnsi" w:eastAsia="Calibri" w:hAnsiTheme="minorHAnsi" w:cstheme="minorHAnsi"/>
          <w:sz w:val="22"/>
          <w:szCs w:val="22"/>
        </w:rPr>
        <w:t xml:space="preserve"> English Language Development Standards Framework, 2020 edition. </w:t>
      </w:r>
    </w:p>
    <w:bookmarkStart w:id="2" w:name="_Hlk86350435"/>
    <w:bookmarkStart w:id="3" w:name="_Hlk86356956"/>
    <w:p w14:paraId="3CA709BB" w14:textId="77777777" w:rsidR="003C5DEF" w:rsidRPr="00672C30" w:rsidRDefault="003C5DEF" w:rsidP="003C5DEF">
      <w:pPr>
        <w:shd w:val="clear" w:color="auto" w:fill="FFFFFF"/>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r>
      <w:r>
        <w:rPr>
          <w:rFonts w:asciiTheme="minorHAnsi" w:eastAsia="Calibri" w:hAnsiTheme="minorHAnsi" w:cstheme="minorHAnsi"/>
          <w:sz w:val="22"/>
          <w:szCs w:val="22"/>
        </w:rPr>
        <w:instrText xml:space="preserve"> HYPERLINK "https://www.doe.mass.edu/ele/instruction/mcu/" </w:instrText>
      </w:r>
      <w:r>
        <w:rPr>
          <w:rFonts w:asciiTheme="minorHAnsi" w:eastAsia="Calibri" w:hAnsiTheme="minorHAnsi" w:cstheme="minorHAnsi"/>
          <w:sz w:val="22"/>
          <w:szCs w:val="22"/>
        </w:rPr>
        <w:fldChar w:fldCharType="separate"/>
      </w:r>
      <w:r w:rsidRPr="00672C30">
        <w:rPr>
          <w:rStyle w:val="Hyperlink"/>
          <w:rFonts w:asciiTheme="minorHAnsi" w:eastAsia="Calibri" w:hAnsiTheme="minorHAnsi" w:cstheme="minorHAnsi"/>
          <w:sz w:val="22"/>
          <w:szCs w:val="22"/>
        </w:rPr>
        <w:t>ESL Model Curriculum Units</w:t>
      </w:r>
      <w:r>
        <w:rPr>
          <w:rFonts w:asciiTheme="minorHAnsi" w:eastAsia="Calibri" w:hAnsiTheme="minorHAnsi" w:cstheme="minorHAnsi"/>
          <w:sz w:val="22"/>
          <w:szCs w:val="22"/>
        </w:rPr>
        <w:fldChar w:fldCharType="end"/>
      </w:r>
      <w:r w:rsidRPr="00672C30">
        <w:rPr>
          <w:rFonts w:asciiTheme="minorHAnsi" w:eastAsia="Calibri" w:hAnsiTheme="minorHAnsi" w:cstheme="minorHAnsi"/>
          <w:sz w:val="22"/>
          <w:szCs w:val="22"/>
        </w:rPr>
        <w:t xml:space="preserve"> provide </w:t>
      </w:r>
      <w:r>
        <w:rPr>
          <w:rFonts w:asciiTheme="minorHAnsi" w:eastAsia="Calibri" w:hAnsiTheme="minorHAnsi" w:cstheme="minorHAnsi"/>
          <w:sz w:val="22"/>
          <w:szCs w:val="22"/>
        </w:rPr>
        <w:t xml:space="preserve">sample </w:t>
      </w:r>
      <w:r w:rsidRPr="00672C30">
        <w:rPr>
          <w:rFonts w:asciiTheme="minorHAnsi" w:eastAsia="Calibri" w:hAnsiTheme="minorHAnsi" w:cstheme="minorHAnsi"/>
          <w:sz w:val="22"/>
          <w:szCs w:val="22"/>
        </w:rPr>
        <w:t xml:space="preserve">units of instruction. Units span a range of topics and grade levels including access to clean water, family stories, weathering and erosion, and emotions, among others. </w:t>
      </w:r>
    </w:p>
    <w:p w14:paraId="73E86B95" w14:textId="77777777" w:rsidR="003C5DEF" w:rsidRPr="003C5DEF" w:rsidRDefault="003C5DEF" w:rsidP="003C5DEF">
      <w:pPr>
        <w:rPr>
          <w:rFonts w:asciiTheme="minorHAnsi" w:hAnsiTheme="minorHAnsi" w:cstheme="minorHAnsi"/>
          <w:sz w:val="22"/>
          <w:szCs w:val="22"/>
        </w:rPr>
      </w:pPr>
      <w:r w:rsidRPr="003C5DEF">
        <w:rPr>
          <w:rFonts w:asciiTheme="minorHAnsi" w:hAnsiTheme="minorHAnsi" w:cstheme="minorHAnsi"/>
          <w:sz w:val="22"/>
          <w:szCs w:val="22"/>
        </w:rPr>
        <w:t xml:space="preserve">ESL Tools and Resources provides guidance for support effective ESL instruction including the Unit and Lesson Planning Thinking Processes and Templates. </w:t>
      </w:r>
    </w:p>
    <w:bookmarkEnd w:id="2"/>
    <w:p w14:paraId="36741D9A" w14:textId="77777777" w:rsidR="003C5DEF" w:rsidRPr="003C5DEF" w:rsidRDefault="003C5DEF" w:rsidP="003C5DEF">
      <w:pPr>
        <w:pBdr>
          <w:top w:val="nil"/>
          <w:left w:val="nil"/>
          <w:bottom w:val="nil"/>
          <w:right w:val="nil"/>
          <w:between w:val="nil"/>
        </w:pBdr>
        <w:rPr>
          <w:rFonts w:asciiTheme="minorHAnsi" w:eastAsia="Calibri" w:hAnsiTheme="minorHAnsi" w:cstheme="minorHAnsi"/>
          <w:color w:val="000000"/>
          <w:sz w:val="22"/>
          <w:szCs w:val="22"/>
          <w:highlight w:val="yellow"/>
          <w:u w:val="single"/>
        </w:rPr>
      </w:pPr>
    </w:p>
    <w:bookmarkEnd w:id="3"/>
    <w:p w14:paraId="016E5F2B" w14:textId="77777777" w:rsidR="00CF36DE" w:rsidRDefault="005C6CB9">
      <w:pPr>
        <w:rPr>
          <w:rFonts w:ascii="Calibri" w:eastAsia="Calibri" w:hAnsi="Calibri" w:cs="Calibri"/>
          <w:sz w:val="22"/>
          <w:szCs w:val="22"/>
        </w:rPr>
      </w:pPr>
      <w:r>
        <w:rPr>
          <w:rFonts w:ascii="Georgia" w:eastAsia="Georgia" w:hAnsi="Georgia" w:cs="Georgia"/>
          <w:b/>
          <w:color w:val="7030A0"/>
          <w:u w:val="single"/>
        </w:rPr>
        <w:t xml:space="preserve">DESE Guidance </w:t>
      </w:r>
    </w:p>
    <w:p w14:paraId="4326B196" w14:textId="330F861F" w:rsidR="00CF36DE" w:rsidRDefault="00FA5749">
      <w:pPr>
        <w:ind w:right="-15"/>
        <w:rPr>
          <w:rFonts w:ascii="Calibri" w:eastAsia="Calibri" w:hAnsi="Calibri" w:cs="Calibri"/>
          <w:sz w:val="22"/>
          <w:szCs w:val="22"/>
        </w:rPr>
      </w:pPr>
      <w:hyperlink r:id="rId19" w:history="1">
        <w:r w:rsidR="005C6CB9" w:rsidRPr="003C5DEF">
          <w:rPr>
            <w:rStyle w:val="Hyperlink"/>
            <w:rFonts w:ascii="Calibri" w:eastAsia="Calibri" w:hAnsi="Calibri" w:cs="Calibri"/>
            <w:sz w:val="22"/>
            <w:szCs w:val="22"/>
          </w:rPr>
          <w:t xml:space="preserve">Massachusetts Blueprint </w:t>
        </w:r>
        <w:r w:rsidR="003C5DEF" w:rsidRPr="003C5DEF">
          <w:rPr>
            <w:rStyle w:val="Hyperlink"/>
            <w:rFonts w:ascii="Calibri" w:eastAsia="Calibri" w:hAnsi="Calibri" w:cs="Calibri"/>
            <w:sz w:val="22"/>
            <w:szCs w:val="22"/>
          </w:rPr>
          <w:t>for English Learner Success</w:t>
        </w:r>
      </w:hyperlink>
      <w:r w:rsidR="003C5DEF">
        <w:rPr>
          <w:rFonts w:ascii="Calibri" w:eastAsia="Calibri" w:hAnsi="Calibri" w:cs="Calibri"/>
          <w:sz w:val="22"/>
          <w:szCs w:val="22"/>
        </w:rPr>
        <w:t xml:space="preserve"> unpacks the Massachusetts</w:t>
      </w:r>
      <w:r w:rsidR="005C6CB9">
        <w:rPr>
          <w:rFonts w:ascii="Calibri" w:eastAsia="Calibri" w:hAnsi="Calibri" w:cs="Calibri"/>
          <w:sz w:val="22"/>
          <w:szCs w:val="22"/>
        </w:rPr>
        <w:t xml:space="preserve"> vision for English </w:t>
      </w:r>
      <w:r w:rsidR="003C5DEF">
        <w:rPr>
          <w:rFonts w:ascii="Calibri" w:eastAsia="Calibri" w:hAnsi="Calibri" w:cs="Calibri"/>
          <w:sz w:val="22"/>
          <w:szCs w:val="22"/>
        </w:rPr>
        <w:t>L</w:t>
      </w:r>
      <w:r w:rsidR="005C6CB9">
        <w:rPr>
          <w:rFonts w:ascii="Calibri" w:eastAsia="Calibri" w:hAnsi="Calibri" w:cs="Calibri"/>
          <w:sz w:val="22"/>
          <w:szCs w:val="22"/>
        </w:rPr>
        <w:t xml:space="preserve">earner </w:t>
      </w:r>
      <w:r w:rsidR="003C5DEF">
        <w:rPr>
          <w:rFonts w:ascii="Calibri" w:eastAsia="Calibri" w:hAnsi="Calibri" w:cs="Calibri"/>
          <w:sz w:val="22"/>
          <w:szCs w:val="22"/>
        </w:rPr>
        <w:t>E</w:t>
      </w:r>
      <w:r w:rsidR="005C6CB9">
        <w:rPr>
          <w:rFonts w:ascii="Calibri" w:eastAsia="Calibri" w:hAnsi="Calibri" w:cs="Calibri"/>
          <w:sz w:val="22"/>
          <w:szCs w:val="22"/>
        </w:rPr>
        <w:t xml:space="preserve">ducation </w:t>
      </w:r>
      <w:r w:rsidR="003C5DEF">
        <w:rPr>
          <w:rFonts w:ascii="Calibri" w:eastAsia="Calibri" w:hAnsi="Calibri" w:cs="Calibri"/>
          <w:sz w:val="22"/>
          <w:szCs w:val="22"/>
        </w:rPr>
        <w:t xml:space="preserve">into </w:t>
      </w:r>
      <w:r w:rsidR="005C6CB9">
        <w:rPr>
          <w:rFonts w:ascii="Calibri" w:eastAsia="Calibri" w:hAnsi="Calibri" w:cs="Calibri"/>
          <w:sz w:val="22"/>
          <w:szCs w:val="22"/>
        </w:rPr>
        <w:t xml:space="preserve">pillars that </w:t>
      </w:r>
      <w:r w:rsidR="003C5DEF">
        <w:rPr>
          <w:rFonts w:ascii="Calibri" w:eastAsia="Calibri" w:hAnsi="Calibri" w:cs="Calibri"/>
          <w:sz w:val="22"/>
          <w:szCs w:val="22"/>
        </w:rPr>
        <w:t xml:space="preserve">are essential for their success including </w:t>
      </w:r>
      <w:r w:rsidR="005C6CB9">
        <w:rPr>
          <w:rFonts w:ascii="Calibri" w:eastAsia="Calibri" w:hAnsi="Calibri" w:cs="Calibri"/>
          <w:sz w:val="22"/>
          <w:szCs w:val="22"/>
        </w:rPr>
        <w:t xml:space="preserve">school culture, access to educators, </w:t>
      </w:r>
      <w:r w:rsidR="003C5DEF">
        <w:rPr>
          <w:rFonts w:ascii="Calibri" w:eastAsia="Calibri" w:hAnsi="Calibri" w:cs="Calibri"/>
          <w:sz w:val="22"/>
          <w:szCs w:val="22"/>
        </w:rPr>
        <w:t xml:space="preserve">meaningful </w:t>
      </w:r>
      <w:r w:rsidR="005C6CB9">
        <w:rPr>
          <w:rFonts w:ascii="Calibri" w:eastAsia="Calibri" w:hAnsi="Calibri" w:cs="Calibri"/>
          <w:sz w:val="22"/>
          <w:szCs w:val="22"/>
        </w:rPr>
        <w:t>opportunity and support</w:t>
      </w:r>
      <w:r w:rsidR="003C5DEF">
        <w:rPr>
          <w:rFonts w:ascii="Calibri" w:eastAsia="Calibri" w:hAnsi="Calibri" w:cs="Calibri"/>
          <w:sz w:val="22"/>
          <w:szCs w:val="22"/>
        </w:rPr>
        <w:t>, and a plan for future success</w:t>
      </w:r>
      <w:r w:rsidR="005C6CB9">
        <w:rPr>
          <w:rFonts w:ascii="Calibri" w:eastAsia="Calibri" w:hAnsi="Calibri" w:cs="Calibri"/>
          <w:sz w:val="22"/>
          <w:szCs w:val="22"/>
        </w:rPr>
        <w:t xml:space="preserve">. </w:t>
      </w:r>
    </w:p>
    <w:p w14:paraId="2A9976AD" w14:textId="77777777" w:rsidR="003C5DEF" w:rsidRPr="003C5DEF" w:rsidRDefault="003C5DEF" w:rsidP="003C5DEF">
      <w:pPr>
        <w:rPr>
          <w:rFonts w:asciiTheme="minorHAnsi" w:hAnsiTheme="minorHAnsi" w:cstheme="minorHAnsi"/>
          <w:sz w:val="22"/>
          <w:szCs w:val="22"/>
        </w:rPr>
      </w:pPr>
      <w:bookmarkStart w:id="4" w:name="_Hlk86350840"/>
      <w:r w:rsidRPr="003C5DEF">
        <w:rPr>
          <w:rFonts w:asciiTheme="minorHAnsi" w:hAnsiTheme="minorHAnsi" w:cstheme="minorHAnsi"/>
          <w:color w:val="333333"/>
          <w:sz w:val="22"/>
          <w:szCs w:val="22"/>
          <w:shd w:val="clear" w:color="auto" w:fill="FFFFFF"/>
        </w:rPr>
        <w:t>ESL Best Practices Quick Reference Guides provides guidance on a variety of key topics (formative assessment, racial equity and social justice, early literacy, etc.) as well as English learner student groups (students designated as long-term English learners, English learners with disabilities, etc.).</w:t>
      </w:r>
    </w:p>
    <w:bookmarkEnd w:id="4"/>
    <w:p w14:paraId="7F03CAB9" w14:textId="77777777" w:rsidR="003C5DEF" w:rsidRPr="003C5DEF" w:rsidRDefault="003C5DEF" w:rsidP="003C5DEF">
      <w:pPr>
        <w:rPr>
          <w:rFonts w:asciiTheme="minorHAnsi" w:hAnsiTheme="minorHAnsi" w:cstheme="minorHAnsi"/>
          <w:sz w:val="22"/>
          <w:szCs w:val="22"/>
        </w:rPr>
      </w:pPr>
      <w:r w:rsidRPr="003C5DEF">
        <w:rPr>
          <w:rFonts w:asciiTheme="minorHAnsi" w:hAnsiTheme="minorHAnsi" w:cstheme="minorHAnsi"/>
          <w:sz w:val="22"/>
          <w:szCs w:val="22"/>
        </w:rPr>
        <w:t>Next Generation ESL Curriculum Resource Guide</w:t>
      </w:r>
      <w:r w:rsidRPr="003C5DEF">
        <w:rPr>
          <w:rFonts w:asciiTheme="minorHAnsi" w:eastAsia="Calibri" w:hAnsiTheme="minorHAnsi" w:cstheme="minorHAnsi"/>
          <w:sz w:val="22"/>
          <w:szCs w:val="22"/>
        </w:rPr>
        <w:t xml:space="preserve"> </w:t>
      </w:r>
      <w:r w:rsidRPr="003C5DEF">
        <w:rPr>
          <w:rFonts w:asciiTheme="minorHAnsi" w:hAnsiTheme="minorHAnsi" w:cstheme="minorHAnsi"/>
          <w:sz w:val="22"/>
          <w:szCs w:val="22"/>
        </w:rPr>
        <w:t xml:space="preserve">provides support for collaborative ESL curriculum development, including collaborative tools, processes, protocols, and resources used in the development of ESL MCUs. </w:t>
      </w:r>
    </w:p>
    <w:p w14:paraId="3E779DFF" w14:textId="77777777" w:rsidR="00CF36DE" w:rsidRDefault="00CF36DE" w:rsidP="003C5DEF">
      <w:pPr>
        <w:ind w:right="-15"/>
        <w:rPr>
          <w:rFonts w:ascii="Calibri" w:eastAsia="Calibri" w:hAnsi="Calibri" w:cs="Calibri"/>
          <w:sz w:val="22"/>
          <w:szCs w:val="22"/>
        </w:rPr>
      </w:pPr>
    </w:p>
    <w:p w14:paraId="0DF50A58" w14:textId="77777777" w:rsidR="00CF36DE" w:rsidRDefault="005C6CB9">
      <w:pPr>
        <w:rPr>
          <w:rFonts w:ascii="Calibri" w:eastAsia="Calibri" w:hAnsi="Calibri" w:cs="Calibri"/>
          <w:b/>
        </w:rPr>
      </w:pPr>
      <w:r>
        <w:rPr>
          <w:rFonts w:ascii="Georgia" w:eastAsia="Georgia" w:hAnsi="Georgia" w:cs="Georgia"/>
          <w:b/>
          <w:color w:val="7030A0"/>
          <w:u w:val="single"/>
        </w:rPr>
        <w:t>Federal Resources</w:t>
      </w:r>
      <w:r>
        <w:rPr>
          <w:rFonts w:ascii="Georgia" w:eastAsia="Georgia" w:hAnsi="Georgia" w:cs="Georgia"/>
          <w:b/>
          <w:color w:val="7030A0"/>
        </w:rPr>
        <w:t xml:space="preserve"> </w:t>
      </w:r>
    </w:p>
    <w:p w14:paraId="0C9A891F" w14:textId="1A83EBB5" w:rsidR="00CF36DE" w:rsidRDefault="00FA5749">
      <w:pPr>
        <w:rPr>
          <w:rFonts w:ascii="Calibri" w:eastAsia="Calibri" w:hAnsi="Calibri" w:cs="Calibri"/>
          <w:sz w:val="22"/>
          <w:szCs w:val="22"/>
        </w:rPr>
      </w:pPr>
      <w:hyperlink r:id="rId20">
        <w:r w:rsidR="005C6CB9">
          <w:rPr>
            <w:rFonts w:ascii="Calibri" w:eastAsia="Calibri" w:hAnsi="Calibri" w:cs="Calibri"/>
            <w:color w:val="1155CC"/>
            <w:sz w:val="22"/>
            <w:szCs w:val="22"/>
            <w:u w:val="single"/>
          </w:rPr>
          <w:t>Supporting Young English Learners at Home</w:t>
        </w:r>
      </w:hyperlink>
      <w:r w:rsidR="003C5DEF">
        <w:rPr>
          <w:rFonts w:ascii="Calibri" w:eastAsia="Calibri" w:hAnsi="Calibri" w:cs="Calibri"/>
          <w:sz w:val="22"/>
          <w:szCs w:val="22"/>
        </w:rPr>
        <w:t xml:space="preserve"> provides a </w:t>
      </w:r>
      <w:r w:rsidR="005C6CB9">
        <w:rPr>
          <w:rFonts w:ascii="Calibri" w:eastAsia="Calibri" w:hAnsi="Calibri" w:cs="Calibri"/>
          <w:sz w:val="22"/>
          <w:szCs w:val="22"/>
        </w:rPr>
        <w:t>collection of family and</w:t>
      </w:r>
      <w:r w:rsidR="003C5DEF">
        <w:rPr>
          <w:rFonts w:ascii="Calibri" w:eastAsia="Calibri" w:hAnsi="Calibri" w:cs="Calibri"/>
          <w:sz w:val="22"/>
          <w:szCs w:val="22"/>
        </w:rPr>
        <w:t>/or</w:t>
      </w:r>
      <w:r w:rsidR="005C6CB9">
        <w:rPr>
          <w:rFonts w:ascii="Calibri" w:eastAsia="Calibri" w:hAnsi="Calibri" w:cs="Calibri"/>
          <w:sz w:val="22"/>
          <w:szCs w:val="22"/>
        </w:rPr>
        <w:t xml:space="preserve"> caregiver activities </w:t>
      </w:r>
      <w:r w:rsidR="003C5DEF">
        <w:rPr>
          <w:rFonts w:ascii="Calibri" w:eastAsia="Calibri" w:hAnsi="Calibri" w:cs="Calibri"/>
          <w:sz w:val="22"/>
          <w:szCs w:val="22"/>
        </w:rPr>
        <w:t xml:space="preserve">to support oral language development through relevant activities such as making a meal, </w:t>
      </w:r>
      <w:proofErr w:type="gramStart"/>
      <w:r w:rsidR="003C5DEF">
        <w:rPr>
          <w:rFonts w:ascii="Calibri" w:eastAsia="Calibri" w:hAnsi="Calibri" w:cs="Calibri"/>
          <w:sz w:val="22"/>
          <w:szCs w:val="22"/>
        </w:rPr>
        <w:t>asking</w:t>
      </w:r>
      <w:proofErr w:type="gramEnd"/>
      <w:r w:rsidR="003C5DEF">
        <w:rPr>
          <w:rFonts w:ascii="Calibri" w:eastAsia="Calibri" w:hAnsi="Calibri" w:cs="Calibri"/>
          <w:sz w:val="22"/>
          <w:szCs w:val="22"/>
        </w:rPr>
        <w:t xml:space="preserve"> and answering questions about experiences, and interviewing a special person. They are </w:t>
      </w:r>
      <w:r w:rsidR="005C6CB9">
        <w:rPr>
          <w:rFonts w:ascii="Calibri" w:eastAsia="Calibri" w:hAnsi="Calibri" w:cs="Calibri"/>
          <w:sz w:val="22"/>
          <w:szCs w:val="22"/>
        </w:rPr>
        <w:t xml:space="preserve">available in Spanish and English. </w:t>
      </w:r>
    </w:p>
    <w:p w14:paraId="3534C206" w14:textId="60713296" w:rsidR="00CF36DE" w:rsidRDefault="00FA5749">
      <w:pPr>
        <w:rPr>
          <w:rFonts w:ascii="Calibri" w:eastAsia="Calibri" w:hAnsi="Calibri" w:cs="Calibri"/>
          <w:sz w:val="22"/>
          <w:szCs w:val="22"/>
        </w:rPr>
      </w:pPr>
      <w:hyperlink r:id="rId21">
        <w:r w:rsidR="005C6CB9">
          <w:rPr>
            <w:rFonts w:ascii="Calibri" w:eastAsia="Calibri" w:hAnsi="Calibri" w:cs="Calibri"/>
            <w:color w:val="1155CC"/>
            <w:sz w:val="22"/>
            <w:szCs w:val="22"/>
            <w:u w:val="single"/>
          </w:rPr>
          <w:t>Meaningful Classroom Talk: Supporting English Learners’ Oral Language Development</w:t>
        </w:r>
      </w:hyperlink>
      <w:r w:rsidR="003C5DEF">
        <w:rPr>
          <w:rFonts w:ascii="Calibri" w:eastAsia="Calibri" w:hAnsi="Calibri" w:cs="Calibri"/>
          <w:sz w:val="22"/>
          <w:szCs w:val="22"/>
        </w:rPr>
        <w:t xml:space="preserve"> </w:t>
      </w:r>
      <w:r w:rsidR="005C6CB9">
        <w:rPr>
          <w:rFonts w:ascii="Calibri" w:eastAsia="Calibri" w:hAnsi="Calibri" w:cs="Calibri"/>
          <w:sz w:val="22"/>
          <w:szCs w:val="22"/>
        </w:rPr>
        <w:t>explain</w:t>
      </w:r>
      <w:r w:rsidR="003C5DEF">
        <w:rPr>
          <w:rFonts w:ascii="Calibri" w:eastAsia="Calibri" w:hAnsi="Calibri" w:cs="Calibri"/>
          <w:sz w:val="22"/>
          <w:szCs w:val="22"/>
        </w:rPr>
        <w:t>s</w:t>
      </w:r>
      <w:r w:rsidR="005C6CB9">
        <w:rPr>
          <w:rFonts w:ascii="Calibri" w:eastAsia="Calibri" w:hAnsi="Calibri" w:cs="Calibri"/>
          <w:sz w:val="22"/>
          <w:szCs w:val="22"/>
        </w:rPr>
        <w:t xml:space="preserve"> how </w:t>
      </w:r>
      <w:r w:rsidR="003C5DEF">
        <w:rPr>
          <w:rFonts w:ascii="Calibri" w:eastAsia="Calibri" w:hAnsi="Calibri" w:cs="Calibri"/>
          <w:sz w:val="22"/>
          <w:szCs w:val="22"/>
        </w:rPr>
        <w:t xml:space="preserve">educators can </w:t>
      </w:r>
      <w:r w:rsidR="005C6CB9">
        <w:rPr>
          <w:rFonts w:ascii="Calibri" w:eastAsia="Calibri" w:hAnsi="Calibri" w:cs="Calibri"/>
          <w:sz w:val="22"/>
          <w:szCs w:val="22"/>
        </w:rPr>
        <w:t>ensure all English learners have opportunities to productively use oral language in academic settings.</w:t>
      </w:r>
    </w:p>
    <w:p w14:paraId="440440C3" w14:textId="77777777" w:rsidR="00CF36DE" w:rsidRDefault="00CF36DE">
      <w:pPr>
        <w:rPr>
          <w:rFonts w:ascii="Calibri" w:eastAsia="Calibri" w:hAnsi="Calibri" w:cs="Calibri"/>
          <w:b/>
        </w:rPr>
      </w:pPr>
    </w:p>
    <w:p w14:paraId="652A849A" w14:textId="77777777" w:rsidR="00CF36DE" w:rsidRDefault="005C6CB9">
      <w:pPr>
        <w:rPr>
          <w:rFonts w:ascii="Georgia" w:eastAsia="Georgia" w:hAnsi="Georgia" w:cs="Georgia"/>
          <w:b/>
          <w:color w:val="7030A0"/>
        </w:rPr>
      </w:pPr>
      <w:r>
        <w:rPr>
          <w:rFonts w:ascii="Georgia" w:eastAsia="Georgia" w:hAnsi="Georgia" w:cs="Georgia"/>
          <w:b/>
          <w:color w:val="7030A0"/>
          <w:u w:val="single"/>
        </w:rPr>
        <w:t>Other Featured Resources</w:t>
      </w:r>
      <w:r>
        <w:rPr>
          <w:rFonts w:ascii="Georgia" w:eastAsia="Georgia" w:hAnsi="Georgia" w:cs="Georgia"/>
          <w:b/>
          <w:color w:val="7030A0"/>
        </w:rPr>
        <w:t xml:space="preserve"> </w:t>
      </w:r>
    </w:p>
    <w:p w14:paraId="2B2DEE39" w14:textId="66783CEB" w:rsidR="00CF36DE" w:rsidRDefault="00FA5749" w:rsidP="00FD0D1B">
      <w:pPr>
        <w:spacing w:line="276" w:lineRule="auto"/>
        <w:rPr>
          <w:rFonts w:ascii="Calibri" w:eastAsia="Calibri" w:hAnsi="Calibri" w:cs="Calibri"/>
          <w:sz w:val="22"/>
          <w:szCs w:val="22"/>
        </w:rPr>
      </w:pPr>
      <w:hyperlink r:id="rId22">
        <w:r w:rsidR="005C6CB9">
          <w:rPr>
            <w:rFonts w:ascii="Calibri" w:eastAsia="Calibri" w:hAnsi="Calibri" w:cs="Calibri"/>
            <w:color w:val="1155CC"/>
            <w:sz w:val="22"/>
            <w:szCs w:val="22"/>
            <w:u w:val="single"/>
          </w:rPr>
          <w:t>A Restorative Practices Guide: How schools can build community and address conflicts</w:t>
        </w:r>
      </w:hyperlink>
      <w:r w:rsidR="003C5DEF">
        <w:rPr>
          <w:rFonts w:ascii="Calibri" w:eastAsia="Calibri" w:hAnsi="Calibri" w:cs="Calibri"/>
          <w:sz w:val="22"/>
          <w:szCs w:val="22"/>
        </w:rPr>
        <w:t xml:space="preserve"> provides</w:t>
      </w:r>
      <w:r w:rsidR="005C6CB9">
        <w:rPr>
          <w:rFonts w:ascii="Calibri" w:eastAsia="Calibri" w:hAnsi="Calibri" w:cs="Calibri"/>
          <w:sz w:val="22"/>
          <w:szCs w:val="22"/>
        </w:rPr>
        <w:t xml:space="preserve"> an overview of the ideas behind Restorative Practices (RP) in schools</w:t>
      </w:r>
      <w:r w:rsidR="003C5DEF">
        <w:rPr>
          <w:rFonts w:ascii="Calibri" w:eastAsia="Calibri" w:hAnsi="Calibri" w:cs="Calibri"/>
          <w:sz w:val="22"/>
          <w:szCs w:val="22"/>
        </w:rPr>
        <w:t xml:space="preserve">, </w:t>
      </w:r>
      <w:r w:rsidR="005C6CB9">
        <w:rPr>
          <w:rFonts w:ascii="Calibri" w:eastAsia="Calibri" w:hAnsi="Calibri" w:cs="Calibri"/>
          <w:sz w:val="22"/>
          <w:szCs w:val="22"/>
        </w:rPr>
        <w:t>examines and discusses the three main Restorative Practices commonly used in schools today</w:t>
      </w:r>
      <w:r w:rsidR="003C5DEF">
        <w:rPr>
          <w:rFonts w:ascii="Calibri" w:eastAsia="Calibri" w:hAnsi="Calibri" w:cs="Calibri"/>
          <w:sz w:val="22"/>
          <w:szCs w:val="22"/>
        </w:rPr>
        <w:t xml:space="preserve"> (</w:t>
      </w:r>
      <w:r w:rsidR="005C6CB9">
        <w:rPr>
          <w:rFonts w:ascii="Calibri" w:eastAsia="Calibri" w:hAnsi="Calibri" w:cs="Calibri"/>
          <w:sz w:val="22"/>
          <w:szCs w:val="22"/>
        </w:rPr>
        <w:t>Community Building Circles</w:t>
      </w:r>
      <w:r w:rsidR="003C5DEF">
        <w:rPr>
          <w:rFonts w:ascii="Calibri" w:eastAsia="Calibri" w:hAnsi="Calibri" w:cs="Calibri"/>
          <w:sz w:val="22"/>
          <w:szCs w:val="22"/>
        </w:rPr>
        <w:t xml:space="preserve">, </w:t>
      </w:r>
      <w:r w:rsidR="005C6CB9">
        <w:rPr>
          <w:rFonts w:ascii="Calibri" w:eastAsia="Calibri" w:hAnsi="Calibri" w:cs="Calibri"/>
          <w:sz w:val="22"/>
          <w:szCs w:val="22"/>
        </w:rPr>
        <w:t>Restorative Chats</w:t>
      </w:r>
      <w:r w:rsidR="003C5DEF">
        <w:rPr>
          <w:rFonts w:ascii="Calibri" w:eastAsia="Calibri" w:hAnsi="Calibri" w:cs="Calibri"/>
          <w:sz w:val="22"/>
          <w:szCs w:val="22"/>
        </w:rPr>
        <w:t xml:space="preserve">, and </w:t>
      </w:r>
      <w:r w:rsidR="005C6CB9">
        <w:rPr>
          <w:rFonts w:ascii="Calibri" w:eastAsia="Calibri" w:hAnsi="Calibri" w:cs="Calibri"/>
          <w:sz w:val="22"/>
          <w:szCs w:val="22"/>
        </w:rPr>
        <w:t>Restorative Conferences</w:t>
      </w:r>
      <w:r w:rsidR="003C5DEF">
        <w:rPr>
          <w:rFonts w:ascii="Calibri" w:eastAsia="Calibri" w:hAnsi="Calibri" w:cs="Calibri"/>
          <w:sz w:val="22"/>
          <w:szCs w:val="22"/>
        </w:rPr>
        <w:t>).</w:t>
      </w:r>
    </w:p>
    <w:p w14:paraId="7ED411F6" w14:textId="0662183F" w:rsidR="00FD0D1B" w:rsidRDefault="00FA5749" w:rsidP="00FD0D1B">
      <w:pPr>
        <w:shd w:val="clear" w:color="auto" w:fill="FFFFFF"/>
        <w:spacing w:line="276" w:lineRule="auto"/>
        <w:rPr>
          <w:rFonts w:asciiTheme="minorHAnsi" w:hAnsiTheme="minorHAnsi" w:cstheme="minorHAnsi"/>
          <w:color w:val="2F2F2F"/>
          <w:sz w:val="22"/>
          <w:szCs w:val="22"/>
          <w:shd w:val="clear" w:color="auto" w:fill="FFFFFF"/>
        </w:rPr>
      </w:pPr>
      <w:hyperlink r:id="rId23">
        <w:r w:rsidR="00FD0D1B">
          <w:rPr>
            <w:rFonts w:ascii="Calibri" w:eastAsia="Calibri" w:hAnsi="Calibri" w:cs="Calibri"/>
            <w:color w:val="1155CC"/>
            <w:sz w:val="22"/>
            <w:szCs w:val="22"/>
            <w:u w:val="single"/>
          </w:rPr>
          <w:t>Focus Bulletin: Oral Language in the Classroom</w:t>
        </w:r>
      </w:hyperlink>
      <w:r w:rsidR="00FD0D1B">
        <w:rPr>
          <w:rFonts w:ascii="Calibri" w:eastAsia="Calibri" w:hAnsi="Calibri" w:cs="Calibri"/>
          <w:sz w:val="22"/>
          <w:szCs w:val="22"/>
        </w:rPr>
        <w:t xml:space="preserve"> </w:t>
      </w:r>
      <w:r w:rsidR="00FD0D1B" w:rsidRPr="000A2618">
        <w:rPr>
          <w:rFonts w:asciiTheme="minorHAnsi" w:hAnsiTheme="minorHAnsi" w:cstheme="minorHAnsi"/>
          <w:color w:val="2F2F2F"/>
          <w:sz w:val="22"/>
          <w:szCs w:val="22"/>
          <w:shd w:val="clear" w:color="auto" w:fill="FFFFFF"/>
        </w:rPr>
        <w:t xml:space="preserve">explores the kind of </w:t>
      </w:r>
      <w:r w:rsidR="00FD0D1B">
        <w:rPr>
          <w:rFonts w:asciiTheme="minorHAnsi" w:hAnsiTheme="minorHAnsi" w:cstheme="minorHAnsi"/>
          <w:color w:val="2F2F2F"/>
          <w:sz w:val="22"/>
          <w:szCs w:val="22"/>
          <w:shd w:val="clear" w:color="auto" w:fill="FFFFFF"/>
        </w:rPr>
        <w:t>oral</w:t>
      </w:r>
      <w:r w:rsidR="00FD0D1B" w:rsidRPr="000A2618">
        <w:rPr>
          <w:rFonts w:asciiTheme="minorHAnsi" w:hAnsiTheme="minorHAnsi" w:cstheme="minorHAnsi"/>
          <w:color w:val="2F2F2F"/>
          <w:sz w:val="22"/>
          <w:szCs w:val="22"/>
          <w:shd w:val="clear" w:color="auto" w:fill="FFFFFF"/>
        </w:rPr>
        <w:t xml:space="preserve"> English language </w:t>
      </w:r>
      <w:r w:rsidR="00FD0D1B">
        <w:rPr>
          <w:rFonts w:asciiTheme="minorHAnsi" w:hAnsiTheme="minorHAnsi" w:cstheme="minorHAnsi"/>
          <w:color w:val="2F2F2F"/>
          <w:sz w:val="22"/>
          <w:szCs w:val="22"/>
          <w:shd w:val="clear" w:color="auto" w:fill="FFFFFF"/>
        </w:rPr>
        <w:t>English</w:t>
      </w:r>
      <w:r w:rsidR="00FD0D1B" w:rsidRPr="000A2618">
        <w:rPr>
          <w:rFonts w:asciiTheme="minorHAnsi" w:hAnsiTheme="minorHAnsi" w:cstheme="minorHAnsi"/>
          <w:color w:val="2F2F2F"/>
          <w:sz w:val="22"/>
          <w:szCs w:val="22"/>
          <w:shd w:val="clear" w:color="auto" w:fill="FFFFFF"/>
        </w:rPr>
        <w:t xml:space="preserve"> learners </w:t>
      </w:r>
      <w:r w:rsidR="00FD0D1B">
        <w:rPr>
          <w:rFonts w:asciiTheme="minorHAnsi" w:hAnsiTheme="minorHAnsi" w:cstheme="minorHAnsi"/>
          <w:color w:val="2F2F2F"/>
          <w:sz w:val="22"/>
          <w:szCs w:val="22"/>
          <w:shd w:val="clear" w:color="auto" w:fill="FFFFFF"/>
        </w:rPr>
        <w:t>need to develop to be successful at school and beyond, making connections to ways in which oral language is described in the WIDA ELD Standards Framework, related resources, and ACCESS for ELLs assessment.</w:t>
      </w:r>
    </w:p>
    <w:p w14:paraId="002BE28B" w14:textId="110819D7" w:rsidR="00CF36DE" w:rsidRDefault="00FA5749" w:rsidP="00FD0D1B">
      <w:pPr>
        <w:shd w:val="clear" w:color="auto" w:fill="FFFFFF"/>
        <w:spacing w:line="276" w:lineRule="auto"/>
        <w:rPr>
          <w:rFonts w:ascii="Calibri" w:eastAsia="Calibri" w:hAnsi="Calibri" w:cs="Calibri"/>
          <w:sz w:val="22"/>
          <w:szCs w:val="22"/>
        </w:rPr>
      </w:pPr>
      <w:hyperlink r:id="rId24" w:history="1">
        <w:r w:rsidR="00A82713" w:rsidRPr="00A82713">
          <w:rPr>
            <w:rStyle w:val="Hyperlink"/>
            <w:rFonts w:ascii="Calibri" w:eastAsia="Calibri" w:hAnsi="Calibri" w:cs="Calibri"/>
            <w:sz w:val="22"/>
            <w:szCs w:val="22"/>
          </w:rPr>
          <w:t>Literacy Practices that Adolescents Deserve: Oral Language Development</w:t>
        </w:r>
      </w:hyperlink>
      <w:r w:rsidR="003C5DEF">
        <w:rPr>
          <w:rFonts w:ascii="Calibri" w:eastAsia="Calibri" w:hAnsi="Calibri" w:cs="Calibri"/>
          <w:sz w:val="22"/>
          <w:szCs w:val="22"/>
        </w:rPr>
        <w:t xml:space="preserve"> </w:t>
      </w:r>
      <w:r w:rsidR="005C6CB9">
        <w:rPr>
          <w:rFonts w:ascii="Calibri" w:eastAsia="Calibri" w:hAnsi="Calibri" w:cs="Calibri"/>
          <w:sz w:val="22"/>
          <w:szCs w:val="22"/>
        </w:rPr>
        <w:t xml:space="preserve">explains how </w:t>
      </w:r>
      <w:r w:rsidR="003C5DEF">
        <w:rPr>
          <w:rFonts w:ascii="Calibri" w:eastAsia="Calibri" w:hAnsi="Calibri" w:cs="Calibri"/>
          <w:sz w:val="22"/>
          <w:szCs w:val="22"/>
        </w:rPr>
        <w:t xml:space="preserve">educators can </w:t>
      </w:r>
      <w:r w:rsidR="005C6CB9">
        <w:rPr>
          <w:rFonts w:ascii="Calibri" w:eastAsia="Calibri" w:hAnsi="Calibri" w:cs="Calibri"/>
          <w:sz w:val="22"/>
          <w:szCs w:val="22"/>
        </w:rPr>
        <w:t>hel</w:t>
      </w:r>
      <w:r w:rsidR="003C5DEF">
        <w:rPr>
          <w:rFonts w:ascii="Calibri" w:eastAsia="Calibri" w:hAnsi="Calibri" w:cs="Calibri"/>
          <w:sz w:val="22"/>
          <w:szCs w:val="22"/>
        </w:rPr>
        <w:t xml:space="preserve">p English learners in secondary schools </w:t>
      </w:r>
      <w:r w:rsidR="005C6CB9">
        <w:rPr>
          <w:rFonts w:ascii="Calibri" w:eastAsia="Calibri" w:hAnsi="Calibri" w:cs="Calibri"/>
          <w:sz w:val="22"/>
          <w:szCs w:val="22"/>
        </w:rPr>
        <w:t xml:space="preserve">build robust ideas </w:t>
      </w:r>
      <w:r w:rsidR="003C5DEF">
        <w:rPr>
          <w:rFonts w:ascii="Calibri" w:eastAsia="Calibri" w:hAnsi="Calibri" w:cs="Calibri"/>
          <w:sz w:val="22"/>
          <w:szCs w:val="22"/>
        </w:rPr>
        <w:t xml:space="preserve">through </w:t>
      </w:r>
      <w:r w:rsidR="005C6CB9">
        <w:rPr>
          <w:rFonts w:ascii="Calibri" w:eastAsia="Calibri" w:hAnsi="Calibri" w:cs="Calibri"/>
          <w:sz w:val="22"/>
          <w:szCs w:val="22"/>
        </w:rPr>
        <w:t xml:space="preserve">classroom discussions by </w:t>
      </w:r>
      <w:r w:rsidR="003C5DEF">
        <w:rPr>
          <w:rFonts w:ascii="Calibri" w:eastAsia="Calibri" w:hAnsi="Calibri" w:cs="Calibri"/>
          <w:sz w:val="22"/>
          <w:szCs w:val="22"/>
        </w:rPr>
        <w:t xml:space="preserve">teaching them </w:t>
      </w:r>
      <w:r w:rsidR="005C6CB9">
        <w:rPr>
          <w:rFonts w:ascii="Calibri" w:eastAsia="Calibri" w:hAnsi="Calibri" w:cs="Calibri"/>
          <w:sz w:val="22"/>
          <w:szCs w:val="22"/>
        </w:rPr>
        <w:t>discussion skills, tools, and mindsets.</w:t>
      </w:r>
    </w:p>
    <w:p w14:paraId="188D2A0E" w14:textId="5C0FA75C" w:rsidR="00CF36DE" w:rsidRDefault="00FA5749" w:rsidP="00FD0D1B">
      <w:pPr>
        <w:spacing w:line="276" w:lineRule="auto"/>
        <w:rPr>
          <w:rFonts w:ascii="Calibri" w:eastAsia="Calibri" w:hAnsi="Calibri" w:cs="Calibri"/>
          <w:sz w:val="22"/>
          <w:szCs w:val="22"/>
        </w:rPr>
      </w:pPr>
      <w:hyperlink r:id="rId25">
        <w:r w:rsidR="005C6CB9">
          <w:rPr>
            <w:rFonts w:ascii="Calibri" w:eastAsia="Calibri" w:hAnsi="Calibri" w:cs="Calibri"/>
            <w:color w:val="1155CC"/>
            <w:sz w:val="22"/>
            <w:szCs w:val="22"/>
            <w:u w:val="single"/>
          </w:rPr>
          <w:t>6 Strategies to Help ELLs Succeed in Peer Learning and Collaboration</w:t>
        </w:r>
      </w:hyperlink>
      <w:r w:rsidR="003C5DEF">
        <w:rPr>
          <w:rFonts w:ascii="Calibri" w:eastAsia="Calibri" w:hAnsi="Calibri" w:cs="Calibri"/>
          <w:sz w:val="22"/>
          <w:szCs w:val="22"/>
        </w:rPr>
        <w:t xml:space="preserve"> </w:t>
      </w:r>
      <w:r w:rsidR="005C6CB9">
        <w:rPr>
          <w:rFonts w:ascii="Calibri" w:eastAsia="Calibri" w:hAnsi="Calibri" w:cs="Calibri"/>
          <w:sz w:val="22"/>
          <w:szCs w:val="22"/>
        </w:rPr>
        <w:t>provides ideas for how to introduce new strategies that involve pair or group work</w:t>
      </w:r>
      <w:r w:rsidR="003C5DEF">
        <w:rPr>
          <w:rFonts w:ascii="Calibri" w:eastAsia="Calibri" w:hAnsi="Calibri" w:cs="Calibri"/>
          <w:sz w:val="22"/>
          <w:szCs w:val="22"/>
        </w:rPr>
        <w:t xml:space="preserve">. Recommendations include teacher </w:t>
      </w:r>
      <w:r w:rsidR="005C6CB9">
        <w:rPr>
          <w:rFonts w:ascii="Calibri" w:eastAsia="Calibri" w:hAnsi="Calibri" w:cs="Calibri"/>
          <w:sz w:val="22"/>
          <w:szCs w:val="22"/>
        </w:rPr>
        <w:t xml:space="preserve">modeling, </w:t>
      </w:r>
      <w:r w:rsidR="003C5DEF">
        <w:rPr>
          <w:rFonts w:ascii="Calibri" w:eastAsia="Calibri" w:hAnsi="Calibri" w:cs="Calibri"/>
          <w:sz w:val="22"/>
          <w:szCs w:val="22"/>
        </w:rPr>
        <w:t xml:space="preserve">providing </w:t>
      </w:r>
      <w:r w:rsidR="005C6CB9">
        <w:rPr>
          <w:rFonts w:ascii="Calibri" w:eastAsia="Calibri" w:hAnsi="Calibri" w:cs="Calibri"/>
          <w:sz w:val="22"/>
          <w:szCs w:val="22"/>
        </w:rPr>
        <w:t xml:space="preserve">clear directions, and </w:t>
      </w:r>
      <w:r w:rsidR="00107CB3">
        <w:rPr>
          <w:rFonts w:ascii="Calibri" w:eastAsia="Calibri" w:hAnsi="Calibri" w:cs="Calibri"/>
          <w:sz w:val="22"/>
          <w:szCs w:val="22"/>
        </w:rPr>
        <w:t xml:space="preserve">carefully </w:t>
      </w:r>
      <w:r w:rsidR="005C6CB9">
        <w:rPr>
          <w:rFonts w:ascii="Calibri" w:eastAsia="Calibri" w:hAnsi="Calibri" w:cs="Calibri"/>
          <w:sz w:val="22"/>
          <w:szCs w:val="22"/>
        </w:rPr>
        <w:t>assign</w:t>
      </w:r>
      <w:r w:rsidR="00107CB3">
        <w:rPr>
          <w:rFonts w:ascii="Calibri" w:eastAsia="Calibri" w:hAnsi="Calibri" w:cs="Calibri"/>
          <w:sz w:val="22"/>
          <w:szCs w:val="22"/>
        </w:rPr>
        <w:t>ing English learners’ roles for group work and</w:t>
      </w:r>
      <w:r w:rsidR="005C6CB9">
        <w:rPr>
          <w:rFonts w:ascii="Calibri" w:eastAsia="Calibri" w:hAnsi="Calibri" w:cs="Calibri"/>
          <w:sz w:val="22"/>
          <w:szCs w:val="22"/>
        </w:rPr>
        <w:t xml:space="preserve"> </w:t>
      </w:r>
      <w:r w:rsidR="00107CB3">
        <w:rPr>
          <w:rFonts w:ascii="Calibri" w:eastAsia="Calibri" w:hAnsi="Calibri" w:cs="Calibri"/>
          <w:sz w:val="22"/>
          <w:szCs w:val="22"/>
        </w:rPr>
        <w:t>incorporating comprehension checks.</w:t>
      </w:r>
    </w:p>
    <w:p w14:paraId="75CAE5AE" w14:textId="71F9795C" w:rsidR="00CF36DE" w:rsidRDefault="00FA5749" w:rsidP="00FD0D1B">
      <w:pPr>
        <w:spacing w:line="276" w:lineRule="auto"/>
        <w:rPr>
          <w:rFonts w:ascii="Calibri" w:eastAsia="Calibri" w:hAnsi="Calibri" w:cs="Calibri"/>
          <w:sz w:val="22"/>
          <w:szCs w:val="22"/>
        </w:rPr>
      </w:pPr>
      <w:hyperlink r:id="rId26">
        <w:r w:rsidR="005C6CB9">
          <w:rPr>
            <w:rFonts w:ascii="Calibri" w:eastAsia="Calibri" w:hAnsi="Calibri" w:cs="Calibri"/>
            <w:color w:val="1155CC"/>
            <w:sz w:val="22"/>
            <w:szCs w:val="22"/>
            <w:u w:val="single"/>
          </w:rPr>
          <w:t>Seeing how to ask first: Photo elicitation motivates English language learners to write</w:t>
        </w:r>
      </w:hyperlink>
      <w:r w:rsidR="00107CB3">
        <w:rPr>
          <w:rFonts w:ascii="Calibri" w:eastAsia="Calibri" w:hAnsi="Calibri" w:cs="Calibri"/>
          <w:sz w:val="22"/>
          <w:szCs w:val="22"/>
        </w:rPr>
        <w:t xml:space="preserve"> describes how </w:t>
      </w:r>
      <w:r w:rsidR="005C6CB9">
        <w:rPr>
          <w:rFonts w:ascii="Calibri" w:eastAsia="Calibri" w:hAnsi="Calibri" w:cs="Calibri"/>
          <w:sz w:val="22"/>
          <w:szCs w:val="22"/>
        </w:rPr>
        <w:t xml:space="preserve">English learners </w:t>
      </w:r>
      <w:r w:rsidR="00107CB3">
        <w:rPr>
          <w:rFonts w:ascii="Calibri" w:eastAsia="Calibri" w:hAnsi="Calibri" w:cs="Calibri"/>
          <w:sz w:val="22"/>
          <w:szCs w:val="22"/>
        </w:rPr>
        <w:t xml:space="preserve">in middle school can use this strategy </w:t>
      </w:r>
      <w:r w:rsidR="005C6CB9">
        <w:rPr>
          <w:rFonts w:ascii="Calibri" w:eastAsia="Calibri" w:hAnsi="Calibri" w:cs="Calibri"/>
          <w:sz w:val="22"/>
          <w:szCs w:val="22"/>
        </w:rPr>
        <w:t>to reflect upon, speak, and write about their lives</w:t>
      </w:r>
      <w:r w:rsidR="00107CB3">
        <w:rPr>
          <w:rFonts w:ascii="Calibri" w:eastAsia="Calibri" w:hAnsi="Calibri" w:cs="Calibri"/>
          <w:sz w:val="22"/>
          <w:szCs w:val="22"/>
        </w:rPr>
        <w:t xml:space="preserve"> as part of systemic oral language development instruction</w:t>
      </w:r>
      <w:r w:rsidR="005C6CB9">
        <w:rPr>
          <w:rFonts w:ascii="Calibri" w:eastAsia="Calibri" w:hAnsi="Calibri" w:cs="Calibri"/>
          <w:sz w:val="22"/>
          <w:szCs w:val="22"/>
        </w:rPr>
        <w:t>.</w:t>
      </w:r>
    </w:p>
    <w:p w14:paraId="74695358" w14:textId="51ACD89E" w:rsidR="00CF36DE" w:rsidRDefault="00FA5749" w:rsidP="00FD0D1B">
      <w:pPr>
        <w:spacing w:line="276" w:lineRule="auto"/>
        <w:rPr>
          <w:rFonts w:ascii="Calibri" w:eastAsia="Calibri" w:hAnsi="Calibri" w:cs="Calibri"/>
          <w:sz w:val="22"/>
          <w:szCs w:val="22"/>
        </w:rPr>
      </w:pPr>
      <w:hyperlink r:id="rId27">
        <w:r w:rsidR="005C6CB9">
          <w:rPr>
            <w:rFonts w:ascii="Calibri" w:eastAsia="Calibri" w:hAnsi="Calibri" w:cs="Calibri"/>
            <w:color w:val="1155CC"/>
            <w:sz w:val="22"/>
            <w:szCs w:val="22"/>
            <w:u w:val="single"/>
          </w:rPr>
          <w:t xml:space="preserve">Reciprocal Teaching: Reading and </w:t>
        </w:r>
        <w:r w:rsidR="00FD0D1B">
          <w:rPr>
            <w:rFonts w:ascii="Calibri" w:eastAsia="Calibri" w:hAnsi="Calibri" w:cs="Calibri"/>
            <w:color w:val="1155CC"/>
            <w:sz w:val="22"/>
            <w:szCs w:val="22"/>
            <w:u w:val="single"/>
          </w:rPr>
          <w:t>L</w:t>
        </w:r>
        <w:r w:rsidR="005C6CB9">
          <w:rPr>
            <w:rFonts w:ascii="Calibri" w:eastAsia="Calibri" w:hAnsi="Calibri" w:cs="Calibri"/>
            <w:color w:val="1155CC"/>
            <w:sz w:val="22"/>
            <w:szCs w:val="22"/>
            <w:u w:val="single"/>
          </w:rPr>
          <w:t xml:space="preserve">earning </w:t>
        </w:r>
        <w:r w:rsidR="00FD0D1B">
          <w:rPr>
            <w:rFonts w:ascii="Calibri" w:eastAsia="Calibri" w:hAnsi="Calibri" w:cs="Calibri"/>
            <w:color w:val="1155CC"/>
            <w:sz w:val="22"/>
            <w:szCs w:val="22"/>
            <w:u w:val="single"/>
          </w:rPr>
          <w:t>S</w:t>
        </w:r>
        <w:r w:rsidR="005C6CB9">
          <w:rPr>
            <w:rFonts w:ascii="Calibri" w:eastAsia="Calibri" w:hAnsi="Calibri" w:cs="Calibri"/>
            <w:color w:val="1155CC"/>
            <w:sz w:val="22"/>
            <w:szCs w:val="22"/>
            <w:u w:val="single"/>
          </w:rPr>
          <w:t>trategy</w:t>
        </w:r>
      </w:hyperlink>
      <w:r w:rsidR="00107CB3">
        <w:rPr>
          <w:rFonts w:ascii="Calibri" w:eastAsia="Calibri" w:hAnsi="Calibri" w:cs="Calibri"/>
          <w:sz w:val="22"/>
          <w:szCs w:val="22"/>
        </w:rPr>
        <w:t xml:space="preserve"> presents how students can practice </w:t>
      </w:r>
      <w:r w:rsidR="005C6CB9">
        <w:rPr>
          <w:rFonts w:ascii="Calibri" w:eastAsia="Calibri" w:hAnsi="Calibri" w:cs="Calibri"/>
          <w:sz w:val="22"/>
          <w:szCs w:val="22"/>
        </w:rPr>
        <w:t xml:space="preserve">comprehension strategies (summarizing, questioning, clarifying, predicting, and responding) </w:t>
      </w:r>
      <w:r w:rsidR="00107CB3">
        <w:rPr>
          <w:rFonts w:ascii="Calibri" w:eastAsia="Calibri" w:hAnsi="Calibri" w:cs="Calibri"/>
          <w:sz w:val="22"/>
          <w:szCs w:val="22"/>
        </w:rPr>
        <w:t>with a</w:t>
      </w:r>
      <w:r w:rsidR="005C6CB9">
        <w:rPr>
          <w:rFonts w:ascii="Calibri" w:eastAsia="Calibri" w:hAnsi="Calibri" w:cs="Calibri"/>
          <w:sz w:val="22"/>
          <w:szCs w:val="22"/>
        </w:rPr>
        <w:t xml:space="preserve"> common text in pairs or small groups. </w:t>
      </w:r>
    </w:p>
    <w:p w14:paraId="54172D4B" w14:textId="7AF96513" w:rsidR="00CF36DE" w:rsidRDefault="00FA5749" w:rsidP="00FD0D1B">
      <w:pPr>
        <w:spacing w:line="276" w:lineRule="auto"/>
        <w:rPr>
          <w:rFonts w:ascii="Calibri" w:eastAsia="Calibri" w:hAnsi="Calibri" w:cs="Calibri"/>
          <w:sz w:val="22"/>
          <w:szCs w:val="22"/>
        </w:rPr>
      </w:pPr>
      <w:hyperlink r:id="rId28" w:history="1">
        <w:r w:rsidR="00D61199" w:rsidRPr="00B32C99">
          <w:rPr>
            <w:rStyle w:val="Hyperlink"/>
            <w:rFonts w:ascii="Calibri" w:eastAsia="Calibri" w:hAnsi="Calibri" w:cs="Calibri"/>
            <w:sz w:val="22"/>
            <w:szCs w:val="22"/>
            <w:highlight w:val="white"/>
          </w:rPr>
          <w:t xml:space="preserve">Three </w:t>
        </w:r>
        <w:r w:rsidR="00FD0D1B">
          <w:rPr>
            <w:rStyle w:val="Hyperlink"/>
            <w:rFonts w:ascii="Calibri" w:eastAsia="Calibri" w:hAnsi="Calibri" w:cs="Calibri"/>
            <w:sz w:val="22"/>
            <w:szCs w:val="22"/>
            <w:highlight w:val="white"/>
          </w:rPr>
          <w:t>S</w:t>
        </w:r>
        <w:r w:rsidR="00D61199" w:rsidRPr="00B32C99">
          <w:rPr>
            <w:rStyle w:val="Hyperlink"/>
            <w:rFonts w:ascii="Calibri" w:eastAsia="Calibri" w:hAnsi="Calibri" w:cs="Calibri"/>
            <w:sz w:val="22"/>
            <w:szCs w:val="22"/>
            <w:highlight w:val="white"/>
          </w:rPr>
          <w:t xml:space="preserve">trategies for </w:t>
        </w:r>
        <w:r w:rsidR="00FD0D1B">
          <w:rPr>
            <w:rStyle w:val="Hyperlink"/>
            <w:rFonts w:ascii="Calibri" w:eastAsia="Calibri" w:hAnsi="Calibri" w:cs="Calibri"/>
            <w:sz w:val="22"/>
            <w:szCs w:val="22"/>
            <w:highlight w:val="white"/>
          </w:rPr>
          <w:t>P</w:t>
        </w:r>
        <w:r w:rsidR="00D61199" w:rsidRPr="00B32C99">
          <w:rPr>
            <w:rStyle w:val="Hyperlink"/>
            <w:rFonts w:ascii="Calibri" w:eastAsia="Calibri" w:hAnsi="Calibri" w:cs="Calibri"/>
            <w:sz w:val="22"/>
            <w:szCs w:val="22"/>
            <w:highlight w:val="white"/>
          </w:rPr>
          <w:t>romoting E</w:t>
        </w:r>
        <w:r w:rsidR="00107CB3">
          <w:rPr>
            <w:rStyle w:val="Hyperlink"/>
            <w:rFonts w:ascii="Calibri" w:eastAsia="Calibri" w:hAnsi="Calibri" w:cs="Calibri"/>
            <w:sz w:val="22"/>
            <w:szCs w:val="22"/>
            <w:highlight w:val="white"/>
          </w:rPr>
          <w:t>Ls</w:t>
        </w:r>
        <w:r w:rsidR="00D61199" w:rsidRPr="00B32C99">
          <w:rPr>
            <w:rStyle w:val="Hyperlink"/>
            <w:rFonts w:ascii="Calibri" w:eastAsia="Calibri" w:hAnsi="Calibri" w:cs="Calibri"/>
            <w:sz w:val="22"/>
            <w:szCs w:val="22"/>
            <w:highlight w:val="white"/>
          </w:rPr>
          <w:t xml:space="preserve"> </w:t>
        </w:r>
        <w:r w:rsidR="00FD0D1B">
          <w:rPr>
            <w:rStyle w:val="Hyperlink"/>
            <w:rFonts w:ascii="Calibri" w:eastAsia="Calibri" w:hAnsi="Calibri" w:cs="Calibri"/>
            <w:sz w:val="22"/>
            <w:szCs w:val="22"/>
            <w:highlight w:val="white"/>
          </w:rPr>
          <w:t>A</w:t>
        </w:r>
        <w:r w:rsidR="00D61199" w:rsidRPr="00B32C99">
          <w:rPr>
            <w:rStyle w:val="Hyperlink"/>
            <w:rFonts w:ascii="Calibri" w:eastAsia="Calibri" w:hAnsi="Calibri" w:cs="Calibri"/>
            <w:sz w:val="22"/>
            <w:szCs w:val="22"/>
            <w:highlight w:val="white"/>
          </w:rPr>
          <w:t>ssets</w:t>
        </w:r>
      </w:hyperlink>
      <w:r w:rsidR="00D61199">
        <w:rPr>
          <w:rFonts w:ascii="Calibri" w:eastAsia="Calibri" w:hAnsi="Calibri" w:cs="Calibri"/>
          <w:sz w:val="22"/>
          <w:szCs w:val="22"/>
          <w:highlight w:val="white"/>
        </w:rPr>
        <w:t xml:space="preserve"> describes </w:t>
      </w:r>
      <w:r w:rsidR="00107CB3">
        <w:rPr>
          <w:rFonts w:ascii="Calibri" w:eastAsia="Calibri" w:hAnsi="Calibri" w:cs="Calibri"/>
          <w:sz w:val="22"/>
          <w:szCs w:val="22"/>
          <w:highlight w:val="white"/>
        </w:rPr>
        <w:t xml:space="preserve">practical </w:t>
      </w:r>
      <w:r w:rsidR="0054388A">
        <w:rPr>
          <w:rFonts w:ascii="Calibri" w:eastAsia="Calibri" w:hAnsi="Calibri" w:cs="Calibri"/>
          <w:sz w:val="22"/>
          <w:szCs w:val="22"/>
          <w:highlight w:val="white"/>
        </w:rPr>
        <w:t>ways educators can implement an</w:t>
      </w:r>
      <w:r w:rsidR="00107CB3">
        <w:rPr>
          <w:rFonts w:ascii="Calibri" w:eastAsia="Calibri" w:hAnsi="Calibri" w:cs="Calibri"/>
          <w:sz w:val="22"/>
          <w:szCs w:val="22"/>
          <w:highlight w:val="white"/>
        </w:rPr>
        <w:t xml:space="preserve"> </w:t>
      </w:r>
      <w:r w:rsidR="00D61199">
        <w:rPr>
          <w:rFonts w:ascii="Calibri" w:eastAsia="Calibri" w:hAnsi="Calibri" w:cs="Calibri"/>
          <w:sz w:val="22"/>
          <w:szCs w:val="22"/>
          <w:highlight w:val="white"/>
        </w:rPr>
        <w:t xml:space="preserve">asset-based </w:t>
      </w:r>
      <w:r w:rsidR="00107CB3">
        <w:rPr>
          <w:rFonts w:ascii="Calibri" w:eastAsia="Calibri" w:hAnsi="Calibri" w:cs="Calibri"/>
          <w:sz w:val="22"/>
          <w:szCs w:val="22"/>
          <w:highlight w:val="white"/>
        </w:rPr>
        <w:t>instructional approac</w:t>
      </w:r>
      <w:r w:rsidR="0054388A">
        <w:rPr>
          <w:rFonts w:ascii="Calibri" w:eastAsia="Calibri" w:hAnsi="Calibri" w:cs="Calibri"/>
          <w:sz w:val="22"/>
          <w:szCs w:val="22"/>
          <w:highlight w:val="white"/>
        </w:rPr>
        <w:t xml:space="preserve">h </w:t>
      </w:r>
      <w:r w:rsidR="00107CB3">
        <w:rPr>
          <w:rFonts w:ascii="Calibri" w:eastAsia="Calibri" w:hAnsi="Calibri" w:cs="Calibri"/>
          <w:sz w:val="22"/>
          <w:szCs w:val="22"/>
          <w:highlight w:val="white"/>
        </w:rPr>
        <w:t>with English learners</w:t>
      </w:r>
      <w:r w:rsidR="0054388A">
        <w:rPr>
          <w:rFonts w:ascii="Calibri" w:eastAsia="Calibri" w:hAnsi="Calibri" w:cs="Calibri"/>
          <w:sz w:val="22"/>
          <w:szCs w:val="22"/>
        </w:rPr>
        <w:t>.</w:t>
      </w:r>
    </w:p>
    <w:p w14:paraId="642BE069" w14:textId="024CF95C" w:rsidR="00107CB3" w:rsidRDefault="00107CB3" w:rsidP="00FD0D1B">
      <w:pPr>
        <w:spacing w:line="276" w:lineRule="auto"/>
        <w:rPr>
          <w:rFonts w:ascii="Calibri" w:eastAsia="Calibri" w:hAnsi="Calibri" w:cs="Calibri"/>
          <w:sz w:val="22"/>
          <w:szCs w:val="22"/>
        </w:rPr>
      </w:pPr>
    </w:p>
    <w:p w14:paraId="1E5F76A3" w14:textId="76DE59DA" w:rsidR="00107CB3" w:rsidRDefault="00FA5749" w:rsidP="00FD0D1B">
      <w:pPr>
        <w:spacing w:line="276" w:lineRule="auto"/>
        <w:rPr>
          <w:rFonts w:ascii="Georgia" w:hAnsi="Georgia" w:cstheme="minorHAnsi"/>
          <w:b/>
          <w:bCs/>
          <w:color w:val="7030A0"/>
        </w:rPr>
      </w:pPr>
      <w:hyperlink r:id="rId29" w:history="1">
        <w:r w:rsidR="00107CB3" w:rsidRPr="00C8544D">
          <w:rPr>
            <w:rStyle w:val="Hyperlink"/>
            <w:rFonts w:ascii="Georgia" w:hAnsi="Georgia" w:cstheme="minorHAnsi"/>
            <w:b/>
            <w:bCs/>
          </w:rPr>
          <w:t xml:space="preserve">For additional resources you may wish to consult, click here. </w:t>
        </w:r>
      </w:hyperlink>
      <w:r w:rsidR="00107CB3" w:rsidRPr="00325902">
        <w:rPr>
          <w:rFonts w:ascii="Georgia" w:hAnsi="Georgia" w:cstheme="minorHAnsi"/>
          <w:b/>
          <w:bCs/>
          <w:color w:val="7030A0"/>
        </w:rPr>
        <w:t xml:space="preserve"> </w:t>
      </w:r>
    </w:p>
    <w:p w14:paraId="4F5706DB" w14:textId="77777777" w:rsidR="00107CB3" w:rsidRDefault="00107CB3" w:rsidP="00FD0D1B">
      <w:pPr>
        <w:spacing w:line="276" w:lineRule="auto"/>
        <w:rPr>
          <w:rFonts w:ascii="Georgia" w:hAnsi="Georgia" w:cstheme="minorHAnsi"/>
          <w:b/>
          <w:bCs/>
          <w:color w:val="7030A0"/>
        </w:rPr>
      </w:pPr>
    </w:p>
    <w:p w14:paraId="58AEEFE0" w14:textId="77777777" w:rsidR="00107CB3" w:rsidRPr="00781227" w:rsidRDefault="00107CB3" w:rsidP="00FD0D1B">
      <w:pPr>
        <w:spacing w:line="276" w:lineRule="auto"/>
        <w:rPr>
          <w:sz w:val="22"/>
          <w:szCs w:val="22"/>
        </w:rPr>
      </w:pPr>
      <w:r w:rsidRPr="002E26B9">
        <w:rPr>
          <w:rFonts w:ascii="Calibri" w:hAnsi="Calibri" w:cs="Calibri"/>
          <w:sz w:val="22"/>
          <w:szCs w:val="22"/>
        </w:rPr>
        <w:t xml:space="preserve"> </w:t>
      </w:r>
    </w:p>
    <w:p w14:paraId="5E06F066" w14:textId="77777777" w:rsidR="00107CB3" w:rsidRDefault="00107CB3" w:rsidP="00FD0D1B">
      <w:pPr>
        <w:spacing w:line="276" w:lineRule="auto"/>
        <w:rPr>
          <w:rFonts w:ascii="Georgia" w:eastAsia="Georgia" w:hAnsi="Georgia" w:cs="Georgia"/>
          <w:b/>
          <w:color w:val="7030A0"/>
          <w:u w:val="single"/>
        </w:rPr>
      </w:pPr>
    </w:p>
    <w:p w14:paraId="66D8481E" w14:textId="77777777" w:rsidR="00CF36DE" w:rsidRDefault="00CF36DE" w:rsidP="00FD0D1B">
      <w:pPr>
        <w:spacing w:line="276" w:lineRule="auto"/>
      </w:pPr>
    </w:p>
    <w:sectPr w:rsidR="00CF36DE">
      <w:footerReference w:type="even" r:id="rId30"/>
      <w:footerReference w:type="default" r:id="rId31"/>
      <w:headerReference w:type="first" r:id="rId32"/>
      <w:footerReference w:type="first" r:id="rId33"/>
      <w:pgSz w:w="12240" w:h="15840"/>
      <w:pgMar w:top="758" w:right="1080" w:bottom="1080" w:left="1080" w:header="810"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0F39" w14:textId="77777777" w:rsidR="005151F4" w:rsidRDefault="005151F4">
      <w:r>
        <w:separator/>
      </w:r>
    </w:p>
  </w:endnote>
  <w:endnote w:type="continuationSeparator" w:id="0">
    <w:p w14:paraId="6F4EE97D" w14:textId="77777777" w:rsidR="005151F4" w:rsidRDefault="0051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48ED" w14:textId="77777777" w:rsidR="005C6CB9" w:rsidRDefault="005C6CB9">
    <w:pPr>
      <w:pBdr>
        <w:top w:val="nil"/>
        <w:left w:val="nil"/>
        <w:bottom w:val="nil"/>
        <w:right w:val="nil"/>
        <w:between w:val="nil"/>
      </w:pBdr>
      <w:tabs>
        <w:tab w:val="center" w:pos="4680"/>
        <w:tab w:val="right" w:pos="9360"/>
        <w:tab w:val="right" w:pos="10080"/>
      </w:tabs>
      <w:rPr>
        <w:color w:val="000000"/>
      </w:rPr>
    </w:pPr>
    <w:r>
      <w:rPr>
        <w:color w:val="000000"/>
      </w:rPr>
      <w:tab/>
      <w:t>June 2017</w:t>
    </w:r>
    <w:r>
      <w:rPr>
        <w:color w:val="000000"/>
      </w:rPr>
      <w:tab/>
      <w:t xml:space="preserve"> </w:t>
    </w:r>
    <w:r>
      <w:rPr>
        <w:color w:val="000000"/>
      </w:rPr>
      <w:fldChar w:fldCharType="begin"/>
    </w:r>
    <w:r>
      <w:rPr>
        <w:color w:val="000000"/>
      </w:rPr>
      <w:instrText>PAGE</w:instrText>
    </w:r>
    <w:r>
      <w:rPr>
        <w:color w:val="000000"/>
      </w:rPr>
      <w:fldChar w:fldCharType="end"/>
    </w:r>
  </w:p>
  <w:p w14:paraId="1F499A2B" w14:textId="77777777" w:rsidR="005C6CB9" w:rsidRDefault="005C6CB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4CB" w14:textId="190B25AA" w:rsidR="005C6CB9" w:rsidRDefault="005C6CB9">
    <w:pPr>
      <w:pBdr>
        <w:top w:val="nil"/>
        <w:left w:val="nil"/>
        <w:bottom w:val="nil"/>
        <w:right w:val="nil"/>
        <w:between w:val="nil"/>
      </w:pBdr>
      <w:tabs>
        <w:tab w:val="center" w:pos="4680"/>
        <w:tab w:val="right" w:pos="9360"/>
        <w:tab w:val="right" w:pos="10080"/>
      </w:tabs>
      <w:jc w:val="center"/>
      <w:rPr>
        <w:color w:val="000000"/>
      </w:rPr>
    </w:pPr>
    <w:r>
      <w:rPr>
        <w:noProof/>
      </w:rPr>
      <w:drawing>
        <wp:anchor distT="0" distB="0" distL="114300" distR="114300" simplePos="0" relativeHeight="251659264" behindDoc="0" locked="0" layoutInCell="1" hidden="0" allowOverlap="1" wp14:anchorId="64190795" wp14:editId="477ED70F">
          <wp:simplePos x="0" y="0"/>
          <wp:positionH relativeFrom="column">
            <wp:posOffset>4</wp:posOffset>
          </wp:positionH>
          <wp:positionV relativeFrom="paragraph">
            <wp:posOffset>-314213</wp:posOffset>
          </wp:positionV>
          <wp:extent cx="1133475" cy="545465"/>
          <wp:effectExtent l="0" t="0" r="0" b="0"/>
          <wp:wrapSquare wrapText="bothSides" distT="0" distB="0" distL="114300" distR="114300"/>
          <wp:docPr id="6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3475" cy="5454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BCEE45F" wp14:editId="680D3D5A">
          <wp:simplePos x="0" y="0"/>
          <wp:positionH relativeFrom="column">
            <wp:posOffset>5461635</wp:posOffset>
          </wp:positionH>
          <wp:positionV relativeFrom="paragraph">
            <wp:posOffset>-233677</wp:posOffset>
          </wp:positionV>
          <wp:extent cx="937895" cy="457200"/>
          <wp:effectExtent l="0" t="0" r="0" b="0"/>
          <wp:wrapSquare wrapText="bothSides" distT="0" distB="0" distL="114300" distR="114300"/>
          <wp:docPr id="66"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6" name="image6.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7895" cy="457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F380" w14:textId="5CC09974" w:rsidR="005C6CB9" w:rsidRDefault="005C6CB9">
    <w:pPr>
      <w:pBdr>
        <w:top w:val="nil"/>
        <w:left w:val="nil"/>
        <w:bottom w:val="nil"/>
        <w:right w:val="nil"/>
        <w:between w:val="nil"/>
      </w:pBdr>
      <w:tabs>
        <w:tab w:val="center" w:pos="4680"/>
        <w:tab w:val="right" w:pos="9360"/>
        <w:tab w:val="left" w:pos="2259"/>
      </w:tabs>
      <w:jc w:val="center"/>
      <w:rPr>
        <w:color w:val="000000"/>
      </w:rPr>
    </w:pPr>
    <w:r>
      <w:rPr>
        <w:noProof/>
      </w:rPr>
      <w:drawing>
        <wp:anchor distT="0" distB="0" distL="114300" distR="114300" simplePos="0" relativeHeight="251661312" behindDoc="0" locked="0" layoutInCell="1" hidden="0" allowOverlap="1" wp14:anchorId="6FEA6C76" wp14:editId="5C4B49BF">
          <wp:simplePos x="0" y="0"/>
          <wp:positionH relativeFrom="column">
            <wp:posOffset>1799</wp:posOffset>
          </wp:positionH>
          <wp:positionV relativeFrom="paragraph">
            <wp:posOffset>-255267</wp:posOffset>
          </wp:positionV>
          <wp:extent cx="1133475" cy="545465"/>
          <wp:effectExtent l="0" t="0" r="0" b="0"/>
          <wp:wrapSquare wrapText="bothSides" distT="0" distB="0" distL="114300" distR="114300"/>
          <wp:docPr id="6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5"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3475" cy="54546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7F1439A" wp14:editId="4F58F994">
          <wp:simplePos x="0" y="0"/>
          <wp:positionH relativeFrom="column">
            <wp:posOffset>5462905</wp:posOffset>
          </wp:positionH>
          <wp:positionV relativeFrom="paragraph">
            <wp:posOffset>-174578</wp:posOffset>
          </wp:positionV>
          <wp:extent cx="937895" cy="457200"/>
          <wp:effectExtent l="0" t="0" r="0" b="0"/>
          <wp:wrapSquare wrapText="bothSides" distT="0" distB="0" distL="114300" distR="114300"/>
          <wp:docPr id="62"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 name="image6.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7895" cy="457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276D" w14:textId="77777777" w:rsidR="005151F4" w:rsidRDefault="005151F4">
      <w:r>
        <w:separator/>
      </w:r>
    </w:p>
  </w:footnote>
  <w:footnote w:type="continuationSeparator" w:id="0">
    <w:p w14:paraId="028FD851" w14:textId="77777777" w:rsidR="005151F4" w:rsidRDefault="005151F4">
      <w:r>
        <w:continuationSeparator/>
      </w:r>
    </w:p>
  </w:footnote>
  <w:footnote w:id="1">
    <w:p w14:paraId="48B80867" w14:textId="13541735" w:rsidR="00067F3B" w:rsidRPr="00D31313" w:rsidRDefault="00067F3B">
      <w:pPr>
        <w:pStyle w:val="FootnoteText"/>
        <w:rPr>
          <w:rFonts w:ascii="Calibri" w:hAnsi="Calibri" w:cs="Calibri"/>
          <w:sz w:val="18"/>
          <w:szCs w:val="18"/>
        </w:rPr>
      </w:pPr>
      <w:r w:rsidRPr="00D31313">
        <w:rPr>
          <w:rStyle w:val="FootnoteReference"/>
          <w:rFonts w:ascii="Calibri" w:hAnsi="Calibri" w:cs="Calibri"/>
          <w:sz w:val="18"/>
          <w:szCs w:val="18"/>
        </w:rPr>
        <w:footnoteRef/>
      </w:r>
      <w:r w:rsidRPr="00D31313">
        <w:rPr>
          <w:rFonts w:ascii="Calibri" w:hAnsi="Calibri" w:cs="Calibri"/>
          <w:sz w:val="18"/>
          <w:szCs w:val="18"/>
        </w:rPr>
        <w:t xml:space="preserve"> Zwiers, J. 2019. </w:t>
      </w:r>
      <w:r w:rsidRPr="00D31313">
        <w:rPr>
          <w:rFonts w:ascii="Calibri" w:hAnsi="Calibri" w:cs="Calibri"/>
          <w:i/>
          <w:sz w:val="18"/>
          <w:szCs w:val="18"/>
        </w:rPr>
        <w:t xml:space="preserve">Next steps with academic conversations: </w:t>
      </w:r>
      <w:proofErr w:type="gramStart"/>
      <w:r w:rsidRPr="00D31313">
        <w:rPr>
          <w:rFonts w:ascii="Calibri" w:hAnsi="Calibri" w:cs="Calibri"/>
          <w:i/>
          <w:sz w:val="18"/>
          <w:szCs w:val="18"/>
        </w:rPr>
        <w:t>New</w:t>
      </w:r>
      <w:proofErr w:type="gramEnd"/>
      <w:r w:rsidRPr="00D31313">
        <w:rPr>
          <w:rFonts w:ascii="Calibri" w:hAnsi="Calibri" w:cs="Calibri"/>
          <w:i/>
          <w:sz w:val="18"/>
          <w:szCs w:val="18"/>
        </w:rPr>
        <w:t xml:space="preserve"> ideas for improving learning through classroom talk</w:t>
      </w:r>
      <w:r w:rsidRPr="00D31313">
        <w:rPr>
          <w:rFonts w:ascii="Calibri" w:hAnsi="Calibri" w:cs="Calibri"/>
          <w:sz w:val="18"/>
          <w:szCs w:val="18"/>
        </w:rPr>
        <w:t xml:space="preserve">. Portland, ME: Stenhouse; Zwiers, J. &amp; </w:t>
      </w:r>
      <w:proofErr w:type="spellStart"/>
      <w:r w:rsidRPr="00D31313">
        <w:rPr>
          <w:rFonts w:ascii="Calibri" w:hAnsi="Calibri" w:cs="Calibri"/>
          <w:sz w:val="18"/>
          <w:szCs w:val="18"/>
        </w:rPr>
        <w:t>Hamerla</w:t>
      </w:r>
      <w:proofErr w:type="spellEnd"/>
      <w:r w:rsidRPr="00D31313">
        <w:rPr>
          <w:rFonts w:ascii="Calibri" w:hAnsi="Calibri" w:cs="Calibri"/>
          <w:sz w:val="18"/>
          <w:szCs w:val="18"/>
        </w:rPr>
        <w:t xml:space="preserve">, S. 2018. </w:t>
      </w:r>
      <w:r w:rsidRPr="00D31313">
        <w:rPr>
          <w:rFonts w:ascii="Calibri" w:hAnsi="Calibri" w:cs="Calibri"/>
          <w:i/>
          <w:sz w:val="18"/>
          <w:szCs w:val="18"/>
        </w:rPr>
        <w:t>The K-3 Guide to Academic Conversations: Practices, scaffolds, and activities.</w:t>
      </w:r>
      <w:r w:rsidRPr="00D31313">
        <w:rPr>
          <w:rFonts w:ascii="Calibri" w:hAnsi="Calibri" w:cs="Calibri"/>
          <w:sz w:val="18"/>
          <w:szCs w:val="18"/>
        </w:rPr>
        <w:t xml:space="preserve"> Thousand Oaks, CA: Corwin.</w:t>
      </w:r>
    </w:p>
  </w:footnote>
  <w:footnote w:id="2">
    <w:p w14:paraId="372773EB" w14:textId="0BD3564E" w:rsidR="00D31313" w:rsidRDefault="00D31313">
      <w:pPr>
        <w:pStyle w:val="FootnoteText"/>
      </w:pPr>
      <w:r w:rsidRPr="00D31313">
        <w:rPr>
          <w:rStyle w:val="FootnoteReference"/>
          <w:rFonts w:ascii="Calibri" w:hAnsi="Calibri" w:cs="Calibri"/>
          <w:sz w:val="18"/>
          <w:szCs w:val="18"/>
        </w:rPr>
        <w:footnoteRef/>
      </w:r>
      <w:r w:rsidRPr="00D31313">
        <w:rPr>
          <w:rFonts w:ascii="Calibri" w:hAnsi="Calibri" w:cs="Calibri"/>
          <w:sz w:val="18"/>
          <w:szCs w:val="18"/>
        </w:rPr>
        <w:t xml:space="preserve"> </w:t>
      </w:r>
      <w:proofErr w:type="spellStart"/>
      <w:r w:rsidRPr="00D31313">
        <w:rPr>
          <w:rFonts w:ascii="Calibri" w:hAnsi="Calibri" w:cs="Calibri"/>
          <w:sz w:val="18"/>
          <w:szCs w:val="18"/>
        </w:rPr>
        <w:t>Safir</w:t>
      </w:r>
      <w:proofErr w:type="spellEnd"/>
      <w:r w:rsidRPr="00D31313">
        <w:rPr>
          <w:rFonts w:ascii="Calibri" w:hAnsi="Calibri" w:cs="Calibri"/>
          <w:sz w:val="18"/>
          <w:szCs w:val="18"/>
        </w:rPr>
        <w:t>, S. &amp; Dugan, J. 2021. Street Data: A next-generation model for equity, pedagogy, and school transformation. Thousand Oaks, CA: Corwin.</w:t>
      </w:r>
    </w:p>
  </w:footnote>
  <w:footnote w:id="3">
    <w:p w14:paraId="2BF812E9" w14:textId="5652FE91" w:rsidR="00E77D62" w:rsidRPr="00E77D62" w:rsidRDefault="00E77D62">
      <w:pPr>
        <w:pStyle w:val="FootnoteText"/>
        <w:rPr>
          <w:rFonts w:ascii="Calibri" w:hAnsi="Calibri" w:cs="Calibri"/>
          <w:sz w:val="18"/>
          <w:szCs w:val="18"/>
        </w:rPr>
      </w:pPr>
      <w:r w:rsidRPr="00E77D62">
        <w:rPr>
          <w:rStyle w:val="FootnoteReference"/>
          <w:rFonts w:ascii="Calibri" w:hAnsi="Calibri" w:cs="Calibri"/>
          <w:sz w:val="18"/>
          <w:szCs w:val="18"/>
        </w:rPr>
        <w:footnoteRef/>
      </w:r>
      <w:r w:rsidRPr="00E77D62">
        <w:rPr>
          <w:rFonts w:ascii="Calibri" w:hAnsi="Calibri" w:cs="Calibri"/>
          <w:sz w:val="18"/>
          <w:szCs w:val="18"/>
        </w:rPr>
        <w:t xml:space="preserve"> WIDA. (2020). </w:t>
      </w:r>
      <w:hyperlink r:id="rId1" w:history="1">
        <w:r w:rsidRPr="00E77D62">
          <w:rPr>
            <w:rStyle w:val="Hyperlink"/>
            <w:rFonts w:ascii="Calibri" w:hAnsi="Calibri" w:cs="Calibri"/>
            <w:sz w:val="18"/>
            <w:szCs w:val="18"/>
          </w:rPr>
          <w:t xml:space="preserve">WIDA English language </w:t>
        </w:r>
        <w:proofErr w:type="gramStart"/>
        <w:r w:rsidRPr="00E77D62">
          <w:rPr>
            <w:rStyle w:val="Hyperlink"/>
            <w:rFonts w:ascii="Calibri" w:hAnsi="Calibri" w:cs="Calibri"/>
            <w:sz w:val="18"/>
            <w:szCs w:val="18"/>
          </w:rPr>
          <w:t>development  standards</w:t>
        </w:r>
        <w:proofErr w:type="gramEnd"/>
        <w:r w:rsidRPr="00E77D62">
          <w:rPr>
            <w:rStyle w:val="Hyperlink"/>
            <w:rFonts w:ascii="Calibri" w:hAnsi="Calibri" w:cs="Calibri"/>
            <w:sz w:val="18"/>
            <w:szCs w:val="18"/>
          </w:rPr>
          <w:t xml:space="preserve">  framework, 2020 edition: Kindergarten–grade  12</w:t>
        </w:r>
      </w:hyperlink>
      <w:r w:rsidRPr="00E77D62">
        <w:rPr>
          <w:rFonts w:ascii="Calibri" w:hAnsi="Calibri" w:cs="Calibri"/>
          <w:sz w:val="18"/>
          <w:szCs w:val="18"/>
        </w:rPr>
        <w:t xml:space="preserve">. Board of </w:t>
      </w:r>
      <w:proofErr w:type="gramStart"/>
      <w:r w:rsidRPr="00E77D62">
        <w:rPr>
          <w:rFonts w:ascii="Calibri" w:hAnsi="Calibri" w:cs="Calibri"/>
          <w:sz w:val="18"/>
          <w:szCs w:val="18"/>
        </w:rPr>
        <w:t>Regents  of</w:t>
      </w:r>
      <w:proofErr w:type="gramEnd"/>
      <w:r w:rsidRPr="00E77D62">
        <w:rPr>
          <w:rFonts w:ascii="Calibri" w:hAnsi="Calibri" w:cs="Calibri"/>
          <w:sz w:val="18"/>
          <w:szCs w:val="18"/>
        </w:rPr>
        <w:t xml:space="preserve">  the  University of Wisconsin System, p. 29.</w:t>
      </w:r>
    </w:p>
  </w:footnote>
  <w:footnote w:id="4">
    <w:p w14:paraId="2A1960F2" w14:textId="323630F2" w:rsidR="00C26A4E" w:rsidRPr="00C26A4E" w:rsidRDefault="00C26A4E">
      <w:pPr>
        <w:pStyle w:val="FootnoteText"/>
        <w:rPr>
          <w:rFonts w:ascii="Calibri" w:hAnsi="Calibri" w:cs="Calibri"/>
          <w:sz w:val="18"/>
          <w:szCs w:val="18"/>
        </w:rPr>
      </w:pPr>
      <w:r w:rsidRPr="00C26A4E">
        <w:rPr>
          <w:rStyle w:val="FootnoteReference"/>
          <w:rFonts w:ascii="Calibri" w:hAnsi="Calibri" w:cs="Calibri"/>
          <w:sz w:val="18"/>
          <w:szCs w:val="18"/>
        </w:rPr>
        <w:footnoteRef/>
      </w:r>
      <w:r w:rsidRPr="00C26A4E">
        <w:rPr>
          <w:rFonts w:ascii="Calibri" w:hAnsi="Calibri" w:cs="Calibri"/>
          <w:sz w:val="18"/>
          <w:szCs w:val="18"/>
        </w:rPr>
        <w:t xml:space="preserve"> Teachers can adapt these ideas for specific grade levels/grade level bands by referring to the appropriate WIDA ELD Standards Framework, 2020 edition Proficiency Level Descriptors (</w:t>
      </w:r>
      <w:r w:rsidR="00DF6A3C">
        <w:rPr>
          <w:rFonts w:ascii="Calibri" w:hAnsi="Calibri" w:cs="Calibri"/>
          <w:sz w:val="18"/>
          <w:szCs w:val="18"/>
        </w:rPr>
        <w:t xml:space="preserve">general description - p. 31-34; by grade level: </w:t>
      </w:r>
      <w:r w:rsidRPr="00C26A4E">
        <w:rPr>
          <w:rFonts w:ascii="Calibri" w:hAnsi="Calibri" w:cs="Calibri"/>
          <w:sz w:val="18"/>
          <w:szCs w:val="18"/>
        </w:rPr>
        <w:t xml:space="preserve">Kindergarten - p.57, Grade 1 - p.79, Grades 2-3 - p.101; Grades 6-8 - p.171, and Grades 9-12 - p. 209).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5D43" w14:textId="7F2094CE" w:rsidR="005C6CB9" w:rsidRDefault="009969F2">
    <w:pPr>
      <w:pStyle w:val="Heading1"/>
      <w:rPr>
        <w:rFonts w:ascii="Georgia" w:eastAsia="Georgia" w:hAnsi="Georgia" w:cs="Georgia"/>
        <w:color w:val="7030A0"/>
      </w:rPr>
    </w:pPr>
    <w:r>
      <w:rPr>
        <w:noProof/>
      </w:rPr>
      <w:drawing>
        <wp:anchor distT="0" distB="0" distL="114300" distR="114300" simplePos="0" relativeHeight="251658240" behindDoc="0" locked="0" layoutInCell="1" hidden="0" allowOverlap="1" wp14:anchorId="0FE7E094" wp14:editId="5EF79CE8">
          <wp:simplePos x="0" y="0"/>
          <wp:positionH relativeFrom="column">
            <wp:posOffset>-349885</wp:posOffset>
          </wp:positionH>
          <wp:positionV relativeFrom="paragraph">
            <wp:posOffset>-302895</wp:posOffset>
          </wp:positionV>
          <wp:extent cx="1125855" cy="545465"/>
          <wp:effectExtent l="0" t="0" r="0" b="0"/>
          <wp:wrapNone/>
          <wp:docPr id="6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25855" cy="545465"/>
                  </a:xfrm>
                  <a:prstGeom prst="rect">
                    <a:avLst/>
                  </a:prstGeom>
                  <a:ln/>
                </pic:spPr>
              </pic:pic>
            </a:graphicData>
          </a:graphic>
        </wp:anchor>
      </w:drawing>
    </w:r>
    <w:r w:rsidR="005C6CB9">
      <w:rPr>
        <w:rFonts w:ascii="Georgia" w:eastAsia="Georgia" w:hAnsi="Georgia" w:cs="Georgia"/>
        <w:color w:val="7030A0"/>
      </w:rPr>
      <w:t xml:space="preserve">                 ESL Best Practices Quick Reference Guide</w:t>
    </w:r>
    <w:r>
      <w:rPr>
        <w:rFonts w:ascii="Georgia" w:eastAsia="Georgia" w:hAnsi="Georgia" w:cs="Georgia"/>
        <w:color w:val="7030A0"/>
      </w:rPr>
      <w:t>:</w:t>
    </w:r>
  </w:p>
  <w:p w14:paraId="27C3C4EF" w14:textId="4497C37C" w:rsidR="005C6CB9" w:rsidRDefault="005C6CB9">
    <w:pPr>
      <w:pStyle w:val="Heading1"/>
      <w:rPr>
        <w:rFonts w:ascii="Georgia" w:eastAsia="Georgia" w:hAnsi="Georgia" w:cs="Georgia"/>
        <w:color w:val="7030A0"/>
      </w:rPr>
    </w:pPr>
    <w:r>
      <w:rPr>
        <w:rFonts w:ascii="Georgia" w:eastAsia="Georgia" w:hAnsi="Georgia" w:cs="Georgia"/>
        <w:color w:val="7030A0"/>
      </w:rPr>
      <w:t>Oral Language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E76"/>
    <w:multiLevelType w:val="multilevel"/>
    <w:tmpl w:val="ADBC9598"/>
    <w:lvl w:ilvl="0">
      <w:start w:val="1"/>
      <w:numFmt w:val="bullet"/>
      <w:lvlText w:val="●"/>
      <w:lvlJc w:val="left"/>
      <w:pPr>
        <w:ind w:left="720" w:hanging="360"/>
      </w:pPr>
      <w:rPr>
        <w:color w:val="2F2F2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66DA9"/>
    <w:multiLevelType w:val="multilevel"/>
    <w:tmpl w:val="8C0E6A9C"/>
    <w:lvl w:ilvl="0">
      <w:start w:val="1"/>
      <w:numFmt w:val="bullet"/>
      <w:lvlText w:val="●"/>
      <w:lvlJc w:val="left"/>
      <w:pPr>
        <w:ind w:left="360" w:hanging="360"/>
      </w:pPr>
      <w:rPr>
        <w:rFonts w:ascii="Noto Sans Symbols" w:eastAsia="Noto Sans Symbols" w:hAnsi="Noto Sans Symbols" w:cs="Noto Sans Symbols"/>
        <w:b/>
        <w:i w:val="0"/>
        <w:color w:val="00000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683AE4"/>
    <w:multiLevelType w:val="multilevel"/>
    <w:tmpl w:val="EF8098B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9264338"/>
    <w:multiLevelType w:val="multilevel"/>
    <w:tmpl w:val="D5D01098"/>
    <w:lvl w:ilvl="0">
      <w:start w:val="1"/>
      <w:numFmt w:val="bullet"/>
      <w:pStyle w:val="LetterLis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3562150"/>
    <w:multiLevelType w:val="multilevel"/>
    <w:tmpl w:val="568E1F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6E44A83"/>
    <w:multiLevelType w:val="hybridMultilevel"/>
    <w:tmpl w:val="9FDEA830"/>
    <w:lvl w:ilvl="0" w:tplc="224E5F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31701E"/>
    <w:multiLevelType w:val="multilevel"/>
    <w:tmpl w:val="05947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75847FA"/>
    <w:multiLevelType w:val="hybridMultilevel"/>
    <w:tmpl w:val="1916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B1CBC"/>
    <w:multiLevelType w:val="multilevel"/>
    <w:tmpl w:val="10BA36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7A42DC"/>
    <w:multiLevelType w:val="hybridMultilevel"/>
    <w:tmpl w:val="CC321896"/>
    <w:lvl w:ilvl="0" w:tplc="224E5F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1"/>
  </w:num>
  <w:num w:numId="6">
    <w:abstractNumId w:val="4"/>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DE"/>
    <w:rsid w:val="00041853"/>
    <w:rsid w:val="00067F3B"/>
    <w:rsid w:val="00075B7A"/>
    <w:rsid w:val="000A2618"/>
    <w:rsid w:val="00107CB3"/>
    <w:rsid w:val="00132BCD"/>
    <w:rsid w:val="0019625E"/>
    <w:rsid w:val="001B5C94"/>
    <w:rsid w:val="001B611A"/>
    <w:rsid w:val="001F58A7"/>
    <w:rsid w:val="00205FAC"/>
    <w:rsid w:val="00227F40"/>
    <w:rsid w:val="002524AF"/>
    <w:rsid w:val="00336806"/>
    <w:rsid w:val="00342E45"/>
    <w:rsid w:val="00353B87"/>
    <w:rsid w:val="00382EF2"/>
    <w:rsid w:val="003C5DEF"/>
    <w:rsid w:val="003D52D4"/>
    <w:rsid w:val="0040070F"/>
    <w:rsid w:val="00404602"/>
    <w:rsid w:val="00433B8F"/>
    <w:rsid w:val="00447A90"/>
    <w:rsid w:val="0046610D"/>
    <w:rsid w:val="00474388"/>
    <w:rsid w:val="0050652B"/>
    <w:rsid w:val="005151F4"/>
    <w:rsid w:val="0054388A"/>
    <w:rsid w:val="005A4287"/>
    <w:rsid w:val="005B7F57"/>
    <w:rsid w:val="005C6CB9"/>
    <w:rsid w:val="005F1B41"/>
    <w:rsid w:val="0061737F"/>
    <w:rsid w:val="0061781F"/>
    <w:rsid w:val="0067280F"/>
    <w:rsid w:val="00672C30"/>
    <w:rsid w:val="00677C41"/>
    <w:rsid w:val="006E0B46"/>
    <w:rsid w:val="00716DA2"/>
    <w:rsid w:val="0074339C"/>
    <w:rsid w:val="00765B71"/>
    <w:rsid w:val="007C6E34"/>
    <w:rsid w:val="00811460"/>
    <w:rsid w:val="00883874"/>
    <w:rsid w:val="00903CC5"/>
    <w:rsid w:val="00916C37"/>
    <w:rsid w:val="009373A1"/>
    <w:rsid w:val="009969F2"/>
    <w:rsid w:val="00A02A16"/>
    <w:rsid w:val="00A25754"/>
    <w:rsid w:val="00A27178"/>
    <w:rsid w:val="00A32AD3"/>
    <w:rsid w:val="00A82713"/>
    <w:rsid w:val="00A95277"/>
    <w:rsid w:val="00A96582"/>
    <w:rsid w:val="00A97582"/>
    <w:rsid w:val="00AA28CC"/>
    <w:rsid w:val="00AC007C"/>
    <w:rsid w:val="00B32C99"/>
    <w:rsid w:val="00B93754"/>
    <w:rsid w:val="00BA754B"/>
    <w:rsid w:val="00BB3EEB"/>
    <w:rsid w:val="00BC7ADF"/>
    <w:rsid w:val="00BF7A98"/>
    <w:rsid w:val="00C26A4E"/>
    <w:rsid w:val="00C54E93"/>
    <w:rsid w:val="00C74777"/>
    <w:rsid w:val="00C8544D"/>
    <w:rsid w:val="00CF36DE"/>
    <w:rsid w:val="00D00682"/>
    <w:rsid w:val="00D16638"/>
    <w:rsid w:val="00D31313"/>
    <w:rsid w:val="00D47C6C"/>
    <w:rsid w:val="00D61199"/>
    <w:rsid w:val="00DA1A89"/>
    <w:rsid w:val="00DE0E2B"/>
    <w:rsid w:val="00DF0D38"/>
    <w:rsid w:val="00DF5CA0"/>
    <w:rsid w:val="00DF6A3C"/>
    <w:rsid w:val="00E77D62"/>
    <w:rsid w:val="00EB2D5D"/>
    <w:rsid w:val="00F06CD3"/>
    <w:rsid w:val="00F2130F"/>
    <w:rsid w:val="00F4682C"/>
    <w:rsid w:val="00F56441"/>
    <w:rsid w:val="00F72B2A"/>
    <w:rsid w:val="00F81434"/>
    <w:rsid w:val="00FA5749"/>
    <w:rsid w:val="00FB360C"/>
    <w:rsid w:val="00FB3C95"/>
    <w:rsid w:val="00FB5C8C"/>
    <w:rsid w:val="00FD0D1B"/>
    <w:rsid w:val="00FD7370"/>
    <w:rsid w:val="00FE0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F049"/>
  <w15:docId w15:val="{1F93C0A0-8EAB-5B48-9B68-F82DA15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13"/>
  </w:style>
  <w:style w:type="paragraph" w:styleId="Heading1">
    <w:name w:val="heading 1"/>
    <w:basedOn w:val="Normal"/>
    <w:next w:val="Normal"/>
    <w:link w:val="Heading1Char"/>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447A90"/>
    <w:rPr>
      <w:color w:val="605E5C"/>
      <w:shd w:val="clear" w:color="auto" w:fill="E1DFDD"/>
    </w:rPr>
  </w:style>
  <w:style w:type="character" w:styleId="FollowedHyperlink">
    <w:name w:val="FollowedHyperlink"/>
    <w:basedOn w:val="DefaultParagraphFont"/>
    <w:uiPriority w:val="99"/>
    <w:semiHidden/>
    <w:unhideWhenUsed/>
    <w:rsid w:val="00447A90"/>
    <w:rPr>
      <w:color w:val="954F72" w:themeColor="followedHyperlink"/>
      <w:u w:val="single"/>
    </w:rPr>
  </w:style>
  <w:style w:type="paragraph" w:styleId="FootnoteText">
    <w:name w:val="footnote text"/>
    <w:basedOn w:val="Normal"/>
    <w:link w:val="FootnoteTextChar"/>
    <w:uiPriority w:val="99"/>
    <w:semiHidden/>
    <w:unhideWhenUsed/>
    <w:rsid w:val="00067F3B"/>
    <w:rPr>
      <w:sz w:val="20"/>
      <w:szCs w:val="20"/>
    </w:rPr>
  </w:style>
  <w:style w:type="character" w:customStyle="1" w:styleId="FootnoteTextChar">
    <w:name w:val="Footnote Text Char"/>
    <w:basedOn w:val="DefaultParagraphFont"/>
    <w:link w:val="FootnoteText"/>
    <w:uiPriority w:val="99"/>
    <w:semiHidden/>
    <w:rsid w:val="00067F3B"/>
    <w:rPr>
      <w:sz w:val="20"/>
      <w:szCs w:val="20"/>
    </w:rPr>
  </w:style>
  <w:style w:type="character" w:styleId="FootnoteReference">
    <w:name w:val="footnote reference"/>
    <w:basedOn w:val="DefaultParagraphFont"/>
    <w:uiPriority w:val="99"/>
    <w:semiHidden/>
    <w:unhideWhenUsed/>
    <w:rsid w:val="00067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3864">
      <w:bodyDiv w:val="1"/>
      <w:marLeft w:val="0"/>
      <w:marRight w:val="0"/>
      <w:marTop w:val="0"/>
      <w:marBottom w:val="0"/>
      <w:divBdr>
        <w:top w:val="none" w:sz="0" w:space="0" w:color="auto"/>
        <w:left w:val="none" w:sz="0" w:space="0" w:color="auto"/>
        <w:bottom w:val="none" w:sz="0" w:space="0" w:color="auto"/>
        <w:right w:val="none" w:sz="0" w:space="0" w:color="auto"/>
      </w:divBdr>
    </w:div>
    <w:div w:id="1213078574">
      <w:bodyDiv w:val="1"/>
      <w:marLeft w:val="0"/>
      <w:marRight w:val="0"/>
      <w:marTop w:val="0"/>
      <w:marBottom w:val="0"/>
      <w:divBdr>
        <w:top w:val="none" w:sz="0" w:space="0" w:color="auto"/>
        <w:left w:val="none" w:sz="0" w:space="0" w:color="auto"/>
        <w:bottom w:val="none" w:sz="0" w:space="0" w:color="auto"/>
        <w:right w:val="none" w:sz="0" w:space="0" w:color="auto"/>
      </w:divBdr>
    </w:div>
    <w:div w:id="1235552641">
      <w:bodyDiv w:val="1"/>
      <w:marLeft w:val="0"/>
      <w:marRight w:val="0"/>
      <w:marTop w:val="0"/>
      <w:marBottom w:val="0"/>
      <w:divBdr>
        <w:top w:val="none" w:sz="0" w:space="0" w:color="auto"/>
        <w:left w:val="none" w:sz="0" w:space="0" w:color="auto"/>
        <w:bottom w:val="none" w:sz="0" w:space="0" w:color="auto"/>
        <w:right w:val="none" w:sz="0" w:space="0" w:color="auto"/>
      </w:divBdr>
    </w:div>
    <w:div w:id="194892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etsupported.net/elassets/" TargetMode="External"/><Relationship Id="rId18" Type="http://schemas.openxmlformats.org/officeDocument/2006/relationships/hyperlink" Target="https://wida.wisc.edu/resources/oral-language-classroom" TargetMode="External"/><Relationship Id="rId26" Type="http://schemas.openxmlformats.org/officeDocument/2006/relationships/hyperlink" Target="https://files.eric.ed.gov/fulltext/EJ990871.pdf" TargetMode="External"/><Relationship Id="rId3" Type="http://schemas.openxmlformats.org/officeDocument/2006/relationships/customXml" Target="../customXml/item3.xml"/><Relationship Id="rId21" Type="http://schemas.openxmlformats.org/officeDocument/2006/relationships/hyperlink" Target="https://ncela.ed.gov/meaningful-classroom-talk-supprting-english-learners-oral-language-develop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ida.wisc.edu/teach/standards/eld/2020" TargetMode="External"/><Relationship Id="rId17" Type="http://schemas.openxmlformats.org/officeDocument/2006/relationships/hyperlink" Target="https://www.bostonpublicschools.org/Page/5883" TargetMode="External"/><Relationship Id="rId25" Type="http://schemas.openxmlformats.org/officeDocument/2006/relationships/hyperlink" Target="https://www.colorincolorado.org/article/6-strategies-help-ells-succeed-peer-learning-and-collaboratio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bss.ie/sites/default/files/publications/reiciprocal_teaching_strategy_handout__copy_2_0.pdf" TargetMode="External"/><Relationship Id="rId20" Type="http://schemas.openxmlformats.org/officeDocument/2006/relationships/hyperlink" Target="https://ies.ed.gov/ncee/edlabs/regions/west/Resources/CaregiverActivities" TargetMode="External"/><Relationship Id="rId29" Type="http://schemas.openxmlformats.org/officeDocument/2006/relationships/hyperlink" Target="https://www.doe.mass.edu/ele/esl-toolkit/tools-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orage.googleapis.com/wzukusers/user-24880839/documents/5aecb8bc16f111FVR8sO/IRA%20Mini-ebook%20-%20Zwiers%20-%20PDF.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4rj.org/images/c4rj-schools-toolkit-revised-2017.pdf" TargetMode="External"/><Relationship Id="rId23" Type="http://schemas.openxmlformats.org/officeDocument/2006/relationships/hyperlink" Target="https://wida.wisc.edu/sites/default/files/resource/FocusBulletin-Oral-Language-Classroom.pdf" TargetMode="External"/><Relationship Id="rId28" Type="http://schemas.openxmlformats.org/officeDocument/2006/relationships/hyperlink" Target="https://getsupported.net/elassets/)" TargetMode="External"/><Relationship Id="rId10" Type="http://schemas.openxmlformats.org/officeDocument/2006/relationships/footnotes" Target="footnotes.xml"/><Relationship Id="rId19" Type="http://schemas.openxmlformats.org/officeDocument/2006/relationships/hyperlink" Target="https://www.doe.mass.edu/ele/bluepri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69-hTpX9HRw" TargetMode="External"/><Relationship Id="rId22" Type="http://schemas.openxmlformats.org/officeDocument/2006/relationships/hyperlink" Target="https://www.c4rj.org/images/c4rj-schools-toolkit-revised-2017.pdf" TargetMode="External"/><Relationship Id="rId27" Type="http://schemas.openxmlformats.org/officeDocument/2006/relationships/hyperlink" Target="https://www.nbss.ie/sites/default/files/publications/reiciprocal_teaching_strategy_handout__copy_2_0.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chrome-extension://efaidnbmnnnibpcajpcglclefindmkaj/viewer.html?pdfurl=https%3A%2F%2Fwida.wisc.edu%2Fsites%2Fdefault%2Ffiles%2Fresource%2FWIDA-ELD-Standards-Framework-2020.pdf&amp;clen=7111111&amp;chunk=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9E0E5F-DFC1-154F-A1FF-823674E9C2F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ia695ZuDNXXoafs65dtUoAmi3UVQ==">AMUW2mWVuC7KCRLjRibzF2IVUM2aN/6K4zI5FonI+uwb7ROLOzvRRUQsgnVmjTr76kaHvPe8NVHJ+C/4eFusr8X+tZznjvUO5MwK9KTpL7XBh1dZ0dPA2D7BqzVUs/9p1sKoKDCoD0bv</go:docsCustomData>
</go:gDocsCustomXmlDataStorage>
</file>

<file path=customXml/itemProps1.xml><?xml version="1.0" encoding="utf-8"?>
<ds:datastoreItem xmlns:ds="http://schemas.openxmlformats.org/officeDocument/2006/customXml" ds:itemID="{C619F954-4359-48E2-9A7D-9DA998E6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2AA3C-F915-40AB-A08D-C9E7B3678FBA}">
  <ds:schemaRefs>
    <ds:schemaRef ds:uri="http://schemas.microsoft.com/sharepoint/v3/contenttype/forms"/>
  </ds:schemaRefs>
</ds:datastoreItem>
</file>

<file path=customXml/itemProps3.xml><?xml version="1.0" encoding="utf-8"?>
<ds:datastoreItem xmlns:ds="http://schemas.openxmlformats.org/officeDocument/2006/customXml" ds:itemID="{A546461B-8808-4F18-9FA0-41BC34AC7D24}">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4c29e450-0b07-46d7-a26e-9748304c7bb8"/>
    <ds:schemaRef ds:uri="http://schemas.microsoft.com/office/infopath/2007/PartnerControls"/>
    <ds:schemaRef ds:uri="92451b51-2139-42b8-8b65-fabe2c9ce3de"/>
    <ds:schemaRef ds:uri="http://purl.org/dc/elements/1.1/"/>
  </ds:schemaRefs>
</ds:datastoreItem>
</file>

<file path=customXml/itemProps4.xml><?xml version="1.0" encoding="utf-8"?>
<ds:datastoreItem xmlns:ds="http://schemas.openxmlformats.org/officeDocument/2006/customXml" ds:itemID="{E2E67CB3-378C-4CF4-9896-8C82B70356BA}">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ESL Toolkit: QRG - Oral Language Best Practices</vt:lpstr>
    </vt:vector>
  </TitlesOfParts>
  <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Oral Language Best Practices</dc:title>
  <dc:subject/>
  <dc:creator>DESE</dc:creator>
  <cp:keywords/>
  <cp:lastModifiedBy>Giovanni, Danielle (EOE)</cp:lastModifiedBy>
  <cp:revision>14</cp:revision>
  <dcterms:created xsi:type="dcterms:W3CDTF">2022-06-03T19:10:00Z</dcterms:created>
  <dcterms:modified xsi:type="dcterms:W3CDTF">2022-09-26T17:13:00Z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