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63044" w14:textId="37025989" w:rsidR="002D3A8B" w:rsidRDefault="002D3A8B" w:rsidP="00356FAC">
      <w:pPr>
        <w:spacing w:line="259" w:lineRule="auto"/>
        <w:ind w:left="0" w:right="0"/>
        <w:contextualSpacing/>
        <w:jc w:val="left"/>
        <w:rPr>
          <w:rFonts w:cs="Times New Roman"/>
        </w:rPr>
      </w:pPr>
      <w:r w:rsidRPr="00E61AB6">
        <w:rPr>
          <w:rFonts w:cs="Times New Roman"/>
        </w:rPr>
        <w:t>This document p</w:t>
      </w:r>
      <w:r>
        <w:rPr>
          <w:rFonts w:cs="Times New Roman"/>
        </w:rPr>
        <w:t xml:space="preserve">rovides guidance for developing Next Generation ESL (NGESL) unit-level Focus Language Goals (FLGs). </w:t>
      </w:r>
    </w:p>
    <w:p w14:paraId="7031AB38" w14:textId="77777777" w:rsidR="002D3A8B" w:rsidRPr="002D3A8B" w:rsidRDefault="002D3A8B" w:rsidP="00356FAC">
      <w:pPr>
        <w:spacing w:line="259" w:lineRule="auto"/>
        <w:ind w:left="0" w:right="0"/>
        <w:contextualSpacing/>
        <w:jc w:val="left"/>
        <w:rPr>
          <w:rFonts w:cs="Times New Roman"/>
          <w:sz w:val="6"/>
          <w:szCs w:val="6"/>
        </w:rPr>
      </w:pPr>
    </w:p>
    <w:p w14:paraId="7D516C0C" w14:textId="276EBBA5" w:rsidR="002D3A8B" w:rsidRDefault="00FA23B8" w:rsidP="00356FAC">
      <w:pPr>
        <w:pStyle w:val="ListParagraph"/>
        <w:numPr>
          <w:ilvl w:val="0"/>
          <w:numId w:val="20"/>
        </w:numPr>
        <w:spacing w:line="259" w:lineRule="auto"/>
        <w:ind w:right="0"/>
        <w:jc w:val="left"/>
        <w:rPr>
          <w:rFonts w:cs="Times New Roman"/>
        </w:rPr>
      </w:pPr>
      <w:hyperlink w:anchor="_Part_1:_Process" w:history="1">
        <w:r w:rsidR="002D3A8B" w:rsidRPr="002D3A8B">
          <w:rPr>
            <w:rStyle w:val="Hyperlink"/>
            <w:rFonts w:cs="Times New Roman"/>
          </w:rPr>
          <w:t>Part 1</w:t>
        </w:r>
      </w:hyperlink>
      <w:r w:rsidR="002D3A8B">
        <w:rPr>
          <w:rFonts w:cs="Times New Roman"/>
        </w:rPr>
        <w:t xml:space="preserve"> </w:t>
      </w:r>
      <w:r w:rsidR="002D3A8B" w:rsidRPr="002D3A8B">
        <w:rPr>
          <w:rFonts w:cs="Times New Roman"/>
        </w:rPr>
        <w:t>presents a process ESL and content area educator(s) can use to create Focus Language Goals (FLGs) for a</w:t>
      </w:r>
      <w:r w:rsidR="00356FAC">
        <w:rPr>
          <w:rFonts w:cs="Times New Roman"/>
        </w:rPr>
        <w:t xml:space="preserve">n </w:t>
      </w:r>
      <w:r w:rsidR="002D3A8B" w:rsidRPr="002D3A8B">
        <w:rPr>
          <w:rFonts w:cs="Times New Roman"/>
        </w:rPr>
        <w:t xml:space="preserve">ESL unit. “Thinking through the Process” boxes below show how one team of educators created FLGs for one </w:t>
      </w:r>
      <w:r w:rsidR="00356FAC">
        <w:rPr>
          <w:rFonts w:cs="Times New Roman"/>
        </w:rPr>
        <w:t>N</w:t>
      </w:r>
      <w:r w:rsidR="002D3A8B" w:rsidRPr="002D3A8B">
        <w:rPr>
          <w:rFonts w:cs="Times New Roman"/>
        </w:rPr>
        <w:t>ESL M</w:t>
      </w:r>
      <w:r w:rsidR="00356FAC">
        <w:rPr>
          <w:rFonts w:cs="Times New Roman"/>
        </w:rPr>
        <w:t>odel Curriculum Unit (MCU)</w:t>
      </w:r>
      <w:r w:rsidR="002D3A8B" w:rsidRPr="002D3A8B">
        <w:rPr>
          <w:rFonts w:cs="Times New Roman"/>
        </w:rPr>
        <w:t xml:space="preserve">, </w:t>
      </w:r>
      <w:hyperlink r:id="rId11" w:history="1">
        <w:r w:rsidR="002D3A8B" w:rsidRPr="002D3A8B">
          <w:rPr>
            <w:rFonts w:cs="Times New Roman"/>
            <w:color w:val="0000FF"/>
            <w:u w:val="single"/>
          </w:rPr>
          <w:t>Access to Clean Water</w:t>
        </w:r>
      </w:hyperlink>
      <w:r w:rsidR="002D3A8B" w:rsidRPr="002D3A8B">
        <w:rPr>
          <w:rFonts w:cs="Times New Roman"/>
        </w:rPr>
        <w:t xml:space="preserve">. </w:t>
      </w:r>
    </w:p>
    <w:p w14:paraId="5BD07FB1" w14:textId="77777777" w:rsidR="002D3A8B" w:rsidRPr="002D3A8B" w:rsidRDefault="002D3A8B" w:rsidP="00356FAC">
      <w:pPr>
        <w:pStyle w:val="ListParagraph"/>
        <w:spacing w:line="259" w:lineRule="auto"/>
        <w:ind w:right="0"/>
        <w:jc w:val="left"/>
        <w:rPr>
          <w:rFonts w:cs="Times New Roman"/>
          <w:sz w:val="6"/>
          <w:szCs w:val="6"/>
        </w:rPr>
      </w:pPr>
    </w:p>
    <w:p w14:paraId="492BF903" w14:textId="67765324" w:rsidR="002D3A8B" w:rsidRPr="002D3A8B" w:rsidRDefault="00FA23B8" w:rsidP="00356FAC">
      <w:pPr>
        <w:pStyle w:val="ListParagraph"/>
        <w:numPr>
          <w:ilvl w:val="0"/>
          <w:numId w:val="20"/>
        </w:numPr>
        <w:spacing w:line="259" w:lineRule="auto"/>
        <w:ind w:right="0"/>
        <w:jc w:val="left"/>
        <w:rPr>
          <w:rFonts w:cs="Times New Roman"/>
        </w:rPr>
      </w:pPr>
      <w:hyperlink w:anchor="_Part_2:_Flexible" w:history="1">
        <w:r w:rsidR="002D3A8B" w:rsidRPr="002D3A8B">
          <w:rPr>
            <w:rStyle w:val="Hyperlink"/>
            <w:rFonts w:cs="Times New Roman"/>
          </w:rPr>
          <w:t>Part 2</w:t>
        </w:r>
      </w:hyperlink>
      <w:r w:rsidR="002D3A8B">
        <w:rPr>
          <w:rFonts w:cs="Times New Roman"/>
        </w:rPr>
        <w:t xml:space="preserve"> outlines flexible formulas educators can use to create Focus Language Goals based on those presented in the </w:t>
      </w:r>
      <w:hyperlink r:id="rId12" w:history="1">
        <w:r w:rsidR="002D3A8B" w:rsidRPr="00EA005C">
          <w:rPr>
            <w:rStyle w:val="Hyperlink"/>
            <w:rFonts w:cs="Times New Roman"/>
          </w:rPr>
          <w:t>Collaboration Tool</w:t>
        </w:r>
      </w:hyperlink>
      <w:r w:rsidR="002D3A8B">
        <w:rPr>
          <w:rFonts w:cs="Times New Roman"/>
        </w:rPr>
        <w:t xml:space="preserve">. </w:t>
      </w:r>
    </w:p>
    <w:p w14:paraId="3B712647" w14:textId="7D17E36B" w:rsidR="002D3A8B" w:rsidRDefault="002D3A8B" w:rsidP="00356FAC">
      <w:pPr>
        <w:spacing w:line="259" w:lineRule="auto"/>
        <w:ind w:left="0" w:right="0"/>
        <w:contextualSpacing/>
        <w:jc w:val="left"/>
        <w:rPr>
          <w:rFonts w:cs="Times New Roman"/>
        </w:rPr>
      </w:pPr>
    </w:p>
    <w:p w14:paraId="411B7817" w14:textId="59D714D1" w:rsidR="002D3A8B" w:rsidRPr="002D3A8B" w:rsidRDefault="002D3A8B" w:rsidP="00356FAC">
      <w:pPr>
        <w:pStyle w:val="Heading2"/>
        <w:ind w:left="0"/>
        <w:jc w:val="left"/>
        <w:rPr>
          <w:rStyle w:val="Strong"/>
          <w:rFonts w:cs="Times New Roman"/>
          <w:b w:val="0"/>
          <w:bCs w:val="0"/>
          <w:color w:val="A10067"/>
        </w:rPr>
      </w:pPr>
      <w:bookmarkStart w:id="0" w:name="_Part_1:_Process"/>
      <w:bookmarkEnd w:id="0"/>
      <w:r w:rsidRPr="002D3A8B">
        <w:rPr>
          <w:b/>
          <w:bCs/>
        </w:rPr>
        <w:t>P</w:t>
      </w:r>
      <w:r>
        <w:rPr>
          <w:b/>
          <w:bCs/>
        </w:rPr>
        <w:t>art 1: P</w:t>
      </w:r>
      <w:r w:rsidRPr="002D3A8B">
        <w:rPr>
          <w:b/>
          <w:bCs/>
        </w:rPr>
        <w:t>rocess for Creating Focus Language Goals</w:t>
      </w:r>
    </w:p>
    <w:p w14:paraId="11C31CEE" w14:textId="77777777" w:rsidR="002D3A8B" w:rsidRPr="00E61AB6" w:rsidRDefault="002D3A8B" w:rsidP="00356FAC">
      <w:pPr>
        <w:spacing w:line="259" w:lineRule="auto"/>
        <w:ind w:left="0" w:right="0"/>
        <w:contextualSpacing/>
        <w:jc w:val="left"/>
        <w:rPr>
          <w:rFonts w:cs="Times New Roman"/>
          <w:b/>
        </w:rPr>
      </w:pPr>
    </w:p>
    <w:p w14:paraId="4903E8C0" w14:textId="15986D12" w:rsidR="002D3A8B" w:rsidRPr="00E61AB6" w:rsidRDefault="002D3A8B" w:rsidP="00356FAC">
      <w:pPr>
        <w:numPr>
          <w:ilvl w:val="0"/>
          <w:numId w:val="6"/>
        </w:numPr>
        <w:tabs>
          <w:tab w:val="right" w:pos="360"/>
        </w:tabs>
        <w:spacing w:line="259" w:lineRule="auto"/>
        <w:ind w:left="360" w:right="0"/>
        <w:contextualSpacing/>
        <w:jc w:val="left"/>
        <w:rPr>
          <w:rFonts w:cs="Times New Roman"/>
          <w:b/>
          <w:i/>
        </w:rPr>
      </w:pPr>
      <w:r w:rsidRPr="002D3A8B">
        <w:rPr>
          <w:rFonts w:cs="Times New Roman"/>
          <w:b/>
        </w:rPr>
        <w:t>Know your audience</w:t>
      </w:r>
      <w:r>
        <w:rPr>
          <w:rFonts w:cs="Times New Roman"/>
          <w:b/>
        </w:rPr>
        <w:t>.</w:t>
      </w:r>
    </w:p>
    <w:p w14:paraId="07FE2C23" w14:textId="77777777" w:rsidR="002D3A8B" w:rsidRPr="002D3A8B" w:rsidRDefault="002D3A8B" w:rsidP="00356FAC">
      <w:pPr>
        <w:spacing w:line="259" w:lineRule="auto"/>
        <w:ind w:left="0" w:right="0"/>
        <w:contextualSpacing/>
        <w:jc w:val="left"/>
        <w:rPr>
          <w:rFonts w:cs="Times New Roman"/>
          <w:sz w:val="10"/>
          <w:szCs w:val="10"/>
        </w:rPr>
      </w:pPr>
    </w:p>
    <w:p w14:paraId="3604EA4A" w14:textId="34B0B30A" w:rsidR="002D3A8B" w:rsidRDefault="002D3A8B" w:rsidP="00356FAC">
      <w:pPr>
        <w:spacing w:line="259" w:lineRule="auto"/>
        <w:ind w:left="0" w:right="0"/>
        <w:contextualSpacing/>
        <w:jc w:val="left"/>
        <w:rPr>
          <w:rFonts w:cs="Times New Roman"/>
        </w:rPr>
      </w:pPr>
      <w:r w:rsidRPr="00E61AB6">
        <w:rPr>
          <w:rFonts w:cs="Times New Roman"/>
        </w:rPr>
        <w:t xml:space="preserve">The first step in developing FLGs is for the ESL teacher to identify the audience, an essential move for planning a responsive curriculum with the student at the center. </w:t>
      </w:r>
    </w:p>
    <w:p w14:paraId="6BA52422" w14:textId="77777777" w:rsidR="002D3A8B" w:rsidRDefault="002D3A8B" w:rsidP="00356FAC">
      <w:pPr>
        <w:spacing w:line="259" w:lineRule="auto"/>
        <w:ind w:left="0" w:right="0"/>
        <w:contextualSpacing/>
        <w:jc w:val="left"/>
        <w:rPr>
          <w:b/>
        </w:rPr>
      </w:pPr>
    </w:p>
    <w:p w14:paraId="3A3C9015" w14:textId="5CAD84AE" w:rsidR="002D3A8B" w:rsidRPr="00356FAC" w:rsidRDefault="002D3A8B" w:rsidP="00356FAC">
      <w:pPr>
        <w:spacing w:line="259" w:lineRule="auto"/>
        <w:ind w:left="0" w:right="0"/>
        <w:contextualSpacing/>
        <w:jc w:val="left"/>
        <w:rPr>
          <w:bCs/>
          <w:i/>
          <w:iCs/>
        </w:rPr>
      </w:pPr>
      <w:r w:rsidRPr="00356FAC">
        <w:rPr>
          <w:bCs/>
          <w:i/>
          <w:iCs/>
        </w:rPr>
        <w:t>Steps</w:t>
      </w:r>
      <w:r w:rsidR="00356FAC" w:rsidRPr="00356FAC">
        <w:rPr>
          <w:bCs/>
          <w:i/>
          <w:iCs/>
        </w:rPr>
        <w:t xml:space="preserve"> - to be completed by the ESL teacher:</w:t>
      </w:r>
    </w:p>
    <w:p w14:paraId="2FE1DD8D" w14:textId="433E2CE8" w:rsidR="002D3A8B" w:rsidRDefault="00356FAC" w:rsidP="00356FAC">
      <w:pPr>
        <w:pStyle w:val="ListParagraph"/>
        <w:numPr>
          <w:ilvl w:val="0"/>
          <w:numId w:val="22"/>
        </w:numPr>
        <w:spacing w:line="259" w:lineRule="auto"/>
        <w:ind w:right="0"/>
        <w:jc w:val="left"/>
      </w:pPr>
      <w:r>
        <w:t>Identify the English language Proficiency (</w:t>
      </w:r>
      <w:r w:rsidR="002D3A8B" w:rsidRPr="00E61AB6">
        <w:t>ELP</w:t>
      </w:r>
      <w:r>
        <w:t>)</w:t>
      </w:r>
      <w:r w:rsidR="002D3A8B" w:rsidRPr="00E61AB6">
        <w:t xml:space="preserve"> range in the classroom.</w:t>
      </w:r>
    </w:p>
    <w:p w14:paraId="7B913691" w14:textId="5F1CDD7C" w:rsidR="002D3A8B" w:rsidRDefault="00356FAC" w:rsidP="00356FAC">
      <w:pPr>
        <w:pStyle w:val="ListParagraph"/>
        <w:numPr>
          <w:ilvl w:val="0"/>
          <w:numId w:val="22"/>
        </w:numPr>
        <w:spacing w:line="259" w:lineRule="auto"/>
        <w:ind w:right="0"/>
        <w:jc w:val="left"/>
      </w:pPr>
      <w:r>
        <w:t>Identify the g</w:t>
      </w:r>
      <w:r w:rsidR="002D3A8B" w:rsidRPr="00E61AB6">
        <w:t xml:space="preserve">rade level or grade-band level </w:t>
      </w:r>
      <w:r w:rsidRPr="00E61AB6">
        <w:t>(for a mixed-grade class)</w:t>
      </w:r>
      <w:r>
        <w:t>.</w:t>
      </w:r>
    </w:p>
    <w:p w14:paraId="79D155FB" w14:textId="6C15BF2F" w:rsidR="002D3A8B" w:rsidRPr="002D3A8B" w:rsidRDefault="00356FAC" w:rsidP="00356FAC">
      <w:pPr>
        <w:pStyle w:val="ListParagraph"/>
        <w:numPr>
          <w:ilvl w:val="0"/>
          <w:numId w:val="22"/>
        </w:numPr>
        <w:spacing w:line="259" w:lineRule="auto"/>
        <w:ind w:right="0"/>
        <w:jc w:val="left"/>
      </w:pPr>
      <w:r>
        <w:t>Identify s</w:t>
      </w:r>
      <w:r w:rsidR="002D3A8B" w:rsidRPr="00E61AB6">
        <w:t>ociocultural considerations, which come into play continuously and iteratively.</w:t>
      </w:r>
    </w:p>
    <w:p w14:paraId="0AF78732" w14:textId="3CEFF443" w:rsidR="002D3A8B" w:rsidRPr="002D3A8B" w:rsidRDefault="002D3A8B" w:rsidP="00356FAC">
      <w:pPr>
        <w:spacing w:line="259" w:lineRule="auto"/>
        <w:ind w:left="0" w:right="0"/>
        <w:contextualSpacing/>
        <w:jc w:val="left"/>
        <w:rPr>
          <w:rFonts w:cs="Times New Roman"/>
        </w:rPr>
      </w:pPr>
    </w:p>
    <w:p w14:paraId="5C7A74FF" w14:textId="77777777" w:rsidR="002D3A8B" w:rsidRPr="002D3A8B" w:rsidRDefault="002D3A8B" w:rsidP="00356FAC">
      <w:pPr>
        <w:spacing w:line="259" w:lineRule="auto"/>
        <w:ind w:left="0" w:right="0"/>
        <w:contextualSpacing/>
        <w:jc w:val="left"/>
        <w:rPr>
          <w:rFonts w:cs="Times New Roman"/>
          <w:sz w:val="6"/>
          <w:szCs w:val="6"/>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D3A8B" w:rsidRPr="00E61AB6" w14:paraId="356A6665" w14:textId="77777777" w:rsidTr="00D10F82">
        <w:trPr>
          <w:trHeight w:val="944"/>
        </w:trPr>
        <w:tc>
          <w:tcPr>
            <w:tcW w:w="10070" w:type="dxa"/>
            <w:shd w:val="clear" w:color="auto" w:fill="EBF0F9"/>
          </w:tcPr>
          <w:p w14:paraId="0C7D6605" w14:textId="1DDC55ED" w:rsidR="002D3A8B" w:rsidRDefault="002D3A8B" w:rsidP="00356FAC">
            <w:pPr>
              <w:spacing w:line="259" w:lineRule="auto"/>
              <w:ind w:left="0" w:right="0"/>
              <w:contextualSpacing/>
              <w:jc w:val="left"/>
              <w:rPr>
                <w:b/>
              </w:rPr>
            </w:pPr>
            <w:r w:rsidRPr="00BD42B0">
              <w:rPr>
                <w:b/>
              </w:rPr>
              <w:t xml:space="preserve">Thinking through the Process: </w:t>
            </w:r>
            <w:r w:rsidR="00356FAC">
              <w:rPr>
                <w:b/>
              </w:rPr>
              <w:t xml:space="preserve">Example from </w:t>
            </w:r>
            <w:r w:rsidRPr="00356FAC">
              <w:rPr>
                <w:b/>
                <w:i/>
                <w:iCs/>
              </w:rPr>
              <w:t>Access to Clean Water</w:t>
            </w:r>
            <w:r w:rsidR="00356FAC" w:rsidRPr="00356FAC">
              <w:rPr>
                <w:b/>
                <w:i/>
                <w:iCs/>
              </w:rPr>
              <w:t xml:space="preserve"> </w:t>
            </w:r>
            <w:r w:rsidR="00356FAC">
              <w:rPr>
                <w:b/>
              </w:rPr>
              <w:t>ESL MCU</w:t>
            </w:r>
          </w:p>
          <w:p w14:paraId="28D91893" w14:textId="77777777" w:rsidR="00B34A17" w:rsidRPr="00B34A17" w:rsidRDefault="00B34A17" w:rsidP="00356FAC">
            <w:pPr>
              <w:spacing w:line="259" w:lineRule="auto"/>
              <w:ind w:left="0" w:right="0"/>
              <w:contextualSpacing/>
              <w:jc w:val="left"/>
              <w:rPr>
                <w:b/>
                <w:sz w:val="6"/>
                <w:szCs w:val="6"/>
              </w:rPr>
            </w:pPr>
          </w:p>
          <w:p w14:paraId="41BF92AD" w14:textId="36E1B1D6" w:rsidR="002D3A8B" w:rsidRPr="00BD42B0" w:rsidRDefault="002D3A8B" w:rsidP="00356FAC">
            <w:pPr>
              <w:numPr>
                <w:ilvl w:val="0"/>
                <w:numId w:val="8"/>
              </w:numPr>
              <w:spacing w:line="259" w:lineRule="auto"/>
              <w:ind w:left="0" w:right="0" w:hanging="285"/>
              <w:contextualSpacing/>
              <w:jc w:val="left"/>
            </w:pPr>
            <w:r w:rsidRPr="00BD42B0">
              <w:t xml:space="preserve">ELP range: </w:t>
            </w:r>
            <w:r w:rsidRPr="00BD42B0">
              <w:rPr>
                <w:b/>
              </w:rPr>
              <w:t>levels 1–2.</w:t>
            </w:r>
          </w:p>
          <w:p w14:paraId="2BFCF7EE" w14:textId="77777777" w:rsidR="002D3A8B" w:rsidRPr="00B34A17" w:rsidRDefault="002D3A8B" w:rsidP="00356FAC">
            <w:pPr>
              <w:numPr>
                <w:ilvl w:val="0"/>
                <w:numId w:val="8"/>
              </w:numPr>
              <w:spacing w:line="259" w:lineRule="auto"/>
              <w:ind w:left="0" w:right="0" w:hanging="285"/>
              <w:contextualSpacing/>
              <w:jc w:val="left"/>
              <w:rPr>
                <w:rFonts w:ascii="Cambria" w:hAnsi="Cambria" w:cs="Times New Roman"/>
              </w:rPr>
            </w:pPr>
            <w:r w:rsidRPr="00BD42B0">
              <w:t xml:space="preserve">Grade level: students from </w:t>
            </w:r>
            <w:r w:rsidRPr="00BD42B0">
              <w:rPr>
                <w:b/>
              </w:rPr>
              <w:t>grades 6, 7, and 8 in the same ESL class.</w:t>
            </w:r>
          </w:p>
          <w:p w14:paraId="6D6ACDE9" w14:textId="34A4A93A" w:rsidR="00B34A17" w:rsidRPr="00B34A17" w:rsidRDefault="00B34A17" w:rsidP="00B34A17">
            <w:pPr>
              <w:spacing w:line="259" w:lineRule="auto"/>
              <w:ind w:left="0" w:right="0"/>
              <w:contextualSpacing/>
              <w:jc w:val="left"/>
              <w:rPr>
                <w:rFonts w:ascii="Cambria" w:hAnsi="Cambria" w:cs="Times New Roman"/>
                <w:sz w:val="6"/>
                <w:szCs w:val="6"/>
              </w:rPr>
            </w:pPr>
          </w:p>
        </w:tc>
      </w:tr>
    </w:tbl>
    <w:p w14:paraId="4DE7092E" w14:textId="77777777" w:rsidR="002D3A8B" w:rsidRPr="00E61AB6" w:rsidRDefault="002D3A8B" w:rsidP="00356FAC">
      <w:pPr>
        <w:spacing w:line="259" w:lineRule="auto"/>
        <w:ind w:left="0" w:right="0"/>
        <w:contextualSpacing/>
        <w:jc w:val="left"/>
        <w:rPr>
          <w:rFonts w:ascii="Cambria" w:hAnsi="Cambria" w:cs="Times New Roman"/>
        </w:rPr>
      </w:pPr>
    </w:p>
    <w:p w14:paraId="33581768" w14:textId="189C99D6" w:rsidR="002D3A8B" w:rsidRPr="00A91AD0" w:rsidRDefault="002D3A8B" w:rsidP="00356FAC">
      <w:pPr>
        <w:numPr>
          <w:ilvl w:val="0"/>
          <w:numId w:val="6"/>
        </w:numPr>
        <w:spacing w:line="259" w:lineRule="auto"/>
        <w:ind w:left="360" w:right="0"/>
        <w:contextualSpacing/>
        <w:jc w:val="left"/>
        <w:rPr>
          <w:rFonts w:cs="Times New Roman"/>
          <w:b/>
          <w:i/>
        </w:rPr>
      </w:pPr>
      <w:r w:rsidRPr="002D3A8B">
        <w:rPr>
          <w:rFonts w:cs="Times New Roman"/>
          <w:b/>
        </w:rPr>
        <w:t>Choose the WIDA Standard(s) that this unit will focus on</w:t>
      </w:r>
      <w:r>
        <w:rPr>
          <w:rFonts w:cs="Times New Roman"/>
          <w:b/>
        </w:rPr>
        <w:t xml:space="preserve">. </w:t>
      </w:r>
    </w:p>
    <w:p w14:paraId="4AC66D8D" w14:textId="77777777" w:rsidR="00A91AD0" w:rsidRPr="00A91AD0" w:rsidRDefault="00A91AD0" w:rsidP="00356FAC">
      <w:pPr>
        <w:spacing w:line="259" w:lineRule="auto"/>
        <w:ind w:left="0" w:right="0"/>
        <w:contextualSpacing/>
        <w:jc w:val="left"/>
        <w:rPr>
          <w:rFonts w:cs="Times New Roman"/>
          <w:b/>
          <w:i/>
          <w:sz w:val="6"/>
          <w:szCs w:val="6"/>
        </w:rPr>
      </w:pPr>
    </w:p>
    <w:p w14:paraId="5586C79F" w14:textId="691D7412" w:rsidR="002D3A8B" w:rsidRDefault="002D3A8B" w:rsidP="00356FAC">
      <w:pPr>
        <w:spacing w:line="259" w:lineRule="auto"/>
        <w:ind w:left="0" w:right="0"/>
        <w:contextualSpacing/>
        <w:jc w:val="left"/>
        <w:rPr>
          <w:rFonts w:cs="Times New Roman"/>
        </w:rPr>
      </w:pPr>
      <w:r w:rsidRPr="00E61AB6">
        <w:rPr>
          <w:rFonts w:cs="Times New Roman"/>
        </w:rPr>
        <w:t xml:space="preserve">How do </w:t>
      </w:r>
      <w:r w:rsidR="00A91AD0">
        <w:rPr>
          <w:rFonts w:cs="Times New Roman"/>
        </w:rPr>
        <w:t>teachers</w:t>
      </w:r>
      <w:r w:rsidRPr="00E61AB6">
        <w:rPr>
          <w:rFonts w:cs="Times New Roman"/>
        </w:rPr>
        <w:t xml:space="preserve"> begin selecting what language to teach? </w:t>
      </w:r>
      <w:r w:rsidR="00A91AD0">
        <w:rPr>
          <w:rFonts w:cs="Times New Roman"/>
        </w:rPr>
        <w:t xml:space="preserve">Educators can </w:t>
      </w:r>
      <w:r w:rsidRPr="00E61AB6">
        <w:rPr>
          <w:rFonts w:cs="Times New Roman"/>
        </w:rPr>
        <w:t xml:space="preserve">begin by choosing the language of the content area </w:t>
      </w:r>
      <w:r w:rsidR="00A91AD0">
        <w:rPr>
          <w:rFonts w:cs="Times New Roman"/>
        </w:rPr>
        <w:t>they would</w:t>
      </w:r>
      <w:r w:rsidRPr="00E61AB6">
        <w:rPr>
          <w:rFonts w:cs="Times New Roman"/>
        </w:rPr>
        <w:t xml:space="preserve"> like to focus on, </w:t>
      </w:r>
      <w:r w:rsidR="00A91AD0">
        <w:rPr>
          <w:rFonts w:cs="Times New Roman"/>
        </w:rPr>
        <w:t xml:space="preserve">as represented in one of the </w:t>
      </w:r>
      <w:hyperlink r:id="rId13" w:history="1">
        <w:r w:rsidR="00A91AD0" w:rsidRPr="00A91AD0">
          <w:rPr>
            <w:rStyle w:val="Hyperlink"/>
            <w:rFonts w:cs="Times New Roman"/>
          </w:rPr>
          <w:t>WIDA E</w:t>
        </w:r>
        <w:r w:rsidR="00356FAC">
          <w:rPr>
            <w:rStyle w:val="Hyperlink"/>
            <w:rFonts w:cs="Times New Roman"/>
          </w:rPr>
          <w:t xml:space="preserve">nglish </w:t>
        </w:r>
        <w:r w:rsidR="00A91AD0" w:rsidRPr="00A91AD0">
          <w:rPr>
            <w:rStyle w:val="Hyperlink"/>
            <w:rFonts w:cs="Times New Roman"/>
          </w:rPr>
          <w:t>L</w:t>
        </w:r>
        <w:r w:rsidR="00356FAC">
          <w:rPr>
            <w:rStyle w:val="Hyperlink"/>
            <w:rFonts w:cs="Times New Roman"/>
          </w:rPr>
          <w:t xml:space="preserve">anguage </w:t>
        </w:r>
        <w:r w:rsidR="00A91AD0" w:rsidRPr="00A91AD0">
          <w:rPr>
            <w:rStyle w:val="Hyperlink"/>
            <w:rFonts w:cs="Times New Roman"/>
          </w:rPr>
          <w:t>D</w:t>
        </w:r>
        <w:r w:rsidR="00356FAC">
          <w:rPr>
            <w:rStyle w:val="Hyperlink"/>
            <w:rFonts w:cs="Times New Roman"/>
          </w:rPr>
          <w:t>evelopment</w:t>
        </w:r>
        <w:r w:rsidR="00A91AD0" w:rsidRPr="00A91AD0">
          <w:rPr>
            <w:rStyle w:val="Hyperlink"/>
            <w:rFonts w:cs="Times New Roman"/>
          </w:rPr>
          <w:t xml:space="preserve"> Standards Statements</w:t>
        </w:r>
      </w:hyperlink>
      <w:r w:rsidR="00A91AD0">
        <w:rPr>
          <w:rFonts w:cs="Times New Roman"/>
        </w:rPr>
        <w:t xml:space="preserve">. </w:t>
      </w:r>
    </w:p>
    <w:p w14:paraId="12EE7025" w14:textId="77777777" w:rsidR="00A91AD0" w:rsidRDefault="00A91AD0" w:rsidP="00356FAC">
      <w:pPr>
        <w:spacing w:line="259" w:lineRule="auto"/>
        <w:ind w:left="0" w:right="0"/>
        <w:contextualSpacing/>
        <w:jc w:val="left"/>
        <w:rPr>
          <w:b/>
        </w:rPr>
      </w:pPr>
    </w:p>
    <w:p w14:paraId="42FCE7F6" w14:textId="3E0E9287" w:rsidR="00A91AD0" w:rsidRPr="00356FAC" w:rsidRDefault="00A91AD0" w:rsidP="00356FAC">
      <w:pPr>
        <w:spacing w:line="259" w:lineRule="auto"/>
        <w:ind w:left="0" w:right="0"/>
        <w:contextualSpacing/>
        <w:jc w:val="left"/>
        <w:rPr>
          <w:bCs/>
          <w:i/>
          <w:iCs/>
        </w:rPr>
      </w:pPr>
      <w:r w:rsidRPr="00356FAC">
        <w:rPr>
          <w:bCs/>
          <w:i/>
          <w:iCs/>
        </w:rPr>
        <w:t>Steps</w:t>
      </w:r>
      <w:r w:rsidR="00356FAC" w:rsidRPr="00356FAC">
        <w:rPr>
          <w:bCs/>
          <w:i/>
          <w:iCs/>
        </w:rPr>
        <w:t xml:space="preserve"> - to be completed by the ESL teacher:</w:t>
      </w:r>
    </w:p>
    <w:p w14:paraId="3CBC4E23" w14:textId="77777777" w:rsidR="00356FAC" w:rsidRDefault="00356FAC" w:rsidP="00356FAC">
      <w:pPr>
        <w:numPr>
          <w:ilvl w:val="0"/>
          <w:numId w:val="9"/>
        </w:numPr>
        <w:spacing w:line="259" w:lineRule="auto"/>
        <w:ind w:left="259" w:right="0" w:hanging="259"/>
        <w:contextualSpacing/>
        <w:jc w:val="left"/>
      </w:pPr>
      <w:r>
        <w:t>C</w:t>
      </w:r>
      <w:r w:rsidR="00A91AD0" w:rsidRPr="00E61AB6">
        <w:t>onsider your district’s curriculum maps</w:t>
      </w:r>
      <w:r>
        <w:t xml:space="preserve"> and/or units</w:t>
      </w:r>
    </w:p>
    <w:p w14:paraId="148DE613" w14:textId="494B9482" w:rsidR="00356FAC" w:rsidRDefault="00356FAC" w:rsidP="00356FAC">
      <w:pPr>
        <w:numPr>
          <w:ilvl w:val="0"/>
          <w:numId w:val="9"/>
        </w:numPr>
        <w:spacing w:line="259" w:lineRule="auto"/>
        <w:ind w:left="259" w:right="0" w:hanging="259"/>
        <w:contextualSpacing/>
        <w:jc w:val="left"/>
      </w:pPr>
      <w:r>
        <w:t xml:space="preserve">Consider </w:t>
      </w:r>
      <w:r w:rsidR="00A91AD0" w:rsidRPr="00E61AB6">
        <w:t>how the language of the various content areas</w:t>
      </w:r>
      <w:r>
        <w:t xml:space="preserve"> and social and instructional language (WIDA ELD Standard 1) wi</w:t>
      </w:r>
      <w:r w:rsidR="00A91AD0" w:rsidRPr="00E61AB6">
        <w:t>ll be balanced and taught throughout the year.</w:t>
      </w:r>
    </w:p>
    <w:p w14:paraId="077ED461" w14:textId="2C539415" w:rsidR="00A91AD0" w:rsidRPr="00356FAC" w:rsidRDefault="00356FAC" w:rsidP="00356FAC">
      <w:pPr>
        <w:numPr>
          <w:ilvl w:val="0"/>
          <w:numId w:val="9"/>
        </w:numPr>
        <w:spacing w:line="259" w:lineRule="auto"/>
        <w:ind w:left="259" w:right="0" w:hanging="259"/>
        <w:contextualSpacing/>
        <w:jc w:val="left"/>
      </w:pPr>
      <w:r>
        <w:t>C</w:t>
      </w:r>
      <w:r w:rsidR="00A91AD0" w:rsidRPr="00E61AB6">
        <w:t>hoose the content area(s)/WIDA Standard</w:t>
      </w:r>
      <w:r>
        <w:t xml:space="preserve"> Statement</w:t>
      </w:r>
      <w:r w:rsidR="00A91AD0" w:rsidRPr="00E61AB6">
        <w:t xml:space="preserve">(s) that </w:t>
      </w:r>
      <w:r>
        <w:t>will serve as the focus for the ESL unit</w:t>
      </w:r>
      <w:r w:rsidR="00A91AD0" w:rsidRPr="00E61AB6">
        <w:t>.</w:t>
      </w:r>
    </w:p>
    <w:p w14:paraId="47FAFB98" w14:textId="77777777" w:rsidR="002D3A8B" w:rsidRPr="00E61AB6" w:rsidRDefault="002D3A8B" w:rsidP="00356FAC">
      <w:pPr>
        <w:tabs>
          <w:tab w:val="right" w:pos="8408"/>
        </w:tabs>
        <w:spacing w:line="259" w:lineRule="auto"/>
        <w:ind w:left="0" w:right="0"/>
        <w:contextualSpacing/>
        <w:jc w:val="left"/>
        <w:rPr>
          <w:rFonts w:ascii="Cambria" w:hAnsi="Cambria" w:cs="Times New Roman"/>
          <w:b/>
        </w:rPr>
      </w:pPr>
    </w:p>
    <w:tbl>
      <w:tblPr>
        <w:tblW w:w="49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9989"/>
      </w:tblGrid>
      <w:tr w:rsidR="002D3A8B" w:rsidRPr="00BD42B0" w14:paraId="71FAB94C" w14:textId="77777777" w:rsidTr="00D10F82">
        <w:tc>
          <w:tcPr>
            <w:tcW w:w="9990" w:type="dxa"/>
            <w:shd w:val="clear" w:color="auto" w:fill="EBF0F9"/>
          </w:tcPr>
          <w:p w14:paraId="641A5F4A" w14:textId="765483B5" w:rsidR="00B34A17" w:rsidRDefault="00356FAC" w:rsidP="00356FAC">
            <w:pPr>
              <w:spacing w:line="259" w:lineRule="auto"/>
              <w:ind w:left="0" w:right="0"/>
              <w:contextualSpacing/>
              <w:jc w:val="left"/>
              <w:rPr>
                <w:b/>
              </w:rPr>
            </w:pPr>
            <w:r w:rsidRPr="00BD42B0">
              <w:rPr>
                <w:b/>
              </w:rPr>
              <w:t xml:space="preserve">Thinking through the Process: </w:t>
            </w:r>
            <w:r>
              <w:rPr>
                <w:b/>
              </w:rPr>
              <w:t xml:space="preserve">Example from </w:t>
            </w:r>
            <w:r w:rsidRPr="00356FAC">
              <w:rPr>
                <w:b/>
                <w:i/>
                <w:iCs/>
              </w:rPr>
              <w:t xml:space="preserve">Access to Clean Water </w:t>
            </w:r>
            <w:r>
              <w:rPr>
                <w:b/>
              </w:rPr>
              <w:t>ESL MCU</w:t>
            </w:r>
          </w:p>
          <w:p w14:paraId="234DA919" w14:textId="77777777" w:rsidR="00B34A17" w:rsidRPr="00B34A17" w:rsidRDefault="00B34A17" w:rsidP="00356FAC">
            <w:pPr>
              <w:spacing w:line="259" w:lineRule="auto"/>
              <w:ind w:left="0" w:right="0"/>
              <w:contextualSpacing/>
              <w:jc w:val="left"/>
              <w:rPr>
                <w:b/>
                <w:sz w:val="6"/>
                <w:szCs w:val="6"/>
              </w:rPr>
            </w:pPr>
          </w:p>
          <w:p w14:paraId="505F4A54" w14:textId="57C41A60" w:rsidR="002D3A8B" w:rsidRDefault="002D3A8B" w:rsidP="00356FAC">
            <w:pPr>
              <w:tabs>
                <w:tab w:val="right" w:pos="8408"/>
              </w:tabs>
              <w:spacing w:line="259" w:lineRule="auto"/>
              <w:ind w:left="0" w:right="0"/>
              <w:contextualSpacing/>
              <w:jc w:val="left"/>
            </w:pPr>
            <w:r w:rsidRPr="00BD42B0">
              <w:t>The team chose to focus on the</w:t>
            </w:r>
            <w:r w:rsidRPr="00BD42B0">
              <w:rPr>
                <w:b/>
              </w:rPr>
              <w:t xml:space="preserve"> Language </w:t>
            </w:r>
            <w:r w:rsidR="00AE0816">
              <w:rPr>
                <w:b/>
              </w:rPr>
              <w:t>for</w:t>
            </w:r>
            <w:r w:rsidRPr="00BD42B0">
              <w:rPr>
                <w:b/>
              </w:rPr>
              <w:t xml:space="preserve"> Social Studies</w:t>
            </w:r>
            <w:r w:rsidR="00AE0816">
              <w:rPr>
                <w:b/>
              </w:rPr>
              <w:t xml:space="preserve"> (WIDA ELD Standard 5) </w:t>
            </w:r>
            <w:r w:rsidR="00AE0816">
              <w:t>and</w:t>
            </w:r>
            <w:r w:rsidRPr="00BD42B0">
              <w:t xml:space="preserve"> </w:t>
            </w:r>
            <w:r w:rsidRPr="00BD42B0">
              <w:rPr>
                <w:b/>
              </w:rPr>
              <w:t xml:space="preserve">Social and Instructional Language </w:t>
            </w:r>
            <w:r w:rsidR="00AE0816">
              <w:rPr>
                <w:b/>
              </w:rPr>
              <w:t>(WIDA ELD Standard 1)</w:t>
            </w:r>
          </w:p>
          <w:p w14:paraId="56897282" w14:textId="28C6094B" w:rsidR="00B34A17" w:rsidRPr="00B34A17" w:rsidRDefault="00B34A17" w:rsidP="00356FAC">
            <w:pPr>
              <w:tabs>
                <w:tab w:val="right" w:pos="8408"/>
              </w:tabs>
              <w:spacing w:line="259" w:lineRule="auto"/>
              <w:ind w:left="0" w:right="0"/>
              <w:contextualSpacing/>
              <w:jc w:val="left"/>
              <w:rPr>
                <w:sz w:val="6"/>
                <w:szCs w:val="6"/>
              </w:rPr>
            </w:pPr>
          </w:p>
        </w:tc>
      </w:tr>
    </w:tbl>
    <w:p w14:paraId="3AA381CF" w14:textId="7FF714CD" w:rsidR="002D3A8B" w:rsidRDefault="002D3A8B" w:rsidP="00356FAC">
      <w:pPr>
        <w:spacing w:line="259" w:lineRule="auto"/>
        <w:ind w:left="0" w:right="0"/>
        <w:contextualSpacing/>
        <w:jc w:val="left"/>
      </w:pPr>
    </w:p>
    <w:p w14:paraId="44E5FC9A" w14:textId="46186ACC" w:rsidR="00B34A17" w:rsidRDefault="00B34A17" w:rsidP="00356FAC">
      <w:pPr>
        <w:spacing w:line="259" w:lineRule="auto"/>
        <w:ind w:left="0" w:right="0"/>
        <w:contextualSpacing/>
        <w:jc w:val="left"/>
      </w:pPr>
    </w:p>
    <w:p w14:paraId="31C5FF8F" w14:textId="77777777" w:rsidR="00B34A17" w:rsidRPr="00BD42B0" w:rsidRDefault="00B34A17" w:rsidP="00356FAC">
      <w:pPr>
        <w:spacing w:line="259" w:lineRule="auto"/>
        <w:ind w:left="0" w:right="0"/>
        <w:contextualSpacing/>
        <w:jc w:val="left"/>
      </w:pPr>
    </w:p>
    <w:p w14:paraId="2DB7BCF0" w14:textId="77777777" w:rsidR="002D3A8B" w:rsidRPr="00E61AB6" w:rsidRDefault="002D3A8B" w:rsidP="00356FAC">
      <w:pPr>
        <w:keepNext/>
        <w:widowControl w:val="0"/>
        <w:numPr>
          <w:ilvl w:val="0"/>
          <w:numId w:val="6"/>
        </w:numPr>
        <w:spacing w:line="259" w:lineRule="auto"/>
        <w:ind w:left="360" w:right="0"/>
        <w:contextualSpacing/>
        <w:jc w:val="left"/>
        <w:rPr>
          <w:rFonts w:eastAsia="Times New Roman" w:cs="Times New Roman"/>
          <w:b/>
          <w:color w:val="000000"/>
        </w:rPr>
      </w:pPr>
      <w:r w:rsidRPr="00E61AB6">
        <w:rPr>
          <w:rFonts w:eastAsia="Times New Roman" w:cs="Times New Roman"/>
          <w:b/>
          <w:color w:val="000000"/>
        </w:rPr>
        <w:lastRenderedPageBreak/>
        <w:t>Discuss upcoming content units/themes and expectations with the content teacher.</w:t>
      </w:r>
    </w:p>
    <w:p w14:paraId="0B68C912" w14:textId="77777777" w:rsidR="00356FAC" w:rsidRPr="00356FAC" w:rsidRDefault="00356FAC" w:rsidP="00356FAC">
      <w:pPr>
        <w:spacing w:line="259" w:lineRule="auto"/>
        <w:ind w:left="0" w:right="0"/>
        <w:contextualSpacing/>
        <w:jc w:val="left"/>
        <w:rPr>
          <w:rFonts w:cs="Times New Roman"/>
          <w:sz w:val="6"/>
          <w:szCs w:val="6"/>
        </w:rPr>
      </w:pPr>
    </w:p>
    <w:p w14:paraId="7CD81BC0" w14:textId="7D776EE3" w:rsidR="002D3A8B" w:rsidRDefault="002D3A8B" w:rsidP="00356FAC">
      <w:pPr>
        <w:spacing w:line="259" w:lineRule="auto"/>
        <w:ind w:left="0" w:right="0"/>
        <w:contextualSpacing/>
        <w:jc w:val="left"/>
        <w:rPr>
          <w:rFonts w:cs="Times New Roman"/>
        </w:rPr>
      </w:pPr>
      <w:r w:rsidRPr="00E61AB6">
        <w:rPr>
          <w:rFonts w:cs="Times New Roman"/>
        </w:rPr>
        <w:t xml:space="preserve">From the broad range of language represented in </w:t>
      </w:r>
      <w:r w:rsidR="00356FAC">
        <w:rPr>
          <w:rFonts w:cs="Times New Roman"/>
        </w:rPr>
        <w:t xml:space="preserve">each WIDA ELD Standard Statement, </w:t>
      </w:r>
      <w:r w:rsidRPr="00E61AB6">
        <w:rPr>
          <w:rFonts w:cs="Times New Roman"/>
        </w:rPr>
        <w:t xml:space="preserve">how do </w:t>
      </w:r>
      <w:r w:rsidR="00356FAC">
        <w:rPr>
          <w:rFonts w:cs="Times New Roman"/>
        </w:rPr>
        <w:t xml:space="preserve">educators </w:t>
      </w:r>
      <w:r w:rsidRPr="00E61AB6">
        <w:rPr>
          <w:rFonts w:cs="Times New Roman"/>
        </w:rPr>
        <w:t xml:space="preserve">decide </w:t>
      </w:r>
      <w:r w:rsidR="00356FAC">
        <w:rPr>
          <w:rFonts w:cs="Times New Roman"/>
        </w:rPr>
        <w:t>what</w:t>
      </w:r>
      <w:r w:rsidRPr="00E61AB6">
        <w:rPr>
          <w:rFonts w:cs="Times New Roman"/>
        </w:rPr>
        <w:t xml:space="preserve"> pieces of language to teach? How </w:t>
      </w:r>
      <w:r w:rsidR="00356FAC">
        <w:rPr>
          <w:rFonts w:cs="Times New Roman"/>
        </w:rPr>
        <w:t xml:space="preserve">can teachers </w:t>
      </w:r>
      <w:r w:rsidRPr="00E61AB6">
        <w:rPr>
          <w:rFonts w:cs="Times New Roman"/>
        </w:rPr>
        <w:t xml:space="preserve">strategize, prioritize, and choose aspects of academic language what will help my students succeed in general education classrooms? </w:t>
      </w:r>
    </w:p>
    <w:p w14:paraId="55A8349F" w14:textId="77777777" w:rsidR="00356FAC" w:rsidRDefault="00356FAC" w:rsidP="00356FAC">
      <w:pPr>
        <w:spacing w:line="259" w:lineRule="auto"/>
        <w:ind w:left="0" w:right="0" w:hanging="180"/>
        <w:contextualSpacing/>
        <w:jc w:val="left"/>
        <w:rPr>
          <w:b/>
        </w:rPr>
      </w:pPr>
    </w:p>
    <w:p w14:paraId="3F41D852" w14:textId="5F51FBD2" w:rsidR="00356FAC" w:rsidRPr="00356FAC" w:rsidRDefault="00356FAC" w:rsidP="00356FAC">
      <w:pPr>
        <w:spacing w:line="259" w:lineRule="auto"/>
        <w:ind w:left="180" w:right="0" w:hanging="180"/>
        <w:contextualSpacing/>
        <w:jc w:val="left"/>
        <w:rPr>
          <w:bCs/>
          <w:i/>
          <w:iCs/>
        </w:rPr>
      </w:pPr>
      <w:r w:rsidRPr="00356FAC">
        <w:rPr>
          <w:bCs/>
          <w:i/>
          <w:iCs/>
        </w:rPr>
        <w:t xml:space="preserve">Steps - to be completed by ESL </w:t>
      </w:r>
      <w:r>
        <w:rPr>
          <w:bCs/>
          <w:i/>
          <w:iCs/>
        </w:rPr>
        <w:t>teacher in collaboration with c</w:t>
      </w:r>
      <w:r w:rsidRPr="00356FAC">
        <w:rPr>
          <w:bCs/>
          <w:i/>
          <w:iCs/>
        </w:rPr>
        <w:t>ontent area teacher</w:t>
      </w:r>
      <w:r>
        <w:rPr>
          <w:bCs/>
          <w:i/>
          <w:iCs/>
        </w:rPr>
        <w:t>(</w:t>
      </w:r>
      <w:r w:rsidRPr="00356FAC">
        <w:rPr>
          <w:bCs/>
          <w:i/>
          <w:iCs/>
        </w:rPr>
        <w:t>s</w:t>
      </w:r>
      <w:r>
        <w:rPr>
          <w:bCs/>
          <w:i/>
          <w:iCs/>
        </w:rPr>
        <w:t>)</w:t>
      </w:r>
      <w:r w:rsidRPr="00356FAC">
        <w:rPr>
          <w:bCs/>
          <w:i/>
          <w:iCs/>
        </w:rPr>
        <w:t>:</w:t>
      </w:r>
    </w:p>
    <w:p w14:paraId="1FF086A7" w14:textId="67368A7E" w:rsidR="00356FAC" w:rsidRPr="00BD42B0" w:rsidRDefault="00356FAC" w:rsidP="00356FAC">
      <w:pPr>
        <w:numPr>
          <w:ilvl w:val="0"/>
          <w:numId w:val="11"/>
        </w:numPr>
        <w:spacing w:line="259" w:lineRule="auto"/>
        <w:ind w:left="270" w:right="0" w:hanging="270"/>
        <w:contextualSpacing/>
        <w:jc w:val="left"/>
      </w:pPr>
      <w:r w:rsidRPr="00BD42B0">
        <w:t>ESL and content educators set a meeting. The ESL teacher sends the content teacher an agenda that includes specific objectives, notes for preparation to be completed before the meeting, and a list of materials that should be brought to the meeting (relevant content standards, units, salient lessons, samples of student work, etc.). This helps to maximize time and maintain focus on the meeting objectives.</w:t>
      </w:r>
    </w:p>
    <w:p w14:paraId="696A66DE" w14:textId="41E28463" w:rsidR="00356FAC" w:rsidRPr="00BD42B0" w:rsidRDefault="00356FAC" w:rsidP="00356FAC">
      <w:pPr>
        <w:numPr>
          <w:ilvl w:val="0"/>
          <w:numId w:val="11"/>
        </w:numPr>
        <w:spacing w:line="259" w:lineRule="auto"/>
        <w:ind w:left="270" w:right="0" w:hanging="270"/>
        <w:contextualSpacing/>
        <w:jc w:val="left"/>
      </w:pPr>
      <w:r>
        <w:t xml:space="preserve">During </w:t>
      </w:r>
      <w:r w:rsidRPr="00BD42B0">
        <w:t>the meeting, the content educator shares the focus of upcoming grade-level (or grade-band-level) units of instruction, content standards, skills, and knowledge the content class will focus on. The content teacher may discuss recurring themes through the year, a unit that is particularly poignant to students, and areas of student strength and opportunities for growth.</w:t>
      </w:r>
    </w:p>
    <w:p w14:paraId="31F94750" w14:textId="77777777" w:rsidR="00356FAC" w:rsidRPr="00BD42B0" w:rsidRDefault="00356FAC" w:rsidP="00356FAC">
      <w:pPr>
        <w:numPr>
          <w:ilvl w:val="0"/>
          <w:numId w:val="11"/>
        </w:numPr>
        <w:spacing w:line="259" w:lineRule="auto"/>
        <w:ind w:left="270" w:right="0" w:hanging="270"/>
        <w:contextualSpacing/>
        <w:jc w:val="left"/>
      </w:pPr>
      <w:r w:rsidRPr="00BD42B0">
        <w:t xml:space="preserve">ESL and content educators discuss and evaluate the grade-level content expectations for reading, writing, listening, and speaking tasks and assessments, and identify key academic practices for one or more future units of instruction. </w:t>
      </w:r>
    </w:p>
    <w:p w14:paraId="43319AC9" w14:textId="77777777" w:rsidR="00356FAC" w:rsidRPr="00BD42B0" w:rsidRDefault="00356FAC" w:rsidP="00356FAC">
      <w:pPr>
        <w:numPr>
          <w:ilvl w:val="0"/>
          <w:numId w:val="11"/>
        </w:numPr>
        <w:spacing w:line="259" w:lineRule="auto"/>
        <w:ind w:left="270" w:right="0" w:hanging="270"/>
        <w:contextualSpacing/>
        <w:jc w:val="left"/>
      </w:pPr>
      <w:r w:rsidRPr="00BD42B0">
        <w:t>The ESL educator notes possible language development priorities.</w:t>
      </w:r>
    </w:p>
    <w:p w14:paraId="1E8BEAA2" w14:textId="3ECB0560" w:rsidR="00356FAC" w:rsidRPr="00BD42B0" w:rsidRDefault="00356FAC" w:rsidP="00356FAC">
      <w:pPr>
        <w:numPr>
          <w:ilvl w:val="0"/>
          <w:numId w:val="11"/>
        </w:numPr>
        <w:spacing w:line="259" w:lineRule="auto"/>
        <w:ind w:left="270" w:right="0" w:hanging="270"/>
        <w:contextualSpacing/>
        <w:jc w:val="left"/>
      </w:pPr>
      <w:r w:rsidRPr="00BD42B0">
        <w:t>ESL and content educators collaboratively choose the content that will serve as the</w:t>
      </w:r>
      <w:r w:rsidRPr="00BD42B0">
        <w:rPr>
          <w:b/>
        </w:rPr>
        <w:t xml:space="preserve"> </w:t>
      </w:r>
      <w:r w:rsidRPr="00BD42B0">
        <w:t xml:space="preserve">standards-based </w:t>
      </w:r>
      <w:r w:rsidRPr="00BD42B0">
        <w:rPr>
          <w:b/>
        </w:rPr>
        <w:t>academic</w:t>
      </w:r>
      <w:r w:rsidRPr="00BD42B0">
        <w:t xml:space="preserve"> </w:t>
      </w:r>
      <w:r w:rsidRPr="00BD42B0">
        <w:rPr>
          <w:b/>
        </w:rPr>
        <w:t>context</w:t>
      </w:r>
      <w:r w:rsidRPr="00BD42B0">
        <w:t xml:space="preserve"> for language development for this ESL unit. The content connection generally will be a grade-level content unit, topic, theme, or cluster of standards. </w:t>
      </w:r>
      <w:r>
        <w:t>The NGESL approach</w:t>
      </w:r>
      <w:r w:rsidRPr="00BD42B0">
        <w:t xml:space="preserve"> recommend</w:t>
      </w:r>
      <w:r>
        <w:t>s educators use a</w:t>
      </w:r>
      <w:r w:rsidRPr="00BD42B0">
        <w:t xml:space="preserve"> content unit as the academic context/content connection for the ESL unit being developed. </w:t>
      </w:r>
      <w:r>
        <w:t>T</w:t>
      </w:r>
      <w:r w:rsidRPr="00BD42B0">
        <w:t xml:space="preserve">he dedicated ESL unit will not be the same or a watered-down </w:t>
      </w:r>
      <w:r>
        <w:t xml:space="preserve">version of the </w:t>
      </w:r>
      <w:r w:rsidRPr="00BD42B0">
        <w:t>content unit</w:t>
      </w:r>
      <w:r>
        <w:t xml:space="preserve"> chosen. Rather, the ESL unit </w:t>
      </w:r>
      <w:r w:rsidRPr="00BD42B0">
        <w:t>will focus on systematic, explicit, and sustained language development</w:t>
      </w:r>
      <w:r>
        <w:t xml:space="preserve"> using </w:t>
      </w:r>
      <w:r w:rsidRPr="00BD42B0">
        <w:t>content topics and analytical practices as a context for developing language.</w:t>
      </w:r>
    </w:p>
    <w:p w14:paraId="49F27E27" w14:textId="77777777" w:rsidR="002D3A8B" w:rsidRPr="00BD42B0" w:rsidRDefault="002D3A8B" w:rsidP="00356FAC">
      <w:pPr>
        <w:spacing w:line="259" w:lineRule="auto"/>
        <w:ind w:left="0" w:right="0"/>
        <w:contextualSpacing/>
        <w:jc w:val="left"/>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10070"/>
      </w:tblGrid>
      <w:tr w:rsidR="002D3A8B" w:rsidRPr="00BD42B0" w14:paraId="53A96530" w14:textId="77777777" w:rsidTr="00D10F82">
        <w:trPr>
          <w:trHeight w:val="314"/>
        </w:trPr>
        <w:tc>
          <w:tcPr>
            <w:tcW w:w="10257" w:type="dxa"/>
            <w:shd w:val="clear" w:color="auto" w:fill="EBF0F9"/>
          </w:tcPr>
          <w:p w14:paraId="63655226" w14:textId="755CDEBF" w:rsidR="00356FAC" w:rsidRDefault="00356FAC" w:rsidP="00356FAC">
            <w:pPr>
              <w:spacing w:line="259" w:lineRule="auto"/>
              <w:ind w:left="0" w:right="0"/>
              <w:contextualSpacing/>
              <w:jc w:val="left"/>
              <w:rPr>
                <w:b/>
              </w:rPr>
            </w:pPr>
            <w:r w:rsidRPr="00BD42B0">
              <w:rPr>
                <w:b/>
              </w:rPr>
              <w:t xml:space="preserve">Thinking through the Process: </w:t>
            </w:r>
            <w:r>
              <w:rPr>
                <w:b/>
              </w:rPr>
              <w:t xml:space="preserve">Example from </w:t>
            </w:r>
            <w:r w:rsidRPr="00356FAC">
              <w:rPr>
                <w:b/>
                <w:i/>
                <w:iCs/>
              </w:rPr>
              <w:t xml:space="preserve">Access to Clean Water </w:t>
            </w:r>
            <w:r>
              <w:rPr>
                <w:b/>
              </w:rPr>
              <w:t>ESL MCU</w:t>
            </w:r>
          </w:p>
          <w:p w14:paraId="06DA4E36" w14:textId="77777777" w:rsidR="00B34A17" w:rsidRPr="00B34A17" w:rsidRDefault="00B34A17" w:rsidP="00356FAC">
            <w:pPr>
              <w:spacing w:line="259" w:lineRule="auto"/>
              <w:ind w:left="0" w:right="0"/>
              <w:contextualSpacing/>
              <w:jc w:val="left"/>
              <w:rPr>
                <w:b/>
                <w:sz w:val="6"/>
                <w:szCs w:val="6"/>
              </w:rPr>
            </w:pPr>
          </w:p>
          <w:p w14:paraId="4F47520E" w14:textId="5926FEDA" w:rsidR="002D3A8B" w:rsidRPr="00BD42B0" w:rsidRDefault="002D3A8B" w:rsidP="00356FAC">
            <w:pPr>
              <w:spacing w:line="259" w:lineRule="auto"/>
              <w:ind w:left="0" w:right="0"/>
              <w:contextualSpacing/>
              <w:jc w:val="left"/>
            </w:pPr>
            <w:r w:rsidRPr="00BD42B0">
              <w:t xml:space="preserve">The team of educators set meetings with clear goals, came prepared, and were cognizant of how they used their time. After considering several social studies units, they decided to use the grade 7 social studies MCU </w:t>
            </w:r>
            <w:r w:rsidRPr="008F7DC8">
              <w:t>Model United Nations: Access to Clean Water</w:t>
            </w:r>
            <w:r w:rsidR="008F7DC8">
              <w:rPr>
                <w:rStyle w:val="FootnoteReference"/>
              </w:rPr>
              <w:footnoteReference w:id="1"/>
            </w:r>
            <w:r w:rsidRPr="00BD42B0">
              <w:t xml:space="preserve"> as the content connection for the ESL unit. They cited reasons including the unit’s global perspective, potential for student engagement, and social justice themes.</w:t>
            </w:r>
          </w:p>
          <w:p w14:paraId="60A9F33E" w14:textId="77777777" w:rsidR="008F7DC8" w:rsidRDefault="002D3A8B" w:rsidP="00356FAC">
            <w:pPr>
              <w:spacing w:line="259" w:lineRule="auto"/>
              <w:ind w:left="0" w:right="0"/>
              <w:contextualSpacing/>
              <w:jc w:val="left"/>
            </w:pPr>
            <w:r>
              <w:t>T</w:t>
            </w:r>
            <w:r w:rsidRPr="00BD42B0">
              <w:t xml:space="preserve">he final, specific choice of a topic for the ESL unit was reserved for the next step, but the team did begin to discuss the general topic area suggested by the existing social studies unit. </w:t>
            </w:r>
            <w:r w:rsidR="008F7DC8">
              <w:t xml:space="preserve">They pondered the following questions: </w:t>
            </w:r>
          </w:p>
          <w:p w14:paraId="6BA44349" w14:textId="77777777" w:rsidR="008F7DC8" w:rsidRPr="008F7DC8" w:rsidRDefault="002D3A8B" w:rsidP="00B34A17">
            <w:pPr>
              <w:pStyle w:val="ListParagraph"/>
              <w:numPr>
                <w:ilvl w:val="0"/>
                <w:numId w:val="23"/>
              </w:numPr>
              <w:spacing w:line="259" w:lineRule="auto"/>
              <w:ind w:left="648" w:right="0"/>
              <w:jc w:val="left"/>
              <w:rPr>
                <w:i/>
                <w:iCs/>
                <w:sz w:val="20"/>
                <w:szCs w:val="20"/>
              </w:rPr>
            </w:pPr>
            <w:r w:rsidRPr="008F7DC8">
              <w:rPr>
                <w:i/>
                <w:iCs/>
                <w:sz w:val="20"/>
                <w:szCs w:val="20"/>
              </w:rPr>
              <w:t xml:space="preserve">How might discussing access to clean water—or a similar resource—affect students who had experienced a lack of access to essential resources? </w:t>
            </w:r>
          </w:p>
          <w:p w14:paraId="7E23D4C0" w14:textId="72E58ECD" w:rsidR="002D3A8B" w:rsidRPr="008F7DC8" w:rsidRDefault="002D3A8B" w:rsidP="00B34A17">
            <w:pPr>
              <w:pStyle w:val="ListParagraph"/>
              <w:numPr>
                <w:ilvl w:val="0"/>
                <w:numId w:val="23"/>
              </w:numPr>
              <w:spacing w:line="259" w:lineRule="auto"/>
              <w:ind w:left="648" w:right="0"/>
              <w:jc w:val="left"/>
              <w:rPr>
                <w:i/>
                <w:iCs/>
                <w:sz w:val="20"/>
                <w:szCs w:val="20"/>
              </w:rPr>
            </w:pPr>
            <w:r w:rsidRPr="008F7DC8">
              <w:rPr>
                <w:i/>
                <w:iCs/>
                <w:sz w:val="20"/>
                <w:szCs w:val="20"/>
              </w:rPr>
              <w:t>How might different students interact with the notion of universal human rights?</w:t>
            </w:r>
          </w:p>
          <w:p w14:paraId="3B6A97EC" w14:textId="77777777" w:rsidR="008F7DC8" w:rsidRPr="008F7DC8" w:rsidRDefault="002D3A8B" w:rsidP="00B34A17">
            <w:pPr>
              <w:pStyle w:val="ListParagraph"/>
              <w:numPr>
                <w:ilvl w:val="0"/>
                <w:numId w:val="23"/>
              </w:numPr>
              <w:spacing w:line="259" w:lineRule="auto"/>
              <w:ind w:left="648" w:right="0"/>
              <w:jc w:val="left"/>
              <w:rPr>
                <w:i/>
                <w:iCs/>
                <w:sz w:val="20"/>
                <w:szCs w:val="20"/>
              </w:rPr>
            </w:pPr>
            <w:r w:rsidRPr="008F7DC8">
              <w:rPr>
                <w:i/>
                <w:iCs/>
                <w:sz w:val="20"/>
                <w:szCs w:val="20"/>
              </w:rPr>
              <w:t xml:space="preserve">Will students be familiar with public service announcements as a genre of communication? Will they be comfortable delivering oral presentations about human rights issues? </w:t>
            </w:r>
          </w:p>
          <w:p w14:paraId="2CC2C788" w14:textId="77777777" w:rsidR="002D3A8B" w:rsidRPr="008F7DC8" w:rsidRDefault="002D3A8B" w:rsidP="00B34A17">
            <w:pPr>
              <w:pStyle w:val="ListParagraph"/>
              <w:numPr>
                <w:ilvl w:val="0"/>
                <w:numId w:val="23"/>
              </w:numPr>
              <w:spacing w:line="259" w:lineRule="auto"/>
              <w:ind w:left="648" w:right="0"/>
              <w:jc w:val="left"/>
              <w:rPr>
                <w:i/>
                <w:iCs/>
                <w:sz w:val="20"/>
                <w:szCs w:val="20"/>
              </w:rPr>
            </w:pPr>
            <w:r w:rsidRPr="008F7DC8">
              <w:rPr>
                <w:i/>
                <w:iCs/>
                <w:sz w:val="20"/>
                <w:szCs w:val="20"/>
              </w:rPr>
              <w:lastRenderedPageBreak/>
              <w:t>What cultural intersections might our classroom community need to navigate to help all students succeed in this unit?</w:t>
            </w:r>
          </w:p>
          <w:p w14:paraId="3FA5B8A5" w14:textId="2B27B11F" w:rsidR="008F7DC8" w:rsidRPr="00B34A17" w:rsidRDefault="008F7DC8" w:rsidP="00356FAC">
            <w:pPr>
              <w:spacing w:line="259" w:lineRule="auto"/>
              <w:ind w:left="0" w:right="0"/>
              <w:contextualSpacing/>
              <w:jc w:val="left"/>
              <w:rPr>
                <w:sz w:val="6"/>
                <w:szCs w:val="6"/>
              </w:rPr>
            </w:pPr>
          </w:p>
        </w:tc>
      </w:tr>
    </w:tbl>
    <w:p w14:paraId="0CD8FBFA" w14:textId="77777777" w:rsidR="00B34A17" w:rsidRDefault="00B34A17" w:rsidP="00B34A17">
      <w:pPr>
        <w:keepNext/>
        <w:spacing w:line="259" w:lineRule="auto"/>
        <w:ind w:left="360" w:right="0"/>
        <w:contextualSpacing/>
        <w:jc w:val="left"/>
        <w:rPr>
          <w:rFonts w:cs="Times New Roman"/>
          <w:b/>
        </w:rPr>
      </w:pPr>
    </w:p>
    <w:p w14:paraId="6DB8BC81" w14:textId="13E9D690" w:rsidR="002D3A8B" w:rsidRDefault="002D3A8B" w:rsidP="0066494B">
      <w:pPr>
        <w:keepNext/>
        <w:numPr>
          <w:ilvl w:val="0"/>
          <w:numId w:val="6"/>
        </w:numPr>
        <w:spacing w:line="259" w:lineRule="auto"/>
        <w:ind w:left="360" w:right="0"/>
        <w:contextualSpacing/>
        <w:jc w:val="left"/>
        <w:rPr>
          <w:rFonts w:cs="Times New Roman"/>
          <w:b/>
        </w:rPr>
      </w:pPr>
      <w:r w:rsidRPr="001C5EFB">
        <w:rPr>
          <w:rFonts w:cs="Times New Roman"/>
          <w:b/>
        </w:rPr>
        <w:t>Collaboratively identify the driving language demands of the unit.</w:t>
      </w:r>
    </w:p>
    <w:p w14:paraId="2AE040A7" w14:textId="77777777" w:rsidR="0066494B" w:rsidRPr="0066494B" w:rsidRDefault="0066494B" w:rsidP="0066494B">
      <w:pPr>
        <w:keepNext/>
        <w:spacing w:line="259" w:lineRule="auto"/>
        <w:ind w:left="0" w:right="0"/>
        <w:contextualSpacing/>
        <w:jc w:val="left"/>
        <w:rPr>
          <w:rFonts w:cs="Times New Roman"/>
          <w:b/>
          <w:sz w:val="6"/>
          <w:szCs w:val="6"/>
        </w:rPr>
      </w:pPr>
    </w:p>
    <w:p w14:paraId="0EB70156" w14:textId="645528AA" w:rsidR="002D3A8B" w:rsidRDefault="002D3A8B" w:rsidP="0066494B">
      <w:pPr>
        <w:spacing w:line="259" w:lineRule="auto"/>
        <w:ind w:left="0" w:right="0"/>
        <w:contextualSpacing/>
        <w:jc w:val="left"/>
      </w:pPr>
      <w:r w:rsidRPr="00F17DEA">
        <w:t xml:space="preserve">Once the content area unit has been chosen as the academic context for the ESL unit, the ESL and content area educators discuss what they see as the driving language demands of the unit. They make deliberate choices in selecting the language they believe will have the highest leverage for ELs as they move through different classrooms and content areas throughout the day. </w:t>
      </w:r>
    </w:p>
    <w:p w14:paraId="3205E856" w14:textId="77777777" w:rsidR="0066494B" w:rsidRPr="00F17DEA" w:rsidRDefault="0066494B" w:rsidP="0066494B">
      <w:pPr>
        <w:spacing w:line="259" w:lineRule="auto"/>
        <w:ind w:left="0" w:right="0"/>
        <w:contextualSpacing/>
        <w:jc w:val="left"/>
      </w:pPr>
    </w:p>
    <w:p w14:paraId="1DBB0B53" w14:textId="7F23D2B7" w:rsidR="002D3A8B" w:rsidRDefault="002D3A8B" w:rsidP="0066494B">
      <w:pPr>
        <w:spacing w:line="259" w:lineRule="auto"/>
        <w:ind w:left="0" w:right="0"/>
        <w:contextualSpacing/>
        <w:jc w:val="left"/>
      </w:pPr>
      <w:r w:rsidRPr="00F17DEA">
        <w:t xml:space="preserve">To identify these driving language demands, educators may look at the content standards in the unit, the goals, and the skills and knowledge. It is particularly useful to analyze the driving language demands of the Curriculum Embedded Performance Assessment (CEPA), since it generally represents a </w:t>
      </w:r>
      <w:r w:rsidR="0066494B">
        <w:t>what students will be expected to know and be able to do by the end of the unit.</w:t>
      </w:r>
    </w:p>
    <w:p w14:paraId="1C57B363" w14:textId="77777777" w:rsidR="0066494B" w:rsidRDefault="0066494B" w:rsidP="0066494B">
      <w:pPr>
        <w:spacing w:line="259" w:lineRule="auto"/>
        <w:ind w:left="0" w:right="0"/>
        <w:contextualSpacing/>
        <w:jc w:val="left"/>
      </w:pPr>
    </w:p>
    <w:p w14:paraId="4591F79E" w14:textId="77777777" w:rsidR="0066494B" w:rsidRPr="0066494B" w:rsidRDefault="0066494B" w:rsidP="0066494B">
      <w:pPr>
        <w:spacing w:line="259" w:lineRule="auto"/>
        <w:ind w:left="0" w:right="0"/>
        <w:jc w:val="left"/>
        <w:rPr>
          <w:bCs/>
          <w:i/>
          <w:iCs/>
        </w:rPr>
      </w:pPr>
      <w:r w:rsidRPr="0066494B">
        <w:rPr>
          <w:bCs/>
          <w:i/>
          <w:iCs/>
        </w:rPr>
        <w:t>Steps - to be completed by ESL teacher in collaboration with content area teacher(s):</w:t>
      </w:r>
    </w:p>
    <w:p w14:paraId="51A5E5E9" w14:textId="77777777" w:rsidR="0066494B" w:rsidRPr="00F17DEA" w:rsidRDefault="0066494B" w:rsidP="0066494B">
      <w:pPr>
        <w:numPr>
          <w:ilvl w:val="0"/>
          <w:numId w:val="12"/>
        </w:numPr>
        <w:spacing w:line="259" w:lineRule="auto"/>
        <w:ind w:left="255" w:right="0" w:hanging="255"/>
        <w:contextualSpacing/>
        <w:jc w:val="left"/>
        <w:rPr>
          <w:rFonts w:eastAsiaTheme="minorHAnsi"/>
        </w:rPr>
      </w:pPr>
      <w:r w:rsidRPr="00F17DEA">
        <w:rPr>
          <w:rFonts w:eastAsiaTheme="minorHAnsi"/>
        </w:rPr>
        <w:t>ESL and content educators analyze the selected unit’s key academic practices, CEPA requirements, and content standards to focus on.</w:t>
      </w:r>
    </w:p>
    <w:p w14:paraId="6472043E" w14:textId="05A8C833" w:rsidR="0066494B" w:rsidRPr="00F17DEA" w:rsidRDefault="0066494B" w:rsidP="0066494B">
      <w:pPr>
        <w:numPr>
          <w:ilvl w:val="0"/>
          <w:numId w:val="12"/>
        </w:numPr>
        <w:spacing w:line="259" w:lineRule="auto"/>
        <w:ind w:left="255" w:right="0" w:hanging="255"/>
        <w:contextualSpacing/>
        <w:jc w:val="left"/>
        <w:rPr>
          <w:rFonts w:eastAsiaTheme="minorHAnsi"/>
        </w:rPr>
      </w:pPr>
      <w:r w:rsidRPr="00F17DEA">
        <w:rPr>
          <w:rFonts w:eastAsiaTheme="minorHAnsi"/>
        </w:rPr>
        <w:t xml:space="preserve">Educators agree on priority linguistic expectations/Key </w:t>
      </w:r>
      <w:r w:rsidR="00E67DE9">
        <w:rPr>
          <w:rFonts w:eastAsiaTheme="minorHAnsi"/>
        </w:rPr>
        <w:t xml:space="preserve">Language Uses </w:t>
      </w:r>
      <w:r w:rsidRPr="00F17DEA">
        <w:rPr>
          <w:rFonts w:eastAsiaTheme="minorHAnsi"/>
        </w:rPr>
        <w:t xml:space="preserve"> that will support student learning.</w:t>
      </w:r>
    </w:p>
    <w:p w14:paraId="16588996" w14:textId="77777777" w:rsidR="0066494B" w:rsidRPr="0066494B" w:rsidRDefault="0066494B" w:rsidP="00B809A3">
      <w:pPr>
        <w:numPr>
          <w:ilvl w:val="0"/>
          <w:numId w:val="12"/>
        </w:numPr>
        <w:spacing w:line="259" w:lineRule="auto"/>
        <w:ind w:left="255" w:right="0" w:hanging="255"/>
        <w:contextualSpacing/>
        <w:jc w:val="left"/>
      </w:pPr>
      <w:r w:rsidRPr="0066494B">
        <w:rPr>
          <w:rFonts w:eastAsiaTheme="minorHAnsi"/>
        </w:rPr>
        <w:t xml:space="preserve">The ESL educator suggests possible themes for context for the ESL unit that will support future linguistic content expectations, but not supplant or directly shelter the content unit. </w:t>
      </w:r>
    </w:p>
    <w:p w14:paraId="7E773E69" w14:textId="1F8A43D2" w:rsidR="0066494B" w:rsidRPr="00F17DEA" w:rsidRDefault="0066494B" w:rsidP="00B809A3">
      <w:pPr>
        <w:numPr>
          <w:ilvl w:val="0"/>
          <w:numId w:val="12"/>
        </w:numPr>
        <w:spacing w:line="259" w:lineRule="auto"/>
        <w:ind w:left="255" w:right="0" w:hanging="255"/>
        <w:contextualSpacing/>
        <w:jc w:val="left"/>
      </w:pPr>
      <w:r w:rsidRPr="0066494B">
        <w:rPr>
          <w:rFonts w:eastAsiaTheme="minorHAnsi"/>
        </w:rPr>
        <w:t>The content educator gives feedback regarding how the potential topic and linguistic focus will affect student performance and academic achievement in the content classroom.</w:t>
      </w:r>
    </w:p>
    <w:p w14:paraId="2BC5BA47" w14:textId="77777777" w:rsidR="002D3A8B" w:rsidRPr="00F17DEA" w:rsidRDefault="002D3A8B" w:rsidP="00356FAC">
      <w:pPr>
        <w:spacing w:line="259" w:lineRule="auto"/>
        <w:ind w:left="0" w:right="0"/>
        <w:contextualSpacing/>
        <w:jc w:val="left"/>
        <w:rPr>
          <w:rFonts w:eastAsiaTheme="minorHAns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10070"/>
      </w:tblGrid>
      <w:tr w:rsidR="002D3A8B" w:rsidRPr="00F17DEA" w14:paraId="1456B191" w14:textId="77777777" w:rsidTr="00D10F82">
        <w:tc>
          <w:tcPr>
            <w:tcW w:w="10170" w:type="dxa"/>
            <w:shd w:val="clear" w:color="auto" w:fill="EBF0F9"/>
          </w:tcPr>
          <w:p w14:paraId="512190D0" w14:textId="77533D57" w:rsidR="0066494B" w:rsidRDefault="0066494B" w:rsidP="0066494B">
            <w:pPr>
              <w:spacing w:line="259" w:lineRule="auto"/>
              <w:ind w:left="0" w:right="0"/>
              <w:contextualSpacing/>
              <w:jc w:val="left"/>
              <w:rPr>
                <w:b/>
              </w:rPr>
            </w:pPr>
            <w:r w:rsidRPr="00BD42B0">
              <w:rPr>
                <w:b/>
              </w:rPr>
              <w:t xml:space="preserve">Thinking through the Process: </w:t>
            </w:r>
            <w:r>
              <w:rPr>
                <w:b/>
              </w:rPr>
              <w:t xml:space="preserve">Example from </w:t>
            </w:r>
            <w:r w:rsidRPr="00356FAC">
              <w:rPr>
                <w:b/>
                <w:i/>
                <w:iCs/>
              </w:rPr>
              <w:t xml:space="preserve">Access to Clean Water </w:t>
            </w:r>
            <w:r>
              <w:rPr>
                <w:b/>
              </w:rPr>
              <w:t>ESL MCU</w:t>
            </w:r>
          </w:p>
          <w:p w14:paraId="4F653BF3" w14:textId="77777777" w:rsidR="00B34A17" w:rsidRPr="00B34A17" w:rsidRDefault="00B34A17" w:rsidP="0066494B">
            <w:pPr>
              <w:spacing w:line="259" w:lineRule="auto"/>
              <w:ind w:left="0" w:right="0"/>
              <w:contextualSpacing/>
              <w:jc w:val="left"/>
              <w:rPr>
                <w:b/>
                <w:sz w:val="6"/>
                <w:szCs w:val="6"/>
              </w:rPr>
            </w:pPr>
          </w:p>
          <w:p w14:paraId="0D792F47" w14:textId="77777777" w:rsidR="002D3A8B" w:rsidRPr="00F17DEA" w:rsidRDefault="002D3A8B" w:rsidP="00356FAC">
            <w:pPr>
              <w:spacing w:line="259" w:lineRule="auto"/>
              <w:ind w:left="0" w:right="0"/>
              <w:contextualSpacing/>
              <w:jc w:val="left"/>
              <w:rPr>
                <w:rFonts w:eastAsiaTheme="minorHAnsi"/>
              </w:rPr>
            </w:pPr>
            <w:r w:rsidRPr="00F17DEA">
              <w:rPr>
                <w:rFonts w:eastAsiaTheme="minorHAnsi"/>
              </w:rPr>
              <w:t>After discussing the selected content unit and examining its standards and CEPA, the team of ESL and content educators decided on the topic through which they would teach the agreed-upon driving language demands.</w:t>
            </w:r>
          </w:p>
          <w:p w14:paraId="7D176E3D" w14:textId="08678B87" w:rsidR="002D3A8B" w:rsidRDefault="002D3A8B" w:rsidP="00356FAC">
            <w:pPr>
              <w:spacing w:line="259" w:lineRule="auto"/>
              <w:ind w:left="0" w:right="0"/>
              <w:contextualSpacing/>
              <w:jc w:val="left"/>
              <w:rPr>
                <w:rFonts w:eastAsiaTheme="minorHAnsi"/>
              </w:rPr>
            </w:pPr>
            <w:r w:rsidRPr="00F17DEA">
              <w:rPr>
                <w:rFonts w:eastAsiaTheme="minorHAnsi"/>
              </w:rPr>
              <w:t>Although the original content unit focused on clean water, they could have designed the ESL unit around another topic—e.g., access to clean air—that would address those demands. The team stuck with clean water, but they were careful to create a dedicated ESL unit rather than an SEI unit that would belong in the realm of the content classroom.</w:t>
            </w:r>
          </w:p>
          <w:p w14:paraId="0760673A" w14:textId="77777777" w:rsidR="00B34A17" w:rsidRPr="00F17DEA" w:rsidRDefault="00B34A17" w:rsidP="00356FAC">
            <w:pPr>
              <w:spacing w:line="259" w:lineRule="auto"/>
              <w:ind w:left="0" w:right="0"/>
              <w:contextualSpacing/>
              <w:jc w:val="left"/>
              <w:rPr>
                <w:rFonts w:eastAsiaTheme="minorHAnsi"/>
              </w:rPr>
            </w:pPr>
          </w:p>
          <w:p w14:paraId="250076DA" w14:textId="77777777" w:rsidR="002D3A8B" w:rsidRDefault="002D3A8B" w:rsidP="00B34A17">
            <w:pPr>
              <w:spacing w:line="259" w:lineRule="auto"/>
              <w:ind w:left="0" w:right="0"/>
              <w:contextualSpacing/>
              <w:jc w:val="left"/>
              <w:rPr>
                <w:rFonts w:eastAsiaTheme="minorHAnsi"/>
              </w:rPr>
            </w:pPr>
            <w:r w:rsidRPr="00F17DEA">
              <w:rPr>
                <w:rFonts w:eastAsiaTheme="minorHAnsi"/>
              </w:rPr>
              <w:t xml:space="preserve">The team then chose two salient content standards from the unit that the ESL educator was comfortable with incorporating into the ESL unit. They decided that the ESL unit would work on developing the analytical practices and language for </w:t>
            </w:r>
            <w:proofErr w:type="gramStart"/>
            <w:r w:rsidR="00B34A17" w:rsidRPr="00F17DEA">
              <w:rPr>
                <w:rFonts w:eastAsiaTheme="minorHAnsi"/>
              </w:rPr>
              <w:t>meaning</w:t>
            </w:r>
            <w:r w:rsidR="00B34A17">
              <w:rPr>
                <w:rFonts w:eastAsiaTheme="minorHAnsi"/>
              </w:rPr>
              <w:t>-</w:t>
            </w:r>
            <w:r w:rsidR="00B34A17" w:rsidRPr="00F17DEA">
              <w:rPr>
                <w:rFonts w:eastAsiaTheme="minorHAnsi"/>
              </w:rPr>
              <w:t>making</w:t>
            </w:r>
            <w:proofErr w:type="gramEnd"/>
            <w:r w:rsidRPr="00F17DEA">
              <w:rPr>
                <w:rFonts w:eastAsiaTheme="minorHAnsi"/>
              </w:rPr>
              <w:t xml:space="preserve"> embedded in those standards. They also began to discuss some possible priority linguistic expectations to use in the ESL unit. </w:t>
            </w:r>
          </w:p>
          <w:p w14:paraId="4DBADA54" w14:textId="3C83BD43" w:rsidR="00B34A17" w:rsidRPr="00B34A17" w:rsidRDefault="00B34A17" w:rsidP="00B34A17">
            <w:pPr>
              <w:spacing w:line="259" w:lineRule="auto"/>
              <w:ind w:left="0" w:right="0"/>
              <w:contextualSpacing/>
              <w:jc w:val="left"/>
              <w:rPr>
                <w:rFonts w:eastAsiaTheme="minorHAnsi"/>
                <w:sz w:val="6"/>
                <w:szCs w:val="6"/>
              </w:rPr>
            </w:pPr>
          </w:p>
        </w:tc>
      </w:tr>
    </w:tbl>
    <w:p w14:paraId="58CC3FE5" w14:textId="77777777" w:rsidR="002D3A8B" w:rsidRDefault="002D3A8B" w:rsidP="00356FAC">
      <w:pPr>
        <w:spacing w:line="259" w:lineRule="auto"/>
        <w:ind w:left="0" w:right="0"/>
        <w:contextualSpacing/>
        <w:jc w:val="left"/>
        <w:rPr>
          <w:rFonts w:eastAsiaTheme="minorHAnsi"/>
        </w:rPr>
      </w:pPr>
    </w:p>
    <w:p w14:paraId="7C79F3BA" w14:textId="7CD73E4F" w:rsidR="002D3A8B" w:rsidRPr="000A67DC" w:rsidRDefault="002D3A8B" w:rsidP="00B34A17">
      <w:pPr>
        <w:numPr>
          <w:ilvl w:val="0"/>
          <w:numId w:val="6"/>
        </w:numPr>
        <w:spacing w:line="259" w:lineRule="auto"/>
        <w:ind w:left="360" w:right="0"/>
        <w:contextualSpacing/>
        <w:jc w:val="left"/>
        <w:rPr>
          <w:rFonts w:cs="Times New Roman"/>
          <w:b/>
        </w:rPr>
      </w:pPr>
      <w:r w:rsidRPr="000A67DC">
        <w:rPr>
          <w:rFonts w:cs="Times New Roman"/>
          <w:b/>
        </w:rPr>
        <w:t>Collaboratively identify the Key</w:t>
      </w:r>
      <w:r w:rsidR="00E67DE9">
        <w:rPr>
          <w:rFonts w:cs="Times New Roman"/>
          <w:b/>
        </w:rPr>
        <w:t xml:space="preserve"> Language</w:t>
      </w:r>
      <w:r w:rsidRPr="000A67DC">
        <w:rPr>
          <w:rFonts w:cs="Times New Roman"/>
          <w:b/>
        </w:rPr>
        <w:t xml:space="preserve"> Uses, micro functions, and key academic practices.</w:t>
      </w:r>
    </w:p>
    <w:p w14:paraId="6D882220" w14:textId="31EAC640" w:rsidR="002D3A8B" w:rsidRDefault="002D3A8B" w:rsidP="00B34A17">
      <w:pPr>
        <w:spacing w:line="259" w:lineRule="auto"/>
        <w:ind w:left="0" w:right="0"/>
        <w:contextualSpacing/>
        <w:jc w:val="left"/>
        <w:rPr>
          <w:rFonts w:cs="Times New Roman"/>
        </w:rPr>
      </w:pPr>
      <w:r w:rsidRPr="000A67DC">
        <w:rPr>
          <w:rFonts w:cs="Times New Roman"/>
        </w:rPr>
        <w:t xml:space="preserve">Using the Collaboration Tool, continue to finesse and prioritize driving language demands and key academic practices that will form the basis for the ESL unit. </w:t>
      </w:r>
    </w:p>
    <w:p w14:paraId="16C45D85" w14:textId="72B34850" w:rsidR="00B34A17" w:rsidRDefault="00B34A17" w:rsidP="00B34A17">
      <w:pPr>
        <w:spacing w:line="259" w:lineRule="auto"/>
        <w:ind w:left="0" w:right="0"/>
        <w:contextualSpacing/>
        <w:jc w:val="left"/>
        <w:rPr>
          <w:rFonts w:cs="Times New Roman"/>
        </w:rPr>
      </w:pPr>
    </w:p>
    <w:p w14:paraId="62EA100F" w14:textId="77777777" w:rsidR="00B34A17" w:rsidRDefault="00B34A17" w:rsidP="00B34A17">
      <w:pPr>
        <w:spacing w:line="259" w:lineRule="auto"/>
        <w:ind w:left="0" w:right="0"/>
        <w:contextualSpacing/>
        <w:jc w:val="left"/>
        <w:rPr>
          <w:rFonts w:cs="Times New Roman"/>
        </w:rPr>
      </w:pPr>
    </w:p>
    <w:p w14:paraId="02FAF412" w14:textId="77777777" w:rsidR="00B34A17" w:rsidRPr="0066494B" w:rsidRDefault="00B34A17" w:rsidP="00B34A17">
      <w:pPr>
        <w:spacing w:line="259" w:lineRule="auto"/>
        <w:ind w:left="0" w:right="0"/>
        <w:jc w:val="left"/>
        <w:rPr>
          <w:bCs/>
          <w:i/>
          <w:iCs/>
        </w:rPr>
      </w:pPr>
      <w:r w:rsidRPr="0066494B">
        <w:rPr>
          <w:bCs/>
          <w:i/>
          <w:iCs/>
        </w:rPr>
        <w:t>Steps - to be completed by ESL teacher in collaboration with content area teacher(s):</w:t>
      </w:r>
    </w:p>
    <w:p w14:paraId="71FE7E57" w14:textId="77777777" w:rsidR="00B34A17" w:rsidRDefault="00B34A17" w:rsidP="00B34A17">
      <w:pPr>
        <w:pStyle w:val="ListParagraph"/>
        <w:numPr>
          <w:ilvl w:val="0"/>
          <w:numId w:val="24"/>
        </w:numPr>
        <w:spacing w:line="259" w:lineRule="auto"/>
        <w:ind w:right="0"/>
        <w:jc w:val="left"/>
      </w:pPr>
      <w:r w:rsidRPr="000A67DC">
        <w:lastRenderedPageBreak/>
        <w:t xml:space="preserve">Look at the CEPA or other selected aspects of the unit to identify: </w:t>
      </w:r>
    </w:p>
    <w:p w14:paraId="71B506C4" w14:textId="3D7FA316" w:rsidR="00B34A17" w:rsidRPr="000A67DC" w:rsidRDefault="00B34A17" w:rsidP="00B34A17">
      <w:pPr>
        <w:pStyle w:val="ListParagraph"/>
        <w:numPr>
          <w:ilvl w:val="1"/>
          <w:numId w:val="24"/>
        </w:numPr>
        <w:spacing w:line="259" w:lineRule="auto"/>
        <w:ind w:right="0"/>
        <w:jc w:val="left"/>
      </w:pPr>
      <w:r w:rsidRPr="000A67DC">
        <w:t>Key academic practices</w:t>
      </w:r>
      <w:r w:rsidR="00E67DE9">
        <w:t>,</w:t>
      </w:r>
    </w:p>
    <w:p w14:paraId="4F78C316" w14:textId="35AE8460" w:rsidR="00B34A17" w:rsidRDefault="00B34A17" w:rsidP="00B34A17">
      <w:pPr>
        <w:pStyle w:val="ListParagraph"/>
        <w:numPr>
          <w:ilvl w:val="1"/>
          <w:numId w:val="24"/>
        </w:numPr>
        <w:spacing w:line="259" w:lineRule="auto"/>
        <w:ind w:right="0"/>
        <w:jc w:val="left"/>
      </w:pPr>
      <w:r w:rsidRPr="000A67DC">
        <w:t xml:space="preserve">Key </w:t>
      </w:r>
      <w:r>
        <w:t xml:space="preserve">Language </w:t>
      </w:r>
      <w:r w:rsidRPr="000A67DC">
        <w:t>Uses</w:t>
      </w:r>
      <w:r w:rsidR="00E67DE9">
        <w:t>, and</w:t>
      </w:r>
    </w:p>
    <w:p w14:paraId="14823E40" w14:textId="5FF490C1" w:rsidR="00B34A17" w:rsidRPr="000A67DC" w:rsidRDefault="00B34A17" w:rsidP="00B34A17">
      <w:pPr>
        <w:pStyle w:val="ListParagraph"/>
        <w:numPr>
          <w:ilvl w:val="1"/>
          <w:numId w:val="24"/>
        </w:numPr>
        <w:spacing w:line="259" w:lineRule="auto"/>
        <w:ind w:right="0"/>
        <w:jc w:val="left"/>
      </w:pPr>
      <w:r w:rsidRPr="000A67DC">
        <w:t>Micro functions</w:t>
      </w:r>
      <w:r>
        <w:t xml:space="preserve"> and relation to WIDA ELD Standards, 2020 Edition Language Expectations</w:t>
      </w:r>
      <w:r w:rsidRPr="000A67DC">
        <w:t>.</w:t>
      </w:r>
    </w:p>
    <w:p w14:paraId="6694E4E5" w14:textId="0B85663C" w:rsidR="00B34A17" w:rsidRDefault="00B34A17" w:rsidP="00B34A17">
      <w:pPr>
        <w:numPr>
          <w:ilvl w:val="0"/>
          <w:numId w:val="15"/>
        </w:numPr>
        <w:spacing w:line="259" w:lineRule="auto"/>
        <w:ind w:left="210" w:right="0" w:hanging="255"/>
        <w:contextualSpacing/>
        <w:jc w:val="left"/>
      </w:pPr>
      <w:r w:rsidRPr="000A67DC">
        <w:t xml:space="preserve">Create a coding method and use highlighters of different colors to mark the text selection (s). Use a dark green to mark Key </w:t>
      </w:r>
      <w:r>
        <w:t xml:space="preserve">Language Uses, </w:t>
      </w:r>
      <w:r w:rsidRPr="000A67DC">
        <w:t>a light green to mark micro functions, and blue to mark key academic practices or salient content standards.</w:t>
      </w:r>
    </w:p>
    <w:p w14:paraId="73D4911D" w14:textId="299140BF" w:rsidR="00B34A17" w:rsidRDefault="00B34A17" w:rsidP="00C32050">
      <w:pPr>
        <w:numPr>
          <w:ilvl w:val="0"/>
          <w:numId w:val="15"/>
        </w:numPr>
        <w:spacing w:line="259" w:lineRule="auto"/>
        <w:ind w:left="210" w:right="0" w:hanging="255"/>
        <w:contextualSpacing/>
        <w:jc w:val="left"/>
      </w:pPr>
      <w:r>
        <w:t>Note any areas</w:t>
      </w:r>
      <w:r w:rsidRPr="000A67DC">
        <w:t xml:space="preserve"> of student strength and opportunities for growth in relation to the selected linguistic and academic practices</w:t>
      </w:r>
      <w:r>
        <w:t xml:space="preserve"> based on what you know about the students who will be engaging with the unit. </w:t>
      </w:r>
      <w:r w:rsidRPr="000A67DC">
        <w:t>Samples of student work serve as concrete evidence to support this analysis.</w:t>
      </w:r>
    </w:p>
    <w:p w14:paraId="446DB7BA" w14:textId="77777777" w:rsidR="00661954" w:rsidRDefault="00661954" w:rsidP="00661954">
      <w:pPr>
        <w:spacing w:line="259" w:lineRule="auto"/>
        <w:ind w:left="-45" w:right="0"/>
        <w:contextualSpacing/>
        <w:jc w:val="left"/>
      </w:pPr>
    </w:p>
    <w:tbl>
      <w:tblPr>
        <w:tblStyle w:val="TableGrid"/>
        <w:tblW w:w="0" w:type="auto"/>
        <w:shd w:val="clear" w:color="auto" w:fill="D9E2F3" w:themeFill="accent5" w:themeFillTint="33"/>
        <w:tblLook w:val="04A0" w:firstRow="1" w:lastRow="0" w:firstColumn="1" w:lastColumn="0" w:noHBand="0" w:noVBand="1"/>
      </w:tblPr>
      <w:tblGrid>
        <w:gridCol w:w="10070"/>
      </w:tblGrid>
      <w:tr w:rsidR="00661954" w14:paraId="65367551" w14:textId="77777777" w:rsidTr="00D10F82">
        <w:tc>
          <w:tcPr>
            <w:tcW w:w="10070" w:type="dxa"/>
            <w:shd w:val="clear" w:color="auto" w:fill="EBF0F9"/>
          </w:tcPr>
          <w:p w14:paraId="76B1958C" w14:textId="77777777" w:rsidR="00661954" w:rsidRDefault="00661954" w:rsidP="00661954">
            <w:pPr>
              <w:spacing w:line="259" w:lineRule="auto"/>
              <w:ind w:left="0" w:right="0"/>
              <w:contextualSpacing/>
              <w:jc w:val="left"/>
              <w:rPr>
                <w:b/>
              </w:rPr>
            </w:pPr>
            <w:r w:rsidRPr="00BD42B0">
              <w:rPr>
                <w:b/>
              </w:rPr>
              <w:t xml:space="preserve">Thinking through the Process: </w:t>
            </w:r>
            <w:r>
              <w:rPr>
                <w:b/>
              </w:rPr>
              <w:t xml:space="preserve">Example from </w:t>
            </w:r>
            <w:r w:rsidRPr="00356FAC">
              <w:rPr>
                <w:b/>
                <w:i/>
                <w:iCs/>
              </w:rPr>
              <w:t xml:space="preserve">Access to Clean Water </w:t>
            </w:r>
            <w:r>
              <w:rPr>
                <w:b/>
              </w:rPr>
              <w:t>ESL MCU</w:t>
            </w:r>
          </w:p>
          <w:p w14:paraId="15C313BF" w14:textId="77777777" w:rsidR="00661954" w:rsidRPr="00B34A17" w:rsidRDefault="00661954" w:rsidP="00661954">
            <w:pPr>
              <w:spacing w:line="259" w:lineRule="auto"/>
              <w:ind w:left="0" w:right="0"/>
              <w:contextualSpacing/>
              <w:jc w:val="left"/>
              <w:rPr>
                <w:b/>
                <w:sz w:val="6"/>
                <w:szCs w:val="6"/>
              </w:rPr>
            </w:pPr>
          </w:p>
          <w:p w14:paraId="77D951D6" w14:textId="5A3208D9" w:rsidR="00661954" w:rsidRDefault="00661954" w:rsidP="00661954">
            <w:pPr>
              <w:tabs>
                <w:tab w:val="right" w:pos="8408"/>
              </w:tabs>
              <w:spacing w:line="259" w:lineRule="auto"/>
              <w:ind w:left="0" w:right="0"/>
              <w:contextualSpacing/>
              <w:jc w:val="left"/>
            </w:pPr>
            <w:r w:rsidRPr="000A67DC">
              <w:t>The team of educators analyzed the C</w:t>
            </w:r>
            <w:r>
              <w:t>urriculum Embedded Performance Assessment (CEPA)</w:t>
            </w:r>
            <w:r w:rsidRPr="000A67DC">
              <w:t xml:space="preserve"> of the content unit (</w:t>
            </w:r>
            <w:r w:rsidRPr="00B34A17">
              <w:t>Model United Nations: Access to Clean Water</w:t>
            </w:r>
            <w:r w:rsidRPr="000A67DC">
              <w:t xml:space="preserve">). Selections from the CEPA appear below in </w:t>
            </w:r>
            <w:r w:rsidRPr="00B34A17">
              <w:rPr>
                <w:b/>
                <w:bCs/>
              </w:rPr>
              <w:t>bold</w:t>
            </w:r>
            <w:r>
              <w:rPr>
                <w:b/>
                <w:bCs/>
              </w:rPr>
              <w:t xml:space="preserve">. </w:t>
            </w:r>
            <w:r w:rsidRPr="000A67DC">
              <w:t xml:space="preserve">Using the Collaboration Tool, the educators looked for the driving language demands in the content unit. They found it helpful to look for </w:t>
            </w:r>
            <w:r>
              <w:t xml:space="preserve">ways students would be using language, or </w:t>
            </w:r>
            <w:r w:rsidRPr="000A67DC">
              <w:t xml:space="preserve">language functions, especially </w:t>
            </w:r>
            <w:r>
              <w:t>relationships to the Key Language Uses from the WIDA ELD Standards 2020 Edition (</w:t>
            </w:r>
            <w:r w:rsidRPr="00B34A17">
              <w:rPr>
                <w:i/>
                <w:iCs/>
              </w:rPr>
              <w:t>Narrate, Inform, Explain, Argue</w:t>
            </w:r>
            <w:r>
              <w:t>)</w:t>
            </w:r>
            <w:r w:rsidR="00E67DE9">
              <w:t xml:space="preserve"> </w:t>
            </w:r>
            <w:r w:rsidRPr="000A67DC">
              <w:t xml:space="preserve">and the 14 micro functions </w:t>
            </w:r>
            <w:r>
              <w:t>i</w:t>
            </w:r>
            <w:r w:rsidRPr="000A67DC">
              <w:t xml:space="preserve">n the Collaboration Tool. The team also chose academic practices they felt should be emphasized. All of these are </w:t>
            </w:r>
            <w:r>
              <w:rPr>
                <w:bCs/>
                <w:u w:val="single"/>
              </w:rPr>
              <w:t>underlined</w:t>
            </w:r>
            <w:r w:rsidRPr="000A67DC">
              <w:t xml:space="preserve"> below.</w:t>
            </w:r>
          </w:p>
          <w:p w14:paraId="67257B92" w14:textId="77777777" w:rsidR="00661954" w:rsidRDefault="00661954" w:rsidP="00661954">
            <w:pPr>
              <w:tabs>
                <w:tab w:val="right" w:pos="8408"/>
              </w:tabs>
              <w:spacing w:line="259" w:lineRule="auto"/>
              <w:ind w:left="0" w:right="0"/>
              <w:contextualSpacing/>
              <w:jc w:val="left"/>
            </w:pPr>
          </w:p>
          <w:p w14:paraId="2402818F" w14:textId="77777777" w:rsidR="00661954" w:rsidRPr="00661954" w:rsidRDefault="00661954" w:rsidP="00661954">
            <w:pPr>
              <w:tabs>
                <w:tab w:val="right" w:pos="8408"/>
              </w:tabs>
              <w:spacing w:line="259" w:lineRule="auto"/>
              <w:ind w:left="0" w:right="0"/>
              <w:contextualSpacing/>
              <w:jc w:val="left"/>
              <w:rPr>
                <w:b/>
                <w:bCs/>
              </w:rPr>
            </w:pPr>
            <w:r w:rsidRPr="00661954">
              <w:rPr>
                <w:b/>
                <w:bCs/>
              </w:rPr>
              <w:t>Model United Nations: Access to Clean Water CEPA</w:t>
            </w:r>
          </w:p>
          <w:p w14:paraId="0F31058C" w14:textId="77777777" w:rsidR="00661954" w:rsidRPr="00661954" w:rsidRDefault="00661954" w:rsidP="00661954">
            <w:pPr>
              <w:pStyle w:val="ListParagraph"/>
              <w:keepNext/>
              <w:numPr>
                <w:ilvl w:val="0"/>
                <w:numId w:val="24"/>
              </w:numPr>
              <w:spacing w:line="259" w:lineRule="auto"/>
              <w:ind w:right="0"/>
              <w:jc w:val="left"/>
              <w:rPr>
                <w:b/>
                <w:bCs/>
                <w:sz w:val="20"/>
                <w:szCs w:val="20"/>
              </w:rPr>
            </w:pPr>
            <w:r w:rsidRPr="00661954">
              <w:rPr>
                <w:b/>
                <w:bCs/>
                <w:i/>
                <w:sz w:val="20"/>
                <w:szCs w:val="20"/>
              </w:rPr>
              <w:t xml:space="preserve">Goal: </w:t>
            </w:r>
            <w:r w:rsidRPr="00661954">
              <w:rPr>
                <w:b/>
                <w:bCs/>
                <w:sz w:val="20"/>
                <w:szCs w:val="20"/>
              </w:rPr>
              <w:t xml:space="preserve">You goal is to represent one of the 193 members of the United Nations and </w:t>
            </w:r>
            <w:r w:rsidRPr="00661954">
              <w:rPr>
                <w:b/>
                <w:bCs/>
                <w:sz w:val="20"/>
                <w:szCs w:val="20"/>
                <w:u w:val="single"/>
              </w:rPr>
              <w:t>Argue</w:t>
            </w:r>
            <w:r w:rsidRPr="00661954">
              <w:rPr>
                <w:b/>
                <w:bCs/>
                <w:sz w:val="20"/>
                <w:szCs w:val="20"/>
              </w:rPr>
              <w:t xml:space="preserve"> passionately for the interests of your country on the issue of </w:t>
            </w:r>
            <w:r w:rsidRPr="00661954">
              <w:rPr>
                <w:b/>
                <w:bCs/>
                <w:sz w:val="20"/>
                <w:szCs w:val="20"/>
                <w:u w:val="single"/>
              </w:rPr>
              <w:t>access to clean water</w:t>
            </w:r>
            <w:r w:rsidRPr="00661954">
              <w:rPr>
                <w:b/>
                <w:bCs/>
                <w:sz w:val="20"/>
                <w:szCs w:val="20"/>
              </w:rPr>
              <w:t xml:space="preserve">. You will craft resolutions on this critical global issue. </w:t>
            </w:r>
          </w:p>
          <w:p w14:paraId="66AE80FB" w14:textId="77777777" w:rsidR="00661954" w:rsidRPr="00661954" w:rsidRDefault="00661954" w:rsidP="00661954">
            <w:pPr>
              <w:pStyle w:val="ListParagraph"/>
              <w:numPr>
                <w:ilvl w:val="0"/>
                <w:numId w:val="24"/>
              </w:numPr>
              <w:spacing w:line="259" w:lineRule="auto"/>
              <w:ind w:right="0"/>
              <w:jc w:val="left"/>
              <w:rPr>
                <w:b/>
                <w:bCs/>
                <w:sz w:val="20"/>
                <w:szCs w:val="20"/>
              </w:rPr>
            </w:pPr>
            <w:r w:rsidRPr="00661954">
              <w:rPr>
                <w:b/>
                <w:bCs/>
                <w:i/>
                <w:sz w:val="20"/>
                <w:szCs w:val="20"/>
              </w:rPr>
              <w:t xml:space="preserve">Role: </w:t>
            </w:r>
            <w:r w:rsidRPr="00661954">
              <w:rPr>
                <w:b/>
                <w:bCs/>
                <w:sz w:val="20"/>
                <w:szCs w:val="20"/>
              </w:rPr>
              <w:t xml:space="preserve">You are a delegate to the UN representing one of 193 member nations called to analyze and </w:t>
            </w:r>
            <w:r w:rsidRPr="00661954">
              <w:rPr>
                <w:b/>
                <w:bCs/>
                <w:sz w:val="20"/>
                <w:szCs w:val="20"/>
                <w:u w:val="single"/>
              </w:rPr>
              <w:t>Discuss</w:t>
            </w:r>
            <w:r w:rsidRPr="00661954">
              <w:rPr>
                <w:b/>
                <w:bCs/>
                <w:sz w:val="20"/>
                <w:szCs w:val="20"/>
              </w:rPr>
              <w:t xml:space="preserve"> the critical global issue of access to clean water.</w:t>
            </w:r>
          </w:p>
          <w:p w14:paraId="4F971511" w14:textId="77777777" w:rsidR="00661954" w:rsidRPr="00661954" w:rsidRDefault="00661954" w:rsidP="00661954">
            <w:pPr>
              <w:pStyle w:val="ListParagraph"/>
              <w:numPr>
                <w:ilvl w:val="0"/>
                <w:numId w:val="24"/>
              </w:numPr>
              <w:spacing w:line="259" w:lineRule="auto"/>
              <w:ind w:right="0"/>
              <w:jc w:val="left"/>
              <w:rPr>
                <w:b/>
                <w:bCs/>
                <w:sz w:val="20"/>
                <w:szCs w:val="20"/>
              </w:rPr>
            </w:pPr>
            <w:r w:rsidRPr="00661954">
              <w:rPr>
                <w:b/>
                <w:bCs/>
                <w:i/>
                <w:sz w:val="20"/>
                <w:szCs w:val="20"/>
              </w:rPr>
              <w:t xml:space="preserve">Audience: </w:t>
            </w:r>
            <w:r w:rsidRPr="00661954">
              <w:rPr>
                <w:b/>
                <w:bCs/>
                <w:sz w:val="20"/>
                <w:szCs w:val="20"/>
              </w:rPr>
              <w:t>The audience is the member nations represented in the conference.</w:t>
            </w:r>
          </w:p>
          <w:p w14:paraId="72101EFD" w14:textId="77777777" w:rsidR="00661954" w:rsidRPr="00661954" w:rsidRDefault="00661954" w:rsidP="00661954">
            <w:pPr>
              <w:pStyle w:val="ListParagraph"/>
              <w:numPr>
                <w:ilvl w:val="0"/>
                <w:numId w:val="24"/>
              </w:numPr>
              <w:spacing w:line="259" w:lineRule="auto"/>
              <w:ind w:right="0"/>
              <w:jc w:val="left"/>
              <w:rPr>
                <w:b/>
                <w:bCs/>
                <w:sz w:val="20"/>
                <w:szCs w:val="20"/>
              </w:rPr>
            </w:pPr>
            <w:r w:rsidRPr="00661954">
              <w:rPr>
                <w:b/>
                <w:bCs/>
                <w:i/>
                <w:sz w:val="20"/>
                <w:szCs w:val="20"/>
              </w:rPr>
              <w:t xml:space="preserve">Situation: </w:t>
            </w:r>
            <w:r w:rsidRPr="00661954">
              <w:rPr>
                <w:b/>
                <w:bCs/>
                <w:sz w:val="20"/>
                <w:szCs w:val="20"/>
              </w:rPr>
              <w:t xml:space="preserve">You have been asked to debate, negotiate, and plan actions to solve the human rights issue of access to clean water. You will use parliamentary procedure to present your nation’s perspective and interests on the issue. Delegates will form coalitions with other nations who share common goals on the issue. Coalitions will </w:t>
            </w:r>
            <w:r w:rsidRPr="00661954">
              <w:rPr>
                <w:b/>
                <w:bCs/>
                <w:sz w:val="20"/>
                <w:szCs w:val="20"/>
                <w:u w:val="single"/>
              </w:rPr>
              <w:t>collaborate</w:t>
            </w:r>
            <w:r w:rsidRPr="00661954">
              <w:rPr>
                <w:b/>
                <w:bCs/>
                <w:sz w:val="20"/>
                <w:szCs w:val="20"/>
              </w:rPr>
              <w:t xml:space="preserve"> to create resolutions that address and take action to solve the issue of access to clean water. </w:t>
            </w:r>
          </w:p>
          <w:p w14:paraId="6F81CCBD" w14:textId="77777777" w:rsidR="00661954" w:rsidRPr="00661954" w:rsidRDefault="00661954" w:rsidP="00661954">
            <w:pPr>
              <w:pStyle w:val="ListParagraph"/>
              <w:numPr>
                <w:ilvl w:val="0"/>
                <w:numId w:val="24"/>
              </w:numPr>
              <w:spacing w:line="259" w:lineRule="auto"/>
              <w:ind w:right="0"/>
              <w:jc w:val="left"/>
              <w:rPr>
                <w:b/>
                <w:bCs/>
                <w:sz w:val="20"/>
                <w:szCs w:val="20"/>
              </w:rPr>
            </w:pPr>
            <w:r w:rsidRPr="00661954">
              <w:rPr>
                <w:b/>
                <w:bCs/>
                <w:i/>
                <w:sz w:val="20"/>
                <w:szCs w:val="20"/>
              </w:rPr>
              <w:t xml:space="preserve">Product Performance and Purpose: </w:t>
            </w:r>
            <w:r w:rsidRPr="00661954">
              <w:rPr>
                <w:b/>
                <w:bCs/>
                <w:sz w:val="20"/>
                <w:szCs w:val="20"/>
              </w:rPr>
              <w:t>You need to research your country and topic in depth and get into the shoes of a UN ambassador. You will:</w:t>
            </w:r>
          </w:p>
          <w:p w14:paraId="6198602D" w14:textId="77777777" w:rsidR="00661954" w:rsidRPr="00661954" w:rsidRDefault="00661954" w:rsidP="00661954">
            <w:pPr>
              <w:numPr>
                <w:ilvl w:val="1"/>
                <w:numId w:val="24"/>
              </w:numPr>
              <w:spacing w:line="259" w:lineRule="auto"/>
              <w:ind w:right="0"/>
              <w:contextualSpacing/>
              <w:jc w:val="left"/>
              <w:rPr>
                <w:b/>
                <w:bCs/>
                <w:sz w:val="20"/>
                <w:szCs w:val="20"/>
              </w:rPr>
            </w:pPr>
            <w:r w:rsidRPr="00661954">
              <w:rPr>
                <w:b/>
                <w:bCs/>
                <w:sz w:val="20"/>
                <w:szCs w:val="20"/>
                <w:u w:val="single"/>
              </w:rPr>
              <w:t>Collaborate</w:t>
            </w:r>
            <w:r w:rsidRPr="00661954">
              <w:rPr>
                <w:b/>
                <w:bCs/>
                <w:sz w:val="20"/>
                <w:szCs w:val="20"/>
              </w:rPr>
              <w:t xml:space="preserve"> with a partner and use your research to prepare a </w:t>
            </w:r>
            <w:r w:rsidRPr="00661954">
              <w:rPr>
                <w:b/>
                <w:bCs/>
                <w:sz w:val="20"/>
                <w:szCs w:val="20"/>
                <w:u w:val="single"/>
              </w:rPr>
              <w:t>position</w:t>
            </w:r>
            <w:r w:rsidRPr="00661954">
              <w:rPr>
                <w:b/>
                <w:bCs/>
                <w:sz w:val="20"/>
                <w:szCs w:val="20"/>
              </w:rPr>
              <w:t xml:space="preserve"> paper, opening speech, and counterarguments for debate. </w:t>
            </w:r>
          </w:p>
          <w:p w14:paraId="2DAE7F62" w14:textId="77777777" w:rsidR="00661954" w:rsidRPr="00661954" w:rsidRDefault="00661954" w:rsidP="00661954">
            <w:pPr>
              <w:numPr>
                <w:ilvl w:val="1"/>
                <w:numId w:val="24"/>
              </w:numPr>
              <w:spacing w:line="259" w:lineRule="auto"/>
              <w:ind w:right="0"/>
              <w:contextualSpacing/>
              <w:jc w:val="left"/>
              <w:rPr>
                <w:rFonts w:asciiTheme="minorHAnsi" w:hAnsiTheme="minorHAnsi" w:cstheme="minorHAnsi"/>
                <w:b/>
                <w:bCs/>
                <w:sz w:val="20"/>
                <w:szCs w:val="20"/>
              </w:rPr>
            </w:pPr>
            <w:r w:rsidRPr="00661954">
              <w:rPr>
                <w:rFonts w:asciiTheme="minorHAnsi" w:hAnsiTheme="minorHAnsi" w:cstheme="minorHAnsi"/>
                <w:b/>
                <w:bCs/>
                <w:sz w:val="20"/>
                <w:szCs w:val="20"/>
              </w:rPr>
              <w:t xml:space="preserve">Use parliamentary procedure strategically to represent your country’s interests and persuade other member nations to agree with your nation’s goals. </w:t>
            </w:r>
          </w:p>
          <w:p w14:paraId="1A598EB2" w14:textId="77777777" w:rsidR="00661954" w:rsidRPr="00661954" w:rsidRDefault="00661954" w:rsidP="00661954">
            <w:pPr>
              <w:numPr>
                <w:ilvl w:val="1"/>
                <w:numId w:val="24"/>
              </w:numPr>
              <w:spacing w:line="259" w:lineRule="auto"/>
              <w:ind w:right="0"/>
              <w:contextualSpacing/>
              <w:jc w:val="left"/>
              <w:rPr>
                <w:rFonts w:asciiTheme="minorHAnsi" w:hAnsiTheme="minorHAnsi" w:cstheme="minorHAnsi"/>
                <w:b/>
                <w:bCs/>
                <w:sz w:val="20"/>
                <w:szCs w:val="20"/>
              </w:rPr>
            </w:pPr>
            <w:r w:rsidRPr="00661954">
              <w:rPr>
                <w:rFonts w:asciiTheme="minorHAnsi" w:hAnsiTheme="minorHAnsi" w:cstheme="minorHAnsi"/>
                <w:b/>
                <w:bCs/>
                <w:sz w:val="20"/>
                <w:szCs w:val="20"/>
                <w:u w:val="single"/>
              </w:rPr>
              <w:t>Argue</w:t>
            </w:r>
            <w:r w:rsidRPr="00661954">
              <w:rPr>
                <w:rFonts w:asciiTheme="minorHAnsi" w:hAnsiTheme="minorHAnsi" w:cstheme="minorHAnsi"/>
                <w:b/>
                <w:bCs/>
                <w:sz w:val="20"/>
                <w:szCs w:val="20"/>
              </w:rPr>
              <w:t xml:space="preserve"> your position knowledgably and with passion. </w:t>
            </w:r>
          </w:p>
          <w:p w14:paraId="78C41010" w14:textId="77777777" w:rsidR="00661954" w:rsidRPr="00661954" w:rsidRDefault="00661954" w:rsidP="00661954">
            <w:pPr>
              <w:numPr>
                <w:ilvl w:val="0"/>
                <w:numId w:val="13"/>
              </w:numPr>
              <w:spacing w:line="259" w:lineRule="auto"/>
              <w:ind w:left="0" w:right="0" w:hanging="180"/>
              <w:contextualSpacing/>
              <w:jc w:val="left"/>
              <w:rPr>
                <w:rFonts w:asciiTheme="minorHAnsi" w:hAnsiTheme="minorHAnsi" w:cstheme="minorHAnsi"/>
                <w:b/>
                <w:bCs/>
                <w:sz w:val="20"/>
                <w:szCs w:val="20"/>
              </w:rPr>
            </w:pPr>
            <w:r w:rsidRPr="00661954">
              <w:rPr>
                <w:rFonts w:asciiTheme="minorHAnsi" w:hAnsiTheme="minorHAnsi" w:cstheme="minorHAnsi"/>
                <w:b/>
                <w:bCs/>
                <w:sz w:val="20"/>
                <w:szCs w:val="20"/>
              </w:rPr>
              <w:t xml:space="preserve">Negotiate and </w:t>
            </w:r>
            <w:r w:rsidRPr="00661954">
              <w:rPr>
                <w:rFonts w:asciiTheme="minorHAnsi" w:hAnsiTheme="minorHAnsi" w:cstheme="minorHAnsi"/>
                <w:b/>
                <w:bCs/>
                <w:sz w:val="20"/>
                <w:szCs w:val="20"/>
                <w:u w:val="single"/>
              </w:rPr>
              <w:t>collaborate</w:t>
            </w:r>
            <w:r w:rsidRPr="00661954">
              <w:rPr>
                <w:rFonts w:asciiTheme="minorHAnsi" w:hAnsiTheme="minorHAnsi" w:cstheme="minorHAnsi"/>
                <w:b/>
                <w:bCs/>
                <w:sz w:val="20"/>
                <w:szCs w:val="20"/>
              </w:rPr>
              <w:t xml:space="preserve"> with other nations to create resolutions that address, and </w:t>
            </w:r>
            <w:proofErr w:type="gramStart"/>
            <w:r w:rsidRPr="00661954">
              <w:rPr>
                <w:rFonts w:asciiTheme="minorHAnsi" w:hAnsiTheme="minorHAnsi" w:cstheme="minorHAnsi"/>
                <w:b/>
                <w:bCs/>
                <w:sz w:val="20"/>
                <w:szCs w:val="20"/>
                <w:u w:val="single"/>
              </w:rPr>
              <w:t>take action</w:t>
            </w:r>
            <w:proofErr w:type="gramEnd"/>
            <w:r w:rsidRPr="00661954">
              <w:rPr>
                <w:rFonts w:asciiTheme="minorHAnsi" w:hAnsiTheme="minorHAnsi" w:cstheme="minorHAnsi"/>
                <w:b/>
                <w:bCs/>
                <w:sz w:val="20"/>
                <w:szCs w:val="20"/>
                <w:u w:val="single"/>
              </w:rPr>
              <w:t xml:space="preserve"> in solving, the issue of access to clean water</w:t>
            </w:r>
            <w:r w:rsidRPr="00661954">
              <w:rPr>
                <w:rFonts w:asciiTheme="minorHAnsi" w:hAnsiTheme="minorHAnsi" w:cstheme="minorHAnsi"/>
                <w:b/>
                <w:bCs/>
                <w:sz w:val="20"/>
                <w:szCs w:val="20"/>
              </w:rPr>
              <w:t xml:space="preserve">. </w:t>
            </w:r>
          </w:p>
          <w:p w14:paraId="14A92802" w14:textId="77777777" w:rsidR="00661954" w:rsidRPr="00661954" w:rsidRDefault="00661954" w:rsidP="00661954">
            <w:pPr>
              <w:spacing w:line="259" w:lineRule="auto"/>
              <w:ind w:left="0" w:right="0"/>
              <w:contextualSpacing/>
              <w:jc w:val="left"/>
              <w:rPr>
                <w:rFonts w:asciiTheme="minorHAnsi" w:hAnsiTheme="minorHAnsi" w:cstheme="minorHAnsi"/>
                <w:b/>
                <w:bCs/>
                <w:sz w:val="20"/>
                <w:szCs w:val="20"/>
              </w:rPr>
            </w:pPr>
            <w:r w:rsidRPr="00661954">
              <w:rPr>
                <w:rFonts w:asciiTheme="minorHAnsi" w:hAnsiTheme="minorHAnsi" w:cstheme="minorHAnsi"/>
                <w:b/>
                <w:bCs/>
                <w:i/>
                <w:sz w:val="20"/>
                <w:szCs w:val="20"/>
              </w:rPr>
              <w:t xml:space="preserve">Reflect on the conference experience and outcomes: </w:t>
            </w:r>
            <w:r w:rsidRPr="00661954">
              <w:rPr>
                <w:rFonts w:asciiTheme="minorHAnsi" w:hAnsiTheme="minorHAnsi" w:cstheme="minorHAnsi"/>
                <w:b/>
                <w:bCs/>
                <w:sz w:val="20"/>
                <w:szCs w:val="20"/>
              </w:rPr>
              <w:t>Select one of the Essential Questions and create a Pinterest post and written statement in response to that question. Use your experience from the simulation as evidence to support your claim.</w:t>
            </w:r>
          </w:p>
          <w:p w14:paraId="3870814F" w14:textId="77777777" w:rsidR="00661954" w:rsidRDefault="00661954" w:rsidP="00661954">
            <w:pPr>
              <w:pStyle w:val="ListParagraph"/>
              <w:numPr>
                <w:ilvl w:val="0"/>
                <w:numId w:val="13"/>
              </w:numPr>
              <w:spacing w:line="259" w:lineRule="auto"/>
              <w:ind w:left="216" w:right="0" w:hanging="216"/>
              <w:jc w:val="left"/>
              <w:rPr>
                <w:rFonts w:asciiTheme="minorHAnsi" w:hAnsiTheme="minorHAnsi" w:cstheme="minorHAnsi"/>
                <w:b/>
                <w:bCs/>
                <w:sz w:val="20"/>
                <w:szCs w:val="20"/>
              </w:rPr>
            </w:pPr>
            <w:r w:rsidRPr="00661954">
              <w:rPr>
                <w:rFonts w:asciiTheme="minorHAnsi" w:hAnsiTheme="minorHAnsi" w:cstheme="minorHAnsi"/>
                <w:b/>
                <w:bCs/>
                <w:sz w:val="20"/>
                <w:szCs w:val="20"/>
              </w:rPr>
              <w:t xml:space="preserve">Can </w:t>
            </w:r>
            <w:r w:rsidRPr="00661954">
              <w:rPr>
                <w:rFonts w:asciiTheme="minorHAnsi" w:hAnsiTheme="minorHAnsi" w:cstheme="minorHAnsi"/>
                <w:b/>
                <w:bCs/>
                <w:sz w:val="20"/>
                <w:szCs w:val="20"/>
                <w:u w:val="single"/>
              </w:rPr>
              <w:t>human rights</w:t>
            </w:r>
            <w:r w:rsidRPr="00661954">
              <w:rPr>
                <w:rFonts w:asciiTheme="minorHAnsi" w:hAnsiTheme="minorHAnsi" w:cstheme="minorHAnsi"/>
                <w:b/>
                <w:bCs/>
                <w:sz w:val="20"/>
                <w:szCs w:val="20"/>
              </w:rPr>
              <w:t xml:space="preserve"> be protected? At what cost?</w:t>
            </w:r>
          </w:p>
          <w:p w14:paraId="4F1D9076" w14:textId="77777777" w:rsidR="00661954" w:rsidRDefault="00661954" w:rsidP="00661954">
            <w:pPr>
              <w:pStyle w:val="ListParagraph"/>
              <w:numPr>
                <w:ilvl w:val="0"/>
                <w:numId w:val="13"/>
              </w:numPr>
              <w:spacing w:line="259" w:lineRule="auto"/>
              <w:ind w:left="216" w:right="0" w:hanging="216"/>
              <w:jc w:val="left"/>
              <w:rPr>
                <w:rFonts w:asciiTheme="minorHAnsi" w:hAnsiTheme="minorHAnsi" w:cstheme="minorHAnsi"/>
                <w:b/>
                <w:bCs/>
                <w:sz w:val="20"/>
                <w:szCs w:val="20"/>
              </w:rPr>
            </w:pPr>
            <w:r w:rsidRPr="00661954">
              <w:rPr>
                <w:rFonts w:asciiTheme="minorHAnsi" w:hAnsiTheme="minorHAnsi" w:cstheme="minorHAnsi"/>
                <w:b/>
                <w:bCs/>
                <w:sz w:val="20"/>
                <w:szCs w:val="20"/>
              </w:rPr>
              <w:t>How effective is the United Nations in solving world conflicts?</w:t>
            </w:r>
          </w:p>
          <w:p w14:paraId="3C3BD3C3" w14:textId="77777777" w:rsidR="00661954" w:rsidRDefault="00661954" w:rsidP="00661954">
            <w:pPr>
              <w:pStyle w:val="ListParagraph"/>
              <w:numPr>
                <w:ilvl w:val="0"/>
                <w:numId w:val="13"/>
              </w:numPr>
              <w:spacing w:line="259" w:lineRule="auto"/>
              <w:ind w:left="216" w:right="0" w:hanging="216"/>
              <w:jc w:val="left"/>
              <w:rPr>
                <w:rFonts w:asciiTheme="minorHAnsi" w:hAnsiTheme="minorHAnsi" w:cstheme="minorHAnsi"/>
                <w:b/>
                <w:bCs/>
                <w:sz w:val="20"/>
                <w:szCs w:val="20"/>
              </w:rPr>
            </w:pPr>
            <w:r w:rsidRPr="00661954">
              <w:rPr>
                <w:rFonts w:asciiTheme="minorHAnsi" w:hAnsiTheme="minorHAnsi" w:cstheme="minorHAnsi"/>
                <w:b/>
                <w:bCs/>
                <w:sz w:val="20"/>
                <w:szCs w:val="20"/>
              </w:rPr>
              <w:lastRenderedPageBreak/>
              <w:t xml:space="preserve">Is it the </w:t>
            </w:r>
            <w:r w:rsidRPr="00661954">
              <w:rPr>
                <w:rFonts w:asciiTheme="minorHAnsi" w:hAnsiTheme="minorHAnsi" w:cstheme="minorHAnsi"/>
                <w:b/>
                <w:bCs/>
                <w:sz w:val="20"/>
                <w:szCs w:val="20"/>
                <w:u w:val="single"/>
              </w:rPr>
              <w:t>right</w:t>
            </w:r>
            <w:r w:rsidRPr="00661954">
              <w:rPr>
                <w:rFonts w:asciiTheme="minorHAnsi" w:hAnsiTheme="minorHAnsi" w:cstheme="minorHAnsi"/>
                <w:b/>
                <w:bCs/>
                <w:sz w:val="20"/>
                <w:szCs w:val="20"/>
              </w:rPr>
              <w:t xml:space="preserve"> or responsibility of a country to promote its values around the world?</w:t>
            </w:r>
          </w:p>
          <w:p w14:paraId="5E37B1F6" w14:textId="402E3A54" w:rsidR="00661954" w:rsidRDefault="00661954" w:rsidP="00661954">
            <w:pPr>
              <w:pStyle w:val="ListParagraph"/>
              <w:numPr>
                <w:ilvl w:val="0"/>
                <w:numId w:val="13"/>
              </w:numPr>
              <w:spacing w:line="259" w:lineRule="auto"/>
              <w:ind w:left="216" w:right="0" w:hanging="216"/>
              <w:jc w:val="left"/>
              <w:rPr>
                <w:rFonts w:asciiTheme="minorHAnsi" w:hAnsiTheme="minorHAnsi" w:cstheme="minorHAnsi"/>
                <w:b/>
                <w:bCs/>
                <w:sz w:val="20"/>
                <w:szCs w:val="20"/>
              </w:rPr>
            </w:pPr>
            <w:r w:rsidRPr="00661954">
              <w:rPr>
                <w:rFonts w:asciiTheme="minorHAnsi" w:hAnsiTheme="minorHAnsi" w:cstheme="minorHAnsi"/>
                <w:b/>
                <w:bCs/>
                <w:sz w:val="20"/>
                <w:szCs w:val="20"/>
                <w:u w:val="single"/>
              </w:rPr>
              <w:t>Is access to clean water a human right</w:t>
            </w:r>
            <w:r w:rsidRPr="00661954">
              <w:rPr>
                <w:rFonts w:asciiTheme="minorHAnsi" w:hAnsiTheme="minorHAnsi" w:cstheme="minorHAnsi"/>
                <w:b/>
                <w:bCs/>
                <w:sz w:val="20"/>
                <w:szCs w:val="20"/>
              </w:rPr>
              <w:t>?</w:t>
            </w:r>
          </w:p>
          <w:p w14:paraId="48808799" w14:textId="77777777" w:rsidR="00661954" w:rsidRPr="00661954" w:rsidRDefault="00661954" w:rsidP="00661954">
            <w:pPr>
              <w:pStyle w:val="ListParagraph"/>
              <w:spacing w:line="259" w:lineRule="auto"/>
              <w:ind w:left="216" w:right="0"/>
              <w:jc w:val="left"/>
              <w:rPr>
                <w:rFonts w:asciiTheme="minorHAnsi" w:hAnsiTheme="minorHAnsi" w:cstheme="minorHAnsi"/>
                <w:b/>
                <w:bCs/>
                <w:sz w:val="20"/>
                <w:szCs w:val="20"/>
              </w:rPr>
            </w:pPr>
          </w:p>
          <w:p w14:paraId="19B30735" w14:textId="77777777" w:rsidR="00661954" w:rsidRPr="000A67DC" w:rsidRDefault="00661954" w:rsidP="00661954">
            <w:pPr>
              <w:tabs>
                <w:tab w:val="right" w:pos="8408"/>
              </w:tabs>
              <w:spacing w:line="259" w:lineRule="auto"/>
              <w:ind w:left="0" w:right="0"/>
              <w:contextualSpacing/>
              <w:jc w:val="left"/>
            </w:pPr>
            <w:r w:rsidRPr="000A67DC">
              <w:t xml:space="preserve">The team of educators collaboratively made strategic choices to prioritize the following language demands and academic practices, taken from the text above: </w:t>
            </w:r>
          </w:p>
          <w:p w14:paraId="042831C2" w14:textId="77777777" w:rsidR="00661954" w:rsidRPr="000A67DC" w:rsidRDefault="00661954" w:rsidP="00661954">
            <w:pPr>
              <w:pStyle w:val="ListParagraph"/>
              <w:numPr>
                <w:ilvl w:val="0"/>
                <w:numId w:val="25"/>
              </w:numPr>
              <w:spacing w:line="259" w:lineRule="auto"/>
              <w:ind w:left="216" w:right="0" w:hanging="216"/>
              <w:jc w:val="left"/>
            </w:pPr>
            <w:r w:rsidRPr="00661954">
              <w:rPr>
                <w:b/>
                <w:bCs/>
              </w:rPr>
              <w:t>Argue</w:t>
            </w:r>
            <w:r>
              <w:t xml:space="preserve"> pa</w:t>
            </w:r>
            <w:r w:rsidRPr="000A67DC">
              <w:t xml:space="preserve">ssionately on the issue of </w:t>
            </w:r>
            <w:r w:rsidRPr="00661954">
              <w:rPr>
                <w:b/>
              </w:rPr>
              <w:t>access to clean water</w:t>
            </w:r>
            <w:r w:rsidRPr="000A67DC">
              <w:t xml:space="preserve">. </w:t>
            </w:r>
          </w:p>
          <w:p w14:paraId="1509871E" w14:textId="245F03A3" w:rsidR="00661954" w:rsidRPr="000A67DC" w:rsidRDefault="00661954" w:rsidP="00661954">
            <w:pPr>
              <w:pStyle w:val="ListParagraph"/>
              <w:numPr>
                <w:ilvl w:val="0"/>
                <w:numId w:val="25"/>
              </w:numPr>
              <w:spacing w:line="259" w:lineRule="auto"/>
              <w:ind w:left="216" w:right="0" w:hanging="216"/>
              <w:jc w:val="left"/>
            </w:pPr>
            <w:r w:rsidRPr="000A67DC">
              <w:t>Analyze and</w:t>
            </w:r>
            <w:r>
              <w:t xml:space="preserve"> </w:t>
            </w:r>
            <w:r w:rsidRPr="00661954">
              <w:rPr>
                <w:b/>
                <w:bCs/>
              </w:rPr>
              <w:t>Discuss</w:t>
            </w:r>
            <w:r w:rsidR="009049B8">
              <w:rPr>
                <w:rStyle w:val="FootnoteReference"/>
                <w:szCs w:val="24"/>
              </w:rPr>
              <w:footnoteReference w:id="2"/>
            </w:r>
            <w:r w:rsidRPr="000A67DC">
              <w:t xml:space="preserve"> the critical global issue of access to clean water.</w:t>
            </w:r>
          </w:p>
          <w:p w14:paraId="06A4394A" w14:textId="77777777" w:rsidR="00661954" w:rsidRDefault="00661954" w:rsidP="00661954">
            <w:pPr>
              <w:spacing w:line="259" w:lineRule="auto"/>
              <w:ind w:left="0" w:right="0"/>
              <w:contextualSpacing/>
              <w:jc w:val="left"/>
            </w:pPr>
          </w:p>
        </w:tc>
      </w:tr>
    </w:tbl>
    <w:p w14:paraId="4389E76D" w14:textId="1C801AE4" w:rsidR="00661954" w:rsidRDefault="00661954" w:rsidP="00661954">
      <w:pPr>
        <w:spacing w:line="259" w:lineRule="auto"/>
        <w:ind w:left="0" w:right="0"/>
        <w:contextualSpacing/>
        <w:jc w:val="left"/>
      </w:pPr>
    </w:p>
    <w:p w14:paraId="4265CD92" w14:textId="4CA11485" w:rsidR="00661954" w:rsidRDefault="00661954" w:rsidP="00B1026B">
      <w:pPr>
        <w:pStyle w:val="ListParagraph"/>
        <w:keepNext/>
        <w:numPr>
          <w:ilvl w:val="0"/>
          <w:numId w:val="6"/>
        </w:numPr>
        <w:spacing w:line="259" w:lineRule="auto"/>
        <w:ind w:left="360" w:right="0"/>
        <w:jc w:val="left"/>
        <w:rPr>
          <w:rFonts w:eastAsia="Times New Roman" w:cs="Times New Roman"/>
          <w:b/>
          <w:color w:val="000000"/>
          <w:kern w:val="24"/>
        </w:rPr>
      </w:pPr>
      <w:r w:rsidRPr="00B1026B">
        <w:rPr>
          <w:rFonts w:eastAsia="Times New Roman" w:cs="Times New Roman"/>
          <w:b/>
          <w:color w:val="000000"/>
          <w:kern w:val="24"/>
        </w:rPr>
        <w:t>Use flexible formula</w:t>
      </w:r>
      <w:r w:rsidR="00B1026B" w:rsidRPr="00B1026B">
        <w:rPr>
          <w:rFonts w:eastAsia="Times New Roman" w:cs="Times New Roman"/>
          <w:b/>
          <w:color w:val="000000"/>
          <w:kern w:val="24"/>
        </w:rPr>
        <w:t>s</w:t>
      </w:r>
      <w:r w:rsidRPr="00B1026B">
        <w:rPr>
          <w:rFonts w:eastAsia="Times New Roman" w:cs="Times New Roman"/>
          <w:b/>
          <w:color w:val="000000"/>
          <w:kern w:val="24"/>
        </w:rPr>
        <w:t xml:space="preserve"> to create FLGs for the ESL unit.</w:t>
      </w:r>
    </w:p>
    <w:p w14:paraId="5A9D14C5" w14:textId="77777777" w:rsidR="00B1026B" w:rsidRPr="00B1026B" w:rsidRDefault="00B1026B" w:rsidP="00B1026B">
      <w:pPr>
        <w:keepNext/>
        <w:spacing w:line="259" w:lineRule="auto"/>
        <w:ind w:left="0" w:right="0"/>
        <w:jc w:val="left"/>
        <w:rPr>
          <w:rFonts w:eastAsia="Times New Roman" w:cs="Times New Roman"/>
          <w:b/>
          <w:color w:val="000000"/>
          <w:kern w:val="24"/>
          <w:sz w:val="6"/>
          <w:szCs w:val="6"/>
        </w:rPr>
      </w:pPr>
    </w:p>
    <w:p w14:paraId="568C3BD2" w14:textId="3CB255C3" w:rsidR="00661954" w:rsidRDefault="00661954" w:rsidP="00B1026B">
      <w:pPr>
        <w:pStyle w:val="ListParagraph"/>
        <w:keepNext/>
        <w:spacing w:line="259" w:lineRule="auto"/>
        <w:ind w:left="0" w:right="0"/>
        <w:jc w:val="left"/>
      </w:pPr>
      <w:r w:rsidRPr="00DD013B">
        <w:t>Create the unit’s F</w:t>
      </w:r>
      <w:r w:rsidR="00B1026B">
        <w:t>ocus Language Goals</w:t>
      </w:r>
      <w:r w:rsidRPr="00DD013B">
        <w:t xml:space="preserve"> using the</w:t>
      </w:r>
      <w:r w:rsidR="00B1026B">
        <w:t xml:space="preserve"> flexible formulas in the</w:t>
      </w:r>
      <w:r w:rsidRPr="00DD013B">
        <w:t xml:space="preserve"> </w:t>
      </w:r>
      <w:hyperlink r:id="rId14" w:history="1">
        <w:r w:rsidRPr="00EA005C">
          <w:rPr>
            <w:rStyle w:val="Hyperlink"/>
            <w:b/>
          </w:rPr>
          <w:t>Collaboration Tool</w:t>
        </w:r>
      </w:hyperlink>
      <w:r w:rsidR="00B1026B">
        <w:t>.</w:t>
      </w:r>
      <w:r w:rsidR="009C6FCD">
        <w:t xml:space="preserve"> To learn more about the flexible formulas see </w:t>
      </w:r>
      <w:hyperlink w:anchor="_Part_2:_Pathways" w:history="1">
        <w:r w:rsidR="009C6FCD" w:rsidRPr="009C6FCD">
          <w:rPr>
            <w:rStyle w:val="Hyperlink"/>
          </w:rPr>
          <w:t>Part 2: Pathways and Flexible Formulas for Creating Focus Language Goals</w:t>
        </w:r>
      </w:hyperlink>
      <w:r w:rsidR="009C6FCD">
        <w:t>.</w:t>
      </w:r>
    </w:p>
    <w:p w14:paraId="79944B95" w14:textId="5B07799B" w:rsidR="00661954" w:rsidRDefault="00661954" w:rsidP="00B1026B">
      <w:pPr>
        <w:spacing w:line="259" w:lineRule="auto"/>
        <w:ind w:left="0" w:right="0"/>
        <w:contextualSpacing/>
        <w:jc w:val="left"/>
      </w:pPr>
    </w:p>
    <w:p w14:paraId="2A093CEA" w14:textId="020D0968" w:rsidR="00B1026B" w:rsidRDefault="00B1026B" w:rsidP="00B1026B">
      <w:pPr>
        <w:spacing w:line="259" w:lineRule="auto"/>
        <w:ind w:left="0" w:right="0"/>
        <w:contextualSpacing/>
        <w:jc w:val="left"/>
        <w:rPr>
          <w:bCs/>
          <w:i/>
          <w:iCs/>
        </w:rPr>
      </w:pPr>
      <w:r w:rsidRPr="0066494B">
        <w:rPr>
          <w:bCs/>
          <w:i/>
          <w:iCs/>
        </w:rPr>
        <w:t>Steps - to be completed by ESL teacher in collaboration with content area teacher(s):</w:t>
      </w:r>
    </w:p>
    <w:p w14:paraId="5538EC3C" w14:textId="77777777" w:rsidR="00B1026B" w:rsidRPr="00B1026B" w:rsidRDefault="00B1026B" w:rsidP="00B1026B">
      <w:pPr>
        <w:pStyle w:val="ListParagraph"/>
        <w:numPr>
          <w:ilvl w:val="0"/>
          <w:numId w:val="26"/>
        </w:numPr>
        <w:spacing w:line="259" w:lineRule="auto"/>
        <w:ind w:left="360" w:right="0" w:hanging="360"/>
        <w:jc w:val="left"/>
        <w:rPr>
          <w:szCs w:val="24"/>
          <w:u w:val="single"/>
        </w:rPr>
      </w:pPr>
      <w:r w:rsidRPr="00B1026B">
        <w:rPr>
          <w:szCs w:val="24"/>
        </w:rPr>
        <w:t>The ESL and content area educators work together to create one or two FLGs for the ESL unit. Each goal must include a</w:t>
      </w:r>
      <w:r>
        <w:rPr>
          <w:szCs w:val="24"/>
        </w:rPr>
        <w:t xml:space="preserve"> prominent language use (Key Language Use, macro function, micro function or Language Expectation</w:t>
      </w:r>
      <w:r w:rsidRPr="00B1026B">
        <w:rPr>
          <w:szCs w:val="24"/>
        </w:rPr>
        <w:t xml:space="preserve">) and a key academic practice </w:t>
      </w:r>
      <w:r w:rsidRPr="00B1026B">
        <w:rPr>
          <w:bCs/>
          <w:szCs w:val="24"/>
        </w:rPr>
        <w:t>or</w:t>
      </w:r>
      <w:r w:rsidRPr="00B1026B">
        <w:rPr>
          <w:szCs w:val="24"/>
        </w:rPr>
        <w:t xml:space="preserve"> </w:t>
      </w:r>
      <w:hyperlink r:id="rId15" w:history="1">
        <w:r>
          <w:rPr>
            <w:color w:val="0000FF"/>
            <w:szCs w:val="24"/>
            <w:u w:val="single"/>
          </w:rPr>
          <w:t>content area standard</w:t>
        </w:r>
      </w:hyperlink>
      <w:r w:rsidRPr="00B1026B">
        <w:rPr>
          <w:szCs w:val="24"/>
        </w:rPr>
        <w:t xml:space="preserve">. </w:t>
      </w:r>
    </w:p>
    <w:p w14:paraId="0B087538" w14:textId="4BF810AA" w:rsidR="00B1026B" w:rsidRPr="00B1026B" w:rsidRDefault="00B1026B" w:rsidP="00B1026B">
      <w:pPr>
        <w:pStyle w:val="ListParagraph"/>
        <w:numPr>
          <w:ilvl w:val="0"/>
          <w:numId w:val="26"/>
        </w:numPr>
        <w:spacing w:line="259" w:lineRule="auto"/>
        <w:ind w:left="360" w:right="0" w:hanging="360"/>
        <w:jc w:val="left"/>
        <w:rPr>
          <w:szCs w:val="24"/>
          <w:u w:val="single"/>
        </w:rPr>
      </w:pPr>
      <w:r>
        <w:rPr>
          <w:szCs w:val="24"/>
        </w:rPr>
        <w:t>L</w:t>
      </w:r>
      <w:r w:rsidRPr="00B1026B">
        <w:rPr>
          <w:szCs w:val="24"/>
        </w:rPr>
        <w:t>ook at color-coded CEPA (or other text selection)</w:t>
      </w:r>
      <w:r>
        <w:rPr>
          <w:szCs w:val="24"/>
        </w:rPr>
        <w:t xml:space="preserve"> to identify prominent language uses. For example, educators can </w:t>
      </w:r>
      <w:r w:rsidRPr="00B1026B">
        <w:rPr>
          <w:szCs w:val="24"/>
        </w:rPr>
        <w:t>create columns with the possible key academic practices</w:t>
      </w:r>
      <w:r>
        <w:rPr>
          <w:szCs w:val="24"/>
        </w:rPr>
        <w:t xml:space="preserve">, </w:t>
      </w:r>
      <w:r w:rsidRPr="00B1026B">
        <w:rPr>
          <w:szCs w:val="24"/>
        </w:rPr>
        <w:t>Key</w:t>
      </w:r>
      <w:r>
        <w:rPr>
          <w:szCs w:val="24"/>
        </w:rPr>
        <w:t xml:space="preserve"> Language</w:t>
      </w:r>
      <w:r w:rsidRPr="00B1026B">
        <w:rPr>
          <w:szCs w:val="24"/>
        </w:rPr>
        <w:t xml:space="preserve"> Uses, m</w:t>
      </w:r>
      <w:r>
        <w:rPr>
          <w:szCs w:val="24"/>
        </w:rPr>
        <w:t xml:space="preserve">acro and micro </w:t>
      </w:r>
      <w:r w:rsidRPr="00B1026B">
        <w:rPr>
          <w:szCs w:val="24"/>
        </w:rPr>
        <w:t>functions highlighted in the CEPA</w:t>
      </w:r>
      <w:r>
        <w:rPr>
          <w:szCs w:val="24"/>
        </w:rPr>
        <w:t xml:space="preserve"> as shown below (language drawn from the content area MCU excerpted above):</w:t>
      </w:r>
    </w:p>
    <w:p w14:paraId="5E858B42" w14:textId="77777777" w:rsidR="00B1026B" w:rsidRPr="002C52C7" w:rsidRDefault="00B1026B" w:rsidP="00B1026B">
      <w:pPr>
        <w:spacing w:line="259" w:lineRule="auto"/>
        <w:ind w:left="0" w:right="0" w:hanging="165"/>
        <w:contextualSpacing/>
        <w:jc w:val="left"/>
        <w:rPr>
          <w:sz w:val="10"/>
          <w:szCs w:val="10"/>
          <w:u w:val="single"/>
        </w:rPr>
      </w:pPr>
    </w:p>
    <w:tbl>
      <w:tblPr>
        <w:tblW w:w="995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2160"/>
        <w:gridCol w:w="2399"/>
      </w:tblGrid>
      <w:tr w:rsidR="00B1026B" w:rsidRPr="00292CB6" w14:paraId="0F6A4A5C" w14:textId="77777777" w:rsidTr="002C52C7">
        <w:trPr>
          <w:trHeight w:val="811"/>
        </w:trPr>
        <w:tc>
          <w:tcPr>
            <w:tcW w:w="5395" w:type="dxa"/>
            <w:shd w:val="clear" w:color="auto" w:fill="79D5E7"/>
          </w:tcPr>
          <w:p w14:paraId="64582A17" w14:textId="5187882A" w:rsidR="00B1026B" w:rsidRPr="00292CB6" w:rsidRDefault="00B1026B" w:rsidP="002C52C7">
            <w:pPr>
              <w:spacing w:line="259" w:lineRule="auto"/>
              <w:ind w:left="0" w:right="0"/>
              <w:contextualSpacing/>
              <w:jc w:val="center"/>
              <w:rPr>
                <w:b/>
                <w:szCs w:val="24"/>
              </w:rPr>
            </w:pPr>
            <w:r w:rsidRPr="00292CB6">
              <w:rPr>
                <w:b/>
                <w:szCs w:val="24"/>
              </w:rPr>
              <w:t>Key academic practices</w:t>
            </w:r>
          </w:p>
        </w:tc>
        <w:tc>
          <w:tcPr>
            <w:tcW w:w="2160" w:type="dxa"/>
            <w:shd w:val="clear" w:color="auto" w:fill="2EB870"/>
          </w:tcPr>
          <w:p w14:paraId="443C395E" w14:textId="17AFC62B" w:rsidR="00B1026B" w:rsidRPr="00292CB6" w:rsidRDefault="00B1026B" w:rsidP="002C52C7">
            <w:pPr>
              <w:spacing w:line="259" w:lineRule="auto"/>
              <w:ind w:left="0" w:right="0"/>
              <w:contextualSpacing/>
              <w:jc w:val="center"/>
              <w:rPr>
                <w:b/>
                <w:szCs w:val="24"/>
              </w:rPr>
            </w:pPr>
            <w:r w:rsidRPr="00292CB6">
              <w:rPr>
                <w:b/>
                <w:szCs w:val="24"/>
              </w:rPr>
              <w:t xml:space="preserve">Key </w:t>
            </w:r>
            <w:r>
              <w:rPr>
                <w:b/>
                <w:szCs w:val="24"/>
              </w:rPr>
              <w:t xml:space="preserve">Language Uses </w:t>
            </w:r>
          </w:p>
        </w:tc>
        <w:tc>
          <w:tcPr>
            <w:tcW w:w="2399" w:type="dxa"/>
            <w:shd w:val="clear" w:color="auto" w:fill="81DFAE"/>
          </w:tcPr>
          <w:p w14:paraId="5571B58C" w14:textId="3B16078D" w:rsidR="00B1026B" w:rsidRPr="00292CB6" w:rsidRDefault="00B1026B" w:rsidP="002C52C7">
            <w:pPr>
              <w:spacing w:line="259" w:lineRule="auto"/>
              <w:ind w:left="158" w:right="0" w:hanging="158"/>
              <w:contextualSpacing/>
              <w:jc w:val="center"/>
              <w:rPr>
                <w:b/>
                <w:szCs w:val="24"/>
              </w:rPr>
            </w:pPr>
            <w:r w:rsidRPr="00292CB6">
              <w:rPr>
                <w:b/>
                <w:szCs w:val="24"/>
              </w:rPr>
              <w:t xml:space="preserve">Micro </w:t>
            </w:r>
            <w:r>
              <w:rPr>
                <w:b/>
                <w:szCs w:val="24"/>
              </w:rPr>
              <w:t>F</w:t>
            </w:r>
            <w:r w:rsidRPr="00292CB6">
              <w:rPr>
                <w:b/>
                <w:szCs w:val="24"/>
              </w:rPr>
              <w:t>unctions</w:t>
            </w:r>
          </w:p>
        </w:tc>
      </w:tr>
      <w:tr w:rsidR="00B1026B" w:rsidRPr="00292CB6" w14:paraId="299F12C6" w14:textId="77777777" w:rsidTr="00B1026B">
        <w:trPr>
          <w:cantSplit/>
          <w:trHeight w:val="343"/>
        </w:trPr>
        <w:tc>
          <w:tcPr>
            <w:tcW w:w="5395" w:type="dxa"/>
          </w:tcPr>
          <w:p w14:paraId="1A811B56"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Participate in grade-appropriate exchanges of information</w:t>
            </w:r>
          </w:p>
          <w:p w14:paraId="66026B7C"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Produce clear and coherent language...</w:t>
            </w:r>
          </w:p>
          <w:p w14:paraId="05E26B90"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Use English structures to communicate context-specific messages</w:t>
            </w:r>
          </w:p>
          <w:p w14:paraId="5A451BEC"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Paraphrase</w:t>
            </w:r>
          </w:p>
          <w:p w14:paraId="284D17CF"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Analyze</w:t>
            </w:r>
          </w:p>
          <w:p w14:paraId="30972955"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Summarize</w:t>
            </w:r>
          </w:p>
          <w:p w14:paraId="32196025"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State your opinion/claim</w:t>
            </w:r>
          </w:p>
          <w:p w14:paraId="128A431C"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Support with reasoning and evidence</w:t>
            </w:r>
          </w:p>
          <w:p w14:paraId="5D3D5094"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Plan and carry out inquiries</w:t>
            </w:r>
          </w:p>
          <w:p w14:paraId="14491B94" w14:textId="77777777" w:rsidR="00B1026B" w:rsidRPr="00B1026B" w:rsidRDefault="00B1026B" w:rsidP="002C52C7">
            <w:pPr>
              <w:pStyle w:val="ListParagraph"/>
              <w:numPr>
                <w:ilvl w:val="0"/>
                <w:numId w:val="28"/>
              </w:numPr>
              <w:spacing w:line="259" w:lineRule="auto"/>
              <w:ind w:left="216" w:right="0" w:hanging="216"/>
              <w:jc w:val="left"/>
              <w:rPr>
                <w:szCs w:val="24"/>
              </w:rPr>
            </w:pPr>
            <w:r w:rsidRPr="00B1026B">
              <w:rPr>
                <w:szCs w:val="24"/>
              </w:rPr>
              <w:t>Build and present knowledge...</w:t>
            </w:r>
          </w:p>
          <w:p w14:paraId="140F687B" w14:textId="53B3C020" w:rsidR="00B1026B" w:rsidRDefault="00B1026B" w:rsidP="002C52C7">
            <w:pPr>
              <w:pStyle w:val="ListParagraph"/>
              <w:numPr>
                <w:ilvl w:val="0"/>
                <w:numId w:val="28"/>
              </w:numPr>
              <w:spacing w:line="259" w:lineRule="auto"/>
              <w:ind w:left="216" w:right="0" w:hanging="216"/>
              <w:jc w:val="left"/>
              <w:rPr>
                <w:szCs w:val="24"/>
              </w:rPr>
            </w:pPr>
            <w:r w:rsidRPr="00B1026B">
              <w:rPr>
                <w:szCs w:val="24"/>
              </w:rPr>
              <w:t>Build on the ideas of others and present your own</w:t>
            </w:r>
          </w:p>
        </w:tc>
        <w:tc>
          <w:tcPr>
            <w:tcW w:w="2160" w:type="dxa"/>
          </w:tcPr>
          <w:p w14:paraId="186DD0CE" w14:textId="6C16ECAA" w:rsidR="00B1026B" w:rsidRPr="009049B8" w:rsidRDefault="00B1026B" w:rsidP="009049B8">
            <w:pPr>
              <w:pStyle w:val="ListParagraph"/>
              <w:numPr>
                <w:ilvl w:val="0"/>
                <w:numId w:val="28"/>
              </w:numPr>
              <w:spacing w:line="259" w:lineRule="auto"/>
              <w:ind w:left="216" w:right="0" w:hanging="216"/>
              <w:jc w:val="left"/>
              <w:rPr>
                <w:szCs w:val="24"/>
              </w:rPr>
            </w:pPr>
            <w:r>
              <w:rPr>
                <w:szCs w:val="24"/>
              </w:rPr>
              <w:t>Argue</w:t>
            </w:r>
          </w:p>
          <w:p w14:paraId="4DF9418D" w14:textId="3DEDF49A" w:rsidR="00B1026B" w:rsidRPr="00B1026B" w:rsidRDefault="00B1026B" w:rsidP="00B1026B">
            <w:pPr>
              <w:pStyle w:val="ListParagraph"/>
              <w:numPr>
                <w:ilvl w:val="0"/>
                <w:numId w:val="28"/>
              </w:numPr>
              <w:spacing w:line="259" w:lineRule="auto"/>
              <w:ind w:left="216" w:right="0" w:hanging="216"/>
              <w:jc w:val="left"/>
              <w:rPr>
                <w:szCs w:val="24"/>
              </w:rPr>
            </w:pPr>
            <w:r w:rsidRPr="00B1026B">
              <w:rPr>
                <w:szCs w:val="24"/>
              </w:rPr>
              <w:t>Explain</w:t>
            </w:r>
          </w:p>
        </w:tc>
        <w:tc>
          <w:tcPr>
            <w:tcW w:w="2399" w:type="dxa"/>
          </w:tcPr>
          <w:p w14:paraId="6E549716"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Identify</w:t>
            </w:r>
          </w:p>
          <w:p w14:paraId="3E35112B"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Describe</w:t>
            </w:r>
          </w:p>
          <w:p w14:paraId="14E060F0"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Summarize</w:t>
            </w:r>
          </w:p>
          <w:p w14:paraId="7EF38125"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Elaborate</w:t>
            </w:r>
          </w:p>
          <w:p w14:paraId="5EAE5DDA"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Cause/effect</w:t>
            </w:r>
          </w:p>
          <w:p w14:paraId="6253664F"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State an opinion</w:t>
            </w:r>
          </w:p>
          <w:p w14:paraId="3488D70A"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Predict</w:t>
            </w:r>
          </w:p>
          <w:p w14:paraId="00AE7B85"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Disagree</w:t>
            </w:r>
          </w:p>
          <w:p w14:paraId="40C54B79"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Evaluate</w:t>
            </w:r>
          </w:p>
          <w:p w14:paraId="6BED3699"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Justify</w:t>
            </w:r>
          </w:p>
          <w:p w14:paraId="0654887E" w14:textId="77777777" w:rsidR="00B1026B" w:rsidRPr="00B1026B" w:rsidRDefault="00B1026B" w:rsidP="00B1026B">
            <w:pPr>
              <w:pStyle w:val="ListParagraph"/>
              <w:numPr>
                <w:ilvl w:val="0"/>
                <w:numId w:val="27"/>
              </w:numPr>
              <w:spacing w:line="259" w:lineRule="auto"/>
              <w:ind w:left="216" w:right="0" w:hanging="216"/>
              <w:jc w:val="left"/>
              <w:rPr>
                <w:szCs w:val="24"/>
              </w:rPr>
            </w:pPr>
            <w:r w:rsidRPr="00B1026B">
              <w:rPr>
                <w:szCs w:val="24"/>
              </w:rPr>
              <w:t>Inquire</w:t>
            </w:r>
          </w:p>
        </w:tc>
      </w:tr>
    </w:tbl>
    <w:p w14:paraId="569FFF22" w14:textId="77777777" w:rsidR="00B1026B" w:rsidRPr="002C52C7" w:rsidRDefault="00B1026B" w:rsidP="00B1026B">
      <w:pPr>
        <w:spacing w:line="259" w:lineRule="auto"/>
        <w:ind w:left="0" w:right="0" w:hanging="165"/>
        <w:contextualSpacing/>
        <w:jc w:val="left"/>
        <w:rPr>
          <w:sz w:val="10"/>
          <w:szCs w:val="10"/>
          <w:u w:val="single"/>
        </w:rPr>
      </w:pPr>
    </w:p>
    <w:p w14:paraId="530BA6F3" w14:textId="0BFB1093" w:rsidR="00B1026B" w:rsidRPr="00292CB6" w:rsidRDefault="002C52C7" w:rsidP="002C52C7">
      <w:pPr>
        <w:numPr>
          <w:ilvl w:val="3"/>
          <w:numId w:val="17"/>
        </w:numPr>
        <w:spacing w:line="259" w:lineRule="auto"/>
        <w:ind w:left="259" w:right="0" w:hanging="259"/>
        <w:contextualSpacing/>
        <w:jc w:val="left"/>
        <w:rPr>
          <w:szCs w:val="24"/>
          <w:u w:val="single"/>
        </w:rPr>
      </w:pPr>
      <w:r>
        <w:rPr>
          <w:szCs w:val="24"/>
        </w:rPr>
        <w:lastRenderedPageBreak/>
        <w:t xml:space="preserve">Next, answer these </w:t>
      </w:r>
      <w:r w:rsidR="00B1026B" w:rsidRPr="00292CB6">
        <w:rPr>
          <w:szCs w:val="24"/>
        </w:rPr>
        <w:t>questions</w:t>
      </w:r>
      <w:r>
        <w:rPr>
          <w:szCs w:val="24"/>
        </w:rPr>
        <w:t>. Keep in mind that there are no right or wrong answers - just decisions to make and priorities to decide based on student needs:</w:t>
      </w:r>
    </w:p>
    <w:p w14:paraId="01108BD4" w14:textId="210C856E" w:rsidR="00B1026B" w:rsidRPr="00292CB6" w:rsidRDefault="002C52C7" w:rsidP="002C52C7">
      <w:pPr>
        <w:numPr>
          <w:ilvl w:val="0"/>
          <w:numId w:val="18"/>
        </w:numPr>
        <w:spacing w:line="259" w:lineRule="auto"/>
        <w:ind w:left="720" w:right="0"/>
        <w:contextualSpacing/>
        <w:jc w:val="left"/>
        <w:rPr>
          <w:szCs w:val="24"/>
        </w:rPr>
      </w:pPr>
      <w:r>
        <w:rPr>
          <w:szCs w:val="24"/>
        </w:rPr>
        <w:t>W</w:t>
      </w:r>
      <w:r w:rsidR="00B1026B" w:rsidRPr="00292CB6">
        <w:rPr>
          <w:szCs w:val="24"/>
        </w:rPr>
        <w:t xml:space="preserve">hat will students do with language in </w:t>
      </w:r>
      <w:r>
        <w:rPr>
          <w:szCs w:val="24"/>
        </w:rPr>
        <w:t xml:space="preserve">this unit? </w:t>
      </w:r>
    </w:p>
    <w:p w14:paraId="72D0E56E" w14:textId="1D1F8A62" w:rsidR="00B1026B" w:rsidRPr="00292CB6" w:rsidRDefault="00B1026B" w:rsidP="002C52C7">
      <w:pPr>
        <w:numPr>
          <w:ilvl w:val="0"/>
          <w:numId w:val="18"/>
        </w:numPr>
        <w:spacing w:line="259" w:lineRule="auto"/>
        <w:ind w:left="720" w:right="0"/>
        <w:contextualSpacing/>
        <w:jc w:val="left"/>
        <w:rPr>
          <w:szCs w:val="24"/>
        </w:rPr>
      </w:pPr>
      <w:r w:rsidRPr="00292CB6">
        <w:rPr>
          <w:szCs w:val="24"/>
        </w:rPr>
        <w:t xml:space="preserve">What language would </w:t>
      </w:r>
      <w:r w:rsidR="002C52C7">
        <w:rPr>
          <w:szCs w:val="24"/>
        </w:rPr>
        <w:t xml:space="preserve">we </w:t>
      </w:r>
      <w:r w:rsidRPr="00292CB6">
        <w:rPr>
          <w:szCs w:val="24"/>
        </w:rPr>
        <w:t>like to see and hear from students as they engage in meaning-making?</w:t>
      </w:r>
    </w:p>
    <w:p w14:paraId="50D8D9E6" w14:textId="77777777" w:rsidR="002C52C7" w:rsidRDefault="00B1026B" w:rsidP="002C52C7">
      <w:pPr>
        <w:numPr>
          <w:ilvl w:val="0"/>
          <w:numId w:val="18"/>
        </w:numPr>
        <w:spacing w:line="259" w:lineRule="auto"/>
        <w:ind w:left="720" w:right="0"/>
        <w:contextualSpacing/>
        <w:jc w:val="left"/>
        <w:rPr>
          <w:szCs w:val="24"/>
        </w:rPr>
      </w:pPr>
      <w:r w:rsidRPr="00292CB6">
        <w:rPr>
          <w:szCs w:val="24"/>
        </w:rPr>
        <w:t xml:space="preserve">What </w:t>
      </w:r>
      <w:r w:rsidR="002C52C7">
        <w:rPr>
          <w:szCs w:val="24"/>
        </w:rPr>
        <w:t>Key Language Use(s) do we want to target? (</w:t>
      </w:r>
      <w:r w:rsidRPr="00292CB6">
        <w:rPr>
          <w:szCs w:val="24"/>
        </w:rPr>
        <w:t xml:space="preserve">Consider </w:t>
      </w:r>
      <w:r w:rsidR="002C52C7">
        <w:rPr>
          <w:szCs w:val="24"/>
        </w:rPr>
        <w:t xml:space="preserve">language </w:t>
      </w:r>
      <w:r w:rsidRPr="00292CB6">
        <w:rPr>
          <w:szCs w:val="24"/>
        </w:rPr>
        <w:t>function</w:t>
      </w:r>
      <w:r w:rsidR="002C52C7">
        <w:rPr>
          <w:szCs w:val="24"/>
        </w:rPr>
        <w:t xml:space="preserve">s, genre, topic, context </w:t>
      </w:r>
      <w:r w:rsidRPr="00292CB6">
        <w:rPr>
          <w:szCs w:val="24"/>
        </w:rPr>
        <w:t xml:space="preserve"> within key academic practices</w:t>
      </w:r>
      <w:r w:rsidR="002C52C7">
        <w:rPr>
          <w:szCs w:val="24"/>
        </w:rPr>
        <w:t xml:space="preserve"> or content standards</w:t>
      </w:r>
      <w:r w:rsidRPr="00292CB6">
        <w:rPr>
          <w:szCs w:val="24"/>
        </w:rPr>
        <w:t>)</w:t>
      </w:r>
    </w:p>
    <w:p w14:paraId="74671E1E" w14:textId="4C8A513C" w:rsidR="002C52C7" w:rsidRDefault="00B1026B" w:rsidP="002C52C7">
      <w:pPr>
        <w:numPr>
          <w:ilvl w:val="0"/>
          <w:numId w:val="18"/>
        </w:numPr>
        <w:spacing w:line="259" w:lineRule="auto"/>
        <w:ind w:left="720" w:right="0"/>
        <w:contextualSpacing/>
        <w:jc w:val="left"/>
        <w:rPr>
          <w:szCs w:val="24"/>
        </w:rPr>
      </w:pPr>
      <w:r w:rsidRPr="002C52C7">
        <w:rPr>
          <w:szCs w:val="24"/>
        </w:rPr>
        <w:t>How is the language students</w:t>
      </w:r>
      <w:r w:rsidR="002C52C7">
        <w:rPr>
          <w:szCs w:val="24"/>
        </w:rPr>
        <w:t xml:space="preserve"> learn about and practice going to be bala</w:t>
      </w:r>
      <w:r w:rsidRPr="002C52C7">
        <w:rPr>
          <w:szCs w:val="24"/>
        </w:rPr>
        <w:t>nced</w:t>
      </w:r>
      <w:r w:rsidR="002C52C7">
        <w:rPr>
          <w:szCs w:val="24"/>
        </w:rPr>
        <w:t xml:space="preserve"> across prominent language uses (Key Language Uses, micro functions, Language Expectations) </w:t>
      </w:r>
      <w:r w:rsidRPr="002C52C7">
        <w:rPr>
          <w:szCs w:val="24"/>
        </w:rPr>
        <w:t>throughout the year?</w:t>
      </w:r>
    </w:p>
    <w:p w14:paraId="48D10853" w14:textId="4F5F6D4A" w:rsidR="00B1026B" w:rsidRDefault="002C52C7" w:rsidP="002C52C7">
      <w:pPr>
        <w:widowControl w:val="0"/>
        <w:numPr>
          <w:ilvl w:val="0"/>
          <w:numId w:val="19"/>
        </w:numPr>
        <w:spacing w:line="259" w:lineRule="auto"/>
        <w:ind w:left="259" w:right="0" w:hanging="259"/>
        <w:contextualSpacing/>
        <w:jc w:val="left"/>
        <w:rPr>
          <w:rFonts w:eastAsia="Arial"/>
          <w:szCs w:val="24"/>
        </w:rPr>
      </w:pPr>
      <w:r>
        <w:rPr>
          <w:rFonts w:eastAsia="Arial"/>
          <w:szCs w:val="24"/>
        </w:rPr>
        <w:t xml:space="preserve">Use the </w:t>
      </w:r>
      <w:hyperlink r:id="rId16" w:history="1">
        <w:r w:rsidRPr="00EA005C">
          <w:rPr>
            <w:rStyle w:val="Hyperlink"/>
            <w:rFonts w:eastAsia="Arial"/>
            <w:szCs w:val="24"/>
          </w:rPr>
          <w:t>Collaboration Tool’s</w:t>
        </w:r>
      </w:hyperlink>
      <w:r>
        <w:rPr>
          <w:rFonts w:eastAsia="Arial"/>
          <w:szCs w:val="24"/>
        </w:rPr>
        <w:t xml:space="preserve"> </w:t>
      </w:r>
      <w:r w:rsidR="00B1026B" w:rsidRPr="00292CB6">
        <w:rPr>
          <w:rFonts w:eastAsia="Arial"/>
          <w:szCs w:val="24"/>
        </w:rPr>
        <w:t xml:space="preserve">Thinking Space </w:t>
      </w:r>
      <w:r w:rsidR="005066A6">
        <w:rPr>
          <w:rFonts w:eastAsia="Arial"/>
          <w:szCs w:val="24"/>
        </w:rPr>
        <w:t>2</w:t>
      </w:r>
      <w:r w:rsidR="00B1026B" w:rsidRPr="00292CB6">
        <w:rPr>
          <w:rFonts w:eastAsia="Arial"/>
          <w:szCs w:val="24"/>
        </w:rPr>
        <w:t xml:space="preserve"> as a brainstorming and design space to create FLGs.</w:t>
      </w:r>
      <w:r>
        <w:rPr>
          <w:rFonts w:eastAsia="Arial"/>
          <w:szCs w:val="24"/>
        </w:rPr>
        <w:t xml:space="preserve"> </w:t>
      </w:r>
      <w:r w:rsidR="00B1026B" w:rsidRPr="002C52C7">
        <w:rPr>
          <w:rFonts w:eastAsia="Arial"/>
          <w:szCs w:val="24"/>
        </w:rPr>
        <w:t xml:space="preserve">Once the FLGs are created on the Collaboration Tool, </w:t>
      </w:r>
      <w:r>
        <w:rPr>
          <w:rFonts w:eastAsia="Arial"/>
          <w:szCs w:val="24"/>
        </w:rPr>
        <w:t xml:space="preserve">transfer them to the NGESL Unit Template as </w:t>
      </w:r>
      <w:r w:rsidR="00B1026B" w:rsidRPr="002C52C7">
        <w:rPr>
          <w:rFonts w:eastAsia="Arial"/>
          <w:szCs w:val="24"/>
        </w:rPr>
        <w:t>Stage 1 goals.</w:t>
      </w:r>
    </w:p>
    <w:p w14:paraId="131A9EE8" w14:textId="0444F3D0" w:rsidR="002C52C7" w:rsidRDefault="002C52C7" w:rsidP="002C52C7">
      <w:pPr>
        <w:widowControl w:val="0"/>
        <w:spacing w:line="259" w:lineRule="auto"/>
        <w:ind w:left="0" w:right="0"/>
        <w:contextualSpacing/>
        <w:jc w:val="left"/>
        <w:rPr>
          <w:rFonts w:eastAsia="Arial"/>
          <w:szCs w:val="24"/>
        </w:rPr>
      </w:pPr>
    </w:p>
    <w:tbl>
      <w:tblPr>
        <w:tblStyle w:val="TableGrid"/>
        <w:tblW w:w="0" w:type="auto"/>
        <w:shd w:val="clear" w:color="auto" w:fill="D9E2F3" w:themeFill="accent5" w:themeFillTint="33"/>
        <w:tblLook w:val="04A0" w:firstRow="1" w:lastRow="0" w:firstColumn="1" w:lastColumn="0" w:noHBand="0" w:noVBand="1"/>
      </w:tblPr>
      <w:tblGrid>
        <w:gridCol w:w="10070"/>
      </w:tblGrid>
      <w:tr w:rsidR="002C52C7" w14:paraId="305F623A" w14:textId="77777777" w:rsidTr="00D10F82">
        <w:tc>
          <w:tcPr>
            <w:tcW w:w="10070" w:type="dxa"/>
            <w:shd w:val="clear" w:color="auto" w:fill="EBF0F9"/>
          </w:tcPr>
          <w:p w14:paraId="7E115036" w14:textId="77777777" w:rsidR="002C52C7" w:rsidRDefault="002C52C7" w:rsidP="002C52C7">
            <w:pPr>
              <w:spacing w:line="259" w:lineRule="auto"/>
              <w:ind w:left="0" w:right="0"/>
              <w:contextualSpacing/>
              <w:jc w:val="left"/>
              <w:rPr>
                <w:b/>
              </w:rPr>
            </w:pPr>
            <w:r w:rsidRPr="00BD42B0">
              <w:rPr>
                <w:b/>
              </w:rPr>
              <w:t xml:space="preserve">Thinking through the Process: </w:t>
            </w:r>
            <w:r>
              <w:rPr>
                <w:b/>
              </w:rPr>
              <w:t xml:space="preserve">Example from </w:t>
            </w:r>
            <w:r w:rsidRPr="00356FAC">
              <w:rPr>
                <w:b/>
                <w:i/>
                <w:iCs/>
              </w:rPr>
              <w:t xml:space="preserve">Access to Clean Water </w:t>
            </w:r>
            <w:r>
              <w:rPr>
                <w:b/>
              </w:rPr>
              <w:t>ESL MCU</w:t>
            </w:r>
          </w:p>
          <w:p w14:paraId="06B3B75E" w14:textId="77777777" w:rsidR="002C52C7" w:rsidRPr="002C52C7" w:rsidRDefault="002C52C7" w:rsidP="002C52C7">
            <w:pPr>
              <w:spacing w:line="259" w:lineRule="auto"/>
              <w:ind w:left="0" w:right="0"/>
              <w:contextualSpacing/>
              <w:jc w:val="left"/>
              <w:rPr>
                <w:rFonts w:eastAsia="Times New Roman"/>
                <w:sz w:val="6"/>
                <w:szCs w:val="6"/>
              </w:rPr>
            </w:pPr>
          </w:p>
          <w:p w14:paraId="13FE6371" w14:textId="4B9F9266" w:rsidR="002C52C7" w:rsidRDefault="002C52C7" w:rsidP="002C52C7">
            <w:pPr>
              <w:spacing w:line="259" w:lineRule="auto"/>
              <w:ind w:left="0" w:right="0"/>
              <w:contextualSpacing/>
              <w:jc w:val="left"/>
              <w:rPr>
                <w:rFonts w:eastAsia="Times New Roman"/>
                <w:szCs w:val="24"/>
              </w:rPr>
            </w:pPr>
            <w:r w:rsidRPr="00E671D3">
              <w:rPr>
                <w:rFonts w:eastAsia="Times New Roman"/>
                <w:szCs w:val="24"/>
              </w:rPr>
              <w:t xml:space="preserve">After the collaborative discussion and analysis with the content area educators, the ESL </w:t>
            </w:r>
            <w:r>
              <w:rPr>
                <w:rFonts w:eastAsia="Times New Roman"/>
                <w:szCs w:val="24"/>
              </w:rPr>
              <w:t xml:space="preserve">and content </w:t>
            </w:r>
            <w:r w:rsidRPr="00E671D3">
              <w:rPr>
                <w:rFonts w:eastAsia="Times New Roman"/>
                <w:szCs w:val="24"/>
              </w:rPr>
              <w:t xml:space="preserve">educators used the </w:t>
            </w:r>
            <w:r w:rsidRPr="00E671D3">
              <w:rPr>
                <w:rFonts w:eastAsia="Times New Roman"/>
                <w:color w:val="000000"/>
                <w:kern w:val="24"/>
                <w:szCs w:val="24"/>
              </w:rPr>
              <w:t xml:space="preserve">Collaboration Tool to </w:t>
            </w:r>
            <w:r w:rsidRPr="00E671D3">
              <w:rPr>
                <w:rFonts w:eastAsia="Times New Roman"/>
                <w:szCs w:val="24"/>
              </w:rPr>
              <w:t xml:space="preserve">make strategic choices to finalize prioritization of high-leverage language. </w:t>
            </w:r>
          </w:p>
          <w:p w14:paraId="43C02134" w14:textId="77777777" w:rsidR="002C52C7" w:rsidRPr="00E671D3" w:rsidRDefault="002C52C7" w:rsidP="002C52C7">
            <w:pPr>
              <w:spacing w:line="259" w:lineRule="auto"/>
              <w:ind w:left="0" w:right="0"/>
              <w:contextualSpacing/>
              <w:jc w:val="left"/>
              <w:rPr>
                <w:rFonts w:eastAsia="Times New Roman"/>
                <w:szCs w:val="24"/>
              </w:rPr>
            </w:pPr>
          </w:p>
          <w:p w14:paraId="213990FD" w14:textId="192AE66D" w:rsidR="002C52C7" w:rsidRDefault="002C52C7" w:rsidP="002C52C7">
            <w:pPr>
              <w:spacing w:line="259" w:lineRule="auto"/>
              <w:ind w:left="0" w:right="0"/>
              <w:contextualSpacing/>
              <w:jc w:val="left"/>
              <w:rPr>
                <w:rFonts w:eastAsia="Times New Roman"/>
                <w:color w:val="000000"/>
                <w:kern w:val="24"/>
                <w:szCs w:val="24"/>
              </w:rPr>
            </w:pPr>
            <w:r w:rsidRPr="00E671D3">
              <w:rPr>
                <w:rFonts w:eastAsia="Times New Roman"/>
                <w:szCs w:val="24"/>
              </w:rPr>
              <w:t xml:space="preserve">The ESL educators </w:t>
            </w:r>
            <w:r w:rsidRPr="00E671D3">
              <w:rPr>
                <w:rFonts w:eastAsia="Times New Roman"/>
                <w:color w:val="000000"/>
                <w:kern w:val="24"/>
                <w:szCs w:val="24"/>
              </w:rPr>
              <w:t>created the following unit FLG.</w:t>
            </w:r>
            <w:r>
              <w:rPr>
                <w:rFonts w:eastAsia="Times New Roman"/>
                <w:color w:val="000000"/>
                <w:kern w:val="24"/>
                <w:szCs w:val="24"/>
              </w:rPr>
              <w:t xml:space="preserve"> Th</w:t>
            </w:r>
            <w:r w:rsidRPr="00E671D3">
              <w:rPr>
                <w:rFonts w:eastAsia="Times New Roman"/>
                <w:color w:val="000000"/>
                <w:kern w:val="24"/>
                <w:szCs w:val="24"/>
              </w:rPr>
              <w:t>ey continued to discuss any questions with the content educator as necessary.</w:t>
            </w:r>
          </w:p>
          <w:p w14:paraId="1CF77573" w14:textId="6BEAD414" w:rsidR="00D74D61" w:rsidRPr="00E671D3" w:rsidRDefault="00D74D61" w:rsidP="002C52C7">
            <w:pPr>
              <w:spacing w:line="259" w:lineRule="auto"/>
              <w:ind w:left="0" w:right="0"/>
              <w:contextualSpacing/>
              <w:jc w:val="left"/>
              <w:rPr>
                <w:rFonts w:eastAsia="Times New Roman"/>
                <w:color w:val="000000"/>
                <w:kern w:val="24"/>
                <w:szCs w:val="24"/>
              </w:rPr>
            </w:pPr>
          </w:p>
          <w:p w14:paraId="58D53916" w14:textId="4CECBEB0" w:rsidR="002C52C7" w:rsidRDefault="002C52C7" w:rsidP="002C52C7">
            <w:pPr>
              <w:spacing w:line="259" w:lineRule="auto"/>
              <w:ind w:left="0" w:right="0"/>
              <w:contextualSpacing/>
              <w:jc w:val="left"/>
              <w:rPr>
                <w:rFonts w:eastAsia="Times New Roman"/>
                <w:b/>
                <w:color w:val="000000"/>
                <w:kern w:val="24"/>
                <w:szCs w:val="24"/>
              </w:rPr>
            </w:pPr>
            <w:r w:rsidRPr="00E671D3">
              <w:rPr>
                <w:rFonts w:eastAsia="Times New Roman"/>
                <w:b/>
                <w:color w:val="000000"/>
                <w:kern w:val="24"/>
                <w:szCs w:val="24"/>
              </w:rPr>
              <w:t>F</w:t>
            </w:r>
            <w:r w:rsidR="009049B8">
              <w:rPr>
                <w:rFonts w:eastAsia="Times New Roman"/>
                <w:b/>
                <w:color w:val="000000"/>
                <w:kern w:val="24"/>
                <w:szCs w:val="24"/>
              </w:rPr>
              <w:t>LG</w:t>
            </w:r>
            <w:r w:rsidR="00D74D61">
              <w:rPr>
                <w:rFonts w:eastAsia="Times New Roman"/>
                <w:b/>
                <w:color w:val="000000"/>
                <w:kern w:val="24"/>
                <w:szCs w:val="24"/>
              </w:rPr>
              <w:t>: Explain causes and effects to create evidence-based claims.</w:t>
            </w:r>
          </w:p>
          <w:p w14:paraId="2983A67A" w14:textId="77777777" w:rsidR="00D74D61" w:rsidRPr="00D74D61" w:rsidRDefault="00D74D61" w:rsidP="002C52C7">
            <w:pPr>
              <w:spacing w:line="259" w:lineRule="auto"/>
              <w:ind w:left="0" w:right="0"/>
              <w:contextualSpacing/>
              <w:jc w:val="left"/>
              <w:rPr>
                <w:rFonts w:eastAsia="Times New Roman"/>
                <w:b/>
                <w:kern w:val="24"/>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3678"/>
              <w:gridCol w:w="3681"/>
            </w:tblGrid>
            <w:tr w:rsidR="002C52C7" w:rsidRPr="00E671D3" w14:paraId="1E426A8E" w14:textId="77777777" w:rsidTr="00D74D61">
              <w:trPr>
                <w:jc w:val="center"/>
              </w:trPr>
              <w:tc>
                <w:tcPr>
                  <w:tcW w:w="1765" w:type="dxa"/>
                  <w:shd w:val="clear" w:color="auto" w:fill="2EB870"/>
                </w:tcPr>
                <w:p w14:paraId="06FBD537" w14:textId="77777777" w:rsidR="002C52C7" w:rsidRPr="00E671D3" w:rsidRDefault="002C52C7" w:rsidP="002C52C7">
                  <w:pPr>
                    <w:spacing w:line="259" w:lineRule="auto"/>
                    <w:ind w:left="0" w:right="0"/>
                    <w:contextualSpacing/>
                    <w:jc w:val="left"/>
                    <w:rPr>
                      <w:rFonts w:eastAsia="Times New Roman"/>
                      <w:b/>
                      <w:smallCaps/>
                      <w:szCs w:val="24"/>
                    </w:rPr>
                  </w:pPr>
                  <w:r w:rsidRPr="00E671D3">
                    <w:rPr>
                      <w:rFonts w:eastAsia="Times New Roman"/>
                      <w:b/>
                      <w:bCs/>
                      <w:smallCaps/>
                      <w:kern w:val="24"/>
                      <w:szCs w:val="24"/>
                    </w:rPr>
                    <w:t>Explain</w:t>
                  </w:r>
                </w:p>
              </w:tc>
              <w:tc>
                <w:tcPr>
                  <w:tcW w:w="3678" w:type="dxa"/>
                  <w:shd w:val="clear" w:color="auto" w:fill="81DFAE"/>
                </w:tcPr>
                <w:p w14:paraId="062F58C1" w14:textId="77777777" w:rsidR="002C52C7" w:rsidRPr="00E671D3" w:rsidRDefault="002C52C7" w:rsidP="002C52C7">
                  <w:pPr>
                    <w:spacing w:line="259" w:lineRule="auto"/>
                    <w:ind w:left="0" w:right="0"/>
                    <w:contextualSpacing/>
                    <w:jc w:val="left"/>
                    <w:rPr>
                      <w:rFonts w:eastAsia="Times New Roman"/>
                      <w:b/>
                      <w:szCs w:val="24"/>
                    </w:rPr>
                  </w:pPr>
                  <w:r w:rsidRPr="00E671D3">
                    <w:rPr>
                      <w:rFonts w:eastAsia="Times New Roman"/>
                      <w:b/>
                      <w:bCs/>
                      <w:kern w:val="24"/>
                      <w:szCs w:val="24"/>
                    </w:rPr>
                    <w:t>causes and effects</w:t>
                  </w:r>
                </w:p>
              </w:tc>
              <w:tc>
                <w:tcPr>
                  <w:tcW w:w="3681" w:type="dxa"/>
                  <w:shd w:val="clear" w:color="auto" w:fill="2EBDDA"/>
                </w:tcPr>
                <w:p w14:paraId="616C9950" w14:textId="77777777" w:rsidR="002C52C7" w:rsidRPr="00E671D3" w:rsidRDefault="002C52C7" w:rsidP="002C52C7">
                  <w:pPr>
                    <w:spacing w:line="259" w:lineRule="auto"/>
                    <w:ind w:left="0" w:right="0"/>
                    <w:contextualSpacing/>
                    <w:jc w:val="left"/>
                    <w:rPr>
                      <w:rFonts w:eastAsia="Times New Roman"/>
                      <w:b/>
                      <w:szCs w:val="24"/>
                    </w:rPr>
                  </w:pPr>
                  <w:r w:rsidRPr="00D74D61">
                    <w:rPr>
                      <w:rFonts w:eastAsia="Times New Roman"/>
                      <w:b/>
                      <w:kern w:val="24"/>
                      <w:szCs w:val="24"/>
                      <w:shd w:val="clear" w:color="auto" w:fill="2EBDDA"/>
                    </w:rPr>
                    <w:t>to create evidence-based claims</w:t>
                  </w:r>
                </w:p>
              </w:tc>
            </w:tr>
            <w:tr w:rsidR="002C52C7" w:rsidRPr="00E671D3" w14:paraId="2F0C1285" w14:textId="77777777" w:rsidTr="00D74D61">
              <w:trPr>
                <w:jc w:val="center"/>
              </w:trPr>
              <w:tc>
                <w:tcPr>
                  <w:tcW w:w="1765" w:type="dxa"/>
                  <w:shd w:val="clear" w:color="auto" w:fill="FFFFFF" w:themeFill="background1"/>
                </w:tcPr>
                <w:p w14:paraId="74FE90EA" w14:textId="79CFE7B6" w:rsidR="002C52C7" w:rsidRPr="00E671D3" w:rsidRDefault="002C52C7" w:rsidP="002C52C7">
                  <w:pPr>
                    <w:spacing w:line="259" w:lineRule="auto"/>
                    <w:ind w:left="0" w:right="0"/>
                    <w:contextualSpacing/>
                    <w:jc w:val="left"/>
                    <w:rPr>
                      <w:rFonts w:eastAsia="Times New Roman"/>
                      <w:b/>
                      <w:szCs w:val="24"/>
                    </w:rPr>
                  </w:pPr>
                  <w:r w:rsidRPr="00E671D3">
                    <w:rPr>
                      <w:rFonts w:eastAsia="Times New Roman"/>
                      <w:color w:val="000000"/>
                      <w:kern w:val="24"/>
                      <w:szCs w:val="24"/>
                    </w:rPr>
                    <w:t xml:space="preserve">Key </w:t>
                  </w:r>
                  <w:r w:rsidR="00D74D61">
                    <w:rPr>
                      <w:rFonts w:eastAsia="Times New Roman"/>
                      <w:color w:val="000000"/>
                      <w:kern w:val="24"/>
                      <w:szCs w:val="24"/>
                    </w:rPr>
                    <w:t>Language Use</w:t>
                  </w:r>
                </w:p>
              </w:tc>
              <w:tc>
                <w:tcPr>
                  <w:tcW w:w="3678" w:type="dxa"/>
                  <w:shd w:val="clear" w:color="auto" w:fill="FFFFFF" w:themeFill="background1"/>
                </w:tcPr>
                <w:p w14:paraId="650A5E36" w14:textId="6AF7AA5D" w:rsidR="002C52C7" w:rsidRPr="00E671D3" w:rsidRDefault="002C52C7" w:rsidP="002C52C7">
                  <w:pPr>
                    <w:spacing w:line="259" w:lineRule="auto"/>
                    <w:ind w:left="0" w:right="0"/>
                    <w:contextualSpacing/>
                    <w:jc w:val="left"/>
                    <w:rPr>
                      <w:rFonts w:eastAsia="Times New Roman"/>
                      <w:szCs w:val="24"/>
                    </w:rPr>
                  </w:pPr>
                  <w:r w:rsidRPr="00E671D3">
                    <w:rPr>
                      <w:rFonts w:eastAsia="Times New Roman"/>
                      <w:color w:val="000000"/>
                      <w:kern w:val="24"/>
                      <w:szCs w:val="24"/>
                    </w:rPr>
                    <w:t xml:space="preserve">Micro </w:t>
                  </w:r>
                  <w:r w:rsidR="00D74D61">
                    <w:rPr>
                      <w:rFonts w:eastAsia="Times New Roman"/>
                      <w:color w:val="000000"/>
                      <w:kern w:val="24"/>
                      <w:szCs w:val="24"/>
                    </w:rPr>
                    <w:t>F</w:t>
                  </w:r>
                  <w:r w:rsidRPr="00E671D3">
                    <w:rPr>
                      <w:rFonts w:eastAsia="Times New Roman"/>
                      <w:color w:val="000000"/>
                      <w:kern w:val="24"/>
                      <w:szCs w:val="24"/>
                    </w:rPr>
                    <w:t xml:space="preserve">unction </w:t>
                  </w:r>
                </w:p>
              </w:tc>
              <w:tc>
                <w:tcPr>
                  <w:tcW w:w="3681" w:type="dxa"/>
                  <w:shd w:val="clear" w:color="auto" w:fill="FFFFFF" w:themeFill="background1"/>
                </w:tcPr>
                <w:p w14:paraId="59CD2B89" w14:textId="77777777" w:rsidR="002C52C7" w:rsidRPr="00E671D3" w:rsidRDefault="002C52C7" w:rsidP="002C52C7">
                  <w:pPr>
                    <w:spacing w:line="259" w:lineRule="auto"/>
                    <w:ind w:left="0" w:right="0"/>
                    <w:contextualSpacing/>
                    <w:jc w:val="left"/>
                    <w:rPr>
                      <w:rFonts w:eastAsia="Times New Roman"/>
                      <w:szCs w:val="24"/>
                    </w:rPr>
                  </w:pPr>
                  <w:r w:rsidRPr="00E671D3">
                    <w:rPr>
                      <w:rFonts w:eastAsia="Times New Roman"/>
                      <w:szCs w:val="24"/>
                    </w:rPr>
                    <w:t>Key academic practice</w:t>
                  </w:r>
                </w:p>
              </w:tc>
            </w:tr>
          </w:tbl>
          <w:p w14:paraId="6BBA8138" w14:textId="77777777" w:rsidR="00D74D61" w:rsidRDefault="00D74D61" w:rsidP="002C52C7">
            <w:pPr>
              <w:spacing w:line="259" w:lineRule="auto"/>
              <w:ind w:left="0" w:right="0"/>
              <w:contextualSpacing/>
              <w:jc w:val="left"/>
              <w:rPr>
                <w:rFonts w:eastAsia="Times New Roman"/>
                <w:i/>
                <w:color w:val="000000"/>
                <w:kern w:val="24"/>
                <w:szCs w:val="24"/>
              </w:rPr>
            </w:pPr>
          </w:p>
          <w:p w14:paraId="14B523DE" w14:textId="4F06D568" w:rsidR="00D74D61" w:rsidRDefault="00D74D61" w:rsidP="002C52C7">
            <w:pPr>
              <w:spacing w:line="259" w:lineRule="auto"/>
              <w:ind w:left="0" w:right="0"/>
              <w:contextualSpacing/>
              <w:jc w:val="left"/>
              <w:rPr>
                <w:rFonts w:eastAsia="Times New Roman"/>
                <w:i/>
                <w:color w:val="000000"/>
                <w:kern w:val="24"/>
                <w:szCs w:val="24"/>
              </w:rPr>
            </w:pPr>
            <w:r>
              <w:rPr>
                <w:rFonts w:eastAsia="Times New Roman"/>
                <w:i/>
                <w:color w:val="000000"/>
                <w:kern w:val="24"/>
                <w:szCs w:val="24"/>
              </w:rPr>
              <w:t xml:space="preserve">Next step questions to consider:  </w:t>
            </w:r>
          </w:p>
          <w:p w14:paraId="7D2F336E" w14:textId="6CFC3D33" w:rsidR="002C52C7" w:rsidRPr="00D74D61" w:rsidRDefault="002C52C7" w:rsidP="009049B8">
            <w:pPr>
              <w:pStyle w:val="ListParagraph"/>
              <w:numPr>
                <w:ilvl w:val="0"/>
                <w:numId w:val="30"/>
              </w:numPr>
              <w:spacing w:line="259" w:lineRule="auto"/>
              <w:ind w:right="0"/>
              <w:jc w:val="left"/>
              <w:rPr>
                <w:rFonts w:eastAsia="Times New Roman"/>
                <w:i/>
                <w:color w:val="000000"/>
                <w:kern w:val="24"/>
                <w:szCs w:val="24"/>
              </w:rPr>
            </w:pPr>
            <w:r w:rsidRPr="00D74D61">
              <w:rPr>
                <w:rFonts w:eastAsia="Times New Roman"/>
                <w:i/>
                <w:color w:val="000000"/>
                <w:kern w:val="24"/>
                <w:szCs w:val="24"/>
              </w:rPr>
              <w:t>What is the language needed to explain the issues around access to clean water? (Consider register, genre/text type, topic, task/situation, and the speaker’s relationship to other participants’ identities and social roles)</w:t>
            </w:r>
          </w:p>
          <w:p w14:paraId="3E73A6B1" w14:textId="77777777" w:rsidR="009049B8" w:rsidRDefault="002C52C7" w:rsidP="009049B8">
            <w:pPr>
              <w:pStyle w:val="ListParagraph"/>
              <w:numPr>
                <w:ilvl w:val="0"/>
                <w:numId w:val="30"/>
              </w:numPr>
              <w:spacing w:line="259" w:lineRule="auto"/>
              <w:ind w:right="0"/>
              <w:jc w:val="left"/>
              <w:rPr>
                <w:rFonts w:eastAsia="Times New Roman"/>
                <w:i/>
                <w:color w:val="000000"/>
                <w:kern w:val="24"/>
                <w:szCs w:val="24"/>
              </w:rPr>
            </w:pPr>
            <w:r w:rsidRPr="00D74D61">
              <w:rPr>
                <w:rFonts w:eastAsia="Times New Roman"/>
                <w:i/>
                <w:color w:val="000000"/>
                <w:kern w:val="24"/>
                <w:szCs w:val="24"/>
              </w:rPr>
              <w:t>What is the language needed to express the causes and effects of lack of access to clean water in this context?</w:t>
            </w:r>
          </w:p>
          <w:p w14:paraId="06B5FF1D" w14:textId="257CC3E3" w:rsidR="002C52C7" w:rsidRPr="009049B8" w:rsidRDefault="002C52C7" w:rsidP="009049B8">
            <w:pPr>
              <w:pStyle w:val="ListParagraph"/>
              <w:numPr>
                <w:ilvl w:val="0"/>
                <w:numId w:val="30"/>
              </w:numPr>
              <w:spacing w:line="259" w:lineRule="auto"/>
              <w:ind w:right="0"/>
              <w:jc w:val="left"/>
              <w:rPr>
                <w:rFonts w:eastAsia="Times New Roman"/>
                <w:i/>
                <w:color w:val="000000"/>
                <w:kern w:val="24"/>
                <w:szCs w:val="24"/>
              </w:rPr>
            </w:pPr>
            <w:r w:rsidRPr="009049B8">
              <w:rPr>
                <w:rFonts w:eastAsia="Times New Roman"/>
                <w:i/>
                <w:color w:val="000000"/>
                <w:kern w:val="24"/>
                <w:szCs w:val="24"/>
              </w:rPr>
              <w:t>What is the language needed to create evidence-based claims about the universal need for access to clean water?</w:t>
            </w:r>
          </w:p>
          <w:p w14:paraId="57A80E8D" w14:textId="51F115B7" w:rsidR="009049B8" w:rsidRPr="00D74D61" w:rsidRDefault="009049B8" w:rsidP="009049B8">
            <w:pPr>
              <w:pStyle w:val="ListParagraph"/>
              <w:numPr>
                <w:ilvl w:val="0"/>
                <w:numId w:val="30"/>
              </w:numPr>
              <w:spacing w:line="259" w:lineRule="auto"/>
              <w:ind w:right="0"/>
              <w:jc w:val="left"/>
              <w:rPr>
                <w:rFonts w:eastAsia="Times New Roman"/>
                <w:i/>
                <w:color w:val="000000"/>
                <w:kern w:val="24"/>
                <w:szCs w:val="24"/>
              </w:rPr>
            </w:pPr>
            <w:r w:rsidRPr="00D74D61">
              <w:rPr>
                <w:rFonts w:eastAsia="Times New Roman"/>
                <w:i/>
                <w:color w:val="000000"/>
                <w:kern w:val="24"/>
                <w:szCs w:val="24"/>
              </w:rPr>
              <w:t xml:space="preserve">What language do students need to be able to access this </w:t>
            </w:r>
            <w:r>
              <w:rPr>
                <w:rFonts w:eastAsia="Times New Roman"/>
                <w:i/>
                <w:color w:val="000000"/>
                <w:kern w:val="24"/>
                <w:szCs w:val="24"/>
              </w:rPr>
              <w:t>topic</w:t>
            </w:r>
            <w:r w:rsidRPr="00D74D61">
              <w:rPr>
                <w:rFonts w:eastAsia="Times New Roman"/>
                <w:i/>
                <w:color w:val="000000"/>
                <w:kern w:val="24"/>
                <w:szCs w:val="24"/>
              </w:rPr>
              <w:t xml:space="preserve"> given their current English proficiency levels?</w:t>
            </w:r>
          </w:p>
          <w:p w14:paraId="654313C2" w14:textId="77777777" w:rsidR="009049B8" w:rsidRPr="00E671D3" w:rsidRDefault="009049B8" w:rsidP="009049B8">
            <w:pPr>
              <w:spacing w:line="259" w:lineRule="auto"/>
              <w:ind w:left="0" w:right="0"/>
              <w:contextualSpacing/>
              <w:jc w:val="left"/>
              <w:rPr>
                <w:rFonts w:eastAsia="Times New Roman"/>
                <w:i/>
                <w:color w:val="000000"/>
                <w:kern w:val="24"/>
                <w:szCs w:val="24"/>
              </w:rPr>
            </w:pPr>
          </w:p>
          <w:p w14:paraId="5959DFD4" w14:textId="77777777" w:rsidR="009049B8" w:rsidRDefault="009049B8" w:rsidP="009049B8">
            <w:pPr>
              <w:spacing w:line="259" w:lineRule="auto"/>
              <w:ind w:left="0" w:right="0"/>
              <w:contextualSpacing/>
              <w:jc w:val="left"/>
              <w:rPr>
                <w:rFonts w:eastAsia="Times New Roman"/>
                <w:color w:val="000000"/>
                <w:kern w:val="24"/>
                <w:szCs w:val="24"/>
              </w:rPr>
            </w:pPr>
            <w:r w:rsidRPr="00E671D3">
              <w:rPr>
                <w:rFonts w:eastAsia="Times New Roman"/>
                <w:color w:val="000000"/>
                <w:kern w:val="24"/>
                <w:szCs w:val="24"/>
              </w:rPr>
              <w:t>The team continuously revisited these kinds of questions about language as they chose texts and topics and dissected the FLGs to gain greater clarity about the prioritized language they would like students to process and produce.</w:t>
            </w:r>
          </w:p>
          <w:p w14:paraId="4BCB4215" w14:textId="77777777" w:rsidR="00D74D61" w:rsidRPr="00E671D3" w:rsidRDefault="00D74D61" w:rsidP="002C52C7">
            <w:pPr>
              <w:spacing w:line="259" w:lineRule="auto"/>
              <w:ind w:left="0" w:right="0"/>
              <w:contextualSpacing/>
              <w:jc w:val="left"/>
              <w:rPr>
                <w:rFonts w:eastAsia="Times New Roman"/>
                <w:i/>
                <w:color w:val="000000"/>
                <w:kern w:val="24"/>
                <w:szCs w:val="24"/>
              </w:rPr>
            </w:pPr>
          </w:p>
          <w:p w14:paraId="73CA18D0" w14:textId="72FA8896" w:rsidR="00D74D61" w:rsidRDefault="002C52C7" w:rsidP="00D74D61">
            <w:pPr>
              <w:widowControl w:val="0"/>
              <w:spacing w:line="259" w:lineRule="auto"/>
              <w:ind w:left="0" w:right="0"/>
              <w:contextualSpacing/>
              <w:jc w:val="left"/>
              <w:rPr>
                <w:rFonts w:eastAsia="Arial"/>
              </w:rPr>
            </w:pPr>
            <w:r w:rsidRPr="00E671D3">
              <w:rPr>
                <w:rFonts w:eastAsia="Arial"/>
              </w:rPr>
              <w:t>Once the FLGs were created on the Collaboration Tool, they were transferred to the Stage 1 goals in the</w:t>
            </w:r>
            <w:r w:rsidR="00D74D61">
              <w:rPr>
                <w:rFonts w:eastAsia="Arial"/>
              </w:rPr>
              <w:t xml:space="preserve"> </w:t>
            </w:r>
            <w:hyperlink r:id="rId17" w:history="1">
              <w:r w:rsidR="00D74D61" w:rsidRPr="00EA005C">
                <w:rPr>
                  <w:rStyle w:val="Hyperlink"/>
                  <w:rFonts w:eastAsia="Arial"/>
                </w:rPr>
                <w:t>NGESL Unit Planning Template</w:t>
              </w:r>
            </w:hyperlink>
            <w:r w:rsidR="00D74D61">
              <w:rPr>
                <w:rFonts w:eastAsia="Arial"/>
              </w:rPr>
              <w:t>.</w:t>
            </w:r>
          </w:p>
          <w:p w14:paraId="0BC9414D" w14:textId="77777777" w:rsidR="00D74D61" w:rsidRDefault="00D74D61" w:rsidP="00D74D61">
            <w:pPr>
              <w:widowControl w:val="0"/>
              <w:spacing w:line="259" w:lineRule="auto"/>
              <w:ind w:left="0" w:right="0"/>
              <w:contextualSpacing/>
              <w:jc w:val="left"/>
              <w:rPr>
                <w:rFonts w:eastAsia="Arial"/>
              </w:rPr>
            </w:pPr>
          </w:p>
          <w:p w14:paraId="6245D093" w14:textId="77777777" w:rsidR="002C52C7" w:rsidRDefault="002C52C7" w:rsidP="00D74D61">
            <w:pPr>
              <w:widowControl w:val="0"/>
              <w:spacing w:line="259" w:lineRule="auto"/>
              <w:ind w:left="0" w:right="0"/>
              <w:contextualSpacing/>
              <w:jc w:val="left"/>
              <w:rPr>
                <w:szCs w:val="24"/>
              </w:rPr>
            </w:pPr>
            <w:r w:rsidRPr="00E671D3">
              <w:rPr>
                <w:szCs w:val="24"/>
              </w:rPr>
              <w:lastRenderedPageBreak/>
              <w:t>The ESL educator, periodically consulting with the content educator, continues to develop the ESL unit to deliver systematic, explicit, and sustained language instruction in the context of the Frameworks.</w:t>
            </w:r>
          </w:p>
          <w:p w14:paraId="5DD786E8" w14:textId="42DAE311" w:rsidR="00D74D61" w:rsidRPr="00D74D61" w:rsidRDefault="00D74D61" w:rsidP="00D74D61">
            <w:pPr>
              <w:widowControl w:val="0"/>
              <w:spacing w:line="259" w:lineRule="auto"/>
              <w:ind w:left="0" w:right="0"/>
              <w:contextualSpacing/>
              <w:jc w:val="left"/>
              <w:rPr>
                <w:rFonts w:eastAsia="Arial"/>
                <w:sz w:val="6"/>
                <w:szCs w:val="6"/>
              </w:rPr>
            </w:pPr>
          </w:p>
        </w:tc>
      </w:tr>
    </w:tbl>
    <w:p w14:paraId="76258715" w14:textId="417CB54D" w:rsidR="00AE0816" w:rsidRDefault="00AE0816" w:rsidP="002C52C7">
      <w:pPr>
        <w:widowControl w:val="0"/>
        <w:spacing w:line="259" w:lineRule="auto"/>
        <w:ind w:left="0" w:right="0"/>
        <w:contextualSpacing/>
        <w:jc w:val="left"/>
        <w:rPr>
          <w:rFonts w:eastAsia="Arial"/>
          <w:szCs w:val="24"/>
        </w:rPr>
      </w:pPr>
    </w:p>
    <w:p w14:paraId="68442A34" w14:textId="77777777" w:rsidR="00AE0816" w:rsidRDefault="00AE0816" w:rsidP="002C52C7">
      <w:pPr>
        <w:widowControl w:val="0"/>
        <w:spacing w:line="259" w:lineRule="auto"/>
        <w:ind w:left="0" w:right="0"/>
        <w:contextualSpacing/>
        <w:jc w:val="left"/>
        <w:rPr>
          <w:rFonts w:eastAsia="Arial"/>
          <w:szCs w:val="24"/>
        </w:rPr>
      </w:pPr>
    </w:p>
    <w:p w14:paraId="0D3CCC08" w14:textId="3D636910" w:rsidR="00E17B1A" w:rsidRDefault="002D3A8B" w:rsidP="00356FAC">
      <w:pPr>
        <w:pStyle w:val="Heading2"/>
        <w:ind w:left="0"/>
        <w:jc w:val="left"/>
        <w:rPr>
          <w:b/>
          <w:bCs/>
        </w:rPr>
      </w:pPr>
      <w:bookmarkStart w:id="1" w:name="_Part_2:_Flexible"/>
      <w:bookmarkStart w:id="2" w:name="_Part_2:_Pathways"/>
      <w:bookmarkStart w:id="3" w:name="_Hlk82015778"/>
      <w:bookmarkEnd w:id="1"/>
      <w:bookmarkEnd w:id="2"/>
      <w:r w:rsidRPr="002D3A8B">
        <w:rPr>
          <w:b/>
          <w:bCs/>
        </w:rPr>
        <w:t xml:space="preserve">Part 2: </w:t>
      </w:r>
      <w:r w:rsidR="005066A6">
        <w:rPr>
          <w:b/>
          <w:bCs/>
        </w:rPr>
        <w:t xml:space="preserve">Pathways and </w:t>
      </w:r>
      <w:r w:rsidRPr="002D3A8B">
        <w:rPr>
          <w:b/>
          <w:bCs/>
        </w:rPr>
        <w:t>Flexible Formulas for Creating Focus Language Goals</w:t>
      </w:r>
    </w:p>
    <w:bookmarkEnd w:id="3"/>
    <w:p w14:paraId="2CE18294" w14:textId="625B358A" w:rsidR="00D10F82" w:rsidRDefault="00D10F82" w:rsidP="00D10F82"/>
    <w:p w14:paraId="4D702ECC" w14:textId="5CA9F7B9" w:rsidR="00E67DE9" w:rsidRDefault="00E67DE9" w:rsidP="00E67DE9">
      <w:pPr>
        <w:spacing w:after="120" w:line="240" w:lineRule="auto"/>
        <w:ind w:left="0" w:right="0"/>
        <w:jc w:val="left"/>
        <w:rPr>
          <w:rFonts w:cs="Times New Roman"/>
        </w:rPr>
      </w:pPr>
      <w:r w:rsidRPr="00082FE1">
        <w:rPr>
          <w:rFonts w:cs="Times New Roman"/>
        </w:rPr>
        <w:t xml:space="preserve">Educators can use the Collaboration Tool to create unit-level FLGs by </w:t>
      </w:r>
      <w:r w:rsidR="005066A6">
        <w:rPr>
          <w:rFonts w:cs="Times New Roman"/>
        </w:rPr>
        <w:t xml:space="preserve">following one of the provided pathways and related </w:t>
      </w:r>
      <w:r w:rsidRPr="00082FE1">
        <w:rPr>
          <w:rFonts w:cs="Times New Roman"/>
        </w:rPr>
        <w:t>flexible formulas:</w:t>
      </w:r>
    </w:p>
    <w:p w14:paraId="4886B01B" w14:textId="5E2FAFA6" w:rsidR="00E67DE9" w:rsidRPr="00E67DE9" w:rsidRDefault="00E67DE9" w:rsidP="00E67DE9">
      <w:pPr>
        <w:spacing w:after="120" w:line="240" w:lineRule="auto"/>
        <w:ind w:left="0" w:right="0"/>
        <w:jc w:val="left"/>
        <w:rPr>
          <w:rFonts w:cs="Times New Roman"/>
          <w:b/>
          <w:bCs/>
        </w:rPr>
      </w:pPr>
      <w:r w:rsidRPr="00E67DE9">
        <w:rPr>
          <w:rFonts w:cs="Times New Roman"/>
          <w:b/>
          <w:bCs/>
        </w:rPr>
        <w:t>Pathway 1: Use or adapt a WIDA Language Expectation</w:t>
      </w:r>
    </w:p>
    <w:p w14:paraId="25FF5B92" w14:textId="7D3F8556" w:rsidR="00E67DE9" w:rsidRPr="00E67DE9" w:rsidRDefault="00E67DE9" w:rsidP="00E67DE9">
      <w:pPr>
        <w:spacing w:after="120" w:line="240" w:lineRule="auto"/>
        <w:ind w:left="0" w:right="0"/>
        <w:jc w:val="left"/>
        <w:rPr>
          <w:rFonts w:cs="Times New Roman"/>
          <w:bCs/>
          <w:iCs/>
        </w:rPr>
      </w:pPr>
      <w:r w:rsidRPr="00E67DE9">
        <w:rPr>
          <w:rFonts w:cs="Times New Roman"/>
          <w:bCs/>
          <w:iCs/>
        </w:rPr>
        <w:t xml:space="preserve">In the </w:t>
      </w:r>
      <w:hyperlink r:id="rId18" w:history="1">
        <w:r w:rsidRPr="003270CE">
          <w:rPr>
            <w:rStyle w:val="Hyperlink"/>
            <w:rFonts w:cs="Times New Roman"/>
            <w:bCs/>
            <w:iCs/>
          </w:rPr>
          <w:t>WIDA English Language Development Standards Framework, 2020 Edition</w:t>
        </w:r>
      </w:hyperlink>
      <w:r w:rsidRPr="00E67DE9">
        <w:rPr>
          <w:rFonts w:cs="Times New Roman"/>
          <w:bCs/>
          <w:iCs/>
        </w:rPr>
        <w:t xml:space="preserve">, Language Expectations are goals for content-driven language instruction, adding specificity to the ELD Standards Statements and Key Language Uses (WIDA, 2020, p. 30). Below are two sample WIDA Language Expectations: </w:t>
      </w:r>
    </w:p>
    <w:tbl>
      <w:tblPr>
        <w:tblStyle w:val="TableGrid"/>
        <w:tblW w:w="0" w:type="auto"/>
        <w:jc w:val="center"/>
        <w:tblLook w:val="04A0" w:firstRow="1" w:lastRow="0" w:firstColumn="1" w:lastColumn="0" w:noHBand="0" w:noVBand="1"/>
      </w:tblPr>
      <w:tblGrid>
        <w:gridCol w:w="9810"/>
      </w:tblGrid>
      <w:tr w:rsidR="00E67DE9" w:rsidRPr="00E67DE9" w14:paraId="5C7AAC6A" w14:textId="77777777" w:rsidTr="00E67DE9">
        <w:trPr>
          <w:jc w:val="center"/>
        </w:trPr>
        <w:tc>
          <w:tcPr>
            <w:tcW w:w="9810" w:type="dxa"/>
            <w:shd w:val="clear" w:color="auto" w:fill="D9E2F3" w:themeFill="accent5" w:themeFillTint="33"/>
          </w:tcPr>
          <w:p w14:paraId="5068B87E" w14:textId="77777777" w:rsidR="00E67DE9" w:rsidRPr="00E67DE9" w:rsidRDefault="00E67DE9" w:rsidP="00E67DE9">
            <w:pPr>
              <w:spacing w:after="240"/>
              <w:ind w:left="0" w:right="0"/>
              <w:jc w:val="left"/>
              <w:rPr>
                <w:rFonts w:cs="Times New Roman"/>
                <w:b/>
                <w:iCs/>
              </w:rPr>
            </w:pPr>
            <w:r w:rsidRPr="00E67DE9">
              <w:rPr>
                <w:rFonts w:cs="Times New Roman"/>
                <w:b/>
                <w:iCs/>
              </w:rPr>
              <w:t>WIDA Language Expectations</w:t>
            </w:r>
          </w:p>
        </w:tc>
      </w:tr>
      <w:tr w:rsidR="00E67DE9" w:rsidRPr="00E67DE9" w14:paraId="31F778C9" w14:textId="77777777" w:rsidTr="00E67DE9">
        <w:trPr>
          <w:jc w:val="center"/>
        </w:trPr>
        <w:tc>
          <w:tcPr>
            <w:tcW w:w="9810" w:type="dxa"/>
          </w:tcPr>
          <w:p w14:paraId="393B45F4" w14:textId="503660C9" w:rsidR="00E67DE9" w:rsidRPr="00E67DE9" w:rsidRDefault="00E67DE9" w:rsidP="00E67DE9">
            <w:pPr>
              <w:spacing w:after="240"/>
              <w:ind w:left="0" w:right="0"/>
              <w:jc w:val="left"/>
              <w:rPr>
                <w:rFonts w:cs="Times New Roman"/>
              </w:rPr>
            </w:pPr>
            <w:r w:rsidRPr="00E67DE9">
              <w:rPr>
                <w:rFonts w:cs="Times New Roman"/>
              </w:rPr>
              <w:t>ELD-</w:t>
            </w:r>
            <w:proofErr w:type="spellStart"/>
            <w:r w:rsidRPr="00E67DE9">
              <w:rPr>
                <w:rFonts w:cs="Times New Roman"/>
              </w:rPr>
              <w:t>MA.K.Inform.Expressive</w:t>
            </w:r>
            <w:proofErr w:type="spellEnd"/>
            <w:r w:rsidRPr="00E67DE9">
              <w:rPr>
                <w:rFonts w:cs="Times New Roman"/>
              </w:rPr>
              <w:t>:</w:t>
            </w:r>
            <w:r w:rsidR="003270CE">
              <w:rPr>
                <w:rFonts w:cs="Times New Roman"/>
              </w:rPr>
              <w:t xml:space="preserve"> </w:t>
            </w:r>
            <w:r w:rsidRPr="00E67DE9">
              <w:rPr>
                <w:rFonts w:cs="Times New Roman"/>
              </w:rPr>
              <w:t>Construct mathematical informational texts (with prompting and support) that describe a concept or entity.</w:t>
            </w:r>
          </w:p>
        </w:tc>
      </w:tr>
      <w:tr w:rsidR="00E67DE9" w:rsidRPr="00E67DE9" w14:paraId="3C2075C7" w14:textId="77777777" w:rsidTr="00E67DE9">
        <w:trPr>
          <w:jc w:val="center"/>
        </w:trPr>
        <w:tc>
          <w:tcPr>
            <w:tcW w:w="9810" w:type="dxa"/>
          </w:tcPr>
          <w:p w14:paraId="4D2C6B62" w14:textId="2C340120" w:rsidR="00E67DE9" w:rsidRPr="00E67DE9" w:rsidRDefault="00E67DE9" w:rsidP="00E67DE9">
            <w:pPr>
              <w:spacing w:after="240"/>
              <w:ind w:left="0" w:right="0"/>
              <w:jc w:val="left"/>
              <w:rPr>
                <w:rFonts w:cs="Times New Roman"/>
                <w:b/>
                <w:bCs/>
              </w:rPr>
            </w:pPr>
            <w:r w:rsidRPr="00E67DE9">
              <w:rPr>
                <w:rFonts w:cs="Times New Roman"/>
              </w:rPr>
              <w:t>ELD-</w:t>
            </w:r>
            <w:proofErr w:type="spellStart"/>
            <w:r w:rsidRPr="00E67DE9">
              <w:rPr>
                <w:rFonts w:cs="Times New Roman"/>
              </w:rPr>
              <w:t>MA.K.Inform.Interpretive</w:t>
            </w:r>
            <w:proofErr w:type="spellEnd"/>
            <w:r w:rsidRPr="00E67DE9">
              <w:rPr>
                <w:rFonts w:cs="Times New Roman"/>
              </w:rPr>
              <w:t>: Interpret mathematical informational texts (with prompting and support) by identifying concept or object</w:t>
            </w:r>
            <w:r w:rsidRPr="00E67DE9">
              <w:rPr>
                <w:rFonts w:cs="Times New Roman"/>
                <w:b/>
                <w:bCs/>
              </w:rPr>
              <w:t>.</w:t>
            </w:r>
          </w:p>
        </w:tc>
      </w:tr>
    </w:tbl>
    <w:p w14:paraId="445331B4" w14:textId="77777777" w:rsidR="00E67DE9" w:rsidRPr="00E67DE9" w:rsidRDefault="00E67DE9" w:rsidP="00E67DE9">
      <w:pPr>
        <w:spacing w:after="240"/>
        <w:ind w:left="0" w:right="0"/>
        <w:jc w:val="left"/>
        <w:rPr>
          <w:rFonts w:cs="Times New Roman"/>
          <w:b/>
          <w:bCs/>
          <w:sz w:val="10"/>
          <w:szCs w:val="10"/>
        </w:rPr>
      </w:pPr>
    </w:p>
    <w:p w14:paraId="46A69B22" w14:textId="57D8D7D5" w:rsidR="00E67DE9" w:rsidRPr="00E67DE9" w:rsidRDefault="00E67DE9" w:rsidP="00E67DE9">
      <w:pPr>
        <w:spacing w:after="100" w:afterAutospacing="1" w:line="240" w:lineRule="auto"/>
        <w:ind w:left="0" w:right="0"/>
        <w:contextualSpacing/>
        <w:jc w:val="left"/>
        <w:rPr>
          <w:rFonts w:cs="Times New Roman"/>
        </w:rPr>
      </w:pPr>
      <w:r w:rsidRPr="00E67DE9">
        <w:rPr>
          <w:rFonts w:cs="Times New Roman"/>
        </w:rPr>
        <w:t>This pathway was added to the Collaboration Tool in response to  updates in the WIDA ELD Standards Framework</w:t>
      </w:r>
      <w:r w:rsidR="003270CE">
        <w:rPr>
          <w:rFonts w:cs="Times New Roman"/>
        </w:rPr>
        <w:t>, 2020 Edition</w:t>
      </w:r>
      <w:r w:rsidRPr="00E67DE9">
        <w:rPr>
          <w:rFonts w:cs="Times New Roman"/>
        </w:rPr>
        <w:t>. When using this pathway to develop FLGs, educators should keep in mind the following:</w:t>
      </w:r>
    </w:p>
    <w:p w14:paraId="009A51E7" w14:textId="77777777" w:rsidR="00E67DE9" w:rsidRPr="00E67DE9" w:rsidRDefault="00E67DE9" w:rsidP="00E67DE9">
      <w:pPr>
        <w:numPr>
          <w:ilvl w:val="0"/>
          <w:numId w:val="40"/>
        </w:numPr>
        <w:spacing w:after="100" w:afterAutospacing="1" w:line="240" w:lineRule="auto"/>
        <w:ind w:right="0"/>
        <w:contextualSpacing/>
        <w:jc w:val="left"/>
        <w:rPr>
          <w:rFonts w:cs="Times New Roman"/>
        </w:rPr>
      </w:pPr>
      <w:r w:rsidRPr="00E67DE9">
        <w:rPr>
          <w:rFonts w:cs="Times New Roman"/>
        </w:rPr>
        <w:t xml:space="preserve">Use the appropriate grade level cluster materials in the WIDA ELD Standards Framework, 2020 Edition to identify Language Expectations that align with the overarching purpose of the existing content area unit and/or standards that the ESL unit will connect to. </w:t>
      </w:r>
    </w:p>
    <w:p w14:paraId="3B44C9A2" w14:textId="77777777" w:rsidR="00E67DE9" w:rsidRPr="00E67DE9" w:rsidRDefault="00E67DE9" w:rsidP="00E67DE9">
      <w:pPr>
        <w:numPr>
          <w:ilvl w:val="0"/>
          <w:numId w:val="40"/>
        </w:numPr>
        <w:spacing w:after="100" w:afterAutospacing="1" w:line="240" w:lineRule="auto"/>
        <w:ind w:right="0"/>
        <w:contextualSpacing/>
        <w:jc w:val="left"/>
        <w:rPr>
          <w:rFonts w:cs="Times New Roman"/>
        </w:rPr>
      </w:pPr>
      <w:r w:rsidRPr="00E67DE9">
        <w:rPr>
          <w:rFonts w:cs="Times New Roman"/>
        </w:rPr>
        <w:t xml:space="preserve">Analyze the Language Expectations identified to determine if they may need to be adapted to align with the ESL unit’s purpose. This is important because WIDA Language Expectations serve as examples of most prominent language uses but do not provide an exhaustive list. Therefore, educators may have to refine existing Language Expectations further. Pathway 2 below can help educators in this endeavor. </w:t>
      </w:r>
    </w:p>
    <w:p w14:paraId="58F826F7" w14:textId="77777777" w:rsidR="00E67DE9" w:rsidRPr="00E67DE9" w:rsidRDefault="00E67DE9" w:rsidP="00E67DE9">
      <w:pPr>
        <w:numPr>
          <w:ilvl w:val="0"/>
          <w:numId w:val="40"/>
        </w:numPr>
        <w:spacing w:after="100" w:afterAutospacing="1" w:line="240" w:lineRule="auto"/>
        <w:ind w:right="0"/>
        <w:contextualSpacing/>
        <w:jc w:val="left"/>
        <w:rPr>
          <w:rFonts w:cs="Times New Roman"/>
        </w:rPr>
      </w:pPr>
      <w:r w:rsidRPr="00E67DE9">
        <w:rPr>
          <w:rFonts w:cs="Times New Roman"/>
        </w:rPr>
        <w:t xml:space="preserve">Educators using an existing WIDA Language Expectation as a unit-level Focus Language Goal should further unpack and prioritize the language functions and features needed to accomplish selected Language Expectations. This will help select which language functions and features will be explicitly taught, practiced, and assessed in the ESL unit. </w:t>
      </w:r>
    </w:p>
    <w:p w14:paraId="42FBB23D" w14:textId="77777777" w:rsidR="00E67DE9" w:rsidRPr="00E67DE9" w:rsidRDefault="00E67DE9" w:rsidP="00E67DE9">
      <w:pPr>
        <w:numPr>
          <w:ilvl w:val="0"/>
          <w:numId w:val="40"/>
        </w:numPr>
        <w:spacing w:after="100" w:afterAutospacing="1" w:line="240" w:lineRule="auto"/>
        <w:ind w:right="0"/>
        <w:contextualSpacing/>
        <w:jc w:val="left"/>
        <w:rPr>
          <w:rFonts w:cs="Times New Roman"/>
        </w:rPr>
      </w:pPr>
      <w:r w:rsidRPr="00E67DE9">
        <w:rPr>
          <w:rFonts w:cs="Times New Roman"/>
        </w:rPr>
        <w:t xml:space="preserve">The WIDA ELD Standards Framework, 2020 Edition consolidates language domains (listening, speaking, reading, and writing) into two communication modes: interpretive (reading, listening, and viewing) and expressive (representing, speaking, writing). To be successful in school and beyond, students need opportunities to develop language across all language domains or communication modes. Therefore, when developing unit-level Focus Language Goals, select a balance of interpretive and expressive goals. </w:t>
      </w:r>
    </w:p>
    <w:p w14:paraId="4CF1A633" w14:textId="77777777" w:rsidR="00E67DE9" w:rsidRPr="00E67DE9" w:rsidRDefault="00E67DE9" w:rsidP="00E67DE9">
      <w:pPr>
        <w:spacing w:after="240"/>
        <w:ind w:left="0" w:right="0"/>
        <w:jc w:val="left"/>
        <w:rPr>
          <w:rFonts w:cs="Times New Roman"/>
          <w:b/>
          <w:bCs/>
        </w:rPr>
      </w:pPr>
    </w:p>
    <w:p w14:paraId="29FF8780" w14:textId="1045878E" w:rsidR="00E67DE9" w:rsidRPr="00E67DE9" w:rsidRDefault="00E67DE9" w:rsidP="00E67DE9">
      <w:pPr>
        <w:spacing w:after="240"/>
        <w:ind w:left="0" w:right="0"/>
        <w:jc w:val="left"/>
        <w:rPr>
          <w:rFonts w:cs="Times New Roman"/>
          <w:b/>
          <w:bCs/>
        </w:rPr>
      </w:pPr>
      <w:r w:rsidRPr="00E67DE9">
        <w:rPr>
          <w:rFonts w:cs="Times New Roman"/>
          <w:b/>
          <w:bCs/>
        </w:rPr>
        <w:t xml:space="preserve">Pathway 2: The Flexible Formulas </w:t>
      </w:r>
    </w:p>
    <w:p w14:paraId="1EE13A48" w14:textId="177BC290" w:rsidR="00E67DE9" w:rsidRPr="00082FE1" w:rsidRDefault="00E67DE9" w:rsidP="00D10F82">
      <w:pPr>
        <w:spacing w:after="240"/>
        <w:ind w:left="0" w:right="0"/>
        <w:jc w:val="left"/>
        <w:rPr>
          <w:rFonts w:cs="Times New Roman"/>
        </w:rPr>
      </w:pPr>
      <w:r w:rsidRPr="00E67DE9">
        <w:rPr>
          <w:rFonts w:cs="Times New Roman"/>
        </w:rPr>
        <w:lastRenderedPageBreak/>
        <w:t xml:space="preserve">The flexible formulas </w:t>
      </w:r>
      <w:r w:rsidR="003270CE">
        <w:rPr>
          <w:rFonts w:cs="Times New Roman"/>
        </w:rPr>
        <w:t xml:space="preserve">outlined below can help educators develop Focus Language Goals using tools and resources in the </w:t>
      </w:r>
      <w:r w:rsidRPr="00E67DE9">
        <w:rPr>
          <w:rFonts w:cs="Times New Roman"/>
        </w:rPr>
        <w:t xml:space="preserve">Collaboration Tool. </w:t>
      </w:r>
    </w:p>
    <w:p w14:paraId="50F92AFB" w14:textId="1CAB7D9F" w:rsidR="00D10F82" w:rsidRPr="00806DE0" w:rsidRDefault="00D10F82" w:rsidP="00EA005C">
      <w:pPr>
        <w:pStyle w:val="ListParagraph"/>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ind w:right="0"/>
        <w:jc w:val="left"/>
        <w:rPr>
          <w:b/>
        </w:rPr>
      </w:pPr>
      <w:r w:rsidRPr="00EA005C">
        <w:rPr>
          <w:b/>
          <w:color w:val="538135" w:themeColor="accent6" w:themeShade="BF"/>
        </w:rPr>
        <w:t>Key Language Use</w:t>
      </w:r>
      <w:r w:rsidRPr="00806DE0">
        <w:rPr>
          <w:b/>
          <w:color w:val="238954"/>
        </w:rPr>
        <w:t xml:space="preserve"> </w:t>
      </w:r>
      <w:r w:rsidRPr="00806DE0">
        <w:rPr>
          <w:b/>
        </w:rPr>
        <w:t>+</w:t>
      </w:r>
      <w:r w:rsidRPr="00806DE0">
        <w:rPr>
          <w:b/>
          <w:color w:val="4F6228"/>
        </w:rPr>
        <w:t xml:space="preserve"> </w:t>
      </w:r>
      <w:r w:rsidRPr="00EA005C">
        <w:rPr>
          <w:b/>
          <w:color w:val="2E74B5" w:themeColor="accent1" w:themeShade="BF"/>
        </w:rPr>
        <w:t xml:space="preserve">key academic practice </w:t>
      </w:r>
    </w:p>
    <w:p w14:paraId="01F2C8D6" w14:textId="1EA6EA32" w:rsidR="00D10F82" w:rsidRPr="00082FE1" w:rsidRDefault="00D10F82" w:rsidP="00D10F82">
      <w:pPr>
        <w:spacing w:after="240"/>
        <w:ind w:left="0" w:right="0"/>
        <w:contextualSpacing/>
        <w:jc w:val="left"/>
      </w:pPr>
      <w:r w:rsidRPr="00082FE1">
        <w:t>Example:</w:t>
      </w:r>
      <w:r w:rsidRPr="00082FE1">
        <w:rPr>
          <w:b/>
        </w:rPr>
        <w:t xml:space="preserve"> </w:t>
      </w:r>
      <w:r w:rsidRPr="00EA005C">
        <w:rPr>
          <w:b/>
          <w:color w:val="538135" w:themeColor="accent6" w:themeShade="BF"/>
        </w:rPr>
        <w:t>Explain</w:t>
      </w:r>
      <w:r w:rsidRPr="00082FE1">
        <w:rPr>
          <w:b/>
          <w:color w:val="4F6228"/>
        </w:rPr>
        <w:t xml:space="preserve"> </w:t>
      </w:r>
      <w:r w:rsidRPr="00806DE0">
        <w:rPr>
          <w:i/>
          <w:iCs/>
        </w:rPr>
        <w:t>X</w:t>
      </w:r>
      <w:r w:rsidRPr="00082FE1">
        <w:t xml:space="preserve"> to</w:t>
      </w:r>
      <w:r w:rsidRPr="00082FE1">
        <w:rPr>
          <w:b/>
        </w:rPr>
        <w:t xml:space="preserve"> </w:t>
      </w:r>
      <w:r w:rsidRPr="00EA005C">
        <w:rPr>
          <w:b/>
          <w:color w:val="2E74B5" w:themeColor="accent1" w:themeShade="BF"/>
        </w:rPr>
        <w:t>participate in grade-appropriate exchanges of information</w:t>
      </w:r>
      <w:r w:rsidRPr="00082FE1">
        <w:t>.</w:t>
      </w:r>
    </w:p>
    <w:p w14:paraId="5A0F7190" w14:textId="77777777" w:rsidR="00D10F82" w:rsidRPr="00082FE1" w:rsidRDefault="00D10F82" w:rsidP="00D10F82">
      <w:pPr>
        <w:ind w:left="0" w:right="0"/>
        <w:contextualSpacing/>
        <w:jc w:val="left"/>
        <w:rPr>
          <w:b/>
          <w:color w:val="4F6228"/>
        </w:rPr>
      </w:pPr>
    </w:p>
    <w:p w14:paraId="718AF0DA" w14:textId="154FAF70" w:rsidR="00D10F82" w:rsidRPr="00082FE1" w:rsidRDefault="0028177A" w:rsidP="00D10F82">
      <w:pPr>
        <w:ind w:left="0" w:right="0"/>
        <w:rPr>
          <w:i/>
        </w:rPr>
      </w:pPr>
      <w:r w:rsidRPr="00082FE1">
        <w:rPr>
          <w:i/>
        </w:rPr>
        <w:t xml:space="preserve">Next steps planning prompts: </w:t>
      </w:r>
      <w:r w:rsidR="00D10F82" w:rsidRPr="00082FE1">
        <w:rPr>
          <w:i/>
        </w:rPr>
        <w:t xml:space="preserve"> </w:t>
      </w:r>
    </w:p>
    <w:p w14:paraId="093F421E" w14:textId="208CB5C6" w:rsidR="00D10F82" w:rsidRPr="00082FE1" w:rsidRDefault="00D10F82" w:rsidP="00D10F82">
      <w:pPr>
        <w:pStyle w:val="ListParagraph"/>
        <w:numPr>
          <w:ilvl w:val="0"/>
          <w:numId w:val="32"/>
        </w:numPr>
        <w:ind w:left="216" w:right="0" w:hanging="216"/>
        <w:jc w:val="left"/>
        <w:rPr>
          <w:i/>
        </w:rPr>
      </w:pPr>
      <w:r w:rsidRPr="00082FE1">
        <w:rPr>
          <w:i/>
        </w:rPr>
        <w:t>What is the language needed to Explain X (X represents a grade level or grade level band content area topic, theme</w:t>
      </w:r>
      <w:r w:rsidR="003270CE">
        <w:rPr>
          <w:i/>
        </w:rPr>
        <w:t>,</w:t>
      </w:r>
      <w:r w:rsidRPr="00082FE1">
        <w:rPr>
          <w:i/>
        </w:rPr>
        <w:t xml:space="preserve"> or content area connection, such as </w:t>
      </w:r>
      <w:r w:rsidRPr="00082FE1">
        <w:t>the collapse of the Soviet Union</w:t>
      </w:r>
      <w:r w:rsidRPr="00082FE1">
        <w:rPr>
          <w:i/>
        </w:rPr>
        <w:t xml:space="preserve">) and to participate in grade-appropriate exchanges of information? </w:t>
      </w:r>
    </w:p>
    <w:p w14:paraId="1D848785" w14:textId="75459F66" w:rsidR="00D10F82" w:rsidRPr="00082FE1" w:rsidRDefault="00D10F82" w:rsidP="00D10F82">
      <w:pPr>
        <w:pStyle w:val="ListParagraph"/>
        <w:numPr>
          <w:ilvl w:val="0"/>
          <w:numId w:val="32"/>
        </w:numPr>
        <w:ind w:left="216" w:right="0" w:hanging="216"/>
        <w:jc w:val="left"/>
        <w:rPr>
          <w:i/>
        </w:rPr>
      </w:pPr>
      <w:r w:rsidRPr="00082FE1">
        <w:rPr>
          <w:i/>
        </w:rPr>
        <w:t>What language can students use at their current English language proficiency levels and in a particular sociocultural context? (</w:t>
      </w:r>
      <w:r w:rsidR="0028177A" w:rsidRPr="00082FE1">
        <w:rPr>
          <w:i/>
          <w:color w:val="000000"/>
          <w:kern w:val="24"/>
        </w:rPr>
        <w:t>Considering</w:t>
      </w:r>
      <w:r w:rsidRPr="00082FE1">
        <w:rPr>
          <w:i/>
          <w:color w:val="000000"/>
          <w:kern w:val="24"/>
        </w:rPr>
        <w:t xml:space="preserve"> register, genre, text type, topic, task/situation, and the speaker’s relationship to other participants’ identities and social roles)</w:t>
      </w:r>
    </w:p>
    <w:p w14:paraId="0611D40F" w14:textId="77777777" w:rsidR="00AE0816" w:rsidRPr="00082FE1" w:rsidRDefault="00AE0816" w:rsidP="00D10F82">
      <w:pPr>
        <w:ind w:left="0" w:right="0"/>
        <w:rPr>
          <w:i/>
        </w:rPr>
      </w:pPr>
    </w:p>
    <w:p w14:paraId="0DB2C1C1" w14:textId="79FF04EA" w:rsidR="00D10F82" w:rsidRPr="00806DE0" w:rsidRDefault="00D10F82" w:rsidP="00EA005C">
      <w:pPr>
        <w:pStyle w:val="ListParagraph"/>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ind w:right="0"/>
        <w:jc w:val="left"/>
        <w:rPr>
          <w:b/>
        </w:rPr>
      </w:pPr>
      <w:r w:rsidRPr="00EA005C">
        <w:rPr>
          <w:b/>
          <w:color w:val="538135" w:themeColor="accent6" w:themeShade="BF"/>
        </w:rPr>
        <w:t xml:space="preserve">Key </w:t>
      </w:r>
      <w:r w:rsidR="0028177A" w:rsidRPr="00EA005C">
        <w:rPr>
          <w:b/>
          <w:color w:val="538135" w:themeColor="accent6" w:themeShade="BF"/>
        </w:rPr>
        <w:t xml:space="preserve">Language Use </w:t>
      </w:r>
      <w:r w:rsidRPr="00806DE0">
        <w:rPr>
          <w:b/>
        </w:rPr>
        <w:t xml:space="preserve">+ </w:t>
      </w:r>
      <w:r w:rsidR="0028177A" w:rsidRPr="00EA005C">
        <w:rPr>
          <w:b/>
          <w:i/>
          <w:iCs/>
          <w:color w:val="538135" w:themeColor="accent6" w:themeShade="BF"/>
        </w:rPr>
        <w:t>M</w:t>
      </w:r>
      <w:r w:rsidRPr="00EA005C">
        <w:rPr>
          <w:b/>
          <w:i/>
          <w:iCs/>
          <w:color w:val="538135" w:themeColor="accent6" w:themeShade="BF"/>
        </w:rPr>
        <w:t xml:space="preserve">icro </w:t>
      </w:r>
      <w:r w:rsidR="0028177A" w:rsidRPr="00EA005C">
        <w:rPr>
          <w:b/>
          <w:i/>
          <w:iCs/>
          <w:color w:val="538135" w:themeColor="accent6" w:themeShade="BF"/>
        </w:rPr>
        <w:t>F</w:t>
      </w:r>
      <w:r w:rsidRPr="00EA005C">
        <w:rPr>
          <w:b/>
          <w:i/>
          <w:iCs/>
          <w:color w:val="538135" w:themeColor="accent6" w:themeShade="BF"/>
        </w:rPr>
        <w:t>unction</w:t>
      </w:r>
      <w:r w:rsidRPr="00EA005C">
        <w:rPr>
          <w:b/>
          <w:color w:val="538135" w:themeColor="accent6" w:themeShade="BF"/>
        </w:rPr>
        <w:t xml:space="preserve"> </w:t>
      </w:r>
      <w:r w:rsidRPr="00806DE0">
        <w:rPr>
          <w:b/>
        </w:rPr>
        <w:t xml:space="preserve">+ </w:t>
      </w:r>
      <w:r w:rsidRPr="00EA005C">
        <w:rPr>
          <w:b/>
          <w:color w:val="2E74B5" w:themeColor="accent1" w:themeShade="BF"/>
        </w:rPr>
        <w:t xml:space="preserve">key academic practice </w:t>
      </w:r>
    </w:p>
    <w:p w14:paraId="1DBFC941" w14:textId="67C8A10A" w:rsidR="00D10F82" w:rsidRPr="00082FE1" w:rsidRDefault="00D10F82" w:rsidP="00D10F82">
      <w:pPr>
        <w:spacing w:after="240"/>
        <w:ind w:left="0" w:right="0"/>
        <w:contextualSpacing/>
        <w:jc w:val="left"/>
      </w:pPr>
      <w:r w:rsidRPr="00082FE1">
        <w:t>Example:</w:t>
      </w:r>
      <w:r w:rsidRPr="00082FE1">
        <w:rPr>
          <w:b/>
        </w:rPr>
        <w:t xml:space="preserve"> </w:t>
      </w:r>
      <w:r w:rsidR="0028177A" w:rsidRPr="00EA005C">
        <w:rPr>
          <w:b/>
          <w:color w:val="538135" w:themeColor="accent6" w:themeShade="BF"/>
        </w:rPr>
        <w:t>Argue</w:t>
      </w:r>
      <w:r w:rsidR="0028177A" w:rsidRPr="00082FE1">
        <w:rPr>
          <w:b/>
          <w:color w:val="4F6228"/>
        </w:rPr>
        <w:t xml:space="preserve"> </w:t>
      </w:r>
      <w:r w:rsidRPr="00082FE1">
        <w:t>by</w:t>
      </w:r>
      <w:r w:rsidRPr="00082FE1">
        <w:rPr>
          <w:b/>
        </w:rPr>
        <w:t xml:space="preserve"> </w:t>
      </w:r>
      <w:r w:rsidRPr="00EA005C">
        <w:rPr>
          <w:b/>
          <w:i/>
          <w:iCs/>
          <w:color w:val="538135" w:themeColor="accent6" w:themeShade="BF"/>
        </w:rPr>
        <w:t>justifying</w:t>
      </w:r>
      <w:r w:rsidRPr="00082FE1">
        <w:rPr>
          <w:b/>
          <w:color w:val="4F6228"/>
        </w:rPr>
        <w:t xml:space="preserve"> </w:t>
      </w:r>
      <w:r w:rsidRPr="00806DE0">
        <w:rPr>
          <w:i/>
          <w:iCs/>
        </w:rPr>
        <w:t xml:space="preserve">X </w:t>
      </w:r>
      <w:r w:rsidRPr="00082FE1">
        <w:t>to</w:t>
      </w:r>
      <w:r w:rsidRPr="00082FE1">
        <w:rPr>
          <w:b/>
        </w:rPr>
        <w:t xml:space="preserve"> </w:t>
      </w:r>
      <w:r w:rsidRPr="00EA005C">
        <w:rPr>
          <w:b/>
          <w:color w:val="2E74B5" w:themeColor="accent1" w:themeShade="BF"/>
        </w:rPr>
        <w:t>support your reasoning with evidence</w:t>
      </w:r>
      <w:r w:rsidRPr="00EA005C">
        <w:rPr>
          <w:color w:val="2E74B5" w:themeColor="accent1" w:themeShade="BF"/>
        </w:rPr>
        <w:t>.</w:t>
      </w:r>
    </w:p>
    <w:p w14:paraId="61989709" w14:textId="77777777" w:rsidR="00D10F82" w:rsidRPr="00082FE1" w:rsidRDefault="00D10F82" w:rsidP="00D10F82">
      <w:pPr>
        <w:spacing w:after="240"/>
        <w:ind w:left="0" w:right="0"/>
        <w:contextualSpacing/>
        <w:jc w:val="left"/>
        <w:rPr>
          <w:b/>
          <w:color w:val="0070C0"/>
        </w:rPr>
      </w:pPr>
    </w:p>
    <w:p w14:paraId="565D67A2" w14:textId="427E0BCE" w:rsidR="0028177A" w:rsidRPr="00082FE1" w:rsidRDefault="002249BA" w:rsidP="0028177A">
      <w:pPr>
        <w:ind w:left="0" w:right="0"/>
        <w:rPr>
          <w:i/>
        </w:rPr>
      </w:pPr>
      <w:r w:rsidRPr="00082FE1">
        <w:rPr>
          <w:i/>
        </w:rPr>
        <w:t>Next steps planning</w:t>
      </w:r>
      <w:r w:rsidR="0028177A" w:rsidRPr="00082FE1">
        <w:rPr>
          <w:i/>
        </w:rPr>
        <w:t xml:space="preserve"> prompts: </w:t>
      </w:r>
    </w:p>
    <w:p w14:paraId="5E1ED83D" w14:textId="6FF19AAB" w:rsidR="0028177A" w:rsidRPr="00082FE1" w:rsidRDefault="00D10F82" w:rsidP="0028177A">
      <w:pPr>
        <w:pStyle w:val="ListParagraph"/>
        <w:numPr>
          <w:ilvl w:val="0"/>
          <w:numId w:val="33"/>
        </w:numPr>
        <w:spacing w:after="240"/>
        <w:ind w:left="216" w:right="0" w:hanging="216"/>
        <w:rPr>
          <w:i/>
        </w:rPr>
      </w:pPr>
      <w:r w:rsidRPr="00082FE1">
        <w:rPr>
          <w:i/>
        </w:rPr>
        <w:t>What</w:t>
      </w:r>
      <w:r w:rsidR="0028177A" w:rsidRPr="00082FE1">
        <w:rPr>
          <w:i/>
        </w:rPr>
        <w:t xml:space="preserve"> </w:t>
      </w:r>
      <w:r w:rsidRPr="00082FE1">
        <w:rPr>
          <w:i/>
        </w:rPr>
        <w:t xml:space="preserve">language </w:t>
      </w:r>
      <w:r w:rsidR="0028177A" w:rsidRPr="00082FE1">
        <w:rPr>
          <w:i/>
        </w:rPr>
        <w:t>will students need</w:t>
      </w:r>
      <w:r w:rsidRPr="00082FE1">
        <w:rPr>
          <w:i/>
        </w:rPr>
        <w:t xml:space="preserve"> to</w:t>
      </w:r>
      <w:r w:rsidR="0028177A" w:rsidRPr="00082FE1">
        <w:rPr>
          <w:i/>
        </w:rPr>
        <w:t xml:space="preserve"> Argue</w:t>
      </w:r>
      <w:r w:rsidRPr="00082FE1">
        <w:rPr>
          <w:i/>
        </w:rPr>
        <w:t xml:space="preserve"> </w:t>
      </w:r>
      <w:r w:rsidR="0028177A" w:rsidRPr="00082FE1">
        <w:rPr>
          <w:i/>
        </w:rPr>
        <w:t xml:space="preserve">as they support their reasoning about X given their </w:t>
      </w:r>
      <w:r w:rsidRPr="00082FE1">
        <w:rPr>
          <w:i/>
        </w:rPr>
        <w:t xml:space="preserve">current language proficiency levels, and in a particular sociocultural context? </w:t>
      </w:r>
      <w:r w:rsidR="0028177A" w:rsidRPr="00082FE1">
        <w:rPr>
          <w:i/>
        </w:rPr>
        <w:t>(</w:t>
      </w:r>
      <w:r w:rsidR="0028177A" w:rsidRPr="00082FE1">
        <w:rPr>
          <w:i/>
          <w:color w:val="000000"/>
          <w:kern w:val="24"/>
        </w:rPr>
        <w:t>Considering register, genre, text type, topic, task/situation, and the speaker’s relationship to other participants’ identities and social roles.)</w:t>
      </w:r>
    </w:p>
    <w:p w14:paraId="01565D53" w14:textId="32091595" w:rsidR="00D10F82" w:rsidRPr="00806DE0" w:rsidRDefault="00D10F82" w:rsidP="0028177A">
      <w:pPr>
        <w:pStyle w:val="ListParagraph"/>
        <w:numPr>
          <w:ilvl w:val="0"/>
          <w:numId w:val="33"/>
        </w:numPr>
        <w:spacing w:after="240"/>
        <w:ind w:left="216" w:right="0" w:hanging="216"/>
        <w:rPr>
          <w:i/>
        </w:rPr>
      </w:pPr>
      <w:r w:rsidRPr="00082FE1">
        <w:rPr>
          <w:i/>
        </w:rPr>
        <w:t xml:space="preserve">What </w:t>
      </w:r>
      <w:r w:rsidR="0028177A" w:rsidRPr="00082FE1">
        <w:rPr>
          <w:i/>
        </w:rPr>
        <w:t xml:space="preserve">language will students need to </w:t>
      </w:r>
      <w:r w:rsidRPr="00082FE1">
        <w:rPr>
          <w:i/>
        </w:rPr>
        <w:t xml:space="preserve">justify </w:t>
      </w:r>
      <w:r w:rsidR="0028177A" w:rsidRPr="00082FE1">
        <w:rPr>
          <w:i/>
        </w:rPr>
        <w:t>their</w:t>
      </w:r>
      <w:r w:rsidRPr="00082FE1">
        <w:rPr>
          <w:i/>
        </w:rPr>
        <w:t xml:space="preserve"> reasoning of X with evidence, </w:t>
      </w:r>
      <w:r w:rsidR="0028177A" w:rsidRPr="00082FE1">
        <w:rPr>
          <w:i/>
        </w:rPr>
        <w:t xml:space="preserve">given their </w:t>
      </w:r>
      <w:r w:rsidRPr="00082FE1">
        <w:rPr>
          <w:i/>
        </w:rPr>
        <w:t xml:space="preserve">current language proficiency levels, and in a particular sociocultural context? </w:t>
      </w:r>
      <w:r w:rsidR="0028177A" w:rsidRPr="00082FE1">
        <w:rPr>
          <w:i/>
        </w:rPr>
        <w:t>(</w:t>
      </w:r>
      <w:r w:rsidR="0028177A" w:rsidRPr="00082FE1">
        <w:rPr>
          <w:i/>
          <w:color w:val="000000"/>
          <w:kern w:val="24"/>
        </w:rPr>
        <w:t>Considering register, genre, text type, topic, task/situation, and the speaker’s relationship to other participants’ identities and social roles)</w:t>
      </w:r>
    </w:p>
    <w:p w14:paraId="218DB0ED" w14:textId="77777777" w:rsidR="00806DE0" w:rsidRPr="00082FE1" w:rsidRDefault="00806DE0" w:rsidP="00806DE0">
      <w:pPr>
        <w:pStyle w:val="ListParagraph"/>
        <w:spacing w:after="240"/>
        <w:ind w:left="216" w:right="0"/>
        <w:rPr>
          <w:i/>
        </w:rPr>
      </w:pPr>
    </w:p>
    <w:p w14:paraId="6946E1B0" w14:textId="476C8223" w:rsidR="00D10F82" w:rsidRPr="00806DE0" w:rsidRDefault="00D10F82" w:rsidP="00EA005C">
      <w:pPr>
        <w:pStyle w:val="ListParagraph"/>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spacing w:after="240"/>
        <w:ind w:right="0"/>
        <w:jc w:val="left"/>
        <w:rPr>
          <w:color w:val="0070C0"/>
        </w:rPr>
      </w:pPr>
      <w:r w:rsidRPr="00EA005C">
        <w:rPr>
          <w:b/>
          <w:color w:val="538135" w:themeColor="accent6" w:themeShade="BF"/>
        </w:rPr>
        <w:t xml:space="preserve">Key </w:t>
      </w:r>
      <w:r w:rsidR="002249BA" w:rsidRPr="00EA005C">
        <w:rPr>
          <w:b/>
          <w:color w:val="538135" w:themeColor="accent6" w:themeShade="BF"/>
        </w:rPr>
        <w:t xml:space="preserve">Language </w:t>
      </w:r>
      <w:r w:rsidRPr="00EA005C">
        <w:rPr>
          <w:b/>
          <w:color w:val="538135" w:themeColor="accent6" w:themeShade="BF"/>
        </w:rPr>
        <w:t xml:space="preserve">Use </w:t>
      </w:r>
      <w:r w:rsidRPr="00806DE0">
        <w:rPr>
          <w:b/>
          <w:bCs/>
        </w:rPr>
        <w:t>+</w:t>
      </w:r>
      <w:r w:rsidRPr="00082FE1">
        <w:t xml:space="preserve"> </w:t>
      </w:r>
      <w:r w:rsidR="002249BA" w:rsidRPr="00EA005C">
        <w:rPr>
          <w:b/>
          <w:color w:val="2E74B5" w:themeColor="accent1" w:themeShade="BF"/>
        </w:rPr>
        <w:t>content area standard</w:t>
      </w:r>
      <w:r w:rsidRPr="00EA005C">
        <w:rPr>
          <w:b/>
          <w:color w:val="2E74B5" w:themeColor="accent1" w:themeShade="BF"/>
        </w:rPr>
        <w:t xml:space="preserve"> </w:t>
      </w:r>
    </w:p>
    <w:p w14:paraId="5F4D010B" w14:textId="2CEF2D4C" w:rsidR="00D10F82" w:rsidRPr="00082FE1" w:rsidRDefault="00D10F82" w:rsidP="00D10F82">
      <w:pPr>
        <w:ind w:left="0" w:right="0"/>
        <w:contextualSpacing/>
        <w:jc w:val="left"/>
      </w:pPr>
      <w:r w:rsidRPr="00082FE1">
        <w:t>Example</w:t>
      </w:r>
      <w:r w:rsidR="00806DE0">
        <w:t xml:space="preserve"> 1</w:t>
      </w:r>
      <w:r w:rsidRPr="00082FE1">
        <w:t>:</w:t>
      </w:r>
      <w:r w:rsidRPr="00082FE1">
        <w:rPr>
          <w:b/>
          <w:color w:val="4F6228"/>
        </w:rPr>
        <w:t xml:space="preserve"> </w:t>
      </w:r>
      <w:r w:rsidR="002249BA" w:rsidRPr="00EA005C">
        <w:rPr>
          <w:b/>
          <w:bCs/>
          <w:color w:val="538135" w:themeColor="accent6" w:themeShade="BF"/>
        </w:rPr>
        <w:t>Narrate</w:t>
      </w:r>
      <w:r w:rsidR="002249BA" w:rsidRPr="00082FE1">
        <w:t xml:space="preserve"> t</w:t>
      </w:r>
      <w:r w:rsidRPr="00082FE1">
        <w:t>o</w:t>
      </w:r>
      <w:r w:rsidRPr="00082FE1">
        <w:rPr>
          <w:b/>
          <w:color w:val="808080"/>
        </w:rPr>
        <w:t xml:space="preserve"> </w:t>
      </w:r>
      <w:r w:rsidRPr="00EA005C">
        <w:rPr>
          <w:b/>
          <w:color w:val="2E74B5" w:themeColor="accent1" w:themeShade="BF"/>
        </w:rPr>
        <w:t xml:space="preserve">describe how characters in a story respond to major events and changes </w:t>
      </w:r>
      <w:r w:rsidRPr="00EA005C">
        <w:rPr>
          <w:color w:val="2E74B5" w:themeColor="accent1" w:themeShade="BF"/>
        </w:rPr>
        <w:t>(</w:t>
      </w:r>
      <w:r w:rsidRPr="00082FE1">
        <w:t>RL.2.3).</w:t>
      </w:r>
    </w:p>
    <w:p w14:paraId="282DDBB7" w14:textId="77777777" w:rsidR="00D10F82" w:rsidRPr="00082FE1" w:rsidRDefault="00D10F82" w:rsidP="00D10F82">
      <w:pPr>
        <w:ind w:left="0" w:right="0"/>
        <w:contextualSpacing/>
        <w:jc w:val="left"/>
        <w:rPr>
          <w:b/>
          <w:color w:val="808080"/>
        </w:rPr>
      </w:pPr>
    </w:p>
    <w:p w14:paraId="0252B15C" w14:textId="7C4019AB" w:rsidR="00D10F82" w:rsidRPr="00082FE1" w:rsidRDefault="002249BA" w:rsidP="002249BA">
      <w:pPr>
        <w:ind w:left="0" w:right="0"/>
        <w:rPr>
          <w:i/>
          <w:color w:val="000000"/>
          <w:kern w:val="24"/>
        </w:rPr>
      </w:pPr>
      <w:r w:rsidRPr="00082FE1">
        <w:rPr>
          <w:i/>
        </w:rPr>
        <w:t xml:space="preserve">Next steps planning prompt: </w:t>
      </w:r>
      <w:r w:rsidR="00D10F82" w:rsidRPr="00082FE1">
        <w:rPr>
          <w:i/>
        </w:rPr>
        <w:t>What is the language needed to</w:t>
      </w:r>
      <w:r w:rsidRPr="00082FE1">
        <w:rPr>
          <w:i/>
        </w:rPr>
        <w:t xml:space="preserve"> Narrate</w:t>
      </w:r>
      <w:r w:rsidR="00D10F82" w:rsidRPr="00082FE1">
        <w:rPr>
          <w:i/>
        </w:rPr>
        <w:t xml:space="preserve"> by describing characters’ responses to major events within the ESL unit’s topics and texts</w:t>
      </w:r>
      <w:r w:rsidRPr="00082FE1">
        <w:rPr>
          <w:i/>
        </w:rPr>
        <w:t xml:space="preserve"> given </w:t>
      </w:r>
      <w:r w:rsidR="00D10F82" w:rsidRPr="00082FE1">
        <w:rPr>
          <w:i/>
        </w:rPr>
        <w:t xml:space="preserve">students’ current language proficiency levels, and in a particular sociocultural context? </w:t>
      </w:r>
      <w:r w:rsidRPr="00082FE1">
        <w:rPr>
          <w:i/>
        </w:rPr>
        <w:t>(</w:t>
      </w:r>
      <w:r w:rsidRPr="00082FE1">
        <w:rPr>
          <w:i/>
          <w:color w:val="000000"/>
          <w:kern w:val="24"/>
        </w:rPr>
        <w:t>Considering register, genre, text type, topic, task/situation, and the speaker’s relationship to other participants’ identities and social roles)</w:t>
      </w:r>
    </w:p>
    <w:p w14:paraId="4225A297" w14:textId="38DB633B" w:rsidR="002249BA" w:rsidRPr="00082FE1" w:rsidRDefault="002249BA" w:rsidP="002249BA">
      <w:pPr>
        <w:ind w:left="0" w:right="0"/>
        <w:rPr>
          <w:i/>
          <w:color w:val="000000"/>
          <w:kern w:val="24"/>
        </w:rPr>
      </w:pPr>
    </w:p>
    <w:p w14:paraId="537AA93F" w14:textId="4B7DDCA8" w:rsidR="002249BA" w:rsidRPr="00082FE1" w:rsidRDefault="002249BA" w:rsidP="002249BA">
      <w:pPr>
        <w:ind w:left="0" w:right="0"/>
        <w:rPr>
          <w:iCs/>
          <w:color w:val="000000"/>
          <w:kern w:val="24"/>
        </w:rPr>
      </w:pPr>
      <w:r w:rsidRPr="00082FE1">
        <w:rPr>
          <w:iCs/>
          <w:color w:val="000000"/>
          <w:kern w:val="24"/>
        </w:rPr>
        <w:t xml:space="preserve">Other examples: </w:t>
      </w:r>
    </w:p>
    <w:p w14:paraId="396ABA8A" w14:textId="01044734" w:rsidR="00D10F82" w:rsidRPr="00082FE1" w:rsidRDefault="00806DE0" w:rsidP="00082FE1">
      <w:pPr>
        <w:pStyle w:val="ListParagraph"/>
        <w:numPr>
          <w:ilvl w:val="0"/>
          <w:numId w:val="35"/>
        </w:numPr>
        <w:autoSpaceDE w:val="0"/>
        <w:autoSpaceDN w:val="0"/>
        <w:adjustRightInd w:val="0"/>
        <w:ind w:left="216" w:right="0" w:hanging="216"/>
        <w:jc w:val="left"/>
        <w:rPr>
          <w:color w:val="000000"/>
        </w:rPr>
      </w:pPr>
      <w:r w:rsidRPr="00806DE0">
        <w:t xml:space="preserve">Example 2: </w:t>
      </w:r>
      <w:r w:rsidR="002249BA" w:rsidRPr="00EA005C">
        <w:rPr>
          <w:b/>
          <w:bCs/>
          <w:color w:val="538135" w:themeColor="accent6" w:themeShade="BF"/>
        </w:rPr>
        <w:t>Narrate</w:t>
      </w:r>
      <w:r w:rsidR="002249BA" w:rsidRPr="00082FE1">
        <w:rPr>
          <w:b/>
          <w:bCs/>
          <w:color w:val="238954"/>
        </w:rPr>
        <w:t xml:space="preserve"> </w:t>
      </w:r>
      <w:r w:rsidR="002249BA" w:rsidRPr="00082FE1">
        <w:t>b</w:t>
      </w:r>
      <w:r w:rsidR="00D10F82" w:rsidRPr="00082FE1">
        <w:t>y</w:t>
      </w:r>
      <w:r w:rsidR="00D10F82" w:rsidRPr="00082FE1">
        <w:rPr>
          <w:color w:val="000000"/>
        </w:rPr>
        <w:t xml:space="preserve"> </w:t>
      </w:r>
      <w:r w:rsidR="00D10F82" w:rsidRPr="00EA005C">
        <w:rPr>
          <w:b/>
          <w:color w:val="2E74B5" w:themeColor="accent1" w:themeShade="BF"/>
        </w:rPr>
        <w:t xml:space="preserve">writing </w:t>
      </w:r>
      <w:r w:rsidR="00D10F82" w:rsidRPr="00EA005C">
        <w:rPr>
          <w:b/>
          <w:bCs/>
          <w:color w:val="2E74B5" w:themeColor="accent1" w:themeShade="BF"/>
        </w:rPr>
        <w:t xml:space="preserve">narratives </w:t>
      </w:r>
      <w:r w:rsidR="00D10F82" w:rsidRPr="00EA005C">
        <w:rPr>
          <w:b/>
          <w:color w:val="2E74B5" w:themeColor="accent1" w:themeShade="BF"/>
        </w:rPr>
        <w:t xml:space="preserve">to develop real or imagined experiences or events using effective technique, well-chosen details, and well-structured event sequences </w:t>
      </w:r>
      <w:r w:rsidR="00D10F82" w:rsidRPr="00082FE1">
        <w:t>(ELA-LITERACY</w:t>
      </w:r>
      <w:r w:rsidR="002249BA" w:rsidRPr="00082FE1">
        <w:t>.</w:t>
      </w:r>
      <w:r w:rsidR="00D10F82" w:rsidRPr="00082FE1">
        <w:t>W</w:t>
      </w:r>
      <w:r w:rsidR="00082FE1" w:rsidRPr="00082FE1">
        <w:t>.3</w:t>
      </w:r>
      <w:r w:rsidR="00D10F82" w:rsidRPr="00082FE1">
        <w:t>.</w:t>
      </w:r>
      <w:r w:rsidR="002249BA" w:rsidRPr="00082FE1">
        <w:t>3</w:t>
      </w:r>
      <w:r w:rsidR="00D10F82" w:rsidRPr="00082FE1">
        <w:t xml:space="preserve">). </w:t>
      </w:r>
    </w:p>
    <w:p w14:paraId="4E8308BD" w14:textId="379108E0" w:rsidR="00D10F82" w:rsidRPr="00082FE1" w:rsidRDefault="00806DE0" w:rsidP="00082FE1">
      <w:pPr>
        <w:pStyle w:val="ListParagraph"/>
        <w:numPr>
          <w:ilvl w:val="0"/>
          <w:numId w:val="35"/>
        </w:numPr>
        <w:autoSpaceDE w:val="0"/>
        <w:autoSpaceDN w:val="0"/>
        <w:adjustRightInd w:val="0"/>
        <w:ind w:left="216" w:right="0" w:hanging="216"/>
        <w:jc w:val="left"/>
        <w:rPr>
          <w:color w:val="000000"/>
        </w:rPr>
      </w:pPr>
      <w:r w:rsidRPr="00806DE0">
        <w:t>Example 3:</w:t>
      </w:r>
      <w:r w:rsidRPr="00806DE0">
        <w:rPr>
          <w:b/>
          <w:bCs/>
        </w:rPr>
        <w:t xml:space="preserve"> </w:t>
      </w:r>
      <w:r w:rsidR="002249BA" w:rsidRPr="00EA005C">
        <w:rPr>
          <w:b/>
          <w:bCs/>
          <w:color w:val="538135" w:themeColor="accent6" w:themeShade="BF"/>
        </w:rPr>
        <w:t>Explain</w:t>
      </w:r>
      <w:r w:rsidR="002249BA" w:rsidRPr="00082FE1">
        <w:t xml:space="preserve"> (in writing) </w:t>
      </w:r>
      <w:r w:rsidR="00D10F82" w:rsidRPr="00082FE1">
        <w:rPr>
          <w:bCs/>
        </w:rPr>
        <w:t xml:space="preserve">to </w:t>
      </w:r>
      <w:r w:rsidR="00082FE1" w:rsidRPr="00EA005C">
        <w:rPr>
          <w:b/>
          <w:color w:val="2E74B5" w:themeColor="accent1" w:themeShade="BF"/>
        </w:rPr>
        <w:t>introduce a topic, use facts and definitions to develop points, and provide a concluding statement or section</w:t>
      </w:r>
      <w:r w:rsidR="00D10F82" w:rsidRPr="00EA005C">
        <w:rPr>
          <w:color w:val="2E74B5" w:themeColor="accent1" w:themeShade="BF"/>
        </w:rPr>
        <w:t xml:space="preserve"> </w:t>
      </w:r>
      <w:r w:rsidR="00D10F82" w:rsidRPr="00082FE1">
        <w:t>(ELA-LITERACY.W.</w:t>
      </w:r>
      <w:r w:rsidR="00082FE1" w:rsidRPr="00082FE1">
        <w:t>2.</w:t>
      </w:r>
      <w:r w:rsidR="00D10F82" w:rsidRPr="00082FE1">
        <w:t>2).</w:t>
      </w:r>
      <w:r w:rsidR="00D10F82" w:rsidRPr="00082FE1">
        <w:rPr>
          <w:color w:val="000000"/>
        </w:rPr>
        <w:t xml:space="preserve"> </w:t>
      </w:r>
    </w:p>
    <w:p w14:paraId="0C726171" w14:textId="35185077" w:rsidR="00D10F82" w:rsidRDefault="00806DE0" w:rsidP="00EA005C">
      <w:pPr>
        <w:pStyle w:val="ListParagraph"/>
        <w:numPr>
          <w:ilvl w:val="0"/>
          <w:numId w:val="35"/>
        </w:numPr>
        <w:autoSpaceDE w:val="0"/>
        <w:autoSpaceDN w:val="0"/>
        <w:adjustRightInd w:val="0"/>
        <w:ind w:left="216" w:right="0" w:hanging="216"/>
        <w:jc w:val="left"/>
        <w:rPr>
          <w:color w:val="000000"/>
        </w:rPr>
      </w:pPr>
      <w:r w:rsidRPr="00806DE0">
        <w:lastRenderedPageBreak/>
        <w:t>Example 4:</w:t>
      </w:r>
      <w:r w:rsidRPr="00806DE0">
        <w:rPr>
          <w:b/>
          <w:bCs/>
        </w:rPr>
        <w:t xml:space="preserve"> </w:t>
      </w:r>
      <w:r w:rsidR="00082FE1" w:rsidRPr="00EA005C">
        <w:rPr>
          <w:b/>
          <w:bCs/>
          <w:color w:val="538135" w:themeColor="accent6" w:themeShade="BF"/>
        </w:rPr>
        <w:t>Argue</w:t>
      </w:r>
      <w:r w:rsidR="00082FE1" w:rsidRPr="00082FE1">
        <w:rPr>
          <w:b/>
          <w:bCs/>
          <w:color w:val="238954"/>
        </w:rPr>
        <w:t xml:space="preserve"> </w:t>
      </w:r>
      <w:r w:rsidR="00082FE1" w:rsidRPr="00082FE1">
        <w:t>(in</w:t>
      </w:r>
      <w:r w:rsidR="00D10F82" w:rsidRPr="00082FE1">
        <w:t xml:space="preserve"> writing</w:t>
      </w:r>
      <w:r w:rsidR="00082FE1" w:rsidRPr="00082FE1">
        <w:t>)</w:t>
      </w:r>
      <w:r w:rsidR="00D10F82" w:rsidRPr="00082FE1">
        <w:rPr>
          <w:bCs/>
        </w:rPr>
        <w:t xml:space="preserve"> </w:t>
      </w:r>
      <w:r w:rsidR="00D10F82" w:rsidRPr="00EA005C">
        <w:rPr>
          <w:b/>
          <w:color w:val="2E74B5" w:themeColor="accent1" w:themeShade="BF"/>
        </w:rPr>
        <w:t xml:space="preserve">to </w:t>
      </w:r>
      <w:r w:rsidR="00082FE1" w:rsidRPr="00EA005C">
        <w:rPr>
          <w:b/>
          <w:color w:val="2E74B5" w:themeColor="accent1" w:themeShade="BF"/>
        </w:rPr>
        <w:t xml:space="preserve">state an opinion, supply reasons that support the opinion, connect opinions and reasons using linking words, and provide a concluding statement or section about a topic or book </w:t>
      </w:r>
      <w:r w:rsidR="00D10F82" w:rsidRPr="00082FE1">
        <w:t>(ELA-LITERACY.W.</w:t>
      </w:r>
      <w:r w:rsidR="00082FE1" w:rsidRPr="00082FE1">
        <w:t>2.</w:t>
      </w:r>
      <w:r w:rsidR="00D10F82" w:rsidRPr="00082FE1">
        <w:t>1).</w:t>
      </w:r>
      <w:r w:rsidR="00D10F82" w:rsidRPr="00082FE1">
        <w:rPr>
          <w:color w:val="000000"/>
        </w:rPr>
        <w:t xml:space="preserve"> </w:t>
      </w:r>
    </w:p>
    <w:p w14:paraId="00D3A36D" w14:textId="77777777" w:rsidR="00EA005C" w:rsidRPr="00EA005C" w:rsidRDefault="00EA005C" w:rsidP="00EA005C">
      <w:pPr>
        <w:pStyle w:val="ListParagraph"/>
        <w:autoSpaceDE w:val="0"/>
        <w:autoSpaceDN w:val="0"/>
        <w:adjustRightInd w:val="0"/>
        <w:ind w:left="216" w:right="0"/>
        <w:jc w:val="left"/>
        <w:rPr>
          <w:color w:val="000000"/>
        </w:rPr>
      </w:pPr>
    </w:p>
    <w:tbl>
      <w:tblPr>
        <w:tblStyle w:val="TableGrid"/>
        <w:tblW w:w="10260" w:type="dxa"/>
        <w:tblInd w:w="-95" w:type="dxa"/>
        <w:tblLook w:val="04A0" w:firstRow="1" w:lastRow="0" w:firstColumn="1" w:lastColumn="0" w:noHBand="0" w:noVBand="1"/>
      </w:tblPr>
      <w:tblGrid>
        <w:gridCol w:w="10260"/>
      </w:tblGrid>
      <w:tr w:rsidR="00EA005C" w14:paraId="3CADCA7C" w14:textId="77777777" w:rsidTr="00EA005C">
        <w:trPr>
          <w:trHeight w:val="395"/>
        </w:trPr>
        <w:tc>
          <w:tcPr>
            <w:tcW w:w="10260" w:type="dxa"/>
          </w:tcPr>
          <w:p w14:paraId="637C9004" w14:textId="42EE1383" w:rsidR="00EA005C" w:rsidRPr="00EA005C" w:rsidRDefault="00EA005C" w:rsidP="00EA005C">
            <w:pPr>
              <w:pStyle w:val="ListParagraph"/>
              <w:numPr>
                <w:ilvl w:val="0"/>
                <w:numId w:val="39"/>
              </w:numPr>
              <w:spacing w:line="240" w:lineRule="auto"/>
              <w:ind w:right="0"/>
              <w:rPr>
                <w:b/>
                <w:bCs/>
              </w:rPr>
            </w:pPr>
            <w:r w:rsidRPr="00EA005C">
              <w:rPr>
                <w:b/>
                <w:bCs/>
                <w:color w:val="538135" w:themeColor="accent6" w:themeShade="BF"/>
              </w:rPr>
              <w:t xml:space="preserve">Key Language Use </w:t>
            </w:r>
            <w:r w:rsidRPr="00EA005C">
              <w:rPr>
                <w:b/>
                <w:bCs/>
              </w:rPr>
              <w:t xml:space="preserve">+ </w:t>
            </w:r>
            <w:r w:rsidRPr="00EA005C">
              <w:rPr>
                <w:b/>
                <w:bCs/>
                <w:i/>
                <w:iCs/>
                <w:color w:val="538135" w:themeColor="accent6" w:themeShade="BF"/>
              </w:rPr>
              <w:t>Micro Function</w:t>
            </w:r>
            <w:r w:rsidRPr="00EA005C">
              <w:rPr>
                <w:b/>
                <w:bCs/>
                <w:color w:val="538135" w:themeColor="accent6" w:themeShade="BF"/>
              </w:rPr>
              <w:t xml:space="preserve"> </w:t>
            </w:r>
            <w:r w:rsidRPr="00EA005C">
              <w:rPr>
                <w:b/>
                <w:bCs/>
              </w:rPr>
              <w:t xml:space="preserve">+ </w:t>
            </w:r>
            <w:r w:rsidRPr="00EA005C">
              <w:rPr>
                <w:b/>
                <w:bCs/>
                <w:color w:val="2E74B5" w:themeColor="accent1" w:themeShade="BF"/>
              </w:rPr>
              <w:t>key academic practice + substantive topic</w:t>
            </w:r>
            <w:r w:rsidRPr="00EA005C">
              <w:rPr>
                <w:b/>
                <w:bCs/>
              </w:rPr>
              <w:t>.</w:t>
            </w:r>
          </w:p>
        </w:tc>
      </w:tr>
    </w:tbl>
    <w:p w14:paraId="74C0FBEB" w14:textId="77777777" w:rsidR="00806DE0" w:rsidRDefault="00806DE0" w:rsidP="00D10F82">
      <w:pPr>
        <w:spacing w:after="240"/>
        <w:ind w:left="0" w:right="0"/>
        <w:contextualSpacing/>
      </w:pPr>
    </w:p>
    <w:p w14:paraId="1B10E633" w14:textId="5DBB47DE" w:rsidR="00D10F82" w:rsidRPr="009C7A38" w:rsidRDefault="00D10F82" w:rsidP="00D10F82">
      <w:pPr>
        <w:spacing w:after="240"/>
        <w:ind w:left="0" w:right="0"/>
        <w:contextualSpacing/>
        <w:rPr>
          <w:b/>
        </w:rPr>
      </w:pPr>
      <w:r w:rsidRPr="00082FE1">
        <w:t>Example 1:</w:t>
      </w:r>
      <w:r w:rsidRPr="00082FE1">
        <w:rPr>
          <w:b/>
          <w:color w:val="4F6228"/>
        </w:rPr>
        <w:t xml:space="preserve"> </w:t>
      </w:r>
      <w:r w:rsidR="009C7A38" w:rsidRPr="00EA005C">
        <w:rPr>
          <w:b/>
          <w:bCs/>
          <w:color w:val="538135" w:themeColor="accent6" w:themeShade="BF"/>
        </w:rPr>
        <w:t>Inform</w:t>
      </w:r>
      <w:r w:rsidR="009C7A38" w:rsidRPr="00EA005C">
        <w:rPr>
          <w:color w:val="538135" w:themeColor="accent6" w:themeShade="BF"/>
        </w:rPr>
        <w:t xml:space="preserve"> </w:t>
      </w:r>
      <w:r w:rsidR="009C7A38">
        <w:t>b</w:t>
      </w:r>
      <w:r w:rsidRPr="00082FE1">
        <w:t>y</w:t>
      </w:r>
      <w:r w:rsidRPr="00082FE1">
        <w:rPr>
          <w:b/>
        </w:rPr>
        <w:t xml:space="preserve"> </w:t>
      </w:r>
      <w:r w:rsidRPr="00EA005C">
        <w:rPr>
          <w:b/>
          <w:i/>
          <w:iCs/>
          <w:color w:val="538135" w:themeColor="accent6" w:themeShade="BF"/>
        </w:rPr>
        <w:t>summarizing</w:t>
      </w:r>
      <w:r w:rsidRPr="00082FE1">
        <w:rPr>
          <w:b/>
          <w:color w:val="00B050"/>
        </w:rPr>
        <w:t xml:space="preserve"> </w:t>
      </w:r>
      <w:r w:rsidRPr="00EA005C">
        <w:rPr>
          <w:b/>
          <w:color w:val="2E74B5" w:themeColor="accent1" w:themeShade="BF"/>
        </w:rPr>
        <w:t xml:space="preserve">another’s claims, concepts, or ideas </w:t>
      </w:r>
      <w:r w:rsidRPr="009C7A38">
        <w:rPr>
          <w:b/>
        </w:rPr>
        <w:t xml:space="preserve">(Thomas Jefferson’s claims in the </w:t>
      </w:r>
      <w:r w:rsidRPr="009C7A38">
        <w:rPr>
          <w:b/>
          <w:i/>
          <w:iCs/>
        </w:rPr>
        <w:t>Declaration of Independence</w:t>
      </w:r>
      <w:r w:rsidR="009C7A38">
        <w:rPr>
          <w:b/>
        </w:rPr>
        <w:t>)</w:t>
      </w:r>
    </w:p>
    <w:p w14:paraId="725BE434" w14:textId="77777777" w:rsidR="00D10F82" w:rsidRPr="00082FE1" w:rsidRDefault="00D10F82" w:rsidP="00D10F82">
      <w:pPr>
        <w:spacing w:after="240"/>
        <w:ind w:left="0" w:right="0"/>
        <w:contextualSpacing/>
        <w:jc w:val="left"/>
        <w:rPr>
          <w:b/>
          <w:color w:val="808080"/>
        </w:rPr>
      </w:pPr>
    </w:p>
    <w:p w14:paraId="665B7852" w14:textId="77777777" w:rsidR="009C7A38" w:rsidRDefault="009C7A38" w:rsidP="009C7A38">
      <w:pPr>
        <w:ind w:left="0" w:right="0"/>
        <w:rPr>
          <w:i/>
        </w:rPr>
      </w:pPr>
      <w:r w:rsidRPr="00082FE1">
        <w:rPr>
          <w:i/>
        </w:rPr>
        <w:t>Next steps planning prompt</w:t>
      </w:r>
      <w:r>
        <w:rPr>
          <w:i/>
        </w:rPr>
        <w:t xml:space="preserve">s: </w:t>
      </w:r>
    </w:p>
    <w:p w14:paraId="794BDA43" w14:textId="77777777" w:rsidR="009C7A38" w:rsidRPr="009C7A38" w:rsidRDefault="00D10F82" w:rsidP="009C7A38">
      <w:pPr>
        <w:pStyle w:val="ListParagraph"/>
        <w:numPr>
          <w:ilvl w:val="0"/>
          <w:numId w:val="37"/>
        </w:numPr>
        <w:ind w:right="0"/>
        <w:rPr>
          <w:i/>
        </w:rPr>
      </w:pPr>
      <w:r w:rsidRPr="009C7A38">
        <w:rPr>
          <w:i/>
        </w:rPr>
        <w:t>What is the language needed to</w:t>
      </w:r>
      <w:r w:rsidR="009C7A38" w:rsidRPr="009C7A38">
        <w:rPr>
          <w:i/>
        </w:rPr>
        <w:t xml:space="preserve"> Inform </w:t>
      </w:r>
      <w:r w:rsidRPr="009C7A38">
        <w:rPr>
          <w:i/>
        </w:rPr>
        <w:t>by summarizing Jefferson’s claims in the Declaration of Independence</w:t>
      </w:r>
      <w:r w:rsidR="009C7A38" w:rsidRPr="009C7A38">
        <w:rPr>
          <w:i/>
        </w:rPr>
        <w:t xml:space="preserve"> given s</w:t>
      </w:r>
      <w:r w:rsidRPr="009C7A38">
        <w:rPr>
          <w:i/>
        </w:rPr>
        <w:t xml:space="preserve">tudents’ current language proficiency levels, and in a particular sociocultural context? </w:t>
      </w:r>
      <w:r w:rsidR="009C7A38" w:rsidRPr="009C7A38">
        <w:rPr>
          <w:i/>
        </w:rPr>
        <w:t>(</w:t>
      </w:r>
      <w:r w:rsidR="009C7A38" w:rsidRPr="009C7A38">
        <w:rPr>
          <w:i/>
          <w:color w:val="000000"/>
          <w:kern w:val="24"/>
        </w:rPr>
        <w:t>Considering register, genre, text type, topic, task/situation, and the speaker’s relationship to other participants’ identities and social roles)</w:t>
      </w:r>
    </w:p>
    <w:p w14:paraId="53B6A9D6" w14:textId="2EC798D1" w:rsidR="009C7A38" w:rsidRDefault="009C7A38" w:rsidP="006D3DFB">
      <w:pPr>
        <w:pStyle w:val="ListParagraph"/>
        <w:numPr>
          <w:ilvl w:val="0"/>
          <w:numId w:val="37"/>
        </w:numPr>
        <w:ind w:right="0"/>
        <w:rPr>
          <w:i/>
        </w:rPr>
      </w:pPr>
      <w:r w:rsidRPr="009C7A38">
        <w:rPr>
          <w:i/>
        </w:rPr>
        <w:t xml:space="preserve">In this case, the </w:t>
      </w:r>
      <w:r w:rsidR="00D10F82" w:rsidRPr="009C7A38">
        <w:rPr>
          <w:i/>
        </w:rPr>
        <w:t>ESL</w:t>
      </w:r>
      <w:r w:rsidRPr="009C7A38">
        <w:rPr>
          <w:i/>
        </w:rPr>
        <w:t xml:space="preserve"> unit works within the context of social studies, but focuses on </w:t>
      </w:r>
      <w:r w:rsidR="00D10F82" w:rsidRPr="009C7A38">
        <w:rPr>
          <w:i/>
        </w:rPr>
        <w:t xml:space="preserve">how </w:t>
      </w:r>
      <w:r w:rsidRPr="009C7A38">
        <w:rPr>
          <w:i/>
        </w:rPr>
        <w:t xml:space="preserve">students can use </w:t>
      </w:r>
      <w:r w:rsidR="00D10F82" w:rsidRPr="009C7A38">
        <w:rPr>
          <w:i/>
        </w:rPr>
        <w:t>language to</w:t>
      </w:r>
      <w:r w:rsidRPr="009C7A38">
        <w:rPr>
          <w:i/>
        </w:rPr>
        <w:t xml:space="preserve"> Inform others </w:t>
      </w:r>
      <w:r w:rsidR="00D10F82" w:rsidRPr="009C7A38">
        <w:rPr>
          <w:i/>
        </w:rPr>
        <w:t>by summarizing Jefferson’s main claims</w:t>
      </w:r>
      <w:r>
        <w:rPr>
          <w:i/>
        </w:rPr>
        <w:t xml:space="preserve"> in a historical document. </w:t>
      </w:r>
    </w:p>
    <w:p w14:paraId="22319E1F" w14:textId="77777777" w:rsidR="009C7A38" w:rsidRPr="009C7A38" w:rsidRDefault="009C7A38" w:rsidP="009C7A38">
      <w:pPr>
        <w:ind w:left="0" w:right="0"/>
        <w:rPr>
          <w:i/>
        </w:rPr>
      </w:pPr>
    </w:p>
    <w:p w14:paraId="2D5ABC7F" w14:textId="496FB0DE" w:rsidR="00D10F82" w:rsidRPr="009C7A38" w:rsidRDefault="00D10F82" w:rsidP="009C7A38">
      <w:pPr>
        <w:ind w:left="360" w:right="0" w:hanging="360"/>
        <w:contextualSpacing/>
        <w:rPr>
          <w:b/>
        </w:rPr>
      </w:pPr>
      <w:r w:rsidRPr="00082FE1">
        <w:t>Example 2:</w:t>
      </w:r>
      <w:r w:rsidRPr="00082FE1">
        <w:rPr>
          <w:b/>
          <w:color w:val="4F6228"/>
        </w:rPr>
        <w:t xml:space="preserve"> </w:t>
      </w:r>
      <w:r w:rsidR="009049B8" w:rsidRPr="00EA005C">
        <w:rPr>
          <w:b/>
          <w:color w:val="538135" w:themeColor="accent6" w:themeShade="BF"/>
        </w:rPr>
        <w:t>Argue</w:t>
      </w:r>
      <w:r w:rsidR="009C7A38">
        <w:t xml:space="preserve"> by</w:t>
      </w:r>
      <w:r w:rsidR="009C7A38" w:rsidRPr="00EA005C">
        <w:rPr>
          <w:i/>
          <w:iCs/>
          <w:color w:val="538135" w:themeColor="accent6" w:themeShade="BF"/>
        </w:rPr>
        <w:t xml:space="preserve"> </w:t>
      </w:r>
      <w:r w:rsidRPr="00EA005C">
        <w:rPr>
          <w:b/>
          <w:i/>
          <w:iCs/>
          <w:color w:val="538135" w:themeColor="accent6" w:themeShade="BF"/>
        </w:rPr>
        <w:t xml:space="preserve">inquiring </w:t>
      </w:r>
      <w:r w:rsidRPr="00EA005C">
        <w:rPr>
          <w:b/>
          <w:color w:val="2E74B5" w:themeColor="accent1" w:themeShade="BF"/>
        </w:rPr>
        <w:t xml:space="preserve">to request clarification </w:t>
      </w:r>
      <w:r w:rsidRPr="009C7A38">
        <w:rPr>
          <w:b/>
        </w:rPr>
        <w:t xml:space="preserve">about why a classmate holds </w:t>
      </w:r>
      <w:r w:rsidR="009C7A38" w:rsidRPr="009C7A38">
        <w:rPr>
          <w:b/>
        </w:rPr>
        <w:t xml:space="preserve">a stated </w:t>
      </w:r>
      <w:r w:rsidR="009049B8">
        <w:rPr>
          <w:b/>
        </w:rPr>
        <w:t>o</w:t>
      </w:r>
      <w:r w:rsidRPr="009C7A38">
        <w:rPr>
          <w:b/>
        </w:rPr>
        <w:t>pinion about</w:t>
      </w:r>
    </w:p>
    <w:p w14:paraId="0CFE1F71" w14:textId="7CDE36AD" w:rsidR="00D10F82" w:rsidRPr="009C7A38" w:rsidRDefault="00D10F82" w:rsidP="00D10F82">
      <w:pPr>
        <w:ind w:left="0" w:right="0" w:hanging="360"/>
        <w:contextualSpacing/>
      </w:pPr>
      <w:r w:rsidRPr="009C7A38">
        <w:tab/>
      </w:r>
      <w:r w:rsidRPr="009C7A38">
        <w:rPr>
          <w:b/>
        </w:rPr>
        <w:t>airport security</w:t>
      </w:r>
      <w:r w:rsidRPr="009C7A38">
        <w:t>.</w:t>
      </w:r>
    </w:p>
    <w:p w14:paraId="0C08FA96" w14:textId="77777777" w:rsidR="00D10F82" w:rsidRPr="00082FE1" w:rsidRDefault="00D10F82" w:rsidP="00D10F82">
      <w:pPr>
        <w:ind w:left="0" w:right="0"/>
        <w:contextualSpacing/>
        <w:rPr>
          <w:b/>
          <w:color w:val="808080"/>
        </w:rPr>
      </w:pPr>
    </w:p>
    <w:p w14:paraId="1CCB5B5B" w14:textId="77777777" w:rsidR="009C7A38" w:rsidRDefault="009C7A38" w:rsidP="009C7A38">
      <w:pPr>
        <w:ind w:left="0" w:right="0"/>
        <w:rPr>
          <w:i/>
        </w:rPr>
      </w:pPr>
      <w:r w:rsidRPr="00082FE1">
        <w:rPr>
          <w:i/>
        </w:rPr>
        <w:t>Next steps planning prompt</w:t>
      </w:r>
      <w:r>
        <w:rPr>
          <w:i/>
        </w:rPr>
        <w:t xml:space="preserve">s: </w:t>
      </w:r>
    </w:p>
    <w:p w14:paraId="53A253C9" w14:textId="20B344D3" w:rsidR="009C7A38" w:rsidRPr="009C7A38" w:rsidRDefault="00D10F82" w:rsidP="009C7A38">
      <w:pPr>
        <w:pStyle w:val="ListParagraph"/>
        <w:numPr>
          <w:ilvl w:val="0"/>
          <w:numId w:val="37"/>
        </w:numPr>
        <w:ind w:right="0"/>
        <w:rPr>
          <w:i/>
        </w:rPr>
      </w:pPr>
      <w:r w:rsidRPr="009C7A38">
        <w:rPr>
          <w:i/>
        </w:rPr>
        <w:t>What is the language needed to</w:t>
      </w:r>
      <w:r w:rsidR="009C7A38">
        <w:rPr>
          <w:i/>
        </w:rPr>
        <w:t xml:space="preserve"> </w:t>
      </w:r>
      <w:r w:rsidR="009049B8">
        <w:rPr>
          <w:i/>
        </w:rPr>
        <w:t>discuss</w:t>
      </w:r>
      <w:r w:rsidR="009C7A38">
        <w:rPr>
          <w:i/>
        </w:rPr>
        <w:t xml:space="preserve"> </w:t>
      </w:r>
      <w:r w:rsidRPr="009C7A38">
        <w:rPr>
          <w:i/>
        </w:rPr>
        <w:t xml:space="preserve">a classmate’s opinion, </w:t>
      </w:r>
      <w:r w:rsidR="009C7A38">
        <w:rPr>
          <w:i/>
        </w:rPr>
        <w:t xml:space="preserve">given </w:t>
      </w:r>
      <w:r w:rsidRPr="009C7A38">
        <w:rPr>
          <w:i/>
        </w:rPr>
        <w:t xml:space="preserve">students’ current language proficiency levels, and in a particular sociocultural context? </w:t>
      </w:r>
      <w:r w:rsidR="009C7A38" w:rsidRPr="009C7A38">
        <w:rPr>
          <w:i/>
        </w:rPr>
        <w:t>(</w:t>
      </w:r>
      <w:r w:rsidR="009C7A38" w:rsidRPr="009C7A38">
        <w:rPr>
          <w:i/>
          <w:color w:val="000000"/>
          <w:kern w:val="24"/>
        </w:rPr>
        <w:t>Considering register, genre, text type, topic, task/situation, and the speaker’s relationship to other participants’ identities and social roles)</w:t>
      </w:r>
    </w:p>
    <w:p w14:paraId="2A4203A6" w14:textId="77777777" w:rsidR="009C7A38" w:rsidRDefault="00D10F82" w:rsidP="009C7A38">
      <w:pPr>
        <w:pStyle w:val="ListParagraph"/>
        <w:numPr>
          <w:ilvl w:val="0"/>
          <w:numId w:val="37"/>
        </w:numPr>
        <w:ind w:right="0"/>
        <w:rPr>
          <w:i/>
        </w:rPr>
      </w:pPr>
      <w:r w:rsidRPr="009C7A38">
        <w:rPr>
          <w:i/>
        </w:rPr>
        <w:t>What is the language needed to inquire to request clarification about a classmate’s opinion about a particular topic</w:t>
      </w:r>
      <w:r w:rsidR="009C7A38" w:rsidRPr="009C7A38">
        <w:rPr>
          <w:i/>
        </w:rPr>
        <w:t xml:space="preserve"> given </w:t>
      </w:r>
      <w:r w:rsidRPr="009C7A38">
        <w:rPr>
          <w:i/>
        </w:rPr>
        <w:t xml:space="preserve">students’ current language proficiency levels, and in a particular sociocultural context? </w:t>
      </w:r>
      <w:r w:rsidR="009C7A38" w:rsidRPr="009C7A38">
        <w:rPr>
          <w:i/>
        </w:rPr>
        <w:t>(</w:t>
      </w:r>
      <w:r w:rsidR="009C7A38" w:rsidRPr="009C7A38">
        <w:rPr>
          <w:i/>
          <w:color w:val="000000"/>
          <w:kern w:val="24"/>
        </w:rPr>
        <w:t>Considering register, genre, text type, topic, task/situation, and the speaker’s relationship to other participants’ identities and social roles)</w:t>
      </w:r>
    </w:p>
    <w:p w14:paraId="26B43837" w14:textId="79840C59" w:rsidR="00D10F82" w:rsidRPr="009C7A38" w:rsidRDefault="009C7A38" w:rsidP="009C7A38">
      <w:pPr>
        <w:pStyle w:val="ListParagraph"/>
        <w:numPr>
          <w:ilvl w:val="0"/>
          <w:numId w:val="37"/>
        </w:numPr>
        <w:ind w:right="0"/>
        <w:rPr>
          <w:i/>
        </w:rPr>
      </w:pPr>
      <w:r w:rsidRPr="009C7A38">
        <w:rPr>
          <w:rFonts w:eastAsia="Times New Roman"/>
          <w:i/>
        </w:rPr>
        <w:t>In this case, the ESL unit works within the c</w:t>
      </w:r>
      <w:r w:rsidR="00D10F82" w:rsidRPr="009C7A38">
        <w:rPr>
          <w:rFonts w:eastAsia="Times New Roman"/>
          <w:i/>
        </w:rPr>
        <w:t>ontent topic of controversy in current events</w:t>
      </w:r>
      <w:r w:rsidRPr="009C7A38">
        <w:rPr>
          <w:rFonts w:eastAsia="Times New Roman"/>
          <w:i/>
        </w:rPr>
        <w:t xml:space="preserve"> </w:t>
      </w:r>
      <w:r w:rsidR="00D10F82" w:rsidRPr="009C7A38">
        <w:rPr>
          <w:rFonts w:eastAsia="Times New Roman"/>
          <w:i/>
        </w:rPr>
        <w:t xml:space="preserve">but focuses on how </w:t>
      </w:r>
      <w:r w:rsidRPr="009C7A38">
        <w:rPr>
          <w:rFonts w:eastAsia="Times New Roman"/>
          <w:i/>
        </w:rPr>
        <w:t xml:space="preserve">students can use </w:t>
      </w:r>
      <w:r w:rsidR="00D10F82" w:rsidRPr="009C7A38">
        <w:rPr>
          <w:rFonts w:eastAsia="Times New Roman"/>
          <w:i/>
        </w:rPr>
        <w:t xml:space="preserve">language to inquire in order to </w:t>
      </w:r>
      <w:r w:rsidR="009049B8">
        <w:rPr>
          <w:rFonts w:eastAsia="Times New Roman"/>
          <w:i/>
        </w:rPr>
        <w:t>d</w:t>
      </w:r>
      <w:r w:rsidRPr="009C7A38">
        <w:rPr>
          <w:rFonts w:eastAsia="Times New Roman"/>
          <w:i/>
        </w:rPr>
        <w:t>iscuss classmates’ opinions about a</w:t>
      </w:r>
      <w:r w:rsidR="00D10F82" w:rsidRPr="009C7A38">
        <w:rPr>
          <w:rFonts w:eastAsia="Times New Roman"/>
          <w:i/>
        </w:rPr>
        <w:t>irport security.</w:t>
      </w:r>
    </w:p>
    <w:p w14:paraId="3652ED5F" w14:textId="77777777" w:rsidR="009C7A38" w:rsidRDefault="009C7A38" w:rsidP="009C7A38">
      <w:pPr>
        <w:ind w:left="0" w:right="0"/>
        <w:rPr>
          <w:rFonts w:eastAsia="Times New Roman"/>
          <w:iCs/>
        </w:rPr>
      </w:pPr>
    </w:p>
    <w:p w14:paraId="36A25ECE" w14:textId="7E1F5200" w:rsidR="009C7A38" w:rsidRDefault="009C7A38" w:rsidP="009C7A38">
      <w:pPr>
        <w:ind w:left="0" w:right="0"/>
        <w:rPr>
          <w:rFonts w:eastAsia="Times New Roman"/>
          <w:iCs/>
        </w:rPr>
      </w:pPr>
      <w:r>
        <w:rPr>
          <w:rFonts w:eastAsia="Times New Roman"/>
          <w:iCs/>
        </w:rPr>
        <w:t xml:space="preserve">Other examples from existing ESL MCUs: </w:t>
      </w:r>
    </w:p>
    <w:p w14:paraId="1299B932" w14:textId="2E627BEC" w:rsidR="009C7A38" w:rsidRPr="00AE0816" w:rsidRDefault="009C7A38" w:rsidP="009C7A38">
      <w:pPr>
        <w:ind w:left="0" w:right="0"/>
        <w:rPr>
          <w:rFonts w:eastAsia="Times New Roman"/>
          <w:iCs/>
          <w:sz w:val="10"/>
          <w:szCs w:val="10"/>
        </w:rPr>
      </w:pPr>
    </w:p>
    <w:tbl>
      <w:tblPr>
        <w:tblpPr w:leftFromText="180" w:rightFromText="180" w:vertAnchor="text" w:horzAnchor="margin" w:tblpY="1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70"/>
      </w:tblGrid>
      <w:tr w:rsidR="009C7A38" w:rsidRPr="004D052D" w14:paraId="6575E388" w14:textId="77777777" w:rsidTr="009C7A38">
        <w:trPr>
          <w:trHeight w:val="981"/>
        </w:trPr>
        <w:tc>
          <w:tcPr>
            <w:tcW w:w="10070" w:type="dxa"/>
            <w:tcBorders>
              <w:top w:val="single" w:sz="4" w:space="0" w:color="auto"/>
              <w:left w:val="single" w:sz="4" w:space="0" w:color="auto"/>
              <w:bottom w:val="single" w:sz="4" w:space="0" w:color="auto"/>
              <w:right w:val="single" w:sz="4" w:space="0" w:color="auto"/>
            </w:tcBorders>
            <w:hideMark/>
          </w:tcPr>
          <w:p w14:paraId="2C184CE7" w14:textId="160631AB" w:rsidR="009C7A38" w:rsidRDefault="009C7A38" w:rsidP="009C7A38">
            <w:pPr>
              <w:spacing w:line="240" w:lineRule="auto"/>
              <w:ind w:left="0" w:right="0"/>
              <w:jc w:val="left"/>
              <w:rPr>
                <w:rFonts w:eastAsia="Cambria"/>
              </w:rPr>
            </w:pPr>
            <w:r w:rsidRPr="009C7A38">
              <w:rPr>
                <w:rFonts w:eastAsia="Times New Roman"/>
                <w:b/>
                <w:i/>
                <w:iCs/>
              </w:rPr>
              <w:t xml:space="preserve">ESL MCU: The </w:t>
            </w:r>
            <w:r w:rsidRPr="009C7A38">
              <w:rPr>
                <w:rFonts w:eastAsia="Cambria"/>
                <w:b/>
                <w:i/>
                <w:iCs/>
              </w:rPr>
              <w:t>Language of Addition and Subtraction</w:t>
            </w:r>
            <w:r>
              <w:rPr>
                <w:rFonts w:eastAsia="Cambria"/>
                <w:b/>
                <w:i/>
                <w:iCs/>
              </w:rPr>
              <w:t xml:space="preserve">                      </w:t>
            </w:r>
            <w:r w:rsidR="00806DE0">
              <w:rPr>
                <w:rFonts w:eastAsia="Cambria"/>
                <w:b/>
                <w:i/>
                <w:iCs/>
              </w:rPr>
              <w:t xml:space="preserve">                           </w:t>
            </w:r>
            <w:r w:rsidRPr="004D052D">
              <w:rPr>
                <w:rFonts w:eastAsia="Cambria"/>
                <w:b/>
              </w:rPr>
              <w:t>Kindergarten</w:t>
            </w:r>
            <w:r w:rsidR="00EA005C">
              <w:rPr>
                <w:rFonts w:eastAsia="Cambria"/>
                <w:b/>
              </w:rPr>
              <w:t>,</w:t>
            </w:r>
            <w:r w:rsidRPr="004D052D">
              <w:rPr>
                <w:rFonts w:eastAsia="Cambria"/>
              </w:rPr>
              <w:t xml:space="preserve"> ELP levels 2–3</w:t>
            </w:r>
          </w:p>
          <w:p w14:paraId="4DDA77CD" w14:textId="1D3C921B" w:rsidR="00806DE0" w:rsidRPr="00806DE0" w:rsidRDefault="00806DE0" w:rsidP="009C7A38">
            <w:pPr>
              <w:spacing w:line="240" w:lineRule="auto"/>
              <w:ind w:left="0" w:right="0"/>
              <w:jc w:val="left"/>
              <w:rPr>
                <w:rFonts w:eastAsia="Cambria"/>
                <w:bCs/>
              </w:rPr>
            </w:pPr>
            <w:r w:rsidRPr="00806DE0">
              <w:rPr>
                <w:rFonts w:eastAsia="Cambria"/>
                <w:bCs/>
              </w:rPr>
              <w:t>WIDA ELD Standard 3: Language for Mathematics</w:t>
            </w:r>
          </w:p>
          <w:p w14:paraId="3B4B1136" w14:textId="77777777" w:rsidR="009C7A38" w:rsidRPr="004D052D" w:rsidRDefault="009C7A38" w:rsidP="009C7A38">
            <w:pPr>
              <w:spacing w:line="240" w:lineRule="auto"/>
              <w:ind w:left="720" w:right="0" w:hanging="720"/>
              <w:jc w:val="left"/>
            </w:pPr>
          </w:p>
          <w:p w14:paraId="49E00F8C" w14:textId="0D63BC44" w:rsidR="009C7A38" w:rsidRPr="004D052D" w:rsidRDefault="009C7A38" w:rsidP="009C7A38">
            <w:pPr>
              <w:spacing w:line="240" w:lineRule="auto"/>
              <w:ind w:left="720" w:right="0" w:hanging="720"/>
              <w:jc w:val="left"/>
            </w:pPr>
            <w:r w:rsidRPr="004D052D">
              <w:rPr>
                <w:rFonts w:eastAsia="Times New Roman"/>
              </w:rPr>
              <w:t>FLG 1:</w:t>
            </w:r>
            <w:r w:rsidRPr="004D052D">
              <w:rPr>
                <w:rFonts w:eastAsia="Times New Roman"/>
              </w:rPr>
              <w:tab/>
            </w:r>
            <w:r w:rsidRPr="00EA005C">
              <w:rPr>
                <w:rFonts w:eastAsia="Times New Roman"/>
                <w:b/>
                <w:color w:val="538135" w:themeColor="accent6" w:themeShade="BF"/>
              </w:rPr>
              <w:t>Narrate</w:t>
            </w:r>
            <w:r>
              <w:rPr>
                <w:rFonts w:eastAsia="Times New Roman"/>
                <w:b/>
                <w:color w:val="4F6228"/>
              </w:rPr>
              <w:t xml:space="preserve"> </w:t>
            </w:r>
            <w:r w:rsidRPr="004D052D">
              <w:rPr>
                <w:rFonts w:eastAsia="Times New Roman"/>
              </w:rPr>
              <w:t>by</w:t>
            </w:r>
            <w:r w:rsidRPr="004D052D">
              <w:rPr>
                <w:rFonts w:eastAsia="Times New Roman"/>
                <w:b/>
              </w:rPr>
              <w:t xml:space="preserve"> </w:t>
            </w:r>
            <w:r w:rsidRPr="00EA005C">
              <w:rPr>
                <w:rFonts w:eastAsia="Times New Roman"/>
                <w:b/>
                <w:i/>
                <w:iCs/>
                <w:color w:val="538135" w:themeColor="accent6" w:themeShade="BF"/>
              </w:rPr>
              <w:t>sequencing</w:t>
            </w:r>
            <w:r w:rsidRPr="004D052D">
              <w:rPr>
                <w:rFonts w:eastAsia="Times New Roman"/>
                <w:b/>
              </w:rPr>
              <w:t xml:space="preserve"> </w:t>
            </w:r>
            <w:r w:rsidRPr="004D052D">
              <w:rPr>
                <w:rFonts w:eastAsia="Times New Roman"/>
              </w:rPr>
              <w:t>in</w:t>
            </w:r>
            <w:r w:rsidRPr="004D052D">
              <w:rPr>
                <w:rFonts w:eastAsia="Times New Roman"/>
                <w:b/>
              </w:rPr>
              <w:t xml:space="preserve"> </w:t>
            </w:r>
            <w:r w:rsidRPr="00EA005C">
              <w:rPr>
                <w:rFonts w:eastAsia="Times New Roman"/>
                <w:b/>
                <w:color w:val="2E74B5" w:themeColor="accent1" w:themeShade="BF"/>
              </w:rPr>
              <w:t>grade-appropriate exchanges of information</w:t>
            </w:r>
            <w:r w:rsidRPr="004D052D">
              <w:rPr>
                <w:rFonts w:eastAsia="Times New Roman"/>
              </w:rPr>
              <w:t>.</w:t>
            </w:r>
            <w:r w:rsidRPr="004D052D">
              <w:rPr>
                <w:rFonts w:eastAsia="Times New Roman"/>
                <w:b/>
              </w:rPr>
              <w:t xml:space="preserve"> </w:t>
            </w:r>
          </w:p>
          <w:p w14:paraId="33C139EA" w14:textId="2116EB95" w:rsidR="009C7A38" w:rsidRDefault="009C7A38" w:rsidP="009C7A38">
            <w:pPr>
              <w:spacing w:line="240" w:lineRule="auto"/>
              <w:ind w:left="720" w:right="0" w:hanging="720"/>
              <w:jc w:val="left"/>
              <w:rPr>
                <w:rFonts w:eastAsia="Times New Roman"/>
                <w:b/>
              </w:rPr>
            </w:pPr>
            <w:r w:rsidRPr="004D052D">
              <w:rPr>
                <w:rFonts w:eastAsia="Times New Roman"/>
              </w:rPr>
              <w:t>FLG 2:</w:t>
            </w:r>
            <w:r w:rsidRPr="004D052D">
              <w:rPr>
                <w:rFonts w:eastAsia="Times New Roman"/>
              </w:rPr>
              <w:tab/>
            </w:r>
            <w:r w:rsidRPr="00EA005C">
              <w:rPr>
                <w:rFonts w:eastAsia="Times New Roman"/>
                <w:b/>
                <w:color w:val="538135" w:themeColor="accent6" w:themeShade="BF"/>
              </w:rPr>
              <w:t xml:space="preserve">Explain </w:t>
            </w:r>
            <w:r w:rsidRPr="009C7A38">
              <w:rPr>
                <w:rFonts w:eastAsia="Times New Roman"/>
                <w:b/>
                <w:color w:val="000000" w:themeColor="text1"/>
              </w:rPr>
              <w:t xml:space="preserve">addition and/or subtraction situations represented by objects </w:t>
            </w:r>
            <w:r w:rsidRPr="004D052D">
              <w:rPr>
                <w:rFonts w:eastAsia="Times New Roman"/>
              </w:rPr>
              <w:t>in</w:t>
            </w:r>
            <w:r w:rsidRPr="00EA005C">
              <w:rPr>
                <w:rFonts w:eastAsia="Times New Roman"/>
                <w:b/>
              </w:rPr>
              <w:t xml:space="preserve"> </w:t>
            </w:r>
            <w:r w:rsidRPr="00EA005C">
              <w:rPr>
                <w:rFonts w:eastAsia="Times New Roman"/>
                <w:b/>
                <w:color w:val="2E74B5" w:themeColor="accent1" w:themeShade="BF"/>
              </w:rPr>
              <w:t>grade-appropriate exchanges of information</w:t>
            </w:r>
            <w:r w:rsidRPr="004D052D">
              <w:rPr>
                <w:rFonts w:eastAsia="Times New Roman"/>
              </w:rPr>
              <w:t>.</w:t>
            </w:r>
            <w:r w:rsidRPr="004D052D">
              <w:rPr>
                <w:rFonts w:eastAsia="Times New Roman"/>
                <w:b/>
              </w:rPr>
              <w:t xml:space="preserve"> </w:t>
            </w:r>
          </w:p>
          <w:p w14:paraId="075871A0" w14:textId="77777777" w:rsidR="00806DE0" w:rsidRPr="00806DE0" w:rsidRDefault="00806DE0" w:rsidP="009C7A38">
            <w:pPr>
              <w:spacing w:line="240" w:lineRule="auto"/>
              <w:ind w:left="720" w:right="0" w:hanging="720"/>
              <w:jc w:val="left"/>
              <w:rPr>
                <w:rFonts w:eastAsia="Times New Roman"/>
                <w:b/>
                <w:sz w:val="6"/>
                <w:szCs w:val="6"/>
              </w:rPr>
            </w:pPr>
          </w:p>
          <w:p w14:paraId="16D7877F" w14:textId="77777777" w:rsidR="009C7A38" w:rsidRPr="004D052D" w:rsidRDefault="009C7A38" w:rsidP="009C7A38">
            <w:pPr>
              <w:spacing w:line="240" w:lineRule="auto"/>
              <w:ind w:left="720" w:right="0" w:hanging="720"/>
              <w:jc w:val="left"/>
            </w:pPr>
          </w:p>
        </w:tc>
      </w:tr>
    </w:tbl>
    <w:p w14:paraId="1338CE86" w14:textId="77777777" w:rsidR="009C7A38" w:rsidRPr="00AE0816" w:rsidRDefault="009C7A38" w:rsidP="00AE0816">
      <w:pPr>
        <w:spacing w:line="240" w:lineRule="auto"/>
        <w:ind w:left="0" w:right="0"/>
        <w:contextualSpacing/>
        <w:rPr>
          <w:rFonts w:eastAsia="Times New Roman"/>
          <w:iCs/>
          <w:sz w:val="10"/>
          <w:szCs w:val="10"/>
        </w:rPr>
      </w:pPr>
    </w:p>
    <w:tbl>
      <w:tblPr>
        <w:tblpPr w:leftFromText="180" w:rightFromText="180" w:vertAnchor="text" w:horzAnchor="margin" w:tblpY="68"/>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70"/>
      </w:tblGrid>
      <w:tr w:rsidR="009C7A38" w:rsidRPr="004D052D" w14:paraId="275461E7" w14:textId="77777777" w:rsidTr="00806DE0">
        <w:trPr>
          <w:cantSplit/>
          <w:trHeight w:val="978"/>
        </w:trPr>
        <w:tc>
          <w:tcPr>
            <w:tcW w:w="10070" w:type="dxa"/>
            <w:tcBorders>
              <w:top w:val="single" w:sz="4" w:space="0" w:color="auto"/>
              <w:left w:val="single" w:sz="4" w:space="0" w:color="auto"/>
              <w:bottom w:val="single" w:sz="4" w:space="0" w:color="auto"/>
              <w:right w:val="single" w:sz="4" w:space="0" w:color="auto"/>
            </w:tcBorders>
            <w:hideMark/>
          </w:tcPr>
          <w:p w14:paraId="2CCEB5B8" w14:textId="46C46543" w:rsidR="00806DE0" w:rsidRPr="004D052D" w:rsidRDefault="00806DE0" w:rsidP="00806DE0">
            <w:pPr>
              <w:spacing w:line="240" w:lineRule="auto"/>
              <w:ind w:left="0" w:right="0"/>
              <w:jc w:val="left"/>
              <w:rPr>
                <w:rFonts w:eastAsia="Times New Roman"/>
              </w:rPr>
            </w:pPr>
            <w:r>
              <w:rPr>
                <w:rFonts w:eastAsia="Times New Roman"/>
                <w:b/>
              </w:rPr>
              <w:lastRenderedPageBreak/>
              <w:t>ESL</w:t>
            </w:r>
            <w:r w:rsidR="009C7A38" w:rsidRPr="004D052D">
              <w:rPr>
                <w:rFonts w:eastAsia="Times New Roman"/>
                <w:b/>
              </w:rPr>
              <w:t xml:space="preserve"> MCU: Justice, Courage, and Fairness</w:t>
            </w:r>
            <w:r>
              <w:rPr>
                <w:rFonts w:eastAsia="Times New Roman"/>
                <w:b/>
              </w:rPr>
              <w:t xml:space="preserve"> </w:t>
            </w:r>
            <w:r w:rsidRPr="004D052D">
              <w:rPr>
                <w:rFonts w:eastAsia="Times New Roman"/>
                <w:b/>
              </w:rPr>
              <w:t xml:space="preserve"> </w:t>
            </w:r>
            <w:r>
              <w:rPr>
                <w:rFonts w:eastAsia="Times New Roman"/>
                <w:b/>
              </w:rPr>
              <w:t xml:space="preserve">                                                                           </w:t>
            </w:r>
            <w:r w:rsidRPr="004D052D">
              <w:rPr>
                <w:rFonts w:eastAsia="Times New Roman"/>
                <w:b/>
              </w:rPr>
              <w:t>Grades 1–2</w:t>
            </w:r>
            <w:r w:rsidRPr="004D052D">
              <w:rPr>
                <w:rFonts w:eastAsia="Times New Roman"/>
              </w:rPr>
              <w:t>, ELP levels 1–2</w:t>
            </w:r>
          </w:p>
          <w:p w14:paraId="06E37314" w14:textId="310BD924" w:rsidR="00806DE0" w:rsidRPr="004D052D" w:rsidRDefault="00806DE0" w:rsidP="00806DE0">
            <w:pPr>
              <w:spacing w:line="240" w:lineRule="auto"/>
              <w:ind w:left="0" w:right="0"/>
              <w:jc w:val="left"/>
              <w:rPr>
                <w:rFonts w:eastAsia="Times New Roman"/>
              </w:rPr>
            </w:pPr>
            <w:r>
              <w:rPr>
                <w:rFonts w:eastAsia="Times New Roman"/>
              </w:rPr>
              <w:t xml:space="preserve">WIDA ELD Standard 5: </w:t>
            </w:r>
            <w:r w:rsidRPr="004D052D">
              <w:rPr>
                <w:rFonts w:eastAsia="Times New Roman"/>
              </w:rPr>
              <w:t xml:space="preserve">Language </w:t>
            </w:r>
            <w:r>
              <w:rPr>
                <w:rFonts w:eastAsia="Times New Roman"/>
              </w:rPr>
              <w:t xml:space="preserve">for </w:t>
            </w:r>
            <w:r w:rsidRPr="004D052D">
              <w:rPr>
                <w:rFonts w:eastAsia="Times New Roman"/>
              </w:rPr>
              <w:t>Social Studies</w:t>
            </w:r>
          </w:p>
          <w:p w14:paraId="49D62944" w14:textId="77777777" w:rsidR="009C7A38" w:rsidRPr="004D052D" w:rsidRDefault="009C7A38" w:rsidP="009C7A38">
            <w:pPr>
              <w:spacing w:line="240" w:lineRule="auto"/>
              <w:ind w:left="0" w:right="0"/>
              <w:jc w:val="left"/>
              <w:rPr>
                <w:rFonts w:eastAsia="Times New Roman"/>
              </w:rPr>
            </w:pPr>
          </w:p>
          <w:p w14:paraId="1F33594F" w14:textId="5D811B63" w:rsidR="009C7A38" w:rsidRPr="004D052D" w:rsidRDefault="009C7A38" w:rsidP="009C7A38">
            <w:pPr>
              <w:spacing w:line="240" w:lineRule="auto"/>
              <w:ind w:left="720" w:right="0" w:hanging="720"/>
              <w:jc w:val="left"/>
            </w:pPr>
            <w:r w:rsidRPr="004D052D">
              <w:rPr>
                <w:rFonts w:eastAsia="Times New Roman"/>
              </w:rPr>
              <w:t>FLG 1:</w:t>
            </w:r>
            <w:r w:rsidRPr="004D052D">
              <w:rPr>
                <w:rFonts w:eastAsia="Times New Roman"/>
              </w:rPr>
              <w:tab/>
            </w:r>
            <w:r w:rsidR="00806DE0" w:rsidRPr="00EA005C">
              <w:rPr>
                <w:rFonts w:eastAsia="Times New Roman"/>
                <w:b/>
                <w:bCs/>
                <w:color w:val="538135" w:themeColor="accent6" w:themeShade="BF"/>
              </w:rPr>
              <w:t>Narrate</w:t>
            </w:r>
            <w:r w:rsidR="00806DE0">
              <w:rPr>
                <w:rFonts w:eastAsia="Times New Roman"/>
              </w:rPr>
              <w:t xml:space="preserve"> b</w:t>
            </w:r>
            <w:r w:rsidRPr="004D052D">
              <w:rPr>
                <w:rFonts w:eastAsia="Times New Roman"/>
              </w:rPr>
              <w:t xml:space="preserve">y </w:t>
            </w:r>
            <w:r w:rsidRPr="00EA005C">
              <w:rPr>
                <w:rFonts w:eastAsia="Times New Roman"/>
                <w:b/>
                <w:i/>
                <w:iCs/>
                <w:color w:val="538135" w:themeColor="accent6" w:themeShade="BF"/>
              </w:rPr>
              <w:t>sequencing</w:t>
            </w:r>
            <w:r w:rsidRPr="004D052D">
              <w:rPr>
                <w:rFonts w:eastAsia="Times New Roman"/>
              </w:rPr>
              <w:t xml:space="preserve"> </w:t>
            </w:r>
            <w:r w:rsidRPr="00806DE0">
              <w:rPr>
                <w:rFonts w:eastAsia="Times New Roman"/>
                <w:b/>
                <w:color w:val="000000" w:themeColor="text1"/>
              </w:rPr>
              <w:t>events in stories</w:t>
            </w:r>
            <w:r w:rsidRPr="00806DE0">
              <w:rPr>
                <w:rFonts w:eastAsia="Times New Roman"/>
                <w:color w:val="000000" w:themeColor="text1"/>
              </w:rPr>
              <w:t xml:space="preserve"> </w:t>
            </w:r>
            <w:r w:rsidRPr="004D052D">
              <w:rPr>
                <w:rFonts w:eastAsia="Times New Roman"/>
              </w:rPr>
              <w:t xml:space="preserve">to </w:t>
            </w:r>
            <w:r w:rsidRPr="00EA005C">
              <w:rPr>
                <w:rFonts w:eastAsia="Times New Roman"/>
                <w:b/>
                <w:color w:val="2E74B5" w:themeColor="accent1" w:themeShade="BF"/>
              </w:rPr>
              <w:t>communicate context specific messages</w:t>
            </w:r>
            <w:r w:rsidRPr="004D052D">
              <w:rPr>
                <w:rFonts w:eastAsia="Times New Roman"/>
              </w:rPr>
              <w:t>.</w:t>
            </w:r>
          </w:p>
          <w:p w14:paraId="0FF5EE77" w14:textId="670BB278" w:rsidR="009C7A38" w:rsidRDefault="009C7A38" w:rsidP="009C7A38">
            <w:pPr>
              <w:spacing w:line="240" w:lineRule="auto"/>
              <w:ind w:left="720" w:right="0" w:hanging="720"/>
              <w:jc w:val="left"/>
              <w:rPr>
                <w:rFonts w:eastAsia="Times New Roman"/>
              </w:rPr>
            </w:pPr>
            <w:r w:rsidRPr="004D052D">
              <w:rPr>
                <w:rFonts w:eastAsia="Times New Roman"/>
              </w:rPr>
              <w:t>FLG 2:</w:t>
            </w:r>
            <w:r w:rsidRPr="004D052D">
              <w:rPr>
                <w:rFonts w:eastAsia="Times New Roman"/>
              </w:rPr>
              <w:tab/>
            </w:r>
            <w:r w:rsidR="00806DE0" w:rsidRPr="00EA005C">
              <w:rPr>
                <w:rFonts w:eastAsia="Times New Roman"/>
                <w:b/>
                <w:bCs/>
                <w:color w:val="538135" w:themeColor="accent6" w:themeShade="BF"/>
              </w:rPr>
              <w:t>Explain</w:t>
            </w:r>
            <w:r w:rsidR="00806DE0">
              <w:rPr>
                <w:rFonts w:eastAsia="Times New Roman"/>
              </w:rPr>
              <w:t xml:space="preserve"> </w:t>
            </w:r>
            <w:r w:rsidRPr="00806DE0">
              <w:rPr>
                <w:rFonts w:eastAsia="Times New Roman"/>
                <w:b/>
              </w:rPr>
              <w:t>the contributions of characters/historical figures</w:t>
            </w:r>
            <w:r w:rsidRPr="00806DE0">
              <w:rPr>
                <w:rFonts w:eastAsia="Times New Roman"/>
              </w:rPr>
              <w:t xml:space="preserve"> </w:t>
            </w:r>
            <w:r w:rsidRPr="00EA005C">
              <w:rPr>
                <w:rFonts w:eastAsia="Times New Roman"/>
                <w:b/>
                <w:color w:val="2E74B5" w:themeColor="accent1" w:themeShade="BF"/>
              </w:rPr>
              <w:t>with reasoning and evidence</w:t>
            </w:r>
            <w:r w:rsidRPr="004D052D">
              <w:rPr>
                <w:rFonts w:eastAsia="Times New Roman"/>
              </w:rPr>
              <w:t xml:space="preserve">. </w:t>
            </w:r>
          </w:p>
          <w:p w14:paraId="46CA95A6" w14:textId="77777777" w:rsidR="00806DE0" w:rsidRPr="00806DE0" w:rsidRDefault="00806DE0" w:rsidP="009C7A38">
            <w:pPr>
              <w:spacing w:line="240" w:lineRule="auto"/>
              <w:ind w:left="720" w:right="0" w:hanging="720"/>
              <w:jc w:val="left"/>
              <w:rPr>
                <w:rFonts w:eastAsia="Times New Roman"/>
                <w:sz w:val="6"/>
                <w:szCs w:val="6"/>
              </w:rPr>
            </w:pPr>
          </w:p>
          <w:p w14:paraId="68C9F8A3" w14:textId="77777777" w:rsidR="009C7A38" w:rsidRPr="004D052D" w:rsidRDefault="009C7A38" w:rsidP="009C7A38">
            <w:pPr>
              <w:spacing w:line="240" w:lineRule="auto"/>
              <w:ind w:left="720" w:right="0" w:hanging="720"/>
              <w:jc w:val="left"/>
            </w:pPr>
          </w:p>
        </w:tc>
      </w:tr>
    </w:tbl>
    <w:p w14:paraId="06BAFD91" w14:textId="77777777" w:rsidR="009C7A38" w:rsidRPr="00AE0816" w:rsidRDefault="009C7A38" w:rsidP="00AE0816">
      <w:pPr>
        <w:pStyle w:val="NoSpacing"/>
        <w:spacing w:line="240" w:lineRule="auto"/>
        <w:ind w:left="0" w:right="0"/>
        <w:contextualSpacing/>
        <w:rPr>
          <w:rFonts w:ascii="Calibri" w:hAnsi="Calibri" w:cs="Calibri"/>
          <w:sz w:val="10"/>
          <w:szCs w:val="10"/>
        </w:rPr>
      </w:pPr>
    </w:p>
    <w:tbl>
      <w:tblPr>
        <w:tblpPr w:leftFromText="180" w:rightFromText="180" w:vertAnchor="text" w:horzAnchor="margin" w:tblpY="103"/>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70"/>
      </w:tblGrid>
      <w:tr w:rsidR="00806DE0" w:rsidRPr="004D052D" w14:paraId="621DEA54" w14:textId="77777777" w:rsidTr="00806DE0">
        <w:trPr>
          <w:trHeight w:val="1524"/>
        </w:trPr>
        <w:tc>
          <w:tcPr>
            <w:tcW w:w="10075" w:type="dxa"/>
            <w:tcBorders>
              <w:top w:val="single" w:sz="4" w:space="0" w:color="auto"/>
              <w:left w:val="single" w:sz="4" w:space="0" w:color="auto"/>
              <w:bottom w:val="single" w:sz="4" w:space="0" w:color="auto"/>
              <w:right w:val="single" w:sz="4" w:space="0" w:color="auto"/>
            </w:tcBorders>
            <w:hideMark/>
          </w:tcPr>
          <w:p w14:paraId="724271A5" w14:textId="4D181856" w:rsidR="00806DE0" w:rsidRPr="004A0B9B" w:rsidRDefault="00806DE0" w:rsidP="00806DE0">
            <w:pPr>
              <w:spacing w:line="240" w:lineRule="auto"/>
              <w:ind w:left="0" w:right="0"/>
              <w:jc w:val="left"/>
              <w:rPr>
                <w:rFonts w:eastAsia="Times New Roman"/>
              </w:rPr>
            </w:pPr>
            <w:r w:rsidRPr="004A0B9B">
              <w:rPr>
                <w:rFonts w:eastAsia="Times New Roman"/>
                <w:b/>
              </w:rPr>
              <w:t xml:space="preserve">ESL MCU: Describing and Explaining Weathering and Erosion </w:t>
            </w:r>
            <w:r>
              <w:rPr>
                <w:rFonts w:eastAsia="Times New Roman"/>
                <w:b/>
              </w:rPr>
              <w:t xml:space="preserve">                                      </w:t>
            </w:r>
            <w:r w:rsidRPr="004A0B9B">
              <w:rPr>
                <w:rFonts w:eastAsia="Times New Roman"/>
                <w:b/>
              </w:rPr>
              <w:t>Grades 3–5</w:t>
            </w:r>
            <w:r w:rsidRPr="004A0B9B">
              <w:rPr>
                <w:rFonts w:eastAsia="Times New Roman"/>
              </w:rPr>
              <w:t>, ELP levels 1–2</w:t>
            </w:r>
          </w:p>
          <w:p w14:paraId="25EF4F61" w14:textId="0B2B761A" w:rsidR="00806DE0" w:rsidRPr="004A0B9B" w:rsidRDefault="00806DE0" w:rsidP="00806DE0">
            <w:pPr>
              <w:spacing w:line="240" w:lineRule="auto"/>
              <w:ind w:left="0" w:right="0"/>
              <w:jc w:val="left"/>
              <w:rPr>
                <w:rFonts w:eastAsia="Times New Roman"/>
              </w:rPr>
            </w:pPr>
            <w:r w:rsidRPr="00806DE0">
              <w:rPr>
                <w:rFonts w:eastAsia="Times New Roman"/>
                <w:bCs/>
              </w:rPr>
              <w:t>WIDA ELD Standard 4:</w:t>
            </w:r>
            <w:r>
              <w:rPr>
                <w:rFonts w:eastAsia="Times New Roman"/>
                <w:b/>
              </w:rPr>
              <w:t xml:space="preserve"> </w:t>
            </w:r>
            <w:r w:rsidRPr="004A0B9B">
              <w:rPr>
                <w:rFonts w:eastAsia="Times New Roman"/>
              </w:rPr>
              <w:t xml:space="preserve">Language </w:t>
            </w:r>
            <w:r>
              <w:rPr>
                <w:rFonts w:eastAsia="Times New Roman"/>
              </w:rPr>
              <w:t>for</w:t>
            </w:r>
            <w:r w:rsidRPr="004A0B9B">
              <w:rPr>
                <w:rFonts w:eastAsia="Times New Roman"/>
              </w:rPr>
              <w:t xml:space="preserve"> Science</w:t>
            </w:r>
          </w:p>
          <w:p w14:paraId="6A0704CB" w14:textId="77777777" w:rsidR="00806DE0" w:rsidRPr="004A0B9B" w:rsidRDefault="00806DE0" w:rsidP="00806DE0">
            <w:pPr>
              <w:spacing w:line="240" w:lineRule="auto"/>
              <w:ind w:left="720" w:right="0" w:hanging="720"/>
              <w:jc w:val="left"/>
            </w:pPr>
          </w:p>
          <w:p w14:paraId="506157B9" w14:textId="4AD4991C" w:rsidR="00806DE0" w:rsidRDefault="00806DE0" w:rsidP="00806DE0">
            <w:pPr>
              <w:spacing w:line="240" w:lineRule="auto"/>
              <w:ind w:left="720" w:right="0" w:hanging="720"/>
              <w:jc w:val="left"/>
              <w:rPr>
                <w:rFonts w:eastAsia="Times New Roman"/>
              </w:rPr>
            </w:pPr>
            <w:r w:rsidRPr="004A0B9B">
              <w:rPr>
                <w:rFonts w:eastAsia="Times New Roman"/>
              </w:rPr>
              <w:t xml:space="preserve">FLG </w:t>
            </w:r>
            <w:r w:rsidR="009049B8">
              <w:rPr>
                <w:rFonts w:eastAsia="Times New Roman"/>
              </w:rPr>
              <w:t>1</w:t>
            </w:r>
            <w:r w:rsidRPr="004A0B9B">
              <w:rPr>
                <w:rFonts w:eastAsia="Times New Roman"/>
              </w:rPr>
              <w:t>:</w:t>
            </w:r>
            <w:r w:rsidRPr="004A0B9B">
              <w:rPr>
                <w:rFonts w:eastAsia="Times New Roman"/>
              </w:rPr>
              <w:tab/>
            </w:r>
            <w:r w:rsidRPr="00EA005C">
              <w:rPr>
                <w:rFonts w:eastAsia="Times New Roman"/>
                <w:b/>
                <w:color w:val="538135" w:themeColor="accent6" w:themeShade="BF"/>
              </w:rPr>
              <w:t>Argue</w:t>
            </w:r>
            <w:r w:rsidRPr="00806DE0">
              <w:rPr>
                <w:rFonts w:eastAsia="Times New Roman"/>
                <w:b/>
                <w:color w:val="238954"/>
              </w:rPr>
              <w:t xml:space="preserve"> </w:t>
            </w:r>
            <w:r w:rsidRPr="00806DE0">
              <w:rPr>
                <w:rFonts w:eastAsia="Times New Roman"/>
                <w:bCs/>
              </w:rPr>
              <w:t>to</w:t>
            </w:r>
            <w:r w:rsidRPr="004A0B9B">
              <w:rPr>
                <w:rFonts w:eastAsia="Times New Roman"/>
                <w:b/>
                <w:color w:val="0070C0"/>
              </w:rPr>
              <w:t xml:space="preserve"> </w:t>
            </w:r>
            <w:r w:rsidRPr="00EA005C">
              <w:rPr>
                <w:rFonts w:eastAsia="Times New Roman"/>
                <w:b/>
                <w:color w:val="2E74B5" w:themeColor="accent1" w:themeShade="BF"/>
              </w:rPr>
              <w:t xml:space="preserve">support a claim </w:t>
            </w:r>
            <w:r w:rsidRPr="00806DE0">
              <w:rPr>
                <w:rFonts w:eastAsia="Times New Roman"/>
                <w:b/>
              </w:rPr>
              <w:t>about the role of erosion or deposition in the formation of the landscape</w:t>
            </w:r>
            <w:r w:rsidRPr="004A0B9B">
              <w:rPr>
                <w:rFonts w:eastAsia="Times New Roman"/>
              </w:rPr>
              <w:t>.</w:t>
            </w:r>
          </w:p>
          <w:p w14:paraId="1C856F7B" w14:textId="77777777" w:rsidR="00806DE0" w:rsidRPr="00806DE0" w:rsidRDefault="00806DE0" w:rsidP="00806DE0">
            <w:pPr>
              <w:spacing w:line="240" w:lineRule="auto"/>
              <w:ind w:left="720" w:right="0" w:hanging="720"/>
              <w:jc w:val="left"/>
              <w:rPr>
                <w:rFonts w:eastAsia="Times New Roman"/>
                <w:sz w:val="6"/>
                <w:szCs w:val="6"/>
              </w:rPr>
            </w:pPr>
          </w:p>
          <w:p w14:paraId="416F33AA" w14:textId="77777777" w:rsidR="00806DE0" w:rsidRPr="00806DE0" w:rsidRDefault="00806DE0" w:rsidP="00806DE0">
            <w:pPr>
              <w:spacing w:line="240" w:lineRule="auto"/>
              <w:ind w:left="720" w:right="0" w:hanging="720"/>
              <w:jc w:val="left"/>
              <w:rPr>
                <w:sz w:val="6"/>
                <w:szCs w:val="6"/>
              </w:rPr>
            </w:pPr>
          </w:p>
        </w:tc>
      </w:tr>
    </w:tbl>
    <w:p w14:paraId="4E9E51E8" w14:textId="77777777" w:rsidR="009C7A38" w:rsidRPr="00AE0816" w:rsidRDefault="009C7A38" w:rsidP="00AE0816">
      <w:pPr>
        <w:pStyle w:val="NoSpacing"/>
        <w:spacing w:line="240" w:lineRule="auto"/>
        <w:ind w:left="0" w:right="0"/>
        <w:contextualSpacing/>
        <w:rPr>
          <w:rFonts w:ascii="Calibri" w:hAnsi="Calibri" w:cs="Calibri"/>
          <w:sz w:val="10"/>
          <w:szCs w:val="10"/>
        </w:rPr>
      </w:pPr>
    </w:p>
    <w:tbl>
      <w:tblPr>
        <w:tblpPr w:leftFromText="180" w:rightFromText="180" w:vertAnchor="text" w:horzAnchor="margin" w:tblpY="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806DE0" w:rsidRPr="004D052D" w14:paraId="09F47F8F" w14:textId="77777777" w:rsidTr="00806DE0">
        <w:trPr>
          <w:trHeight w:val="976"/>
        </w:trPr>
        <w:tc>
          <w:tcPr>
            <w:tcW w:w="10165" w:type="dxa"/>
          </w:tcPr>
          <w:p w14:paraId="076A90E2" w14:textId="6EAC4C60" w:rsidR="00806DE0" w:rsidRPr="004D052D" w:rsidRDefault="00806DE0" w:rsidP="00806DE0">
            <w:pPr>
              <w:spacing w:line="240" w:lineRule="auto"/>
              <w:ind w:left="0" w:right="0"/>
              <w:jc w:val="left"/>
              <w:rPr>
                <w:rFonts w:eastAsia="Arial"/>
                <w:color w:val="000000"/>
              </w:rPr>
            </w:pPr>
            <w:r w:rsidRPr="004D052D">
              <w:rPr>
                <w:rFonts w:eastAsia="Times New Roman"/>
                <w:b/>
                <w:color w:val="000000"/>
              </w:rPr>
              <w:t xml:space="preserve">Example from ESL MCU: </w:t>
            </w:r>
            <w:r w:rsidRPr="004D052D">
              <w:rPr>
                <w:rFonts w:eastAsia="Cambria"/>
                <w:b/>
                <w:color w:val="000000"/>
              </w:rPr>
              <w:t>The Art of the Persuasive Speech</w:t>
            </w:r>
            <w:r w:rsidRPr="004D052D">
              <w:rPr>
                <w:rFonts w:eastAsia="Cambria"/>
                <w:b/>
              </w:rPr>
              <w:t xml:space="preserve"> </w:t>
            </w:r>
            <w:r>
              <w:rPr>
                <w:rFonts w:eastAsia="Cambria"/>
                <w:b/>
              </w:rPr>
              <w:t xml:space="preserve">                                         </w:t>
            </w:r>
            <w:r w:rsidRPr="004D052D">
              <w:rPr>
                <w:rFonts w:eastAsia="Cambria"/>
                <w:b/>
              </w:rPr>
              <w:t>Grades 9–12</w:t>
            </w:r>
            <w:r w:rsidRPr="004D052D">
              <w:rPr>
                <w:rFonts w:eastAsia="Cambria"/>
                <w:color w:val="000000"/>
              </w:rPr>
              <w:t>, ELP levels 2–3</w:t>
            </w:r>
          </w:p>
          <w:p w14:paraId="2CC7F488" w14:textId="6CB28B62" w:rsidR="00806DE0" w:rsidRPr="004D052D" w:rsidRDefault="00806DE0" w:rsidP="00806DE0">
            <w:pPr>
              <w:spacing w:line="240" w:lineRule="auto"/>
              <w:ind w:left="0" w:right="0"/>
              <w:jc w:val="left"/>
              <w:rPr>
                <w:rFonts w:eastAsia="Cambria"/>
                <w:color w:val="000000"/>
              </w:rPr>
            </w:pPr>
            <w:r w:rsidRPr="00806DE0">
              <w:rPr>
                <w:rFonts w:eastAsia="Cambria"/>
                <w:bCs/>
                <w:color w:val="000000"/>
              </w:rPr>
              <w:t>WIDA ELD Standard 2:</w:t>
            </w:r>
            <w:r>
              <w:rPr>
                <w:rFonts w:eastAsia="Cambria"/>
                <w:b/>
                <w:color w:val="000000"/>
              </w:rPr>
              <w:t xml:space="preserve"> </w:t>
            </w:r>
            <w:r w:rsidRPr="004D052D">
              <w:rPr>
                <w:rFonts w:eastAsia="Cambria"/>
                <w:color w:val="000000"/>
              </w:rPr>
              <w:t xml:space="preserve">Language </w:t>
            </w:r>
            <w:r>
              <w:rPr>
                <w:rFonts w:eastAsia="Cambria"/>
                <w:color w:val="000000"/>
              </w:rPr>
              <w:t xml:space="preserve">for </w:t>
            </w:r>
            <w:r w:rsidRPr="004D052D">
              <w:rPr>
                <w:rFonts w:eastAsia="Cambria"/>
                <w:color w:val="000000"/>
              </w:rPr>
              <w:t>Language Arts</w:t>
            </w:r>
          </w:p>
          <w:p w14:paraId="357E0E8E" w14:textId="77777777" w:rsidR="00806DE0" w:rsidRPr="004D052D" w:rsidRDefault="00806DE0" w:rsidP="00806DE0">
            <w:pPr>
              <w:ind w:left="0" w:right="0"/>
              <w:jc w:val="left"/>
              <w:rPr>
                <w:rFonts w:eastAsia="Times New Roman"/>
                <w:color w:val="000000"/>
              </w:rPr>
            </w:pPr>
          </w:p>
          <w:p w14:paraId="01FCC79A" w14:textId="77777777" w:rsidR="00806DE0" w:rsidRDefault="00806DE0" w:rsidP="00806DE0">
            <w:pPr>
              <w:ind w:left="0" w:right="0"/>
              <w:jc w:val="left"/>
              <w:rPr>
                <w:rFonts w:eastAsia="Arial"/>
                <w:color w:val="000000"/>
              </w:rPr>
            </w:pPr>
            <w:r w:rsidRPr="004D052D">
              <w:rPr>
                <w:rFonts w:eastAsia="Times New Roman"/>
                <w:color w:val="000000"/>
              </w:rPr>
              <w:t>FLG 1:</w:t>
            </w:r>
            <w:r w:rsidRPr="004D052D">
              <w:rPr>
                <w:rFonts w:eastAsia="Times New Roman"/>
                <w:color w:val="000000"/>
              </w:rPr>
              <w:tab/>
            </w:r>
            <w:r w:rsidRPr="00EA005C">
              <w:rPr>
                <w:rFonts w:eastAsia="Arial"/>
                <w:b/>
                <w:bCs/>
                <w:color w:val="538135" w:themeColor="accent6" w:themeShade="BF"/>
              </w:rPr>
              <w:t xml:space="preserve">Argue </w:t>
            </w:r>
            <w:r>
              <w:rPr>
                <w:rFonts w:eastAsia="Arial"/>
                <w:color w:val="000000"/>
              </w:rPr>
              <w:t>t</w:t>
            </w:r>
            <w:r w:rsidRPr="004D052D">
              <w:rPr>
                <w:rFonts w:eastAsia="Arial"/>
                <w:color w:val="000000"/>
              </w:rPr>
              <w:t xml:space="preserve">o </w:t>
            </w:r>
            <w:r w:rsidRPr="00EA005C">
              <w:rPr>
                <w:rFonts w:eastAsia="Arial"/>
                <w:b/>
                <w:i/>
                <w:iCs/>
                <w:color w:val="538135" w:themeColor="accent6" w:themeShade="BF"/>
              </w:rPr>
              <w:t>state one’s opinion or claim</w:t>
            </w:r>
            <w:r w:rsidRPr="00EA005C">
              <w:rPr>
                <w:rFonts w:eastAsia="Arial"/>
                <w:color w:val="538135" w:themeColor="accent6" w:themeShade="BF"/>
              </w:rPr>
              <w:t xml:space="preserve"> </w:t>
            </w:r>
            <w:r w:rsidRPr="00EA005C">
              <w:rPr>
                <w:rFonts w:eastAsia="Arial"/>
                <w:b/>
                <w:color w:val="2E74B5" w:themeColor="accent1" w:themeShade="BF"/>
              </w:rPr>
              <w:t>supported by reasoning and evidence</w:t>
            </w:r>
            <w:r w:rsidRPr="004D052D">
              <w:rPr>
                <w:rFonts w:eastAsia="Arial"/>
                <w:color w:val="000000"/>
              </w:rPr>
              <w:t>.</w:t>
            </w:r>
          </w:p>
          <w:p w14:paraId="40013900" w14:textId="7BC65020" w:rsidR="00806DE0" w:rsidRPr="00806DE0" w:rsidRDefault="00806DE0" w:rsidP="00806DE0">
            <w:pPr>
              <w:ind w:left="0" w:right="0"/>
              <w:jc w:val="left"/>
              <w:rPr>
                <w:rFonts w:eastAsia="Arial"/>
                <w:color w:val="000000"/>
                <w:sz w:val="6"/>
                <w:szCs w:val="6"/>
              </w:rPr>
            </w:pPr>
          </w:p>
        </w:tc>
      </w:tr>
    </w:tbl>
    <w:p w14:paraId="6021DDCD" w14:textId="506ACC7F" w:rsidR="00D10F82" w:rsidRPr="00E67DE9" w:rsidRDefault="009C7A38" w:rsidP="00E67DE9">
      <w:pPr>
        <w:spacing w:line="240" w:lineRule="auto"/>
        <w:ind w:left="0" w:right="0"/>
        <w:jc w:val="left"/>
        <w:rPr>
          <w:rFonts w:eastAsia="Times New Roman"/>
        </w:rPr>
      </w:pPr>
      <w:r w:rsidRPr="004D052D">
        <w:rPr>
          <w:rFonts w:eastAsia="Times New Roman"/>
        </w:rPr>
        <w:t> </w:t>
      </w:r>
    </w:p>
    <w:p w14:paraId="04C5E552" w14:textId="77777777" w:rsidR="005B0EC5" w:rsidRDefault="005B0EC5" w:rsidP="00D10F82">
      <w:pPr>
        <w:pStyle w:val="NoSpacing"/>
        <w:ind w:left="0"/>
      </w:pPr>
    </w:p>
    <w:p w14:paraId="4D504AC3" w14:textId="4C57B3FD" w:rsidR="00AE0816" w:rsidRDefault="00AE0816" w:rsidP="00AE0816">
      <w:pPr>
        <w:pStyle w:val="Heading2"/>
        <w:ind w:left="0"/>
        <w:jc w:val="left"/>
        <w:rPr>
          <w:b/>
          <w:bCs/>
        </w:rPr>
      </w:pPr>
      <w:r w:rsidRPr="00AE0816">
        <w:rPr>
          <w:b/>
          <w:bCs/>
        </w:rPr>
        <w:t xml:space="preserve">References </w:t>
      </w:r>
    </w:p>
    <w:p w14:paraId="5BA0C1FB" w14:textId="49401707" w:rsidR="005B0EC5" w:rsidRPr="005B0EC5" w:rsidRDefault="005B0EC5" w:rsidP="005B0EC5">
      <w:pPr>
        <w:pStyle w:val="NoSpacing"/>
        <w:ind w:left="0" w:right="0"/>
        <w:jc w:val="left"/>
      </w:pPr>
      <w:r>
        <w:t xml:space="preserve">WIDA. (2020). WIDA English </w:t>
      </w:r>
      <w:r w:rsidR="002F1585">
        <w:t>L</w:t>
      </w:r>
      <w:r>
        <w:t xml:space="preserve">anguage </w:t>
      </w:r>
      <w:r w:rsidR="002F1585">
        <w:t>D</w:t>
      </w:r>
      <w:r>
        <w:t xml:space="preserve">evelopment </w:t>
      </w:r>
      <w:r w:rsidR="002F1585">
        <w:t>S</w:t>
      </w:r>
      <w:r>
        <w:t xml:space="preserve">tandards </w:t>
      </w:r>
      <w:r w:rsidR="002F1585">
        <w:t>F</w:t>
      </w:r>
      <w:r>
        <w:t xml:space="preserve">ramework, 2020 </w:t>
      </w:r>
      <w:r w:rsidR="002F1585">
        <w:t>E</w:t>
      </w:r>
      <w:r>
        <w:t>dition: Kindergarten–grade 12. Board of Regents of the University of Wisconsin System.</w:t>
      </w:r>
    </w:p>
    <w:sectPr w:rsidR="005B0EC5" w:rsidRPr="005B0EC5" w:rsidSect="00F961D4">
      <w:headerReference w:type="default" r:id="rId19"/>
      <w:foot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A8771" w14:textId="77777777" w:rsidR="00FA23B8" w:rsidRDefault="00FA23B8" w:rsidP="001528A1">
      <w:pPr>
        <w:spacing w:line="240" w:lineRule="auto"/>
      </w:pPr>
      <w:r>
        <w:separator/>
      </w:r>
    </w:p>
  </w:endnote>
  <w:endnote w:type="continuationSeparator" w:id="0">
    <w:p w14:paraId="41034637" w14:textId="77777777" w:rsidR="00FA23B8" w:rsidRDefault="00FA23B8" w:rsidP="00152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77283" w14:textId="392E3995" w:rsidR="001528A1" w:rsidRDefault="001528A1" w:rsidP="00F961D4">
    <w:pPr>
      <w:pStyle w:val="Footer"/>
      <w:ind w:left="0" w:right="0"/>
      <w:jc w:val="right"/>
    </w:pPr>
    <w:r>
      <w:rPr>
        <w:noProof/>
      </w:rPr>
      <w:drawing>
        <wp:anchor distT="0" distB="0" distL="114300" distR="114300" simplePos="0" relativeHeight="251659264" behindDoc="0" locked="0" layoutInCell="1" allowOverlap="1" wp14:anchorId="3D63E1FF" wp14:editId="17008183">
          <wp:simplePos x="0" y="0"/>
          <wp:positionH relativeFrom="margin">
            <wp:posOffset>-266700</wp:posOffset>
          </wp:positionH>
          <wp:positionV relativeFrom="paragraph">
            <wp:posOffset>-85090</wp:posOffset>
          </wp:positionV>
          <wp:extent cx="1028700" cy="5143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28700" cy="514350"/>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id w:val="3906246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27C57C0" w14:textId="7D3A3DF2" w:rsidR="001528A1" w:rsidRDefault="00152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3D11C" w14:textId="77777777" w:rsidR="00FA23B8" w:rsidRDefault="00FA23B8" w:rsidP="001528A1">
      <w:pPr>
        <w:spacing w:line="240" w:lineRule="auto"/>
      </w:pPr>
      <w:r>
        <w:separator/>
      </w:r>
    </w:p>
  </w:footnote>
  <w:footnote w:type="continuationSeparator" w:id="0">
    <w:p w14:paraId="6BF7266C" w14:textId="77777777" w:rsidR="00FA23B8" w:rsidRDefault="00FA23B8" w:rsidP="001528A1">
      <w:pPr>
        <w:spacing w:line="240" w:lineRule="auto"/>
      </w:pPr>
      <w:r>
        <w:continuationSeparator/>
      </w:r>
    </w:p>
  </w:footnote>
  <w:footnote w:id="1">
    <w:p w14:paraId="480BCDE2" w14:textId="2DDD74A9" w:rsidR="008F7DC8" w:rsidRPr="008F7DC8" w:rsidRDefault="008F7DC8" w:rsidP="008F7DC8">
      <w:pPr>
        <w:pStyle w:val="FootnoteText"/>
        <w:ind w:left="0" w:right="0"/>
        <w:jc w:val="left"/>
        <w:rPr>
          <w:sz w:val="18"/>
          <w:szCs w:val="18"/>
        </w:rPr>
      </w:pPr>
      <w:r w:rsidRPr="008F7DC8">
        <w:rPr>
          <w:rStyle w:val="FootnoteReference"/>
          <w:sz w:val="18"/>
          <w:szCs w:val="18"/>
        </w:rPr>
        <w:footnoteRef/>
      </w:r>
      <w:r w:rsidRPr="008F7DC8">
        <w:rPr>
          <w:sz w:val="18"/>
          <w:szCs w:val="18"/>
        </w:rPr>
        <w:t xml:space="preserve"> This content area MCU developed between 2010 and 2015 is no longer available on the Massachusetts Department of Elementary and secondary Education website. For a copy of this MCU, email the </w:t>
      </w:r>
      <w:hyperlink r:id="rId1" w:history="1">
        <w:r w:rsidRPr="008F7DC8">
          <w:rPr>
            <w:rStyle w:val="Hyperlink"/>
            <w:sz w:val="18"/>
            <w:szCs w:val="18"/>
          </w:rPr>
          <w:t>Center for Instructional Support</w:t>
        </w:r>
      </w:hyperlink>
      <w:r w:rsidRPr="008F7DC8">
        <w:rPr>
          <w:sz w:val="18"/>
          <w:szCs w:val="18"/>
        </w:rPr>
        <w:t>.</w:t>
      </w:r>
    </w:p>
  </w:footnote>
  <w:footnote w:id="2">
    <w:p w14:paraId="6C1B3E22" w14:textId="77777777" w:rsidR="009049B8" w:rsidRPr="00D52073" w:rsidRDefault="009049B8" w:rsidP="009049B8">
      <w:pPr>
        <w:spacing w:line="240" w:lineRule="auto"/>
        <w:rPr>
          <w:sz w:val="16"/>
          <w:szCs w:val="16"/>
        </w:rPr>
      </w:pPr>
      <w:r>
        <w:rPr>
          <w:rStyle w:val="FootnoteReference"/>
        </w:rPr>
        <w:footnoteRef/>
      </w:r>
      <w:r>
        <w:t xml:space="preserve"> </w:t>
      </w:r>
      <w:r w:rsidRPr="00D52073">
        <w:rPr>
          <w:sz w:val="16"/>
          <w:szCs w:val="16"/>
        </w:rPr>
        <w:t xml:space="preserve">The original version of the Collaboration Tool articulated and defined Key Uses of Language (Recount, Explain, Argue, and Discuss). The Key Uses of Language have been updated to align with the </w:t>
      </w:r>
      <w:hyperlink r:id="rId2" w:history="1">
        <w:r w:rsidRPr="00D52073">
          <w:rPr>
            <w:rStyle w:val="Hyperlink"/>
            <w:sz w:val="16"/>
            <w:szCs w:val="16"/>
          </w:rPr>
          <w:t>WIDA English Language Development Standards Framework, 20</w:t>
        </w:r>
        <w:r>
          <w:rPr>
            <w:rStyle w:val="Hyperlink"/>
            <w:sz w:val="16"/>
            <w:szCs w:val="16"/>
          </w:rPr>
          <w:t>2</w:t>
        </w:r>
        <w:r w:rsidRPr="00D52073">
          <w:rPr>
            <w:rStyle w:val="Hyperlink"/>
            <w:sz w:val="16"/>
            <w:szCs w:val="16"/>
          </w:rPr>
          <w:t>0 Edition</w:t>
        </w:r>
      </w:hyperlink>
      <w:r w:rsidRPr="00D52073">
        <w:rPr>
          <w:sz w:val="16"/>
          <w:szCs w:val="16"/>
        </w:rPr>
        <w:t xml:space="preserve"> Key Language Uses. In this new edition, WIDA has updated the Key Language Uses to mean genre families</w:t>
      </w:r>
      <w:r>
        <w:rPr>
          <w:sz w:val="16"/>
          <w:szCs w:val="16"/>
        </w:rPr>
        <w:t xml:space="preserve"> and the Key Language Uses </w:t>
      </w:r>
      <w:r w:rsidRPr="00D52073">
        <w:rPr>
          <w:sz w:val="16"/>
          <w:szCs w:val="16"/>
        </w:rPr>
        <w:t xml:space="preserve">reflect the </w:t>
      </w:r>
      <w:r>
        <w:rPr>
          <w:sz w:val="16"/>
          <w:szCs w:val="16"/>
        </w:rPr>
        <w:t>“</w:t>
      </w:r>
      <w:r w:rsidRPr="00D52073">
        <w:rPr>
          <w:sz w:val="16"/>
          <w:szCs w:val="16"/>
        </w:rPr>
        <w:t xml:space="preserve">most high-leverage genre families across academic content standards. They are Narrate, Inform, Explain, and Argue.” (WIDA, 2020, p. 27). </w:t>
      </w:r>
    </w:p>
    <w:p w14:paraId="6C2B87D9" w14:textId="77777777" w:rsidR="009049B8" w:rsidRPr="00D52073" w:rsidRDefault="009049B8" w:rsidP="009049B8">
      <w:pPr>
        <w:pStyle w:val="FootnoteText"/>
        <w:spacing w:line="240" w:lineRule="aut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D587" w14:textId="470DFA92" w:rsidR="001528A1" w:rsidRDefault="001528A1" w:rsidP="00EC75F3">
    <w:pPr>
      <w:pStyle w:val="Heading1"/>
      <w:ind w:left="0" w:right="0"/>
      <w:jc w:val="left"/>
      <w:rPr>
        <w:sz w:val="28"/>
        <w:szCs w:val="28"/>
      </w:rPr>
    </w:pPr>
    <w:r w:rsidRPr="001528A1">
      <w:rPr>
        <w:b/>
        <w:bCs/>
        <w:noProof/>
        <w:sz w:val="28"/>
        <w:szCs w:val="28"/>
      </w:rPr>
      <w:drawing>
        <wp:anchor distT="0" distB="0" distL="114300" distR="114300" simplePos="0" relativeHeight="251661312" behindDoc="0" locked="0" layoutInCell="1" allowOverlap="1" wp14:anchorId="6B63EC4B" wp14:editId="06AC31D6">
          <wp:simplePos x="0" y="0"/>
          <wp:positionH relativeFrom="column">
            <wp:posOffset>-426720</wp:posOffset>
          </wp:positionH>
          <wp:positionV relativeFrom="paragraph">
            <wp:posOffset>-38100</wp:posOffset>
          </wp:positionV>
          <wp:extent cx="495300" cy="495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EC75F3">
      <w:rPr>
        <w:sz w:val="28"/>
        <w:szCs w:val="28"/>
      </w:rPr>
      <w:t xml:space="preserve">   </w:t>
    </w:r>
    <w:r w:rsidRPr="001528A1">
      <w:rPr>
        <w:sz w:val="28"/>
        <w:szCs w:val="28"/>
      </w:rPr>
      <w:t>Next Generation ESL Resource Guide, 2</w:t>
    </w:r>
    <w:r w:rsidRPr="001528A1">
      <w:rPr>
        <w:sz w:val="28"/>
        <w:szCs w:val="28"/>
        <w:vertAlign w:val="superscript"/>
      </w:rPr>
      <w:t>nd</w:t>
    </w:r>
    <w:r w:rsidRPr="001528A1">
      <w:rPr>
        <w:sz w:val="28"/>
        <w:szCs w:val="28"/>
      </w:rPr>
      <w:t xml:space="preserve"> Edition: </w:t>
    </w:r>
    <w:r w:rsidR="002D3A8B">
      <w:rPr>
        <w:sz w:val="28"/>
        <w:szCs w:val="28"/>
      </w:rPr>
      <w:t>Creating Focus Language Goals</w:t>
    </w:r>
    <w:r w:rsidRPr="001528A1">
      <w:rPr>
        <w:sz w:val="28"/>
        <w:szCs w:val="28"/>
      </w:rPr>
      <w:t xml:space="preserve"> </w:t>
    </w:r>
  </w:p>
  <w:p w14:paraId="18DB761E" w14:textId="77777777" w:rsidR="008C504F" w:rsidRPr="008C504F" w:rsidRDefault="008C504F" w:rsidP="008C504F">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E6D30"/>
    <w:multiLevelType w:val="hybridMultilevel"/>
    <w:tmpl w:val="375AE83C"/>
    <w:lvl w:ilvl="0" w:tplc="08D659DE">
      <w:start w:val="1"/>
      <w:numFmt w:val="bullet"/>
      <w:lvlText w:val=""/>
      <w:lvlJc w:val="left"/>
      <w:pPr>
        <w:ind w:left="720" w:hanging="360"/>
      </w:pPr>
      <w:rPr>
        <w:rFonts w:ascii="Symbol" w:hAnsi="Symbol" w:hint="default"/>
        <w:color w:val="00B050"/>
      </w:rPr>
    </w:lvl>
    <w:lvl w:ilvl="1" w:tplc="C85290A0" w:tentative="1">
      <w:start w:val="1"/>
      <w:numFmt w:val="bullet"/>
      <w:lvlText w:val="o"/>
      <w:lvlJc w:val="left"/>
      <w:pPr>
        <w:ind w:left="1440" w:hanging="360"/>
      </w:pPr>
    </w:lvl>
    <w:lvl w:ilvl="2" w:tplc="B490B124" w:tentative="1">
      <w:start w:val="1"/>
      <w:numFmt w:val="bullet"/>
      <w:lvlText w:val=""/>
      <w:lvlJc w:val="left"/>
      <w:pPr>
        <w:ind w:left="2160" w:hanging="360"/>
      </w:pPr>
    </w:lvl>
    <w:lvl w:ilvl="3" w:tplc="6FFA437E" w:tentative="1">
      <w:start w:val="1"/>
      <w:numFmt w:val="bullet"/>
      <w:lvlText w:val=""/>
      <w:lvlJc w:val="left"/>
      <w:pPr>
        <w:ind w:left="2880" w:hanging="360"/>
      </w:pPr>
    </w:lvl>
    <w:lvl w:ilvl="4" w:tplc="FABA41F6" w:tentative="1">
      <w:start w:val="1"/>
      <w:numFmt w:val="bullet"/>
      <w:lvlText w:val="o"/>
      <w:lvlJc w:val="left"/>
      <w:pPr>
        <w:ind w:left="3600" w:hanging="360"/>
      </w:pPr>
    </w:lvl>
    <w:lvl w:ilvl="5" w:tplc="6EAAE6F2" w:tentative="1">
      <w:start w:val="1"/>
      <w:numFmt w:val="bullet"/>
      <w:lvlText w:val=""/>
      <w:lvlJc w:val="left"/>
      <w:pPr>
        <w:ind w:left="4320" w:hanging="360"/>
      </w:pPr>
    </w:lvl>
    <w:lvl w:ilvl="6" w:tplc="E2E04EB6" w:tentative="1">
      <w:start w:val="1"/>
      <w:numFmt w:val="bullet"/>
      <w:lvlText w:val=""/>
      <w:lvlJc w:val="left"/>
      <w:pPr>
        <w:ind w:left="5040" w:hanging="360"/>
      </w:pPr>
    </w:lvl>
    <w:lvl w:ilvl="7" w:tplc="158CFAFE" w:tentative="1">
      <w:start w:val="1"/>
      <w:numFmt w:val="bullet"/>
      <w:lvlText w:val="o"/>
      <w:lvlJc w:val="left"/>
      <w:pPr>
        <w:ind w:left="5760" w:hanging="360"/>
      </w:pPr>
    </w:lvl>
    <w:lvl w:ilvl="8" w:tplc="206886EC" w:tentative="1">
      <w:start w:val="1"/>
      <w:numFmt w:val="bullet"/>
      <w:lvlText w:val=""/>
      <w:lvlJc w:val="left"/>
      <w:pPr>
        <w:ind w:left="6480" w:hanging="360"/>
      </w:pPr>
    </w:lvl>
  </w:abstractNum>
  <w:abstractNum w:abstractNumId="1" w15:restartNumberingAfterBreak="0">
    <w:nsid w:val="10955858"/>
    <w:multiLevelType w:val="hybridMultilevel"/>
    <w:tmpl w:val="64B4D0BE"/>
    <w:lvl w:ilvl="0" w:tplc="AF805322">
      <w:start w:val="1"/>
      <w:numFmt w:val="bullet"/>
      <w:lvlText w:val=""/>
      <w:lvlJc w:val="left"/>
      <w:pPr>
        <w:ind w:left="1114" w:hanging="360"/>
      </w:pPr>
      <w:rPr>
        <w:rFonts w:ascii="Symbol" w:hAnsi="Symbol" w:hint="default"/>
        <w:color w:val="auto"/>
      </w:rPr>
    </w:lvl>
    <w:lvl w:ilvl="1" w:tplc="14429C92" w:tentative="1">
      <w:start w:val="1"/>
      <w:numFmt w:val="bullet"/>
      <w:lvlText w:val="o"/>
      <w:lvlJc w:val="left"/>
      <w:pPr>
        <w:ind w:left="1834" w:hanging="360"/>
      </w:pPr>
    </w:lvl>
    <w:lvl w:ilvl="2" w:tplc="B6C06450" w:tentative="1">
      <w:start w:val="1"/>
      <w:numFmt w:val="bullet"/>
      <w:lvlText w:val=""/>
      <w:lvlJc w:val="left"/>
      <w:pPr>
        <w:ind w:left="2554" w:hanging="360"/>
      </w:pPr>
    </w:lvl>
    <w:lvl w:ilvl="3" w:tplc="348A0742" w:tentative="1">
      <w:start w:val="1"/>
      <w:numFmt w:val="bullet"/>
      <w:lvlText w:val=""/>
      <w:lvlJc w:val="left"/>
      <w:pPr>
        <w:ind w:left="3274" w:hanging="360"/>
      </w:pPr>
    </w:lvl>
    <w:lvl w:ilvl="4" w:tplc="21287CD0" w:tentative="1">
      <w:start w:val="1"/>
      <w:numFmt w:val="bullet"/>
      <w:lvlText w:val="o"/>
      <w:lvlJc w:val="left"/>
      <w:pPr>
        <w:ind w:left="3994" w:hanging="360"/>
      </w:pPr>
    </w:lvl>
    <w:lvl w:ilvl="5" w:tplc="E5C67480" w:tentative="1">
      <w:start w:val="1"/>
      <w:numFmt w:val="bullet"/>
      <w:lvlText w:val=""/>
      <w:lvlJc w:val="left"/>
      <w:pPr>
        <w:ind w:left="4714" w:hanging="360"/>
      </w:pPr>
    </w:lvl>
    <w:lvl w:ilvl="6" w:tplc="9C7E2C24" w:tentative="1">
      <w:start w:val="1"/>
      <w:numFmt w:val="bullet"/>
      <w:lvlText w:val=""/>
      <w:lvlJc w:val="left"/>
      <w:pPr>
        <w:ind w:left="5434" w:hanging="360"/>
      </w:pPr>
    </w:lvl>
    <w:lvl w:ilvl="7" w:tplc="C108023A" w:tentative="1">
      <w:start w:val="1"/>
      <w:numFmt w:val="bullet"/>
      <w:lvlText w:val="o"/>
      <w:lvlJc w:val="left"/>
      <w:pPr>
        <w:ind w:left="6154" w:hanging="360"/>
      </w:pPr>
    </w:lvl>
    <w:lvl w:ilvl="8" w:tplc="CDD26FD6" w:tentative="1">
      <w:start w:val="1"/>
      <w:numFmt w:val="bullet"/>
      <w:lvlText w:val=""/>
      <w:lvlJc w:val="left"/>
      <w:pPr>
        <w:ind w:left="6874" w:hanging="360"/>
      </w:pPr>
    </w:lvl>
  </w:abstractNum>
  <w:abstractNum w:abstractNumId="2" w15:restartNumberingAfterBreak="0">
    <w:nsid w:val="121D04F0"/>
    <w:multiLevelType w:val="hybridMultilevel"/>
    <w:tmpl w:val="9C060C58"/>
    <w:lvl w:ilvl="0" w:tplc="FBC2031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2472E"/>
    <w:multiLevelType w:val="hybridMultilevel"/>
    <w:tmpl w:val="F1D63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B19EB"/>
    <w:multiLevelType w:val="hybridMultilevel"/>
    <w:tmpl w:val="E556A8BA"/>
    <w:lvl w:ilvl="0" w:tplc="BA8AC330">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DD25BC"/>
    <w:multiLevelType w:val="hybridMultilevel"/>
    <w:tmpl w:val="95C41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6A24EF"/>
    <w:multiLevelType w:val="hybridMultilevel"/>
    <w:tmpl w:val="28CA1BC6"/>
    <w:lvl w:ilvl="0" w:tplc="C0BEECEE">
      <w:start w:val="1"/>
      <w:numFmt w:val="bullet"/>
      <w:lvlText w:val="○"/>
      <w:lvlJc w:val="left"/>
      <w:pPr>
        <w:ind w:left="1800" w:hanging="360"/>
      </w:pPr>
      <w:rPr>
        <w:rFonts w:ascii="Cambria" w:hAnsi="Cambria" w:hint="default"/>
        <w:color w:val="auto"/>
        <w:sz w:val="22"/>
        <w:szCs w:val="22"/>
      </w:rPr>
    </w:lvl>
    <w:lvl w:ilvl="1" w:tplc="72F495DC" w:tentative="1">
      <w:start w:val="1"/>
      <w:numFmt w:val="bullet"/>
      <w:lvlText w:val="o"/>
      <w:lvlJc w:val="left"/>
      <w:pPr>
        <w:ind w:left="2520" w:hanging="360"/>
      </w:pPr>
    </w:lvl>
    <w:lvl w:ilvl="2" w:tplc="05421ABC" w:tentative="1">
      <w:start w:val="1"/>
      <w:numFmt w:val="bullet"/>
      <w:lvlText w:val=""/>
      <w:lvlJc w:val="left"/>
      <w:pPr>
        <w:ind w:left="3240" w:hanging="360"/>
      </w:pPr>
    </w:lvl>
    <w:lvl w:ilvl="3" w:tplc="2BF83B76" w:tentative="1">
      <w:start w:val="1"/>
      <w:numFmt w:val="bullet"/>
      <w:lvlText w:val=""/>
      <w:lvlJc w:val="left"/>
      <w:pPr>
        <w:ind w:left="3960" w:hanging="360"/>
      </w:pPr>
    </w:lvl>
    <w:lvl w:ilvl="4" w:tplc="137A8B40" w:tentative="1">
      <w:start w:val="1"/>
      <w:numFmt w:val="bullet"/>
      <w:lvlText w:val="o"/>
      <w:lvlJc w:val="left"/>
      <w:pPr>
        <w:ind w:left="4680" w:hanging="360"/>
      </w:pPr>
    </w:lvl>
    <w:lvl w:ilvl="5" w:tplc="B59232CC" w:tentative="1">
      <w:start w:val="1"/>
      <w:numFmt w:val="bullet"/>
      <w:lvlText w:val=""/>
      <w:lvlJc w:val="left"/>
      <w:pPr>
        <w:ind w:left="5400" w:hanging="360"/>
      </w:pPr>
    </w:lvl>
    <w:lvl w:ilvl="6" w:tplc="25ACA974" w:tentative="1">
      <w:start w:val="1"/>
      <w:numFmt w:val="bullet"/>
      <w:lvlText w:val=""/>
      <w:lvlJc w:val="left"/>
      <w:pPr>
        <w:ind w:left="6120" w:hanging="360"/>
      </w:pPr>
    </w:lvl>
    <w:lvl w:ilvl="7" w:tplc="7C5C38A6" w:tentative="1">
      <w:start w:val="1"/>
      <w:numFmt w:val="bullet"/>
      <w:lvlText w:val="o"/>
      <w:lvlJc w:val="left"/>
      <w:pPr>
        <w:ind w:left="6840" w:hanging="360"/>
      </w:pPr>
    </w:lvl>
    <w:lvl w:ilvl="8" w:tplc="66D0CA10" w:tentative="1">
      <w:start w:val="1"/>
      <w:numFmt w:val="bullet"/>
      <w:lvlText w:val=""/>
      <w:lvlJc w:val="left"/>
      <w:pPr>
        <w:ind w:left="7560" w:hanging="360"/>
      </w:pPr>
    </w:lvl>
  </w:abstractNum>
  <w:abstractNum w:abstractNumId="7" w15:restartNumberingAfterBreak="0">
    <w:nsid w:val="22FD0180"/>
    <w:multiLevelType w:val="hybridMultilevel"/>
    <w:tmpl w:val="F976DA64"/>
    <w:lvl w:ilvl="0" w:tplc="D6865C3E">
      <w:start w:val="1"/>
      <w:numFmt w:val="bullet"/>
      <w:lvlText w:val=""/>
      <w:lvlJc w:val="left"/>
      <w:pPr>
        <w:ind w:left="1440" w:hanging="360"/>
      </w:pPr>
    </w:lvl>
    <w:lvl w:ilvl="1" w:tplc="9A88EDD8">
      <w:start w:val="1"/>
      <w:numFmt w:val="bullet"/>
      <w:lvlText w:val="o"/>
      <w:lvlJc w:val="left"/>
      <w:pPr>
        <w:ind w:left="2160" w:hanging="360"/>
      </w:pPr>
    </w:lvl>
    <w:lvl w:ilvl="2" w:tplc="8332A34A">
      <w:start w:val="1"/>
      <w:numFmt w:val="bullet"/>
      <w:lvlText w:val=""/>
      <w:lvlJc w:val="left"/>
      <w:pPr>
        <w:ind w:left="2880" w:hanging="360"/>
      </w:pPr>
    </w:lvl>
    <w:lvl w:ilvl="3" w:tplc="D28835E6">
      <w:start w:val="1"/>
      <w:numFmt w:val="bullet"/>
      <w:lvlText w:val=""/>
      <w:lvlJc w:val="left"/>
      <w:pPr>
        <w:ind w:left="3600" w:hanging="360"/>
      </w:pPr>
      <w:rPr>
        <w:rFonts w:ascii="Symbol" w:hAnsi="Symbol" w:hint="default"/>
        <w:color w:val="auto"/>
      </w:rPr>
    </w:lvl>
    <w:lvl w:ilvl="4" w:tplc="EB0EFDD4">
      <w:start w:val="1"/>
      <w:numFmt w:val="bullet"/>
      <w:lvlText w:val="o"/>
      <w:lvlJc w:val="left"/>
      <w:pPr>
        <w:ind w:left="4320" w:hanging="360"/>
      </w:pPr>
    </w:lvl>
    <w:lvl w:ilvl="5" w:tplc="3ECEDCEC" w:tentative="1">
      <w:start w:val="1"/>
      <w:numFmt w:val="bullet"/>
      <w:lvlText w:val=""/>
      <w:lvlJc w:val="left"/>
      <w:pPr>
        <w:ind w:left="5040" w:hanging="360"/>
      </w:pPr>
    </w:lvl>
    <w:lvl w:ilvl="6" w:tplc="970ADB7E" w:tentative="1">
      <w:start w:val="1"/>
      <w:numFmt w:val="bullet"/>
      <w:lvlText w:val=""/>
      <w:lvlJc w:val="left"/>
      <w:pPr>
        <w:ind w:left="5760" w:hanging="360"/>
      </w:pPr>
    </w:lvl>
    <w:lvl w:ilvl="7" w:tplc="469C1BA4" w:tentative="1">
      <w:start w:val="1"/>
      <w:numFmt w:val="bullet"/>
      <w:lvlText w:val="o"/>
      <w:lvlJc w:val="left"/>
      <w:pPr>
        <w:ind w:left="6480" w:hanging="360"/>
      </w:pPr>
    </w:lvl>
    <w:lvl w:ilvl="8" w:tplc="DE561DBA" w:tentative="1">
      <w:start w:val="1"/>
      <w:numFmt w:val="bullet"/>
      <w:lvlText w:val=""/>
      <w:lvlJc w:val="left"/>
      <w:pPr>
        <w:ind w:left="7200" w:hanging="360"/>
      </w:pPr>
    </w:lvl>
  </w:abstractNum>
  <w:abstractNum w:abstractNumId="8" w15:restartNumberingAfterBreak="0">
    <w:nsid w:val="2EE36945"/>
    <w:multiLevelType w:val="hybridMultilevel"/>
    <w:tmpl w:val="3E0CC0E6"/>
    <w:lvl w:ilvl="0" w:tplc="DCE4C190">
      <w:start w:val="1"/>
      <w:numFmt w:val="bullet"/>
      <w:lvlText w:val=""/>
      <w:lvlJc w:val="left"/>
      <w:pPr>
        <w:ind w:left="761" w:hanging="360"/>
      </w:pPr>
      <w:rPr>
        <w:rFonts w:ascii="Symbol" w:hAnsi="Symbol" w:hint="default"/>
        <w:color w:val="auto"/>
      </w:rPr>
    </w:lvl>
    <w:lvl w:ilvl="1" w:tplc="E0CA3050">
      <w:start w:val="1"/>
      <w:numFmt w:val="bullet"/>
      <w:lvlText w:val="o"/>
      <w:lvlJc w:val="left"/>
      <w:pPr>
        <w:ind w:left="1481" w:hanging="360"/>
      </w:pPr>
    </w:lvl>
    <w:lvl w:ilvl="2" w:tplc="F6EA2C74" w:tentative="1">
      <w:start w:val="1"/>
      <w:numFmt w:val="bullet"/>
      <w:lvlText w:val=""/>
      <w:lvlJc w:val="left"/>
      <w:pPr>
        <w:ind w:left="2201" w:hanging="360"/>
      </w:pPr>
    </w:lvl>
    <w:lvl w:ilvl="3" w:tplc="18E42F12" w:tentative="1">
      <w:start w:val="1"/>
      <w:numFmt w:val="bullet"/>
      <w:lvlText w:val=""/>
      <w:lvlJc w:val="left"/>
      <w:pPr>
        <w:ind w:left="2921" w:hanging="360"/>
      </w:pPr>
    </w:lvl>
    <w:lvl w:ilvl="4" w:tplc="5F825F2C" w:tentative="1">
      <w:start w:val="1"/>
      <w:numFmt w:val="bullet"/>
      <w:lvlText w:val="o"/>
      <w:lvlJc w:val="left"/>
      <w:pPr>
        <w:ind w:left="3641" w:hanging="360"/>
      </w:pPr>
    </w:lvl>
    <w:lvl w:ilvl="5" w:tplc="28440F62" w:tentative="1">
      <w:start w:val="1"/>
      <w:numFmt w:val="bullet"/>
      <w:lvlText w:val=""/>
      <w:lvlJc w:val="left"/>
      <w:pPr>
        <w:ind w:left="4361" w:hanging="360"/>
      </w:pPr>
    </w:lvl>
    <w:lvl w:ilvl="6" w:tplc="71E4A028" w:tentative="1">
      <w:start w:val="1"/>
      <w:numFmt w:val="bullet"/>
      <w:lvlText w:val=""/>
      <w:lvlJc w:val="left"/>
      <w:pPr>
        <w:ind w:left="5081" w:hanging="360"/>
      </w:pPr>
    </w:lvl>
    <w:lvl w:ilvl="7" w:tplc="E1948F08" w:tentative="1">
      <w:start w:val="1"/>
      <w:numFmt w:val="bullet"/>
      <w:lvlText w:val="o"/>
      <w:lvlJc w:val="left"/>
      <w:pPr>
        <w:ind w:left="5801" w:hanging="360"/>
      </w:pPr>
    </w:lvl>
    <w:lvl w:ilvl="8" w:tplc="838C2136" w:tentative="1">
      <w:start w:val="1"/>
      <w:numFmt w:val="bullet"/>
      <w:lvlText w:val=""/>
      <w:lvlJc w:val="left"/>
      <w:pPr>
        <w:ind w:left="6521" w:hanging="360"/>
      </w:pPr>
    </w:lvl>
  </w:abstractNum>
  <w:abstractNum w:abstractNumId="9" w15:restartNumberingAfterBreak="0">
    <w:nsid w:val="2FBD0F39"/>
    <w:multiLevelType w:val="hybridMultilevel"/>
    <w:tmpl w:val="414EC192"/>
    <w:lvl w:ilvl="0" w:tplc="BA8AC330">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B348EA"/>
    <w:multiLevelType w:val="hybridMultilevel"/>
    <w:tmpl w:val="154C6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4D114F"/>
    <w:multiLevelType w:val="multilevel"/>
    <w:tmpl w:val="C4AEC706"/>
    <w:lvl w:ilvl="0">
      <w:start w:val="1"/>
      <w:numFmt w:val="decimal"/>
      <w:lvlText w:val="%1."/>
      <w:lvlJc w:val="left"/>
      <w:pPr>
        <w:tabs>
          <w:tab w:val="num" w:pos="720"/>
        </w:tabs>
        <w:ind w:left="720" w:hanging="360"/>
      </w:pPr>
      <w:rPr>
        <w:rFonts w:hint="default"/>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4D1BA9"/>
    <w:multiLevelType w:val="hybridMultilevel"/>
    <w:tmpl w:val="0494F2BA"/>
    <w:lvl w:ilvl="0" w:tplc="689E174C">
      <w:start w:val="1"/>
      <w:numFmt w:val="bullet"/>
      <w:lvlText w:val=""/>
      <w:lvlJc w:val="left"/>
      <w:pPr>
        <w:ind w:left="720" w:hanging="360"/>
      </w:pPr>
      <w:rPr>
        <w:rFonts w:ascii="Symbol" w:hAnsi="Symbol" w:hint="default"/>
        <w:color w:val="auto"/>
        <w:sz w:val="22"/>
        <w:szCs w:val="22"/>
      </w:rPr>
    </w:lvl>
    <w:lvl w:ilvl="1" w:tplc="FD84732E" w:tentative="1">
      <w:start w:val="1"/>
      <w:numFmt w:val="bullet"/>
      <w:lvlText w:val="o"/>
      <w:lvlJc w:val="left"/>
      <w:pPr>
        <w:ind w:left="1440" w:hanging="360"/>
      </w:pPr>
    </w:lvl>
    <w:lvl w:ilvl="2" w:tplc="B1FCA822" w:tentative="1">
      <w:start w:val="1"/>
      <w:numFmt w:val="bullet"/>
      <w:lvlText w:val=""/>
      <w:lvlJc w:val="left"/>
      <w:pPr>
        <w:ind w:left="2160" w:hanging="360"/>
      </w:pPr>
    </w:lvl>
    <w:lvl w:ilvl="3" w:tplc="DE1A2196" w:tentative="1">
      <w:start w:val="1"/>
      <w:numFmt w:val="bullet"/>
      <w:lvlText w:val=""/>
      <w:lvlJc w:val="left"/>
      <w:pPr>
        <w:ind w:left="2880" w:hanging="360"/>
      </w:pPr>
    </w:lvl>
    <w:lvl w:ilvl="4" w:tplc="5C5A3AE4" w:tentative="1">
      <w:start w:val="1"/>
      <w:numFmt w:val="bullet"/>
      <w:lvlText w:val="o"/>
      <w:lvlJc w:val="left"/>
      <w:pPr>
        <w:ind w:left="3600" w:hanging="360"/>
      </w:pPr>
    </w:lvl>
    <w:lvl w:ilvl="5" w:tplc="50961E70" w:tentative="1">
      <w:start w:val="1"/>
      <w:numFmt w:val="bullet"/>
      <w:lvlText w:val=""/>
      <w:lvlJc w:val="left"/>
      <w:pPr>
        <w:ind w:left="4320" w:hanging="360"/>
      </w:pPr>
    </w:lvl>
    <w:lvl w:ilvl="6" w:tplc="A7B2C75E" w:tentative="1">
      <w:start w:val="1"/>
      <w:numFmt w:val="bullet"/>
      <w:lvlText w:val=""/>
      <w:lvlJc w:val="left"/>
      <w:pPr>
        <w:ind w:left="5040" w:hanging="360"/>
      </w:pPr>
    </w:lvl>
    <w:lvl w:ilvl="7" w:tplc="7436CC58" w:tentative="1">
      <w:start w:val="1"/>
      <w:numFmt w:val="bullet"/>
      <w:lvlText w:val="o"/>
      <w:lvlJc w:val="left"/>
      <w:pPr>
        <w:ind w:left="5760" w:hanging="360"/>
      </w:pPr>
    </w:lvl>
    <w:lvl w:ilvl="8" w:tplc="9B1E7B28" w:tentative="1">
      <w:start w:val="1"/>
      <w:numFmt w:val="bullet"/>
      <w:lvlText w:val=""/>
      <w:lvlJc w:val="left"/>
      <w:pPr>
        <w:ind w:left="6480" w:hanging="360"/>
      </w:pPr>
    </w:lvl>
  </w:abstractNum>
  <w:abstractNum w:abstractNumId="13" w15:restartNumberingAfterBreak="0">
    <w:nsid w:val="3FD6267F"/>
    <w:multiLevelType w:val="hybridMultilevel"/>
    <w:tmpl w:val="F87409BC"/>
    <w:lvl w:ilvl="0" w:tplc="BA8AC330">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7B7EB6"/>
    <w:multiLevelType w:val="hybridMultilevel"/>
    <w:tmpl w:val="D0306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8A2ACD"/>
    <w:multiLevelType w:val="hybridMultilevel"/>
    <w:tmpl w:val="47CA7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FA06FD"/>
    <w:multiLevelType w:val="hybridMultilevel"/>
    <w:tmpl w:val="867A9972"/>
    <w:lvl w:ilvl="0" w:tplc="BA8AC330">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881917"/>
    <w:multiLevelType w:val="hybridMultilevel"/>
    <w:tmpl w:val="63BE04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ED0978"/>
    <w:multiLevelType w:val="hybridMultilevel"/>
    <w:tmpl w:val="D724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2A255E"/>
    <w:multiLevelType w:val="hybridMultilevel"/>
    <w:tmpl w:val="18246810"/>
    <w:lvl w:ilvl="0" w:tplc="04090001">
      <w:start w:val="1"/>
      <w:numFmt w:val="bullet"/>
      <w:lvlText w:val=""/>
      <w:lvlJc w:val="left"/>
      <w:pPr>
        <w:ind w:left="720" w:hanging="360"/>
      </w:pPr>
      <w:rPr>
        <w:rFonts w:ascii="Symbol" w:hAnsi="Symbol" w:hint="default"/>
        <w:color w:val="auto"/>
      </w:rPr>
    </w:lvl>
    <w:lvl w:ilvl="1" w:tplc="59E055C2" w:tentative="1">
      <w:start w:val="1"/>
      <w:numFmt w:val="bullet"/>
      <w:lvlText w:val="o"/>
      <w:lvlJc w:val="left"/>
      <w:pPr>
        <w:ind w:left="1440" w:hanging="360"/>
      </w:pPr>
    </w:lvl>
    <w:lvl w:ilvl="2" w:tplc="FB78D050" w:tentative="1">
      <w:start w:val="1"/>
      <w:numFmt w:val="bullet"/>
      <w:lvlText w:val=""/>
      <w:lvlJc w:val="left"/>
      <w:pPr>
        <w:ind w:left="2160" w:hanging="360"/>
      </w:pPr>
    </w:lvl>
    <w:lvl w:ilvl="3" w:tplc="FF980A3E" w:tentative="1">
      <w:start w:val="1"/>
      <w:numFmt w:val="bullet"/>
      <w:lvlText w:val=""/>
      <w:lvlJc w:val="left"/>
      <w:pPr>
        <w:ind w:left="2880" w:hanging="360"/>
      </w:pPr>
    </w:lvl>
    <w:lvl w:ilvl="4" w:tplc="1A627AE4" w:tentative="1">
      <w:start w:val="1"/>
      <w:numFmt w:val="bullet"/>
      <w:lvlText w:val="o"/>
      <w:lvlJc w:val="left"/>
      <w:pPr>
        <w:ind w:left="3600" w:hanging="360"/>
      </w:pPr>
    </w:lvl>
    <w:lvl w:ilvl="5" w:tplc="41D639AC" w:tentative="1">
      <w:start w:val="1"/>
      <w:numFmt w:val="bullet"/>
      <w:lvlText w:val=""/>
      <w:lvlJc w:val="left"/>
      <w:pPr>
        <w:ind w:left="4320" w:hanging="360"/>
      </w:pPr>
    </w:lvl>
    <w:lvl w:ilvl="6" w:tplc="65446644" w:tentative="1">
      <w:start w:val="1"/>
      <w:numFmt w:val="bullet"/>
      <w:lvlText w:val=""/>
      <w:lvlJc w:val="left"/>
      <w:pPr>
        <w:ind w:left="5040" w:hanging="360"/>
      </w:pPr>
    </w:lvl>
    <w:lvl w:ilvl="7" w:tplc="BD7E1796" w:tentative="1">
      <w:start w:val="1"/>
      <w:numFmt w:val="bullet"/>
      <w:lvlText w:val="o"/>
      <w:lvlJc w:val="left"/>
      <w:pPr>
        <w:ind w:left="5760" w:hanging="360"/>
      </w:pPr>
    </w:lvl>
    <w:lvl w:ilvl="8" w:tplc="32B84878" w:tentative="1">
      <w:start w:val="1"/>
      <w:numFmt w:val="bullet"/>
      <w:lvlText w:val=""/>
      <w:lvlJc w:val="left"/>
      <w:pPr>
        <w:ind w:left="6480" w:hanging="360"/>
      </w:pPr>
    </w:lvl>
  </w:abstractNum>
  <w:abstractNum w:abstractNumId="20" w15:restartNumberingAfterBreak="0">
    <w:nsid w:val="4F7220C9"/>
    <w:multiLevelType w:val="hybridMultilevel"/>
    <w:tmpl w:val="C91E042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1" w15:restartNumberingAfterBreak="0">
    <w:nsid w:val="517E1E55"/>
    <w:multiLevelType w:val="hybridMultilevel"/>
    <w:tmpl w:val="C2B8A7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2D577F"/>
    <w:multiLevelType w:val="hybridMultilevel"/>
    <w:tmpl w:val="83EA1C1C"/>
    <w:lvl w:ilvl="0" w:tplc="BA8AC330">
      <w:start w:val="1"/>
      <w:numFmt w:val="bullet"/>
      <w:lvlText w:val=""/>
      <w:lvlJc w:val="left"/>
      <w:pPr>
        <w:ind w:left="1080" w:hanging="720"/>
      </w:pPr>
      <w:rPr>
        <w:rFonts w:ascii="Symbol" w:hAnsi="Symbol" w:hint="default"/>
        <w:color w:val="auto"/>
      </w:rPr>
    </w:lvl>
    <w:lvl w:ilvl="1" w:tplc="2B70E7BE">
      <w:start w:val="17"/>
      <w:numFmt w:val="bullet"/>
      <w:lvlText w:val="•"/>
      <w:lvlJc w:val="left"/>
      <w:pPr>
        <w:ind w:left="1752" w:hanging="672"/>
      </w:pPr>
      <w:rPr>
        <w:rFonts w:ascii="Calibri" w:eastAsia="Calibri" w:hAnsi="Calibri" w:cs="Calibri" w:hint="default"/>
      </w:rPr>
    </w:lvl>
    <w:lvl w:ilvl="2" w:tplc="6CBE2648" w:tentative="1">
      <w:start w:val="1"/>
      <w:numFmt w:val="bullet"/>
      <w:lvlText w:val=""/>
      <w:lvlJc w:val="left"/>
      <w:pPr>
        <w:ind w:left="2160" w:hanging="360"/>
      </w:pPr>
    </w:lvl>
    <w:lvl w:ilvl="3" w:tplc="34BECB58" w:tentative="1">
      <w:start w:val="1"/>
      <w:numFmt w:val="bullet"/>
      <w:lvlText w:val=""/>
      <w:lvlJc w:val="left"/>
      <w:pPr>
        <w:ind w:left="2880" w:hanging="360"/>
      </w:pPr>
    </w:lvl>
    <w:lvl w:ilvl="4" w:tplc="015A366C" w:tentative="1">
      <w:start w:val="1"/>
      <w:numFmt w:val="bullet"/>
      <w:lvlText w:val="o"/>
      <w:lvlJc w:val="left"/>
      <w:pPr>
        <w:ind w:left="3600" w:hanging="360"/>
      </w:pPr>
    </w:lvl>
    <w:lvl w:ilvl="5" w:tplc="079066E0" w:tentative="1">
      <w:start w:val="1"/>
      <w:numFmt w:val="bullet"/>
      <w:lvlText w:val=""/>
      <w:lvlJc w:val="left"/>
      <w:pPr>
        <w:ind w:left="4320" w:hanging="360"/>
      </w:pPr>
    </w:lvl>
    <w:lvl w:ilvl="6" w:tplc="60728EB0" w:tentative="1">
      <w:start w:val="1"/>
      <w:numFmt w:val="bullet"/>
      <w:lvlText w:val=""/>
      <w:lvlJc w:val="left"/>
      <w:pPr>
        <w:ind w:left="5040" w:hanging="360"/>
      </w:pPr>
    </w:lvl>
    <w:lvl w:ilvl="7" w:tplc="ACC8E798" w:tentative="1">
      <w:start w:val="1"/>
      <w:numFmt w:val="bullet"/>
      <w:lvlText w:val="o"/>
      <w:lvlJc w:val="left"/>
      <w:pPr>
        <w:ind w:left="5760" w:hanging="360"/>
      </w:pPr>
    </w:lvl>
    <w:lvl w:ilvl="8" w:tplc="798A3B26" w:tentative="1">
      <w:start w:val="1"/>
      <w:numFmt w:val="bullet"/>
      <w:lvlText w:val=""/>
      <w:lvlJc w:val="left"/>
      <w:pPr>
        <w:ind w:left="6480" w:hanging="360"/>
      </w:pPr>
    </w:lvl>
  </w:abstractNum>
  <w:abstractNum w:abstractNumId="23" w15:restartNumberingAfterBreak="0">
    <w:nsid w:val="54352F37"/>
    <w:multiLevelType w:val="hybridMultilevel"/>
    <w:tmpl w:val="2C680E0A"/>
    <w:lvl w:ilvl="0" w:tplc="BA8AC330">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5C198A"/>
    <w:multiLevelType w:val="hybridMultilevel"/>
    <w:tmpl w:val="09DA3A3E"/>
    <w:lvl w:ilvl="0" w:tplc="BA8AC330">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5394B"/>
    <w:multiLevelType w:val="hybridMultilevel"/>
    <w:tmpl w:val="F9F248EC"/>
    <w:lvl w:ilvl="0" w:tplc="F4809550">
      <w:start w:val="1"/>
      <w:numFmt w:val="bullet"/>
      <w:lvlText w:val=""/>
      <w:lvlJc w:val="left"/>
      <w:pPr>
        <w:ind w:left="720" w:hanging="360"/>
      </w:pPr>
      <w:rPr>
        <w:rFonts w:ascii="Symbol" w:hAnsi="Symbol" w:hint="default"/>
        <w:color w:val="auto"/>
      </w:rPr>
    </w:lvl>
    <w:lvl w:ilvl="1" w:tplc="A378AB8E" w:tentative="1">
      <w:start w:val="1"/>
      <w:numFmt w:val="bullet"/>
      <w:lvlText w:val="o"/>
      <w:lvlJc w:val="left"/>
      <w:pPr>
        <w:ind w:left="1440" w:hanging="360"/>
      </w:pPr>
    </w:lvl>
    <w:lvl w:ilvl="2" w:tplc="813EAB0E" w:tentative="1">
      <w:start w:val="1"/>
      <w:numFmt w:val="bullet"/>
      <w:lvlText w:val=""/>
      <w:lvlJc w:val="left"/>
      <w:pPr>
        <w:ind w:left="2160" w:hanging="360"/>
      </w:pPr>
    </w:lvl>
    <w:lvl w:ilvl="3" w:tplc="09986922" w:tentative="1">
      <w:start w:val="1"/>
      <w:numFmt w:val="bullet"/>
      <w:lvlText w:val=""/>
      <w:lvlJc w:val="left"/>
      <w:pPr>
        <w:ind w:left="2880" w:hanging="360"/>
      </w:pPr>
    </w:lvl>
    <w:lvl w:ilvl="4" w:tplc="12D617F4" w:tentative="1">
      <w:start w:val="1"/>
      <w:numFmt w:val="bullet"/>
      <w:lvlText w:val="o"/>
      <w:lvlJc w:val="left"/>
      <w:pPr>
        <w:ind w:left="3600" w:hanging="360"/>
      </w:pPr>
    </w:lvl>
    <w:lvl w:ilvl="5" w:tplc="4168C066" w:tentative="1">
      <w:start w:val="1"/>
      <w:numFmt w:val="bullet"/>
      <w:lvlText w:val=""/>
      <w:lvlJc w:val="left"/>
      <w:pPr>
        <w:ind w:left="4320" w:hanging="360"/>
      </w:pPr>
    </w:lvl>
    <w:lvl w:ilvl="6" w:tplc="AA46DEB6" w:tentative="1">
      <w:start w:val="1"/>
      <w:numFmt w:val="bullet"/>
      <w:lvlText w:val=""/>
      <w:lvlJc w:val="left"/>
      <w:pPr>
        <w:ind w:left="5040" w:hanging="360"/>
      </w:pPr>
    </w:lvl>
    <w:lvl w:ilvl="7" w:tplc="53461476" w:tentative="1">
      <w:start w:val="1"/>
      <w:numFmt w:val="bullet"/>
      <w:lvlText w:val="o"/>
      <w:lvlJc w:val="left"/>
      <w:pPr>
        <w:ind w:left="5760" w:hanging="360"/>
      </w:pPr>
    </w:lvl>
    <w:lvl w:ilvl="8" w:tplc="5232C502" w:tentative="1">
      <w:start w:val="1"/>
      <w:numFmt w:val="bullet"/>
      <w:lvlText w:val=""/>
      <w:lvlJc w:val="left"/>
      <w:pPr>
        <w:ind w:left="6480" w:hanging="360"/>
      </w:pPr>
    </w:lvl>
  </w:abstractNum>
  <w:abstractNum w:abstractNumId="26" w15:restartNumberingAfterBreak="0">
    <w:nsid w:val="5AAE141C"/>
    <w:multiLevelType w:val="hybridMultilevel"/>
    <w:tmpl w:val="629ED484"/>
    <w:lvl w:ilvl="0" w:tplc="7922B0A2">
      <w:start w:val="1"/>
      <w:numFmt w:val="decimal"/>
      <w:lvlText w:val="%1."/>
      <w:lvlJc w:val="left"/>
      <w:pPr>
        <w:ind w:left="360" w:hanging="360"/>
      </w:pPr>
      <w:rPr>
        <w:rFonts w:ascii="Cambria" w:hAnsi="Cambria" w:hint="default"/>
        <w:color w:val="244061"/>
      </w:rPr>
    </w:lvl>
    <w:lvl w:ilvl="1" w:tplc="12640D68">
      <w:start w:val="1"/>
      <w:numFmt w:val="lowerLetter"/>
      <w:lvlText w:val="%2."/>
      <w:lvlJc w:val="left"/>
      <w:pPr>
        <w:ind w:left="1080" w:hanging="360"/>
      </w:pPr>
      <w:rPr>
        <w:b/>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C86C6B"/>
    <w:multiLevelType w:val="hybridMultilevel"/>
    <w:tmpl w:val="403A424C"/>
    <w:lvl w:ilvl="0" w:tplc="BA8AC330">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25CBC"/>
    <w:multiLevelType w:val="multilevel"/>
    <w:tmpl w:val="C2283134"/>
    <w:lvl w:ilvl="0">
      <w:start w:val="1"/>
      <w:numFmt w:val="bullet"/>
      <w:lvlText w:val=""/>
      <w:lvlJc w:val="left"/>
      <w:pPr>
        <w:tabs>
          <w:tab w:val="num" w:pos="360"/>
        </w:tabs>
        <w:ind w:left="360" w:hanging="360"/>
      </w:pPr>
      <w:rPr>
        <w:rFonts w:ascii="Wingdings" w:hAnsi="Wingdings" w:hint="default"/>
        <w:b/>
        <w:bCs/>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2E9627B"/>
    <w:multiLevelType w:val="hybridMultilevel"/>
    <w:tmpl w:val="BEFC44FE"/>
    <w:lvl w:ilvl="0" w:tplc="58E48CE2">
      <w:start w:val="1"/>
      <w:numFmt w:val="bullet"/>
      <w:lvlText w:val=""/>
      <w:lvlJc w:val="left"/>
      <w:pPr>
        <w:ind w:left="1485" w:hanging="360"/>
      </w:pPr>
      <w:rPr>
        <w:rFonts w:ascii="Symbol" w:hAnsi="Symbol" w:hint="default"/>
        <w:color w:val="auto"/>
      </w:rPr>
    </w:lvl>
    <w:lvl w:ilvl="1" w:tplc="25D856AE" w:tentative="1">
      <w:start w:val="1"/>
      <w:numFmt w:val="bullet"/>
      <w:lvlText w:val="o"/>
      <w:lvlJc w:val="left"/>
      <w:pPr>
        <w:ind w:left="2205" w:hanging="360"/>
      </w:pPr>
    </w:lvl>
    <w:lvl w:ilvl="2" w:tplc="CE82F68E" w:tentative="1">
      <w:start w:val="1"/>
      <w:numFmt w:val="bullet"/>
      <w:lvlText w:val=""/>
      <w:lvlJc w:val="left"/>
      <w:pPr>
        <w:ind w:left="2925" w:hanging="360"/>
      </w:pPr>
    </w:lvl>
    <w:lvl w:ilvl="3" w:tplc="4C246F06" w:tentative="1">
      <w:start w:val="1"/>
      <w:numFmt w:val="bullet"/>
      <w:lvlText w:val=""/>
      <w:lvlJc w:val="left"/>
      <w:pPr>
        <w:ind w:left="3645" w:hanging="360"/>
      </w:pPr>
    </w:lvl>
    <w:lvl w:ilvl="4" w:tplc="165C22E0" w:tentative="1">
      <w:start w:val="1"/>
      <w:numFmt w:val="bullet"/>
      <w:lvlText w:val="o"/>
      <w:lvlJc w:val="left"/>
      <w:pPr>
        <w:ind w:left="4365" w:hanging="360"/>
      </w:pPr>
    </w:lvl>
    <w:lvl w:ilvl="5" w:tplc="E8EEA8D8" w:tentative="1">
      <w:start w:val="1"/>
      <w:numFmt w:val="bullet"/>
      <w:lvlText w:val=""/>
      <w:lvlJc w:val="left"/>
      <w:pPr>
        <w:ind w:left="5085" w:hanging="360"/>
      </w:pPr>
    </w:lvl>
    <w:lvl w:ilvl="6" w:tplc="73588786" w:tentative="1">
      <w:start w:val="1"/>
      <w:numFmt w:val="bullet"/>
      <w:lvlText w:val=""/>
      <w:lvlJc w:val="left"/>
      <w:pPr>
        <w:ind w:left="5805" w:hanging="360"/>
      </w:pPr>
    </w:lvl>
    <w:lvl w:ilvl="7" w:tplc="2668DC3A" w:tentative="1">
      <w:start w:val="1"/>
      <w:numFmt w:val="bullet"/>
      <w:lvlText w:val="o"/>
      <w:lvlJc w:val="left"/>
      <w:pPr>
        <w:ind w:left="6525" w:hanging="360"/>
      </w:pPr>
    </w:lvl>
    <w:lvl w:ilvl="8" w:tplc="D42E8504" w:tentative="1">
      <w:start w:val="1"/>
      <w:numFmt w:val="bullet"/>
      <w:lvlText w:val=""/>
      <w:lvlJc w:val="left"/>
      <w:pPr>
        <w:ind w:left="7245" w:hanging="360"/>
      </w:pPr>
    </w:lvl>
  </w:abstractNum>
  <w:abstractNum w:abstractNumId="30" w15:restartNumberingAfterBreak="0">
    <w:nsid w:val="67753FE1"/>
    <w:multiLevelType w:val="hybridMultilevel"/>
    <w:tmpl w:val="D058440C"/>
    <w:lvl w:ilvl="0" w:tplc="01D6CBCE">
      <w:start w:val="1"/>
      <w:numFmt w:val="bullet"/>
      <w:lvlText w:val=""/>
      <w:lvlJc w:val="left"/>
      <w:pPr>
        <w:ind w:left="720" w:hanging="360"/>
      </w:pPr>
      <w:rPr>
        <w:rFonts w:ascii="Symbol" w:hAnsi="Symbol" w:hint="default"/>
        <w:color w:val="auto"/>
      </w:rPr>
    </w:lvl>
    <w:lvl w:ilvl="1" w:tplc="59E055C2" w:tentative="1">
      <w:start w:val="1"/>
      <w:numFmt w:val="bullet"/>
      <w:lvlText w:val="o"/>
      <w:lvlJc w:val="left"/>
      <w:pPr>
        <w:ind w:left="1440" w:hanging="360"/>
      </w:pPr>
    </w:lvl>
    <w:lvl w:ilvl="2" w:tplc="FB78D050" w:tentative="1">
      <w:start w:val="1"/>
      <w:numFmt w:val="bullet"/>
      <w:lvlText w:val=""/>
      <w:lvlJc w:val="left"/>
      <w:pPr>
        <w:ind w:left="2160" w:hanging="360"/>
      </w:pPr>
    </w:lvl>
    <w:lvl w:ilvl="3" w:tplc="FF980A3E" w:tentative="1">
      <w:start w:val="1"/>
      <w:numFmt w:val="bullet"/>
      <w:lvlText w:val=""/>
      <w:lvlJc w:val="left"/>
      <w:pPr>
        <w:ind w:left="2880" w:hanging="360"/>
      </w:pPr>
    </w:lvl>
    <w:lvl w:ilvl="4" w:tplc="1A627AE4" w:tentative="1">
      <w:start w:val="1"/>
      <w:numFmt w:val="bullet"/>
      <w:lvlText w:val="o"/>
      <w:lvlJc w:val="left"/>
      <w:pPr>
        <w:ind w:left="3600" w:hanging="360"/>
      </w:pPr>
    </w:lvl>
    <w:lvl w:ilvl="5" w:tplc="41D639AC" w:tentative="1">
      <w:start w:val="1"/>
      <w:numFmt w:val="bullet"/>
      <w:lvlText w:val=""/>
      <w:lvlJc w:val="left"/>
      <w:pPr>
        <w:ind w:left="4320" w:hanging="360"/>
      </w:pPr>
    </w:lvl>
    <w:lvl w:ilvl="6" w:tplc="65446644" w:tentative="1">
      <w:start w:val="1"/>
      <w:numFmt w:val="bullet"/>
      <w:lvlText w:val=""/>
      <w:lvlJc w:val="left"/>
      <w:pPr>
        <w:ind w:left="5040" w:hanging="360"/>
      </w:pPr>
    </w:lvl>
    <w:lvl w:ilvl="7" w:tplc="BD7E1796" w:tentative="1">
      <w:start w:val="1"/>
      <w:numFmt w:val="bullet"/>
      <w:lvlText w:val="o"/>
      <w:lvlJc w:val="left"/>
      <w:pPr>
        <w:ind w:left="5760" w:hanging="360"/>
      </w:pPr>
    </w:lvl>
    <w:lvl w:ilvl="8" w:tplc="32B84878" w:tentative="1">
      <w:start w:val="1"/>
      <w:numFmt w:val="bullet"/>
      <w:lvlText w:val=""/>
      <w:lvlJc w:val="left"/>
      <w:pPr>
        <w:ind w:left="6480" w:hanging="360"/>
      </w:pPr>
    </w:lvl>
  </w:abstractNum>
  <w:abstractNum w:abstractNumId="31" w15:restartNumberingAfterBreak="0">
    <w:nsid w:val="68F600FF"/>
    <w:multiLevelType w:val="hybridMultilevel"/>
    <w:tmpl w:val="B18E0EE8"/>
    <w:lvl w:ilvl="0" w:tplc="BA8AC330">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BA5F14"/>
    <w:multiLevelType w:val="hybridMultilevel"/>
    <w:tmpl w:val="89028FA8"/>
    <w:lvl w:ilvl="0" w:tplc="8BB63358">
      <w:start w:val="1"/>
      <w:numFmt w:val="decimal"/>
      <w:lvlText w:val="%1."/>
      <w:lvlJc w:val="left"/>
      <w:pPr>
        <w:ind w:left="1080" w:hanging="360"/>
      </w:pPr>
      <w:rPr>
        <w:i w:val="0"/>
      </w:rPr>
    </w:lvl>
    <w:lvl w:ilvl="1" w:tplc="CE483DAA">
      <w:start w:val="1"/>
      <w:numFmt w:val="lowerLetter"/>
      <w:lvlText w:val="%2."/>
      <w:lvlJc w:val="left"/>
      <w:pPr>
        <w:ind w:left="1800" w:hanging="360"/>
      </w:pPr>
    </w:lvl>
    <w:lvl w:ilvl="2" w:tplc="32EAB8F4">
      <w:start w:val="1"/>
      <w:numFmt w:val="bullet"/>
      <w:lvlText w:val=""/>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F26AE2"/>
    <w:multiLevelType w:val="hybridMultilevel"/>
    <w:tmpl w:val="4184BDA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15:restartNumberingAfterBreak="0">
    <w:nsid w:val="707162FE"/>
    <w:multiLevelType w:val="hybridMultilevel"/>
    <w:tmpl w:val="879E60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725B07"/>
    <w:multiLevelType w:val="hybridMultilevel"/>
    <w:tmpl w:val="EBE8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41868"/>
    <w:multiLevelType w:val="hybridMultilevel"/>
    <w:tmpl w:val="5B205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B44F5E"/>
    <w:multiLevelType w:val="hybridMultilevel"/>
    <w:tmpl w:val="35661694"/>
    <w:lvl w:ilvl="0" w:tplc="BA8AC330">
      <w:start w:val="1"/>
      <w:numFmt w:val="bullet"/>
      <w:lvlText w:val=""/>
      <w:lvlJc w:val="left"/>
      <w:pPr>
        <w:ind w:left="900" w:hanging="72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15:restartNumberingAfterBreak="0">
    <w:nsid w:val="75EB7D45"/>
    <w:multiLevelType w:val="hybridMultilevel"/>
    <w:tmpl w:val="C6F0A2A6"/>
    <w:lvl w:ilvl="0" w:tplc="9FC4CE36">
      <w:start w:val="1"/>
      <w:numFmt w:val="bullet"/>
      <w:pStyle w:val="ListBullet"/>
      <w:lvlText w:val=""/>
      <w:lvlJc w:val="left"/>
      <w:pPr>
        <w:ind w:left="720" w:hanging="720"/>
      </w:pPr>
      <w:rPr>
        <w:rFonts w:ascii="Wingdings" w:hAnsi="Wingdings" w:hint="default"/>
        <w:color w:val="244061"/>
        <w:sz w:val="22"/>
        <w:szCs w:val="22"/>
      </w:rPr>
    </w:lvl>
    <w:lvl w:ilvl="1" w:tplc="EE2A84E0">
      <w:start w:val="1"/>
      <w:numFmt w:val="bullet"/>
      <w:lvlText w:val="○"/>
      <w:lvlJc w:val="left"/>
      <w:pPr>
        <w:ind w:left="1440" w:hanging="360"/>
      </w:pPr>
      <w:rPr>
        <w:rFonts w:ascii="Calibri" w:hAnsi="Calibri" w:hint="default"/>
        <w:color w:val="244061"/>
        <w:sz w:val="20"/>
        <w:szCs w:val="20"/>
      </w:rPr>
    </w:lvl>
    <w:lvl w:ilvl="2" w:tplc="734EF71A">
      <w:start w:val="1"/>
      <w:numFmt w:val="bullet"/>
      <w:lvlText w:val=""/>
      <w:lvlJc w:val="left"/>
      <w:pPr>
        <w:ind w:left="2160" w:hanging="360"/>
      </w:pPr>
    </w:lvl>
    <w:lvl w:ilvl="3" w:tplc="8A9E6F5E" w:tentative="1">
      <w:start w:val="1"/>
      <w:numFmt w:val="bullet"/>
      <w:lvlText w:val=""/>
      <w:lvlJc w:val="left"/>
      <w:pPr>
        <w:ind w:left="2880" w:hanging="360"/>
      </w:pPr>
    </w:lvl>
    <w:lvl w:ilvl="4" w:tplc="533A46CA" w:tentative="1">
      <w:start w:val="1"/>
      <w:numFmt w:val="bullet"/>
      <w:lvlText w:val="o"/>
      <w:lvlJc w:val="left"/>
      <w:pPr>
        <w:ind w:left="3600" w:hanging="360"/>
      </w:pPr>
    </w:lvl>
    <w:lvl w:ilvl="5" w:tplc="78D2921C" w:tentative="1">
      <w:start w:val="1"/>
      <w:numFmt w:val="bullet"/>
      <w:lvlText w:val=""/>
      <w:lvlJc w:val="left"/>
      <w:pPr>
        <w:ind w:left="4320" w:hanging="360"/>
      </w:pPr>
    </w:lvl>
    <w:lvl w:ilvl="6" w:tplc="5B6E21BA" w:tentative="1">
      <w:start w:val="1"/>
      <w:numFmt w:val="bullet"/>
      <w:lvlText w:val=""/>
      <w:lvlJc w:val="left"/>
      <w:pPr>
        <w:ind w:left="5040" w:hanging="360"/>
      </w:pPr>
    </w:lvl>
    <w:lvl w:ilvl="7" w:tplc="70CE1456" w:tentative="1">
      <w:start w:val="1"/>
      <w:numFmt w:val="bullet"/>
      <w:lvlText w:val="o"/>
      <w:lvlJc w:val="left"/>
      <w:pPr>
        <w:ind w:left="5760" w:hanging="360"/>
      </w:pPr>
    </w:lvl>
    <w:lvl w:ilvl="8" w:tplc="84F64082" w:tentative="1">
      <w:start w:val="1"/>
      <w:numFmt w:val="bullet"/>
      <w:lvlText w:val=""/>
      <w:lvlJc w:val="left"/>
      <w:pPr>
        <w:ind w:left="6480" w:hanging="360"/>
      </w:pPr>
    </w:lvl>
  </w:abstractNum>
  <w:abstractNum w:abstractNumId="39" w15:restartNumberingAfterBreak="0">
    <w:nsid w:val="7A6E1C00"/>
    <w:multiLevelType w:val="hybridMultilevel"/>
    <w:tmpl w:val="D8246BDC"/>
    <w:lvl w:ilvl="0" w:tplc="04090001">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36"/>
  </w:num>
  <w:num w:numId="3">
    <w:abstractNumId w:val="11"/>
  </w:num>
  <w:num w:numId="4">
    <w:abstractNumId w:val="28"/>
  </w:num>
  <w:num w:numId="5">
    <w:abstractNumId w:val="17"/>
  </w:num>
  <w:num w:numId="6">
    <w:abstractNumId w:val="32"/>
  </w:num>
  <w:num w:numId="7">
    <w:abstractNumId w:val="30"/>
  </w:num>
  <w:num w:numId="8">
    <w:abstractNumId w:val="19"/>
  </w:num>
  <w:num w:numId="9">
    <w:abstractNumId w:val="29"/>
  </w:num>
  <w:num w:numId="10">
    <w:abstractNumId w:val="20"/>
  </w:num>
  <w:num w:numId="11">
    <w:abstractNumId w:val="8"/>
  </w:num>
  <w:num w:numId="12">
    <w:abstractNumId w:val="18"/>
  </w:num>
  <w:num w:numId="13">
    <w:abstractNumId w:val="22"/>
  </w:num>
  <w:num w:numId="14">
    <w:abstractNumId w:val="0"/>
  </w:num>
  <w:num w:numId="15">
    <w:abstractNumId w:val="1"/>
  </w:num>
  <w:num w:numId="16">
    <w:abstractNumId w:val="25"/>
  </w:num>
  <w:num w:numId="17">
    <w:abstractNumId w:val="7"/>
  </w:num>
  <w:num w:numId="18">
    <w:abstractNumId w:val="6"/>
  </w:num>
  <w:num w:numId="19">
    <w:abstractNumId w:val="12"/>
  </w:num>
  <w:num w:numId="20">
    <w:abstractNumId w:val="3"/>
  </w:num>
  <w:num w:numId="21">
    <w:abstractNumId w:val="21"/>
  </w:num>
  <w:num w:numId="22">
    <w:abstractNumId w:val="10"/>
  </w:num>
  <w:num w:numId="23">
    <w:abstractNumId w:val="15"/>
  </w:num>
  <w:num w:numId="24">
    <w:abstractNumId w:val="34"/>
  </w:num>
  <w:num w:numId="25">
    <w:abstractNumId w:val="37"/>
  </w:num>
  <w:num w:numId="26">
    <w:abstractNumId w:val="4"/>
  </w:num>
  <w:num w:numId="27">
    <w:abstractNumId w:val="13"/>
  </w:num>
  <w:num w:numId="28">
    <w:abstractNumId w:val="9"/>
  </w:num>
  <w:num w:numId="29">
    <w:abstractNumId w:val="31"/>
  </w:num>
  <w:num w:numId="30">
    <w:abstractNumId w:val="23"/>
  </w:num>
  <w:num w:numId="31">
    <w:abstractNumId w:val="26"/>
  </w:num>
  <w:num w:numId="32">
    <w:abstractNumId w:val="27"/>
  </w:num>
  <w:num w:numId="33">
    <w:abstractNumId w:val="24"/>
  </w:num>
  <w:num w:numId="34">
    <w:abstractNumId w:val="16"/>
  </w:num>
  <w:num w:numId="35">
    <w:abstractNumId w:val="39"/>
  </w:num>
  <w:num w:numId="36">
    <w:abstractNumId w:val="35"/>
  </w:num>
  <w:num w:numId="37">
    <w:abstractNumId w:val="5"/>
  </w:num>
  <w:num w:numId="38">
    <w:abstractNumId w:val="14"/>
  </w:num>
  <w:num w:numId="39">
    <w:abstractNumId w:val="2"/>
  </w:num>
  <w:num w:numId="40">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A1"/>
    <w:rsid w:val="00082FE1"/>
    <w:rsid w:val="000D6CAA"/>
    <w:rsid w:val="001528A1"/>
    <w:rsid w:val="0017340C"/>
    <w:rsid w:val="002138BD"/>
    <w:rsid w:val="002249BA"/>
    <w:rsid w:val="00263E2C"/>
    <w:rsid w:val="00274320"/>
    <w:rsid w:val="0028177A"/>
    <w:rsid w:val="002C52C7"/>
    <w:rsid w:val="002D3A8B"/>
    <w:rsid w:val="002F1585"/>
    <w:rsid w:val="00324A3D"/>
    <w:rsid w:val="003270CE"/>
    <w:rsid w:val="00356FAC"/>
    <w:rsid w:val="00422581"/>
    <w:rsid w:val="00440CC4"/>
    <w:rsid w:val="00501EDB"/>
    <w:rsid w:val="005066A6"/>
    <w:rsid w:val="005B0EC5"/>
    <w:rsid w:val="00645252"/>
    <w:rsid w:val="00660807"/>
    <w:rsid w:val="00661954"/>
    <w:rsid w:val="0066494B"/>
    <w:rsid w:val="006A3138"/>
    <w:rsid w:val="006B7538"/>
    <w:rsid w:val="006D3D74"/>
    <w:rsid w:val="006D7153"/>
    <w:rsid w:val="007124D5"/>
    <w:rsid w:val="00713E37"/>
    <w:rsid w:val="00806DE0"/>
    <w:rsid w:val="0083569A"/>
    <w:rsid w:val="008C504F"/>
    <w:rsid w:val="008F7DC8"/>
    <w:rsid w:val="009049B8"/>
    <w:rsid w:val="009C1624"/>
    <w:rsid w:val="009C6FCD"/>
    <w:rsid w:val="009C7A38"/>
    <w:rsid w:val="00A91AD0"/>
    <w:rsid w:val="00A9204E"/>
    <w:rsid w:val="00AE0816"/>
    <w:rsid w:val="00B1026B"/>
    <w:rsid w:val="00B34A17"/>
    <w:rsid w:val="00C36189"/>
    <w:rsid w:val="00C564DF"/>
    <w:rsid w:val="00D10F82"/>
    <w:rsid w:val="00D52073"/>
    <w:rsid w:val="00D72AEA"/>
    <w:rsid w:val="00D74D61"/>
    <w:rsid w:val="00D8046F"/>
    <w:rsid w:val="00DB034C"/>
    <w:rsid w:val="00DD1129"/>
    <w:rsid w:val="00E17B1A"/>
    <w:rsid w:val="00E43E68"/>
    <w:rsid w:val="00E46640"/>
    <w:rsid w:val="00E67DE9"/>
    <w:rsid w:val="00E70A5F"/>
    <w:rsid w:val="00EA005C"/>
    <w:rsid w:val="00EC75F3"/>
    <w:rsid w:val="00F961D4"/>
    <w:rsid w:val="00FA23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1195F"/>
  <w15:chartTrackingRefBased/>
  <w15:docId w15:val="{D4526BA3-C7A4-4EB2-A67C-6BEC755E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28A1"/>
    <w:pPr>
      <w:spacing w:line="276" w:lineRule="auto"/>
      <w:ind w:left="1138" w:right="1397"/>
      <w:jc w:val="both"/>
    </w:pPr>
    <w:rPr>
      <w:rFonts w:ascii="Calibri" w:eastAsia="Calibri" w:hAnsi="Calibri" w:cs="Calibri"/>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ind w:left="1138"/>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styleId="FootnoteReference">
    <w:name w:val="footnote reference"/>
    <w:basedOn w:val="DefaultParagraphFont"/>
    <w:uiPriority w:val="99"/>
    <w:unhideWhenUsed/>
    <w:rsid w:val="001528A1"/>
    <w:rPr>
      <w:vertAlign w:val="superscript"/>
    </w:rPr>
  </w:style>
  <w:style w:type="paragraph" w:styleId="NoSpacing">
    <w:name w:val="No Spacing"/>
    <w:link w:val="NoSpacingChar"/>
    <w:uiPriority w:val="1"/>
    <w:qFormat/>
    <w:rsid w:val="001528A1"/>
    <w:pPr>
      <w:spacing w:line="276" w:lineRule="auto"/>
      <w:ind w:left="1138" w:right="1397"/>
      <w:jc w:val="both"/>
    </w:pPr>
  </w:style>
  <w:style w:type="character" w:customStyle="1" w:styleId="NoSpacingChar">
    <w:name w:val="No Spacing Char"/>
    <w:basedOn w:val="DefaultParagraphFont"/>
    <w:link w:val="NoSpacing"/>
    <w:uiPriority w:val="1"/>
    <w:rsid w:val="001528A1"/>
  </w:style>
  <w:style w:type="paragraph" w:styleId="ListParagraph">
    <w:name w:val="List Paragraph"/>
    <w:basedOn w:val="Normal"/>
    <w:link w:val="ListParagraphChar"/>
    <w:uiPriority w:val="34"/>
    <w:unhideWhenUsed/>
    <w:qFormat/>
    <w:rsid w:val="001528A1"/>
    <w:pPr>
      <w:ind w:left="720"/>
      <w:contextualSpacing/>
    </w:pPr>
  </w:style>
  <w:style w:type="character" w:styleId="UnresolvedMention">
    <w:name w:val="Unresolved Mention"/>
    <w:basedOn w:val="DefaultParagraphFont"/>
    <w:uiPriority w:val="99"/>
    <w:semiHidden/>
    <w:unhideWhenUsed/>
    <w:rsid w:val="00324A3D"/>
    <w:rPr>
      <w:color w:val="605E5C"/>
      <w:shd w:val="clear" w:color="auto" w:fill="E1DFDD"/>
    </w:rPr>
  </w:style>
  <w:style w:type="character" w:customStyle="1" w:styleId="ListParagraphChar">
    <w:name w:val="List Paragraph Char"/>
    <w:basedOn w:val="DefaultParagraphFont"/>
    <w:link w:val="ListParagraph"/>
    <w:uiPriority w:val="34"/>
    <w:locked/>
    <w:rsid w:val="00EC75F3"/>
    <w:rPr>
      <w:rFonts w:ascii="Calibri" w:eastAsia="Calibri" w:hAnsi="Calibri" w:cs="Calibri"/>
    </w:rPr>
  </w:style>
  <w:style w:type="paragraph" w:customStyle="1" w:styleId="Default">
    <w:name w:val="Default"/>
    <w:link w:val="DefaultChar"/>
    <w:rsid w:val="00501EDB"/>
    <w:pPr>
      <w:autoSpaceDE w:val="0"/>
      <w:autoSpaceDN w:val="0"/>
      <w:adjustRightInd w:val="0"/>
    </w:pPr>
    <w:rPr>
      <w:rFonts w:ascii="Cambria" w:eastAsia="Open Sans" w:hAnsi="Cambria" w:cs="Cambria"/>
      <w:color w:val="000000"/>
      <w:sz w:val="24"/>
      <w:szCs w:val="24"/>
    </w:rPr>
  </w:style>
  <w:style w:type="paragraph" w:styleId="ListBullet">
    <w:name w:val="List Bullet"/>
    <w:basedOn w:val="ListParagraph"/>
    <w:uiPriority w:val="99"/>
    <w:unhideWhenUsed/>
    <w:rsid w:val="00501EDB"/>
    <w:pPr>
      <w:numPr>
        <w:numId w:val="1"/>
      </w:numPr>
      <w:spacing w:after="120"/>
      <w:ind w:right="0"/>
      <w:contextualSpacing w:val="0"/>
      <w:jc w:val="left"/>
    </w:pPr>
    <w:rPr>
      <w:rFonts w:cs="Arial"/>
      <w:szCs w:val="21"/>
    </w:rPr>
  </w:style>
  <w:style w:type="character" w:customStyle="1" w:styleId="DefaultChar">
    <w:name w:val="Default Char"/>
    <w:basedOn w:val="DefaultParagraphFont"/>
    <w:link w:val="Default"/>
    <w:rsid w:val="00501EDB"/>
    <w:rPr>
      <w:rFonts w:ascii="Cambria" w:eastAsia="Open Sans" w:hAnsi="Cambria" w:cs="Cambria"/>
      <w:color w:val="000000"/>
      <w:sz w:val="24"/>
      <w:szCs w:val="24"/>
    </w:rPr>
  </w:style>
  <w:style w:type="paragraph" w:styleId="NormalWeb">
    <w:name w:val="Normal (Web)"/>
    <w:basedOn w:val="Normal"/>
    <w:uiPriority w:val="99"/>
    <w:semiHidden/>
    <w:unhideWhenUsed/>
    <w:rsid w:val="00501EDB"/>
    <w:pPr>
      <w:spacing w:before="100" w:beforeAutospacing="1" w:after="100" w:afterAutospacing="1" w:line="240" w:lineRule="auto"/>
      <w:ind w:left="0" w:right="0"/>
      <w:jc w:val="left"/>
    </w:pPr>
    <w:rPr>
      <w:rFonts w:ascii="Times New Roman" w:eastAsia="Times New Roman" w:hAnsi="Times New Roman" w:cs="Times New Roman"/>
      <w:sz w:val="24"/>
      <w:szCs w:val="24"/>
    </w:rPr>
  </w:style>
  <w:style w:type="table" w:styleId="TableGrid">
    <w:name w:val="Table Grid"/>
    <w:basedOn w:val="TableNormal"/>
    <w:uiPriority w:val="39"/>
    <w:rsid w:val="006B7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66A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7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da.wisc.edu/sites/default/files/resource/WIDA-ELD-Standards-Framework-2020.pdf" TargetMode="External"/><Relationship Id="rId18" Type="http://schemas.openxmlformats.org/officeDocument/2006/relationships/hyperlink" Target="https://wida.wisc.edu/teach/standards/el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doe.mass.edu/ele/instruction/collaboration-tool.docx" TargetMode="External"/><Relationship Id="rId17" Type="http://schemas.openxmlformats.org/officeDocument/2006/relationships/hyperlink" Target="https://www.doe.mass.edu/ele/esl-toolkit/tools-resources/unitplanning-template.docx" TargetMode="External"/><Relationship Id="rId2" Type="http://schemas.openxmlformats.org/officeDocument/2006/relationships/customXml" Target="../customXml/item2.xml"/><Relationship Id="rId16" Type="http://schemas.openxmlformats.org/officeDocument/2006/relationships/hyperlink" Target="https://www.doe.mass.edu/ele/instruction/collaboration-tool.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e.mass.edu/ele/instruction/mcu/eslg7-clean-water.docx" TargetMode="External"/><Relationship Id="rId5" Type="http://schemas.openxmlformats.org/officeDocument/2006/relationships/numbering" Target="numbering.xml"/><Relationship Id="rId15" Type="http://schemas.openxmlformats.org/officeDocument/2006/relationships/hyperlink" Target="http://www.doe.mass.edu/frameworks/current.htm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mass.edu/ele/instruction/collaboration-tool.doc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ida.wisc.edu/sites/default/files/resource/WIDA-ELD-Standards-Framework-2020.pdf" TargetMode="External"/><Relationship Id="rId1" Type="http://schemas.openxmlformats.org/officeDocument/2006/relationships/hyperlink" Target="mailto:instructionalsupport@doe.mass.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Local\Microsoft\Office\16.0\DTS\en-US%7b50DFB014-351D-417E-B349-743D16B1ED56%7d\%7bDD04D906-EBB7-4B02-B5FA-BF1A008FF0AF%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EB7F2720-31E5-4002-8205-7659D445F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{DD04D906-EBB7-4B02-B5FA-BF1A008FF0AF}tf02786999_win32.dotx</Template>
  <TotalTime>6</TotalTime>
  <Pages>10</Pages>
  <Words>3868</Words>
  <Characters>22048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Creating Focus Language Goals</vt:lpstr>
    </vt:vector>
  </TitlesOfParts>
  <Company/>
  <LinksUpToDate>false</LinksUpToDate>
  <CharactersWithSpaces>25865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Focus Language Goals</dc:title>
  <dc:subject/>
  <dc:creator>DESE</dc:creator>
  <cp:keywords/>
  <dc:description/>
  <cp:lastModifiedBy>Zou, Dong (EOE)</cp:lastModifiedBy>
  <cp:revision>3</cp:revision>
  <cp:lastPrinted>2021-08-13T07:09:00Z</cp:lastPrinted>
  <dcterms:created xsi:type="dcterms:W3CDTF">2023-01-19T14:04:00Z</dcterms:created>
  <dcterms:modified xsi:type="dcterms:W3CDTF">2023-01-19T20:50:00Z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19 2023 12:00AM</vt:lpwstr>
  </property>
</Properties>
</file>