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BF53" w14:textId="77777777" w:rsidR="00E30EC7" w:rsidRDefault="00891D24">
      <w:pPr>
        <w:pStyle w:val="BodyText"/>
        <w:ind w:left="126"/>
        <w:rPr>
          <w:rFonts w:ascii="Times New Roman"/>
          <w:sz w:val="20"/>
        </w:rPr>
      </w:pPr>
      <w:bookmarkStart w:id="0" w:name="_Hlk532197177"/>
      <w:bookmarkStart w:id="1" w:name="_GoBack"/>
      <w:bookmarkEnd w:id="0"/>
      <w:bookmarkEnd w:id="1"/>
      <w:r>
        <w:rPr>
          <w:rFonts w:ascii="Times New Roman"/>
          <w:noProof/>
          <w:sz w:val="20"/>
        </w:rPr>
        <mc:AlternateContent>
          <mc:Choice Requires="wpg">
            <w:drawing>
              <wp:inline distT="0" distB="0" distL="0" distR="0" wp14:anchorId="0215779E" wp14:editId="0C9A8ADE">
                <wp:extent cx="7274560" cy="3952875"/>
                <wp:effectExtent l="0" t="0" r="2540" b="9525"/>
                <wp:docPr id="79" name="Group 67" descr="Guidance for English Leaner Parent Advisory Councils, August 2018"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4560" cy="3952875"/>
                          <a:chOff x="0" y="0"/>
                          <a:chExt cx="11456" cy="6362"/>
                        </a:xfrm>
                      </wpg:grpSpPr>
                      <pic:pic xmlns:pic="http://schemas.openxmlformats.org/drawingml/2006/picture">
                        <pic:nvPicPr>
                          <pic:cNvPr id="80" name="Picture 70" descr="Guidance for English Leaner Parent Advisory Councils, August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6" cy="6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9" descr="Outline of State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7" y="363"/>
                            <a:ext cx="3473"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8" descr="Guidance for English Leaner Parent Advisory Councils, August 2018" title="text box"/>
                        <wps:cNvSpPr txBox="1">
                          <a:spLocks noChangeArrowheads="1"/>
                        </wps:cNvSpPr>
                        <wps:spPr bwMode="auto">
                          <a:xfrm>
                            <a:off x="0" y="0"/>
                            <a:ext cx="11422" cy="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258C7" w14:textId="77777777" w:rsidR="00B87418" w:rsidRDefault="00B87418">
                              <w:pPr>
                                <w:rPr>
                                  <w:rFonts w:ascii="Times New Roman"/>
                                  <w:sz w:val="64"/>
                                </w:rPr>
                              </w:pPr>
                            </w:p>
                            <w:p w14:paraId="2F34AAF4" w14:textId="77777777" w:rsidR="00B87418" w:rsidRDefault="00B87418">
                              <w:pPr>
                                <w:rPr>
                                  <w:rFonts w:ascii="Times New Roman"/>
                                  <w:sz w:val="64"/>
                                </w:rPr>
                              </w:pPr>
                            </w:p>
                            <w:p w14:paraId="128F1242" w14:textId="77777777" w:rsidR="00B87418" w:rsidRDefault="00B87418" w:rsidP="003F53E8">
                              <w:pPr>
                                <w:ind w:left="1555" w:right="2189"/>
                                <w:jc w:val="left"/>
                                <w:rPr>
                                  <w:color w:val="FFFFFF"/>
                                  <w:sz w:val="64"/>
                                </w:rPr>
                              </w:pPr>
                              <w:r>
                                <w:rPr>
                                  <w:color w:val="FFFFFF"/>
                                  <w:sz w:val="64"/>
                                </w:rPr>
                                <w:t>Next Generation ESL MCU Development at the Unit Level</w:t>
                              </w:r>
                            </w:p>
                            <w:p w14:paraId="15BC299F" w14:textId="77777777" w:rsidR="00B87418" w:rsidRDefault="00B87418" w:rsidP="005346C8">
                              <w:pPr>
                                <w:ind w:left="1557" w:right="3622"/>
                                <w:rPr>
                                  <w:color w:val="FFFFFF"/>
                                  <w:sz w:val="28"/>
                                </w:rPr>
                              </w:pPr>
                            </w:p>
                            <w:p w14:paraId="6E9582B7" w14:textId="77777777" w:rsidR="00B87418" w:rsidRDefault="00B87418" w:rsidP="005346C8">
                              <w:pPr>
                                <w:ind w:left="1557" w:right="3622"/>
                                <w:rPr>
                                  <w:color w:val="FFFFFF"/>
                                  <w:sz w:val="28"/>
                                </w:rPr>
                              </w:pPr>
                            </w:p>
                            <w:p w14:paraId="78C48B08" w14:textId="77777777" w:rsidR="00B87418" w:rsidRDefault="00B87418" w:rsidP="005346C8">
                              <w:pPr>
                                <w:ind w:left="1557" w:right="3622"/>
                                <w:rPr>
                                  <w:color w:val="FFFFFF"/>
                                  <w:sz w:val="28"/>
                                </w:rPr>
                              </w:pPr>
                            </w:p>
                            <w:p w14:paraId="2716A91E" w14:textId="77777777" w:rsidR="00B87418" w:rsidRDefault="00B87418">
                              <w:pPr>
                                <w:spacing w:before="1"/>
                                <w:ind w:left="1557"/>
                                <w:rPr>
                                  <w:sz w:val="28"/>
                                </w:rPr>
                              </w:pPr>
                              <w:r>
                                <w:rPr>
                                  <w:color w:val="FFFFFF"/>
                                  <w:sz w:val="28"/>
                                </w:rPr>
                                <w:t>August 2019</w:t>
                              </w:r>
                            </w:p>
                          </w:txbxContent>
                        </wps:txbx>
                        <wps:bodyPr rot="0" vert="horz" wrap="square" lIns="0" tIns="0" rIns="0" bIns="0" anchor="t" anchorCtr="0" upright="1">
                          <a:noAutofit/>
                        </wps:bodyPr>
                      </wps:wsp>
                    </wpg:wgp>
                  </a:graphicData>
                </a:graphic>
              </wp:inline>
            </w:drawing>
          </mc:Choice>
          <mc:Fallback>
            <w:pict>
              <v:group w14:anchorId="0215779E" id="Group 67" o:spid="_x0000_s1026" alt="Title: Text box - Description: Guidance for English Leaner Parent Advisory Councils, August 2018" style="width:572.8pt;height:311.25pt;mso-position-horizontal-relative:char;mso-position-vertical-relative:line" coordsize="1145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wwG6AQAALsSAAAOAAAAZHJzL2Uyb0RvYy54bWzsWNtu4zYQfS/QfyD0&#10;XK0lWZYsIc7C8SVYINsNmu0H0BJlESuRKknZTov+e2coyXYu2C6SvLRIgBhDihzOnLlwhhcfD3VF&#10;dkxpLsXM8T94DmEikzkX25nz+9e1O3WINlTktJKCzZx7pp2Plz//dLFvUhbIUlY5UwSYCJ3um5lT&#10;GtOko5HOSlZT/UE2TMDHQqqaGhiq7ShXdA/c62oUeF402kuVN0pmTGuYXXYfnUvLvyhYZr4UhWaG&#10;VDMHZDP2V9nfDf6OLi9oulW0KXnWi0FfIEVNuYBDj6yW1FDSKv6EVc0zJbUszIdM1iNZFDxjVgfQ&#10;xvceaXOtZNtYXbbpftscYQJoH+H0YrbZr7tbRXg+c+LEIYLWYCN7LIlih+RMZwDWdctzKjJGwA5k&#10;JbYV1yW5YVSA6W6pYsKQeb7jWqp7spCtyHilfyHzdttqQ0Av8AHDTQWsv7KDIRt5QNz3zTaF469V&#10;c9fcqg48IG9k9k3D59Hj7zjedovJZv9Z5sCPtkZa3A+FqpEFIEoO1rz3R/PimRlMxkEcTiLwggy+&#10;jZNJMI0nnQNkJXjJk31Zuep3+j5s7PZF4yjATSOadmdaOXu5Li8anqXw35sKqCem+neXhl2mVczp&#10;mdQ/xKOm6lvbuOBVDTV8wytu7m2EADwolNjd8gxhxsHJ6lOAo7M6fMZTSQwzb2Z3AGo4rzudIjrW&#10;xETIRUnFls11A2EKyQMkGaaUkvuS0VzjNKL9kIsdPtBoU/FmzasKfQDpHjtw3keR8gz8XRQuZdbW&#10;4MpdWlGsAhil0CVvtENUyuoNgyhRn3LfOhw41Y02eBy6lw31v4Lp3POS4MpdTLyFG3rxyp0nYezG&#10;3ioOvXDqL/zF37jbD9NWM4CBVsuG97LC7BNpn43rPgN2GcNmHrKjNr91fgkCWf8cRARXRUhQVq2y&#10;3wBsWAe0UcxkJZIFINfPw+LjBwvzCVm0gYZQfVn0fS+GwCuUNtdM1gQJgBmEtDDTHaDcqTUsQYGF&#10;RGNbNSrxYALk72YG7c8NlHjJarqahm4YRCsw0HLpzteL0I3WfjxZjpeLxdIfDFTyPGcCj3m9fSzc&#10;suL54KJabTeLSnV2W9u/Pqno07IR+slJjMGmyOzkc4kfhN5VkLjraBq74TqcuEnsTV3PT66SyAuT&#10;cLl+qNINF+z1KpH9zIEUOrFWOhMafexMN8/+PdWNpjU3cH1UvJ450+MimmLUr0RuTWsorzr6DAoU&#10;/wQFmHswtPVW9M8+XYC7/gfzMWZBewvf9vk4gnu5z8dfWlOh8WRB7gw1lvhMtaZZCenEGI04P8yU&#10;/4N8G1gXG6x87vvv+barWuIIizUsaqIxukCHEZY84zAed3WLH0/jPgyHWmlIqO859z3nvmXO3TfQ&#10;y+mhBIPRj5U12Mk91wXdlbRhkAOQ7VnhGgyJ0vYUV/JAIugz3qxyHToWg1ftsWOxEmC7QswBjsTq&#10;1N7tXdfynfq1F77rdHDwqkIqAOWxiYH73bawcAu+B/XMeS+k3qaQGvyzizlz2BzgUsHJjczvwfeV&#10;hBId2kR49wGilOpPh+zhDWXm6D9aeA9wSPVJQNTDEjMQaiA2AwEvCrB15hiHdOTCwAj2tI3i2xI4&#10;d8El5By6/ILbNuAkBVR5OIBEYyn7QmLrwv41B59gzsd21enN6fIfAAAA//8DAFBLAwQKAAAAAAAA&#10;ACEAAJqM7WgTAABoEwAAFAAAAGRycy9tZWRpYS9pbWFnZTEucG5niVBORw0KGgoAAAANSUhEUgAA&#10;BHkAAAJ8CAYAAABqcX1RAAAABmJLR0QA/wD/AP+gvaeTAAAACXBIWXMAAA7EAAAOxAGVKw4bAAAT&#10;CElEQVR4nO3dXY4VRxpF0ahWTMFMEKRmSCDZE8SDiH6wGzfNT0HlrYobu9aSkHi4oO9562Tmw8c3&#10;7wYAAADAc/r3p993n5D38PHNu7X7CAAAAOBoD0/9h+LP7Yg8AAAAwHP6pQAk+jydyAMAAADs8mgA&#10;En1+nsgDAAAA3IsfRh/B58dEHgAAAOAeCT6/SOQBAAAATvDN6CP2/EPkAQAAAE4j+HyDyAMAAACc&#10;7Kvg81pjj8gDAAAAFLz62CPyAAAAACWvNvaIPAAAAEDRq4s9Ig8AAABQ9mpij8gDAAAAvAb52CPy&#10;AAAAAK9JNvb8a/cBAAAAAC9o/f3ns49v3m065bYseQAAAIDX7Itlz8mrHkseAAAA4DXLrHoseQAA&#10;AAD+cvSqx5IHAAAA4C9Hr3pEHgAAAIB/fBV6Tok9Ig8AAADAl756tc0JoUfkAQAAAPjacZ9aF3kA&#10;AAAAvu+Y0OPrWgAAAAA/566/vmXJAwAAAPBz7nrVI/IAAAAA/Ly7DT0iDwAAAMCvucvQI/IAAAAA&#10;/Lq7Cz0iDwAAAMDT3FXoEXkAAAAAnu5uQo/IAwAAAHDNXYQekQcAAADguu2hR+QBAAAAuI2toUfk&#10;AQAAALidbaFH5AEAAAC4rS2hR+QBAAAAuL0XDz0iDwAAAMDzeNHQI/IAAAAAPJ/1+E9uQ+QBAAAA&#10;eF6fQ89zrnlEHgAAAIDn9+yhR+QBAAAAeBnPGnpEHgAAAICX82zv6BF5AAAAADa49Zrn4cObdy/2&#10;lmcAAAAAxhhjPPz3L+8//X6T/9CSBwAAAODlfR7dfLjRokfkAQAAAAgQeQAAAAD2uOmaR+QBAAAA&#10;2OdmoUfkAQAAANjrJh/FEnkAAAAA9ltjXFvziDwAAAAAASIPAAAAwH24tOYReQAAAADux5NDj8gD&#10;AAAAECDyAAAAANyXJ615RB4AAACAAJEHAAAA4P788ppH5AEAAAAIePjw5u3afQQAAAAA3/Qwxhjv&#10;P/3x6A8teQAAAAACRB4AAACA+/X3u3nePvpDkQcAAAAgQOQBAAAAuG8/9T5lkQcAAADgAI89siXy&#10;AAAAANy/R9c8Ig8AAADAIX605hF5AAAAAM7wwzWPyAMAAABwkO+teUQeAAAAgHN8d80j8gAAAAAE&#10;iDwAAAAAh/nWI1siDwAAAMBZvvnIlsgDAAAAECDyAAAAAASIPAAAAADnWf//Xh6RBwAAACBA5AEA&#10;AAAIEHkAAAAADvW/j2yJPAAAAABn+uJT6iIPAAAAQIDIAwAAABDw8OG3t+vxnwEAAABwpx7e//mH&#10;JQ8AAABAgcgDAAAAECDyAAAAAASIPAAAAABnW2OIPAAAAADH+/DbW5EHAAAAoEDkAQAAAAgQeQAA&#10;AAACRB4AAACAAJEHAAAAIEDkAQAAADjfEnkAAAAAAkQeAAAAgACRBwAAACBA5AEAAAAImGv3BQAA&#10;AABcZskDAAAAECDyAAAAAASIPAAAAAABIg8AAABAgMgDAAAAECDyAAAAAASIPAAAAAABIg8AAABA&#10;gMgDAAAAECDyAAAAAASIPAAAAAABIg8AAABAgMgDAAAAECDyAAAAAASIPAAAAAABIg8AAABAgMgD&#10;AAAAECDyAAAAAASIPAAAAAABIg8AAABAgMgDAAAAECDyAAAAAASIPAAAAAABIg8AAABAwBxj7b4B&#10;AAAAgIsseQAAAAACRB4AAACAAJEHAAAAIEDkAQAAAAgQeQAAAAACRB4AAACAAJEHAAAAIEDkAQAA&#10;AAgQeQAAAAAC5tp9AQAAAACXWfIAAAAABIg8AAAAAAEiDwAAAECAyAMAAAAQIPIAAAAABIg8AAAA&#10;AAEiDwAAAECAyAMAAAAQIPIAAAAABIg8AAAAAAEiDwAAAECAyAMAAAAQIPIAAAAABIg8AAAAAAEi&#10;DwAAAECAyAMAAAAQIPIAAAAABIg8AAAAAAEiDwAAAECAyAMAAAAQIPIAAAAABIg8AAAAAAEiDwAA&#10;AECAyAMAAAAQIPIAAAAABMyxdp8AAAAAwFWWPAAAAAABIg8AAABAwPS0FgAAAMD5LHkAAAAAAkQe&#10;AAAAgIA5fF4LAAAA4HiWPAAAAAABIg8AAABAgMgDAAAAECDyAAAAAASIPAAAAAABIg8AAABAgMgD&#10;AAAAECDyAAAAAASIPAAAAAABIg8AAABAgMgDAAAAECDyAAAAAASIPAAAAAABIg8AAABAgMgDAAAA&#10;ECDyAAAAAASIPAAAAAABIg8AAABAgMgDAAAAEDDX7gsAAAAAuMySBwAAACBA5AEAAAAIEHkAAAAA&#10;AkQeAAAAgACRBwAAACBA5AEAAAAIEHkAAAAAAkQeAAAAgACRBwAAACBA5AEAAAAIEHkAAAAAAkQe&#10;AAAAgIA5xtp9AwAAAAAXWfIAAAAABIg8AAAAAAEiDwAAAECAyAMAAAAQIPIAAAAABIg8AAAAAAEi&#10;DwAAAEDAXLsvAAAAAOAySx4AAACAgDlMeQAAAACOZ8kDAAAAECDyAAAAAASIPAAAAAABIg8AAABA&#10;gMgDAAAAECDyAAAAAASIPAAAAAABIg8AAABAgMgDAAAAECDyAAAAAASIPAAAAAABIg8AAABAgMgD&#10;AAAAECDyAAAAAASIPAAAAAABIg8AAABAgMgDAAAAEDDXWLtvAAAAAOAiSx4AAACAAJEHAAAAIEDk&#10;AQAAAAgQeQAAAAACRB4AAACAAJEHAAAAIEDkAQAAAAgQeQAAAAACRB4AAACAAJEHAAAAIEDkAQAA&#10;AAgQeQAAAAACRB4AAACAAJEHAAAAIEDkAQAAAAgQeQAAAAAC5tp9AQAAAACXWfIAAAAABMxhygMA&#10;AABwPEseAAAAgACRBwAAACBA5AEAAAAIEHkAAAAAAkQeAAAAgIA5fF4LAAAA4HiWPAAAAAABIg8A&#10;AABAgMgDAAAAECDyAAAAAASIPAAAAAABIg8AAABAgMgDAAAAECDyAAAAAATMtfsCAAAAAC6z5AEA&#10;AAAIEHkAAAAAAkQeAAAAgACRBwAAACBA5AEAAAAIEHkAAAAAAkQeAAAAgACRBwAAACBA5AEAAAAI&#10;EHkAAAAAAkQeAAAAgACRBwAAACBA5AEAAAAImGOs3TcAAAAAcNGUeAAAAADO53EtAAAAgACRBwAA&#10;ACBgeiUPAAAAwPkseQAAAAACRB4AAACAAJEHAAAAIEDkAQAAAAgQeQAAAAACRB4AAACAAJEHAAAA&#10;IEDkAQAAAAgQeQAAAAACRB4AAACAAJEHAAAAIEDkAQAAAAiYa/cFAAAAAFxmyQMAAAAQIPIAAAAA&#10;BIg8AAAAAAEiDwAAAEDAHMOrlwEAAABOZ8kDAAAAECDyAAAAAASIPAAAAAABIg8AAABAgMgDAAAA&#10;ECDyAAAAAASIPAAAAAABIg8AAABAwBxr9wkAAAAAXDU1HgAAAIDzeVwLAAAAIEDkAQAAAAgQeQAA&#10;AAACRB4AAACAAJEHAAAAIEDkAQAAAAgQeQAAAAACRB4AAACAAJEHAAAAIEDkAQAAAAgQeQAAAAAC&#10;5hhr9w0AAAAAXGTJAwAAABAg8gAAAAAETA9rAQAAAJzPkgcAAAAgQOQBAAAACBB5AAAAAAJEHgAA&#10;AIAAkQcAAAAgQOQBAAAACBB5AAAAAAJEHgAAAIAAkQcAAAAgYI61+wQAAAAArrLkAQAAAAgQeQAA&#10;AAACRB4AAACAgOmVPAAAAADns+QBAAAACBB5AAAAAAJEHgAAAICAOYa38gAAAACczpIHAAAAIEDk&#10;AQAAAAgQeQAAAAACRB4AAACAAJEHAAAAIEDkAQAAAAgQeQAAAAACRB4AAACAAJEHAAAAIEDkAQAA&#10;AAiYa/cFAAAAAFxmyQMAAAAQIPIAAAAABIg8AAAAAAEiDwAAAECAyAMAAAAQMIfPawEAAAAcz5IH&#10;AAAAIEDkAQAAAAgQeQAAAAACRB4AAACAgDm8eRkAAADgeJY8AAAAAAEiDwAAAECAyAMAAAAQML2R&#10;BwAAAOB8ljwAAAAAASIPAAAAQIDIAwAAABAg8gAAAAAEiDwAAAAAASIPAAAAQIDIAwAAABAg8gAA&#10;AAAEiDwAAAAAASIPAAAAQIDIAwAAABAg8gAAAAAEiDwAAAAAAXOs3ScAAAAAcNXUeAAAAADO53Et&#10;AAAAgIA5PK8FAAAAcDxLHgAAAIAAkQcAAAAgQOQBAAAACBB5AAAAAAJEHgAAAIAAkQcAAAAgQOQB&#10;AAAACBB5AAAAAAJEHgAAAIAAkQcAAAAgQOQBAAAACBB5AAAAAAJEHgAAAICAuXZfAAAAAMBlljwA&#10;AAAAASIPAAAAQIDIAwAAABAg8gAAAAAEiDwAAAAAAXP4vBYAAADA8Sx5AAAAAAJEHgAAAICAOTyv&#10;BQAAAHA8Sx4AAACAAJEHAAAAIEDkAQAAAAgQeQAAAAACRB4AAACAAJEHAAAAIGD6gDoAAADA+Sx5&#10;AAAAAAJEHgAAAIAAkQcAAAAgQOQBAAAACBB5AAAAAAJEHgAAAIAAkQcAAAAgQOQBAAAACBB5AAAA&#10;AAJEHgAAAIAAkQcAAAAgYI61+wQAAAAArrLkAQAAAAgQeQAAAAACRB4AAACAAJEHAAAAIGB67zIA&#10;AADA+ebweS0AAACA43lcCwAAACBA5AEAAAAIEHkAAAAAAkQeAAAAgACRBwAAACBA5AEAAAAIEHkA&#10;AAAAAkQeAAAAgACRBwAAACBA5AEAAAAIEHkAAAAAAkQeAAAAgACRBwAAACBA5AEAAAAIEHkAAAAA&#10;AuZYu08AAAAA4Kqp8QAAAACcz+NaAAAAAAEiDwAAAECAyAMAAAAQIPIAAAAABIg8AAAAAAEiDwAA&#10;AECAyAMAAAAQIPIAAAAABIg8AAAAAAFzjLX7BgAAAAAusuQBAAAACBB5AAAAAAJEHgAAAIAAkQcA&#10;AAAgQOQBAAAACBB5AAAAAAJEHgAAAIAAkQcAAAAgQOQBAAAACJhj7T4BAAAAgKumxgMAAABwPo9r&#10;AQAAAASIPAAAAAABIg8AAABAgMgDAAAAECDyAAAAAASIPAAAAAABIg8AAABAgMgDAAAAECDyAAAA&#10;AASIPAAAAAABIg8AAABAgMgDAAAAECDyAAAAAASIPAAAAAABIg8AAABAgMgDAAAAECDyAAAAAASI&#10;PAAAAAABIg8AAABAwBxj7b4BAAAAgIumxgMAAABwvqnxAAAAAJzPO3kAAAAAAkQeAAAAgACRBwAA&#10;ACBA5AEAAAAIEHkAAAAAAkQeAAAAgACRBwAAACBA5AEAAAAIEHkAAAAAAkQeAAAAgACRBwAAACBA&#10;5AEAAAAIEHkAAAAAAkQeAAAAgACRBwAAACBA5AEAAAAIEHkAAAAAAkQeAAAAgACRBwAAACBA5AEA&#10;AAAImGPtPgEAAACAqyx5AAAAAAJEHgAAAIAAkQcAAAAgQOQBAAAACBB5AAAAAAKmj2sBAAAAnM+S&#10;BwAAACBA5AEAAAAIEHkAAAAAAkQeAAAAgACRBwAAACBA5AEAAAAIEHkAAAAAAkQeAAAAgACRBwAA&#10;ACBgjrF23wAAAADARZY8AAAAAAEiDwAAAECAyAMAAAAQIPIAAAAABIg8AAAAAAHTx7UAAAAAzmfJ&#10;AwAAABAg8gAAAAAEiDwAAAAAASIPAAAAQIDIAwAAABAg8gAAAAAEiDwAAAAAASIPAAAAQIDIAwAA&#10;ABAg8gAAAAAEiDwAAAAAASIPAAAAQIDIAwAAABAg8gAAAAAEiDwAAAAAASIPAAAAQMBcuy8AAAAA&#10;4DJLHgAAAIAAkQcAAAAgQOQBAAAACJjDS3kAAAAAjmfJAwAAABAg8gAAAAAEiDwAAAAAASIPAAAA&#10;QIDIAwAAABAg8gAAAAAEiDwAAAAAASIPAAAAQIDIAwAAABAg8gAAAAAEiDwAAAAAASIPAAAAQIDI&#10;AwAAABAg8gAAAAAEiDwAAAAAASIPAAAAQIDIAwAAABAg8gAAAAAEiDwAAAAAASIPAAAAQIDIAwAA&#10;ABAg8gAAAAAEzLF2nwAAAADAVZY8AAAAAAEiDwAAAECAyAMAAAAQIPIAAAAABIg8AAAAAAEiDwAA&#10;AECAyAMAAAAQMMdYu28AAAAA4CJLHgAAAIAAkQcAAAAgQOQBAAAACBB5AAAAAAJEHgAAAIAAkQcA&#10;AAAgQOQBAAAACBB5AAAAAAJEHgAAAIAAkQcAAAAgQOQBAAAACJhr7T4BAAAAgKsseQAAAAACRB4A&#10;AACAAJEHAAAAIEDkAQAAAAgQeQAAAAACRB4AAACAAJEHAAAAIEDkAQAAAAgQeQAAAAACRB4AAACA&#10;AJEHAAAAIEDkAQAAAAgQeQAAAAACRB4AAACAAJEHAAAAIEDkAQAAAAgQeQAAAAAC5li7TwAAAADg&#10;KkseAAAAgACRBwAAACBA5AEAAAAIEHkAAAAAAkQeAAAAgACRBwAAACBA5AEAAAAIEHkAAAAAAkQe&#10;AAAAgACRBwAAACBA5AEAAAAIEHkAAAAAAkQeAAAAgIA51u4TAAAAALjKkgcAAAAgQOQBAAAACBB5&#10;AAAAAAJEHgAAAIAAL14GAAAACLDkAQAAAAj4DyZV8OP96Cw8AAAAAElFTkSuQmCCUEsDBAoAAAAA&#10;AAAAIQAanXYmTRUAAE0VAAAUAAAAZHJzL21lZGlhL2ltYWdlMi5wbmeJUE5HDQoaCgAAAA1JSERS&#10;AAABagAAALsIBgAAAEzN1N0AAAAGYktHRAD/AP8A/6C9p5MAAAAJcEhZcwAADsQAAA7EAZUrDhsA&#10;ABTtSURBVHic7d15lFTlncbxb9EsDSKibAYFcUGJKyqM48pocowZN3R0YjRqjBqTqESZSSYzauLM&#10;mGSymFHiFhOduMYNEZ14xOhojGbcY0AQjAYJxxVFBZql6e6aP35V09VFLbfqvve+9956Puf06eqq&#10;W7d+tO1Tb733XXL5fB4RaUm7AzcCPwLmAp1+y5FqcgpqkZYzEjgHmAGMLtw3H7gFuA1421NdUoWC&#10;WqR1jAZOA84FJlQ55k3gVqyl/Wo8ZUk9CmqR7BsLfAk4Gxgf8DmrgHnAbOABYG00pUkQCmqR7BoP&#10;fBVrRY9t8hyvAPsBq10VJY3r77sAEXFuJHAeFtKj6xxbSw9wPgpp7xTUItmRA84ALqF6H3Qjbgce&#10;dXAeCUldHyLZsB1wJXCso/OtAaYASxydT0JQi1ok/Q4FfknwC4VB3INCOjEU1CLpNh0bTreZw3Pm&#10;sfHUkhDq+hBJr4OBB4Ghjs+7DNgF2OD4vNKkfr4LEJGmjMS6O1yHNMBA3HajSEhqUYukw9bAJCyY&#10;88AXgJMifL3ngcOBDyN8DQlIQS2SfFOxPuOJMb/u3dibQU/Mrytl1PUhkmyHYf3QcYc0wInATA+v&#10;K2XUohZJriOwVm0U/dBBdQD7Aws81tDy1KIWSaYkhDTYsL9LPdfQ8tSiFkmepIR0URe2MNOLvgtp&#10;VWpRiyTLNOAukhPSYBPjjvNdRCtTUIskxyHAvcDmvgup4ECUF97oFy+SDIcAc4CtfBdSxURgsO8i&#10;WpWCWsS/pIc0wHBgiO8iWpWCWsSvNIR0UZvvAlqVglrEnyOA+0hHSK/DxlSLBwpqET8+j635vKXv&#10;QgJ6AwW1Nwpqkfh9A7gFt2tIR21A4Us8UFCLxGcL4Abgh6Svv3cy8O++i2hVmpkoEo+DgSuAfXwX&#10;EkIe+Bw2a1JiFGVQnwscBbwPrMf6tzYWvnfTuwX9WmwniVzhvq7C7TWF2xSOL+42kSucp7Nwu/zx&#10;4jGdheNyJfd3lT2vaD2Vl3LsxP44RZo1Fvg6MANo91yLCx9gK/rN911IK4kqqHPAU9iqW1HoofGg&#10;rhTwRZWCOlc4Z1eF46s9p6gTewOqZVWN5xetxv5t9ZS+qdWSw94oK/0OqukqnL9RzT4Pen/39X6H&#10;QeSx/1Zh/9BzbPp3VrQa276q9DV2xdZyPhML6yxZiIX1e74LaRVRBfVobAfj4VGcXMSj8qDOYW+6&#10;y4BXsTenXYG9yfYEkXnAMdibvkQsqqA+HPsPKSLZdT/wRYJt17UXtlPNJOzNbT7wa6xrVOroH9F5&#10;p0R0XhFJjmOAO4FjsQkx5XYAjsYuQE5h0+F9b2A7yMyJrsRsiKpFPQeYHsWJRSRx7gC+grWUx2Ej&#10;W47DRrrUm3XZA3waeCzKAtMuiqAeAryCtpsXaSV/ojeoBzXwvDVYa3tJFEVlRRRdH58EtongvCKS&#10;XM1uvnsbCum6opiZOJX0zboSkfh1AFf5LiINogjqPSI4p4hkzzzgZd9FpIHroM6hoBaRYK71XUBa&#10;uA7q0SioRaS+2cAjvotIC9dBPRnNRhSR2lYBF/kuIk1cB/VUx+cTkez5Dhrp0RDXw/P2dXw+EcmO&#10;dcDtwCzfhaSNy6DejHSvtSsi0ViETTW/p3BbGuQyqDXRRUSKOoCHgJuAR3GzZG3LchnUmugiIq9j&#10;a3/cCiz2XEtmuAxq9U+LtKb1wOPAzVgrOsiyp9IAV0HdH434EGkl64CXsNmFs9EMw0i5CurxNL8o&#10;i4ikw4fAi9iC/w9jW3JJDFwF9RRgsKNziUjyzAPOA17zXUgrchnUIpJNjwAn0PxmxRKSq5mJCmqR&#10;bHoG201dIe2Ri6AeCezp4DwikixLsP0OP/BdSKtzEdR7ASMcnEdEkuM9rCW9zHch4iao1e0hki3r&#10;gJOx4XeSAApqESm1Hjgbm/YtCRF2F/LB2FjK7d2UIyKeLQR2912E9BW2Rb0ztj28iGRDHhjkuwjp&#10;K2xQT8X9mtYiIlIibFBr/WmRbBnouwDZVJigbgP+ylUhIpIIfwA2+i5C+goT1NtgmwWISDbcD3wZ&#10;6PFdiPQVJqj3AYa4KkREvOkBfgSciO0QLgkT5kKg1p8WSb83gAuAuZ7rkBrCBLUmuoik293ADOAd&#10;34VIbc12fQwHJrssRERikwcuxRZcUkinQLMt6j2BUS4LEZHYXAhc6bsICa7ZFvUUIOeyEBGJxSwU&#10;0qnTbFBrx3GR9OkBbvFdhDSumaBuRxcSRdKoHzDJdxHSuGaCeke0Wp5IWh3guwBpXDNBvS8wwHUh&#10;IhKLA9BCaqnTTFBrootIek3Eln+QFGk0qNtQ/7RImrWjNeRTp9GgHgXsGkUhIhIbDa1NmUaDehKw&#10;eRSFiIgzeWApsKLCYzngrXjLkbAavaiwL3o3FkmDmdja0tsC22EjtXYCVmIhLinSTFCLSLLlsE++&#10;ywpfT/ktR8JqpOtjELqQKJIWmtiSIY0E9URgQkR1iIhbB/kuQNxpJKinoIkuImmxH7Cb7yLEjUaD&#10;WkTSYRBwuu8ixI2gQd0PBbVI2pyBjfqQlAsa1J9AE11E0mYkcLHvIiS8oEG9D5roIpJGZwGf9l2E&#10;hBM0qNXtIZJObcD1wFjfhUjzgga1JrqIpNf22M4u7b4Lkebk8vl8vWOGAUuAraMvR0QidDtwGtAd&#10;8Pgh2Ep7g4AObMfyjmhKk1qCTCHfHRgddSEiErmTC9/PBtbWOG4acAo2aWYcMJDeoF4A3AM8iEI7&#10;NkFa1DPQrsUiWfJb4ALgpZL7RgNHYBcfDw5wjgVYLtwJrHFdoPQVJKhvBk6NoRYRic8a4BFgOdZq&#10;3gcY38R5ngbOAea7K03K1Qvqgdi77ifjKUdEUuh9rFvlN74Lyap6oz4mYLuOi4hUMxK4FzjcdyFZ&#10;VS+op2KtahGRWoYCv0JzLiJRL6j1SxeRoLYCbgPG+C4ka2oFdQ5NdBGRxuwMXEfj+7FKDbV+maOB&#10;PeMqREQyYzpwru8isqRWUO8NbBFXISKSKZeh0WLO1Apq9U+LSLOGAT/BulAlJAW1iETlCDRZzolq&#10;E16GAouwGUsiIs1ajs16fN93IWlWrUU9Ca1fKyLhjQP+2XcRaVctqKdiC46LiIT1NWCy7yLSrFpQ&#10;q39aRFxpB77nu4g0qxTU/VFQi4hbnwU+57uItKp0MXFH4GW0bY+IuLUUawSu9F1I2lRqUe+LQlpE&#10;3Nse+LbvItKoUlCr20NEonIecJjvItKmfM/EHApqEYlOG/BT4ADgY8+1BDEZOLTwfTiwARsb/gK2&#10;qcqiOIoo76MeCSwGRsTx4iLSsv4TmOm7iBragGuAM4ABVY5Zi4X1XcB9wLKyxwcAXUDd/Q7rKQ/q&#10;T2H7qImIRKkb2xHmf3wXUsX5wKwGjl8BzAauB/5QuO+/gIexDRVCKe+jnhr2hCIiAbQBV2CLNyXN&#10;EGBGyc/PYYG7osZzRgFfwTb7nQ38PXAkcIKLgsqDencXJxURCWAP4EzfRVSwFb07sj8J7A98BmvI&#10;fhf4qMZzBwLHA3di4X0w1rcdSmlQ98d+cSIicbmQ5G3d9RHwTuH2LKybBqwP+mIssK8BNgY41yjg&#10;pLAFlfZR7wQsQGOoRSReV2F9wklyOjab8lSqB/IhwE3AhDrn+jM2P6VWS7ym0ha1JrqIiA9nAXv5&#10;LqLMTVhLuFpIDyx8DzKiYwfg0jDFlAe1iEjc2oFv+i6iQccBN2Ct5fOB72ND8ao5Dzi62Rcrdn3k&#10;sGEyf9PsiUREAloFbEbfpZQ3YH2/C7xU1LjNset6H5bc9yXg51RflfRdYBqwpNEXK55wBMn76CEi&#10;2fMxNn76UGx2X9Eg4DQvFTVnNX1DGuBG4Gc1njMGG1Pd8ITCYlBPBrZs9MkiIg16pvD1OyywHyt5&#10;7HhsDHOaXUbtbcf2xvq/B9Y4ZhPFoNb6HiISh9JW6EpsQshvCz/vgK0BkmZvAXfUOeZIGpv1qKAW&#10;kVjlyn5eCRwDXAe8BmwXe0Xu3UP90SDnYGPIA8nl8/nBwEJsrVgRkSj9N9VHP2yBXVRcH185kRiC&#10;ZeqEOsdtxLp/Hq93wn7YjuPjQhYmIhLWx6Q/pMFW1XsqwHEDsE8Sda8P9sPGT5evSy0iEoVdsb7o&#10;rHs24HG7EGAMeS6fzz8N7BeqJJFs6cLWd9hY9tUBfAIbQyvNW4hdRFzsu5AIHQg8QfUx1aVWYSPv&#10;llY7IJfP5z+PrRS1DbaAyEhgKDAYmzHUjg0lGVT4XvyS1tRJ3wsleezjavG+HBZqnfReOCo9pnjf&#10;eqCn5DwbsHCs9HgPNm61+Px1ha9+hcdWlTzWUThXP3rDlZLbucLjxdtrS/5NxRo7C7V0YqFdGtQH&#10;AXPRp9CwlmK7kj/nu5CIDMMmtmwd8PjLgEuqPVhpF/KiAVQO6gGF222Fn9uwUB+E/eEPK3zvh7U8&#10;ctgffzH484WvQdjspPICijN+qhU2tFBD6F0TIrCa3pW2aslhAbC6zjHrsSApv1Je/nrlj3cBayoc&#10;n8dCrafkOcXgWlvh2NIALioGaKUQLp6v2aBOi5tI1+SMpPoA20HlAd+FRGQuNqIliFewMdYV/z+o&#10;FdQiUtluWB9k2idnJEEn1pL8MX3fuLNgJnB5wGO7sS7oFyo9GKT/RET6Wgjc7buIjBgI/AAbe5y1&#10;IcIPEvyTYhs1lvFQUIs0ZxbBFo6XYI4D/hc4l+xcA1uMhXVQB1Z7QEEt0pwXgV/7LiJjxmCbCDyB&#10;7TmYhQu2lwJvBjz2VGwFvk2oj1qkeYcBj/ouIsOeA36BzWZ8y3MtYYzDRtUVB1K0AycCX6XvUq9g&#10;AwGmU9YIUFCLNC+Htf4O8l1Ixr0FPIQtvr/Ocy0u3QqcUuH+F7ENdTuLd6jrQ6R5eeBa30W0gLFY&#10;l8B034U4Vq2VvBM2BPn/KahFwrmPJnbskKac4LsAR4YC1wNfqHFMn/U/FNQi4azF9s6T6E3DZk+n&#10;3Shqd5cNw9bovg7rw25TH7VIeGOAl7HlFyRaR2MXF9NuFPAbam+BuIHCFHS1qEXCexe7MCTRm+q7&#10;AEdWAP9S55huYDgwXEEt4sYvyMZaykmXpU24H6H29Y2B2Ea4IxTUIm4sRBNg4rAbtqBbFnRSe/XA&#10;/tgY7HEKahF3NFQvetsQfOnQNFhe5/FpwLQsTNEUSYrHgN+T/p20k6wd2BlY5rsQR+p1l50Oupgo&#10;4lIPalVHLYdNCMmK9jqPbwlsqRa1iFtzgD8BE30XkmFZCup6G4vPBbWoRVzrwEaASHR29l2AI+3A&#10;X9c5ZjAwWBNeRNwbAywgG7PokmgpNvoj7Qs0nUnAN3W1qEXc0wSYaG0L7Oi7iJA+Bfww6MEKapFo&#10;/IzeHdDFrQHY/oJptAvwfazveaugT1JQi0RjCYULQRKJQ3wX0ICR2FraD2MTXL4FbNbICdRHLRKd&#10;o4H7fReRUa8De2KrFybVWOA04BxgQpgTKahFojMQ27B1H9+FZNTfAff6LqKKrwEXYWEdmro+RKLT&#10;iW3WKtH4BzbdczAJpgNX4yikQUEtErW7gFd9F5FRBwAzfRdRZip2sdApBbVItDqw1pVE4zLgJN9F&#10;ALsDP8d2Zpnk8LzdQLf6qEWityXwR+pPF5bmdAE/AH4CrIz5tQ/ELhYeT4MjOQLKgy4misTln4D/&#10;8F1Exi3F1gSfj21jNQx7k+wH/Bl4AVjk4HW2Ao7Edkafhi0UFSkFtUg8RmCt6m18F9LC1mFdE1fT&#10;3L6LewKnYLuh7+CwrroU1CLx+Tbwr76LEADuAy7GduapZQvgb4EzsNbzwIjrqkhBLRKfMcBLZGuH&#10;kjT7GPgecCXWVVJqPPBF4FQSsKyqglokXt8iguFbEsqTwCXA49h075nYynajPdZU9EdQUIvEbQTW&#10;qt7WdyHSRxfWHbIHtnBSEqwHDgMFtYgPF2JDyVpRN/AytlbHX7Dp9WlaYClOX8bGZiuoRTzYHHie&#10;7OxUEsRHwC+BW7BNFTYW7r8SmOGppqTqAb5OyfIDmpkoEr/VwHd9FxGj+4D9sU8SL9Ib0v2Bg3wV&#10;lVAfYEMA+6wRo6AW8eNX2Mp6WZYHvoOtcre4wuMjSMCIigSZg810vKP8AQW1iB8bsZEGWe17zGMf&#10;3/8N+yhfyURgaGwVJVMXMA84CpuGvqTSQf3jrEhE+ngUa1mf7LuQCHwD+GmdY7anNRuL67Cp7POA&#10;2Vh3UE0KahG/LgY+g3UDZMW1wOUBjsv6IlVrsIuoHwBvY6NdnsNmQy6igU9TCmoRv5Zi08pn+S7E&#10;keeBfwx4bJZmaL6G9cd/hC1t20HfoN5Y/an1KahF/LsG2xXkMN+FhLQOOJfg+xiOirCWKC3CVuJ7&#10;H+tj3xEb2XJ7VC+ooBbxrxsLuN9jy3Km1dXAsw0cPzyqQiJ0I3A+ld+MckR0cVhBLZIMi4ELgJt8&#10;F9KAtwtfr2MXxK5p4Llt2MSfJNsArMCmcrdj61BfS/VPDJGN4FFQiyTHzcBeJG8fQLAhdguxdUqe&#10;wBYLehN4h+rD72ppI3lD8zqxf9fvsHWrl9I3qEcW7oudglokWb6JdX+c4buQggXA3cCD2KiF8uVA&#10;m9UPGOToXGGswT4NzAUewXaHqeadWCqqQEEtkizd2GI8q/G7BsYzwI+BB3AXzqXagCERnLfUFYXv&#10;h2AXLvvT252xCBvH/ixVJpkkiRZlEkmu47CF7V3ual1PBzbM7CqiCeiizbCwHB/R+Z8EDi7czmFr&#10;SxeD+v2IXjMyrTgrSCQt5gAHYGG9JobXW45t2no50YZ0HK4vuZ0H3sX61FMX0qCgFkm6D4GLsMV6&#10;5kT4OkuBz2IX0dJuDfCY7yJcUlCLpMN8bNGeY4GnHZ97Jbazdr2NXl3qJvjEmEa9hLWeM0NBLZIu&#10;92O7YZ+KrRsRVh44iwALAznWQ3TdKw+RsVUJFdQi6dMJ3Ir1Xx8F3IONZGhUN7bRbpRdKrVeuyOC&#10;864CbovgvF5p1IdINmwH7IcNRdsVm0VXOqFkA7ZA0HJstMV84I3C92YmrLjwELZyoAursPU2rsLN&#10;J41E0ThqkWxYVvi6q/DzADYN6qj6hJv1kYNzLMfW9L4BeNXB+RJJQS2STRuxESNJ1kx3TdHT2JT7&#10;2cB7bspJLgW1iPjSaFC/gu2KchcW1C3Tb6ugFhFfXsWmypevorcR6xZZAfwFWyTpcWzBpCguQCbe&#10;/wED5xMKnRc54AAAAABJRU5ErkJgglBLAwQUAAYACAAAACEA9BSItd0AAAAGAQAADwAAAGRycy9k&#10;b3ducmV2LnhtbEyPQUvDQBCF74L/YRnBm90kmiAxm1KKeiqCrSDeptlpEpqdDdltkv57t17qZeDx&#10;Hu99Uyxn04mRBtdaVhAvIhDEldUt1wq+dm8PzyCcR9bYWSYFZ3KwLG9vCsy1nfiTxq2vRShhl6OC&#10;xvs+l9JVDRl0C9sTB+9gB4M+yKGWesAplJtOJlGUSYMth4UGe1o3VB23J6PgfcJp9Ri/jpvjYX3+&#10;2aUf35uYlLq/m1cvIDzN/hqGC35AhzIw7e2JtROdgvCI/7sXL35KMxB7BVmSpCDLQv7H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RMMBugE&#10;AAC7EgAADgAAAAAAAAAAAAAAAAA6AgAAZHJzL2Uyb0RvYy54bWxQSwECLQAKAAAAAAAAACEAAJqM&#10;7WgTAABoEwAAFAAAAAAAAAAAAAAAAABOBwAAZHJzL21lZGlhL2ltYWdlMS5wbmdQSwECLQAKAAAA&#10;AAAAACEAGp12Jk0VAABNFQAAFAAAAAAAAAAAAAAAAADoGgAAZHJzL21lZGlhL2ltYWdlMi5wbmdQ&#10;SwECLQAUAAYACAAAACEA9BSItd0AAAAGAQAADwAAAAAAAAAAAAAAAABnMAAAZHJzL2Rvd25yZXYu&#10;eG1sUEsBAi0AFAAGAAgAAAAhAC5s8ADFAAAApQEAABkAAAAAAAAAAAAAAAAAcTEAAGRycy9fcmVs&#10;cy9lMm9Eb2MueG1sLnJlbHNQSwUGAAAAAAcABwC+AQAAb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Guidance for English Leaner Parent Advisory Councils, August 2018" style="position:absolute;width:11456;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P0wQAAANsAAAAPAAAAZHJzL2Rvd25yZXYueG1sRE/Pa8Iw&#10;FL4L+x/CG+xm002QrmsUGYw5eijW7f5onmmxealNZut/bw6DHT++38V2tr240ug7xwqekxQEceN0&#10;x0bB9/FjmYHwAVlj75gU3MjDdvOwKDDXbuIDXetgRAxhn6OCNoQhl9I3LVn0iRuII3dyo8UQ4Wik&#10;HnGK4baXL2m6lhY7jg0tDvTeUnOuf62C1VQarJrL58+64tPh67WcL6ZU6ulx3r2BCDSHf/Gfe68V&#10;ZHF9/BJ/gNzcAQAA//8DAFBLAQItABQABgAIAAAAIQDb4fbL7gAAAIUBAAATAAAAAAAAAAAAAAAA&#10;AAAAAABbQ29udGVudF9UeXBlc10ueG1sUEsBAi0AFAAGAAgAAAAhAFr0LFu/AAAAFQEAAAsAAAAA&#10;AAAAAAAAAAAAHwEAAF9yZWxzLy5yZWxzUEsBAi0AFAAGAAgAAAAhALHVY/TBAAAA2wAAAA8AAAAA&#10;AAAAAAAAAAAABwIAAGRycy9kb3ducmV2LnhtbFBLBQYAAAAAAwADALcAAAD1AgAAAAA=&#10;">
                  <v:imagedata r:id="rId14" o:title="Guidance for English Leaner Parent Advisory Councils, August 2018"/>
                </v:shape>
                <v:shape id="Picture 69" o:spid="_x0000_s1028" type="#_x0000_t75" alt="Outline of State of Massachusetts" style="position:absolute;left:7667;top:363;width:3473;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uGxQAAANsAAAAPAAAAZHJzL2Rvd25yZXYueG1sRI9Pa8JA&#10;FMTvhX6H5RW8mY2CQVJXaQuC4EH8g7W31+wzic2+DdmNid/eFYQeh5n5DTNb9KYSV2pcaVnBKIpB&#10;EGdWl5wrOOyXwykI55E1VpZJwY0cLOavLzNMte14S9edz0WAsEtRQeF9nUrpsoIMusjWxME728ag&#10;D7LJpW6wC3BTyXEcJ9JgyWGhwJq+Csr+dq1RsJlcLsf1T7I8tZPk9/Pc8Qnbb6UGb/3HOwhPvf8P&#10;P9srrWA6gseX8APk/A4AAP//AwBQSwECLQAUAAYACAAAACEA2+H2y+4AAACFAQAAEwAAAAAAAAAA&#10;AAAAAAAAAAAAW0NvbnRlbnRfVHlwZXNdLnhtbFBLAQItABQABgAIAAAAIQBa9CxbvwAAABUBAAAL&#10;AAAAAAAAAAAAAAAAAB8BAABfcmVscy8ucmVsc1BLAQItABQABgAIAAAAIQDQzOuGxQAAANsAAAAP&#10;AAAAAAAAAAAAAAAAAAcCAABkcnMvZG93bnJldi54bWxQSwUGAAAAAAMAAwC3AAAA+QIAAAAA&#10;">
                  <v:imagedata r:id="rId15" o:title="Outline of State of Massachusetts"/>
                </v:shape>
                <v:shapetype id="_x0000_t202" coordsize="21600,21600" o:spt="202" path="m,l,21600r21600,l21600,xe">
                  <v:stroke joinstyle="miter"/>
                  <v:path gradientshapeok="t" o:connecttype="rect"/>
                </v:shapetype>
                <v:shape id="Text Box 68" o:spid="_x0000_s1029" type="#_x0000_t202" alt="Guidance for English Leaner Parent Advisory Councils, August 2018" style="position:absolute;width:11422;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0A258C7" w14:textId="77777777" w:rsidR="00B87418" w:rsidRDefault="00B87418">
                        <w:pPr>
                          <w:rPr>
                            <w:rFonts w:ascii="Times New Roman"/>
                            <w:sz w:val="64"/>
                          </w:rPr>
                        </w:pPr>
                      </w:p>
                      <w:p w14:paraId="2F34AAF4" w14:textId="77777777" w:rsidR="00B87418" w:rsidRDefault="00B87418">
                        <w:pPr>
                          <w:rPr>
                            <w:rFonts w:ascii="Times New Roman"/>
                            <w:sz w:val="64"/>
                          </w:rPr>
                        </w:pPr>
                      </w:p>
                      <w:p w14:paraId="128F1242" w14:textId="77777777" w:rsidR="00B87418" w:rsidRDefault="00B87418" w:rsidP="003F53E8">
                        <w:pPr>
                          <w:ind w:left="1555" w:right="2189"/>
                          <w:jc w:val="left"/>
                          <w:rPr>
                            <w:color w:val="FFFFFF"/>
                            <w:sz w:val="64"/>
                          </w:rPr>
                        </w:pPr>
                        <w:r>
                          <w:rPr>
                            <w:color w:val="FFFFFF"/>
                            <w:sz w:val="64"/>
                          </w:rPr>
                          <w:t>Next Generation ESL MCU Development at the Unit Level</w:t>
                        </w:r>
                      </w:p>
                      <w:p w14:paraId="15BC299F" w14:textId="77777777" w:rsidR="00B87418" w:rsidRDefault="00B87418" w:rsidP="005346C8">
                        <w:pPr>
                          <w:ind w:left="1557" w:right="3622"/>
                          <w:rPr>
                            <w:color w:val="FFFFFF"/>
                            <w:sz w:val="28"/>
                          </w:rPr>
                        </w:pPr>
                      </w:p>
                      <w:p w14:paraId="6E9582B7" w14:textId="77777777" w:rsidR="00B87418" w:rsidRDefault="00B87418" w:rsidP="005346C8">
                        <w:pPr>
                          <w:ind w:left="1557" w:right="3622"/>
                          <w:rPr>
                            <w:color w:val="FFFFFF"/>
                            <w:sz w:val="28"/>
                          </w:rPr>
                        </w:pPr>
                      </w:p>
                      <w:p w14:paraId="78C48B08" w14:textId="77777777" w:rsidR="00B87418" w:rsidRDefault="00B87418" w:rsidP="005346C8">
                        <w:pPr>
                          <w:ind w:left="1557" w:right="3622"/>
                          <w:rPr>
                            <w:color w:val="FFFFFF"/>
                            <w:sz w:val="28"/>
                          </w:rPr>
                        </w:pPr>
                      </w:p>
                      <w:p w14:paraId="2716A91E" w14:textId="77777777" w:rsidR="00B87418" w:rsidRDefault="00B87418">
                        <w:pPr>
                          <w:spacing w:before="1"/>
                          <w:ind w:left="1557"/>
                          <w:rPr>
                            <w:sz w:val="28"/>
                          </w:rPr>
                        </w:pPr>
                        <w:r>
                          <w:rPr>
                            <w:color w:val="FFFFFF"/>
                            <w:sz w:val="28"/>
                          </w:rPr>
                          <w:t>August 2019</w:t>
                        </w:r>
                      </w:p>
                    </w:txbxContent>
                  </v:textbox>
                </v:shape>
                <w10:anchorlock/>
              </v:group>
            </w:pict>
          </mc:Fallback>
        </mc:AlternateContent>
      </w:r>
    </w:p>
    <w:p w14:paraId="6CCBB18F" w14:textId="77777777" w:rsidR="00E30EC7" w:rsidRDefault="00E30EC7">
      <w:pPr>
        <w:pStyle w:val="BodyText"/>
        <w:spacing w:before="2"/>
        <w:rPr>
          <w:rFonts w:ascii="Times New Roman"/>
          <w:sz w:val="8"/>
        </w:rPr>
      </w:pPr>
    </w:p>
    <w:p w14:paraId="5D67B60E" w14:textId="77777777" w:rsidR="00E30EC7" w:rsidRDefault="00C31A1B">
      <w:pPr>
        <w:pStyle w:val="BodyText"/>
        <w:ind w:left="103"/>
        <w:rPr>
          <w:rFonts w:ascii="Times New Roman"/>
          <w:sz w:val="20"/>
        </w:rPr>
      </w:pPr>
      <w:r>
        <w:rPr>
          <w:noProof/>
        </w:rPr>
        <w:drawing>
          <wp:anchor distT="0" distB="0" distL="0" distR="0" simplePos="0" relativeHeight="251651072" behindDoc="0" locked="0" layoutInCell="1" allowOverlap="1" wp14:anchorId="1FCE2F69" wp14:editId="315A9A40">
            <wp:simplePos x="0" y="0"/>
            <wp:positionH relativeFrom="margin">
              <wp:posOffset>4892675</wp:posOffset>
            </wp:positionH>
            <wp:positionV relativeFrom="paragraph">
              <wp:posOffset>4479290</wp:posOffset>
            </wp:positionV>
            <wp:extent cx="2470785" cy="847725"/>
            <wp:effectExtent l="0" t="0" r="5715" b="9525"/>
            <wp:wrapNone/>
            <wp:docPr id="1" name="image3.jpeg"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2470785" cy="847725"/>
                    </a:xfrm>
                    <a:prstGeom prst="rect">
                      <a:avLst/>
                    </a:prstGeom>
                  </pic:spPr>
                </pic:pic>
              </a:graphicData>
            </a:graphic>
            <wp14:sizeRelH relativeFrom="margin">
              <wp14:pctWidth>0</wp14:pctWidth>
            </wp14:sizeRelH>
            <wp14:sizeRelV relativeFrom="margin">
              <wp14:pctHeight>0</wp14:pctHeight>
            </wp14:sizeRelV>
          </wp:anchor>
        </w:drawing>
      </w:r>
      <w:r w:rsidR="00891D24">
        <w:rPr>
          <w:rFonts w:ascii="Times New Roman"/>
          <w:noProof/>
          <w:sz w:val="20"/>
        </w:rPr>
        <mc:AlternateContent>
          <mc:Choice Requires="wps">
            <w:drawing>
              <wp:inline distT="0" distB="0" distL="0" distR="0" wp14:anchorId="6F604544" wp14:editId="5B4E4307">
                <wp:extent cx="7299960" cy="4457700"/>
                <wp:effectExtent l="0" t="0" r="0" b="0"/>
                <wp:docPr id="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4457700"/>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A4DDA" w14:textId="77777777" w:rsidR="00B87418" w:rsidRDefault="00B87418" w:rsidP="00E41015">
                            <w:pPr>
                              <w:ind w:left="720"/>
                              <w:rPr>
                                <w:b/>
                                <w:color w:val="FFFFFF" w:themeColor="background1"/>
                                <w:sz w:val="32"/>
                                <w:szCs w:val="32"/>
                              </w:rPr>
                            </w:pPr>
                          </w:p>
                          <w:p w14:paraId="545967B4" w14:textId="77777777" w:rsidR="00B87418" w:rsidRPr="007F3BC0" w:rsidRDefault="00B87418" w:rsidP="00E41015">
                            <w:pPr>
                              <w:ind w:left="720"/>
                              <w:rPr>
                                <w:b/>
                                <w:color w:val="FFFFFF" w:themeColor="background1"/>
                                <w:sz w:val="32"/>
                                <w:szCs w:val="32"/>
                              </w:rPr>
                            </w:pPr>
                            <w:r w:rsidRPr="007F3BC0">
                              <w:rPr>
                                <w:b/>
                                <w:color w:val="FFFFFF" w:themeColor="background1"/>
                                <w:sz w:val="32"/>
                                <w:szCs w:val="32"/>
                              </w:rPr>
                              <w:t>Contents</w:t>
                            </w:r>
                          </w:p>
                          <w:p w14:paraId="04EC577C" w14:textId="77777777" w:rsidR="00B87418" w:rsidRPr="008D4FB6" w:rsidRDefault="00B87418" w:rsidP="0011237C">
                            <w:pPr>
                              <w:ind w:right="330"/>
                              <w:rPr>
                                <w:color w:val="FFFFFF" w:themeColor="background1"/>
                              </w:rPr>
                            </w:pPr>
                          </w:p>
                          <w:p w14:paraId="79E4E385" w14:textId="77777777" w:rsidR="00B87418" w:rsidRPr="00B600F0" w:rsidRDefault="00B87418" w:rsidP="008D4FB6">
                            <w:pPr>
                              <w:spacing w:line="240" w:lineRule="auto"/>
                              <w:ind w:left="900" w:right="255"/>
                              <w:rPr>
                                <w:b/>
                                <w:i/>
                                <w:color w:val="FFFFFF" w:themeColor="background1"/>
                                <w:sz w:val="28"/>
                                <w:szCs w:val="28"/>
                              </w:rPr>
                            </w:pPr>
                            <w:r w:rsidRPr="00CF55BA">
                              <w:rPr>
                                <w:b/>
                                <w:i/>
                                <w:color w:val="FFFFFF" w:themeColor="background1"/>
                                <w:sz w:val="28"/>
                                <w:szCs w:val="28"/>
                              </w:rPr>
                              <w:t>4</w:t>
                            </w:r>
                            <w:r w:rsidRPr="00CF55BA">
                              <w:rPr>
                                <w:b/>
                                <w:i/>
                                <w:color w:val="FFFFFF" w:themeColor="background1"/>
                                <w:sz w:val="28"/>
                                <w:szCs w:val="28"/>
                              </w:rPr>
                              <w:tab/>
                              <w:t>Next Generation ESL MCU Development at the Unit Level</w:t>
                            </w:r>
                            <w:r w:rsidRPr="00CF55BA">
                              <w:rPr>
                                <w:b/>
                                <w:i/>
                                <w:color w:val="FFFFFF" w:themeColor="background1"/>
                                <w:sz w:val="28"/>
                                <w:szCs w:val="28"/>
                              </w:rPr>
                              <w:tab/>
                            </w:r>
                            <w:r w:rsidRPr="00CF55BA">
                              <w:rPr>
                                <w:b/>
                                <w:i/>
                                <w:color w:val="FFFFFF" w:themeColor="background1"/>
                                <w:sz w:val="28"/>
                                <w:szCs w:val="28"/>
                              </w:rPr>
                              <w:tab/>
                            </w:r>
                            <w:r w:rsidRPr="00CF55BA">
                              <w:rPr>
                                <w:b/>
                                <w:i/>
                                <w:color w:val="FFFFFF" w:themeColor="background1"/>
                                <w:sz w:val="28"/>
                                <w:szCs w:val="28"/>
                              </w:rPr>
                              <w:tab/>
                            </w:r>
                            <w:r w:rsidRPr="00CF55BA">
                              <w:rPr>
                                <w:b/>
                                <w:i/>
                                <w:color w:val="FFFFFF" w:themeColor="background1"/>
                                <w:sz w:val="28"/>
                                <w:szCs w:val="28"/>
                              </w:rPr>
                              <w:tab/>
                            </w:r>
                            <w:hyperlink w:anchor="_4_Next_Generation" w:history="1">
                              <w:r w:rsidRPr="00B600F0">
                                <w:rPr>
                                  <w:rStyle w:val="Hyperlink"/>
                                  <w:b/>
                                  <w:i/>
                                  <w:color w:val="FFFFFF" w:themeColor="background1"/>
                                  <w:sz w:val="28"/>
                                  <w:szCs w:val="28"/>
                                  <w:u w:val="none"/>
                                </w:rPr>
                                <w:t>2</w:t>
                              </w:r>
                            </w:hyperlink>
                          </w:p>
                          <w:p w14:paraId="5CF95D5A" w14:textId="77777777" w:rsidR="00B87418" w:rsidRPr="005409EB" w:rsidRDefault="00B87418" w:rsidP="008D4FB6">
                            <w:pPr>
                              <w:spacing w:line="240" w:lineRule="auto"/>
                              <w:ind w:left="900" w:right="255"/>
                              <w:rPr>
                                <w:color w:val="FFFFFF" w:themeColor="background1"/>
                                <w:sz w:val="26"/>
                                <w:szCs w:val="26"/>
                              </w:rPr>
                            </w:pPr>
                            <w:r w:rsidRPr="00B769F4">
                              <w:rPr>
                                <w:color w:val="FFFFFF" w:themeColor="background1"/>
                                <w:sz w:val="26"/>
                                <w:szCs w:val="26"/>
                              </w:rPr>
                              <w:tab/>
                            </w:r>
                            <w:r w:rsidRPr="00CF55BA">
                              <w:rPr>
                                <w:color w:val="FFFFFF" w:themeColor="background1"/>
                                <w:sz w:val="26"/>
                                <w:szCs w:val="26"/>
                              </w:rPr>
                              <w:t xml:space="preserve">4.1 </w:t>
                            </w:r>
                            <w:r w:rsidRPr="00CF55BA">
                              <w:rPr>
                                <w:color w:val="FFFFFF" w:themeColor="background1"/>
                                <w:sz w:val="26"/>
                                <w:szCs w:val="26"/>
                              </w:rPr>
                              <w:tab/>
                              <w:t>Unit Template</w:t>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hyperlink w:anchor="_4.1_Unit_Template" w:history="1">
                              <w:r w:rsidRPr="005409EB">
                                <w:rPr>
                                  <w:rStyle w:val="Hyperlink"/>
                                  <w:color w:val="FFFFFF" w:themeColor="background1"/>
                                  <w:sz w:val="26"/>
                                  <w:szCs w:val="26"/>
                                  <w:u w:val="none"/>
                                </w:rPr>
                                <w:t>3</w:t>
                              </w:r>
                            </w:hyperlink>
                          </w:p>
                          <w:p w14:paraId="657F1F3C"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t>4.2</w:t>
                            </w:r>
                            <w:r w:rsidRPr="005409EB">
                              <w:rPr>
                                <w:color w:val="FFFFFF" w:themeColor="background1"/>
                                <w:sz w:val="26"/>
                                <w:szCs w:val="26"/>
                              </w:rPr>
                              <w:tab/>
                              <w:t>Annotated Unit Template and Self-Check</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2_Annotated_Unit" w:history="1">
                              <w:r w:rsidRPr="005409EB">
                                <w:rPr>
                                  <w:rStyle w:val="Hyperlink"/>
                                  <w:color w:val="FFFFFF" w:themeColor="background1"/>
                                  <w:sz w:val="26"/>
                                  <w:szCs w:val="26"/>
                                  <w:u w:val="none"/>
                                </w:rPr>
                                <w:t>6</w:t>
                              </w:r>
                            </w:hyperlink>
                          </w:p>
                          <w:p w14:paraId="58DE1CF5"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t>4.3</w:t>
                            </w:r>
                            <w:r w:rsidRPr="005409EB">
                              <w:rPr>
                                <w:color w:val="FFFFFF" w:themeColor="background1"/>
                                <w:sz w:val="26"/>
                                <w:szCs w:val="26"/>
                              </w:rPr>
                              <w:tab/>
                              <w:t>Assessment Framework</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3_Assessment_Framework" w:history="1">
                              <w:r w:rsidRPr="005409EB">
                                <w:rPr>
                                  <w:rStyle w:val="Hyperlink"/>
                                  <w:color w:val="FFFFFF" w:themeColor="background1"/>
                                  <w:sz w:val="26"/>
                                  <w:szCs w:val="26"/>
                                  <w:u w:val="none"/>
                                </w:rPr>
                                <w:t>16</w:t>
                              </w:r>
                            </w:hyperlink>
                          </w:p>
                          <w:p w14:paraId="5C09CCE0"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4.3.1</w:t>
                            </w:r>
                            <w:r w:rsidRPr="005409EB">
                              <w:rPr>
                                <w:color w:val="FFFFFF" w:themeColor="background1"/>
                                <w:sz w:val="26"/>
                                <w:szCs w:val="26"/>
                              </w:rPr>
                              <w:tab/>
                              <w:t>Overview</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3.1__Overview" w:history="1">
                              <w:r w:rsidRPr="005409EB">
                                <w:rPr>
                                  <w:rStyle w:val="Hyperlink"/>
                                  <w:color w:val="FFFFFF" w:themeColor="background1"/>
                                  <w:sz w:val="26"/>
                                  <w:szCs w:val="26"/>
                                  <w:u w:val="none"/>
                                </w:rPr>
                                <w:t>16</w:t>
                              </w:r>
                            </w:hyperlink>
                          </w:p>
                          <w:p w14:paraId="7F05A076" w14:textId="77777777" w:rsidR="00B87418" w:rsidRPr="005409EB" w:rsidRDefault="00B87418" w:rsidP="008D4FB6">
                            <w:pPr>
                              <w:spacing w:line="240" w:lineRule="auto"/>
                              <w:ind w:left="900" w:right="255"/>
                              <w:rPr>
                                <w:rStyle w:val="Hyperlink"/>
                                <w:color w:val="FFFFFF" w:themeColor="background1"/>
                                <w:sz w:val="26"/>
                                <w:szCs w:val="26"/>
                                <w:u w:val="none"/>
                              </w:rPr>
                            </w:pPr>
                            <w:r w:rsidRPr="005409EB">
                              <w:rPr>
                                <w:color w:val="FFFFFF" w:themeColor="background1"/>
                                <w:sz w:val="26"/>
                                <w:szCs w:val="26"/>
                              </w:rPr>
                              <w:tab/>
                            </w:r>
                            <w:r w:rsidRPr="005409EB">
                              <w:rPr>
                                <w:color w:val="FFFFFF" w:themeColor="background1"/>
                                <w:sz w:val="26"/>
                                <w:szCs w:val="26"/>
                              </w:rPr>
                              <w:tab/>
                              <w:t>4.3.2</w:t>
                            </w:r>
                            <w:r w:rsidRPr="005409EB">
                              <w:rPr>
                                <w:color w:val="FFFFFF" w:themeColor="background1"/>
                                <w:sz w:val="26"/>
                                <w:szCs w:val="26"/>
                              </w:rPr>
                              <w:tab/>
                              <w:t>The Continuum of Assessment in ESL MCUs</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fldChar w:fldCharType="begin"/>
                            </w:r>
                            <w:r w:rsidRPr="005409EB">
                              <w:rPr>
                                <w:color w:val="FFFFFF" w:themeColor="background1"/>
                                <w:sz w:val="26"/>
                                <w:szCs w:val="26"/>
                              </w:rPr>
                              <w:instrText xml:space="preserve"> HYPERLINK  \l "_4.3.2_The_Continuum" </w:instrText>
                            </w:r>
                            <w:r w:rsidRPr="005409EB">
                              <w:rPr>
                                <w:color w:val="FFFFFF" w:themeColor="background1"/>
                                <w:sz w:val="26"/>
                                <w:szCs w:val="26"/>
                              </w:rPr>
                              <w:fldChar w:fldCharType="separate"/>
                            </w:r>
                            <w:r w:rsidRPr="005409EB">
                              <w:rPr>
                                <w:rStyle w:val="Hyperlink"/>
                                <w:color w:val="FFFFFF" w:themeColor="background1"/>
                                <w:sz w:val="26"/>
                                <w:szCs w:val="26"/>
                                <w:u w:val="none"/>
                              </w:rPr>
                              <w:t>16</w:t>
                            </w:r>
                          </w:p>
                          <w:p w14:paraId="15E9CF13"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fldChar w:fldCharType="end"/>
                            </w:r>
                            <w:r w:rsidRPr="005409EB">
                              <w:rPr>
                                <w:color w:val="FFFFFF" w:themeColor="background1"/>
                                <w:sz w:val="26"/>
                                <w:szCs w:val="26"/>
                              </w:rPr>
                              <w:tab/>
                            </w:r>
                            <w:r w:rsidRPr="005409EB">
                              <w:rPr>
                                <w:color w:val="FFFFFF" w:themeColor="background1"/>
                                <w:sz w:val="26"/>
                                <w:szCs w:val="26"/>
                              </w:rPr>
                              <w:tab/>
                              <w:t>4.3.3</w:t>
                            </w:r>
                            <w:r w:rsidRPr="005409EB">
                              <w:rPr>
                                <w:color w:val="FFFFFF" w:themeColor="background1"/>
                                <w:sz w:val="26"/>
                                <w:szCs w:val="26"/>
                              </w:rPr>
                              <w:tab/>
                              <w:t>CEPA Development Tool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3.3__CEPA" w:history="1">
                              <w:r w:rsidRPr="005409EB">
                                <w:rPr>
                                  <w:rStyle w:val="Hyperlink"/>
                                  <w:color w:val="FFFFFF" w:themeColor="background1"/>
                                  <w:sz w:val="26"/>
                                  <w:szCs w:val="26"/>
                                  <w:u w:val="none"/>
                                </w:rPr>
                                <w:t>27</w:t>
                              </w:r>
                            </w:hyperlink>
                            <w:r w:rsidRPr="005409EB">
                              <w:rPr>
                                <w:color w:val="FFFFFF" w:themeColor="background1"/>
                                <w:sz w:val="26"/>
                                <w:szCs w:val="26"/>
                              </w:rPr>
                              <w:tab/>
                              <w:t>4.4</w:t>
                            </w:r>
                            <w:r w:rsidRPr="005409EB">
                              <w:rPr>
                                <w:color w:val="FFFFFF" w:themeColor="background1"/>
                                <w:sz w:val="26"/>
                                <w:szCs w:val="26"/>
                              </w:rPr>
                              <w:tab/>
                              <w:t>Additional Tools at the Unit Level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_Additional_Tools" w:history="1">
                              <w:r w:rsidRPr="005409EB">
                                <w:rPr>
                                  <w:rStyle w:val="Hyperlink"/>
                                  <w:color w:val="FFFFFF" w:themeColor="background1"/>
                                  <w:sz w:val="26"/>
                                  <w:szCs w:val="26"/>
                                  <w:u w:val="none"/>
                                </w:rPr>
                                <w:t>30</w:t>
                              </w:r>
                            </w:hyperlink>
                          </w:p>
                          <w:p w14:paraId="45B9B749"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4.4.1</w:t>
                            </w:r>
                            <w:r w:rsidRPr="005409EB">
                              <w:rPr>
                                <w:color w:val="FFFFFF" w:themeColor="background1"/>
                                <w:sz w:val="26"/>
                                <w:szCs w:val="26"/>
                              </w:rPr>
                              <w:tab/>
                              <w:t>Focus Language Goal Dissection Tool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a._Unpacking_Academic" w:history="1">
                              <w:r w:rsidRPr="005409EB">
                                <w:rPr>
                                  <w:rStyle w:val="Hyperlink"/>
                                  <w:color w:val="FFFFFF" w:themeColor="background1"/>
                                  <w:sz w:val="26"/>
                                  <w:szCs w:val="26"/>
                                  <w:u w:val="none"/>
                                </w:rPr>
                                <w:t>30</w:t>
                              </w:r>
                            </w:hyperlink>
                          </w:p>
                          <w:p w14:paraId="00B94BE2"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4.4.2</w:t>
                            </w:r>
                            <w:r w:rsidRPr="005409EB">
                              <w:rPr>
                                <w:color w:val="FFFFFF" w:themeColor="background1"/>
                                <w:sz w:val="26"/>
                                <w:szCs w:val="26"/>
                              </w:rPr>
                              <w:tab/>
                              <w:t>Micro Function Dissection Tool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2_Micro_Function" w:history="1">
                              <w:r w:rsidRPr="005409EB">
                                <w:rPr>
                                  <w:rStyle w:val="Hyperlink"/>
                                  <w:color w:val="FFFFFF" w:themeColor="background1"/>
                                  <w:sz w:val="26"/>
                                  <w:szCs w:val="26"/>
                                  <w:u w:val="none"/>
                                </w:rPr>
                                <w:t>31</w:t>
                              </w:r>
                            </w:hyperlink>
                          </w:p>
                          <w:p w14:paraId="5FA0C0D7"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4.4.3</w:t>
                            </w:r>
                            <w:r w:rsidRPr="005409EB">
                              <w:rPr>
                                <w:color w:val="FFFFFF" w:themeColor="background1"/>
                                <w:sz w:val="26"/>
                                <w:szCs w:val="26"/>
                              </w:rPr>
                              <w:tab/>
                              <w:t>Unpacking Academic Language Chart</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3_Unpacking_Academic" w:history="1">
                              <w:r w:rsidRPr="005409EB">
                                <w:rPr>
                                  <w:rStyle w:val="Hyperlink"/>
                                  <w:color w:val="FFFFFF" w:themeColor="background1"/>
                                  <w:sz w:val="26"/>
                                  <w:szCs w:val="26"/>
                                  <w:u w:val="none"/>
                                </w:rPr>
                                <w:t>34</w:t>
                              </w:r>
                            </w:hyperlink>
                          </w:p>
                          <w:p w14:paraId="3512EA99"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4.4.4</w:t>
                            </w:r>
                            <w:r w:rsidRPr="005409EB">
                              <w:rPr>
                                <w:color w:val="FFFFFF" w:themeColor="background1"/>
                                <w:sz w:val="26"/>
                                <w:szCs w:val="26"/>
                              </w:rPr>
                              <w:tab/>
                              <w:t>Sociocultural Implications</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4_Sociocultural_Implications" w:history="1">
                              <w:r w:rsidRPr="005409EB">
                                <w:rPr>
                                  <w:rStyle w:val="Hyperlink"/>
                                  <w:color w:val="FFFFFF" w:themeColor="background1"/>
                                  <w:sz w:val="26"/>
                                  <w:szCs w:val="26"/>
                                  <w:u w:val="none"/>
                                </w:rPr>
                                <w:t>39</w:t>
                              </w:r>
                            </w:hyperlink>
                          </w:p>
                          <w:p w14:paraId="31BEC381"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4.4.5</w:t>
                            </w:r>
                            <w:r w:rsidRPr="005409EB">
                              <w:rPr>
                                <w:color w:val="FFFFFF" w:themeColor="background1"/>
                                <w:sz w:val="26"/>
                                <w:szCs w:val="26"/>
                              </w:rPr>
                              <w:tab/>
                              <w:t>Unit Validation Protocol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5_Unit_Validation" w:history="1">
                              <w:r w:rsidRPr="005409EB">
                                <w:rPr>
                                  <w:rStyle w:val="Hyperlink"/>
                                  <w:color w:val="FFFFFF" w:themeColor="background1"/>
                                  <w:sz w:val="26"/>
                                  <w:szCs w:val="26"/>
                                  <w:u w:val="none"/>
                                </w:rPr>
                                <w:t>41</w:t>
                              </w:r>
                            </w:hyperlink>
                          </w:p>
                          <w:p w14:paraId="7E5EF01F"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t>4.5</w:t>
                            </w:r>
                            <w:r w:rsidRPr="005409EB">
                              <w:rPr>
                                <w:color w:val="FFFFFF" w:themeColor="background1"/>
                                <w:sz w:val="26"/>
                                <w:szCs w:val="26"/>
                              </w:rPr>
                              <w:tab/>
                              <w:t>Next Generation ESL Project MCU ESL Review Rubrics</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5__Next" w:history="1">
                              <w:r w:rsidRPr="005409EB">
                                <w:rPr>
                                  <w:rStyle w:val="Hyperlink"/>
                                  <w:color w:val="FFFFFF" w:themeColor="background1"/>
                                  <w:sz w:val="26"/>
                                  <w:szCs w:val="26"/>
                                  <w:u w:val="none"/>
                                </w:rPr>
                                <w:t>45</w:t>
                              </w:r>
                            </w:hyperlink>
                          </w:p>
                          <w:p w14:paraId="1B2EC150" w14:textId="77777777" w:rsidR="00B87418" w:rsidRPr="00CF55BA" w:rsidRDefault="00B87418" w:rsidP="0011237C">
                            <w:pPr>
                              <w:ind w:right="330"/>
                              <w:rPr>
                                <w:color w:val="FFFFFF" w:themeColor="background1"/>
                                <w:sz w:val="26"/>
                                <w:szCs w:val="26"/>
                              </w:rPr>
                            </w:pPr>
                          </w:p>
                          <w:p w14:paraId="6BBACAD7" w14:textId="77777777" w:rsidR="00B87418" w:rsidRPr="00B769F4" w:rsidRDefault="00B87418" w:rsidP="0011237C">
                            <w:pPr>
                              <w:ind w:right="330"/>
                              <w:rPr>
                                <w:color w:val="FFFFFF" w:themeColor="background1"/>
                                <w:sz w:val="28"/>
                                <w:szCs w:val="28"/>
                              </w:rPr>
                            </w:pPr>
                          </w:p>
                          <w:p w14:paraId="78047D75" w14:textId="77777777" w:rsidR="00B87418" w:rsidRPr="008031B0" w:rsidRDefault="00B87418" w:rsidP="0011237C">
                            <w:pPr>
                              <w:ind w:right="330"/>
                              <w:rPr>
                                <w:color w:val="FFFFFF" w:themeColor="background1"/>
                                <w:sz w:val="28"/>
                                <w:szCs w:val="28"/>
                              </w:rPr>
                            </w:pPr>
                          </w:p>
                          <w:p w14:paraId="5F4DEC4F" w14:textId="77777777" w:rsidR="00B87418" w:rsidRPr="008031B0" w:rsidRDefault="00B87418" w:rsidP="002F0A18">
                            <w:pPr>
                              <w:ind w:right="1050"/>
                              <w:rPr>
                                <w:color w:val="FFFFFF" w:themeColor="background1"/>
                                <w:sz w:val="28"/>
                                <w:szCs w:val="28"/>
                              </w:rPr>
                            </w:pPr>
                          </w:p>
                          <w:p w14:paraId="4B6F87D0" w14:textId="77777777" w:rsidR="00B87418" w:rsidRPr="008031B0" w:rsidRDefault="00B87418" w:rsidP="002F0A18">
                            <w:pPr>
                              <w:ind w:right="1050"/>
                              <w:rPr>
                                <w:color w:val="FFFFFF" w:themeColor="background1"/>
                                <w:sz w:val="28"/>
                                <w:szCs w:val="28"/>
                              </w:rPr>
                            </w:pPr>
                          </w:p>
                          <w:p w14:paraId="10BA0CBC" w14:textId="77777777" w:rsidR="00B87418" w:rsidRPr="008031B0" w:rsidRDefault="00B87418" w:rsidP="002F0A18">
                            <w:pPr>
                              <w:ind w:right="1050"/>
                              <w:rPr>
                                <w:color w:val="FFFFFF" w:themeColor="background1"/>
                                <w:sz w:val="28"/>
                                <w:szCs w:val="28"/>
                              </w:rPr>
                            </w:pPr>
                          </w:p>
                          <w:p w14:paraId="4C87376D" w14:textId="77777777" w:rsidR="00B87418" w:rsidRPr="008031B0" w:rsidRDefault="00B87418" w:rsidP="002F0A18">
                            <w:pPr>
                              <w:ind w:right="1050"/>
                              <w:rPr>
                                <w:color w:val="FFFFFF" w:themeColor="background1"/>
                                <w:sz w:val="28"/>
                                <w:szCs w:val="28"/>
                              </w:rPr>
                            </w:pPr>
                          </w:p>
                          <w:p w14:paraId="7A663419" w14:textId="77777777" w:rsidR="00B87418" w:rsidRDefault="00B87418" w:rsidP="002F0A18">
                            <w:pPr>
                              <w:ind w:right="1050"/>
                              <w:rPr>
                                <w:color w:val="FFFFFF" w:themeColor="background1"/>
                                <w:sz w:val="28"/>
                                <w:szCs w:val="28"/>
                              </w:rPr>
                            </w:pPr>
                          </w:p>
                          <w:p w14:paraId="3DE9ABAD" w14:textId="77777777" w:rsidR="00B87418" w:rsidRPr="00F346B7" w:rsidRDefault="00B87418" w:rsidP="008D4FB6">
                            <w:pPr>
                              <w:ind w:right="1050"/>
                              <w:rPr>
                                <w:color w:val="FFFFFF" w:themeColor="background1"/>
                                <w:sz w:val="28"/>
                                <w:szCs w:val="28"/>
                              </w:rPr>
                            </w:pPr>
                            <w:r w:rsidRPr="00003ED4">
                              <w:rPr>
                                <w:color w:val="FFFFFF" w:themeColor="background1"/>
                                <w:sz w:val="28"/>
                                <w:szCs w:val="28"/>
                              </w:rPr>
                              <w:tab/>
                            </w:r>
                          </w:p>
                        </w:txbxContent>
                      </wps:txbx>
                      <wps:bodyPr rot="0" vert="horz" wrap="square" lIns="0" tIns="0" rIns="0" bIns="0" anchor="t" anchorCtr="0" upright="1">
                        <a:noAutofit/>
                      </wps:bodyPr>
                    </wps:wsp>
                  </a:graphicData>
                </a:graphic>
              </wp:inline>
            </w:drawing>
          </mc:Choice>
          <mc:Fallback>
            <w:pict>
              <v:shape w14:anchorId="6F604544" id="Text Box 66" o:spid="_x0000_s1030" type="#_x0000_t202" style="width:574.8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gQIAAAkFAAAOAAAAZHJzL2Uyb0RvYy54bWysVG1v2yAQ/j5p/wHxPbUdOS+24lRt2kyT&#10;uhep3Q8ggGM0DAxI7G7af9+B47TrNmma5g/4gOPh7p7nWF32rURHbp3QqsLZRYoRV1QzofYV/vSw&#10;nSwxcp4oRqRWvMKP3OHL9etXq86UfKobLRm3CECUKztT4cZ7UyaJow1vibvQhivYrLVtiYep3SfM&#10;kg7QW5lM03SedNoyYzXlzsHqzbCJ1xG/rjn1H+racY9khSE2H0cbx10Yk/WKlHtLTCPoKQzyD1G0&#10;RCi49Ax1QzxBByt+gWoFtdrp2l9Q3Sa6rgXlMQfIJktfZHPfEMNjLlAcZ85lcv8Plr4/frRIsAov&#10;gClFWuDogfceXesezeehPp1xJbjdG3D0PawDzzFXZ+40/eyQ0puGqD2/slZ3DScM4svCyeTZ0QHH&#10;BZBd904zuIccvI5AfW3bUDwoBwJ04OnxzE2IhcLiYloUxRy2KOzl+WyxSCN7CSnH48Y6/4brFgWj&#10;whbIj/DkeOd8CIeUo0u4zWkp2FZIGSd2v9tIi44EhHKbzzfpVczghZtUwVnpcGxAHFYgSrgj7IV4&#10;I/Hfimyap9fTYrKdLxeTfJvPJsUiXU7SrLiGTPIiv9l+DwFmedkIxri6E4qPIszyvyP51A6DfKIM&#10;UVfhYjadDRz9Mck0fr9LshUeelKKtsLLsxMpA7O3ikHapPREyMFOfg4/VhlqMP5jVaIOAvWDCHy/&#10;66PkokiCRnaaPYIwrAbagGJ4T8BotP2KUQe9WWH35UAsx0i+VSCu0MijYUdjNxpEUThaYY/RYG78&#10;0PAHY8W+AeRBvkpfgQBrEaXxFMVJttBvMYfT2xAa+vk8ej29YOsfAAAA//8DAFBLAwQUAAYACAAA&#10;ACEA50E7yd0AAAAGAQAADwAAAGRycy9kb3ducmV2LnhtbEyPwU7DMBBE70j8g7VI3Kjdqk1DyKYC&#10;JLiBREECbm68JCHxOordJv17XC5wWWk0o5m3+WaynTjQ4BvHCPOZAkFcOtNwhfD2+nCVgvBBs9Gd&#10;Y0I4kodNcX6W68y4kV/osA2ViCXsM41Qh9BnUvqyJqv9zPXE0ftyg9UhyqGSZtBjLLedXCiVSKsb&#10;jgu17um+prLd7i3CXbvi6v1xbJPVcb38eP5On/xninh5Md3egAg0hb8wnPAjOhSRaef2bLzoEOIj&#10;4feevPnyOgGxQ1irhQJZ5PI/fvEDAAD//wMAUEsBAi0AFAAGAAgAAAAhALaDOJL+AAAA4QEAABMA&#10;AAAAAAAAAAAAAAAAAAAAAFtDb250ZW50X1R5cGVzXS54bWxQSwECLQAUAAYACAAAACEAOP0h/9YA&#10;AACUAQAACwAAAAAAAAAAAAAAAAAvAQAAX3JlbHMvLnJlbHNQSwECLQAUAAYACAAAACEAt/pLUYEC&#10;AAAJBQAADgAAAAAAAAAAAAAAAAAuAgAAZHJzL2Uyb0RvYy54bWxQSwECLQAUAAYACAAAACEA50E7&#10;yd0AAAAGAQAADwAAAAAAAAAAAAAAAADbBAAAZHJzL2Rvd25yZXYueG1sUEsFBgAAAAAEAAQA8wAA&#10;AOUFAAAAAA==&#10;" fillcolor="#e46c0a" stroked="f">
                <v:textbox inset="0,0,0,0">
                  <w:txbxContent>
                    <w:p w14:paraId="060A4DDA" w14:textId="77777777" w:rsidR="00B87418" w:rsidRDefault="00B87418" w:rsidP="00E41015">
                      <w:pPr>
                        <w:ind w:left="720"/>
                        <w:rPr>
                          <w:b/>
                          <w:color w:val="FFFFFF" w:themeColor="background1"/>
                          <w:sz w:val="32"/>
                          <w:szCs w:val="32"/>
                        </w:rPr>
                      </w:pPr>
                    </w:p>
                    <w:p w14:paraId="545967B4" w14:textId="77777777" w:rsidR="00B87418" w:rsidRPr="007F3BC0" w:rsidRDefault="00B87418" w:rsidP="00E41015">
                      <w:pPr>
                        <w:ind w:left="720"/>
                        <w:rPr>
                          <w:b/>
                          <w:color w:val="FFFFFF" w:themeColor="background1"/>
                          <w:sz w:val="32"/>
                          <w:szCs w:val="32"/>
                        </w:rPr>
                      </w:pPr>
                      <w:r w:rsidRPr="007F3BC0">
                        <w:rPr>
                          <w:b/>
                          <w:color w:val="FFFFFF" w:themeColor="background1"/>
                          <w:sz w:val="32"/>
                          <w:szCs w:val="32"/>
                        </w:rPr>
                        <w:t>Contents</w:t>
                      </w:r>
                    </w:p>
                    <w:p w14:paraId="04EC577C" w14:textId="77777777" w:rsidR="00B87418" w:rsidRPr="008D4FB6" w:rsidRDefault="00B87418" w:rsidP="0011237C">
                      <w:pPr>
                        <w:ind w:right="330"/>
                        <w:rPr>
                          <w:color w:val="FFFFFF" w:themeColor="background1"/>
                        </w:rPr>
                      </w:pPr>
                    </w:p>
                    <w:p w14:paraId="79E4E385" w14:textId="77777777" w:rsidR="00B87418" w:rsidRPr="00B600F0" w:rsidRDefault="00B87418" w:rsidP="008D4FB6">
                      <w:pPr>
                        <w:spacing w:line="240" w:lineRule="auto"/>
                        <w:ind w:left="900" w:right="255"/>
                        <w:rPr>
                          <w:b/>
                          <w:i/>
                          <w:color w:val="FFFFFF" w:themeColor="background1"/>
                          <w:sz w:val="28"/>
                          <w:szCs w:val="28"/>
                        </w:rPr>
                      </w:pPr>
                      <w:r w:rsidRPr="00CF55BA">
                        <w:rPr>
                          <w:b/>
                          <w:i/>
                          <w:color w:val="FFFFFF" w:themeColor="background1"/>
                          <w:sz w:val="28"/>
                          <w:szCs w:val="28"/>
                        </w:rPr>
                        <w:t>4</w:t>
                      </w:r>
                      <w:r w:rsidRPr="00CF55BA">
                        <w:rPr>
                          <w:b/>
                          <w:i/>
                          <w:color w:val="FFFFFF" w:themeColor="background1"/>
                          <w:sz w:val="28"/>
                          <w:szCs w:val="28"/>
                        </w:rPr>
                        <w:tab/>
                        <w:t>Next Generation ESL MCU Development at the Unit Level</w:t>
                      </w:r>
                      <w:r w:rsidRPr="00CF55BA">
                        <w:rPr>
                          <w:b/>
                          <w:i/>
                          <w:color w:val="FFFFFF" w:themeColor="background1"/>
                          <w:sz w:val="28"/>
                          <w:szCs w:val="28"/>
                        </w:rPr>
                        <w:tab/>
                      </w:r>
                      <w:r w:rsidRPr="00CF55BA">
                        <w:rPr>
                          <w:b/>
                          <w:i/>
                          <w:color w:val="FFFFFF" w:themeColor="background1"/>
                          <w:sz w:val="28"/>
                          <w:szCs w:val="28"/>
                        </w:rPr>
                        <w:tab/>
                      </w:r>
                      <w:r w:rsidRPr="00CF55BA">
                        <w:rPr>
                          <w:b/>
                          <w:i/>
                          <w:color w:val="FFFFFF" w:themeColor="background1"/>
                          <w:sz w:val="28"/>
                          <w:szCs w:val="28"/>
                        </w:rPr>
                        <w:tab/>
                      </w:r>
                      <w:r w:rsidRPr="00CF55BA">
                        <w:rPr>
                          <w:b/>
                          <w:i/>
                          <w:color w:val="FFFFFF" w:themeColor="background1"/>
                          <w:sz w:val="28"/>
                          <w:szCs w:val="28"/>
                        </w:rPr>
                        <w:tab/>
                      </w:r>
                      <w:hyperlink w:anchor="_4_Next_Generation" w:history="1">
                        <w:r w:rsidRPr="00B600F0">
                          <w:rPr>
                            <w:rStyle w:val="Hyperlink"/>
                            <w:b/>
                            <w:i/>
                            <w:color w:val="FFFFFF" w:themeColor="background1"/>
                            <w:sz w:val="28"/>
                            <w:szCs w:val="28"/>
                            <w:u w:val="none"/>
                          </w:rPr>
                          <w:t>2</w:t>
                        </w:r>
                      </w:hyperlink>
                    </w:p>
                    <w:p w14:paraId="5CF95D5A" w14:textId="77777777" w:rsidR="00B87418" w:rsidRPr="005409EB" w:rsidRDefault="00B87418" w:rsidP="008D4FB6">
                      <w:pPr>
                        <w:spacing w:line="240" w:lineRule="auto"/>
                        <w:ind w:left="900" w:right="255"/>
                        <w:rPr>
                          <w:color w:val="FFFFFF" w:themeColor="background1"/>
                          <w:sz w:val="26"/>
                          <w:szCs w:val="26"/>
                        </w:rPr>
                      </w:pPr>
                      <w:r w:rsidRPr="00B769F4">
                        <w:rPr>
                          <w:color w:val="FFFFFF" w:themeColor="background1"/>
                          <w:sz w:val="26"/>
                          <w:szCs w:val="26"/>
                        </w:rPr>
                        <w:tab/>
                      </w:r>
                      <w:r w:rsidRPr="00CF55BA">
                        <w:rPr>
                          <w:color w:val="FFFFFF" w:themeColor="background1"/>
                          <w:sz w:val="26"/>
                          <w:szCs w:val="26"/>
                        </w:rPr>
                        <w:t xml:space="preserve">4.1 </w:t>
                      </w:r>
                      <w:r w:rsidRPr="00CF55BA">
                        <w:rPr>
                          <w:color w:val="FFFFFF" w:themeColor="background1"/>
                          <w:sz w:val="26"/>
                          <w:szCs w:val="26"/>
                        </w:rPr>
                        <w:tab/>
                        <w:t>Unit Template</w:t>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r w:rsidRPr="00CF55BA">
                        <w:rPr>
                          <w:color w:val="FFFFFF" w:themeColor="background1"/>
                          <w:sz w:val="26"/>
                          <w:szCs w:val="26"/>
                        </w:rPr>
                        <w:tab/>
                      </w:r>
                      <w:hyperlink w:anchor="_4.1_Unit_Template" w:history="1">
                        <w:r w:rsidRPr="005409EB">
                          <w:rPr>
                            <w:rStyle w:val="Hyperlink"/>
                            <w:color w:val="FFFFFF" w:themeColor="background1"/>
                            <w:sz w:val="26"/>
                            <w:szCs w:val="26"/>
                            <w:u w:val="none"/>
                          </w:rPr>
                          <w:t>3</w:t>
                        </w:r>
                      </w:hyperlink>
                    </w:p>
                    <w:p w14:paraId="657F1F3C"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t>4.2</w:t>
                      </w:r>
                      <w:r w:rsidRPr="005409EB">
                        <w:rPr>
                          <w:color w:val="FFFFFF" w:themeColor="background1"/>
                          <w:sz w:val="26"/>
                          <w:szCs w:val="26"/>
                        </w:rPr>
                        <w:tab/>
                        <w:t>Annotated Unit Template and Self-Check</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2_Annotated_Unit" w:history="1">
                        <w:r w:rsidRPr="005409EB">
                          <w:rPr>
                            <w:rStyle w:val="Hyperlink"/>
                            <w:color w:val="FFFFFF" w:themeColor="background1"/>
                            <w:sz w:val="26"/>
                            <w:szCs w:val="26"/>
                            <w:u w:val="none"/>
                          </w:rPr>
                          <w:t>6</w:t>
                        </w:r>
                      </w:hyperlink>
                    </w:p>
                    <w:p w14:paraId="58DE1CF5"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t>4.3</w:t>
                      </w:r>
                      <w:r w:rsidRPr="005409EB">
                        <w:rPr>
                          <w:color w:val="FFFFFF" w:themeColor="background1"/>
                          <w:sz w:val="26"/>
                          <w:szCs w:val="26"/>
                        </w:rPr>
                        <w:tab/>
                        <w:t>Assessment Framework</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3_Assessment_Framework" w:history="1">
                        <w:r w:rsidRPr="005409EB">
                          <w:rPr>
                            <w:rStyle w:val="Hyperlink"/>
                            <w:color w:val="FFFFFF" w:themeColor="background1"/>
                            <w:sz w:val="26"/>
                            <w:szCs w:val="26"/>
                            <w:u w:val="none"/>
                          </w:rPr>
                          <w:t>16</w:t>
                        </w:r>
                      </w:hyperlink>
                    </w:p>
                    <w:p w14:paraId="5C09CCE0"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4.3.1</w:t>
                      </w:r>
                      <w:r w:rsidRPr="005409EB">
                        <w:rPr>
                          <w:color w:val="FFFFFF" w:themeColor="background1"/>
                          <w:sz w:val="26"/>
                          <w:szCs w:val="26"/>
                        </w:rPr>
                        <w:tab/>
                        <w:t>Overview</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3.1__Overview" w:history="1">
                        <w:r w:rsidRPr="005409EB">
                          <w:rPr>
                            <w:rStyle w:val="Hyperlink"/>
                            <w:color w:val="FFFFFF" w:themeColor="background1"/>
                            <w:sz w:val="26"/>
                            <w:szCs w:val="26"/>
                            <w:u w:val="none"/>
                          </w:rPr>
                          <w:t>16</w:t>
                        </w:r>
                      </w:hyperlink>
                    </w:p>
                    <w:p w14:paraId="7F05A076" w14:textId="77777777" w:rsidR="00B87418" w:rsidRPr="005409EB" w:rsidRDefault="00B87418" w:rsidP="008D4FB6">
                      <w:pPr>
                        <w:spacing w:line="240" w:lineRule="auto"/>
                        <w:ind w:left="900" w:right="255"/>
                        <w:rPr>
                          <w:rStyle w:val="Hyperlink"/>
                          <w:color w:val="FFFFFF" w:themeColor="background1"/>
                          <w:sz w:val="26"/>
                          <w:szCs w:val="26"/>
                          <w:u w:val="none"/>
                        </w:rPr>
                      </w:pPr>
                      <w:r w:rsidRPr="005409EB">
                        <w:rPr>
                          <w:color w:val="FFFFFF" w:themeColor="background1"/>
                          <w:sz w:val="26"/>
                          <w:szCs w:val="26"/>
                        </w:rPr>
                        <w:tab/>
                      </w:r>
                      <w:r w:rsidRPr="005409EB">
                        <w:rPr>
                          <w:color w:val="FFFFFF" w:themeColor="background1"/>
                          <w:sz w:val="26"/>
                          <w:szCs w:val="26"/>
                        </w:rPr>
                        <w:tab/>
                        <w:t>4.3.2</w:t>
                      </w:r>
                      <w:r w:rsidRPr="005409EB">
                        <w:rPr>
                          <w:color w:val="FFFFFF" w:themeColor="background1"/>
                          <w:sz w:val="26"/>
                          <w:szCs w:val="26"/>
                        </w:rPr>
                        <w:tab/>
                        <w:t>The Continuum of Assessment in ESL MCUs</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fldChar w:fldCharType="begin"/>
                      </w:r>
                      <w:r w:rsidRPr="005409EB">
                        <w:rPr>
                          <w:color w:val="FFFFFF" w:themeColor="background1"/>
                          <w:sz w:val="26"/>
                          <w:szCs w:val="26"/>
                        </w:rPr>
                        <w:instrText xml:space="preserve"> HYPERLINK  \l "_4.3.2_The_Continuum" </w:instrText>
                      </w:r>
                      <w:r w:rsidRPr="005409EB">
                        <w:rPr>
                          <w:color w:val="FFFFFF" w:themeColor="background1"/>
                          <w:sz w:val="26"/>
                          <w:szCs w:val="26"/>
                        </w:rPr>
                        <w:fldChar w:fldCharType="separate"/>
                      </w:r>
                      <w:r w:rsidRPr="005409EB">
                        <w:rPr>
                          <w:rStyle w:val="Hyperlink"/>
                          <w:color w:val="FFFFFF" w:themeColor="background1"/>
                          <w:sz w:val="26"/>
                          <w:szCs w:val="26"/>
                          <w:u w:val="none"/>
                        </w:rPr>
                        <w:t>16</w:t>
                      </w:r>
                    </w:p>
                    <w:p w14:paraId="15E9CF13"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fldChar w:fldCharType="end"/>
                      </w:r>
                      <w:r w:rsidRPr="005409EB">
                        <w:rPr>
                          <w:color w:val="FFFFFF" w:themeColor="background1"/>
                          <w:sz w:val="26"/>
                          <w:szCs w:val="26"/>
                        </w:rPr>
                        <w:tab/>
                      </w:r>
                      <w:r w:rsidRPr="005409EB">
                        <w:rPr>
                          <w:color w:val="FFFFFF" w:themeColor="background1"/>
                          <w:sz w:val="26"/>
                          <w:szCs w:val="26"/>
                        </w:rPr>
                        <w:tab/>
                        <w:t>4.3.3</w:t>
                      </w:r>
                      <w:r w:rsidRPr="005409EB">
                        <w:rPr>
                          <w:color w:val="FFFFFF" w:themeColor="background1"/>
                          <w:sz w:val="26"/>
                          <w:szCs w:val="26"/>
                        </w:rPr>
                        <w:tab/>
                        <w:t>CEPA Development Tool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3.3__CEPA" w:history="1">
                        <w:r w:rsidRPr="005409EB">
                          <w:rPr>
                            <w:rStyle w:val="Hyperlink"/>
                            <w:color w:val="FFFFFF" w:themeColor="background1"/>
                            <w:sz w:val="26"/>
                            <w:szCs w:val="26"/>
                            <w:u w:val="none"/>
                          </w:rPr>
                          <w:t>27</w:t>
                        </w:r>
                      </w:hyperlink>
                      <w:r w:rsidRPr="005409EB">
                        <w:rPr>
                          <w:color w:val="FFFFFF" w:themeColor="background1"/>
                          <w:sz w:val="26"/>
                          <w:szCs w:val="26"/>
                        </w:rPr>
                        <w:tab/>
                        <w:t>4.4</w:t>
                      </w:r>
                      <w:r w:rsidRPr="005409EB">
                        <w:rPr>
                          <w:color w:val="FFFFFF" w:themeColor="background1"/>
                          <w:sz w:val="26"/>
                          <w:szCs w:val="26"/>
                        </w:rPr>
                        <w:tab/>
                        <w:t>Additional Tools at the Unit Level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_Additional_Tools" w:history="1">
                        <w:r w:rsidRPr="005409EB">
                          <w:rPr>
                            <w:rStyle w:val="Hyperlink"/>
                            <w:color w:val="FFFFFF" w:themeColor="background1"/>
                            <w:sz w:val="26"/>
                            <w:szCs w:val="26"/>
                            <w:u w:val="none"/>
                          </w:rPr>
                          <w:t>30</w:t>
                        </w:r>
                      </w:hyperlink>
                    </w:p>
                    <w:p w14:paraId="45B9B749"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4.4.1</w:t>
                      </w:r>
                      <w:r w:rsidRPr="005409EB">
                        <w:rPr>
                          <w:color w:val="FFFFFF" w:themeColor="background1"/>
                          <w:sz w:val="26"/>
                          <w:szCs w:val="26"/>
                        </w:rPr>
                        <w:tab/>
                        <w:t>Focus Language Goal Dissection Tool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a._Unpacking_Academic" w:history="1">
                        <w:r w:rsidRPr="005409EB">
                          <w:rPr>
                            <w:rStyle w:val="Hyperlink"/>
                            <w:color w:val="FFFFFF" w:themeColor="background1"/>
                            <w:sz w:val="26"/>
                            <w:szCs w:val="26"/>
                            <w:u w:val="none"/>
                          </w:rPr>
                          <w:t>30</w:t>
                        </w:r>
                      </w:hyperlink>
                    </w:p>
                    <w:p w14:paraId="00B94BE2"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4.4.2</w:t>
                      </w:r>
                      <w:r w:rsidRPr="005409EB">
                        <w:rPr>
                          <w:color w:val="FFFFFF" w:themeColor="background1"/>
                          <w:sz w:val="26"/>
                          <w:szCs w:val="26"/>
                        </w:rPr>
                        <w:tab/>
                        <w:t>Micro Function Dissection Tool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2_Micro_Function" w:history="1">
                        <w:r w:rsidRPr="005409EB">
                          <w:rPr>
                            <w:rStyle w:val="Hyperlink"/>
                            <w:color w:val="FFFFFF" w:themeColor="background1"/>
                            <w:sz w:val="26"/>
                            <w:szCs w:val="26"/>
                            <w:u w:val="none"/>
                          </w:rPr>
                          <w:t>31</w:t>
                        </w:r>
                      </w:hyperlink>
                    </w:p>
                    <w:p w14:paraId="5FA0C0D7"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4.4.3</w:t>
                      </w:r>
                      <w:r w:rsidRPr="005409EB">
                        <w:rPr>
                          <w:color w:val="FFFFFF" w:themeColor="background1"/>
                          <w:sz w:val="26"/>
                          <w:szCs w:val="26"/>
                        </w:rPr>
                        <w:tab/>
                        <w:t>Unpacking Academic Language Chart</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3_Unpacking_Academic" w:history="1">
                        <w:r w:rsidRPr="005409EB">
                          <w:rPr>
                            <w:rStyle w:val="Hyperlink"/>
                            <w:color w:val="FFFFFF" w:themeColor="background1"/>
                            <w:sz w:val="26"/>
                            <w:szCs w:val="26"/>
                            <w:u w:val="none"/>
                          </w:rPr>
                          <w:t>34</w:t>
                        </w:r>
                      </w:hyperlink>
                    </w:p>
                    <w:p w14:paraId="3512EA99"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4.4.4</w:t>
                      </w:r>
                      <w:r w:rsidRPr="005409EB">
                        <w:rPr>
                          <w:color w:val="FFFFFF" w:themeColor="background1"/>
                          <w:sz w:val="26"/>
                          <w:szCs w:val="26"/>
                        </w:rPr>
                        <w:tab/>
                        <w:t>Sociocultural Implications</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4_Sociocultural_Implications" w:history="1">
                        <w:r w:rsidRPr="005409EB">
                          <w:rPr>
                            <w:rStyle w:val="Hyperlink"/>
                            <w:color w:val="FFFFFF" w:themeColor="background1"/>
                            <w:sz w:val="26"/>
                            <w:szCs w:val="26"/>
                            <w:u w:val="none"/>
                          </w:rPr>
                          <w:t>39</w:t>
                        </w:r>
                      </w:hyperlink>
                    </w:p>
                    <w:p w14:paraId="31BEC381"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r>
                      <w:r w:rsidRPr="005409EB">
                        <w:rPr>
                          <w:color w:val="FFFFFF" w:themeColor="background1"/>
                          <w:sz w:val="26"/>
                          <w:szCs w:val="26"/>
                        </w:rPr>
                        <w:tab/>
                        <w:t>4.4.5</w:t>
                      </w:r>
                      <w:r w:rsidRPr="005409EB">
                        <w:rPr>
                          <w:color w:val="FFFFFF" w:themeColor="background1"/>
                          <w:sz w:val="26"/>
                          <w:szCs w:val="26"/>
                        </w:rPr>
                        <w:tab/>
                        <w:t>Unit Validation Protocol</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4.5_Unit_Validation" w:history="1">
                        <w:r w:rsidRPr="005409EB">
                          <w:rPr>
                            <w:rStyle w:val="Hyperlink"/>
                            <w:color w:val="FFFFFF" w:themeColor="background1"/>
                            <w:sz w:val="26"/>
                            <w:szCs w:val="26"/>
                            <w:u w:val="none"/>
                          </w:rPr>
                          <w:t>41</w:t>
                        </w:r>
                      </w:hyperlink>
                    </w:p>
                    <w:p w14:paraId="7E5EF01F" w14:textId="77777777" w:rsidR="00B87418" w:rsidRPr="005409EB" w:rsidRDefault="00B87418" w:rsidP="008D4FB6">
                      <w:pPr>
                        <w:spacing w:line="240" w:lineRule="auto"/>
                        <w:ind w:left="900" w:right="255"/>
                        <w:rPr>
                          <w:color w:val="FFFFFF" w:themeColor="background1"/>
                          <w:sz w:val="26"/>
                          <w:szCs w:val="26"/>
                        </w:rPr>
                      </w:pPr>
                      <w:r w:rsidRPr="005409EB">
                        <w:rPr>
                          <w:color w:val="FFFFFF" w:themeColor="background1"/>
                          <w:sz w:val="26"/>
                          <w:szCs w:val="26"/>
                        </w:rPr>
                        <w:tab/>
                        <w:t>4.5</w:t>
                      </w:r>
                      <w:r w:rsidRPr="005409EB">
                        <w:rPr>
                          <w:color w:val="FFFFFF" w:themeColor="background1"/>
                          <w:sz w:val="26"/>
                          <w:szCs w:val="26"/>
                        </w:rPr>
                        <w:tab/>
                        <w:t>Next Generation ESL Project MCU ESL Review Rubrics</w:t>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r w:rsidRPr="005409EB">
                        <w:rPr>
                          <w:color w:val="FFFFFF" w:themeColor="background1"/>
                          <w:sz w:val="26"/>
                          <w:szCs w:val="26"/>
                        </w:rPr>
                        <w:tab/>
                      </w:r>
                      <w:hyperlink w:anchor="_4.5__Next" w:history="1">
                        <w:r w:rsidRPr="005409EB">
                          <w:rPr>
                            <w:rStyle w:val="Hyperlink"/>
                            <w:color w:val="FFFFFF" w:themeColor="background1"/>
                            <w:sz w:val="26"/>
                            <w:szCs w:val="26"/>
                            <w:u w:val="none"/>
                          </w:rPr>
                          <w:t>45</w:t>
                        </w:r>
                      </w:hyperlink>
                    </w:p>
                    <w:p w14:paraId="1B2EC150" w14:textId="77777777" w:rsidR="00B87418" w:rsidRPr="00CF55BA" w:rsidRDefault="00B87418" w:rsidP="0011237C">
                      <w:pPr>
                        <w:ind w:right="330"/>
                        <w:rPr>
                          <w:color w:val="FFFFFF" w:themeColor="background1"/>
                          <w:sz w:val="26"/>
                          <w:szCs w:val="26"/>
                        </w:rPr>
                      </w:pPr>
                    </w:p>
                    <w:p w14:paraId="6BBACAD7" w14:textId="77777777" w:rsidR="00B87418" w:rsidRPr="00B769F4" w:rsidRDefault="00B87418" w:rsidP="0011237C">
                      <w:pPr>
                        <w:ind w:right="330"/>
                        <w:rPr>
                          <w:color w:val="FFFFFF" w:themeColor="background1"/>
                          <w:sz w:val="28"/>
                          <w:szCs w:val="28"/>
                        </w:rPr>
                      </w:pPr>
                    </w:p>
                    <w:p w14:paraId="78047D75" w14:textId="77777777" w:rsidR="00B87418" w:rsidRPr="008031B0" w:rsidRDefault="00B87418" w:rsidP="0011237C">
                      <w:pPr>
                        <w:ind w:right="330"/>
                        <w:rPr>
                          <w:color w:val="FFFFFF" w:themeColor="background1"/>
                          <w:sz w:val="28"/>
                          <w:szCs w:val="28"/>
                        </w:rPr>
                      </w:pPr>
                    </w:p>
                    <w:p w14:paraId="5F4DEC4F" w14:textId="77777777" w:rsidR="00B87418" w:rsidRPr="008031B0" w:rsidRDefault="00B87418" w:rsidP="002F0A18">
                      <w:pPr>
                        <w:ind w:right="1050"/>
                        <w:rPr>
                          <w:color w:val="FFFFFF" w:themeColor="background1"/>
                          <w:sz w:val="28"/>
                          <w:szCs w:val="28"/>
                        </w:rPr>
                      </w:pPr>
                    </w:p>
                    <w:p w14:paraId="4B6F87D0" w14:textId="77777777" w:rsidR="00B87418" w:rsidRPr="008031B0" w:rsidRDefault="00B87418" w:rsidP="002F0A18">
                      <w:pPr>
                        <w:ind w:right="1050"/>
                        <w:rPr>
                          <w:color w:val="FFFFFF" w:themeColor="background1"/>
                          <w:sz w:val="28"/>
                          <w:szCs w:val="28"/>
                        </w:rPr>
                      </w:pPr>
                    </w:p>
                    <w:p w14:paraId="10BA0CBC" w14:textId="77777777" w:rsidR="00B87418" w:rsidRPr="008031B0" w:rsidRDefault="00B87418" w:rsidP="002F0A18">
                      <w:pPr>
                        <w:ind w:right="1050"/>
                        <w:rPr>
                          <w:color w:val="FFFFFF" w:themeColor="background1"/>
                          <w:sz w:val="28"/>
                          <w:szCs w:val="28"/>
                        </w:rPr>
                      </w:pPr>
                    </w:p>
                    <w:p w14:paraId="4C87376D" w14:textId="77777777" w:rsidR="00B87418" w:rsidRPr="008031B0" w:rsidRDefault="00B87418" w:rsidP="002F0A18">
                      <w:pPr>
                        <w:ind w:right="1050"/>
                        <w:rPr>
                          <w:color w:val="FFFFFF" w:themeColor="background1"/>
                          <w:sz w:val="28"/>
                          <w:szCs w:val="28"/>
                        </w:rPr>
                      </w:pPr>
                    </w:p>
                    <w:p w14:paraId="7A663419" w14:textId="77777777" w:rsidR="00B87418" w:rsidRDefault="00B87418" w:rsidP="002F0A18">
                      <w:pPr>
                        <w:ind w:right="1050"/>
                        <w:rPr>
                          <w:color w:val="FFFFFF" w:themeColor="background1"/>
                          <w:sz w:val="28"/>
                          <w:szCs w:val="28"/>
                        </w:rPr>
                      </w:pPr>
                    </w:p>
                    <w:p w14:paraId="3DE9ABAD" w14:textId="77777777" w:rsidR="00B87418" w:rsidRPr="00F346B7" w:rsidRDefault="00B87418" w:rsidP="008D4FB6">
                      <w:pPr>
                        <w:ind w:right="1050"/>
                        <w:rPr>
                          <w:color w:val="FFFFFF" w:themeColor="background1"/>
                          <w:sz w:val="28"/>
                          <w:szCs w:val="28"/>
                        </w:rPr>
                      </w:pPr>
                      <w:r w:rsidRPr="00003ED4">
                        <w:rPr>
                          <w:color w:val="FFFFFF" w:themeColor="background1"/>
                          <w:sz w:val="28"/>
                          <w:szCs w:val="28"/>
                        </w:rPr>
                        <w:tab/>
                      </w:r>
                    </w:p>
                  </w:txbxContent>
                </v:textbox>
                <w10:anchorlock/>
              </v:shape>
            </w:pict>
          </mc:Fallback>
        </mc:AlternateContent>
      </w:r>
    </w:p>
    <w:p w14:paraId="6EC021B5" w14:textId="77777777" w:rsidR="00E30EC7" w:rsidRDefault="00E30EC7">
      <w:pPr>
        <w:pStyle w:val="BodyText"/>
        <w:spacing w:before="3"/>
        <w:rPr>
          <w:rFonts w:ascii="Times New Roman"/>
          <w:sz w:val="15"/>
        </w:rPr>
      </w:pPr>
    </w:p>
    <w:p w14:paraId="5BDA08CD" w14:textId="77777777" w:rsidR="00E067EC" w:rsidRDefault="00E067EC">
      <w:pPr>
        <w:spacing w:before="68"/>
        <w:ind w:left="407"/>
        <w:rPr>
          <w:sz w:val="16"/>
        </w:rPr>
      </w:pPr>
    </w:p>
    <w:p w14:paraId="5690779D" w14:textId="77777777" w:rsidR="00E30EC7" w:rsidRDefault="00A21DF8" w:rsidP="002B0F67">
      <w:pPr>
        <w:spacing w:before="68"/>
        <w:rPr>
          <w:sz w:val="16"/>
        </w:rPr>
        <w:sectPr w:rsidR="00E30EC7" w:rsidSect="00840E89">
          <w:footerReference w:type="default" r:id="rId17"/>
          <w:type w:val="continuous"/>
          <w:pgSz w:w="12240" w:h="15840"/>
          <w:pgMar w:top="317" w:right="274" w:bottom="922" w:left="259" w:header="720" w:footer="720" w:gutter="0"/>
          <w:pgNumType w:start="1"/>
          <w:cols w:space="720"/>
        </w:sectPr>
      </w:pPr>
      <w:r>
        <w:rPr>
          <w:sz w:val="16"/>
        </w:rPr>
        <w:t>© 201</w:t>
      </w:r>
      <w:r w:rsidR="0023065A">
        <w:rPr>
          <w:sz w:val="16"/>
        </w:rPr>
        <w:t>8</w:t>
      </w:r>
      <w:r>
        <w:rPr>
          <w:sz w:val="16"/>
        </w:rPr>
        <w:t xml:space="preserve"> – Massachusetts Department of Elementary and Secondary Educa</w:t>
      </w:r>
      <w:r w:rsidR="000D5414">
        <w:rPr>
          <w:sz w:val="16"/>
        </w:rPr>
        <w:t>tion</w:t>
      </w:r>
    </w:p>
    <w:p w14:paraId="7F49A563" w14:textId="77777777" w:rsidR="004F35DF" w:rsidRPr="00662555" w:rsidRDefault="004F35DF" w:rsidP="00440EF8">
      <w:pPr>
        <w:pStyle w:val="Heading1"/>
        <w:spacing w:before="0" w:line="240" w:lineRule="auto"/>
        <w:ind w:left="1260" w:right="510" w:hanging="540"/>
        <w:rPr>
          <w:color w:val="A10067"/>
        </w:rPr>
      </w:pPr>
      <w:bookmarkStart w:id="2" w:name="_4_Next_Generation"/>
      <w:bookmarkStart w:id="3" w:name="_Ref1482550"/>
      <w:bookmarkStart w:id="4" w:name="_Toc460402062"/>
      <w:bookmarkEnd w:id="2"/>
      <w:r>
        <w:rPr>
          <w:color w:val="A10067"/>
        </w:rPr>
        <w:lastRenderedPageBreak/>
        <w:t>4</w:t>
      </w:r>
      <w:r w:rsidR="0058323D">
        <w:rPr>
          <w:color w:val="A10067"/>
        </w:rPr>
        <w:tab/>
      </w:r>
      <w:bookmarkStart w:id="5" w:name="NextGenUnit"/>
      <w:bookmarkEnd w:id="5"/>
      <w:r>
        <w:rPr>
          <w:color w:val="A10067"/>
        </w:rPr>
        <w:t>Next Generation ESL MCU Development at the Un</w:t>
      </w:r>
      <w:r w:rsidR="00DE46A8">
        <w:rPr>
          <w:color w:val="A10067"/>
        </w:rPr>
        <w:t>i</w:t>
      </w:r>
      <w:r>
        <w:rPr>
          <w:color w:val="A10067"/>
        </w:rPr>
        <w:t>t</w:t>
      </w:r>
      <w:r w:rsidR="00DE46A8">
        <w:rPr>
          <w:color w:val="A10067"/>
        </w:rPr>
        <w:t xml:space="preserve"> </w:t>
      </w:r>
      <w:r>
        <w:rPr>
          <w:color w:val="A10067"/>
        </w:rPr>
        <w:t>Level</w:t>
      </w:r>
      <w:bookmarkEnd w:id="3"/>
    </w:p>
    <w:p w14:paraId="475AC19F" w14:textId="77777777" w:rsidR="004F35DF" w:rsidRDefault="004F35DF" w:rsidP="0058323D">
      <w:pPr>
        <w:spacing w:line="240" w:lineRule="auto"/>
        <w:ind w:left="1260" w:right="690"/>
        <w:rPr>
          <w:rFonts w:eastAsia="Times New Roman"/>
          <w:color w:val="000000"/>
        </w:rPr>
      </w:pPr>
      <w:r>
        <w:rPr>
          <w:noProof/>
          <w:color w:val="A10067"/>
          <w:sz w:val="24"/>
          <w:szCs w:val="24"/>
        </w:rPr>
        <w:drawing>
          <wp:inline distT="0" distB="0" distL="0" distR="0" wp14:anchorId="646E5129" wp14:editId="3F617DE4">
            <wp:extent cx="3768664" cy="45719"/>
            <wp:effectExtent l="0" t="0" r="0" b="0"/>
            <wp:docPr id="12" name="Picture 12"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8009" cy="49714"/>
                    </a:xfrm>
                    <a:prstGeom prst="rect">
                      <a:avLst/>
                    </a:prstGeom>
                    <a:noFill/>
                  </pic:spPr>
                </pic:pic>
              </a:graphicData>
            </a:graphic>
          </wp:inline>
        </w:drawing>
      </w:r>
    </w:p>
    <w:p w14:paraId="7FC2D7EF" w14:textId="77777777" w:rsidR="004F35DF" w:rsidRDefault="004F35DF" w:rsidP="00E077DA">
      <w:pPr>
        <w:spacing w:line="240" w:lineRule="auto"/>
        <w:ind w:left="900" w:right="690"/>
        <w:rPr>
          <w:rFonts w:eastAsia="Times New Roman"/>
          <w:color w:val="000000"/>
        </w:rPr>
      </w:pPr>
    </w:p>
    <w:bookmarkEnd w:id="4"/>
    <w:p w14:paraId="70E2F098" w14:textId="6CE3A3B9" w:rsidR="004F35DF" w:rsidRPr="004F35DF" w:rsidRDefault="004F35DF" w:rsidP="00B566D7">
      <w:pPr>
        <w:pStyle w:val="NoSpacing"/>
        <w:ind w:left="720" w:right="510"/>
        <w:rPr>
          <w:rFonts w:cstheme="minorHAnsi"/>
        </w:rPr>
      </w:pPr>
      <w:r w:rsidRPr="004F35DF">
        <w:rPr>
          <w:rFonts w:cstheme="minorHAnsi"/>
        </w:rPr>
        <w:t xml:space="preserve">This section contains curriculum development thinking processes, templates, and tools at the unit level. Here you will find the ESL MCU </w:t>
      </w:r>
      <w:hyperlink w:anchor="UnitTemplate" w:history="1">
        <w:r w:rsidRPr="004F35DF">
          <w:rPr>
            <w:rStyle w:val="Hyperlink"/>
            <w:rFonts w:cstheme="minorHAnsi"/>
          </w:rPr>
          <w:t>unit template</w:t>
        </w:r>
      </w:hyperlink>
      <w:r w:rsidRPr="004F35DF">
        <w:rPr>
          <w:rFonts w:cstheme="minorHAnsi"/>
        </w:rPr>
        <w:t xml:space="preserve">, the </w:t>
      </w:r>
      <w:hyperlink w:anchor="AnnotatedUnit" w:history="1">
        <w:r w:rsidRPr="004F35DF">
          <w:rPr>
            <w:rStyle w:val="Hyperlink"/>
            <w:rFonts w:cstheme="minorHAnsi"/>
          </w:rPr>
          <w:t>annotated unit template</w:t>
        </w:r>
      </w:hyperlink>
      <w:r w:rsidRPr="004F35DF">
        <w:rPr>
          <w:rFonts w:cstheme="minorHAnsi"/>
        </w:rPr>
        <w:t xml:space="preserve">, a description of the project’s </w:t>
      </w:r>
      <w:hyperlink w:anchor="AssessFW" w:history="1">
        <w:r w:rsidRPr="004F35DF">
          <w:rPr>
            <w:rStyle w:val="Hyperlink"/>
            <w:rFonts w:cstheme="minorHAnsi"/>
          </w:rPr>
          <w:t>assessment framework</w:t>
        </w:r>
      </w:hyperlink>
      <w:r w:rsidRPr="004F35DF">
        <w:rPr>
          <w:rFonts w:cstheme="minorHAnsi"/>
        </w:rPr>
        <w:t>, and additional tools to support thinking processes around unit-level curricular design (</w:t>
      </w:r>
      <w:hyperlink w:anchor="FLGDT" w:history="1">
        <w:r w:rsidRPr="004F35DF">
          <w:rPr>
            <w:rStyle w:val="Hyperlink"/>
            <w:rFonts w:cstheme="minorHAnsi"/>
          </w:rPr>
          <w:t>FLG Dissection Tool</w:t>
        </w:r>
      </w:hyperlink>
      <w:r w:rsidRPr="004F35DF">
        <w:rPr>
          <w:rFonts w:cstheme="minorHAnsi"/>
        </w:rPr>
        <w:t xml:space="preserve">, </w:t>
      </w:r>
      <w:hyperlink w:anchor="MFDT" w:history="1">
        <w:r w:rsidRPr="004F35DF">
          <w:rPr>
            <w:rStyle w:val="Hyperlink"/>
            <w:rFonts w:cstheme="minorHAnsi"/>
          </w:rPr>
          <w:t>Micro function Dissection Tool</w:t>
        </w:r>
      </w:hyperlink>
      <w:r w:rsidRPr="004F35DF">
        <w:rPr>
          <w:rFonts w:cstheme="minorHAnsi"/>
        </w:rPr>
        <w:t xml:space="preserve">, </w:t>
      </w:r>
      <w:hyperlink w:anchor="_4.4.a._Unpacking_Academic" w:history="1">
        <w:r w:rsidRPr="004F35DF">
          <w:rPr>
            <w:rStyle w:val="Hyperlink"/>
            <w:rFonts w:cstheme="minorHAnsi"/>
          </w:rPr>
          <w:t>Unpacking Academic Language Chart</w:t>
        </w:r>
      </w:hyperlink>
      <w:r w:rsidRPr="004F35DF">
        <w:rPr>
          <w:rFonts w:cstheme="minorHAnsi"/>
        </w:rPr>
        <w:t xml:space="preserve">, </w:t>
      </w:r>
      <w:hyperlink w:anchor="SocioculturalImplications" w:history="1">
        <w:r w:rsidRPr="004F35DF">
          <w:rPr>
            <w:rStyle w:val="Hyperlink"/>
            <w:rFonts w:cstheme="minorHAnsi"/>
          </w:rPr>
          <w:t>Sociocultural Implications</w:t>
        </w:r>
      </w:hyperlink>
      <w:r w:rsidRPr="004F35DF">
        <w:rPr>
          <w:rFonts w:cstheme="minorHAnsi"/>
        </w:rPr>
        <w:t xml:space="preserve">, and a </w:t>
      </w:r>
      <w:hyperlink w:anchor="UnitValProtl" w:history="1">
        <w:r w:rsidRPr="004F35DF">
          <w:rPr>
            <w:rStyle w:val="Hyperlink"/>
            <w:rFonts w:cstheme="minorHAnsi"/>
          </w:rPr>
          <w:t>Unit Validation Protocol</w:t>
        </w:r>
      </w:hyperlink>
      <w:r w:rsidRPr="004F35DF">
        <w:rPr>
          <w:rFonts w:cstheme="minorHAnsi"/>
        </w:rPr>
        <w:t>).</w:t>
      </w:r>
    </w:p>
    <w:p w14:paraId="4D34F253" w14:textId="77777777" w:rsidR="00BD42B0" w:rsidRDefault="00BD42B0" w:rsidP="00BD197C">
      <w:pPr>
        <w:pStyle w:val="NoSpacing"/>
        <w:ind w:left="900" w:right="150"/>
        <w:rPr>
          <w:rFonts w:cstheme="minorHAnsi"/>
        </w:rPr>
      </w:pPr>
    </w:p>
    <w:p w14:paraId="034144C8" w14:textId="77777777" w:rsidR="00E077DA" w:rsidRPr="00AB6BD7" w:rsidRDefault="00BD42B0" w:rsidP="00A92736">
      <w:pPr>
        <w:pStyle w:val="Heading2"/>
        <w:ind w:left="720"/>
        <w:rPr>
          <w:rFonts w:eastAsiaTheme="minorHAnsi"/>
          <w:sz w:val="30"/>
          <w:szCs w:val="30"/>
        </w:rPr>
      </w:pPr>
      <w:bookmarkStart w:id="6" w:name="_4.1_Unit_Template"/>
      <w:bookmarkEnd w:id="6"/>
      <w:r>
        <w:br w:type="page"/>
      </w:r>
      <w:bookmarkStart w:id="7" w:name="_Toc460402063"/>
      <w:bookmarkStart w:id="8" w:name="_Ref454878469"/>
      <w:bookmarkStart w:id="9" w:name="_Ref454878473"/>
      <w:bookmarkStart w:id="10" w:name="UnitTemplate"/>
      <w:r w:rsidR="00440EF8" w:rsidRPr="00AB6BD7">
        <w:rPr>
          <w:rFonts w:ascii="Times New Roman" w:hAnsi="Times New Roman" w:cs="Times New Roman"/>
          <w:noProof/>
          <w:color w:val="A10067"/>
          <w:sz w:val="30"/>
          <w:szCs w:val="30"/>
        </w:rPr>
        <w:lastRenderedPageBreak/>
        <w:drawing>
          <wp:anchor distT="0" distB="0" distL="114300" distR="114300" simplePos="0" relativeHeight="251698176" behindDoc="0" locked="0" layoutInCell="1" allowOverlap="1" wp14:anchorId="026F4BF5" wp14:editId="2ACEB98C">
            <wp:simplePos x="0" y="0"/>
            <wp:positionH relativeFrom="margin">
              <wp:posOffset>4761865</wp:posOffset>
            </wp:positionH>
            <wp:positionV relativeFrom="paragraph">
              <wp:posOffset>223520</wp:posOffset>
            </wp:positionV>
            <wp:extent cx="1962785" cy="963295"/>
            <wp:effectExtent l="0" t="0" r="0" b="0"/>
            <wp:wrapSquare wrapText="bothSides"/>
            <wp:docPr id="16" name="Picture 2"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Star Logo"/>
                    <pic:cNvPicPr>
                      <a:picLocks noChangeAspect="1" noChangeArrowheads="1"/>
                    </pic:cNvPicPr>
                  </pic:nvPicPr>
                  <pic:blipFill>
                    <a:blip r:embed="rId19" cstate="print"/>
                    <a:srcRect/>
                    <a:stretch>
                      <a:fillRect/>
                    </a:stretch>
                  </pic:blipFill>
                  <pic:spPr bwMode="auto">
                    <a:xfrm>
                      <a:off x="0" y="0"/>
                      <a:ext cx="1962785" cy="963295"/>
                    </a:xfrm>
                    <a:prstGeom prst="rect">
                      <a:avLst/>
                    </a:prstGeom>
                    <a:noFill/>
                    <a:ln w="9525">
                      <a:noFill/>
                      <a:miter lim="800000"/>
                      <a:headEnd/>
                      <a:tailEnd/>
                    </a:ln>
                  </pic:spPr>
                </pic:pic>
              </a:graphicData>
            </a:graphic>
          </wp:anchor>
        </w:drawing>
      </w:r>
      <w:r w:rsidR="00E077DA" w:rsidRPr="00AB6BD7">
        <w:rPr>
          <w:color w:val="A10067"/>
          <w:sz w:val="30"/>
          <w:szCs w:val="30"/>
        </w:rPr>
        <w:t>4.1</w:t>
      </w:r>
      <w:r w:rsidR="00E077DA" w:rsidRPr="00AB6BD7">
        <w:rPr>
          <w:color w:val="A10067"/>
          <w:sz w:val="30"/>
          <w:szCs w:val="30"/>
        </w:rPr>
        <w:tab/>
      </w:r>
      <w:r w:rsidR="00827625" w:rsidRPr="00AB6BD7">
        <w:rPr>
          <w:color w:val="A10067"/>
          <w:sz w:val="30"/>
          <w:szCs w:val="30"/>
        </w:rPr>
        <w:t>Unit Template</w:t>
      </w:r>
    </w:p>
    <w:p w14:paraId="79F84BF9" w14:textId="77777777" w:rsidR="009B652B" w:rsidRPr="009B652B" w:rsidRDefault="009B652B" w:rsidP="009B652B">
      <w:pPr>
        <w:spacing w:line="240" w:lineRule="auto"/>
        <w:ind w:left="0" w:right="0"/>
        <w:jc w:val="right"/>
        <w:rPr>
          <w:rFonts w:ascii="Times New Roman" w:eastAsia="Times New Roman" w:hAnsi="Times New Roman" w:cs="Times New Roman"/>
          <w:sz w:val="24"/>
          <w:szCs w:val="24"/>
        </w:rPr>
      </w:pPr>
      <w:bookmarkStart w:id="11" w:name="_4.1._Next_Generation"/>
      <w:bookmarkEnd w:id="7"/>
      <w:bookmarkEnd w:id="8"/>
      <w:bookmarkEnd w:id="9"/>
      <w:bookmarkEnd w:id="10"/>
      <w:bookmarkEnd w:id="11"/>
    </w:p>
    <w:p w14:paraId="45878CD0" w14:textId="77777777" w:rsidR="009B652B" w:rsidRPr="009B652B" w:rsidRDefault="009B652B" w:rsidP="009B652B">
      <w:pPr>
        <w:spacing w:line="240" w:lineRule="auto"/>
        <w:ind w:left="0" w:right="0"/>
        <w:jc w:val="right"/>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10584"/>
      </w:tblGrid>
      <w:tr w:rsidR="009B652B" w:rsidRPr="0085735B" w14:paraId="2369DE05" w14:textId="77777777" w:rsidTr="00C73121">
        <w:trPr>
          <w:trHeight w:val="1440"/>
          <w:jc w:val="center"/>
        </w:trPr>
        <w:tc>
          <w:tcPr>
            <w:tcW w:w="5000" w:type="pct"/>
            <w:tcBorders>
              <w:bottom w:val="single" w:sz="4" w:space="0" w:color="4F81BD"/>
            </w:tcBorders>
            <w:vAlign w:val="center"/>
          </w:tcPr>
          <w:p w14:paraId="7C31F3FB" w14:textId="77777777" w:rsidR="009B652B" w:rsidRPr="0085735B" w:rsidRDefault="009B652B" w:rsidP="009B652B">
            <w:pPr>
              <w:spacing w:after="240"/>
              <w:ind w:left="0" w:right="0"/>
              <w:jc w:val="center"/>
              <w:rPr>
                <w:rFonts w:asciiTheme="minorHAnsi" w:eastAsia="Times New Roman" w:hAnsiTheme="minorHAnsi" w:cstheme="minorHAnsi"/>
                <w:sz w:val="80"/>
                <w:szCs w:val="80"/>
              </w:rPr>
            </w:pPr>
            <w:r w:rsidRPr="0085735B">
              <w:rPr>
                <w:rFonts w:asciiTheme="minorHAnsi" w:eastAsia="Times New Roman" w:hAnsiTheme="minorHAnsi" w:cstheme="minorHAnsi"/>
                <w:sz w:val="80"/>
                <w:szCs w:val="80"/>
              </w:rPr>
              <w:t>[Title of ESL Unit]</w:t>
            </w:r>
          </w:p>
        </w:tc>
      </w:tr>
      <w:tr w:rsidR="009B652B" w:rsidRPr="0085735B" w14:paraId="09178CA5" w14:textId="77777777" w:rsidTr="00C73121">
        <w:trPr>
          <w:trHeight w:val="720"/>
          <w:jc w:val="center"/>
        </w:trPr>
        <w:tc>
          <w:tcPr>
            <w:tcW w:w="5000" w:type="pct"/>
            <w:tcBorders>
              <w:top w:val="single" w:sz="4" w:space="0" w:color="4F81BD"/>
            </w:tcBorders>
            <w:vAlign w:val="center"/>
          </w:tcPr>
          <w:p w14:paraId="2F7726C8" w14:textId="77777777" w:rsidR="009B652B" w:rsidRPr="0085735B" w:rsidRDefault="009B652B" w:rsidP="009B652B">
            <w:pPr>
              <w:spacing w:after="240"/>
              <w:ind w:left="0" w:right="0"/>
              <w:jc w:val="center"/>
              <w:rPr>
                <w:rFonts w:asciiTheme="minorHAnsi" w:hAnsiTheme="minorHAnsi" w:cstheme="minorHAnsi"/>
                <w:sz w:val="44"/>
                <w:szCs w:val="44"/>
              </w:rPr>
            </w:pPr>
            <w:r w:rsidRPr="0085735B">
              <w:rPr>
                <w:rFonts w:asciiTheme="minorHAnsi" w:hAnsiTheme="minorHAnsi" w:cstheme="minorHAnsi"/>
                <w:sz w:val="44"/>
                <w:szCs w:val="44"/>
              </w:rPr>
              <w:t>ESL [Grade Band—ELP Level(s)]</w:t>
            </w:r>
            <w:r w:rsidRPr="0085735B" w:rsidDel="00FD7B25">
              <w:rPr>
                <w:rFonts w:asciiTheme="minorHAnsi" w:hAnsiTheme="minorHAnsi" w:cstheme="minorHAnsi"/>
                <w:sz w:val="44"/>
                <w:szCs w:val="44"/>
              </w:rPr>
              <w:t xml:space="preserve"> </w:t>
            </w:r>
          </w:p>
        </w:tc>
      </w:tr>
      <w:tr w:rsidR="009B652B" w:rsidRPr="0085735B" w14:paraId="7DBCB68F" w14:textId="77777777" w:rsidTr="00C73121">
        <w:trPr>
          <w:trHeight w:val="360"/>
          <w:jc w:val="center"/>
        </w:trPr>
        <w:tc>
          <w:tcPr>
            <w:tcW w:w="5000" w:type="pct"/>
            <w:vAlign w:val="center"/>
          </w:tcPr>
          <w:p w14:paraId="677B3C14" w14:textId="77777777" w:rsidR="009B652B" w:rsidRPr="0085735B" w:rsidRDefault="009B652B" w:rsidP="009B652B">
            <w:pPr>
              <w:spacing w:after="240"/>
              <w:ind w:left="0" w:right="0"/>
              <w:jc w:val="center"/>
              <w:rPr>
                <w:rFonts w:asciiTheme="minorHAnsi" w:eastAsia="Times New Roman" w:hAnsiTheme="minorHAnsi" w:cstheme="minorHAnsi"/>
              </w:rPr>
            </w:pPr>
            <w:r w:rsidRPr="0085735B">
              <w:rPr>
                <w:rFonts w:asciiTheme="minorHAnsi" w:eastAsia="Times New Roman" w:hAnsiTheme="minorHAnsi" w:cstheme="minorHAnsi"/>
              </w:rPr>
              <w:t>[Summary of unit]</w:t>
            </w:r>
          </w:p>
        </w:tc>
      </w:tr>
    </w:tbl>
    <w:p w14:paraId="4BB49059" w14:textId="77777777" w:rsidR="009B652B" w:rsidRPr="0085735B" w:rsidRDefault="009B652B" w:rsidP="009B652B">
      <w:pPr>
        <w:spacing w:after="240"/>
        <w:ind w:left="0" w:right="0"/>
        <w:jc w:val="left"/>
      </w:pPr>
    </w:p>
    <w:p w14:paraId="69127EAC" w14:textId="77777777" w:rsidR="009B652B" w:rsidRPr="009B652B" w:rsidRDefault="009B652B" w:rsidP="009B652B">
      <w:pPr>
        <w:spacing w:line="240" w:lineRule="auto"/>
        <w:ind w:left="0" w:right="0"/>
        <w:jc w:val="left"/>
        <w:rPr>
          <w:rFonts w:cs="Times New Roman"/>
        </w:rPr>
      </w:pPr>
      <w:r w:rsidRPr="009B652B">
        <w:rPr>
          <w:rFonts w:cs="Times New Roman"/>
        </w:rPr>
        <w:br w:type="page"/>
      </w:r>
    </w:p>
    <w:p w14:paraId="05926C3F" w14:textId="77777777" w:rsidR="009B652B" w:rsidRPr="0085735B" w:rsidRDefault="009B652B" w:rsidP="009B652B">
      <w:pPr>
        <w:spacing w:after="200" w:line="240" w:lineRule="auto"/>
        <w:ind w:left="0" w:right="0"/>
        <w:jc w:val="center"/>
        <w:rPr>
          <w:rFonts w:asciiTheme="minorHAnsi" w:hAnsiTheme="minorHAnsi" w:cstheme="minorHAnsi"/>
        </w:rPr>
      </w:pPr>
      <w:r w:rsidRPr="0085735B">
        <w:rPr>
          <w:rFonts w:asciiTheme="minorHAnsi" w:hAnsiTheme="minorHAnsi" w:cstheme="minorHAnsi"/>
          <w:sz w:val="52"/>
          <w:szCs w:val="52"/>
        </w:rPr>
        <w:lastRenderedPageBreak/>
        <w:t>Table of Contents</w:t>
      </w:r>
    </w:p>
    <w:p w14:paraId="5D4F659B"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Unit Plan</w:t>
      </w:r>
      <w:r w:rsidRPr="0085735B">
        <w:rPr>
          <w:rFonts w:asciiTheme="minorHAnsi" w:hAnsiTheme="minorHAnsi" w:cstheme="minorHAnsi"/>
          <w:sz w:val="28"/>
          <w:szCs w:val="28"/>
        </w:rPr>
        <w:tab/>
        <w:t>[page number]</w:t>
      </w:r>
    </w:p>
    <w:p w14:paraId="49F9D867"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1</w:t>
      </w:r>
      <w:r w:rsidRPr="0085735B">
        <w:rPr>
          <w:rFonts w:asciiTheme="minorHAnsi" w:hAnsiTheme="minorHAnsi" w:cstheme="minorHAnsi"/>
          <w:sz w:val="28"/>
          <w:szCs w:val="28"/>
        </w:rPr>
        <w:tab/>
        <w:t>[page number]</w:t>
      </w:r>
    </w:p>
    <w:p w14:paraId="10EFD33E"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2</w:t>
      </w:r>
      <w:r w:rsidRPr="0085735B">
        <w:rPr>
          <w:rFonts w:asciiTheme="minorHAnsi" w:hAnsiTheme="minorHAnsi" w:cstheme="minorHAnsi"/>
          <w:sz w:val="28"/>
          <w:szCs w:val="28"/>
        </w:rPr>
        <w:tab/>
        <w:t>[page number]</w:t>
      </w:r>
    </w:p>
    <w:p w14:paraId="5B87B39C"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3</w:t>
      </w:r>
      <w:r w:rsidRPr="0085735B">
        <w:rPr>
          <w:rFonts w:asciiTheme="minorHAnsi" w:hAnsiTheme="minorHAnsi" w:cstheme="minorHAnsi"/>
          <w:sz w:val="28"/>
          <w:szCs w:val="28"/>
        </w:rPr>
        <w:tab/>
        <w:t>[page number]</w:t>
      </w:r>
    </w:p>
    <w:p w14:paraId="00024975"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4</w:t>
      </w:r>
      <w:r w:rsidRPr="0085735B">
        <w:rPr>
          <w:rFonts w:asciiTheme="minorHAnsi" w:hAnsiTheme="minorHAnsi" w:cstheme="minorHAnsi"/>
          <w:sz w:val="28"/>
          <w:szCs w:val="28"/>
        </w:rPr>
        <w:tab/>
        <w:t>[page number]</w:t>
      </w:r>
    </w:p>
    <w:p w14:paraId="72C8C28D"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5</w:t>
      </w:r>
      <w:r w:rsidRPr="0085735B">
        <w:rPr>
          <w:rFonts w:asciiTheme="minorHAnsi" w:hAnsiTheme="minorHAnsi" w:cstheme="minorHAnsi"/>
          <w:sz w:val="28"/>
          <w:szCs w:val="28"/>
        </w:rPr>
        <w:tab/>
        <w:t>[page number]</w:t>
      </w:r>
    </w:p>
    <w:p w14:paraId="1ADC8C25"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6</w:t>
      </w:r>
      <w:r w:rsidRPr="0085735B">
        <w:rPr>
          <w:rFonts w:asciiTheme="minorHAnsi" w:hAnsiTheme="minorHAnsi" w:cstheme="minorHAnsi"/>
          <w:sz w:val="28"/>
          <w:szCs w:val="28"/>
        </w:rPr>
        <w:tab/>
        <w:t>[page number]</w:t>
      </w:r>
    </w:p>
    <w:p w14:paraId="19F91E84"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7</w:t>
      </w:r>
      <w:r w:rsidRPr="0085735B">
        <w:rPr>
          <w:rFonts w:asciiTheme="minorHAnsi" w:hAnsiTheme="minorHAnsi" w:cstheme="minorHAnsi"/>
          <w:sz w:val="28"/>
          <w:szCs w:val="28"/>
        </w:rPr>
        <w:tab/>
        <w:t>[page number]</w:t>
      </w:r>
    </w:p>
    <w:p w14:paraId="051474D7"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8</w:t>
      </w:r>
      <w:r w:rsidRPr="0085735B">
        <w:rPr>
          <w:rFonts w:asciiTheme="minorHAnsi" w:hAnsiTheme="minorHAnsi" w:cstheme="minorHAnsi"/>
          <w:sz w:val="28"/>
          <w:szCs w:val="28"/>
        </w:rPr>
        <w:tab/>
        <w:t>[page number]</w:t>
      </w:r>
    </w:p>
    <w:p w14:paraId="7CD30922"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9</w:t>
      </w:r>
      <w:r w:rsidRPr="0085735B">
        <w:rPr>
          <w:rFonts w:asciiTheme="minorHAnsi" w:hAnsiTheme="minorHAnsi" w:cstheme="minorHAnsi"/>
          <w:sz w:val="28"/>
          <w:szCs w:val="28"/>
        </w:rPr>
        <w:tab/>
        <w:t>[page number]</w:t>
      </w:r>
    </w:p>
    <w:p w14:paraId="471263EC" w14:textId="77777777" w:rsidR="009B652B" w:rsidRPr="0085735B" w:rsidRDefault="009B652B" w:rsidP="009B652B">
      <w:pPr>
        <w:tabs>
          <w:tab w:val="right" w:leader="dot" w:pos="12960"/>
        </w:tabs>
        <w:spacing w:line="240" w:lineRule="auto"/>
        <w:ind w:left="0" w:right="0"/>
        <w:jc w:val="left"/>
        <w:rPr>
          <w:rFonts w:asciiTheme="minorHAnsi" w:hAnsiTheme="minorHAnsi" w:cstheme="minorHAnsi"/>
          <w:sz w:val="28"/>
          <w:szCs w:val="28"/>
        </w:rPr>
      </w:pPr>
      <w:r w:rsidRPr="0085735B">
        <w:rPr>
          <w:rFonts w:asciiTheme="minorHAnsi" w:hAnsiTheme="minorHAnsi" w:cstheme="minorHAnsi"/>
          <w:sz w:val="28"/>
          <w:szCs w:val="28"/>
        </w:rPr>
        <w:t>Lesson 10…</w:t>
      </w:r>
      <w:r w:rsidRPr="0085735B">
        <w:rPr>
          <w:rFonts w:asciiTheme="minorHAnsi" w:hAnsiTheme="minorHAnsi" w:cstheme="minorHAnsi"/>
          <w:sz w:val="28"/>
          <w:szCs w:val="28"/>
        </w:rPr>
        <w:tab/>
        <w:t>[page number]</w:t>
      </w:r>
    </w:p>
    <w:p w14:paraId="27903744" w14:textId="77777777" w:rsidR="009B652B" w:rsidRPr="009B652B" w:rsidRDefault="009B652B" w:rsidP="009B652B">
      <w:pPr>
        <w:spacing w:after="240" w:line="240" w:lineRule="auto"/>
        <w:ind w:left="0" w:right="0"/>
        <w:jc w:val="left"/>
      </w:pPr>
    </w:p>
    <w:p w14:paraId="62A50012" w14:textId="77777777" w:rsidR="009B652B" w:rsidRPr="009B652B" w:rsidRDefault="009B652B" w:rsidP="009B652B">
      <w:pPr>
        <w:spacing w:after="240" w:line="240" w:lineRule="auto"/>
        <w:ind w:left="0" w:right="0"/>
        <w:jc w:val="left"/>
        <w:rPr>
          <w:rFonts w:cs="Times New Roman"/>
        </w:rPr>
      </w:pPr>
      <w:r w:rsidRPr="009B652B">
        <w:rPr>
          <w:rFonts w:cs="Times New Roman"/>
        </w:rPr>
        <w:br w:type="page"/>
      </w:r>
    </w:p>
    <w:p w14:paraId="6F00A09B" w14:textId="77777777" w:rsidR="00E077DA" w:rsidRPr="00E077DA" w:rsidRDefault="00E077DA" w:rsidP="00B566D7">
      <w:pPr>
        <w:keepNext/>
        <w:spacing w:before="240" w:line="240" w:lineRule="auto"/>
        <w:ind w:left="720" w:right="510"/>
        <w:jc w:val="left"/>
        <w:outlineLvl w:val="3"/>
        <w:rPr>
          <w:rFonts w:cs="Times New Roman"/>
          <w:b/>
          <w:color w:val="A10067"/>
        </w:rPr>
      </w:pPr>
      <w:r w:rsidRPr="00E077DA">
        <w:rPr>
          <w:rFonts w:cs="Times New Roman"/>
          <w:b/>
          <w:color w:val="A10067"/>
        </w:rPr>
        <w:lastRenderedPageBreak/>
        <w:t xml:space="preserve">Integrated ESL Unit Template Incorporating WIDA Standards, Massachusetts Curriculum Frameworks, and </w:t>
      </w:r>
      <w:proofErr w:type="spellStart"/>
      <w:r w:rsidRPr="00E077DA">
        <w:rPr>
          <w:rFonts w:cs="Times New Roman"/>
          <w:b/>
          <w:color w:val="A10067"/>
        </w:rPr>
        <w:t>UbD</w:t>
      </w:r>
      <w:proofErr w:type="spellEnd"/>
      <w:r w:rsidRPr="00E077DA">
        <w:rPr>
          <w:rFonts w:cs="Times New Roman"/>
          <w:b/>
          <w:color w:val="A10067"/>
        </w:rPr>
        <w:t xml:space="preserve"> Framework</w:t>
      </w:r>
    </w:p>
    <w:p w14:paraId="061E53FF" w14:textId="77777777" w:rsidR="00E077DA" w:rsidRPr="0085735B" w:rsidRDefault="00E077DA" w:rsidP="00E077DA">
      <w:pPr>
        <w:spacing w:after="240" w:line="240" w:lineRule="auto"/>
        <w:ind w:left="0" w:right="0"/>
        <w:jc w:val="center"/>
        <w:rPr>
          <w:rFonts w:asciiTheme="minorHAnsi" w:eastAsia="Times New Roman" w:hAnsiTheme="minorHAnsi" w:cstheme="minorHAnsi"/>
          <w:b/>
          <w:sz w:val="52"/>
          <w:szCs w:val="52"/>
        </w:rPr>
      </w:pPr>
      <w:r w:rsidRPr="0085735B">
        <w:rPr>
          <w:rFonts w:asciiTheme="minorHAnsi" w:eastAsia="Times New Roman" w:hAnsiTheme="minorHAnsi" w:cstheme="minorHAnsi"/>
          <w:b/>
          <w:sz w:val="52"/>
          <w:szCs w:val="52"/>
        </w:rPr>
        <w:t>Unit Plan</w:t>
      </w:r>
    </w:p>
    <w:tbl>
      <w:tblPr>
        <w:tblW w:w="5402"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8"/>
        <w:gridCol w:w="3569"/>
        <w:gridCol w:w="4167"/>
      </w:tblGrid>
      <w:tr w:rsidR="00E077DA" w:rsidRPr="00E077DA" w14:paraId="294B583E" w14:textId="77777777" w:rsidTr="00E077DA">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hideMark/>
          </w:tcPr>
          <w:p w14:paraId="54891083" w14:textId="77777777" w:rsidR="00E077DA" w:rsidRPr="00E077DA" w:rsidRDefault="00E077DA" w:rsidP="00E077DA">
            <w:pPr>
              <w:spacing w:line="240" w:lineRule="auto"/>
              <w:ind w:left="0" w:right="0"/>
              <w:jc w:val="center"/>
              <w:rPr>
                <w:rFonts w:ascii="Cambria" w:eastAsia="Arial" w:hAnsi="Cambria" w:cs="Arial"/>
                <w:b/>
              </w:rPr>
            </w:pPr>
            <w:r w:rsidRPr="00E077DA">
              <w:rPr>
                <w:rFonts w:ascii="Cambria" w:eastAsia="Times New Roman" w:hAnsi="Cambria" w:cs="Times New Roman"/>
                <w:b/>
                <w:bCs/>
              </w:rPr>
              <w:t>Stage 1—Desired Results</w:t>
            </w:r>
          </w:p>
        </w:tc>
      </w:tr>
      <w:tr w:rsidR="00E077DA" w:rsidRPr="00E077DA" w14:paraId="7A4AFCBC" w14:textId="77777777" w:rsidTr="00FF790B">
        <w:trPr>
          <w:trHeight w:val="90"/>
        </w:trPr>
        <w:tc>
          <w:tcPr>
            <w:tcW w:w="1614" w:type="pct"/>
            <w:vMerge w:val="restart"/>
            <w:tcBorders>
              <w:top w:val="single" w:sz="4" w:space="0" w:color="000000"/>
              <w:left w:val="single" w:sz="4" w:space="0" w:color="000000"/>
              <w:bottom w:val="single" w:sz="4" w:space="0" w:color="000000"/>
              <w:right w:val="single" w:sz="4" w:space="0" w:color="000000"/>
            </w:tcBorders>
          </w:tcPr>
          <w:p w14:paraId="4A851685" w14:textId="77777777" w:rsidR="00E077DA" w:rsidRPr="00E077DA" w:rsidRDefault="00E077DA" w:rsidP="00E077DA">
            <w:pPr>
              <w:tabs>
                <w:tab w:val="right" w:pos="3617"/>
              </w:tabs>
              <w:spacing w:line="240" w:lineRule="auto"/>
              <w:ind w:left="0" w:right="0"/>
              <w:jc w:val="left"/>
              <w:rPr>
                <w:rFonts w:eastAsia="Arial"/>
                <w:b/>
              </w:rPr>
            </w:pPr>
            <w:r w:rsidRPr="00E077DA">
              <w:rPr>
                <w:rFonts w:eastAsia="Times New Roman"/>
                <w:b/>
                <w:bCs/>
              </w:rPr>
              <w:t>ESTABLISHED FOCUS GOALS:</w:t>
            </w:r>
            <w:r w:rsidRPr="00E077DA">
              <w:rPr>
                <w:rFonts w:eastAsia="Times New Roman"/>
                <w:b/>
                <w:bCs/>
              </w:rPr>
              <w:tab/>
              <w:t>G</w:t>
            </w:r>
          </w:p>
          <w:p w14:paraId="6EBDB78B" w14:textId="77777777" w:rsidR="00E077DA" w:rsidRPr="00E077DA" w:rsidRDefault="00E077DA" w:rsidP="00E077DA">
            <w:pPr>
              <w:spacing w:line="240" w:lineRule="auto"/>
              <w:ind w:left="0" w:right="0"/>
              <w:jc w:val="left"/>
              <w:rPr>
                <w:rFonts w:eastAsia="Times New Roman"/>
              </w:rPr>
            </w:pPr>
            <w:r w:rsidRPr="00E077DA">
              <w:rPr>
                <w:rFonts w:eastAsia="Times New Roman"/>
                <w:b/>
                <w:bCs/>
                <w:u w:val="single"/>
              </w:rPr>
              <w:t>Focus Language Goals/Standards</w:t>
            </w:r>
            <w:r w:rsidRPr="00E077DA">
              <w:rPr>
                <w:rFonts w:eastAsia="Times New Roman"/>
              </w:rPr>
              <w:t>:</w:t>
            </w:r>
          </w:p>
          <w:p w14:paraId="7F37376B" w14:textId="77777777" w:rsidR="00E077DA" w:rsidRPr="00E077DA" w:rsidRDefault="00E077DA" w:rsidP="00E077DA">
            <w:pPr>
              <w:spacing w:line="240" w:lineRule="auto"/>
              <w:ind w:left="0" w:right="0"/>
              <w:jc w:val="left"/>
              <w:rPr>
                <w:rFonts w:eastAsia="Times New Roman"/>
              </w:rPr>
            </w:pPr>
          </w:p>
          <w:p w14:paraId="045601AE" w14:textId="77777777" w:rsidR="00E077DA" w:rsidRPr="00E077DA" w:rsidRDefault="00E077DA" w:rsidP="00E077DA">
            <w:pPr>
              <w:spacing w:line="240" w:lineRule="auto"/>
              <w:ind w:left="0" w:right="0"/>
              <w:jc w:val="left"/>
              <w:rPr>
                <w:rFonts w:eastAsia="Times New Roman"/>
              </w:rPr>
            </w:pPr>
          </w:p>
          <w:p w14:paraId="728B22C9" w14:textId="77777777" w:rsidR="00E077DA" w:rsidRPr="00E077DA" w:rsidRDefault="00E077DA" w:rsidP="00E077DA">
            <w:pPr>
              <w:spacing w:line="240" w:lineRule="auto"/>
              <w:ind w:left="0" w:right="0"/>
              <w:jc w:val="left"/>
              <w:rPr>
                <w:rFonts w:eastAsia="Times New Roman"/>
              </w:rPr>
            </w:pPr>
          </w:p>
          <w:p w14:paraId="5EC26A29" w14:textId="77777777" w:rsidR="00E077DA" w:rsidRPr="00E077DA" w:rsidRDefault="00E077DA" w:rsidP="00E077DA">
            <w:pPr>
              <w:spacing w:line="240" w:lineRule="auto"/>
              <w:ind w:left="0" w:right="0"/>
              <w:jc w:val="left"/>
              <w:rPr>
                <w:rFonts w:eastAsia="Times New Roman"/>
              </w:rPr>
            </w:pPr>
            <w:r w:rsidRPr="00E077DA">
              <w:rPr>
                <w:rFonts w:eastAsia="Times New Roman"/>
                <w:b/>
                <w:bCs/>
                <w:u w:val="single"/>
              </w:rPr>
              <w:t>Content Connections</w:t>
            </w:r>
            <w:r w:rsidRPr="00E077DA">
              <w:rPr>
                <w:rFonts w:eastAsia="Times New Roman"/>
              </w:rPr>
              <w:t xml:space="preserve">: </w:t>
            </w:r>
          </w:p>
          <w:p w14:paraId="636F8B85" w14:textId="77777777" w:rsidR="00E077DA" w:rsidRPr="00E077DA" w:rsidRDefault="00E077DA" w:rsidP="00E077DA">
            <w:pPr>
              <w:spacing w:line="240" w:lineRule="auto"/>
              <w:ind w:left="0" w:right="0"/>
              <w:jc w:val="left"/>
              <w:rPr>
                <w:rFonts w:eastAsia="Times New Roman"/>
                <w:b/>
              </w:rPr>
            </w:pPr>
            <w:r w:rsidRPr="00E077DA">
              <w:rPr>
                <w:rFonts w:eastAsia="Times New Roman"/>
                <w:i/>
                <w:iCs/>
              </w:rPr>
              <w:t>The student is building toward:</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9486B58" w14:textId="77777777" w:rsidR="00E077DA" w:rsidRPr="00E077DA" w:rsidRDefault="00E077DA" w:rsidP="00E077DA">
            <w:pPr>
              <w:spacing w:line="240" w:lineRule="auto"/>
              <w:ind w:left="0" w:right="0"/>
              <w:jc w:val="center"/>
              <w:rPr>
                <w:rFonts w:eastAsia="Arial"/>
                <w:b/>
                <w:i/>
              </w:rPr>
            </w:pPr>
            <w:r w:rsidRPr="00E077DA">
              <w:rPr>
                <w:rFonts w:eastAsia="Times New Roman"/>
                <w:b/>
                <w:bCs/>
                <w:i/>
              </w:rPr>
              <w:t>Transfer</w:t>
            </w:r>
          </w:p>
        </w:tc>
      </w:tr>
      <w:tr w:rsidR="00E077DA" w:rsidRPr="00E077DA" w14:paraId="67A770FF" w14:textId="77777777" w:rsidTr="00FF790B">
        <w:tc>
          <w:tcPr>
            <w:tcW w:w="1614" w:type="pct"/>
            <w:vMerge/>
            <w:tcBorders>
              <w:top w:val="single" w:sz="4" w:space="0" w:color="000000"/>
              <w:left w:val="single" w:sz="4" w:space="0" w:color="000000"/>
              <w:bottom w:val="single" w:sz="4" w:space="0" w:color="000000"/>
              <w:right w:val="single" w:sz="4" w:space="0" w:color="000000"/>
            </w:tcBorders>
            <w:vAlign w:val="center"/>
            <w:hideMark/>
          </w:tcPr>
          <w:p w14:paraId="29CEBC79" w14:textId="77777777" w:rsidR="00E077DA" w:rsidRPr="00E077DA" w:rsidRDefault="00E077DA" w:rsidP="00E077DA">
            <w:pPr>
              <w:spacing w:line="240" w:lineRule="auto"/>
              <w:ind w:left="0" w:right="0"/>
              <w:jc w:val="left"/>
              <w:rPr>
                <w:rFonts w:eastAsia="Arial"/>
                <w:b/>
              </w:rPr>
            </w:pPr>
          </w:p>
        </w:tc>
        <w:tc>
          <w:tcPr>
            <w:tcW w:w="3386" w:type="pct"/>
            <w:gridSpan w:val="2"/>
            <w:tcBorders>
              <w:top w:val="single" w:sz="4" w:space="0" w:color="000000"/>
              <w:left w:val="single" w:sz="4" w:space="0" w:color="000000"/>
              <w:bottom w:val="single" w:sz="4" w:space="0" w:color="000000"/>
              <w:right w:val="single" w:sz="4" w:space="0" w:color="000000"/>
            </w:tcBorders>
          </w:tcPr>
          <w:p w14:paraId="7B213150" w14:textId="77777777" w:rsidR="00E077DA" w:rsidRPr="00E077DA" w:rsidRDefault="00E077DA" w:rsidP="00E077DA">
            <w:pPr>
              <w:tabs>
                <w:tab w:val="right" w:pos="8894"/>
              </w:tabs>
              <w:spacing w:line="240" w:lineRule="auto"/>
              <w:ind w:left="0" w:right="0"/>
              <w:jc w:val="left"/>
              <w:rPr>
                <w:rFonts w:eastAsia="Arial"/>
                <w:b/>
              </w:rPr>
            </w:pPr>
            <w:r w:rsidRPr="00E077DA">
              <w:rPr>
                <w:rFonts w:eastAsia="Times New Roman"/>
                <w:bCs/>
                <w:i/>
                <w:iCs/>
              </w:rPr>
              <w:t>Students will be able to independently use their learning to…</w:t>
            </w:r>
            <w:r w:rsidRPr="00E077DA">
              <w:rPr>
                <w:rFonts w:eastAsia="Times New Roman"/>
                <w:b/>
                <w:bCs/>
                <w:i/>
                <w:iCs/>
              </w:rPr>
              <w:tab/>
            </w:r>
            <w:r w:rsidRPr="00E077DA">
              <w:rPr>
                <w:rFonts w:eastAsia="Times New Roman"/>
                <w:b/>
                <w:bCs/>
              </w:rPr>
              <w:t>T</w:t>
            </w:r>
          </w:p>
          <w:p w14:paraId="436DD594" w14:textId="77777777" w:rsidR="00E077DA" w:rsidRPr="00E077DA" w:rsidRDefault="00E077DA" w:rsidP="00E077DA">
            <w:pPr>
              <w:spacing w:line="240" w:lineRule="auto"/>
              <w:ind w:left="0" w:right="0"/>
              <w:jc w:val="left"/>
              <w:rPr>
                <w:rFonts w:eastAsia="Arial"/>
                <w:bCs/>
                <w:i/>
              </w:rPr>
            </w:pPr>
          </w:p>
        </w:tc>
      </w:tr>
      <w:tr w:rsidR="00E077DA" w:rsidRPr="00E077DA" w14:paraId="134F7557" w14:textId="77777777" w:rsidTr="00FF790B">
        <w:tc>
          <w:tcPr>
            <w:tcW w:w="1614" w:type="pct"/>
            <w:vMerge/>
            <w:tcBorders>
              <w:top w:val="single" w:sz="4" w:space="0" w:color="000000"/>
              <w:left w:val="single" w:sz="4" w:space="0" w:color="000000"/>
              <w:bottom w:val="single" w:sz="4" w:space="0" w:color="000000"/>
              <w:right w:val="single" w:sz="4" w:space="0" w:color="000000"/>
            </w:tcBorders>
            <w:vAlign w:val="center"/>
            <w:hideMark/>
          </w:tcPr>
          <w:p w14:paraId="1DA6C580" w14:textId="77777777" w:rsidR="00E077DA" w:rsidRPr="00E077DA" w:rsidRDefault="00E077DA" w:rsidP="00E077DA">
            <w:pPr>
              <w:spacing w:line="240" w:lineRule="auto"/>
              <w:ind w:left="0" w:right="0"/>
              <w:jc w:val="left"/>
              <w:rPr>
                <w:rFonts w:eastAsia="Arial"/>
                <w:b/>
              </w:rPr>
            </w:pP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1F37154" w14:textId="77777777" w:rsidR="00E077DA" w:rsidRPr="00E077DA" w:rsidRDefault="00E077DA" w:rsidP="00E077DA">
            <w:pPr>
              <w:spacing w:line="240" w:lineRule="auto"/>
              <w:ind w:left="0" w:right="0"/>
              <w:jc w:val="center"/>
              <w:rPr>
                <w:rFonts w:eastAsia="Arial"/>
                <w:b/>
                <w:i/>
              </w:rPr>
            </w:pPr>
            <w:r w:rsidRPr="00E077DA">
              <w:rPr>
                <w:rFonts w:eastAsia="Times New Roman"/>
                <w:b/>
                <w:bCs/>
                <w:i/>
              </w:rPr>
              <w:t>Meaning</w:t>
            </w:r>
          </w:p>
        </w:tc>
      </w:tr>
      <w:tr w:rsidR="00E077DA" w:rsidRPr="00E077DA" w14:paraId="581A23F8" w14:textId="77777777" w:rsidTr="00FF790B">
        <w:tc>
          <w:tcPr>
            <w:tcW w:w="1614" w:type="pct"/>
            <w:vMerge/>
            <w:tcBorders>
              <w:top w:val="single" w:sz="4" w:space="0" w:color="000000"/>
              <w:left w:val="single" w:sz="4" w:space="0" w:color="000000"/>
              <w:bottom w:val="single" w:sz="4" w:space="0" w:color="000000"/>
              <w:right w:val="single" w:sz="4" w:space="0" w:color="000000"/>
            </w:tcBorders>
            <w:vAlign w:val="center"/>
            <w:hideMark/>
          </w:tcPr>
          <w:p w14:paraId="6A554B91" w14:textId="77777777" w:rsidR="00E077DA" w:rsidRPr="00E077DA" w:rsidRDefault="00E077DA" w:rsidP="00E077DA">
            <w:pPr>
              <w:spacing w:line="240" w:lineRule="auto"/>
              <w:ind w:left="0" w:right="0"/>
              <w:jc w:val="left"/>
              <w:rPr>
                <w:rFonts w:eastAsia="Arial"/>
                <w:b/>
              </w:rPr>
            </w:pPr>
          </w:p>
        </w:tc>
        <w:tc>
          <w:tcPr>
            <w:tcW w:w="1562" w:type="pct"/>
            <w:tcBorders>
              <w:top w:val="single" w:sz="4" w:space="0" w:color="000000"/>
              <w:left w:val="single" w:sz="4" w:space="0" w:color="000000"/>
              <w:bottom w:val="single" w:sz="4" w:space="0" w:color="000000"/>
              <w:right w:val="single" w:sz="4" w:space="0" w:color="000000"/>
            </w:tcBorders>
          </w:tcPr>
          <w:p w14:paraId="6540E605" w14:textId="77777777" w:rsidR="00E077DA" w:rsidRPr="00E077DA" w:rsidRDefault="00E077DA" w:rsidP="00E077DA">
            <w:pPr>
              <w:tabs>
                <w:tab w:val="right" w:pos="4506"/>
              </w:tabs>
              <w:spacing w:line="240" w:lineRule="auto"/>
              <w:ind w:left="0" w:right="0"/>
              <w:jc w:val="left"/>
              <w:rPr>
                <w:rFonts w:eastAsia="Arial"/>
              </w:rPr>
            </w:pPr>
            <w:r w:rsidRPr="00E077DA">
              <w:rPr>
                <w:rFonts w:eastAsia="Times New Roman"/>
                <w:b/>
                <w:bCs/>
              </w:rPr>
              <w:t>UNDERSTANDINGS</w:t>
            </w:r>
            <w:r w:rsidRPr="00E077DA">
              <w:rPr>
                <w:rFonts w:eastAsia="Times New Roman"/>
                <w:b/>
                <w:bCs/>
              </w:rPr>
              <w:tab/>
              <w:t>U</w:t>
            </w:r>
          </w:p>
          <w:p w14:paraId="05C540AF" w14:textId="77777777" w:rsidR="00E077DA" w:rsidRPr="00E077DA" w:rsidRDefault="00E077DA" w:rsidP="00E077DA">
            <w:pPr>
              <w:spacing w:line="240" w:lineRule="auto"/>
              <w:ind w:left="0" w:right="0"/>
              <w:jc w:val="left"/>
              <w:rPr>
                <w:rFonts w:eastAsia="Times New Roman"/>
                <w:i/>
              </w:rPr>
            </w:pPr>
            <w:r w:rsidRPr="00E077DA">
              <w:rPr>
                <w:rFonts w:eastAsia="Times New Roman"/>
                <w:i/>
                <w:iCs/>
              </w:rPr>
              <w:t>Students will understand that…</w:t>
            </w:r>
          </w:p>
          <w:p w14:paraId="7B4F3E81" w14:textId="77777777" w:rsidR="00E077DA" w:rsidRPr="00E077DA" w:rsidRDefault="00E077DA" w:rsidP="00E077DA">
            <w:pPr>
              <w:spacing w:line="240" w:lineRule="auto"/>
              <w:ind w:left="0" w:right="0"/>
              <w:jc w:val="left"/>
              <w:rPr>
                <w:rFonts w:eastAsia="Arial"/>
                <w:bCs/>
                <w:i/>
              </w:rPr>
            </w:pPr>
          </w:p>
        </w:tc>
        <w:tc>
          <w:tcPr>
            <w:tcW w:w="1824" w:type="pct"/>
            <w:tcBorders>
              <w:top w:val="single" w:sz="4" w:space="0" w:color="000000"/>
              <w:left w:val="single" w:sz="4" w:space="0" w:color="000000"/>
              <w:bottom w:val="single" w:sz="4" w:space="0" w:color="000000"/>
              <w:right w:val="single" w:sz="4" w:space="0" w:color="000000"/>
            </w:tcBorders>
          </w:tcPr>
          <w:p w14:paraId="2A1DDF43" w14:textId="77777777" w:rsidR="00E077DA" w:rsidRPr="00E077DA" w:rsidRDefault="00E077DA" w:rsidP="00E077DA">
            <w:pPr>
              <w:tabs>
                <w:tab w:val="right" w:pos="4188"/>
              </w:tabs>
              <w:spacing w:line="240" w:lineRule="auto"/>
              <w:ind w:left="0" w:right="0"/>
              <w:jc w:val="left"/>
              <w:rPr>
                <w:rFonts w:eastAsia="Arial"/>
              </w:rPr>
            </w:pPr>
            <w:r w:rsidRPr="00E077DA">
              <w:rPr>
                <w:rFonts w:eastAsia="Times New Roman"/>
                <w:b/>
                <w:bCs/>
              </w:rPr>
              <w:t>ESSENTIAL QUESTIONS</w:t>
            </w:r>
            <w:r w:rsidRPr="00E077DA">
              <w:rPr>
                <w:rFonts w:eastAsia="Times New Roman"/>
              </w:rPr>
              <w:tab/>
            </w:r>
            <w:r w:rsidRPr="00E077DA">
              <w:rPr>
                <w:rFonts w:eastAsia="Times New Roman"/>
                <w:b/>
                <w:bCs/>
              </w:rPr>
              <w:t>Q</w:t>
            </w:r>
          </w:p>
          <w:p w14:paraId="570AE5AE" w14:textId="77777777" w:rsidR="00E077DA" w:rsidRPr="00E077DA" w:rsidRDefault="00E077DA" w:rsidP="00E077DA">
            <w:pPr>
              <w:spacing w:line="240" w:lineRule="auto"/>
              <w:ind w:left="0" w:right="0"/>
              <w:jc w:val="left"/>
              <w:rPr>
                <w:rFonts w:eastAsia="Arial"/>
                <w:bCs/>
              </w:rPr>
            </w:pPr>
          </w:p>
        </w:tc>
      </w:tr>
      <w:tr w:rsidR="00E077DA" w:rsidRPr="00E077DA" w14:paraId="5B6DB9DF" w14:textId="77777777" w:rsidTr="00FF790B">
        <w:tc>
          <w:tcPr>
            <w:tcW w:w="1614" w:type="pct"/>
            <w:vMerge/>
            <w:tcBorders>
              <w:top w:val="single" w:sz="4" w:space="0" w:color="000000"/>
              <w:left w:val="single" w:sz="4" w:space="0" w:color="000000"/>
              <w:bottom w:val="single" w:sz="4" w:space="0" w:color="000000"/>
              <w:right w:val="single" w:sz="4" w:space="0" w:color="000000"/>
            </w:tcBorders>
            <w:vAlign w:val="center"/>
            <w:hideMark/>
          </w:tcPr>
          <w:p w14:paraId="7DE2C02D" w14:textId="77777777" w:rsidR="00E077DA" w:rsidRPr="00E077DA" w:rsidRDefault="00E077DA" w:rsidP="00E077DA">
            <w:pPr>
              <w:spacing w:line="240" w:lineRule="auto"/>
              <w:ind w:left="0" w:right="0"/>
              <w:jc w:val="left"/>
              <w:rPr>
                <w:rFonts w:eastAsia="Arial"/>
                <w:b/>
              </w:rPr>
            </w:pP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EF36B71" w14:textId="77777777" w:rsidR="00E077DA" w:rsidRPr="00E077DA" w:rsidRDefault="00E077DA" w:rsidP="00E077DA">
            <w:pPr>
              <w:spacing w:line="240" w:lineRule="auto"/>
              <w:ind w:left="0" w:right="0"/>
              <w:jc w:val="center"/>
              <w:rPr>
                <w:rFonts w:eastAsia="Arial"/>
                <w:b/>
                <w:i/>
              </w:rPr>
            </w:pPr>
            <w:r w:rsidRPr="00E077DA">
              <w:rPr>
                <w:rFonts w:eastAsia="Times New Roman"/>
                <w:b/>
                <w:bCs/>
                <w:i/>
              </w:rPr>
              <w:t>Language Acquisition in the Four Domains</w:t>
            </w:r>
          </w:p>
        </w:tc>
      </w:tr>
      <w:tr w:rsidR="00E077DA" w:rsidRPr="00E077DA" w14:paraId="7E5E20FA" w14:textId="77777777" w:rsidTr="00FF790B">
        <w:tc>
          <w:tcPr>
            <w:tcW w:w="1614" w:type="pct"/>
            <w:vMerge/>
            <w:tcBorders>
              <w:top w:val="single" w:sz="4" w:space="0" w:color="000000"/>
              <w:left w:val="single" w:sz="4" w:space="0" w:color="000000"/>
              <w:bottom w:val="single" w:sz="4" w:space="0" w:color="000000"/>
              <w:right w:val="single" w:sz="4" w:space="0" w:color="000000"/>
            </w:tcBorders>
            <w:vAlign w:val="center"/>
            <w:hideMark/>
          </w:tcPr>
          <w:p w14:paraId="1B80888A" w14:textId="77777777" w:rsidR="00E077DA" w:rsidRPr="00E077DA" w:rsidRDefault="00E077DA" w:rsidP="00E077DA">
            <w:pPr>
              <w:spacing w:line="240" w:lineRule="auto"/>
              <w:ind w:left="0" w:right="0"/>
              <w:jc w:val="left"/>
              <w:rPr>
                <w:rFonts w:eastAsia="Arial"/>
                <w:b/>
              </w:rPr>
            </w:pPr>
          </w:p>
        </w:tc>
        <w:tc>
          <w:tcPr>
            <w:tcW w:w="1562" w:type="pct"/>
            <w:tcBorders>
              <w:top w:val="single" w:sz="4" w:space="0" w:color="000000"/>
              <w:left w:val="single" w:sz="4" w:space="0" w:color="000000"/>
              <w:bottom w:val="single" w:sz="4" w:space="0" w:color="000000"/>
              <w:right w:val="single" w:sz="4" w:space="0" w:color="000000"/>
            </w:tcBorders>
          </w:tcPr>
          <w:p w14:paraId="2D02D885" w14:textId="77777777" w:rsidR="00E077DA" w:rsidRPr="00E077DA" w:rsidRDefault="00E077DA" w:rsidP="00E077DA">
            <w:pPr>
              <w:tabs>
                <w:tab w:val="right" w:pos="4506"/>
              </w:tabs>
              <w:spacing w:line="240" w:lineRule="auto"/>
              <w:ind w:left="0" w:right="0"/>
              <w:jc w:val="left"/>
              <w:rPr>
                <w:rFonts w:eastAsia="Arial"/>
              </w:rPr>
            </w:pPr>
            <w:r w:rsidRPr="00E077DA">
              <w:rPr>
                <w:rFonts w:eastAsia="Times New Roman"/>
                <w:b/>
                <w:bCs/>
              </w:rPr>
              <w:t>KNOWLEDGE: Academic Language</w:t>
            </w:r>
            <w:r w:rsidRPr="00E077DA">
              <w:rPr>
                <w:rFonts w:eastAsia="Times New Roman"/>
                <w:b/>
                <w:bCs/>
              </w:rPr>
              <w:tab/>
              <w:t>K</w:t>
            </w:r>
          </w:p>
          <w:p w14:paraId="61393D9B" w14:textId="77777777" w:rsidR="00E077DA" w:rsidRPr="00E077DA" w:rsidRDefault="00E077DA" w:rsidP="00E077DA">
            <w:pPr>
              <w:spacing w:line="240" w:lineRule="auto"/>
              <w:ind w:left="0" w:right="0"/>
              <w:jc w:val="left"/>
              <w:rPr>
                <w:rFonts w:eastAsia="Times New Roman"/>
              </w:rPr>
            </w:pPr>
            <w:r w:rsidRPr="00E077DA">
              <w:rPr>
                <w:rFonts w:eastAsia="Times New Roman"/>
                <w:i/>
                <w:iCs/>
              </w:rPr>
              <w:t>Students will know…</w:t>
            </w:r>
            <w:r w:rsidRPr="00E077DA">
              <w:rPr>
                <w:rFonts w:eastAsia="Times New Roman"/>
                <w:i/>
              </w:rPr>
              <w:tab/>
            </w:r>
          </w:p>
          <w:p w14:paraId="6BFD5499" w14:textId="77777777" w:rsidR="00E077DA" w:rsidRPr="00E077DA" w:rsidRDefault="00E077DA" w:rsidP="00E077DA">
            <w:pPr>
              <w:spacing w:line="240" w:lineRule="auto"/>
              <w:ind w:left="0" w:right="0"/>
              <w:jc w:val="left"/>
              <w:rPr>
                <w:rFonts w:eastAsia="Arial"/>
                <w:bCs/>
                <w:i/>
              </w:rPr>
            </w:pPr>
          </w:p>
        </w:tc>
        <w:tc>
          <w:tcPr>
            <w:tcW w:w="1824" w:type="pct"/>
            <w:tcBorders>
              <w:top w:val="single" w:sz="4" w:space="0" w:color="000000"/>
              <w:left w:val="single" w:sz="4" w:space="0" w:color="000000"/>
              <w:bottom w:val="single" w:sz="4" w:space="0" w:color="000000"/>
              <w:right w:val="single" w:sz="4" w:space="0" w:color="000000"/>
            </w:tcBorders>
          </w:tcPr>
          <w:p w14:paraId="70A363FF" w14:textId="77777777" w:rsidR="00E077DA" w:rsidRPr="00E077DA" w:rsidRDefault="00E077DA" w:rsidP="00E077DA">
            <w:pPr>
              <w:tabs>
                <w:tab w:val="right" w:pos="4188"/>
              </w:tabs>
              <w:spacing w:line="240" w:lineRule="auto"/>
              <w:ind w:left="0" w:right="0"/>
              <w:jc w:val="left"/>
              <w:rPr>
                <w:rFonts w:eastAsia="Arial"/>
                <w:b/>
                <w:strike/>
              </w:rPr>
            </w:pPr>
            <w:r w:rsidRPr="00E077DA">
              <w:rPr>
                <w:rFonts w:eastAsia="Times New Roman"/>
                <w:b/>
                <w:bCs/>
              </w:rPr>
              <w:t>SKILLS: Academic Language</w:t>
            </w:r>
            <w:r w:rsidRPr="00E077DA">
              <w:rPr>
                <w:rFonts w:eastAsia="Times New Roman"/>
                <w:i/>
                <w:iCs/>
              </w:rPr>
              <w:tab/>
            </w:r>
            <w:r w:rsidRPr="00E077DA">
              <w:rPr>
                <w:rFonts w:eastAsia="Times New Roman"/>
                <w:b/>
                <w:bCs/>
              </w:rPr>
              <w:t>S</w:t>
            </w:r>
          </w:p>
          <w:p w14:paraId="47401590" w14:textId="77777777" w:rsidR="00E077DA" w:rsidRPr="00E077DA" w:rsidRDefault="00E077DA" w:rsidP="00E077DA">
            <w:pPr>
              <w:spacing w:line="240" w:lineRule="auto"/>
              <w:ind w:left="0" w:right="0"/>
              <w:jc w:val="left"/>
              <w:rPr>
                <w:rFonts w:eastAsia="Times New Roman"/>
                <w:i/>
              </w:rPr>
            </w:pPr>
            <w:r w:rsidRPr="00E077DA">
              <w:rPr>
                <w:rFonts w:eastAsia="Times New Roman"/>
                <w:i/>
                <w:iCs/>
              </w:rPr>
              <w:t>Students will be skilled at…</w:t>
            </w:r>
            <w:r w:rsidRPr="00E077DA">
              <w:rPr>
                <w:rFonts w:eastAsia="Times New Roman"/>
                <w:i/>
              </w:rPr>
              <w:tab/>
            </w:r>
          </w:p>
          <w:p w14:paraId="00880CC2" w14:textId="77777777" w:rsidR="00E077DA" w:rsidRPr="00E077DA" w:rsidRDefault="00E077DA" w:rsidP="00E077DA">
            <w:pPr>
              <w:spacing w:line="240" w:lineRule="auto"/>
              <w:ind w:left="0" w:right="0"/>
              <w:jc w:val="left"/>
              <w:rPr>
                <w:rFonts w:eastAsia="Arial"/>
                <w:b/>
                <w:bCs/>
                <w:i/>
              </w:rPr>
            </w:pPr>
          </w:p>
        </w:tc>
      </w:tr>
      <w:tr w:rsidR="00E077DA" w:rsidRPr="00E077DA" w14:paraId="0C47047E" w14:textId="77777777" w:rsidTr="00E077DA">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hideMark/>
          </w:tcPr>
          <w:p w14:paraId="7C2400FE" w14:textId="77777777" w:rsidR="00E077DA" w:rsidRPr="00E077DA" w:rsidRDefault="00E077DA" w:rsidP="00E077DA">
            <w:pPr>
              <w:spacing w:line="240" w:lineRule="auto"/>
              <w:ind w:left="0" w:right="0"/>
              <w:jc w:val="center"/>
              <w:rPr>
                <w:rFonts w:eastAsia="Arial"/>
                <w:b/>
              </w:rPr>
            </w:pPr>
            <w:r w:rsidRPr="00E077DA">
              <w:rPr>
                <w:rFonts w:eastAsia="Times New Roman"/>
                <w:b/>
                <w:bCs/>
              </w:rPr>
              <w:t>Stage 2—Evidence</w:t>
            </w:r>
          </w:p>
        </w:tc>
      </w:tr>
      <w:tr w:rsidR="00E077DA" w:rsidRPr="00E077DA" w14:paraId="4392276E" w14:textId="77777777" w:rsidTr="00FF790B">
        <w:tc>
          <w:tcPr>
            <w:tcW w:w="1614" w:type="pct"/>
            <w:tcBorders>
              <w:top w:val="single" w:sz="4" w:space="0" w:color="000000"/>
              <w:left w:val="single" w:sz="4" w:space="0" w:color="000000"/>
              <w:bottom w:val="single" w:sz="4" w:space="0" w:color="000000"/>
              <w:right w:val="single" w:sz="4" w:space="0" w:color="000000"/>
            </w:tcBorders>
            <w:shd w:val="clear" w:color="auto" w:fill="F2F2F2"/>
            <w:hideMark/>
          </w:tcPr>
          <w:p w14:paraId="1B83FEC3" w14:textId="77777777" w:rsidR="00E077DA" w:rsidRPr="00E077DA" w:rsidRDefault="00E077DA" w:rsidP="00E077DA">
            <w:pPr>
              <w:spacing w:line="240" w:lineRule="auto"/>
              <w:ind w:left="0" w:right="0"/>
              <w:jc w:val="left"/>
              <w:rPr>
                <w:rFonts w:eastAsia="Arial"/>
                <w:b/>
              </w:rPr>
            </w:pPr>
            <w:r w:rsidRPr="00E077DA">
              <w:rPr>
                <w:rFonts w:eastAsia="Times New Roman"/>
                <w:b/>
                <w:bCs/>
              </w:rPr>
              <w:t>EVALUATIVE CRITERIA:</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1D14007" w14:textId="77777777" w:rsidR="00E077DA" w:rsidRPr="00E077DA" w:rsidRDefault="00E077DA" w:rsidP="00E077DA">
            <w:pPr>
              <w:spacing w:line="240" w:lineRule="auto"/>
              <w:ind w:left="0" w:right="0"/>
              <w:jc w:val="left"/>
              <w:rPr>
                <w:rFonts w:eastAsia="Arial"/>
                <w:b/>
              </w:rPr>
            </w:pPr>
            <w:r w:rsidRPr="00E077DA">
              <w:rPr>
                <w:rFonts w:eastAsia="Times New Roman"/>
                <w:b/>
                <w:bCs/>
              </w:rPr>
              <w:t>ASSESSMENT EVIDENCE: Language Development</w:t>
            </w:r>
          </w:p>
        </w:tc>
      </w:tr>
      <w:tr w:rsidR="00E077DA" w:rsidRPr="00E077DA" w14:paraId="2E0D1E6C" w14:textId="77777777" w:rsidTr="00FF790B">
        <w:tc>
          <w:tcPr>
            <w:tcW w:w="1614" w:type="pct"/>
            <w:vMerge w:val="restart"/>
            <w:tcBorders>
              <w:top w:val="single" w:sz="4" w:space="0" w:color="000000"/>
              <w:left w:val="single" w:sz="4" w:space="0" w:color="000000"/>
              <w:right w:val="single" w:sz="4" w:space="0" w:color="000000"/>
            </w:tcBorders>
          </w:tcPr>
          <w:p w14:paraId="58FF8D76" w14:textId="77777777" w:rsidR="00E077DA" w:rsidRPr="00E077DA" w:rsidRDefault="00E077DA" w:rsidP="00E077DA">
            <w:pPr>
              <w:spacing w:line="240" w:lineRule="auto"/>
              <w:ind w:left="0" w:right="0"/>
              <w:jc w:val="left"/>
              <w:rPr>
                <w:rFonts w:eastAsia="Times New Roman"/>
                <w:i/>
              </w:rPr>
            </w:pPr>
          </w:p>
        </w:tc>
        <w:tc>
          <w:tcPr>
            <w:tcW w:w="3386" w:type="pct"/>
            <w:gridSpan w:val="2"/>
            <w:tcBorders>
              <w:top w:val="single" w:sz="4" w:space="0" w:color="000000"/>
              <w:left w:val="single" w:sz="4" w:space="0" w:color="000000"/>
              <w:bottom w:val="single" w:sz="4" w:space="0" w:color="000000"/>
              <w:right w:val="single" w:sz="4" w:space="0" w:color="000000"/>
            </w:tcBorders>
          </w:tcPr>
          <w:p w14:paraId="5EE2D449" w14:textId="77777777" w:rsidR="00E077DA" w:rsidRPr="00E077DA" w:rsidRDefault="00E077DA" w:rsidP="00E077DA">
            <w:pPr>
              <w:tabs>
                <w:tab w:val="right" w:pos="8894"/>
              </w:tabs>
              <w:spacing w:line="240" w:lineRule="auto"/>
              <w:ind w:left="0" w:right="0"/>
              <w:jc w:val="left"/>
              <w:rPr>
                <w:b/>
                <w:bCs/>
              </w:rPr>
            </w:pPr>
            <w:r w:rsidRPr="00E077DA">
              <w:rPr>
                <w:rFonts w:eastAsia="Times New Roman"/>
                <w:b/>
                <w:bCs/>
              </w:rPr>
              <w:t>CURRICULUM EMBEDDED PERFORMANCE ASSESSMENT (Performance Tasks)</w:t>
            </w:r>
            <w:r w:rsidRPr="00E077DA">
              <w:rPr>
                <w:rFonts w:eastAsia="Times New Roman"/>
                <w:b/>
                <w:bCs/>
              </w:rPr>
              <w:tab/>
              <w:t>PT</w:t>
            </w:r>
          </w:p>
          <w:p w14:paraId="3EF6EE5A" w14:textId="77777777" w:rsidR="00E077DA" w:rsidRPr="00E077DA" w:rsidRDefault="00E077DA" w:rsidP="00E077DA">
            <w:pPr>
              <w:tabs>
                <w:tab w:val="right" w:pos="8894"/>
              </w:tabs>
              <w:spacing w:line="240" w:lineRule="auto"/>
              <w:ind w:left="0" w:right="0"/>
              <w:jc w:val="left"/>
              <w:rPr>
                <w:rFonts w:eastAsia="Arial"/>
                <w:i/>
              </w:rPr>
            </w:pPr>
          </w:p>
          <w:p w14:paraId="2222D9E0" w14:textId="77777777" w:rsidR="00E077DA" w:rsidRPr="00E077DA" w:rsidRDefault="00E077DA" w:rsidP="00E077DA">
            <w:pPr>
              <w:spacing w:line="240" w:lineRule="auto"/>
              <w:ind w:left="0" w:right="0"/>
              <w:jc w:val="left"/>
              <w:rPr>
                <w:rFonts w:eastAsia="Arial"/>
                <w:b/>
              </w:rPr>
            </w:pPr>
          </w:p>
        </w:tc>
      </w:tr>
      <w:tr w:rsidR="00E077DA" w:rsidRPr="00E077DA" w14:paraId="2B007142" w14:textId="77777777" w:rsidTr="00FF790B">
        <w:tc>
          <w:tcPr>
            <w:tcW w:w="1614" w:type="pct"/>
            <w:vMerge/>
            <w:tcBorders>
              <w:left w:val="single" w:sz="4" w:space="0" w:color="000000"/>
              <w:bottom w:val="single" w:sz="4" w:space="0" w:color="000000"/>
              <w:right w:val="single" w:sz="4" w:space="0" w:color="000000"/>
            </w:tcBorders>
          </w:tcPr>
          <w:p w14:paraId="4854E9FA" w14:textId="77777777" w:rsidR="00E077DA" w:rsidRPr="00E077DA" w:rsidRDefault="00E077DA" w:rsidP="00E077DA">
            <w:pPr>
              <w:spacing w:line="240" w:lineRule="auto"/>
              <w:ind w:left="0" w:right="0"/>
              <w:jc w:val="left"/>
              <w:rPr>
                <w:rFonts w:eastAsia="Times New Roman"/>
              </w:rPr>
            </w:pPr>
          </w:p>
        </w:tc>
        <w:tc>
          <w:tcPr>
            <w:tcW w:w="3386" w:type="pct"/>
            <w:gridSpan w:val="2"/>
            <w:tcBorders>
              <w:top w:val="single" w:sz="4" w:space="0" w:color="000000"/>
              <w:left w:val="single" w:sz="4" w:space="0" w:color="000000"/>
              <w:bottom w:val="single" w:sz="4" w:space="0" w:color="000000"/>
              <w:right w:val="single" w:sz="4" w:space="0" w:color="000000"/>
            </w:tcBorders>
          </w:tcPr>
          <w:p w14:paraId="7CA1065D" w14:textId="77777777" w:rsidR="00E077DA" w:rsidRPr="00E077DA" w:rsidRDefault="00E077DA" w:rsidP="00E077DA">
            <w:pPr>
              <w:tabs>
                <w:tab w:val="right" w:pos="8894"/>
              </w:tabs>
              <w:spacing w:line="240" w:lineRule="auto"/>
              <w:ind w:left="0" w:right="0"/>
              <w:jc w:val="left"/>
              <w:rPr>
                <w:rFonts w:eastAsia="Arial"/>
                <w:b/>
              </w:rPr>
            </w:pPr>
            <w:r w:rsidRPr="00E077DA">
              <w:rPr>
                <w:rFonts w:eastAsia="Times New Roman"/>
                <w:b/>
                <w:bCs/>
              </w:rPr>
              <w:t>OTHER EVIDENCE:</w:t>
            </w:r>
            <w:r w:rsidRPr="00E077DA">
              <w:rPr>
                <w:rFonts w:eastAsia="Times New Roman"/>
                <w:b/>
                <w:bCs/>
              </w:rPr>
              <w:tab/>
              <w:t>OE</w:t>
            </w:r>
          </w:p>
          <w:p w14:paraId="487E293A" w14:textId="77777777" w:rsidR="00E077DA" w:rsidRPr="00E077DA" w:rsidRDefault="00E077DA" w:rsidP="00E077DA">
            <w:pPr>
              <w:spacing w:line="240" w:lineRule="auto"/>
              <w:ind w:left="0" w:right="0"/>
              <w:jc w:val="left"/>
              <w:rPr>
                <w:rFonts w:eastAsia="Arial"/>
                <w:b/>
              </w:rPr>
            </w:pPr>
          </w:p>
        </w:tc>
      </w:tr>
      <w:tr w:rsidR="00E077DA" w:rsidRPr="00E077DA" w14:paraId="3895E1D9" w14:textId="77777777" w:rsidTr="00E077DA">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hideMark/>
          </w:tcPr>
          <w:p w14:paraId="4B05CCFD" w14:textId="77777777" w:rsidR="00E077DA" w:rsidRPr="00E077DA" w:rsidRDefault="00E077DA" w:rsidP="00E077DA">
            <w:pPr>
              <w:spacing w:line="240" w:lineRule="auto"/>
              <w:ind w:left="0" w:right="0"/>
              <w:jc w:val="center"/>
              <w:rPr>
                <w:rFonts w:eastAsia="Arial"/>
                <w:b/>
              </w:rPr>
            </w:pPr>
            <w:r w:rsidRPr="00E077DA">
              <w:rPr>
                <w:rFonts w:eastAsia="Times New Roman"/>
                <w:b/>
                <w:bCs/>
              </w:rPr>
              <w:t>Stage 3—Learning Plan</w:t>
            </w:r>
          </w:p>
        </w:tc>
      </w:tr>
      <w:tr w:rsidR="00E077DA" w:rsidRPr="00E077DA" w14:paraId="101C6B23" w14:textId="77777777" w:rsidTr="00E077DA">
        <w:tc>
          <w:tcPr>
            <w:tcW w:w="5000" w:type="pct"/>
            <w:gridSpan w:val="3"/>
            <w:tcBorders>
              <w:top w:val="single" w:sz="4" w:space="0" w:color="000000"/>
              <w:left w:val="single" w:sz="4" w:space="0" w:color="000000"/>
              <w:bottom w:val="single" w:sz="4" w:space="0" w:color="000000"/>
              <w:right w:val="single" w:sz="4" w:space="0" w:color="000000"/>
            </w:tcBorders>
          </w:tcPr>
          <w:p w14:paraId="690616CC" w14:textId="77777777" w:rsidR="00E077DA" w:rsidRPr="00E077DA" w:rsidRDefault="00E077DA" w:rsidP="00E077DA">
            <w:pPr>
              <w:spacing w:line="240" w:lineRule="auto"/>
              <w:ind w:left="0" w:right="0"/>
              <w:jc w:val="left"/>
              <w:rPr>
                <w:b/>
                <w:bCs/>
              </w:rPr>
            </w:pPr>
            <w:r w:rsidRPr="00E077DA">
              <w:rPr>
                <w:rFonts w:eastAsia="Times New Roman"/>
                <w:b/>
                <w:bCs/>
              </w:rPr>
              <w:t>SOCIOCULTURAL IMPLICATIONS:</w:t>
            </w:r>
          </w:p>
          <w:p w14:paraId="29A58F90" w14:textId="77777777" w:rsidR="00E077DA" w:rsidRPr="00E077DA" w:rsidRDefault="00E077DA" w:rsidP="00E077DA">
            <w:pPr>
              <w:spacing w:line="240" w:lineRule="auto"/>
              <w:ind w:left="0" w:right="0"/>
              <w:jc w:val="left"/>
              <w:rPr>
                <w:b/>
                <w:bCs/>
              </w:rPr>
            </w:pPr>
          </w:p>
          <w:p w14:paraId="4F816007" w14:textId="77777777" w:rsidR="00E077DA" w:rsidRPr="00E077DA" w:rsidRDefault="00E077DA" w:rsidP="00E077DA">
            <w:pPr>
              <w:spacing w:line="240" w:lineRule="auto"/>
              <w:ind w:left="0" w:right="0"/>
              <w:jc w:val="left"/>
              <w:rPr>
                <w:rFonts w:eastAsia="Times New Roman"/>
                <w:b/>
              </w:rPr>
            </w:pPr>
            <w:r w:rsidRPr="00E077DA">
              <w:rPr>
                <w:rFonts w:eastAsia="Times New Roman"/>
                <w:b/>
                <w:bCs/>
              </w:rPr>
              <w:t>SUMMARY OF KEY LEARNING EVENTS AND INSTRUCTION:</w:t>
            </w:r>
          </w:p>
          <w:p w14:paraId="314DC8C8" w14:textId="77777777" w:rsidR="00E077DA" w:rsidRPr="00E077DA" w:rsidRDefault="00E077DA" w:rsidP="00E077DA">
            <w:pPr>
              <w:spacing w:line="240" w:lineRule="auto"/>
              <w:ind w:left="0" w:right="0"/>
              <w:jc w:val="left"/>
              <w:rPr>
                <w:rFonts w:eastAsia="Arial"/>
                <w:b/>
                <w:i/>
              </w:rPr>
            </w:pPr>
          </w:p>
        </w:tc>
      </w:tr>
      <w:tr w:rsidR="00E077DA" w:rsidRPr="00E077DA" w14:paraId="13FEB201" w14:textId="77777777" w:rsidTr="00E077DA">
        <w:tc>
          <w:tcPr>
            <w:tcW w:w="5000" w:type="pct"/>
            <w:gridSpan w:val="3"/>
            <w:tcBorders>
              <w:top w:val="single" w:sz="4" w:space="0" w:color="000000"/>
              <w:left w:val="single" w:sz="4" w:space="0" w:color="000000"/>
              <w:bottom w:val="single" w:sz="4" w:space="0" w:color="000000"/>
              <w:right w:val="single" w:sz="4" w:space="0" w:color="000000"/>
            </w:tcBorders>
          </w:tcPr>
          <w:p w14:paraId="2D46E652" w14:textId="77777777" w:rsidR="00E077DA" w:rsidRPr="00E077DA" w:rsidRDefault="00E077DA" w:rsidP="00E077DA">
            <w:pPr>
              <w:spacing w:line="240" w:lineRule="auto"/>
              <w:ind w:left="0" w:right="0"/>
              <w:jc w:val="center"/>
              <w:rPr>
                <w:rFonts w:eastAsia="Arial"/>
                <w:b/>
                <w:i/>
              </w:rPr>
            </w:pPr>
            <w:r w:rsidRPr="00E077DA">
              <w:rPr>
                <w:rFonts w:eastAsia="Times New Roman"/>
              </w:rPr>
              <w:t xml:space="preserve">Adapted from </w:t>
            </w:r>
            <w:r w:rsidRPr="00E077DA">
              <w:rPr>
                <w:rFonts w:eastAsia="Times New Roman"/>
                <w:i/>
                <w:iCs/>
              </w:rPr>
              <w:t>Understanding by Design</w:t>
            </w:r>
            <w:r w:rsidRPr="00E077DA">
              <w:rPr>
                <w:rFonts w:eastAsia="Times New Roman"/>
              </w:rPr>
              <w:t>®. © 2012 Grant Wiggins and Jay McTighe. Used with permission.</w:t>
            </w:r>
          </w:p>
        </w:tc>
      </w:tr>
    </w:tbl>
    <w:p w14:paraId="2CFF9E84" w14:textId="77777777" w:rsidR="00E077DA" w:rsidRPr="00E077DA" w:rsidRDefault="00E077DA" w:rsidP="00E077DA">
      <w:pPr>
        <w:spacing w:line="240" w:lineRule="auto"/>
        <w:ind w:left="0" w:right="0"/>
        <w:jc w:val="left"/>
        <w:rPr>
          <w:rFonts w:ascii="Cambria" w:eastAsia="Times New Roman" w:hAnsi="Cambria" w:cs="Times New Roman"/>
        </w:rPr>
      </w:pPr>
      <w:r w:rsidRPr="00E077DA">
        <w:rPr>
          <w:rFonts w:ascii="Cambria" w:eastAsia="Times New Roman" w:hAnsi="Cambria" w:cs="Times New Roman"/>
        </w:rPr>
        <w:t xml:space="preserve"> </w:t>
      </w:r>
    </w:p>
    <w:p w14:paraId="6570F2BC" w14:textId="77777777" w:rsidR="00BD42B0" w:rsidRDefault="00BD42B0" w:rsidP="00E077DA">
      <w:pPr>
        <w:pStyle w:val="NoSpacing"/>
        <w:ind w:left="900" w:right="-30"/>
        <w:rPr>
          <w:rFonts w:cstheme="minorHAnsi"/>
        </w:rPr>
      </w:pPr>
    </w:p>
    <w:p w14:paraId="391D0CC2" w14:textId="77777777" w:rsidR="00BD42B0" w:rsidRDefault="00BD42B0">
      <w:pPr>
        <w:rPr>
          <w:rFonts w:asciiTheme="minorHAnsi" w:eastAsiaTheme="minorHAnsi" w:hAnsiTheme="minorHAnsi" w:cstheme="minorHAnsi"/>
        </w:rPr>
      </w:pPr>
      <w:r>
        <w:rPr>
          <w:rFonts w:cstheme="minorHAnsi"/>
        </w:rPr>
        <w:br w:type="page"/>
      </w:r>
    </w:p>
    <w:p w14:paraId="2A7F4EFC" w14:textId="77777777" w:rsidR="00BD42B0" w:rsidRPr="00AB6BD7" w:rsidRDefault="00E077DA" w:rsidP="00A92736">
      <w:pPr>
        <w:pStyle w:val="Heading2"/>
        <w:ind w:left="720"/>
        <w:rPr>
          <w:color w:val="A10067"/>
          <w:sz w:val="30"/>
          <w:szCs w:val="30"/>
        </w:rPr>
      </w:pPr>
      <w:bookmarkStart w:id="12" w:name="_4.2_Annotated_Unit"/>
      <w:bookmarkEnd w:id="12"/>
      <w:r w:rsidRPr="00AB6BD7">
        <w:rPr>
          <w:color w:val="A10067"/>
          <w:sz w:val="30"/>
          <w:szCs w:val="30"/>
        </w:rPr>
        <w:lastRenderedPageBreak/>
        <w:t>4.2</w:t>
      </w:r>
      <w:r w:rsidRPr="00AB6BD7">
        <w:rPr>
          <w:color w:val="A10067"/>
          <w:sz w:val="30"/>
          <w:szCs w:val="30"/>
        </w:rPr>
        <w:tab/>
      </w:r>
      <w:bookmarkStart w:id="13" w:name="AnnotatedUnit"/>
      <w:r w:rsidRPr="00AB6BD7">
        <w:rPr>
          <w:color w:val="A10067"/>
          <w:sz w:val="30"/>
          <w:szCs w:val="30"/>
        </w:rPr>
        <w:t>Annotated Unit Template and Self-Check</w:t>
      </w:r>
      <w:bookmarkEnd w:id="13"/>
    </w:p>
    <w:tbl>
      <w:tblPr>
        <w:tblpPr w:leftFromText="180" w:rightFromText="180" w:vertAnchor="text" w:horzAnchor="margin" w:tblpX="-275" w:tblpY="223"/>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524"/>
      </w:tblGrid>
      <w:tr w:rsidR="00E077DA" w:rsidRPr="00923196" w14:paraId="2773CF61" w14:textId="77777777" w:rsidTr="00442A94">
        <w:tc>
          <w:tcPr>
            <w:tcW w:w="11515" w:type="dxa"/>
            <w:gridSpan w:val="2"/>
            <w:tcBorders>
              <w:bottom w:val="nil"/>
            </w:tcBorders>
          </w:tcPr>
          <w:p w14:paraId="7105F196" w14:textId="0E6B8F71" w:rsidR="00E077DA" w:rsidRPr="00FF790B" w:rsidRDefault="00E077DA" w:rsidP="00FF790B">
            <w:pPr>
              <w:pStyle w:val="NoSpacing"/>
              <w:spacing w:line="240" w:lineRule="auto"/>
              <w:ind w:left="0"/>
              <w:rPr>
                <w:rFonts w:ascii="Calibri" w:eastAsia="Calibri" w:hAnsi="Calibri" w:cs="Calibri"/>
              </w:rPr>
            </w:pPr>
            <w:r w:rsidRPr="00FF790B">
              <w:rPr>
                <w:rFonts w:ascii="Calibri" w:eastAsia="Calibri" w:hAnsi="Calibri" w:cs="Calibri"/>
              </w:rPr>
              <w:t xml:space="preserve">This annotated self-check is designed to prompt educators to engage in collaboration and continuous exploration of each component of the Next Generation ESL Project unit template. We suggest that unit writing teams use the following notation to track their current level of development within each </w:t>
            </w:r>
            <w:r w:rsidR="002053AE">
              <w:rPr>
                <w:rFonts w:ascii="Calibri" w:eastAsia="Calibri" w:hAnsi="Calibri" w:cs="Calibri"/>
                <w:noProof/>
              </w:rPr>
              <w:t>blue box</w:t>
            </w:r>
            <w:r w:rsidRPr="00FF790B">
              <w:rPr>
                <w:rFonts w:ascii="Calibri" w:eastAsia="Calibri" w:hAnsi="Calibri" w:cs="Calibri"/>
              </w:rPr>
              <w:t>:</w:t>
            </w:r>
          </w:p>
          <w:p w14:paraId="0C11F1BE" w14:textId="77777777" w:rsidR="00E077DA" w:rsidRPr="00FF790B" w:rsidRDefault="00E077DA" w:rsidP="00FF790B">
            <w:pPr>
              <w:pStyle w:val="NoSpacing"/>
              <w:spacing w:line="240" w:lineRule="auto"/>
              <w:ind w:left="60"/>
              <w:rPr>
                <w:rFonts w:ascii="Calibri" w:eastAsia="Calibri" w:hAnsi="Calibri" w:cs="Calibri"/>
              </w:rPr>
            </w:pPr>
          </w:p>
        </w:tc>
      </w:tr>
      <w:tr w:rsidR="00E077DA" w:rsidRPr="00923196" w14:paraId="2BE7564F" w14:textId="77777777" w:rsidTr="00442A94">
        <w:trPr>
          <w:trHeight w:val="95"/>
        </w:trPr>
        <w:tc>
          <w:tcPr>
            <w:tcW w:w="985" w:type="dxa"/>
            <w:tcBorders>
              <w:top w:val="nil"/>
              <w:bottom w:val="nil"/>
              <w:right w:val="nil"/>
            </w:tcBorders>
          </w:tcPr>
          <w:p w14:paraId="20E78F69" w14:textId="77777777" w:rsidR="00E077DA" w:rsidRPr="00923196" w:rsidRDefault="00E077DA" w:rsidP="00E077DA">
            <w:pPr>
              <w:pStyle w:val="NoSpacing"/>
              <w:ind w:left="60"/>
              <w:rPr>
                <w:rFonts w:ascii="Cambria" w:eastAsia="Calibri" w:hAnsi="Cambria"/>
              </w:rPr>
            </w:pPr>
            <w:r>
              <w:rPr>
                <w:rFonts w:ascii="Cambria" w:eastAsia="Calibri" w:hAnsi="Cambria"/>
                <w:noProof/>
              </w:rPr>
              <w:drawing>
                <wp:inline distT="0" distB="0" distL="0" distR="0" wp14:anchorId="7C856A15" wp14:editId="2543AB6E">
                  <wp:extent cx="196215" cy="196215"/>
                  <wp:effectExtent l="0" t="0" r="0" b="0"/>
                  <wp:docPr id="29" name="Picture 1" descr="Min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us sign"/>
                          <pic:cNvPicPr>
                            <a:picLocks noChangeAspect="1" noChangeArrowheads="1"/>
                          </pic:cNvPicPr>
                        </pic:nvPicPr>
                        <pic:blipFill>
                          <a:blip r:embed="rId20"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tc>
        <w:tc>
          <w:tcPr>
            <w:tcW w:w="10530" w:type="dxa"/>
            <w:tcBorders>
              <w:top w:val="nil"/>
              <w:left w:val="nil"/>
              <w:bottom w:val="nil"/>
            </w:tcBorders>
          </w:tcPr>
          <w:p w14:paraId="6E757A72" w14:textId="77777777" w:rsidR="00E077DA" w:rsidRPr="00FF790B" w:rsidRDefault="00E077DA" w:rsidP="0025698E">
            <w:pPr>
              <w:pStyle w:val="NoSpacing"/>
              <w:spacing w:after="240" w:line="240" w:lineRule="auto"/>
              <w:ind w:left="0"/>
              <w:rPr>
                <w:rFonts w:ascii="Calibri" w:hAnsi="Calibri" w:cs="Calibri"/>
              </w:rPr>
            </w:pPr>
            <w:r w:rsidRPr="00FF790B">
              <w:rPr>
                <w:rFonts w:ascii="Calibri" w:eastAsia="Calibri" w:hAnsi="Calibri" w:cs="Calibri"/>
              </w:rPr>
              <w:t>Still in development—include why you rated it this way (for example, “we have not focused in depth on this component yet”).</w:t>
            </w:r>
          </w:p>
        </w:tc>
      </w:tr>
      <w:tr w:rsidR="00E077DA" w:rsidRPr="00923196" w14:paraId="500352D9" w14:textId="77777777" w:rsidTr="00442A94">
        <w:trPr>
          <w:trHeight w:val="95"/>
        </w:trPr>
        <w:tc>
          <w:tcPr>
            <w:tcW w:w="985" w:type="dxa"/>
            <w:tcBorders>
              <w:top w:val="nil"/>
              <w:bottom w:val="nil"/>
              <w:right w:val="nil"/>
            </w:tcBorders>
          </w:tcPr>
          <w:p w14:paraId="64E6E7F1" w14:textId="77777777" w:rsidR="00E077DA" w:rsidRPr="00923196" w:rsidRDefault="00E077DA" w:rsidP="00E077DA">
            <w:pPr>
              <w:pStyle w:val="NoSpacing"/>
              <w:spacing w:before="100" w:beforeAutospacing="1" w:after="40"/>
              <w:ind w:left="60"/>
              <w:rPr>
                <w:rFonts w:ascii="Cambria" w:eastAsia="Calibri" w:hAnsi="Cambria"/>
              </w:rPr>
            </w:pPr>
            <w:r>
              <w:rPr>
                <w:rFonts w:ascii="Cambria" w:eastAsia="Calibri" w:hAnsi="Cambria"/>
                <w:noProof/>
              </w:rPr>
              <w:drawing>
                <wp:inline distT="0" distB="0" distL="0" distR="0" wp14:anchorId="301461EB" wp14:editId="18FD4EBD">
                  <wp:extent cx="184785" cy="184785"/>
                  <wp:effectExtent l="19050" t="0" r="5715" b="0"/>
                  <wp:docPr id="30" name="Picture 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pic:cNvPicPr>
                            <a:picLocks noChangeAspect="1" noChangeArrowheads="1"/>
                          </pic:cNvPicPr>
                        </pic:nvPicPr>
                        <pic:blipFill>
                          <a:blip r:embed="rId21" cstate="print"/>
                          <a:srcRect/>
                          <a:stretch>
                            <a:fillRect/>
                          </a:stretch>
                        </pic:blipFill>
                        <pic:spPr bwMode="auto">
                          <a:xfrm>
                            <a:off x="0" y="0"/>
                            <a:ext cx="184785" cy="184785"/>
                          </a:xfrm>
                          <a:prstGeom prst="rect">
                            <a:avLst/>
                          </a:prstGeom>
                          <a:noFill/>
                          <a:ln w="9525">
                            <a:noFill/>
                            <a:miter lim="800000"/>
                            <a:headEnd/>
                            <a:tailEnd/>
                          </a:ln>
                        </pic:spPr>
                      </pic:pic>
                    </a:graphicData>
                  </a:graphic>
                </wp:inline>
              </w:drawing>
            </w:r>
          </w:p>
        </w:tc>
        <w:tc>
          <w:tcPr>
            <w:tcW w:w="10530" w:type="dxa"/>
            <w:tcBorders>
              <w:top w:val="nil"/>
              <w:left w:val="nil"/>
              <w:bottom w:val="nil"/>
            </w:tcBorders>
          </w:tcPr>
          <w:p w14:paraId="095D0130" w14:textId="77777777" w:rsidR="00E077DA" w:rsidRPr="00FF790B" w:rsidRDefault="00E077DA" w:rsidP="0025698E">
            <w:pPr>
              <w:pStyle w:val="NoSpacing"/>
              <w:spacing w:after="240" w:line="240" w:lineRule="auto"/>
              <w:ind w:left="0"/>
              <w:rPr>
                <w:rFonts w:ascii="Calibri" w:hAnsi="Calibri" w:cs="Calibri"/>
              </w:rPr>
            </w:pPr>
            <w:r w:rsidRPr="00FF790B">
              <w:rPr>
                <w:rFonts w:ascii="Calibri" w:eastAsia="Calibri" w:hAnsi="Calibri" w:cs="Calibri"/>
              </w:rPr>
              <w:t xml:space="preserve">Completed, aligned to other stages/components in the unit template, and in keeping with the </w:t>
            </w:r>
            <w:proofErr w:type="spellStart"/>
            <w:r w:rsidRPr="00FF790B">
              <w:rPr>
                <w:rFonts w:ascii="Calibri" w:eastAsia="Calibri" w:hAnsi="Calibri" w:cs="Calibri"/>
              </w:rPr>
              <w:t>UbD</w:t>
            </w:r>
            <w:proofErr w:type="spellEnd"/>
            <w:r w:rsidRPr="00FF790B">
              <w:rPr>
                <w:rFonts w:ascii="Calibri" w:eastAsia="Calibri" w:hAnsi="Calibri" w:cs="Calibri"/>
              </w:rPr>
              <w:t xml:space="preserve"> and WIDA frameworks.</w:t>
            </w:r>
          </w:p>
        </w:tc>
      </w:tr>
      <w:tr w:rsidR="00E077DA" w:rsidRPr="00923196" w14:paraId="26F922FF" w14:textId="77777777" w:rsidTr="00442A94">
        <w:trPr>
          <w:trHeight w:val="95"/>
        </w:trPr>
        <w:tc>
          <w:tcPr>
            <w:tcW w:w="985" w:type="dxa"/>
            <w:tcBorders>
              <w:top w:val="nil"/>
              <w:right w:val="nil"/>
            </w:tcBorders>
          </w:tcPr>
          <w:p w14:paraId="2A8E2274" w14:textId="77777777" w:rsidR="00E077DA" w:rsidRPr="00923196" w:rsidRDefault="00E077DA" w:rsidP="00E077DA">
            <w:pPr>
              <w:pStyle w:val="NoSpacing"/>
              <w:ind w:left="60"/>
              <w:rPr>
                <w:rFonts w:ascii="Cambria" w:eastAsia="Calibri" w:hAnsi="Cambria"/>
              </w:rPr>
            </w:pPr>
            <w:r>
              <w:rPr>
                <w:rFonts w:ascii="Cambria" w:eastAsia="Calibri" w:hAnsi="Cambria"/>
                <w:noProof/>
              </w:rPr>
              <w:drawing>
                <wp:inline distT="0" distB="0" distL="0" distR="0" wp14:anchorId="48C25E62" wp14:editId="63ABB881">
                  <wp:extent cx="228600" cy="228600"/>
                  <wp:effectExtent l="19050" t="0" r="0" b="0"/>
                  <wp:docPr id="31" name="Picture 4"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us sign"/>
                          <pic:cNvPicPr>
                            <a:picLocks noChangeAspect="1" noChangeArrowheads="1"/>
                          </pic:cNvPicPr>
                        </pic:nvPicPr>
                        <pic:blipFill>
                          <a:blip r:embed="rId2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0530" w:type="dxa"/>
            <w:tcBorders>
              <w:top w:val="nil"/>
              <w:left w:val="nil"/>
            </w:tcBorders>
          </w:tcPr>
          <w:p w14:paraId="29CC8AE4" w14:textId="77777777" w:rsidR="00E077DA" w:rsidRPr="00FF790B" w:rsidRDefault="00E077DA" w:rsidP="0025698E">
            <w:pPr>
              <w:pStyle w:val="NoSpacing"/>
              <w:spacing w:line="240" w:lineRule="auto"/>
              <w:ind w:left="0"/>
              <w:rPr>
                <w:rFonts w:ascii="Calibri" w:eastAsia="Calibri" w:hAnsi="Calibri" w:cs="Calibri"/>
              </w:rPr>
            </w:pPr>
            <w:r w:rsidRPr="00FF790B">
              <w:rPr>
                <w:rFonts w:ascii="Calibri" w:eastAsia="Calibri" w:hAnsi="Calibri" w:cs="Calibri"/>
              </w:rPr>
              <w:t>Component exceeds expectations.</w:t>
            </w:r>
          </w:p>
        </w:tc>
      </w:tr>
    </w:tbl>
    <w:p w14:paraId="3EC06621" w14:textId="77777777" w:rsidR="00E077DA" w:rsidRDefault="00E077DA">
      <w:pPr>
        <w:rPr>
          <w:rFonts w:cstheme="minorHAnsi"/>
        </w:rPr>
      </w:pPr>
    </w:p>
    <w:tbl>
      <w:tblPr>
        <w:tblW w:w="115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gridCol w:w="2618"/>
      </w:tblGrid>
      <w:tr w:rsidR="00E077DA" w:rsidRPr="00E077DA" w14:paraId="421466C5" w14:textId="77777777" w:rsidTr="00FF790B">
        <w:trPr>
          <w:trHeight w:val="1555"/>
        </w:trPr>
        <w:tc>
          <w:tcPr>
            <w:tcW w:w="8902" w:type="dxa"/>
          </w:tcPr>
          <w:p w14:paraId="761AE37D" w14:textId="77777777" w:rsidR="00E077DA" w:rsidRPr="003D46CF" w:rsidRDefault="00E077DA" w:rsidP="00FF790B">
            <w:pPr>
              <w:spacing w:line="240" w:lineRule="auto"/>
              <w:ind w:left="0" w:right="0"/>
              <w:jc w:val="left"/>
              <w:rPr>
                <w:b/>
              </w:rPr>
            </w:pPr>
            <w:r w:rsidRPr="003D46CF">
              <w:rPr>
                <w:b/>
              </w:rPr>
              <w:t xml:space="preserve">[Title of ESL Unit] </w:t>
            </w:r>
          </w:p>
        </w:tc>
        <w:tc>
          <w:tcPr>
            <w:tcW w:w="2618" w:type="dxa"/>
          </w:tcPr>
          <w:p w14:paraId="00963B02" w14:textId="77777777" w:rsidR="00E077DA" w:rsidRPr="00E077DA" w:rsidRDefault="00E077DA" w:rsidP="00FF790B">
            <w:pPr>
              <w:spacing w:after="60" w:line="240" w:lineRule="auto"/>
              <w:ind w:left="0" w:right="0"/>
              <w:jc w:val="left"/>
            </w:pPr>
            <w:r w:rsidRPr="00E077DA">
              <w:t>Title (should be different than the title of the connecting content unit):</w:t>
            </w:r>
          </w:p>
          <w:p w14:paraId="1E62744D" w14:textId="77777777" w:rsidR="00E077DA" w:rsidRPr="00E077DA" w:rsidRDefault="00E077DA" w:rsidP="00FF790B">
            <w:pPr>
              <w:spacing w:after="60" w:line="240" w:lineRule="auto"/>
              <w:ind w:left="0" w:right="0"/>
              <w:jc w:val="center"/>
              <w:rPr>
                <w:rFonts w:eastAsia="Times New Roman"/>
              </w:rPr>
            </w:pPr>
            <w:r w:rsidRPr="00E077DA">
              <w:rPr>
                <w:noProof/>
              </w:rPr>
              <w:drawing>
                <wp:inline distT="0" distB="0" distL="0" distR="0" wp14:anchorId="4DD22413" wp14:editId="11BEC65F">
                  <wp:extent cx="457200" cy="217805"/>
                  <wp:effectExtent l="19050" t="0" r="0" b="0"/>
                  <wp:docPr id="32" name="Picture 4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tc>
      </w:tr>
      <w:tr w:rsidR="00E077DA" w:rsidRPr="00E077DA" w14:paraId="3E0E29DB" w14:textId="77777777" w:rsidTr="00FF790B">
        <w:trPr>
          <w:trHeight w:val="1288"/>
        </w:trPr>
        <w:tc>
          <w:tcPr>
            <w:tcW w:w="8902" w:type="dxa"/>
          </w:tcPr>
          <w:p w14:paraId="23B76CC5" w14:textId="77777777" w:rsidR="00E077DA" w:rsidRPr="003D46CF" w:rsidRDefault="00E077DA" w:rsidP="00FF790B">
            <w:pPr>
              <w:spacing w:after="240" w:line="240" w:lineRule="auto"/>
              <w:ind w:left="0" w:right="0"/>
              <w:jc w:val="left"/>
              <w:rPr>
                <w:b/>
              </w:rPr>
            </w:pPr>
            <w:r w:rsidRPr="003D46CF">
              <w:rPr>
                <w:b/>
              </w:rPr>
              <w:t>ESL [Grade Band—ELP Level]</w:t>
            </w:r>
          </w:p>
        </w:tc>
        <w:tc>
          <w:tcPr>
            <w:tcW w:w="2618" w:type="dxa"/>
          </w:tcPr>
          <w:p w14:paraId="4ED49197" w14:textId="77777777" w:rsidR="00E077DA" w:rsidRPr="00E077DA" w:rsidRDefault="00E077DA" w:rsidP="00FF790B">
            <w:pPr>
              <w:spacing w:after="60" w:line="240" w:lineRule="auto"/>
              <w:ind w:left="0" w:right="0"/>
              <w:jc w:val="left"/>
            </w:pPr>
            <w:r w:rsidRPr="00E077DA">
              <w:t>ESL course, ELP level(s) and grade band(s):</w:t>
            </w:r>
          </w:p>
          <w:p w14:paraId="4BE22765" w14:textId="77777777" w:rsidR="00E077DA" w:rsidRPr="00E077DA" w:rsidRDefault="00E077DA" w:rsidP="00FF790B">
            <w:pPr>
              <w:spacing w:after="60" w:line="240" w:lineRule="auto"/>
              <w:ind w:left="0" w:right="0"/>
              <w:jc w:val="center"/>
              <w:rPr>
                <w:rFonts w:eastAsia="Times New Roman"/>
              </w:rPr>
            </w:pPr>
            <w:r w:rsidRPr="00E077DA">
              <w:rPr>
                <w:noProof/>
              </w:rPr>
              <w:drawing>
                <wp:inline distT="0" distB="0" distL="0" distR="0" wp14:anchorId="5ECCD957" wp14:editId="73BACC99">
                  <wp:extent cx="457200" cy="217805"/>
                  <wp:effectExtent l="19050" t="0" r="0" b="0"/>
                  <wp:docPr id="33" name="Picture 49"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tc>
      </w:tr>
      <w:tr w:rsidR="00E077DA" w:rsidRPr="00E077DA" w14:paraId="4AF7DFFE" w14:textId="77777777" w:rsidTr="00FF790B">
        <w:trPr>
          <w:trHeight w:val="3953"/>
        </w:trPr>
        <w:tc>
          <w:tcPr>
            <w:tcW w:w="8902" w:type="dxa"/>
          </w:tcPr>
          <w:p w14:paraId="40687A12" w14:textId="77777777" w:rsidR="00E077DA" w:rsidRPr="00E077DA" w:rsidRDefault="00E077DA" w:rsidP="00FF790B">
            <w:pPr>
              <w:spacing w:after="240" w:line="240" w:lineRule="auto"/>
              <w:ind w:left="0" w:right="0"/>
              <w:jc w:val="left"/>
              <w:rPr>
                <w:rFonts w:eastAsia="Times New Roman"/>
                <w:b/>
                <w:bCs/>
              </w:rPr>
            </w:pPr>
            <w:r w:rsidRPr="00E077DA">
              <w:rPr>
                <w:b/>
                <w:bCs/>
              </w:rPr>
              <w:t xml:space="preserve">[Summary of Unit] </w:t>
            </w:r>
          </w:p>
          <w:p w14:paraId="031FD145" w14:textId="77777777" w:rsidR="00E077DA" w:rsidRPr="00E077DA" w:rsidRDefault="00E077DA" w:rsidP="00FF790B">
            <w:pPr>
              <w:spacing w:after="240" w:line="240" w:lineRule="auto"/>
              <w:ind w:left="0" w:right="0"/>
              <w:jc w:val="left"/>
              <w:rPr>
                <w:rFonts w:eastAsia="Times New Roman"/>
                <w:color w:val="000000"/>
              </w:rPr>
            </w:pPr>
            <w:r w:rsidRPr="00E077DA">
              <w:rPr>
                <w:color w:val="000000"/>
              </w:rPr>
              <w:t>Highlight the focus of ESL. Systematic, explicit, sustained language development should be the clear driver of the unit, always in the context of the Frameworks and academic habits of thinking. Please include:</w:t>
            </w:r>
          </w:p>
          <w:p w14:paraId="76ABF78A" w14:textId="77777777" w:rsidR="00E077DA" w:rsidRPr="00E077DA" w:rsidRDefault="00E077DA" w:rsidP="007F6C9B">
            <w:pPr>
              <w:numPr>
                <w:ilvl w:val="0"/>
                <w:numId w:val="47"/>
              </w:numPr>
              <w:spacing w:after="120" w:line="240" w:lineRule="auto"/>
              <w:ind w:left="360" w:right="0"/>
              <w:jc w:val="left"/>
            </w:pPr>
            <w:r w:rsidRPr="00E077DA">
              <w:rPr>
                <w:b/>
              </w:rPr>
              <w:t xml:space="preserve">WIDA </w:t>
            </w:r>
            <w:r w:rsidRPr="00E077DA">
              <w:t>standards (transfer goals in the unit).</w:t>
            </w:r>
          </w:p>
          <w:p w14:paraId="3E44612C" w14:textId="77777777" w:rsidR="00E077DA" w:rsidRPr="00E077DA" w:rsidRDefault="00E077DA" w:rsidP="007F6C9B">
            <w:pPr>
              <w:numPr>
                <w:ilvl w:val="0"/>
                <w:numId w:val="47"/>
              </w:numPr>
              <w:spacing w:after="120" w:line="240" w:lineRule="auto"/>
              <w:ind w:left="360" w:right="0"/>
              <w:jc w:val="left"/>
            </w:pPr>
            <w:r w:rsidRPr="00E077DA">
              <w:rPr>
                <w:b/>
              </w:rPr>
              <w:t>Focus Language Goals:</w:t>
            </w:r>
            <w:r w:rsidRPr="00E077DA">
              <w:t xml:space="preserve"> </w:t>
            </w:r>
            <w:r w:rsidRPr="00E077DA">
              <w:rPr>
                <w:i/>
              </w:rPr>
              <w:t>The purpose of this X unit is to develop the language needed to</w:t>
            </w:r>
            <w:r w:rsidRPr="00E077DA">
              <w:t>...</w:t>
            </w:r>
          </w:p>
          <w:p w14:paraId="60509F16" w14:textId="77777777" w:rsidR="00E077DA" w:rsidRPr="00E077DA" w:rsidRDefault="00E077DA" w:rsidP="007F6C9B">
            <w:pPr>
              <w:numPr>
                <w:ilvl w:val="0"/>
                <w:numId w:val="47"/>
              </w:numPr>
              <w:spacing w:after="120" w:line="240" w:lineRule="auto"/>
              <w:ind w:left="360" w:right="0"/>
              <w:jc w:val="left"/>
            </w:pPr>
            <w:r w:rsidRPr="00E077DA">
              <w:rPr>
                <w:b/>
              </w:rPr>
              <w:t>Connecting content area MCU title, content area, and grade.</w:t>
            </w:r>
          </w:p>
          <w:p w14:paraId="0FF4017C" w14:textId="77777777" w:rsidR="00E077DA" w:rsidRPr="00E077DA" w:rsidRDefault="00E077DA" w:rsidP="007F6C9B">
            <w:pPr>
              <w:numPr>
                <w:ilvl w:val="0"/>
                <w:numId w:val="47"/>
              </w:numPr>
              <w:spacing w:after="120" w:line="240" w:lineRule="auto"/>
              <w:ind w:left="360" w:right="0"/>
              <w:jc w:val="left"/>
            </w:pPr>
            <w:r w:rsidRPr="00E077DA">
              <w:t>Specific</w:t>
            </w:r>
            <w:r w:rsidRPr="00E077DA">
              <w:rPr>
                <w:b/>
              </w:rPr>
              <w:t xml:space="preserve"> </w:t>
            </w:r>
            <w:r w:rsidRPr="00E077DA">
              <w:t>overarching</w:t>
            </w:r>
            <w:r w:rsidRPr="00E077DA">
              <w:rPr>
                <w:b/>
              </w:rPr>
              <w:t xml:space="preserve"> language functions or structures </w:t>
            </w:r>
            <w:r w:rsidRPr="00E077DA">
              <w:t>to be developed in this unit.</w:t>
            </w:r>
          </w:p>
          <w:p w14:paraId="1EE9BA81" w14:textId="77777777" w:rsidR="00E077DA" w:rsidRPr="00E077DA" w:rsidRDefault="00E077DA" w:rsidP="007F6C9B">
            <w:pPr>
              <w:numPr>
                <w:ilvl w:val="0"/>
                <w:numId w:val="47"/>
              </w:numPr>
              <w:spacing w:after="240" w:line="240" w:lineRule="auto"/>
              <w:ind w:left="360" w:right="0"/>
              <w:jc w:val="left"/>
              <w:rPr>
                <w:rFonts w:eastAsia="Times New Roman"/>
                <w:noProof/>
                <w:sz w:val="40"/>
                <w:szCs w:val="40"/>
              </w:rPr>
            </w:pPr>
            <w:r w:rsidRPr="00E077DA">
              <w:t>Optionally, something along the lines of</w:t>
            </w:r>
            <w:r w:rsidRPr="00E077DA">
              <w:rPr>
                <w:b/>
              </w:rPr>
              <w:t xml:space="preserve"> “</w:t>
            </w:r>
            <w:r w:rsidRPr="00E077DA">
              <w:t>By the end of the unit, students will…X, Y, Z” to highlight how the CEPA measures students’ ability to use and transfer their language learning (not assessing content) to real-life contexts.</w:t>
            </w:r>
          </w:p>
        </w:tc>
        <w:tc>
          <w:tcPr>
            <w:tcW w:w="2618" w:type="dxa"/>
          </w:tcPr>
          <w:p w14:paraId="07A4B325" w14:textId="77777777" w:rsidR="00E077DA" w:rsidRPr="00E077DA" w:rsidRDefault="00E077DA" w:rsidP="00FF790B">
            <w:pPr>
              <w:spacing w:after="60" w:line="240" w:lineRule="auto"/>
              <w:ind w:left="0" w:right="0"/>
              <w:jc w:val="left"/>
            </w:pPr>
            <w:r w:rsidRPr="00E077DA">
              <w:t>Summary of unit, including aspects listed on the left:</w:t>
            </w:r>
          </w:p>
          <w:p w14:paraId="54794278" w14:textId="77777777" w:rsidR="00E077DA" w:rsidRPr="00E077DA" w:rsidRDefault="00E077DA" w:rsidP="00FF790B">
            <w:pPr>
              <w:spacing w:after="60" w:line="240" w:lineRule="auto"/>
              <w:ind w:left="0" w:right="0"/>
              <w:jc w:val="center"/>
            </w:pPr>
            <w:r w:rsidRPr="00E077DA">
              <w:rPr>
                <w:noProof/>
              </w:rPr>
              <w:drawing>
                <wp:inline distT="0" distB="0" distL="0" distR="0" wp14:anchorId="6047FC4C" wp14:editId="44A6CD0C">
                  <wp:extent cx="457200" cy="217805"/>
                  <wp:effectExtent l="19050" t="0" r="0" b="0"/>
                  <wp:docPr id="34" name="Picture 5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tc>
      </w:tr>
    </w:tbl>
    <w:p w14:paraId="2258EA6B" w14:textId="77777777" w:rsidR="00BD42B0" w:rsidRDefault="00BD42B0">
      <w:pPr>
        <w:rPr>
          <w:rFonts w:asciiTheme="minorHAnsi" w:eastAsiaTheme="minorHAnsi" w:hAnsiTheme="minorHAnsi" w:cstheme="minorHAnsi"/>
        </w:rPr>
      </w:pPr>
      <w:r>
        <w:rPr>
          <w:rFonts w:cstheme="minorHAnsi"/>
        </w:rPr>
        <w:br w:type="page"/>
      </w:r>
    </w:p>
    <w:tbl>
      <w:tblPr>
        <w:tblW w:w="5445"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5"/>
      </w:tblGrid>
      <w:tr w:rsidR="00FF790B" w:rsidRPr="00FF790B" w14:paraId="29F63F6C" w14:textId="77777777" w:rsidTr="00C73121">
        <w:tc>
          <w:tcPr>
            <w:tcW w:w="11522" w:type="dxa"/>
          </w:tcPr>
          <w:p w14:paraId="4825C7DD" w14:textId="77777777" w:rsidR="00FF790B" w:rsidRPr="00FF790B" w:rsidRDefault="00FF790B" w:rsidP="00C73121">
            <w:pPr>
              <w:pStyle w:val="NoSpacing"/>
              <w:keepNext/>
              <w:spacing w:line="240" w:lineRule="auto"/>
              <w:ind w:left="0"/>
              <w:rPr>
                <w:rFonts w:ascii="Calibri" w:eastAsia="Calibri" w:hAnsi="Calibri" w:cs="Calibri"/>
                <w:b/>
              </w:rPr>
            </w:pPr>
            <w:r w:rsidRPr="00FF790B">
              <w:rPr>
                <w:rFonts w:ascii="Calibri" w:eastAsia="Calibri" w:hAnsi="Calibri" w:cs="Calibri"/>
                <w:b/>
              </w:rPr>
              <w:lastRenderedPageBreak/>
              <w:t>Sample Unit Summary</w:t>
            </w:r>
          </w:p>
          <w:p w14:paraId="6C713D94" w14:textId="6FB11451" w:rsidR="00FF790B" w:rsidRPr="00FF790B" w:rsidRDefault="00FF790B" w:rsidP="00246FA3">
            <w:pPr>
              <w:pStyle w:val="NoSpacing"/>
              <w:spacing w:after="220" w:line="240" w:lineRule="auto"/>
              <w:ind w:left="0" w:right="76"/>
              <w:rPr>
                <w:rFonts w:ascii="Calibri" w:eastAsia="Calibri" w:hAnsi="Calibri" w:cs="Calibri"/>
                <w:color w:val="943634"/>
              </w:rPr>
            </w:pPr>
            <w:r w:rsidRPr="00FF790B">
              <w:rPr>
                <w:rFonts w:ascii="Calibri" w:eastAsia="Calibri" w:hAnsi="Calibri" w:cs="Calibri"/>
              </w:rPr>
              <w:t xml:space="preserve">The </w:t>
            </w:r>
            <w:r w:rsidRPr="00FF790B">
              <w:rPr>
                <w:rFonts w:ascii="Calibri" w:eastAsia="Calibri" w:hAnsi="Calibri" w:cs="Calibri"/>
                <w:color w:val="943634"/>
              </w:rPr>
              <w:t>“</w:t>
            </w:r>
            <w:r w:rsidRPr="00FF790B">
              <w:rPr>
                <w:rFonts w:ascii="Calibri" w:eastAsia="Calibri" w:hAnsi="Calibri" w:cs="Calibri"/>
                <w:i/>
                <w:color w:val="943634"/>
              </w:rPr>
              <w:t>ESL + title</w:t>
            </w:r>
            <w:r w:rsidRPr="00FF790B">
              <w:rPr>
                <w:rFonts w:ascii="Calibri" w:eastAsia="Calibri" w:hAnsi="Calibri" w:cs="Calibri"/>
                <w:color w:val="943634"/>
              </w:rPr>
              <w:t xml:space="preserve">” </w:t>
            </w:r>
            <w:r w:rsidRPr="00FF790B">
              <w:rPr>
                <w:rFonts w:ascii="Calibri" w:eastAsia="Calibri" w:hAnsi="Calibri" w:cs="Calibri"/>
              </w:rPr>
              <w:t xml:space="preserve">unit is intended to deliver systematic, explicit, and sustained English language development in the context of the Massachusetts Curriculum Frameworks. Through this unit, students will learn to communicate information, ideas, and concepts necessary for academic success in the content </w:t>
            </w:r>
            <w:r w:rsidRPr="00FF790B">
              <w:rPr>
                <w:rFonts w:ascii="Calibri" w:eastAsia="Calibri" w:hAnsi="Calibri" w:cs="Calibri"/>
                <w:i/>
                <w:color w:val="943634"/>
              </w:rPr>
              <w:t>areas of (e.g., Language Arts and Social Studies)</w:t>
            </w:r>
            <w:r w:rsidRPr="00FF790B">
              <w:rPr>
                <w:rFonts w:ascii="Calibri" w:eastAsia="Calibri" w:hAnsi="Calibri" w:cs="Calibri"/>
                <w:color w:val="943634"/>
              </w:rPr>
              <w:t>.</w:t>
            </w:r>
            <w:r w:rsidRPr="00FF790B">
              <w:rPr>
                <w:rFonts w:ascii="Calibri" w:eastAsia="Calibri" w:hAnsi="Calibri" w:cs="Calibri"/>
              </w:rPr>
              <w:t xml:space="preserve"> They will also learn to communicate for social and instructional purposes within the school setting. </w:t>
            </w:r>
            <w:r w:rsidRPr="00FF790B">
              <w:rPr>
                <w:rFonts w:ascii="Calibri" w:eastAsia="Calibri" w:hAnsi="Calibri" w:cs="Calibri"/>
                <w:bCs/>
              </w:rPr>
              <w:t xml:space="preserve">The embedded language development of this unit centers on the following selected </w:t>
            </w:r>
            <w:r w:rsidRPr="00FF790B">
              <w:rPr>
                <w:rFonts w:ascii="Calibri" w:eastAsia="Calibri" w:hAnsi="Calibri" w:cs="Calibri"/>
                <w:bCs/>
                <w:i/>
              </w:rPr>
              <w:t>Key Uses of Academic Language</w:t>
            </w:r>
            <w:r w:rsidRPr="00FF790B">
              <w:rPr>
                <w:rFonts w:ascii="Calibri" w:eastAsia="Calibri" w:hAnsi="Calibri" w:cs="Calibri"/>
                <w:bCs/>
              </w:rPr>
              <w:t xml:space="preserve">: </w:t>
            </w:r>
            <w:r w:rsidRPr="00FF790B">
              <w:rPr>
                <w:rFonts w:ascii="Calibri" w:eastAsia="Calibri" w:hAnsi="Calibri" w:cs="Calibri"/>
                <w:i/>
                <w:smallCaps/>
                <w:color w:val="943634"/>
              </w:rPr>
              <w:t>Recount</w:t>
            </w:r>
            <w:r w:rsidRPr="00FF790B">
              <w:rPr>
                <w:rFonts w:ascii="Calibri" w:eastAsia="Calibri" w:hAnsi="Calibri" w:cs="Calibri"/>
                <w:i/>
                <w:color w:val="943634"/>
              </w:rPr>
              <w:t xml:space="preserve"> by </w:t>
            </w:r>
            <w:r w:rsidRPr="00FF790B">
              <w:rPr>
                <w:rFonts w:ascii="Calibri" w:eastAsia="Calibri" w:hAnsi="Calibri" w:cs="Calibri"/>
                <w:b/>
                <w:i/>
                <w:color w:val="943634"/>
              </w:rPr>
              <w:t>sequencing</w:t>
            </w:r>
            <w:r w:rsidRPr="00FF790B">
              <w:rPr>
                <w:rFonts w:ascii="Calibri" w:eastAsia="Calibri" w:hAnsi="Calibri" w:cs="Calibri"/>
                <w:i/>
                <w:color w:val="943634"/>
              </w:rPr>
              <w:t xml:space="preserve"> events in stories, and </w:t>
            </w:r>
            <w:r w:rsidRPr="00FF790B">
              <w:rPr>
                <w:rFonts w:ascii="Calibri" w:eastAsia="Calibri" w:hAnsi="Calibri" w:cs="Calibri"/>
                <w:i/>
                <w:smallCaps/>
                <w:color w:val="943634"/>
              </w:rPr>
              <w:t>Explain</w:t>
            </w:r>
            <w:r w:rsidRPr="00FF790B">
              <w:rPr>
                <w:rFonts w:ascii="Calibri" w:eastAsia="Calibri" w:hAnsi="Calibri" w:cs="Calibri"/>
                <w:i/>
                <w:color w:val="943634"/>
              </w:rPr>
              <w:t xml:space="preserve"> ideas/beliefs by </w:t>
            </w:r>
            <w:r w:rsidRPr="00FF790B">
              <w:rPr>
                <w:rFonts w:ascii="Calibri" w:eastAsia="Calibri" w:hAnsi="Calibri" w:cs="Calibri"/>
                <w:b/>
                <w:i/>
                <w:color w:val="943634"/>
              </w:rPr>
              <w:t>describing</w:t>
            </w:r>
            <w:r w:rsidRPr="00FF790B">
              <w:rPr>
                <w:rFonts w:ascii="Calibri" w:eastAsia="Calibri" w:hAnsi="Calibri" w:cs="Calibri"/>
                <w:i/>
                <w:color w:val="943634"/>
              </w:rPr>
              <w:t xml:space="preserve"> characters and historical figures using reasoning and evidence</w:t>
            </w:r>
            <w:r w:rsidRPr="00FF790B">
              <w:rPr>
                <w:rFonts w:ascii="Calibri" w:eastAsia="Calibri" w:hAnsi="Calibri" w:cs="Calibri"/>
                <w:color w:val="943634"/>
              </w:rPr>
              <w:t xml:space="preserve">. </w:t>
            </w:r>
          </w:p>
          <w:p w14:paraId="4F543DDE" w14:textId="15C92D4D" w:rsidR="00FF790B" w:rsidRPr="00FF790B" w:rsidRDefault="00B71E59" w:rsidP="00C73121">
            <w:pPr>
              <w:pStyle w:val="NoSpacing"/>
              <w:spacing w:line="240" w:lineRule="auto"/>
              <w:ind w:left="0"/>
              <w:rPr>
                <w:rFonts w:ascii="Calibri" w:eastAsia="Calibri" w:hAnsi="Calibri" w:cs="Calibri"/>
                <w:b/>
              </w:rPr>
            </w:pPr>
            <w:hyperlink r:id="rId24" w:history="1">
              <w:r w:rsidR="00FF790B" w:rsidRPr="00FF790B">
                <w:rPr>
                  <w:rStyle w:val="Hyperlink"/>
                  <w:rFonts w:ascii="Calibri" w:eastAsia="Calibri" w:hAnsi="Calibri" w:cs="Calibri"/>
                  <w:b/>
                </w:rPr>
                <w:t>Access to Clean Water</w:t>
              </w:r>
            </w:hyperlink>
            <w:r w:rsidR="00FF790B" w:rsidRPr="00FF790B">
              <w:rPr>
                <w:rFonts w:ascii="Calibri" w:eastAsia="Calibri" w:hAnsi="Calibri" w:cs="Calibri"/>
                <w:b/>
              </w:rPr>
              <w:t xml:space="preserve"> Unit Summary</w:t>
            </w:r>
          </w:p>
          <w:p w14:paraId="6DD64516" w14:textId="77777777" w:rsidR="00FF790B" w:rsidRPr="00FF790B" w:rsidRDefault="00FF790B" w:rsidP="00246FA3">
            <w:pPr>
              <w:pStyle w:val="NoSpacing"/>
              <w:spacing w:after="220" w:line="240" w:lineRule="auto"/>
              <w:ind w:left="0" w:right="166"/>
              <w:rPr>
                <w:rFonts w:ascii="Calibri" w:eastAsia="Calibri" w:hAnsi="Calibri" w:cs="Calibri"/>
              </w:rPr>
            </w:pPr>
            <w:r w:rsidRPr="00FF790B">
              <w:rPr>
                <w:rFonts w:ascii="Calibri" w:eastAsia="Calibri" w:hAnsi="Calibri" w:cs="Calibri"/>
              </w:rPr>
              <w:t xml:space="preserve">The purpose of this unit is to help ELs develop the language necessary for academic success in the general education social studies classroom, and in and across various academic contexts. The unit focuses on systematic, explicit, and sustained English language development in the context of the Massachusetts Curriculum Frameworks. It is not to be confused with a sheltered social studies unit. “ESL: Access to Clean Water” is intended to be taught by an ESL teacher, and collaboration with the content teacher is essential. Please be mindful that, in addition to this dedicated, language-focused time, the student must also have access to all core academic content. </w:t>
            </w:r>
          </w:p>
          <w:p w14:paraId="50255C38" w14:textId="1042F501" w:rsidR="00FF790B" w:rsidRPr="00FF790B" w:rsidRDefault="00FF790B" w:rsidP="00246FA3">
            <w:pPr>
              <w:pStyle w:val="NoSpacing"/>
              <w:spacing w:after="220" w:line="240" w:lineRule="auto"/>
              <w:ind w:left="0" w:right="166"/>
              <w:rPr>
                <w:rFonts w:ascii="Calibri" w:eastAsia="Calibri" w:hAnsi="Calibri" w:cs="Calibri"/>
                <w:i/>
              </w:rPr>
            </w:pPr>
            <w:r w:rsidRPr="00FF790B">
              <w:rPr>
                <w:rFonts w:ascii="Calibri" w:eastAsia="Calibri" w:hAnsi="Calibri" w:cs="Calibri"/>
              </w:rPr>
              <w:t xml:space="preserve">The language development in this unit centers on two of the </w:t>
            </w:r>
            <w:hyperlink r:id="rId25" w:history="1">
              <w:r w:rsidRPr="00FF790B">
                <w:rPr>
                  <w:rStyle w:val="Hyperlink"/>
                  <w:rFonts w:ascii="Calibri" w:eastAsia="Calibri" w:hAnsi="Calibri" w:cs="Calibri"/>
                  <w:i/>
                </w:rPr>
                <w:t>Key Uses of Academic Language</w:t>
              </w:r>
            </w:hyperlink>
            <w:r w:rsidRPr="00FF790B">
              <w:rPr>
                <w:rFonts w:ascii="Calibri" w:hAnsi="Calibri" w:cs="Calibri"/>
                <w:i/>
              </w:rPr>
              <w:t xml:space="preserve"> </w:t>
            </w:r>
            <w:r w:rsidRPr="00FF790B">
              <w:rPr>
                <w:rFonts w:ascii="Calibri" w:eastAsia="Calibri" w:hAnsi="Calibri" w:cs="Calibri"/>
              </w:rPr>
              <w:t xml:space="preserve">as connected to the following </w:t>
            </w:r>
            <w:r w:rsidRPr="00FF790B">
              <w:rPr>
                <w:rFonts w:ascii="Calibri" w:eastAsia="Calibri" w:hAnsi="Calibri" w:cs="Calibri"/>
                <w:i/>
              </w:rPr>
              <w:t>key academic practices:</w:t>
            </w:r>
          </w:p>
          <w:p w14:paraId="444FBAAB" w14:textId="77777777" w:rsidR="00FF790B" w:rsidRPr="00FF790B" w:rsidRDefault="00FF790B" w:rsidP="00246FA3">
            <w:pPr>
              <w:pStyle w:val="NoSpacing"/>
              <w:numPr>
                <w:ilvl w:val="0"/>
                <w:numId w:val="48"/>
              </w:numPr>
              <w:spacing w:after="120" w:line="240" w:lineRule="auto"/>
              <w:ind w:left="0" w:right="166" w:hanging="180"/>
              <w:jc w:val="left"/>
              <w:rPr>
                <w:rFonts w:ascii="Calibri" w:eastAsia="Calibri" w:hAnsi="Calibri" w:cs="Calibri"/>
              </w:rPr>
            </w:pPr>
            <w:r w:rsidRPr="00FF790B">
              <w:rPr>
                <w:rFonts w:ascii="Calibri" w:eastAsia="Calibri" w:hAnsi="Calibri" w:cs="Calibri"/>
                <w:smallCaps/>
              </w:rPr>
              <w:t>Explain</w:t>
            </w:r>
            <w:r w:rsidRPr="00FF790B">
              <w:rPr>
                <w:rFonts w:ascii="Calibri" w:eastAsia="Calibri" w:hAnsi="Calibri" w:cs="Calibri"/>
              </w:rPr>
              <w:t xml:space="preserve"> causes and effects to create evidence-based claims.</w:t>
            </w:r>
          </w:p>
          <w:p w14:paraId="41B9024B" w14:textId="77777777" w:rsidR="00FF790B" w:rsidRPr="00FF790B" w:rsidRDefault="00FF790B" w:rsidP="00246FA3">
            <w:pPr>
              <w:pStyle w:val="NoSpacing"/>
              <w:numPr>
                <w:ilvl w:val="0"/>
                <w:numId w:val="48"/>
              </w:numPr>
              <w:spacing w:after="220" w:line="240" w:lineRule="auto"/>
              <w:ind w:left="0" w:right="166" w:hanging="180"/>
              <w:jc w:val="left"/>
              <w:rPr>
                <w:rFonts w:ascii="Calibri" w:eastAsia="Calibri" w:hAnsi="Calibri" w:cs="Calibri"/>
              </w:rPr>
            </w:pPr>
            <w:r w:rsidRPr="00FF790B">
              <w:rPr>
                <w:rFonts w:ascii="Calibri" w:eastAsia="Calibri" w:hAnsi="Calibri" w:cs="Calibri"/>
                <w:smallCaps/>
              </w:rPr>
              <w:t>Discuss</w:t>
            </w:r>
            <w:r w:rsidRPr="00FF790B">
              <w:rPr>
                <w:rFonts w:ascii="Calibri" w:eastAsia="Calibri" w:hAnsi="Calibri" w:cs="Calibri"/>
              </w:rPr>
              <w:t xml:space="preserve"> by stating opinions/claims about a substantive topic.</w:t>
            </w:r>
          </w:p>
          <w:p w14:paraId="7199DEB8" w14:textId="77777777" w:rsidR="00FF790B" w:rsidRPr="00FF790B" w:rsidRDefault="00FF790B" w:rsidP="00246FA3">
            <w:pPr>
              <w:spacing w:after="220" w:line="240" w:lineRule="auto"/>
              <w:ind w:left="0" w:right="166"/>
              <w:rPr>
                <w:lang w:eastAsia="zh-CN"/>
              </w:rPr>
            </w:pPr>
            <w:r w:rsidRPr="00FF790B">
              <w:rPr>
                <w:lang w:eastAsia="zh-CN"/>
              </w:rPr>
              <w:t xml:space="preserve">These unit-level </w:t>
            </w:r>
            <w:r w:rsidRPr="00FF790B">
              <w:rPr>
                <w:i/>
              </w:rPr>
              <w:t>F</w:t>
            </w:r>
            <w:r w:rsidRPr="00FF790B">
              <w:rPr>
                <w:i/>
                <w:lang w:eastAsia="zh-CN"/>
              </w:rPr>
              <w:t xml:space="preserve">ocus </w:t>
            </w:r>
            <w:r w:rsidRPr="00FF790B">
              <w:rPr>
                <w:i/>
              </w:rPr>
              <w:t>L</w:t>
            </w:r>
            <w:r w:rsidRPr="00FF790B">
              <w:rPr>
                <w:i/>
                <w:lang w:eastAsia="zh-CN"/>
              </w:rPr>
              <w:t xml:space="preserve">anguage </w:t>
            </w:r>
            <w:r w:rsidRPr="00FF790B">
              <w:rPr>
                <w:i/>
              </w:rPr>
              <w:t>G</w:t>
            </w:r>
            <w:r w:rsidRPr="00FF790B">
              <w:rPr>
                <w:i/>
                <w:lang w:eastAsia="zh-CN"/>
              </w:rPr>
              <w:t xml:space="preserve">oals </w:t>
            </w:r>
            <w:r w:rsidRPr="00FF790B">
              <w:rPr>
                <w:lang w:eastAsia="zh-CN"/>
              </w:rPr>
              <w:t>were created through an analysis of the driving</w:t>
            </w:r>
            <w:r w:rsidRPr="00FF790B">
              <w:t xml:space="preserve"> language demands embedded in “Model United Nations: Access to Clean Water,” a grade 7 social studies Model Curriculum Unit.</w:t>
            </w:r>
            <w:r w:rsidRPr="00FF790B">
              <w:rPr>
                <w:lang w:eastAsia="zh-CN"/>
              </w:rPr>
              <w:t xml:space="preserve"> </w:t>
            </w:r>
          </w:p>
          <w:p w14:paraId="37023321" w14:textId="77777777" w:rsidR="00FF790B" w:rsidRPr="00FF790B" w:rsidRDefault="00FF790B" w:rsidP="00246FA3">
            <w:pPr>
              <w:pStyle w:val="NoSpacing"/>
              <w:spacing w:after="220" w:line="240" w:lineRule="auto"/>
              <w:ind w:left="0" w:right="166"/>
              <w:rPr>
                <w:rFonts w:ascii="Calibri" w:eastAsia="Calibri" w:hAnsi="Calibri" w:cs="Calibri"/>
              </w:rPr>
            </w:pPr>
            <w:r w:rsidRPr="00FF790B">
              <w:rPr>
                <w:rFonts w:ascii="Calibri" w:eastAsia="Calibri" w:hAnsi="Calibri" w:cs="Calibri"/>
              </w:rPr>
              <w:t xml:space="preserve">In “ESL: Access to Clean Water,” students get contextualized, extended practice in the word/phrase, sentence, and discourse dimensions. They will be able to use their learned language to take a position, state an opinion/claim, and offer evidence via explanation of cause and effect. While learning about the real, complex issues of clean water access, students will create public service announcements (PSAs) to educate and encourage others to take action. (This announcement will be shared with the school audience on World Water Day, March 22.) The embedded, authentic learning experiences help develop effective communication with peers and adults about social and academic topics. By the end of the unit, through a social justice lens, students are equipped with the language to serve as advocates for clean water access around the world. </w:t>
            </w:r>
          </w:p>
          <w:p w14:paraId="6A703D3F" w14:textId="77777777" w:rsidR="00FF790B" w:rsidRDefault="00FF790B" w:rsidP="00246FA3">
            <w:pPr>
              <w:spacing w:line="240" w:lineRule="auto"/>
              <w:ind w:left="0" w:right="166"/>
              <w:rPr>
                <w:i/>
              </w:rPr>
            </w:pPr>
            <w:r w:rsidRPr="00FF790B">
              <w:rPr>
                <w:noProof/>
              </w:rPr>
              <w:drawing>
                <wp:anchor distT="0" distB="0" distL="114300" distR="114300" simplePos="0" relativeHeight="251700224" behindDoc="0" locked="0" layoutInCell="1" allowOverlap="1" wp14:anchorId="4E150C3E" wp14:editId="6647DCF8">
                  <wp:simplePos x="0" y="0"/>
                  <wp:positionH relativeFrom="column">
                    <wp:posOffset>68580</wp:posOffset>
                  </wp:positionH>
                  <wp:positionV relativeFrom="paragraph">
                    <wp:posOffset>1270</wp:posOffset>
                  </wp:positionV>
                  <wp:extent cx="314325" cy="314325"/>
                  <wp:effectExtent l="0" t="0" r="9525" b="9525"/>
                  <wp:wrapSquare wrapText="bothSides"/>
                  <wp:docPr id="15" name="Picture 2" descr="checkbox">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icon"/>
                          <pic:cNvPicPr>
                            <a:picLocks noChangeAspect="1" noChangeArrowheads="1"/>
                          </pic:cNvPicPr>
                        </pic:nvPicPr>
                        <pic:blipFill>
                          <a:blip r:embed="rId26"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FF790B">
              <w:rPr>
                <w:noProof/>
              </w:rPr>
              <w:t xml:space="preserve"> </w:t>
            </w:r>
            <w:r w:rsidRPr="00FF790B">
              <w:rPr>
                <w:i/>
              </w:rPr>
              <w:t xml:space="preserve">Watch a </w:t>
            </w:r>
            <w:hyperlink r:id="rId27" w:history="1">
              <w:r w:rsidRPr="00FF790B">
                <w:rPr>
                  <w:rStyle w:val="Hyperlink"/>
                  <w:i/>
                </w:rPr>
                <w:t>video of Access to Clean Water</w:t>
              </w:r>
            </w:hyperlink>
            <w:r w:rsidRPr="00FF790B">
              <w:rPr>
                <w:i/>
              </w:rPr>
              <w:t xml:space="preserve"> in action. </w:t>
            </w:r>
          </w:p>
          <w:p w14:paraId="6EEA85EE" w14:textId="77777777" w:rsidR="00FF790B" w:rsidRDefault="00FF790B" w:rsidP="00FF790B">
            <w:pPr>
              <w:spacing w:line="240" w:lineRule="auto"/>
              <w:ind w:left="60"/>
              <w:rPr>
                <w:i/>
              </w:rPr>
            </w:pPr>
          </w:p>
          <w:p w14:paraId="3620F8D1" w14:textId="77777777" w:rsidR="00FF790B" w:rsidRPr="00FF790B" w:rsidRDefault="00FF790B" w:rsidP="00FF790B">
            <w:pPr>
              <w:spacing w:line="240" w:lineRule="auto"/>
              <w:ind w:left="60"/>
              <w:rPr>
                <w:i/>
              </w:rPr>
            </w:pPr>
          </w:p>
        </w:tc>
      </w:tr>
    </w:tbl>
    <w:p w14:paraId="66EBCF60" w14:textId="77777777" w:rsidR="00E077DA" w:rsidRPr="00FF790B" w:rsidRDefault="00E077DA" w:rsidP="00FF790B">
      <w:pPr>
        <w:spacing w:line="240" w:lineRule="auto"/>
        <w:rPr>
          <w:rFonts w:eastAsiaTheme="minorHAnsi"/>
        </w:rPr>
      </w:pPr>
      <w:r w:rsidRPr="00FF790B">
        <w:br w:type="page"/>
      </w:r>
    </w:p>
    <w:tbl>
      <w:tblPr>
        <w:tblW w:w="544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gridCol w:w="1887"/>
      </w:tblGrid>
      <w:tr w:rsidR="00C73121" w:rsidRPr="00C73121" w14:paraId="3529AA39" w14:textId="77777777" w:rsidTr="00C73121">
        <w:trPr>
          <w:trHeight w:val="5226"/>
        </w:trPr>
        <w:tc>
          <w:tcPr>
            <w:tcW w:w="9630" w:type="dxa"/>
          </w:tcPr>
          <w:p w14:paraId="7F7F781A" w14:textId="77777777" w:rsidR="00C73121" w:rsidRPr="00C73121" w:rsidRDefault="00C73121" w:rsidP="00C73121">
            <w:pPr>
              <w:spacing w:after="200" w:line="240" w:lineRule="auto"/>
              <w:ind w:left="0" w:right="0"/>
              <w:jc w:val="center"/>
              <w:rPr>
                <w:rFonts w:eastAsia="Times New Roman"/>
                <w:sz w:val="52"/>
                <w:szCs w:val="80"/>
              </w:rPr>
            </w:pPr>
            <w:r w:rsidRPr="00C73121">
              <w:rPr>
                <w:rFonts w:eastAsia="Times New Roman"/>
                <w:sz w:val="52"/>
                <w:szCs w:val="80"/>
              </w:rPr>
              <w:lastRenderedPageBreak/>
              <w:t>Table of Contents</w:t>
            </w:r>
          </w:p>
          <w:p w14:paraId="582F82AB"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Unit Plan</w:t>
            </w:r>
            <w:r w:rsidRPr="00C73121">
              <w:rPr>
                <w:rFonts w:eastAsia="Times New Roman"/>
                <w:sz w:val="28"/>
                <w:szCs w:val="28"/>
              </w:rPr>
              <w:tab/>
              <w:t>[page number]</w:t>
            </w:r>
          </w:p>
          <w:p w14:paraId="31B4B276"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1</w:t>
            </w:r>
            <w:r w:rsidRPr="00C73121">
              <w:rPr>
                <w:rFonts w:eastAsia="Times New Roman"/>
                <w:sz w:val="28"/>
                <w:szCs w:val="28"/>
              </w:rPr>
              <w:tab/>
              <w:t>[page number]</w:t>
            </w:r>
          </w:p>
          <w:p w14:paraId="7C2F389F"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2</w:t>
            </w:r>
            <w:r w:rsidRPr="00C73121">
              <w:rPr>
                <w:rFonts w:eastAsia="Times New Roman"/>
                <w:sz w:val="28"/>
                <w:szCs w:val="28"/>
              </w:rPr>
              <w:tab/>
              <w:t>[page number]</w:t>
            </w:r>
          </w:p>
          <w:p w14:paraId="3A9C3136"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3</w:t>
            </w:r>
            <w:r w:rsidRPr="00C73121">
              <w:rPr>
                <w:rFonts w:eastAsia="Times New Roman"/>
                <w:sz w:val="28"/>
                <w:szCs w:val="28"/>
              </w:rPr>
              <w:tab/>
              <w:t>[page number]</w:t>
            </w:r>
          </w:p>
          <w:p w14:paraId="1518AB6D"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4</w:t>
            </w:r>
            <w:r w:rsidRPr="00C73121">
              <w:rPr>
                <w:rFonts w:eastAsia="Times New Roman"/>
                <w:sz w:val="28"/>
                <w:szCs w:val="28"/>
              </w:rPr>
              <w:tab/>
              <w:t>[page number]</w:t>
            </w:r>
          </w:p>
          <w:p w14:paraId="6E754106"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5</w:t>
            </w:r>
            <w:r w:rsidRPr="00C73121">
              <w:rPr>
                <w:rFonts w:eastAsia="Times New Roman"/>
                <w:sz w:val="28"/>
                <w:szCs w:val="28"/>
              </w:rPr>
              <w:tab/>
              <w:t>[page number]</w:t>
            </w:r>
          </w:p>
          <w:p w14:paraId="234C6783"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6</w:t>
            </w:r>
            <w:r w:rsidRPr="00C73121">
              <w:rPr>
                <w:rFonts w:eastAsia="Times New Roman"/>
                <w:sz w:val="28"/>
                <w:szCs w:val="28"/>
              </w:rPr>
              <w:tab/>
              <w:t>[page number]</w:t>
            </w:r>
          </w:p>
          <w:p w14:paraId="452BC875"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7</w:t>
            </w:r>
            <w:r w:rsidRPr="00C73121">
              <w:rPr>
                <w:rFonts w:eastAsia="Times New Roman"/>
                <w:sz w:val="28"/>
                <w:szCs w:val="28"/>
              </w:rPr>
              <w:tab/>
              <w:t>[page number]</w:t>
            </w:r>
          </w:p>
          <w:p w14:paraId="3BB60F5D"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8</w:t>
            </w:r>
            <w:r w:rsidRPr="00C73121">
              <w:rPr>
                <w:rFonts w:eastAsia="Times New Roman"/>
                <w:sz w:val="28"/>
                <w:szCs w:val="28"/>
              </w:rPr>
              <w:tab/>
              <w:t>[page number]</w:t>
            </w:r>
          </w:p>
          <w:p w14:paraId="52783AFA"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9</w:t>
            </w:r>
            <w:r w:rsidRPr="00C73121">
              <w:rPr>
                <w:rFonts w:eastAsia="Times New Roman"/>
                <w:sz w:val="28"/>
                <w:szCs w:val="28"/>
              </w:rPr>
              <w:tab/>
              <w:t>[page number]</w:t>
            </w:r>
          </w:p>
          <w:p w14:paraId="697B5AA4"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 10</w:t>
            </w:r>
            <w:r w:rsidRPr="00C73121">
              <w:rPr>
                <w:rFonts w:eastAsia="Times New Roman"/>
                <w:sz w:val="28"/>
                <w:szCs w:val="28"/>
              </w:rPr>
              <w:tab/>
              <w:t>[page number]</w:t>
            </w:r>
          </w:p>
          <w:p w14:paraId="3C512CE8" w14:textId="77777777" w:rsidR="00C73121" w:rsidRPr="00C73121" w:rsidRDefault="00C73121" w:rsidP="00C73121">
            <w:pPr>
              <w:tabs>
                <w:tab w:val="right" w:leader="dot" w:pos="10061"/>
              </w:tabs>
              <w:spacing w:line="240" w:lineRule="auto"/>
              <w:ind w:left="0" w:right="0"/>
              <w:jc w:val="left"/>
              <w:rPr>
                <w:rFonts w:eastAsia="Times New Roman"/>
                <w:sz w:val="28"/>
                <w:szCs w:val="28"/>
              </w:rPr>
            </w:pPr>
            <w:r w:rsidRPr="00C73121">
              <w:rPr>
                <w:rFonts w:eastAsia="Times New Roman"/>
                <w:sz w:val="28"/>
                <w:szCs w:val="28"/>
              </w:rPr>
              <w:t>Lesson…</w:t>
            </w:r>
            <w:r w:rsidRPr="00C73121">
              <w:rPr>
                <w:rFonts w:eastAsia="Times New Roman"/>
                <w:sz w:val="28"/>
                <w:szCs w:val="28"/>
              </w:rPr>
              <w:tab/>
              <w:t>[page number]</w:t>
            </w:r>
          </w:p>
          <w:p w14:paraId="11348644" w14:textId="77777777" w:rsidR="00C73121" w:rsidRPr="00C73121" w:rsidRDefault="00C73121" w:rsidP="00C73121">
            <w:pPr>
              <w:spacing w:line="240" w:lineRule="auto"/>
              <w:ind w:left="0" w:right="0"/>
              <w:jc w:val="left"/>
              <w:rPr>
                <w:rFonts w:eastAsia="Times New Roman"/>
                <w:sz w:val="28"/>
                <w:szCs w:val="28"/>
              </w:rPr>
            </w:pPr>
          </w:p>
        </w:tc>
        <w:tc>
          <w:tcPr>
            <w:tcW w:w="1890" w:type="dxa"/>
          </w:tcPr>
          <w:p w14:paraId="270FAB35" w14:textId="77777777" w:rsidR="00C73121" w:rsidRPr="00C73121" w:rsidRDefault="00C73121" w:rsidP="00C73121">
            <w:pPr>
              <w:spacing w:after="60" w:line="240" w:lineRule="auto"/>
              <w:ind w:left="0" w:right="0"/>
              <w:jc w:val="left"/>
            </w:pPr>
            <w:r w:rsidRPr="00C73121">
              <w:t>Table of contents:</w:t>
            </w:r>
          </w:p>
          <w:p w14:paraId="1F27D531" w14:textId="4B264219" w:rsidR="00C73121" w:rsidRPr="00C73121" w:rsidRDefault="00C73121" w:rsidP="00C73121">
            <w:pPr>
              <w:spacing w:after="240" w:line="240" w:lineRule="auto"/>
              <w:ind w:left="0" w:right="0"/>
              <w:jc w:val="center"/>
            </w:pPr>
          </w:p>
          <w:p w14:paraId="562A7079" w14:textId="3DB51657" w:rsidR="00C73121" w:rsidRPr="00C73121" w:rsidRDefault="002053AE" w:rsidP="00C73121">
            <w:pPr>
              <w:spacing w:after="200" w:line="240" w:lineRule="auto"/>
              <w:ind w:left="0" w:right="0"/>
              <w:jc w:val="center"/>
              <w:rPr>
                <w:rFonts w:eastAsia="Times New Roman"/>
                <w:sz w:val="52"/>
                <w:szCs w:val="80"/>
              </w:rPr>
            </w:pPr>
            <w:r w:rsidRPr="00C73121">
              <w:rPr>
                <w:noProof/>
              </w:rPr>
              <w:drawing>
                <wp:inline distT="0" distB="0" distL="0" distR="0" wp14:anchorId="6726DE85" wp14:editId="59338921">
                  <wp:extent cx="467995" cy="239395"/>
                  <wp:effectExtent l="19050" t="0" r="8255" b="0"/>
                  <wp:docPr id="2" name="Picture 1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bl>
    <w:p w14:paraId="1A742580" w14:textId="77777777" w:rsidR="00E077DA" w:rsidRPr="00FF790B" w:rsidRDefault="00E077DA" w:rsidP="00FF790B">
      <w:pPr>
        <w:pStyle w:val="NoSpacing"/>
        <w:spacing w:line="240" w:lineRule="auto"/>
        <w:ind w:left="900" w:right="150"/>
        <w:rPr>
          <w:rFonts w:ascii="Calibri" w:hAnsi="Calibri" w:cs="Calibri"/>
        </w:rPr>
      </w:pPr>
    </w:p>
    <w:p w14:paraId="74CF5C57" w14:textId="77777777" w:rsidR="00E077DA" w:rsidRPr="00FF790B" w:rsidRDefault="00E077DA" w:rsidP="00FF790B">
      <w:pPr>
        <w:spacing w:line="240" w:lineRule="auto"/>
        <w:rPr>
          <w:rFonts w:eastAsiaTheme="minorHAnsi"/>
        </w:rPr>
      </w:pPr>
      <w:r w:rsidRPr="00FF790B">
        <w:br w:type="page"/>
      </w:r>
    </w:p>
    <w:tbl>
      <w:tblPr>
        <w:tblW w:w="5454"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3709"/>
      </w:tblGrid>
      <w:tr w:rsidR="00C73121" w:rsidRPr="00C73121" w14:paraId="4F6133B3" w14:textId="77777777" w:rsidTr="00C73121">
        <w:tc>
          <w:tcPr>
            <w:tcW w:w="5000" w:type="pct"/>
            <w:gridSpan w:val="2"/>
            <w:tcBorders>
              <w:bottom w:val="single" w:sz="4" w:space="0" w:color="auto"/>
            </w:tcBorders>
            <w:shd w:val="clear" w:color="auto" w:fill="000000"/>
            <w:vAlign w:val="center"/>
          </w:tcPr>
          <w:p w14:paraId="52166253" w14:textId="77777777" w:rsidR="00C73121" w:rsidRPr="00C73121" w:rsidRDefault="00C73121" w:rsidP="00C73121">
            <w:pPr>
              <w:spacing w:line="240" w:lineRule="auto"/>
              <w:ind w:left="0" w:right="0"/>
              <w:jc w:val="center"/>
              <w:rPr>
                <w:rFonts w:eastAsia="Times New Roman"/>
                <w:b/>
                <w:szCs w:val="20"/>
              </w:rPr>
            </w:pPr>
            <w:r w:rsidRPr="00C73121">
              <w:rPr>
                <w:rFonts w:eastAsia="Times New Roman"/>
                <w:b/>
                <w:szCs w:val="20"/>
              </w:rPr>
              <w:lastRenderedPageBreak/>
              <w:t>Stage 1—Desired Results</w:t>
            </w:r>
          </w:p>
          <w:p w14:paraId="3FC6F992" w14:textId="77777777" w:rsidR="00C73121" w:rsidRPr="00C73121" w:rsidRDefault="00C73121" w:rsidP="00C73121">
            <w:pPr>
              <w:spacing w:line="240" w:lineRule="auto"/>
              <w:ind w:left="0" w:right="0"/>
              <w:jc w:val="center"/>
              <w:rPr>
                <w:rFonts w:eastAsia="Times New Roman"/>
                <w:b/>
                <w:szCs w:val="20"/>
              </w:rPr>
            </w:pPr>
            <w:r w:rsidRPr="00C73121">
              <w:rPr>
                <w:rFonts w:eastAsia="Times New Roman"/>
                <w:b/>
                <w:szCs w:val="20"/>
              </w:rPr>
              <w:t>(Focus on language development within a rich, standards-referenced context.)</w:t>
            </w:r>
          </w:p>
        </w:tc>
      </w:tr>
      <w:tr w:rsidR="00C73121" w:rsidRPr="00C73121" w14:paraId="79D45965"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3"/>
        </w:trPr>
        <w:tc>
          <w:tcPr>
            <w:tcW w:w="3392" w:type="pct"/>
            <w:tcBorders>
              <w:bottom w:val="nil"/>
            </w:tcBorders>
          </w:tcPr>
          <w:p w14:paraId="5F0935D0" w14:textId="77777777" w:rsidR="00C73121" w:rsidRPr="00C73121" w:rsidRDefault="00C73121" w:rsidP="00C73121">
            <w:pPr>
              <w:tabs>
                <w:tab w:val="right" w:pos="8351"/>
              </w:tabs>
              <w:spacing w:line="240" w:lineRule="auto"/>
              <w:ind w:left="0" w:right="0"/>
              <w:jc w:val="left"/>
              <w:rPr>
                <w:szCs w:val="24"/>
              </w:rPr>
            </w:pPr>
            <w:r w:rsidRPr="00C73121">
              <w:rPr>
                <w:b/>
                <w:szCs w:val="24"/>
              </w:rPr>
              <w:t>ESTABLISHED FOCUS GOALS</w:t>
            </w:r>
            <w:r w:rsidRPr="00C73121">
              <w:rPr>
                <w:b/>
                <w:szCs w:val="24"/>
              </w:rPr>
              <w:tab/>
              <w:t>G</w:t>
            </w:r>
            <w:r w:rsidRPr="00C73121">
              <w:rPr>
                <w:szCs w:val="24"/>
              </w:rPr>
              <w:t xml:space="preserve"> </w:t>
            </w:r>
          </w:p>
          <w:p w14:paraId="7F6259F4" w14:textId="77777777" w:rsidR="00C73121" w:rsidRPr="00C73121" w:rsidRDefault="00C73121" w:rsidP="00C73121">
            <w:pPr>
              <w:tabs>
                <w:tab w:val="right" w:pos="8351"/>
              </w:tabs>
              <w:spacing w:line="240" w:lineRule="auto"/>
              <w:ind w:left="0" w:right="0"/>
              <w:jc w:val="left"/>
              <w:rPr>
                <w:szCs w:val="24"/>
              </w:rPr>
            </w:pPr>
          </w:p>
          <w:p w14:paraId="7B21ED55" w14:textId="77777777" w:rsidR="00C73121" w:rsidRPr="00C73121" w:rsidRDefault="00C73121" w:rsidP="00C73121">
            <w:pPr>
              <w:spacing w:after="240"/>
              <w:ind w:left="0" w:right="0"/>
              <w:jc w:val="left"/>
              <w:rPr>
                <w:szCs w:val="24"/>
                <w:u w:val="single"/>
              </w:rPr>
            </w:pPr>
            <w:r w:rsidRPr="00C73121">
              <w:rPr>
                <w:b/>
                <w:szCs w:val="24"/>
              </w:rPr>
              <w:t xml:space="preserve">Focus Language Goals/Standards: </w:t>
            </w:r>
            <w:r w:rsidRPr="00C73121">
              <w:rPr>
                <w:szCs w:val="24"/>
              </w:rPr>
              <w:t xml:space="preserve">Use </w:t>
            </w:r>
            <w:r w:rsidRPr="00791233">
              <w:rPr>
                <w:szCs w:val="24"/>
              </w:rPr>
              <w:t xml:space="preserve">the </w:t>
            </w:r>
            <w:r w:rsidRPr="00F537D8">
              <w:rPr>
                <w:szCs w:val="24"/>
              </w:rPr>
              <w:t xml:space="preserve">Collaboration Tool </w:t>
            </w:r>
            <w:r w:rsidR="00791233" w:rsidRPr="00F537D8">
              <w:rPr>
                <w:szCs w:val="24"/>
              </w:rPr>
              <w:t>(</w:t>
            </w:r>
            <w:r w:rsidR="00F537D8" w:rsidRPr="00F537D8">
              <w:rPr>
                <w:szCs w:val="24"/>
              </w:rPr>
              <w:t xml:space="preserve">see Section </w:t>
            </w:r>
            <w:r w:rsidR="00791233" w:rsidRPr="00F537D8">
              <w:rPr>
                <w:szCs w:val="24"/>
              </w:rPr>
              <w:t>3.2</w:t>
            </w:r>
            <w:r w:rsidR="00C50986" w:rsidRPr="00F537D8">
              <w:rPr>
                <w:szCs w:val="24"/>
              </w:rPr>
              <w:t>)</w:t>
            </w:r>
            <w:r w:rsidR="00791233" w:rsidRPr="00F537D8">
              <w:rPr>
                <w:szCs w:val="24"/>
              </w:rPr>
              <w:t>,</w:t>
            </w:r>
            <w:r w:rsidR="00791233">
              <w:rPr>
                <w:szCs w:val="24"/>
              </w:rPr>
              <w:t xml:space="preserve"> </w:t>
            </w:r>
            <w:r w:rsidRPr="00791233">
              <w:rPr>
                <w:szCs w:val="24"/>
              </w:rPr>
              <w:t xml:space="preserve">to </w:t>
            </w:r>
            <w:r w:rsidRPr="00C73121">
              <w:rPr>
                <w:szCs w:val="24"/>
              </w:rPr>
              <w:t>create the unit’s FLGs.</w:t>
            </w:r>
          </w:p>
          <w:p w14:paraId="5F9AD448" w14:textId="77777777" w:rsidR="00C73121" w:rsidRPr="00C73121" w:rsidRDefault="00C50986" w:rsidP="007F6C9B">
            <w:pPr>
              <w:numPr>
                <w:ilvl w:val="0"/>
                <w:numId w:val="49"/>
              </w:numPr>
              <w:spacing w:line="240" w:lineRule="auto"/>
              <w:ind w:left="525" w:right="0"/>
              <w:jc w:val="left"/>
              <w:rPr>
                <w:szCs w:val="24"/>
              </w:rPr>
            </w:pPr>
            <w:r w:rsidRPr="00F537D8">
              <w:rPr>
                <w:szCs w:val="24"/>
              </w:rPr>
              <w:t xml:space="preserve">Section 3.3.2 describes </w:t>
            </w:r>
            <w:r w:rsidR="00C73121" w:rsidRPr="00F537D8">
              <w:rPr>
                <w:szCs w:val="24"/>
              </w:rPr>
              <w:t>the</w:t>
            </w:r>
            <w:r w:rsidR="00C73121" w:rsidRPr="00C73121">
              <w:rPr>
                <w:szCs w:val="24"/>
              </w:rPr>
              <w:t xml:space="preserve"> process for creating FLGs (includes sample FLGs from ESL MCUs).</w:t>
            </w:r>
          </w:p>
          <w:p w14:paraId="51CEB87B" w14:textId="77777777" w:rsidR="00C73121" w:rsidRPr="00C73121" w:rsidRDefault="00C73121" w:rsidP="007F6C9B">
            <w:pPr>
              <w:numPr>
                <w:ilvl w:val="0"/>
                <w:numId w:val="49"/>
              </w:numPr>
              <w:spacing w:line="240" w:lineRule="auto"/>
              <w:ind w:left="525" w:right="0"/>
              <w:jc w:val="left"/>
              <w:rPr>
                <w:szCs w:val="24"/>
              </w:rPr>
            </w:pPr>
            <w:r w:rsidRPr="00C73121">
              <w:rPr>
                <w:szCs w:val="24"/>
              </w:rPr>
              <w:t>Initially, aim to create one or two FLGs.</w:t>
            </w:r>
          </w:p>
          <w:p w14:paraId="028816DC" w14:textId="13A01AFF" w:rsidR="00C73121" w:rsidRPr="00C73121" w:rsidRDefault="00C73121" w:rsidP="007F6C9B">
            <w:pPr>
              <w:numPr>
                <w:ilvl w:val="0"/>
                <w:numId w:val="49"/>
              </w:numPr>
              <w:spacing w:line="240" w:lineRule="auto"/>
              <w:ind w:left="525" w:right="0"/>
              <w:jc w:val="left"/>
              <w:rPr>
                <w:szCs w:val="24"/>
              </w:rPr>
            </w:pPr>
            <w:r w:rsidRPr="00C73121">
              <w:rPr>
                <w:szCs w:val="24"/>
              </w:rPr>
              <w:t xml:space="preserve">Goals must include at least a </w:t>
            </w:r>
            <w:hyperlink r:id="rId29" w:history="1">
              <w:r w:rsidRPr="00C73121">
                <w:rPr>
                  <w:color w:val="0000FF"/>
                  <w:szCs w:val="24"/>
                  <w:u w:val="single"/>
                </w:rPr>
                <w:t>Key Use</w:t>
              </w:r>
            </w:hyperlink>
            <w:r w:rsidRPr="00C73121">
              <w:rPr>
                <w:szCs w:val="24"/>
              </w:rPr>
              <w:t xml:space="preserve"> (macro function) and a </w:t>
            </w:r>
            <w:r w:rsidRPr="00F537D8">
              <w:rPr>
                <w:szCs w:val="24"/>
              </w:rPr>
              <w:t>key academic practice</w:t>
            </w:r>
            <w:r w:rsidR="00C50986" w:rsidRPr="00F537D8">
              <w:rPr>
                <w:szCs w:val="24"/>
              </w:rPr>
              <w:t xml:space="preserve"> (</w:t>
            </w:r>
            <w:r w:rsidR="00F537D8" w:rsidRPr="00F537D8">
              <w:rPr>
                <w:szCs w:val="24"/>
              </w:rPr>
              <w:t xml:space="preserve">see Section </w:t>
            </w:r>
            <w:r w:rsidR="00C50986" w:rsidRPr="00F537D8">
              <w:rPr>
                <w:szCs w:val="24"/>
              </w:rPr>
              <w:t>3.2.3)</w:t>
            </w:r>
            <w:r w:rsidRPr="003447D4">
              <w:rPr>
                <w:szCs w:val="24"/>
              </w:rPr>
              <w:t xml:space="preserve"> </w:t>
            </w:r>
            <w:r w:rsidRPr="00C73121">
              <w:rPr>
                <w:b/>
                <w:szCs w:val="24"/>
              </w:rPr>
              <w:t>or</w:t>
            </w:r>
            <w:r w:rsidRPr="00C73121">
              <w:rPr>
                <w:szCs w:val="24"/>
              </w:rPr>
              <w:t xml:space="preserve"> </w:t>
            </w:r>
            <w:hyperlink r:id="rId30" w:history="1">
              <w:r w:rsidRPr="00C73121">
                <w:rPr>
                  <w:color w:val="0000FF"/>
                  <w:szCs w:val="24"/>
                  <w:u w:val="single"/>
                </w:rPr>
                <w:t>state standard</w:t>
              </w:r>
            </w:hyperlink>
            <w:r w:rsidRPr="00C73121">
              <w:rPr>
                <w:szCs w:val="24"/>
              </w:rPr>
              <w:t>.</w:t>
            </w:r>
          </w:p>
          <w:p w14:paraId="39E1B709" w14:textId="77777777" w:rsidR="00C73121" w:rsidRPr="00C73121" w:rsidRDefault="00C73121" w:rsidP="007F6C9B">
            <w:pPr>
              <w:numPr>
                <w:ilvl w:val="0"/>
                <w:numId w:val="49"/>
              </w:numPr>
              <w:spacing w:line="240" w:lineRule="auto"/>
              <w:ind w:left="525" w:right="0"/>
              <w:jc w:val="left"/>
              <w:rPr>
                <w:szCs w:val="24"/>
              </w:rPr>
            </w:pPr>
            <w:r w:rsidRPr="00C73121">
              <w:rPr>
                <w:szCs w:val="24"/>
              </w:rPr>
              <w:t>List only what you will explicitly teach and assess. Consider:</w:t>
            </w:r>
          </w:p>
          <w:p w14:paraId="2337A832" w14:textId="77777777" w:rsidR="00C73121" w:rsidRPr="00C73121" w:rsidRDefault="00C73121" w:rsidP="00784F1C">
            <w:pPr>
              <w:numPr>
                <w:ilvl w:val="0"/>
                <w:numId w:val="51"/>
              </w:numPr>
              <w:spacing w:line="240" w:lineRule="auto"/>
              <w:ind w:left="705" w:right="0"/>
              <w:jc w:val="left"/>
              <w:rPr>
                <w:szCs w:val="24"/>
              </w:rPr>
            </w:pPr>
            <w:r w:rsidRPr="00C73121">
              <w:rPr>
                <w:szCs w:val="24"/>
              </w:rPr>
              <w:t>What will students do with language in a particular</w:t>
            </w:r>
            <w:r w:rsidR="00746C57">
              <w:rPr>
                <w:szCs w:val="24"/>
              </w:rPr>
              <w:t xml:space="preserve"> </w:t>
            </w:r>
            <w:r w:rsidRPr="00C73121">
              <w:rPr>
                <w:szCs w:val="24"/>
              </w:rPr>
              <w:t>context?</w:t>
            </w:r>
          </w:p>
          <w:p w14:paraId="293C3B11" w14:textId="77777777" w:rsidR="00C73121" w:rsidRPr="00C73121" w:rsidRDefault="00C73121" w:rsidP="00784F1C">
            <w:pPr>
              <w:numPr>
                <w:ilvl w:val="0"/>
                <w:numId w:val="51"/>
              </w:numPr>
              <w:spacing w:line="240" w:lineRule="auto"/>
              <w:ind w:left="705" w:right="0"/>
              <w:jc w:val="left"/>
              <w:rPr>
                <w:szCs w:val="24"/>
              </w:rPr>
            </w:pPr>
            <w:r w:rsidRPr="00C73121">
              <w:rPr>
                <w:szCs w:val="24"/>
              </w:rPr>
              <w:t>What key language use(s) are you targeting? (Consider function and genre within key academic practices.)</w:t>
            </w:r>
          </w:p>
          <w:p w14:paraId="06B2B7CC" w14:textId="77777777" w:rsidR="00C73121" w:rsidRPr="00C73121" w:rsidRDefault="00C73121" w:rsidP="00784F1C">
            <w:pPr>
              <w:numPr>
                <w:ilvl w:val="0"/>
                <w:numId w:val="51"/>
              </w:numPr>
              <w:spacing w:after="240" w:line="240" w:lineRule="auto"/>
              <w:ind w:left="705" w:right="0"/>
              <w:jc w:val="left"/>
              <w:rPr>
                <w:szCs w:val="24"/>
              </w:rPr>
            </w:pPr>
            <w:r w:rsidRPr="00C73121">
              <w:rPr>
                <w:rFonts w:eastAsia="Times New Roman"/>
                <w:szCs w:val="24"/>
              </w:rPr>
              <w:t>How do the FLGs relate to or build upon one another?</w:t>
            </w:r>
          </w:p>
        </w:tc>
        <w:tc>
          <w:tcPr>
            <w:tcW w:w="1608" w:type="pct"/>
            <w:tcBorders>
              <w:bottom w:val="nil"/>
            </w:tcBorders>
          </w:tcPr>
          <w:p w14:paraId="1141BE91" w14:textId="77777777" w:rsidR="00C73121" w:rsidRPr="00C73121" w:rsidRDefault="00C73121" w:rsidP="00C73121">
            <w:pPr>
              <w:spacing w:after="120" w:line="240" w:lineRule="auto"/>
              <w:ind w:left="0" w:right="0"/>
              <w:jc w:val="left"/>
              <w:rPr>
                <w:b/>
                <w:lang w:eastAsia="zh-CN"/>
              </w:rPr>
            </w:pPr>
          </w:p>
          <w:p w14:paraId="22386FA8" w14:textId="77777777" w:rsidR="00C73121" w:rsidRPr="00C73121" w:rsidRDefault="00C73121" w:rsidP="00C73121">
            <w:pPr>
              <w:spacing w:after="120" w:line="240" w:lineRule="auto"/>
              <w:ind w:left="0" w:right="0"/>
              <w:jc w:val="left"/>
              <w:rPr>
                <w:b/>
                <w:lang w:eastAsia="zh-CN"/>
              </w:rPr>
            </w:pPr>
          </w:p>
          <w:p w14:paraId="6A205599" w14:textId="77777777" w:rsidR="00C73121" w:rsidRPr="00C73121" w:rsidRDefault="00C73121" w:rsidP="00C73121">
            <w:pPr>
              <w:spacing w:after="60" w:line="240" w:lineRule="auto"/>
              <w:ind w:left="0" w:right="0"/>
              <w:jc w:val="left"/>
              <w:rPr>
                <w:lang w:eastAsia="zh-CN"/>
              </w:rPr>
            </w:pPr>
            <w:r w:rsidRPr="00C73121">
              <w:rPr>
                <w:b/>
                <w:lang w:eastAsia="zh-CN"/>
              </w:rPr>
              <w:t>Goals</w:t>
            </w:r>
            <w:r w:rsidRPr="00C73121">
              <w:rPr>
                <w:lang w:eastAsia="zh-CN"/>
              </w:rPr>
              <w:t xml:space="preserve"> were designed using the </w:t>
            </w:r>
            <w:r w:rsidRPr="00C73121">
              <w:rPr>
                <w:b/>
                <w:lang w:eastAsia="zh-CN"/>
              </w:rPr>
              <w:t>Collaboration Tool</w:t>
            </w:r>
            <w:r w:rsidRPr="00C73121">
              <w:rPr>
                <w:lang w:eastAsia="zh-CN"/>
              </w:rPr>
              <w:t>, and they focus on language development in the context of academic practices.</w:t>
            </w:r>
          </w:p>
          <w:p w14:paraId="7580B90D" w14:textId="77777777" w:rsidR="00C73121" w:rsidRPr="00C73121" w:rsidRDefault="00C73121" w:rsidP="00C73121">
            <w:pPr>
              <w:spacing w:after="240" w:line="240" w:lineRule="auto"/>
              <w:ind w:left="0" w:right="0"/>
              <w:jc w:val="center"/>
              <w:rPr>
                <w:lang w:eastAsia="zh-CN"/>
              </w:rPr>
            </w:pPr>
            <w:r w:rsidRPr="00C73121">
              <w:rPr>
                <w:noProof/>
              </w:rPr>
              <w:drawing>
                <wp:inline distT="0" distB="0" distL="0" distR="0" wp14:anchorId="1A0B73FB" wp14:editId="446D2BE4">
                  <wp:extent cx="467995" cy="239395"/>
                  <wp:effectExtent l="19050" t="0" r="8255" b="0"/>
                  <wp:docPr id="35" name="Picture 1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66482C32" w14:textId="77777777" w:rsidR="00C73121" w:rsidRPr="00C73121" w:rsidRDefault="00C73121" w:rsidP="00C73121">
            <w:pPr>
              <w:spacing w:after="200" w:line="240" w:lineRule="auto"/>
              <w:ind w:left="0" w:right="0"/>
              <w:jc w:val="center"/>
              <w:rPr>
                <w:lang w:eastAsia="zh-CN"/>
              </w:rPr>
            </w:pPr>
          </w:p>
        </w:tc>
      </w:tr>
      <w:tr w:rsidR="00C73121" w:rsidRPr="00C73121" w14:paraId="3B95292C"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2" w:type="pct"/>
            <w:tcBorders>
              <w:top w:val="nil"/>
            </w:tcBorders>
          </w:tcPr>
          <w:p w14:paraId="627672B9" w14:textId="77777777" w:rsidR="00C73121" w:rsidRPr="00C73121" w:rsidRDefault="00C73121" w:rsidP="00C73121">
            <w:pPr>
              <w:spacing w:line="240" w:lineRule="auto"/>
              <w:ind w:left="0" w:right="0"/>
              <w:jc w:val="left"/>
              <w:rPr>
                <w:szCs w:val="24"/>
              </w:rPr>
            </w:pPr>
            <w:r w:rsidRPr="00C73121">
              <w:rPr>
                <w:b/>
                <w:szCs w:val="24"/>
              </w:rPr>
              <w:t>Identify Salient Content Connections—</w:t>
            </w:r>
            <w:r w:rsidRPr="00C73121">
              <w:rPr>
                <w:i/>
                <w:szCs w:val="24"/>
              </w:rPr>
              <w:t>The student is building toward:</w:t>
            </w:r>
          </w:p>
          <w:p w14:paraId="751C06EF" w14:textId="77777777" w:rsidR="00C73121" w:rsidRPr="00C73121" w:rsidRDefault="00C73121" w:rsidP="007F6C9B">
            <w:pPr>
              <w:numPr>
                <w:ilvl w:val="0"/>
                <w:numId w:val="50"/>
              </w:numPr>
              <w:spacing w:line="240" w:lineRule="auto"/>
              <w:ind w:left="525" w:right="0"/>
              <w:jc w:val="left"/>
              <w:rPr>
                <w:rFonts w:eastAsia="Times New Roman"/>
                <w:szCs w:val="24"/>
              </w:rPr>
            </w:pPr>
            <w:r w:rsidRPr="00C73121">
              <w:rPr>
                <w:szCs w:val="24"/>
              </w:rPr>
              <w:t>Which academic content standards is this ESL unit explicitly connected to?</w:t>
            </w:r>
          </w:p>
          <w:p w14:paraId="4F42F5F6" w14:textId="77777777" w:rsidR="00C73121" w:rsidRPr="00C73121" w:rsidRDefault="00C73121" w:rsidP="007F6C9B">
            <w:pPr>
              <w:numPr>
                <w:ilvl w:val="0"/>
                <w:numId w:val="50"/>
              </w:numPr>
              <w:spacing w:after="240" w:line="240" w:lineRule="auto"/>
              <w:ind w:left="525" w:right="0"/>
              <w:jc w:val="left"/>
              <w:rPr>
                <w:rFonts w:eastAsia="Times New Roman"/>
                <w:i/>
                <w:szCs w:val="24"/>
              </w:rPr>
            </w:pPr>
            <w:r w:rsidRPr="00C73121">
              <w:rPr>
                <w:szCs w:val="24"/>
              </w:rPr>
              <w:t>The ESL educator will not assess content for which he/she is not licensed</w:t>
            </w:r>
            <w:r w:rsidRPr="00C73121">
              <w:rPr>
                <w:i/>
                <w:szCs w:val="24"/>
              </w:rPr>
              <w:t>.</w:t>
            </w:r>
          </w:p>
          <w:p w14:paraId="56E2B103" w14:textId="6B7813B2" w:rsidR="00C73121" w:rsidRPr="00C73121" w:rsidRDefault="00C73121" w:rsidP="00C73121">
            <w:pPr>
              <w:tabs>
                <w:tab w:val="right" w:pos="7838"/>
              </w:tabs>
              <w:ind w:left="0" w:right="0"/>
              <w:jc w:val="left"/>
              <w:rPr>
                <w:rFonts w:eastAsia="Times New Roman"/>
                <w:b/>
                <w:i/>
                <w:szCs w:val="24"/>
              </w:rPr>
            </w:pPr>
          </w:p>
        </w:tc>
        <w:tc>
          <w:tcPr>
            <w:tcW w:w="1608" w:type="pct"/>
            <w:tcBorders>
              <w:top w:val="nil"/>
            </w:tcBorders>
          </w:tcPr>
          <w:p w14:paraId="51ADA757" w14:textId="77777777" w:rsidR="00C73121" w:rsidRPr="00C73121" w:rsidRDefault="00C73121" w:rsidP="00C73121">
            <w:pPr>
              <w:spacing w:after="60" w:line="240" w:lineRule="auto"/>
              <w:ind w:left="0" w:right="0"/>
              <w:jc w:val="left"/>
              <w:rPr>
                <w:lang w:eastAsia="zh-CN"/>
              </w:rPr>
            </w:pPr>
            <w:r w:rsidRPr="00C73121">
              <w:rPr>
                <w:b/>
                <w:lang w:eastAsia="zh-CN"/>
              </w:rPr>
              <w:t>Salient content connections</w:t>
            </w:r>
            <w:r w:rsidRPr="00C73121">
              <w:rPr>
                <w:lang w:eastAsia="zh-CN"/>
              </w:rPr>
              <w:t xml:space="preserve"> are prioritized and only standards that are explicitly addressed in the unit are listed.</w:t>
            </w:r>
          </w:p>
          <w:p w14:paraId="0DF999FD" w14:textId="77777777" w:rsidR="00C73121" w:rsidRPr="00C73121" w:rsidRDefault="00C73121" w:rsidP="00C73121">
            <w:pPr>
              <w:spacing w:after="120" w:line="240" w:lineRule="auto"/>
              <w:ind w:left="0" w:right="0"/>
              <w:jc w:val="center"/>
              <w:rPr>
                <w:lang w:eastAsia="zh-CN"/>
              </w:rPr>
            </w:pPr>
            <w:r w:rsidRPr="00C73121">
              <w:rPr>
                <w:noProof/>
              </w:rPr>
              <w:drawing>
                <wp:inline distT="0" distB="0" distL="0" distR="0" wp14:anchorId="4D9250A6" wp14:editId="012CC44E">
                  <wp:extent cx="501015" cy="239395"/>
                  <wp:effectExtent l="19050" t="0" r="0" b="0"/>
                  <wp:docPr id="36" name="Picture 15"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 box"/>
                          <pic:cNvPicPr>
                            <a:picLocks noChangeAspect="1" noChangeArrowheads="1"/>
                          </pic:cNvPicPr>
                        </pic:nvPicPr>
                        <pic:blipFill>
                          <a:blip r:embed="rId28" cstate="print"/>
                          <a:srcRect/>
                          <a:stretch>
                            <a:fillRect/>
                          </a:stretch>
                        </pic:blipFill>
                        <pic:spPr bwMode="auto">
                          <a:xfrm>
                            <a:off x="0" y="0"/>
                            <a:ext cx="501015" cy="239395"/>
                          </a:xfrm>
                          <a:prstGeom prst="rect">
                            <a:avLst/>
                          </a:prstGeom>
                          <a:noFill/>
                          <a:ln w="9525">
                            <a:noFill/>
                            <a:miter lim="800000"/>
                            <a:headEnd/>
                            <a:tailEnd/>
                          </a:ln>
                        </pic:spPr>
                      </pic:pic>
                    </a:graphicData>
                  </a:graphic>
                </wp:inline>
              </w:drawing>
            </w:r>
          </w:p>
        </w:tc>
      </w:tr>
      <w:tr w:rsidR="00C73121" w:rsidRPr="00C73121" w14:paraId="20C8788B"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1"/>
        </w:trPr>
        <w:tc>
          <w:tcPr>
            <w:tcW w:w="3392" w:type="pct"/>
          </w:tcPr>
          <w:p w14:paraId="6459418B" w14:textId="77777777" w:rsidR="00C73121" w:rsidRPr="00C73121" w:rsidRDefault="00C73121" w:rsidP="00C73121">
            <w:pPr>
              <w:tabs>
                <w:tab w:val="right" w:pos="8388"/>
              </w:tabs>
              <w:spacing w:line="240" w:lineRule="auto"/>
              <w:ind w:left="0" w:right="0"/>
              <w:jc w:val="left"/>
              <w:rPr>
                <w:b/>
              </w:rPr>
            </w:pPr>
            <w:r w:rsidRPr="00C73121">
              <w:rPr>
                <w:b/>
              </w:rPr>
              <w:t>TRANSFER</w:t>
            </w:r>
            <w:r w:rsidRPr="00C73121">
              <w:rPr>
                <w:b/>
              </w:rPr>
              <w:tab/>
              <w:t>T</w:t>
            </w:r>
          </w:p>
          <w:p w14:paraId="4F34530D" w14:textId="77777777" w:rsidR="00C73121" w:rsidRPr="00C73121" w:rsidRDefault="00C73121" w:rsidP="00C73121">
            <w:pPr>
              <w:tabs>
                <w:tab w:val="right" w:pos="8388"/>
              </w:tabs>
              <w:spacing w:after="240" w:line="240" w:lineRule="auto"/>
              <w:ind w:left="0" w:right="0"/>
              <w:jc w:val="left"/>
              <w:rPr>
                <w:b/>
              </w:rPr>
            </w:pPr>
            <w:r w:rsidRPr="00C73121">
              <w:rPr>
                <w:i/>
              </w:rPr>
              <w:t xml:space="preserve">Students will be able to </w:t>
            </w:r>
            <w:r w:rsidRPr="00C73121">
              <w:rPr>
                <w:b/>
                <w:i/>
              </w:rPr>
              <w:t>independently</w:t>
            </w:r>
            <w:r w:rsidRPr="00C73121">
              <w:rPr>
                <w:i/>
              </w:rPr>
              <w:t xml:space="preserve"> use their learning to…</w:t>
            </w:r>
          </w:p>
          <w:p w14:paraId="25630698" w14:textId="77777777" w:rsidR="00C73121" w:rsidRPr="00C73121" w:rsidRDefault="00C73121" w:rsidP="00C73121">
            <w:pPr>
              <w:tabs>
                <w:tab w:val="right" w:pos="8388"/>
              </w:tabs>
              <w:spacing w:after="240" w:line="240" w:lineRule="auto"/>
              <w:ind w:left="0" w:right="0"/>
              <w:jc w:val="left"/>
              <w:rPr>
                <w:bCs/>
              </w:rPr>
            </w:pPr>
            <w:r w:rsidRPr="00C73121">
              <w:rPr>
                <w:bCs/>
              </w:rPr>
              <w:t xml:space="preserve">What kinds of long-term, transferable, independent language accomplishments are desired? Stage 3 (the instructional plan) will support all unit goals, including transfer goal/s. </w:t>
            </w:r>
          </w:p>
          <w:p w14:paraId="6300CC22" w14:textId="77777777" w:rsidR="00C73121" w:rsidRPr="00C73121" w:rsidRDefault="00C73121" w:rsidP="00C73121">
            <w:pPr>
              <w:tabs>
                <w:tab w:val="right" w:pos="8388"/>
              </w:tabs>
              <w:spacing w:line="240" w:lineRule="auto"/>
              <w:ind w:left="0" w:right="0"/>
              <w:jc w:val="left"/>
              <w:rPr>
                <w:bCs/>
              </w:rPr>
            </w:pPr>
            <w:r w:rsidRPr="00C73121">
              <w:rPr>
                <w:bCs/>
              </w:rPr>
              <w:t xml:space="preserve">For the developmental phase of the ESL MCU Project, broad WIDA standards were chosen as transfer goals: </w:t>
            </w:r>
          </w:p>
          <w:p w14:paraId="30A4292B" w14:textId="77777777" w:rsidR="00C73121" w:rsidRPr="00C73121" w:rsidRDefault="00C73121" w:rsidP="0025698E">
            <w:pPr>
              <w:tabs>
                <w:tab w:val="right" w:pos="8388"/>
                <w:tab w:val="left" w:pos="9945"/>
              </w:tabs>
              <w:spacing w:line="240" w:lineRule="auto"/>
              <w:ind w:left="615" w:right="0" w:hanging="450"/>
              <w:jc w:val="left"/>
              <w:rPr>
                <w:bCs/>
              </w:rPr>
            </w:pPr>
            <w:r w:rsidRPr="00C73121">
              <w:rPr>
                <w:bCs/>
              </w:rPr>
              <w:t>T.1</w:t>
            </w:r>
            <w:r w:rsidRPr="00C73121">
              <w:rPr>
                <w:bCs/>
              </w:rPr>
              <w:tab/>
              <w:t>ELs communicate information, ideas, and concepts necessary for academic success in Social and Instructional Language</w:t>
            </w:r>
          </w:p>
          <w:p w14:paraId="24CC10EB" w14:textId="77777777" w:rsidR="00C73121" w:rsidRPr="00C73121" w:rsidRDefault="00C73121" w:rsidP="0025698E">
            <w:pPr>
              <w:tabs>
                <w:tab w:val="right" w:pos="8388"/>
                <w:tab w:val="left" w:pos="9945"/>
              </w:tabs>
              <w:spacing w:line="240" w:lineRule="auto"/>
              <w:ind w:left="615" w:right="0" w:hanging="450"/>
              <w:jc w:val="left"/>
              <w:rPr>
                <w:bCs/>
              </w:rPr>
            </w:pPr>
            <w:r w:rsidRPr="00C73121">
              <w:rPr>
                <w:bCs/>
              </w:rPr>
              <w:t>T.2</w:t>
            </w:r>
            <w:r w:rsidRPr="00C73121">
              <w:rPr>
                <w:bCs/>
              </w:rPr>
              <w:tab/>
              <w:t>ELs communicate information, ideas, and concepts necessary for academic success in the Language of…(choose ELA, Math, Science, or Social Studies).</w:t>
            </w:r>
          </w:p>
        </w:tc>
        <w:tc>
          <w:tcPr>
            <w:tcW w:w="1608" w:type="pct"/>
          </w:tcPr>
          <w:p w14:paraId="43B1C6FC" w14:textId="77777777" w:rsidR="00C73121" w:rsidRPr="00C73121" w:rsidRDefault="00C73121" w:rsidP="00C73121">
            <w:pPr>
              <w:spacing w:after="60" w:line="240" w:lineRule="auto"/>
              <w:ind w:left="0" w:right="0"/>
              <w:jc w:val="left"/>
              <w:rPr>
                <w:lang w:eastAsia="zh-CN"/>
              </w:rPr>
            </w:pPr>
            <w:r w:rsidRPr="00C73121">
              <w:rPr>
                <w:b/>
                <w:lang w:eastAsia="zh-CN"/>
              </w:rPr>
              <w:t xml:space="preserve">Transfer goals </w:t>
            </w:r>
            <w:r w:rsidRPr="00C73121">
              <w:rPr>
                <w:lang w:eastAsia="zh-CN"/>
              </w:rPr>
              <w:t>are included.</w:t>
            </w:r>
          </w:p>
          <w:p w14:paraId="162B938E" w14:textId="77777777" w:rsidR="00C73121" w:rsidRPr="00C73121" w:rsidRDefault="00C73121" w:rsidP="00C73121">
            <w:pPr>
              <w:spacing w:after="200" w:line="240" w:lineRule="auto"/>
              <w:ind w:left="0" w:right="0"/>
              <w:jc w:val="center"/>
              <w:rPr>
                <w:lang w:eastAsia="zh-CN"/>
              </w:rPr>
            </w:pPr>
            <w:r w:rsidRPr="00C73121">
              <w:rPr>
                <w:noProof/>
              </w:rPr>
              <w:drawing>
                <wp:inline distT="0" distB="0" distL="0" distR="0" wp14:anchorId="2D738934" wp14:editId="44635174">
                  <wp:extent cx="467995" cy="239395"/>
                  <wp:effectExtent l="19050" t="0" r="8255" b="0"/>
                  <wp:docPr id="37" name="Picture 1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C73121" w:rsidRPr="00C73121" w14:paraId="00B3E9BE"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2" w:type="pct"/>
          </w:tcPr>
          <w:p w14:paraId="45C52AB0" w14:textId="77777777" w:rsidR="00C73121" w:rsidRPr="00C73121" w:rsidRDefault="00C73121" w:rsidP="00C73121">
            <w:pPr>
              <w:tabs>
                <w:tab w:val="right" w:pos="8351"/>
              </w:tabs>
              <w:spacing w:line="240" w:lineRule="auto"/>
              <w:ind w:left="0" w:right="0"/>
              <w:jc w:val="left"/>
              <w:rPr>
                <w:b/>
                <w:lang w:eastAsia="zh-CN"/>
              </w:rPr>
            </w:pPr>
            <w:r w:rsidRPr="00C73121">
              <w:rPr>
                <w:b/>
                <w:lang w:eastAsia="zh-CN"/>
              </w:rPr>
              <w:t>UNDERSTANDINGS</w:t>
            </w:r>
            <w:r w:rsidRPr="00C73121">
              <w:rPr>
                <w:b/>
                <w:lang w:eastAsia="zh-CN"/>
              </w:rPr>
              <w:tab/>
              <w:t>U</w:t>
            </w:r>
          </w:p>
          <w:p w14:paraId="380372A3" w14:textId="77777777" w:rsidR="00C73121" w:rsidRPr="00C73121" w:rsidRDefault="00C73121" w:rsidP="00C73121">
            <w:pPr>
              <w:spacing w:after="240" w:line="240" w:lineRule="auto"/>
              <w:ind w:left="0" w:right="0"/>
              <w:jc w:val="left"/>
              <w:rPr>
                <w:lang w:eastAsia="zh-CN"/>
              </w:rPr>
            </w:pPr>
            <w:r w:rsidRPr="00C73121">
              <w:rPr>
                <w:i/>
              </w:rPr>
              <w:t>Students will understand that…</w:t>
            </w:r>
          </w:p>
          <w:p w14:paraId="7751A2BD" w14:textId="77777777" w:rsidR="00C73121" w:rsidRPr="00C73121" w:rsidRDefault="00C73121" w:rsidP="0025698E">
            <w:pPr>
              <w:autoSpaceDE w:val="0"/>
              <w:autoSpaceDN w:val="0"/>
              <w:adjustRightInd w:val="0"/>
              <w:spacing w:line="240" w:lineRule="auto"/>
              <w:ind w:left="615" w:right="0" w:hanging="450"/>
              <w:jc w:val="left"/>
              <w:rPr>
                <w:bCs/>
              </w:rPr>
            </w:pPr>
            <w:r w:rsidRPr="00C73121">
              <w:t>U.1</w:t>
            </w:r>
            <w:r w:rsidRPr="00C73121">
              <w:tab/>
              <w:t xml:space="preserve">What are the most critical understandings associated with the </w:t>
            </w:r>
            <w:r w:rsidRPr="00C73121">
              <w:rPr>
                <w:b/>
              </w:rPr>
              <w:t>FLGs</w:t>
            </w:r>
            <w:r w:rsidRPr="00C73121">
              <w:t xml:space="preserve"> and salient content connections?</w:t>
            </w:r>
          </w:p>
          <w:p w14:paraId="11DD3076" w14:textId="77777777" w:rsidR="00C73121" w:rsidRPr="00C73121" w:rsidRDefault="00C73121" w:rsidP="0025698E">
            <w:pPr>
              <w:autoSpaceDE w:val="0"/>
              <w:autoSpaceDN w:val="0"/>
              <w:adjustRightInd w:val="0"/>
              <w:spacing w:line="240" w:lineRule="auto"/>
              <w:ind w:left="615" w:right="0" w:hanging="450"/>
              <w:jc w:val="left"/>
              <w:rPr>
                <w:bCs/>
              </w:rPr>
            </w:pPr>
            <w:r w:rsidRPr="00C73121">
              <w:t>U.2</w:t>
            </w:r>
            <w:r w:rsidRPr="00C73121">
              <w:tab/>
              <w:t>Are understandings aligned with goals?</w:t>
            </w:r>
          </w:p>
          <w:p w14:paraId="6D98E5D2" w14:textId="77777777" w:rsidR="00C73121" w:rsidRPr="00C73121" w:rsidRDefault="00C73121" w:rsidP="0025698E">
            <w:pPr>
              <w:autoSpaceDE w:val="0"/>
              <w:autoSpaceDN w:val="0"/>
              <w:adjustRightInd w:val="0"/>
              <w:spacing w:line="240" w:lineRule="auto"/>
              <w:ind w:left="615" w:right="0" w:hanging="450"/>
              <w:jc w:val="left"/>
            </w:pPr>
            <w:r w:rsidRPr="00C73121">
              <w:t>U.3</w:t>
            </w:r>
            <w:r w:rsidRPr="00C73121">
              <w:tab/>
              <w:t xml:space="preserve">Understandings should not be factual knowledge. According to </w:t>
            </w:r>
            <w:hyperlink r:id="rId31" w:history="1">
              <w:proofErr w:type="spellStart"/>
              <w:r w:rsidRPr="00C73121">
                <w:rPr>
                  <w:color w:val="0000FF"/>
                  <w:u w:val="single"/>
                </w:rPr>
                <w:t>UbD</w:t>
              </w:r>
              <w:proofErr w:type="spellEnd"/>
            </w:hyperlink>
            <w:r w:rsidRPr="00C73121">
              <w:t xml:space="preserve">, they need to be uncovered. Please see </w:t>
            </w:r>
            <w:proofErr w:type="spellStart"/>
            <w:r w:rsidRPr="00C73121">
              <w:t>UbD</w:t>
            </w:r>
            <w:proofErr w:type="spellEnd"/>
            <w:r w:rsidRPr="00C73121">
              <w:t xml:space="preserve"> for further clarification on this topic. </w:t>
            </w:r>
          </w:p>
          <w:p w14:paraId="1DB5AA05" w14:textId="77777777" w:rsidR="00C73121" w:rsidRPr="00C73121" w:rsidRDefault="00C73121" w:rsidP="0025698E">
            <w:pPr>
              <w:autoSpaceDE w:val="0"/>
              <w:autoSpaceDN w:val="0"/>
              <w:adjustRightInd w:val="0"/>
              <w:spacing w:line="240" w:lineRule="auto"/>
              <w:ind w:left="615" w:right="0" w:hanging="450"/>
              <w:jc w:val="left"/>
              <w:rPr>
                <w:i/>
                <w:color w:val="00B050"/>
              </w:rPr>
            </w:pPr>
            <w:r w:rsidRPr="00C73121">
              <w:t>U.4</w:t>
            </w:r>
            <w:r w:rsidRPr="00C73121">
              <w:tab/>
              <w:t>Use one to four understandings per unit.</w:t>
            </w:r>
          </w:p>
        </w:tc>
        <w:tc>
          <w:tcPr>
            <w:tcW w:w="1608" w:type="pct"/>
          </w:tcPr>
          <w:p w14:paraId="5D4837B0" w14:textId="77777777" w:rsidR="00C73121" w:rsidRPr="00C73121" w:rsidRDefault="00C73121" w:rsidP="00C73121">
            <w:pPr>
              <w:spacing w:after="60" w:line="240" w:lineRule="auto"/>
              <w:ind w:left="0" w:right="0"/>
              <w:rPr>
                <w:lang w:eastAsia="zh-CN"/>
              </w:rPr>
            </w:pPr>
            <w:r w:rsidRPr="00C73121">
              <w:rPr>
                <w:b/>
                <w:lang w:eastAsia="zh-CN"/>
              </w:rPr>
              <w:t>Understandings</w:t>
            </w:r>
            <w:r w:rsidRPr="00C73121">
              <w:rPr>
                <w:lang w:eastAsia="zh-CN"/>
              </w:rPr>
              <w:t xml:space="preserve"> have been tested using the four points listed on the left.</w:t>
            </w:r>
          </w:p>
          <w:p w14:paraId="368D4BC8" w14:textId="77777777" w:rsidR="00C73121" w:rsidRPr="00C73121" w:rsidRDefault="00C73121" w:rsidP="00C73121">
            <w:pPr>
              <w:spacing w:after="120" w:line="240" w:lineRule="auto"/>
              <w:ind w:left="0" w:right="0"/>
              <w:jc w:val="center"/>
              <w:rPr>
                <w:lang w:eastAsia="zh-CN"/>
              </w:rPr>
            </w:pPr>
            <w:r w:rsidRPr="00C73121">
              <w:rPr>
                <w:noProof/>
              </w:rPr>
              <w:drawing>
                <wp:inline distT="0" distB="0" distL="0" distR="0" wp14:anchorId="3138B202" wp14:editId="6711D73B">
                  <wp:extent cx="467995" cy="239395"/>
                  <wp:effectExtent l="19050" t="0" r="8255" b="0"/>
                  <wp:docPr id="38"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65A10043" w14:textId="77777777" w:rsidR="00C73121" w:rsidRPr="00C73121" w:rsidRDefault="00C73121" w:rsidP="00C73121">
            <w:pPr>
              <w:spacing w:after="60" w:line="240" w:lineRule="auto"/>
              <w:ind w:left="0" w:right="0"/>
              <w:rPr>
                <w:lang w:eastAsia="zh-CN"/>
              </w:rPr>
            </w:pPr>
            <w:r w:rsidRPr="00C73121">
              <w:rPr>
                <w:b/>
                <w:lang w:eastAsia="zh-CN"/>
              </w:rPr>
              <w:t>Understandings</w:t>
            </w:r>
            <w:r w:rsidRPr="00C73121">
              <w:rPr>
                <w:lang w:eastAsia="zh-CN"/>
              </w:rPr>
              <w:t xml:space="preserve"> about language have been listed first, and those related to theme/topic are listed afterwards. </w:t>
            </w:r>
          </w:p>
          <w:p w14:paraId="6C93E48D" w14:textId="77777777" w:rsidR="00C73121" w:rsidRPr="00C73121" w:rsidRDefault="00C73121" w:rsidP="00C73121">
            <w:pPr>
              <w:spacing w:after="120" w:line="240" w:lineRule="auto"/>
              <w:ind w:left="0" w:right="0"/>
              <w:jc w:val="center"/>
              <w:rPr>
                <w:lang w:eastAsia="zh-CN"/>
              </w:rPr>
            </w:pPr>
            <w:r w:rsidRPr="00C73121">
              <w:rPr>
                <w:noProof/>
              </w:rPr>
              <w:drawing>
                <wp:inline distT="0" distB="0" distL="0" distR="0" wp14:anchorId="327AF0D7" wp14:editId="31762BFE">
                  <wp:extent cx="467995" cy="239395"/>
                  <wp:effectExtent l="19050" t="0" r="8255" b="0"/>
                  <wp:docPr id="39" name="Picture 23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C73121" w:rsidRPr="00C73121" w14:paraId="2DF7F7A2"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8"/>
        </w:trPr>
        <w:tc>
          <w:tcPr>
            <w:tcW w:w="3392" w:type="pct"/>
          </w:tcPr>
          <w:p w14:paraId="111ABC86" w14:textId="77777777" w:rsidR="00C73121" w:rsidRPr="00C73121" w:rsidRDefault="00C73121" w:rsidP="00C73121">
            <w:pPr>
              <w:tabs>
                <w:tab w:val="right" w:pos="8351"/>
              </w:tabs>
              <w:spacing w:line="240" w:lineRule="auto"/>
              <w:ind w:left="0" w:right="0"/>
              <w:jc w:val="left"/>
              <w:rPr>
                <w:b/>
                <w:szCs w:val="24"/>
                <w:lang w:eastAsia="zh-CN"/>
              </w:rPr>
            </w:pPr>
            <w:r w:rsidRPr="00C73121">
              <w:rPr>
                <w:b/>
                <w:szCs w:val="24"/>
                <w:lang w:eastAsia="zh-CN"/>
              </w:rPr>
              <w:lastRenderedPageBreak/>
              <w:t>ESSENTIAL QUESTIONS</w:t>
            </w:r>
            <w:r w:rsidRPr="00C73121">
              <w:rPr>
                <w:b/>
                <w:szCs w:val="24"/>
                <w:lang w:eastAsia="zh-CN"/>
              </w:rPr>
              <w:tab/>
              <w:t>Q</w:t>
            </w:r>
          </w:p>
          <w:p w14:paraId="49BF1162" w14:textId="77777777" w:rsidR="00C73121" w:rsidRPr="00C73121" w:rsidRDefault="00C73121" w:rsidP="00C73121">
            <w:pPr>
              <w:spacing w:after="240" w:line="240" w:lineRule="auto"/>
              <w:ind w:left="0" w:right="0"/>
              <w:jc w:val="left"/>
              <w:rPr>
                <w:b/>
                <w:szCs w:val="24"/>
                <w:lang w:eastAsia="zh-CN"/>
              </w:rPr>
            </w:pPr>
            <w:r w:rsidRPr="00C73121">
              <w:rPr>
                <w:i/>
                <w:szCs w:val="24"/>
                <w:lang w:eastAsia="zh-CN"/>
              </w:rPr>
              <w:t>These</w:t>
            </w:r>
            <w:r w:rsidRPr="00C73121">
              <w:rPr>
                <w:szCs w:val="24"/>
                <w:lang w:eastAsia="zh-CN"/>
              </w:rPr>
              <w:t xml:space="preserve"> </w:t>
            </w:r>
            <w:r w:rsidRPr="00C73121">
              <w:rPr>
                <w:i/>
                <w:szCs w:val="24"/>
                <w:lang w:eastAsia="zh-CN"/>
              </w:rPr>
              <w:t>c</w:t>
            </w:r>
            <w:r w:rsidRPr="00C73121">
              <w:rPr>
                <w:i/>
                <w:szCs w:val="24"/>
              </w:rPr>
              <w:t>apture student interest and motivate them through lessons</w:t>
            </w:r>
            <w:r w:rsidRPr="00C73121">
              <w:rPr>
                <w:b/>
                <w:szCs w:val="24"/>
              </w:rPr>
              <w:t>.</w:t>
            </w:r>
          </w:p>
          <w:p w14:paraId="420AC47D" w14:textId="77777777" w:rsidR="00C73121" w:rsidRPr="00C73121" w:rsidRDefault="00C73121" w:rsidP="0025698E">
            <w:pPr>
              <w:spacing w:line="240" w:lineRule="auto"/>
              <w:ind w:left="615" w:right="0" w:hanging="450"/>
              <w:jc w:val="left"/>
              <w:rPr>
                <w:bCs/>
                <w:szCs w:val="24"/>
              </w:rPr>
            </w:pPr>
            <w:r w:rsidRPr="00C73121">
              <w:rPr>
                <w:bCs/>
                <w:szCs w:val="24"/>
              </w:rPr>
              <w:t>Q.1</w:t>
            </w:r>
            <w:r w:rsidRPr="00C73121">
              <w:rPr>
                <w:bCs/>
                <w:szCs w:val="24"/>
              </w:rPr>
              <w:tab/>
              <w:t xml:space="preserve">What thought-provoking questions will foster inquiry, meaning-making, and transfer through a language focus? </w:t>
            </w:r>
          </w:p>
          <w:p w14:paraId="3220D683" w14:textId="77777777" w:rsidR="00C73121" w:rsidRPr="00C73121" w:rsidRDefault="00C73121" w:rsidP="0025698E">
            <w:pPr>
              <w:spacing w:line="240" w:lineRule="auto"/>
              <w:ind w:left="615" w:right="0" w:hanging="450"/>
              <w:jc w:val="left"/>
              <w:rPr>
                <w:bCs/>
                <w:szCs w:val="24"/>
              </w:rPr>
            </w:pPr>
            <w:r w:rsidRPr="00C73121">
              <w:rPr>
                <w:bCs/>
                <w:szCs w:val="24"/>
              </w:rPr>
              <w:t>Q.2</w:t>
            </w:r>
            <w:r w:rsidRPr="00C73121">
              <w:rPr>
                <w:bCs/>
                <w:szCs w:val="24"/>
              </w:rPr>
              <w:tab/>
              <w:t>Are answers to essential questions connected to understandings?</w:t>
            </w:r>
          </w:p>
          <w:p w14:paraId="30D23708" w14:textId="77777777" w:rsidR="00C73121" w:rsidRPr="00C73121" w:rsidRDefault="00C73121" w:rsidP="0025698E">
            <w:pPr>
              <w:spacing w:line="240" w:lineRule="auto"/>
              <w:ind w:left="615" w:right="0" w:hanging="450"/>
              <w:jc w:val="left"/>
              <w:rPr>
                <w:bCs/>
                <w:szCs w:val="24"/>
              </w:rPr>
            </w:pPr>
            <w:r w:rsidRPr="00C73121">
              <w:rPr>
                <w:bCs/>
                <w:szCs w:val="24"/>
              </w:rPr>
              <w:t>Q.3</w:t>
            </w:r>
            <w:r w:rsidRPr="00C73121">
              <w:rPr>
                <w:bCs/>
                <w:szCs w:val="24"/>
              </w:rPr>
              <w:tab/>
              <w:t>Include essential questions that are both about language and about the meaning-making that is the context for language use in the unit.</w:t>
            </w:r>
          </w:p>
          <w:p w14:paraId="158E9DBE" w14:textId="34D572DE" w:rsidR="00C73121" w:rsidRPr="00C73121" w:rsidRDefault="00C73121" w:rsidP="00C73121">
            <w:pPr>
              <w:spacing w:line="240" w:lineRule="auto"/>
              <w:ind w:left="0" w:right="0"/>
              <w:jc w:val="left"/>
              <w:rPr>
                <w:rFonts w:eastAsia="Times New Roman"/>
                <w:i/>
                <w:szCs w:val="24"/>
                <w:lang w:eastAsia="zh-CN"/>
              </w:rPr>
            </w:pPr>
          </w:p>
        </w:tc>
        <w:tc>
          <w:tcPr>
            <w:tcW w:w="1608" w:type="pct"/>
          </w:tcPr>
          <w:p w14:paraId="1B464443" w14:textId="77777777" w:rsidR="00C73121" w:rsidRPr="00C73121" w:rsidRDefault="00C73121" w:rsidP="00C73121">
            <w:pPr>
              <w:spacing w:after="120" w:line="240" w:lineRule="auto"/>
              <w:ind w:left="0" w:right="0"/>
              <w:jc w:val="left"/>
              <w:rPr>
                <w:b/>
                <w:szCs w:val="24"/>
                <w:lang w:eastAsia="zh-CN"/>
              </w:rPr>
            </w:pPr>
          </w:p>
          <w:p w14:paraId="71B587B1" w14:textId="77777777" w:rsidR="00C73121" w:rsidRPr="00C73121" w:rsidRDefault="00C73121" w:rsidP="00C73121">
            <w:pPr>
              <w:spacing w:after="120" w:line="240" w:lineRule="auto"/>
              <w:ind w:left="0" w:right="0"/>
              <w:jc w:val="left"/>
              <w:rPr>
                <w:b/>
                <w:szCs w:val="24"/>
                <w:lang w:eastAsia="zh-CN"/>
              </w:rPr>
            </w:pPr>
          </w:p>
          <w:p w14:paraId="5C238AD5" w14:textId="77777777" w:rsidR="00C73121" w:rsidRPr="00C73121" w:rsidRDefault="00C73121" w:rsidP="00C73121">
            <w:pPr>
              <w:spacing w:after="60" w:line="240" w:lineRule="auto"/>
              <w:ind w:left="0" w:right="0"/>
              <w:jc w:val="left"/>
              <w:rPr>
                <w:szCs w:val="24"/>
                <w:lang w:eastAsia="zh-CN"/>
              </w:rPr>
            </w:pPr>
            <w:r w:rsidRPr="00C73121">
              <w:rPr>
                <w:b/>
                <w:szCs w:val="24"/>
                <w:lang w:eastAsia="zh-CN"/>
              </w:rPr>
              <w:t>Essential questions</w:t>
            </w:r>
            <w:r w:rsidRPr="00C73121">
              <w:rPr>
                <w:szCs w:val="24"/>
                <w:lang w:eastAsia="zh-CN"/>
              </w:rPr>
              <w:t xml:space="preserve"> have been designed in keeping with the three points listed to the left.</w:t>
            </w:r>
          </w:p>
          <w:p w14:paraId="5A91FF32" w14:textId="77777777" w:rsidR="00C73121" w:rsidRPr="00C73121" w:rsidRDefault="00C73121" w:rsidP="00C73121">
            <w:pPr>
              <w:spacing w:after="240" w:line="240" w:lineRule="auto"/>
              <w:ind w:left="0" w:right="0"/>
              <w:jc w:val="center"/>
              <w:rPr>
                <w:szCs w:val="24"/>
                <w:lang w:eastAsia="zh-CN"/>
              </w:rPr>
            </w:pPr>
            <w:r w:rsidRPr="00C73121">
              <w:rPr>
                <w:noProof/>
                <w:sz w:val="24"/>
                <w:szCs w:val="24"/>
              </w:rPr>
              <w:drawing>
                <wp:inline distT="0" distB="0" distL="0" distR="0" wp14:anchorId="1D1FC9EB" wp14:editId="67920426">
                  <wp:extent cx="467995" cy="239395"/>
                  <wp:effectExtent l="19050" t="0" r="8255" b="0"/>
                  <wp:docPr id="40" name="Picture 23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C73121" w:rsidRPr="00C73121" w14:paraId="35DA9465" w14:textId="77777777" w:rsidTr="00C73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5000" w:type="pct"/>
            <w:gridSpan w:val="2"/>
          </w:tcPr>
          <w:p w14:paraId="1CE3CCDB" w14:textId="77777777" w:rsidR="00C73121" w:rsidRPr="00C73121" w:rsidRDefault="00C73121" w:rsidP="00C73121">
            <w:pPr>
              <w:keepNext/>
              <w:spacing w:line="240" w:lineRule="auto"/>
              <w:ind w:left="0" w:right="0"/>
              <w:jc w:val="center"/>
              <w:rPr>
                <w:b/>
              </w:rPr>
            </w:pPr>
            <w:r w:rsidRPr="00C73121">
              <w:rPr>
                <w:b/>
              </w:rPr>
              <w:t>LANGUAGE ACQUISITION IN THE FOUR DOMAINS</w:t>
            </w:r>
          </w:p>
          <w:p w14:paraId="6A36C094" w14:textId="77777777" w:rsidR="00C73121" w:rsidRPr="0025698E" w:rsidRDefault="00C73121" w:rsidP="00C73121">
            <w:pPr>
              <w:keepNext/>
              <w:spacing w:after="240" w:line="240" w:lineRule="auto"/>
              <w:ind w:left="0" w:right="0"/>
              <w:jc w:val="center"/>
              <w:rPr>
                <w:i/>
              </w:rPr>
            </w:pPr>
            <w:r w:rsidRPr="0025698E">
              <w:rPr>
                <w:i/>
              </w:rPr>
              <w:t xml:space="preserve">Identify </w:t>
            </w:r>
            <w:r w:rsidRPr="0025698E">
              <w:rPr>
                <w:b/>
                <w:i/>
              </w:rPr>
              <w:t>realistic</w:t>
            </w:r>
            <w:r w:rsidRPr="0025698E">
              <w:rPr>
                <w:i/>
              </w:rPr>
              <w:t xml:space="preserve"> knowledge (K) and skills (S) that students will be able to </w:t>
            </w:r>
            <w:r w:rsidRPr="0025698E">
              <w:rPr>
                <w:b/>
                <w:i/>
              </w:rPr>
              <w:t>demonstrate</w:t>
            </w:r>
            <w:r w:rsidRPr="0025698E">
              <w:rPr>
                <w:i/>
              </w:rPr>
              <w:t xml:space="preserve"> by the unit’s end. What skills will actually be </w:t>
            </w:r>
            <w:r w:rsidRPr="0025698E">
              <w:rPr>
                <w:b/>
                <w:i/>
              </w:rPr>
              <w:t>acquired?</w:t>
            </w:r>
            <w:r w:rsidRPr="0025698E">
              <w:rPr>
                <w:i/>
              </w:rPr>
              <w:t xml:space="preserve"> Include: building blocks to desired understandings, implied K and S in the FLGs, and enabling K and S needed to perform complex assessment tasks. </w:t>
            </w:r>
          </w:p>
          <w:p w14:paraId="5186D17F" w14:textId="77777777" w:rsidR="00C73121" w:rsidRPr="00C73121" w:rsidRDefault="00C73121" w:rsidP="00C73121">
            <w:pPr>
              <w:keepNext/>
              <w:spacing w:line="240" w:lineRule="auto"/>
              <w:ind w:left="0" w:right="0"/>
              <w:jc w:val="left"/>
              <w:rPr>
                <w:rFonts w:eastAsia="Times New Roman"/>
              </w:rPr>
            </w:pPr>
            <w:r w:rsidRPr="00C73121">
              <w:rPr>
                <w:rFonts w:eastAsia="Times New Roman"/>
              </w:rPr>
              <w:t>Once your content connection (context for academic language use of a particular content area) is established and your FLGs are developed, use the</w:t>
            </w:r>
            <w:r w:rsidRPr="00C73121">
              <w:rPr>
                <w:rFonts w:eastAsia="Times New Roman"/>
                <w:color w:val="00B0F0"/>
              </w:rPr>
              <w:t xml:space="preserve"> </w:t>
            </w:r>
            <w:hyperlink w:anchor="_4.4.3_Unpacking_Academic" w:history="1">
              <w:r w:rsidRPr="00B14014">
                <w:rPr>
                  <w:rStyle w:val="Hyperlink"/>
                  <w:rFonts w:eastAsia="Times New Roman"/>
                  <w:b/>
                  <w:lang w:eastAsia="zh-CN"/>
                </w:rPr>
                <w:t>Unpacking Academic Language Chart</w:t>
              </w:r>
            </w:hyperlink>
            <w:r w:rsidR="00B14014">
              <w:rPr>
                <w:rFonts w:eastAsia="Times New Roman"/>
                <w:b/>
                <w:lang w:eastAsia="zh-CN"/>
              </w:rPr>
              <w:t xml:space="preserve"> </w:t>
            </w:r>
            <w:r w:rsidRPr="00B14014">
              <w:rPr>
                <w:rFonts w:eastAsia="Times New Roman"/>
              </w:rPr>
              <w:t>to</w:t>
            </w:r>
            <w:r w:rsidRPr="00C73121">
              <w:rPr>
                <w:rFonts w:eastAsia="Times New Roman"/>
              </w:rPr>
              <w:t xml:space="preserve"> </w:t>
            </w:r>
            <w:r w:rsidRPr="00C73121">
              <w:rPr>
                <w:rFonts w:eastAsia="Times New Roman"/>
                <w:i/>
              </w:rPr>
              <w:t>begin</w:t>
            </w:r>
            <w:r w:rsidRPr="00C73121">
              <w:rPr>
                <w:rFonts w:eastAsia="Times New Roman"/>
              </w:rPr>
              <w:t xml:space="preserve"> dissecting the FLGs and prioritizing the academic language for the unit. Unpacking academic language will be an iterative process as the unit is developed and choices about contexts and language are made.</w:t>
            </w:r>
            <w:r w:rsidRPr="00C73121">
              <w:rPr>
                <w:color w:val="000000"/>
              </w:rPr>
              <w:t xml:space="preserve"> </w:t>
            </w:r>
          </w:p>
          <w:p w14:paraId="3C1FC5E9" w14:textId="77777777" w:rsidR="00C73121" w:rsidRPr="00C73121" w:rsidRDefault="00C73121" w:rsidP="00C73121">
            <w:pPr>
              <w:keepNext/>
              <w:spacing w:line="240" w:lineRule="auto"/>
              <w:ind w:left="0" w:right="0"/>
              <w:jc w:val="left"/>
              <w:rPr>
                <w:color w:val="000000"/>
              </w:rPr>
            </w:pPr>
          </w:p>
          <w:p w14:paraId="29F84E24" w14:textId="52126D57" w:rsidR="00C73121" w:rsidRPr="00C73121" w:rsidRDefault="00C73121" w:rsidP="00C73121">
            <w:pPr>
              <w:keepNext/>
              <w:spacing w:line="240" w:lineRule="auto"/>
              <w:ind w:left="0" w:right="0"/>
              <w:jc w:val="left"/>
            </w:pPr>
            <w:r w:rsidRPr="00C73121">
              <w:t xml:space="preserve">Check the </w:t>
            </w:r>
            <w:hyperlink r:id="rId32" w:history="1">
              <w:r w:rsidRPr="00C73121">
                <w:rPr>
                  <w:color w:val="0000FF"/>
                  <w:u w:val="single"/>
                </w:rPr>
                <w:t>WIDA Performance Definitions</w:t>
              </w:r>
            </w:hyperlink>
            <w:r w:rsidRPr="00C73121">
              <w:rPr>
                <w:color w:val="0070C0"/>
              </w:rPr>
              <w:t xml:space="preserve"> </w:t>
            </w:r>
            <w:r w:rsidRPr="00C73121">
              <w:t xml:space="preserve">to calibrate language complexity expectations and ensure that they are appropriate for students’ current proficiency levels. Plan to sufficiently support and advance student language use. Current levels of student performance should be measured through continuous gathering and analysis of multiple points of data based on actual student language use, and not just ACCESS scores. </w:t>
            </w:r>
          </w:p>
        </w:tc>
      </w:tr>
      <w:tr w:rsidR="00C73121" w:rsidRPr="00C73121" w14:paraId="2CCD1327" w14:textId="77777777" w:rsidTr="00C73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5000" w:type="pct"/>
            <w:gridSpan w:val="2"/>
          </w:tcPr>
          <w:p w14:paraId="1D7BADF3" w14:textId="1C8F8043" w:rsidR="00C73121" w:rsidRPr="00C73121" w:rsidRDefault="00C73121" w:rsidP="00C73121">
            <w:pPr>
              <w:spacing w:line="240" w:lineRule="auto"/>
              <w:ind w:left="0" w:right="0"/>
              <w:jc w:val="center"/>
              <w:rPr>
                <w:b/>
              </w:rPr>
            </w:pPr>
            <w:r w:rsidRPr="00C73121">
              <w:rPr>
                <w:b/>
              </w:rPr>
              <w:t xml:space="preserve">In the K and S boxes below, unpack the three </w:t>
            </w:r>
            <w:hyperlink r:id="rId33" w:history="1">
              <w:r w:rsidRPr="00C73121">
                <w:rPr>
                  <w:b/>
                  <w:color w:val="0000FF"/>
                  <w:u w:val="single"/>
                </w:rPr>
                <w:t>features of academic language</w:t>
              </w:r>
            </w:hyperlink>
            <w:r w:rsidRPr="00C73121">
              <w:rPr>
                <w:b/>
              </w:rPr>
              <w:t xml:space="preserve"> associated with the concepts and skills of the standard, genre, topic, and theme of the unit.</w:t>
            </w:r>
          </w:p>
        </w:tc>
      </w:tr>
      <w:tr w:rsidR="00C73121" w:rsidRPr="00C73121" w14:paraId="05D8299E"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92" w:type="pct"/>
          </w:tcPr>
          <w:p w14:paraId="52648AC5" w14:textId="77777777" w:rsidR="00C73121" w:rsidRPr="00C73121" w:rsidRDefault="00C73121" w:rsidP="00C73121">
            <w:pPr>
              <w:tabs>
                <w:tab w:val="right" w:pos="8351"/>
              </w:tabs>
              <w:spacing w:line="240" w:lineRule="auto"/>
              <w:ind w:left="0" w:right="0"/>
              <w:jc w:val="left"/>
              <w:rPr>
                <w:b/>
                <w:szCs w:val="24"/>
                <w:lang w:eastAsia="zh-CN"/>
              </w:rPr>
            </w:pPr>
            <w:r w:rsidRPr="00C73121">
              <w:rPr>
                <w:b/>
                <w:szCs w:val="24"/>
                <w:lang w:eastAsia="zh-CN"/>
              </w:rPr>
              <w:t>KNOWLEDGE: ACADEMIC LANGUAGE</w:t>
            </w:r>
            <w:r w:rsidRPr="00C73121">
              <w:rPr>
                <w:b/>
                <w:szCs w:val="24"/>
                <w:lang w:eastAsia="zh-CN"/>
              </w:rPr>
              <w:tab/>
              <w:t>K</w:t>
            </w:r>
          </w:p>
          <w:p w14:paraId="762C8BF8" w14:textId="77777777" w:rsidR="00C73121" w:rsidRPr="00C73121" w:rsidRDefault="00C73121" w:rsidP="00C73121">
            <w:pPr>
              <w:spacing w:after="240" w:line="240" w:lineRule="auto"/>
              <w:ind w:left="0" w:right="0"/>
              <w:jc w:val="left"/>
              <w:rPr>
                <w:szCs w:val="24"/>
              </w:rPr>
            </w:pPr>
            <w:r w:rsidRPr="00C73121">
              <w:rPr>
                <w:i/>
                <w:szCs w:val="24"/>
              </w:rPr>
              <w:t>Students will know…</w:t>
            </w:r>
            <w:r w:rsidRPr="00C73121">
              <w:rPr>
                <w:szCs w:val="24"/>
              </w:rPr>
              <w:t>(</w:t>
            </w:r>
            <w:r w:rsidRPr="00C73121">
              <w:rPr>
                <w:b/>
                <w:szCs w:val="24"/>
              </w:rPr>
              <w:t>nouns</w:t>
            </w:r>
            <w:r w:rsidRPr="00C73121">
              <w:rPr>
                <w:szCs w:val="24"/>
              </w:rPr>
              <w:t>)—</w:t>
            </w:r>
            <w:r w:rsidRPr="00C73121">
              <w:rPr>
                <w:i/>
                <w:szCs w:val="24"/>
              </w:rPr>
              <w:t>directly related to FLG.1, FLG.2, etc.</w:t>
            </w:r>
            <w:r w:rsidRPr="00C73121">
              <w:rPr>
                <w:i/>
                <w:szCs w:val="24"/>
              </w:rPr>
              <w:tab/>
            </w:r>
          </w:p>
          <w:p w14:paraId="26029238" w14:textId="77777777" w:rsidR="00C73121" w:rsidRPr="00C73121" w:rsidRDefault="00C73121" w:rsidP="00C73121">
            <w:pPr>
              <w:spacing w:after="240" w:line="240" w:lineRule="auto"/>
              <w:ind w:left="0" w:right="0"/>
              <w:jc w:val="left"/>
              <w:rPr>
                <w:szCs w:val="24"/>
              </w:rPr>
            </w:pPr>
          </w:p>
          <w:p w14:paraId="4BB04230" w14:textId="77777777" w:rsidR="00C73121" w:rsidRPr="00C73121" w:rsidRDefault="00C73121" w:rsidP="00B40D0C">
            <w:pPr>
              <w:spacing w:line="240" w:lineRule="auto"/>
              <w:ind w:left="0" w:right="0"/>
              <w:jc w:val="left"/>
              <w:rPr>
                <w:szCs w:val="24"/>
              </w:rPr>
            </w:pPr>
            <w:r w:rsidRPr="00C73121">
              <w:rPr>
                <w:szCs w:val="24"/>
              </w:rPr>
              <w:t xml:space="preserve">Consider: </w:t>
            </w:r>
          </w:p>
          <w:p w14:paraId="43E80F18" w14:textId="77777777" w:rsidR="00C73121" w:rsidRPr="00C73121" w:rsidRDefault="00C73121" w:rsidP="0025698E">
            <w:pPr>
              <w:spacing w:line="240" w:lineRule="auto"/>
              <w:ind w:left="615" w:right="0" w:hanging="450"/>
              <w:jc w:val="left"/>
              <w:rPr>
                <w:szCs w:val="24"/>
              </w:rPr>
            </w:pPr>
            <w:r w:rsidRPr="00C73121">
              <w:rPr>
                <w:szCs w:val="24"/>
              </w:rPr>
              <w:t>K.1</w:t>
            </w:r>
            <w:r w:rsidRPr="00C73121">
              <w:rPr>
                <w:szCs w:val="24"/>
              </w:rPr>
              <w:tab/>
              <w:t xml:space="preserve">Using the nouns that you have unpacked from the FLGs, can you determine what key </w:t>
            </w:r>
            <w:r w:rsidRPr="00C73121">
              <w:rPr>
                <w:i/>
                <w:szCs w:val="24"/>
              </w:rPr>
              <w:t>linguistic</w:t>
            </w:r>
            <w:r w:rsidRPr="00C73121">
              <w:rPr>
                <w:szCs w:val="24"/>
              </w:rPr>
              <w:t xml:space="preserve"> components and conceptual expectations are embedded in the standards-based FLGs?</w:t>
            </w:r>
          </w:p>
          <w:p w14:paraId="3897D586" w14:textId="77777777" w:rsidR="00C73121" w:rsidRPr="00C73121" w:rsidRDefault="00C73121" w:rsidP="0025698E">
            <w:pPr>
              <w:spacing w:line="240" w:lineRule="auto"/>
              <w:ind w:left="615" w:right="0" w:hanging="450"/>
              <w:jc w:val="left"/>
              <w:rPr>
                <w:szCs w:val="24"/>
              </w:rPr>
            </w:pPr>
            <w:r w:rsidRPr="00C73121">
              <w:rPr>
                <w:szCs w:val="24"/>
              </w:rPr>
              <w:t>K.2</w:t>
            </w:r>
            <w:r w:rsidRPr="00C73121">
              <w:rPr>
                <w:szCs w:val="24"/>
              </w:rPr>
              <w:tab/>
              <w:t>Are there any prerequisite concepts that should be addressed?</w:t>
            </w:r>
          </w:p>
          <w:p w14:paraId="33E74C4C" w14:textId="77777777" w:rsidR="00C73121" w:rsidRPr="00C73121" w:rsidRDefault="00C73121" w:rsidP="0025698E">
            <w:pPr>
              <w:spacing w:line="240" w:lineRule="auto"/>
              <w:ind w:left="615" w:right="0" w:hanging="450"/>
              <w:jc w:val="left"/>
              <w:rPr>
                <w:bCs/>
                <w:szCs w:val="24"/>
              </w:rPr>
            </w:pPr>
            <w:r w:rsidRPr="00C73121">
              <w:rPr>
                <w:szCs w:val="24"/>
              </w:rPr>
              <w:t xml:space="preserve">K.3 </w:t>
            </w:r>
            <w:r w:rsidR="0025698E">
              <w:rPr>
                <w:szCs w:val="24"/>
              </w:rPr>
              <w:t xml:space="preserve">  </w:t>
            </w:r>
            <w:r w:rsidRPr="00C73121">
              <w:rPr>
                <w:szCs w:val="24"/>
              </w:rPr>
              <w:t>Find overlapping relationships to categorize knowledge. Your categories can help you sequence and make instructional decisions—what logically comes first? Next?</w:t>
            </w:r>
          </w:p>
          <w:p w14:paraId="4B66D88D" w14:textId="77777777" w:rsidR="00C73121" w:rsidRPr="00C73121" w:rsidRDefault="00C73121" w:rsidP="00C73121">
            <w:pPr>
              <w:spacing w:after="240" w:line="240" w:lineRule="auto"/>
              <w:ind w:left="0" w:right="0"/>
              <w:jc w:val="left"/>
              <w:rPr>
                <w:lang w:eastAsia="zh-CN"/>
              </w:rPr>
            </w:pPr>
          </w:p>
        </w:tc>
        <w:tc>
          <w:tcPr>
            <w:tcW w:w="1608" w:type="pct"/>
          </w:tcPr>
          <w:p w14:paraId="438E6400" w14:textId="77777777" w:rsidR="00C73121" w:rsidRPr="00C73121" w:rsidRDefault="00C73121" w:rsidP="0025698E">
            <w:pPr>
              <w:spacing w:after="60" w:line="240" w:lineRule="auto"/>
              <w:ind w:left="0" w:right="1"/>
              <w:jc w:val="left"/>
              <w:rPr>
                <w:szCs w:val="24"/>
                <w:lang w:eastAsia="zh-CN"/>
              </w:rPr>
            </w:pPr>
            <w:r w:rsidRPr="00C73121">
              <w:rPr>
                <w:b/>
                <w:szCs w:val="24"/>
                <w:lang w:eastAsia="zh-CN"/>
              </w:rPr>
              <w:t>FLGs</w:t>
            </w:r>
            <w:r w:rsidRPr="00C73121">
              <w:rPr>
                <w:szCs w:val="24"/>
                <w:lang w:eastAsia="zh-CN"/>
              </w:rPr>
              <w:t xml:space="preserve"> have been dissected to identify the </w:t>
            </w:r>
            <w:r w:rsidRPr="00C73121">
              <w:rPr>
                <w:b/>
                <w:szCs w:val="24"/>
                <w:lang w:eastAsia="zh-CN"/>
              </w:rPr>
              <w:t>knowledge</w:t>
            </w:r>
            <w:r w:rsidRPr="00C73121">
              <w:rPr>
                <w:szCs w:val="24"/>
                <w:lang w:eastAsia="zh-CN"/>
              </w:rPr>
              <w:t xml:space="preserve"> students will gain by the end of the unit.</w:t>
            </w:r>
          </w:p>
          <w:p w14:paraId="489F387B" w14:textId="77777777" w:rsidR="00C73121" w:rsidRPr="00C73121" w:rsidRDefault="00C73121" w:rsidP="0025698E">
            <w:pPr>
              <w:spacing w:after="120" w:line="240" w:lineRule="auto"/>
              <w:ind w:left="0" w:right="1"/>
              <w:jc w:val="center"/>
              <w:rPr>
                <w:szCs w:val="24"/>
                <w:lang w:eastAsia="zh-CN"/>
              </w:rPr>
            </w:pPr>
            <w:r w:rsidRPr="00C73121">
              <w:rPr>
                <w:noProof/>
                <w:sz w:val="24"/>
                <w:szCs w:val="24"/>
              </w:rPr>
              <w:drawing>
                <wp:inline distT="0" distB="0" distL="0" distR="0" wp14:anchorId="67B62674" wp14:editId="51EE2B9F">
                  <wp:extent cx="467995" cy="239395"/>
                  <wp:effectExtent l="19050" t="0" r="8255" b="0"/>
                  <wp:docPr id="41"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1F46906A" w14:textId="77777777" w:rsidR="00C73121" w:rsidRPr="00C73121" w:rsidRDefault="00C73121" w:rsidP="0025698E">
            <w:pPr>
              <w:spacing w:after="120" w:line="240" w:lineRule="auto"/>
              <w:ind w:left="0" w:right="1"/>
              <w:jc w:val="center"/>
              <w:rPr>
                <w:szCs w:val="24"/>
                <w:lang w:eastAsia="zh-CN"/>
              </w:rPr>
            </w:pPr>
          </w:p>
          <w:p w14:paraId="711F0227" w14:textId="77777777" w:rsidR="00C73121" w:rsidRPr="00C73121" w:rsidRDefault="00C73121" w:rsidP="0025698E">
            <w:pPr>
              <w:spacing w:after="60" w:line="240" w:lineRule="auto"/>
              <w:ind w:left="0" w:right="1"/>
              <w:jc w:val="left"/>
              <w:rPr>
                <w:rFonts w:eastAsia="Times New Roman"/>
                <w:szCs w:val="24"/>
                <w:lang w:eastAsia="zh-CN"/>
              </w:rPr>
            </w:pPr>
            <w:r w:rsidRPr="00C73121">
              <w:rPr>
                <w:szCs w:val="24"/>
                <w:lang w:eastAsia="zh-CN"/>
              </w:rPr>
              <w:t xml:space="preserve">Academic language from the </w:t>
            </w:r>
            <w:r w:rsidRPr="00C73121">
              <w:rPr>
                <w:b/>
                <w:szCs w:val="24"/>
                <w:lang w:eastAsia="zh-CN"/>
              </w:rPr>
              <w:t>discourse dimension</w:t>
            </w:r>
            <w:r w:rsidRPr="00C73121">
              <w:rPr>
                <w:szCs w:val="24"/>
                <w:lang w:eastAsia="zh-CN"/>
              </w:rPr>
              <w:t xml:space="preserve"> that students will know by the end of the unit has been prioritized.</w:t>
            </w:r>
          </w:p>
          <w:p w14:paraId="4DA29597" w14:textId="77777777" w:rsidR="00C73121" w:rsidRPr="00C73121" w:rsidRDefault="00C73121" w:rsidP="0025698E">
            <w:pPr>
              <w:spacing w:after="120" w:line="240" w:lineRule="auto"/>
              <w:ind w:left="0" w:right="1"/>
              <w:jc w:val="center"/>
              <w:rPr>
                <w:rFonts w:eastAsia="Times New Roman"/>
                <w:szCs w:val="24"/>
                <w:lang w:eastAsia="zh-CN"/>
              </w:rPr>
            </w:pPr>
            <w:r w:rsidRPr="00C73121">
              <w:rPr>
                <w:noProof/>
                <w:sz w:val="24"/>
                <w:szCs w:val="24"/>
              </w:rPr>
              <w:drawing>
                <wp:inline distT="0" distB="0" distL="0" distR="0" wp14:anchorId="390C59CA" wp14:editId="29DD6ADC">
                  <wp:extent cx="467995" cy="239395"/>
                  <wp:effectExtent l="19050" t="0" r="8255" b="0"/>
                  <wp:docPr id="42"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7151B2C5" w14:textId="77777777" w:rsidR="00C73121" w:rsidRPr="00C73121" w:rsidRDefault="00C73121" w:rsidP="0025698E">
            <w:pPr>
              <w:spacing w:after="120" w:line="240" w:lineRule="auto"/>
              <w:ind w:left="0" w:right="1"/>
              <w:jc w:val="center"/>
              <w:rPr>
                <w:rFonts w:eastAsia="Times New Roman"/>
                <w:szCs w:val="24"/>
                <w:lang w:eastAsia="zh-CN"/>
              </w:rPr>
            </w:pPr>
          </w:p>
          <w:p w14:paraId="66442580" w14:textId="77777777" w:rsidR="00C73121" w:rsidRPr="00C73121" w:rsidRDefault="00C73121" w:rsidP="0025698E">
            <w:pPr>
              <w:spacing w:after="60" w:line="240" w:lineRule="auto"/>
              <w:ind w:left="0" w:right="1"/>
              <w:jc w:val="left"/>
              <w:rPr>
                <w:rFonts w:eastAsia="Times New Roman"/>
                <w:szCs w:val="24"/>
                <w:lang w:eastAsia="zh-CN"/>
              </w:rPr>
            </w:pPr>
            <w:r w:rsidRPr="00C73121">
              <w:rPr>
                <w:szCs w:val="24"/>
                <w:lang w:eastAsia="zh-CN"/>
              </w:rPr>
              <w:t xml:space="preserve">Academic language from the </w:t>
            </w:r>
            <w:r w:rsidRPr="00C73121">
              <w:rPr>
                <w:b/>
                <w:szCs w:val="24"/>
                <w:lang w:eastAsia="zh-CN"/>
              </w:rPr>
              <w:t>sentence dimension</w:t>
            </w:r>
            <w:r w:rsidRPr="00C73121">
              <w:rPr>
                <w:szCs w:val="24"/>
                <w:lang w:eastAsia="zh-CN"/>
              </w:rPr>
              <w:t xml:space="preserve"> that students will know by the end of the unit has been prioritized.</w:t>
            </w:r>
          </w:p>
          <w:p w14:paraId="5F5F9C1B" w14:textId="77777777" w:rsidR="00C73121" w:rsidRPr="00C73121" w:rsidRDefault="00C73121" w:rsidP="00C73121">
            <w:pPr>
              <w:spacing w:after="120" w:line="240" w:lineRule="auto"/>
              <w:ind w:left="0" w:right="0"/>
              <w:jc w:val="center"/>
              <w:rPr>
                <w:rFonts w:eastAsia="Times New Roman"/>
                <w:szCs w:val="24"/>
                <w:lang w:eastAsia="zh-CN"/>
              </w:rPr>
            </w:pPr>
            <w:r w:rsidRPr="00C73121">
              <w:rPr>
                <w:noProof/>
                <w:sz w:val="24"/>
                <w:szCs w:val="24"/>
              </w:rPr>
              <w:drawing>
                <wp:inline distT="0" distB="0" distL="0" distR="0" wp14:anchorId="2E59308C" wp14:editId="2EA82E4C">
                  <wp:extent cx="467995" cy="239395"/>
                  <wp:effectExtent l="19050" t="0" r="8255" b="0"/>
                  <wp:docPr id="43"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71F49444" w14:textId="77777777" w:rsidR="00C73121" w:rsidRPr="00C73121" w:rsidRDefault="00C73121" w:rsidP="00C73121">
            <w:pPr>
              <w:spacing w:after="120" w:line="240" w:lineRule="auto"/>
              <w:ind w:left="0" w:right="0"/>
              <w:jc w:val="center"/>
              <w:rPr>
                <w:rFonts w:eastAsia="Times New Roman"/>
                <w:szCs w:val="24"/>
                <w:lang w:eastAsia="zh-CN"/>
              </w:rPr>
            </w:pPr>
          </w:p>
          <w:p w14:paraId="4EE8FA73" w14:textId="77777777" w:rsidR="00C73121" w:rsidRPr="00C73121" w:rsidRDefault="00C73121" w:rsidP="00C73121">
            <w:pPr>
              <w:keepNext/>
              <w:spacing w:after="60" w:line="240" w:lineRule="auto"/>
              <w:ind w:left="0" w:right="0"/>
              <w:jc w:val="left"/>
              <w:rPr>
                <w:rFonts w:eastAsia="Times New Roman"/>
                <w:szCs w:val="24"/>
                <w:lang w:eastAsia="zh-CN"/>
              </w:rPr>
            </w:pPr>
            <w:r w:rsidRPr="00C73121">
              <w:rPr>
                <w:szCs w:val="24"/>
                <w:lang w:eastAsia="zh-CN"/>
              </w:rPr>
              <w:t xml:space="preserve">Academic language from the </w:t>
            </w:r>
            <w:r w:rsidRPr="00C73121">
              <w:rPr>
                <w:b/>
                <w:szCs w:val="24"/>
                <w:lang w:eastAsia="zh-CN"/>
              </w:rPr>
              <w:t>word/phrase dimension</w:t>
            </w:r>
            <w:r w:rsidRPr="00C73121">
              <w:rPr>
                <w:szCs w:val="24"/>
                <w:lang w:eastAsia="zh-CN"/>
              </w:rPr>
              <w:t xml:space="preserve"> that students </w:t>
            </w:r>
            <w:r w:rsidRPr="00C73121">
              <w:rPr>
                <w:szCs w:val="24"/>
                <w:lang w:eastAsia="zh-CN"/>
              </w:rPr>
              <w:lastRenderedPageBreak/>
              <w:t>will know by the end of the unit has been prioritized.</w:t>
            </w:r>
          </w:p>
          <w:p w14:paraId="5ADCF075" w14:textId="77777777" w:rsidR="00C73121" w:rsidRPr="00C73121" w:rsidRDefault="00C73121" w:rsidP="00C73121">
            <w:pPr>
              <w:spacing w:after="120" w:line="240" w:lineRule="auto"/>
              <w:ind w:left="0" w:right="0"/>
              <w:jc w:val="center"/>
              <w:rPr>
                <w:szCs w:val="24"/>
                <w:lang w:eastAsia="zh-CN"/>
              </w:rPr>
            </w:pPr>
            <w:r w:rsidRPr="00C73121">
              <w:rPr>
                <w:noProof/>
                <w:sz w:val="24"/>
                <w:szCs w:val="24"/>
              </w:rPr>
              <w:drawing>
                <wp:inline distT="0" distB="0" distL="0" distR="0" wp14:anchorId="0504DF5F" wp14:editId="26F9F71C">
                  <wp:extent cx="467995" cy="239395"/>
                  <wp:effectExtent l="19050" t="0" r="8255" b="0"/>
                  <wp:docPr id="44"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69019ACF" w14:textId="77777777" w:rsidR="00C73121" w:rsidRPr="00C73121" w:rsidRDefault="00C73121" w:rsidP="00C73121">
            <w:pPr>
              <w:spacing w:after="60" w:line="240" w:lineRule="auto"/>
              <w:ind w:left="0" w:right="0"/>
              <w:jc w:val="left"/>
              <w:rPr>
                <w:rFonts w:eastAsia="Times New Roman"/>
                <w:szCs w:val="24"/>
                <w:lang w:eastAsia="zh-CN"/>
              </w:rPr>
            </w:pPr>
            <w:r w:rsidRPr="00C73121">
              <w:rPr>
                <w:szCs w:val="24"/>
                <w:lang w:eastAsia="zh-CN"/>
              </w:rPr>
              <w:t>Areas of knowledge have been categorized.</w:t>
            </w:r>
          </w:p>
          <w:p w14:paraId="7D9CDD06" w14:textId="77777777" w:rsidR="00C73121" w:rsidRPr="00C73121" w:rsidRDefault="00C73121" w:rsidP="00C73121">
            <w:pPr>
              <w:spacing w:after="60" w:line="240" w:lineRule="auto"/>
              <w:ind w:left="0" w:right="0"/>
              <w:jc w:val="center"/>
              <w:rPr>
                <w:rFonts w:eastAsia="Times New Roman"/>
                <w:szCs w:val="24"/>
                <w:lang w:eastAsia="zh-CN"/>
              </w:rPr>
            </w:pPr>
            <w:r w:rsidRPr="00C73121">
              <w:rPr>
                <w:noProof/>
                <w:sz w:val="24"/>
                <w:szCs w:val="24"/>
              </w:rPr>
              <w:drawing>
                <wp:inline distT="0" distB="0" distL="0" distR="0" wp14:anchorId="5E89BE78" wp14:editId="655CDE81">
                  <wp:extent cx="467995" cy="239395"/>
                  <wp:effectExtent l="19050" t="0" r="8255" b="0"/>
                  <wp:docPr id="45"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C73121" w:rsidRPr="00C73121" w14:paraId="7B21D372"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92" w:type="pct"/>
          </w:tcPr>
          <w:p w14:paraId="50C13E61" w14:textId="77777777" w:rsidR="00C73121" w:rsidRPr="00C73121" w:rsidRDefault="00C73121" w:rsidP="00C73121">
            <w:pPr>
              <w:tabs>
                <w:tab w:val="right" w:pos="8351"/>
              </w:tabs>
              <w:spacing w:line="240" w:lineRule="auto"/>
              <w:ind w:left="0" w:right="0"/>
              <w:jc w:val="left"/>
              <w:rPr>
                <w:b/>
                <w:lang w:eastAsia="zh-CN"/>
              </w:rPr>
            </w:pPr>
            <w:r w:rsidRPr="00C73121">
              <w:rPr>
                <w:b/>
              </w:rPr>
              <w:lastRenderedPageBreak/>
              <w:t>SKILLS: ACADEMIC LANGUAGE</w:t>
            </w:r>
            <w:r w:rsidRPr="00C73121">
              <w:rPr>
                <w:b/>
                <w:lang w:eastAsia="zh-CN"/>
              </w:rPr>
              <w:tab/>
              <w:t>S</w:t>
            </w:r>
          </w:p>
          <w:p w14:paraId="208300FB" w14:textId="77777777" w:rsidR="00C73121" w:rsidRPr="00C73121" w:rsidRDefault="00C73121" w:rsidP="00C73121">
            <w:pPr>
              <w:tabs>
                <w:tab w:val="right" w:pos="4003"/>
              </w:tabs>
              <w:spacing w:after="240" w:line="240" w:lineRule="auto"/>
              <w:ind w:left="0" w:right="0"/>
              <w:jc w:val="left"/>
              <w:rPr>
                <w:b/>
                <w:i/>
              </w:rPr>
            </w:pPr>
            <w:r w:rsidRPr="00C73121">
              <w:rPr>
                <w:i/>
              </w:rPr>
              <w:t>Students will be skilled at…(</w:t>
            </w:r>
            <w:r w:rsidRPr="00C73121">
              <w:rPr>
                <w:b/>
                <w:i/>
              </w:rPr>
              <w:t>verbs</w:t>
            </w:r>
            <w:r w:rsidRPr="00C73121">
              <w:rPr>
                <w:i/>
              </w:rPr>
              <w:t>)—directly related to G.1, G.2, etc.…</w:t>
            </w:r>
            <w:r w:rsidRPr="00C73121">
              <w:rPr>
                <w:i/>
              </w:rPr>
              <w:tab/>
            </w:r>
          </w:p>
          <w:p w14:paraId="5CC96CAE" w14:textId="77777777" w:rsidR="00C73121" w:rsidRPr="00C73121" w:rsidRDefault="00C73121" w:rsidP="00C73121">
            <w:pPr>
              <w:tabs>
                <w:tab w:val="right" w:pos="4003"/>
              </w:tabs>
              <w:spacing w:line="240" w:lineRule="auto"/>
              <w:ind w:left="0" w:right="0"/>
              <w:jc w:val="left"/>
            </w:pPr>
            <w:r w:rsidRPr="00C73121">
              <w:t xml:space="preserve">Consider: </w:t>
            </w:r>
          </w:p>
          <w:p w14:paraId="365B44B3" w14:textId="77777777" w:rsidR="00C73121" w:rsidRPr="00C73121" w:rsidRDefault="00C73121" w:rsidP="00B40D0C">
            <w:pPr>
              <w:autoSpaceDE w:val="0"/>
              <w:autoSpaceDN w:val="0"/>
              <w:adjustRightInd w:val="0"/>
              <w:spacing w:line="240" w:lineRule="auto"/>
              <w:ind w:left="615" w:right="0" w:hanging="432"/>
              <w:jc w:val="left"/>
              <w:rPr>
                <w:bCs/>
              </w:rPr>
            </w:pPr>
            <w:r w:rsidRPr="00C73121">
              <w:rPr>
                <w:bCs/>
              </w:rPr>
              <w:t>S.1</w:t>
            </w:r>
            <w:r w:rsidRPr="00C73121">
              <w:rPr>
                <w:bCs/>
              </w:rPr>
              <w:tab/>
              <w:t xml:space="preserve">As students continuously make choices with language to communicate meaning, what goals-driven, discrete </w:t>
            </w:r>
            <w:r w:rsidRPr="00C73121">
              <w:rPr>
                <w:bCs/>
                <w:i/>
              </w:rPr>
              <w:t>language</w:t>
            </w:r>
            <w:r w:rsidRPr="00C73121">
              <w:rPr>
                <w:bCs/>
              </w:rPr>
              <w:t xml:space="preserve"> skills and processes should students be able to demonstrate by the end of the unit?</w:t>
            </w:r>
          </w:p>
          <w:p w14:paraId="666759AC" w14:textId="77777777" w:rsidR="00C73121" w:rsidRPr="00C73121" w:rsidRDefault="00C73121" w:rsidP="00B40D0C">
            <w:pPr>
              <w:autoSpaceDE w:val="0"/>
              <w:autoSpaceDN w:val="0"/>
              <w:adjustRightInd w:val="0"/>
              <w:spacing w:line="240" w:lineRule="auto"/>
              <w:ind w:left="615" w:right="0" w:hanging="432"/>
              <w:jc w:val="left"/>
            </w:pPr>
            <w:r w:rsidRPr="00C73121">
              <w:t>S.2</w:t>
            </w:r>
            <w:r w:rsidRPr="00C73121">
              <w:tab/>
              <w:t xml:space="preserve">How will the students demonstrate attainment of the </w:t>
            </w:r>
            <w:r w:rsidRPr="00C73121">
              <w:rPr>
                <w:i/>
              </w:rPr>
              <w:t>language</w:t>
            </w:r>
            <w:r w:rsidRPr="00C73121">
              <w:t xml:space="preserve"> skills required in each standards-based goal?</w:t>
            </w:r>
          </w:p>
          <w:p w14:paraId="25E802BD" w14:textId="77777777" w:rsidR="00C73121" w:rsidRPr="00C73121" w:rsidRDefault="00C73121" w:rsidP="00B40D0C">
            <w:pPr>
              <w:autoSpaceDE w:val="0"/>
              <w:autoSpaceDN w:val="0"/>
              <w:adjustRightInd w:val="0"/>
              <w:spacing w:line="240" w:lineRule="auto"/>
              <w:ind w:left="615" w:right="0" w:hanging="432"/>
              <w:jc w:val="left"/>
            </w:pPr>
            <w:r w:rsidRPr="00C73121">
              <w:t>S.3</w:t>
            </w:r>
            <w:r w:rsidRPr="00C73121">
              <w:tab/>
              <w:t>How do the knowledge/concepts and skills work together within the unit?</w:t>
            </w:r>
          </w:p>
          <w:p w14:paraId="50BDCBAD" w14:textId="77777777" w:rsidR="00C73121" w:rsidRPr="00C73121" w:rsidRDefault="00C73121" w:rsidP="00B40D0C">
            <w:pPr>
              <w:autoSpaceDE w:val="0"/>
              <w:autoSpaceDN w:val="0"/>
              <w:adjustRightInd w:val="0"/>
              <w:spacing w:line="240" w:lineRule="auto"/>
              <w:ind w:left="615" w:right="0" w:hanging="432"/>
              <w:jc w:val="left"/>
            </w:pPr>
            <w:r w:rsidRPr="00C73121">
              <w:t>S.4</w:t>
            </w:r>
            <w:r w:rsidRPr="00C73121">
              <w:tab/>
              <w:t>Are there any inferred skills that should be targeted?</w:t>
            </w:r>
          </w:p>
          <w:p w14:paraId="1C3B7C79" w14:textId="77777777" w:rsidR="00C73121" w:rsidRPr="00C73121" w:rsidRDefault="00C73121" w:rsidP="00B40D0C">
            <w:pPr>
              <w:autoSpaceDE w:val="0"/>
              <w:autoSpaceDN w:val="0"/>
              <w:adjustRightInd w:val="0"/>
              <w:spacing w:line="240" w:lineRule="auto"/>
              <w:ind w:left="615" w:right="0" w:hanging="432"/>
              <w:jc w:val="left"/>
              <w:rPr>
                <w:b/>
                <w:bCs/>
                <w:i/>
                <w:color w:val="00B050"/>
              </w:rPr>
            </w:pPr>
            <w:r w:rsidRPr="00C73121">
              <w:t>S.5</w:t>
            </w:r>
            <w:r w:rsidRPr="00C73121">
              <w:tab/>
              <w:t>Find overlapping relationships to categorize skills. Your categories can help you sequence and make instructional decisions—what logically comes first? Next?</w:t>
            </w:r>
          </w:p>
        </w:tc>
        <w:tc>
          <w:tcPr>
            <w:tcW w:w="1608" w:type="pct"/>
            <w:tcBorders>
              <w:bottom w:val="single" w:sz="4" w:space="0" w:color="auto"/>
            </w:tcBorders>
          </w:tcPr>
          <w:p w14:paraId="3122F285" w14:textId="77777777" w:rsidR="00C73121" w:rsidRPr="00C73121" w:rsidRDefault="00C73121" w:rsidP="00C73121">
            <w:pPr>
              <w:spacing w:after="60" w:line="240" w:lineRule="auto"/>
              <w:ind w:left="0" w:right="0"/>
              <w:jc w:val="left"/>
              <w:rPr>
                <w:rFonts w:eastAsia="Times New Roman"/>
                <w:szCs w:val="24"/>
                <w:lang w:eastAsia="zh-CN"/>
              </w:rPr>
            </w:pPr>
            <w:r w:rsidRPr="00C73121">
              <w:rPr>
                <w:b/>
                <w:szCs w:val="24"/>
                <w:lang w:eastAsia="zh-CN"/>
              </w:rPr>
              <w:t>FLGs</w:t>
            </w:r>
            <w:r w:rsidRPr="00C73121">
              <w:rPr>
                <w:szCs w:val="24"/>
                <w:lang w:eastAsia="zh-CN"/>
              </w:rPr>
              <w:t xml:space="preserve"> have been dissected to identify the linguistic </w:t>
            </w:r>
            <w:r w:rsidRPr="00C73121">
              <w:rPr>
                <w:b/>
                <w:szCs w:val="24"/>
                <w:lang w:eastAsia="zh-CN"/>
              </w:rPr>
              <w:t>skills</w:t>
            </w:r>
            <w:r w:rsidRPr="00C73121">
              <w:rPr>
                <w:szCs w:val="24"/>
                <w:lang w:eastAsia="zh-CN"/>
              </w:rPr>
              <w:t xml:space="preserve"> students will gain by the end of the unit.</w:t>
            </w:r>
          </w:p>
          <w:p w14:paraId="24BE9383" w14:textId="77777777" w:rsidR="00C73121" w:rsidRPr="00C73121" w:rsidRDefault="00C73121" w:rsidP="00C73121">
            <w:pPr>
              <w:spacing w:after="120" w:line="240" w:lineRule="auto"/>
              <w:ind w:left="0" w:right="0"/>
              <w:jc w:val="center"/>
              <w:rPr>
                <w:rFonts w:eastAsia="Times New Roman"/>
                <w:szCs w:val="24"/>
                <w:lang w:eastAsia="zh-CN"/>
              </w:rPr>
            </w:pPr>
            <w:r w:rsidRPr="00C73121">
              <w:rPr>
                <w:noProof/>
                <w:sz w:val="24"/>
                <w:szCs w:val="24"/>
              </w:rPr>
              <w:drawing>
                <wp:inline distT="0" distB="0" distL="0" distR="0" wp14:anchorId="36D0DDB2" wp14:editId="05D5BF8C">
                  <wp:extent cx="467995" cy="239395"/>
                  <wp:effectExtent l="19050" t="0" r="8255" b="0"/>
                  <wp:docPr id="46"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3E2DCF19" w14:textId="77777777" w:rsidR="00C73121" w:rsidRPr="00C73121" w:rsidRDefault="00C73121" w:rsidP="00C73121">
            <w:pPr>
              <w:spacing w:after="60" w:line="240" w:lineRule="auto"/>
              <w:ind w:left="0" w:right="0"/>
              <w:jc w:val="left"/>
              <w:rPr>
                <w:rFonts w:eastAsia="Times New Roman"/>
                <w:szCs w:val="24"/>
              </w:rPr>
            </w:pPr>
            <w:r w:rsidRPr="00C73121">
              <w:rPr>
                <w:szCs w:val="24"/>
              </w:rPr>
              <w:t>Explicit and inferred skills that reflect a prioritization of the academic language have been identified.</w:t>
            </w:r>
          </w:p>
          <w:p w14:paraId="7E6EC8FF" w14:textId="77777777" w:rsidR="00C73121" w:rsidRPr="00C73121" w:rsidRDefault="00C73121" w:rsidP="00C73121">
            <w:pPr>
              <w:spacing w:after="120" w:line="240" w:lineRule="auto"/>
              <w:ind w:left="0" w:right="0"/>
              <w:jc w:val="center"/>
              <w:rPr>
                <w:szCs w:val="10"/>
              </w:rPr>
            </w:pPr>
            <w:r w:rsidRPr="00C73121">
              <w:rPr>
                <w:noProof/>
                <w:sz w:val="24"/>
                <w:szCs w:val="24"/>
              </w:rPr>
              <w:drawing>
                <wp:inline distT="0" distB="0" distL="0" distR="0" wp14:anchorId="74221514" wp14:editId="5A8F9B72">
                  <wp:extent cx="467995" cy="239395"/>
                  <wp:effectExtent l="19050" t="0" r="8255" b="0"/>
                  <wp:docPr id="47"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C73121" w:rsidRPr="00C73121" w14:paraId="38CA41D8" w14:textId="77777777" w:rsidTr="00256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2" w:type="pct"/>
            <w:tcBorders>
              <w:right w:val="nil"/>
            </w:tcBorders>
          </w:tcPr>
          <w:p w14:paraId="5BB9C382" w14:textId="77777777" w:rsidR="00C73121" w:rsidRPr="00C73121" w:rsidRDefault="00C73121" w:rsidP="00C73121">
            <w:pPr>
              <w:spacing w:after="200" w:line="240" w:lineRule="auto"/>
              <w:ind w:left="0" w:right="0"/>
              <w:jc w:val="left"/>
            </w:pPr>
          </w:p>
        </w:tc>
        <w:tc>
          <w:tcPr>
            <w:tcW w:w="1608" w:type="pct"/>
            <w:tcBorders>
              <w:left w:val="nil"/>
            </w:tcBorders>
          </w:tcPr>
          <w:p w14:paraId="008E3F40" w14:textId="77777777" w:rsidR="00C73121" w:rsidRPr="00C73121" w:rsidRDefault="00C73121" w:rsidP="00C73121">
            <w:pPr>
              <w:spacing w:after="60" w:line="240" w:lineRule="auto"/>
              <w:ind w:left="0" w:right="0"/>
              <w:jc w:val="left"/>
              <w:rPr>
                <w:sz w:val="24"/>
                <w:szCs w:val="24"/>
              </w:rPr>
            </w:pPr>
            <w:r w:rsidRPr="00C73121">
              <w:rPr>
                <w:lang w:eastAsia="zh-CN"/>
              </w:rPr>
              <w:t>Stage 1 is completely aligned: all</w:t>
            </w:r>
            <w:r w:rsidRPr="00C73121">
              <w:rPr>
                <w:b/>
                <w:lang w:eastAsia="zh-CN"/>
              </w:rPr>
              <w:t xml:space="preserve"> FLGs</w:t>
            </w:r>
            <w:r w:rsidRPr="00C73121">
              <w:rPr>
                <w:sz w:val="24"/>
                <w:szCs w:val="24"/>
              </w:rPr>
              <w:t xml:space="preserve"> can be traced throughout Stage 1.</w:t>
            </w:r>
          </w:p>
          <w:p w14:paraId="6C1D38BD" w14:textId="77777777" w:rsidR="00C73121" w:rsidRPr="00C73121" w:rsidRDefault="00C73121" w:rsidP="00C73121">
            <w:pPr>
              <w:spacing w:after="120" w:line="240" w:lineRule="auto"/>
              <w:ind w:left="0" w:right="0"/>
              <w:jc w:val="center"/>
            </w:pPr>
            <w:r w:rsidRPr="00C73121">
              <w:rPr>
                <w:noProof/>
              </w:rPr>
              <w:drawing>
                <wp:inline distT="0" distB="0" distL="0" distR="0" wp14:anchorId="524B55EE" wp14:editId="2F2C6C6B">
                  <wp:extent cx="467995" cy="239395"/>
                  <wp:effectExtent l="19050" t="0" r="8255" b="0"/>
                  <wp:docPr id="48"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3816973C" w14:textId="77777777" w:rsidR="00C73121" w:rsidRPr="00C73121" w:rsidRDefault="00C73121" w:rsidP="00C73121">
            <w:pPr>
              <w:spacing w:after="60" w:line="240" w:lineRule="auto"/>
              <w:ind w:left="0" w:right="0"/>
              <w:jc w:val="left"/>
              <w:rPr>
                <w:rFonts w:eastAsia="Times New Roman"/>
                <w:szCs w:val="24"/>
                <w:lang w:eastAsia="zh-CN"/>
              </w:rPr>
            </w:pPr>
            <w:r w:rsidRPr="00C73121">
              <w:rPr>
                <w:szCs w:val="24"/>
                <w:lang w:eastAsia="zh-CN"/>
              </w:rPr>
              <w:t>Skills have been categorized.</w:t>
            </w:r>
          </w:p>
          <w:p w14:paraId="55B49F74" w14:textId="77777777" w:rsidR="00C73121" w:rsidRPr="00C73121" w:rsidRDefault="00C73121" w:rsidP="00C73121">
            <w:pPr>
              <w:spacing w:after="120" w:line="240" w:lineRule="auto"/>
              <w:ind w:left="0" w:right="0"/>
              <w:jc w:val="center"/>
              <w:rPr>
                <w:szCs w:val="24"/>
                <w:lang w:eastAsia="zh-CN"/>
              </w:rPr>
            </w:pPr>
            <w:r w:rsidRPr="00C73121">
              <w:rPr>
                <w:noProof/>
                <w:sz w:val="24"/>
                <w:szCs w:val="24"/>
              </w:rPr>
              <w:drawing>
                <wp:inline distT="0" distB="0" distL="0" distR="0" wp14:anchorId="5648205C" wp14:editId="280E3AF2">
                  <wp:extent cx="467995" cy="239395"/>
                  <wp:effectExtent l="19050" t="0" r="8255" b="0"/>
                  <wp:docPr id="49"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0D5609FF" w14:textId="77777777" w:rsidR="00C73121" w:rsidRPr="00C73121" w:rsidRDefault="00C73121" w:rsidP="00C73121">
            <w:pPr>
              <w:spacing w:after="120" w:line="240" w:lineRule="auto"/>
              <w:ind w:left="0" w:right="0"/>
              <w:jc w:val="center"/>
            </w:pPr>
          </w:p>
        </w:tc>
      </w:tr>
    </w:tbl>
    <w:p w14:paraId="424CDCE0" w14:textId="77777777" w:rsidR="00E077DA" w:rsidRDefault="00E077DA">
      <w:pPr>
        <w:rPr>
          <w:rFonts w:asciiTheme="minorHAnsi" w:eastAsiaTheme="minorHAnsi" w:hAnsiTheme="minorHAnsi" w:cstheme="minorHAnsi"/>
        </w:rPr>
      </w:pPr>
      <w:r>
        <w:rPr>
          <w:rFonts w:cstheme="minorHAnsi"/>
        </w:rPr>
        <w:br w:type="page"/>
      </w:r>
    </w:p>
    <w:tbl>
      <w:tblPr>
        <w:tblW w:w="115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3614"/>
      </w:tblGrid>
      <w:tr w:rsidR="00D97557" w:rsidRPr="00D97557" w14:paraId="505C21DC" w14:textId="77777777" w:rsidTr="00D97557">
        <w:tc>
          <w:tcPr>
            <w:tcW w:w="11520" w:type="dxa"/>
            <w:gridSpan w:val="2"/>
            <w:shd w:val="clear" w:color="auto" w:fill="000000"/>
          </w:tcPr>
          <w:p w14:paraId="19C25C50" w14:textId="77777777" w:rsidR="00D97557" w:rsidRPr="00D97557" w:rsidRDefault="00D97557" w:rsidP="00D97557">
            <w:pPr>
              <w:keepNext/>
              <w:spacing w:line="240" w:lineRule="auto"/>
              <w:ind w:left="0" w:right="0"/>
              <w:jc w:val="center"/>
              <w:rPr>
                <w:rFonts w:eastAsia="Times New Roman"/>
                <w:szCs w:val="24"/>
                <w:lang w:eastAsia="zh-CN"/>
              </w:rPr>
            </w:pPr>
            <w:r w:rsidRPr="00D97557">
              <w:rPr>
                <w:b/>
                <w:szCs w:val="24"/>
              </w:rPr>
              <w:lastRenderedPageBreak/>
              <w:t>Stage 2—Evidence</w:t>
            </w:r>
          </w:p>
        </w:tc>
      </w:tr>
      <w:tr w:rsidR="00D97557" w:rsidRPr="00D97557" w14:paraId="0851F0FC" w14:textId="77777777" w:rsidTr="00D97557">
        <w:tc>
          <w:tcPr>
            <w:tcW w:w="7906" w:type="dxa"/>
          </w:tcPr>
          <w:p w14:paraId="798BC29F" w14:textId="77777777" w:rsidR="00D97557" w:rsidRPr="00D97557" w:rsidRDefault="00D97557" w:rsidP="00D97557">
            <w:pPr>
              <w:keepNext/>
              <w:spacing w:after="240" w:line="240" w:lineRule="auto"/>
              <w:ind w:left="0" w:right="0"/>
              <w:jc w:val="left"/>
              <w:rPr>
                <w:b/>
                <w:szCs w:val="24"/>
              </w:rPr>
            </w:pPr>
            <w:r w:rsidRPr="00D97557">
              <w:rPr>
                <w:b/>
                <w:szCs w:val="24"/>
              </w:rPr>
              <w:t>EVALUATIVE CRITERIA</w:t>
            </w:r>
          </w:p>
          <w:p w14:paraId="01B63577" w14:textId="77777777" w:rsidR="00D97557" w:rsidRPr="00D97557" w:rsidRDefault="00D97557" w:rsidP="007F6C9B">
            <w:pPr>
              <w:keepNext/>
              <w:numPr>
                <w:ilvl w:val="0"/>
                <w:numId w:val="52"/>
              </w:numPr>
              <w:spacing w:line="240" w:lineRule="auto"/>
              <w:ind w:left="615" w:right="0" w:hanging="450"/>
              <w:jc w:val="left"/>
              <w:rPr>
                <w:szCs w:val="24"/>
              </w:rPr>
            </w:pPr>
            <w:r w:rsidRPr="00D97557">
              <w:rPr>
                <w:szCs w:val="24"/>
              </w:rPr>
              <w:t>Evaluative criteria should gauge language development.</w:t>
            </w:r>
          </w:p>
          <w:p w14:paraId="462DD8B1" w14:textId="77777777" w:rsidR="00D97557" w:rsidRPr="00D97557" w:rsidRDefault="00D97557" w:rsidP="007F6C9B">
            <w:pPr>
              <w:keepNext/>
              <w:numPr>
                <w:ilvl w:val="0"/>
                <w:numId w:val="52"/>
              </w:numPr>
              <w:spacing w:line="240" w:lineRule="auto"/>
              <w:ind w:left="615" w:right="0" w:hanging="450"/>
              <w:jc w:val="left"/>
              <w:rPr>
                <w:szCs w:val="24"/>
              </w:rPr>
            </w:pPr>
            <w:r w:rsidRPr="00D97557">
              <w:rPr>
                <w:szCs w:val="24"/>
              </w:rPr>
              <w:t>Collect evidence of student language use at the word/phrase, sentence, and discourse dimensions.</w:t>
            </w:r>
          </w:p>
          <w:p w14:paraId="67DEDC90" w14:textId="77777777" w:rsidR="00D97557" w:rsidRPr="00D97557" w:rsidRDefault="00D97557" w:rsidP="007F6C9B">
            <w:pPr>
              <w:keepNext/>
              <w:numPr>
                <w:ilvl w:val="0"/>
                <w:numId w:val="52"/>
              </w:numPr>
              <w:spacing w:line="240" w:lineRule="auto"/>
              <w:ind w:left="615" w:right="0" w:hanging="450"/>
              <w:jc w:val="left"/>
              <w:rPr>
                <w:szCs w:val="24"/>
              </w:rPr>
            </w:pPr>
            <w:r w:rsidRPr="00D97557">
              <w:rPr>
                <w:szCs w:val="24"/>
              </w:rPr>
              <w:t>What criteria will be used in each assessment to evaluate attainment of the desired language results or FLGs?</w:t>
            </w:r>
          </w:p>
          <w:p w14:paraId="6BC05E1F" w14:textId="77777777" w:rsidR="00D97557" w:rsidRPr="00D97557" w:rsidRDefault="00D97557" w:rsidP="007F6C9B">
            <w:pPr>
              <w:keepNext/>
              <w:numPr>
                <w:ilvl w:val="0"/>
                <w:numId w:val="52"/>
              </w:numPr>
              <w:spacing w:line="240" w:lineRule="auto"/>
              <w:ind w:left="615" w:right="0" w:hanging="450"/>
              <w:jc w:val="left"/>
              <w:rPr>
                <w:szCs w:val="24"/>
              </w:rPr>
            </w:pPr>
            <w:r w:rsidRPr="00D97557">
              <w:rPr>
                <w:szCs w:val="24"/>
              </w:rPr>
              <w:t xml:space="preserve">Regardless of the </w:t>
            </w:r>
            <w:r w:rsidRPr="00D97557">
              <w:rPr>
                <w:iCs/>
                <w:szCs w:val="24"/>
              </w:rPr>
              <w:t>format</w:t>
            </w:r>
            <w:r w:rsidRPr="00D97557">
              <w:rPr>
                <w:szCs w:val="24"/>
              </w:rPr>
              <w:t xml:space="preserve"> of the assessment, what qualities are most important?</w:t>
            </w:r>
          </w:p>
        </w:tc>
        <w:tc>
          <w:tcPr>
            <w:tcW w:w="3614" w:type="dxa"/>
          </w:tcPr>
          <w:p w14:paraId="4DE7B4FC" w14:textId="77777777" w:rsidR="00D97557" w:rsidRPr="00D97557" w:rsidRDefault="00D97557" w:rsidP="00D97557">
            <w:pPr>
              <w:keepNext/>
              <w:spacing w:after="60" w:line="240" w:lineRule="auto"/>
              <w:ind w:left="0" w:right="0"/>
              <w:jc w:val="left"/>
              <w:rPr>
                <w:szCs w:val="24"/>
                <w:lang w:eastAsia="zh-CN"/>
              </w:rPr>
            </w:pPr>
            <w:r w:rsidRPr="00D97557">
              <w:rPr>
                <w:b/>
                <w:szCs w:val="24"/>
                <w:lang w:eastAsia="zh-CN"/>
              </w:rPr>
              <w:t>Evaluative criteria</w:t>
            </w:r>
            <w:r w:rsidRPr="00D97557">
              <w:rPr>
                <w:szCs w:val="24"/>
                <w:lang w:eastAsia="zh-CN"/>
              </w:rPr>
              <w:t xml:space="preserve"> have been developed considering the evidence that can be collected to demonstrate student mastery of the FLGs.</w:t>
            </w:r>
          </w:p>
          <w:p w14:paraId="4D170CC6" w14:textId="77777777" w:rsidR="00D97557" w:rsidRPr="00D97557" w:rsidRDefault="00D97557" w:rsidP="00D97557">
            <w:pPr>
              <w:keepNext/>
              <w:spacing w:after="120" w:line="240" w:lineRule="auto"/>
              <w:ind w:left="0" w:right="0"/>
              <w:jc w:val="center"/>
              <w:rPr>
                <w:szCs w:val="24"/>
                <w:lang w:eastAsia="zh-CN"/>
              </w:rPr>
            </w:pPr>
            <w:r w:rsidRPr="00D97557">
              <w:rPr>
                <w:noProof/>
                <w:szCs w:val="24"/>
              </w:rPr>
              <w:drawing>
                <wp:inline distT="0" distB="0" distL="0" distR="0" wp14:anchorId="44F8215E" wp14:editId="7E24E99D">
                  <wp:extent cx="467995" cy="239395"/>
                  <wp:effectExtent l="19050" t="0" r="8255" b="0"/>
                  <wp:docPr id="50"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D97557" w:rsidRPr="00D97557" w14:paraId="62781814" w14:textId="77777777" w:rsidTr="00D97557">
        <w:tc>
          <w:tcPr>
            <w:tcW w:w="7906" w:type="dxa"/>
          </w:tcPr>
          <w:p w14:paraId="4A9699FC" w14:textId="77777777" w:rsidR="00D97557" w:rsidRPr="00D97557" w:rsidRDefault="00B71E59" w:rsidP="00D97557">
            <w:pPr>
              <w:tabs>
                <w:tab w:val="right" w:pos="8327"/>
              </w:tabs>
              <w:spacing w:line="240" w:lineRule="auto"/>
              <w:ind w:left="0" w:right="0"/>
              <w:jc w:val="left"/>
              <w:rPr>
                <w:szCs w:val="24"/>
                <w:lang w:eastAsia="zh-CN"/>
              </w:rPr>
            </w:pPr>
            <w:hyperlink w:anchor="EOUACurrAsses" w:history="1">
              <w:r w:rsidR="00D97557" w:rsidRPr="00D97557">
                <w:rPr>
                  <w:b/>
                  <w:color w:val="0000FF"/>
                  <w:szCs w:val="24"/>
                  <w:u w:val="single"/>
                  <w:lang w:eastAsia="zh-CN"/>
                </w:rPr>
                <w:t>CURRICULUM EMBEDDED PERFORMANCE ASSESSMENT</w:t>
              </w:r>
            </w:hyperlink>
            <w:r w:rsidR="00D97557" w:rsidRPr="00D97557">
              <w:rPr>
                <w:b/>
                <w:szCs w:val="24"/>
                <w:lang w:eastAsia="zh-CN"/>
              </w:rPr>
              <w:t xml:space="preserve"> (Performance Tasks)</w:t>
            </w:r>
            <w:r w:rsidR="00D97557" w:rsidRPr="00D97557">
              <w:rPr>
                <w:b/>
                <w:szCs w:val="24"/>
                <w:lang w:eastAsia="zh-CN"/>
              </w:rPr>
              <w:tab/>
              <w:t>PT</w:t>
            </w:r>
          </w:p>
          <w:p w14:paraId="0E9E395C" w14:textId="77777777" w:rsidR="00D97557" w:rsidRPr="00D97557" w:rsidRDefault="00D97557" w:rsidP="00D97557">
            <w:pPr>
              <w:spacing w:line="240" w:lineRule="auto"/>
              <w:ind w:left="0" w:right="0"/>
              <w:jc w:val="left"/>
              <w:rPr>
                <w:szCs w:val="24"/>
              </w:rPr>
            </w:pPr>
          </w:p>
          <w:p w14:paraId="670B259B" w14:textId="77777777" w:rsidR="00D97557" w:rsidRPr="00D97557" w:rsidRDefault="00D97557" w:rsidP="00D97557">
            <w:pPr>
              <w:spacing w:after="240" w:line="240" w:lineRule="auto"/>
              <w:ind w:left="0" w:right="0"/>
              <w:jc w:val="left"/>
              <w:rPr>
                <w:szCs w:val="24"/>
              </w:rPr>
            </w:pPr>
            <w:r w:rsidRPr="00D97557">
              <w:rPr>
                <w:szCs w:val="24"/>
              </w:rPr>
              <w:t>Important: this is a fluid process. CEPA or FLGs may be adapted after checking for alignment and clarifying priorities for the unit.</w:t>
            </w:r>
          </w:p>
          <w:p w14:paraId="31AEAB70" w14:textId="77777777" w:rsidR="00D97557" w:rsidRPr="00D97557" w:rsidRDefault="00D97557" w:rsidP="007F6C9B">
            <w:pPr>
              <w:numPr>
                <w:ilvl w:val="0"/>
                <w:numId w:val="53"/>
              </w:numPr>
              <w:spacing w:line="240" w:lineRule="auto"/>
              <w:ind w:left="615" w:right="0" w:hanging="450"/>
              <w:jc w:val="left"/>
              <w:rPr>
                <w:szCs w:val="24"/>
              </w:rPr>
            </w:pPr>
            <w:r w:rsidRPr="00D97557">
              <w:rPr>
                <w:szCs w:val="24"/>
              </w:rPr>
              <w:t xml:space="preserve">How will students demonstrate their </w:t>
            </w:r>
            <w:r w:rsidRPr="00D97557">
              <w:rPr>
                <w:i/>
                <w:szCs w:val="24"/>
              </w:rPr>
              <w:t>enduring understanding</w:t>
            </w:r>
            <w:r w:rsidRPr="00D97557">
              <w:rPr>
                <w:szCs w:val="24"/>
              </w:rPr>
              <w:t xml:space="preserve"> (meaning-making and transfer) through </w:t>
            </w:r>
            <w:r w:rsidRPr="00D97557">
              <w:rPr>
                <w:i/>
                <w:szCs w:val="24"/>
              </w:rPr>
              <w:t>complex performance</w:t>
            </w:r>
            <w:r w:rsidRPr="00D97557">
              <w:rPr>
                <w:szCs w:val="24"/>
              </w:rPr>
              <w:t>?</w:t>
            </w:r>
          </w:p>
          <w:p w14:paraId="14F3B265" w14:textId="77777777" w:rsidR="00D97557" w:rsidRPr="00D97557" w:rsidRDefault="00D97557" w:rsidP="007F6C9B">
            <w:pPr>
              <w:numPr>
                <w:ilvl w:val="0"/>
                <w:numId w:val="53"/>
              </w:numPr>
              <w:spacing w:line="240" w:lineRule="auto"/>
              <w:ind w:left="615" w:right="0" w:hanging="450"/>
              <w:jc w:val="left"/>
              <w:rPr>
                <w:szCs w:val="24"/>
              </w:rPr>
            </w:pPr>
            <w:r w:rsidRPr="00D97557">
              <w:rPr>
                <w:szCs w:val="24"/>
              </w:rPr>
              <w:t xml:space="preserve">How will students demonstrate meeting the </w:t>
            </w:r>
            <w:r w:rsidRPr="00D97557">
              <w:rPr>
                <w:b/>
                <w:szCs w:val="24"/>
              </w:rPr>
              <w:t>FLGs</w:t>
            </w:r>
            <w:r w:rsidRPr="00D97557">
              <w:rPr>
                <w:szCs w:val="24"/>
              </w:rPr>
              <w:t xml:space="preserve"> through performance-based tasks or projects? This should tie into knowledge (K) and skills (S), but also relate them to a real</w:t>
            </w:r>
            <w:r w:rsidR="00880585">
              <w:rPr>
                <w:szCs w:val="24"/>
              </w:rPr>
              <w:t>-</w:t>
            </w:r>
            <w:r w:rsidRPr="00D97557">
              <w:rPr>
                <w:szCs w:val="24"/>
              </w:rPr>
              <w:t xml:space="preserve">world context. </w:t>
            </w:r>
          </w:p>
          <w:p w14:paraId="640F83D6" w14:textId="74894E57" w:rsidR="00D97557" w:rsidRPr="00D97557" w:rsidRDefault="00D97557" w:rsidP="007F6C9B">
            <w:pPr>
              <w:numPr>
                <w:ilvl w:val="0"/>
                <w:numId w:val="53"/>
              </w:numPr>
              <w:spacing w:line="240" w:lineRule="auto"/>
              <w:ind w:left="615" w:right="0" w:hanging="450"/>
              <w:jc w:val="left"/>
              <w:rPr>
                <w:szCs w:val="24"/>
              </w:rPr>
            </w:pPr>
            <w:r w:rsidRPr="00D97557">
              <w:rPr>
                <w:szCs w:val="24"/>
              </w:rPr>
              <w:t>How w</w:t>
            </w:r>
            <w:r w:rsidRPr="00B600F0">
              <w:rPr>
                <w:szCs w:val="24"/>
              </w:rPr>
              <w:t>ill the receptive and productive language do</w:t>
            </w:r>
            <w:r w:rsidRPr="00D97557">
              <w:rPr>
                <w:szCs w:val="24"/>
              </w:rPr>
              <w:t>mains (reading, writing, speaking, listening) be measured in the final assessment?</w:t>
            </w:r>
          </w:p>
          <w:p w14:paraId="42419CF5" w14:textId="77777777" w:rsidR="00D97557" w:rsidRPr="00D97557" w:rsidRDefault="00D97557" w:rsidP="007F6C9B">
            <w:pPr>
              <w:numPr>
                <w:ilvl w:val="0"/>
                <w:numId w:val="53"/>
              </w:numPr>
              <w:spacing w:after="240" w:line="240" w:lineRule="auto"/>
              <w:ind w:left="615" w:right="0" w:hanging="450"/>
              <w:jc w:val="left"/>
              <w:rPr>
                <w:szCs w:val="24"/>
              </w:rPr>
            </w:pPr>
            <w:r w:rsidRPr="00D97557">
              <w:rPr>
                <w:szCs w:val="24"/>
              </w:rPr>
              <w:t>Considering the language development continuum, how might knowledge and skills be woven into the CEPA?</w:t>
            </w:r>
          </w:p>
          <w:p w14:paraId="6A2F3247" w14:textId="77777777" w:rsidR="00D97557" w:rsidRPr="00D97557" w:rsidRDefault="00D97557" w:rsidP="00D97557">
            <w:pPr>
              <w:spacing w:after="240" w:line="240" w:lineRule="auto"/>
              <w:ind w:left="0" w:right="0"/>
              <w:jc w:val="left"/>
              <w:rPr>
                <w:szCs w:val="24"/>
              </w:rPr>
            </w:pPr>
            <w:r w:rsidRPr="00D97557">
              <w:rPr>
                <w:b/>
                <w:szCs w:val="24"/>
              </w:rPr>
              <w:t>CEPA alignment test:</w:t>
            </w:r>
            <w:r w:rsidRPr="00D97557">
              <w:rPr>
                <w:szCs w:val="24"/>
              </w:rPr>
              <w:t xml:space="preserve"> The best way to see if the CEPA is aligned is to show someone the CEPA and see if they can rightly guess the established FLGs. Important: This is a fluid process. CEPA or FLGs can be adjusted after an alignment check. </w:t>
            </w:r>
          </w:p>
          <w:p w14:paraId="2FA8AE60" w14:textId="65E18D37" w:rsidR="00D97557" w:rsidRPr="00D97557" w:rsidRDefault="00D97557" w:rsidP="00D97557">
            <w:pPr>
              <w:spacing w:after="240" w:line="240" w:lineRule="auto"/>
              <w:ind w:left="0" w:right="0"/>
              <w:jc w:val="left"/>
              <w:rPr>
                <w:i/>
                <w:szCs w:val="24"/>
              </w:rPr>
            </w:pPr>
            <w:r w:rsidRPr="00D97557">
              <w:rPr>
                <w:szCs w:val="24"/>
              </w:rPr>
              <w:t xml:space="preserve">Create performance indicators as needed for the CEPA. </w:t>
            </w:r>
            <w:r w:rsidRPr="00D97557">
              <w:rPr>
                <w:i/>
                <w:szCs w:val="24"/>
              </w:rPr>
              <w:t xml:space="preserve">(For more on performance indicators, see page 10 of the </w:t>
            </w:r>
            <w:hyperlink r:id="rId34" w:history="1">
              <w:r w:rsidRPr="00D97557">
                <w:rPr>
                  <w:i/>
                  <w:color w:val="0000FF"/>
                  <w:szCs w:val="24"/>
                  <w:u w:val="single"/>
                </w:rPr>
                <w:t>WIDA Standards Framework</w:t>
              </w:r>
            </w:hyperlink>
            <w:r w:rsidRPr="00D97557">
              <w:rPr>
                <w:i/>
                <w:szCs w:val="24"/>
              </w:rPr>
              <w:t>.)</w:t>
            </w:r>
          </w:p>
          <w:p w14:paraId="753677E2" w14:textId="77777777" w:rsidR="00D97557" w:rsidRPr="00D97557" w:rsidRDefault="00D97557" w:rsidP="00D97557">
            <w:pPr>
              <w:spacing w:after="240" w:line="240" w:lineRule="auto"/>
              <w:ind w:left="0" w:right="0"/>
              <w:jc w:val="left"/>
              <w:rPr>
                <w:i/>
                <w:szCs w:val="24"/>
              </w:rPr>
            </w:pPr>
            <w:r w:rsidRPr="00D97557">
              <w:rPr>
                <w:i/>
                <w:szCs w:val="24"/>
              </w:rPr>
              <w:t xml:space="preserve">Some ESL MCU writers used the </w:t>
            </w:r>
            <w:hyperlink r:id="rId35" w:history="1">
              <w:r w:rsidRPr="003E15E3">
                <w:rPr>
                  <w:i/>
                  <w:color w:val="0000FF"/>
                  <w:szCs w:val="24"/>
                  <w:u w:val="single"/>
                </w:rPr>
                <w:t>GRASP</w:t>
              </w:r>
            </w:hyperlink>
            <w:r w:rsidRPr="00D97557">
              <w:rPr>
                <w:i/>
                <w:szCs w:val="24"/>
              </w:rPr>
              <w:t xml:space="preserve"> to develop their CEPAs.</w:t>
            </w:r>
          </w:p>
          <w:p w14:paraId="45A1FF3B" w14:textId="77777777" w:rsidR="00D97557" w:rsidRPr="00D97557" w:rsidRDefault="00D97557" w:rsidP="00D97557">
            <w:pPr>
              <w:spacing w:after="240" w:line="240" w:lineRule="auto"/>
              <w:ind w:left="0" w:right="0"/>
              <w:jc w:val="left"/>
              <w:rPr>
                <w:i/>
                <w:szCs w:val="24"/>
                <w:lang w:eastAsia="zh-CN"/>
              </w:rPr>
            </w:pPr>
            <w:r w:rsidRPr="00D97557">
              <w:rPr>
                <w:i/>
                <w:szCs w:val="24"/>
              </w:rPr>
              <w:t xml:space="preserve">See this resource guide’s </w:t>
            </w:r>
            <w:hyperlink w:anchor="CEPAGuideL" w:history="1">
              <w:r w:rsidRPr="00B14014">
                <w:rPr>
                  <w:i/>
                  <w:color w:val="0000FF"/>
                  <w:szCs w:val="24"/>
                  <w:u w:val="single"/>
                </w:rPr>
                <w:t>CEPA guidance</w:t>
              </w:r>
            </w:hyperlink>
            <w:r w:rsidRPr="00B14014">
              <w:rPr>
                <w:i/>
                <w:szCs w:val="24"/>
              </w:rPr>
              <w:t xml:space="preserve"> (including an example of an ESL MCU CEPA) and </w:t>
            </w:r>
            <w:hyperlink w:anchor="CEPADevTool" w:history="1">
              <w:r w:rsidRPr="00B14014">
                <w:rPr>
                  <w:i/>
                  <w:color w:val="0000FF"/>
                  <w:szCs w:val="24"/>
                  <w:u w:val="single"/>
                </w:rPr>
                <w:t>CEPA Development Tool</w:t>
              </w:r>
            </w:hyperlink>
            <w:r w:rsidRPr="00B14014">
              <w:rPr>
                <w:i/>
                <w:szCs w:val="24"/>
                <w:lang w:eastAsia="zh-CN"/>
              </w:rPr>
              <w:t>.</w:t>
            </w:r>
          </w:p>
          <w:p w14:paraId="5346A4E9" w14:textId="243AA58B" w:rsidR="00D97557" w:rsidRPr="00D97557" w:rsidRDefault="00D97557" w:rsidP="00AF12A1">
            <w:pPr>
              <w:spacing w:after="240" w:line="240" w:lineRule="auto"/>
              <w:ind w:left="0" w:right="0"/>
              <w:jc w:val="left"/>
              <w:rPr>
                <w:sz w:val="10"/>
                <w:szCs w:val="10"/>
                <w:lang w:eastAsia="zh-CN"/>
              </w:rPr>
            </w:pPr>
            <w:r w:rsidRPr="00D97557">
              <w:rPr>
                <w:rFonts w:eastAsia="Times New Roman"/>
                <w:noProof/>
                <w:sz w:val="24"/>
                <w:szCs w:val="24"/>
              </w:rPr>
              <w:t xml:space="preserve"> </w:t>
            </w:r>
          </w:p>
        </w:tc>
        <w:tc>
          <w:tcPr>
            <w:tcW w:w="3614" w:type="dxa"/>
          </w:tcPr>
          <w:p w14:paraId="583161EC" w14:textId="77777777" w:rsidR="00D97557" w:rsidRPr="00D97557" w:rsidRDefault="00D97557" w:rsidP="00D97557">
            <w:pPr>
              <w:spacing w:line="240" w:lineRule="auto"/>
              <w:ind w:left="0" w:right="0"/>
              <w:jc w:val="left"/>
              <w:rPr>
                <w:szCs w:val="24"/>
                <w:lang w:eastAsia="zh-CN"/>
              </w:rPr>
            </w:pPr>
          </w:p>
          <w:p w14:paraId="79868E6C" w14:textId="77777777" w:rsidR="00D97557" w:rsidRPr="00D97557" w:rsidRDefault="00D97557" w:rsidP="00D97557">
            <w:pPr>
              <w:spacing w:line="240" w:lineRule="auto"/>
              <w:ind w:left="0" w:right="0"/>
              <w:jc w:val="left"/>
              <w:rPr>
                <w:szCs w:val="24"/>
                <w:lang w:eastAsia="zh-CN"/>
              </w:rPr>
            </w:pPr>
          </w:p>
          <w:p w14:paraId="3A12B075" w14:textId="77777777" w:rsidR="00D97557" w:rsidRPr="00D97557" w:rsidRDefault="00D97557" w:rsidP="00D97557">
            <w:pPr>
              <w:spacing w:after="120" w:line="240" w:lineRule="auto"/>
              <w:ind w:left="0" w:right="0"/>
              <w:jc w:val="left"/>
              <w:rPr>
                <w:szCs w:val="24"/>
                <w:lang w:eastAsia="zh-CN"/>
              </w:rPr>
            </w:pPr>
          </w:p>
          <w:p w14:paraId="7A084FA4" w14:textId="77777777" w:rsidR="00D97557" w:rsidRPr="00D97557" w:rsidRDefault="00D97557" w:rsidP="00D97557">
            <w:pPr>
              <w:spacing w:after="120" w:line="240" w:lineRule="auto"/>
              <w:ind w:left="0" w:right="0"/>
              <w:jc w:val="left"/>
              <w:rPr>
                <w:szCs w:val="24"/>
                <w:lang w:eastAsia="zh-CN"/>
              </w:rPr>
            </w:pPr>
          </w:p>
          <w:p w14:paraId="2BE4504C" w14:textId="77777777" w:rsidR="00D97557" w:rsidRPr="00D97557" w:rsidRDefault="00D97557" w:rsidP="00D97557">
            <w:pPr>
              <w:spacing w:after="60" w:line="240" w:lineRule="auto"/>
              <w:ind w:left="0" w:right="0"/>
              <w:jc w:val="left"/>
              <w:rPr>
                <w:szCs w:val="24"/>
                <w:lang w:eastAsia="zh-CN"/>
              </w:rPr>
            </w:pPr>
            <w:r w:rsidRPr="00D97557">
              <w:rPr>
                <w:szCs w:val="24"/>
                <w:lang w:eastAsia="zh-CN"/>
              </w:rPr>
              <w:t xml:space="preserve">During </w:t>
            </w:r>
            <w:r w:rsidRPr="00D97557">
              <w:rPr>
                <w:b/>
                <w:szCs w:val="24"/>
                <w:lang w:eastAsia="zh-CN"/>
              </w:rPr>
              <w:t>CEPA</w:t>
            </w:r>
            <w:r w:rsidRPr="00D97557">
              <w:rPr>
                <w:szCs w:val="24"/>
                <w:lang w:eastAsia="zh-CN"/>
              </w:rPr>
              <w:t xml:space="preserve"> development, the four points to the left were considered.</w:t>
            </w:r>
          </w:p>
          <w:p w14:paraId="70E9480D" w14:textId="77777777" w:rsidR="00D97557" w:rsidRPr="00D97557" w:rsidRDefault="00D97557" w:rsidP="00D97557">
            <w:pPr>
              <w:spacing w:after="240" w:line="240" w:lineRule="auto"/>
              <w:ind w:left="0" w:right="0"/>
              <w:jc w:val="center"/>
              <w:rPr>
                <w:szCs w:val="24"/>
                <w:lang w:eastAsia="zh-CN"/>
              </w:rPr>
            </w:pPr>
            <w:r w:rsidRPr="00D97557">
              <w:rPr>
                <w:noProof/>
                <w:szCs w:val="24"/>
              </w:rPr>
              <w:drawing>
                <wp:inline distT="0" distB="0" distL="0" distR="0" wp14:anchorId="5DDDCBA4" wp14:editId="20DA45AC">
                  <wp:extent cx="467995" cy="239395"/>
                  <wp:effectExtent l="19050" t="0" r="8255" b="0"/>
                  <wp:docPr id="51"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407E0FC3" w14:textId="77777777" w:rsidR="00D97557" w:rsidRPr="00D97557" w:rsidRDefault="00D97557" w:rsidP="00D97557">
            <w:pPr>
              <w:spacing w:line="240" w:lineRule="auto"/>
              <w:ind w:left="0" w:right="0"/>
              <w:jc w:val="left"/>
              <w:rPr>
                <w:szCs w:val="24"/>
                <w:lang w:eastAsia="zh-CN"/>
              </w:rPr>
            </w:pPr>
          </w:p>
          <w:p w14:paraId="3F2F7B30" w14:textId="77777777" w:rsidR="00D97557" w:rsidRPr="00D97557" w:rsidRDefault="00D97557" w:rsidP="00D97557">
            <w:pPr>
              <w:spacing w:line="240" w:lineRule="auto"/>
              <w:ind w:left="0" w:right="0"/>
              <w:jc w:val="left"/>
              <w:rPr>
                <w:szCs w:val="24"/>
                <w:lang w:eastAsia="zh-CN"/>
              </w:rPr>
            </w:pPr>
          </w:p>
          <w:p w14:paraId="1B95C7FE" w14:textId="77777777" w:rsidR="00D97557" w:rsidRPr="00D97557" w:rsidRDefault="00D97557" w:rsidP="00D97557">
            <w:pPr>
              <w:spacing w:line="240" w:lineRule="auto"/>
              <w:ind w:left="0" w:right="0"/>
              <w:jc w:val="left"/>
              <w:rPr>
                <w:szCs w:val="24"/>
                <w:lang w:eastAsia="zh-CN"/>
              </w:rPr>
            </w:pPr>
          </w:p>
          <w:p w14:paraId="5C260FCC" w14:textId="77777777" w:rsidR="00D97557" w:rsidRPr="00D97557" w:rsidRDefault="00D97557" w:rsidP="00D97557">
            <w:pPr>
              <w:spacing w:line="240" w:lineRule="auto"/>
              <w:ind w:left="0" w:right="0"/>
              <w:jc w:val="left"/>
              <w:rPr>
                <w:szCs w:val="24"/>
                <w:lang w:eastAsia="zh-CN"/>
              </w:rPr>
            </w:pPr>
          </w:p>
          <w:p w14:paraId="3B38EB9D" w14:textId="77777777" w:rsidR="00D97557" w:rsidRPr="00D97557" w:rsidRDefault="00D97557" w:rsidP="00D97557">
            <w:pPr>
              <w:spacing w:after="120" w:line="240" w:lineRule="auto"/>
              <w:ind w:left="0" w:right="0"/>
              <w:jc w:val="left"/>
              <w:rPr>
                <w:szCs w:val="24"/>
                <w:lang w:eastAsia="zh-CN"/>
              </w:rPr>
            </w:pPr>
          </w:p>
          <w:p w14:paraId="11B3AC19" w14:textId="77777777" w:rsidR="00D97557" w:rsidRPr="00D97557" w:rsidRDefault="00D97557" w:rsidP="00D97557">
            <w:pPr>
              <w:spacing w:after="60" w:line="240" w:lineRule="auto"/>
              <w:ind w:left="0" w:right="0"/>
              <w:jc w:val="left"/>
              <w:rPr>
                <w:szCs w:val="24"/>
                <w:lang w:eastAsia="zh-CN"/>
              </w:rPr>
            </w:pPr>
            <w:r w:rsidRPr="00D97557">
              <w:rPr>
                <w:szCs w:val="24"/>
                <w:lang w:eastAsia="zh-CN"/>
              </w:rPr>
              <w:t xml:space="preserve">All </w:t>
            </w:r>
            <w:r w:rsidRPr="00D97557">
              <w:rPr>
                <w:b/>
                <w:szCs w:val="24"/>
                <w:lang w:eastAsia="zh-CN"/>
              </w:rPr>
              <w:t>FLGs</w:t>
            </w:r>
            <w:r w:rsidRPr="00D97557">
              <w:rPr>
                <w:szCs w:val="24"/>
                <w:lang w:eastAsia="zh-CN"/>
              </w:rPr>
              <w:t xml:space="preserve"> are reflected in the </w:t>
            </w:r>
            <w:r w:rsidRPr="00D97557">
              <w:rPr>
                <w:b/>
                <w:szCs w:val="24"/>
                <w:lang w:eastAsia="zh-CN"/>
              </w:rPr>
              <w:t>CEPA</w:t>
            </w:r>
            <w:r w:rsidRPr="00D97557">
              <w:rPr>
                <w:szCs w:val="24"/>
                <w:lang w:eastAsia="zh-CN"/>
              </w:rPr>
              <w:t>.</w:t>
            </w:r>
          </w:p>
          <w:p w14:paraId="34DDE831" w14:textId="77777777" w:rsidR="00D97557" w:rsidRPr="00D97557" w:rsidRDefault="00D97557" w:rsidP="00D97557">
            <w:pPr>
              <w:spacing w:after="300" w:line="240" w:lineRule="auto"/>
              <w:ind w:left="0" w:right="0"/>
              <w:jc w:val="center"/>
              <w:rPr>
                <w:szCs w:val="24"/>
                <w:lang w:eastAsia="zh-CN"/>
              </w:rPr>
            </w:pPr>
            <w:r w:rsidRPr="00D97557">
              <w:rPr>
                <w:noProof/>
                <w:szCs w:val="24"/>
              </w:rPr>
              <w:drawing>
                <wp:inline distT="0" distB="0" distL="0" distR="0" wp14:anchorId="70AF8AF5" wp14:editId="1972D10B">
                  <wp:extent cx="467995" cy="239395"/>
                  <wp:effectExtent l="19050" t="0" r="8255" b="0"/>
                  <wp:docPr id="52" name="Picture 244"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4021609D" w14:textId="77777777" w:rsidR="00D97557" w:rsidRPr="00D97557" w:rsidRDefault="00D97557" w:rsidP="00D97557">
            <w:pPr>
              <w:spacing w:after="120" w:line="240" w:lineRule="auto"/>
              <w:ind w:left="0" w:right="0"/>
              <w:jc w:val="left"/>
              <w:rPr>
                <w:szCs w:val="24"/>
                <w:lang w:eastAsia="zh-CN"/>
              </w:rPr>
            </w:pPr>
            <w:r w:rsidRPr="00D97557">
              <w:rPr>
                <w:b/>
                <w:szCs w:val="24"/>
                <w:lang w:eastAsia="zh-CN"/>
              </w:rPr>
              <w:t>Performance indicators</w:t>
            </w:r>
            <w:r w:rsidRPr="00D97557">
              <w:rPr>
                <w:szCs w:val="24"/>
                <w:lang w:eastAsia="zh-CN"/>
              </w:rPr>
              <w:t xml:space="preserve"> related to the </w:t>
            </w:r>
            <w:r w:rsidRPr="00D97557">
              <w:rPr>
                <w:b/>
                <w:szCs w:val="24"/>
                <w:lang w:eastAsia="zh-CN"/>
              </w:rPr>
              <w:t>CEPA</w:t>
            </w:r>
            <w:r w:rsidRPr="00D97557">
              <w:rPr>
                <w:szCs w:val="24"/>
                <w:lang w:eastAsia="zh-CN"/>
              </w:rPr>
              <w:t xml:space="preserve"> have been developed as needed.</w:t>
            </w:r>
          </w:p>
          <w:p w14:paraId="5B844572" w14:textId="77777777" w:rsidR="00D97557" w:rsidRPr="00D97557" w:rsidRDefault="00D97557" w:rsidP="00D97557">
            <w:pPr>
              <w:spacing w:after="240" w:line="240" w:lineRule="auto"/>
              <w:ind w:left="0" w:right="0"/>
              <w:jc w:val="center"/>
              <w:rPr>
                <w:rFonts w:eastAsia="Times New Roman"/>
                <w:szCs w:val="24"/>
                <w:lang w:eastAsia="zh-CN"/>
              </w:rPr>
            </w:pPr>
            <w:r w:rsidRPr="00D97557">
              <w:rPr>
                <w:noProof/>
                <w:szCs w:val="24"/>
              </w:rPr>
              <w:drawing>
                <wp:inline distT="0" distB="0" distL="0" distR="0" wp14:anchorId="64CA462C" wp14:editId="3EF2E226">
                  <wp:extent cx="467995" cy="239395"/>
                  <wp:effectExtent l="19050" t="0" r="8255" b="0"/>
                  <wp:docPr id="53" name="Picture 244"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7C68FB28" w14:textId="77777777" w:rsidR="00D97557" w:rsidRPr="00D97557" w:rsidRDefault="00D97557" w:rsidP="00D97557">
            <w:pPr>
              <w:spacing w:after="240" w:line="240" w:lineRule="auto"/>
              <w:ind w:left="0" w:right="0"/>
              <w:jc w:val="center"/>
              <w:rPr>
                <w:szCs w:val="24"/>
                <w:lang w:eastAsia="zh-CN"/>
              </w:rPr>
            </w:pPr>
          </w:p>
        </w:tc>
      </w:tr>
      <w:tr w:rsidR="00D97557" w:rsidRPr="00D97557" w14:paraId="746F6CF4" w14:textId="77777777" w:rsidTr="00D97557">
        <w:tc>
          <w:tcPr>
            <w:tcW w:w="7906" w:type="dxa"/>
          </w:tcPr>
          <w:p w14:paraId="34409C7F" w14:textId="77777777" w:rsidR="00D97557" w:rsidRPr="00D97557" w:rsidRDefault="00D97557" w:rsidP="00D97557">
            <w:pPr>
              <w:tabs>
                <w:tab w:val="right" w:pos="8327"/>
              </w:tabs>
              <w:spacing w:line="240" w:lineRule="auto"/>
              <w:ind w:left="0" w:right="0"/>
              <w:jc w:val="left"/>
              <w:rPr>
                <w:b/>
                <w:szCs w:val="24"/>
                <w:lang w:eastAsia="zh-CN"/>
              </w:rPr>
            </w:pPr>
            <w:r w:rsidRPr="00D97557">
              <w:rPr>
                <w:b/>
                <w:szCs w:val="24"/>
                <w:lang w:eastAsia="zh-CN"/>
              </w:rPr>
              <w:t>OTHER EVIDENCE</w:t>
            </w:r>
            <w:r w:rsidRPr="00D97557">
              <w:rPr>
                <w:b/>
                <w:szCs w:val="24"/>
                <w:lang w:eastAsia="zh-CN"/>
              </w:rPr>
              <w:tab/>
              <w:t>OE</w:t>
            </w:r>
          </w:p>
          <w:p w14:paraId="2DC076D3" w14:textId="77777777" w:rsidR="00D97557" w:rsidRPr="00D97557" w:rsidRDefault="00D97557" w:rsidP="00D97557">
            <w:pPr>
              <w:spacing w:after="240" w:line="240" w:lineRule="auto"/>
              <w:ind w:left="0" w:right="0"/>
              <w:jc w:val="left"/>
              <w:rPr>
                <w:i/>
                <w:szCs w:val="24"/>
              </w:rPr>
            </w:pPr>
            <w:r w:rsidRPr="00D97557">
              <w:rPr>
                <w:i/>
                <w:szCs w:val="24"/>
              </w:rPr>
              <w:t>What other evidence will you collect to determine whether Stage 1 goals were achieved?</w:t>
            </w:r>
          </w:p>
          <w:p w14:paraId="4B9B4974" w14:textId="77777777" w:rsidR="00D97557" w:rsidRPr="005407D7" w:rsidRDefault="00D97557" w:rsidP="00D97557">
            <w:pPr>
              <w:spacing w:line="240" w:lineRule="auto"/>
              <w:ind w:left="0" w:right="0"/>
              <w:jc w:val="left"/>
            </w:pPr>
            <w:r w:rsidRPr="00D97557">
              <w:t xml:space="preserve">Ongoing </w:t>
            </w:r>
            <w:hyperlink w:anchor="ContinuumAssesment" w:history="1">
              <w:r w:rsidRPr="005407D7">
                <w:rPr>
                  <w:rStyle w:val="Hyperlink"/>
                </w:rPr>
                <w:t>formative assessment</w:t>
              </w:r>
            </w:hyperlink>
            <w:r w:rsidRPr="005407D7">
              <w:t xml:space="preserve"> strategies:</w:t>
            </w:r>
          </w:p>
          <w:p w14:paraId="1F5DC7F3" w14:textId="77777777" w:rsidR="00D97557" w:rsidRPr="00D97557" w:rsidRDefault="00D97557" w:rsidP="007F6C9B">
            <w:pPr>
              <w:numPr>
                <w:ilvl w:val="0"/>
                <w:numId w:val="54"/>
              </w:numPr>
              <w:spacing w:line="240" w:lineRule="auto"/>
              <w:ind w:left="615" w:right="0" w:hanging="450"/>
              <w:jc w:val="left"/>
              <w:rPr>
                <w:szCs w:val="24"/>
              </w:rPr>
            </w:pPr>
            <w:r w:rsidRPr="005407D7">
              <w:rPr>
                <w:szCs w:val="24"/>
              </w:rPr>
              <w:t>Which</w:t>
            </w:r>
            <w:r w:rsidRPr="00D97557">
              <w:rPr>
                <w:szCs w:val="24"/>
              </w:rPr>
              <w:t xml:space="preserve"> formative assessment strategies will you employ throughout the unit to check for student understanding of language use within context given student ELP levels?</w:t>
            </w:r>
          </w:p>
          <w:p w14:paraId="6BCC82D3" w14:textId="77777777" w:rsidR="00D97557" w:rsidRPr="00D97557" w:rsidRDefault="00D97557" w:rsidP="007F6C9B">
            <w:pPr>
              <w:numPr>
                <w:ilvl w:val="0"/>
                <w:numId w:val="54"/>
              </w:numPr>
              <w:spacing w:line="240" w:lineRule="auto"/>
              <w:ind w:left="615" w:right="0" w:hanging="450"/>
              <w:jc w:val="left"/>
              <w:rPr>
                <w:szCs w:val="24"/>
              </w:rPr>
            </w:pPr>
            <w:r w:rsidRPr="00D97557">
              <w:rPr>
                <w:szCs w:val="24"/>
              </w:rPr>
              <w:t>How does the formative assessment data help inform your instruction? How does it help students understand their own learning trajectories?</w:t>
            </w:r>
          </w:p>
          <w:p w14:paraId="1FC3D8C8" w14:textId="77777777" w:rsidR="00D97557" w:rsidRPr="00D97557" w:rsidRDefault="00D97557" w:rsidP="007F6C9B">
            <w:pPr>
              <w:numPr>
                <w:ilvl w:val="0"/>
                <w:numId w:val="54"/>
              </w:numPr>
              <w:spacing w:line="240" w:lineRule="auto"/>
              <w:ind w:left="615" w:right="0" w:hanging="450"/>
              <w:jc w:val="left"/>
              <w:rPr>
                <w:szCs w:val="24"/>
              </w:rPr>
            </w:pPr>
            <w:r w:rsidRPr="00D97557">
              <w:rPr>
                <w:szCs w:val="24"/>
              </w:rPr>
              <w:lastRenderedPageBreak/>
              <w:t>What kinds of oral and written descriptive feedback might you give your students throughout the unit?</w:t>
            </w:r>
          </w:p>
          <w:p w14:paraId="37603B83" w14:textId="77777777" w:rsidR="00D97557" w:rsidRPr="00D97557" w:rsidRDefault="00D97557" w:rsidP="007F6C9B">
            <w:pPr>
              <w:numPr>
                <w:ilvl w:val="0"/>
                <w:numId w:val="54"/>
              </w:numPr>
              <w:spacing w:line="240" w:lineRule="auto"/>
              <w:ind w:left="615" w:right="0" w:hanging="450"/>
              <w:jc w:val="left"/>
              <w:rPr>
                <w:szCs w:val="24"/>
              </w:rPr>
            </w:pPr>
            <w:r w:rsidRPr="00D97557">
              <w:rPr>
                <w:szCs w:val="24"/>
              </w:rPr>
              <w:t>How will you incorporate student self-assessment into instruction?</w:t>
            </w:r>
          </w:p>
          <w:p w14:paraId="01D7D5AE" w14:textId="77777777" w:rsidR="00D97557" w:rsidRPr="00D97557" w:rsidRDefault="00D97557" w:rsidP="007F6C9B">
            <w:pPr>
              <w:numPr>
                <w:ilvl w:val="0"/>
                <w:numId w:val="54"/>
              </w:numPr>
              <w:spacing w:line="240" w:lineRule="auto"/>
              <w:ind w:left="615" w:right="0" w:hanging="450"/>
              <w:jc w:val="left"/>
              <w:rPr>
                <w:szCs w:val="24"/>
              </w:rPr>
            </w:pPr>
            <w:r w:rsidRPr="00D97557">
              <w:rPr>
                <w:szCs w:val="24"/>
              </w:rPr>
              <w:t>How will you know that your feedback is effective?</w:t>
            </w:r>
          </w:p>
          <w:p w14:paraId="502D1375" w14:textId="77777777" w:rsidR="00D97557" w:rsidRPr="00D97557" w:rsidRDefault="00D97557" w:rsidP="00D97557">
            <w:pPr>
              <w:spacing w:line="240" w:lineRule="auto"/>
              <w:ind w:left="360" w:right="0"/>
              <w:jc w:val="left"/>
              <w:rPr>
                <w:szCs w:val="24"/>
              </w:rPr>
            </w:pPr>
          </w:p>
          <w:p w14:paraId="6C503F87" w14:textId="77777777" w:rsidR="00D97557" w:rsidRPr="00D97557" w:rsidRDefault="00D97557" w:rsidP="00D97557">
            <w:pPr>
              <w:spacing w:after="240" w:line="240" w:lineRule="auto"/>
              <w:ind w:left="0" w:right="0"/>
              <w:jc w:val="left"/>
              <w:rPr>
                <w:i/>
                <w:szCs w:val="24"/>
              </w:rPr>
            </w:pPr>
            <w:r w:rsidRPr="00D97557">
              <w:rPr>
                <w:i/>
                <w:szCs w:val="24"/>
              </w:rPr>
              <w:t xml:space="preserve">For more information on the Next Generation ESL Project’s </w:t>
            </w:r>
            <w:hyperlink w:anchor="AssessFW" w:history="1">
              <w:r w:rsidRPr="00D97557">
                <w:rPr>
                  <w:i/>
                  <w:color w:val="0000FF"/>
                  <w:szCs w:val="24"/>
                  <w:u w:val="single"/>
                </w:rPr>
                <w:t>assessment framework</w:t>
              </w:r>
            </w:hyperlink>
            <w:r w:rsidRPr="00D97557">
              <w:rPr>
                <w:i/>
                <w:szCs w:val="24"/>
              </w:rPr>
              <w:t xml:space="preserve">, see </w:t>
            </w:r>
            <w:r w:rsidRPr="00D97557">
              <w:rPr>
                <w:sz w:val="24"/>
                <w:szCs w:val="24"/>
              </w:rPr>
              <w:t xml:space="preserve">Section </w:t>
            </w:r>
            <w:r w:rsidR="00637159">
              <w:rPr>
                <w:sz w:val="24"/>
                <w:szCs w:val="24"/>
              </w:rPr>
              <w:t xml:space="preserve">4.3 </w:t>
            </w:r>
            <w:r w:rsidRPr="00D97557">
              <w:rPr>
                <w:i/>
                <w:szCs w:val="24"/>
              </w:rPr>
              <w:t>of this guide.</w:t>
            </w:r>
          </w:p>
          <w:p w14:paraId="5DA20E95" w14:textId="77777777" w:rsidR="00D97557" w:rsidRPr="00D97557" w:rsidRDefault="00D97557" w:rsidP="00D97557">
            <w:pPr>
              <w:spacing w:line="240" w:lineRule="auto"/>
              <w:ind w:left="0" w:right="0"/>
              <w:jc w:val="left"/>
              <w:rPr>
                <w:b/>
                <w:bCs/>
              </w:rPr>
            </w:pPr>
            <w:r w:rsidRPr="00D97557">
              <w:t xml:space="preserve">Watch samples of formative assessments for ELs: </w:t>
            </w:r>
            <w:hyperlink r:id="rId36" w:history="1">
              <w:r w:rsidRPr="00D97557">
                <w:rPr>
                  <w:color w:val="0000FF"/>
                  <w:u w:val="single"/>
                </w:rPr>
                <w:t>Assessment for ELLs</w:t>
              </w:r>
            </w:hyperlink>
            <w:r w:rsidRPr="00D97557">
              <w:t xml:space="preserve"> and </w:t>
            </w:r>
            <w:hyperlink r:id="rId37" w:history="1">
              <w:r w:rsidRPr="00D97557">
                <w:rPr>
                  <w:color w:val="0000FF"/>
                  <w:u w:val="single"/>
                </w:rPr>
                <w:t>Participation Quiz: Real Time Feedback</w:t>
              </w:r>
            </w:hyperlink>
            <w:r w:rsidRPr="00D97557">
              <w:t>.</w:t>
            </w:r>
          </w:p>
        </w:tc>
        <w:tc>
          <w:tcPr>
            <w:tcW w:w="3614" w:type="dxa"/>
            <w:tcBorders>
              <w:bottom w:val="single" w:sz="4" w:space="0" w:color="auto"/>
            </w:tcBorders>
          </w:tcPr>
          <w:p w14:paraId="2D1663BD" w14:textId="77777777" w:rsidR="00D97557" w:rsidRDefault="00D97557" w:rsidP="00D97557">
            <w:pPr>
              <w:spacing w:line="240" w:lineRule="auto"/>
              <w:ind w:left="0" w:right="0"/>
              <w:jc w:val="left"/>
              <w:rPr>
                <w:szCs w:val="24"/>
                <w:lang w:eastAsia="zh-CN"/>
              </w:rPr>
            </w:pPr>
            <w:r w:rsidRPr="00D97557">
              <w:rPr>
                <w:szCs w:val="24"/>
                <w:lang w:eastAsia="zh-CN"/>
              </w:rPr>
              <w:lastRenderedPageBreak/>
              <w:t xml:space="preserve">We have identified ongoing formative assessments that will be used </w:t>
            </w:r>
          </w:p>
          <w:p w14:paraId="4EFD1BEE" w14:textId="77777777" w:rsidR="00D97557" w:rsidRPr="00D97557" w:rsidRDefault="00D97557" w:rsidP="00D97557">
            <w:pPr>
              <w:spacing w:line="240" w:lineRule="auto"/>
              <w:ind w:left="0" w:right="0"/>
              <w:jc w:val="left"/>
              <w:rPr>
                <w:szCs w:val="24"/>
                <w:lang w:eastAsia="zh-CN"/>
              </w:rPr>
            </w:pPr>
            <w:r w:rsidRPr="00D97557">
              <w:rPr>
                <w:szCs w:val="24"/>
                <w:lang w:eastAsia="zh-CN"/>
              </w:rPr>
              <w:t>throughout the unit to determine whether Stage 1 goals were achieved.</w:t>
            </w:r>
          </w:p>
          <w:p w14:paraId="5F25643B" w14:textId="77777777" w:rsidR="00D97557" w:rsidRDefault="00D97557" w:rsidP="00D97557">
            <w:pPr>
              <w:spacing w:line="240" w:lineRule="auto"/>
              <w:ind w:left="0" w:right="0"/>
              <w:jc w:val="center"/>
              <w:rPr>
                <w:noProof/>
                <w:szCs w:val="24"/>
                <w:lang w:eastAsia="zh-CN"/>
              </w:rPr>
            </w:pPr>
          </w:p>
          <w:p w14:paraId="3883256B" w14:textId="77777777" w:rsidR="00D97557" w:rsidRDefault="00D97557" w:rsidP="00D97557">
            <w:pPr>
              <w:spacing w:after="120" w:line="240" w:lineRule="auto"/>
              <w:ind w:left="0" w:right="0"/>
              <w:jc w:val="center"/>
              <w:rPr>
                <w:szCs w:val="24"/>
                <w:lang w:eastAsia="zh-CN"/>
              </w:rPr>
            </w:pPr>
            <w:r w:rsidRPr="00D97557">
              <w:rPr>
                <w:noProof/>
                <w:szCs w:val="24"/>
              </w:rPr>
              <w:drawing>
                <wp:inline distT="0" distB="0" distL="0" distR="0" wp14:anchorId="06DA8F52" wp14:editId="09B8E328">
                  <wp:extent cx="467995" cy="239395"/>
                  <wp:effectExtent l="19050" t="0" r="8255" b="0"/>
                  <wp:docPr id="54" name="Picture 24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1A3F48A0" w14:textId="77777777" w:rsidR="00D97557" w:rsidRDefault="00D97557" w:rsidP="00D97557">
            <w:pPr>
              <w:spacing w:after="60" w:line="240" w:lineRule="auto"/>
              <w:ind w:left="0" w:right="0"/>
              <w:jc w:val="left"/>
              <w:rPr>
                <w:szCs w:val="24"/>
                <w:lang w:eastAsia="zh-CN"/>
              </w:rPr>
            </w:pPr>
            <w:r w:rsidRPr="00D97557">
              <w:rPr>
                <w:szCs w:val="24"/>
                <w:lang w:eastAsia="zh-CN"/>
              </w:rPr>
              <w:t>We have considered the five points listed to the left.</w:t>
            </w:r>
          </w:p>
          <w:p w14:paraId="08D1D1EF" w14:textId="77777777" w:rsidR="00D97557" w:rsidRPr="00D97557" w:rsidRDefault="00D97557" w:rsidP="00D97557">
            <w:pPr>
              <w:spacing w:after="240" w:line="240" w:lineRule="auto"/>
              <w:ind w:left="0" w:right="0"/>
              <w:jc w:val="center"/>
              <w:rPr>
                <w:rFonts w:eastAsia="Times New Roman"/>
                <w:szCs w:val="24"/>
                <w:lang w:eastAsia="zh-CN"/>
              </w:rPr>
            </w:pPr>
            <w:r w:rsidRPr="00D97557">
              <w:rPr>
                <w:noProof/>
                <w:szCs w:val="24"/>
              </w:rPr>
              <w:lastRenderedPageBreak/>
              <w:drawing>
                <wp:inline distT="0" distB="0" distL="0" distR="0" wp14:anchorId="14EF2903" wp14:editId="36050366">
                  <wp:extent cx="467995" cy="239395"/>
                  <wp:effectExtent l="19050" t="0" r="8255" b="0"/>
                  <wp:docPr id="55"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D97557" w:rsidRPr="00D97557" w14:paraId="6C0B6E6B" w14:textId="77777777" w:rsidTr="00D97557">
        <w:tc>
          <w:tcPr>
            <w:tcW w:w="11520" w:type="dxa"/>
            <w:gridSpan w:val="2"/>
          </w:tcPr>
          <w:p w14:paraId="71B3B025" w14:textId="77777777" w:rsidR="00D97557" w:rsidRPr="00D97557" w:rsidRDefault="00D97557" w:rsidP="00D97557">
            <w:pPr>
              <w:spacing w:after="60" w:line="240" w:lineRule="auto"/>
              <w:ind w:left="5580" w:right="0"/>
              <w:jc w:val="left"/>
              <w:rPr>
                <w:szCs w:val="24"/>
              </w:rPr>
            </w:pPr>
            <w:r w:rsidRPr="00D97557">
              <w:rPr>
                <w:szCs w:val="24"/>
                <w:lang w:eastAsia="zh-CN"/>
              </w:rPr>
              <w:lastRenderedPageBreak/>
              <w:t xml:space="preserve">Stage 2 is completely aligned: all </w:t>
            </w:r>
            <w:r w:rsidRPr="00D97557">
              <w:rPr>
                <w:b/>
                <w:szCs w:val="24"/>
                <w:lang w:eastAsia="zh-CN"/>
              </w:rPr>
              <w:t>FLGs</w:t>
            </w:r>
            <w:r w:rsidRPr="00D97557">
              <w:rPr>
                <w:szCs w:val="24"/>
              </w:rPr>
              <w:t xml:space="preserve"> can be traced through Stages 1 and 2.</w:t>
            </w:r>
          </w:p>
          <w:p w14:paraId="15795DAD" w14:textId="77777777" w:rsidR="00D97557" w:rsidRPr="00D97557" w:rsidRDefault="00D97557" w:rsidP="00D97557">
            <w:pPr>
              <w:spacing w:after="60" w:line="240" w:lineRule="auto"/>
              <w:ind w:left="0" w:right="0"/>
              <w:jc w:val="center"/>
              <w:rPr>
                <w:szCs w:val="24"/>
              </w:rPr>
            </w:pPr>
            <w:r w:rsidRPr="00D97557">
              <w:rPr>
                <w:noProof/>
                <w:szCs w:val="24"/>
              </w:rPr>
              <w:t xml:space="preserve">                                                                                                                                                                                     </w:t>
            </w:r>
            <w:r w:rsidRPr="00D97557">
              <w:rPr>
                <w:noProof/>
                <w:szCs w:val="24"/>
              </w:rPr>
              <w:drawing>
                <wp:inline distT="0" distB="0" distL="0" distR="0" wp14:anchorId="79603971" wp14:editId="7B8898A3">
                  <wp:extent cx="467995" cy="239395"/>
                  <wp:effectExtent l="19050" t="0" r="8255" b="0"/>
                  <wp:docPr id="56" name="Picture 245"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bl>
    <w:p w14:paraId="0D97DE09" w14:textId="77777777" w:rsidR="00E077DA" w:rsidRDefault="00E077DA" w:rsidP="00BD197C">
      <w:pPr>
        <w:pStyle w:val="NoSpacing"/>
        <w:ind w:left="900" w:right="150"/>
        <w:rPr>
          <w:rFonts w:cstheme="minorHAnsi"/>
        </w:rPr>
      </w:pPr>
    </w:p>
    <w:tbl>
      <w:tblPr>
        <w:tblW w:w="5448"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908"/>
      </w:tblGrid>
      <w:tr w:rsidR="00E83F35" w:rsidRPr="00E83F35" w14:paraId="282BB956" w14:textId="77777777" w:rsidTr="00C249DC">
        <w:tc>
          <w:tcPr>
            <w:tcW w:w="5000" w:type="pct"/>
            <w:gridSpan w:val="2"/>
            <w:shd w:val="clear" w:color="auto" w:fill="000000"/>
          </w:tcPr>
          <w:p w14:paraId="162DA6C2" w14:textId="77777777" w:rsidR="00E83F35" w:rsidRPr="00E83F35" w:rsidRDefault="00E83F35" w:rsidP="00E83F35">
            <w:pPr>
              <w:spacing w:line="240" w:lineRule="auto"/>
              <w:ind w:left="0" w:right="0"/>
              <w:jc w:val="center"/>
              <w:rPr>
                <w:b/>
              </w:rPr>
            </w:pPr>
            <w:r w:rsidRPr="00E83F35">
              <w:rPr>
                <w:b/>
              </w:rPr>
              <w:t>STAGE 3—Learning Plan</w:t>
            </w:r>
          </w:p>
          <w:p w14:paraId="70632FC0" w14:textId="77777777" w:rsidR="00E83F35" w:rsidRPr="00E83F35" w:rsidRDefault="00E83F35" w:rsidP="00E83F35">
            <w:pPr>
              <w:spacing w:line="240" w:lineRule="auto"/>
              <w:ind w:left="0" w:right="0"/>
              <w:jc w:val="center"/>
            </w:pPr>
            <w:r w:rsidRPr="00E83F35">
              <w:rPr>
                <w:b/>
              </w:rPr>
              <w:t>(Stage 3 has two components: sociocultural implications and a summary of key learning events and instruction.)</w:t>
            </w:r>
          </w:p>
        </w:tc>
      </w:tr>
      <w:tr w:rsidR="00E83F35" w:rsidRPr="00E83F35" w14:paraId="2DDDF924" w14:textId="77777777" w:rsidTr="00C249DC">
        <w:tc>
          <w:tcPr>
            <w:tcW w:w="3738" w:type="pct"/>
          </w:tcPr>
          <w:p w14:paraId="3071D0F7" w14:textId="77777777" w:rsidR="00E83F35" w:rsidRPr="00D77D56" w:rsidRDefault="00D77D56" w:rsidP="00E83F35">
            <w:pPr>
              <w:spacing w:after="240" w:line="240" w:lineRule="auto"/>
              <w:ind w:left="0" w:right="0"/>
              <w:jc w:val="left"/>
              <w:rPr>
                <w:rStyle w:val="Hyperlink"/>
                <w:b/>
                <w:szCs w:val="24"/>
                <w:lang w:eastAsia="zh-CN"/>
              </w:rPr>
            </w:pPr>
            <w:r>
              <w:rPr>
                <w:b/>
                <w:color w:val="0000FF"/>
                <w:szCs w:val="24"/>
                <w:u w:val="single"/>
                <w:lang w:eastAsia="zh-CN"/>
              </w:rPr>
              <w:fldChar w:fldCharType="begin"/>
            </w:r>
            <w:r>
              <w:rPr>
                <w:b/>
                <w:color w:val="0000FF"/>
                <w:szCs w:val="24"/>
                <w:u w:val="single"/>
                <w:lang w:eastAsia="zh-CN"/>
              </w:rPr>
              <w:instrText xml:space="preserve"> HYPERLINK  \l "SocioculturalImplications" </w:instrText>
            </w:r>
            <w:r>
              <w:rPr>
                <w:b/>
                <w:color w:val="0000FF"/>
                <w:szCs w:val="24"/>
                <w:u w:val="single"/>
                <w:lang w:eastAsia="zh-CN"/>
              </w:rPr>
              <w:fldChar w:fldCharType="separate"/>
            </w:r>
            <w:r w:rsidR="00E83F35" w:rsidRPr="00D77D56">
              <w:rPr>
                <w:rStyle w:val="Hyperlink"/>
                <w:b/>
                <w:szCs w:val="24"/>
                <w:lang w:eastAsia="zh-CN"/>
              </w:rPr>
              <w:t>SOCIOCULTURAL IMPLICATIONS</w:t>
            </w:r>
          </w:p>
          <w:p w14:paraId="196A5A77" w14:textId="77777777" w:rsidR="00E83F35" w:rsidRPr="00E83F35" w:rsidRDefault="00D77D56" w:rsidP="00E83F35">
            <w:pPr>
              <w:spacing w:after="240" w:line="240" w:lineRule="auto"/>
              <w:ind w:left="0" w:right="0"/>
              <w:jc w:val="left"/>
              <w:rPr>
                <w:kern w:val="24"/>
                <w:szCs w:val="24"/>
              </w:rPr>
            </w:pPr>
            <w:r>
              <w:rPr>
                <w:b/>
                <w:color w:val="0000FF"/>
                <w:szCs w:val="24"/>
                <w:u w:val="single"/>
                <w:lang w:eastAsia="zh-CN"/>
              </w:rPr>
              <w:fldChar w:fldCharType="end"/>
            </w:r>
            <w:r w:rsidR="00E83F35" w:rsidRPr="00E83F35">
              <w:rPr>
                <w:bCs/>
                <w:color w:val="000000"/>
                <w:szCs w:val="23"/>
              </w:rPr>
              <w:t>WIDA defines sociocultural context as</w:t>
            </w:r>
            <w:r w:rsidR="00E83F35" w:rsidRPr="00E83F35">
              <w:rPr>
                <w:b/>
                <w:bCs/>
                <w:color w:val="000000"/>
                <w:szCs w:val="23"/>
              </w:rPr>
              <w:t xml:space="preserve"> </w:t>
            </w:r>
            <w:r w:rsidR="00E83F35" w:rsidRPr="00E83F35">
              <w:rPr>
                <w:color w:val="000000"/>
                <w:szCs w:val="23"/>
              </w:rPr>
              <w:t>the association of language with the culture and society in which it is used; in reference to schooling, understandings of sociocultural context revolve around the interaction between students and the classroom language environment, which includes both the curriculum and those involved in teaching and learning (WIDA, 2012a, p. 115).</w:t>
            </w:r>
          </w:p>
          <w:p w14:paraId="201D4CB1" w14:textId="77777777" w:rsidR="00E83F35" w:rsidRPr="00E83F35" w:rsidRDefault="00E83F35" w:rsidP="00E83F35">
            <w:pPr>
              <w:spacing w:after="240" w:line="240" w:lineRule="auto"/>
              <w:ind w:left="0" w:right="0"/>
              <w:jc w:val="left"/>
              <w:rPr>
                <w:i/>
                <w:color w:val="000000"/>
                <w:kern w:val="24"/>
                <w:szCs w:val="24"/>
              </w:rPr>
            </w:pPr>
            <w:r w:rsidRPr="00E83F35">
              <w:rPr>
                <w:kern w:val="24"/>
                <w:szCs w:val="24"/>
              </w:rPr>
              <w:t>All curricula, especially for ELs, must be designed with the sociocultural context in mind. This involves the interaction of the student (his or her identity, knowledge, culture, language proficiency, beliefs, values, and experiences) with the given register, genre/text type, topic, and task/situation, and</w:t>
            </w:r>
            <w:r w:rsidRPr="00E83F35">
              <w:rPr>
                <w:i/>
                <w:color w:val="000000"/>
                <w:kern w:val="24"/>
                <w:szCs w:val="24"/>
              </w:rPr>
              <w:t xml:space="preserve"> </w:t>
            </w:r>
            <w:r w:rsidRPr="00E83F35">
              <w:rPr>
                <w:color w:val="000000"/>
                <w:kern w:val="24"/>
                <w:szCs w:val="24"/>
              </w:rPr>
              <w:t>her/his relationship to other participants’ identities and social roles.</w:t>
            </w:r>
          </w:p>
          <w:p w14:paraId="1F13E464" w14:textId="77777777" w:rsidR="00E83F35" w:rsidRPr="00E83F35" w:rsidRDefault="00E83F35" w:rsidP="007F6C9B">
            <w:pPr>
              <w:numPr>
                <w:ilvl w:val="0"/>
                <w:numId w:val="55"/>
              </w:numPr>
              <w:spacing w:after="240" w:line="240" w:lineRule="auto"/>
              <w:ind w:left="360" w:right="0"/>
              <w:jc w:val="left"/>
              <w:rPr>
                <w:szCs w:val="24"/>
                <w:lang w:eastAsia="zh-CN"/>
              </w:rPr>
            </w:pPr>
            <w:r w:rsidRPr="00E83F35">
              <w:rPr>
                <w:szCs w:val="24"/>
                <w:lang w:eastAsia="zh-CN"/>
              </w:rPr>
              <w:t>What are some cultural nuances or ethnocentrisms implicit in the academic language of the selected standards?</w:t>
            </w:r>
          </w:p>
          <w:p w14:paraId="592D8BBF" w14:textId="77777777" w:rsidR="00E83F35" w:rsidRPr="00E83F35" w:rsidRDefault="00E83F35" w:rsidP="007F6C9B">
            <w:pPr>
              <w:numPr>
                <w:ilvl w:val="0"/>
                <w:numId w:val="55"/>
              </w:numPr>
              <w:spacing w:after="240" w:line="240" w:lineRule="auto"/>
              <w:ind w:left="360" w:right="0"/>
              <w:jc w:val="left"/>
              <w:rPr>
                <w:i/>
                <w:szCs w:val="24"/>
                <w:lang w:eastAsia="zh-CN"/>
              </w:rPr>
            </w:pPr>
            <w:r w:rsidRPr="00E83F35">
              <w:rPr>
                <w:szCs w:val="24"/>
                <w:lang w:eastAsia="zh-CN"/>
              </w:rPr>
              <w:t>Are there multiple ways in which ELs might express the concepts and skills embedded in the standards?</w:t>
            </w:r>
          </w:p>
          <w:p w14:paraId="4356F9CD" w14:textId="77777777" w:rsidR="00E83F35" w:rsidRPr="00E83F35" w:rsidRDefault="00E83F35" w:rsidP="00E83F35">
            <w:pPr>
              <w:spacing w:line="240" w:lineRule="auto"/>
              <w:ind w:left="0" w:right="0"/>
              <w:jc w:val="left"/>
              <w:rPr>
                <w:i/>
                <w:color w:val="00B050"/>
                <w:szCs w:val="24"/>
                <w:lang w:eastAsia="zh-CN"/>
              </w:rPr>
            </w:pPr>
            <w:r w:rsidRPr="00E83F35">
              <w:rPr>
                <w:i/>
                <w:iCs/>
                <w:szCs w:val="24"/>
                <w:lang w:eastAsia="zh-CN"/>
              </w:rPr>
              <w:t xml:space="preserve">Click </w:t>
            </w:r>
            <w:hyperlink r:id="rId38" w:history="1">
              <w:r w:rsidRPr="00E83F35">
                <w:rPr>
                  <w:i/>
                  <w:iCs/>
                  <w:color w:val="0000FF"/>
                  <w:szCs w:val="24"/>
                  <w:u w:val="single"/>
                  <w:lang w:eastAsia="zh-CN"/>
                </w:rPr>
                <w:t>here</w:t>
              </w:r>
            </w:hyperlink>
            <w:r w:rsidRPr="00E83F35">
              <w:rPr>
                <w:i/>
                <w:iCs/>
                <w:color w:val="00B050"/>
                <w:szCs w:val="24"/>
                <w:lang w:eastAsia="zh-CN"/>
              </w:rPr>
              <w:t xml:space="preserve"> </w:t>
            </w:r>
            <w:r w:rsidRPr="00E83F35">
              <w:rPr>
                <w:i/>
                <w:iCs/>
                <w:szCs w:val="24"/>
                <w:lang w:eastAsia="zh-CN"/>
              </w:rPr>
              <w:t>to read an article on sociocultural implications in the ESL classroom.</w:t>
            </w:r>
          </w:p>
        </w:tc>
        <w:tc>
          <w:tcPr>
            <w:tcW w:w="1262" w:type="pct"/>
          </w:tcPr>
          <w:p w14:paraId="7AB9F806" w14:textId="77777777" w:rsidR="00E83F35" w:rsidRPr="00E83F35" w:rsidRDefault="00E83F35" w:rsidP="00E83F35">
            <w:pPr>
              <w:spacing w:after="60" w:line="240" w:lineRule="auto"/>
              <w:ind w:left="0" w:right="0"/>
              <w:jc w:val="left"/>
              <w:rPr>
                <w:szCs w:val="24"/>
                <w:lang w:eastAsia="zh-CN"/>
              </w:rPr>
            </w:pPr>
            <w:r w:rsidRPr="00E83F35">
              <w:rPr>
                <w:b/>
                <w:szCs w:val="24"/>
                <w:lang w:eastAsia="zh-CN"/>
              </w:rPr>
              <w:t>Sociocultural implications</w:t>
            </w:r>
            <w:r w:rsidRPr="00E83F35">
              <w:rPr>
                <w:szCs w:val="24"/>
                <w:lang w:eastAsia="zh-CN"/>
              </w:rPr>
              <w:t xml:space="preserve"> embedded at the unit level have been identified and reflected upon. </w:t>
            </w:r>
          </w:p>
          <w:p w14:paraId="4B6CF41E" w14:textId="77777777" w:rsidR="00E83F35" w:rsidRPr="00E83F35" w:rsidRDefault="00E83F35" w:rsidP="00E83F35">
            <w:pPr>
              <w:spacing w:after="240" w:line="240" w:lineRule="auto"/>
              <w:ind w:left="0" w:right="0"/>
              <w:jc w:val="center"/>
              <w:rPr>
                <w:szCs w:val="24"/>
                <w:lang w:eastAsia="zh-CN"/>
              </w:rPr>
            </w:pPr>
            <w:r w:rsidRPr="00E83F35">
              <w:rPr>
                <w:noProof/>
                <w:szCs w:val="24"/>
              </w:rPr>
              <w:drawing>
                <wp:inline distT="0" distB="0" distL="0" distR="0" wp14:anchorId="42549755" wp14:editId="423E63EE">
                  <wp:extent cx="467995" cy="239395"/>
                  <wp:effectExtent l="19050" t="0" r="8255" b="0"/>
                  <wp:docPr id="58"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bl>
    <w:p w14:paraId="37ABB68A" w14:textId="77777777" w:rsidR="00D97557" w:rsidRDefault="00D97557" w:rsidP="00BD197C">
      <w:pPr>
        <w:pStyle w:val="NoSpacing"/>
        <w:ind w:left="900" w:right="150"/>
        <w:rPr>
          <w:rFonts w:cstheme="minorHAnsi"/>
        </w:rPr>
      </w:pPr>
    </w:p>
    <w:p w14:paraId="5186AB84" w14:textId="77777777" w:rsidR="00D97557" w:rsidRDefault="00D97557">
      <w:pPr>
        <w:rPr>
          <w:rFonts w:asciiTheme="minorHAnsi" w:eastAsiaTheme="minorHAnsi" w:hAnsiTheme="minorHAnsi" w:cstheme="minorHAnsi"/>
        </w:rPr>
      </w:pPr>
      <w:r>
        <w:rPr>
          <w:rFonts w:cstheme="minorHAnsi"/>
        </w:rPr>
        <w:br w:type="page"/>
      </w:r>
    </w:p>
    <w:tbl>
      <w:tblPr>
        <w:tblW w:w="5433"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gridCol w:w="2445"/>
      </w:tblGrid>
      <w:tr w:rsidR="00E83F35" w:rsidRPr="00E83F35" w14:paraId="47F40CE1" w14:textId="77777777" w:rsidTr="00BD0969">
        <w:tc>
          <w:tcPr>
            <w:tcW w:w="3936" w:type="pct"/>
          </w:tcPr>
          <w:p w14:paraId="366EC98F" w14:textId="77777777" w:rsidR="00E83F35" w:rsidRPr="00E83F35" w:rsidRDefault="00E83F35" w:rsidP="00E83F35">
            <w:pPr>
              <w:spacing w:line="240" w:lineRule="auto"/>
              <w:ind w:left="0" w:right="0"/>
              <w:jc w:val="left"/>
              <w:rPr>
                <w:b/>
                <w:szCs w:val="24"/>
                <w:lang w:eastAsia="zh-CN"/>
              </w:rPr>
            </w:pPr>
            <w:r w:rsidRPr="00E83F35">
              <w:rPr>
                <w:b/>
                <w:szCs w:val="24"/>
                <w:lang w:eastAsia="zh-CN"/>
              </w:rPr>
              <w:lastRenderedPageBreak/>
              <w:t>SUMMARY OF KEY LEARNING EVENTS AND INSTRUCTION</w:t>
            </w:r>
          </w:p>
          <w:p w14:paraId="53374E49" w14:textId="77777777" w:rsidR="00E83F35" w:rsidRPr="00E83F35" w:rsidRDefault="00E83F35" w:rsidP="00E83F35">
            <w:pPr>
              <w:spacing w:after="240" w:line="240" w:lineRule="auto"/>
              <w:ind w:left="0" w:right="0"/>
              <w:contextualSpacing/>
              <w:jc w:val="left"/>
            </w:pPr>
          </w:p>
          <w:p w14:paraId="0BC33079" w14:textId="77777777" w:rsidR="00E83F35" w:rsidRPr="00E83F35" w:rsidRDefault="00E83F35" w:rsidP="00E83F35">
            <w:pPr>
              <w:spacing w:after="240" w:line="240" w:lineRule="auto"/>
              <w:ind w:left="0" w:right="0"/>
              <w:contextualSpacing/>
              <w:jc w:val="left"/>
              <w:rPr>
                <w:iCs/>
              </w:rPr>
            </w:pPr>
            <w:r w:rsidRPr="00E83F35">
              <w:t xml:space="preserve">After completing planning for </w:t>
            </w:r>
            <w:proofErr w:type="spellStart"/>
            <w:r w:rsidRPr="00E83F35">
              <w:t>UbD</w:t>
            </w:r>
            <w:proofErr w:type="spellEnd"/>
            <w:r w:rsidRPr="00E83F35">
              <w:t xml:space="preserve"> Stages 1 and 2, and an analysis of sociocultural implications at the unit level, the next step in Stage 3 is to draft and sequence the flow of lessons in the unit. </w:t>
            </w:r>
            <w:r w:rsidRPr="00E83F35">
              <w:rPr>
                <w:iCs/>
              </w:rPr>
              <w:t xml:space="preserve">Stage 3 is simply a summary of the lesson sequence, and detailed lesson plans are not expected here. However, sufficient information should be included in this summary so that a teacher can quickly review the flow of the unit and see the sequence of learning activities and instruction leading to the unit’s CEPA. </w:t>
            </w:r>
          </w:p>
          <w:p w14:paraId="5A273F4A" w14:textId="77777777" w:rsidR="00E83F35" w:rsidRPr="00E83F35" w:rsidRDefault="00E83F35" w:rsidP="00E83F35">
            <w:pPr>
              <w:spacing w:after="240" w:line="240" w:lineRule="auto"/>
              <w:ind w:left="0" w:right="0"/>
              <w:contextualSpacing/>
              <w:jc w:val="left"/>
              <w:rPr>
                <w:iCs/>
              </w:rPr>
            </w:pPr>
            <w:r w:rsidRPr="00E83F35">
              <w:rPr>
                <w:iCs/>
              </w:rPr>
              <w:t xml:space="preserve">Drafting the summary generally involves taking time to think through the sequence from a linguistic and cognitive perspective, incorporating all the components of meaning-making and academic language that are of focus in the unit. The Stage 3 </w:t>
            </w:r>
            <w:r w:rsidR="00880585" w:rsidRPr="00E83F35">
              <w:rPr>
                <w:iCs/>
              </w:rPr>
              <w:t>thinking</w:t>
            </w:r>
            <w:r w:rsidR="00880585">
              <w:rPr>
                <w:iCs/>
              </w:rPr>
              <w:t xml:space="preserve"> </w:t>
            </w:r>
            <w:r w:rsidRPr="00E83F35">
              <w:rPr>
                <w:iCs/>
              </w:rPr>
              <w:t>and planning process ensures a logical sequence for instruction as well as inclusion of all of the skills, knowledge, and unit-level FLGs prioritized in Stage 1. The creation of lesson-</w:t>
            </w:r>
            <w:r w:rsidRPr="00F537D8">
              <w:rPr>
                <w:iCs/>
              </w:rPr>
              <w:t>level language objectives</w:t>
            </w:r>
            <w:r w:rsidR="003B3543" w:rsidRPr="00F537D8">
              <w:rPr>
                <w:rStyle w:val="Hyperlink"/>
                <w:iCs/>
                <w:color w:val="auto"/>
                <w:u w:val="none"/>
              </w:rPr>
              <w:t xml:space="preserve"> (</w:t>
            </w:r>
            <w:r w:rsidR="00F537D8" w:rsidRPr="00F537D8">
              <w:rPr>
                <w:rStyle w:val="Hyperlink"/>
                <w:iCs/>
                <w:color w:val="auto"/>
                <w:u w:val="none"/>
              </w:rPr>
              <w:t xml:space="preserve">see Section </w:t>
            </w:r>
            <w:r w:rsidR="003B3543" w:rsidRPr="00F537D8">
              <w:rPr>
                <w:rStyle w:val="Hyperlink"/>
                <w:iCs/>
                <w:color w:val="auto"/>
                <w:u w:val="none"/>
              </w:rPr>
              <w:t>5.3)</w:t>
            </w:r>
            <w:r w:rsidRPr="00F537D8">
              <w:rPr>
                <w:iCs/>
              </w:rPr>
              <w:t xml:space="preserve"> </w:t>
            </w:r>
            <w:r w:rsidRPr="00E83F35">
              <w:rPr>
                <w:iCs/>
              </w:rPr>
              <w:t xml:space="preserve">for each lesson in the summary also serves to re-calibrate and check Stage 1 FLGs, skills, and knowledge to your students’ current language proficiency levels. </w:t>
            </w:r>
          </w:p>
          <w:p w14:paraId="2EB3CF9A" w14:textId="77777777" w:rsidR="00E83F35" w:rsidRPr="00E83F35" w:rsidRDefault="00E83F35" w:rsidP="00E83F35">
            <w:pPr>
              <w:spacing w:after="240" w:line="240" w:lineRule="auto"/>
              <w:ind w:left="0" w:right="0"/>
              <w:contextualSpacing/>
              <w:jc w:val="left"/>
              <w:rPr>
                <w:iCs/>
              </w:rPr>
            </w:pPr>
            <w:r w:rsidRPr="00E83F35">
              <w:rPr>
                <w:iCs/>
              </w:rPr>
              <w:t xml:space="preserve">After Stage 3 is fully developed, detailed lessons should be planned using the Next Generation ESL </w:t>
            </w:r>
            <w:r w:rsidRPr="00F537D8">
              <w:rPr>
                <w:iCs/>
              </w:rPr>
              <w:t>Project’s Lesson Plan Template</w:t>
            </w:r>
            <w:r w:rsidR="003B3543" w:rsidRPr="00F537D8">
              <w:rPr>
                <w:iCs/>
              </w:rPr>
              <w:t xml:space="preserve"> (</w:t>
            </w:r>
            <w:r w:rsidR="00F537D8" w:rsidRPr="00F537D8">
              <w:rPr>
                <w:iCs/>
              </w:rPr>
              <w:t xml:space="preserve">see Section </w:t>
            </w:r>
            <w:r w:rsidR="003B3543" w:rsidRPr="00F537D8">
              <w:rPr>
                <w:iCs/>
              </w:rPr>
              <w:t>5.1)</w:t>
            </w:r>
            <w:r w:rsidRPr="00F537D8">
              <w:rPr>
                <w:iCs/>
              </w:rPr>
              <w:t xml:space="preserve">. </w:t>
            </w:r>
            <w:r w:rsidRPr="00E83F35">
              <w:rPr>
                <w:iCs/>
              </w:rPr>
              <w:t xml:space="preserve">It is important for educators to finish mapping out the flow and sequence of lessons in this section of Stage 3 before designing detailed lessons. </w:t>
            </w:r>
          </w:p>
          <w:p w14:paraId="433018FE" w14:textId="77777777" w:rsidR="00E83F35" w:rsidRPr="00E83F35" w:rsidRDefault="00E83F35" w:rsidP="00E83F35">
            <w:pPr>
              <w:spacing w:line="240" w:lineRule="auto"/>
              <w:ind w:left="0" w:right="0"/>
              <w:contextualSpacing/>
              <w:jc w:val="left"/>
              <w:rPr>
                <w:iCs/>
              </w:rPr>
            </w:pPr>
            <w:r w:rsidRPr="00E83F35">
              <w:rPr>
                <w:iCs/>
              </w:rPr>
              <w:t xml:space="preserve">As educators develop the summary, they should consider the following points: </w:t>
            </w:r>
          </w:p>
          <w:p w14:paraId="273B9E25" w14:textId="77777777" w:rsidR="00E83F35" w:rsidRPr="00E83F35" w:rsidRDefault="00E83F35" w:rsidP="00BD0969">
            <w:pPr>
              <w:numPr>
                <w:ilvl w:val="0"/>
                <w:numId w:val="59"/>
              </w:numPr>
              <w:spacing w:after="240" w:line="240" w:lineRule="auto"/>
              <w:ind w:left="615" w:right="0" w:hanging="450"/>
              <w:contextualSpacing/>
              <w:jc w:val="left"/>
              <w:rPr>
                <w:iCs/>
              </w:rPr>
            </w:pPr>
            <w:r w:rsidRPr="00E83F35">
              <w:rPr>
                <w:b/>
              </w:rPr>
              <w:t>Alignment</w:t>
            </w:r>
            <w:r w:rsidRPr="00E83F35">
              <w:rPr>
                <w:iCs/>
              </w:rPr>
              <w:t xml:space="preserve">. </w:t>
            </w:r>
            <w:r w:rsidRPr="00E83F35">
              <w:t xml:space="preserve">The lesson sequence on Stage 3 should align with </w:t>
            </w:r>
            <w:r w:rsidRPr="00E83F35">
              <w:rPr>
                <w:b/>
              </w:rPr>
              <w:t>explicit teaching of the contextualized academic language,</w:t>
            </w:r>
            <w:r w:rsidRPr="00E83F35">
              <w:t xml:space="preserve"> knowledge, and skills that were identified in Stage 1 to help students achieve the unit’s FLGs.</w:t>
            </w:r>
            <w:r w:rsidRPr="00E83F35">
              <w:rPr>
                <w:color w:val="00B050"/>
              </w:rPr>
              <w:t xml:space="preserve"> </w:t>
            </w:r>
          </w:p>
          <w:p w14:paraId="352EAB10" w14:textId="77777777" w:rsidR="00E83F35" w:rsidRPr="00E83F35" w:rsidRDefault="00E83F35" w:rsidP="00BD0969">
            <w:pPr>
              <w:numPr>
                <w:ilvl w:val="0"/>
                <w:numId w:val="59"/>
              </w:numPr>
              <w:spacing w:after="240" w:line="240" w:lineRule="auto"/>
              <w:ind w:left="615" w:right="0" w:hanging="450"/>
              <w:contextualSpacing/>
              <w:jc w:val="left"/>
              <w:rPr>
                <w:lang w:eastAsia="zh-CN"/>
              </w:rPr>
            </w:pPr>
            <w:r w:rsidRPr="00E83F35">
              <w:rPr>
                <w:b/>
              </w:rPr>
              <w:t>From guided practice to independent language use and application.</w:t>
            </w:r>
            <w:r w:rsidRPr="00E83F35">
              <w:t xml:space="preserve"> It is important to provide students with </w:t>
            </w:r>
            <w:r w:rsidRPr="00E83F35">
              <w:rPr>
                <w:b/>
              </w:rPr>
              <w:t>ample practice with the contextualized academic language</w:t>
            </w:r>
            <w:r w:rsidRPr="00E83F35">
              <w:t xml:space="preserve"> (knowledge and skills) they need to successfully participate in Stage 2 (CEPA and other assessments) and to build depth of knowledge</w:t>
            </w:r>
            <w:r w:rsidRPr="00E83F35">
              <w:rPr>
                <w:vertAlign w:val="superscript"/>
              </w:rPr>
              <w:footnoteReference w:id="1"/>
            </w:r>
            <w:r w:rsidRPr="00E83F35">
              <w:t xml:space="preserve"> over the course of the unit. The learning sequence articulated in Stage 3 is the opportunity to prepare students for the CEPA, which in part measures independent application and transfer of new knowledge and skills learned in the unit. </w:t>
            </w:r>
          </w:p>
          <w:p w14:paraId="5A655270" w14:textId="77777777" w:rsidR="00E83F35" w:rsidRDefault="00E83F35" w:rsidP="00BD0969">
            <w:pPr>
              <w:numPr>
                <w:ilvl w:val="0"/>
                <w:numId w:val="59"/>
              </w:numPr>
              <w:spacing w:after="240" w:line="240" w:lineRule="auto"/>
              <w:ind w:left="615" w:right="0" w:hanging="450"/>
              <w:contextualSpacing/>
              <w:jc w:val="left"/>
              <w:rPr>
                <w:lang w:eastAsia="zh-CN"/>
              </w:rPr>
            </w:pPr>
            <w:r w:rsidRPr="00E83F35">
              <w:rPr>
                <w:b/>
              </w:rPr>
              <w:t>Logical sequencing.</w:t>
            </w:r>
            <w:r w:rsidRPr="00E83F35">
              <w:t xml:space="preserve"> Stage 3 should logically sequence teaching of the subcomponents and building blocks of the FLGs. These are the subcomponents and building blocks needed for “</w:t>
            </w:r>
            <w:r w:rsidRPr="00E83F35">
              <w:rPr>
                <w:b/>
              </w:rPr>
              <w:t>systematic, explicit, and sustained language instruction</w:t>
            </w:r>
            <w:r w:rsidRPr="00E83F35">
              <w:t xml:space="preserve">” in the context of the </w:t>
            </w:r>
            <w:hyperlink r:id="rId39" w:history="1">
              <w:r w:rsidRPr="00E83F35">
                <w:rPr>
                  <w:color w:val="0000FF"/>
                  <w:u w:val="single"/>
                </w:rPr>
                <w:t>Frameworks</w:t>
              </w:r>
            </w:hyperlink>
            <w:r w:rsidRPr="00E83F35">
              <w:t>. (</w:t>
            </w:r>
            <w:r w:rsidRPr="00F537D8">
              <w:t xml:space="preserve">See </w:t>
            </w:r>
            <w:r w:rsidRPr="00F537D8">
              <w:rPr>
                <w:i/>
                <w:u w:val="single"/>
              </w:rPr>
              <w:t>Definition of the Focus of ESL Instruction in Massachusetts</w:t>
            </w:r>
            <w:r w:rsidR="003B3543" w:rsidRPr="00F537D8">
              <w:rPr>
                <w:i/>
              </w:rPr>
              <w:t xml:space="preserve"> </w:t>
            </w:r>
            <w:r w:rsidR="00F537D8" w:rsidRPr="00F537D8">
              <w:rPr>
                <w:i/>
              </w:rPr>
              <w:t xml:space="preserve">in Section </w:t>
            </w:r>
            <w:r w:rsidR="003B3543" w:rsidRPr="00F537D8">
              <w:rPr>
                <w:i/>
              </w:rPr>
              <w:t>2.2</w:t>
            </w:r>
            <w:r w:rsidRPr="00F537D8">
              <w:t xml:space="preserve">.) </w:t>
            </w:r>
            <w:r w:rsidRPr="00E83F35">
              <w:t xml:space="preserve">It is important to sequence what contextualized academic language is taught first, second, third, and so on </w:t>
            </w:r>
            <w:r w:rsidR="0093281D" w:rsidRPr="003E15E3">
              <w:t xml:space="preserve">in order to </w:t>
            </w:r>
            <w:r w:rsidRPr="00E83F35">
              <w:t>ensure ample practice with language. Determining a logical instructional sequence means taking some time to carefully consider language development in the context of the unit. The following self-test for sequencing instruction (adapted from Heritage, 2008) can help educators develop a logical instructional sequence.</w:t>
            </w:r>
          </w:p>
          <w:p w14:paraId="7C18736B" w14:textId="77777777" w:rsidR="00E83F35" w:rsidRPr="00E83F35" w:rsidRDefault="00E83F35" w:rsidP="00BD0969">
            <w:pPr>
              <w:spacing w:after="240" w:line="240" w:lineRule="auto"/>
              <w:ind w:left="615" w:right="0"/>
              <w:contextualSpacing/>
              <w:jc w:val="left"/>
              <w:rPr>
                <w:lang w:eastAsia="zh-CN"/>
              </w:rPr>
            </w:pP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tblGrid>
            <w:tr w:rsidR="00E83F35" w:rsidRPr="00E83F35" w14:paraId="7EA973A3" w14:textId="77777777" w:rsidTr="00C249DC">
              <w:trPr>
                <w:jc w:val="center"/>
              </w:trPr>
              <w:tc>
                <w:tcPr>
                  <w:tcW w:w="7909" w:type="dxa"/>
                </w:tcPr>
                <w:p w14:paraId="5110BCD1" w14:textId="77777777" w:rsidR="00E83F35" w:rsidRPr="00E83F35" w:rsidRDefault="00E83F35" w:rsidP="007F6C9B">
                  <w:pPr>
                    <w:numPr>
                      <w:ilvl w:val="0"/>
                      <w:numId w:val="58"/>
                    </w:numPr>
                    <w:spacing w:after="240" w:line="240" w:lineRule="auto"/>
                    <w:ind w:left="360" w:right="0"/>
                    <w:contextualSpacing/>
                    <w:jc w:val="left"/>
                    <w:rPr>
                      <w:szCs w:val="24"/>
                      <w:lang w:eastAsia="zh-CN"/>
                    </w:rPr>
                  </w:pPr>
                  <w:r w:rsidRPr="00E83F35">
                    <w:rPr>
                      <w:szCs w:val="24"/>
                      <w:lang w:eastAsia="zh-CN"/>
                    </w:rPr>
                    <w:t xml:space="preserve">Ensure that you have fully dissected the FLGs to tease out their distinct cognitive and linguistic components. (The </w:t>
                  </w:r>
                  <w:hyperlink w:anchor="_4.4.a._Unpacking_Academic" w:history="1">
                    <w:r w:rsidRPr="00E83F35">
                      <w:rPr>
                        <w:color w:val="0000FF"/>
                        <w:szCs w:val="24"/>
                        <w:u w:val="single"/>
                        <w:lang w:eastAsia="zh-CN"/>
                      </w:rPr>
                      <w:t>FLG Dissection Tool</w:t>
                    </w:r>
                  </w:hyperlink>
                  <w:r w:rsidRPr="00E83F35">
                    <w:rPr>
                      <w:szCs w:val="24"/>
                      <w:lang w:eastAsia="zh-CN"/>
                    </w:rPr>
                    <w:t xml:space="preserve"> and the </w:t>
                  </w:r>
                  <w:hyperlink w:anchor="_Micro_Function_Dissection" w:history="1">
                    <w:r w:rsidRPr="00E83F35">
                      <w:rPr>
                        <w:color w:val="0000FF"/>
                        <w:szCs w:val="24"/>
                        <w:u w:val="single"/>
                        <w:lang w:eastAsia="zh-CN"/>
                      </w:rPr>
                      <w:t>Micro Function Dissection Tool</w:t>
                    </w:r>
                  </w:hyperlink>
                  <w:r w:rsidRPr="00E83F35">
                    <w:rPr>
                      <w:szCs w:val="24"/>
                      <w:lang w:eastAsia="zh-CN"/>
                    </w:rPr>
                    <w:t xml:space="preserve"> can help with this. If needed, revisit the </w:t>
                  </w:r>
                  <w:hyperlink w:anchor="_4.4.3_Unpacking_Academic" w:history="1">
                    <w:r w:rsidRPr="00955B9D">
                      <w:rPr>
                        <w:color w:val="0000FF"/>
                        <w:szCs w:val="24"/>
                        <w:u w:val="single"/>
                        <w:lang w:eastAsia="zh-CN"/>
                      </w:rPr>
                      <w:t>Unpacking Academic Language Chart</w:t>
                    </w:r>
                  </w:hyperlink>
                  <w:r w:rsidRPr="00E83F35">
                    <w:rPr>
                      <w:color w:val="548DD4"/>
                      <w:szCs w:val="24"/>
                      <w:lang w:eastAsia="zh-CN"/>
                    </w:rPr>
                    <w:t xml:space="preserve"> </w:t>
                  </w:r>
                  <w:r w:rsidRPr="00E83F35">
                    <w:rPr>
                      <w:szCs w:val="24"/>
                      <w:lang w:eastAsia="zh-CN"/>
                    </w:rPr>
                    <w:t xml:space="preserve">and Stage 1 to review and re-calibrate prioritization.) You have listed the knowledge and skills students will need to use in order to produce evidence that they are progressing toward the FLGs. You have categorized and prioritized the knowledge and skills. </w:t>
                  </w:r>
                </w:p>
                <w:p w14:paraId="0A287BF7" w14:textId="77777777" w:rsidR="00E83F35" w:rsidRPr="00E83F35" w:rsidRDefault="00E83F35" w:rsidP="007F6C9B">
                  <w:pPr>
                    <w:numPr>
                      <w:ilvl w:val="0"/>
                      <w:numId w:val="58"/>
                    </w:numPr>
                    <w:spacing w:after="240" w:line="240" w:lineRule="auto"/>
                    <w:ind w:left="360" w:right="0"/>
                    <w:contextualSpacing/>
                    <w:jc w:val="left"/>
                    <w:rPr>
                      <w:szCs w:val="24"/>
                      <w:lang w:eastAsia="zh-CN"/>
                    </w:rPr>
                  </w:pPr>
                  <w:r w:rsidRPr="00E83F35">
                    <w:rPr>
                      <w:szCs w:val="24"/>
                      <w:lang w:eastAsia="zh-CN"/>
                    </w:rPr>
                    <w:lastRenderedPageBreak/>
                    <w:t xml:space="preserve">Write each skill or concept/knowledge on a sticky note. </w:t>
                  </w:r>
                </w:p>
                <w:p w14:paraId="4E2864A2" w14:textId="77777777" w:rsidR="00E83F35" w:rsidRPr="00E83F35" w:rsidRDefault="00E83F35" w:rsidP="007F6C9B">
                  <w:pPr>
                    <w:numPr>
                      <w:ilvl w:val="0"/>
                      <w:numId w:val="58"/>
                    </w:numPr>
                    <w:spacing w:after="240" w:line="240" w:lineRule="auto"/>
                    <w:ind w:left="360" w:right="0"/>
                    <w:contextualSpacing/>
                    <w:jc w:val="left"/>
                    <w:rPr>
                      <w:sz w:val="24"/>
                      <w:szCs w:val="24"/>
                      <w:lang w:eastAsia="zh-CN"/>
                    </w:rPr>
                  </w:pPr>
                  <w:r w:rsidRPr="00E83F35">
                    <w:rPr>
                      <w:rFonts w:eastAsia="Times New Roman"/>
                      <w:szCs w:val="24"/>
                      <w:lang w:eastAsia="zh-CN"/>
                    </w:rPr>
                    <w:t>Rearrange sticky notes until there is a logical progression toward more complex skills and concepts/knowledge. Sticky notes may need to be rearranged a number of times to develop a logical progression. Collaboration with other teachers is strongly encouraged.</w:t>
                  </w:r>
                </w:p>
              </w:tc>
            </w:tr>
          </w:tbl>
          <w:p w14:paraId="45C63DC8" w14:textId="77777777" w:rsidR="00784F1C" w:rsidRDefault="00784F1C" w:rsidP="00E83F35">
            <w:pPr>
              <w:spacing w:line="240" w:lineRule="auto"/>
              <w:ind w:left="0" w:right="0"/>
              <w:contextualSpacing/>
              <w:jc w:val="left"/>
            </w:pPr>
          </w:p>
          <w:p w14:paraId="613D0E60" w14:textId="77777777" w:rsidR="00E83F35" w:rsidRPr="00E83F35" w:rsidRDefault="00E83F35" w:rsidP="00E83F35">
            <w:pPr>
              <w:spacing w:line="240" w:lineRule="auto"/>
              <w:ind w:left="0" w:right="0"/>
              <w:contextualSpacing/>
              <w:jc w:val="left"/>
            </w:pPr>
            <w:r w:rsidRPr="00E83F35">
              <w:t xml:space="preserve">The summary should include following information about each lesson: </w:t>
            </w:r>
          </w:p>
          <w:p w14:paraId="7E5D6837" w14:textId="77777777" w:rsidR="00E83F35" w:rsidRPr="00E83F35" w:rsidRDefault="00E83F35" w:rsidP="00BD0969">
            <w:pPr>
              <w:numPr>
                <w:ilvl w:val="0"/>
                <w:numId w:val="60"/>
              </w:numPr>
              <w:spacing w:after="240" w:line="240" w:lineRule="auto"/>
              <w:ind w:left="615" w:right="0" w:hanging="450"/>
              <w:contextualSpacing/>
              <w:jc w:val="left"/>
            </w:pPr>
            <w:r w:rsidRPr="00E83F35">
              <w:t>Lesson #—Day #: Lesson Title.</w:t>
            </w:r>
          </w:p>
          <w:p w14:paraId="60740309" w14:textId="04908AEE" w:rsidR="00E83F35" w:rsidRPr="00E83F35" w:rsidRDefault="00E83F35" w:rsidP="00BD0969">
            <w:pPr>
              <w:numPr>
                <w:ilvl w:val="0"/>
                <w:numId w:val="60"/>
              </w:numPr>
              <w:spacing w:after="240" w:line="240" w:lineRule="auto"/>
              <w:ind w:left="615" w:right="0" w:hanging="450"/>
              <w:contextualSpacing/>
              <w:jc w:val="left"/>
            </w:pPr>
            <w:r w:rsidRPr="00F537D8">
              <w:t>Language objective</w:t>
            </w:r>
            <w:r w:rsidR="000B324C" w:rsidRPr="00F537D8">
              <w:t xml:space="preserve"> (</w:t>
            </w:r>
            <w:r w:rsidR="00F537D8" w:rsidRPr="00F537D8">
              <w:t xml:space="preserve">see Section </w:t>
            </w:r>
            <w:r w:rsidR="000B324C" w:rsidRPr="00F537D8">
              <w:t>5.3.1)</w:t>
            </w:r>
            <w:r w:rsidRPr="00F537D8">
              <w:t xml:space="preserve"> </w:t>
            </w:r>
            <w:r w:rsidRPr="00E83F35">
              <w:t>(</w:t>
            </w:r>
            <w:hyperlink r:id="rId40" w:history="1">
              <w:r w:rsidRPr="00E83F35">
                <w:rPr>
                  <w:color w:val="0000FF"/>
                  <w:u w:val="single"/>
                </w:rPr>
                <w:t>S.M.A.R.T.</w:t>
              </w:r>
            </w:hyperlink>
            <w:r w:rsidRPr="00E83F35">
              <w:t xml:space="preserve"> goals).</w:t>
            </w:r>
          </w:p>
          <w:p w14:paraId="5DA55040" w14:textId="77777777" w:rsidR="00E83F35" w:rsidRPr="00E83F35" w:rsidRDefault="00E83F35" w:rsidP="00BD0969">
            <w:pPr>
              <w:numPr>
                <w:ilvl w:val="0"/>
                <w:numId w:val="60"/>
              </w:numPr>
              <w:spacing w:after="240" w:line="240" w:lineRule="auto"/>
              <w:ind w:left="615" w:right="0" w:hanging="450"/>
              <w:contextualSpacing/>
              <w:jc w:val="left"/>
            </w:pPr>
            <w:r w:rsidRPr="00E83F35">
              <w:t>Brief overview of lesson:</w:t>
            </w:r>
          </w:p>
          <w:p w14:paraId="2A049B3E" w14:textId="77777777" w:rsidR="00E83F35" w:rsidRPr="00E83F35" w:rsidRDefault="00E83F35" w:rsidP="007F6C9B">
            <w:pPr>
              <w:numPr>
                <w:ilvl w:val="1"/>
                <w:numId w:val="56"/>
              </w:numPr>
              <w:spacing w:after="240" w:line="240" w:lineRule="auto"/>
              <w:ind w:left="720" w:right="0"/>
              <w:contextualSpacing/>
              <w:jc w:val="left"/>
            </w:pPr>
            <w:r w:rsidRPr="00E83F35">
              <w:t>What will students do? Write a summary (one or two sentences) of key learning experiences.</w:t>
            </w:r>
          </w:p>
          <w:p w14:paraId="0DC453E5" w14:textId="77777777" w:rsidR="00E83F35" w:rsidRPr="00E83F35" w:rsidRDefault="00E83F35" w:rsidP="007F6C9B">
            <w:pPr>
              <w:numPr>
                <w:ilvl w:val="1"/>
                <w:numId w:val="56"/>
              </w:numPr>
              <w:spacing w:after="240" w:line="240" w:lineRule="auto"/>
              <w:ind w:left="720" w:right="0"/>
              <w:contextualSpacing/>
              <w:jc w:val="left"/>
            </w:pPr>
            <w:r w:rsidRPr="00E83F35">
              <w:t xml:space="preserve">Make an explicit connection to Stages 1 and 2—e.g., </w:t>
            </w:r>
            <w:r w:rsidRPr="00E83F35">
              <w:rPr>
                <w:i/>
              </w:rPr>
              <w:t>Students will develop an understanding of…</w:t>
            </w:r>
            <w:r w:rsidRPr="00E83F35">
              <w:t xml:space="preserve"> (G.1). This ensures that your lesson is aligned to those stages. </w:t>
            </w:r>
          </w:p>
          <w:p w14:paraId="3FD33EC6" w14:textId="77777777" w:rsidR="00E83F35" w:rsidRPr="00E83F35" w:rsidRDefault="00E83F35" w:rsidP="007F6C9B">
            <w:pPr>
              <w:numPr>
                <w:ilvl w:val="1"/>
                <w:numId w:val="56"/>
              </w:numPr>
              <w:spacing w:after="240" w:line="240" w:lineRule="auto"/>
              <w:ind w:left="720" w:right="0"/>
              <w:contextualSpacing/>
              <w:jc w:val="left"/>
            </w:pPr>
            <w:r w:rsidRPr="00E83F35">
              <w:t xml:space="preserve">Why will students do it? Brief summary (one or two sentences) of why students are doing this (can be an explicit link to the FLGs). </w:t>
            </w:r>
          </w:p>
          <w:p w14:paraId="261C0FD1" w14:textId="77777777" w:rsidR="00784F1C" w:rsidRDefault="00784F1C" w:rsidP="00E83F35">
            <w:pPr>
              <w:spacing w:line="240" w:lineRule="auto"/>
              <w:ind w:left="0" w:right="0"/>
              <w:contextualSpacing/>
              <w:jc w:val="left"/>
            </w:pPr>
          </w:p>
          <w:p w14:paraId="1D978F42" w14:textId="77777777" w:rsidR="00E83F35" w:rsidRPr="00E83F35" w:rsidRDefault="00E83F35" w:rsidP="00E83F35">
            <w:pPr>
              <w:spacing w:line="240" w:lineRule="auto"/>
              <w:ind w:left="0" w:right="0"/>
              <w:contextualSpacing/>
              <w:jc w:val="left"/>
            </w:pPr>
            <w:r w:rsidRPr="00E83F35">
              <w:t>The following reflective questions can help facilitate Stage 3 design and help with self-assessment after Stage 3 has been developed:</w:t>
            </w:r>
          </w:p>
          <w:p w14:paraId="5A5F91A5" w14:textId="77777777" w:rsidR="00E83F35" w:rsidRPr="00E83F35" w:rsidRDefault="00E83F35" w:rsidP="00784F1C">
            <w:pPr>
              <w:numPr>
                <w:ilvl w:val="0"/>
                <w:numId w:val="57"/>
              </w:numPr>
              <w:spacing w:after="240" w:line="240" w:lineRule="auto"/>
              <w:ind w:left="615" w:right="0" w:hanging="450"/>
              <w:contextualSpacing/>
              <w:jc w:val="left"/>
            </w:pPr>
            <w:r w:rsidRPr="00E83F35">
              <w:t xml:space="preserve">Does Stage 3 facilitate student language acquisition, meaning-making, and transfer? </w:t>
            </w:r>
          </w:p>
          <w:p w14:paraId="1F634966" w14:textId="77777777" w:rsidR="00E83F35" w:rsidRPr="00E83F35" w:rsidRDefault="00E83F35" w:rsidP="00784F1C">
            <w:pPr>
              <w:numPr>
                <w:ilvl w:val="0"/>
                <w:numId w:val="57"/>
              </w:numPr>
              <w:spacing w:after="240" w:line="240" w:lineRule="auto"/>
              <w:ind w:left="615" w:right="0" w:hanging="450"/>
              <w:contextualSpacing/>
              <w:jc w:val="left"/>
            </w:pPr>
            <w:r w:rsidRPr="00E83F35">
              <w:t xml:space="preserve">Is there tight alignment across all three stages? All lessons must tie to unit </w:t>
            </w:r>
            <w:r w:rsidRPr="00E83F35">
              <w:rPr>
                <w:szCs w:val="20"/>
              </w:rPr>
              <w:t>FLGs</w:t>
            </w:r>
            <w:r w:rsidRPr="00E83F35">
              <w:t xml:space="preserve"> in Stage 1 and evidence of learning in Stage 2.</w:t>
            </w:r>
          </w:p>
          <w:p w14:paraId="3F039B75" w14:textId="77777777" w:rsidR="00E83F35" w:rsidRPr="00E83F35" w:rsidRDefault="00E83F35" w:rsidP="00784F1C">
            <w:pPr>
              <w:numPr>
                <w:ilvl w:val="0"/>
                <w:numId w:val="57"/>
              </w:numPr>
              <w:spacing w:after="240" w:line="240" w:lineRule="auto"/>
              <w:ind w:left="615" w:right="0" w:hanging="450"/>
              <w:contextualSpacing/>
              <w:jc w:val="left"/>
            </w:pPr>
            <w:r w:rsidRPr="00E83F35">
              <w:t>How might a series of related activities be combined into tasks which, in turn, can be connected to form a culminating project (CEPA)?</w:t>
            </w:r>
          </w:p>
          <w:p w14:paraId="086FA356" w14:textId="77777777" w:rsidR="00E83F35" w:rsidRPr="00E83F35" w:rsidRDefault="00E83F35" w:rsidP="00784F1C">
            <w:pPr>
              <w:numPr>
                <w:ilvl w:val="0"/>
                <w:numId w:val="57"/>
              </w:numPr>
              <w:spacing w:after="240" w:line="240" w:lineRule="auto"/>
              <w:ind w:left="615" w:right="0" w:hanging="450"/>
              <w:contextualSpacing/>
              <w:jc w:val="left"/>
            </w:pPr>
            <w:r w:rsidRPr="00E83F35">
              <w:t xml:space="preserve">Does the learning plan reflect a well-sequenced instructional plan that fosters language growth and meaning-making? </w:t>
            </w:r>
          </w:p>
          <w:p w14:paraId="3DD9C6D3" w14:textId="77777777" w:rsidR="00E83F35" w:rsidRPr="00E83F35" w:rsidRDefault="00E83F35" w:rsidP="00784F1C">
            <w:pPr>
              <w:numPr>
                <w:ilvl w:val="0"/>
                <w:numId w:val="57"/>
              </w:numPr>
              <w:spacing w:after="240" w:line="240" w:lineRule="auto"/>
              <w:ind w:left="615" w:right="0" w:hanging="450"/>
              <w:contextualSpacing/>
              <w:jc w:val="left"/>
            </w:pPr>
            <w:r w:rsidRPr="00E83F35">
              <w:t xml:space="preserve">What skill or knowledge will be developed in each lesson? </w:t>
            </w:r>
          </w:p>
          <w:p w14:paraId="66AD6969" w14:textId="77777777" w:rsidR="00E83F35" w:rsidRPr="00E83F35" w:rsidRDefault="00E83F35" w:rsidP="00784F1C">
            <w:pPr>
              <w:numPr>
                <w:ilvl w:val="0"/>
                <w:numId w:val="57"/>
              </w:numPr>
              <w:spacing w:after="240" w:line="240" w:lineRule="auto"/>
              <w:ind w:left="615" w:right="0" w:hanging="450"/>
              <w:contextualSpacing/>
              <w:jc w:val="left"/>
            </w:pPr>
            <w:r w:rsidRPr="00E83F35">
              <w:t>How will students process and produce language to create meaning in this lesson? What language will educators see and/or hear students using?</w:t>
            </w:r>
          </w:p>
          <w:p w14:paraId="25B1DC67" w14:textId="77777777" w:rsidR="00E83F35" w:rsidRPr="00E83F35" w:rsidRDefault="00E83F35" w:rsidP="00E83F35">
            <w:pPr>
              <w:spacing w:after="240" w:line="240" w:lineRule="auto"/>
              <w:ind w:left="0" w:right="0"/>
              <w:jc w:val="left"/>
              <w:rPr>
                <w:i/>
              </w:rPr>
            </w:pPr>
            <w:r w:rsidRPr="00E83F35">
              <w:rPr>
                <w:i/>
              </w:rPr>
              <w:t xml:space="preserve">For information on additional considerations for deeper, more meaningful, cognitively challenging instruction (including use of depth of knowledge), see </w:t>
            </w:r>
            <w:hyperlink r:id="rId41" w:history="1">
              <w:r w:rsidRPr="00E83F35">
                <w:rPr>
                  <w:color w:val="0000FF"/>
                  <w:u w:val="single"/>
                </w:rPr>
                <w:t>Teacher Professional Development Rationales and Resources on How to Meet the Language Demands of New College- and Career-Ready Standards</w:t>
              </w:r>
            </w:hyperlink>
            <w:r w:rsidRPr="00E83F35">
              <w:rPr>
                <w:i/>
              </w:rPr>
              <w:t xml:space="preserve"> (Shafer </w:t>
            </w:r>
            <w:proofErr w:type="spellStart"/>
            <w:r w:rsidRPr="00E83F35">
              <w:rPr>
                <w:i/>
              </w:rPr>
              <w:t>Willner</w:t>
            </w:r>
            <w:proofErr w:type="spellEnd"/>
            <w:r w:rsidRPr="00E83F35">
              <w:rPr>
                <w:i/>
              </w:rPr>
              <w:t>, 2014).</w:t>
            </w:r>
          </w:p>
          <w:p w14:paraId="33612D8A" w14:textId="271F7A9A" w:rsidR="00E83F35" w:rsidRPr="00E83F35" w:rsidRDefault="00E83F35" w:rsidP="00E83F35">
            <w:pPr>
              <w:spacing w:line="240" w:lineRule="auto"/>
              <w:ind w:left="0" w:right="0"/>
              <w:jc w:val="left"/>
              <w:rPr>
                <w:i/>
              </w:rPr>
            </w:pPr>
            <w:r w:rsidRPr="00E83F35">
              <w:rPr>
                <w:i/>
                <w:szCs w:val="18"/>
              </w:rPr>
              <w:t xml:space="preserve">For </w:t>
            </w:r>
            <w:r w:rsidRPr="00E83F35">
              <w:rPr>
                <w:i/>
              </w:rPr>
              <w:t>information on the complex mental processes students engage in as they interact with content,</w:t>
            </w:r>
            <w:r w:rsidRPr="00E83F35">
              <w:rPr>
                <w:i/>
                <w:szCs w:val="18"/>
              </w:rPr>
              <w:t xml:space="preserve"> see also </w:t>
            </w:r>
            <w:hyperlink r:id="rId42" w:history="1">
              <w:r w:rsidRPr="003B3543">
                <w:rPr>
                  <w:rStyle w:val="Hyperlink"/>
                  <w:i/>
                  <w:szCs w:val="18"/>
                </w:rPr>
                <w:t>“ELL Depth of Knowledge</w:t>
              </w:r>
              <w:r w:rsidR="00A03B95" w:rsidRPr="003B3543">
                <w:rPr>
                  <w:rStyle w:val="Hyperlink"/>
                  <w:i/>
                  <w:szCs w:val="18"/>
                </w:rPr>
                <w:t>”</w:t>
              </w:r>
              <w:r w:rsidR="00A03B95" w:rsidRPr="003B3543">
                <w:rPr>
                  <w:rStyle w:val="Hyperlink"/>
                  <w:rFonts w:cstheme="minorHAnsi"/>
                  <w:sz w:val="18"/>
                  <w:szCs w:val="18"/>
                </w:rPr>
                <w:t>.</w:t>
              </w:r>
            </w:hyperlink>
            <w:r w:rsidR="00A03B95" w:rsidRPr="00E83F35">
              <w:rPr>
                <w:i/>
                <w:szCs w:val="18"/>
              </w:rPr>
              <w:t xml:space="preserve"> </w:t>
            </w:r>
            <w:r w:rsidRPr="00E83F35">
              <w:rPr>
                <w:i/>
                <w:szCs w:val="18"/>
              </w:rPr>
              <w:t>(RESC Alliance, 2013).</w:t>
            </w:r>
          </w:p>
        </w:tc>
        <w:tc>
          <w:tcPr>
            <w:tcW w:w="1064" w:type="pct"/>
          </w:tcPr>
          <w:p w14:paraId="321CE3F8" w14:textId="77777777" w:rsidR="00E83F35" w:rsidRPr="00E83F35" w:rsidRDefault="00E83F35" w:rsidP="00E83F35">
            <w:pPr>
              <w:spacing w:after="60" w:line="240" w:lineRule="auto"/>
              <w:ind w:left="0" w:right="0"/>
              <w:jc w:val="left"/>
              <w:rPr>
                <w:szCs w:val="24"/>
                <w:lang w:eastAsia="zh-CN"/>
              </w:rPr>
            </w:pPr>
            <w:r w:rsidRPr="00E83F35">
              <w:rPr>
                <w:szCs w:val="24"/>
                <w:lang w:eastAsia="zh-CN"/>
              </w:rPr>
              <w:lastRenderedPageBreak/>
              <w:t xml:space="preserve">Each lesson’s number and title has been listed. </w:t>
            </w:r>
          </w:p>
          <w:p w14:paraId="19627CF5" w14:textId="77777777" w:rsidR="00E83F35" w:rsidRPr="00E83F35" w:rsidRDefault="00E83F35" w:rsidP="00E83F35">
            <w:pPr>
              <w:spacing w:after="120" w:line="240" w:lineRule="auto"/>
              <w:ind w:left="0" w:right="0"/>
              <w:jc w:val="center"/>
              <w:rPr>
                <w:szCs w:val="24"/>
                <w:lang w:eastAsia="zh-CN"/>
              </w:rPr>
            </w:pPr>
            <w:r w:rsidRPr="00E83F35">
              <w:rPr>
                <w:noProof/>
                <w:szCs w:val="24"/>
              </w:rPr>
              <w:drawing>
                <wp:inline distT="0" distB="0" distL="0" distR="0" wp14:anchorId="6E8C894F" wp14:editId="207C9276">
                  <wp:extent cx="467995" cy="239395"/>
                  <wp:effectExtent l="19050" t="0" r="8255" b="0"/>
                  <wp:docPr id="65"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72609100" w14:textId="77777777" w:rsidR="00E83F35" w:rsidRPr="00E83F35" w:rsidRDefault="00E83F35" w:rsidP="00E83F35">
            <w:pPr>
              <w:spacing w:after="60" w:line="240" w:lineRule="auto"/>
              <w:ind w:left="0" w:right="0"/>
              <w:jc w:val="left"/>
              <w:rPr>
                <w:rFonts w:eastAsia="Times New Roman"/>
                <w:szCs w:val="24"/>
                <w:lang w:eastAsia="zh-CN"/>
              </w:rPr>
            </w:pPr>
            <w:r w:rsidRPr="00E83F35">
              <w:rPr>
                <w:b/>
                <w:szCs w:val="24"/>
                <w:lang w:eastAsia="zh-CN"/>
              </w:rPr>
              <w:t>Language objective(s)</w:t>
            </w:r>
            <w:r w:rsidRPr="00E83F35">
              <w:rPr>
                <w:szCs w:val="24"/>
                <w:lang w:eastAsia="zh-CN"/>
              </w:rPr>
              <w:t xml:space="preserve"> for each lesson are included.</w:t>
            </w:r>
          </w:p>
          <w:p w14:paraId="7DA7B092" w14:textId="77777777" w:rsidR="00E83F35" w:rsidRPr="00E83F35" w:rsidRDefault="00E83F35" w:rsidP="00E83F35">
            <w:pPr>
              <w:spacing w:after="120" w:line="240" w:lineRule="auto"/>
              <w:ind w:left="0" w:right="0"/>
              <w:jc w:val="center"/>
              <w:rPr>
                <w:rFonts w:eastAsia="Times New Roman"/>
                <w:szCs w:val="24"/>
                <w:lang w:eastAsia="zh-CN"/>
              </w:rPr>
            </w:pPr>
            <w:r w:rsidRPr="00E83F35">
              <w:rPr>
                <w:noProof/>
                <w:szCs w:val="24"/>
              </w:rPr>
              <w:drawing>
                <wp:inline distT="0" distB="0" distL="0" distR="0" wp14:anchorId="660B8EF5" wp14:editId="647841E4">
                  <wp:extent cx="467995" cy="239395"/>
                  <wp:effectExtent l="19050" t="0" r="8255" b="0"/>
                  <wp:docPr id="59"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252DCFBF" w14:textId="77777777" w:rsidR="00E83F35" w:rsidRPr="00E83F35" w:rsidRDefault="00E83F35" w:rsidP="00E83F35">
            <w:pPr>
              <w:spacing w:after="60" w:line="240" w:lineRule="auto"/>
              <w:ind w:left="0" w:right="0"/>
              <w:jc w:val="left"/>
              <w:rPr>
                <w:rFonts w:eastAsia="Times New Roman"/>
                <w:szCs w:val="24"/>
                <w:lang w:eastAsia="zh-CN"/>
              </w:rPr>
            </w:pPr>
            <w:r w:rsidRPr="00E83F35">
              <w:rPr>
                <w:szCs w:val="24"/>
                <w:lang w:eastAsia="zh-CN"/>
              </w:rPr>
              <w:t xml:space="preserve">Each </w:t>
            </w:r>
            <w:r w:rsidRPr="00E83F35">
              <w:rPr>
                <w:b/>
                <w:szCs w:val="24"/>
                <w:lang w:eastAsia="zh-CN"/>
              </w:rPr>
              <w:t>lesson summary</w:t>
            </w:r>
            <w:r w:rsidRPr="00E83F35">
              <w:rPr>
                <w:szCs w:val="24"/>
                <w:lang w:eastAsia="zh-CN"/>
              </w:rPr>
              <w:t xml:space="preserve"> states “the what.”</w:t>
            </w:r>
          </w:p>
          <w:p w14:paraId="69878BDB" w14:textId="77777777" w:rsidR="00E83F35" w:rsidRPr="00E83F35" w:rsidRDefault="00E83F35" w:rsidP="00E83F35">
            <w:pPr>
              <w:spacing w:after="120" w:line="240" w:lineRule="auto"/>
              <w:ind w:left="0" w:right="0"/>
              <w:jc w:val="center"/>
              <w:rPr>
                <w:rFonts w:eastAsia="Times New Roman"/>
                <w:szCs w:val="24"/>
                <w:lang w:eastAsia="zh-CN"/>
              </w:rPr>
            </w:pPr>
            <w:r w:rsidRPr="00E83F35">
              <w:rPr>
                <w:noProof/>
                <w:szCs w:val="24"/>
              </w:rPr>
              <w:drawing>
                <wp:inline distT="0" distB="0" distL="0" distR="0" wp14:anchorId="7484AF73" wp14:editId="214BD700">
                  <wp:extent cx="467995" cy="239395"/>
                  <wp:effectExtent l="19050" t="0" r="8255" b="0"/>
                  <wp:docPr id="60"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100D369D" w14:textId="77777777" w:rsidR="00E83F35" w:rsidRPr="00E83F35" w:rsidRDefault="00E83F35" w:rsidP="00E83F35">
            <w:pPr>
              <w:spacing w:after="60" w:line="240" w:lineRule="auto"/>
              <w:ind w:left="0" w:right="0"/>
              <w:jc w:val="left"/>
              <w:rPr>
                <w:rFonts w:eastAsia="Times New Roman"/>
                <w:szCs w:val="24"/>
                <w:lang w:eastAsia="zh-CN"/>
              </w:rPr>
            </w:pPr>
            <w:r w:rsidRPr="00E83F35">
              <w:rPr>
                <w:szCs w:val="24"/>
                <w:lang w:eastAsia="zh-CN"/>
              </w:rPr>
              <w:t xml:space="preserve">Each </w:t>
            </w:r>
            <w:r w:rsidRPr="00E83F35">
              <w:rPr>
                <w:b/>
                <w:szCs w:val="24"/>
                <w:lang w:eastAsia="zh-CN"/>
              </w:rPr>
              <w:t>lesson summary</w:t>
            </w:r>
            <w:r w:rsidRPr="00E83F35">
              <w:rPr>
                <w:szCs w:val="24"/>
                <w:lang w:eastAsia="zh-CN"/>
              </w:rPr>
              <w:t xml:space="preserve"> states “the why.”</w:t>
            </w:r>
          </w:p>
          <w:p w14:paraId="65F4E7A5" w14:textId="77777777" w:rsidR="00E83F35" w:rsidRPr="00E83F35" w:rsidRDefault="00E83F35" w:rsidP="00E83F35">
            <w:pPr>
              <w:spacing w:after="120" w:line="240" w:lineRule="auto"/>
              <w:ind w:left="0" w:right="0"/>
              <w:jc w:val="center"/>
              <w:rPr>
                <w:rFonts w:eastAsia="Times New Roman"/>
                <w:szCs w:val="24"/>
                <w:lang w:eastAsia="zh-CN"/>
              </w:rPr>
            </w:pPr>
            <w:r w:rsidRPr="00E83F35">
              <w:rPr>
                <w:noProof/>
                <w:szCs w:val="24"/>
              </w:rPr>
              <w:drawing>
                <wp:inline distT="0" distB="0" distL="0" distR="0" wp14:anchorId="7583D72A" wp14:editId="5DE260FD">
                  <wp:extent cx="467995" cy="239395"/>
                  <wp:effectExtent l="19050" t="0" r="8255" b="0"/>
                  <wp:docPr id="61"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7F679122" w14:textId="77777777" w:rsidR="00E83F35" w:rsidRPr="00E83F35" w:rsidRDefault="00E83F35" w:rsidP="00E83F35">
            <w:pPr>
              <w:spacing w:after="60" w:line="240" w:lineRule="auto"/>
              <w:ind w:left="0" w:right="0"/>
              <w:jc w:val="left"/>
              <w:rPr>
                <w:rFonts w:eastAsia="Times New Roman"/>
                <w:szCs w:val="24"/>
                <w:lang w:eastAsia="zh-CN"/>
              </w:rPr>
            </w:pPr>
            <w:r w:rsidRPr="00E83F35">
              <w:rPr>
                <w:szCs w:val="24"/>
                <w:lang w:eastAsia="zh-CN"/>
              </w:rPr>
              <w:t>In the summary, connections to Stages 1 and 2 are included.</w:t>
            </w:r>
          </w:p>
          <w:p w14:paraId="4337D0A5" w14:textId="77777777" w:rsidR="00E83F35" w:rsidRPr="00E83F35" w:rsidRDefault="00E83F35" w:rsidP="00E83F35">
            <w:pPr>
              <w:spacing w:after="120" w:line="240" w:lineRule="auto"/>
              <w:ind w:left="0" w:right="0"/>
              <w:jc w:val="center"/>
              <w:rPr>
                <w:rFonts w:eastAsia="Times New Roman"/>
                <w:szCs w:val="24"/>
                <w:lang w:eastAsia="zh-CN"/>
              </w:rPr>
            </w:pPr>
            <w:r w:rsidRPr="00E83F35">
              <w:rPr>
                <w:noProof/>
                <w:szCs w:val="24"/>
              </w:rPr>
              <w:drawing>
                <wp:inline distT="0" distB="0" distL="0" distR="0" wp14:anchorId="50AFB821" wp14:editId="0037AB40">
                  <wp:extent cx="467995" cy="239395"/>
                  <wp:effectExtent l="19050" t="0" r="8255" b="0"/>
                  <wp:docPr id="62"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4F4C1731" w14:textId="77777777" w:rsidR="00E83F35" w:rsidRPr="00E83F35" w:rsidRDefault="00E83F35" w:rsidP="00E83F35">
            <w:pPr>
              <w:spacing w:after="60" w:line="240" w:lineRule="auto"/>
              <w:ind w:left="0" w:right="0"/>
              <w:jc w:val="left"/>
              <w:rPr>
                <w:rFonts w:eastAsia="Times New Roman"/>
                <w:szCs w:val="24"/>
                <w:lang w:eastAsia="zh-CN"/>
              </w:rPr>
            </w:pPr>
            <w:r w:rsidRPr="00E83F35">
              <w:rPr>
                <w:szCs w:val="24"/>
                <w:lang w:eastAsia="zh-CN"/>
              </w:rPr>
              <w:t>Reflection questions were used in the design of lesson summaries.</w:t>
            </w:r>
          </w:p>
          <w:p w14:paraId="3522970E" w14:textId="77777777" w:rsidR="00E83F35" w:rsidRPr="00E83F35" w:rsidRDefault="00E83F35" w:rsidP="00E83F35">
            <w:pPr>
              <w:spacing w:after="120" w:line="240" w:lineRule="auto"/>
              <w:ind w:left="0" w:right="0"/>
              <w:jc w:val="center"/>
              <w:rPr>
                <w:rFonts w:eastAsia="Times New Roman"/>
                <w:szCs w:val="24"/>
                <w:lang w:eastAsia="zh-CN"/>
              </w:rPr>
            </w:pPr>
            <w:r w:rsidRPr="00E83F35">
              <w:rPr>
                <w:noProof/>
                <w:szCs w:val="24"/>
              </w:rPr>
              <w:drawing>
                <wp:inline distT="0" distB="0" distL="0" distR="0" wp14:anchorId="72B160E2" wp14:editId="19DEA582">
                  <wp:extent cx="467995" cy="239395"/>
                  <wp:effectExtent l="19050" t="0" r="8255" b="0"/>
                  <wp:docPr id="63"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0B09CF47" w14:textId="77777777" w:rsidR="00E83F35" w:rsidRPr="00E83F35" w:rsidRDefault="00E83F35" w:rsidP="00E83F35">
            <w:pPr>
              <w:spacing w:after="60" w:line="240" w:lineRule="auto"/>
              <w:ind w:left="0" w:right="0"/>
              <w:jc w:val="left"/>
              <w:rPr>
                <w:rFonts w:eastAsia="Times New Roman"/>
                <w:noProof/>
                <w:szCs w:val="24"/>
              </w:rPr>
            </w:pPr>
            <w:r w:rsidRPr="00E83F35">
              <w:rPr>
                <w:noProof/>
                <w:szCs w:val="24"/>
              </w:rPr>
              <w:t xml:space="preserve">The </w:t>
            </w:r>
            <w:r w:rsidRPr="00E83F35">
              <w:rPr>
                <w:b/>
                <w:noProof/>
                <w:szCs w:val="24"/>
              </w:rPr>
              <w:t>instructional sequence</w:t>
            </w:r>
            <w:r w:rsidRPr="00E83F35">
              <w:rPr>
                <w:noProof/>
                <w:szCs w:val="24"/>
              </w:rPr>
              <w:t xml:space="preserve"> provides a logical progression to facilitate a systematic, explicit, focus on language instruction.</w:t>
            </w:r>
          </w:p>
          <w:p w14:paraId="12618C72" w14:textId="77777777" w:rsidR="00E83F35" w:rsidRPr="00E83F35" w:rsidRDefault="00E83F35" w:rsidP="00E83F35">
            <w:pPr>
              <w:spacing w:after="240" w:line="240" w:lineRule="auto"/>
              <w:ind w:left="0" w:right="0"/>
              <w:jc w:val="center"/>
              <w:rPr>
                <w:rFonts w:eastAsia="Times New Roman"/>
                <w:noProof/>
                <w:szCs w:val="24"/>
              </w:rPr>
            </w:pPr>
            <w:r w:rsidRPr="00E83F35">
              <w:rPr>
                <w:noProof/>
                <w:szCs w:val="24"/>
              </w:rPr>
              <w:drawing>
                <wp:inline distT="0" distB="0" distL="0" distR="0" wp14:anchorId="0D802134" wp14:editId="07868B7B">
                  <wp:extent cx="467995" cy="239395"/>
                  <wp:effectExtent l="19050" t="0" r="8255" b="0"/>
                  <wp:docPr id="64"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p w14:paraId="4355A6FD" w14:textId="77777777" w:rsidR="00E83F35" w:rsidRPr="00E83F35" w:rsidRDefault="00E83F35" w:rsidP="00E83F35">
            <w:pPr>
              <w:spacing w:after="200" w:line="240" w:lineRule="auto"/>
              <w:ind w:left="0" w:right="0"/>
              <w:jc w:val="left"/>
              <w:rPr>
                <w:lang w:eastAsia="zh-CN"/>
              </w:rPr>
            </w:pPr>
          </w:p>
        </w:tc>
      </w:tr>
      <w:tr w:rsidR="00784F1C" w:rsidRPr="00923196" w14:paraId="7AE45D76" w14:textId="77777777" w:rsidTr="00784F1C">
        <w:tc>
          <w:tcPr>
            <w:tcW w:w="3936" w:type="pct"/>
            <w:tcBorders>
              <w:top w:val="single" w:sz="4" w:space="0" w:color="auto"/>
              <w:left w:val="single" w:sz="4" w:space="0" w:color="auto"/>
              <w:bottom w:val="single" w:sz="4" w:space="0" w:color="auto"/>
              <w:right w:val="single" w:sz="4" w:space="0" w:color="auto"/>
            </w:tcBorders>
          </w:tcPr>
          <w:p w14:paraId="789EECD3" w14:textId="77777777" w:rsidR="00784F1C" w:rsidRPr="00784F1C" w:rsidRDefault="00784F1C" w:rsidP="00784F1C">
            <w:pPr>
              <w:spacing w:line="240" w:lineRule="auto"/>
              <w:ind w:left="0" w:right="0"/>
              <w:jc w:val="left"/>
              <w:rPr>
                <w:szCs w:val="24"/>
                <w:lang w:eastAsia="zh-CN"/>
              </w:rPr>
            </w:pPr>
            <w:r w:rsidRPr="00784F1C">
              <w:rPr>
                <w:szCs w:val="24"/>
                <w:lang w:eastAsia="zh-CN"/>
              </w:rPr>
              <w:t xml:space="preserve">After completing the unit plan in Stage 3, double-check it against Stages 1 and 2. For each lesson, mark the goals, understandings, knowledge, skills, etc., that the lesson will help students develop. Note which specific components from Stage 1 are addressed in each lesson. For example, mark S.1, K.1, etc., in the lesson. If a skill is articulated in Stage 1 but not reflected or explicitly practiced in the unit plan, review the lesson sequence to address missing pieces or gaps. </w:t>
            </w:r>
          </w:p>
        </w:tc>
        <w:tc>
          <w:tcPr>
            <w:tcW w:w="1064" w:type="pct"/>
            <w:tcBorders>
              <w:top w:val="single" w:sz="4" w:space="0" w:color="auto"/>
              <w:left w:val="single" w:sz="4" w:space="0" w:color="auto"/>
              <w:bottom w:val="single" w:sz="4" w:space="0" w:color="auto"/>
              <w:right w:val="single" w:sz="4" w:space="0" w:color="auto"/>
            </w:tcBorders>
          </w:tcPr>
          <w:p w14:paraId="03F059BC" w14:textId="77777777" w:rsidR="00784F1C" w:rsidRPr="00784F1C" w:rsidRDefault="00784F1C" w:rsidP="00784F1C">
            <w:pPr>
              <w:spacing w:after="60" w:line="240" w:lineRule="auto"/>
              <w:ind w:left="0" w:right="0"/>
              <w:jc w:val="left"/>
              <w:rPr>
                <w:szCs w:val="24"/>
                <w:lang w:eastAsia="zh-CN"/>
              </w:rPr>
            </w:pPr>
            <w:r w:rsidRPr="00784F1C">
              <w:rPr>
                <w:szCs w:val="24"/>
                <w:lang w:eastAsia="zh-CN"/>
              </w:rPr>
              <w:t>Stage 3 has been double-checked for alignment to Stages 1 and 2.</w:t>
            </w:r>
          </w:p>
          <w:p w14:paraId="36AF372C" w14:textId="77777777" w:rsidR="00784F1C" w:rsidRPr="00784F1C" w:rsidRDefault="00784F1C" w:rsidP="00784F1C">
            <w:pPr>
              <w:spacing w:after="60" w:line="240" w:lineRule="auto"/>
              <w:ind w:left="0" w:right="0"/>
              <w:jc w:val="left"/>
              <w:rPr>
                <w:szCs w:val="24"/>
                <w:lang w:eastAsia="zh-CN"/>
              </w:rPr>
            </w:pPr>
            <w:r w:rsidRPr="00784F1C">
              <w:rPr>
                <w:noProof/>
                <w:szCs w:val="24"/>
              </w:rPr>
              <w:drawing>
                <wp:inline distT="0" distB="0" distL="0" distR="0" wp14:anchorId="4FA19B04" wp14:editId="05C4BE2D">
                  <wp:extent cx="467995" cy="239395"/>
                  <wp:effectExtent l="19050" t="0" r="8255" b="0"/>
                  <wp:docPr id="5"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r w:rsidR="00784F1C" w:rsidRPr="00923196" w14:paraId="47F3FF35" w14:textId="77777777" w:rsidTr="00784F1C">
        <w:tc>
          <w:tcPr>
            <w:tcW w:w="3936" w:type="pct"/>
            <w:tcBorders>
              <w:top w:val="single" w:sz="4" w:space="0" w:color="auto"/>
              <w:left w:val="single" w:sz="4" w:space="0" w:color="auto"/>
              <w:bottom w:val="single" w:sz="4" w:space="0" w:color="auto"/>
              <w:right w:val="single" w:sz="4" w:space="0" w:color="auto"/>
            </w:tcBorders>
          </w:tcPr>
          <w:p w14:paraId="25E266D7" w14:textId="77777777" w:rsidR="00784F1C" w:rsidRPr="00784F1C" w:rsidRDefault="00784F1C" w:rsidP="00784F1C">
            <w:pPr>
              <w:spacing w:line="240" w:lineRule="auto"/>
              <w:ind w:left="0" w:right="0"/>
              <w:jc w:val="left"/>
              <w:rPr>
                <w:szCs w:val="24"/>
                <w:lang w:eastAsia="zh-CN"/>
              </w:rPr>
            </w:pPr>
            <w:r w:rsidRPr="00784F1C">
              <w:rPr>
                <w:szCs w:val="24"/>
                <w:lang w:eastAsia="zh-CN"/>
              </w:rPr>
              <w:t>At the end of the unit plan, apply the following test as articulated by Wiggins &amp; McTighe: “Could students do all of the learning in Stage 3 but not really be ready to transfer their learning as required in Stage 2?” If the answer is yes, revise Stage 3.</w:t>
            </w:r>
          </w:p>
        </w:tc>
        <w:tc>
          <w:tcPr>
            <w:tcW w:w="1064" w:type="pct"/>
            <w:tcBorders>
              <w:top w:val="single" w:sz="4" w:space="0" w:color="auto"/>
              <w:left w:val="single" w:sz="4" w:space="0" w:color="auto"/>
              <w:bottom w:val="single" w:sz="4" w:space="0" w:color="auto"/>
              <w:right w:val="single" w:sz="4" w:space="0" w:color="auto"/>
            </w:tcBorders>
          </w:tcPr>
          <w:p w14:paraId="798FFA07" w14:textId="77777777" w:rsidR="00784F1C" w:rsidRPr="00784F1C" w:rsidRDefault="00784F1C" w:rsidP="00784F1C">
            <w:pPr>
              <w:spacing w:after="60" w:line="240" w:lineRule="auto"/>
              <w:ind w:left="0" w:right="0"/>
              <w:jc w:val="left"/>
              <w:rPr>
                <w:szCs w:val="24"/>
                <w:lang w:eastAsia="zh-CN"/>
              </w:rPr>
            </w:pPr>
            <w:r w:rsidRPr="00784F1C">
              <w:rPr>
                <w:szCs w:val="24"/>
                <w:lang w:eastAsia="zh-CN"/>
              </w:rPr>
              <w:t xml:space="preserve">The Wiggins &amp; McTighe test has been applied. </w:t>
            </w:r>
          </w:p>
          <w:p w14:paraId="2377DA07" w14:textId="77777777" w:rsidR="00784F1C" w:rsidRPr="00784F1C" w:rsidRDefault="00784F1C" w:rsidP="00784F1C">
            <w:pPr>
              <w:spacing w:after="60" w:line="240" w:lineRule="auto"/>
              <w:ind w:left="0" w:right="0"/>
              <w:jc w:val="left"/>
              <w:rPr>
                <w:szCs w:val="24"/>
                <w:lang w:eastAsia="zh-CN"/>
              </w:rPr>
            </w:pPr>
            <w:r w:rsidRPr="00784F1C">
              <w:rPr>
                <w:noProof/>
                <w:szCs w:val="24"/>
              </w:rPr>
              <w:drawing>
                <wp:inline distT="0" distB="0" distL="0" distR="0" wp14:anchorId="67C07007" wp14:editId="5C96B8C6">
                  <wp:extent cx="467995" cy="239395"/>
                  <wp:effectExtent l="19050" t="0" r="8255" b="0"/>
                  <wp:docPr id="66" name="Picture 2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lue box"/>
                          <pic:cNvPicPr>
                            <a:picLocks noChangeAspect="1" noChangeArrowheads="1"/>
                          </pic:cNvPicPr>
                        </pic:nvPicPr>
                        <pic:blipFill>
                          <a:blip r:embed="rId28" cstate="print"/>
                          <a:srcRect/>
                          <a:stretch>
                            <a:fillRect/>
                          </a:stretch>
                        </pic:blipFill>
                        <pic:spPr bwMode="auto">
                          <a:xfrm>
                            <a:off x="0" y="0"/>
                            <a:ext cx="467995" cy="239395"/>
                          </a:xfrm>
                          <a:prstGeom prst="rect">
                            <a:avLst/>
                          </a:prstGeom>
                          <a:noFill/>
                          <a:ln w="9525">
                            <a:noFill/>
                            <a:miter lim="800000"/>
                            <a:headEnd/>
                            <a:tailEnd/>
                          </a:ln>
                        </pic:spPr>
                      </pic:pic>
                    </a:graphicData>
                  </a:graphic>
                </wp:inline>
              </w:drawing>
            </w:r>
          </w:p>
        </w:tc>
      </w:tr>
    </w:tbl>
    <w:p w14:paraId="3BA85D15" w14:textId="77777777" w:rsidR="00AF12A1" w:rsidRDefault="00AF12A1" w:rsidP="00A92736">
      <w:pPr>
        <w:pStyle w:val="Heading2"/>
        <w:ind w:left="720"/>
        <w:rPr>
          <w:color w:val="A10067"/>
          <w:sz w:val="30"/>
          <w:szCs w:val="30"/>
        </w:rPr>
      </w:pPr>
      <w:bookmarkStart w:id="14" w:name="_4.3_Assessment_Framework"/>
      <w:bookmarkEnd w:id="14"/>
    </w:p>
    <w:p w14:paraId="54A88C07" w14:textId="77777777" w:rsidR="00AF12A1" w:rsidRDefault="00AF12A1">
      <w:pPr>
        <w:rPr>
          <w:b/>
          <w:bCs/>
          <w:color w:val="A10067"/>
          <w:sz w:val="30"/>
          <w:szCs w:val="30"/>
        </w:rPr>
      </w:pPr>
      <w:r>
        <w:rPr>
          <w:color w:val="A10067"/>
          <w:sz w:val="30"/>
          <w:szCs w:val="30"/>
        </w:rPr>
        <w:br w:type="page"/>
      </w:r>
    </w:p>
    <w:p w14:paraId="4D9B0176" w14:textId="4507BB48" w:rsidR="00784F1C" w:rsidRPr="00AB6BD7" w:rsidRDefault="00784F1C" w:rsidP="00A92736">
      <w:pPr>
        <w:pStyle w:val="Heading2"/>
        <w:ind w:left="720"/>
        <w:rPr>
          <w:color w:val="A10067"/>
          <w:sz w:val="30"/>
          <w:szCs w:val="30"/>
        </w:rPr>
      </w:pPr>
      <w:r w:rsidRPr="00AB6BD7">
        <w:rPr>
          <w:color w:val="A10067"/>
          <w:sz w:val="30"/>
          <w:szCs w:val="30"/>
        </w:rPr>
        <w:lastRenderedPageBreak/>
        <w:t>4.3</w:t>
      </w:r>
      <w:r w:rsidRPr="00AB6BD7">
        <w:rPr>
          <w:color w:val="A10067"/>
          <w:sz w:val="30"/>
          <w:szCs w:val="30"/>
        </w:rPr>
        <w:tab/>
      </w:r>
      <w:bookmarkStart w:id="15" w:name="AssessFW"/>
      <w:r w:rsidRPr="00AB6BD7">
        <w:rPr>
          <w:color w:val="A10067"/>
          <w:sz w:val="30"/>
          <w:szCs w:val="30"/>
        </w:rPr>
        <w:t>Assessment Framework</w:t>
      </w:r>
    </w:p>
    <w:p w14:paraId="4E93D898" w14:textId="77777777" w:rsidR="00784F1C" w:rsidRPr="00AB6BD7" w:rsidRDefault="00784F1C" w:rsidP="00A92736">
      <w:pPr>
        <w:pStyle w:val="Heading3"/>
        <w:ind w:left="720"/>
        <w:rPr>
          <w:rStyle w:val="Strong"/>
          <w:b/>
          <w:bCs/>
          <w:color w:val="A10067"/>
          <w:sz w:val="26"/>
          <w:szCs w:val="26"/>
        </w:rPr>
      </w:pPr>
      <w:bookmarkStart w:id="16" w:name="_4.3.1__Overview"/>
      <w:bookmarkStart w:id="17" w:name="_Ref1482572"/>
      <w:bookmarkEnd w:id="15"/>
      <w:bookmarkEnd w:id="16"/>
      <w:r w:rsidRPr="00AB6BD7">
        <w:rPr>
          <w:rStyle w:val="Strong"/>
          <w:b/>
          <w:bCs/>
          <w:color w:val="A10067"/>
          <w:sz w:val="26"/>
          <w:szCs w:val="26"/>
        </w:rPr>
        <w:t>4.3.1</w:t>
      </w:r>
      <w:r w:rsidR="002A3F3B" w:rsidRPr="00AB6BD7">
        <w:rPr>
          <w:rStyle w:val="Strong"/>
          <w:b/>
          <w:bCs/>
          <w:color w:val="A10067"/>
          <w:sz w:val="26"/>
          <w:szCs w:val="26"/>
        </w:rPr>
        <w:t xml:space="preserve"> </w:t>
      </w:r>
      <w:r w:rsidR="009A77CF" w:rsidRPr="00AB6BD7">
        <w:rPr>
          <w:rStyle w:val="Strong"/>
          <w:b/>
          <w:bCs/>
          <w:color w:val="A10067"/>
          <w:sz w:val="26"/>
          <w:szCs w:val="26"/>
        </w:rPr>
        <w:tab/>
      </w:r>
      <w:r w:rsidRPr="00AB6BD7">
        <w:rPr>
          <w:rStyle w:val="Strong"/>
          <w:b/>
          <w:bCs/>
          <w:color w:val="A10067"/>
          <w:sz w:val="26"/>
          <w:szCs w:val="26"/>
        </w:rPr>
        <w:t>Overview</w:t>
      </w:r>
      <w:bookmarkEnd w:id="17"/>
    </w:p>
    <w:p w14:paraId="18E9190F" w14:textId="77777777" w:rsidR="00784F1C" w:rsidRPr="00DD013B" w:rsidRDefault="00784F1C" w:rsidP="00713D4B">
      <w:pPr>
        <w:pStyle w:val="BlockText"/>
        <w:tabs>
          <w:tab w:val="left" w:pos="9360"/>
        </w:tabs>
        <w:ind w:left="1267" w:right="1224"/>
        <w:jc w:val="both"/>
      </w:pPr>
      <w:r w:rsidRPr="00DD013B">
        <w:t>Just like a photo album typically contains a variety of pictures—some close-ups, some wide-angle shots, some focused portraits, and some including many people—so should our Stage 2 album include a variety of assessments matched to our goals (McTighe &amp; Wiggins, 2012, p. 86).</w:t>
      </w:r>
    </w:p>
    <w:p w14:paraId="4173261F" w14:textId="77777777" w:rsidR="00784F1C" w:rsidRPr="00DD013B" w:rsidRDefault="00784F1C" w:rsidP="00B566D7">
      <w:pPr>
        <w:ind w:left="720" w:right="510"/>
      </w:pPr>
      <w:r w:rsidRPr="00DD013B">
        <w:t xml:space="preserve">The Next Generation ESL MCUs incorporate assessment within each step of the curriculum design process, from the collaborative pre-planning stages all the way to the end-of-unit summative performance assessment. Guided by the </w:t>
      </w:r>
      <w:hyperlink r:id="rId43" w:history="1">
        <w:proofErr w:type="spellStart"/>
        <w:r w:rsidRPr="00DD013B">
          <w:rPr>
            <w:rStyle w:val="Hyperlink"/>
          </w:rPr>
          <w:t>UbD</w:t>
        </w:r>
        <w:proofErr w:type="spellEnd"/>
      </w:hyperlink>
      <w:r w:rsidRPr="00DD013B">
        <w:t xml:space="preserve"> approach, </w:t>
      </w:r>
      <w:hyperlink r:id="rId44" w:anchor=".V1cNkyEtUyo" w:history="1">
        <w:r w:rsidRPr="00DD013B">
          <w:rPr>
            <w:rStyle w:val="Hyperlink"/>
          </w:rPr>
          <w:t>Universal Design for Learning</w:t>
        </w:r>
      </w:hyperlink>
      <w:r w:rsidRPr="00DD013B">
        <w:t xml:space="preserve"> (UDL) principles, and the </w:t>
      </w:r>
      <w:r w:rsidRPr="00F537D8">
        <w:t>project’s theory of action</w:t>
      </w:r>
      <w:r w:rsidR="000B324C" w:rsidRPr="00F537D8">
        <w:rPr>
          <w:rStyle w:val="Hyperlink"/>
          <w:color w:val="auto"/>
          <w:u w:val="none"/>
        </w:rPr>
        <w:t xml:space="preserve"> (</w:t>
      </w:r>
      <w:r w:rsidR="00F537D8" w:rsidRPr="00F537D8">
        <w:rPr>
          <w:rStyle w:val="Hyperlink"/>
          <w:color w:val="auto"/>
          <w:u w:val="none"/>
        </w:rPr>
        <w:t xml:space="preserve">see Section </w:t>
      </w:r>
      <w:r w:rsidR="000B324C" w:rsidRPr="00F537D8">
        <w:rPr>
          <w:rStyle w:val="Hyperlink"/>
          <w:color w:val="auto"/>
          <w:u w:val="none"/>
        </w:rPr>
        <w:t>1.2)</w:t>
      </w:r>
      <w:r w:rsidRPr="00F537D8">
        <w:t xml:space="preserve">, the </w:t>
      </w:r>
      <w:r w:rsidRPr="00DD013B">
        <w:t xml:space="preserve">Next Generation ESL curriculum development process moves practice toward a more integrated, aligned assessment continuum in which both students and teachers actively engage in continuous assessment and analysis of learning. Like a photo album, assessment in the ESL MCUs aims to capture and document language growth in different ways throughout a unit, and over longer periods of instructional time. </w:t>
      </w:r>
      <w:r>
        <w:fldChar w:fldCharType="begin"/>
      </w:r>
      <w:r>
        <w:instrText xml:space="preserve"> REF _Ref454577599 \h  \* MERGEFORMAT </w:instrText>
      </w:r>
      <w:r>
        <w:fldChar w:fldCharType="separate"/>
      </w:r>
      <w:r w:rsidR="00862277" w:rsidRPr="00862277">
        <w:t>Figure 6</w:t>
      </w:r>
      <w:r>
        <w:fldChar w:fldCharType="end"/>
      </w:r>
      <w:r w:rsidRPr="00DD013B" w:rsidDel="00EA287B">
        <w:t xml:space="preserve"> </w:t>
      </w:r>
      <w:r w:rsidRPr="00DD013B">
        <w:t xml:space="preserve">below shows an overview of this assessment. This progression is enacted as a spiraling continuum of planning, instruction and assessment, analysis, and adjustment. </w:t>
      </w:r>
    </w:p>
    <w:p w14:paraId="798A4CA6" w14:textId="77777777" w:rsidR="00784F1C" w:rsidRDefault="00784F1C" w:rsidP="00784F1C">
      <w:pPr>
        <w:pStyle w:val="Normal1"/>
        <w:spacing w:line="240" w:lineRule="auto"/>
        <w:jc w:val="center"/>
        <w:rPr>
          <w:rFonts w:ascii="Calibri" w:hAnsi="Calibri"/>
        </w:rPr>
      </w:pPr>
    </w:p>
    <w:p w14:paraId="49AB70E5" w14:textId="77777777" w:rsidR="00C01DA1" w:rsidRDefault="00C01DA1" w:rsidP="00784F1C">
      <w:pPr>
        <w:pStyle w:val="Normal1"/>
        <w:spacing w:line="240" w:lineRule="auto"/>
        <w:jc w:val="center"/>
        <w:rPr>
          <w:rFonts w:ascii="Calibri" w:hAnsi="Calibri"/>
        </w:rPr>
      </w:pPr>
      <w:r w:rsidRPr="00C01DA1">
        <w:rPr>
          <w:noProof/>
        </w:rPr>
        <w:drawing>
          <wp:inline distT="0" distB="0" distL="0" distR="0" wp14:anchorId="3F348896" wp14:editId="5D68A913">
            <wp:extent cx="5943600" cy="1647825"/>
            <wp:effectExtent l="0" t="0" r="0" b="0"/>
            <wp:docPr id="68" name="Picture 68" descr="Overview of steps in the continuous assessment and analysis of learning in Next Generation E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1647825"/>
                    </a:xfrm>
                    <a:prstGeom prst="rect">
                      <a:avLst/>
                    </a:prstGeom>
                    <a:noFill/>
                    <a:ln>
                      <a:noFill/>
                    </a:ln>
                  </pic:spPr>
                </pic:pic>
              </a:graphicData>
            </a:graphic>
          </wp:inline>
        </w:drawing>
      </w:r>
    </w:p>
    <w:p w14:paraId="5116CCF1" w14:textId="77777777" w:rsidR="00784F1C" w:rsidRPr="0005481C" w:rsidRDefault="00784F1C" w:rsidP="00784F1C">
      <w:pPr>
        <w:pStyle w:val="Caption"/>
        <w:spacing w:after="240"/>
        <w:jc w:val="center"/>
        <w:rPr>
          <w:noProof/>
          <w:color w:val="A10067"/>
        </w:rPr>
      </w:pPr>
      <w:bookmarkStart w:id="18" w:name="_Ref454577599"/>
      <w:r w:rsidRPr="0005481C">
        <w:rPr>
          <w:color w:val="A10067"/>
        </w:rPr>
        <w:t xml:space="preserve">Figure </w:t>
      </w:r>
      <w:r w:rsidRPr="0005481C">
        <w:rPr>
          <w:color w:val="A10067"/>
        </w:rPr>
        <w:fldChar w:fldCharType="begin"/>
      </w:r>
      <w:r w:rsidRPr="0005481C">
        <w:rPr>
          <w:color w:val="A10067"/>
        </w:rPr>
        <w:instrText xml:space="preserve"> SEQ Figure \* ARABIC </w:instrText>
      </w:r>
      <w:r w:rsidRPr="0005481C">
        <w:rPr>
          <w:color w:val="A10067"/>
        </w:rPr>
        <w:fldChar w:fldCharType="separate"/>
      </w:r>
      <w:r w:rsidR="00862277">
        <w:rPr>
          <w:noProof/>
          <w:color w:val="A10067"/>
        </w:rPr>
        <w:t>6</w:t>
      </w:r>
      <w:r w:rsidRPr="0005481C">
        <w:rPr>
          <w:color w:val="A10067"/>
        </w:rPr>
        <w:fldChar w:fldCharType="end"/>
      </w:r>
      <w:bookmarkEnd w:id="18"/>
      <w:r w:rsidRPr="0005481C">
        <w:rPr>
          <w:color w:val="A10067"/>
        </w:rPr>
        <w:t>: Overview of Assessment in Next Generation ESL MCUs</w:t>
      </w:r>
    </w:p>
    <w:p w14:paraId="72C12BE3" w14:textId="77777777" w:rsidR="008D4FB6" w:rsidRPr="008D4FB6" w:rsidRDefault="008D4FB6" w:rsidP="008D4FB6">
      <w:pPr>
        <w:pStyle w:val="ListParagraph"/>
        <w:numPr>
          <w:ilvl w:val="0"/>
          <w:numId w:val="30"/>
        </w:numPr>
        <w:spacing w:before="44" w:after="240"/>
        <w:ind w:right="690"/>
        <w:outlineLvl w:val="2"/>
        <w:rPr>
          <w:b/>
          <w:bCs/>
          <w:vanish/>
          <w:color w:val="993366"/>
          <w:sz w:val="26"/>
          <w:szCs w:val="26"/>
        </w:rPr>
      </w:pPr>
      <w:bookmarkStart w:id="19" w:name="_Toc460402067"/>
      <w:bookmarkStart w:id="20" w:name="_Ref1482599"/>
    </w:p>
    <w:p w14:paraId="77BDAAB5" w14:textId="77777777" w:rsidR="008D4FB6" w:rsidRPr="008D4FB6" w:rsidRDefault="008D4FB6" w:rsidP="008D4FB6">
      <w:pPr>
        <w:pStyle w:val="ListParagraph"/>
        <w:numPr>
          <w:ilvl w:val="0"/>
          <w:numId w:val="30"/>
        </w:numPr>
        <w:spacing w:before="44" w:after="240"/>
        <w:ind w:right="690"/>
        <w:outlineLvl w:val="2"/>
        <w:rPr>
          <w:b/>
          <w:bCs/>
          <w:vanish/>
          <w:color w:val="993366"/>
          <w:sz w:val="26"/>
          <w:szCs w:val="26"/>
        </w:rPr>
      </w:pPr>
    </w:p>
    <w:p w14:paraId="424ADCB6" w14:textId="77777777" w:rsidR="008D4FB6" w:rsidRPr="008D4FB6" w:rsidRDefault="008D4FB6" w:rsidP="008D4FB6">
      <w:pPr>
        <w:pStyle w:val="ListParagraph"/>
        <w:numPr>
          <w:ilvl w:val="0"/>
          <w:numId w:val="30"/>
        </w:numPr>
        <w:spacing w:before="44" w:after="240"/>
        <w:ind w:right="690"/>
        <w:outlineLvl w:val="2"/>
        <w:rPr>
          <w:b/>
          <w:bCs/>
          <w:vanish/>
          <w:color w:val="993366"/>
          <w:sz w:val="26"/>
          <w:szCs w:val="26"/>
        </w:rPr>
      </w:pPr>
    </w:p>
    <w:p w14:paraId="4D020ECE" w14:textId="77777777" w:rsidR="008D4FB6" w:rsidRPr="008D4FB6" w:rsidRDefault="008D4FB6" w:rsidP="008D4FB6">
      <w:pPr>
        <w:pStyle w:val="ListParagraph"/>
        <w:numPr>
          <w:ilvl w:val="0"/>
          <w:numId w:val="30"/>
        </w:numPr>
        <w:spacing w:before="44" w:after="240"/>
        <w:ind w:right="690"/>
        <w:outlineLvl w:val="2"/>
        <w:rPr>
          <w:b/>
          <w:bCs/>
          <w:vanish/>
          <w:color w:val="993366"/>
          <w:sz w:val="26"/>
          <w:szCs w:val="26"/>
        </w:rPr>
      </w:pPr>
    </w:p>
    <w:p w14:paraId="62FEC2C2" w14:textId="77777777" w:rsidR="008D4FB6" w:rsidRPr="008D4FB6" w:rsidRDefault="008D4FB6" w:rsidP="008D4FB6">
      <w:pPr>
        <w:pStyle w:val="ListParagraph"/>
        <w:numPr>
          <w:ilvl w:val="1"/>
          <w:numId w:val="30"/>
        </w:numPr>
        <w:spacing w:before="44" w:after="240"/>
        <w:ind w:right="690"/>
        <w:outlineLvl w:val="2"/>
        <w:rPr>
          <w:b/>
          <w:bCs/>
          <w:vanish/>
          <w:color w:val="993366"/>
          <w:sz w:val="26"/>
          <w:szCs w:val="26"/>
        </w:rPr>
      </w:pPr>
    </w:p>
    <w:p w14:paraId="62828915" w14:textId="77777777" w:rsidR="00784F1C" w:rsidRPr="00AB6BD7" w:rsidRDefault="00A92736" w:rsidP="00A92736">
      <w:pPr>
        <w:pStyle w:val="Heading3"/>
        <w:ind w:left="720"/>
        <w:rPr>
          <w:color w:val="A10067"/>
          <w:sz w:val="26"/>
          <w:szCs w:val="26"/>
        </w:rPr>
      </w:pPr>
      <w:bookmarkStart w:id="21" w:name="_4.3.2_The_Continuum"/>
      <w:bookmarkEnd w:id="21"/>
      <w:r w:rsidRPr="00AB6BD7">
        <w:rPr>
          <w:color w:val="A10067"/>
          <w:sz w:val="26"/>
          <w:szCs w:val="26"/>
        </w:rPr>
        <w:t>4.3.2</w:t>
      </w:r>
      <w:r w:rsidRPr="00AB6BD7">
        <w:rPr>
          <w:color w:val="A10067"/>
          <w:sz w:val="26"/>
          <w:szCs w:val="26"/>
        </w:rPr>
        <w:tab/>
      </w:r>
      <w:r w:rsidR="00784F1C" w:rsidRPr="00AB6BD7">
        <w:rPr>
          <w:color w:val="A10067"/>
          <w:sz w:val="26"/>
          <w:szCs w:val="26"/>
        </w:rPr>
        <w:t>The Continuum of Assessment in ESL MCUs</w:t>
      </w:r>
      <w:bookmarkEnd w:id="19"/>
      <w:bookmarkEnd w:id="20"/>
    </w:p>
    <w:p w14:paraId="44D1C717" w14:textId="77777777" w:rsidR="00784F1C" w:rsidRPr="00DD013B" w:rsidRDefault="00784F1C" w:rsidP="00B566D7">
      <w:pPr>
        <w:spacing w:after="240"/>
        <w:ind w:left="720" w:right="510"/>
      </w:pPr>
      <w:r w:rsidRPr="00DD013B">
        <w:t xml:space="preserve">The assessment process begins at the pre-planning stage for a new unit, with teachers sharing and analyzing various types of student performance data, evidence from student work, and student prior knowledge. This structured time for collaborative assessment and planning recognizes that language development is a process that takes place over time. Continuous assessment occurs from unit to unit and from year to year as language develops—which means that teachers are constantly assessing students. Therefore, assessments at the beginning of an ESL unit (unless </w:t>
      </w:r>
      <w:r>
        <w:t xml:space="preserve">it is the first unit </w:t>
      </w:r>
      <w:r w:rsidRPr="00DD013B">
        <w:t>of the school year or intended for a new group of students) are not truly the beginning of the process</w:t>
      </w:r>
      <w:r>
        <w:t xml:space="preserve">: rather, </w:t>
      </w:r>
      <w:r w:rsidRPr="00DD013B">
        <w:t xml:space="preserve">they are the next goal-setting cycle where growth and development targets are established. </w:t>
      </w:r>
    </w:p>
    <w:p w14:paraId="3ECF9CBD" w14:textId="77777777" w:rsidR="00A92736" w:rsidRDefault="00A92736" w:rsidP="00B566D7">
      <w:pPr>
        <w:ind w:left="720" w:right="510"/>
      </w:pPr>
    </w:p>
    <w:p w14:paraId="3DBCE144" w14:textId="77777777" w:rsidR="00A92736" w:rsidRDefault="00A92736" w:rsidP="00B566D7">
      <w:pPr>
        <w:ind w:left="720" w:right="510"/>
      </w:pPr>
    </w:p>
    <w:p w14:paraId="121AC90B" w14:textId="77777777" w:rsidR="00A92736" w:rsidRDefault="00A92736" w:rsidP="00B566D7">
      <w:pPr>
        <w:ind w:left="720" w:right="510"/>
      </w:pPr>
    </w:p>
    <w:p w14:paraId="289F6E95" w14:textId="77777777" w:rsidR="00A92736" w:rsidRDefault="00A92736" w:rsidP="00B566D7">
      <w:pPr>
        <w:ind w:left="720" w:right="510"/>
      </w:pPr>
    </w:p>
    <w:p w14:paraId="07621DD4" w14:textId="77777777" w:rsidR="00A92736" w:rsidRDefault="00A92736" w:rsidP="00B566D7">
      <w:pPr>
        <w:ind w:left="720" w:right="510"/>
      </w:pPr>
    </w:p>
    <w:p w14:paraId="5A1EFD5E" w14:textId="77777777" w:rsidR="00A92736" w:rsidRDefault="00A92736" w:rsidP="00B566D7">
      <w:pPr>
        <w:ind w:left="720" w:right="510"/>
      </w:pPr>
    </w:p>
    <w:p w14:paraId="71EAF78E" w14:textId="77777777" w:rsidR="00784F1C" w:rsidRPr="00DD013B" w:rsidRDefault="00784F1C" w:rsidP="00B566D7">
      <w:pPr>
        <w:ind w:left="720" w:right="510"/>
      </w:pPr>
      <w:r w:rsidRPr="00DD013B">
        <w:lastRenderedPageBreak/>
        <w:t>The following</w:t>
      </w:r>
      <w:r>
        <w:t xml:space="preserve"> sub</w:t>
      </w:r>
      <w:r w:rsidRPr="00DD013B">
        <w:t>sections describe assessment across the ESL MCU curriculum development process.</w:t>
      </w:r>
    </w:p>
    <w:p w14:paraId="5E27FED1" w14:textId="77777777" w:rsidR="00A92736" w:rsidRDefault="00A92736" w:rsidP="00B566D7">
      <w:pPr>
        <w:ind w:left="720" w:right="510"/>
        <w:rPr>
          <w:rFonts w:asciiTheme="minorHAnsi" w:eastAsiaTheme="minorHAnsi" w:hAnsiTheme="minorHAnsi" w:cstheme="minorHAnsi"/>
          <w:b/>
        </w:rPr>
      </w:pPr>
      <w:bookmarkStart w:id="22" w:name="_Toc453844698"/>
    </w:p>
    <w:p w14:paraId="3F67780F" w14:textId="77777777" w:rsidR="002A3F3B" w:rsidRPr="003F2650" w:rsidRDefault="002A3F3B" w:rsidP="00B566D7">
      <w:pPr>
        <w:ind w:left="720" w:right="510"/>
        <w:rPr>
          <w:rFonts w:asciiTheme="minorHAnsi" w:eastAsiaTheme="minorHAnsi" w:hAnsiTheme="minorHAnsi" w:cstheme="minorHAnsi"/>
          <w:b/>
        </w:rPr>
      </w:pPr>
      <w:r w:rsidRPr="003F2650">
        <w:rPr>
          <w:rFonts w:asciiTheme="minorHAnsi" w:eastAsiaTheme="minorHAnsi" w:hAnsiTheme="minorHAnsi" w:cstheme="minorHAnsi"/>
          <w:b/>
        </w:rPr>
        <w:t>Pre-Planning Stage: Collaborative Assessment</w:t>
      </w:r>
      <w:bookmarkEnd w:id="22"/>
      <w:r w:rsidRPr="003F2650">
        <w:rPr>
          <w:rFonts w:asciiTheme="minorHAnsi" w:eastAsiaTheme="minorHAnsi" w:hAnsiTheme="minorHAnsi" w:cstheme="minorHAnsi"/>
          <w:b/>
        </w:rPr>
        <w:t xml:space="preserve"> </w:t>
      </w:r>
    </w:p>
    <w:p w14:paraId="7F75B302" w14:textId="77777777" w:rsidR="002A3F3B" w:rsidRPr="003F2650" w:rsidRDefault="002A3F3B" w:rsidP="00B566D7">
      <w:pPr>
        <w:spacing w:after="240"/>
        <w:ind w:left="720" w:right="510"/>
        <w:rPr>
          <w:rFonts w:asciiTheme="minorHAnsi" w:eastAsiaTheme="minorHAnsi" w:hAnsiTheme="minorHAnsi" w:cstheme="minorHAnsi"/>
        </w:rPr>
      </w:pPr>
      <w:r w:rsidRPr="003F2650">
        <w:rPr>
          <w:rFonts w:asciiTheme="minorHAnsi" w:eastAsiaTheme="minorHAnsi" w:hAnsiTheme="minorHAnsi" w:cstheme="minorHAnsi"/>
        </w:rPr>
        <w:t xml:space="preserve">Pre-planning a new unit depends on existing performance artifacts and evidence of language growth, as well as student data and curriculum goals. </w:t>
      </w:r>
    </w:p>
    <w:p w14:paraId="61615294" w14:textId="77777777" w:rsidR="002A3F3B" w:rsidRPr="002A3F3B" w:rsidRDefault="002A3F3B" w:rsidP="00B566D7">
      <w:pPr>
        <w:spacing w:after="240"/>
        <w:ind w:left="720" w:right="510"/>
        <w:rPr>
          <w:rFonts w:asciiTheme="minorHAnsi" w:eastAsiaTheme="minorHAnsi" w:hAnsiTheme="minorHAnsi" w:cstheme="minorHAnsi"/>
        </w:rPr>
      </w:pPr>
      <w:r w:rsidRPr="003F2650">
        <w:rPr>
          <w:rFonts w:asciiTheme="minorHAnsi" w:eastAsiaTheme="minorHAnsi" w:hAnsiTheme="minorHAnsi" w:cstheme="minorHAnsi"/>
          <w:b/>
        </w:rPr>
        <w:t>Purpose:</w:t>
      </w:r>
      <w:r w:rsidRPr="003F2650">
        <w:rPr>
          <w:rFonts w:asciiTheme="minorHAnsi" w:eastAsiaTheme="minorHAnsi" w:hAnsiTheme="minorHAnsi" w:cstheme="minorHAnsi"/>
        </w:rPr>
        <w:t xml:space="preserve"> To </w:t>
      </w:r>
      <w:r w:rsidRPr="002A3F3B">
        <w:rPr>
          <w:rFonts w:asciiTheme="minorHAnsi" w:eastAsiaTheme="minorHAnsi" w:hAnsiTheme="minorHAnsi" w:cstheme="minorHAnsi"/>
        </w:rPr>
        <w:t xml:space="preserve">be effective, assessment at the pre-planning stage must be collaborative. It must recognize and engage the range of teachers who are collectively responsible for students’ overall English language development throughout a day and across a student’s program. Depending on the program, this group may include: </w:t>
      </w:r>
    </w:p>
    <w:p w14:paraId="6DA9E588" w14:textId="77777777" w:rsidR="002A3F3B" w:rsidRPr="002A3F3B" w:rsidRDefault="002A3F3B" w:rsidP="00713D4B">
      <w:pPr>
        <w:pStyle w:val="ListParagraph"/>
        <w:numPr>
          <w:ilvl w:val="0"/>
          <w:numId w:val="61"/>
        </w:numPr>
        <w:spacing w:after="240"/>
        <w:ind w:left="1080" w:right="1050"/>
        <w:rPr>
          <w:rFonts w:asciiTheme="minorHAnsi" w:eastAsiaTheme="minorHAnsi" w:hAnsiTheme="minorHAnsi" w:cstheme="minorHAnsi"/>
        </w:rPr>
      </w:pPr>
      <w:r w:rsidRPr="002A3F3B">
        <w:rPr>
          <w:rFonts w:asciiTheme="minorHAnsi" w:eastAsiaTheme="minorHAnsi" w:hAnsiTheme="minorHAnsi" w:cstheme="minorHAnsi"/>
        </w:rPr>
        <w:t xml:space="preserve">Teachers of ESL, whose instruction focuses on promoting language development—as presented in the </w:t>
      </w:r>
      <w:r w:rsidRPr="00F537D8">
        <w:rPr>
          <w:rFonts w:asciiTheme="minorHAnsi" w:eastAsiaTheme="minorHAnsi" w:hAnsiTheme="minorHAnsi" w:cstheme="minorHAnsi"/>
          <w:i/>
          <w:u w:val="single"/>
        </w:rPr>
        <w:t>Definition of Focus of ESL Instruction in Massachusetts</w:t>
      </w:r>
      <w:r w:rsidRPr="00F537D8">
        <w:rPr>
          <w:rFonts w:asciiTheme="minorHAnsi" w:eastAsiaTheme="minorHAnsi" w:hAnsiTheme="minorHAnsi" w:cstheme="minorHAnsi"/>
        </w:rPr>
        <w:t xml:space="preserve"> in</w:t>
      </w:r>
      <w:r w:rsidRPr="002A3F3B">
        <w:rPr>
          <w:rFonts w:asciiTheme="minorHAnsi" w:eastAsiaTheme="minorHAnsi" w:hAnsiTheme="minorHAnsi" w:cstheme="minorHAnsi"/>
        </w:rPr>
        <w:t xml:space="preserve"> Section </w:t>
      </w:r>
      <w:r w:rsidR="003B3543">
        <w:rPr>
          <w:rFonts w:asciiTheme="minorHAnsi" w:eastAsiaTheme="minorHAnsi" w:hAnsiTheme="minorHAnsi" w:cstheme="minorHAnsi"/>
        </w:rPr>
        <w:t>2.2</w:t>
      </w:r>
      <w:r w:rsidRPr="002A3F3B">
        <w:rPr>
          <w:rFonts w:asciiTheme="minorHAnsi" w:eastAsiaTheme="minorHAnsi" w:hAnsiTheme="minorHAnsi" w:cstheme="minorHAnsi"/>
        </w:rPr>
        <w:t xml:space="preserve"> of this guide. </w:t>
      </w:r>
    </w:p>
    <w:p w14:paraId="29D79695" w14:textId="77777777" w:rsidR="002A3F3B" w:rsidRPr="002A3F3B" w:rsidRDefault="002A3F3B" w:rsidP="00713D4B">
      <w:pPr>
        <w:pStyle w:val="ListParagraph"/>
        <w:numPr>
          <w:ilvl w:val="0"/>
          <w:numId w:val="61"/>
        </w:numPr>
        <w:spacing w:after="240"/>
        <w:ind w:left="1080" w:right="1050"/>
        <w:rPr>
          <w:rFonts w:asciiTheme="minorHAnsi" w:eastAsiaTheme="minorHAnsi" w:hAnsiTheme="minorHAnsi" w:cstheme="minorHAnsi"/>
        </w:rPr>
      </w:pPr>
      <w:r w:rsidRPr="002A3F3B">
        <w:rPr>
          <w:rFonts w:asciiTheme="minorHAnsi" w:eastAsiaTheme="minorHAnsi" w:hAnsiTheme="minorHAnsi" w:cstheme="minorHAnsi"/>
        </w:rPr>
        <w:t xml:space="preserve">Teachers of content, whose instruction focuses on providing access to the </w:t>
      </w:r>
      <w:hyperlink r:id="rId46" w:history="1">
        <w:r w:rsidRPr="002A3F3B">
          <w:rPr>
            <w:rStyle w:val="Hyperlink"/>
            <w:rFonts w:asciiTheme="minorHAnsi" w:eastAsiaTheme="minorHAnsi" w:hAnsiTheme="minorHAnsi" w:cstheme="minorHAnsi"/>
          </w:rPr>
          <w:t>Frameworks</w:t>
        </w:r>
      </w:hyperlink>
      <w:r w:rsidRPr="002A3F3B">
        <w:rPr>
          <w:rFonts w:asciiTheme="minorHAnsi" w:eastAsiaTheme="minorHAnsi" w:hAnsiTheme="minorHAnsi" w:cstheme="minorHAnsi"/>
        </w:rPr>
        <w:t xml:space="preserve">. </w:t>
      </w:r>
    </w:p>
    <w:p w14:paraId="4EB8957D" w14:textId="77777777" w:rsidR="002A3F3B" w:rsidRPr="002A3F3B" w:rsidRDefault="002A3F3B" w:rsidP="00713D4B">
      <w:pPr>
        <w:pStyle w:val="ListParagraph"/>
        <w:numPr>
          <w:ilvl w:val="0"/>
          <w:numId w:val="61"/>
        </w:numPr>
        <w:spacing w:after="240"/>
        <w:ind w:left="1080" w:right="1050"/>
        <w:rPr>
          <w:rFonts w:asciiTheme="minorHAnsi" w:eastAsiaTheme="minorHAnsi" w:hAnsiTheme="minorHAnsi" w:cstheme="minorHAnsi"/>
        </w:rPr>
      </w:pPr>
      <w:r w:rsidRPr="002A3F3B">
        <w:rPr>
          <w:rFonts w:asciiTheme="minorHAnsi" w:eastAsiaTheme="minorHAnsi" w:hAnsiTheme="minorHAnsi" w:cstheme="minorHAnsi"/>
        </w:rPr>
        <w:t>Teachers in TWI programs, who instruct for bilingualism and biliteracy.</w:t>
      </w:r>
    </w:p>
    <w:p w14:paraId="1A4BC191" w14:textId="77777777" w:rsidR="002A3F3B" w:rsidRPr="002A3F3B" w:rsidRDefault="002A3F3B" w:rsidP="00713D4B">
      <w:pPr>
        <w:pStyle w:val="ListParagraph"/>
        <w:numPr>
          <w:ilvl w:val="0"/>
          <w:numId w:val="61"/>
        </w:numPr>
        <w:spacing w:after="240"/>
        <w:ind w:left="1080" w:right="1050"/>
        <w:rPr>
          <w:rFonts w:asciiTheme="minorHAnsi" w:eastAsiaTheme="minorHAnsi" w:hAnsiTheme="minorHAnsi" w:cstheme="minorHAnsi"/>
        </w:rPr>
      </w:pPr>
      <w:r w:rsidRPr="002A3F3B">
        <w:rPr>
          <w:rFonts w:asciiTheme="minorHAnsi" w:eastAsiaTheme="minorHAnsi" w:hAnsiTheme="minorHAnsi" w:cstheme="minorHAnsi"/>
        </w:rPr>
        <w:t xml:space="preserve">Teachers of partner language and literacy development in two-way programs that integrate language and literacy with content practices and standards through curriculum, instruction, and assessment. </w:t>
      </w:r>
    </w:p>
    <w:p w14:paraId="674D9364" w14:textId="77777777" w:rsidR="002A3F3B" w:rsidRPr="002A3F3B" w:rsidRDefault="002A3F3B" w:rsidP="00B566D7">
      <w:pPr>
        <w:spacing w:after="240"/>
        <w:ind w:left="720" w:right="510"/>
        <w:rPr>
          <w:rFonts w:asciiTheme="minorHAnsi" w:eastAsiaTheme="minorHAnsi" w:hAnsiTheme="minorHAnsi" w:cstheme="minorHAnsi"/>
        </w:rPr>
      </w:pPr>
      <w:r w:rsidRPr="002A3F3B">
        <w:rPr>
          <w:rFonts w:asciiTheme="minorHAnsi" w:eastAsiaTheme="minorHAnsi" w:hAnsiTheme="minorHAnsi" w:cstheme="minorHAnsi"/>
        </w:rPr>
        <w:t xml:space="preserve">This collaborative assessment and sharing may be done regularly through PLCs, common planning time, periodic curriculum development sessions, language assessment team meetings, and/or teacher initiative as necessary. Establishing regular, formalized opportunities for collaboration between teachers may lead to more effective long-term assessment planning and a more powerful approach for developing a balanced assessment system (Gottlieb, 2012). Given that both content and language teachers integrate content and language standards to drive and differentiate instruction for ELs, collaboration </w:t>
      </w:r>
      <w:r w:rsidRPr="002A3F3B">
        <w:rPr>
          <w:rFonts w:asciiTheme="minorHAnsi" w:eastAsiaTheme="minorHAnsi" w:hAnsiTheme="minorHAnsi" w:cstheme="minorHAnsi"/>
          <w:i/>
        </w:rPr>
        <w:t>must</w:t>
      </w:r>
      <w:r w:rsidRPr="002A3F3B">
        <w:rPr>
          <w:rFonts w:asciiTheme="minorHAnsi" w:eastAsiaTheme="minorHAnsi" w:hAnsiTheme="minorHAnsi" w:cstheme="minorHAnsi"/>
        </w:rPr>
        <w:t xml:space="preserve"> be supported in curriculum planning—and specifically in the continuous assessment of ELs, if the latter is to be coherent, connected, complete, and conclusive for instructional decision-making.</w:t>
      </w:r>
    </w:p>
    <w:p w14:paraId="261C5A9E" w14:textId="77777777" w:rsidR="002A3F3B" w:rsidRPr="003F2650" w:rsidRDefault="002A3F3B" w:rsidP="00B566D7">
      <w:pPr>
        <w:spacing w:after="240"/>
        <w:ind w:left="720" w:right="510"/>
        <w:rPr>
          <w:rFonts w:asciiTheme="minorHAnsi" w:eastAsiaTheme="minorHAnsi" w:hAnsiTheme="minorHAnsi" w:cstheme="minorHAnsi"/>
        </w:rPr>
      </w:pPr>
      <w:r w:rsidRPr="00F537D8">
        <w:rPr>
          <w:rFonts w:asciiTheme="minorHAnsi" w:eastAsiaTheme="minorHAnsi" w:hAnsiTheme="minorHAnsi" w:cstheme="minorHAnsi"/>
        </w:rPr>
        <w:t>The Collaboration Tool</w:t>
      </w:r>
      <w:r w:rsidR="003B3543" w:rsidRPr="00F537D8">
        <w:rPr>
          <w:rStyle w:val="Hyperlink"/>
          <w:rFonts w:asciiTheme="minorHAnsi" w:eastAsiaTheme="minorHAnsi" w:hAnsiTheme="minorHAnsi" w:cstheme="minorHAnsi"/>
          <w:color w:val="auto"/>
          <w:u w:val="none"/>
        </w:rPr>
        <w:t xml:space="preserve"> (</w:t>
      </w:r>
      <w:r w:rsidR="00F537D8" w:rsidRPr="00F537D8">
        <w:rPr>
          <w:rStyle w:val="Hyperlink"/>
          <w:rFonts w:asciiTheme="minorHAnsi" w:eastAsiaTheme="minorHAnsi" w:hAnsiTheme="minorHAnsi" w:cstheme="minorHAnsi"/>
          <w:color w:val="auto"/>
          <w:u w:val="none"/>
        </w:rPr>
        <w:t xml:space="preserve">see Section </w:t>
      </w:r>
      <w:r w:rsidR="003B3543" w:rsidRPr="00F537D8">
        <w:rPr>
          <w:rStyle w:val="Hyperlink"/>
          <w:rFonts w:asciiTheme="minorHAnsi" w:eastAsiaTheme="minorHAnsi" w:hAnsiTheme="minorHAnsi" w:cstheme="minorHAnsi"/>
          <w:color w:val="auto"/>
          <w:u w:val="none"/>
        </w:rPr>
        <w:t>3.2)</w:t>
      </w:r>
      <w:r w:rsidRPr="00F537D8">
        <w:rPr>
          <w:rFonts w:asciiTheme="minorHAnsi" w:eastAsiaTheme="minorHAnsi" w:hAnsiTheme="minorHAnsi" w:cstheme="minorHAnsi"/>
        </w:rPr>
        <w:t xml:space="preserve"> developed by the Next Generation ESL MCU team was also designed to help with this type of collaborative assessment</w:t>
      </w:r>
      <w:r w:rsidRPr="002A3F3B">
        <w:rPr>
          <w:rFonts w:asciiTheme="minorHAnsi" w:eastAsiaTheme="minorHAnsi" w:hAnsiTheme="minorHAnsi" w:cstheme="minorHAnsi"/>
        </w:rPr>
        <w:t xml:space="preserve">. It provides a structure for reviewing assessment data and sharing current student performance in order to plan next instructional steps and curriculum goals within the </w:t>
      </w:r>
      <w:proofErr w:type="spellStart"/>
      <w:r w:rsidRPr="002A3F3B">
        <w:rPr>
          <w:rFonts w:asciiTheme="minorHAnsi" w:eastAsiaTheme="minorHAnsi" w:hAnsiTheme="minorHAnsi" w:cstheme="minorHAnsi"/>
        </w:rPr>
        <w:t>UbD</w:t>
      </w:r>
      <w:proofErr w:type="spellEnd"/>
      <w:r w:rsidRPr="002A3F3B">
        <w:rPr>
          <w:rFonts w:asciiTheme="minorHAnsi" w:eastAsiaTheme="minorHAnsi" w:hAnsiTheme="minorHAnsi" w:cstheme="minorHAnsi"/>
        </w:rPr>
        <w:t xml:space="preserve"> process. The Collaboration Tool and related </w:t>
      </w:r>
      <w:r w:rsidRPr="00F537D8">
        <w:rPr>
          <w:rFonts w:asciiTheme="minorHAnsi" w:eastAsiaTheme="minorHAnsi" w:hAnsiTheme="minorHAnsi" w:cstheme="minorHAnsi"/>
        </w:rPr>
        <w:t>process for creating FLGs</w:t>
      </w:r>
      <w:r w:rsidR="000B324C" w:rsidRPr="00F537D8">
        <w:rPr>
          <w:rStyle w:val="Hyperlink"/>
          <w:rFonts w:asciiTheme="minorHAnsi" w:eastAsiaTheme="minorHAnsi" w:hAnsiTheme="minorHAnsi" w:cstheme="minorHAnsi"/>
          <w:color w:val="auto"/>
          <w:u w:val="none"/>
        </w:rPr>
        <w:t xml:space="preserve"> (</w:t>
      </w:r>
      <w:r w:rsidR="00F537D8" w:rsidRPr="00F537D8">
        <w:rPr>
          <w:rStyle w:val="Hyperlink"/>
          <w:rFonts w:asciiTheme="minorHAnsi" w:eastAsiaTheme="minorHAnsi" w:hAnsiTheme="minorHAnsi" w:cstheme="minorHAnsi"/>
          <w:color w:val="auto"/>
          <w:u w:val="none"/>
        </w:rPr>
        <w:t xml:space="preserve">see Section </w:t>
      </w:r>
      <w:r w:rsidR="000B324C" w:rsidRPr="00F537D8">
        <w:rPr>
          <w:rStyle w:val="Hyperlink"/>
          <w:rFonts w:asciiTheme="minorHAnsi" w:eastAsiaTheme="minorHAnsi" w:hAnsiTheme="minorHAnsi" w:cstheme="minorHAnsi"/>
          <w:color w:val="auto"/>
          <w:u w:val="none"/>
        </w:rPr>
        <w:t>3.3.2)</w:t>
      </w:r>
      <w:r w:rsidRPr="00F537D8">
        <w:rPr>
          <w:rFonts w:asciiTheme="minorHAnsi" w:eastAsiaTheme="minorHAnsi" w:hAnsiTheme="minorHAnsi" w:cstheme="minorHAnsi"/>
        </w:rPr>
        <w:t xml:space="preserve"> recognize the multiple stakeholders involved in different aspects of EL assessment and the role they play in planning curricula. As a result of this structured and intentional collaboration, </w:t>
      </w:r>
      <w:r w:rsidRPr="002A3F3B">
        <w:rPr>
          <w:rFonts w:asciiTheme="minorHAnsi" w:eastAsiaTheme="minorHAnsi" w:hAnsiTheme="minorHAnsi" w:cstheme="minorHAnsi"/>
        </w:rPr>
        <w:t xml:space="preserve">the ESL teacher can determine goals and contexts for new </w:t>
      </w:r>
      <w:r w:rsidRPr="003F2650">
        <w:rPr>
          <w:rFonts w:asciiTheme="minorHAnsi" w:eastAsiaTheme="minorHAnsi" w:hAnsiTheme="minorHAnsi" w:cstheme="minorHAnsi"/>
        </w:rPr>
        <w:t xml:space="preserve">ESL units of instruction, including assessment approaches and performance outcomes. </w:t>
      </w:r>
    </w:p>
    <w:p w14:paraId="28CD1978" w14:textId="77777777" w:rsidR="00C14271" w:rsidRDefault="002A3F3B" w:rsidP="00B566D7">
      <w:pPr>
        <w:ind w:left="720" w:right="510"/>
        <w:rPr>
          <w:rFonts w:asciiTheme="minorHAnsi" w:eastAsiaTheme="minorHAnsi" w:hAnsiTheme="minorHAnsi" w:cstheme="minorHAnsi"/>
        </w:rPr>
      </w:pPr>
      <w:r w:rsidRPr="003F2650">
        <w:rPr>
          <w:rFonts w:asciiTheme="minorHAnsi" w:eastAsiaTheme="minorHAnsi" w:hAnsiTheme="minorHAnsi" w:cstheme="minorHAnsi"/>
          <w:b/>
        </w:rPr>
        <w:t xml:space="preserve">Process: </w:t>
      </w:r>
      <w:r w:rsidRPr="003F2650">
        <w:rPr>
          <w:rFonts w:asciiTheme="minorHAnsi" w:eastAsiaTheme="minorHAnsi" w:hAnsiTheme="minorHAnsi" w:cstheme="minorHAnsi"/>
        </w:rPr>
        <w:t xml:space="preserve">At this </w:t>
      </w:r>
      <w:r w:rsidRPr="002A3F3B">
        <w:rPr>
          <w:rFonts w:asciiTheme="minorHAnsi" w:eastAsiaTheme="minorHAnsi" w:hAnsiTheme="minorHAnsi" w:cstheme="minorHAnsi"/>
        </w:rPr>
        <w:t xml:space="preserve">pre-planning stage, content and language teachers can collaboratively assess ELs by bringing student work data and examples of student language growth observed, documented, or assessed in their respective classrooms. </w:t>
      </w:r>
    </w:p>
    <w:p w14:paraId="5F56E1AA" w14:textId="77777777" w:rsidR="00C14271" w:rsidRDefault="00C14271" w:rsidP="00B566D7">
      <w:pPr>
        <w:ind w:left="720" w:right="510"/>
        <w:rPr>
          <w:rFonts w:asciiTheme="minorHAnsi" w:eastAsiaTheme="minorHAnsi" w:hAnsiTheme="minorHAnsi" w:cstheme="minorHAnsi"/>
        </w:rPr>
      </w:pPr>
    </w:p>
    <w:p w14:paraId="231C2521" w14:textId="77777777" w:rsidR="00A92736" w:rsidRDefault="002A3F3B" w:rsidP="00B566D7">
      <w:pPr>
        <w:ind w:left="720" w:right="510"/>
        <w:rPr>
          <w:rFonts w:asciiTheme="minorHAnsi" w:eastAsiaTheme="minorHAnsi" w:hAnsiTheme="minorHAnsi" w:cstheme="minorHAnsi"/>
        </w:rPr>
      </w:pPr>
      <w:r w:rsidRPr="002A3F3B">
        <w:rPr>
          <w:rFonts w:asciiTheme="minorHAnsi" w:eastAsiaTheme="minorHAnsi" w:hAnsiTheme="minorHAnsi" w:cstheme="minorHAnsi"/>
        </w:rPr>
        <w:lastRenderedPageBreak/>
        <w:t xml:space="preserve">The Collaboration Tool prompts teachers to share their data, evidence of EL student performance, and contexts for language development and use in their classrooms in a structured way. </w:t>
      </w:r>
    </w:p>
    <w:p w14:paraId="09C92BD2" w14:textId="77777777" w:rsidR="00784F1C" w:rsidRDefault="002A3F3B" w:rsidP="00B566D7">
      <w:pPr>
        <w:ind w:left="720" w:right="510"/>
        <w:rPr>
          <w:rFonts w:asciiTheme="minorHAnsi" w:eastAsiaTheme="minorHAnsi" w:hAnsiTheme="minorHAnsi" w:cstheme="minorHAnsi"/>
        </w:rPr>
      </w:pPr>
      <w:r w:rsidRPr="002A3F3B">
        <w:rPr>
          <w:rFonts w:asciiTheme="minorHAnsi" w:eastAsiaTheme="minorHAnsi" w:hAnsiTheme="minorHAnsi" w:cstheme="minorHAnsi"/>
        </w:rPr>
        <w:t xml:space="preserve">By analyzing evidence that is gathered across program instructional components, teachers can use this language growth data to inform backward planning from FLGs and the unpacking and prioritizing of academic language skills and knowledge in a unit. </w:t>
      </w:r>
    </w:p>
    <w:p w14:paraId="05A2E00C" w14:textId="77777777" w:rsidR="00D97557" w:rsidRDefault="002A3F3B" w:rsidP="00B566D7">
      <w:pPr>
        <w:pStyle w:val="NoSpacing"/>
        <w:spacing w:after="240"/>
        <w:ind w:left="720" w:right="510"/>
        <w:rPr>
          <w:rFonts w:cstheme="minorHAnsi"/>
        </w:rPr>
      </w:pPr>
      <w:r w:rsidRPr="002A3F3B">
        <w:rPr>
          <w:rFonts w:cstheme="minorHAnsi"/>
        </w:rPr>
        <w:t>The ESL teacher,</w:t>
      </w:r>
      <w:r>
        <w:rPr>
          <w:rFonts w:cstheme="minorHAnsi"/>
        </w:rPr>
        <w:t xml:space="preserve"> </w:t>
      </w:r>
      <w:r w:rsidRPr="00DD013B">
        <w:t>specifically addressed in this resource guide, can also learn about upcoming content topics and contexts that can be useful for planning sustained and systematic language-focused instruction within rich meaningful content contexts.</w:t>
      </w:r>
    </w:p>
    <w:p w14:paraId="5479EE25" w14:textId="77777777" w:rsidR="002A3F3B" w:rsidRPr="003F2650" w:rsidRDefault="002A3F3B" w:rsidP="00B566D7">
      <w:pPr>
        <w:ind w:left="720" w:right="510"/>
        <w:rPr>
          <w:rFonts w:cstheme="minorHAnsi"/>
          <w:b/>
        </w:rPr>
      </w:pPr>
      <w:bookmarkStart w:id="23" w:name="_Toc453844699"/>
      <w:bookmarkStart w:id="24" w:name="PreAssesLangSample"/>
      <w:r w:rsidRPr="003F2650">
        <w:rPr>
          <w:rFonts w:cstheme="minorHAnsi"/>
          <w:b/>
        </w:rPr>
        <w:t>Beginning of Unit Assessment: Pre-Assessment Language Sample</w:t>
      </w:r>
      <w:bookmarkEnd w:id="23"/>
    </w:p>
    <w:bookmarkEnd w:id="24"/>
    <w:p w14:paraId="64B1EDB6" w14:textId="77777777" w:rsidR="002A3F3B" w:rsidRPr="003F2650" w:rsidRDefault="002A3F3B" w:rsidP="00B566D7">
      <w:pPr>
        <w:spacing w:after="240"/>
        <w:ind w:left="720" w:right="510"/>
        <w:rPr>
          <w:rFonts w:cstheme="minorHAnsi"/>
        </w:rPr>
      </w:pPr>
      <w:r w:rsidRPr="003F2650">
        <w:rPr>
          <w:rFonts w:cstheme="minorHAnsi"/>
        </w:rPr>
        <w:t xml:space="preserve">Once the contextualized FLGs are determined in Stage 1 and dissected for specific knowledge and linguistic components within WIDA’s dimensions of academic language, ESL teachers may elect to develop a mechanism to pre-assess students’ academic language skill and knowledge as related to the new unit’s specific context. Analyzing student language samples can help teachers plan the instructional sequence, materials, instructional configurations, and supports in a more targeted and differentiated way. Pre-assessment is particularly useful if the unit being developed is the first one of the year, or the first one with a new group of students—both situations in which a teacher is still reviewing data and determining the range of student academic language needs. </w:t>
      </w:r>
    </w:p>
    <w:p w14:paraId="18F94B04" w14:textId="77777777" w:rsidR="002A3F3B" w:rsidRPr="003F2650" w:rsidRDefault="002A3F3B" w:rsidP="00B566D7">
      <w:pPr>
        <w:spacing w:after="240"/>
        <w:ind w:left="720" w:right="510"/>
        <w:rPr>
          <w:rFonts w:cstheme="minorHAnsi"/>
        </w:rPr>
      </w:pPr>
      <w:r w:rsidRPr="003F2650">
        <w:rPr>
          <w:rFonts w:cstheme="minorHAnsi"/>
          <w:b/>
        </w:rPr>
        <w:t>Purpose:</w:t>
      </w:r>
      <w:r w:rsidRPr="003F2650">
        <w:rPr>
          <w:rFonts w:cstheme="minorHAnsi"/>
        </w:rPr>
        <w:t xml:space="preserve"> Effective pre-assessments will be designed to elicit and capture a student’s language sample as it relates to the unit goals. This type of sample can be used to analyze a student’s current language proficiency and establish baseline data for documenting growth from the beginning to the end of a particular unit—though it can be difficult to measure language growth within the short duration of one unit. </w:t>
      </w:r>
    </w:p>
    <w:p w14:paraId="2EBFA182" w14:textId="77777777" w:rsidR="002A3F3B" w:rsidRPr="003F2650" w:rsidRDefault="002A3F3B" w:rsidP="00B566D7">
      <w:pPr>
        <w:spacing w:after="240"/>
        <w:ind w:left="720" w:right="510"/>
        <w:rPr>
          <w:rFonts w:cstheme="minorHAnsi"/>
        </w:rPr>
      </w:pPr>
      <w:r w:rsidRPr="003F2650">
        <w:rPr>
          <w:rFonts w:cstheme="minorHAnsi"/>
        </w:rPr>
        <w:t>Overall, various data points are gathered and used to inform how the teacher designs and adapts instruction to best serve students’ learning trajectories. These pre-assessment samples are generally designed for the teacher, an informal gauge to inform instruction in the unit; they give teachers a diagnostic snapshot of selected aspects of the students’ ability to process and produce academic language. Teachers and experts cite the following purposes of pre-assessment (</w:t>
      </w:r>
      <w:proofErr w:type="spellStart"/>
      <w:r w:rsidRPr="003F2650">
        <w:rPr>
          <w:rFonts w:cstheme="minorHAnsi"/>
        </w:rPr>
        <w:t>Guskey</w:t>
      </w:r>
      <w:proofErr w:type="spellEnd"/>
      <w:r w:rsidRPr="003F2650">
        <w:rPr>
          <w:rFonts w:cstheme="minorHAnsi"/>
        </w:rPr>
        <w:t xml:space="preserve"> &amp; McTighe, 2016):</w:t>
      </w:r>
    </w:p>
    <w:p w14:paraId="08A3D5E4" w14:textId="77777777" w:rsidR="002A3F3B" w:rsidRPr="003F2650" w:rsidRDefault="002A3F3B" w:rsidP="00713D4B">
      <w:pPr>
        <w:pStyle w:val="ListParagraph"/>
        <w:numPr>
          <w:ilvl w:val="0"/>
          <w:numId w:val="67"/>
        </w:numPr>
        <w:spacing w:after="240" w:line="240" w:lineRule="auto"/>
        <w:ind w:left="1080" w:right="1050"/>
        <w:rPr>
          <w:rFonts w:cstheme="minorHAnsi"/>
        </w:rPr>
      </w:pPr>
      <w:r w:rsidRPr="003F2650">
        <w:rPr>
          <w:rFonts w:cstheme="minorHAnsi"/>
        </w:rPr>
        <w:t>Identify students’ prior knowledge and skill.</w:t>
      </w:r>
    </w:p>
    <w:p w14:paraId="10514141" w14:textId="77777777" w:rsidR="002A3F3B" w:rsidRPr="003F2650" w:rsidRDefault="002A3F3B" w:rsidP="00713D4B">
      <w:pPr>
        <w:pStyle w:val="ListParagraph"/>
        <w:numPr>
          <w:ilvl w:val="0"/>
          <w:numId w:val="67"/>
        </w:numPr>
        <w:spacing w:after="240" w:line="240" w:lineRule="auto"/>
        <w:ind w:left="1080" w:right="1050"/>
        <w:rPr>
          <w:rFonts w:cstheme="minorHAnsi"/>
        </w:rPr>
      </w:pPr>
      <w:r w:rsidRPr="003F2650">
        <w:rPr>
          <w:rFonts w:cstheme="minorHAnsi"/>
        </w:rPr>
        <w:t>Identify students’ interests, talents, and learning styles and preferences.</w:t>
      </w:r>
    </w:p>
    <w:p w14:paraId="184121A6" w14:textId="77777777" w:rsidR="002A3F3B" w:rsidRPr="003F2650" w:rsidRDefault="002A3F3B" w:rsidP="00713D4B">
      <w:pPr>
        <w:pStyle w:val="ListParagraph"/>
        <w:numPr>
          <w:ilvl w:val="0"/>
          <w:numId w:val="67"/>
        </w:numPr>
        <w:spacing w:after="240" w:line="240" w:lineRule="auto"/>
        <w:ind w:left="1080" w:right="1050"/>
        <w:rPr>
          <w:rFonts w:cstheme="minorHAnsi"/>
        </w:rPr>
      </w:pPr>
      <w:r w:rsidRPr="003F2650">
        <w:rPr>
          <w:rFonts w:cstheme="minorHAnsi"/>
        </w:rPr>
        <w:t xml:space="preserve">Focus student attention on goals, outcomes, and expectations of the new unit. </w:t>
      </w:r>
    </w:p>
    <w:p w14:paraId="15B49847" w14:textId="77777777" w:rsidR="002A3F3B" w:rsidRPr="003F2650" w:rsidRDefault="002A3F3B" w:rsidP="00713D4B">
      <w:pPr>
        <w:pStyle w:val="ListParagraph"/>
        <w:numPr>
          <w:ilvl w:val="0"/>
          <w:numId w:val="67"/>
        </w:numPr>
        <w:spacing w:after="240" w:line="240" w:lineRule="auto"/>
        <w:ind w:left="1080" w:right="1050"/>
        <w:rPr>
          <w:rFonts w:cstheme="minorHAnsi"/>
        </w:rPr>
      </w:pPr>
      <w:r w:rsidRPr="003F2650">
        <w:rPr>
          <w:rFonts w:cstheme="minorHAnsi"/>
        </w:rPr>
        <w:t>Provide a metacognitive foundation for self-monitoring and self-regulation by helping students to connect prior and new learning.</w:t>
      </w:r>
    </w:p>
    <w:p w14:paraId="4C428D65" w14:textId="77777777" w:rsidR="002A3F3B" w:rsidRPr="003F2650" w:rsidRDefault="002A3F3B" w:rsidP="00713D4B">
      <w:pPr>
        <w:pStyle w:val="ListParagraph"/>
        <w:numPr>
          <w:ilvl w:val="0"/>
          <w:numId w:val="67"/>
        </w:numPr>
        <w:spacing w:after="240" w:line="240" w:lineRule="auto"/>
        <w:ind w:left="1080" w:right="1050"/>
        <w:rPr>
          <w:rFonts w:cstheme="minorHAnsi"/>
        </w:rPr>
      </w:pPr>
      <w:r w:rsidRPr="003F2650">
        <w:rPr>
          <w:rFonts w:cstheme="minorHAnsi"/>
        </w:rPr>
        <w:t>Prompt ELs to connect conceptual and linguistic repertoires with new content.</w:t>
      </w:r>
    </w:p>
    <w:p w14:paraId="30373EF9" w14:textId="77777777" w:rsidR="002A3F3B" w:rsidRPr="003F2650" w:rsidRDefault="002A3F3B" w:rsidP="00713D4B">
      <w:pPr>
        <w:pStyle w:val="ListParagraph"/>
        <w:numPr>
          <w:ilvl w:val="0"/>
          <w:numId w:val="67"/>
        </w:numPr>
        <w:spacing w:after="240" w:line="240" w:lineRule="auto"/>
        <w:ind w:left="1080" w:right="1050"/>
        <w:rPr>
          <w:rFonts w:cstheme="minorHAnsi"/>
        </w:rPr>
      </w:pPr>
      <w:r w:rsidRPr="003F2650">
        <w:rPr>
          <w:rFonts w:cstheme="minorHAnsi"/>
        </w:rPr>
        <w:t xml:space="preserve">Reveal existing misconceptions. </w:t>
      </w:r>
    </w:p>
    <w:p w14:paraId="5277A3C8" w14:textId="77777777" w:rsidR="00C14271" w:rsidRDefault="00C14271" w:rsidP="0005481C">
      <w:pPr>
        <w:spacing w:after="240"/>
        <w:ind w:left="720" w:right="510"/>
        <w:rPr>
          <w:rFonts w:cstheme="minorHAnsi"/>
          <w:b/>
        </w:rPr>
      </w:pPr>
    </w:p>
    <w:p w14:paraId="52D31AE1" w14:textId="77777777" w:rsidR="002A3F3B" w:rsidRPr="003F2650" w:rsidRDefault="002A3F3B" w:rsidP="0005481C">
      <w:pPr>
        <w:spacing w:after="240"/>
        <w:ind w:left="720" w:right="510"/>
        <w:rPr>
          <w:rFonts w:cstheme="minorHAnsi"/>
          <w:i/>
        </w:rPr>
      </w:pPr>
      <w:r w:rsidRPr="003F2650">
        <w:rPr>
          <w:rFonts w:cstheme="minorHAnsi"/>
          <w:b/>
        </w:rPr>
        <w:lastRenderedPageBreak/>
        <w:t>Process:</w:t>
      </w:r>
      <w:r w:rsidRPr="003F2650">
        <w:rPr>
          <w:rFonts w:cstheme="minorHAnsi"/>
        </w:rPr>
        <w:t xml:space="preserve"> Before designing a pre-assessment task, the teacher can review the Collaboration Tool’s Thinking Spaces 1 and 2, skills and knowledge established in Stage 1, unit outcomes, and the evaluative criteria determined in Stage 2. Reviewing these unit plan components enables the teacher to strategically select academic language from the unit to prioritize and pre-assess. </w:t>
      </w:r>
    </w:p>
    <w:p w14:paraId="07BB00CF" w14:textId="77777777" w:rsidR="002A3F3B" w:rsidRPr="003F2650" w:rsidRDefault="002A3F3B" w:rsidP="00B566D7">
      <w:pPr>
        <w:ind w:left="720" w:right="510"/>
        <w:rPr>
          <w:rFonts w:cstheme="minorHAnsi"/>
        </w:rPr>
      </w:pPr>
      <w:r w:rsidRPr="003F2650">
        <w:rPr>
          <w:rFonts w:cstheme="minorHAnsi"/>
        </w:rPr>
        <w:t>To ensure that pre-assessment is useful to both teachers and students, pre-assessment tasks must (</w:t>
      </w:r>
      <w:proofErr w:type="spellStart"/>
      <w:r w:rsidRPr="003F2650">
        <w:rPr>
          <w:rFonts w:cstheme="minorHAnsi"/>
        </w:rPr>
        <w:t>Guskey</w:t>
      </w:r>
      <w:proofErr w:type="spellEnd"/>
      <w:r w:rsidRPr="003F2650">
        <w:rPr>
          <w:rFonts w:cstheme="minorHAnsi"/>
        </w:rPr>
        <w:t xml:space="preserve"> &amp; McTighe, 2016): </w:t>
      </w:r>
    </w:p>
    <w:p w14:paraId="2C1ABB39" w14:textId="77777777" w:rsidR="002A3F3B" w:rsidRPr="003F2650" w:rsidRDefault="002A3F3B" w:rsidP="00713D4B">
      <w:pPr>
        <w:pStyle w:val="ListParagraph"/>
        <w:numPr>
          <w:ilvl w:val="0"/>
          <w:numId w:val="66"/>
        </w:numPr>
        <w:spacing w:after="240"/>
        <w:ind w:left="1080" w:right="1050"/>
        <w:rPr>
          <w:rFonts w:cstheme="minorHAnsi"/>
        </w:rPr>
      </w:pPr>
      <w:r w:rsidRPr="003F2650">
        <w:rPr>
          <w:rFonts w:cstheme="minorHAnsi"/>
        </w:rPr>
        <w:t xml:space="preserve">Emphasize what things students will learn versus what they currently do not know or cannot do. </w:t>
      </w:r>
    </w:p>
    <w:p w14:paraId="188D5220" w14:textId="77777777" w:rsidR="002A3F3B" w:rsidRPr="003F2650" w:rsidRDefault="002A3F3B" w:rsidP="00713D4B">
      <w:pPr>
        <w:pStyle w:val="ListParagraph"/>
        <w:numPr>
          <w:ilvl w:val="0"/>
          <w:numId w:val="66"/>
        </w:numPr>
        <w:spacing w:after="240"/>
        <w:ind w:left="1080" w:right="1050"/>
        <w:rPr>
          <w:rFonts w:cstheme="minorHAnsi"/>
        </w:rPr>
      </w:pPr>
      <w:r w:rsidRPr="003F2650">
        <w:rPr>
          <w:rFonts w:cstheme="minorHAnsi"/>
        </w:rPr>
        <w:t xml:space="preserve">Be used judiciously and efficiently, so as not to waste valuable instructional time. </w:t>
      </w:r>
    </w:p>
    <w:p w14:paraId="009455FE" w14:textId="77777777" w:rsidR="002A3F3B" w:rsidRPr="003F2650" w:rsidRDefault="002A3F3B" w:rsidP="00713D4B">
      <w:pPr>
        <w:pStyle w:val="ListParagraph"/>
        <w:numPr>
          <w:ilvl w:val="0"/>
          <w:numId w:val="66"/>
        </w:numPr>
        <w:spacing w:after="240"/>
        <w:ind w:left="1080" w:right="1050"/>
        <w:rPr>
          <w:rFonts w:cstheme="minorHAnsi"/>
        </w:rPr>
      </w:pPr>
      <w:r w:rsidRPr="003F2650">
        <w:rPr>
          <w:rFonts w:cstheme="minorHAnsi"/>
        </w:rPr>
        <w:t>Be designed with a clear purpose to measure what students can already to around a unit’s language and content context.</w:t>
      </w:r>
    </w:p>
    <w:p w14:paraId="55B3A5DF" w14:textId="77777777" w:rsidR="002A3F3B" w:rsidRPr="003F2650" w:rsidRDefault="002A3F3B" w:rsidP="00713D4B">
      <w:pPr>
        <w:pStyle w:val="ListParagraph"/>
        <w:numPr>
          <w:ilvl w:val="0"/>
          <w:numId w:val="66"/>
        </w:numPr>
        <w:spacing w:after="240" w:line="240" w:lineRule="auto"/>
        <w:ind w:left="1080" w:right="1050"/>
        <w:rPr>
          <w:rFonts w:cstheme="minorHAnsi"/>
        </w:rPr>
      </w:pPr>
      <w:r w:rsidRPr="003F2650">
        <w:rPr>
          <w:rFonts w:cstheme="minorHAnsi"/>
        </w:rPr>
        <w:t>Provide relevant information that can be used by teachers to inform instruction and by students to self-monitor their progress toward stated goals.</w:t>
      </w:r>
    </w:p>
    <w:p w14:paraId="67EF497B" w14:textId="77777777" w:rsidR="002A3F3B" w:rsidRPr="002A3F3B" w:rsidRDefault="002A3F3B" w:rsidP="00B566D7">
      <w:pPr>
        <w:spacing w:after="240"/>
        <w:ind w:left="720" w:right="510"/>
        <w:rPr>
          <w:rFonts w:cstheme="minorHAnsi"/>
        </w:rPr>
      </w:pPr>
      <w:r w:rsidRPr="003F2650">
        <w:rPr>
          <w:rFonts w:cstheme="minorHAnsi"/>
          <w:b/>
        </w:rPr>
        <w:t>Sample pre-assessment and initial unit/lesson activities:</w:t>
      </w:r>
      <w:r w:rsidRPr="003F2650">
        <w:rPr>
          <w:rFonts w:cstheme="minorHAnsi"/>
        </w:rPr>
        <w:t xml:space="preserve"> Pre-assessments can be very beneficial to both students and teachers if planned efficiently and with a clear purpose. They are not essential components of Next Generation ESL curriculum, and therefore not all ESL MCUs contain pre-assessments </w:t>
      </w:r>
      <w:r w:rsidRPr="002A3F3B">
        <w:rPr>
          <w:rFonts w:cstheme="minorHAnsi"/>
        </w:rPr>
        <w:t>(</w:t>
      </w:r>
      <w:proofErr w:type="spellStart"/>
      <w:r w:rsidRPr="002A3F3B">
        <w:rPr>
          <w:rFonts w:cstheme="minorHAnsi"/>
        </w:rPr>
        <w:t>Guskey</w:t>
      </w:r>
      <w:proofErr w:type="spellEnd"/>
      <w:r w:rsidRPr="002A3F3B">
        <w:rPr>
          <w:rFonts w:cstheme="minorHAnsi"/>
        </w:rPr>
        <w:t xml:space="preserve"> &amp; McTighe, 2016). However, all ESL units include rich initial unit and lesson activities that activate and build background knowledge. Effective individual or group initial activities support student readiness to engage with a new unit or lesson, allow students to connect and share what they already know about a topic/essential question, give students a chance to build on their strengths, and elicit language related to the unit’s FLGs or lesson’s language objective. Many of these activities can also be used for pre-assessment purposes. Thus</w:t>
      </w:r>
      <w:r w:rsidR="0069093E">
        <w:rPr>
          <w:rFonts w:cstheme="minorHAnsi"/>
        </w:rPr>
        <w:t>,</w:t>
      </w:r>
      <w:r w:rsidRPr="002A3F3B">
        <w:rPr>
          <w:rFonts w:cstheme="minorHAnsi"/>
        </w:rPr>
        <w:t xml:space="preserve"> these activities give the teacher an opportunity to capture student language, analyze it, validate instructional plans, and inform instructional groupings.</w:t>
      </w:r>
    </w:p>
    <w:p w14:paraId="61E2E772" w14:textId="77777777" w:rsidR="002A3F3B" w:rsidRPr="002A3F3B" w:rsidRDefault="002A3F3B" w:rsidP="00B566D7">
      <w:pPr>
        <w:spacing w:after="240"/>
        <w:ind w:left="720" w:right="510"/>
        <w:rPr>
          <w:rFonts w:cstheme="minorHAnsi"/>
        </w:rPr>
      </w:pPr>
      <w:r w:rsidRPr="002A3F3B">
        <w:rPr>
          <w:rFonts w:cstheme="minorHAnsi"/>
        </w:rPr>
        <w:t xml:space="preserve">Some examples (not exhaustive) of pre-assessments, initial activities and strategies for capturing language samples in ESL units might include: </w:t>
      </w:r>
    </w:p>
    <w:p w14:paraId="58D5F29B"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 xml:space="preserve">Writing or discussing photo prompts </w:t>
      </w:r>
    </w:p>
    <w:p w14:paraId="22C8F742"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Generating word walls or picture word walls</w:t>
      </w:r>
    </w:p>
    <w:p w14:paraId="12C25561"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Know–want to know–learn charts and related variations</w:t>
      </w:r>
    </w:p>
    <w:p w14:paraId="445218C5"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Sentence starters and frames</w:t>
      </w:r>
    </w:p>
    <w:p w14:paraId="1C8D0FB1"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Think-pair-share</w:t>
      </w:r>
    </w:p>
    <w:p w14:paraId="6A9FAFC5"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Turn-and-talk</w:t>
      </w:r>
    </w:p>
    <w:p w14:paraId="0B271ACC" w14:textId="77777777" w:rsid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Sorting and matching activities</w:t>
      </w:r>
    </w:p>
    <w:p w14:paraId="763BABBE" w14:textId="77777777" w:rsidR="00C14271" w:rsidRPr="002A3F3B" w:rsidRDefault="00C14271" w:rsidP="00C14271">
      <w:pPr>
        <w:pStyle w:val="ListParagraph"/>
        <w:spacing w:after="240" w:line="240" w:lineRule="auto"/>
        <w:ind w:left="1080" w:right="690" w:firstLine="0"/>
        <w:rPr>
          <w:rFonts w:cstheme="minorHAnsi"/>
        </w:rPr>
      </w:pPr>
    </w:p>
    <w:p w14:paraId="6A389B98"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lastRenderedPageBreak/>
        <w:t>Observation checklists</w:t>
      </w:r>
    </w:p>
    <w:p w14:paraId="18B614ED"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Semantic/concept maps or graphic organizers</w:t>
      </w:r>
    </w:p>
    <w:p w14:paraId="1C4D817F"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Watching a video with a focus prompt and discussion (grades 6–8)</w:t>
      </w:r>
    </w:p>
    <w:p w14:paraId="646D9DDB" w14:textId="77777777" w:rsidR="002A3F3B" w:rsidRPr="002A3F3B" w:rsidRDefault="002A3F3B" w:rsidP="00713D4B">
      <w:pPr>
        <w:pStyle w:val="ListParagraph"/>
        <w:numPr>
          <w:ilvl w:val="0"/>
          <w:numId w:val="65"/>
        </w:numPr>
        <w:spacing w:after="240" w:line="240" w:lineRule="auto"/>
        <w:ind w:left="1080" w:right="690"/>
        <w:rPr>
          <w:rFonts w:cstheme="minorHAnsi"/>
        </w:rPr>
      </w:pPr>
      <w:r w:rsidRPr="002A3F3B">
        <w:rPr>
          <w:rFonts w:cstheme="minorHAnsi"/>
        </w:rPr>
        <w:t>Discussing objectives</w:t>
      </w:r>
    </w:p>
    <w:p w14:paraId="5C4DC7A7" w14:textId="77777777" w:rsidR="002A3F3B" w:rsidRPr="005407D7" w:rsidRDefault="002A3F3B" w:rsidP="00713D4B">
      <w:pPr>
        <w:pStyle w:val="ListParagraph"/>
        <w:numPr>
          <w:ilvl w:val="0"/>
          <w:numId w:val="65"/>
        </w:numPr>
        <w:spacing w:line="240" w:lineRule="auto"/>
        <w:ind w:left="1080" w:right="690"/>
        <w:rPr>
          <w:rFonts w:cstheme="minorHAnsi"/>
          <w:b/>
        </w:rPr>
      </w:pPr>
      <w:r w:rsidRPr="002A3F3B">
        <w:rPr>
          <w:rFonts w:cstheme="minorHAnsi"/>
        </w:rPr>
        <w:t xml:space="preserve">Anticipation guides </w:t>
      </w:r>
    </w:p>
    <w:p w14:paraId="2EF13D7E" w14:textId="77777777" w:rsidR="005407D7" w:rsidRPr="002A3F3B" w:rsidRDefault="005407D7" w:rsidP="005407D7">
      <w:pPr>
        <w:pStyle w:val="ListParagraph"/>
        <w:spacing w:line="240" w:lineRule="auto"/>
        <w:ind w:left="1080" w:right="690" w:firstLine="0"/>
        <w:rPr>
          <w:rFonts w:cstheme="minorHAnsi"/>
          <w:b/>
        </w:rPr>
      </w:pPr>
    </w:p>
    <w:p w14:paraId="77D0CCDB" w14:textId="77777777" w:rsidR="0077190A" w:rsidRPr="003F2650" w:rsidRDefault="002A3F3B" w:rsidP="0005481C">
      <w:pPr>
        <w:spacing w:after="240"/>
        <w:ind w:left="720" w:right="510"/>
        <w:rPr>
          <w:rFonts w:asciiTheme="minorHAnsi" w:eastAsiaTheme="minorHAnsi" w:hAnsiTheme="minorHAnsi" w:cstheme="minorHAnsi"/>
        </w:rPr>
      </w:pPr>
      <w:r w:rsidRPr="003F2650">
        <w:rPr>
          <w:rFonts w:cstheme="minorHAnsi"/>
          <w:b/>
          <w:bCs/>
        </w:rPr>
        <w:t xml:space="preserve">Analysis and documentation: </w:t>
      </w:r>
      <w:r w:rsidRPr="003F2650">
        <w:rPr>
          <w:rFonts w:cstheme="minorHAnsi"/>
        </w:rPr>
        <w:t xml:space="preserve">To show language growth over time, it is important to capture and analyze students’ productive language, and to keep electronic samples (such as voice recordings or videos) to show what students </w:t>
      </w:r>
      <w:hyperlink r:id="rId47" w:anchor="keyuses" w:history="1">
        <w:r w:rsidRPr="003F2650">
          <w:rPr>
            <w:rStyle w:val="Hyperlink"/>
            <w:rFonts w:cstheme="minorHAnsi"/>
            <w:color w:val="auto"/>
          </w:rPr>
          <w:t>can do</w:t>
        </w:r>
      </w:hyperlink>
      <w:r w:rsidRPr="003F2650">
        <w:rPr>
          <w:rFonts w:cstheme="minorHAnsi"/>
        </w:rPr>
        <w:t xml:space="preserve"> with oral language. For example, teachers and students can </w:t>
      </w:r>
      <w:r w:rsidR="0077190A" w:rsidRPr="003F2650">
        <w:rPr>
          <w:rFonts w:cstheme="minorHAnsi"/>
        </w:rPr>
        <w:t xml:space="preserve">create portfolios showcasing evidence of language performance in order to analyze and document growth throughout a unit and the school year, capturing many snapshots of performance growth and types of evidence. </w:t>
      </w:r>
      <w:r w:rsidR="0077190A" w:rsidRPr="003F2650">
        <w:rPr>
          <w:rFonts w:asciiTheme="minorHAnsi" w:eastAsiaTheme="minorHAnsi" w:hAnsiTheme="minorHAnsi" w:cstheme="minorHAnsi"/>
        </w:rPr>
        <w:t xml:space="preserve">The consistent use of recording can help capture oral language in ways that can be referred to over time. Capturing video or audio language samples can also help students monitor their own learning compared to expectations. Written language samples can involve the teacher annotating student text, noting language features on individual copies of the </w:t>
      </w:r>
      <w:hyperlink r:id="rId48" w:history="1">
        <w:r w:rsidR="0077190A" w:rsidRPr="003F2650">
          <w:rPr>
            <w:rStyle w:val="Hyperlink"/>
            <w:rFonts w:cstheme="minorHAnsi"/>
            <w:color w:val="auto"/>
          </w:rPr>
          <w:t>WIDA Performance Definitions</w:t>
        </w:r>
      </w:hyperlink>
      <w:r w:rsidR="0077190A" w:rsidRPr="003F2650">
        <w:rPr>
          <w:rFonts w:asciiTheme="minorHAnsi" w:eastAsiaTheme="minorHAnsi" w:hAnsiTheme="minorHAnsi" w:cstheme="minorHAnsi"/>
        </w:rPr>
        <w:t xml:space="preserve"> and/or on a class chart where the teacher keeps a running record of academic language use (e.g., for each student). Teachers and students may keep evidence of language growth that includes specific skills and knowledge from the unit’s FLGs and Stage 1 components in </w:t>
      </w:r>
      <w:r w:rsidR="00880585" w:rsidRPr="003F2650">
        <w:rPr>
          <w:rFonts w:asciiTheme="minorHAnsi" w:eastAsiaTheme="minorHAnsi" w:hAnsiTheme="minorHAnsi" w:cstheme="minorHAnsi"/>
        </w:rPr>
        <w:t>portfolios or</w:t>
      </w:r>
      <w:r w:rsidR="0077190A" w:rsidRPr="003F2650">
        <w:rPr>
          <w:rFonts w:asciiTheme="minorHAnsi" w:eastAsiaTheme="minorHAnsi" w:hAnsiTheme="minorHAnsi" w:cstheme="minorHAnsi"/>
        </w:rPr>
        <w:t xml:space="preserve"> may create a different system for documentation and analysis that works for them. Whatever the format chosen for pre-</w:t>
      </w:r>
      <w:r w:rsidR="000B324C" w:rsidRPr="003F2650">
        <w:rPr>
          <w:rFonts w:asciiTheme="minorHAnsi" w:eastAsiaTheme="minorHAnsi" w:hAnsiTheme="minorHAnsi" w:cstheme="minorHAnsi"/>
        </w:rPr>
        <w:t>assessment</w:t>
      </w:r>
      <w:r w:rsidR="000B324C">
        <w:rPr>
          <w:rFonts w:asciiTheme="minorHAnsi" w:eastAsiaTheme="minorHAnsi" w:hAnsiTheme="minorHAnsi" w:cstheme="minorHAnsi"/>
        </w:rPr>
        <w:t xml:space="preserve"> </w:t>
      </w:r>
      <w:r w:rsidR="0077190A" w:rsidRPr="003F2650">
        <w:rPr>
          <w:rFonts w:asciiTheme="minorHAnsi" w:eastAsiaTheme="minorHAnsi" w:hAnsiTheme="minorHAnsi" w:cstheme="minorHAnsi"/>
        </w:rPr>
        <w:t>it should help teachers make decisions about instruction. To help ensure validity of assessments, teachers can collaboratively analyze and assess student work to calibrate success criteria and acceptable evidence of development toward FLGs.</w:t>
      </w:r>
    </w:p>
    <w:p w14:paraId="204FF5B5" w14:textId="77777777" w:rsidR="0077190A" w:rsidRPr="003F2650" w:rsidRDefault="0077190A" w:rsidP="00B566D7">
      <w:pPr>
        <w:pStyle w:val="NoSpacing"/>
        <w:ind w:left="720" w:right="510"/>
        <w:rPr>
          <w:rFonts w:cstheme="minorHAnsi"/>
          <w:b/>
        </w:rPr>
      </w:pPr>
      <w:bookmarkStart w:id="25" w:name="_Mid-Unit_Assessment:_Language"/>
      <w:bookmarkStart w:id="26" w:name="_Toc453844700"/>
      <w:bookmarkEnd w:id="25"/>
      <w:r w:rsidRPr="003F2650">
        <w:rPr>
          <w:rFonts w:cstheme="minorHAnsi"/>
          <w:b/>
        </w:rPr>
        <w:t>Mid-Unit Assessment: Language Checkpoint(s)</w:t>
      </w:r>
      <w:bookmarkEnd w:id="26"/>
    </w:p>
    <w:p w14:paraId="3691D5E1" w14:textId="77777777" w:rsidR="0077190A" w:rsidRPr="003F2650" w:rsidRDefault="0077190A" w:rsidP="00B566D7">
      <w:pPr>
        <w:pStyle w:val="NoSpacing"/>
        <w:spacing w:after="240"/>
        <w:ind w:left="720" w:right="510"/>
        <w:rPr>
          <w:rFonts w:cstheme="minorHAnsi"/>
        </w:rPr>
      </w:pPr>
      <w:r w:rsidRPr="003F2650">
        <w:rPr>
          <w:rFonts w:cstheme="minorHAnsi"/>
        </w:rPr>
        <w:t xml:space="preserve">The language checkpoint is a mid-unit student language sample and benchmark assessment aligned to the unit’s FLGs, evaluative criteria, and CEPA. Language checkpoints gauge progress toward evaluative criteria assessed through the end-of-unit CEPA, so they can be considered a form of formative assessment. However, they differ from in-the-moment formative assessment and adjustments made during instruction because they represent a more formalized time when the teacher steps back to analyze language samples gathered through the checkpoint. Teachers may create additional language checkpoints throughout a unit as necessary. </w:t>
      </w:r>
    </w:p>
    <w:p w14:paraId="13C6EA43" w14:textId="77777777" w:rsidR="0077190A" w:rsidRPr="003F2650" w:rsidRDefault="0077190A" w:rsidP="00B566D7">
      <w:pPr>
        <w:pStyle w:val="NoSpacing"/>
        <w:spacing w:after="240"/>
        <w:ind w:left="720" w:right="510"/>
        <w:rPr>
          <w:rFonts w:cstheme="minorHAnsi"/>
        </w:rPr>
      </w:pPr>
      <w:r w:rsidRPr="003F2650">
        <w:rPr>
          <w:rFonts w:cstheme="minorHAnsi"/>
          <w:b/>
        </w:rPr>
        <w:t xml:space="preserve">Purpose: </w:t>
      </w:r>
      <w:r w:rsidRPr="003F2650">
        <w:rPr>
          <w:rFonts w:cstheme="minorHAnsi"/>
        </w:rPr>
        <w:t xml:space="preserve">A language checkpoint offers a snapshot of how a student has made progress toward selected aspects of academic language related to the FLGs during the unit. Like other formative assessments, language checkpoints gather data to inform instructional adjustments. This type of assessment highlights the dynamic aspect of curricula: it is assessment </w:t>
      </w:r>
      <w:r w:rsidRPr="003F2650">
        <w:rPr>
          <w:rFonts w:cstheme="minorHAnsi"/>
          <w:i/>
        </w:rPr>
        <w:t>for learning</w:t>
      </w:r>
      <w:r w:rsidRPr="003F2650">
        <w:rPr>
          <w:rFonts w:cstheme="minorHAnsi"/>
        </w:rPr>
        <w:t>, whereas the CEPA is designed as assessment</w:t>
      </w:r>
      <w:r w:rsidRPr="003F2650">
        <w:rPr>
          <w:rFonts w:cstheme="minorHAnsi"/>
          <w:i/>
        </w:rPr>
        <w:t xml:space="preserve"> of learning</w:t>
      </w:r>
      <w:r w:rsidRPr="003F2650">
        <w:rPr>
          <w:rFonts w:cstheme="minorHAnsi"/>
        </w:rPr>
        <w:t xml:space="preserve">. </w:t>
      </w:r>
    </w:p>
    <w:p w14:paraId="5115D7CB" w14:textId="77777777" w:rsidR="0077190A" w:rsidRPr="003F2650" w:rsidRDefault="0077190A" w:rsidP="00C14271">
      <w:pPr>
        <w:pStyle w:val="NoSpacing"/>
        <w:spacing w:after="240"/>
        <w:ind w:left="720" w:right="510"/>
        <w:rPr>
          <w:rFonts w:cstheme="minorHAnsi"/>
        </w:rPr>
      </w:pPr>
      <w:r w:rsidRPr="003F2650">
        <w:rPr>
          <w:rFonts w:cstheme="minorHAnsi"/>
          <w:b/>
        </w:rPr>
        <w:t xml:space="preserve">Process: </w:t>
      </w:r>
      <w:r w:rsidRPr="003F2650">
        <w:rPr>
          <w:rFonts w:cstheme="minorHAnsi"/>
        </w:rPr>
        <w:t xml:space="preserve">Academic language assessed in a language checkpoint should be directly related to the FLGs, the pre-assessment, and end-of-unit assessments like the CEPA. The language checkpoint gives both teachers and students information about language progress over multiple lessons, informing teachers what </w:t>
      </w:r>
      <w:r w:rsidRPr="003F2650">
        <w:rPr>
          <w:rFonts w:cstheme="minorHAnsi"/>
        </w:rPr>
        <w:lastRenderedPageBreak/>
        <w:t xml:space="preserve">descriptive feedback students may need, in relation to evaluative criteria in the unit. Students can self-assess and peer-assess productive language as part of the language checkpoint (which encourages ownership of their learning trajectory). For teachers, data gathered through the language checkpoint can be used to guide next instructional moves.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36"/>
      </w:tblGrid>
      <w:tr w:rsidR="0077190A" w:rsidRPr="0077190A" w14:paraId="35BADDE8" w14:textId="77777777" w:rsidTr="0005481C">
        <w:trPr>
          <w:trHeight w:val="9345"/>
          <w:jc w:val="center"/>
        </w:trPr>
        <w:tc>
          <w:tcPr>
            <w:tcW w:w="9541" w:type="dxa"/>
            <w:tcBorders>
              <w:top w:val="single" w:sz="4" w:space="0" w:color="auto"/>
              <w:left w:val="single" w:sz="4" w:space="0" w:color="auto"/>
              <w:bottom w:val="single" w:sz="4" w:space="0" w:color="auto"/>
              <w:right w:val="single" w:sz="4" w:space="0" w:color="auto"/>
            </w:tcBorders>
            <w:shd w:val="clear" w:color="auto" w:fill="EEECE1"/>
          </w:tcPr>
          <w:p w14:paraId="4E045D36" w14:textId="77777777" w:rsidR="0077190A" w:rsidRPr="0077190A" w:rsidRDefault="0077190A" w:rsidP="0077190A">
            <w:pPr>
              <w:pStyle w:val="Normal1"/>
              <w:keepNext/>
              <w:spacing w:after="240" w:line="240" w:lineRule="auto"/>
              <w:ind w:left="0"/>
              <w:rPr>
                <w:rFonts w:ascii="Calibri" w:hAnsi="Calibri" w:cs="Calibri"/>
                <w:i/>
                <w:sz w:val="22"/>
                <w:szCs w:val="22"/>
              </w:rPr>
            </w:pPr>
            <w:r w:rsidRPr="0077190A">
              <w:rPr>
                <w:rFonts w:ascii="Calibri" w:hAnsi="Calibri" w:cs="Calibri"/>
                <w:b/>
                <w:sz w:val="22"/>
                <w:szCs w:val="22"/>
              </w:rPr>
              <w:t xml:space="preserve">Sample Language Checkpoint from a Next Generation ESL MCU: </w:t>
            </w:r>
          </w:p>
          <w:p w14:paraId="1878D1FD" w14:textId="77777777" w:rsidR="0077190A" w:rsidRPr="0077190A" w:rsidRDefault="0077190A" w:rsidP="0077190A">
            <w:pPr>
              <w:pStyle w:val="Normal1"/>
              <w:spacing w:after="240" w:line="240" w:lineRule="auto"/>
              <w:ind w:left="0"/>
              <w:rPr>
                <w:rFonts w:ascii="Calibri" w:hAnsi="Calibri" w:cs="Calibri"/>
                <w:b/>
                <w:i/>
                <w:sz w:val="22"/>
                <w:szCs w:val="22"/>
              </w:rPr>
            </w:pPr>
            <w:r w:rsidRPr="0077190A">
              <w:rPr>
                <w:rFonts w:ascii="Calibri" w:hAnsi="Calibri" w:cs="Calibri"/>
                <w:b/>
                <w:i/>
                <w:sz w:val="22"/>
                <w:szCs w:val="22"/>
              </w:rPr>
              <w:t xml:space="preserve">Gr 9–12, ELP 1–2: </w:t>
            </w:r>
            <w:r w:rsidRPr="0077190A">
              <w:rPr>
                <w:rFonts w:ascii="Calibri" w:hAnsi="Calibri" w:cs="Calibri"/>
                <w:i/>
                <w:sz w:val="22"/>
                <w:szCs w:val="22"/>
              </w:rPr>
              <w:t>Exploring Topics: African American Civil Rights Movement</w:t>
            </w:r>
          </w:p>
          <w:p w14:paraId="6E1C8391" w14:textId="77777777" w:rsidR="0077190A" w:rsidRPr="0077190A" w:rsidRDefault="0077190A" w:rsidP="0077190A">
            <w:pPr>
              <w:pStyle w:val="Normal1"/>
              <w:spacing w:after="240" w:line="240" w:lineRule="auto"/>
              <w:ind w:left="0"/>
              <w:rPr>
                <w:rFonts w:ascii="Calibri" w:hAnsi="Calibri" w:cs="Calibri"/>
                <w:sz w:val="22"/>
                <w:szCs w:val="22"/>
              </w:rPr>
            </w:pPr>
            <w:r w:rsidRPr="0077190A">
              <w:rPr>
                <w:rFonts w:ascii="Calibri" w:hAnsi="Calibri" w:cs="Calibri"/>
                <w:b/>
                <w:sz w:val="22"/>
                <w:szCs w:val="22"/>
              </w:rPr>
              <w:t>Focus Language Goals</w:t>
            </w:r>
            <w:r w:rsidRPr="0077190A">
              <w:rPr>
                <w:rFonts w:ascii="Calibri" w:hAnsi="Calibri" w:cs="Calibri"/>
                <w:sz w:val="22"/>
                <w:szCs w:val="22"/>
              </w:rPr>
              <w:t xml:space="preserve">: </w:t>
            </w:r>
          </w:p>
          <w:p w14:paraId="56F03567" w14:textId="77777777" w:rsidR="0077190A" w:rsidRPr="0077190A" w:rsidRDefault="0077190A" w:rsidP="0077190A">
            <w:pPr>
              <w:pStyle w:val="Normal1"/>
              <w:spacing w:line="240" w:lineRule="auto"/>
              <w:ind w:left="600" w:hanging="360"/>
              <w:contextualSpacing/>
              <w:rPr>
                <w:rFonts w:ascii="Calibri" w:hAnsi="Calibri" w:cs="Calibri"/>
                <w:sz w:val="22"/>
                <w:szCs w:val="22"/>
              </w:rPr>
            </w:pPr>
            <w:r w:rsidRPr="0077190A">
              <w:rPr>
                <w:rFonts w:ascii="Calibri" w:hAnsi="Calibri" w:cs="Calibri"/>
                <w:sz w:val="22"/>
                <w:szCs w:val="22"/>
              </w:rPr>
              <w:t>G.1</w:t>
            </w:r>
            <w:r w:rsidRPr="0077190A">
              <w:rPr>
                <w:rFonts w:ascii="Calibri" w:hAnsi="Calibri" w:cs="Calibri"/>
                <w:sz w:val="22"/>
                <w:szCs w:val="22"/>
              </w:rPr>
              <w:tab/>
            </w:r>
            <w:r w:rsidRPr="0077190A">
              <w:rPr>
                <w:rFonts w:ascii="Calibri" w:hAnsi="Calibri" w:cs="Calibri"/>
                <w:smallCaps/>
                <w:sz w:val="22"/>
                <w:szCs w:val="22"/>
              </w:rPr>
              <w:t>Explain</w:t>
            </w:r>
            <w:r w:rsidRPr="0077190A">
              <w:rPr>
                <w:rFonts w:ascii="Calibri" w:hAnsi="Calibri" w:cs="Calibri"/>
                <w:sz w:val="22"/>
                <w:szCs w:val="22"/>
              </w:rPr>
              <w:t xml:space="preserve"> the causes and effects of key events of the Civil Rights Movement.</w:t>
            </w:r>
          </w:p>
          <w:p w14:paraId="583DA7A1" w14:textId="77777777" w:rsidR="0077190A" w:rsidRPr="0077190A" w:rsidRDefault="0077190A" w:rsidP="0077190A">
            <w:pPr>
              <w:pStyle w:val="Normal1"/>
              <w:spacing w:line="240" w:lineRule="auto"/>
              <w:ind w:left="600" w:hanging="360"/>
              <w:rPr>
                <w:rFonts w:ascii="Calibri" w:hAnsi="Calibri" w:cs="Calibri"/>
                <w:sz w:val="22"/>
                <w:szCs w:val="22"/>
              </w:rPr>
            </w:pPr>
            <w:r w:rsidRPr="0077190A">
              <w:rPr>
                <w:rFonts w:ascii="Calibri" w:hAnsi="Calibri" w:cs="Calibri"/>
                <w:sz w:val="22"/>
                <w:szCs w:val="22"/>
              </w:rPr>
              <w:t>G.2</w:t>
            </w:r>
            <w:r w:rsidRPr="0077190A">
              <w:rPr>
                <w:rFonts w:ascii="Calibri" w:hAnsi="Calibri" w:cs="Calibri"/>
                <w:sz w:val="22"/>
                <w:szCs w:val="22"/>
              </w:rPr>
              <w:tab/>
            </w:r>
            <w:r w:rsidRPr="0077190A">
              <w:rPr>
                <w:rFonts w:ascii="Calibri" w:hAnsi="Calibri" w:cs="Calibri"/>
                <w:smallCaps/>
                <w:sz w:val="22"/>
                <w:szCs w:val="22"/>
              </w:rPr>
              <w:t>Discuss</w:t>
            </w:r>
            <w:r w:rsidRPr="0077190A">
              <w:rPr>
                <w:rFonts w:ascii="Calibri" w:hAnsi="Calibri" w:cs="Calibri"/>
                <w:sz w:val="22"/>
                <w:szCs w:val="22"/>
              </w:rPr>
              <w:t xml:space="preserve"> by building upon ideas of others and articulating your own claims.</w:t>
            </w:r>
          </w:p>
          <w:p w14:paraId="5054A4F4" w14:textId="77777777" w:rsidR="0077190A" w:rsidRPr="0077190A" w:rsidRDefault="0077190A" w:rsidP="00672EFD">
            <w:pPr>
              <w:pStyle w:val="Normal10"/>
              <w:spacing w:after="0" w:line="240" w:lineRule="auto"/>
              <w:contextualSpacing/>
              <w:rPr>
                <w:szCs w:val="22"/>
              </w:rPr>
            </w:pPr>
          </w:p>
          <w:p w14:paraId="5A48F9D5" w14:textId="77777777" w:rsidR="0077190A" w:rsidRPr="0077190A" w:rsidRDefault="0077190A" w:rsidP="00672EFD">
            <w:pPr>
              <w:pStyle w:val="Normal10"/>
              <w:spacing w:after="0" w:line="240" w:lineRule="auto"/>
              <w:contextualSpacing/>
              <w:rPr>
                <w:szCs w:val="22"/>
              </w:rPr>
            </w:pPr>
            <w:r w:rsidRPr="0077190A">
              <w:rPr>
                <w:b/>
                <w:szCs w:val="22"/>
              </w:rPr>
              <w:t>Language Checkpoint:</w:t>
            </w:r>
            <w:r w:rsidRPr="0077190A">
              <w:rPr>
                <w:szCs w:val="22"/>
              </w:rPr>
              <w:t xml:space="preserve"> Lesson 4, Day 6</w:t>
            </w:r>
          </w:p>
          <w:p w14:paraId="3CA54E60" w14:textId="77777777" w:rsidR="0077190A" w:rsidRPr="0077190A" w:rsidRDefault="0077190A" w:rsidP="00672EFD">
            <w:pPr>
              <w:pStyle w:val="Normal10"/>
              <w:spacing w:after="0" w:line="240" w:lineRule="auto"/>
              <w:contextualSpacing/>
              <w:rPr>
                <w:szCs w:val="22"/>
              </w:rPr>
            </w:pPr>
            <w:r w:rsidRPr="0077190A">
              <w:rPr>
                <w:szCs w:val="22"/>
              </w:rPr>
              <w:t>Linguistic supports are available throughout the room: word walls, word banks, labeled images, student-friendly definitions, bilingual dictionaries, etc.</w:t>
            </w:r>
          </w:p>
          <w:p w14:paraId="2CBC853A" w14:textId="77777777" w:rsidR="0077190A" w:rsidRPr="0077190A" w:rsidRDefault="0077190A" w:rsidP="00672EFD">
            <w:pPr>
              <w:pStyle w:val="Normal10"/>
              <w:spacing w:after="0" w:line="240" w:lineRule="auto"/>
              <w:contextualSpacing/>
              <w:rPr>
                <w:szCs w:val="22"/>
              </w:rPr>
            </w:pPr>
          </w:p>
          <w:p w14:paraId="574FDF6E" w14:textId="77777777" w:rsidR="0077190A" w:rsidRDefault="0077190A" w:rsidP="00672EFD">
            <w:pPr>
              <w:pStyle w:val="Normal10"/>
              <w:spacing w:after="0" w:line="240" w:lineRule="auto"/>
              <w:contextualSpacing/>
              <w:rPr>
                <w:szCs w:val="22"/>
              </w:rPr>
            </w:pPr>
            <w:r w:rsidRPr="0077190A">
              <w:rPr>
                <w:b/>
                <w:szCs w:val="22"/>
              </w:rPr>
              <w:t>During the Lesson:</w:t>
            </w:r>
            <w:r w:rsidRPr="0077190A">
              <w:rPr>
                <w:szCs w:val="22"/>
              </w:rPr>
              <w:t xml:space="preserve"> “Now that we have practiced identifying claims supported by evidence, let’s practice creating and discussing our own statements supported by evidence.”</w:t>
            </w:r>
          </w:p>
          <w:p w14:paraId="2E3B653D" w14:textId="77777777" w:rsidR="00E85575" w:rsidRPr="0077190A" w:rsidRDefault="00E85575" w:rsidP="00672EFD">
            <w:pPr>
              <w:pStyle w:val="Normal10"/>
              <w:spacing w:after="0" w:line="240" w:lineRule="auto"/>
              <w:contextualSpacing/>
              <w:rPr>
                <w:szCs w:val="22"/>
              </w:rPr>
            </w:pPr>
          </w:p>
          <w:p w14:paraId="37A7ACAD" w14:textId="77777777" w:rsidR="0077190A" w:rsidRPr="0077190A" w:rsidRDefault="0077190A" w:rsidP="00A02F58">
            <w:pPr>
              <w:pStyle w:val="Normal10"/>
              <w:numPr>
                <w:ilvl w:val="0"/>
                <w:numId w:val="62"/>
              </w:numPr>
              <w:spacing w:after="0" w:line="240" w:lineRule="auto"/>
              <w:ind w:left="600"/>
              <w:contextualSpacing/>
              <w:rPr>
                <w:szCs w:val="22"/>
              </w:rPr>
            </w:pPr>
            <w:r w:rsidRPr="0077190A">
              <w:rPr>
                <w:szCs w:val="22"/>
              </w:rPr>
              <w:t xml:space="preserve">Model an academic conversation with a student or another teacher. If modeling with another student, work with a prepared script to illustrate taking turns and building on each other’s ideas. Consider co-creating an academic conversation norms chart with students after debriefing the conversation. </w:t>
            </w:r>
          </w:p>
          <w:p w14:paraId="369848AF" w14:textId="77777777" w:rsidR="0077190A" w:rsidRPr="0077190A" w:rsidRDefault="0077190A" w:rsidP="00A02F58">
            <w:pPr>
              <w:pStyle w:val="Normal10"/>
              <w:numPr>
                <w:ilvl w:val="0"/>
                <w:numId w:val="62"/>
              </w:numPr>
              <w:spacing w:after="0" w:line="240" w:lineRule="auto"/>
              <w:ind w:left="600"/>
              <w:contextualSpacing/>
              <w:rPr>
                <w:szCs w:val="22"/>
              </w:rPr>
            </w:pPr>
            <w:r w:rsidRPr="0077190A">
              <w:rPr>
                <w:szCs w:val="22"/>
              </w:rPr>
              <w:t>Review discussion norms and the sentence frames that will be used: “______ is inspiring because _____; ______ is important because ____; ______ is powerful because _____.”</w:t>
            </w:r>
          </w:p>
          <w:p w14:paraId="0B292144" w14:textId="77777777" w:rsidR="0077190A" w:rsidRPr="0077190A" w:rsidRDefault="0077190A" w:rsidP="00A02F58">
            <w:pPr>
              <w:pStyle w:val="Normal10"/>
              <w:numPr>
                <w:ilvl w:val="0"/>
                <w:numId w:val="62"/>
              </w:numPr>
              <w:spacing w:after="0" w:line="240" w:lineRule="auto"/>
              <w:ind w:left="600"/>
              <w:contextualSpacing/>
              <w:rPr>
                <w:szCs w:val="22"/>
              </w:rPr>
            </w:pPr>
            <w:r w:rsidRPr="0077190A">
              <w:rPr>
                <w:szCs w:val="22"/>
              </w:rPr>
              <w:t xml:space="preserve">“Let’s take some time to form our opinion statements supported by evidence.” Model a few examples of how to do so with a think-aloud and sentence frames: “I think </w:t>
            </w:r>
            <w:r w:rsidRPr="0077190A">
              <w:rPr>
                <w:szCs w:val="22"/>
                <w:u w:val="single"/>
              </w:rPr>
              <w:t>this image</w:t>
            </w:r>
            <w:r w:rsidRPr="0077190A">
              <w:rPr>
                <w:szCs w:val="22"/>
              </w:rPr>
              <w:t xml:space="preserve"> is powerful because </w:t>
            </w:r>
            <w:r w:rsidRPr="0077190A">
              <w:rPr>
                <w:szCs w:val="22"/>
                <w:u w:val="single"/>
              </w:rPr>
              <w:t>it shows school desegregation</w:t>
            </w:r>
            <w:r w:rsidRPr="0077190A">
              <w:rPr>
                <w:szCs w:val="22"/>
              </w:rPr>
              <w:t xml:space="preserve">. </w:t>
            </w:r>
            <w:r w:rsidRPr="0077190A">
              <w:rPr>
                <w:szCs w:val="22"/>
                <w:u w:val="single"/>
              </w:rPr>
              <w:t>The Brown v. Board of Education decision</w:t>
            </w:r>
            <w:r w:rsidRPr="0077190A">
              <w:rPr>
                <w:szCs w:val="22"/>
              </w:rPr>
              <w:t xml:space="preserve"> is important because </w:t>
            </w:r>
            <w:r w:rsidRPr="0077190A">
              <w:rPr>
                <w:szCs w:val="22"/>
                <w:u w:val="single"/>
              </w:rPr>
              <w:t>it desegregated the schools</w:t>
            </w:r>
            <w:r w:rsidRPr="0077190A">
              <w:rPr>
                <w:szCs w:val="22"/>
              </w:rPr>
              <w:t xml:space="preserve">.” Have students view images and/or statements about the Civil Rights Movement while modeling. </w:t>
            </w:r>
          </w:p>
          <w:p w14:paraId="43EDF051" w14:textId="77777777" w:rsidR="0077190A" w:rsidRPr="0077190A" w:rsidRDefault="0077190A" w:rsidP="00A02F58">
            <w:pPr>
              <w:pStyle w:val="Normal10"/>
              <w:numPr>
                <w:ilvl w:val="0"/>
                <w:numId w:val="62"/>
              </w:numPr>
              <w:spacing w:after="0" w:line="240" w:lineRule="auto"/>
              <w:ind w:left="600"/>
              <w:contextualSpacing/>
              <w:rPr>
                <w:szCs w:val="22"/>
              </w:rPr>
            </w:pPr>
            <w:r w:rsidRPr="0077190A">
              <w:rPr>
                <w:szCs w:val="22"/>
              </w:rPr>
              <w:t xml:space="preserve">Ask pairs or small groups of students to use the sentence frames and word banks to create opinion statements supported by evidence about the Civil Rights Movement. Provide options for action such as using a computer and/or text-to-speech software. Have students work with a partner, discussing their opinions about the Civil Rights Movement. Some additional sentence starters that students could use are: “I think ______ because ______; I believe_______ because _______; In my opinion_____; I agree because_____; I disagree because ______.” </w:t>
            </w:r>
          </w:p>
          <w:p w14:paraId="1A291943" w14:textId="77777777" w:rsidR="0077190A" w:rsidRPr="0077190A" w:rsidRDefault="0077190A" w:rsidP="00A02F58">
            <w:pPr>
              <w:pStyle w:val="Normal10"/>
              <w:numPr>
                <w:ilvl w:val="0"/>
                <w:numId w:val="62"/>
              </w:numPr>
              <w:spacing w:after="0" w:line="240" w:lineRule="auto"/>
              <w:ind w:left="600"/>
              <w:contextualSpacing/>
              <w:rPr>
                <w:szCs w:val="22"/>
              </w:rPr>
            </w:pPr>
            <w:r w:rsidRPr="0077190A">
              <w:rPr>
                <w:szCs w:val="22"/>
              </w:rPr>
              <w:t xml:space="preserve">As students are working, confer with them one by one. Observe and assess their use of language using meaningful conversation prompts. Look for evidence of specific language skills and knowledge such as student choice of when and how to use present- and past-tense verbs, descriptive adjectives, supporting opinions with evidence, content-specific vocabulary, and application of collaborative discussion norms. Use this formative assessment to inform and adjust instruction. </w:t>
            </w:r>
          </w:p>
        </w:tc>
      </w:tr>
    </w:tbl>
    <w:p w14:paraId="5CDFDA75" w14:textId="77777777" w:rsidR="0077190A" w:rsidRDefault="0077190A" w:rsidP="0077190A">
      <w:pPr>
        <w:ind w:right="690"/>
      </w:pPr>
    </w:p>
    <w:p w14:paraId="12CC97CB" w14:textId="77777777" w:rsidR="00570A24" w:rsidRPr="003F2650" w:rsidRDefault="0077190A" w:rsidP="00C14271">
      <w:pPr>
        <w:spacing w:after="240"/>
        <w:ind w:left="720" w:right="510"/>
        <w:rPr>
          <w:b/>
        </w:rPr>
      </w:pPr>
      <w:r w:rsidRPr="003F2650">
        <w:rPr>
          <w:b/>
        </w:rPr>
        <w:t xml:space="preserve">Analysis and documentation: </w:t>
      </w:r>
      <w:r w:rsidRPr="003F2650">
        <w:t>As with</w:t>
      </w:r>
      <w:r w:rsidRPr="003F2650">
        <w:rPr>
          <w:b/>
        </w:rPr>
        <w:t xml:space="preserve"> </w:t>
      </w:r>
      <w:r w:rsidRPr="003F2650">
        <w:t xml:space="preserve">pre-assessments, teachers can measure students’ productive language in terms of the unit’s FLGs by recording (via notes, video, or audio recording) and keeping this evidence to show what students “can do” with language and to illustrate growth throughout a unit and the school year. Teachers can calibrate and analyze oral and written </w:t>
      </w:r>
      <w:r w:rsidRPr="003F2650">
        <w:lastRenderedPageBreak/>
        <w:t>student work collaboratively to deepen competency at analyzing and teaching academic language features.</w:t>
      </w:r>
      <w:bookmarkStart w:id="27" w:name="_Continuous_Unit_Assessment"/>
      <w:bookmarkStart w:id="28" w:name="_Toc453844701"/>
      <w:bookmarkEnd w:id="27"/>
    </w:p>
    <w:p w14:paraId="4DE7FFB1" w14:textId="77777777" w:rsidR="0077190A" w:rsidRPr="003F2650" w:rsidRDefault="0077190A" w:rsidP="00B566D7">
      <w:pPr>
        <w:ind w:left="720" w:right="510"/>
        <w:rPr>
          <w:b/>
        </w:rPr>
      </w:pPr>
      <w:bookmarkStart w:id="29" w:name="ContinuumAssesment"/>
      <w:r w:rsidRPr="003F2650">
        <w:rPr>
          <w:b/>
        </w:rPr>
        <w:t>Continuous Unit Assessment and Feedback: Formative Assessment</w:t>
      </w:r>
      <w:bookmarkEnd w:id="28"/>
    </w:p>
    <w:bookmarkEnd w:id="29"/>
    <w:p w14:paraId="584904F0" w14:textId="77777777" w:rsidR="0077190A" w:rsidRDefault="0077190A" w:rsidP="00B566D7">
      <w:pPr>
        <w:ind w:left="720" w:right="510"/>
      </w:pPr>
      <w:r w:rsidRPr="003F2650">
        <w:t xml:space="preserve">When English learners are supported to continuously engage in </w:t>
      </w:r>
      <w:r w:rsidRPr="0077190A">
        <w:t xml:space="preserve">communicative acts in language-rich environments, they have the opportunity to actively co-construct knowledge and language. </w:t>
      </w:r>
    </w:p>
    <w:p w14:paraId="044F4AA6" w14:textId="77777777" w:rsidR="0077190A" w:rsidRPr="00DD013B" w:rsidRDefault="0077190A" w:rsidP="00B566D7">
      <w:pPr>
        <w:spacing w:after="240"/>
        <w:ind w:left="720" w:right="510"/>
      </w:pPr>
      <w:r w:rsidRPr="0077190A">
        <w:t xml:space="preserve">From this perspective, next generation ESL encourages contingent formative assessment, where teachers </w:t>
      </w:r>
      <w:r w:rsidRPr="00DD013B">
        <w:t>continuously make decisions about how to deliver instruction and interact with students by providing feedback gathered through formative assessment.</w:t>
      </w:r>
    </w:p>
    <w:p w14:paraId="70EF8583" w14:textId="77777777" w:rsidR="0077190A" w:rsidRPr="00DD013B" w:rsidRDefault="0077190A" w:rsidP="00B566D7">
      <w:pPr>
        <w:spacing w:after="240"/>
        <w:ind w:left="720" w:right="510"/>
      </w:pPr>
      <w:r w:rsidRPr="00DD013B">
        <w:t xml:space="preserve">Formative assessment, then, is not a measurement act for grading, but should instead be integrated into the ongoing social process of teaching and learning (Heritage, </w:t>
      </w:r>
      <w:proofErr w:type="spellStart"/>
      <w:r w:rsidRPr="00DD013B">
        <w:t>Linquanti</w:t>
      </w:r>
      <w:proofErr w:type="spellEnd"/>
      <w:r w:rsidRPr="00DD013B">
        <w:t xml:space="preserve">, &amp; </w:t>
      </w:r>
      <w:proofErr w:type="spellStart"/>
      <w:r w:rsidRPr="00DD013B">
        <w:t>Walqui</w:t>
      </w:r>
      <w:proofErr w:type="spellEnd"/>
      <w:r w:rsidRPr="00DD013B">
        <w:t xml:space="preserve">, 2015). This dynamic process of assessment, timely feedback, deployment of expert scaffolding, and adjustment of instruction enables teachers to plan with longer-term unit goals as a guide, but also to tailor and adjust the curriculum to their students’ in-the-moment learning process, while it is happening, through formative moves that help students make progress toward the end-of-unit expectations. This act of assessment acknowledges both the planned and contingent aspects of assessment highlighted in the Next Generation ESL Project’s </w:t>
      </w:r>
      <w:r w:rsidRPr="00F537D8">
        <w:t>theory of action</w:t>
      </w:r>
      <w:r w:rsidR="000B324C" w:rsidRPr="00F537D8">
        <w:rPr>
          <w:rStyle w:val="Hyperlink"/>
          <w:color w:val="auto"/>
          <w:u w:val="none"/>
        </w:rPr>
        <w:t xml:space="preserve"> (</w:t>
      </w:r>
      <w:r w:rsidR="00F537D8" w:rsidRPr="00F537D8">
        <w:rPr>
          <w:rStyle w:val="Hyperlink"/>
          <w:color w:val="auto"/>
          <w:u w:val="none"/>
        </w:rPr>
        <w:t xml:space="preserve">see Section </w:t>
      </w:r>
      <w:r w:rsidR="000B324C" w:rsidRPr="00F537D8">
        <w:rPr>
          <w:rStyle w:val="Hyperlink"/>
          <w:color w:val="auto"/>
          <w:u w:val="none"/>
        </w:rPr>
        <w:t>1.2)</w:t>
      </w:r>
      <w:r w:rsidRPr="00F537D8">
        <w:t xml:space="preserve">. </w:t>
      </w:r>
    </w:p>
    <w:p w14:paraId="2FE1F02C" w14:textId="77777777" w:rsidR="0077190A" w:rsidRPr="00DD013B" w:rsidRDefault="0077190A" w:rsidP="00B566D7">
      <w:pPr>
        <w:spacing w:after="240"/>
        <w:ind w:left="720" w:right="510"/>
      </w:pPr>
      <w:r w:rsidRPr="00DD013B">
        <w:t>This dual “planned yet flexible” approach to curriculum and assessment can help teachers address the variability among English learners. Regardless of what proficiency level is attached to a particular student’s performance, this approach emphasizes how a dynamic curriculum must be responsive to the learning process as teachers and students engage with written unit or lesson plans.</w:t>
      </w:r>
    </w:p>
    <w:p w14:paraId="09C78BF3" w14:textId="77777777" w:rsidR="0077190A" w:rsidRPr="00DD013B" w:rsidRDefault="0077190A" w:rsidP="00B566D7">
      <w:pPr>
        <w:spacing w:after="240"/>
        <w:ind w:left="720" w:right="510"/>
      </w:pPr>
      <w:r w:rsidRPr="00DD013B">
        <w:t xml:space="preserve">Moreover, formative assessment can create the teaching and learning space that also acknowledges how language development is not a simple linear process, but rather a more complex series of actions that requires sustained, explicit, and systematic processes of feedback, scaffolding, and constant adjustment through meaningful interaction (Heritage, </w:t>
      </w:r>
      <w:proofErr w:type="spellStart"/>
      <w:r w:rsidRPr="00DD013B">
        <w:t>Linquanti</w:t>
      </w:r>
      <w:proofErr w:type="spellEnd"/>
      <w:r w:rsidRPr="00DD013B">
        <w:t xml:space="preserve">, &amp; </w:t>
      </w:r>
      <w:proofErr w:type="spellStart"/>
      <w:r w:rsidRPr="00DD013B">
        <w:t>Walqui</w:t>
      </w:r>
      <w:proofErr w:type="spellEnd"/>
      <w:r w:rsidRPr="00DD013B">
        <w:t xml:space="preserve">, 2013). </w:t>
      </w:r>
    </w:p>
    <w:p w14:paraId="47509316" w14:textId="77777777" w:rsidR="0077190A" w:rsidRPr="003F2650" w:rsidRDefault="0077190A" w:rsidP="00B566D7">
      <w:pPr>
        <w:spacing w:after="240"/>
        <w:ind w:left="720" w:right="510"/>
      </w:pPr>
      <w:r w:rsidRPr="003F2650">
        <w:rPr>
          <w:b/>
        </w:rPr>
        <w:t xml:space="preserve">Purpose: </w:t>
      </w:r>
      <w:r w:rsidRPr="003F2650">
        <w:t>Teachers can use the process of formative assessment to “recognize and respond to student learning, in order to enhance that learning, during the learning” (Bell &amp; Cowie, 2001).</w:t>
      </w:r>
      <w:r w:rsidRPr="003F2650">
        <w:rPr>
          <w:rStyle w:val="FootnoteReference"/>
        </w:rPr>
        <w:t xml:space="preserve"> </w:t>
      </w:r>
      <w:r w:rsidRPr="003F2650">
        <w:t xml:space="preserve">Formative assessment can be structured as planned learning or performance tasks embedded into instruction. Assessment then happens during instruction, with “in the moment” analysis of student understanding by the teacher, who reacts with feedback to students or with a next instructional move, support, or scaffold. This gives students a steady flow of information about their learning in relation to lesson objectives and unit goals. </w:t>
      </w:r>
    </w:p>
    <w:p w14:paraId="79279A77" w14:textId="77777777" w:rsidR="0077190A" w:rsidRPr="00DD013B" w:rsidRDefault="0077190A" w:rsidP="00B566D7">
      <w:pPr>
        <w:ind w:left="720" w:right="510"/>
      </w:pPr>
      <w:r w:rsidRPr="003F2650">
        <w:rPr>
          <w:b/>
        </w:rPr>
        <w:t xml:space="preserve">Process: </w:t>
      </w:r>
      <w:r w:rsidRPr="003F2650">
        <w:t xml:space="preserve">Formative </w:t>
      </w:r>
      <w:r w:rsidRPr="00DD013B">
        <w:t xml:space="preserve">assessment is best done in the true spirit of the root word for “assess,” </w:t>
      </w:r>
      <w:proofErr w:type="spellStart"/>
      <w:r w:rsidRPr="00DD013B">
        <w:rPr>
          <w:i/>
        </w:rPr>
        <w:t>assidere</w:t>
      </w:r>
      <w:proofErr w:type="spellEnd"/>
      <w:r w:rsidRPr="00DD013B">
        <w:t xml:space="preserve">, meaning </w:t>
      </w:r>
      <w:r w:rsidRPr="00DD013B">
        <w:rPr>
          <w:i/>
        </w:rPr>
        <w:t>to sit beside</w:t>
      </w:r>
      <w:r w:rsidRPr="00DD013B">
        <w:t xml:space="preserve"> a student to guide next steps for learning. This root word highlights an important aspect of assessment: it is something that should be done with and for students during instruction (Heritage, 2010; MacDonald et al., 2015). An effective formative assessment process provides contingent, timely feedback. Feedback can help guide students to close the gap between where they are and where they need to go in the instructional progression. In other words, it closes the gap between current performance and next step outcomes in a learning trajectory (Heritage, 2007). </w:t>
      </w:r>
    </w:p>
    <w:tbl>
      <w:tblPr>
        <w:tblW w:w="4722"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E85575" w:rsidRPr="00923196" w14:paraId="18ADACEE" w14:textId="77777777" w:rsidTr="00C14271">
        <w:trPr>
          <w:trHeight w:val="3785"/>
        </w:trPr>
        <w:tc>
          <w:tcPr>
            <w:tcW w:w="9986" w:type="dxa"/>
            <w:shd w:val="clear" w:color="auto" w:fill="auto"/>
          </w:tcPr>
          <w:p w14:paraId="7F5DC183" w14:textId="77777777" w:rsidR="00E85575" w:rsidRPr="00E85575" w:rsidRDefault="00E85575" w:rsidP="0005481C">
            <w:pPr>
              <w:pStyle w:val="Normal1"/>
              <w:keepNext/>
              <w:spacing w:after="240" w:line="240" w:lineRule="auto"/>
              <w:ind w:left="75"/>
              <w:rPr>
                <w:rFonts w:ascii="Calibri" w:hAnsi="Calibri" w:cs="Calibri"/>
                <w:b/>
                <w:sz w:val="22"/>
                <w:szCs w:val="22"/>
              </w:rPr>
            </w:pPr>
            <w:r w:rsidRPr="00E85575">
              <w:rPr>
                <w:rFonts w:ascii="Calibri" w:hAnsi="Calibri" w:cs="Calibri"/>
                <w:b/>
                <w:sz w:val="22"/>
                <w:szCs w:val="22"/>
              </w:rPr>
              <w:lastRenderedPageBreak/>
              <w:t>Effective Feedback: Considerations and Recommendations</w:t>
            </w:r>
            <w:r w:rsidRPr="00E85575">
              <w:rPr>
                <w:rStyle w:val="FootnoteReference"/>
                <w:rFonts w:ascii="Calibri" w:hAnsi="Calibri" w:cs="Calibri"/>
                <w:b/>
                <w:sz w:val="22"/>
                <w:szCs w:val="22"/>
              </w:rPr>
              <w:footnoteReference w:id="2"/>
            </w:r>
          </w:p>
          <w:p w14:paraId="4AD5A936" w14:textId="77777777" w:rsidR="0005481C" w:rsidRDefault="00E85575" w:rsidP="0005481C">
            <w:pPr>
              <w:pStyle w:val="Normal1"/>
              <w:numPr>
                <w:ilvl w:val="0"/>
                <w:numId w:val="63"/>
              </w:numPr>
              <w:spacing w:after="240" w:line="240" w:lineRule="auto"/>
              <w:ind w:left="435" w:right="391"/>
              <w:contextualSpacing/>
              <w:jc w:val="left"/>
              <w:rPr>
                <w:rFonts w:ascii="Calibri" w:hAnsi="Calibri" w:cs="Calibri"/>
                <w:sz w:val="22"/>
                <w:szCs w:val="22"/>
              </w:rPr>
            </w:pPr>
            <w:r w:rsidRPr="00E85575">
              <w:rPr>
                <w:rFonts w:ascii="Calibri" w:hAnsi="Calibri" w:cs="Calibri"/>
                <w:sz w:val="22"/>
                <w:szCs w:val="22"/>
              </w:rPr>
              <w:t xml:space="preserve">Students must be able to </w:t>
            </w:r>
            <w:r w:rsidRPr="00E85575">
              <w:rPr>
                <w:rFonts w:ascii="Calibri" w:hAnsi="Calibri" w:cs="Calibri"/>
                <w:i/>
                <w:iCs/>
                <w:sz w:val="22"/>
                <w:szCs w:val="22"/>
              </w:rPr>
              <w:t xml:space="preserve">use </w:t>
            </w:r>
            <w:r w:rsidRPr="00E85575">
              <w:rPr>
                <w:rFonts w:ascii="Calibri" w:hAnsi="Calibri" w:cs="Calibri"/>
                <w:sz w:val="22"/>
                <w:szCs w:val="22"/>
              </w:rPr>
              <w:t xml:space="preserve">feedback gathered from formative assessment to improve their learning. </w:t>
            </w:r>
          </w:p>
          <w:p w14:paraId="01C968BE" w14:textId="77777777" w:rsidR="0005481C" w:rsidRDefault="00E85575" w:rsidP="0005481C">
            <w:pPr>
              <w:pStyle w:val="Normal1"/>
              <w:numPr>
                <w:ilvl w:val="0"/>
                <w:numId w:val="63"/>
              </w:numPr>
              <w:spacing w:after="240" w:line="240" w:lineRule="auto"/>
              <w:ind w:left="435" w:right="391"/>
              <w:contextualSpacing/>
              <w:jc w:val="left"/>
              <w:rPr>
                <w:rFonts w:ascii="Calibri" w:hAnsi="Calibri" w:cs="Calibri"/>
                <w:sz w:val="22"/>
                <w:szCs w:val="22"/>
              </w:rPr>
            </w:pPr>
            <w:r w:rsidRPr="0005481C">
              <w:rPr>
                <w:rFonts w:ascii="Calibri" w:hAnsi="Calibri" w:cs="Calibri"/>
                <w:sz w:val="22"/>
                <w:szCs w:val="22"/>
              </w:rPr>
              <w:t xml:space="preserve">Feedback needs to be tailored to students’ varied points of development (Hattie &amp; Yates, 2014). It should respond to a student in a particular moment, given his or her specific needs. </w:t>
            </w:r>
          </w:p>
          <w:p w14:paraId="26C3F89F" w14:textId="77777777" w:rsidR="0005481C" w:rsidRDefault="00E85575" w:rsidP="0005481C">
            <w:pPr>
              <w:pStyle w:val="Normal1"/>
              <w:numPr>
                <w:ilvl w:val="0"/>
                <w:numId w:val="63"/>
              </w:numPr>
              <w:spacing w:after="240" w:line="240" w:lineRule="auto"/>
              <w:ind w:left="435" w:right="391"/>
              <w:contextualSpacing/>
              <w:jc w:val="left"/>
              <w:rPr>
                <w:rFonts w:ascii="Calibri" w:hAnsi="Calibri" w:cs="Calibri"/>
                <w:sz w:val="22"/>
                <w:szCs w:val="22"/>
              </w:rPr>
            </w:pPr>
            <w:r w:rsidRPr="0005481C">
              <w:rPr>
                <w:rFonts w:ascii="Calibri" w:hAnsi="Calibri" w:cs="Calibri"/>
                <w:sz w:val="22"/>
                <w:szCs w:val="22"/>
              </w:rPr>
              <w:t>Effectiveness in guiding students with feedback begins with clarity and explicitness about unit goals, or what matters most for students to know and be able to do at the end of a unit. Feedback should align to those explicit goals and criteria for success.</w:t>
            </w:r>
          </w:p>
          <w:p w14:paraId="4725BD10" w14:textId="77777777" w:rsidR="0005481C" w:rsidRDefault="00E85575" w:rsidP="0005481C">
            <w:pPr>
              <w:pStyle w:val="Normal1"/>
              <w:numPr>
                <w:ilvl w:val="0"/>
                <w:numId w:val="63"/>
              </w:numPr>
              <w:spacing w:after="240" w:line="240" w:lineRule="auto"/>
              <w:ind w:left="435" w:right="391"/>
              <w:contextualSpacing/>
              <w:jc w:val="left"/>
              <w:rPr>
                <w:rFonts w:ascii="Calibri" w:hAnsi="Calibri" w:cs="Calibri"/>
                <w:sz w:val="22"/>
                <w:szCs w:val="22"/>
              </w:rPr>
            </w:pPr>
            <w:r w:rsidRPr="0005481C">
              <w:rPr>
                <w:rFonts w:ascii="Calibri" w:hAnsi="Calibri" w:cs="Calibri"/>
                <w:sz w:val="22"/>
                <w:szCs w:val="22"/>
              </w:rPr>
              <w:t>Feedback should take into consideration the human aspect or interaction between a teacher and a student. Tomlinson recommends that written feedback be like a conversation assuming future response and further interaction and growth, not just a one-sided grade or mark (Tomlinson, 2016).</w:t>
            </w:r>
          </w:p>
          <w:p w14:paraId="0DD2DC5E" w14:textId="77777777" w:rsidR="0005481C" w:rsidRDefault="00E85575" w:rsidP="0005481C">
            <w:pPr>
              <w:pStyle w:val="Normal1"/>
              <w:numPr>
                <w:ilvl w:val="0"/>
                <w:numId w:val="63"/>
              </w:numPr>
              <w:spacing w:after="240" w:line="240" w:lineRule="auto"/>
              <w:ind w:left="435" w:right="391"/>
              <w:contextualSpacing/>
              <w:jc w:val="left"/>
              <w:rPr>
                <w:rFonts w:ascii="Calibri" w:hAnsi="Calibri" w:cs="Calibri"/>
                <w:sz w:val="22"/>
                <w:szCs w:val="22"/>
              </w:rPr>
            </w:pPr>
            <w:r w:rsidRPr="0005481C">
              <w:rPr>
                <w:rFonts w:ascii="Calibri" w:hAnsi="Calibri" w:cs="Calibri"/>
                <w:sz w:val="22"/>
                <w:szCs w:val="22"/>
              </w:rPr>
              <w:t xml:space="preserve">Feedback should be provided with care, building student agency and self-regulation over time, in addition to moving the student to the next step in the instructional sequence. </w:t>
            </w:r>
          </w:p>
          <w:p w14:paraId="6D5CB58C" w14:textId="77777777" w:rsidR="00E85575" w:rsidRPr="0005481C" w:rsidRDefault="00E85575" w:rsidP="0005481C">
            <w:pPr>
              <w:pStyle w:val="Normal1"/>
              <w:numPr>
                <w:ilvl w:val="0"/>
                <w:numId w:val="63"/>
              </w:numPr>
              <w:spacing w:after="240" w:line="240" w:lineRule="auto"/>
              <w:ind w:left="435" w:right="391"/>
              <w:contextualSpacing/>
              <w:jc w:val="left"/>
              <w:rPr>
                <w:rFonts w:ascii="Calibri" w:hAnsi="Calibri" w:cs="Calibri"/>
                <w:sz w:val="22"/>
                <w:szCs w:val="22"/>
              </w:rPr>
            </w:pPr>
            <w:r w:rsidRPr="0005481C">
              <w:rPr>
                <w:rFonts w:ascii="Calibri" w:hAnsi="Calibri" w:cs="Calibri"/>
                <w:sz w:val="22"/>
                <w:szCs w:val="22"/>
              </w:rPr>
              <w:t>Students need to understand the purpose for feedback and how it is an ongoing process of learning. They often need coaching to see feedback this way. Therefore, feedback should be a frequent and continuous interaction between students and the teacher.</w:t>
            </w:r>
            <w:r w:rsidRPr="0005481C">
              <w:rPr>
                <w:rFonts w:ascii="Cambria" w:hAnsi="Cambria"/>
              </w:rPr>
              <w:t xml:space="preserve"> </w:t>
            </w:r>
          </w:p>
        </w:tc>
      </w:tr>
    </w:tbl>
    <w:p w14:paraId="59CFDDAF" w14:textId="77777777" w:rsidR="0077190A" w:rsidRDefault="0077190A">
      <w:pPr>
        <w:rPr>
          <w:rFonts w:cstheme="minorHAnsi"/>
        </w:rPr>
      </w:pPr>
    </w:p>
    <w:p w14:paraId="16785765" w14:textId="77777777" w:rsidR="00E85575" w:rsidRPr="00E85575" w:rsidRDefault="00E85575" w:rsidP="00B566D7">
      <w:pPr>
        <w:spacing w:after="240"/>
        <w:ind w:left="720" w:right="420"/>
        <w:rPr>
          <w:rFonts w:cstheme="minorHAnsi"/>
          <w:b/>
        </w:rPr>
      </w:pPr>
      <w:r w:rsidRPr="00F03BB7">
        <w:rPr>
          <w:rFonts w:cstheme="minorHAnsi"/>
          <w:b/>
        </w:rPr>
        <w:t>Sample formats for formative assessment:</w:t>
      </w:r>
      <w:r w:rsidRPr="00F03BB7">
        <w:rPr>
          <w:rFonts w:cstheme="minorHAnsi"/>
        </w:rPr>
        <w:t xml:space="preserve"> </w:t>
      </w:r>
      <w:r w:rsidRPr="00E85575">
        <w:rPr>
          <w:rFonts w:cstheme="minorHAnsi"/>
        </w:rPr>
        <w:t xml:space="preserve">There are many ways to assess formatively. Learning logs or student journals, for example, can provide students with ownership and show growth over time. Other examples (used in the Next Generation ESL MCUs) include: </w:t>
      </w:r>
    </w:p>
    <w:p w14:paraId="21BD88D9"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Turn-and-talks</w:t>
      </w:r>
    </w:p>
    <w:p w14:paraId="7F37A76C"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 xml:space="preserve">Think-pair-shares </w:t>
      </w:r>
    </w:p>
    <w:p w14:paraId="151EDC17"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 xml:space="preserve">Reciprocal teaching </w:t>
      </w:r>
      <w:r w:rsidRPr="00E85575">
        <w:rPr>
          <w:rFonts w:cstheme="minorHAnsi"/>
        </w:rPr>
        <w:tab/>
      </w:r>
    </w:p>
    <w:p w14:paraId="5BEE0996"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Sentence starters</w:t>
      </w:r>
    </w:p>
    <w:p w14:paraId="55F2B847"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Oral discussions</w:t>
      </w:r>
    </w:p>
    <w:p w14:paraId="5B944E23"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Drawings and/or illustrations</w:t>
      </w:r>
    </w:p>
    <w:p w14:paraId="63868674"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Cloze exercises</w:t>
      </w:r>
    </w:p>
    <w:p w14:paraId="3AE10601"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Vocabulary quilts</w:t>
      </w:r>
    </w:p>
    <w:p w14:paraId="65B0237C"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Foldable graphic organizers</w:t>
      </w:r>
      <w:r w:rsidRPr="00E85575">
        <w:rPr>
          <w:rFonts w:cstheme="minorHAnsi"/>
        </w:rPr>
        <w:tab/>
      </w:r>
    </w:p>
    <w:p w14:paraId="314E450F"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Total physical response activities</w:t>
      </w:r>
    </w:p>
    <w:p w14:paraId="22BC1157"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Gallery walks</w:t>
      </w:r>
    </w:p>
    <w:p w14:paraId="23F1F59F"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 xml:space="preserve">Exit tickets </w:t>
      </w:r>
    </w:p>
    <w:p w14:paraId="1468A563"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lastRenderedPageBreak/>
        <w:t>Storyboards</w:t>
      </w:r>
    </w:p>
    <w:p w14:paraId="0D9D8B87" w14:textId="77777777" w:rsidR="00E85575" w:rsidRPr="00E85575" w:rsidRDefault="00E85575" w:rsidP="00713D4B">
      <w:pPr>
        <w:pStyle w:val="ListParagraph"/>
        <w:numPr>
          <w:ilvl w:val="0"/>
          <w:numId w:val="64"/>
        </w:numPr>
        <w:spacing w:after="240" w:line="240" w:lineRule="auto"/>
        <w:ind w:left="1080"/>
        <w:rPr>
          <w:rFonts w:cstheme="minorHAnsi"/>
        </w:rPr>
      </w:pPr>
      <w:r w:rsidRPr="00E85575">
        <w:rPr>
          <w:rFonts w:cstheme="minorHAnsi"/>
        </w:rPr>
        <w:t>One-on-one conferences with students</w:t>
      </w:r>
    </w:p>
    <w:p w14:paraId="6FFE753C" w14:textId="77777777" w:rsidR="006A7F74" w:rsidRPr="006A7F74" w:rsidRDefault="006A7F74" w:rsidP="004A5D68">
      <w:pPr>
        <w:ind w:left="720" w:right="510"/>
        <w:rPr>
          <w:bCs/>
        </w:rPr>
      </w:pPr>
      <w:r w:rsidRPr="006A7F74">
        <w:rPr>
          <w:bCs/>
        </w:rPr>
        <w:t xml:space="preserve">The variety of assessments provides multiple opportunities to measure language growth across different domains and to attend to differences and variability by providing multiple means of representation, action and expression, and engagement in learning and assessment tasks as suggested by </w:t>
      </w:r>
      <w:hyperlink r:id="rId49" w:history="1">
        <w:r w:rsidRPr="006A7F74">
          <w:rPr>
            <w:rStyle w:val="Hyperlink"/>
            <w:bCs/>
          </w:rPr>
          <w:t>UDL principles</w:t>
        </w:r>
      </w:hyperlink>
      <w:r w:rsidRPr="006A7F74">
        <w:rPr>
          <w:bCs/>
        </w:rPr>
        <w:t>.</w:t>
      </w:r>
      <w:r w:rsidRPr="006A7F74">
        <w:rPr>
          <w:bCs/>
          <w:vertAlign w:val="superscript"/>
        </w:rPr>
        <w:footnoteReference w:id="3"/>
      </w:r>
      <w:r w:rsidRPr="006A7F74">
        <w:rPr>
          <w:bCs/>
        </w:rPr>
        <w:t xml:space="preserve"> </w:t>
      </w:r>
    </w:p>
    <w:p w14:paraId="0FE46BAC" w14:textId="77777777" w:rsidR="006A7F74" w:rsidRDefault="006A7F74" w:rsidP="004A5D68">
      <w:pPr>
        <w:ind w:left="720" w:right="510"/>
        <w:rPr>
          <w:b/>
          <w:bCs/>
        </w:rPr>
      </w:pPr>
    </w:p>
    <w:p w14:paraId="4903561D" w14:textId="77777777" w:rsidR="005371C8" w:rsidRPr="003F2650" w:rsidRDefault="005371C8" w:rsidP="004A5D68">
      <w:pPr>
        <w:spacing w:after="240"/>
        <w:ind w:left="720" w:right="510"/>
        <w:rPr>
          <w:rFonts w:asciiTheme="minorHAnsi" w:hAnsiTheme="minorHAnsi" w:cstheme="minorHAnsi"/>
          <w:bCs/>
        </w:rPr>
      </w:pPr>
      <w:r w:rsidRPr="003F2650">
        <w:rPr>
          <w:rFonts w:asciiTheme="minorHAnsi" w:hAnsiTheme="minorHAnsi" w:cstheme="minorHAnsi"/>
          <w:b/>
          <w:bCs/>
        </w:rPr>
        <w:t>Analysis and documentation:</w:t>
      </w:r>
      <w:r w:rsidRPr="003F2650">
        <w:rPr>
          <w:rFonts w:asciiTheme="minorHAnsi" w:hAnsiTheme="minorHAnsi" w:cstheme="minorHAnsi"/>
          <w:bCs/>
        </w:rPr>
        <w:t xml:space="preserve"> Formative assessments quickly provide information about, from, and for learning, and therefore immediately inform teachers and students of progress toward established goals. Teachers can document formative assessment data through checklists and observation notes. Students should be encouraged to self-assess and peer-assess through meaningful and aligned formative assessment activities that are embedded into instruction, such as those suggested above. Formative assessments should build toward more interim or summative measures (such as the CEPA), so that they are not seen as “gotchas” but rather as intentional sequences of activities with contingent feedback that are shared explicitly between teacher and student. This type of assessment builds toward a language-rich, authentic experience that supports students and helps them demonstrate learning. </w:t>
      </w:r>
    </w:p>
    <w:p w14:paraId="200B6BF5" w14:textId="77777777" w:rsidR="005371C8" w:rsidRPr="003F2650" w:rsidRDefault="005371C8" w:rsidP="004A5D68">
      <w:pPr>
        <w:ind w:left="720" w:right="510"/>
        <w:rPr>
          <w:rFonts w:asciiTheme="minorHAnsi" w:hAnsiTheme="minorHAnsi" w:cstheme="minorHAnsi"/>
          <w:b/>
          <w:bCs/>
        </w:rPr>
      </w:pPr>
      <w:r w:rsidRPr="003F2650">
        <w:rPr>
          <w:rFonts w:asciiTheme="minorHAnsi" w:hAnsiTheme="minorHAnsi" w:cstheme="minorHAnsi"/>
          <w:b/>
          <w:bCs/>
        </w:rPr>
        <w:t>Ongoing Assessment Documentation and Evidence</w:t>
      </w:r>
    </w:p>
    <w:p w14:paraId="71394C2D" w14:textId="77777777" w:rsidR="005371C8" w:rsidRPr="005371C8" w:rsidRDefault="005371C8" w:rsidP="004A5D68">
      <w:pPr>
        <w:spacing w:after="240"/>
        <w:ind w:left="720" w:right="510"/>
        <w:rPr>
          <w:rFonts w:asciiTheme="minorHAnsi" w:hAnsiTheme="minorHAnsi" w:cstheme="minorHAnsi"/>
          <w:bCs/>
        </w:rPr>
      </w:pPr>
      <w:r w:rsidRPr="003F2650">
        <w:rPr>
          <w:rFonts w:asciiTheme="minorHAnsi" w:hAnsiTheme="minorHAnsi" w:cstheme="minorHAnsi"/>
          <w:bCs/>
        </w:rPr>
        <w:t xml:space="preserve">In a successful unit of study, well-designed assessment in Stage 2 can help teachers gauge and track students’ language development throughout a unit of instruction. These assessments should be used to drive student learning and responsive teaching and planning. They should lead to targeted feedback that is effective in moving the students toward learning goals. Over longer periods, documentation of growth can be used with standards-based grading systems to support educational decisions and curriculum planning. A suggested approach to documenting growth in language development over time is to create portfolios, binders, electronic student work capsules, or language development “albums” that include formative, interim, and summative forms of assessment, with reflections on their purpose, highlighting how students have met evaluative criteria and standards. Documentation of language development over time ensures that students have multiple opportunities to reflect </w:t>
      </w:r>
      <w:r w:rsidRPr="005371C8">
        <w:rPr>
          <w:rFonts w:asciiTheme="minorHAnsi" w:hAnsiTheme="minorHAnsi" w:cstheme="minorHAnsi"/>
          <w:bCs/>
        </w:rPr>
        <w:t xml:space="preserve">on and see their academic language growth as it is built and enriched within a unit of instruction and across a series of units over time. </w:t>
      </w:r>
    </w:p>
    <w:p w14:paraId="3E2C40B3" w14:textId="77777777" w:rsidR="005371C8" w:rsidRPr="005371C8" w:rsidRDefault="005371C8" w:rsidP="004A5D68">
      <w:pPr>
        <w:spacing w:after="240"/>
        <w:ind w:left="720" w:right="510"/>
        <w:rPr>
          <w:rFonts w:asciiTheme="minorHAnsi" w:hAnsiTheme="minorHAnsi" w:cstheme="minorHAnsi"/>
          <w:bCs/>
        </w:rPr>
      </w:pPr>
      <w:r w:rsidRPr="005371C8">
        <w:rPr>
          <w:rFonts w:asciiTheme="minorHAnsi" w:hAnsiTheme="minorHAnsi" w:cstheme="minorHAnsi"/>
          <w:bCs/>
        </w:rPr>
        <w:t>For samples of formative assessments for ELs, watch “</w:t>
      </w:r>
      <w:hyperlink r:id="rId50" w:history="1">
        <w:r w:rsidRPr="005371C8">
          <w:rPr>
            <w:rStyle w:val="Hyperlink"/>
            <w:rFonts w:asciiTheme="minorHAnsi" w:hAnsiTheme="minorHAnsi" w:cstheme="minorHAnsi"/>
            <w:bCs/>
          </w:rPr>
          <w:t>Assessment for ELLs</w:t>
        </w:r>
      </w:hyperlink>
      <w:r w:rsidRPr="005371C8">
        <w:rPr>
          <w:rFonts w:asciiTheme="minorHAnsi" w:hAnsiTheme="minorHAnsi" w:cstheme="minorHAnsi"/>
          <w:bCs/>
        </w:rPr>
        <w:t>” and “</w:t>
      </w:r>
      <w:hyperlink r:id="rId51" w:history="1">
        <w:r w:rsidRPr="005371C8">
          <w:rPr>
            <w:rStyle w:val="Hyperlink"/>
            <w:rFonts w:asciiTheme="minorHAnsi" w:hAnsiTheme="minorHAnsi" w:cstheme="minorHAnsi"/>
            <w:bCs/>
          </w:rPr>
          <w:t>Participation Quiz: Real Time Feedback</w:t>
        </w:r>
      </w:hyperlink>
      <w:r w:rsidRPr="005371C8">
        <w:rPr>
          <w:rFonts w:asciiTheme="minorHAnsi" w:hAnsiTheme="minorHAnsi" w:cstheme="minorHAnsi"/>
          <w:bCs/>
        </w:rPr>
        <w:t>.”</w:t>
      </w:r>
    </w:p>
    <w:p w14:paraId="42BAF1A9" w14:textId="77777777" w:rsidR="005371C8" w:rsidRPr="003F2650" w:rsidRDefault="005371C8" w:rsidP="004A5D68">
      <w:pPr>
        <w:ind w:left="720" w:right="510"/>
        <w:rPr>
          <w:rFonts w:asciiTheme="minorHAnsi" w:hAnsiTheme="minorHAnsi" w:cstheme="minorHAnsi"/>
          <w:b/>
          <w:bCs/>
        </w:rPr>
      </w:pPr>
      <w:bookmarkStart w:id="30" w:name="EOUACurrAsses"/>
      <w:bookmarkStart w:id="31" w:name="CEPAGuideL"/>
      <w:bookmarkEnd w:id="30"/>
      <w:r w:rsidRPr="003F2650">
        <w:rPr>
          <w:rFonts w:asciiTheme="minorHAnsi" w:hAnsiTheme="minorHAnsi" w:cstheme="minorHAnsi"/>
          <w:b/>
          <w:bCs/>
        </w:rPr>
        <w:t>End-of-Unit Assessment: Curriculum Embedded Performance Assessment</w:t>
      </w:r>
    </w:p>
    <w:bookmarkEnd w:id="31"/>
    <w:p w14:paraId="18D5CA0C" w14:textId="77777777" w:rsidR="005371C8" w:rsidRPr="003F2650" w:rsidRDefault="005371C8" w:rsidP="004A5D68">
      <w:pPr>
        <w:spacing w:after="240"/>
        <w:ind w:left="720" w:right="510"/>
        <w:rPr>
          <w:rFonts w:asciiTheme="minorHAnsi" w:hAnsiTheme="minorHAnsi" w:cstheme="minorHAnsi"/>
          <w:bCs/>
        </w:rPr>
      </w:pPr>
      <w:r w:rsidRPr="003F2650">
        <w:rPr>
          <w:rFonts w:asciiTheme="minorHAnsi" w:hAnsiTheme="minorHAnsi" w:cstheme="minorHAnsi"/>
          <w:bCs/>
        </w:rPr>
        <w:t>Effective CEPAs are rich, culminating performance assessments in which students demonstrate the knowledge and skills established as part of a unit’s goals in meaningful and authentic ways through multiple modalities. Throughout a school year, unit-level CEPAs become interim assessments to showcase students’ academic language development over time.</w:t>
      </w:r>
    </w:p>
    <w:p w14:paraId="5CB4E62E" w14:textId="77777777" w:rsidR="004A5D68" w:rsidRDefault="005371C8" w:rsidP="004A5D68">
      <w:pPr>
        <w:spacing w:after="240"/>
        <w:ind w:left="720" w:right="510"/>
        <w:rPr>
          <w:rFonts w:asciiTheme="minorHAnsi" w:hAnsiTheme="minorHAnsi" w:cstheme="minorHAnsi"/>
          <w:bCs/>
        </w:rPr>
      </w:pPr>
      <w:r w:rsidRPr="003F2650">
        <w:rPr>
          <w:rFonts w:asciiTheme="minorHAnsi" w:hAnsiTheme="minorHAnsi" w:cstheme="minorHAnsi"/>
          <w:b/>
          <w:bCs/>
        </w:rPr>
        <w:lastRenderedPageBreak/>
        <w:t>Purpose:</w:t>
      </w:r>
      <w:r w:rsidRPr="003F2650">
        <w:rPr>
          <w:rFonts w:asciiTheme="minorHAnsi" w:hAnsiTheme="minorHAnsi" w:cstheme="minorHAnsi"/>
          <w:bCs/>
        </w:rPr>
        <w:t xml:space="preserve"> A CEPA is </w:t>
      </w:r>
      <w:r w:rsidRPr="005371C8">
        <w:rPr>
          <w:rFonts w:asciiTheme="minorHAnsi" w:hAnsiTheme="minorHAnsi" w:cstheme="minorHAnsi"/>
          <w:bCs/>
        </w:rPr>
        <w:t xml:space="preserve">intended to provide a summative unit assessment of learning, based on evaluative criteria established in connection to Stage 1 desired outcomes and FLGs. </w:t>
      </w:r>
    </w:p>
    <w:p w14:paraId="22EF58EA" w14:textId="77777777" w:rsidR="005371C8" w:rsidRPr="005371C8" w:rsidRDefault="005371C8" w:rsidP="004A5D68">
      <w:pPr>
        <w:spacing w:after="240"/>
        <w:ind w:left="720" w:right="510"/>
        <w:rPr>
          <w:rFonts w:cs="Times New Roman"/>
          <w:bCs/>
        </w:rPr>
      </w:pPr>
      <w:r w:rsidRPr="005371C8">
        <w:rPr>
          <w:rFonts w:asciiTheme="minorHAnsi" w:hAnsiTheme="minorHAnsi" w:cstheme="minorHAnsi"/>
          <w:bCs/>
        </w:rPr>
        <w:t>It is an authentic performance task or set of tasks that gives students an opportunity to transfer learning and demonstrate competency</w:t>
      </w:r>
      <w:r w:rsidR="00672EFD">
        <w:rPr>
          <w:rFonts w:asciiTheme="minorHAnsi" w:hAnsiTheme="minorHAnsi" w:cstheme="minorHAnsi"/>
          <w:bCs/>
        </w:rPr>
        <w:t xml:space="preserve"> </w:t>
      </w:r>
      <w:r w:rsidRPr="005371C8">
        <w:rPr>
          <w:rFonts w:cs="Times New Roman"/>
        </w:rPr>
        <w:t>with the FLGs within a meaningful real-world context and application.</w:t>
      </w:r>
      <w:r w:rsidRPr="005371C8">
        <w:rPr>
          <w:rFonts w:cs="Times New Roman"/>
          <w:b/>
        </w:rPr>
        <w:t xml:space="preserve"> </w:t>
      </w:r>
      <w:r w:rsidRPr="005371C8">
        <w:rPr>
          <w:rFonts w:cs="Times New Roman"/>
          <w:bCs/>
        </w:rPr>
        <w:t xml:space="preserve">It takes place during or after relevant instruction and can take up to several days. CEPA products or performances are examined for evidence of student acquisition of the knowledge and skills derived from targeted FLGs. Expectations for performance, including evaluative criteria and a rubric, should be shared with students in advance. </w:t>
      </w:r>
    </w:p>
    <w:p w14:paraId="5332D98E" w14:textId="77777777" w:rsidR="005371C8" w:rsidRPr="005371C8" w:rsidRDefault="005371C8" w:rsidP="004A5D68">
      <w:pPr>
        <w:spacing w:after="240"/>
        <w:ind w:left="720" w:right="510"/>
        <w:rPr>
          <w:rFonts w:cs="Times New Roman"/>
        </w:rPr>
      </w:pPr>
      <w:r w:rsidRPr="003F2650">
        <w:rPr>
          <w:rFonts w:cs="Times New Roman"/>
          <w:b/>
        </w:rPr>
        <w:t xml:space="preserve">Process: </w:t>
      </w:r>
      <w:r w:rsidRPr="003F2650">
        <w:rPr>
          <w:rFonts w:cs="Times New Roman"/>
        </w:rPr>
        <w:t xml:space="preserve">The CEPA is intentionally designed to give students the opportunity to demonstrate they have met unit goals and </w:t>
      </w:r>
      <w:r w:rsidRPr="005371C8">
        <w:rPr>
          <w:rFonts w:cs="Times New Roman"/>
        </w:rPr>
        <w:t>evaluative criteria through a performance or set of performances and tasks. A rubric with the evaluative criteria should be shared with students as they prepare and engage in the CEPA. The teacher then uses t</w:t>
      </w:r>
      <w:r w:rsidRPr="005371C8">
        <w:rPr>
          <w:rFonts w:cs="Times New Roman"/>
          <w:bCs/>
        </w:rPr>
        <w:t xml:space="preserve">ask </w:t>
      </w:r>
      <w:r w:rsidRPr="005371C8">
        <w:rPr>
          <w:rFonts w:cs="Times New Roman"/>
        </w:rPr>
        <w:t xml:space="preserve">rubrics to score the CEPA, measuring growth toward the FLGs, skills, and knowledge of the unit. </w:t>
      </w:r>
      <w:r w:rsidRPr="005371C8">
        <w:rPr>
          <w:rFonts w:cs="Times New Roman"/>
          <w:bCs/>
        </w:rPr>
        <w:t xml:space="preserve">Where possible, exemplars of student work should also be shared with students in advance to make expectations visible and support self-monitoring and self-assessment as students prepare their performance, task, or product. </w:t>
      </w:r>
    </w:p>
    <w:p w14:paraId="60D1008A" w14:textId="77777777" w:rsidR="005371C8" w:rsidRPr="005371C8" w:rsidRDefault="005371C8" w:rsidP="004A5D68">
      <w:pPr>
        <w:spacing w:after="240"/>
        <w:ind w:left="720" w:right="510"/>
        <w:rPr>
          <w:rFonts w:cs="Times New Roman"/>
        </w:rPr>
      </w:pPr>
      <w:r w:rsidRPr="005371C8">
        <w:rPr>
          <w:rFonts w:cs="Times New Roman"/>
        </w:rPr>
        <w:t xml:space="preserve">As the CEPA is designed, teachers can differentiate tasks for varying ELP levels of students within a class by transforming WIDA Model Performance Indicators (WIDA, 2012a) into new performance indicators aligned to the unit’s desired outcomes. Performance indicators contain the language function articulating the key use for academic language, the context for use in the CEPA, and a support appropriate to student needs and proficiency level. When designing a CEPA, teachers should attend to potential barriers to student performance by considering multiple means of representation, action and expression, and engagement, as </w:t>
      </w:r>
      <w:hyperlink r:id="rId52" w:history="1">
        <w:r w:rsidRPr="005371C8">
          <w:rPr>
            <w:rFonts w:cs="Times New Roman"/>
            <w:color w:val="0000FF"/>
            <w:u w:val="single"/>
          </w:rPr>
          <w:t>UDL principles</w:t>
        </w:r>
      </w:hyperlink>
      <w:r w:rsidRPr="005371C8">
        <w:rPr>
          <w:rFonts w:cs="Times New Roman"/>
        </w:rPr>
        <w:t xml:space="preserve"> suggest. CEPA performance indicators can also help with this task. Overall, performance indicators highlight differentiation and built-in supports/scaffolds for full participation, and can showcase the application of UDL principles to address learner variability. </w:t>
      </w:r>
    </w:p>
    <w:p w14:paraId="4D0E93CF" w14:textId="0934C91F" w:rsidR="005371C8" w:rsidRPr="005371C8" w:rsidRDefault="005371C8" w:rsidP="004A5D68">
      <w:pPr>
        <w:spacing w:after="240"/>
        <w:ind w:left="720" w:right="510"/>
        <w:rPr>
          <w:rFonts w:cs="Times New Roman"/>
          <w:lang w:eastAsia="zh-CN"/>
        </w:rPr>
      </w:pPr>
      <w:r w:rsidRPr="005371C8">
        <w:rPr>
          <w:rFonts w:cs="Times New Roman"/>
        </w:rPr>
        <w:t xml:space="preserve">Section </w:t>
      </w:r>
      <w:r w:rsidR="004955B1">
        <w:fldChar w:fldCharType="begin"/>
      </w:r>
      <w:r w:rsidR="004955B1">
        <w:instrText xml:space="preserve"> REF _Ref455920075 \r \h </w:instrText>
      </w:r>
      <w:r w:rsidR="004955B1">
        <w:fldChar w:fldCharType="separate"/>
      </w:r>
      <w:r w:rsidR="004955B1">
        <w:t>4.3.3</w:t>
      </w:r>
      <w:r w:rsidR="004955B1">
        <w:fldChar w:fldCharType="end"/>
      </w:r>
      <w:r w:rsidR="004955B1" w:rsidRPr="00DD013B">
        <w:t xml:space="preserve"> </w:t>
      </w:r>
      <w:r w:rsidRPr="005371C8">
        <w:rPr>
          <w:rFonts w:cs="Times New Roman"/>
        </w:rPr>
        <w:t xml:space="preserve">of this guide contains a </w:t>
      </w:r>
      <w:hyperlink w:anchor="CEPADevTool" w:history="1">
        <w:r w:rsidRPr="00176863">
          <w:rPr>
            <w:rFonts w:cs="Times New Roman"/>
            <w:color w:val="0000FF"/>
            <w:u w:val="single"/>
          </w:rPr>
          <w:t>CEPA Development Tool</w:t>
        </w:r>
      </w:hyperlink>
      <w:r w:rsidRPr="00176863">
        <w:rPr>
          <w:rFonts w:cs="Times New Roman"/>
        </w:rPr>
        <w:t>.</w:t>
      </w:r>
      <w:r w:rsidRPr="005371C8">
        <w:rPr>
          <w:rFonts w:cs="Times New Roman"/>
        </w:rPr>
        <w:t xml:space="preserve"> </w:t>
      </w:r>
    </w:p>
    <w:p w14:paraId="434958B2" w14:textId="77777777" w:rsidR="005371C8" w:rsidRPr="005371C8" w:rsidRDefault="005371C8" w:rsidP="004A5D68">
      <w:pPr>
        <w:spacing w:after="240"/>
        <w:ind w:left="720" w:right="510"/>
        <w:rPr>
          <w:rFonts w:cs="Times New Roman"/>
        </w:rPr>
      </w:pPr>
      <w:r w:rsidRPr="005371C8">
        <w:rPr>
          <w:rFonts w:cs="Times New Roman"/>
        </w:rPr>
        <w:t xml:space="preserve">Below are sample CEPA (Stage 2) and related Stage 1 components from “Access to Clean Water,” an ESL MCU for grades 6–8, ELP 1–2. </w:t>
      </w:r>
    </w:p>
    <w:tbl>
      <w:tblPr>
        <w:tblW w:w="523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3986"/>
        <w:gridCol w:w="4484"/>
      </w:tblGrid>
      <w:tr w:rsidR="00672EFD" w:rsidRPr="00672EFD" w14:paraId="7904EB7F" w14:textId="77777777" w:rsidTr="00723940">
        <w:trPr>
          <w:trHeight w:val="398"/>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6FDC7F1A" w14:textId="77777777" w:rsidR="00672EFD" w:rsidRPr="00672EFD" w:rsidRDefault="00672EFD" w:rsidP="00672EFD">
            <w:pPr>
              <w:tabs>
                <w:tab w:val="right" w:pos="8408"/>
              </w:tabs>
              <w:spacing w:line="240" w:lineRule="auto"/>
              <w:ind w:left="0" w:right="0"/>
              <w:jc w:val="center"/>
              <w:rPr>
                <w:rFonts w:ascii="Cambria" w:eastAsia="Arial" w:hAnsi="Cambria" w:cs="Arial"/>
                <w:b/>
                <w:color w:val="FFFFFF"/>
              </w:rPr>
            </w:pPr>
            <w:r w:rsidRPr="00672EFD">
              <w:rPr>
                <w:rFonts w:ascii="Cambria" w:hAnsi="Cambria" w:cs="Times New Roman"/>
                <w:b/>
                <w:color w:val="FFFFFF"/>
              </w:rPr>
              <w:t>Stage 1</w:t>
            </w:r>
          </w:p>
        </w:tc>
      </w:tr>
      <w:tr w:rsidR="00672EFD" w:rsidRPr="00672EFD" w14:paraId="73B3C708" w14:textId="77777777" w:rsidTr="00723940">
        <w:tc>
          <w:tcPr>
            <w:tcW w:w="2600" w:type="dxa"/>
            <w:tcBorders>
              <w:top w:val="single" w:sz="4" w:space="0" w:color="auto"/>
              <w:left w:val="single" w:sz="4" w:space="0" w:color="auto"/>
              <w:bottom w:val="single" w:sz="4" w:space="0" w:color="auto"/>
              <w:right w:val="single" w:sz="4" w:space="0" w:color="auto"/>
            </w:tcBorders>
            <w:shd w:val="clear" w:color="auto" w:fill="EEECE1"/>
            <w:hideMark/>
          </w:tcPr>
          <w:p w14:paraId="4CCB6C6F" w14:textId="77777777" w:rsidR="00672EFD" w:rsidRPr="00672EFD" w:rsidRDefault="00672EFD" w:rsidP="00672EFD">
            <w:pPr>
              <w:spacing w:after="100" w:line="240" w:lineRule="auto"/>
              <w:ind w:left="0" w:right="0"/>
              <w:jc w:val="left"/>
            </w:pPr>
            <w:r w:rsidRPr="00672EFD">
              <w:rPr>
                <w:b/>
                <w:u w:val="single"/>
              </w:rPr>
              <w:t>Focus Language Goals/Standards</w:t>
            </w:r>
            <w:r w:rsidRPr="00672EFD">
              <w:t>:</w:t>
            </w:r>
          </w:p>
          <w:p w14:paraId="330BBD8F" w14:textId="77777777" w:rsidR="00672EFD" w:rsidRPr="00672EFD" w:rsidRDefault="00672EFD" w:rsidP="00672EFD">
            <w:pPr>
              <w:spacing w:after="100" w:line="240" w:lineRule="auto"/>
              <w:ind w:left="432" w:right="0" w:hanging="432"/>
              <w:jc w:val="left"/>
            </w:pPr>
            <w:r w:rsidRPr="00672EFD">
              <w:t>G.1</w:t>
            </w:r>
            <w:r w:rsidRPr="00672EFD">
              <w:tab/>
            </w:r>
            <w:r w:rsidRPr="00672EFD">
              <w:rPr>
                <w:smallCaps/>
              </w:rPr>
              <w:t>Discuss</w:t>
            </w:r>
            <w:r w:rsidRPr="00672EFD">
              <w:t xml:space="preserve"> by stating opinions/claims about a substantive topic.</w:t>
            </w:r>
          </w:p>
          <w:p w14:paraId="6473EB9E" w14:textId="77777777" w:rsidR="00672EFD" w:rsidRPr="00672EFD" w:rsidRDefault="00672EFD" w:rsidP="00672EFD">
            <w:pPr>
              <w:spacing w:after="100" w:line="240" w:lineRule="auto"/>
              <w:ind w:left="432" w:right="0" w:hanging="432"/>
              <w:jc w:val="left"/>
            </w:pPr>
            <w:r w:rsidRPr="00672EFD">
              <w:t>G.2</w:t>
            </w:r>
            <w:r w:rsidRPr="00672EFD">
              <w:tab/>
            </w:r>
            <w:r w:rsidRPr="00672EFD">
              <w:rPr>
                <w:smallCaps/>
              </w:rPr>
              <w:t>Explain</w:t>
            </w:r>
            <w:r w:rsidRPr="00672EFD">
              <w:t xml:space="preserve"> causes and effects to create evidence-based claims.</w:t>
            </w:r>
          </w:p>
          <w:p w14:paraId="4E22EFFA" w14:textId="77777777" w:rsidR="00672EFD" w:rsidRPr="00672EFD" w:rsidRDefault="00672EFD" w:rsidP="00672EFD">
            <w:pPr>
              <w:spacing w:after="100" w:line="240" w:lineRule="auto"/>
              <w:ind w:left="432" w:right="0" w:hanging="432"/>
              <w:jc w:val="left"/>
              <w:rPr>
                <w:b/>
              </w:rPr>
            </w:pPr>
          </w:p>
        </w:tc>
        <w:tc>
          <w:tcPr>
            <w:tcW w:w="3986" w:type="dxa"/>
            <w:tcBorders>
              <w:top w:val="single" w:sz="4" w:space="0" w:color="auto"/>
              <w:left w:val="single" w:sz="4" w:space="0" w:color="auto"/>
              <w:bottom w:val="single" w:sz="4" w:space="0" w:color="auto"/>
              <w:right w:val="single" w:sz="4" w:space="0" w:color="auto"/>
            </w:tcBorders>
            <w:shd w:val="clear" w:color="auto" w:fill="EEECE1"/>
            <w:hideMark/>
          </w:tcPr>
          <w:p w14:paraId="2D5D3305" w14:textId="77777777" w:rsidR="00672EFD" w:rsidRPr="00672EFD" w:rsidRDefault="00672EFD" w:rsidP="00672EFD">
            <w:pPr>
              <w:tabs>
                <w:tab w:val="right" w:pos="4881"/>
              </w:tabs>
              <w:spacing w:line="240" w:lineRule="auto"/>
              <w:ind w:left="346" w:right="0" w:hanging="346"/>
              <w:jc w:val="left"/>
            </w:pPr>
            <w:r w:rsidRPr="00672EFD">
              <w:rPr>
                <w:b/>
              </w:rPr>
              <w:t>KNOWLEDGE: Academic Language</w:t>
            </w:r>
          </w:p>
          <w:p w14:paraId="6B7B218D" w14:textId="77777777" w:rsidR="00672EFD" w:rsidRPr="00672EFD" w:rsidRDefault="00672EFD" w:rsidP="00672EFD">
            <w:pPr>
              <w:tabs>
                <w:tab w:val="right" w:pos="4075"/>
              </w:tabs>
              <w:spacing w:after="100" w:line="240" w:lineRule="auto"/>
              <w:ind w:left="346" w:right="0" w:hanging="346"/>
              <w:jc w:val="left"/>
            </w:pPr>
            <w:r w:rsidRPr="00672EFD">
              <w:rPr>
                <w:i/>
              </w:rPr>
              <w:t>Students will know…</w:t>
            </w:r>
          </w:p>
          <w:p w14:paraId="6DC31D26" w14:textId="77777777" w:rsidR="00672EFD" w:rsidRPr="00672EFD" w:rsidRDefault="00672EFD" w:rsidP="00672EFD">
            <w:pPr>
              <w:spacing w:after="100" w:line="240" w:lineRule="auto"/>
              <w:ind w:left="346" w:right="0" w:hanging="346"/>
              <w:jc w:val="left"/>
            </w:pPr>
            <w:r w:rsidRPr="00672EFD">
              <w:t>K.1</w:t>
            </w:r>
            <w:r w:rsidRPr="00672EFD">
              <w:tab/>
              <w:t xml:space="preserve">Signal words of cause and effect can clarify meaning (e.g., </w:t>
            </w:r>
            <w:r w:rsidRPr="00672EFD">
              <w:rPr>
                <w:i/>
              </w:rPr>
              <w:t>because, since, as a result</w:t>
            </w:r>
            <w:r w:rsidRPr="00672EFD">
              <w:t>).</w:t>
            </w:r>
          </w:p>
          <w:p w14:paraId="71422F9D" w14:textId="77777777" w:rsidR="00672EFD" w:rsidRPr="00672EFD" w:rsidRDefault="00672EFD" w:rsidP="00672EFD">
            <w:pPr>
              <w:spacing w:after="100" w:line="240" w:lineRule="auto"/>
              <w:ind w:left="346" w:right="0" w:hanging="346"/>
              <w:jc w:val="left"/>
            </w:pPr>
            <w:r w:rsidRPr="00672EFD">
              <w:t>K.2</w:t>
            </w:r>
            <w:r w:rsidRPr="00672EFD">
              <w:tab/>
              <w:t xml:space="preserve">Signal words of sequence of events can clarify meaning (e.g., </w:t>
            </w:r>
            <w:r w:rsidRPr="00672EFD">
              <w:rPr>
                <w:i/>
              </w:rPr>
              <w:t>first, next, then, finally</w:t>
            </w:r>
            <w:r w:rsidRPr="00672EFD">
              <w:t>).</w:t>
            </w:r>
          </w:p>
          <w:p w14:paraId="1329A122" w14:textId="77777777" w:rsidR="00672EFD" w:rsidRPr="00672EFD" w:rsidRDefault="00672EFD" w:rsidP="00672EFD">
            <w:pPr>
              <w:spacing w:after="100" w:line="240" w:lineRule="auto"/>
              <w:ind w:left="346" w:right="0" w:hanging="346"/>
              <w:jc w:val="left"/>
            </w:pPr>
            <w:r w:rsidRPr="00672EFD">
              <w:lastRenderedPageBreak/>
              <w:t>K.3</w:t>
            </w:r>
            <w:r w:rsidRPr="00672EFD">
              <w:tab/>
              <w:t>A mix of facts/evidence and opinions/claims effectively support a message.</w:t>
            </w:r>
          </w:p>
          <w:p w14:paraId="3F175C02" w14:textId="77777777" w:rsidR="00672EFD" w:rsidRPr="00672EFD" w:rsidRDefault="00672EFD" w:rsidP="00672EFD">
            <w:pPr>
              <w:spacing w:after="100" w:line="240" w:lineRule="auto"/>
              <w:ind w:left="346" w:right="0" w:hanging="346"/>
              <w:jc w:val="left"/>
              <w:rPr>
                <w:rFonts w:eastAsia="Times New Roman"/>
              </w:rPr>
            </w:pPr>
            <w:r w:rsidRPr="00672EFD">
              <w:rPr>
                <w:rFonts w:eastAsia="Times New Roman"/>
              </w:rPr>
              <w:t>K.4</w:t>
            </w:r>
            <w:r w:rsidRPr="00672EFD">
              <w:rPr>
                <w:rFonts w:eastAsia="Times New Roman"/>
              </w:rPr>
              <w:tab/>
              <w:t>Powerful communication requires fluency, eye contact, and appropriate body language.</w:t>
            </w:r>
          </w:p>
          <w:p w14:paraId="7E319D94" w14:textId="77777777" w:rsidR="00672EFD" w:rsidRPr="00672EFD" w:rsidRDefault="00672EFD" w:rsidP="00672EFD">
            <w:pPr>
              <w:spacing w:after="100" w:line="240" w:lineRule="auto"/>
              <w:ind w:left="346" w:right="0" w:hanging="346"/>
              <w:jc w:val="left"/>
              <w:rPr>
                <w:rFonts w:eastAsia="Times New Roman"/>
              </w:rPr>
            </w:pPr>
            <w:r w:rsidRPr="00672EFD">
              <w:rPr>
                <w:rFonts w:eastAsia="Times New Roman"/>
              </w:rPr>
              <w:t>K.5</w:t>
            </w:r>
            <w:r w:rsidRPr="00672EFD">
              <w:rPr>
                <w:rFonts w:eastAsia="Times New Roman"/>
              </w:rPr>
              <w:tab/>
              <w:t>Visual information in addition to text can support a message effectively.</w:t>
            </w:r>
          </w:p>
          <w:p w14:paraId="50772356" w14:textId="77777777" w:rsidR="00672EFD" w:rsidRPr="00672EFD" w:rsidRDefault="00672EFD" w:rsidP="00672EFD">
            <w:pPr>
              <w:spacing w:after="100" w:line="240" w:lineRule="auto"/>
              <w:ind w:left="346" w:right="0" w:hanging="346"/>
              <w:jc w:val="left"/>
              <w:rPr>
                <w:rFonts w:eastAsia="Times New Roman"/>
              </w:rPr>
            </w:pPr>
            <w:r w:rsidRPr="00672EFD">
              <w:rPr>
                <w:rFonts w:eastAsia="Times New Roman"/>
              </w:rPr>
              <w:t>K.6</w:t>
            </w:r>
            <w:r w:rsidRPr="00672EFD">
              <w:rPr>
                <w:rFonts w:eastAsia="Times New Roman"/>
              </w:rPr>
              <w:tab/>
              <w:t>A combination of technology, visuals, text, and original ideas will make an effective PSA.</w:t>
            </w:r>
          </w:p>
          <w:p w14:paraId="05937BBA" w14:textId="77777777" w:rsidR="00672EFD" w:rsidRPr="00672EFD" w:rsidRDefault="00672EFD" w:rsidP="00672EFD">
            <w:pPr>
              <w:spacing w:after="100" w:line="240" w:lineRule="auto"/>
              <w:ind w:left="346" w:right="0" w:hanging="346"/>
              <w:jc w:val="left"/>
              <w:rPr>
                <w:rFonts w:eastAsia="Times New Roman"/>
              </w:rPr>
            </w:pPr>
            <w:r w:rsidRPr="00672EFD">
              <w:rPr>
                <w:rFonts w:eastAsia="Times New Roman"/>
              </w:rPr>
              <w:t>K.7</w:t>
            </w:r>
            <w:r w:rsidRPr="00672EFD">
              <w:rPr>
                <w:rFonts w:eastAsia="Times New Roman"/>
              </w:rPr>
              <w:tab/>
              <w:t xml:space="preserve">Academic conversations develop speaking and collaboration skills and familiarity with conversation norms, and will lead to sound academic performance. </w:t>
            </w:r>
          </w:p>
          <w:p w14:paraId="05FE4E1D" w14:textId="77777777" w:rsidR="00672EFD" w:rsidRPr="00672EFD" w:rsidRDefault="00672EFD" w:rsidP="00672EFD">
            <w:pPr>
              <w:spacing w:after="100" w:line="240" w:lineRule="auto"/>
              <w:ind w:left="346" w:right="0" w:hanging="346"/>
              <w:jc w:val="left"/>
              <w:rPr>
                <w:rFonts w:eastAsia="Times New Roman"/>
              </w:rPr>
            </w:pPr>
            <w:r w:rsidRPr="00672EFD">
              <w:rPr>
                <w:rFonts w:eastAsia="Times New Roman"/>
              </w:rPr>
              <w:t>K.8</w:t>
            </w:r>
            <w:r w:rsidRPr="00672EFD">
              <w:rPr>
                <w:rFonts w:eastAsia="Times New Roman"/>
              </w:rPr>
              <w:tab/>
              <w:t xml:space="preserve">Simple present tense structure (interrogative, negative and positive), and auxiliary and modal verbs (e.g., </w:t>
            </w:r>
            <w:r w:rsidRPr="00672EFD">
              <w:rPr>
                <w:rFonts w:eastAsia="Times New Roman"/>
                <w:i/>
              </w:rPr>
              <w:t>can, should, must</w:t>
            </w:r>
            <w:r w:rsidRPr="00672EFD">
              <w:rPr>
                <w:rFonts w:eastAsia="Times New Roman"/>
              </w:rPr>
              <w:t>).</w:t>
            </w:r>
          </w:p>
          <w:p w14:paraId="08076337" w14:textId="77777777" w:rsidR="00672EFD" w:rsidRPr="00672EFD" w:rsidRDefault="00672EFD" w:rsidP="00672EFD">
            <w:pPr>
              <w:spacing w:line="240" w:lineRule="auto"/>
              <w:ind w:left="346" w:right="0" w:hanging="346"/>
              <w:jc w:val="left"/>
              <w:rPr>
                <w:rFonts w:eastAsia="Arial"/>
                <w:color w:val="000000"/>
              </w:rPr>
            </w:pPr>
            <w:r w:rsidRPr="00672EFD">
              <w:t>K.9</w:t>
            </w:r>
            <w:r w:rsidRPr="00672EFD">
              <w:tab/>
              <w:t xml:space="preserve">Content-specific vocabulary (e.g., </w:t>
            </w:r>
            <w:r w:rsidRPr="00672EFD">
              <w:rPr>
                <w:i/>
              </w:rPr>
              <w:t>access, responsibility, human rights</w:t>
            </w:r>
            <w:r w:rsidRPr="00672EFD">
              <w:t>).</w:t>
            </w:r>
          </w:p>
        </w:tc>
        <w:tc>
          <w:tcPr>
            <w:tcW w:w="4484" w:type="dxa"/>
            <w:tcBorders>
              <w:top w:val="single" w:sz="4" w:space="0" w:color="auto"/>
              <w:left w:val="single" w:sz="4" w:space="0" w:color="auto"/>
              <w:bottom w:val="single" w:sz="4" w:space="0" w:color="auto"/>
              <w:right w:val="single" w:sz="4" w:space="0" w:color="auto"/>
            </w:tcBorders>
            <w:shd w:val="clear" w:color="auto" w:fill="EEECE1"/>
            <w:hideMark/>
          </w:tcPr>
          <w:p w14:paraId="1E75DCB2" w14:textId="77777777" w:rsidR="00672EFD" w:rsidRPr="00672EFD" w:rsidRDefault="00672EFD" w:rsidP="00672EFD">
            <w:pPr>
              <w:tabs>
                <w:tab w:val="right" w:pos="4172"/>
              </w:tabs>
              <w:spacing w:line="240" w:lineRule="auto"/>
              <w:ind w:left="346" w:right="0" w:hanging="346"/>
              <w:jc w:val="left"/>
              <w:rPr>
                <w:b/>
                <w:strike/>
              </w:rPr>
            </w:pPr>
            <w:r w:rsidRPr="00672EFD">
              <w:rPr>
                <w:b/>
              </w:rPr>
              <w:lastRenderedPageBreak/>
              <w:t>SKILLS: Academic Language</w:t>
            </w:r>
          </w:p>
          <w:p w14:paraId="2AA0567B" w14:textId="77777777" w:rsidR="00672EFD" w:rsidRPr="00672EFD" w:rsidRDefault="00672EFD" w:rsidP="00672EFD">
            <w:pPr>
              <w:tabs>
                <w:tab w:val="right" w:pos="4003"/>
              </w:tabs>
              <w:spacing w:after="100" w:line="240" w:lineRule="auto"/>
              <w:ind w:left="346" w:right="0" w:hanging="346"/>
              <w:jc w:val="left"/>
              <w:rPr>
                <w:i/>
              </w:rPr>
            </w:pPr>
            <w:r w:rsidRPr="00672EFD">
              <w:rPr>
                <w:i/>
              </w:rPr>
              <w:t>Students will be skilled at…</w:t>
            </w:r>
          </w:p>
          <w:p w14:paraId="642280E7" w14:textId="77777777" w:rsidR="00672EFD" w:rsidRPr="00672EFD" w:rsidRDefault="00672EFD" w:rsidP="00672EFD">
            <w:pPr>
              <w:tabs>
                <w:tab w:val="right" w:pos="4172"/>
              </w:tabs>
              <w:spacing w:after="100" w:line="240" w:lineRule="auto"/>
              <w:ind w:left="346" w:right="0" w:hanging="346"/>
              <w:jc w:val="left"/>
            </w:pPr>
            <w:r w:rsidRPr="00672EFD">
              <w:t>S.1</w:t>
            </w:r>
            <w:r w:rsidRPr="00672EFD">
              <w:tab/>
              <w:t xml:space="preserve">Using and recognizing the signal words for cause and effect and sequence. </w:t>
            </w:r>
          </w:p>
          <w:p w14:paraId="1AB7FE0E" w14:textId="77777777" w:rsidR="00672EFD" w:rsidRPr="00672EFD" w:rsidRDefault="00672EFD" w:rsidP="00672EFD">
            <w:pPr>
              <w:spacing w:after="100" w:line="240" w:lineRule="auto"/>
              <w:ind w:left="346" w:right="0" w:hanging="346"/>
              <w:jc w:val="left"/>
            </w:pPr>
            <w:r w:rsidRPr="00672EFD">
              <w:t>S.2</w:t>
            </w:r>
            <w:r w:rsidRPr="00672EFD">
              <w:tab/>
              <w:t>Discussing and writing opinions/claims and supporting ideas with facts/evidence in order to present a point of view.</w:t>
            </w:r>
          </w:p>
          <w:p w14:paraId="1F9A144A" w14:textId="77777777" w:rsidR="00723940" w:rsidRDefault="00672EFD" w:rsidP="00672EFD">
            <w:pPr>
              <w:spacing w:after="100" w:line="240" w:lineRule="auto"/>
              <w:ind w:left="346" w:right="0" w:hanging="346"/>
              <w:jc w:val="left"/>
            </w:pPr>
            <w:r w:rsidRPr="00672EFD">
              <w:t>S.3</w:t>
            </w:r>
            <w:r w:rsidRPr="00672EFD">
              <w:tab/>
              <w:t xml:space="preserve">Presenting claims and findings, emphasizing points with descriptions, facts/evidence, details, and examples; </w:t>
            </w:r>
            <w:r w:rsidRPr="00672EFD">
              <w:lastRenderedPageBreak/>
              <w:t xml:space="preserve">using appropriate eye contact, adequate volume, and clear pronunciation. </w:t>
            </w:r>
          </w:p>
          <w:p w14:paraId="75090D02" w14:textId="77777777" w:rsidR="00672EFD" w:rsidRPr="00672EFD" w:rsidRDefault="00672EFD" w:rsidP="00672EFD">
            <w:pPr>
              <w:spacing w:after="100" w:line="240" w:lineRule="auto"/>
              <w:ind w:left="346" w:right="0" w:hanging="346"/>
              <w:jc w:val="left"/>
            </w:pPr>
            <w:r w:rsidRPr="00672EFD">
              <w:t>S.4</w:t>
            </w:r>
            <w:r w:rsidRPr="00672EFD">
              <w:tab/>
              <w:t xml:space="preserve">Including multimedia components and visual displays in presentations to clarify claims and findings and emphasize salient points. </w:t>
            </w:r>
          </w:p>
          <w:p w14:paraId="7744F36B" w14:textId="77777777" w:rsidR="00672EFD" w:rsidRPr="00672EFD" w:rsidRDefault="00672EFD" w:rsidP="00672EFD">
            <w:pPr>
              <w:spacing w:after="100" w:line="240" w:lineRule="auto"/>
              <w:ind w:left="346" w:right="0" w:hanging="346"/>
              <w:jc w:val="left"/>
            </w:pPr>
            <w:r w:rsidRPr="00672EFD">
              <w:t>S.5</w:t>
            </w:r>
            <w:r w:rsidRPr="00672EFD">
              <w:tab/>
              <w:t>Engaging in collaborative discussions (one-on-one, in groups, and teacher-led) with diverse partners on grade 7 topics, texts, and issues, building on others’ ideas and expressing their own clearly. (Adapt for the student grade band in your classroom, e.g., 6–8.)</w:t>
            </w:r>
          </w:p>
          <w:p w14:paraId="2B3B4D14" w14:textId="77777777" w:rsidR="00672EFD" w:rsidRPr="00672EFD" w:rsidRDefault="00672EFD" w:rsidP="00672EFD">
            <w:pPr>
              <w:spacing w:after="100" w:line="240" w:lineRule="auto"/>
              <w:ind w:left="346" w:right="0" w:hanging="346"/>
              <w:jc w:val="left"/>
            </w:pPr>
            <w:r w:rsidRPr="00672EFD">
              <w:t>S.6</w:t>
            </w:r>
            <w:r w:rsidRPr="00672EFD">
              <w:tab/>
              <w:t>Following rules for collegial discussions and defining individual roles as needed.</w:t>
            </w:r>
          </w:p>
          <w:p w14:paraId="1D08BFD3" w14:textId="77777777" w:rsidR="00672EFD" w:rsidRPr="00672EFD" w:rsidRDefault="00672EFD" w:rsidP="00672EFD">
            <w:pPr>
              <w:spacing w:after="240" w:line="240" w:lineRule="auto"/>
              <w:ind w:left="346" w:right="0" w:hanging="346"/>
              <w:jc w:val="left"/>
              <w:rPr>
                <w:rFonts w:eastAsia="Arial"/>
                <w:color w:val="000000"/>
              </w:rPr>
            </w:pPr>
            <w:r w:rsidRPr="00672EFD">
              <w:t>S.7</w:t>
            </w:r>
            <w:r w:rsidRPr="00672EFD">
              <w:tab/>
              <w:t>Demonstrating command of the conventions of standard English grammar and usage when writing or speaking.</w:t>
            </w:r>
          </w:p>
        </w:tc>
      </w:tr>
      <w:tr w:rsidR="00672EFD" w:rsidRPr="00672EFD" w14:paraId="1702FCBB" w14:textId="77777777" w:rsidTr="00723940">
        <w:trPr>
          <w:trHeight w:val="380"/>
        </w:trPr>
        <w:tc>
          <w:tcPr>
            <w:tcW w:w="11070"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52E785C0" w14:textId="77777777" w:rsidR="00672EFD" w:rsidRPr="00672EFD" w:rsidRDefault="00672EFD" w:rsidP="00672EFD">
            <w:pPr>
              <w:tabs>
                <w:tab w:val="right" w:pos="8408"/>
              </w:tabs>
              <w:spacing w:line="240" w:lineRule="auto"/>
              <w:ind w:left="0" w:right="0"/>
              <w:jc w:val="center"/>
              <w:rPr>
                <w:rFonts w:eastAsia="Arial"/>
                <w:b/>
                <w:color w:val="000000"/>
              </w:rPr>
            </w:pPr>
            <w:r w:rsidRPr="00672EFD">
              <w:rPr>
                <w:b/>
                <w:color w:val="FFFFFF"/>
              </w:rPr>
              <w:lastRenderedPageBreak/>
              <w:t>Stage 2</w:t>
            </w:r>
          </w:p>
        </w:tc>
      </w:tr>
      <w:tr w:rsidR="00672EFD" w:rsidRPr="00672EFD" w14:paraId="0BF1A767" w14:textId="77777777" w:rsidTr="00723940">
        <w:trPr>
          <w:trHeight w:val="288"/>
        </w:trPr>
        <w:tc>
          <w:tcPr>
            <w:tcW w:w="2600" w:type="dxa"/>
            <w:tcBorders>
              <w:top w:val="single" w:sz="4" w:space="0" w:color="auto"/>
              <w:left w:val="single" w:sz="4" w:space="0" w:color="auto"/>
              <w:bottom w:val="single" w:sz="4" w:space="0" w:color="auto"/>
              <w:right w:val="single" w:sz="4" w:space="0" w:color="auto"/>
            </w:tcBorders>
            <w:shd w:val="clear" w:color="auto" w:fill="EEECE1"/>
            <w:hideMark/>
          </w:tcPr>
          <w:p w14:paraId="68A64D93" w14:textId="77777777" w:rsidR="00672EFD" w:rsidRPr="00672EFD" w:rsidRDefault="00672EFD" w:rsidP="00672EFD">
            <w:pPr>
              <w:autoSpaceDE w:val="0"/>
              <w:autoSpaceDN w:val="0"/>
              <w:adjustRightInd w:val="0"/>
              <w:spacing w:line="240" w:lineRule="auto"/>
              <w:ind w:left="0" w:right="0"/>
              <w:jc w:val="left"/>
              <w:rPr>
                <w:rFonts w:eastAsia="Arial"/>
                <w:b/>
                <w:color w:val="000000"/>
              </w:rPr>
            </w:pPr>
            <w:r w:rsidRPr="00672EFD">
              <w:rPr>
                <w:b/>
              </w:rPr>
              <w:t xml:space="preserve">EVALUATIVE CRITERIA </w:t>
            </w:r>
          </w:p>
        </w:tc>
        <w:tc>
          <w:tcPr>
            <w:tcW w:w="847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EFAF0B8" w14:textId="77777777" w:rsidR="00672EFD" w:rsidRPr="00672EFD" w:rsidRDefault="00672EFD" w:rsidP="00672EFD">
            <w:pPr>
              <w:tabs>
                <w:tab w:val="right" w:pos="8408"/>
              </w:tabs>
              <w:spacing w:line="240" w:lineRule="auto"/>
              <w:ind w:left="0" w:right="0"/>
              <w:jc w:val="left"/>
              <w:rPr>
                <w:rFonts w:eastAsia="Arial"/>
                <w:b/>
                <w:color w:val="000000"/>
              </w:rPr>
            </w:pPr>
            <w:r w:rsidRPr="00672EFD">
              <w:rPr>
                <w:b/>
              </w:rPr>
              <w:t xml:space="preserve">CURRICULUM EMBEDDED PERFORMANCE ASSESSMENT (Performance Tasks) </w:t>
            </w:r>
          </w:p>
        </w:tc>
      </w:tr>
      <w:tr w:rsidR="00672EFD" w:rsidRPr="00672EFD" w14:paraId="1402CB1F" w14:textId="77777777" w:rsidTr="00723940">
        <w:tc>
          <w:tcPr>
            <w:tcW w:w="2600" w:type="dxa"/>
            <w:tcBorders>
              <w:top w:val="single" w:sz="4" w:space="0" w:color="auto"/>
              <w:left w:val="single" w:sz="4" w:space="0" w:color="auto"/>
              <w:bottom w:val="single" w:sz="4" w:space="0" w:color="auto"/>
              <w:right w:val="single" w:sz="4" w:space="0" w:color="auto"/>
            </w:tcBorders>
            <w:shd w:val="clear" w:color="auto" w:fill="EEECE1"/>
            <w:hideMark/>
          </w:tcPr>
          <w:p w14:paraId="50AFC4C0" w14:textId="77777777" w:rsidR="00672EFD" w:rsidRPr="00672EFD" w:rsidRDefault="00672EFD" w:rsidP="00A02F58">
            <w:pPr>
              <w:numPr>
                <w:ilvl w:val="0"/>
                <w:numId w:val="68"/>
              </w:numPr>
              <w:spacing w:after="100" w:line="240" w:lineRule="auto"/>
              <w:ind w:left="345" w:right="0" w:hanging="345"/>
              <w:jc w:val="left"/>
            </w:pPr>
            <w:r w:rsidRPr="00672EFD">
              <w:t xml:space="preserve">Accurate use of topic vocabulary in context (e.g., </w:t>
            </w:r>
            <w:r w:rsidRPr="00672EFD">
              <w:rPr>
                <w:i/>
              </w:rPr>
              <w:t>access</w:t>
            </w:r>
            <w:r w:rsidRPr="00672EFD">
              <w:t xml:space="preserve">, </w:t>
            </w:r>
            <w:r w:rsidRPr="00672EFD">
              <w:rPr>
                <w:i/>
              </w:rPr>
              <w:t>responsibility</w:t>
            </w:r>
            <w:r w:rsidRPr="00672EFD">
              <w:t xml:space="preserve">, </w:t>
            </w:r>
            <w:r w:rsidRPr="00672EFD">
              <w:rPr>
                <w:i/>
              </w:rPr>
              <w:t>human right</w:t>
            </w:r>
            <w:r w:rsidRPr="00672EFD">
              <w:t>).</w:t>
            </w:r>
          </w:p>
          <w:p w14:paraId="021BEBA5" w14:textId="77777777" w:rsidR="00672EFD" w:rsidRPr="00672EFD" w:rsidRDefault="00672EFD" w:rsidP="00A02F58">
            <w:pPr>
              <w:numPr>
                <w:ilvl w:val="0"/>
                <w:numId w:val="68"/>
              </w:numPr>
              <w:spacing w:after="100" w:line="240" w:lineRule="auto"/>
              <w:ind w:left="345" w:right="0" w:hanging="345"/>
              <w:jc w:val="left"/>
            </w:pPr>
            <w:r w:rsidRPr="00672EFD">
              <w:t xml:space="preserve">Effective use of cause and effect language (e.g., </w:t>
            </w:r>
            <w:r w:rsidRPr="00672EFD">
              <w:rPr>
                <w:i/>
              </w:rPr>
              <w:t>because</w:t>
            </w:r>
            <w:r w:rsidRPr="00672EFD">
              <w:t xml:space="preserve">, </w:t>
            </w:r>
            <w:r w:rsidRPr="00672EFD">
              <w:rPr>
                <w:i/>
              </w:rPr>
              <w:t>since</w:t>
            </w:r>
            <w:r w:rsidRPr="00672EFD">
              <w:t xml:space="preserve">, </w:t>
            </w:r>
            <w:r w:rsidRPr="00672EFD">
              <w:rPr>
                <w:i/>
              </w:rPr>
              <w:t>as a result</w:t>
            </w:r>
            <w:r w:rsidRPr="00672EFD">
              <w:t>).</w:t>
            </w:r>
          </w:p>
          <w:p w14:paraId="042BD005" w14:textId="77777777" w:rsidR="00672EFD" w:rsidRPr="00672EFD" w:rsidRDefault="00672EFD" w:rsidP="00A02F58">
            <w:pPr>
              <w:numPr>
                <w:ilvl w:val="0"/>
                <w:numId w:val="68"/>
              </w:numPr>
              <w:spacing w:after="100" w:line="240" w:lineRule="auto"/>
              <w:ind w:left="345" w:right="0" w:hanging="345"/>
              <w:jc w:val="left"/>
            </w:pPr>
            <w:r w:rsidRPr="00672EFD">
              <w:t>Appropriate construction and use of fact/evidence and opinion/claim statements.</w:t>
            </w:r>
          </w:p>
          <w:p w14:paraId="1FD7F057" w14:textId="77777777" w:rsidR="00672EFD" w:rsidRPr="00672EFD" w:rsidRDefault="00672EFD" w:rsidP="00A02F58">
            <w:pPr>
              <w:numPr>
                <w:ilvl w:val="0"/>
                <w:numId w:val="68"/>
              </w:numPr>
              <w:spacing w:after="240" w:line="240" w:lineRule="auto"/>
              <w:ind w:left="345" w:right="0" w:hanging="345"/>
              <w:contextualSpacing/>
              <w:jc w:val="left"/>
            </w:pPr>
            <w:r w:rsidRPr="00672EFD">
              <w:t xml:space="preserve">Student use of language at the discourse, sentence, and word/phrase levels at the expected </w:t>
            </w:r>
            <w:r w:rsidRPr="00672EFD">
              <w:lastRenderedPageBreak/>
              <w:t>level of linguistic complexity.</w:t>
            </w:r>
          </w:p>
        </w:tc>
        <w:tc>
          <w:tcPr>
            <w:tcW w:w="8470" w:type="dxa"/>
            <w:gridSpan w:val="2"/>
            <w:tcBorders>
              <w:top w:val="single" w:sz="4" w:space="0" w:color="auto"/>
              <w:left w:val="single" w:sz="4" w:space="0" w:color="auto"/>
              <w:bottom w:val="single" w:sz="4" w:space="0" w:color="auto"/>
              <w:right w:val="single" w:sz="4" w:space="0" w:color="auto"/>
            </w:tcBorders>
            <w:shd w:val="clear" w:color="auto" w:fill="EEECE1"/>
          </w:tcPr>
          <w:p w14:paraId="3A2BFDA2" w14:textId="77777777" w:rsidR="00672EFD" w:rsidRPr="00672EFD" w:rsidRDefault="00672EFD" w:rsidP="00672EFD">
            <w:pPr>
              <w:spacing w:after="100" w:line="240" w:lineRule="auto"/>
              <w:ind w:left="0" w:right="0"/>
              <w:jc w:val="left"/>
              <w:rPr>
                <w:i/>
              </w:rPr>
            </w:pPr>
            <w:r w:rsidRPr="00672EFD">
              <w:rPr>
                <w:i/>
              </w:rPr>
              <w:lastRenderedPageBreak/>
              <w:t xml:space="preserve">As a result of: </w:t>
            </w:r>
          </w:p>
          <w:p w14:paraId="44ADF7BF" w14:textId="77777777" w:rsidR="00672EFD" w:rsidRPr="00672EFD" w:rsidRDefault="00672EFD" w:rsidP="00A02F58">
            <w:pPr>
              <w:numPr>
                <w:ilvl w:val="0"/>
                <w:numId w:val="69"/>
              </w:numPr>
              <w:spacing w:after="100" w:line="240" w:lineRule="auto"/>
              <w:ind w:left="360" w:right="0" w:hanging="284"/>
              <w:jc w:val="left"/>
            </w:pPr>
            <w:r w:rsidRPr="00672EFD">
              <w:t>Reading abridged articles about access to clean water</w:t>
            </w:r>
          </w:p>
          <w:p w14:paraId="61062BE8" w14:textId="77777777" w:rsidR="00672EFD" w:rsidRPr="00672EFD" w:rsidRDefault="00672EFD" w:rsidP="00A02F58">
            <w:pPr>
              <w:numPr>
                <w:ilvl w:val="0"/>
                <w:numId w:val="69"/>
              </w:numPr>
              <w:spacing w:after="100" w:line="240" w:lineRule="auto"/>
              <w:ind w:left="360" w:right="0" w:hanging="284"/>
              <w:jc w:val="left"/>
            </w:pPr>
            <w:r w:rsidRPr="00672EFD">
              <w:t>Drawing conclusions about graphs, charts, and videos about access to clean water</w:t>
            </w:r>
          </w:p>
          <w:p w14:paraId="44CF5519" w14:textId="77777777" w:rsidR="00672EFD" w:rsidRPr="00672EFD" w:rsidRDefault="00672EFD" w:rsidP="00A02F58">
            <w:pPr>
              <w:numPr>
                <w:ilvl w:val="0"/>
                <w:numId w:val="69"/>
              </w:numPr>
              <w:spacing w:after="100" w:line="240" w:lineRule="auto"/>
              <w:ind w:left="360" w:right="0" w:hanging="284"/>
              <w:jc w:val="left"/>
            </w:pPr>
            <w:r w:rsidRPr="00672EFD">
              <w:t>Analyzing and using the language of facts/evidence and opinions/claims</w:t>
            </w:r>
          </w:p>
          <w:p w14:paraId="6100768C" w14:textId="77777777" w:rsidR="00672EFD" w:rsidRPr="00672EFD" w:rsidRDefault="00672EFD" w:rsidP="00A02F58">
            <w:pPr>
              <w:numPr>
                <w:ilvl w:val="0"/>
                <w:numId w:val="69"/>
              </w:numPr>
              <w:spacing w:after="100" w:line="240" w:lineRule="auto"/>
              <w:ind w:left="360" w:right="0" w:hanging="284"/>
              <w:jc w:val="left"/>
            </w:pPr>
            <w:r w:rsidRPr="00672EFD">
              <w:t xml:space="preserve">Analyzing and using the language of cause and effect </w:t>
            </w:r>
          </w:p>
          <w:p w14:paraId="69D0CA39" w14:textId="77777777" w:rsidR="00672EFD" w:rsidRPr="00672EFD" w:rsidRDefault="00672EFD" w:rsidP="00A02F58">
            <w:pPr>
              <w:numPr>
                <w:ilvl w:val="0"/>
                <w:numId w:val="69"/>
              </w:numPr>
              <w:spacing w:after="100" w:line="240" w:lineRule="auto"/>
              <w:ind w:left="360" w:right="0" w:hanging="284"/>
              <w:jc w:val="left"/>
            </w:pPr>
            <w:r w:rsidRPr="00672EFD">
              <w:t>Identifying and using sequence signal words</w:t>
            </w:r>
          </w:p>
          <w:p w14:paraId="09EAE618" w14:textId="77777777" w:rsidR="00672EFD" w:rsidRPr="00672EFD" w:rsidRDefault="00672EFD" w:rsidP="00A02F58">
            <w:pPr>
              <w:numPr>
                <w:ilvl w:val="0"/>
                <w:numId w:val="69"/>
              </w:numPr>
              <w:spacing w:after="220" w:line="240" w:lineRule="auto"/>
              <w:ind w:left="360" w:right="0" w:hanging="284"/>
              <w:jc w:val="left"/>
            </w:pPr>
            <w:r w:rsidRPr="00672EFD">
              <w:t>Studying simple present tense statements, and questions with auxiliary and modal verbs</w:t>
            </w:r>
          </w:p>
          <w:p w14:paraId="1389E417" w14:textId="77777777" w:rsidR="00672EFD" w:rsidRPr="00672EFD" w:rsidRDefault="00672EFD" w:rsidP="00672EFD">
            <w:pPr>
              <w:spacing w:after="100" w:line="240" w:lineRule="auto"/>
              <w:ind w:left="0" w:right="0"/>
              <w:jc w:val="left"/>
              <w:rPr>
                <w:i/>
              </w:rPr>
            </w:pPr>
            <w:r w:rsidRPr="00672EFD">
              <w:rPr>
                <w:i/>
              </w:rPr>
              <w:t>Students will be able to write a script and create a PSA video about the challenges to and benefits of access to clean water around the world. They will be able to:</w:t>
            </w:r>
          </w:p>
          <w:p w14:paraId="2BFFF0C4" w14:textId="77777777" w:rsidR="00672EFD" w:rsidRPr="00672EFD" w:rsidRDefault="00672EFD" w:rsidP="00A02F58">
            <w:pPr>
              <w:numPr>
                <w:ilvl w:val="0"/>
                <w:numId w:val="70"/>
              </w:numPr>
              <w:spacing w:after="100" w:line="240" w:lineRule="auto"/>
              <w:ind w:left="360" w:right="0"/>
              <w:jc w:val="left"/>
            </w:pPr>
            <w:r w:rsidRPr="00672EFD">
              <w:t>Discuss opinions/claims and facts/evidence about clean water access.</w:t>
            </w:r>
          </w:p>
          <w:p w14:paraId="14C461B4" w14:textId="77777777" w:rsidR="00672EFD" w:rsidRPr="00672EFD" w:rsidRDefault="00672EFD" w:rsidP="00A02F58">
            <w:pPr>
              <w:numPr>
                <w:ilvl w:val="0"/>
                <w:numId w:val="70"/>
              </w:numPr>
              <w:spacing w:after="100" w:line="240" w:lineRule="auto"/>
              <w:ind w:left="360" w:right="0"/>
              <w:jc w:val="left"/>
            </w:pPr>
            <w:r w:rsidRPr="00672EFD">
              <w:t>Use cause and effect language to explain the effects of a lack of access to clean water.</w:t>
            </w:r>
          </w:p>
          <w:p w14:paraId="4CE4E957" w14:textId="77777777" w:rsidR="00672EFD" w:rsidRPr="00672EFD" w:rsidRDefault="00672EFD" w:rsidP="00A02F58">
            <w:pPr>
              <w:numPr>
                <w:ilvl w:val="0"/>
                <w:numId w:val="70"/>
              </w:numPr>
              <w:spacing w:after="100" w:line="240" w:lineRule="auto"/>
              <w:ind w:left="360" w:right="0"/>
              <w:jc w:val="left"/>
            </w:pPr>
            <w:r w:rsidRPr="00672EFD">
              <w:t>Use cause and effect language to explain the benefits of access to clean water.</w:t>
            </w:r>
          </w:p>
          <w:p w14:paraId="04D89C3B" w14:textId="77777777" w:rsidR="00672EFD" w:rsidRPr="00672EFD" w:rsidRDefault="00672EFD" w:rsidP="00A02F58">
            <w:pPr>
              <w:numPr>
                <w:ilvl w:val="0"/>
                <w:numId w:val="70"/>
              </w:numPr>
              <w:spacing w:after="220" w:line="240" w:lineRule="auto"/>
              <w:ind w:left="360" w:right="0"/>
              <w:jc w:val="left"/>
            </w:pPr>
            <w:r w:rsidRPr="00672EFD">
              <w:t xml:space="preserve">Make linguistic choices (considering discourse, sentence, and word/phrase dimensions) about how to best process and produce language regarding the issue of access to clean water. </w:t>
            </w:r>
          </w:p>
          <w:p w14:paraId="04EE2CF3" w14:textId="77777777" w:rsidR="00672EFD" w:rsidRPr="00672EFD" w:rsidRDefault="00672EFD" w:rsidP="00672EFD">
            <w:pPr>
              <w:spacing w:after="100" w:line="240" w:lineRule="auto"/>
              <w:ind w:left="0" w:right="0"/>
              <w:jc w:val="left"/>
              <w:rPr>
                <w:i/>
              </w:rPr>
            </w:pPr>
            <w:r w:rsidRPr="00672EFD">
              <w:rPr>
                <w:i/>
              </w:rPr>
              <w:t>PSA:</w:t>
            </w:r>
          </w:p>
          <w:p w14:paraId="403F0B84" w14:textId="77777777" w:rsidR="00672EFD" w:rsidRPr="00672EFD" w:rsidRDefault="00672EFD" w:rsidP="00672EFD">
            <w:pPr>
              <w:spacing w:after="100" w:line="240" w:lineRule="auto"/>
              <w:ind w:left="0" w:right="0"/>
              <w:jc w:val="left"/>
            </w:pPr>
            <w:r w:rsidRPr="00672EFD">
              <w:rPr>
                <w:b/>
              </w:rPr>
              <w:lastRenderedPageBreak/>
              <w:t>G</w:t>
            </w:r>
            <w:r w:rsidRPr="00672EFD">
              <w:t>oal—Raise awareness of the global clean water access problem.</w:t>
            </w:r>
          </w:p>
          <w:p w14:paraId="4DA9AB5B" w14:textId="77777777" w:rsidR="00672EFD" w:rsidRPr="00672EFD" w:rsidRDefault="00672EFD" w:rsidP="00672EFD">
            <w:pPr>
              <w:spacing w:after="100" w:line="240" w:lineRule="auto"/>
              <w:ind w:left="0" w:right="0"/>
              <w:jc w:val="left"/>
            </w:pPr>
            <w:r w:rsidRPr="00672EFD">
              <w:rPr>
                <w:b/>
              </w:rPr>
              <w:t>R</w:t>
            </w:r>
            <w:r w:rsidRPr="00672EFD">
              <w:t>ole—Advocate for clean water access.</w:t>
            </w:r>
          </w:p>
          <w:p w14:paraId="011FAB30" w14:textId="77777777" w:rsidR="00672EFD" w:rsidRPr="00672EFD" w:rsidRDefault="00672EFD" w:rsidP="00672EFD">
            <w:pPr>
              <w:spacing w:after="100" w:line="240" w:lineRule="auto"/>
              <w:ind w:left="0" w:right="0"/>
              <w:jc w:val="left"/>
            </w:pPr>
            <w:r w:rsidRPr="00672EFD">
              <w:rPr>
                <w:b/>
              </w:rPr>
              <w:t>A</w:t>
            </w:r>
            <w:r w:rsidRPr="00672EFD">
              <w:t>udience—School community on World Water Day (March 22) with an optional fundraising component.</w:t>
            </w:r>
          </w:p>
          <w:p w14:paraId="36F6FDD8" w14:textId="77777777" w:rsidR="00672EFD" w:rsidRPr="00672EFD" w:rsidRDefault="00672EFD" w:rsidP="00672EFD">
            <w:pPr>
              <w:spacing w:after="100" w:line="240" w:lineRule="auto"/>
              <w:ind w:left="0" w:right="0"/>
              <w:jc w:val="left"/>
            </w:pPr>
            <w:r w:rsidRPr="00672EFD">
              <w:rPr>
                <w:b/>
              </w:rPr>
              <w:t>S</w:t>
            </w:r>
            <w:r w:rsidRPr="00672EFD">
              <w:t>ituation—You have been asked to present the challenges to and solutions for those in countries without access to clean water in a PSA.</w:t>
            </w:r>
          </w:p>
          <w:p w14:paraId="3C752428" w14:textId="77777777" w:rsidR="00672EFD" w:rsidRPr="00672EFD" w:rsidRDefault="00672EFD" w:rsidP="00672EFD">
            <w:pPr>
              <w:spacing w:after="220" w:line="240" w:lineRule="auto"/>
              <w:ind w:left="0" w:right="0"/>
              <w:jc w:val="left"/>
            </w:pPr>
            <w:r w:rsidRPr="00672EFD">
              <w:rPr>
                <w:b/>
              </w:rPr>
              <w:t>P</w:t>
            </w:r>
            <w:r w:rsidRPr="00672EFD">
              <w:t xml:space="preserve">roduct performance and purpose—You are writing, appearing in, and designing a PSA to raise awareness in the school community about the world clean water crisis. </w:t>
            </w:r>
          </w:p>
          <w:p w14:paraId="74F8EBEB" w14:textId="77777777" w:rsidR="00672EFD" w:rsidRPr="00672EFD" w:rsidRDefault="00672EFD" w:rsidP="00672EFD">
            <w:pPr>
              <w:spacing w:after="100" w:line="240" w:lineRule="auto"/>
              <w:ind w:left="0" w:right="0"/>
              <w:jc w:val="left"/>
              <w:rPr>
                <w:i/>
              </w:rPr>
            </w:pPr>
            <w:r w:rsidRPr="00672EFD">
              <w:rPr>
                <w:i/>
              </w:rPr>
              <w:t>Reflection:</w:t>
            </w:r>
          </w:p>
          <w:p w14:paraId="0C7F8AF7" w14:textId="77777777" w:rsidR="00672EFD" w:rsidRPr="00672EFD" w:rsidRDefault="00672EFD" w:rsidP="00672EFD">
            <w:pPr>
              <w:tabs>
                <w:tab w:val="right" w:pos="8408"/>
              </w:tabs>
              <w:spacing w:line="240" w:lineRule="auto"/>
              <w:ind w:left="0" w:right="0"/>
              <w:jc w:val="left"/>
              <w:rPr>
                <w:rFonts w:eastAsia="Arial"/>
                <w:b/>
                <w:color w:val="000000"/>
              </w:rPr>
            </w:pPr>
            <w:r w:rsidRPr="00672EFD">
              <w:t>Yes/no question checklist</w:t>
            </w:r>
          </w:p>
        </w:tc>
      </w:tr>
    </w:tbl>
    <w:p w14:paraId="4A37303D" w14:textId="77777777" w:rsidR="005371C8" w:rsidRDefault="005371C8" w:rsidP="00E85575">
      <w:pPr>
        <w:ind w:left="900" w:right="690"/>
        <w:rPr>
          <w:b/>
          <w:bCs/>
        </w:rPr>
      </w:pPr>
    </w:p>
    <w:p w14:paraId="4242750B" w14:textId="77777777" w:rsidR="00570A24" w:rsidRDefault="00570A24" w:rsidP="00A92736">
      <w:pPr>
        <w:pStyle w:val="Heading3"/>
        <w:ind w:left="720"/>
        <w:rPr>
          <w:color w:val="A10067"/>
          <w:sz w:val="26"/>
          <w:szCs w:val="26"/>
        </w:rPr>
      </w:pPr>
      <w:bookmarkStart w:id="32" w:name="_4.3.3__CEPA"/>
      <w:bookmarkStart w:id="33" w:name="_Toc453844703"/>
      <w:bookmarkStart w:id="34" w:name="_Ref455920071"/>
      <w:bookmarkStart w:id="35" w:name="_Ref455920075"/>
      <w:bookmarkStart w:id="36" w:name="_Toc460402068"/>
      <w:bookmarkEnd w:id="32"/>
      <w:r w:rsidRPr="00AB6BD7">
        <w:rPr>
          <w:color w:val="A10067"/>
          <w:sz w:val="26"/>
          <w:szCs w:val="26"/>
        </w:rPr>
        <w:t xml:space="preserve">4.3.3 </w:t>
      </w:r>
      <w:r w:rsidR="009A77CF" w:rsidRPr="00AB6BD7">
        <w:rPr>
          <w:color w:val="A10067"/>
          <w:sz w:val="26"/>
          <w:szCs w:val="26"/>
        </w:rPr>
        <w:tab/>
      </w:r>
      <w:bookmarkStart w:id="37" w:name="CEPADevTool"/>
      <w:r w:rsidRPr="00AB6BD7">
        <w:rPr>
          <w:color w:val="A10067"/>
          <w:sz w:val="26"/>
          <w:szCs w:val="26"/>
        </w:rPr>
        <w:t>CEPA Development Tool</w:t>
      </w:r>
      <w:bookmarkEnd w:id="33"/>
      <w:bookmarkEnd w:id="34"/>
      <w:bookmarkEnd w:id="35"/>
      <w:bookmarkEnd w:id="36"/>
      <w:bookmarkEnd w:id="37"/>
    </w:p>
    <w:p w14:paraId="0A90FB85" w14:textId="77777777" w:rsidR="006715CD" w:rsidRPr="00AB6BD7" w:rsidRDefault="006715CD" w:rsidP="00A92736">
      <w:pPr>
        <w:pStyle w:val="Heading3"/>
        <w:ind w:left="720"/>
        <w:rPr>
          <w:color w:val="A10067"/>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5502"/>
      </w:tblGrid>
      <w:tr w:rsidR="00570A24" w:rsidRPr="00570A24" w14:paraId="676ED4A8" w14:textId="77777777" w:rsidTr="00062B84">
        <w:trPr>
          <w:jc w:val="center"/>
        </w:trPr>
        <w:tc>
          <w:tcPr>
            <w:tcW w:w="8856" w:type="dxa"/>
            <w:gridSpan w:val="2"/>
            <w:shd w:val="clear" w:color="auto" w:fill="D9D9D9"/>
          </w:tcPr>
          <w:p w14:paraId="770DCC98" w14:textId="77777777" w:rsidR="00570A24" w:rsidRPr="00570A24" w:rsidRDefault="00570A24" w:rsidP="00570A24">
            <w:pPr>
              <w:keepNext/>
              <w:spacing w:line="240" w:lineRule="auto"/>
              <w:ind w:left="0" w:right="0"/>
              <w:jc w:val="center"/>
              <w:rPr>
                <w:b/>
                <w:szCs w:val="28"/>
              </w:rPr>
            </w:pPr>
            <w:r w:rsidRPr="00570A24">
              <w:rPr>
                <w:b/>
                <w:szCs w:val="28"/>
              </w:rPr>
              <w:t>Alignment and Analysis</w:t>
            </w:r>
          </w:p>
        </w:tc>
      </w:tr>
      <w:tr w:rsidR="00570A24" w:rsidRPr="00570A24" w14:paraId="51DB288C" w14:textId="77777777" w:rsidTr="00062B84">
        <w:trPr>
          <w:jc w:val="center"/>
        </w:trPr>
        <w:tc>
          <w:tcPr>
            <w:tcW w:w="4248" w:type="dxa"/>
          </w:tcPr>
          <w:p w14:paraId="21E13189" w14:textId="77777777" w:rsidR="00570A24" w:rsidRPr="00570A24" w:rsidRDefault="00570A24" w:rsidP="00570A24">
            <w:pPr>
              <w:keepNext/>
              <w:spacing w:line="240" w:lineRule="auto"/>
              <w:ind w:left="360" w:right="0" w:hanging="360"/>
              <w:jc w:val="left"/>
              <w:rPr>
                <w:b/>
              </w:rPr>
            </w:pPr>
            <w:r w:rsidRPr="00570A24">
              <w:rPr>
                <w:b/>
              </w:rPr>
              <w:t>___ 1. Review Focus Language Goals</w:t>
            </w:r>
            <w:r w:rsidRPr="00570A24">
              <w:rPr>
                <w:b/>
              </w:rPr>
              <w:br/>
            </w:r>
            <w:r w:rsidRPr="00570A24">
              <w:rPr>
                <w:i/>
              </w:rPr>
              <w:t>Incorporating macro functions or Key Uses of Academic Language, micro functions, key academic practices, and/or content standard stem.</w:t>
            </w:r>
          </w:p>
        </w:tc>
        <w:tc>
          <w:tcPr>
            <w:tcW w:w="4608" w:type="dxa"/>
          </w:tcPr>
          <w:p w14:paraId="57361BF3" w14:textId="77777777" w:rsidR="00570A24" w:rsidRPr="00570A24" w:rsidRDefault="00570A24" w:rsidP="00570A24">
            <w:pPr>
              <w:keepNext/>
              <w:spacing w:line="240" w:lineRule="auto"/>
              <w:ind w:left="360" w:right="0" w:hanging="360"/>
              <w:jc w:val="left"/>
              <w:rPr>
                <w:b/>
              </w:rPr>
            </w:pPr>
            <w:r w:rsidRPr="00570A24">
              <w:rPr>
                <w:b/>
              </w:rPr>
              <w:t>___ 2. Review Priority Skills and Knowledge</w:t>
            </w:r>
          </w:p>
        </w:tc>
      </w:tr>
      <w:tr w:rsidR="00570A24" w:rsidRPr="00570A24" w14:paraId="43EF1B04" w14:textId="77777777" w:rsidTr="00062B84">
        <w:trPr>
          <w:trHeight w:val="56"/>
          <w:jc w:val="center"/>
        </w:trPr>
        <w:tc>
          <w:tcPr>
            <w:tcW w:w="8856" w:type="dxa"/>
            <w:gridSpan w:val="2"/>
          </w:tcPr>
          <w:p w14:paraId="5FAF5295" w14:textId="77777777" w:rsidR="00570A24" w:rsidRPr="00570A24" w:rsidRDefault="00570A24" w:rsidP="00570A24">
            <w:pPr>
              <w:spacing w:line="240" w:lineRule="auto"/>
              <w:ind w:left="360" w:right="0" w:hanging="360"/>
              <w:jc w:val="left"/>
              <w:rPr>
                <w:i/>
              </w:rPr>
            </w:pPr>
            <w:r w:rsidRPr="00570A24">
              <w:rPr>
                <w:b/>
              </w:rPr>
              <w:t xml:space="preserve"> ___ 3. Review and Refine Evaluative Criteria</w:t>
            </w:r>
            <w:r w:rsidRPr="00570A24">
              <w:rPr>
                <w:b/>
              </w:rPr>
              <w:br/>
            </w:r>
            <w:r w:rsidRPr="00570A24">
              <w:rPr>
                <w:i/>
              </w:rPr>
              <w:t xml:space="preserve">Evaluative criteria are indicators of when a student has attained the FLGs, skills, and knowledge of the unit listed in Stage 1. Write down examples of what you should read, hear, or see from students to know whether they have truly learned and/or understood Stage 1 FLGs and related academic language knowledge and skills. </w:t>
            </w:r>
          </w:p>
          <w:p w14:paraId="64000228" w14:textId="77777777" w:rsidR="00570A24" w:rsidRPr="00570A24" w:rsidRDefault="00570A24" w:rsidP="00570A24">
            <w:pPr>
              <w:spacing w:line="240" w:lineRule="auto"/>
              <w:ind w:left="0" w:right="0"/>
              <w:jc w:val="left"/>
              <w:rPr>
                <w:i/>
              </w:rPr>
            </w:pPr>
          </w:p>
          <w:p w14:paraId="6F5FA52D" w14:textId="77777777" w:rsidR="00570A24" w:rsidRPr="00570A24" w:rsidRDefault="00570A24" w:rsidP="00570A24">
            <w:pPr>
              <w:spacing w:line="240" w:lineRule="auto"/>
              <w:ind w:left="360" w:right="0" w:hanging="360"/>
              <w:jc w:val="left"/>
              <w:rPr>
                <w:i/>
              </w:rPr>
            </w:pPr>
          </w:p>
          <w:p w14:paraId="435097B9" w14:textId="77777777" w:rsidR="00570A24" w:rsidRPr="00570A24" w:rsidRDefault="00570A24" w:rsidP="00570A24">
            <w:pPr>
              <w:spacing w:line="240" w:lineRule="auto"/>
              <w:ind w:left="0" w:right="0"/>
              <w:jc w:val="left"/>
              <w:rPr>
                <w:i/>
              </w:rPr>
            </w:pPr>
          </w:p>
          <w:p w14:paraId="05D96F19" w14:textId="77777777" w:rsidR="00570A24" w:rsidRPr="00570A24" w:rsidRDefault="00570A24" w:rsidP="00570A24">
            <w:pPr>
              <w:spacing w:line="240" w:lineRule="auto"/>
              <w:ind w:left="360" w:right="0" w:hanging="360"/>
              <w:jc w:val="left"/>
              <w:rPr>
                <w:i/>
              </w:rPr>
            </w:pPr>
          </w:p>
          <w:p w14:paraId="0187D23A" w14:textId="77777777" w:rsidR="00570A24" w:rsidRPr="00570A24" w:rsidRDefault="00570A24" w:rsidP="00570A24">
            <w:pPr>
              <w:spacing w:line="240" w:lineRule="auto"/>
              <w:ind w:left="360" w:right="0" w:hanging="360"/>
              <w:jc w:val="left"/>
              <w:rPr>
                <w:i/>
              </w:rPr>
            </w:pPr>
          </w:p>
          <w:p w14:paraId="52989AC4" w14:textId="77777777" w:rsidR="00570A24" w:rsidRPr="00570A24" w:rsidRDefault="00570A24" w:rsidP="00570A24">
            <w:pPr>
              <w:spacing w:line="240" w:lineRule="auto"/>
              <w:ind w:left="360" w:right="0" w:hanging="360"/>
              <w:jc w:val="left"/>
              <w:rPr>
                <w:i/>
              </w:rPr>
            </w:pPr>
          </w:p>
          <w:p w14:paraId="437624AD" w14:textId="77777777" w:rsidR="00570A24" w:rsidRPr="00570A24" w:rsidRDefault="00570A24" w:rsidP="00570A24">
            <w:pPr>
              <w:spacing w:line="240" w:lineRule="auto"/>
              <w:ind w:left="360" w:right="0" w:hanging="360"/>
              <w:jc w:val="left"/>
              <w:rPr>
                <w:i/>
              </w:rPr>
            </w:pPr>
          </w:p>
          <w:p w14:paraId="2669CD20" w14:textId="77777777" w:rsidR="00570A24" w:rsidRPr="00570A24" w:rsidRDefault="00570A24" w:rsidP="00570A24">
            <w:pPr>
              <w:spacing w:line="240" w:lineRule="auto"/>
              <w:ind w:left="0" w:right="0"/>
              <w:jc w:val="left"/>
              <w:rPr>
                <w:i/>
              </w:rPr>
            </w:pPr>
          </w:p>
        </w:tc>
      </w:tr>
    </w:tbl>
    <w:p w14:paraId="46EC52DA" w14:textId="77777777" w:rsidR="005371C8" w:rsidRDefault="005371C8" w:rsidP="00E85575">
      <w:pPr>
        <w:ind w:left="900" w:right="690"/>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762"/>
        <w:gridCol w:w="1762"/>
        <w:gridCol w:w="3525"/>
      </w:tblGrid>
      <w:tr w:rsidR="00570A24" w:rsidRPr="00570A24" w14:paraId="1204629A" w14:textId="77777777" w:rsidTr="00062B84">
        <w:trPr>
          <w:jc w:val="center"/>
        </w:trPr>
        <w:tc>
          <w:tcPr>
            <w:tcW w:w="8856" w:type="dxa"/>
            <w:gridSpan w:val="4"/>
            <w:shd w:val="clear" w:color="auto" w:fill="D9D9D9"/>
          </w:tcPr>
          <w:p w14:paraId="73334C56" w14:textId="77777777" w:rsidR="00570A24" w:rsidRPr="00570A24" w:rsidRDefault="00570A24" w:rsidP="00570A24">
            <w:pPr>
              <w:keepNext/>
              <w:spacing w:line="240" w:lineRule="auto"/>
              <w:ind w:left="0" w:right="0"/>
              <w:jc w:val="center"/>
              <w:rPr>
                <w:b/>
                <w:szCs w:val="28"/>
              </w:rPr>
            </w:pPr>
            <w:r w:rsidRPr="00570A24">
              <w:rPr>
                <w:b/>
                <w:szCs w:val="28"/>
              </w:rPr>
              <w:t>Creating the CEPA</w:t>
            </w:r>
          </w:p>
        </w:tc>
      </w:tr>
      <w:tr w:rsidR="00570A24" w:rsidRPr="00570A24" w14:paraId="1AA1A4BA" w14:textId="77777777" w:rsidTr="00062B84">
        <w:trPr>
          <w:trHeight w:val="145"/>
          <w:jc w:val="center"/>
        </w:trPr>
        <w:tc>
          <w:tcPr>
            <w:tcW w:w="8856" w:type="dxa"/>
            <w:gridSpan w:val="4"/>
          </w:tcPr>
          <w:p w14:paraId="4D475C07" w14:textId="77777777" w:rsidR="00570A24" w:rsidRPr="00570A24" w:rsidRDefault="00570A24" w:rsidP="00570A24">
            <w:pPr>
              <w:keepNext/>
              <w:spacing w:line="240" w:lineRule="auto"/>
              <w:ind w:left="360" w:right="0" w:hanging="360"/>
              <w:jc w:val="left"/>
              <w:rPr>
                <w:b/>
              </w:rPr>
            </w:pPr>
            <w:r w:rsidRPr="00570A24">
              <w:rPr>
                <w:b/>
              </w:rPr>
              <w:t>4.</w:t>
            </w:r>
            <w:r w:rsidRPr="00570A24">
              <w:rPr>
                <w:b/>
              </w:rPr>
              <w:tab/>
              <w:t xml:space="preserve">Brainstorm different products, performances, or tasks that would capture the evaluative criteria listed above and provide an engaging, authentic way to demonstrate new language learning. </w:t>
            </w:r>
          </w:p>
          <w:p w14:paraId="45A24738" w14:textId="77777777" w:rsidR="00570A24" w:rsidRPr="00570A24" w:rsidRDefault="00570A24" w:rsidP="00570A24">
            <w:pPr>
              <w:keepNext/>
              <w:spacing w:line="240" w:lineRule="auto"/>
              <w:ind w:left="360" w:right="0" w:hanging="360"/>
              <w:jc w:val="left"/>
            </w:pPr>
          </w:p>
          <w:p w14:paraId="7D92FE8A" w14:textId="77777777" w:rsidR="00570A24" w:rsidRPr="00570A24" w:rsidRDefault="00570A24" w:rsidP="00570A24">
            <w:pPr>
              <w:keepNext/>
              <w:spacing w:line="240" w:lineRule="auto"/>
              <w:ind w:left="360" w:right="0" w:hanging="360"/>
              <w:jc w:val="left"/>
            </w:pPr>
          </w:p>
          <w:p w14:paraId="0B3BF41D" w14:textId="77777777" w:rsidR="00570A24" w:rsidRPr="00570A24" w:rsidRDefault="00570A24" w:rsidP="00570A24">
            <w:pPr>
              <w:keepNext/>
              <w:spacing w:line="240" w:lineRule="auto"/>
              <w:ind w:left="360" w:right="0" w:hanging="360"/>
              <w:jc w:val="left"/>
              <w:rPr>
                <w:b/>
              </w:rPr>
            </w:pPr>
            <w:r w:rsidRPr="00570A24">
              <w:br/>
            </w:r>
          </w:p>
          <w:p w14:paraId="1610B94E" w14:textId="77777777" w:rsidR="00570A24" w:rsidRPr="00570A24" w:rsidRDefault="00570A24" w:rsidP="00570A24">
            <w:pPr>
              <w:keepNext/>
              <w:spacing w:line="240" w:lineRule="auto"/>
              <w:ind w:left="360" w:right="0" w:hanging="360"/>
              <w:jc w:val="left"/>
              <w:rPr>
                <w:b/>
              </w:rPr>
            </w:pPr>
          </w:p>
        </w:tc>
      </w:tr>
      <w:tr w:rsidR="00570A24" w:rsidRPr="00570A24" w14:paraId="5612BBB1" w14:textId="77777777" w:rsidTr="00062B84">
        <w:trPr>
          <w:trHeight w:val="145"/>
          <w:jc w:val="center"/>
        </w:trPr>
        <w:tc>
          <w:tcPr>
            <w:tcW w:w="8856" w:type="dxa"/>
            <w:gridSpan w:val="4"/>
          </w:tcPr>
          <w:p w14:paraId="463940AC" w14:textId="77777777" w:rsidR="00570A24" w:rsidRPr="00570A24" w:rsidRDefault="00570A24" w:rsidP="00570A24">
            <w:pPr>
              <w:spacing w:line="240" w:lineRule="auto"/>
              <w:ind w:left="360" w:right="0" w:hanging="360"/>
              <w:jc w:val="left"/>
            </w:pPr>
            <w:r w:rsidRPr="00570A24">
              <w:rPr>
                <w:b/>
              </w:rPr>
              <w:t>5.</w:t>
            </w:r>
            <w:r w:rsidRPr="00570A24">
              <w:rPr>
                <w:b/>
              </w:rPr>
              <w:tab/>
              <w:t>Choose the best products, performances, or tasks to give students an opportunity to show they have learned unit FLGs</w:t>
            </w:r>
            <w:r w:rsidR="00880585">
              <w:rPr>
                <w:b/>
              </w:rPr>
              <w:t>,</w:t>
            </w:r>
            <w:r w:rsidRPr="00570A24">
              <w:rPr>
                <w:b/>
              </w:rPr>
              <w:t xml:space="preserve"> and can </w:t>
            </w:r>
            <w:r w:rsidRPr="00570A24">
              <w:rPr>
                <w:b/>
                <w:i/>
              </w:rPr>
              <w:t>transfer</w:t>
            </w:r>
            <w:r w:rsidRPr="00570A24">
              <w:rPr>
                <w:b/>
              </w:rPr>
              <w:t xml:space="preserve"> learning to new tasks and contexts independently.</w:t>
            </w:r>
            <w:r w:rsidRPr="00570A24">
              <w:t xml:space="preserve"> </w:t>
            </w:r>
            <w:r w:rsidRPr="00570A24">
              <w:rPr>
                <w:i/>
              </w:rPr>
              <w:t>(For ideas, see model units.)</w:t>
            </w:r>
            <w:r w:rsidRPr="00570A24">
              <w:t xml:space="preserve"> </w:t>
            </w:r>
          </w:p>
          <w:p w14:paraId="1D72DCCE" w14:textId="77777777" w:rsidR="00570A24" w:rsidRPr="00570A24" w:rsidRDefault="00570A24" w:rsidP="00570A24">
            <w:pPr>
              <w:spacing w:line="240" w:lineRule="auto"/>
              <w:ind w:left="360" w:right="0" w:hanging="360"/>
              <w:jc w:val="left"/>
            </w:pPr>
          </w:p>
          <w:p w14:paraId="5A8D87E7" w14:textId="77777777" w:rsidR="00570A24" w:rsidRPr="00570A24" w:rsidRDefault="00570A24" w:rsidP="00570A24">
            <w:pPr>
              <w:spacing w:line="240" w:lineRule="auto"/>
              <w:ind w:left="360" w:right="0" w:hanging="360"/>
              <w:jc w:val="left"/>
            </w:pPr>
          </w:p>
          <w:p w14:paraId="02A3842F" w14:textId="77777777" w:rsidR="00570A24" w:rsidRPr="00570A24" w:rsidRDefault="00570A24" w:rsidP="00570A24">
            <w:pPr>
              <w:spacing w:line="240" w:lineRule="auto"/>
              <w:ind w:left="360" w:right="0" w:hanging="360"/>
              <w:jc w:val="left"/>
            </w:pPr>
          </w:p>
        </w:tc>
      </w:tr>
      <w:tr w:rsidR="00570A24" w:rsidRPr="00570A24" w14:paraId="32A0F9EE" w14:textId="77777777" w:rsidTr="00907153">
        <w:trPr>
          <w:trHeight w:val="2060"/>
          <w:jc w:val="center"/>
        </w:trPr>
        <w:tc>
          <w:tcPr>
            <w:tcW w:w="4428" w:type="dxa"/>
            <w:gridSpan w:val="2"/>
          </w:tcPr>
          <w:p w14:paraId="27B74D1F" w14:textId="77777777" w:rsidR="00570A24" w:rsidRPr="00570A24" w:rsidRDefault="00570A24" w:rsidP="00570A24">
            <w:pPr>
              <w:spacing w:line="240" w:lineRule="auto"/>
              <w:ind w:left="360" w:right="0" w:hanging="360"/>
              <w:jc w:val="left"/>
              <w:rPr>
                <w:b/>
              </w:rPr>
            </w:pPr>
            <w:r w:rsidRPr="00570A24">
              <w:rPr>
                <w:b/>
              </w:rPr>
              <w:lastRenderedPageBreak/>
              <w:t>6.</w:t>
            </w:r>
            <w:r w:rsidRPr="00570A24">
              <w:rPr>
                <w:b/>
              </w:rPr>
              <w:tab/>
              <w:t xml:space="preserve">Note any sociocultural implications based on your students; adjust tasks as necessary. </w:t>
            </w:r>
          </w:p>
          <w:p w14:paraId="3E16643F" w14:textId="77777777" w:rsidR="00570A24" w:rsidRPr="00570A24" w:rsidRDefault="00570A24" w:rsidP="00570A24">
            <w:pPr>
              <w:spacing w:line="240" w:lineRule="auto"/>
              <w:ind w:left="360" w:right="0" w:hanging="360"/>
              <w:jc w:val="left"/>
              <w:rPr>
                <w:b/>
              </w:rPr>
            </w:pPr>
          </w:p>
          <w:p w14:paraId="7C109163" w14:textId="77777777" w:rsidR="00570A24" w:rsidRPr="00570A24" w:rsidRDefault="00570A24" w:rsidP="00570A24">
            <w:pPr>
              <w:spacing w:line="240" w:lineRule="auto"/>
              <w:ind w:left="360" w:right="0" w:hanging="360"/>
              <w:jc w:val="left"/>
              <w:rPr>
                <w:b/>
              </w:rPr>
            </w:pPr>
          </w:p>
          <w:p w14:paraId="22A66E44" w14:textId="77777777" w:rsidR="00570A24" w:rsidRPr="00570A24" w:rsidRDefault="00570A24" w:rsidP="00570A24">
            <w:pPr>
              <w:spacing w:line="240" w:lineRule="auto"/>
              <w:ind w:left="360" w:right="0" w:hanging="360"/>
              <w:jc w:val="left"/>
              <w:rPr>
                <w:b/>
              </w:rPr>
            </w:pPr>
          </w:p>
          <w:p w14:paraId="65E0DE5F" w14:textId="77777777" w:rsidR="00570A24" w:rsidRPr="00570A24" w:rsidRDefault="00570A24" w:rsidP="00570A24">
            <w:pPr>
              <w:spacing w:line="240" w:lineRule="auto"/>
              <w:ind w:left="360" w:right="0" w:hanging="360"/>
              <w:jc w:val="left"/>
              <w:rPr>
                <w:b/>
              </w:rPr>
            </w:pPr>
          </w:p>
          <w:p w14:paraId="7EBFE123" w14:textId="77777777" w:rsidR="00570A24" w:rsidRPr="00570A24" w:rsidRDefault="00570A24" w:rsidP="00570A24">
            <w:pPr>
              <w:spacing w:line="240" w:lineRule="auto"/>
              <w:ind w:left="360" w:right="0" w:hanging="360"/>
              <w:jc w:val="left"/>
              <w:rPr>
                <w:b/>
              </w:rPr>
            </w:pPr>
          </w:p>
        </w:tc>
        <w:tc>
          <w:tcPr>
            <w:tcW w:w="4428" w:type="dxa"/>
            <w:gridSpan w:val="2"/>
          </w:tcPr>
          <w:p w14:paraId="222CFADF" w14:textId="77777777" w:rsidR="00570A24" w:rsidRPr="00570A24" w:rsidRDefault="00570A24" w:rsidP="00570A24">
            <w:pPr>
              <w:spacing w:line="240" w:lineRule="auto"/>
              <w:ind w:left="360" w:right="0" w:hanging="360"/>
              <w:jc w:val="left"/>
              <w:rPr>
                <w:b/>
              </w:rPr>
            </w:pPr>
            <w:r w:rsidRPr="00570A24">
              <w:rPr>
                <w:b/>
              </w:rPr>
              <w:t>7.</w:t>
            </w:r>
            <w:r w:rsidRPr="00570A24">
              <w:rPr>
                <w:b/>
              </w:rPr>
              <w:tab/>
              <w:t xml:space="preserve">Note considerations for multiple means of representation, action and expression, and engagement (UDL). </w:t>
            </w:r>
          </w:p>
        </w:tc>
      </w:tr>
      <w:tr w:rsidR="00570A24" w:rsidRPr="00570A24" w14:paraId="532F24BF" w14:textId="77777777" w:rsidTr="00AD473C">
        <w:trPr>
          <w:trHeight w:val="3226"/>
          <w:jc w:val="center"/>
        </w:trPr>
        <w:tc>
          <w:tcPr>
            <w:tcW w:w="8856" w:type="dxa"/>
            <w:gridSpan w:val="4"/>
          </w:tcPr>
          <w:p w14:paraId="64A0ECC9" w14:textId="77777777" w:rsidR="00570A24" w:rsidRPr="00570A24" w:rsidRDefault="00570A24" w:rsidP="00570A24">
            <w:pPr>
              <w:spacing w:line="240" w:lineRule="auto"/>
              <w:ind w:left="360" w:right="0" w:hanging="360"/>
              <w:jc w:val="left"/>
              <w:rPr>
                <w:b/>
              </w:rPr>
            </w:pPr>
            <w:r w:rsidRPr="00570A24">
              <w:rPr>
                <w:b/>
              </w:rPr>
              <w:t>8.</w:t>
            </w:r>
            <w:r w:rsidRPr="00570A24">
              <w:rPr>
                <w:b/>
              </w:rPr>
              <w:tab/>
              <w:t xml:space="preserve">Describe the resulting CEPA: </w:t>
            </w:r>
          </w:p>
          <w:p w14:paraId="0CA8C63F" w14:textId="77777777" w:rsidR="00570A24" w:rsidRPr="00570A24" w:rsidRDefault="00570A24" w:rsidP="00570A24">
            <w:pPr>
              <w:spacing w:line="240" w:lineRule="auto"/>
              <w:ind w:left="360" w:right="0" w:hanging="360"/>
              <w:jc w:val="left"/>
            </w:pPr>
          </w:p>
          <w:p w14:paraId="41CA0F97" w14:textId="77777777" w:rsidR="00570A24" w:rsidRPr="00570A24" w:rsidRDefault="00570A24" w:rsidP="00570A24">
            <w:pPr>
              <w:spacing w:line="240" w:lineRule="auto"/>
              <w:ind w:left="360" w:right="0" w:hanging="360"/>
              <w:jc w:val="left"/>
            </w:pPr>
          </w:p>
          <w:p w14:paraId="7FC4F03D" w14:textId="77777777" w:rsidR="00570A24" w:rsidRPr="00570A24" w:rsidRDefault="00570A24" w:rsidP="00570A24">
            <w:pPr>
              <w:spacing w:line="240" w:lineRule="auto"/>
              <w:ind w:left="360" w:right="0" w:hanging="360"/>
              <w:jc w:val="left"/>
            </w:pPr>
          </w:p>
          <w:p w14:paraId="414152F0" w14:textId="77777777" w:rsidR="00570A24" w:rsidRPr="00570A24" w:rsidRDefault="00570A24" w:rsidP="00570A24">
            <w:pPr>
              <w:spacing w:line="240" w:lineRule="auto"/>
              <w:ind w:left="360" w:right="0" w:hanging="360"/>
              <w:jc w:val="left"/>
            </w:pPr>
          </w:p>
          <w:p w14:paraId="0217A7EB" w14:textId="77777777" w:rsidR="00570A24" w:rsidRPr="00570A24" w:rsidRDefault="00570A24" w:rsidP="00570A24">
            <w:pPr>
              <w:spacing w:line="240" w:lineRule="auto"/>
              <w:ind w:left="360" w:right="0" w:hanging="360"/>
              <w:jc w:val="left"/>
            </w:pPr>
          </w:p>
          <w:p w14:paraId="609196F8" w14:textId="77777777" w:rsidR="00570A24" w:rsidRPr="00570A24" w:rsidRDefault="00570A24" w:rsidP="00570A24">
            <w:pPr>
              <w:spacing w:line="240" w:lineRule="auto"/>
              <w:ind w:left="360" w:right="0" w:hanging="360"/>
              <w:jc w:val="left"/>
            </w:pPr>
          </w:p>
          <w:p w14:paraId="4C599591" w14:textId="77777777" w:rsidR="00570A24" w:rsidRPr="00570A24" w:rsidRDefault="00570A24" w:rsidP="00570A24">
            <w:pPr>
              <w:spacing w:line="240" w:lineRule="auto"/>
              <w:ind w:left="360" w:right="0" w:hanging="360"/>
              <w:jc w:val="left"/>
            </w:pPr>
          </w:p>
          <w:p w14:paraId="23CBB49E" w14:textId="77777777" w:rsidR="00570A24" w:rsidRPr="00570A24" w:rsidRDefault="00570A24" w:rsidP="00570A24">
            <w:pPr>
              <w:spacing w:line="240" w:lineRule="auto"/>
              <w:ind w:left="360" w:right="0" w:hanging="360"/>
              <w:jc w:val="left"/>
            </w:pPr>
          </w:p>
          <w:p w14:paraId="58DCDC2D" w14:textId="77777777" w:rsidR="00570A24" w:rsidRPr="00570A24" w:rsidRDefault="00570A24" w:rsidP="00570A24">
            <w:pPr>
              <w:spacing w:line="240" w:lineRule="auto"/>
              <w:ind w:left="360" w:right="0" w:hanging="360"/>
              <w:jc w:val="left"/>
            </w:pPr>
          </w:p>
          <w:p w14:paraId="2BF78ED4" w14:textId="77777777" w:rsidR="00570A24" w:rsidRPr="00570A24" w:rsidRDefault="00570A24" w:rsidP="00570A24">
            <w:pPr>
              <w:spacing w:line="240" w:lineRule="auto"/>
              <w:ind w:left="360" w:right="0" w:hanging="360"/>
              <w:jc w:val="left"/>
              <w:rPr>
                <w:b/>
              </w:rPr>
            </w:pPr>
          </w:p>
        </w:tc>
      </w:tr>
      <w:tr w:rsidR="00570A24" w:rsidRPr="00570A24" w14:paraId="192CCD55" w14:textId="77777777" w:rsidTr="00062B84">
        <w:trPr>
          <w:trHeight w:val="145"/>
          <w:jc w:val="center"/>
        </w:trPr>
        <w:tc>
          <w:tcPr>
            <w:tcW w:w="8856" w:type="dxa"/>
            <w:gridSpan w:val="4"/>
          </w:tcPr>
          <w:p w14:paraId="52A18309" w14:textId="77777777" w:rsidR="00570A24" w:rsidRPr="00570A24" w:rsidRDefault="00570A24" w:rsidP="00570A24">
            <w:pPr>
              <w:spacing w:line="240" w:lineRule="auto"/>
              <w:ind w:left="360" w:right="0" w:hanging="360"/>
              <w:jc w:val="left"/>
              <w:rPr>
                <w:b/>
              </w:rPr>
            </w:pPr>
            <w:r w:rsidRPr="00570A24">
              <w:rPr>
                <w:b/>
              </w:rPr>
              <w:t>9.</w:t>
            </w:r>
            <w:r w:rsidRPr="00570A24">
              <w:rPr>
                <w:b/>
              </w:rPr>
              <w:tab/>
              <w:t>Identify differentiation/supports and scaffolds by ELP Level:</w:t>
            </w:r>
            <w:r w:rsidRPr="00570A24">
              <w:rPr>
                <w:b/>
              </w:rPr>
              <w:br/>
            </w:r>
            <w:r w:rsidRPr="00570A24">
              <w:rPr>
                <w:i/>
              </w:rPr>
              <w:t>( Please consult WIDA for more guidance on developing Model Performance Indicators.)</w:t>
            </w:r>
            <w:r w:rsidRPr="00570A24">
              <w:t xml:space="preserve"> </w:t>
            </w:r>
          </w:p>
        </w:tc>
      </w:tr>
      <w:tr w:rsidR="00570A24" w:rsidRPr="00570A24" w14:paraId="518D2FE2" w14:textId="77777777" w:rsidTr="00062B84">
        <w:trPr>
          <w:trHeight w:val="145"/>
          <w:jc w:val="center"/>
        </w:trPr>
        <w:tc>
          <w:tcPr>
            <w:tcW w:w="2952" w:type="dxa"/>
          </w:tcPr>
          <w:p w14:paraId="66CE0048" w14:textId="77777777" w:rsidR="00570A24" w:rsidRPr="00570A24" w:rsidRDefault="00570A24" w:rsidP="00570A24">
            <w:pPr>
              <w:spacing w:line="240" w:lineRule="auto"/>
              <w:ind w:left="0" w:right="0"/>
              <w:jc w:val="left"/>
              <w:rPr>
                <w:b/>
              </w:rPr>
            </w:pPr>
            <w:r w:rsidRPr="00570A24">
              <w:rPr>
                <w:b/>
              </w:rPr>
              <w:t xml:space="preserve">Level 1: </w:t>
            </w:r>
          </w:p>
          <w:p w14:paraId="07EDB229" w14:textId="77777777" w:rsidR="00570A24" w:rsidRPr="00570A24" w:rsidRDefault="00570A24" w:rsidP="00570A24">
            <w:pPr>
              <w:spacing w:line="240" w:lineRule="auto"/>
              <w:ind w:left="0" w:right="0"/>
              <w:jc w:val="left"/>
              <w:rPr>
                <w:b/>
              </w:rPr>
            </w:pPr>
          </w:p>
          <w:p w14:paraId="44D886DE" w14:textId="77777777" w:rsidR="00570A24" w:rsidRPr="00570A24" w:rsidRDefault="00570A24" w:rsidP="00570A24">
            <w:pPr>
              <w:spacing w:line="240" w:lineRule="auto"/>
              <w:ind w:left="0" w:right="0"/>
              <w:jc w:val="left"/>
              <w:rPr>
                <w:b/>
              </w:rPr>
            </w:pPr>
          </w:p>
          <w:p w14:paraId="41BAC06D" w14:textId="77777777" w:rsidR="00570A24" w:rsidRPr="00570A24" w:rsidRDefault="00570A24" w:rsidP="00570A24">
            <w:pPr>
              <w:spacing w:line="240" w:lineRule="auto"/>
              <w:ind w:left="0" w:right="0"/>
              <w:jc w:val="left"/>
              <w:rPr>
                <w:b/>
              </w:rPr>
            </w:pPr>
          </w:p>
          <w:p w14:paraId="3474DDE8" w14:textId="77777777" w:rsidR="00570A24" w:rsidRPr="00570A24" w:rsidRDefault="00570A24" w:rsidP="00570A24">
            <w:pPr>
              <w:spacing w:line="240" w:lineRule="auto"/>
              <w:ind w:left="0" w:right="0"/>
              <w:jc w:val="left"/>
              <w:rPr>
                <w:b/>
              </w:rPr>
            </w:pPr>
          </w:p>
        </w:tc>
        <w:tc>
          <w:tcPr>
            <w:tcW w:w="2952" w:type="dxa"/>
            <w:gridSpan w:val="2"/>
          </w:tcPr>
          <w:p w14:paraId="0271CBA0" w14:textId="77777777" w:rsidR="00570A24" w:rsidRPr="00570A24" w:rsidRDefault="00570A24" w:rsidP="00570A24">
            <w:pPr>
              <w:spacing w:line="240" w:lineRule="auto"/>
              <w:ind w:left="0" w:right="0"/>
              <w:jc w:val="left"/>
              <w:rPr>
                <w:b/>
              </w:rPr>
            </w:pPr>
            <w:r w:rsidRPr="00570A24">
              <w:rPr>
                <w:b/>
              </w:rPr>
              <w:t xml:space="preserve">Level 2: </w:t>
            </w:r>
          </w:p>
          <w:p w14:paraId="629D7165" w14:textId="77777777" w:rsidR="00570A24" w:rsidRPr="00570A24" w:rsidRDefault="00570A24" w:rsidP="00570A24">
            <w:pPr>
              <w:spacing w:line="240" w:lineRule="auto"/>
              <w:ind w:left="0" w:right="0"/>
              <w:jc w:val="left"/>
              <w:rPr>
                <w:b/>
              </w:rPr>
            </w:pPr>
          </w:p>
        </w:tc>
        <w:tc>
          <w:tcPr>
            <w:tcW w:w="2952" w:type="dxa"/>
          </w:tcPr>
          <w:p w14:paraId="4D141958" w14:textId="77777777" w:rsidR="00570A24" w:rsidRPr="00570A24" w:rsidRDefault="00570A24" w:rsidP="00570A24">
            <w:pPr>
              <w:spacing w:line="240" w:lineRule="auto"/>
              <w:ind w:left="0" w:right="0"/>
              <w:jc w:val="left"/>
              <w:rPr>
                <w:b/>
              </w:rPr>
            </w:pPr>
            <w:r w:rsidRPr="00570A24">
              <w:rPr>
                <w:b/>
              </w:rPr>
              <w:t xml:space="preserve">Level 3: </w:t>
            </w:r>
          </w:p>
          <w:p w14:paraId="171D13CC" w14:textId="77777777" w:rsidR="00570A24" w:rsidRPr="00570A24" w:rsidRDefault="00570A24" w:rsidP="00570A24">
            <w:pPr>
              <w:spacing w:line="240" w:lineRule="auto"/>
              <w:ind w:left="0" w:right="0"/>
              <w:jc w:val="left"/>
              <w:rPr>
                <w:b/>
              </w:rPr>
            </w:pPr>
          </w:p>
        </w:tc>
      </w:tr>
    </w:tbl>
    <w:p w14:paraId="3072C27A" w14:textId="77777777" w:rsidR="005371C8" w:rsidRDefault="005371C8" w:rsidP="00E85575">
      <w:pPr>
        <w:ind w:left="900" w:right="690"/>
        <w:rPr>
          <w:b/>
          <w:bCs/>
        </w:rPr>
      </w:pPr>
    </w:p>
    <w:p w14:paraId="3D9B7FD6" w14:textId="77777777" w:rsidR="005371C8" w:rsidRDefault="005371C8" w:rsidP="00E85575">
      <w:pPr>
        <w:ind w:left="900" w:right="690"/>
        <w:rPr>
          <w:b/>
          <w:bCs/>
        </w:rPr>
      </w:pPr>
    </w:p>
    <w:p w14:paraId="11841374" w14:textId="77777777" w:rsidR="005371C8" w:rsidRDefault="005371C8" w:rsidP="00E85575">
      <w:pPr>
        <w:ind w:left="900" w:right="690"/>
        <w:rPr>
          <w:b/>
          <w:bCs/>
        </w:rPr>
      </w:pPr>
    </w:p>
    <w:p w14:paraId="12EB1366" w14:textId="77777777" w:rsidR="005371C8" w:rsidRDefault="005371C8" w:rsidP="00E85575">
      <w:pPr>
        <w:ind w:left="900" w:right="690"/>
        <w:rPr>
          <w:b/>
          <w:bCs/>
        </w:rPr>
      </w:pPr>
    </w:p>
    <w:p w14:paraId="5F53E3C1" w14:textId="77777777" w:rsidR="005371C8" w:rsidRDefault="005371C8" w:rsidP="00E85575">
      <w:pPr>
        <w:ind w:left="900" w:right="690"/>
        <w:rPr>
          <w:b/>
          <w:bCs/>
        </w:rPr>
      </w:pPr>
    </w:p>
    <w:p w14:paraId="305549B1" w14:textId="77777777" w:rsidR="005371C8" w:rsidRDefault="005371C8" w:rsidP="00E85575">
      <w:pPr>
        <w:ind w:left="900" w:right="690"/>
        <w:rPr>
          <w:b/>
          <w:bCs/>
        </w:rPr>
      </w:pPr>
    </w:p>
    <w:p w14:paraId="52F8D854" w14:textId="77777777" w:rsidR="005371C8" w:rsidRDefault="005371C8" w:rsidP="00E85575">
      <w:pPr>
        <w:ind w:left="900" w:right="690"/>
        <w:rPr>
          <w:b/>
          <w:bCs/>
        </w:rPr>
      </w:pPr>
    </w:p>
    <w:p w14:paraId="2F8FDDDE" w14:textId="77777777" w:rsidR="005371C8" w:rsidRDefault="005371C8" w:rsidP="00E85575">
      <w:pPr>
        <w:ind w:left="900" w:right="690"/>
        <w:rPr>
          <w:b/>
          <w:bCs/>
        </w:rPr>
      </w:pPr>
    </w:p>
    <w:p w14:paraId="3D3F4ED6" w14:textId="77777777" w:rsidR="0025340A" w:rsidRDefault="0025340A" w:rsidP="009E373A">
      <w:pPr>
        <w:spacing w:after="240"/>
        <w:ind w:left="-540" w:right="-750"/>
        <w:jc w:val="center"/>
        <w:rPr>
          <w:rFonts w:ascii="Cambria" w:hAnsi="Cambria"/>
          <w:b/>
          <w:color w:val="000000"/>
          <w:sz w:val="48"/>
          <w:szCs w:val="48"/>
        </w:rPr>
      </w:pPr>
    </w:p>
    <w:p w14:paraId="40C042A1" w14:textId="77777777" w:rsidR="0025340A" w:rsidRDefault="0025340A" w:rsidP="009E373A">
      <w:pPr>
        <w:spacing w:after="240"/>
        <w:ind w:left="-540" w:right="-750"/>
        <w:jc w:val="center"/>
        <w:rPr>
          <w:rFonts w:ascii="Cambria" w:hAnsi="Cambria"/>
          <w:b/>
          <w:color w:val="000000"/>
          <w:sz w:val="48"/>
          <w:szCs w:val="48"/>
        </w:rPr>
      </w:pPr>
    </w:p>
    <w:p w14:paraId="2AC900FE" w14:textId="77777777" w:rsidR="0025340A" w:rsidRDefault="0025340A" w:rsidP="009E373A">
      <w:pPr>
        <w:spacing w:after="240"/>
        <w:ind w:left="-540" w:right="-750"/>
        <w:jc w:val="center"/>
        <w:rPr>
          <w:rFonts w:ascii="Cambria" w:hAnsi="Cambria"/>
          <w:b/>
          <w:color w:val="000000"/>
          <w:sz w:val="48"/>
          <w:szCs w:val="48"/>
        </w:rPr>
      </w:pPr>
    </w:p>
    <w:p w14:paraId="7C37D654" w14:textId="77777777" w:rsidR="0025340A" w:rsidRDefault="0025340A" w:rsidP="009E373A">
      <w:pPr>
        <w:spacing w:after="240"/>
        <w:ind w:left="-540" w:right="-750"/>
        <w:jc w:val="center"/>
        <w:rPr>
          <w:rFonts w:ascii="Cambria" w:hAnsi="Cambria"/>
          <w:b/>
          <w:color w:val="000000"/>
          <w:sz w:val="48"/>
          <w:szCs w:val="48"/>
        </w:rPr>
      </w:pPr>
    </w:p>
    <w:p w14:paraId="05264E5A" w14:textId="77777777" w:rsidR="004955B1" w:rsidRDefault="004955B1" w:rsidP="009E373A">
      <w:pPr>
        <w:spacing w:after="240"/>
        <w:ind w:left="-540" w:right="-750"/>
        <w:jc w:val="center"/>
        <w:rPr>
          <w:rFonts w:ascii="Cambria" w:hAnsi="Cambria"/>
          <w:b/>
          <w:color w:val="000000"/>
          <w:sz w:val="48"/>
          <w:szCs w:val="48"/>
        </w:rPr>
        <w:sectPr w:rsidR="004955B1" w:rsidSect="00D96ACD">
          <w:pgSz w:w="12240" w:h="15840"/>
          <w:pgMar w:top="1498" w:right="994" w:bottom="922" w:left="662" w:header="0" w:footer="720" w:gutter="0"/>
          <w:cols w:space="720"/>
        </w:sectPr>
      </w:pPr>
    </w:p>
    <w:p w14:paraId="299893A9" w14:textId="77777777" w:rsidR="005371C8" w:rsidRDefault="00C14271" w:rsidP="00C14271">
      <w:pPr>
        <w:tabs>
          <w:tab w:val="center" w:pos="7245"/>
          <w:tab w:val="right" w:pos="13770"/>
        </w:tabs>
        <w:spacing w:after="240"/>
        <w:ind w:left="720" w:right="-350"/>
        <w:jc w:val="left"/>
        <w:rPr>
          <w:b/>
          <w:bCs/>
        </w:rPr>
      </w:pPr>
      <w:r>
        <w:rPr>
          <w:rFonts w:ascii="Cambria" w:hAnsi="Cambria"/>
          <w:b/>
          <w:color w:val="000000"/>
          <w:sz w:val="48"/>
          <w:szCs w:val="48"/>
        </w:rPr>
        <w:lastRenderedPageBreak/>
        <w:tab/>
      </w:r>
      <w:r w:rsidR="009E373A" w:rsidRPr="00DD013B">
        <w:rPr>
          <w:rFonts w:ascii="Cambria" w:hAnsi="Cambria"/>
          <w:b/>
          <w:color w:val="000000"/>
          <w:sz w:val="48"/>
          <w:szCs w:val="48"/>
        </w:rPr>
        <w:t>Tips for Designing Stage 2</w:t>
      </w:r>
      <w:r>
        <w:rPr>
          <w:rFonts w:ascii="Cambria" w:hAnsi="Cambria"/>
          <w:b/>
          <w:color w:val="000000"/>
          <w:sz w:val="48"/>
          <w:szCs w:val="48"/>
        </w:rPr>
        <w:tab/>
      </w:r>
    </w:p>
    <w:p w14:paraId="5D658060" w14:textId="77777777" w:rsidR="004955B1" w:rsidRDefault="009E373A" w:rsidP="00B30BE4">
      <w:pPr>
        <w:ind w:left="720" w:right="-350"/>
        <w:rPr>
          <w:b/>
          <w:bCs/>
        </w:rPr>
        <w:sectPr w:rsidR="004955B1" w:rsidSect="004955B1">
          <w:pgSz w:w="15840" w:h="12240" w:orient="landscape"/>
          <w:pgMar w:top="662" w:right="1498" w:bottom="994" w:left="922" w:header="0" w:footer="720" w:gutter="0"/>
          <w:cols w:space="720"/>
        </w:sectPr>
      </w:pPr>
      <w:r>
        <w:rPr>
          <w:b/>
          <w:bCs/>
          <w:noProof/>
        </w:rPr>
        <w:drawing>
          <wp:inline distT="0" distB="0" distL="0" distR="0" wp14:anchorId="132B1BCA" wp14:editId="77D5DEB5">
            <wp:extent cx="8315325" cy="3890010"/>
            <wp:effectExtent l="0" t="0" r="9525" b="0"/>
            <wp:docPr id="70" name="Picture 70" descr="Guidelines for designing stages of the CEPA evalu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398933" cy="3929123"/>
                    </a:xfrm>
                    <a:prstGeom prst="rect">
                      <a:avLst/>
                    </a:prstGeom>
                    <a:noFill/>
                  </pic:spPr>
                </pic:pic>
              </a:graphicData>
            </a:graphic>
          </wp:inline>
        </w:drawing>
      </w:r>
    </w:p>
    <w:p w14:paraId="19FAD5BE" w14:textId="77777777" w:rsidR="009E373A" w:rsidRPr="00AB6BD7" w:rsidRDefault="009E373A" w:rsidP="00A92736">
      <w:pPr>
        <w:pStyle w:val="Heading2"/>
        <w:ind w:left="720"/>
        <w:rPr>
          <w:color w:val="A10067"/>
          <w:sz w:val="30"/>
          <w:szCs w:val="30"/>
        </w:rPr>
      </w:pPr>
      <w:bookmarkStart w:id="38" w:name="_4.4_Additional_Tools"/>
      <w:bookmarkStart w:id="39" w:name="_Toc460402069"/>
      <w:bookmarkEnd w:id="38"/>
      <w:r w:rsidRPr="00AB6BD7">
        <w:rPr>
          <w:color w:val="A10067"/>
          <w:sz w:val="30"/>
          <w:szCs w:val="30"/>
        </w:rPr>
        <w:lastRenderedPageBreak/>
        <w:t>4.4</w:t>
      </w:r>
      <w:r w:rsidRPr="00AB6BD7">
        <w:rPr>
          <w:color w:val="A10067"/>
          <w:sz w:val="30"/>
          <w:szCs w:val="30"/>
        </w:rPr>
        <w:tab/>
      </w:r>
      <w:bookmarkStart w:id="40" w:name="AddtlToolsatUnitLvl"/>
      <w:bookmarkEnd w:id="40"/>
      <w:r w:rsidR="00AD473C">
        <w:rPr>
          <w:color w:val="A10067"/>
          <w:sz w:val="30"/>
          <w:szCs w:val="30"/>
        </w:rPr>
        <w:t>Ad</w:t>
      </w:r>
      <w:r w:rsidR="00052720" w:rsidRPr="00AB6BD7">
        <w:rPr>
          <w:color w:val="A10067"/>
          <w:sz w:val="30"/>
          <w:szCs w:val="30"/>
        </w:rPr>
        <w:t>ditional Tools at the Unit Level</w:t>
      </w:r>
    </w:p>
    <w:p w14:paraId="46E69EF5" w14:textId="77777777" w:rsidR="00070FDE" w:rsidRDefault="00070FDE" w:rsidP="00A92736">
      <w:pPr>
        <w:pStyle w:val="Heading3"/>
        <w:ind w:left="720"/>
        <w:rPr>
          <w:rStyle w:val="Strong"/>
          <w:b/>
          <w:bCs/>
          <w:color w:val="A10067"/>
          <w:sz w:val="26"/>
          <w:szCs w:val="26"/>
        </w:rPr>
      </w:pPr>
      <w:bookmarkStart w:id="41" w:name="_4.4.a._Unpacking_Academic"/>
      <w:bookmarkStart w:id="42" w:name="_FLG_Dissection_Tool"/>
      <w:bookmarkStart w:id="43" w:name="_4.4.1__Focus"/>
      <w:bookmarkStart w:id="44" w:name="_Ref1482623"/>
      <w:bookmarkStart w:id="45" w:name="_Toc460402070"/>
      <w:bookmarkEnd w:id="39"/>
      <w:bookmarkEnd w:id="41"/>
      <w:bookmarkEnd w:id="42"/>
      <w:bookmarkEnd w:id="43"/>
      <w:r w:rsidRPr="00AB6BD7">
        <w:rPr>
          <w:rStyle w:val="Strong"/>
          <w:b/>
          <w:bCs/>
          <w:color w:val="A10067"/>
          <w:sz w:val="26"/>
          <w:szCs w:val="26"/>
        </w:rPr>
        <w:t xml:space="preserve">4.4.1 </w:t>
      </w:r>
      <w:r w:rsidR="009A77CF" w:rsidRPr="00AB6BD7">
        <w:rPr>
          <w:rStyle w:val="Strong"/>
          <w:b/>
          <w:bCs/>
          <w:color w:val="A10067"/>
          <w:sz w:val="26"/>
          <w:szCs w:val="26"/>
        </w:rPr>
        <w:tab/>
      </w:r>
      <w:bookmarkStart w:id="46" w:name="FLGDT"/>
      <w:r w:rsidRPr="00AB6BD7">
        <w:rPr>
          <w:rStyle w:val="Strong"/>
          <w:b/>
          <w:bCs/>
          <w:color w:val="A10067"/>
          <w:sz w:val="26"/>
          <w:szCs w:val="26"/>
        </w:rPr>
        <w:t>Focus Language Goal Dissection Tool</w:t>
      </w:r>
      <w:bookmarkEnd w:id="44"/>
    </w:p>
    <w:p w14:paraId="186CFB0B" w14:textId="77777777" w:rsidR="00D96ACD" w:rsidRPr="006715CD" w:rsidRDefault="00D96ACD" w:rsidP="00D96ACD">
      <w:pPr>
        <w:pStyle w:val="BodyText"/>
        <w:rPr>
          <w:rStyle w:val="Strong"/>
          <w:b w:val="0"/>
          <w:bCs w:val="0"/>
          <w:color w:val="A10067"/>
          <w:sz w:val="22"/>
          <w:szCs w:val="22"/>
        </w:rPr>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5165"/>
      </w:tblGrid>
      <w:tr w:rsidR="009E373A" w:rsidRPr="009E373A" w14:paraId="782EFE57" w14:textId="77777777" w:rsidTr="00AD473C">
        <w:trPr>
          <w:trHeight w:val="473"/>
        </w:trPr>
        <w:tc>
          <w:tcPr>
            <w:tcW w:w="10620" w:type="dxa"/>
            <w:gridSpan w:val="2"/>
            <w:shd w:val="clear" w:color="auto" w:fill="D9D9D9"/>
          </w:tcPr>
          <w:bookmarkEnd w:id="45"/>
          <w:bookmarkEnd w:id="46"/>
          <w:p w14:paraId="27E786E6" w14:textId="77777777" w:rsidR="009E373A" w:rsidRPr="009E373A" w:rsidRDefault="009E373A" w:rsidP="009E373A">
            <w:pPr>
              <w:tabs>
                <w:tab w:val="left" w:pos="360"/>
              </w:tabs>
              <w:spacing w:line="240" w:lineRule="auto"/>
              <w:ind w:left="360" w:right="0" w:hanging="360"/>
              <w:jc w:val="left"/>
            </w:pPr>
            <w:r w:rsidRPr="009E373A">
              <w:rPr>
                <w:b/>
              </w:rPr>
              <w:t>1.</w:t>
            </w:r>
            <w:r w:rsidRPr="009E373A">
              <w:rPr>
                <w:b/>
              </w:rPr>
              <w:tab/>
            </w:r>
            <w:r w:rsidRPr="009E373A">
              <w:rPr>
                <w:rFonts w:eastAsia="Times New Roman"/>
                <w:b/>
              </w:rPr>
              <w:t xml:space="preserve">Verbs, </w:t>
            </w:r>
            <w:r w:rsidRPr="009E373A">
              <w:rPr>
                <w:b/>
              </w:rPr>
              <w:t>n</w:t>
            </w:r>
            <w:r w:rsidRPr="009E373A">
              <w:rPr>
                <w:rFonts w:eastAsia="Times New Roman"/>
                <w:b/>
              </w:rPr>
              <w:t xml:space="preserve">ouns, </w:t>
            </w:r>
            <w:r w:rsidRPr="009E373A">
              <w:rPr>
                <w:b/>
              </w:rPr>
              <w:t>a</w:t>
            </w:r>
            <w:r w:rsidRPr="009E373A">
              <w:rPr>
                <w:rFonts w:eastAsia="Times New Roman"/>
                <w:b/>
              </w:rPr>
              <w:t>djectives</w:t>
            </w:r>
            <w:r w:rsidRPr="009E373A">
              <w:rPr>
                <w:b/>
              </w:rPr>
              <w:br/>
            </w:r>
            <w:r w:rsidRPr="009E373A">
              <w:rPr>
                <w:i/>
              </w:rPr>
              <w:t>Looking at these may help identify key elements of the student evidence for outcomes, standards, and FLGs.</w:t>
            </w:r>
          </w:p>
        </w:tc>
      </w:tr>
      <w:tr w:rsidR="009E373A" w:rsidRPr="009E373A" w14:paraId="5E6B59FA" w14:textId="77777777" w:rsidTr="00AD473C">
        <w:trPr>
          <w:trHeight w:val="1857"/>
        </w:trPr>
        <w:tc>
          <w:tcPr>
            <w:tcW w:w="10620" w:type="dxa"/>
            <w:gridSpan w:val="2"/>
            <w:tcBorders>
              <w:bottom w:val="single" w:sz="4" w:space="0" w:color="auto"/>
            </w:tcBorders>
          </w:tcPr>
          <w:p w14:paraId="3DE0592D" w14:textId="77777777" w:rsidR="009E373A" w:rsidRPr="009E373A" w:rsidRDefault="009E373A" w:rsidP="009E373A">
            <w:pPr>
              <w:spacing w:line="240" w:lineRule="auto"/>
              <w:ind w:left="360" w:right="0" w:hanging="360"/>
              <w:jc w:val="left"/>
            </w:pPr>
            <w:r w:rsidRPr="009E373A">
              <w:t>1a.</w:t>
            </w:r>
            <w:r w:rsidRPr="009E373A">
              <w:tab/>
            </w:r>
            <w:r w:rsidRPr="009E373A">
              <w:rPr>
                <w:b/>
              </w:rPr>
              <w:t>Determine and define key terms</w:t>
            </w:r>
            <w:r w:rsidRPr="009E373A">
              <w:t xml:space="preserve"> within the FLGs or salient content standards. What distinct concepts are embedded in the FLGs or salient content standards? </w:t>
            </w:r>
          </w:p>
          <w:p w14:paraId="62C9D9B4" w14:textId="77777777" w:rsidR="009E373A" w:rsidRPr="009E373A" w:rsidRDefault="009E373A" w:rsidP="009E373A">
            <w:pPr>
              <w:spacing w:line="240" w:lineRule="auto"/>
              <w:ind w:left="360" w:right="0" w:hanging="360"/>
              <w:jc w:val="left"/>
            </w:pPr>
          </w:p>
          <w:p w14:paraId="74B1BDBB" w14:textId="77777777" w:rsidR="009E373A" w:rsidRPr="009E373A" w:rsidRDefault="009E373A" w:rsidP="009E373A">
            <w:pPr>
              <w:spacing w:line="240" w:lineRule="auto"/>
              <w:ind w:left="360" w:right="0" w:hanging="360"/>
              <w:jc w:val="left"/>
            </w:pPr>
            <w:r w:rsidRPr="009E373A">
              <w:t>1b.</w:t>
            </w:r>
            <w:r w:rsidRPr="009E373A">
              <w:tab/>
              <w:t>What questions do the focus language goals raise? How can the collaborative team answer them?</w:t>
            </w:r>
          </w:p>
          <w:p w14:paraId="61C8ABFD" w14:textId="77777777" w:rsidR="009E373A" w:rsidRPr="009E373A" w:rsidRDefault="009E373A" w:rsidP="009E373A">
            <w:pPr>
              <w:spacing w:line="240" w:lineRule="auto"/>
              <w:ind w:left="360" w:right="0" w:hanging="360"/>
              <w:jc w:val="left"/>
            </w:pPr>
          </w:p>
          <w:p w14:paraId="6A7AE8E4" w14:textId="77777777" w:rsidR="009E373A" w:rsidRPr="009E373A" w:rsidRDefault="009E373A" w:rsidP="009E373A">
            <w:pPr>
              <w:spacing w:line="240" w:lineRule="auto"/>
              <w:ind w:left="360" w:right="0" w:hanging="360"/>
              <w:jc w:val="left"/>
            </w:pPr>
            <w:r w:rsidRPr="009E373A">
              <w:t>1c.</w:t>
            </w:r>
            <w:r w:rsidRPr="009E373A">
              <w:tab/>
              <w:t>How can teachers explain the FLGs in student-friendly language? Write this down.</w:t>
            </w:r>
          </w:p>
          <w:p w14:paraId="084566D2" w14:textId="77777777" w:rsidR="009E373A" w:rsidRPr="009E373A" w:rsidRDefault="009E373A" w:rsidP="009E373A">
            <w:pPr>
              <w:spacing w:line="240" w:lineRule="auto"/>
              <w:ind w:left="360" w:right="0" w:hanging="360"/>
              <w:jc w:val="left"/>
            </w:pPr>
          </w:p>
          <w:p w14:paraId="698640A8" w14:textId="77777777" w:rsidR="009E373A" w:rsidRPr="009E373A" w:rsidRDefault="009E373A" w:rsidP="009E373A">
            <w:pPr>
              <w:spacing w:line="240" w:lineRule="auto"/>
              <w:ind w:left="360" w:right="0" w:hanging="360"/>
              <w:jc w:val="left"/>
            </w:pPr>
            <w:r w:rsidRPr="009E373A">
              <w:t>1d.</w:t>
            </w:r>
            <w:r w:rsidRPr="009E373A">
              <w:tab/>
              <w:t>Repeat until all embedded concepts are identified and can be explicitly communicated to teachers and students.</w:t>
            </w:r>
          </w:p>
        </w:tc>
      </w:tr>
      <w:tr w:rsidR="009E373A" w:rsidRPr="009E373A" w14:paraId="2474B9AA" w14:textId="77777777" w:rsidTr="00AD473C">
        <w:trPr>
          <w:trHeight w:val="688"/>
        </w:trPr>
        <w:tc>
          <w:tcPr>
            <w:tcW w:w="5455" w:type="dxa"/>
            <w:shd w:val="clear" w:color="auto" w:fill="D9D9D9"/>
          </w:tcPr>
          <w:p w14:paraId="5767A9B4" w14:textId="77777777" w:rsidR="009E373A" w:rsidRPr="009E373A" w:rsidRDefault="009E373A" w:rsidP="009E373A">
            <w:pPr>
              <w:spacing w:line="240" w:lineRule="auto"/>
              <w:ind w:left="360" w:right="0" w:hanging="360"/>
              <w:jc w:val="left"/>
            </w:pPr>
            <w:r w:rsidRPr="009E373A">
              <w:rPr>
                <w:b/>
              </w:rPr>
              <w:t>2.</w:t>
            </w:r>
            <w:r w:rsidRPr="009E373A">
              <w:tab/>
            </w:r>
            <w:r w:rsidRPr="009E373A">
              <w:rPr>
                <w:b/>
              </w:rPr>
              <w:t>What students need to know and be able to do in relation to the distinct concepts</w:t>
            </w:r>
            <w:r w:rsidRPr="009E373A">
              <w:br/>
            </w:r>
            <w:r w:rsidRPr="009E373A">
              <w:rPr>
                <w:i/>
              </w:rPr>
              <w:t>Use the information above to determine the following.</w:t>
            </w:r>
          </w:p>
        </w:tc>
        <w:tc>
          <w:tcPr>
            <w:tcW w:w="5165" w:type="dxa"/>
            <w:shd w:val="clear" w:color="auto" w:fill="D9D9D9"/>
          </w:tcPr>
          <w:p w14:paraId="3EE64F15" w14:textId="77777777" w:rsidR="009E373A" w:rsidRPr="009E373A" w:rsidRDefault="009E373A" w:rsidP="009E373A">
            <w:pPr>
              <w:spacing w:line="240" w:lineRule="auto"/>
              <w:ind w:left="360" w:right="0" w:hanging="360"/>
              <w:jc w:val="left"/>
            </w:pPr>
            <w:r w:rsidRPr="009E373A">
              <w:rPr>
                <w:b/>
              </w:rPr>
              <w:t>3.</w:t>
            </w:r>
            <w:r w:rsidRPr="009E373A">
              <w:tab/>
            </w:r>
            <w:r w:rsidRPr="009E373A">
              <w:rPr>
                <w:b/>
              </w:rPr>
              <w:t>Evidence</w:t>
            </w:r>
            <w:r w:rsidRPr="009E373A">
              <w:rPr>
                <w:b/>
              </w:rPr>
              <w:br/>
            </w:r>
            <w:r w:rsidRPr="009E373A">
              <w:rPr>
                <w:i/>
              </w:rPr>
              <w:t>How might students demonstrate mastery within their language trajectory?</w:t>
            </w:r>
            <w:r w:rsidRPr="009E373A">
              <w:t xml:space="preserve"> </w:t>
            </w:r>
          </w:p>
        </w:tc>
      </w:tr>
      <w:tr w:rsidR="009E373A" w:rsidRPr="009E373A" w14:paraId="1EB90E18" w14:textId="77777777" w:rsidTr="00AD473C">
        <w:trPr>
          <w:trHeight w:val="1109"/>
        </w:trPr>
        <w:tc>
          <w:tcPr>
            <w:tcW w:w="5455" w:type="dxa"/>
          </w:tcPr>
          <w:p w14:paraId="2D036ADA" w14:textId="77777777" w:rsidR="009E373A" w:rsidRPr="009E373A" w:rsidRDefault="009E373A" w:rsidP="009E373A">
            <w:pPr>
              <w:spacing w:line="240" w:lineRule="auto"/>
              <w:ind w:left="360" w:right="0" w:hanging="360"/>
              <w:jc w:val="left"/>
            </w:pPr>
            <w:r w:rsidRPr="009E373A">
              <w:rPr>
                <w:rFonts w:eastAsia="Times New Roman"/>
              </w:rPr>
              <w:t xml:space="preserve">2a. </w:t>
            </w:r>
            <w:r w:rsidRPr="009E373A">
              <w:rPr>
                <w:rFonts w:eastAsia="Times New Roman"/>
                <w:b/>
              </w:rPr>
              <w:t>Deep,</w:t>
            </w:r>
            <w:r w:rsidRPr="009E373A">
              <w:rPr>
                <w:rFonts w:eastAsia="Times New Roman"/>
              </w:rPr>
              <w:t xml:space="preserve"> </w:t>
            </w:r>
            <w:r w:rsidRPr="009E373A">
              <w:rPr>
                <w:b/>
              </w:rPr>
              <w:t>e</w:t>
            </w:r>
            <w:r w:rsidRPr="009E373A">
              <w:rPr>
                <w:rFonts w:eastAsia="Times New Roman"/>
                <w:b/>
              </w:rPr>
              <w:t xml:space="preserve">nduring </w:t>
            </w:r>
            <w:r w:rsidRPr="009E373A">
              <w:rPr>
                <w:b/>
              </w:rPr>
              <w:t>u</w:t>
            </w:r>
            <w:r w:rsidRPr="009E373A">
              <w:rPr>
                <w:rFonts w:eastAsia="Times New Roman"/>
                <w:b/>
              </w:rPr>
              <w:t>nderstandings</w:t>
            </w:r>
            <w:r w:rsidRPr="009E373A">
              <w:rPr>
                <w:b/>
              </w:rPr>
              <w:br/>
            </w:r>
            <w:r w:rsidRPr="009E373A">
              <w:t>Essential truths that give meaning to the contextualized language in the unit. Stated as a full sentence: “I want students to understand that…” (not how or why)</w:t>
            </w:r>
          </w:p>
          <w:p w14:paraId="7726FA98" w14:textId="77777777" w:rsidR="009E373A" w:rsidRPr="009E373A" w:rsidRDefault="009E373A" w:rsidP="009E373A">
            <w:pPr>
              <w:spacing w:line="240" w:lineRule="auto"/>
              <w:ind w:left="360" w:right="0" w:hanging="360"/>
              <w:jc w:val="left"/>
            </w:pPr>
          </w:p>
        </w:tc>
        <w:tc>
          <w:tcPr>
            <w:tcW w:w="5165" w:type="dxa"/>
          </w:tcPr>
          <w:p w14:paraId="2D688B69" w14:textId="77777777" w:rsidR="009E373A" w:rsidRPr="009E373A" w:rsidRDefault="009E373A" w:rsidP="009E373A">
            <w:pPr>
              <w:spacing w:after="240"/>
              <w:ind w:left="0" w:right="0"/>
              <w:jc w:val="left"/>
              <w:rPr>
                <w:i/>
              </w:rPr>
            </w:pPr>
            <w:r w:rsidRPr="009E373A">
              <w:rPr>
                <w:i/>
              </w:rPr>
              <w:t>Students will be able to…</w:t>
            </w:r>
          </w:p>
        </w:tc>
      </w:tr>
      <w:tr w:rsidR="009E373A" w:rsidRPr="009E373A" w14:paraId="08926E7D" w14:textId="77777777" w:rsidTr="00AD473C">
        <w:trPr>
          <w:trHeight w:val="688"/>
        </w:trPr>
        <w:tc>
          <w:tcPr>
            <w:tcW w:w="5455" w:type="dxa"/>
          </w:tcPr>
          <w:p w14:paraId="3C5E651E" w14:textId="77777777" w:rsidR="009E373A" w:rsidRPr="009E373A" w:rsidRDefault="009E373A" w:rsidP="009E373A">
            <w:pPr>
              <w:spacing w:line="240" w:lineRule="auto"/>
              <w:ind w:left="360" w:right="0" w:hanging="360"/>
              <w:jc w:val="left"/>
            </w:pPr>
            <w:r w:rsidRPr="009E373A">
              <w:rPr>
                <w:rFonts w:eastAsia="Times New Roman"/>
              </w:rPr>
              <w:t xml:space="preserve">2b. </w:t>
            </w:r>
            <w:r w:rsidRPr="009E373A">
              <w:rPr>
                <w:rFonts w:eastAsia="Times New Roman"/>
                <w:b/>
              </w:rPr>
              <w:t xml:space="preserve">Essential </w:t>
            </w:r>
            <w:r w:rsidRPr="009E373A">
              <w:rPr>
                <w:b/>
              </w:rPr>
              <w:t>q</w:t>
            </w:r>
            <w:r w:rsidRPr="009E373A">
              <w:rPr>
                <w:rFonts w:eastAsia="Times New Roman"/>
                <w:b/>
              </w:rPr>
              <w:t>uestion</w:t>
            </w:r>
            <w:r w:rsidRPr="009E373A">
              <w:rPr>
                <w:b/>
              </w:rPr>
              <w:t>(s)</w:t>
            </w:r>
            <w:r w:rsidRPr="009E373A">
              <w:rPr>
                <w:b/>
              </w:rPr>
              <w:br/>
            </w:r>
            <w:r w:rsidRPr="009E373A">
              <w:t>Examples include how, why, or which is best.</w:t>
            </w:r>
          </w:p>
          <w:p w14:paraId="0C5A04CC" w14:textId="77777777" w:rsidR="009E373A" w:rsidRPr="009E373A" w:rsidRDefault="009E373A" w:rsidP="009E373A">
            <w:pPr>
              <w:spacing w:line="240" w:lineRule="auto"/>
              <w:ind w:left="360" w:right="0" w:hanging="360"/>
              <w:jc w:val="left"/>
            </w:pPr>
          </w:p>
        </w:tc>
        <w:tc>
          <w:tcPr>
            <w:tcW w:w="5165" w:type="dxa"/>
          </w:tcPr>
          <w:p w14:paraId="7476B1DD" w14:textId="77777777" w:rsidR="009E373A" w:rsidRPr="009E373A" w:rsidRDefault="009E373A" w:rsidP="009E373A">
            <w:pPr>
              <w:spacing w:after="240"/>
              <w:ind w:left="0" w:right="0"/>
              <w:jc w:val="left"/>
            </w:pPr>
          </w:p>
        </w:tc>
      </w:tr>
      <w:tr w:rsidR="009E373A" w:rsidRPr="009E373A" w14:paraId="7BB11173" w14:textId="77777777" w:rsidTr="00AD473C">
        <w:trPr>
          <w:trHeight w:val="688"/>
        </w:trPr>
        <w:tc>
          <w:tcPr>
            <w:tcW w:w="5455" w:type="dxa"/>
          </w:tcPr>
          <w:p w14:paraId="74A566FB" w14:textId="77777777" w:rsidR="009E373A" w:rsidRPr="009E373A" w:rsidRDefault="009E373A" w:rsidP="009E373A">
            <w:pPr>
              <w:spacing w:line="240" w:lineRule="auto"/>
              <w:ind w:left="360" w:right="0" w:hanging="360"/>
              <w:jc w:val="left"/>
            </w:pPr>
            <w:r w:rsidRPr="009E373A">
              <w:t xml:space="preserve">2c. </w:t>
            </w:r>
            <w:r w:rsidRPr="009E373A">
              <w:rPr>
                <w:b/>
              </w:rPr>
              <w:t>Know</w:t>
            </w:r>
            <w:r w:rsidRPr="009E373A">
              <w:t xml:space="preserve"> </w:t>
            </w:r>
            <w:r w:rsidRPr="009E373A">
              <w:rPr>
                <w:b/>
              </w:rPr>
              <w:t>“that”</w:t>
            </w:r>
            <w:r w:rsidRPr="009E373A">
              <w:rPr>
                <w:b/>
              </w:rPr>
              <w:br/>
            </w:r>
            <w:r w:rsidRPr="009E373A">
              <w:t>Nouns to express knowledge.</w:t>
            </w:r>
          </w:p>
          <w:p w14:paraId="086CA685" w14:textId="77777777" w:rsidR="009E373A" w:rsidRPr="009E373A" w:rsidRDefault="009E373A" w:rsidP="009E373A">
            <w:pPr>
              <w:spacing w:line="240" w:lineRule="auto"/>
              <w:ind w:left="360" w:right="0" w:hanging="360"/>
              <w:jc w:val="left"/>
            </w:pPr>
          </w:p>
        </w:tc>
        <w:tc>
          <w:tcPr>
            <w:tcW w:w="5165" w:type="dxa"/>
          </w:tcPr>
          <w:p w14:paraId="4B3CEF31" w14:textId="77777777" w:rsidR="009E373A" w:rsidRPr="009E373A" w:rsidRDefault="009E373A" w:rsidP="009E373A">
            <w:pPr>
              <w:spacing w:after="240"/>
              <w:ind w:left="0" w:right="0"/>
              <w:jc w:val="left"/>
            </w:pPr>
          </w:p>
        </w:tc>
      </w:tr>
      <w:tr w:rsidR="009E373A" w:rsidRPr="009E373A" w14:paraId="436AE559" w14:textId="77777777" w:rsidTr="00AD473C">
        <w:trPr>
          <w:trHeight w:val="909"/>
        </w:trPr>
        <w:tc>
          <w:tcPr>
            <w:tcW w:w="5455" w:type="dxa"/>
          </w:tcPr>
          <w:p w14:paraId="52F76322" w14:textId="77777777" w:rsidR="009E373A" w:rsidRPr="009E373A" w:rsidRDefault="009E373A" w:rsidP="00D96ACD">
            <w:pPr>
              <w:spacing w:after="240" w:line="240" w:lineRule="auto"/>
              <w:ind w:left="360" w:right="0" w:hanging="360"/>
              <w:jc w:val="left"/>
            </w:pPr>
            <w:r w:rsidRPr="009E373A">
              <w:t>2d.</w:t>
            </w:r>
            <w:r w:rsidRPr="009E373A">
              <w:rPr>
                <w:b/>
              </w:rPr>
              <w:t xml:space="preserve"> Be able to do “how”</w:t>
            </w:r>
            <w:r w:rsidRPr="009E373A">
              <w:rPr>
                <w:b/>
              </w:rPr>
              <w:br/>
            </w:r>
            <w:r w:rsidRPr="009E373A">
              <w:t>Verbs to express skills—basic skills, linguistic skills, analytical skills, skills of independence, social skills, skills of production, etc.</w:t>
            </w:r>
          </w:p>
        </w:tc>
        <w:tc>
          <w:tcPr>
            <w:tcW w:w="5165" w:type="dxa"/>
          </w:tcPr>
          <w:p w14:paraId="77A30104" w14:textId="77777777" w:rsidR="009E373A" w:rsidRPr="009E373A" w:rsidRDefault="009E373A" w:rsidP="009E373A">
            <w:pPr>
              <w:spacing w:after="240" w:line="240" w:lineRule="auto"/>
              <w:ind w:left="0" w:right="0"/>
              <w:jc w:val="left"/>
            </w:pPr>
          </w:p>
        </w:tc>
      </w:tr>
      <w:tr w:rsidR="009E373A" w:rsidRPr="009E373A" w14:paraId="0AB8B20A" w14:textId="77777777" w:rsidTr="00AD473C">
        <w:trPr>
          <w:trHeight w:val="896"/>
        </w:trPr>
        <w:tc>
          <w:tcPr>
            <w:tcW w:w="10620" w:type="dxa"/>
            <w:gridSpan w:val="2"/>
            <w:shd w:val="clear" w:color="auto" w:fill="D9D9D9"/>
          </w:tcPr>
          <w:p w14:paraId="76ED5A93" w14:textId="77777777" w:rsidR="009E373A" w:rsidRPr="009E373A" w:rsidRDefault="009E373A" w:rsidP="009E373A">
            <w:pPr>
              <w:numPr>
                <w:ilvl w:val="0"/>
                <w:numId w:val="58"/>
              </w:numPr>
              <w:spacing w:after="240" w:line="240" w:lineRule="auto"/>
              <w:ind w:left="360" w:right="0"/>
              <w:jc w:val="left"/>
            </w:pPr>
            <w:r w:rsidRPr="009E373A">
              <w:rPr>
                <w:rFonts w:eastAsia="Times New Roman"/>
                <w:b/>
              </w:rPr>
              <w:t>Examine interconnections and find overlapping relationships to categorize knowledge, skills, and the evidence that you expect to see in student work</w:t>
            </w:r>
            <w:r w:rsidRPr="009E373A">
              <w:br/>
            </w:r>
            <w:r w:rsidRPr="009E373A">
              <w:rPr>
                <w:rFonts w:eastAsia="Times New Roman"/>
                <w:i/>
              </w:rPr>
              <w:t>Your categories can help you sequence and make instructional decisions. What might the learning progression look like?</w:t>
            </w:r>
          </w:p>
        </w:tc>
      </w:tr>
    </w:tbl>
    <w:p w14:paraId="6A92EE31" w14:textId="77777777" w:rsidR="009E373A" w:rsidRPr="009E373A" w:rsidRDefault="009E373A" w:rsidP="009E373A">
      <w:pPr>
        <w:spacing w:after="240"/>
        <w:ind w:left="0" w:right="0"/>
        <w:jc w:val="left"/>
      </w:pPr>
    </w:p>
    <w:p w14:paraId="21C8AF5C" w14:textId="77777777" w:rsidR="00AD473C" w:rsidRDefault="00AD473C" w:rsidP="00070FDE">
      <w:pPr>
        <w:pStyle w:val="Heading3"/>
        <w:spacing w:before="0" w:after="240"/>
        <w:ind w:left="900"/>
        <w:rPr>
          <w:rStyle w:val="Strong"/>
          <w:b/>
          <w:bCs/>
          <w:color w:val="A10067"/>
          <w:sz w:val="26"/>
          <w:szCs w:val="26"/>
        </w:rPr>
        <w:sectPr w:rsidR="00AD473C" w:rsidSect="00AD473C">
          <w:pgSz w:w="12240" w:h="15840"/>
          <w:pgMar w:top="1498" w:right="994" w:bottom="922" w:left="662" w:header="0" w:footer="720" w:gutter="0"/>
          <w:cols w:space="720"/>
        </w:sectPr>
      </w:pPr>
      <w:bookmarkStart w:id="47" w:name="_Micro_Function_Dissection"/>
      <w:bookmarkStart w:id="48" w:name="_Toc460402071"/>
      <w:bookmarkEnd w:id="47"/>
    </w:p>
    <w:p w14:paraId="2AFC22EE" w14:textId="77777777" w:rsidR="009E373A" w:rsidRPr="00AB6BD7" w:rsidRDefault="00956DB0" w:rsidP="00A92736">
      <w:pPr>
        <w:pStyle w:val="Heading3"/>
        <w:ind w:left="720"/>
        <w:rPr>
          <w:color w:val="A10067"/>
          <w:sz w:val="26"/>
          <w:szCs w:val="26"/>
        </w:rPr>
      </w:pPr>
      <w:bookmarkStart w:id="49" w:name="_4.4.2_Micro_Function"/>
      <w:bookmarkStart w:id="50" w:name="_Ref1482639"/>
      <w:bookmarkEnd w:id="49"/>
      <w:r>
        <w:rPr>
          <w:color w:val="A10067"/>
          <w:sz w:val="26"/>
          <w:szCs w:val="26"/>
        </w:rPr>
        <w:lastRenderedPageBreak/>
        <w:t>4</w:t>
      </w:r>
      <w:r w:rsidR="00A92736" w:rsidRPr="00AB6BD7">
        <w:rPr>
          <w:color w:val="A10067"/>
          <w:sz w:val="26"/>
          <w:szCs w:val="26"/>
        </w:rPr>
        <w:t>.4.2</w:t>
      </w:r>
      <w:r w:rsidR="00A92736" w:rsidRPr="00AB6BD7">
        <w:rPr>
          <w:color w:val="A10067"/>
          <w:sz w:val="26"/>
          <w:szCs w:val="26"/>
        </w:rPr>
        <w:tab/>
      </w:r>
      <w:bookmarkStart w:id="51" w:name="MFDT"/>
      <w:r w:rsidR="009E373A" w:rsidRPr="00AB6BD7">
        <w:rPr>
          <w:color w:val="A10067"/>
          <w:sz w:val="26"/>
          <w:szCs w:val="26"/>
        </w:rPr>
        <w:t>Micro Function Dissection Tool</w:t>
      </w:r>
      <w:bookmarkEnd w:id="51"/>
      <w:r w:rsidR="009E373A" w:rsidRPr="00AB6BD7">
        <w:rPr>
          <w:color w:val="A10067"/>
          <w:sz w:val="26"/>
          <w:szCs w:val="26"/>
          <w:vertAlign w:val="superscript"/>
        </w:rPr>
        <w:footnoteReference w:id="4"/>
      </w:r>
      <w:bookmarkEnd w:id="48"/>
      <w:bookmarkEnd w:id="50"/>
    </w:p>
    <w:p w14:paraId="25D4DB61" w14:textId="77777777" w:rsidR="009E373A" w:rsidRPr="009E373A" w:rsidRDefault="009E373A" w:rsidP="004A5D68">
      <w:pPr>
        <w:spacing w:after="240"/>
        <w:ind w:left="720" w:right="510"/>
        <w:jc w:val="left"/>
      </w:pPr>
      <w:r w:rsidRPr="009E373A">
        <w:t>In addition to forms and features of language, it is important to highlight cognitive tasks that must also be considered when thinking about implications embedded in the micro functions. For example:</w:t>
      </w: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960"/>
        <w:gridCol w:w="5220"/>
      </w:tblGrid>
      <w:tr w:rsidR="00070FDE" w:rsidRPr="009E373A" w14:paraId="30FCF0B9" w14:textId="77777777" w:rsidTr="00956DB0">
        <w:trPr>
          <w:cantSplit/>
          <w:trHeight w:val="156"/>
        </w:trPr>
        <w:tc>
          <w:tcPr>
            <w:tcW w:w="1440" w:type="dxa"/>
            <w:shd w:val="clear" w:color="auto" w:fill="D9D9D9"/>
            <w:vAlign w:val="center"/>
          </w:tcPr>
          <w:p w14:paraId="71F0E6AF" w14:textId="77777777" w:rsidR="009E373A" w:rsidRPr="009E373A" w:rsidRDefault="009E373A" w:rsidP="009E373A">
            <w:pPr>
              <w:spacing w:line="240" w:lineRule="auto"/>
              <w:ind w:left="0" w:right="0"/>
              <w:jc w:val="center"/>
              <w:rPr>
                <w:b/>
              </w:rPr>
            </w:pPr>
            <w:r w:rsidRPr="009E373A">
              <w:rPr>
                <w:b/>
              </w:rPr>
              <w:t>Micro</w:t>
            </w:r>
          </w:p>
          <w:p w14:paraId="41CECE98" w14:textId="77777777" w:rsidR="009E373A" w:rsidRPr="009E373A" w:rsidRDefault="009E373A" w:rsidP="009E373A">
            <w:pPr>
              <w:spacing w:line="240" w:lineRule="auto"/>
              <w:ind w:left="0" w:right="0"/>
              <w:jc w:val="center"/>
              <w:rPr>
                <w:b/>
              </w:rPr>
            </w:pPr>
            <w:r w:rsidRPr="009E373A">
              <w:rPr>
                <w:b/>
              </w:rPr>
              <w:t>Function</w:t>
            </w:r>
          </w:p>
        </w:tc>
        <w:tc>
          <w:tcPr>
            <w:tcW w:w="3960" w:type="dxa"/>
            <w:shd w:val="clear" w:color="auto" w:fill="D9D9D9"/>
            <w:vAlign w:val="center"/>
          </w:tcPr>
          <w:p w14:paraId="35D88359" w14:textId="77777777" w:rsidR="009E373A" w:rsidRPr="009E373A" w:rsidRDefault="009E373A" w:rsidP="009E373A">
            <w:pPr>
              <w:spacing w:line="240" w:lineRule="auto"/>
              <w:ind w:left="0" w:right="0"/>
              <w:jc w:val="center"/>
              <w:rPr>
                <w:b/>
              </w:rPr>
            </w:pPr>
            <w:r w:rsidRPr="009E373A">
              <w:rPr>
                <w:b/>
              </w:rPr>
              <w:t>Subcomponents</w:t>
            </w:r>
          </w:p>
        </w:tc>
        <w:tc>
          <w:tcPr>
            <w:tcW w:w="5220" w:type="dxa"/>
            <w:shd w:val="clear" w:color="auto" w:fill="D9D9D9"/>
          </w:tcPr>
          <w:p w14:paraId="4E33B6E9" w14:textId="77777777" w:rsidR="009E373A" w:rsidRPr="009E373A" w:rsidRDefault="009E373A" w:rsidP="009E373A">
            <w:pPr>
              <w:spacing w:line="240" w:lineRule="auto"/>
              <w:ind w:left="0" w:right="0"/>
              <w:jc w:val="center"/>
              <w:rPr>
                <w:b/>
              </w:rPr>
            </w:pPr>
            <w:r w:rsidRPr="009E373A">
              <w:rPr>
                <w:b/>
              </w:rPr>
              <w:t>Implications for Academic Language at Targeted ELP levels</w:t>
            </w:r>
          </w:p>
        </w:tc>
      </w:tr>
      <w:tr w:rsidR="00070FDE" w:rsidRPr="009E373A" w14:paraId="58781EAE" w14:textId="77777777" w:rsidTr="00956DB0">
        <w:trPr>
          <w:cantSplit/>
          <w:trHeight w:val="2128"/>
        </w:trPr>
        <w:tc>
          <w:tcPr>
            <w:tcW w:w="1440" w:type="dxa"/>
            <w:vMerge w:val="restart"/>
          </w:tcPr>
          <w:p w14:paraId="72ABA825" w14:textId="77777777" w:rsidR="009E373A" w:rsidRPr="009E373A" w:rsidRDefault="009E373A" w:rsidP="00070FDE">
            <w:pPr>
              <w:spacing w:after="240" w:line="240" w:lineRule="auto"/>
              <w:ind w:left="-105" w:right="-75" w:firstLine="105"/>
              <w:jc w:val="center"/>
              <w:rPr>
                <w:b/>
              </w:rPr>
            </w:pPr>
            <w:r w:rsidRPr="009E373A">
              <w:rPr>
                <w:b/>
              </w:rPr>
              <w:t>Sequence</w:t>
            </w:r>
          </w:p>
        </w:tc>
        <w:tc>
          <w:tcPr>
            <w:tcW w:w="3960" w:type="dxa"/>
            <w:vMerge w:val="restart"/>
          </w:tcPr>
          <w:p w14:paraId="3E5E8376" w14:textId="77777777" w:rsidR="009E373A" w:rsidRPr="009E373A" w:rsidRDefault="009E373A" w:rsidP="00A02F58">
            <w:pPr>
              <w:numPr>
                <w:ilvl w:val="0"/>
                <w:numId w:val="71"/>
              </w:numPr>
              <w:spacing w:after="240" w:line="240" w:lineRule="auto"/>
              <w:ind w:left="316" w:right="0" w:hanging="270"/>
              <w:contextualSpacing/>
              <w:jc w:val="left"/>
            </w:pPr>
            <w:r w:rsidRPr="009E373A">
              <w:t>Read.</w:t>
            </w:r>
          </w:p>
          <w:p w14:paraId="4AE60E9F" w14:textId="77777777" w:rsidR="009E373A" w:rsidRPr="009E373A" w:rsidRDefault="009E373A" w:rsidP="00A02F58">
            <w:pPr>
              <w:numPr>
                <w:ilvl w:val="0"/>
                <w:numId w:val="71"/>
              </w:numPr>
              <w:spacing w:after="240" w:line="240" w:lineRule="auto"/>
              <w:ind w:left="316" w:right="0" w:hanging="270"/>
              <w:contextualSpacing/>
              <w:jc w:val="left"/>
            </w:pPr>
            <w:r w:rsidRPr="009E373A">
              <w:rPr>
                <w:b/>
              </w:rPr>
              <w:t>Identify</w:t>
            </w:r>
            <w:r w:rsidRPr="009E373A">
              <w:t xml:space="preserve"> key information and/or details—e.g., highlight, underline, tag, annotate.</w:t>
            </w:r>
          </w:p>
          <w:p w14:paraId="76CBD1E9" w14:textId="77777777" w:rsidR="009E373A" w:rsidRPr="009E373A" w:rsidRDefault="009E373A" w:rsidP="00A02F58">
            <w:pPr>
              <w:numPr>
                <w:ilvl w:val="0"/>
                <w:numId w:val="71"/>
              </w:numPr>
              <w:spacing w:after="240" w:line="240" w:lineRule="auto"/>
              <w:ind w:left="316" w:right="0" w:hanging="270"/>
              <w:contextualSpacing/>
              <w:jc w:val="left"/>
            </w:pPr>
            <w:r w:rsidRPr="009E373A">
              <w:t>Gather/record information.</w:t>
            </w:r>
          </w:p>
          <w:p w14:paraId="0440C3EB" w14:textId="77777777" w:rsidR="009E373A" w:rsidRPr="009E373A" w:rsidRDefault="009E373A" w:rsidP="00A02F58">
            <w:pPr>
              <w:numPr>
                <w:ilvl w:val="0"/>
                <w:numId w:val="71"/>
              </w:numPr>
              <w:spacing w:after="240" w:line="240" w:lineRule="auto"/>
              <w:ind w:left="316" w:right="0" w:hanging="270"/>
              <w:contextualSpacing/>
              <w:jc w:val="left"/>
            </w:pPr>
            <w:r w:rsidRPr="009E373A">
              <w:t>Determine/clarify how to</w:t>
            </w:r>
            <w:r w:rsidRPr="009E373A">
              <w:rPr>
                <w:b/>
              </w:rPr>
              <w:t xml:space="preserve"> classify/organize</w:t>
            </w:r>
            <w:r w:rsidRPr="009E373A">
              <w:t>/</w:t>
            </w:r>
            <w:r w:rsidRPr="009E373A">
              <w:rPr>
                <w:b/>
              </w:rPr>
              <w:t>sequence</w:t>
            </w:r>
            <w:r w:rsidRPr="009E373A">
              <w:t xml:space="preserve"> the information.</w:t>
            </w:r>
          </w:p>
          <w:p w14:paraId="43A8D3FB" w14:textId="77777777" w:rsidR="009E373A" w:rsidRPr="009E373A" w:rsidRDefault="009E373A" w:rsidP="00A02F58">
            <w:pPr>
              <w:numPr>
                <w:ilvl w:val="0"/>
                <w:numId w:val="71"/>
              </w:numPr>
              <w:spacing w:after="240" w:line="240" w:lineRule="auto"/>
              <w:ind w:left="316" w:right="0" w:hanging="270"/>
              <w:contextualSpacing/>
              <w:jc w:val="left"/>
              <w:rPr>
                <w:b/>
              </w:rPr>
            </w:pPr>
            <w:r w:rsidRPr="009E373A">
              <w:rPr>
                <w:b/>
              </w:rPr>
              <w:t>Sequence.</w:t>
            </w:r>
          </w:p>
          <w:p w14:paraId="3ED91435" w14:textId="77777777" w:rsidR="009E373A" w:rsidRPr="009E373A" w:rsidRDefault="009E373A" w:rsidP="00A02F58">
            <w:pPr>
              <w:numPr>
                <w:ilvl w:val="0"/>
                <w:numId w:val="71"/>
              </w:numPr>
              <w:spacing w:after="240" w:line="240" w:lineRule="auto"/>
              <w:ind w:left="316" w:right="0" w:hanging="270"/>
              <w:contextualSpacing/>
              <w:jc w:val="left"/>
              <w:rPr>
                <w:b/>
              </w:rPr>
            </w:pPr>
            <w:r w:rsidRPr="009E373A">
              <w:rPr>
                <w:b/>
              </w:rPr>
              <w:t>Explain how</w:t>
            </w:r>
            <w:r w:rsidRPr="009E373A">
              <w:t xml:space="preserve"> information is organized/sequenced and why.</w:t>
            </w:r>
          </w:p>
        </w:tc>
        <w:tc>
          <w:tcPr>
            <w:tcW w:w="5220" w:type="dxa"/>
          </w:tcPr>
          <w:p w14:paraId="28E90ECC" w14:textId="77777777" w:rsidR="009E373A" w:rsidRPr="009E373A" w:rsidRDefault="009E373A" w:rsidP="009E373A">
            <w:pPr>
              <w:spacing w:line="240" w:lineRule="auto"/>
              <w:ind w:left="0" w:right="0"/>
              <w:jc w:val="center"/>
              <w:rPr>
                <w:b/>
              </w:rPr>
            </w:pPr>
            <w:r w:rsidRPr="009E373A">
              <w:rPr>
                <w:b/>
              </w:rPr>
              <w:t>Discourse Level</w:t>
            </w:r>
          </w:p>
          <w:p w14:paraId="0FE95DE9" w14:textId="77777777" w:rsidR="009E373A" w:rsidRPr="009E373A" w:rsidRDefault="009E373A" w:rsidP="009E373A">
            <w:pPr>
              <w:spacing w:line="240" w:lineRule="auto"/>
              <w:ind w:left="0" w:right="0"/>
              <w:jc w:val="left"/>
              <w:rPr>
                <w:rFonts w:eastAsia="Times New Roman"/>
              </w:rPr>
            </w:pPr>
            <w:r w:rsidRPr="009E373A">
              <w:rPr>
                <w:rFonts w:eastAsia="Times New Roman"/>
              </w:rPr>
              <w:t>Use temporal and linking words to do the following:</w:t>
            </w:r>
          </w:p>
          <w:p w14:paraId="06C47729" w14:textId="77777777" w:rsidR="009E373A" w:rsidRPr="009E373A" w:rsidRDefault="009E373A" w:rsidP="00052720">
            <w:pPr>
              <w:numPr>
                <w:ilvl w:val="0"/>
                <w:numId w:val="72"/>
              </w:numPr>
              <w:spacing w:line="240" w:lineRule="auto"/>
              <w:ind w:left="256" w:right="0" w:hanging="256"/>
              <w:jc w:val="left"/>
              <w:rPr>
                <w:rFonts w:eastAsia="Times New Roman"/>
              </w:rPr>
            </w:pPr>
            <w:r w:rsidRPr="009E373A">
              <w:rPr>
                <w:rFonts w:eastAsia="Times New Roman"/>
              </w:rPr>
              <w:t>Identify and name key ideas and sequences of events and ideas.</w:t>
            </w:r>
          </w:p>
          <w:p w14:paraId="3A1C0642" w14:textId="77777777" w:rsidR="009E373A" w:rsidRPr="009E373A" w:rsidRDefault="009E373A" w:rsidP="00052720">
            <w:pPr>
              <w:numPr>
                <w:ilvl w:val="0"/>
                <w:numId w:val="72"/>
              </w:numPr>
              <w:spacing w:line="240" w:lineRule="auto"/>
              <w:ind w:left="256" w:right="0" w:hanging="256"/>
              <w:jc w:val="left"/>
              <w:rPr>
                <w:rFonts w:eastAsia="Times New Roman"/>
              </w:rPr>
            </w:pPr>
            <w:r w:rsidRPr="009E373A">
              <w:rPr>
                <w:rFonts w:eastAsia="Times New Roman"/>
              </w:rPr>
              <w:t>Organize and sort information.</w:t>
            </w:r>
          </w:p>
          <w:p w14:paraId="6028EBD0" w14:textId="77777777" w:rsidR="009E373A" w:rsidRPr="009E373A" w:rsidRDefault="009E373A" w:rsidP="00052720">
            <w:pPr>
              <w:numPr>
                <w:ilvl w:val="0"/>
                <w:numId w:val="72"/>
              </w:numPr>
              <w:spacing w:line="240" w:lineRule="auto"/>
              <w:ind w:left="256" w:right="0" w:hanging="256"/>
              <w:jc w:val="left"/>
              <w:rPr>
                <w:rFonts w:eastAsia="Times New Roman"/>
              </w:rPr>
            </w:pPr>
            <w:r w:rsidRPr="009E373A">
              <w:rPr>
                <w:rFonts w:eastAsia="Times New Roman"/>
              </w:rPr>
              <w:t>Retrace or restart a sequence being received.</w:t>
            </w:r>
          </w:p>
          <w:p w14:paraId="1CEB829A" w14:textId="77777777" w:rsidR="009E373A" w:rsidRPr="009E373A" w:rsidRDefault="009E373A" w:rsidP="009E373A">
            <w:pPr>
              <w:spacing w:line="240" w:lineRule="auto"/>
              <w:ind w:left="0" w:right="0"/>
              <w:jc w:val="left"/>
              <w:rPr>
                <w:rFonts w:eastAsia="Times New Roman"/>
              </w:rPr>
            </w:pPr>
          </w:p>
          <w:p w14:paraId="11FE00FA" w14:textId="77777777" w:rsidR="009E373A" w:rsidRPr="009E373A" w:rsidRDefault="009E373A" w:rsidP="009E373A">
            <w:pPr>
              <w:spacing w:line="240" w:lineRule="auto"/>
              <w:ind w:left="0" w:right="0"/>
              <w:jc w:val="left"/>
              <w:rPr>
                <w:rFonts w:eastAsia="Times New Roman"/>
                <w:i/>
              </w:rPr>
            </w:pPr>
            <w:r w:rsidRPr="009E373A">
              <w:rPr>
                <w:rFonts w:eastAsia="Times New Roman"/>
                <w:i/>
              </w:rPr>
              <w:t>Add more forms and features of language as needed.</w:t>
            </w:r>
          </w:p>
        </w:tc>
      </w:tr>
      <w:tr w:rsidR="00070FDE" w:rsidRPr="009E373A" w14:paraId="3F91048D" w14:textId="77777777" w:rsidTr="00956DB0">
        <w:trPr>
          <w:cantSplit/>
          <w:trHeight w:val="998"/>
        </w:trPr>
        <w:tc>
          <w:tcPr>
            <w:tcW w:w="1440" w:type="dxa"/>
            <w:vMerge/>
          </w:tcPr>
          <w:p w14:paraId="133DEB54" w14:textId="77777777" w:rsidR="009E373A" w:rsidRPr="009E373A" w:rsidRDefault="009E373A" w:rsidP="009E373A">
            <w:pPr>
              <w:spacing w:after="240" w:line="240" w:lineRule="auto"/>
              <w:ind w:left="0" w:right="0"/>
              <w:jc w:val="right"/>
              <w:rPr>
                <w:b/>
              </w:rPr>
            </w:pPr>
          </w:p>
        </w:tc>
        <w:tc>
          <w:tcPr>
            <w:tcW w:w="3960" w:type="dxa"/>
            <w:vMerge/>
          </w:tcPr>
          <w:p w14:paraId="4979C17E" w14:textId="77777777" w:rsidR="009E373A" w:rsidRPr="009E373A" w:rsidRDefault="009E373A" w:rsidP="009E373A">
            <w:pPr>
              <w:spacing w:after="240" w:line="240" w:lineRule="auto"/>
              <w:ind w:left="360" w:right="0"/>
              <w:contextualSpacing/>
              <w:jc w:val="left"/>
            </w:pPr>
          </w:p>
        </w:tc>
        <w:tc>
          <w:tcPr>
            <w:tcW w:w="5220" w:type="dxa"/>
          </w:tcPr>
          <w:p w14:paraId="5F00DFA7" w14:textId="77777777" w:rsidR="009E373A" w:rsidRPr="009E373A" w:rsidRDefault="009E373A" w:rsidP="009E373A">
            <w:pPr>
              <w:spacing w:after="240" w:line="240" w:lineRule="auto"/>
              <w:ind w:left="0" w:right="0"/>
              <w:jc w:val="center"/>
              <w:rPr>
                <w:b/>
              </w:rPr>
            </w:pPr>
            <w:r w:rsidRPr="009E373A">
              <w:rPr>
                <w:b/>
              </w:rPr>
              <w:t>Sentence Level</w:t>
            </w:r>
          </w:p>
        </w:tc>
      </w:tr>
      <w:tr w:rsidR="00070FDE" w:rsidRPr="009E373A" w14:paraId="1D7A5BA3" w14:textId="77777777" w:rsidTr="00956DB0">
        <w:trPr>
          <w:cantSplit/>
          <w:trHeight w:val="1055"/>
        </w:trPr>
        <w:tc>
          <w:tcPr>
            <w:tcW w:w="1440" w:type="dxa"/>
            <w:vMerge/>
          </w:tcPr>
          <w:p w14:paraId="39686ADE" w14:textId="77777777" w:rsidR="009E373A" w:rsidRPr="009E373A" w:rsidRDefault="009E373A" w:rsidP="009E373A">
            <w:pPr>
              <w:spacing w:after="240" w:line="240" w:lineRule="auto"/>
              <w:ind w:left="0" w:right="0"/>
              <w:jc w:val="right"/>
              <w:rPr>
                <w:b/>
              </w:rPr>
            </w:pPr>
          </w:p>
        </w:tc>
        <w:tc>
          <w:tcPr>
            <w:tcW w:w="3960" w:type="dxa"/>
            <w:vMerge/>
          </w:tcPr>
          <w:p w14:paraId="75D891B9" w14:textId="77777777" w:rsidR="009E373A" w:rsidRPr="009E373A" w:rsidRDefault="009E373A" w:rsidP="009E373A">
            <w:pPr>
              <w:spacing w:after="240" w:line="240" w:lineRule="auto"/>
              <w:ind w:left="360" w:right="0"/>
              <w:contextualSpacing/>
              <w:jc w:val="left"/>
            </w:pPr>
          </w:p>
        </w:tc>
        <w:tc>
          <w:tcPr>
            <w:tcW w:w="5220" w:type="dxa"/>
          </w:tcPr>
          <w:p w14:paraId="105B6690" w14:textId="77777777" w:rsidR="009E373A" w:rsidRPr="009E373A" w:rsidRDefault="009E373A" w:rsidP="009E373A">
            <w:pPr>
              <w:spacing w:after="240" w:line="240" w:lineRule="auto"/>
              <w:ind w:left="0" w:right="0"/>
              <w:jc w:val="center"/>
              <w:rPr>
                <w:b/>
              </w:rPr>
            </w:pPr>
            <w:r w:rsidRPr="009E373A">
              <w:rPr>
                <w:b/>
              </w:rPr>
              <w:t>Word/Phrase Level</w:t>
            </w:r>
          </w:p>
        </w:tc>
      </w:tr>
    </w:tbl>
    <w:p w14:paraId="7A1A2DF7" w14:textId="77777777" w:rsidR="009E373A" w:rsidRPr="009E373A" w:rsidRDefault="009E373A" w:rsidP="004A5D68">
      <w:pPr>
        <w:spacing w:before="240" w:after="240"/>
        <w:ind w:left="720" w:right="510"/>
      </w:pPr>
      <w:r w:rsidRPr="009E373A">
        <w:t>The sample chart below provides examples that capture the implicit complexity of possible subcomponents for each of the micro functions. The intent is to make subcomponents more explicit to identify relevant academic language needs. Note that:</w:t>
      </w:r>
    </w:p>
    <w:p w14:paraId="59624DF2" w14:textId="77777777" w:rsidR="009E373A" w:rsidRPr="009E373A" w:rsidRDefault="009E373A" w:rsidP="00713D4B">
      <w:pPr>
        <w:pStyle w:val="ListParagraph"/>
        <w:numPr>
          <w:ilvl w:val="0"/>
          <w:numId w:val="73"/>
        </w:numPr>
        <w:spacing w:after="120"/>
        <w:ind w:left="1080" w:right="1050"/>
      </w:pPr>
      <w:r w:rsidRPr="009E373A">
        <w:t xml:space="preserve">The term “read” refers to any cognitive task where students are asked to acquire, observe, interpret, listen, etc., and need to comprehend information. This could be through any medium—e.g., written text, speech, visual images, charts. </w:t>
      </w:r>
    </w:p>
    <w:p w14:paraId="2B552870" w14:textId="77777777" w:rsidR="009E373A" w:rsidRPr="009E373A" w:rsidRDefault="009E373A" w:rsidP="00713D4B">
      <w:pPr>
        <w:pStyle w:val="ListParagraph"/>
        <w:numPr>
          <w:ilvl w:val="0"/>
          <w:numId w:val="73"/>
        </w:numPr>
        <w:spacing w:after="120"/>
        <w:ind w:left="1080" w:right="1050"/>
      </w:pPr>
      <w:r w:rsidRPr="009E373A">
        <w:t xml:space="preserve">Most micro functions have the same steps at the beginning. This is deliberate: students need time to receive and process some type of information, which often entails reading with some clarity of purpose. The latter part of each sequence of steps emphasizes what students need to produce. </w:t>
      </w:r>
    </w:p>
    <w:p w14:paraId="7CFD1D43" w14:textId="77777777" w:rsidR="0077190A" w:rsidRDefault="0077190A">
      <w:pPr>
        <w:rPr>
          <w:rFonts w:cstheme="minorHAnsi"/>
        </w:rPr>
      </w:pPr>
    </w:p>
    <w:p w14:paraId="1558859C" w14:textId="77777777" w:rsidR="00A92736" w:rsidRDefault="00A92736">
      <w:pPr>
        <w:rPr>
          <w:rFonts w:cstheme="minorHAnsi"/>
        </w:rPr>
      </w:pPr>
    </w:p>
    <w:p w14:paraId="000A654D" w14:textId="77777777" w:rsidR="00AD473C" w:rsidRDefault="00AD473C">
      <w:pPr>
        <w:rPr>
          <w:rFonts w:cstheme="minorHAnsi"/>
        </w:rPr>
      </w:pPr>
    </w:p>
    <w:p w14:paraId="29DCF438" w14:textId="77777777" w:rsidR="00AD473C" w:rsidRDefault="00AD473C">
      <w:pPr>
        <w:rPr>
          <w:rFonts w:cstheme="minorHAnsi"/>
        </w:rPr>
      </w:pPr>
    </w:p>
    <w:p w14:paraId="1C91D97F" w14:textId="77777777" w:rsidR="00AD473C" w:rsidRDefault="00AD473C">
      <w:pPr>
        <w:rPr>
          <w:rFonts w:cstheme="minorHAnsi"/>
        </w:rPr>
      </w:pPr>
    </w:p>
    <w:p w14:paraId="22519363" w14:textId="77777777" w:rsidR="00956DB0" w:rsidRDefault="00956DB0">
      <w:pPr>
        <w:rPr>
          <w:rFonts w:cstheme="minorHAnsi"/>
        </w:rPr>
      </w:pPr>
    </w:p>
    <w:p w14:paraId="2E9003EC" w14:textId="77777777" w:rsidR="00956DB0" w:rsidRDefault="00956DB0">
      <w:pPr>
        <w:rPr>
          <w:rFonts w:cstheme="minorHAnsi"/>
        </w:rPr>
      </w:pPr>
    </w:p>
    <w:p w14:paraId="65F34F19" w14:textId="77777777" w:rsidR="00AD473C" w:rsidRDefault="00AD473C">
      <w:pPr>
        <w:rPr>
          <w:rFonts w:cstheme="minorHAns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75"/>
        <w:gridCol w:w="8630"/>
      </w:tblGrid>
      <w:tr w:rsidR="00070FDE" w:rsidRPr="00070FDE" w14:paraId="278FCDE4" w14:textId="77777777" w:rsidTr="00956DB0">
        <w:trPr>
          <w:cantSplit/>
          <w:trHeight w:val="836"/>
          <w:jc w:val="center"/>
        </w:trPr>
        <w:tc>
          <w:tcPr>
            <w:tcW w:w="1175" w:type="dxa"/>
            <w:shd w:val="clear" w:color="auto" w:fill="D9D9D9"/>
            <w:vAlign w:val="center"/>
          </w:tcPr>
          <w:p w14:paraId="422E4E2B" w14:textId="77777777" w:rsidR="00070FDE" w:rsidRPr="00B87418" w:rsidRDefault="00070FDE" w:rsidP="00070FDE">
            <w:pPr>
              <w:spacing w:line="240" w:lineRule="auto"/>
              <w:ind w:left="0" w:right="113"/>
              <w:jc w:val="center"/>
              <w:rPr>
                <w:b/>
              </w:rPr>
            </w:pPr>
            <w:r w:rsidRPr="00B87418">
              <w:rPr>
                <w:b/>
              </w:rPr>
              <w:lastRenderedPageBreak/>
              <w:t>Micro Function</w:t>
            </w:r>
          </w:p>
        </w:tc>
        <w:tc>
          <w:tcPr>
            <w:tcW w:w="8630" w:type="dxa"/>
            <w:shd w:val="clear" w:color="auto" w:fill="D9D9D9"/>
            <w:vAlign w:val="center"/>
          </w:tcPr>
          <w:p w14:paraId="0579AA88" w14:textId="77777777" w:rsidR="00070FDE" w:rsidRPr="00070FDE" w:rsidRDefault="00070FDE" w:rsidP="00070FDE">
            <w:pPr>
              <w:spacing w:line="240" w:lineRule="auto"/>
              <w:ind w:left="0" w:right="0"/>
              <w:jc w:val="center"/>
              <w:rPr>
                <w:b/>
              </w:rPr>
            </w:pPr>
            <w:r w:rsidRPr="00070FDE">
              <w:rPr>
                <w:b/>
              </w:rPr>
              <w:t>Sample Subcomponents</w:t>
            </w:r>
          </w:p>
        </w:tc>
      </w:tr>
      <w:tr w:rsidR="00070FDE" w:rsidRPr="00070FDE" w14:paraId="6FB37D2B" w14:textId="77777777" w:rsidTr="00956DB0">
        <w:trPr>
          <w:cantSplit/>
          <w:trHeight w:val="836"/>
          <w:jc w:val="center"/>
        </w:trPr>
        <w:tc>
          <w:tcPr>
            <w:tcW w:w="1175" w:type="dxa"/>
            <w:textDirection w:val="btLr"/>
            <w:vAlign w:val="center"/>
          </w:tcPr>
          <w:p w14:paraId="52DA7D4B" w14:textId="6E6D5DB6" w:rsidR="00070FDE" w:rsidRPr="00B87418" w:rsidRDefault="00070FDE" w:rsidP="00070FDE">
            <w:pPr>
              <w:spacing w:line="240" w:lineRule="auto"/>
              <w:ind w:left="0" w:right="0"/>
              <w:jc w:val="center"/>
              <w:rPr>
                <w:b/>
              </w:rPr>
            </w:pPr>
            <w:r w:rsidRPr="00B87418">
              <w:rPr>
                <w:b/>
                <w:u w:val="single"/>
              </w:rPr>
              <w:t>Cause/</w:t>
            </w:r>
            <w:r w:rsidRPr="00B87418">
              <w:rPr>
                <w:b/>
                <w:u w:val="single"/>
              </w:rPr>
              <w:br/>
              <w:t>Effect</w:t>
            </w:r>
          </w:p>
        </w:tc>
        <w:tc>
          <w:tcPr>
            <w:tcW w:w="8630" w:type="dxa"/>
            <w:vAlign w:val="center"/>
          </w:tcPr>
          <w:p w14:paraId="23057B71" w14:textId="77777777" w:rsidR="00070FDE" w:rsidRPr="00070FDE" w:rsidRDefault="00070FDE" w:rsidP="00A02F58">
            <w:pPr>
              <w:numPr>
                <w:ilvl w:val="0"/>
                <w:numId w:val="79"/>
              </w:numPr>
              <w:spacing w:after="240" w:line="240" w:lineRule="auto"/>
              <w:ind w:left="331" w:right="0" w:hanging="331"/>
              <w:contextualSpacing/>
              <w:jc w:val="left"/>
            </w:pPr>
            <w:r w:rsidRPr="00070FDE">
              <w:t>Read.</w:t>
            </w:r>
          </w:p>
          <w:p w14:paraId="245D65AF" w14:textId="77777777" w:rsidR="00070FDE" w:rsidRPr="00070FDE" w:rsidRDefault="00070FDE" w:rsidP="00A02F58">
            <w:pPr>
              <w:numPr>
                <w:ilvl w:val="0"/>
                <w:numId w:val="79"/>
              </w:numPr>
              <w:spacing w:after="240" w:line="240" w:lineRule="auto"/>
              <w:ind w:left="331" w:right="0" w:hanging="331"/>
              <w:contextualSpacing/>
              <w:jc w:val="left"/>
            </w:pPr>
            <w:r w:rsidRPr="00070FDE">
              <w:t>Identify key information and/or details—e.g. highlight, underline, tag, annotate.</w:t>
            </w:r>
          </w:p>
          <w:p w14:paraId="2E12B6ED" w14:textId="77777777" w:rsidR="00070FDE" w:rsidRPr="00070FDE" w:rsidRDefault="00070FDE" w:rsidP="00A02F58">
            <w:pPr>
              <w:numPr>
                <w:ilvl w:val="0"/>
                <w:numId w:val="79"/>
              </w:numPr>
              <w:spacing w:after="240" w:line="240" w:lineRule="auto"/>
              <w:ind w:left="331" w:right="0" w:hanging="331"/>
              <w:contextualSpacing/>
              <w:jc w:val="left"/>
            </w:pPr>
            <w:r w:rsidRPr="00070FDE">
              <w:t>Gather/record information.</w:t>
            </w:r>
          </w:p>
          <w:p w14:paraId="1F007F76" w14:textId="77777777" w:rsidR="00070FDE" w:rsidRPr="00070FDE" w:rsidRDefault="00070FDE" w:rsidP="00A02F58">
            <w:pPr>
              <w:numPr>
                <w:ilvl w:val="0"/>
                <w:numId w:val="79"/>
              </w:numPr>
              <w:spacing w:after="240" w:line="240" w:lineRule="auto"/>
              <w:ind w:left="331" w:right="0" w:hanging="331"/>
              <w:contextualSpacing/>
              <w:jc w:val="left"/>
            </w:pPr>
            <w:r w:rsidRPr="00070FDE">
              <w:t xml:space="preserve">Label essential information as causes or effects (or both in the case of causal chains). </w:t>
            </w:r>
          </w:p>
          <w:p w14:paraId="712691C7" w14:textId="77777777" w:rsidR="00070FDE" w:rsidRPr="00070FDE" w:rsidRDefault="00070FDE" w:rsidP="00A02F58">
            <w:pPr>
              <w:numPr>
                <w:ilvl w:val="0"/>
                <w:numId w:val="79"/>
              </w:numPr>
              <w:spacing w:after="240" w:line="240" w:lineRule="auto"/>
              <w:ind w:left="331" w:right="0" w:hanging="331"/>
              <w:contextualSpacing/>
              <w:jc w:val="left"/>
            </w:pPr>
            <w:r w:rsidRPr="00070FDE">
              <w:t>Explain the cause and effect relationship between and across the essential details.</w:t>
            </w:r>
          </w:p>
        </w:tc>
      </w:tr>
      <w:tr w:rsidR="00070FDE" w:rsidRPr="00070FDE" w14:paraId="5D7D07DE" w14:textId="77777777" w:rsidTr="00956DB0">
        <w:trPr>
          <w:cantSplit/>
          <w:trHeight w:val="836"/>
          <w:jc w:val="center"/>
        </w:trPr>
        <w:tc>
          <w:tcPr>
            <w:tcW w:w="1175" w:type="dxa"/>
            <w:textDirection w:val="btLr"/>
            <w:vAlign w:val="center"/>
          </w:tcPr>
          <w:p w14:paraId="53D5E0D1" w14:textId="43F6B8F4" w:rsidR="00070FDE" w:rsidRPr="00B87418" w:rsidRDefault="00070FDE" w:rsidP="00070FDE">
            <w:pPr>
              <w:spacing w:line="240" w:lineRule="auto"/>
              <w:ind w:left="0" w:right="0"/>
              <w:jc w:val="center"/>
              <w:rPr>
                <w:b/>
              </w:rPr>
            </w:pPr>
            <w:r w:rsidRPr="00B87418">
              <w:rPr>
                <w:b/>
                <w:u w:val="single"/>
              </w:rPr>
              <w:t>Classify</w:t>
            </w:r>
          </w:p>
        </w:tc>
        <w:tc>
          <w:tcPr>
            <w:tcW w:w="8630" w:type="dxa"/>
            <w:vAlign w:val="center"/>
          </w:tcPr>
          <w:p w14:paraId="4F1E980D" w14:textId="77777777" w:rsidR="00070FDE" w:rsidRPr="00070FDE" w:rsidRDefault="00070FDE" w:rsidP="00A02F58">
            <w:pPr>
              <w:numPr>
                <w:ilvl w:val="0"/>
                <w:numId w:val="80"/>
              </w:numPr>
              <w:spacing w:after="240" w:line="240" w:lineRule="auto"/>
              <w:ind w:left="331" w:right="0" w:hanging="331"/>
              <w:contextualSpacing/>
              <w:jc w:val="left"/>
            </w:pPr>
            <w:r w:rsidRPr="00070FDE">
              <w:t>Read.</w:t>
            </w:r>
          </w:p>
          <w:p w14:paraId="63BC1AAA" w14:textId="77777777" w:rsidR="00070FDE" w:rsidRPr="00070FDE" w:rsidRDefault="00070FDE" w:rsidP="00A02F58">
            <w:pPr>
              <w:numPr>
                <w:ilvl w:val="0"/>
                <w:numId w:val="80"/>
              </w:numPr>
              <w:spacing w:after="240" w:line="240" w:lineRule="auto"/>
              <w:ind w:left="331" w:right="0" w:hanging="331"/>
              <w:contextualSpacing/>
              <w:jc w:val="left"/>
            </w:pPr>
            <w:r w:rsidRPr="00070FDE">
              <w:t>Identify key information and/or details—e.g. highlight, underline, tag, annotate.</w:t>
            </w:r>
          </w:p>
          <w:p w14:paraId="4257D3D5" w14:textId="77777777" w:rsidR="00070FDE" w:rsidRPr="00070FDE" w:rsidRDefault="00070FDE" w:rsidP="00A02F58">
            <w:pPr>
              <w:numPr>
                <w:ilvl w:val="0"/>
                <w:numId w:val="80"/>
              </w:numPr>
              <w:spacing w:after="240" w:line="240" w:lineRule="auto"/>
              <w:ind w:left="331" w:right="0" w:hanging="331"/>
              <w:contextualSpacing/>
              <w:jc w:val="left"/>
            </w:pPr>
            <w:r w:rsidRPr="00070FDE">
              <w:t>Gather/record information.</w:t>
            </w:r>
          </w:p>
          <w:p w14:paraId="3E6677AF" w14:textId="77777777" w:rsidR="00070FDE" w:rsidRPr="00070FDE" w:rsidRDefault="00070FDE" w:rsidP="00A02F58">
            <w:pPr>
              <w:numPr>
                <w:ilvl w:val="0"/>
                <w:numId w:val="80"/>
              </w:numPr>
              <w:spacing w:after="240" w:line="240" w:lineRule="auto"/>
              <w:ind w:left="331" w:right="0" w:hanging="331"/>
              <w:contextualSpacing/>
              <w:jc w:val="left"/>
            </w:pPr>
            <w:r w:rsidRPr="00070FDE">
              <w:t>Organize/sort the information into separate categories.</w:t>
            </w:r>
          </w:p>
          <w:p w14:paraId="7C0A3E3A" w14:textId="77777777" w:rsidR="00070FDE" w:rsidRPr="00070FDE" w:rsidRDefault="00070FDE" w:rsidP="00A02F58">
            <w:pPr>
              <w:numPr>
                <w:ilvl w:val="0"/>
                <w:numId w:val="80"/>
              </w:numPr>
              <w:spacing w:after="240" w:line="240" w:lineRule="auto"/>
              <w:ind w:left="331" w:right="0" w:hanging="331"/>
              <w:contextualSpacing/>
              <w:jc w:val="left"/>
            </w:pPr>
            <w:r w:rsidRPr="00070FDE">
              <w:t>Name the system of classification.</w:t>
            </w:r>
          </w:p>
          <w:p w14:paraId="3002261E" w14:textId="77777777" w:rsidR="00070FDE" w:rsidRPr="00070FDE" w:rsidRDefault="00070FDE" w:rsidP="00A02F58">
            <w:pPr>
              <w:numPr>
                <w:ilvl w:val="0"/>
                <w:numId w:val="80"/>
              </w:numPr>
              <w:spacing w:after="240" w:line="240" w:lineRule="auto"/>
              <w:ind w:left="331" w:right="0" w:hanging="331"/>
              <w:contextualSpacing/>
              <w:jc w:val="left"/>
            </w:pPr>
            <w:r w:rsidRPr="00070FDE">
              <w:t>Explain the rationale or logic used to classify.</w:t>
            </w:r>
          </w:p>
        </w:tc>
      </w:tr>
      <w:tr w:rsidR="00070FDE" w:rsidRPr="00070FDE" w14:paraId="40FD3A76" w14:textId="77777777" w:rsidTr="00956DB0">
        <w:trPr>
          <w:cantSplit/>
          <w:trHeight w:val="836"/>
          <w:jc w:val="center"/>
        </w:trPr>
        <w:tc>
          <w:tcPr>
            <w:tcW w:w="1175" w:type="dxa"/>
            <w:textDirection w:val="btLr"/>
            <w:vAlign w:val="center"/>
          </w:tcPr>
          <w:p w14:paraId="20A3A79E" w14:textId="1EB31F75" w:rsidR="00070FDE" w:rsidRPr="00B87418" w:rsidRDefault="00070FDE" w:rsidP="00070FDE">
            <w:pPr>
              <w:spacing w:line="240" w:lineRule="auto"/>
              <w:ind w:left="0" w:right="0"/>
              <w:jc w:val="center"/>
              <w:rPr>
                <w:b/>
              </w:rPr>
            </w:pPr>
            <w:r w:rsidRPr="00B87418">
              <w:rPr>
                <w:b/>
                <w:u w:val="single"/>
              </w:rPr>
              <w:t>Compare/</w:t>
            </w:r>
            <w:r w:rsidRPr="00B87418">
              <w:rPr>
                <w:b/>
                <w:u w:val="single"/>
              </w:rPr>
              <w:br/>
              <w:t>Contrast</w:t>
            </w:r>
          </w:p>
        </w:tc>
        <w:tc>
          <w:tcPr>
            <w:tcW w:w="8630" w:type="dxa"/>
            <w:vAlign w:val="center"/>
          </w:tcPr>
          <w:p w14:paraId="41621551" w14:textId="77777777" w:rsidR="00070FDE" w:rsidRPr="00070FDE" w:rsidRDefault="00070FDE" w:rsidP="00A02F58">
            <w:pPr>
              <w:numPr>
                <w:ilvl w:val="0"/>
                <w:numId w:val="78"/>
              </w:numPr>
              <w:spacing w:after="240" w:line="240" w:lineRule="auto"/>
              <w:ind w:left="331" w:right="0" w:hanging="331"/>
              <w:contextualSpacing/>
              <w:jc w:val="left"/>
            </w:pPr>
            <w:r w:rsidRPr="00070FDE">
              <w:t>Read.</w:t>
            </w:r>
          </w:p>
          <w:p w14:paraId="6AD891C0" w14:textId="77777777" w:rsidR="00070FDE" w:rsidRPr="00070FDE" w:rsidRDefault="00070FDE" w:rsidP="00A02F58">
            <w:pPr>
              <w:numPr>
                <w:ilvl w:val="0"/>
                <w:numId w:val="78"/>
              </w:numPr>
              <w:spacing w:after="240" w:line="240" w:lineRule="auto"/>
              <w:ind w:left="331" w:right="0" w:hanging="331"/>
              <w:contextualSpacing/>
              <w:jc w:val="left"/>
            </w:pPr>
            <w:r w:rsidRPr="00070FDE">
              <w:t>Identify key information and/or details—e.g., highlight, underline, tag, annotate.</w:t>
            </w:r>
          </w:p>
          <w:p w14:paraId="115C5DFA" w14:textId="77777777" w:rsidR="00070FDE" w:rsidRPr="00070FDE" w:rsidRDefault="00070FDE" w:rsidP="00A02F58">
            <w:pPr>
              <w:numPr>
                <w:ilvl w:val="0"/>
                <w:numId w:val="78"/>
              </w:numPr>
              <w:spacing w:after="240" w:line="240" w:lineRule="auto"/>
              <w:ind w:left="331" w:right="0" w:hanging="331"/>
              <w:contextualSpacing/>
              <w:jc w:val="left"/>
            </w:pPr>
            <w:r w:rsidRPr="00070FDE">
              <w:t>Gather/record information.</w:t>
            </w:r>
          </w:p>
          <w:p w14:paraId="1F8DF09A" w14:textId="77777777" w:rsidR="00070FDE" w:rsidRPr="00070FDE" w:rsidRDefault="00070FDE" w:rsidP="00A02F58">
            <w:pPr>
              <w:numPr>
                <w:ilvl w:val="0"/>
                <w:numId w:val="78"/>
              </w:numPr>
              <w:spacing w:after="240" w:line="240" w:lineRule="auto"/>
              <w:ind w:left="331" w:right="0" w:hanging="331"/>
              <w:contextualSpacing/>
              <w:jc w:val="left"/>
            </w:pPr>
            <w:r w:rsidRPr="00070FDE">
              <w:t>Organize/sort the information into separate categories.</w:t>
            </w:r>
          </w:p>
          <w:p w14:paraId="235400F0" w14:textId="77777777" w:rsidR="00070FDE" w:rsidRPr="00070FDE" w:rsidRDefault="00070FDE" w:rsidP="00A02F58">
            <w:pPr>
              <w:numPr>
                <w:ilvl w:val="0"/>
                <w:numId w:val="78"/>
              </w:numPr>
              <w:spacing w:after="240" w:line="240" w:lineRule="auto"/>
              <w:ind w:left="331" w:right="0" w:hanging="331"/>
              <w:contextualSpacing/>
              <w:jc w:val="left"/>
            </w:pPr>
            <w:r w:rsidRPr="00070FDE">
              <w:t>Identify similarities between the categories.</w:t>
            </w:r>
          </w:p>
          <w:p w14:paraId="68B4CB7B" w14:textId="77777777" w:rsidR="00070FDE" w:rsidRPr="00070FDE" w:rsidRDefault="00070FDE" w:rsidP="00A02F58">
            <w:pPr>
              <w:numPr>
                <w:ilvl w:val="0"/>
                <w:numId w:val="78"/>
              </w:numPr>
              <w:spacing w:after="240" w:line="240" w:lineRule="auto"/>
              <w:ind w:left="331" w:right="0" w:hanging="331"/>
              <w:contextualSpacing/>
              <w:jc w:val="left"/>
            </w:pPr>
            <w:r w:rsidRPr="00070FDE">
              <w:t>Identify differences between the categories.</w:t>
            </w:r>
          </w:p>
          <w:p w14:paraId="7AEF14C8" w14:textId="77777777" w:rsidR="00070FDE" w:rsidRPr="00070FDE" w:rsidRDefault="00070FDE" w:rsidP="00A02F58">
            <w:pPr>
              <w:numPr>
                <w:ilvl w:val="0"/>
                <w:numId w:val="78"/>
              </w:numPr>
              <w:spacing w:after="240" w:line="240" w:lineRule="auto"/>
              <w:ind w:left="331" w:right="0" w:hanging="331"/>
              <w:contextualSpacing/>
              <w:jc w:val="left"/>
            </w:pPr>
            <w:r w:rsidRPr="00070FDE">
              <w:t>Explain the similarities and differences.</w:t>
            </w:r>
          </w:p>
        </w:tc>
      </w:tr>
      <w:tr w:rsidR="00070FDE" w:rsidRPr="00070FDE" w14:paraId="17A011F1" w14:textId="77777777" w:rsidTr="00956DB0">
        <w:trPr>
          <w:cantSplit/>
          <w:trHeight w:val="836"/>
          <w:jc w:val="center"/>
        </w:trPr>
        <w:tc>
          <w:tcPr>
            <w:tcW w:w="1175" w:type="dxa"/>
            <w:textDirection w:val="btLr"/>
            <w:vAlign w:val="center"/>
          </w:tcPr>
          <w:p w14:paraId="4DB899CE" w14:textId="6F3089EB" w:rsidR="00070FDE" w:rsidRPr="00B87418" w:rsidRDefault="00070FDE" w:rsidP="00070FDE">
            <w:pPr>
              <w:spacing w:line="240" w:lineRule="auto"/>
              <w:ind w:left="0" w:right="0"/>
              <w:jc w:val="center"/>
              <w:rPr>
                <w:b/>
              </w:rPr>
            </w:pPr>
            <w:r w:rsidRPr="00B87418">
              <w:rPr>
                <w:b/>
                <w:u w:val="single"/>
              </w:rPr>
              <w:t>Contradict/ Disagree</w:t>
            </w:r>
          </w:p>
        </w:tc>
        <w:tc>
          <w:tcPr>
            <w:tcW w:w="8630" w:type="dxa"/>
            <w:vAlign w:val="center"/>
          </w:tcPr>
          <w:p w14:paraId="3DF164FA" w14:textId="77777777" w:rsidR="00070FDE" w:rsidRPr="00070FDE" w:rsidRDefault="00070FDE" w:rsidP="00A02F58">
            <w:pPr>
              <w:numPr>
                <w:ilvl w:val="0"/>
                <w:numId w:val="83"/>
              </w:numPr>
              <w:spacing w:after="240" w:line="240" w:lineRule="auto"/>
              <w:ind w:left="331" w:right="0" w:hanging="331"/>
              <w:contextualSpacing/>
              <w:jc w:val="left"/>
            </w:pPr>
            <w:r w:rsidRPr="00070FDE">
              <w:t>Read.</w:t>
            </w:r>
          </w:p>
          <w:p w14:paraId="70BBAF4C" w14:textId="77777777" w:rsidR="00070FDE" w:rsidRPr="00070FDE" w:rsidRDefault="00070FDE" w:rsidP="00A02F58">
            <w:pPr>
              <w:numPr>
                <w:ilvl w:val="0"/>
                <w:numId w:val="83"/>
              </w:numPr>
              <w:spacing w:after="240" w:line="240" w:lineRule="auto"/>
              <w:ind w:left="331" w:right="0" w:hanging="331"/>
              <w:contextualSpacing/>
              <w:jc w:val="left"/>
            </w:pPr>
            <w:r w:rsidRPr="00070FDE">
              <w:t>Identify key information and/or details—e.g., highlight, underline, tag, annotate.</w:t>
            </w:r>
          </w:p>
          <w:p w14:paraId="6B40E6B3" w14:textId="77777777" w:rsidR="00070FDE" w:rsidRPr="00070FDE" w:rsidRDefault="00070FDE" w:rsidP="00A02F58">
            <w:pPr>
              <w:numPr>
                <w:ilvl w:val="0"/>
                <w:numId w:val="83"/>
              </w:numPr>
              <w:spacing w:after="240" w:line="240" w:lineRule="auto"/>
              <w:ind w:left="331" w:right="0" w:hanging="331"/>
              <w:contextualSpacing/>
              <w:jc w:val="left"/>
            </w:pPr>
            <w:r w:rsidRPr="00070FDE">
              <w:t>Gather/record information.</w:t>
            </w:r>
          </w:p>
          <w:p w14:paraId="33DF570A" w14:textId="77777777" w:rsidR="00070FDE" w:rsidRPr="00070FDE" w:rsidRDefault="00070FDE" w:rsidP="00A02F58">
            <w:pPr>
              <w:numPr>
                <w:ilvl w:val="0"/>
                <w:numId w:val="83"/>
              </w:numPr>
              <w:spacing w:after="240" w:line="240" w:lineRule="auto"/>
              <w:ind w:left="331" w:right="0" w:hanging="331"/>
              <w:contextualSpacing/>
              <w:jc w:val="left"/>
            </w:pPr>
            <w:r w:rsidRPr="00070FDE">
              <w:t>Identify flaws or inaccuracies in the information.</w:t>
            </w:r>
          </w:p>
          <w:p w14:paraId="1A1AF7C5" w14:textId="77777777" w:rsidR="00070FDE" w:rsidRPr="00070FDE" w:rsidRDefault="00070FDE" w:rsidP="00A02F58">
            <w:pPr>
              <w:numPr>
                <w:ilvl w:val="0"/>
                <w:numId w:val="83"/>
              </w:numPr>
              <w:spacing w:after="240" w:line="240" w:lineRule="auto"/>
              <w:ind w:left="331" w:right="0" w:hanging="331"/>
              <w:contextualSpacing/>
              <w:jc w:val="left"/>
            </w:pPr>
            <w:r w:rsidRPr="00070FDE">
              <w:t>State and describe the flaws or inaccuracies (e.g., “The speaker is incorrect about…because…”).</w:t>
            </w:r>
          </w:p>
        </w:tc>
      </w:tr>
      <w:tr w:rsidR="00070FDE" w:rsidRPr="00070FDE" w14:paraId="6C4D1BA0" w14:textId="77777777" w:rsidTr="00956DB0">
        <w:trPr>
          <w:cantSplit/>
          <w:trHeight w:val="836"/>
          <w:jc w:val="center"/>
        </w:trPr>
        <w:tc>
          <w:tcPr>
            <w:tcW w:w="1175" w:type="dxa"/>
            <w:textDirection w:val="btLr"/>
            <w:vAlign w:val="center"/>
          </w:tcPr>
          <w:p w14:paraId="72DD0810" w14:textId="792ED1E5" w:rsidR="00070FDE" w:rsidRPr="00B87418" w:rsidRDefault="00070FDE" w:rsidP="00070FDE">
            <w:pPr>
              <w:spacing w:line="240" w:lineRule="auto"/>
              <w:ind w:left="0" w:right="0"/>
              <w:jc w:val="center"/>
              <w:rPr>
                <w:b/>
              </w:rPr>
            </w:pPr>
            <w:r w:rsidRPr="00B87418">
              <w:rPr>
                <w:b/>
                <w:u w:val="single"/>
              </w:rPr>
              <w:t>Describe</w:t>
            </w:r>
          </w:p>
        </w:tc>
        <w:tc>
          <w:tcPr>
            <w:tcW w:w="8630" w:type="dxa"/>
            <w:vAlign w:val="center"/>
          </w:tcPr>
          <w:p w14:paraId="248B52E3" w14:textId="77777777" w:rsidR="00070FDE" w:rsidRPr="00070FDE" w:rsidRDefault="00070FDE" w:rsidP="00A02F58">
            <w:pPr>
              <w:numPr>
                <w:ilvl w:val="0"/>
                <w:numId w:val="75"/>
              </w:numPr>
              <w:spacing w:after="240" w:line="240" w:lineRule="auto"/>
              <w:ind w:left="331" w:right="0" w:hanging="331"/>
              <w:contextualSpacing/>
              <w:jc w:val="left"/>
            </w:pPr>
            <w:r w:rsidRPr="00070FDE">
              <w:t>Read.</w:t>
            </w:r>
          </w:p>
          <w:p w14:paraId="0FF798B9" w14:textId="77777777" w:rsidR="00070FDE" w:rsidRPr="00070FDE" w:rsidRDefault="00070FDE" w:rsidP="00A02F58">
            <w:pPr>
              <w:numPr>
                <w:ilvl w:val="0"/>
                <w:numId w:val="75"/>
              </w:numPr>
              <w:spacing w:after="240" w:line="240" w:lineRule="auto"/>
              <w:ind w:left="331" w:right="0" w:hanging="331"/>
              <w:contextualSpacing/>
              <w:jc w:val="left"/>
            </w:pPr>
            <w:r w:rsidRPr="00070FDE">
              <w:t>Identify key information and/or details—e.g. highlight, underline, tag, annotate.</w:t>
            </w:r>
          </w:p>
          <w:p w14:paraId="28AAA4E9" w14:textId="77777777" w:rsidR="00070FDE" w:rsidRPr="00070FDE" w:rsidRDefault="00070FDE" w:rsidP="00A02F58">
            <w:pPr>
              <w:numPr>
                <w:ilvl w:val="0"/>
                <w:numId w:val="75"/>
              </w:numPr>
              <w:spacing w:after="240" w:line="240" w:lineRule="auto"/>
              <w:ind w:left="331" w:right="0" w:hanging="331"/>
              <w:contextualSpacing/>
              <w:jc w:val="left"/>
            </w:pPr>
            <w:r w:rsidRPr="00070FDE">
              <w:t>Gather/record key information, concepts, and/or ideas.</w:t>
            </w:r>
          </w:p>
          <w:p w14:paraId="35853EDC" w14:textId="77777777" w:rsidR="00070FDE" w:rsidRPr="00070FDE" w:rsidRDefault="00070FDE" w:rsidP="00A02F58">
            <w:pPr>
              <w:numPr>
                <w:ilvl w:val="0"/>
                <w:numId w:val="75"/>
              </w:numPr>
              <w:spacing w:after="240" w:line="240" w:lineRule="auto"/>
              <w:ind w:left="331" w:right="0" w:hanging="331"/>
              <w:contextualSpacing/>
              <w:jc w:val="left"/>
            </w:pPr>
            <w:r w:rsidRPr="00070FDE">
              <w:t>Identify/list specific characteristics of key information, concepts, and/or ideas.</w:t>
            </w:r>
          </w:p>
          <w:p w14:paraId="53C94AF3" w14:textId="77777777" w:rsidR="00070FDE" w:rsidRPr="00070FDE" w:rsidRDefault="00070FDE" w:rsidP="00A02F58">
            <w:pPr>
              <w:numPr>
                <w:ilvl w:val="0"/>
                <w:numId w:val="75"/>
              </w:numPr>
              <w:spacing w:after="240" w:line="240" w:lineRule="auto"/>
              <w:ind w:left="331" w:right="0" w:hanging="331"/>
              <w:contextualSpacing/>
              <w:jc w:val="left"/>
            </w:pPr>
            <w:r w:rsidRPr="00070FDE">
              <w:t>Use characteristics of specific key information, concepts, and/or ideas to describe.</w:t>
            </w:r>
          </w:p>
        </w:tc>
      </w:tr>
      <w:tr w:rsidR="00070FDE" w:rsidRPr="00070FDE" w14:paraId="2882E1E8" w14:textId="77777777" w:rsidTr="00956DB0">
        <w:trPr>
          <w:cantSplit/>
          <w:trHeight w:val="836"/>
          <w:jc w:val="center"/>
        </w:trPr>
        <w:tc>
          <w:tcPr>
            <w:tcW w:w="1175" w:type="dxa"/>
            <w:textDirection w:val="btLr"/>
            <w:vAlign w:val="center"/>
          </w:tcPr>
          <w:p w14:paraId="6529B0AD" w14:textId="22930635" w:rsidR="00070FDE" w:rsidRPr="00B87418" w:rsidRDefault="00070FDE" w:rsidP="00070FDE">
            <w:pPr>
              <w:spacing w:line="240" w:lineRule="auto"/>
              <w:ind w:left="0" w:right="0"/>
              <w:jc w:val="center"/>
              <w:rPr>
                <w:b/>
              </w:rPr>
            </w:pPr>
            <w:r w:rsidRPr="00B87418">
              <w:rPr>
                <w:b/>
                <w:u w:val="single"/>
              </w:rPr>
              <w:t>Elaborate</w:t>
            </w:r>
          </w:p>
        </w:tc>
        <w:tc>
          <w:tcPr>
            <w:tcW w:w="8630" w:type="dxa"/>
            <w:vAlign w:val="center"/>
          </w:tcPr>
          <w:p w14:paraId="0B6BB7E4" w14:textId="77777777" w:rsidR="00070FDE" w:rsidRPr="00070FDE" w:rsidRDefault="00070FDE" w:rsidP="00A02F58">
            <w:pPr>
              <w:numPr>
                <w:ilvl w:val="0"/>
                <w:numId w:val="77"/>
              </w:numPr>
              <w:spacing w:after="240" w:line="240" w:lineRule="auto"/>
              <w:ind w:left="331" w:right="0" w:hanging="331"/>
              <w:contextualSpacing/>
              <w:jc w:val="left"/>
            </w:pPr>
            <w:r w:rsidRPr="00070FDE">
              <w:t>Read.</w:t>
            </w:r>
          </w:p>
          <w:p w14:paraId="3E7A4D8A" w14:textId="77777777" w:rsidR="00070FDE" w:rsidRPr="00070FDE" w:rsidRDefault="00070FDE" w:rsidP="00A02F58">
            <w:pPr>
              <w:numPr>
                <w:ilvl w:val="0"/>
                <w:numId w:val="77"/>
              </w:numPr>
              <w:spacing w:after="240" w:line="240" w:lineRule="auto"/>
              <w:ind w:left="331" w:right="0" w:hanging="331"/>
              <w:contextualSpacing/>
              <w:jc w:val="left"/>
            </w:pPr>
            <w:r w:rsidRPr="00070FDE">
              <w:t>Identify key information and/or details—e.g., highlight, underline, tag, annotate.</w:t>
            </w:r>
          </w:p>
          <w:p w14:paraId="74FD8B4F" w14:textId="77777777" w:rsidR="00070FDE" w:rsidRPr="00070FDE" w:rsidRDefault="00070FDE" w:rsidP="00A02F58">
            <w:pPr>
              <w:numPr>
                <w:ilvl w:val="0"/>
                <w:numId w:val="77"/>
              </w:numPr>
              <w:spacing w:after="240" w:line="240" w:lineRule="auto"/>
              <w:ind w:left="331" w:right="0" w:hanging="331"/>
              <w:contextualSpacing/>
              <w:jc w:val="left"/>
            </w:pPr>
            <w:r w:rsidRPr="00070FDE">
              <w:t>Gather/record information.</w:t>
            </w:r>
          </w:p>
          <w:p w14:paraId="3DD65048" w14:textId="77777777" w:rsidR="00070FDE" w:rsidRPr="00070FDE" w:rsidRDefault="00070FDE" w:rsidP="00A02F58">
            <w:pPr>
              <w:numPr>
                <w:ilvl w:val="0"/>
                <w:numId w:val="77"/>
              </w:numPr>
              <w:spacing w:after="240" w:line="240" w:lineRule="auto"/>
              <w:ind w:left="331" w:right="0" w:hanging="331"/>
              <w:contextualSpacing/>
              <w:jc w:val="left"/>
            </w:pPr>
            <w:r w:rsidRPr="00070FDE">
              <w:t>Organize/sort the information into essential and non-essential categories.</w:t>
            </w:r>
          </w:p>
          <w:p w14:paraId="61D2BA4A" w14:textId="77777777" w:rsidR="00070FDE" w:rsidRPr="00070FDE" w:rsidRDefault="00070FDE" w:rsidP="00A02F58">
            <w:pPr>
              <w:numPr>
                <w:ilvl w:val="0"/>
                <w:numId w:val="77"/>
              </w:numPr>
              <w:spacing w:after="240" w:line="240" w:lineRule="auto"/>
              <w:ind w:left="331" w:right="0" w:hanging="331"/>
              <w:contextualSpacing/>
              <w:jc w:val="left"/>
            </w:pPr>
            <w:r w:rsidRPr="00070FDE">
              <w:t>Determine main idea of essential information.</w:t>
            </w:r>
          </w:p>
          <w:p w14:paraId="6C418471" w14:textId="77777777" w:rsidR="00070FDE" w:rsidRPr="00070FDE" w:rsidRDefault="00070FDE" w:rsidP="00A02F58">
            <w:pPr>
              <w:numPr>
                <w:ilvl w:val="0"/>
                <w:numId w:val="77"/>
              </w:numPr>
              <w:spacing w:after="240" w:line="240" w:lineRule="auto"/>
              <w:ind w:left="331" w:right="0" w:hanging="331"/>
              <w:contextualSpacing/>
              <w:jc w:val="left"/>
            </w:pPr>
            <w:r w:rsidRPr="00070FDE">
              <w:t>Summarize information by stating main idea and using essential and non-essential details to explain it.</w:t>
            </w:r>
          </w:p>
        </w:tc>
      </w:tr>
      <w:tr w:rsidR="00070FDE" w:rsidRPr="00070FDE" w14:paraId="7EF3AD90" w14:textId="77777777" w:rsidTr="00956DB0">
        <w:trPr>
          <w:cantSplit/>
          <w:trHeight w:val="1286"/>
          <w:jc w:val="center"/>
        </w:trPr>
        <w:tc>
          <w:tcPr>
            <w:tcW w:w="1175" w:type="dxa"/>
            <w:textDirection w:val="btLr"/>
            <w:vAlign w:val="center"/>
          </w:tcPr>
          <w:p w14:paraId="402148B0" w14:textId="2F3126D6" w:rsidR="00070FDE" w:rsidRPr="00B87418" w:rsidRDefault="00070FDE" w:rsidP="00070FDE">
            <w:pPr>
              <w:spacing w:line="240" w:lineRule="auto"/>
              <w:ind w:left="0" w:right="0"/>
              <w:jc w:val="center"/>
              <w:rPr>
                <w:b/>
              </w:rPr>
            </w:pPr>
            <w:r w:rsidRPr="00B87418">
              <w:rPr>
                <w:b/>
                <w:u w:val="single"/>
              </w:rPr>
              <w:t>Evaluate</w:t>
            </w:r>
          </w:p>
        </w:tc>
        <w:tc>
          <w:tcPr>
            <w:tcW w:w="8630" w:type="dxa"/>
            <w:vAlign w:val="center"/>
          </w:tcPr>
          <w:p w14:paraId="57EE65BF" w14:textId="77777777" w:rsidR="00070FDE" w:rsidRPr="00070FDE" w:rsidRDefault="00070FDE" w:rsidP="00A02F58">
            <w:pPr>
              <w:numPr>
                <w:ilvl w:val="0"/>
                <w:numId w:val="84"/>
              </w:numPr>
              <w:spacing w:after="240" w:line="240" w:lineRule="auto"/>
              <w:ind w:left="331" w:right="0" w:hanging="331"/>
              <w:contextualSpacing/>
              <w:jc w:val="left"/>
            </w:pPr>
            <w:r w:rsidRPr="00070FDE">
              <w:t>Identify the elements to be evaluated.</w:t>
            </w:r>
          </w:p>
          <w:p w14:paraId="6FC23A1C" w14:textId="77777777" w:rsidR="00070FDE" w:rsidRPr="00070FDE" w:rsidRDefault="00070FDE" w:rsidP="00A02F58">
            <w:pPr>
              <w:numPr>
                <w:ilvl w:val="0"/>
                <w:numId w:val="84"/>
              </w:numPr>
              <w:spacing w:after="240" w:line="240" w:lineRule="auto"/>
              <w:ind w:left="331" w:right="0" w:hanging="331"/>
              <w:contextualSpacing/>
              <w:jc w:val="left"/>
            </w:pPr>
            <w:r w:rsidRPr="00070FDE">
              <w:t>Identify the criteria that will be used to evaluate the elements.</w:t>
            </w:r>
          </w:p>
          <w:p w14:paraId="093C2954" w14:textId="77777777" w:rsidR="00070FDE" w:rsidRPr="00070FDE" w:rsidRDefault="00070FDE" w:rsidP="00A02F58">
            <w:pPr>
              <w:numPr>
                <w:ilvl w:val="0"/>
                <w:numId w:val="84"/>
              </w:numPr>
              <w:spacing w:after="240" w:line="240" w:lineRule="auto"/>
              <w:ind w:left="331" w:right="0" w:hanging="331"/>
              <w:contextualSpacing/>
              <w:jc w:val="left"/>
            </w:pPr>
            <w:r w:rsidRPr="00070FDE">
              <w:t>Read.</w:t>
            </w:r>
          </w:p>
          <w:p w14:paraId="640A3762" w14:textId="77777777" w:rsidR="00070FDE" w:rsidRPr="00070FDE" w:rsidRDefault="00070FDE" w:rsidP="00A02F58">
            <w:pPr>
              <w:numPr>
                <w:ilvl w:val="0"/>
                <w:numId w:val="84"/>
              </w:numPr>
              <w:spacing w:after="240" w:line="240" w:lineRule="auto"/>
              <w:ind w:left="331" w:right="0" w:hanging="331"/>
              <w:contextualSpacing/>
              <w:jc w:val="left"/>
            </w:pPr>
            <w:r w:rsidRPr="00070FDE">
              <w:t>Identify key information and/or details related to the key elements—e.g. highlight, underline, tag, annotate.</w:t>
            </w:r>
          </w:p>
          <w:p w14:paraId="76FB8975" w14:textId="77777777" w:rsidR="00070FDE" w:rsidRPr="00070FDE" w:rsidRDefault="00070FDE" w:rsidP="00A02F58">
            <w:pPr>
              <w:numPr>
                <w:ilvl w:val="0"/>
                <w:numId w:val="84"/>
              </w:numPr>
              <w:spacing w:after="240" w:line="240" w:lineRule="auto"/>
              <w:ind w:left="331" w:right="0" w:hanging="331"/>
              <w:contextualSpacing/>
              <w:jc w:val="left"/>
            </w:pPr>
            <w:r w:rsidRPr="00070FDE">
              <w:t>Gather/record information.</w:t>
            </w:r>
          </w:p>
          <w:p w14:paraId="2AD54C0F" w14:textId="77777777" w:rsidR="00070FDE" w:rsidRPr="00070FDE" w:rsidRDefault="00070FDE" w:rsidP="00A02F58">
            <w:pPr>
              <w:numPr>
                <w:ilvl w:val="0"/>
                <w:numId w:val="84"/>
              </w:numPr>
              <w:spacing w:after="240" w:line="240" w:lineRule="auto"/>
              <w:ind w:left="331" w:right="0" w:hanging="331"/>
              <w:contextualSpacing/>
              <w:jc w:val="left"/>
            </w:pPr>
            <w:r w:rsidRPr="00070FDE">
              <w:t>Determine the extent to which each element meets criteria.</w:t>
            </w:r>
          </w:p>
          <w:p w14:paraId="53D3AD58" w14:textId="77777777" w:rsidR="00070FDE" w:rsidRPr="00070FDE" w:rsidRDefault="00070FDE" w:rsidP="00A02F58">
            <w:pPr>
              <w:numPr>
                <w:ilvl w:val="0"/>
                <w:numId w:val="84"/>
              </w:numPr>
              <w:spacing w:after="240" w:line="240" w:lineRule="auto"/>
              <w:ind w:left="331" w:right="0" w:hanging="331"/>
              <w:contextualSpacing/>
              <w:jc w:val="left"/>
            </w:pPr>
            <w:r w:rsidRPr="00070FDE">
              <w:t>Make a generalization about the extent to which all elements meet criteria.</w:t>
            </w:r>
          </w:p>
          <w:p w14:paraId="7AADF743" w14:textId="77777777" w:rsidR="00070FDE" w:rsidRPr="00070FDE" w:rsidRDefault="00070FDE" w:rsidP="00A02F58">
            <w:pPr>
              <w:numPr>
                <w:ilvl w:val="0"/>
                <w:numId w:val="84"/>
              </w:numPr>
              <w:spacing w:after="240" w:line="240" w:lineRule="auto"/>
              <w:ind w:left="331" w:right="0" w:hanging="331"/>
              <w:contextualSpacing/>
              <w:jc w:val="left"/>
            </w:pPr>
            <w:r w:rsidRPr="00070FDE">
              <w:t>Use data to support generalization.</w:t>
            </w:r>
          </w:p>
        </w:tc>
      </w:tr>
      <w:tr w:rsidR="00070FDE" w:rsidRPr="00070FDE" w14:paraId="29AB49C5" w14:textId="77777777" w:rsidTr="00956DB0">
        <w:trPr>
          <w:cantSplit/>
          <w:trHeight w:val="1250"/>
          <w:jc w:val="center"/>
        </w:trPr>
        <w:tc>
          <w:tcPr>
            <w:tcW w:w="1175" w:type="dxa"/>
            <w:textDirection w:val="btLr"/>
            <w:vAlign w:val="center"/>
          </w:tcPr>
          <w:p w14:paraId="655660A0" w14:textId="54912B18" w:rsidR="00070FDE" w:rsidRPr="00B87418" w:rsidRDefault="00070FDE" w:rsidP="00070FDE">
            <w:pPr>
              <w:spacing w:line="240" w:lineRule="auto"/>
              <w:ind w:left="0" w:right="0"/>
              <w:jc w:val="center"/>
              <w:rPr>
                <w:b/>
                <w:u w:val="single"/>
              </w:rPr>
            </w:pPr>
            <w:r w:rsidRPr="00B87418">
              <w:rPr>
                <w:b/>
                <w:u w:val="single"/>
              </w:rPr>
              <w:lastRenderedPageBreak/>
              <w:t>Identify/</w:t>
            </w:r>
          </w:p>
          <w:p w14:paraId="3DC5C8F2" w14:textId="77777777" w:rsidR="00070FDE" w:rsidRPr="00B87418" w:rsidRDefault="00070FDE" w:rsidP="00070FDE">
            <w:pPr>
              <w:spacing w:line="240" w:lineRule="auto"/>
              <w:ind w:left="0" w:right="0"/>
              <w:jc w:val="center"/>
              <w:rPr>
                <w:b/>
                <w:u w:val="single"/>
              </w:rPr>
            </w:pPr>
            <w:r w:rsidRPr="00B87418">
              <w:rPr>
                <w:b/>
                <w:u w:val="single"/>
              </w:rPr>
              <w:t>Name/</w:t>
            </w:r>
          </w:p>
          <w:p w14:paraId="67BAB830" w14:textId="0BABB025" w:rsidR="00070FDE" w:rsidRPr="00B87418" w:rsidRDefault="00070FDE" w:rsidP="00070FDE">
            <w:pPr>
              <w:spacing w:line="240" w:lineRule="auto"/>
              <w:ind w:left="0" w:right="0"/>
              <w:jc w:val="center"/>
              <w:rPr>
                <w:b/>
              </w:rPr>
            </w:pPr>
            <w:r w:rsidRPr="00B87418">
              <w:rPr>
                <w:b/>
                <w:u w:val="single"/>
              </w:rPr>
              <w:t>Label</w:t>
            </w:r>
          </w:p>
        </w:tc>
        <w:tc>
          <w:tcPr>
            <w:tcW w:w="8630" w:type="dxa"/>
            <w:vAlign w:val="center"/>
          </w:tcPr>
          <w:p w14:paraId="01390632" w14:textId="77777777" w:rsidR="00070FDE" w:rsidRPr="00070FDE" w:rsidRDefault="00070FDE" w:rsidP="00A02F58">
            <w:pPr>
              <w:numPr>
                <w:ilvl w:val="0"/>
                <w:numId w:val="74"/>
              </w:numPr>
              <w:spacing w:after="240" w:line="240" w:lineRule="auto"/>
              <w:ind w:left="331" w:right="0" w:hanging="331"/>
              <w:contextualSpacing/>
              <w:jc w:val="left"/>
            </w:pPr>
            <w:r w:rsidRPr="00070FDE">
              <w:t>Read.</w:t>
            </w:r>
          </w:p>
          <w:p w14:paraId="03AF7034" w14:textId="77777777" w:rsidR="00070FDE" w:rsidRPr="00070FDE" w:rsidRDefault="00070FDE" w:rsidP="00A02F58">
            <w:pPr>
              <w:numPr>
                <w:ilvl w:val="0"/>
                <w:numId w:val="74"/>
              </w:numPr>
              <w:spacing w:after="240" w:line="240" w:lineRule="auto"/>
              <w:ind w:left="331" w:right="0" w:hanging="331"/>
              <w:contextualSpacing/>
              <w:jc w:val="left"/>
            </w:pPr>
            <w:r w:rsidRPr="00070FDE">
              <w:t>Identify key information and/or details—e.g. highlight, underline, tag, annotate.</w:t>
            </w:r>
          </w:p>
          <w:p w14:paraId="7C702BAB" w14:textId="77777777" w:rsidR="00070FDE" w:rsidRPr="00070FDE" w:rsidRDefault="00070FDE" w:rsidP="00A02F58">
            <w:pPr>
              <w:numPr>
                <w:ilvl w:val="0"/>
                <w:numId w:val="74"/>
              </w:numPr>
              <w:spacing w:after="240" w:line="240" w:lineRule="auto"/>
              <w:ind w:left="331" w:right="0" w:hanging="331"/>
              <w:contextualSpacing/>
              <w:jc w:val="left"/>
            </w:pPr>
            <w:r w:rsidRPr="00070FDE">
              <w:t>Gather/record key information or details.</w:t>
            </w:r>
          </w:p>
          <w:p w14:paraId="76482DF8" w14:textId="77777777" w:rsidR="00070FDE" w:rsidRPr="00070FDE" w:rsidRDefault="00070FDE" w:rsidP="00A02F58">
            <w:pPr>
              <w:numPr>
                <w:ilvl w:val="0"/>
                <w:numId w:val="74"/>
              </w:numPr>
              <w:spacing w:after="240" w:line="240" w:lineRule="auto"/>
              <w:ind w:left="331" w:right="0" w:hanging="331"/>
              <w:contextualSpacing/>
              <w:jc w:val="left"/>
            </w:pPr>
            <w:r w:rsidRPr="00070FDE">
              <w:t>Name or label key details.</w:t>
            </w:r>
          </w:p>
          <w:p w14:paraId="4A1884CB" w14:textId="77777777" w:rsidR="00070FDE" w:rsidRPr="00070FDE" w:rsidRDefault="00070FDE" w:rsidP="00A02F58">
            <w:pPr>
              <w:numPr>
                <w:ilvl w:val="0"/>
                <w:numId w:val="74"/>
              </w:numPr>
              <w:spacing w:after="240" w:line="240" w:lineRule="auto"/>
              <w:ind w:left="331" w:right="0" w:hanging="331"/>
              <w:contextualSpacing/>
              <w:jc w:val="left"/>
            </w:pPr>
            <w:r w:rsidRPr="00070FDE">
              <w:t>Explain why specific information is labeled as such.</w:t>
            </w:r>
          </w:p>
        </w:tc>
      </w:tr>
      <w:tr w:rsidR="00070FDE" w:rsidRPr="00070FDE" w14:paraId="28C5A942" w14:textId="77777777" w:rsidTr="00956DB0">
        <w:trPr>
          <w:cantSplit/>
          <w:trHeight w:val="1349"/>
          <w:jc w:val="center"/>
        </w:trPr>
        <w:tc>
          <w:tcPr>
            <w:tcW w:w="1175" w:type="dxa"/>
            <w:textDirection w:val="btLr"/>
            <w:vAlign w:val="center"/>
          </w:tcPr>
          <w:p w14:paraId="2B39E53B" w14:textId="0BC3C9F7" w:rsidR="00070FDE" w:rsidRPr="00B87418" w:rsidRDefault="00070FDE" w:rsidP="00070FDE">
            <w:pPr>
              <w:spacing w:line="240" w:lineRule="auto"/>
              <w:ind w:left="0" w:right="0"/>
              <w:jc w:val="center"/>
              <w:rPr>
                <w:b/>
              </w:rPr>
            </w:pPr>
            <w:r w:rsidRPr="00B87418">
              <w:rPr>
                <w:b/>
                <w:u w:val="single"/>
              </w:rPr>
              <w:t>Inquire</w:t>
            </w:r>
          </w:p>
        </w:tc>
        <w:tc>
          <w:tcPr>
            <w:tcW w:w="8630" w:type="dxa"/>
            <w:vAlign w:val="center"/>
          </w:tcPr>
          <w:p w14:paraId="671BDA07" w14:textId="77777777" w:rsidR="00070FDE" w:rsidRPr="00070FDE" w:rsidRDefault="00070FDE" w:rsidP="00A02F58">
            <w:pPr>
              <w:numPr>
                <w:ilvl w:val="0"/>
                <w:numId w:val="86"/>
              </w:numPr>
              <w:spacing w:after="240" w:line="240" w:lineRule="auto"/>
              <w:ind w:left="331" w:right="0" w:hanging="331"/>
              <w:contextualSpacing/>
              <w:jc w:val="left"/>
            </w:pPr>
            <w:r w:rsidRPr="00070FDE">
              <w:t>Generate a question.</w:t>
            </w:r>
          </w:p>
          <w:p w14:paraId="32883754" w14:textId="77777777" w:rsidR="00070FDE" w:rsidRPr="00070FDE" w:rsidRDefault="00070FDE" w:rsidP="00A02F58">
            <w:pPr>
              <w:numPr>
                <w:ilvl w:val="0"/>
                <w:numId w:val="86"/>
              </w:numPr>
              <w:spacing w:after="240" w:line="240" w:lineRule="auto"/>
              <w:ind w:left="331" w:right="0" w:hanging="331"/>
              <w:contextualSpacing/>
              <w:jc w:val="left"/>
            </w:pPr>
            <w:r w:rsidRPr="00070FDE">
              <w:t>Read.</w:t>
            </w:r>
          </w:p>
          <w:p w14:paraId="2EBF63DD" w14:textId="77777777" w:rsidR="00070FDE" w:rsidRPr="00070FDE" w:rsidRDefault="00070FDE" w:rsidP="00A02F58">
            <w:pPr>
              <w:numPr>
                <w:ilvl w:val="0"/>
                <w:numId w:val="86"/>
              </w:numPr>
              <w:spacing w:after="240" w:line="240" w:lineRule="auto"/>
              <w:ind w:left="331" w:right="0" w:hanging="331"/>
              <w:contextualSpacing/>
              <w:jc w:val="left"/>
            </w:pPr>
            <w:r w:rsidRPr="00070FDE">
              <w:t>Identify key information and/or details that relate to the question—e.g. highlight, underline, tag, annotate.</w:t>
            </w:r>
          </w:p>
          <w:p w14:paraId="7F66E0A9" w14:textId="77777777" w:rsidR="00070FDE" w:rsidRPr="00070FDE" w:rsidRDefault="00070FDE" w:rsidP="00A02F58">
            <w:pPr>
              <w:numPr>
                <w:ilvl w:val="0"/>
                <w:numId w:val="86"/>
              </w:numPr>
              <w:spacing w:after="240" w:line="240" w:lineRule="auto"/>
              <w:ind w:left="331" w:right="0" w:hanging="331"/>
              <w:contextualSpacing/>
              <w:jc w:val="left"/>
            </w:pPr>
            <w:r w:rsidRPr="00070FDE">
              <w:t>Gather/record information.</w:t>
            </w:r>
          </w:p>
        </w:tc>
      </w:tr>
      <w:tr w:rsidR="00070FDE" w:rsidRPr="00070FDE" w14:paraId="49114942" w14:textId="77777777" w:rsidTr="00956DB0">
        <w:trPr>
          <w:cantSplit/>
          <w:trHeight w:val="1511"/>
          <w:jc w:val="center"/>
        </w:trPr>
        <w:tc>
          <w:tcPr>
            <w:tcW w:w="1175" w:type="dxa"/>
            <w:textDirection w:val="btLr"/>
            <w:vAlign w:val="center"/>
          </w:tcPr>
          <w:p w14:paraId="41FB182D" w14:textId="1D9141BD" w:rsidR="00070FDE" w:rsidRPr="00B87418" w:rsidRDefault="00070FDE" w:rsidP="00070FDE">
            <w:pPr>
              <w:spacing w:line="240" w:lineRule="auto"/>
              <w:ind w:left="0" w:right="0"/>
              <w:jc w:val="center"/>
              <w:rPr>
                <w:b/>
              </w:rPr>
            </w:pPr>
            <w:r w:rsidRPr="00B87418">
              <w:rPr>
                <w:b/>
                <w:u w:val="single"/>
              </w:rPr>
              <w:t>Justify</w:t>
            </w:r>
          </w:p>
        </w:tc>
        <w:tc>
          <w:tcPr>
            <w:tcW w:w="8630" w:type="dxa"/>
            <w:vAlign w:val="center"/>
          </w:tcPr>
          <w:p w14:paraId="58DB4FF6" w14:textId="77777777" w:rsidR="00070FDE" w:rsidRPr="00070FDE" w:rsidRDefault="00070FDE" w:rsidP="00A02F58">
            <w:pPr>
              <w:numPr>
                <w:ilvl w:val="0"/>
                <w:numId w:val="85"/>
              </w:numPr>
              <w:spacing w:after="240" w:line="240" w:lineRule="auto"/>
              <w:ind w:left="331" w:right="0" w:hanging="331"/>
              <w:contextualSpacing/>
              <w:jc w:val="left"/>
            </w:pPr>
            <w:r w:rsidRPr="00070FDE">
              <w:t>Read.</w:t>
            </w:r>
          </w:p>
          <w:p w14:paraId="7097737F" w14:textId="77777777" w:rsidR="00070FDE" w:rsidRPr="00070FDE" w:rsidRDefault="00070FDE" w:rsidP="00A02F58">
            <w:pPr>
              <w:numPr>
                <w:ilvl w:val="0"/>
                <w:numId w:val="85"/>
              </w:numPr>
              <w:spacing w:after="240" w:line="240" w:lineRule="auto"/>
              <w:ind w:left="331" w:right="0" w:hanging="331"/>
              <w:contextualSpacing/>
              <w:jc w:val="left"/>
            </w:pPr>
            <w:r w:rsidRPr="00070FDE">
              <w:t>Identify key information and/or details—e.g., highlight, underline, tag, annotate.</w:t>
            </w:r>
          </w:p>
          <w:p w14:paraId="7D36B4E3" w14:textId="77777777" w:rsidR="00070FDE" w:rsidRPr="00070FDE" w:rsidRDefault="00070FDE" w:rsidP="00A02F58">
            <w:pPr>
              <w:numPr>
                <w:ilvl w:val="0"/>
                <w:numId w:val="85"/>
              </w:numPr>
              <w:spacing w:after="240" w:line="240" w:lineRule="auto"/>
              <w:ind w:left="331" w:right="0" w:hanging="331"/>
              <w:contextualSpacing/>
              <w:jc w:val="left"/>
            </w:pPr>
            <w:r w:rsidRPr="00070FDE">
              <w:t>Gather/record information.</w:t>
            </w:r>
          </w:p>
          <w:p w14:paraId="36C65C15" w14:textId="77777777" w:rsidR="00070FDE" w:rsidRPr="00070FDE" w:rsidRDefault="00070FDE" w:rsidP="00A02F58">
            <w:pPr>
              <w:numPr>
                <w:ilvl w:val="0"/>
                <w:numId w:val="85"/>
              </w:numPr>
              <w:spacing w:after="240" w:line="240" w:lineRule="auto"/>
              <w:ind w:left="331" w:right="0" w:hanging="331"/>
              <w:contextualSpacing/>
              <w:jc w:val="left"/>
            </w:pPr>
            <w:r w:rsidRPr="00070FDE">
              <w:t>Make a generalization about the information.</w:t>
            </w:r>
          </w:p>
          <w:p w14:paraId="72C74F98" w14:textId="77777777" w:rsidR="00070FDE" w:rsidRPr="00070FDE" w:rsidRDefault="00070FDE" w:rsidP="00A02F58">
            <w:pPr>
              <w:numPr>
                <w:ilvl w:val="0"/>
                <w:numId w:val="85"/>
              </w:numPr>
              <w:spacing w:after="240" w:line="240" w:lineRule="auto"/>
              <w:ind w:left="331" w:right="0" w:hanging="331"/>
              <w:contextualSpacing/>
              <w:jc w:val="left"/>
            </w:pPr>
            <w:r w:rsidRPr="00070FDE">
              <w:t>State the generalization as an evidence-based claim.</w:t>
            </w:r>
          </w:p>
          <w:p w14:paraId="63455C5F" w14:textId="77777777" w:rsidR="00070FDE" w:rsidRPr="00070FDE" w:rsidRDefault="00070FDE" w:rsidP="00A02F58">
            <w:pPr>
              <w:numPr>
                <w:ilvl w:val="0"/>
                <w:numId w:val="85"/>
              </w:numPr>
              <w:spacing w:after="240" w:line="240" w:lineRule="auto"/>
              <w:ind w:left="331" w:right="0" w:hanging="331"/>
              <w:contextualSpacing/>
              <w:jc w:val="left"/>
            </w:pPr>
            <w:r w:rsidRPr="00070FDE">
              <w:t>Use key information and details to support the claim.</w:t>
            </w:r>
          </w:p>
          <w:p w14:paraId="76F5A6EA" w14:textId="77777777" w:rsidR="00070FDE" w:rsidRPr="00070FDE" w:rsidRDefault="00070FDE" w:rsidP="00A02F58">
            <w:pPr>
              <w:numPr>
                <w:ilvl w:val="0"/>
                <w:numId w:val="85"/>
              </w:numPr>
              <w:spacing w:after="240" w:line="240" w:lineRule="auto"/>
              <w:ind w:left="331" w:right="0" w:hanging="331"/>
              <w:contextualSpacing/>
              <w:jc w:val="left"/>
            </w:pPr>
            <w:r w:rsidRPr="00070FDE">
              <w:t>Explain how the information and details support the claim (reasoning/warrant).</w:t>
            </w:r>
          </w:p>
        </w:tc>
      </w:tr>
      <w:tr w:rsidR="00070FDE" w:rsidRPr="00070FDE" w14:paraId="02F73CAE" w14:textId="77777777" w:rsidTr="00956DB0">
        <w:trPr>
          <w:cantSplit/>
          <w:trHeight w:val="1610"/>
          <w:jc w:val="center"/>
        </w:trPr>
        <w:tc>
          <w:tcPr>
            <w:tcW w:w="1175" w:type="dxa"/>
            <w:textDirection w:val="btLr"/>
            <w:vAlign w:val="center"/>
          </w:tcPr>
          <w:p w14:paraId="37343255" w14:textId="03144552" w:rsidR="00070FDE" w:rsidRPr="00B87418" w:rsidRDefault="00070FDE" w:rsidP="00070FDE">
            <w:pPr>
              <w:spacing w:line="240" w:lineRule="auto"/>
              <w:ind w:left="0" w:right="0"/>
              <w:jc w:val="center"/>
              <w:rPr>
                <w:b/>
              </w:rPr>
            </w:pPr>
            <w:r w:rsidRPr="00B87418">
              <w:rPr>
                <w:b/>
                <w:u w:val="single"/>
              </w:rPr>
              <w:t>Predict</w:t>
            </w:r>
          </w:p>
        </w:tc>
        <w:tc>
          <w:tcPr>
            <w:tcW w:w="8630" w:type="dxa"/>
            <w:vAlign w:val="center"/>
          </w:tcPr>
          <w:p w14:paraId="687BBA0C" w14:textId="77777777" w:rsidR="00070FDE" w:rsidRPr="00070FDE" w:rsidRDefault="00070FDE" w:rsidP="00A02F58">
            <w:pPr>
              <w:numPr>
                <w:ilvl w:val="0"/>
                <w:numId w:val="82"/>
              </w:numPr>
              <w:spacing w:after="240" w:line="240" w:lineRule="auto"/>
              <w:ind w:left="331" w:right="0" w:hanging="331"/>
              <w:contextualSpacing/>
              <w:jc w:val="left"/>
            </w:pPr>
            <w:r w:rsidRPr="00070FDE">
              <w:t>Read.</w:t>
            </w:r>
          </w:p>
          <w:p w14:paraId="6D9D5006" w14:textId="77777777" w:rsidR="00070FDE" w:rsidRPr="00070FDE" w:rsidRDefault="00070FDE" w:rsidP="00A02F58">
            <w:pPr>
              <w:numPr>
                <w:ilvl w:val="0"/>
                <w:numId w:val="82"/>
              </w:numPr>
              <w:spacing w:after="240" w:line="240" w:lineRule="auto"/>
              <w:ind w:left="331" w:right="0" w:hanging="331"/>
              <w:contextualSpacing/>
              <w:jc w:val="left"/>
            </w:pPr>
            <w:r w:rsidRPr="00070FDE">
              <w:t>Identify key information and/or details—e.g., highlight, underline, tag, annotate.</w:t>
            </w:r>
          </w:p>
          <w:p w14:paraId="4713E513" w14:textId="77777777" w:rsidR="00070FDE" w:rsidRPr="00070FDE" w:rsidRDefault="00070FDE" w:rsidP="00A02F58">
            <w:pPr>
              <w:numPr>
                <w:ilvl w:val="0"/>
                <w:numId w:val="82"/>
              </w:numPr>
              <w:spacing w:after="240" w:line="240" w:lineRule="auto"/>
              <w:ind w:left="331" w:right="0" w:hanging="331"/>
              <w:contextualSpacing/>
              <w:jc w:val="left"/>
            </w:pPr>
            <w:r w:rsidRPr="00070FDE">
              <w:t>Gather/record information</w:t>
            </w:r>
          </w:p>
          <w:p w14:paraId="6147DD25" w14:textId="77777777" w:rsidR="00070FDE" w:rsidRPr="00070FDE" w:rsidRDefault="00070FDE" w:rsidP="00A02F58">
            <w:pPr>
              <w:numPr>
                <w:ilvl w:val="0"/>
                <w:numId w:val="82"/>
              </w:numPr>
              <w:spacing w:after="240" w:line="240" w:lineRule="auto"/>
              <w:ind w:left="331" w:right="0" w:hanging="331"/>
              <w:contextualSpacing/>
              <w:jc w:val="left"/>
            </w:pPr>
            <w:r w:rsidRPr="00070FDE">
              <w:t>Identify/make a generalization about the relationship(s) between key information.</w:t>
            </w:r>
          </w:p>
          <w:p w14:paraId="1CFBCD14" w14:textId="77777777" w:rsidR="00070FDE" w:rsidRPr="00070FDE" w:rsidRDefault="00070FDE" w:rsidP="00A02F58">
            <w:pPr>
              <w:numPr>
                <w:ilvl w:val="0"/>
                <w:numId w:val="82"/>
              </w:numPr>
              <w:spacing w:after="240" w:line="240" w:lineRule="auto"/>
              <w:ind w:left="331" w:right="0" w:hanging="331"/>
              <w:contextualSpacing/>
              <w:jc w:val="left"/>
            </w:pPr>
            <w:r w:rsidRPr="00070FDE">
              <w:t>Based on the understanding of relationships between essential information and details, make an evidence-based prediction(s).</w:t>
            </w:r>
          </w:p>
        </w:tc>
      </w:tr>
      <w:tr w:rsidR="00070FDE" w:rsidRPr="00070FDE" w14:paraId="678B29CC" w14:textId="77777777" w:rsidTr="00956DB0">
        <w:trPr>
          <w:cantSplit/>
          <w:trHeight w:val="1610"/>
          <w:jc w:val="center"/>
        </w:trPr>
        <w:tc>
          <w:tcPr>
            <w:tcW w:w="1175" w:type="dxa"/>
            <w:textDirection w:val="btLr"/>
            <w:vAlign w:val="center"/>
          </w:tcPr>
          <w:p w14:paraId="61DF8C77" w14:textId="0720C689" w:rsidR="00070FDE" w:rsidRPr="00B87418" w:rsidRDefault="00070FDE" w:rsidP="00070FDE">
            <w:pPr>
              <w:spacing w:line="240" w:lineRule="auto"/>
              <w:ind w:left="0" w:right="0"/>
              <w:jc w:val="center"/>
              <w:rPr>
                <w:b/>
              </w:rPr>
            </w:pPr>
            <w:r w:rsidRPr="00B87418">
              <w:rPr>
                <w:b/>
                <w:u w:val="single"/>
              </w:rPr>
              <w:t>Sequence</w:t>
            </w:r>
          </w:p>
        </w:tc>
        <w:tc>
          <w:tcPr>
            <w:tcW w:w="8630" w:type="dxa"/>
            <w:vAlign w:val="center"/>
          </w:tcPr>
          <w:p w14:paraId="581CA658" w14:textId="77777777" w:rsidR="00070FDE" w:rsidRPr="00070FDE" w:rsidRDefault="00070FDE" w:rsidP="00A02F58">
            <w:pPr>
              <w:numPr>
                <w:ilvl w:val="0"/>
                <w:numId w:val="87"/>
              </w:numPr>
              <w:spacing w:after="240" w:line="240" w:lineRule="auto"/>
              <w:ind w:left="331" w:right="0" w:hanging="331"/>
              <w:contextualSpacing/>
              <w:jc w:val="left"/>
            </w:pPr>
            <w:r w:rsidRPr="00070FDE">
              <w:t>Read.</w:t>
            </w:r>
          </w:p>
          <w:p w14:paraId="5E266B23" w14:textId="77777777" w:rsidR="00070FDE" w:rsidRPr="00070FDE" w:rsidRDefault="00070FDE" w:rsidP="00A02F58">
            <w:pPr>
              <w:numPr>
                <w:ilvl w:val="0"/>
                <w:numId w:val="87"/>
              </w:numPr>
              <w:spacing w:after="240" w:line="240" w:lineRule="auto"/>
              <w:ind w:left="331" w:right="0" w:hanging="331"/>
              <w:contextualSpacing/>
              <w:jc w:val="left"/>
            </w:pPr>
            <w:r w:rsidRPr="00070FDE">
              <w:t>Identify key information and/or details—e.g. highlight, underline, tag, annotate.</w:t>
            </w:r>
          </w:p>
          <w:p w14:paraId="02E91082" w14:textId="77777777" w:rsidR="00070FDE" w:rsidRPr="00070FDE" w:rsidRDefault="00070FDE" w:rsidP="00A02F58">
            <w:pPr>
              <w:numPr>
                <w:ilvl w:val="0"/>
                <w:numId w:val="87"/>
              </w:numPr>
              <w:spacing w:after="240" w:line="240" w:lineRule="auto"/>
              <w:ind w:left="331" w:right="0" w:hanging="331"/>
              <w:contextualSpacing/>
              <w:jc w:val="left"/>
            </w:pPr>
            <w:r w:rsidRPr="00070FDE">
              <w:t>Gather/record information.</w:t>
            </w:r>
          </w:p>
          <w:p w14:paraId="422B0931" w14:textId="77777777" w:rsidR="00070FDE" w:rsidRPr="00070FDE" w:rsidRDefault="00070FDE" w:rsidP="00A02F58">
            <w:pPr>
              <w:numPr>
                <w:ilvl w:val="0"/>
                <w:numId w:val="87"/>
              </w:numPr>
              <w:spacing w:after="240" w:line="240" w:lineRule="auto"/>
              <w:ind w:left="331" w:right="0" w:hanging="331"/>
              <w:contextualSpacing/>
              <w:jc w:val="left"/>
            </w:pPr>
            <w:r w:rsidRPr="00070FDE">
              <w:t>Determine/clarify how to organize/sequence the information.</w:t>
            </w:r>
          </w:p>
          <w:p w14:paraId="080C7EF7" w14:textId="77777777" w:rsidR="00070FDE" w:rsidRPr="00070FDE" w:rsidRDefault="00070FDE" w:rsidP="00A02F58">
            <w:pPr>
              <w:numPr>
                <w:ilvl w:val="0"/>
                <w:numId w:val="87"/>
              </w:numPr>
              <w:spacing w:after="240" w:line="240" w:lineRule="auto"/>
              <w:ind w:left="331" w:right="0" w:hanging="331"/>
              <w:contextualSpacing/>
              <w:jc w:val="left"/>
            </w:pPr>
            <w:r w:rsidRPr="00070FDE">
              <w:t>Sequence.</w:t>
            </w:r>
          </w:p>
          <w:p w14:paraId="626F6BE5" w14:textId="77777777" w:rsidR="00070FDE" w:rsidRPr="00070FDE" w:rsidRDefault="00070FDE" w:rsidP="00A02F58">
            <w:pPr>
              <w:numPr>
                <w:ilvl w:val="0"/>
                <w:numId w:val="87"/>
              </w:numPr>
              <w:spacing w:after="240" w:line="240" w:lineRule="auto"/>
              <w:ind w:left="331" w:right="0" w:hanging="331"/>
              <w:contextualSpacing/>
              <w:jc w:val="left"/>
            </w:pPr>
            <w:r w:rsidRPr="00070FDE">
              <w:t>Explain how information is organized/sequenced and why.</w:t>
            </w:r>
          </w:p>
        </w:tc>
      </w:tr>
      <w:tr w:rsidR="00070FDE" w:rsidRPr="00070FDE" w14:paraId="5E66DF75" w14:textId="77777777" w:rsidTr="00956DB0">
        <w:trPr>
          <w:cantSplit/>
          <w:trHeight w:val="1700"/>
          <w:jc w:val="center"/>
        </w:trPr>
        <w:tc>
          <w:tcPr>
            <w:tcW w:w="1175" w:type="dxa"/>
            <w:textDirection w:val="btLr"/>
            <w:vAlign w:val="center"/>
          </w:tcPr>
          <w:p w14:paraId="60CF6FBE" w14:textId="68785734" w:rsidR="00070FDE" w:rsidRPr="00B87418" w:rsidRDefault="00070FDE" w:rsidP="00070FDE">
            <w:pPr>
              <w:spacing w:line="240" w:lineRule="auto"/>
              <w:ind w:left="0" w:right="0"/>
              <w:jc w:val="center"/>
              <w:rPr>
                <w:b/>
              </w:rPr>
            </w:pPr>
            <w:r w:rsidRPr="00B87418">
              <w:rPr>
                <w:b/>
                <w:u w:val="single"/>
              </w:rPr>
              <w:t>State Opinion/</w:t>
            </w:r>
            <w:r w:rsidRPr="00B87418">
              <w:rPr>
                <w:b/>
                <w:u w:val="single"/>
              </w:rPr>
              <w:br/>
              <w:t>Claim</w:t>
            </w:r>
          </w:p>
        </w:tc>
        <w:tc>
          <w:tcPr>
            <w:tcW w:w="8630" w:type="dxa"/>
            <w:vAlign w:val="center"/>
          </w:tcPr>
          <w:p w14:paraId="10FEB6CD" w14:textId="77777777" w:rsidR="00070FDE" w:rsidRPr="00070FDE" w:rsidRDefault="00070FDE" w:rsidP="00A02F58">
            <w:pPr>
              <w:numPr>
                <w:ilvl w:val="0"/>
                <w:numId w:val="81"/>
              </w:numPr>
              <w:spacing w:after="240" w:line="240" w:lineRule="auto"/>
              <w:ind w:left="331" w:right="0" w:hanging="331"/>
              <w:contextualSpacing/>
              <w:jc w:val="left"/>
            </w:pPr>
            <w:r w:rsidRPr="00070FDE">
              <w:t>Read.</w:t>
            </w:r>
          </w:p>
          <w:p w14:paraId="16B783BB" w14:textId="77777777" w:rsidR="00070FDE" w:rsidRPr="00070FDE" w:rsidRDefault="00070FDE" w:rsidP="00A02F58">
            <w:pPr>
              <w:numPr>
                <w:ilvl w:val="0"/>
                <w:numId w:val="81"/>
              </w:numPr>
              <w:spacing w:after="240" w:line="240" w:lineRule="auto"/>
              <w:ind w:left="331" w:right="0" w:hanging="331"/>
              <w:contextualSpacing/>
              <w:jc w:val="left"/>
            </w:pPr>
            <w:r w:rsidRPr="00070FDE">
              <w:t>Identify key information and/or details—e.g., highlight, underline, tag, annotate.</w:t>
            </w:r>
          </w:p>
          <w:p w14:paraId="19456BB0" w14:textId="77777777" w:rsidR="00070FDE" w:rsidRPr="00070FDE" w:rsidRDefault="00070FDE" w:rsidP="00A02F58">
            <w:pPr>
              <w:numPr>
                <w:ilvl w:val="0"/>
                <w:numId w:val="81"/>
              </w:numPr>
              <w:spacing w:after="240" w:line="240" w:lineRule="auto"/>
              <w:ind w:left="331" w:right="0" w:hanging="331"/>
              <w:contextualSpacing/>
              <w:jc w:val="left"/>
            </w:pPr>
            <w:r w:rsidRPr="00070FDE">
              <w:t>Gather/record information.</w:t>
            </w:r>
          </w:p>
          <w:p w14:paraId="1740EEBF" w14:textId="77777777" w:rsidR="00070FDE" w:rsidRPr="00070FDE" w:rsidRDefault="00070FDE" w:rsidP="00A02F58">
            <w:pPr>
              <w:numPr>
                <w:ilvl w:val="0"/>
                <w:numId w:val="81"/>
              </w:numPr>
              <w:spacing w:after="240" w:line="240" w:lineRule="auto"/>
              <w:ind w:left="331" w:right="0" w:hanging="331"/>
              <w:contextualSpacing/>
              <w:jc w:val="left"/>
            </w:pPr>
            <w:r w:rsidRPr="00070FDE">
              <w:t>Make a generalization about the information.</w:t>
            </w:r>
          </w:p>
          <w:p w14:paraId="3113C485" w14:textId="77777777" w:rsidR="00070FDE" w:rsidRPr="00070FDE" w:rsidRDefault="00070FDE" w:rsidP="00A02F58">
            <w:pPr>
              <w:numPr>
                <w:ilvl w:val="0"/>
                <w:numId w:val="81"/>
              </w:numPr>
              <w:spacing w:after="240" w:line="240" w:lineRule="auto"/>
              <w:ind w:left="331" w:right="0" w:hanging="331"/>
              <w:contextualSpacing/>
              <w:jc w:val="left"/>
            </w:pPr>
            <w:r w:rsidRPr="00070FDE">
              <w:t>State the generalization as an evidence-based claim.</w:t>
            </w:r>
          </w:p>
        </w:tc>
      </w:tr>
      <w:tr w:rsidR="00070FDE" w:rsidRPr="00070FDE" w14:paraId="471E2462" w14:textId="77777777" w:rsidTr="00956DB0">
        <w:trPr>
          <w:cantSplit/>
          <w:trHeight w:val="1250"/>
          <w:jc w:val="center"/>
        </w:trPr>
        <w:tc>
          <w:tcPr>
            <w:tcW w:w="1175" w:type="dxa"/>
            <w:textDirection w:val="btLr"/>
            <w:vAlign w:val="center"/>
          </w:tcPr>
          <w:p w14:paraId="2B976DBD" w14:textId="4F63594C" w:rsidR="00070FDE" w:rsidRPr="00B87418" w:rsidRDefault="00070FDE" w:rsidP="00070FDE">
            <w:pPr>
              <w:spacing w:line="240" w:lineRule="auto"/>
              <w:ind w:left="0" w:right="0"/>
              <w:jc w:val="center"/>
              <w:rPr>
                <w:b/>
              </w:rPr>
            </w:pPr>
            <w:r w:rsidRPr="00B87418">
              <w:rPr>
                <w:b/>
                <w:u w:val="single"/>
              </w:rPr>
              <w:t>Summarize</w:t>
            </w:r>
          </w:p>
        </w:tc>
        <w:tc>
          <w:tcPr>
            <w:tcW w:w="8630" w:type="dxa"/>
            <w:vAlign w:val="center"/>
          </w:tcPr>
          <w:p w14:paraId="6B59A427" w14:textId="77777777" w:rsidR="00070FDE" w:rsidRPr="00070FDE" w:rsidRDefault="00070FDE" w:rsidP="00A02F58">
            <w:pPr>
              <w:numPr>
                <w:ilvl w:val="0"/>
                <w:numId w:val="76"/>
              </w:numPr>
              <w:spacing w:after="240" w:line="240" w:lineRule="auto"/>
              <w:ind w:left="331" w:right="0" w:hanging="331"/>
              <w:contextualSpacing/>
              <w:jc w:val="left"/>
            </w:pPr>
            <w:r w:rsidRPr="00070FDE">
              <w:t>Read.</w:t>
            </w:r>
          </w:p>
          <w:p w14:paraId="68FB6AB8" w14:textId="77777777" w:rsidR="00070FDE" w:rsidRPr="00070FDE" w:rsidRDefault="00070FDE" w:rsidP="00A02F58">
            <w:pPr>
              <w:numPr>
                <w:ilvl w:val="0"/>
                <w:numId w:val="76"/>
              </w:numPr>
              <w:spacing w:after="240" w:line="240" w:lineRule="auto"/>
              <w:ind w:left="331" w:right="0" w:hanging="331"/>
              <w:contextualSpacing/>
              <w:jc w:val="left"/>
            </w:pPr>
            <w:r w:rsidRPr="00070FDE">
              <w:t>Identify key information and/or details—e.g., highlight, underline, tag, annotate.</w:t>
            </w:r>
          </w:p>
          <w:p w14:paraId="103A0D1B" w14:textId="77777777" w:rsidR="00070FDE" w:rsidRPr="00070FDE" w:rsidRDefault="00070FDE" w:rsidP="00A02F58">
            <w:pPr>
              <w:numPr>
                <w:ilvl w:val="0"/>
                <w:numId w:val="76"/>
              </w:numPr>
              <w:spacing w:after="240" w:line="240" w:lineRule="auto"/>
              <w:ind w:left="331" w:right="0" w:hanging="331"/>
              <w:contextualSpacing/>
              <w:jc w:val="left"/>
            </w:pPr>
            <w:r w:rsidRPr="00070FDE">
              <w:t>Gather/record information.</w:t>
            </w:r>
          </w:p>
          <w:p w14:paraId="1E158CBE" w14:textId="77777777" w:rsidR="00070FDE" w:rsidRPr="00070FDE" w:rsidRDefault="00070FDE" w:rsidP="00A02F58">
            <w:pPr>
              <w:numPr>
                <w:ilvl w:val="0"/>
                <w:numId w:val="76"/>
              </w:numPr>
              <w:spacing w:after="240" w:line="240" w:lineRule="auto"/>
              <w:ind w:left="331" w:right="0" w:hanging="331"/>
              <w:contextualSpacing/>
              <w:jc w:val="left"/>
            </w:pPr>
            <w:r w:rsidRPr="00070FDE">
              <w:t>Organize/sort the information into essential and non-essential categories.</w:t>
            </w:r>
          </w:p>
          <w:p w14:paraId="3BC516E3" w14:textId="77777777" w:rsidR="00070FDE" w:rsidRPr="00070FDE" w:rsidRDefault="00070FDE" w:rsidP="00A02F58">
            <w:pPr>
              <w:numPr>
                <w:ilvl w:val="0"/>
                <w:numId w:val="76"/>
              </w:numPr>
              <w:spacing w:after="240" w:line="240" w:lineRule="auto"/>
              <w:ind w:left="331" w:right="0" w:hanging="331"/>
              <w:contextualSpacing/>
              <w:jc w:val="left"/>
            </w:pPr>
            <w:r w:rsidRPr="00070FDE">
              <w:t>Determine the main idea of essential information.</w:t>
            </w:r>
          </w:p>
          <w:p w14:paraId="130BCF58" w14:textId="77777777" w:rsidR="00070FDE" w:rsidRPr="00070FDE" w:rsidRDefault="00070FDE" w:rsidP="00A02F58">
            <w:pPr>
              <w:numPr>
                <w:ilvl w:val="0"/>
                <w:numId w:val="76"/>
              </w:numPr>
              <w:spacing w:after="240" w:line="240" w:lineRule="auto"/>
              <w:ind w:left="331" w:right="0" w:hanging="331"/>
              <w:contextualSpacing/>
              <w:jc w:val="left"/>
            </w:pPr>
            <w:r w:rsidRPr="00070FDE">
              <w:t>Summarize information by stating the main idea and using essential details to explain it.</w:t>
            </w:r>
          </w:p>
        </w:tc>
      </w:tr>
    </w:tbl>
    <w:p w14:paraId="6A668D07" w14:textId="77777777" w:rsidR="00AD473C" w:rsidRDefault="00AD473C">
      <w:pPr>
        <w:rPr>
          <w:rFonts w:cstheme="minorHAnsi"/>
        </w:rPr>
        <w:sectPr w:rsidR="00AD473C" w:rsidSect="00AD473C">
          <w:pgSz w:w="12240" w:h="15840"/>
          <w:pgMar w:top="1498" w:right="994" w:bottom="922" w:left="662" w:header="0" w:footer="720" w:gutter="0"/>
          <w:cols w:space="720"/>
        </w:sectPr>
      </w:pPr>
    </w:p>
    <w:p w14:paraId="7B3D460B" w14:textId="77777777" w:rsidR="00CF540F" w:rsidRPr="00AB6BD7" w:rsidRDefault="00AD473C" w:rsidP="00A92736">
      <w:pPr>
        <w:pStyle w:val="Heading3"/>
        <w:ind w:left="720"/>
        <w:rPr>
          <w:color w:val="A10067"/>
          <w:sz w:val="26"/>
          <w:szCs w:val="26"/>
        </w:rPr>
      </w:pPr>
      <w:bookmarkStart w:id="52" w:name="_4.4.3_Unpacking_Academic"/>
      <w:bookmarkStart w:id="53" w:name="UnpackAcadLangChart"/>
      <w:bookmarkEnd w:id="52"/>
      <w:r>
        <w:rPr>
          <w:color w:val="A10067"/>
          <w:sz w:val="26"/>
          <w:szCs w:val="26"/>
        </w:rPr>
        <w:lastRenderedPageBreak/>
        <w:t>4.</w:t>
      </w:r>
      <w:r w:rsidR="00A92736" w:rsidRPr="00AB6BD7">
        <w:rPr>
          <w:color w:val="A10067"/>
          <w:sz w:val="26"/>
          <w:szCs w:val="26"/>
        </w:rPr>
        <w:t>4.3</w:t>
      </w:r>
      <w:r w:rsidR="00A92736" w:rsidRPr="00AB6BD7">
        <w:rPr>
          <w:color w:val="A10067"/>
          <w:sz w:val="26"/>
          <w:szCs w:val="26"/>
        </w:rPr>
        <w:tab/>
      </w:r>
      <w:r w:rsidR="009A77CF" w:rsidRPr="006715CD">
        <w:rPr>
          <w:color w:val="A10067"/>
          <w:sz w:val="26"/>
          <w:szCs w:val="26"/>
        </w:rPr>
        <w:t xml:space="preserve">Unpacking Academic </w:t>
      </w:r>
      <w:r w:rsidR="00CF540F" w:rsidRPr="006715CD">
        <w:rPr>
          <w:color w:val="A10067"/>
          <w:sz w:val="26"/>
          <w:szCs w:val="26"/>
        </w:rPr>
        <w:t>Language Chart</w:t>
      </w:r>
    </w:p>
    <w:bookmarkEnd w:id="53"/>
    <w:p w14:paraId="78B5018A" w14:textId="77777777" w:rsidR="00CF540F" w:rsidRPr="00DD013B" w:rsidRDefault="00CF540F" w:rsidP="00052720">
      <w:pPr>
        <w:spacing w:after="240"/>
        <w:ind w:left="720" w:right="510"/>
        <w:rPr>
          <w:i/>
        </w:rPr>
      </w:pPr>
      <w:r w:rsidRPr="00DD013B">
        <w:t xml:space="preserve">This chart was designed to help educators consider the </w:t>
      </w:r>
      <w:hyperlink r:id="rId54" w:history="1">
        <w:r w:rsidRPr="008105A0">
          <w:rPr>
            <w:rStyle w:val="Hyperlink"/>
          </w:rPr>
          <w:t>WIDA Features of Academic Language</w:t>
        </w:r>
      </w:hyperlink>
      <w:r w:rsidRPr="008105A0">
        <w:t xml:space="preserve"> at</w:t>
      </w:r>
      <w:r w:rsidRPr="00DD013B">
        <w:t xml:space="preserve"> the unit and lesson levels. As educators choose standards-based contexts, topics, themes, and texts for units and lessons, this resource prompts them to consider what language students will be expecte</w:t>
      </w:r>
      <w:r w:rsidRPr="008105A0">
        <w:t xml:space="preserve">d to process and produce at their particular ELP levels. It is important for educators to continuously calibrate their expectations using the </w:t>
      </w:r>
      <w:hyperlink r:id="rId55" w:history="1">
        <w:r w:rsidRPr="008105A0">
          <w:rPr>
            <w:rStyle w:val="Hyperlink"/>
          </w:rPr>
          <w:t>WIDA Performance Definitions</w:t>
        </w:r>
      </w:hyperlink>
      <w:r w:rsidRPr="008105A0">
        <w:t xml:space="preserve"> a</w:t>
      </w:r>
      <w:r w:rsidRPr="00DD013B">
        <w:t>s well as multiple data points derived from current student work.</w:t>
      </w:r>
    </w:p>
    <w:p w14:paraId="5308FA8D" w14:textId="77777777" w:rsidR="00CF540F" w:rsidRPr="00DD013B" w:rsidRDefault="00CF540F" w:rsidP="004A5D68">
      <w:pPr>
        <w:spacing w:after="240"/>
        <w:ind w:left="720" w:right="510"/>
      </w:pPr>
      <w:r w:rsidRPr="00DD013B">
        <w:t xml:space="preserve">The chart can be useful at different points throughout the unit development process: as FLGs are designed using the </w:t>
      </w:r>
      <w:r w:rsidRPr="00F537D8">
        <w:t>Collaboration Tool</w:t>
      </w:r>
      <w:r w:rsidR="000B324C" w:rsidRPr="00F537D8">
        <w:rPr>
          <w:rStyle w:val="Hyperlink"/>
          <w:u w:val="none"/>
        </w:rPr>
        <w:t xml:space="preserve"> (</w:t>
      </w:r>
      <w:r w:rsidR="00F537D8" w:rsidRPr="00F537D8">
        <w:rPr>
          <w:rStyle w:val="Hyperlink"/>
          <w:color w:val="auto"/>
          <w:u w:val="none"/>
        </w:rPr>
        <w:t xml:space="preserve">see Section </w:t>
      </w:r>
      <w:r w:rsidR="000B324C" w:rsidRPr="00F537D8">
        <w:rPr>
          <w:rStyle w:val="Hyperlink"/>
          <w:color w:val="auto"/>
          <w:u w:val="none"/>
        </w:rPr>
        <w:t>3.2)</w:t>
      </w:r>
      <w:r w:rsidRPr="00F537D8">
        <w:t xml:space="preserve">; when </w:t>
      </w:r>
      <w:r w:rsidRPr="00DD013B">
        <w:t>unpacking academic language embedded in FLGs to determine the linguistic and conceptual knowledge and skills driving the unit in Stage 1; when considering the progression of language instruction during Stage 3 development; and as the unit’s targeted academic language is unpacked, planned, and sequenced in each lesson plan.</w:t>
      </w:r>
    </w:p>
    <w:tbl>
      <w:tblPr>
        <w:tblW w:w="564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820"/>
        <w:gridCol w:w="4449"/>
        <w:gridCol w:w="2053"/>
        <w:gridCol w:w="2510"/>
        <w:gridCol w:w="1710"/>
      </w:tblGrid>
      <w:tr w:rsidR="00CF540F" w:rsidRPr="00CF540F" w14:paraId="328B16D7" w14:textId="77777777" w:rsidTr="00D96ACD">
        <w:trPr>
          <w:trHeight w:val="495"/>
        </w:trPr>
        <w:tc>
          <w:tcPr>
            <w:tcW w:w="1605" w:type="dxa"/>
          </w:tcPr>
          <w:p w14:paraId="1A80D0F6" w14:textId="77777777" w:rsidR="00CF540F" w:rsidRPr="00CF540F" w:rsidRDefault="00CF540F" w:rsidP="00CF540F">
            <w:pPr>
              <w:spacing w:line="240" w:lineRule="auto"/>
              <w:ind w:left="0" w:right="0"/>
              <w:jc w:val="center"/>
              <w:rPr>
                <w:b/>
              </w:rPr>
            </w:pPr>
          </w:p>
        </w:tc>
        <w:tc>
          <w:tcPr>
            <w:tcW w:w="2820" w:type="dxa"/>
            <w:vAlign w:val="bottom"/>
          </w:tcPr>
          <w:p w14:paraId="5ADD29C2" w14:textId="77777777" w:rsidR="00CF540F" w:rsidRPr="00CF540F" w:rsidRDefault="00CF540F" w:rsidP="00CF540F">
            <w:pPr>
              <w:spacing w:line="240" w:lineRule="auto"/>
              <w:ind w:left="0" w:right="0"/>
              <w:jc w:val="left"/>
              <w:rPr>
                <w:b/>
              </w:rPr>
            </w:pPr>
            <w:r w:rsidRPr="00CF540F">
              <w:rPr>
                <w:b/>
              </w:rPr>
              <w:t>Performance Criteria</w:t>
            </w:r>
          </w:p>
        </w:tc>
        <w:tc>
          <w:tcPr>
            <w:tcW w:w="4449" w:type="dxa"/>
            <w:vAlign w:val="bottom"/>
          </w:tcPr>
          <w:p w14:paraId="7197E0C0" w14:textId="77777777" w:rsidR="00CF540F" w:rsidRPr="00CF540F" w:rsidRDefault="00CF540F" w:rsidP="00CF540F">
            <w:pPr>
              <w:spacing w:line="240" w:lineRule="auto"/>
              <w:ind w:left="0" w:right="0"/>
              <w:jc w:val="center"/>
              <w:rPr>
                <w:b/>
              </w:rPr>
            </w:pPr>
            <w:r w:rsidRPr="00CF540F">
              <w:rPr>
                <w:b/>
              </w:rPr>
              <w:t>Features</w:t>
            </w:r>
          </w:p>
        </w:tc>
        <w:tc>
          <w:tcPr>
            <w:tcW w:w="2053" w:type="dxa"/>
            <w:vAlign w:val="bottom"/>
          </w:tcPr>
          <w:p w14:paraId="6A960774" w14:textId="77777777" w:rsidR="00CF540F" w:rsidRPr="00CF540F" w:rsidRDefault="00CF540F" w:rsidP="00CF540F">
            <w:pPr>
              <w:spacing w:line="240" w:lineRule="auto"/>
              <w:ind w:left="0" w:right="0"/>
              <w:jc w:val="center"/>
              <w:rPr>
                <w:b/>
              </w:rPr>
            </w:pPr>
            <w:r w:rsidRPr="00CF540F">
              <w:rPr>
                <w:b/>
              </w:rPr>
              <w:t xml:space="preserve"> Can ALREADY do</w:t>
            </w:r>
          </w:p>
        </w:tc>
        <w:tc>
          <w:tcPr>
            <w:tcW w:w="2510" w:type="dxa"/>
          </w:tcPr>
          <w:p w14:paraId="18A8E7F3" w14:textId="77777777" w:rsidR="00CF540F" w:rsidRPr="00CF540F" w:rsidRDefault="00CF540F" w:rsidP="00CF540F">
            <w:pPr>
              <w:spacing w:line="240" w:lineRule="auto"/>
              <w:ind w:left="0" w:right="0"/>
              <w:jc w:val="center"/>
              <w:rPr>
                <w:b/>
              </w:rPr>
            </w:pPr>
            <w:r w:rsidRPr="00CF540F">
              <w:rPr>
                <w:b/>
              </w:rPr>
              <w:t>Ready to Learn NOW</w:t>
            </w:r>
          </w:p>
        </w:tc>
        <w:tc>
          <w:tcPr>
            <w:tcW w:w="1710" w:type="dxa"/>
          </w:tcPr>
          <w:p w14:paraId="22D723F4" w14:textId="77777777" w:rsidR="00CF540F" w:rsidRPr="00CF540F" w:rsidRDefault="00CF540F" w:rsidP="00CF540F">
            <w:pPr>
              <w:spacing w:line="240" w:lineRule="auto"/>
              <w:ind w:left="0" w:right="0"/>
              <w:jc w:val="center"/>
              <w:rPr>
                <w:b/>
              </w:rPr>
            </w:pPr>
            <w:r w:rsidRPr="00CF540F">
              <w:rPr>
                <w:b/>
              </w:rPr>
              <w:t>Will Learn LATER</w:t>
            </w:r>
          </w:p>
        </w:tc>
      </w:tr>
      <w:tr w:rsidR="00CF540F" w:rsidRPr="00CF540F" w14:paraId="4BB9D9EC" w14:textId="77777777" w:rsidTr="00D96ACD">
        <w:trPr>
          <w:trHeight w:val="1318"/>
        </w:trPr>
        <w:tc>
          <w:tcPr>
            <w:tcW w:w="1605" w:type="dxa"/>
            <w:shd w:val="clear" w:color="auto" w:fill="F2F2F2"/>
          </w:tcPr>
          <w:p w14:paraId="1CF80FB9" w14:textId="77777777" w:rsidR="00CF540F" w:rsidRPr="00CF540F" w:rsidRDefault="00CF540F" w:rsidP="00CF540F">
            <w:pPr>
              <w:spacing w:line="240" w:lineRule="auto"/>
              <w:ind w:left="0" w:right="0"/>
              <w:jc w:val="left"/>
              <w:rPr>
                <w:b/>
              </w:rPr>
            </w:pPr>
            <w:r w:rsidRPr="00CF540F">
              <w:rPr>
                <w:b/>
              </w:rPr>
              <w:t>Discourse Dimension</w:t>
            </w:r>
          </w:p>
        </w:tc>
        <w:tc>
          <w:tcPr>
            <w:tcW w:w="2820" w:type="dxa"/>
            <w:shd w:val="clear" w:color="auto" w:fill="F2F2F2"/>
          </w:tcPr>
          <w:p w14:paraId="737FE8F9" w14:textId="77777777" w:rsidR="00CF540F" w:rsidRPr="00CF540F" w:rsidRDefault="00CF540F" w:rsidP="00CF540F">
            <w:pPr>
              <w:spacing w:line="240" w:lineRule="auto"/>
              <w:ind w:left="0" w:right="0"/>
              <w:jc w:val="left"/>
              <w:rPr>
                <w:b/>
              </w:rPr>
            </w:pPr>
            <w:r w:rsidRPr="00CF540F">
              <w:rPr>
                <w:b/>
              </w:rPr>
              <w:t>Linguistic Complexity</w:t>
            </w:r>
          </w:p>
          <w:p w14:paraId="0D197E37" w14:textId="77777777" w:rsidR="00CF540F" w:rsidRPr="00CF540F" w:rsidRDefault="00CF540F" w:rsidP="00CF540F">
            <w:pPr>
              <w:spacing w:line="240" w:lineRule="auto"/>
              <w:ind w:left="0" w:right="0"/>
              <w:jc w:val="left"/>
              <w:rPr>
                <w:i/>
              </w:rPr>
            </w:pPr>
            <w:r w:rsidRPr="00CF540F">
              <w:rPr>
                <w:i/>
              </w:rPr>
              <w:t>(Quantity and variety of oral and written text)</w:t>
            </w:r>
          </w:p>
        </w:tc>
        <w:tc>
          <w:tcPr>
            <w:tcW w:w="4449" w:type="dxa"/>
            <w:shd w:val="clear" w:color="auto" w:fill="F2F2F2"/>
          </w:tcPr>
          <w:p w14:paraId="260BAADF" w14:textId="77777777" w:rsidR="00CF540F" w:rsidRPr="00CF540F" w:rsidRDefault="00CF540F" w:rsidP="00CF540F">
            <w:pPr>
              <w:spacing w:line="240" w:lineRule="auto"/>
              <w:ind w:left="0" w:right="0"/>
              <w:jc w:val="left"/>
            </w:pPr>
            <w:r w:rsidRPr="00CF540F">
              <w:t>Amount of speech/written text</w:t>
            </w:r>
          </w:p>
          <w:p w14:paraId="28A6EAE7" w14:textId="77777777" w:rsidR="00CF540F" w:rsidRPr="00CF540F" w:rsidRDefault="00CF540F" w:rsidP="00CF540F">
            <w:pPr>
              <w:spacing w:line="240" w:lineRule="auto"/>
              <w:ind w:left="0" w:right="0"/>
              <w:jc w:val="left"/>
            </w:pPr>
            <w:r w:rsidRPr="00CF540F">
              <w:t>Structure of speech/written text</w:t>
            </w:r>
          </w:p>
          <w:p w14:paraId="268E7B1C" w14:textId="77777777" w:rsidR="00CF540F" w:rsidRPr="00CF540F" w:rsidRDefault="00CF540F" w:rsidP="00CF540F">
            <w:pPr>
              <w:spacing w:line="240" w:lineRule="auto"/>
              <w:ind w:left="0" w:right="0"/>
              <w:jc w:val="left"/>
            </w:pPr>
            <w:r w:rsidRPr="00CF540F">
              <w:t>Density of speech/written text</w:t>
            </w:r>
          </w:p>
          <w:p w14:paraId="431596D2" w14:textId="77777777" w:rsidR="00CF540F" w:rsidRPr="00CF540F" w:rsidRDefault="00CF540F" w:rsidP="00CF540F">
            <w:pPr>
              <w:spacing w:line="240" w:lineRule="auto"/>
              <w:ind w:left="0" w:right="0"/>
              <w:jc w:val="left"/>
            </w:pPr>
            <w:r w:rsidRPr="00CF540F">
              <w:t>Organization and cohesion of ideas</w:t>
            </w:r>
          </w:p>
        </w:tc>
        <w:tc>
          <w:tcPr>
            <w:tcW w:w="2053" w:type="dxa"/>
            <w:shd w:val="clear" w:color="auto" w:fill="F2F2F2"/>
          </w:tcPr>
          <w:p w14:paraId="2E47D23A" w14:textId="77777777" w:rsidR="00CF540F" w:rsidRPr="00CF540F" w:rsidRDefault="00CF540F" w:rsidP="00CF540F">
            <w:pPr>
              <w:spacing w:line="240" w:lineRule="auto"/>
              <w:ind w:left="0" w:right="0"/>
              <w:jc w:val="left"/>
            </w:pPr>
          </w:p>
        </w:tc>
        <w:tc>
          <w:tcPr>
            <w:tcW w:w="2510" w:type="dxa"/>
            <w:shd w:val="clear" w:color="auto" w:fill="F2F2F2"/>
          </w:tcPr>
          <w:p w14:paraId="1458D00B" w14:textId="77777777" w:rsidR="00CF540F" w:rsidRPr="00CF540F" w:rsidRDefault="00CF540F" w:rsidP="00CF540F">
            <w:pPr>
              <w:spacing w:line="240" w:lineRule="auto"/>
              <w:ind w:left="0" w:right="0"/>
              <w:jc w:val="left"/>
            </w:pPr>
          </w:p>
        </w:tc>
        <w:tc>
          <w:tcPr>
            <w:tcW w:w="1710" w:type="dxa"/>
            <w:shd w:val="clear" w:color="auto" w:fill="F2F2F2"/>
          </w:tcPr>
          <w:p w14:paraId="2E31E8B9" w14:textId="77777777" w:rsidR="00CF540F" w:rsidRPr="00CF540F" w:rsidRDefault="00CF540F" w:rsidP="00CF540F">
            <w:pPr>
              <w:spacing w:line="240" w:lineRule="auto"/>
              <w:ind w:left="0" w:right="0"/>
              <w:jc w:val="left"/>
            </w:pPr>
          </w:p>
        </w:tc>
      </w:tr>
      <w:tr w:rsidR="00CF540F" w:rsidRPr="00CF540F" w14:paraId="2DE84FAB" w14:textId="77777777" w:rsidTr="00D96ACD">
        <w:trPr>
          <w:trHeight w:val="1318"/>
        </w:trPr>
        <w:tc>
          <w:tcPr>
            <w:tcW w:w="1605" w:type="dxa"/>
            <w:shd w:val="clear" w:color="auto" w:fill="D9D9D9"/>
          </w:tcPr>
          <w:p w14:paraId="33EA0EF9" w14:textId="77777777" w:rsidR="00CF540F" w:rsidRPr="00CF540F" w:rsidRDefault="00CF540F" w:rsidP="00CF540F">
            <w:pPr>
              <w:spacing w:line="240" w:lineRule="auto"/>
              <w:ind w:left="0" w:right="0"/>
              <w:jc w:val="left"/>
              <w:rPr>
                <w:b/>
              </w:rPr>
            </w:pPr>
            <w:r w:rsidRPr="00CF540F">
              <w:rPr>
                <w:b/>
              </w:rPr>
              <w:t>Sentence Dimension</w:t>
            </w:r>
          </w:p>
        </w:tc>
        <w:tc>
          <w:tcPr>
            <w:tcW w:w="2820" w:type="dxa"/>
            <w:shd w:val="clear" w:color="auto" w:fill="D9D9D9"/>
          </w:tcPr>
          <w:p w14:paraId="354D30F0" w14:textId="77777777" w:rsidR="00CF540F" w:rsidRPr="00CF540F" w:rsidRDefault="00CF540F" w:rsidP="00CF540F">
            <w:pPr>
              <w:spacing w:line="240" w:lineRule="auto"/>
              <w:ind w:left="0" w:right="0"/>
              <w:jc w:val="left"/>
              <w:rPr>
                <w:b/>
                <w:i/>
              </w:rPr>
            </w:pPr>
            <w:r w:rsidRPr="00CF540F">
              <w:rPr>
                <w:b/>
              </w:rPr>
              <w:t>Language Forms and Conventions</w:t>
            </w:r>
          </w:p>
          <w:p w14:paraId="6D5B2FCA" w14:textId="77777777" w:rsidR="00CF540F" w:rsidRPr="00CF540F" w:rsidRDefault="00CF540F" w:rsidP="00CF540F">
            <w:pPr>
              <w:spacing w:line="240" w:lineRule="auto"/>
              <w:ind w:left="0" w:right="0"/>
              <w:jc w:val="left"/>
              <w:rPr>
                <w:i/>
              </w:rPr>
            </w:pPr>
            <w:r w:rsidRPr="00CF540F">
              <w:rPr>
                <w:i/>
              </w:rPr>
              <w:t>(Types, array, and use of language structures)</w:t>
            </w:r>
          </w:p>
        </w:tc>
        <w:tc>
          <w:tcPr>
            <w:tcW w:w="4449" w:type="dxa"/>
            <w:shd w:val="clear" w:color="auto" w:fill="D9D9D9"/>
          </w:tcPr>
          <w:p w14:paraId="5E4558F5" w14:textId="77777777" w:rsidR="00CF540F" w:rsidRPr="00CF540F" w:rsidRDefault="00CF540F" w:rsidP="00CF540F">
            <w:pPr>
              <w:spacing w:line="240" w:lineRule="auto"/>
              <w:ind w:left="0" w:right="0"/>
              <w:jc w:val="left"/>
            </w:pPr>
            <w:r w:rsidRPr="00CF540F">
              <w:t>Types and variety of grammatical structures</w:t>
            </w:r>
          </w:p>
          <w:p w14:paraId="2572A385" w14:textId="77777777" w:rsidR="00CF540F" w:rsidRPr="00CF540F" w:rsidRDefault="00CF540F" w:rsidP="00CF540F">
            <w:pPr>
              <w:spacing w:line="240" w:lineRule="auto"/>
              <w:ind w:left="0" w:right="0"/>
              <w:jc w:val="left"/>
            </w:pPr>
            <w:r w:rsidRPr="00CF540F">
              <w:t>Conventions, mechanics, and fluency</w:t>
            </w:r>
          </w:p>
          <w:p w14:paraId="39F7EA1A" w14:textId="77777777" w:rsidR="00CF540F" w:rsidRPr="00CF540F" w:rsidRDefault="00CF540F" w:rsidP="00CF540F">
            <w:pPr>
              <w:spacing w:line="240" w:lineRule="auto"/>
              <w:ind w:left="0" w:right="0"/>
              <w:jc w:val="left"/>
            </w:pPr>
            <w:r w:rsidRPr="00CF540F">
              <w:t>Matching of language forms to purpose/perspective</w:t>
            </w:r>
          </w:p>
        </w:tc>
        <w:tc>
          <w:tcPr>
            <w:tcW w:w="2053" w:type="dxa"/>
            <w:shd w:val="clear" w:color="auto" w:fill="D9D9D9"/>
          </w:tcPr>
          <w:p w14:paraId="76DCB78A" w14:textId="77777777" w:rsidR="00CF540F" w:rsidRPr="00CF540F" w:rsidRDefault="00CF540F" w:rsidP="00CF540F">
            <w:pPr>
              <w:spacing w:line="240" w:lineRule="auto"/>
              <w:ind w:left="0" w:right="0"/>
              <w:jc w:val="left"/>
            </w:pPr>
          </w:p>
        </w:tc>
        <w:tc>
          <w:tcPr>
            <w:tcW w:w="2510" w:type="dxa"/>
            <w:shd w:val="clear" w:color="auto" w:fill="D9D9D9"/>
          </w:tcPr>
          <w:p w14:paraId="0C7A3002" w14:textId="77777777" w:rsidR="00CF540F" w:rsidRPr="00CF540F" w:rsidRDefault="00CF540F" w:rsidP="00CF540F">
            <w:pPr>
              <w:spacing w:line="240" w:lineRule="auto"/>
              <w:ind w:left="0" w:right="0"/>
              <w:jc w:val="left"/>
            </w:pPr>
          </w:p>
        </w:tc>
        <w:tc>
          <w:tcPr>
            <w:tcW w:w="1710" w:type="dxa"/>
            <w:shd w:val="clear" w:color="auto" w:fill="D9D9D9"/>
          </w:tcPr>
          <w:p w14:paraId="46906E67" w14:textId="77777777" w:rsidR="00CF540F" w:rsidRPr="00CF540F" w:rsidRDefault="00CF540F" w:rsidP="00CF540F">
            <w:pPr>
              <w:spacing w:line="240" w:lineRule="auto"/>
              <w:ind w:left="0" w:right="0"/>
              <w:jc w:val="left"/>
            </w:pPr>
          </w:p>
        </w:tc>
      </w:tr>
      <w:tr w:rsidR="00CF540F" w:rsidRPr="00CF540F" w14:paraId="6ACE0D7F" w14:textId="77777777" w:rsidTr="00D96ACD">
        <w:trPr>
          <w:trHeight w:val="2000"/>
        </w:trPr>
        <w:tc>
          <w:tcPr>
            <w:tcW w:w="1605" w:type="dxa"/>
            <w:shd w:val="clear" w:color="auto" w:fill="BFBFBF"/>
          </w:tcPr>
          <w:p w14:paraId="44451C53" w14:textId="77777777" w:rsidR="00CF540F" w:rsidRPr="00CF540F" w:rsidRDefault="00CF540F" w:rsidP="00CF540F">
            <w:pPr>
              <w:spacing w:line="240" w:lineRule="auto"/>
              <w:ind w:left="0" w:right="0"/>
              <w:jc w:val="left"/>
              <w:rPr>
                <w:b/>
              </w:rPr>
            </w:pPr>
            <w:r w:rsidRPr="00CF540F">
              <w:rPr>
                <w:b/>
              </w:rPr>
              <w:t>Word/</w:t>
            </w:r>
            <w:r w:rsidRPr="00CF540F">
              <w:rPr>
                <w:b/>
              </w:rPr>
              <w:br/>
              <w:t>Phrase Dimension</w:t>
            </w:r>
          </w:p>
        </w:tc>
        <w:tc>
          <w:tcPr>
            <w:tcW w:w="2820" w:type="dxa"/>
            <w:shd w:val="clear" w:color="auto" w:fill="BFBFBF"/>
          </w:tcPr>
          <w:p w14:paraId="2A5C87C0" w14:textId="77777777" w:rsidR="00CF540F" w:rsidRPr="00CF540F" w:rsidRDefault="00CF540F" w:rsidP="00CF540F">
            <w:pPr>
              <w:spacing w:line="240" w:lineRule="auto"/>
              <w:ind w:left="0" w:right="0"/>
              <w:jc w:val="left"/>
            </w:pPr>
            <w:r w:rsidRPr="00CF540F">
              <w:rPr>
                <w:b/>
              </w:rPr>
              <w:t>Vocabulary Usage</w:t>
            </w:r>
          </w:p>
          <w:p w14:paraId="3AD0A44C" w14:textId="77777777" w:rsidR="00CF540F" w:rsidRPr="00CF540F" w:rsidRDefault="00CF540F" w:rsidP="00CF540F">
            <w:pPr>
              <w:spacing w:line="240" w:lineRule="auto"/>
              <w:ind w:left="0" w:right="0"/>
              <w:jc w:val="left"/>
              <w:rPr>
                <w:i/>
              </w:rPr>
            </w:pPr>
            <w:r w:rsidRPr="00CF540F">
              <w:rPr>
                <w:i/>
              </w:rPr>
              <w:t>(Specificity of word or phrase choice)</w:t>
            </w:r>
          </w:p>
        </w:tc>
        <w:tc>
          <w:tcPr>
            <w:tcW w:w="4449" w:type="dxa"/>
            <w:shd w:val="clear" w:color="auto" w:fill="BFBFBF"/>
          </w:tcPr>
          <w:p w14:paraId="713BBF63" w14:textId="77777777" w:rsidR="00CF540F" w:rsidRPr="00CF540F" w:rsidRDefault="00CF540F" w:rsidP="00CF540F">
            <w:pPr>
              <w:spacing w:line="240" w:lineRule="auto"/>
              <w:ind w:left="0" w:right="0"/>
              <w:jc w:val="left"/>
            </w:pPr>
            <w:r w:rsidRPr="00CF540F">
              <w:t>General, specific, and technical language</w:t>
            </w:r>
          </w:p>
          <w:p w14:paraId="1C2A399F" w14:textId="77777777" w:rsidR="00CF540F" w:rsidRPr="00CF540F" w:rsidRDefault="00CF540F" w:rsidP="00CF540F">
            <w:pPr>
              <w:spacing w:line="240" w:lineRule="auto"/>
              <w:ind w:left="0" w:right="0"/>
              <w:jc w:val="left"/>
            </w:pPr>
            <w:r w:rsidRPr="00CF540F">
              <w:t xml:space="preserve">Multiple meanings of words and phrases </w:t>
            </w:r>
          </w:p>
          <w:p w14:paraId="1AF13798" w14:textId="77777777" w:rsidR="00CF540F" w:rsidRPr="00CF540F" w:rsidRDefault="00CF540F" w:rsidP="00CF540F">
            <w:pPr>
              <w:spacing w:line="240" w:lineRule="auto"/>
              <w:ind w:left="0" w:right="0"/>
              <w:jc w:val="left"/>
            </w:pPr>
            <w:r w:rsidRPr="00CF540F">
              <w:t>Formulaic and idiomatic expressions</w:t>
            </w:r>
          </w:p>
          <w:p w14:paraId="32EE89DA" w14:textId="77777777" w:rsidR="00CF540F" w:rsidRPr="00CF540F" w:rsidRDefault="00CF540F" w:rsidP="00CF540F">
            <w:pPr>
              <w:spacing w:line="240" w:lineRule="auto"/>
              <w:ind w:left="0" w:right="0"/>
              <w:jc w:val="left"/>
            </w:pPr>
            <w:r w:rsidRPr="00CF540F">
              <w:t>Nuances and shades of meaning</w:t>
            </w:r>
          </w:p>
          <w:p w14:paraId="042B3C8D" w14:textId="77777777" w:rsidR="00CF540F" w:rsidRPr="00CF540F" w:rsidRDefault="00CF540F" w:rsidP="00CF540F">
            <w:pPr>
              <w:spacing w:line="240" w:lineRule="auto"/>
              <w:ind w:left="0" w:right="0"/>
              <w:jc w:val="left"/>
            </w:pPr>
            <w:r w:rsidRPr="00CF540F">
              <w:t>Collocations</w:t>
            </w:r>
          </w:p>
        </w:tc>
        <w:tc>
          <w:tcPr>
            <w:tcW w:w="2053" w:type="dxa"/>
            <w:shd w:val="clear" w:color="auto" w:fill="BFBFBF"/>
          </w:tcPr>
          <w:p w14:paraId="09BEA439" w14:textId="77777777" w:rsidR="00CF540F" w:rsidRPr="00CF540F" w:rsidRDefault="00CF540F" w:rsidP="00CF540F">
            <w:pPr>
              <w:spacing w:line="240" w:lineRule="auto"/>
              <w:ind w:left="0" w:right="0"/>
              <w:jc w:val="left"/>
            </w:pPr>
          </w:p>
          <w:p w14:paraId="71AEDE9E" w14:textId="77777777" w:rsidR="00CF540F" w:rsidRPr="00CF540F" w:rsidRDefault="00CF540F" w:rsidP="00CF540F">
            <w:pPr>
              <w:spacing w:line="240" w:lineRule="auto"/>
              <w:ind w:left="0" w:right="0"/>
              <w:jc w:val="left"/>
            </w:pPr>
          </w:p>
          <w:p w14:paraId="5C9F5147" w14:textId="77777777" w:rsidR="00CF540F" w:rsidRPr="00CF540F" w:rsidRDefault="00CF540F" w:rsidP="00CF540F">
            <w:pPr>
              <w:spacing w:line="240" w:lineRule="auto"/>
              <w:ind w:left="0" w:right="0"/>
              <w:jc w:val="left"/>
            </w:pPr>
          </w:p>
          <w:p w14:paraId="66FDF0A0" w14:textId="77777777" w:rsidR="00CF540F" w:rsidRPr="00CF540F" w:rsidRDefault="00CF540F" w:rsidP="00CF540F">
            <w:pPr>
              <w:spacing w:line="240" w:lineRule="auto"/>
              <w:ind w:left="0" w:right="0"/>
              <w:jc w:val="left"/>
            </w:pPr>
          </w:p>
          <w:p w14:paraId="3705102E" w14:textId="77777777" w:rsidR="00CF540F" w:rsidRPr="00CF540F" w:rsidRDefault="00CF540F" w:rsidP="00CF540F">
            <w:pPr>
              <w:spacing w:line="240" w:lineRule="auto"/>
              <w:ind w:left="0" w:right="0"/>
              <w:jc w:val="left"/>
            </w:pPr>
          </w:p>
          <w:p w14:paraId="584A7752" w14:textId="77777777" w:rsidR="00CF540F" w:rsidRPr="00CF540F" w:rsidRDefault="00CF540F" w:rsidP="00CF540F">
            <w:pPr>
              <w:spacing w:line="240" w:lineRule="auto"/>
              <w:ind w:left="0" w:right="0"/>
              <w:jc w:val="left"/>
            </w:pPr>
          </w:p>
        </w:tc>
        <w:tc>
          <w:tcPr>
            <w:tcW w:w="2510" w:type="dxa"/>
            <w:shd w:val="clear" w:color="auto" w:fill="BFBFBF"/>
          </w:tcPr>
          <w:p w14:paraId="3BD070FC" w14:textId="77777777" w:rsidR="00CF540F" w:rsidRPr="00CF540F" w:rsidRDefault="00CF540F" w:rsidP="00CF540F">
            <w:pPr>
              <w:spacing w:line="240" w:lineRule="auto"/>
              <w:ind w:left="0" w:right="0"/>
              <w:jc w:val="left"/>
            </w:pPr>
          </w:p>
        </w:tc>
        <w:tc>
          <w:tcPr>
            <w:tcW w:w="1710" w:type="dxa"/>
            <w:shd w:val="clear" w:color="auto" w:fill="BFBFBF"/>
          </w:tcPr>
          <w:p w14:paraId="468B587A" w14:textId="77777777" w:rsidR="00CF540F" w:rsidRPr="00CF540F" w:rsidRDefault="00CF540F" w:rsidP="00CF540F">
            <w:pPr>
              <w:spacing w:line="240" w:lineRule="auto"/>
              <w:ind w:left="0" w:right="0"/>
              <w:jc w:val="left"/>
            </w:pPr>
          </w:p>
        </w:tc>
      </w:tr>
    </w:tbl>
    <w:p w14:paraId="7DE89E6B" w14:textId="77777777" w:rsidR="0077190A" w:rsidRPr="00CF540F" w:rsidRDefault="0077190A" w:rsidP="00A02F58">
      <w:pPr>
        <w:pStyle w:val="ListParagraph"/>
        <w:numPr>
          <w:ilvl w:val="2"/>
          <w:numId w:val="86"/>
        </w:numPr>
        <w:spacing w:after="240"/>
        <w:ind w:left="900" w:right="690" w:firstLine="0"/>
        <w:rPr>
          <w:rFonts w:cstheme="minorHAnsi"/>
          <w:b/>
        </w:rPr>
      </w:pPr>
      <w:r w:rsidRPr="00CF540F">
        <w:rPr>
          <w:rFonts w:cstheme="minorHAnsi"/>
          <w:b/>
        </w:rPr>
        <w:br w:type="page"/>
      </w:r>
    </w:p>
    <w:tbl>
      <w:tblPr>
        <w:tblpPr w:leftFromText="180" w:rightFromText="180" w:vertAnchor="text" w:horzAnchor="margin" w:tblpX="-370" w:tblpY="302"/>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2883"/>
        <w:gridCol w:w="2776"/>
        <w:gridCol w:w="2776"/>
        <w:gridCol w:w="3163"/>
      </w:tblGrid>
      <w:tr w:rsidR="00D5399F" w:rsidRPr="00CF540F" w14:paraId="7ED94591" w14:textId="77777777" w:rsidTr="0072668A">
        <w:trPr>
          <w:trHeight w:val="524"/>
        </w:trPr>
        <w:tc>
          <w:tcPr>
            <w:tcW w:w="14845" w:type="dxa"/>
            <w:gridSpan w:val="5"/>
            <w:shd w:val="clear" w:color="auto" w:fill="F2F2F2"/>
          </w:tcPr>
          <w:p w14:paraId="6012749E" w14:textId="77777777" w:rsidR="00D5399F" w:rsidRPr="00B5163A" w:rsidRDefault="00D5399F" w:rsidP="0072668A">
            <w:pPr>
              <w:spacing w:line="240" w:lineRule="auto"/>
              <w:ind w:left="0" w:right="0"/>
              <w:jc w:val="center"/>
              <w:rPr>
                <w:rFonts w:asciiTheme="minorHAnsi" w:eastAsia="Arial" w:hAnsiTheme="minorHAnsi" w:cstheme="minorHAnsi"/>
                <w:b/>
                <w:bCs/>
                <w:color w:val="000000"/>
              </w:rPr>
            </w:pPr>
            <w:r w:rsidRPr="00B5163A">
              <w:rPr>
                <w:rFonts w:asciiTheme="minorHAnsi" w:eastAsia="Arial" w:hAnsiTheme="minorHAnsi" w:cstheme="minorHAnsi"/>
                <w:b/>
                <w:color w:val="000000"/>
              </w:rPr>
              <w:lastRenderedPageBreak/>
              <w:t xml:space="preserve">WIDA Performance Definitions—Discourse Dimension: Linguistic Complexity </w:t>
            </w:r>
          </w:p>
          <w:p w14:paraId="3F10B414" w14:textId="77777777" w:rsidR="00D5399F" w:rsidRPr="00B5163A" w:rsidRDefault="00D5399F" w:rsidP="0072668A">
            <w:pPr>
              <w:spacing w:line="240" w:lineRule="auto"/>
              <w:ind w:left="0" w:right="0"/>
              <w:jc w:val="center"/>
              <w:rPr>
                <w:rFonts w:asciiTheme="minorHAnsi" w:eastAsia="Arial" w:hAnsiTheme="minorHAnsi" w:cstheme="minorHAnsi"/>
                <w:b/>
                <w:bCs/>
                <w:i/>
                <w:color w:val="000000"/>
                <w:sz w:val="18"/>
                <w:szCs w:val="18"/>
              </w:rPr>
            </w:pPr>
            <w:r w:rsidRPr="00B5163A">
              <w:rPr>
                <w:rFonts w:asciiTheme="minorHAnsi" w:eastAsia="Arial" w:hAnsiTheme="minorHAnsi" w:cstheme="minorHAnsi"/>
                <w:i/>
                <w:color w:val="000000"/>
              </w:rPr>
              <w:t>At each grade, toward the end of a given level of ELP, and with instructional support, ELs will process and produce the following within sociocultural contexts for language use.</w:t>
            </w:r>
          </w:p>
        </w:tc>
      </w:tr>
      <w:tr w:rsidR="00D5399F" w:rsidRPr="00CF540F" w14:paraId="31CCE8E9" w14:textId="77777777" w:rsidTr="0072668A">
        <w:trPr>
          <w:trHeight w:val="174"/>
        </w:trPr>
        <w:tc>
          <w:tcPr>
            <w:tcW w:w="3247" w:type="dxa"/>
            <w:shd w:val="clear" w:color="auto" w:fill="FFFFCC"/>
          </w:tcPr>
          <w:p w14:paraId="704ED7DD" w14:textId="77777777" w:rsidR="00D5399F" w:rsidRPr="003A6B50" w:rsidRDefault="00D5399F" w:rsidP="0072668A">
            <w:pPr>
              <w:spacing w:line="240" w:lineRule="auto"/>
              <w:ind w:left="0" w:right="0"/>
              <w:jc w:val="center"/>
              <w:rPr>
                <w:rFonts w:eastAsia="Times New Roman"/>
                <w:b/>
                <w:sz w:val="20"/>
                <w:szCs w:val="20"/>
              </w:rPr>
            </w:pPr>
            <w:r w:rsidRPr="003A6B50">
              <w:rPr>
                <w:rFonts w:eastAsia="Times New Roman"/>
                <w:b/>
                <w:sz w:val="20"/>
                <w:szCs w:val="20"/>
              </w:rPr>
              <w:t>Level 1—Entering</w:t>
            </w:r>
          </w:p>
        </w:tc>
        <w:tc>
          <w:tcPr>
            <w:tcW w:w="2883" w:type="dxa"/>
            <w:shd w:val="clear" w:color="auto" w:fill="EAF1DD"/>
          </w:tcPr>
          <w:p w14:paraId="1BBC33CC" w14:textId="77777777" w:rsidR="00D5399F" w:rsidRPr="003A6B50" w:rsidRDefault="00D5399F" w:rsidP="0072668A">
            <w:pPr>
              <w:spacing w:line="240" w:lineRule="auto"/>
              <w:ind w:left="0" w:right="0"/>
              <w:jc w:val="center"/>
              <w:rPr>
                <w:rFonts w:eastAsia="Times New Roman"/>
                <w:b/>
                <w:sz w:val="20"/>
                <w:szCs w:val="20"/>
              </w:rPr>
            </w:pPr>
            <w:r w:rsidRPr="003A6B50">
              <w:rPr>
                <w:rFonts w:eastAsia="Times New Roman"/>
                <w:b/>
                <w:sz w:val="20"/>
                <w:szCs w:val="20"/>
              </w:rPr>
              <w:t>Level 2—Emerging</w:t>
            </w:r>
          </w:p>
        </w:tc>
        <w:tc>
          <w:tcPr>
            <w:tcW w:w="2776" w:type="dxa"/>
            <w:shd w:val="clear" w:color="auto" w:fill="DAEEF3"/>
          </w:tcPr>
          <w:p w14:paraId="1E1BCBFD" w14:textId="77777777" w:rsidR="00D5399F" w:rsidRPr="00B5163A" w:rsidRDefault="00D5399F" w:rsidP="0072668A">
            <w:pPr>
              <w:spacing w:line="240" w:lineRule="auto"/>
              <w:ind w:left="0" w:right="0"/>
              <w:jc w:val="center"/>
              <w:rPr>
                <w:rFonts w:asciiTheme="minorHAnsi" w:eastAsia="Times New Roman" w:hAnsiTheme="minorHAnsi" w:cstheme="minorHAnsi"/>
                <w:b/>
                <w:i/>
                <w:sz w:val="18"/>
                <w:szCs w:val="18"/>
              </w:rPr>
            </w:pPr>
            <w:r w:rsidRPr="00B5163A">
              <w:rPr>
                <w:rFonts w:asciiTheme="minorHAnsi" w:eastAsia="Times New Roman" w:hAnsiTheme="minorHAnsi" w:cstheme="minorHAnsi"/>
                <w:b/>
                <w:sz w:val="18"/>
                <w:szCs w:val="18"/>
              </w:rPr>
              <w:t>Level 3—Developing</w:t>
            </w:r>
          </w:p>
        </w:tc>
        <w:tc>
          <w:tcPr>
            <w:tcW w:w="2776" w:type="dxa"/>
            <w:shd w:val="clear" w:color="auto" w:fill="FDE9D9"/>
          </w:tcPr>
          <w:p w14:paraId="2B6D6933" w14:textId="77777777" w:rsidR="00D5399F" w:rsidRPr="00B5163A" w:rsidRDefault="00D5399F"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4—Expanding</w:t>
            </w:r>
          </w:p>
        </w:tc>
        <w:tc>
          <w:tcPr>
            <w:tcW w:w="3163" w:type="dxa"/>
            <w:shd w:val="clear" w:color="auto" w:fill="F2DBDB"/>
          </w:tcPr>
          <w:p w14:paraId="1F699D86" w14:textId="77777777" w:rsidR="00D5399F" w:rsidRPr="00B5163A" w:rsidRDefault="00D5399F"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5—Bridging</w:t>
            </w:r>
          </w:p>
        </w:tc>
      </w:tr>
      <w:tr w:rsidR="00D5399F" w:rsidRPr="00CF540F" w14:paraId="2D87A526" w14:textId="77777777" w:rsidTr="0072668A">
        <w:trPr>
          <w:trHeight w:val="3443"/>
        </w:trPr>
        <w:tc>
          <w:tcPr>
            <w:tcW w:w="3247" w:type="dxa"/>
            <w:shd w:val="clear" w:color="auto" w:fill="FFFFCC"/>
          </w:tcPr>
          <w:p w14:paraId="1D0FF436" w14:textId="77777777" w:rsidR="00D5399F" w:rsidRPr="003A6B50" w:rsidRDefault="00D5399F" w:rsidP="0072668A">
            <w:pPr>
              <w:spacing w:line="240" w:lineRule="auto"/>
              <w:ind w:left="-21" w:right="0"/>
              <w:jc w:val="left"/>
              <w:rPr>
                <w:rFonts w:eastAsia="Arial"/>
                <w:b/>
                <w:bCs/>
                <w:color w:val="000000"/>
                <w:sz w:val="20"/>
                <w:szCs w:val="20"/>
              </w:rPr>
            </w:pPr>
            <w:r w:rsidRPr="003A6B50">
              <w:rPr>
                <w:rFonts w:eastAsia="Arial"/>
                <w:color w:val="000000"/>
                <w:sz w:val="20"/>
                <w:szCs w:val="20"/>
              </w:rPr>
              <w:t>RECEPTIVE</w:t>
            </w:r>
          </w:p>
          <w:p w14:paraId="08186CA0" w14:textId="77777777" w:rsidR="00D5399F" w:rsidRPr="003A6B50" w:rsidRDefault="00D5399F" w:rsidP="0072668A">
            <w:pPr>
              <w:pStyle w:val="ListParagraph"/>
              <w:widowControl w:val="0"/>
              <w:numPr>
                <w:ilvl w:val="0"/>
                <w:numId w:val="91"/>
              </w:numPr>
              <w:spacing w:line="240" w:lineRule="auto"/>
              <w:ind w:left="150" w:right="0" w:hanging="180"/>
              <w:jc w:val="left"/>
              <w:rPr>
                <w:rFonts w:eastAsia="Arial"/>
                <w:b/>
                <w:bCs/>
                <w:color w:val="000000"/>
                <w:sz w:val="20"/>
                <w:szCs w:val="20"/>
              </w:rPr>
            </w:pPr>
            <w:r w:rsidRPr="003A6B50">
              <w:rPr>
                <w:rFonts w:eastAsia="Arial"/>
                <w:color w:val="000000"/>
                <w:sz w:val="20"/>
                <w:szCs w:val="20"/>
              </w:rPr>
              <w:t xml:space="preserve">Single statements or questions </w:t>
            </w:r>
          </w:p>
          <w:p w14:paraId="2C0BE1A9" w14:textId="77777777" w:rsidR="00D5399F" w:rsidRPr="003A6B50" w:rsidRDefault="00D5399F" w:rsidP="0072668A">
            <w:pPr>
              <w:pStyle w:val="ListParagraph"/>
              <w:widowControl w:val="0"/>
              <w:numPr>
                <w:ilvl w:val="0"/>
                <w:numId w:val="91"/>
              </w:numPr>
              <w:spacing w:line="240" w:lineRule="auto"/>
              <w:ind w:left="150" w:right="0" w:hanging="180"/>
              <w:jc w:val="left"/>
              <w:rPr>
                <w:rFonts w:eastAsia="Arial"/>
                <w:color w:val="000000"/>
                <w:sz w:val="20"/>
                <w:szCs w:val="20"/>
              </w:rPr>
            </w:pPr>
            <w:r w:rsidRPr="003A6B50">
              <w:rPr>
                <w:rFonts w:eastAsia="Arial"/>
                <w:color w:val="000000"/>
                <w:sz w:val="20"/>
                <w:szCs w:val="20"/>
              </w:rPr>
              <w:t>An idea within words, phrases,</w:t>
            </w:r>
          </w:p>
          <w:p w14:paraId="5EDCD853" w14:textId="77777777" w:rsidR="00D5399F" w:rsidRPr="003A6B50" w:rsidRDefault="00D5399F" w:rsidP="0072668A">
            <w:pPr>
              <w:pStyle w:val="ListParagraph"/>
              <w:widowControl w:val="0"/>
              <w:numPr>
                <w:ilvl w:val="0"/>
                <w:numId w:val="91"/>
              </w:numPr>
              <w:spacing w:line="240" w:lineRule="auto"/>
              <w:ind w:left="150" w:right="0" w:hanging="180"/>
              <w:jc w:val="left"/>
              <w:rPr>
                <w:rFonts w:eastAsia="Arial"/>
                <w:color w:val="000000"/>
                <w:sz w:val="20"/>
                <w:szCs w:val="20"/>
              </w:rPr>
            </w:pPr>
            <w:r w:rsidRPr="003A6B50">
              <w:rPr>
                <w:rFonts w:eastAsia="Arial"/>
                <w:color w:val="000000"/>
                <w:sz w:val="20"/>
                <w:szCs w:val="20"/>
              </w:rPr>
              <w:t xml:space="preserve">or chunks of language </w:t>
            </w:r>
          </w:p>
          <w:p w14:paraId="5963D060" w14:textId="77777777" w:rsidR="00D5399F" w:rsidRPr="003A6B50" w:rsidRDefault="00D5399F" w:rsidP="0072668A">
            <w:pPr>
              <w:spacing w:line="240" w:lineRule="auto"/>
              <w:ind w:left="0" w:right="0"/>
              <w:jc w:val="left"/>
              <w:rPr>
                <w:rFonts w:eastAsia="Arial"/>
                <w:color w:val="000000"/>
                <w:sz w:val="20"/>
                <w:szCs w:val="20"/>
              </w:rPr>
            </w:pPr>
          </w:p>
          <w:p w14:paraId="653DE61D" w14:textId="77777777" w:rsidR="00D5399F" w:rsidRPr="003A6B50" w:rsidRDefault="00D5399F" w:rsidP="0072668A">
            <w:pPr>
              <w:spacing w:line="240" w:lineRule="auto"/>
              <w:ind w:left="0" w:right="0"/>
              <w:jc w:val="left"/>
              <w:rPr>
                <w:rFonts w:eastAsia="Arial"/>
                <w:b/>
                <w:bCs/>
                <w:color w:val="000000"/>
                <w:sz w:val="20"/>
                <w:szCs w:val="20"/>
              </w:rPr>
            </w:pPr>
            <w:r w:rsidRPr="003A6B50">
              <w:rPr>
                <w:rFonts w:eastAsia="Arial"/>
                <w:color w:val="000000"/>
                <w:sz w:val="20"/>
                <w:szCs w:val="20"/>
              </w:rPr>
              <w:t>PRODUCTIVE</w:t>
            </w:r>
          </w:p>
          <w:p w14:paraId="12B1CE50" w14:textId="77777777" w:rsidR="00D5399F" w:rsidRPr="003A6B50" w:rsidRDefault="00D5399F" w:rsidP="0072668A">
            <w:pPr>
              <w:pStyle w:val="ListParagraph"/>
              <w:widowControl w:val="0"/>
              <w:numPr>
                <w:ilvl w:val="0"/>
                <w:numId w:val="98"/>
              </w:numPr>
              <w:spacing w:line="240" w:lineRule="auto"/>
              <w:ind w:left="150" w:right="0" w:hanging="180"/>
              <w:jc w:val="left"/>
              <w:rPr>
                <w:rFonts w:eastAsia="Arial"/>
                <w:color w:val="000000"/>
                <w:sz w:val="20"/>
                <w:szCs w:val="20"/>
              </w:rPr>
            </w:pPr>
            <w:r w:rsidRPr="003A6B50">
              <w:rPr>
                <w:rFonts w:eastAsia="Arial"/>
                <w:color w:val="000000"/>
                <w:sz w:val="20"/>
                <w:szCs w:val="20"/>
              </w:rPr>
              <w:t>Words, phrases, or chunks of</w:t>
            </w:r>
          </w:p>
          <w:p w14:paraId="4A449C7E" w14:textId="77777777" w:rsidR="00D5399F" w:rsidRPr="003A6B50" w:rsidRDefault="00D5399F" w:rsidP="0072668A">
            <w:pPr>
              <w:pStyle w:val="ListParagraph"/>
              <w:widowControl w:val="0"/>
              <w:numPr>
                <w:ilvl w:val="0"/>
                <w:numId w:val="98"/>
              </w:numPr>
              <w:spacing w:line="240" w:lineRule="auto"/>
              <w:ind w:left="150" w:right="0" w:hanging="180"/>
              <w:jc w:val="left"/>
              <w:rPr>
                <w:rFonts w:eastAsia="Arial"/>
                <w:b/>
                <w:bCs/>
                <w:color w:val="000000"/>
                <w:sz w:val="20"/>
                <w:szCs w:val="20"/>
              </w:rPr>
            </w:pPr>
            <w:r w:rsidRPr="003A6B50">
              <w:rPr>
                <w:rFonts w:eastAsia="Arial"/>
                <w:color w:val="000000"/>
                <w:sz w:val="20"/>
                <w:szCs w:val="20"/>
              </w:rPr>
              <w:t xml:space="preserve">language </w:t>
            </w:r>
          </w:p>
          <w:p w14:paraId="453467EA" w14:textId="77777777" w:rsidR="00D5399F" w:rsidRPr="003A6B50" w:rsidRDefault="00D5399F" w:rsidP="0072668A">
            <w:pPr>
              <w:pStyle w:val="ListParagraph"/>
              <w:widowControl w:val="0"/>
              <w:numPr>
                <w:ilvl w:val="0"/>
                <w:numId w:val="98"/>
              </w:numPr>
              <w:spacing w:line="240" w:lineRule="auto"/>
              <w:ind w:left="150" w:right="0" w:hanging="180"/>
              <w:jc w:val="left"/>
              <w:rPr>
                <w:rFonts w:eastAsia="Arial"/>
                <w:color w:val="000000"/>
                <w:sz w:val="20"/>
                <w:szCs w:val="20"/>
              </w:rPr>
            </w:pPr>
            <w:r w:rsidRPr="003A6B50">
              <w:rPr>
                <w:rFonts w:eastAsia="Arial"/>
                <w:color w:val="000000"/>
                <w:sz w:val="20"/>
                <w:szCs w:val="20"/>
              </w:rPr>
              <w:t>Single words used to represent</w:t>
            </w:r>
          </w:p>
          <w:p w14:paraId="06834332" w14:textId="77777777" w:rsidR="00D5399F" w:rsidRPr="003A6B50" w:rsidRDefault="00D5399F" w:rsidP="0072668A">
            <w:pPr>
              <w:pStyle w:val="ListParagraph"/>
              <w:widowControl w:val="0"/>
              <w:numPr>
                <w:ilvl w:val="0"/>
                <w:numId w:val="98"/>
              </w:numPr>
              <w:spacing w:line="240" w:lineRule="auto"/>
              <w:ind w:left="150" w:right="0" w:hanging="180"/>
              <w:jc w:val="left"/>
              <w:rPr>
                <w:rFonts w:eastAsia="Arial"/>
                <w:b/>
                <w:bCs/>
                <w:color w:val="000000"/>
                <w:sz w:val="20"/>
                <w:szCs w:val="20"/>
              </w:rPr>
            </w:pPr>
            <w:r w:rsidRPr="003A6B50">
              <w:rPr>
                <w:rFonts w:eastAsia="Arial"/>
                <w:color w:val="000000"/>
                <w:sz w:val="20"/>
                <w:szCs w:val="20"/>
              </w:rPr>
              <w:t xml:space="preserve">ideas </w:t>
            </w:r>
          </w:p>
        </w:tc>
        <w:tc>
          <w:tcPr>
            <w:tcW w:w="2883" w:type="dxa"/>
            <w:shd w:val="clear" w:color="auto" w:fill="EAF1DD"/>
          </w:tcPr>
          <w:p w14:paraId="74B577B4" w14:textId="77777777" w:rsidR="00D5399F" w:rsidRPr="003A6B50" w:rsidRDefault="00D5399F" w:rsidP="0072668A">
            <w:pPr>
              <w:spacing w:line="240" w:lineRule="auto"/>
              <w:ind w:left="5" w:right="0" w:hanging="5"/>
              <w:jc w:val="left"/>
              <w:rPr>
                <w:rFonts w:eastAsia="Arial"/>
                <w:b/>
                <w:bCs/>
                <w:color w:val="000000"/>
                <w:sz w:val="20"/>
                <w:szCs w:val="20"/>
              </w:rPr>
            </w:pPr>
            <w:r w:rsidRPr="003A6B50">
              <w:rPr>
                <w:rFonts w:eastAsia="Arial"/>
                <w:color w:val="000000"/>
                <w:sz w:val="20"/>
                <w:szCs w:val="20"/>
              </w:rPr>
              <w:t>RECEPTIVE</w:t>
            </w:r>
          </w:p>
          <w:p w14:paraId="70BE2A7A" w14:textId="77777777" w:rsidR="00D5399F" w:rsidRPr="003A6B50" w:rsidRDefault="00D5399F" w:rsidP="0072668A">
            <w:pPr>
              <w:pStyle w:val="ListParagraph"/>
              <w:widowControl w:val="0"/>
              <w:numPr>
                <w:ilvl w:val="0"/>
                <w:numId w:val="97"/>
              </w:numPr>
              <w:spacing w:line="240" w:lineRule="auto"/>
              <w:ind w:left="181" w:right="0" w:hanging="181"/>
              <w:jc w:val="left"/>
              <w:rPr>
                <w:rFonts w:eastAsia="Arial"/>
                <w:color w:val="000000"/>
                <w:sz w:val="20"/>
                <w:szCs w:val="20"/>
              </w:rPr>
            </w:pPr>
            <w:r w:rsidRPr="003A6B50">
              <w:rPr>
                <w:rFonts w:eastAsia="Arial"/>
                <w:color w:val="000000"/>
                <w:sz w:val="20"/>
                <w:szCs w:val="20"/>
              </w:rPr>
              <w:t>Multiple related simple</w:t>
            </w:r>
            <w:r w:rsidR="00CD7373" w:rsidRPr="003A6B50">
              <w:rPr>
                <w:rFonts w:eastAsia="Arial"/>
                <w:color w:val="000000"/>
                <w:sz w:val="20"/>
                <w:szCs w:val="20"/>
              </w:rPr>
              <w:t xml:space="preserve"> </w:t>
            </w:r>
            <w:r w:rsidRPr="003A6B50">
              <w:rPr>
                <w:rFonts w:eastAsia="Arial"/>
                <w:color w:val="000000"/>
                <w:sz w:val="20"/>
                <w:szCs w:val="20"/>
              </w:rPr>
              <w:t>sentences</w:t>
            </w:r>
          </w:p>
          <w:p w14:paraId="4A706E59" w14:textId="77777777" w:rsidR="00D5399F" w:rsidRPr="003A6B50" w:rsidRDefault="00D5399F" w:rsidP="0072668A">
            <w:pPr>
              <w:pStyle w:val="ListParagraph"/>
              <w:widowControl w:val="0"/>
              <w:numPr>
                <w:ilvl w:val="0"/>
                <w:numId w:val="97"/>
              </w:numPr>
              <w:spacing w:line="240" w:lineRule="auto"/>
              <w:ind w:left="181" w:right="0" w:hanging="181"/>
              <w:jc w:val="left"/>
              <w:rPr>
                <w:rFonts w:eastAsia="Arial"/>
                <w:color w:val="000000"/>
                <w:sz w:val="20"/>
                <w:szCs w:val="20"/>
              </w:rPr>
            </w:pPr>
            <w:r w:rsidRPr="003A6B50">
              <w:rPr>
                <w:rFonts w:eastAsia="Arial"/>
                <w:color w:val="000000"/>
                <w:sz w:val="20"/>
                <w:szCs w:val="20"/>
              </w:rPr>
              <w:t>An idea with details</w:t>
            </w:r>
          </w:p>
          <w:p w14:paraId="5646390D" w14:textId="77777777" w:rsidR="00D5399F" w:rsidRPr="003A6B50" w:rsidRDefault="00D5399F" w:rsidP="0072668A">
            <w:pPr>
              <w:spacing w:line="240" w:lineRule="auto"/>
              <w:ind w:left="0" w:right="0"/>
              <w:jc w:val="left"/>
              <w:rPr>
                <w:rFonts w:eastAsia="Arial"/>
                <w:color w:val="000000"/>
                <w:sz w:val="20"/>
                <w:szCs w:val="20"/>
              </w:rPr>
            </w:pPr>
          </w:p>
          <w:p w14:paraId="5F079711" w14:textId="77777777" w:rsidR="00D5399F" w:rsidRPr="003A6B50" w:rsidRDefault="00D5399F" w:rsidP="0072668A">
            <w:pPr>
              <w:spacing w:line="240" w:lineRule="auto"/>
              <w:ind w:left="0" w:right="0"/>
              <w:jc w:val="left"/>
              <w:rPr>
                <w:rFonts w:eastAsia="Arial"/>
                <w:b/>
                <w:bCs/>
                <w:color w:val="000000"/>
                <w:sz w:val="20"/>
                <w:szCs w:val="20"/>
              </w:rPr>
            </w:pPr>
            <w:r w:rsidRPr="003A6B50">
              <w:rPr>
                <w:rFonts w:eastAsia="Arial"/>
                <w:color w:val="000000"/>
                <w:sz w:val="20"/>
                <w:szCs w:val="20"/>
              </w:rPr>
              <w:t>PRODUCTIVE</w:t>
            </w:r>
          </w:p>
          <w:p w14:paraId="413B3DDE" w14:textId="77777777" w:rsidR="00D5399F" w:rsidRPr="003A6B50" w:rsidRDefault="00D5399F" w:rsidP="0072668A">
            <w:pPr>
              <w:pStyle w:val="ListParagraph"/>
              <w:widowControl w:val="0"/>
              <w:numPr>
                <w:ilvl w:val="0"/>
                <w:numId w:val="96"/>
              </w:numPr>
              <w:spacing w:line="240" w:lineRule="auto"/>
              <w:ind w:left="181" w:right="0" w:hanging="180"/>
              <w:jc w:val="left"/>
              <w:rPr>
                <w:rFonts w:eastAsia="Arial"/>
                <w:color w:val="000000"/>
                <w:sz w:val="20"/>
                <w:szCs w:val="20"/>
              </w:rPr>
            </w:pPr>
            <w:r w:rsidRPr="003A6B50">
              <w:rPr>
                <w:rFonts w:eastAsia="Arial"/>
                <w:color w:val="000000"/>
                <w:sz w:val="20"/>
                <w:szCs w:val="20"/>
              </w:rPr>
              <w:t>Phrases or short</w:t>
            </w:r>
          </w:p>
          <w:p w14:paraId="18C14D8F" w14:textId="77777777" w:rsidR="00D5399F" w:rsidRPr="003A6B50" w:rsidRDefault="00D5399F" w:rsidP="0072668A">
            <w:pPr>
              <w:pStyle w:val="ListParagraph"/>
              <w:widowControl w:val="0"/>
              <w:numPr>
                <w:ilvl w:val="0"/>
                <w:numId w:val="96"/>
              </w:numPr>
              <w:spacing w:line="240" w:lineRule="auto"/>
              <w:ind w:left="181" w:right="0" w:hanging="180"/>
              <w:jc w:val="left"/>
              <w:rPr>
                <w:rFonts w:eastAsia="Arial"/>
                <w:b/>
                <w:bCs/>
                <w:color w:val="000000"/>
                <w:sz w:val="20"/>
                <w:szCs w:val="20"/>
              </w:rPr>
            </w:pPr>
            <w:r w:rsidRPr="003A6B50">
              <w:rPr>
                <w:rFonts w:eastAsia="Arial"/>
                <w:color w:val="000000"/>
                <w:sz w:val="20"/>
                <w:szCs w:val="20"/>
              </w:rPr>
              <w:t xml:space="preserve">sentences </w:t>
            </w:r>
          </w:p>
          <w:p w14:paraId="4AC92D9B" w14:textId="77777777" w:rsidR="00D5399F" w:rsidRPr="003A6B50" w:rsidRDefault="00D5399F" w:rsidP="0072668A">
            <w:pPr>
              <w:pStyle w:val="ListParagraph"/>
              <w:widowControl w:val="0"/>
              <w:numPr>
                <w:ilvl w:val="0"/>
                <w:numId w:val="96"/>
              </w:numPr>
              <w:spacing w:line="240" w:lineRule="auto"/>
              <w:ind w:left="181" w:right="0" w:hanging="180"/>
              <w:jc w:val="left"/>
              <w:rPr>
                <w:rFonts w:eastAsia="Arial"/>
                <w:color w:val="000000"/>
                <w:sz w:val="20"/>
                <w:szCs w:val="20"/>
              </w:rPr>
            </w:pPr>
            <w:r w:rsidRPr="003A6B50">
              <w:rPr>
                <w:rFonts w:eastAsia="Arial"/>
                <w:color w:val="000000"/>
                <w:sz w:val="20"/>
                <w:szCs w:val="20"/>
              </w:rPr>
              <w:t>Emerging expression of</w:t>
            </w:r>
            <w:r w:rsidR="00CD7373" w:rsidRPr="003A6B50">
              <w:rPr>
                <w:rFonts w:eastAsia="Arial"/>
                <w:color w:val="000000"/>
                <w:sz w:val="20"/>
                <w:szCs w:val="20"/>
              </w:rPr>
              <w:t xml:space="preserve"> </w:t>
            </w:r>
            <w:r w:rsidRPr="003A6B50">
              <w:rPr>
                <w:rFonts w:eastAsia="Arial"/>
                <w:color w:val="000000"/>
                <w:sz w:val="20"/>
                <w:szCs w:val="20"/>
              </w:rPr>
              <w:t xml:space="preserve">ideas </w:t>
            </w:r>
          </w:p>
        </w:tc>
        <w:tc>
          <w:tcPr>
            <w:tcW w:w="2776" w:type="dxa"/>
            <w:shd w:val="clear" w:color="auto" w:fill="DAEEF3"/>
          </w:tcPr>
          <w:p w14:paraId="22E7782A" w14:textId="77777777" w:rsidR="00D5399F" w:rsidRPr="00B5163A" w:rsidRDefault="00D5399F" w:rsidP="0072668A">
            <w:pPr>
              <w:spacing w:line="240" w:lineRule="auto"/>
              <w:ind w:left="0" w:right="0"/>
              <w:jc w:val="left"/>
              <w:rPr>
                <w:rFonts w:asciiTheme="minorHAnsi" w:eastAsia="Arial" w:hAnsiTheme="minorHAnsi" w:cstheme="minorHAnsi"/>
                <w:b/>
                <w:bCs/>
                <w:color w:val="000000"/>
                <w:sz w:val="18"/>
                <w:szCs w:val="18"/>
              </w:rPr>
            </w:pPr>
            <w:r w:rsidRPr="00B5163A">
              <w:rPr>
                <w:rFonts w:asciiTheme="minorHAnsi" w:eastAsia="Arial" w:hAnsiTheme="minorHAnsi" w:cstheme="minorHAnsi"/>
                <w:color w:val="000000"/>
                <w:sz w:val="18"/>
                <w:szCs w:val="18"/>
              </w:rPr>
              <w:t>RECEPTIVE</w:t>
            </w:r>
          </w:p>
          <w:p w14:paraId="24F9A978" w14:textId="77777777" w:rsidR="00D5399F" w:rsidRPr="00B5163A" w:rsidRDefault="00D5399F" w:rsidP="0072668A">
            <w:pPr>
              <w:pStyle w:val="ListParagraph"/>
              <w:widowControl w:val="0"/>
              <w:numPr>
                <w:ilvl w:val="0"/>
                <w:numId w:val="90"/>
              </w:numPr>
              <w:spacing w:line="240" w:lineRule="auto"/>
              <w:ind w:left="15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Discourse with a series of extended sentences</w:t>
            </w:r>
          </w:p>
          <w:p w14:paraId="18E71BA4" w14:textId="77777777" w:rsidR="00D5399F" w:rsidRPr="00B5163A" w:rsidRDefault="00D5399F" w:rsidP="0072668A">
            <w:pPr>
              <w:pStyle w:val="ListParagraph"/>
              <w:widowControl w:val="0"/>
              <w:numPr>
                <w:ilvl w:val="0"/>
                <w:numId w:val="90"/>
              </w:numPr>
              <w:spacing w:line="240" w:lineRule="auto"/>
              <w:ind w:left="15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Related ideas</w:t>
            </w:r>
          </w:p>
          <w:p w14:paraId="751C1B25" w14:textId="77777777" w:rsidR="00D5399F" w:rsidRPr="00B5163A" w:rsidRDefault="00D5399F" w:rsidP="0072668A">
            <w:pPr>
              <w:widowControl w:val="0"/>
              <w:spacing w:line="240" w:lineRule="auto"/>
              <w:ind w:left="144" w:right="0" w:hanging="144"/>
              <w:jc w:val="left"/>
              <w:rPr>
                <w:rFonts w:asciiTheme="minorHAnsi" w:eastAsia="Arial" w:hAnsiTheme="minorHAnsi" w:cstheme="minorHAnsi"/>
                <w:b/>
                <w:bCs/>
                <w:color w:val="000000"/>
                <w:sz w:val="18"/>
                <w:szCs w:val="18"/>
              </w:rPr>
            </w:pPr>
          </w:p>
          <w:p w14:paraId="524A5FF6" w14:textId="77777777" w:rsidR="00D96ACD" w:rsidRDefault="00D96ACD" w:rsidP="0072668A">
            <w:pPr>
              <w:spacing w:line="240" w:lineRule="auto"/>
              <w:ind w:left="0" w:right="0"/>
              <w:jc w:val="left"/>
              <w:rPr>
                <w:rFonts w:asciiTheme="minorHAnsi" w:eastAsia="Arial" w:hAnsiTheme="minorHAnsi" w:cstheme="minorHAnsi"/>
                <w:color w:val="000000"/>
                <w:sz w:val="18"/>
                <w:szCs w:val="18"/>
              </w:rPr>
            </w:pPr>
          </w:p>
          <w:p w14:paraId="0A505496" w14:textId="77777777" w:rsidR="00D5399F" w:rsidRPr="00B5163A" w:rsidRDefault="00D5399F" w:rsidP="0072668A">
            <w:pPr>
              <w:spacing w:line="240" w:lineRule="auto"/>
              <w:ind w:left="0" w:right="0"/>
              <w:jc w:val="left"/>
              <w:rPr>
                <w:rFonts w:asciiTheme="minorHAnsi" w:eastAsia="Arial" w:hAnsiTheme="minorHAnsi" w:cstheme="minorHAnsi"/>
                <w:b/>
                <w:bCs/>
                <w:color w:val="000000"/>
                <w:sz w:val="18"/>
                <w:szCs w:val="18"/>
              </w:rPr>
            </w:pPr>
            <w:r w:rsidRPr="00B5163A">
              <w:rPr>
                <w:rFonts w:asciiTheme="minorHAnsi" w:eastAsia="Arial" w:hAnsiTheme="minorHAnsi" w:cstheme="minorHAnsi"/>
                <w:color w:val="000000"/>
                <w:sz w:val="18"/>
                <w:szCs w:val="18"/>
              </w:rPr>
              <w:t>PRODUCTIVE</w:t>
            </w:r>
          </w:p>
          <w:p w14:paraId="46C9A767" w14:textId="77777777" w:rsidR="00D5399F" w:rsidRPr="00B5163A" w:rsidRDefault="00D5399F" w:rsidP="0072668A">
            <w:pPr>
              <w:pStyle w:val="ListParagraph"/>
              <w:widowControl w:val="0"/>
              <w:numPr>
                <w:ilvl w:val="0"/>
                <w:numId w:val="88"/>
              </w:numPr>
              <w:spacing w:line="240" w:lineRule="auto"/>
              <w:ind w:left="15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Short and some</w:t>
            </w:r>
          </w:p>
          <w:p w14:paraId="4127FB00" w14:textId="77777777" w:rsidR="00D5399F" w:rsidRPr="00B5163A" w:rsidRDefault="00D5399F" w:rsidP="0072668A">
            <w:pPr>
              <w:pStyle w:val="ListParagraph"/>
              <w:widowControl w:val="0"/>
              <w:spacing w:line="240" w:lineRule="auto"/>
              <w:ind w:left="151" w:right="0" w:firstLine="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expanded sentences</w:t>
            </w:r>
          </w:p>
          <w:p w14:paraId="35D50E03" w14:textId="77777777" w:rsidR="00D5399F" w:rsidRPr="00B5163A" w:rsidRDefault="00D5399F" w:rsidP="0072668A">
            <w:pPr>
              <w:pStyle w:val="ListParagraph"/>
              <w:widowControl w:val="0"/>
              <w:spacing w:line="240" w:lineRule="auto"/>
              <w:ind w:left="151" w:right="0" w:firstLine="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with emerging</w:t>
            </w:r>
          </w:p>
          <w:p w14:paraId="498748DB" w14:textId="77777777" w:rsidR="00D5399F" w:rsidRPr="00B5163A" w:rsidRDefault="00D5399F" w:rsidP="0072668A">
            <w:pPr>
              <w:pStyle w:val="ListParagraph"/>
              <w:widowControl w:val="0"/>
              <w:spacing w:line="240" w:lineRule="auto"/>
              <w:ind w:left="151" w:right="0" w:firstLine="0"/>
              <w:jc w:val="left"/>
              <w:rPr>
                <w:rFonts w:asciiTheme="minorHAnsi" w:eastAsia="Arial" w:hAnsiTheme="minorHAnsi" w:cstheme="minorHAnsi"/>
                <w:b/>
                <w:bCs/>
                <w:color w:val="000000"/>
                <w:sz w:val="18"/>
                <w:szCs w:val="18"/>
              </w:rPr>
            </w:pPr>
            <w:r w:rsidRPr="00B5163A">
              <w:rPr>
                <w:rFonts w:asciiTheme="minorHAnsi" w:eastAsia="Arial" w:hAnsiTheme="minorHAnsi" w:cstheme="minorHAnsi"/>
                <w:color w:val="000000"/>
                <w:sz w:val="18"/>
                <w:szCs w:val="18"/>
              </w:rPr>
              <w:t xml:space="preserve">complexity </w:t>
            </w:r>
          </w:p>
          <w:p w14:paraId="6602C323" w14:textId="77777777" w:rsidR="00D5399F" w:rsidRPr="00B5163A" w:rsidRDefault="00D5399F" w:rsidP="0072668A">
            <w:pPr>
              <w:pStyle w:val="ListParagraph"/>
              <w:widowControl w:val="0"/>
              <w:numPr>
                <w:ilvl w:val="0"/>
                <w:numId w:val="88"/>
              </w:numPr>
              <w:spacing w:line="240" w:lineRule="auto"/>
              <w:ind w:left="15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Expanded expression of</w:t>
            </w:r>
          </w:p>
          <w:p w14:paraId="1304FDCB" w14:textId="77777777" w:rsidR="00D5399F" w:rsidRPr="00B5163A" w:rsidRDefault="00D5399F" w:rsidP="0072668A">
            <w:pPr>
              <w:pStyle w:val="ListParagraph"/>
              <w:widowControl w:val="0"/>
              <w:spacing w:line="240" w:lineRule="auto"/>
              <w:ind w:left="151" w:right="0" w:firstLine="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one idea or emerging</w:t>
            </w:r>
          </w:p>
          <w:p w14:paraId="418913B0" w14:textId="77777777" w:rsidR="00D5399F" w:rsidRPr="00B5163A" w:rsidRDefault="00D5399F" w:rsidP="0072668A">
            <w:pPr>
              <w:pStyle w:val="ListParagraph"/>
              <w:widowControl w:val="0"/>
              <w:spacing w:line="240" w:lineRule="auto"/>
              <w:ind w:left="151" w:right="0" w:firstLine="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expression of multiple</w:t>
            </w:r>
          </w:p>
          <w:p w14:paraId="42C51098" w14:textId="77777777" w:rsidR="00D5399F" w:rsidRPr="00B5163A" w:rsidRDefault="00D5399F" w:rsidP="0072668A">
            <w:pPr>
              <w:pStyle w:val="ListParagraph"/>
              <w:widowControl w:val="0"/>
              <w:spacing w:line="240" w:lineRule="auto"/>
              <w:ind w:left="151" w:right="0" w:firstLine="0"/>
              <w:jc w:val="left"/>
              <w:rPr>
                <w:rFonts w:asciiTheme="minorHAnsi" w:eastAsia="Arial" w:hAnsiTheme="minorHAnsi" w:cstheme="minorHAnsi"/>
                <w:b/>
                <w:bCs/>
                <w:color w:val="000000"/>
                <w:sz w:val="18"/>
                <w:szCs w:val="18"/>
              </w:rPr>
            </w:pPr>
            <w:r w:rsidRPr="00B5163A">
              <w:rPr>
                <w:rFonts w:asciiTheme="minorHAnsi" w:eastAsia="Arial" w:hAnsiTheme="minorHAnsi" w:cstheme="minorHAnsi"/>
                <w:color w:val="000000"/>
                <w:sz w:val="18"/>
                <w:szCs w:val="18"/>
              </w:rPr>
              <w:t xml:space="preserve">related ideas </w:t>
            </w:r>
          </w:p>
        </w:tc>
        <w:tc>
          <w:tcPr>
            <w:tcW w:w="2776" w:type="dxa"/>
            <w:shd w:val="clear" w:color="auto" w:fill="FDE9D9"/>
          </w:tcPr>
          <w:p w14:paraId="1D1A5FE7" w14:textId="77777777" w:rsidR="00D5399F" w:rsidRPr="00B5163A" w:rsidRDefault="00D5399F" w:rsidP="0072668A">
            <w:pPr>
              <w:spacing w:line="240" w:lineRule="auto"/>
              <w:ind w:left="0" w:right="0"/>
              <w:jc w:val="left"/>
              <w:rPr>
                <w:rFonts w:asciiTheme="minorHAnsi" w:eastAsia="Arial" w:hAnsiTheme="minorHAnsi" w:cstheme="minorHAnsi"/>
                <w:b/>
                <w:bCs/>
                <w:color w:val="000000"/>
                <w:sz w:val="18"/>
                <w:szCs w:val="18"/>
              </w:rPr>
            </w:pPr>
            <w:r w:rsidRPr="00B5163A">
              <w:rPr>
                <w:rFonts w:asciiTheme="minorHAnsi" w:eastAsia="Arial" w:hAnsiTheme="minorHAnsi" w:cstheme="minorHAnsi"/>
                <w:color w:val="000000"/>
                <w:sz w:val="18"/>
                <w:szCs w:val="18"/>
              </w:rPr>
              <w:t>RECEPTIVE</w:t>
            </w:r>
          </w:p>
          <w:p w14:paraId="17DDDBBD" w14:textId="77777777" w:rsidR="00D5399F" w:rsidRPr="00B5163A" w:rsidRDefault="00D5399F" w:rsidP="0072668A">
            <w:pPr>
              <w:pStyle w:val="ListParagraph"/>
              <w:widowControl w:val="0"/>
              <w:numPr>
                <w:ilvl w:val="0"/>
                <w:numId w:val="92"/>
              </w:numPr>
              <w:spacing w:line="240" w:lineRule="auto"/>
              <w:ind w:left="196" w:right="0" w:hanging="196"/>
              <w:jc w:val="left"/>
              <w:rPr>
                <w:rFonts w:asciiTheme="minorHAnsi" w:eastAsia="Arial" w:hAnsiTheme="minorHAnsi" w:cstheme="minorHAnsi"/>
                <w:b/>
                <w:bCs/>
                <w:color w:val="000000"/>
                <w:sz w:val="18"/>
                <w:szCs w:val="18"/>
              </w:rPr>
            </w:pPr>
            <w:r w:rsidRPr="00B5163A">
              <w:rPr>
                <w:rFonts w:asciiTheme="minorHAnsi" w:eastAsia="Arial" w:hAnsiTheme="minorHAnsi" w:cstheme="minorHAnsi"/>
                <w:color w:val="000000"/>
                <w:sz w:val="18"/>
                <w:szCs w:val="18"/>
              </w:rPr>
              <w:t>Connected discourse with a variety of sentences</w:t>
            </w:r>
          </w:p>
          <w:p w14:paraId="3543ABB1" w14:textId="77777777" w:rsidR="00D5399F" w:rsidRPr="00B5163A" w:rsidRDefault="00D5399F" w:rsidP="0072668A">
            <w:pPr>
              <w:pStyle w:val="ListParagraph"/>
              <w:widowControl w:val="0"/>
              <w:numPr>
                <w:ilvl w:val="0"/>
                <w:numId w:val="92"/>
              </w:numPr>
              <w:spacing w:line="240" w:lineRule="auto"/>
              <w:ind w:left="196" w:right="0" w:hanging="19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Expanded related ideas</w:t>
            </w:r>
          </w:p>
          <w:p w14:paraId="001E6A77" w14:textId="77777777" w:rsidR="00D5399F" w:rsidRPr="00B5163A" w:rsidRDefault="00D5399F" w:rsidP="0072668A">
            <w:pPr>
              <w:spacing w:line="240" w:lineRule="auto"/>
              <w:ind w:left="0" w:right="0"/>
              <w:jc w:val="left"/>
              <w:rPr>
                <w:rFonts w:asciiTheme="minorHAnsi" w:eastAsia="Arial" w:hAnsiTheme="minorHAnsi" w:cstheme="minorHAnsi"/>
                <w:color w:val="000000"/>
                <w:sz w:val="18"/>
                <w:szCs w:val="18"/>
              </w:rPr>
            </w:pPr>
          </w:p>
          <w:p w14:paraId="29E6FD72" w14:textId="77777777" w:rsidR="00192736" w:rsidRPr="00B5163A" w:rsidRDefault="00192736" w:rsidP="0072668A">
            <w:pPr>
              <w:spacing w:line="240" w:lineRule="auto"/>
              <w:ind w:left="0" w:right="0"/>
              <w:jc w:val="left"/>
              <w:rPr>
                <w:rFonts w:asciiTheme="minorHAnsi" w:eastAsia="Arial" w:hAnsiTheme="minorHAnsi" w:cstheme="minorHAnsi"/>
                <w:color w:val="000000"/>
                <w:sz w:val="18"/>
                <w:szCs w:val="18"/>
              </w:rPr>
            </w:pPr>
          </w:p>
          <w:p w14:paraId="1D95CA52" w14:textId="77777777" w:rsidR="00D5399F" w:rsidRPr="00B5163A" w:rsidRDefault="00D96ACD" w:rsidP="0072668A">
            <w:pPr>
              <w:spacing w:line="240" w:lineRule="auto"/>
              <w:ind w:left="0" w:right="0"/>
              <w:jc w:val="left"/>
              <w:rPr>
                <w:rFonts w:asciiTheme="minorHAnsi" w:eastAsia="Arial" w:hAnsiTheme="minorHAnsi" w:cstheme="minorHAnsi"/>
                <w:color w:val="000000"/>
                <w:sz w:val="18"/>
                <w:szCs w:val="18"/>
              </w:rPr>
            </w:pPr>
            <w:r>
              <w:rPr>
                <w:rFonts w:asciiTheme="minorHAnsi" w:eastAsia="Arial" w:hAnsiTheme="minorHAnsi" w:cstheme="minorHAnsi"/>
                <w:color w:val="000000"/>
                <w:sz w:val="18"/>
                <w:szCs w:val="18"/>
              </w:rPr>
              <w:t>P</w:t>
            </w:r>
            <w:r w:rsidR="00D5399F" w:rsidRPr="00B5163A">
              <w:rPr>
                <w:rFonts w:asciiTheme="minorHAnsi" w:eastAsia="Arial" w:hAnsiTheme="minorHAnsi" w:cstheme="minorHAnsi"/>
                <w:color w:val="000000"/>
                <w:sz w:val="18"/>
                <w:szCs w:val="18"/>
              </w:rPr>
              <w:t>RODUCTIVE</w:t>
            </w:r>
          </w:p>
          <w:p w14:paraId="167F6DBB" w14:textId="77777777" w:rsidR="00D5399F" w:rsidRPr="00B5163A" w:rsidRDefault="00D5399F" w:rsidP="0072668A">
            <w:pPr>
              <w:pStyle w:val="ListParagraph"/>
              <w:widowControl w:val="0"/>
              <w:numPr>
                <w:ilvl w:val="0"/>
                <w:numId w:val="95"/>
              </w:numPr>
              <w:spacing w:line="240" w:lineRule="auto"/>
              <w:ind w:left="196" w:right="0" w:hanging="19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Short, expanded, and some complex sentences with emerging complexity </w:t>
            </w:r>
          </w:p>
          <w:p w14:paraId="31A14C6B" w14:textId="77777777" w:rsidR="00D5399F" w:rsidRPr="00B5163A" w:rsidRDefault="00D5399F" w:rsidP="0072668A">
            <w:pPr>
              <w:pStyle w:val="ListParagraph"/>
              <w:widowControl w:val="0"/>
              <w:numPr>
                <w:ilvl w:val="0"/>
                <w:numId w:val="95"/>
              </w:numPr>
              <w:spacing w:line="240" w:lineRule="auto"/>
              <w:ind w:left="196" w:right="0" w:hanging="19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Organized expression of ideas with emerging cohesion </w:t>
            </w:r>
          </w:p>
        </w:tc>
        <w:tc>
          <w:tcPr>
            <w:tcW w:w="3163" w:type="dxa"/>
            <w:shd w:val="clear" w:color="auto" w:fill="F2DBDB"/>
          </w:tcPr>
          <w:p w14:paraId="13FD622A" w14:textId="77777777" w:rsidR="00D5399F" w:rsidRPr="00B5163A" w:rsidRDefault="00D5399F"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7AABAF0F" w14:textId="77777777" w:rsidR="00D5399F" w:rsidRPr="00B5163A" w:rsidRDefault="00D5399F" w:rsidP="0072668A">
            <w:pPr>
              <w:pStyle w:val="ListParagraph"/>
              <w:widowControl w:val="0"/>
              <w:numPr>
                <w:ilvl w:val="0"/>
                <w:numId w:val="93"/>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Rich descriptive discourse, with</w:t>
            </w:r>
          </w:p>
          <w:p w14:paraId="2767CF6E" w14:textId="77777777" w:rsidR="00D5399F" w:rsidRPr="00B5163A" w:rsidRDefault="00D5399F" w:rsidP="0072668A">
            <w:pPr>
              <w:pStyle w:val="ListParagraph"/>
              <w:widowControl w:val="0"/>
              <w:numPr>
                <w:ilvl w:val="0"/>
                <w:numId w:val="93"/>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complex sentences</w:t>
            </w:r>
          </w:p>
          <w:p w14:paraId="548D87E6" w14:textId="77777777" w:rsidR="00D5399F" w:rsidRPr="00B5163A" w:rsidRDefault="00D5399F" w:rsidP="0072668A">
            <w:pPr>
              <w:pStyle w:val="ListParagraph"/>
              <w:widowControl w:val="0"/>
              <w:numPr>
                <w:ilvl w:val="0"/>
                <w:numId w:val="93"/>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Cohesive and organized related</w:t>
            </w:r>
          </w:p>
          <w:p w14:paraId="54A373B2" w14:textId="77777777" w:rsidR="00D5399F" w:rsidRPr="00B5163A" w:rsidRDefault="00D5399F" w:rsidP="0072668A">
            <w:pPr>
              <w:pStyle w:val="ListParagraph"/>
              <w:widowControl w:val="0"/>
              <w:numPr>
                <w:ilvl w:val="0"/>
                <w:numId w:val="93"/>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ideas</w:t>
            </w:r>
          </w:p>
          <w:p w14:paraId="1D9A5825" w14:textId="77777777" w:rsidR="00D5399F" w:rsidRPr="00B5163A" w:rsidRDefault="00D5399F" w:rsidP="0072668A">
            <w:pPr>
              <w:spacing w:line="240" w:lineRule="auto"/>
              <w:ind w:left="0" w:right="0"/>
              <w:jc w:val="left"/>
              <w:rPr>
                <w:rFonts w:asciiTheme="minorHAnsi" w:eastAsia="Arial" w:hAnsiTheme="minorHAnsi" w:cstheme="minorHAnsi"/>
                <w:color w:val="000000"/>
                <w:sz w:val="18"/>
                <w:szCs w:val="18"/>
              </w:rPr>
            </w:pPr>
          </w:p>
          <w:p w14:paraId="45344D2C" w14:textId="77777777" w:rsidR="00D5399F" w:rsidRPr="00B5163A" w:rsidRDefault="00D5399F"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028160A3" w14:textId="77777777" w:rsidR="00D5399F" w:rsidRPr="00B5163A" w:rsidRDefault="00D5399F" w:rsidP="0072668A">
            <w:pPr>
              <w:pStyle w:val="ListParagraph"/>
              <w:widowControl w:val="0"/>
              <w:numPr>
                <w:ilvl w:val="0"/>
                <w:numId w:val="94"/>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Multiple, complex sentences </w:t>
            </w:r>
          </w:p>
          <w:p w14:paraId="386503EA" w14:textId="77777777" w:rsidR="00D5399F" w:rsidRPr="00B5163A" w:rsidRDefault="00D5399F" w:rsidP="0072668A">
            <w:pPr>
              <w:pStyle w:val="ListParagraph"/>
              <w:widowControl w:val="0"/>
              <w:numPr>
                <w:ilvl w:val="0"/>
                <w:numId w:val="94"/>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Organized, cohesive and coherent</w:t>
            </w:r>
          </w:p>
          <w:p w14:paraId="1653F26B" w14:textId="77777777" w:rsidR="00D5399F" w:rsidRPr="00B5163A" w:rsidRDefault="00D5399F" w:rsidP="0072668A">
            <w:pPr>
              <w:pStyle w:val="ListParagraph"/>
              <w:widowControl w:val="0"/>
              <w:numPr>
                <w:ilvl w:val="0"/>
                <w:numId w:val="94"/>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expression of ideas</w:t>
            </w:r>
          </w:p>
        </w:tc>
      </w:tr>
      <w:tr w:rsidR="00D5399F" w:rsidRPr="00CF540F" w14:paraId="465F0018" w14:textId="77777777" w:rsidTr="0072668A">
        <w:trPr>
          <w:trHeight w:val="349"/>
        </w:trPr>
        <w:tc>
          <w:tcPr>
            <w:tcW w:w="14845" w:type="dxa"/>
            <w:gridSpan w:val="5"/>
            <w:shd w:val="clear" w:color="auto" w:fill="F2F2F2"/>
          </w:tcPr>
          <w:p w14:paraId="47D77813" w14:textId="74D09A9A" w:rsidR="00D5399F" w:rsidRPr="00B5163A" w:rsidRDefault="00D5399F" w:rsidP="0072668A">
            <w:pPr>
              <w:spacing w:line="240" w:lineRule="auto"/>
              <w:ind w:left="0" w:right="0"/>
              <w:jc w:val="center"/>
              <w:rPr>
                <w:rFonts w:asciiTheme="minorHAnsi" w:eastAsia="Times New Roman" w:hAnsiTheme="minorHAnsi" w:cstheme="minorHAnsi"/>
                <w:b/>
              </w:rPr>
            </w:pPr>
            <w:r w:rsidRPr="00B5163A">
              <w:rPr>
                <w:rFonts w:asciiTheme="minorHAnsi" w:eastAsia="Times New Roman" w:hAnsiTheme="minorHAnsi" w:cstheme="minorHAnsi"/>
                <w:b/>
              </w:rPr>
              <w:t xml:space="preserve">From the CCSSO’s </w:t>
            </w:r>
            <w:r w:rsidRPr="0068634D">
              <w:rPr>
                <w:rFonts w:asciiTheme="minorHAnsi" w:eastAsia="Times New Roman" w:hAnsiTheme="minorHAnsi" w:cstheme="minorHAnsi"/>
                <w:b/>
                <w:i/>
              </w:rPr>
              <w:t>Proficiency Level Descriptors for English Language Proficiency Standards</w:t>
            </w:r>
            <w:r w:rsidRPr="00B5163A">
              <w:rPr>
                <w:rFonts w:asciiTheme="minorHAnsi" w:eastAsia="Times New Roman" w:hAnsiTheme="minorHAnsi" w:cstheme="minorHAnsi"/>
                <w:b/>
              </w:rPr>
              <w:t xml:space="preserve"> (Shafer </w:t>
            </w:r>
            <w:proofErr w:type="spellStart"/>
            <w:r w:rsidRPr="00B5163A">
              <w:rPr>
                <w:rFonts w:asciiTheme="minorHAnsi" w:eastAsia="Times New Roman" w:hAnsiTheme="minorHAnsi" w:cstheme="minorHAnsi"/>
                <w:b/>
              </w:rPr>
              <w:t>Willner</w:t>
            </w:r>
            <w:proofErr w:type="spellEnd"/>
            <w:r w:rsidRPr="00B5163A">
              <w:rPr>
                <w:rFonts w:asciiTheme="minorHAnsi" w:eastAsia="Times New Roman" w:hAnsiTheme="minorHAnsi" w:cstheme="minorHAnsi"/>
                <w:b/>
              </w:rPr>
              <w:t>, 2013b)</w:t>
            </w:r>
          </w:p>
          <w:p w14:paraId="30263F81" w14:textId="77777777" w:rsidR="00D5399F" w:rsidRPr="00B5163A" w:rsidRDefault="00D5399F" w:rsidP="0072668A">
            <w:pPr>
              <w:spacing w:line="240" w:lineRule="auto"/>
              <w:ind w:left="0" w:right="0"/>
              <w:jc w:val="center"/>
              <w:rPr>
                <w:rFonts w:asciiTheme="minorHAnsi" w:eastAsia="Times New Roman" w:hAnsiTheme="minorHAnsi" w:cstheme="minorHAnsi"/>
                <w:sz w:val="18"/>
                <w:szCs w:val="18"/>
              </w:rPr>
            </w:pPr>
            <w:r w:rsidRPr="00B5163A">
              <w:rPr>
                <w:rFonts w:asciiTheme="minorHAnsi" w:eastAsia="Times New Roman" w:hAnsiTheme="minorHAnsi" w:cstheme="minorHAnsi"/>
                <w:i/>
              </w:rPr>
              <w:t>What amount of content-specific language can be quickly processed or easily produced?</w:t>
            </w:r>
          </w:p>
        </w:tc>
      </w:tr>
      <w:tr w:rsidR="00D5399F" w:rsidRPr="00CF540F" w14:paraId="457A7928" w14:textId="77777777" w:rsidTr="0072668A">
        <w:trPr>
          <w:trHeight w:val="3287"/>
        </w:trPr>
        <w:tc>
          <w:tcPr>
            <w:tcW w:w="3247" w:type="dxa"/>
            <w:shd w:val="clear" w:color="auto" w:fill="FFFFCC"/>
          </w:tcPr>
          <w:p w14:paraId="45937674" w14:textId="77777777" w:rsidR="00D5399F" w:rsidRPr="003A6B50" w:rsidRDefault="00D5399F" w:rsidP="0072668A">
            <w:pPr>
              <w:pStyle w:val="ListParagraph"/>
              <w:widowControl w:val="0"/>
              <w:numPr>
                <w:ilvl w:val="0"/>
                <w:numId w:val="116"/>
              </w:numPr>
              <w:spacing w:line="240" w:lineRule="auto"/>
              <w:ind w:left="150" w:right="0" w:hanging="150"/>
              <w:jc w:val="left"/>
              <w:rPr>
                <w:rFonts w:eastAsia="Arial"/>
                <w:color w:val="211D1E"/>
                <w:sz w:val="20"/>
                <w:szCs w:val="20"/>
              </w:rPr>
            </w:pPr>
            <w:r w:rsidRPr="003A6B50">
              <w:rPr>
                <w:rFonts w:eastAsia="Arial"/>
                <w:color w:val="211D1E"/>
                <w:sz w:val="20"/>
                <w:szCs w:val="20"/>
              </w:rPr>
              <w:t xml:space="preserve">simple information about an event, experience, </w:t>
            </w:r>
            <w:r w:rsidRPr="003A6B50">
              <w:rPr>
                <w:rFonts w:eastAsia="Arial"/>
                <w:color w:val="000000"/>
                <w:sz w:val="20"/>
                <w:szCs w:val="20"/>
              </w:rPr>
              <w:t xml:space="preserve">and/or </w:t>
            </w:r>
            <w:r w:rsidRPr="003A6B50">
              <w:rPr>
                <w:rFonts w:eastAsia="Arial"/>
                <w:color w:val="211D1E"/>
                <w:sz w:val="20"/>
                <w:szCs w:val="20"/>
              </w:rPr>
              <w:t>topic</w:t>
            </w:r>
          </w:p>
          <w:p w14:paraId="453422E5" w14:textId="77777777" w:rsidR="00D5399F" w:rsidRPr="003A6B50" w:rsidRDefault="00D5399F" w:rsidP="0072668A">
            <w:pPr>
              <w:pStyle w:val="ListParagraph"/>
              <w:widowControl w:val="0"/>
              <w:numPr>
                <w:ilvl w:val="0"/>
                <w:numId w:val="100"/>
              </w:numPr>
              <w:spacing w:line="240" w:lineRule="auto"/>
              <w:ind w:left="150" w:right="0" w:hanging="150"/>
              <w:jc w:val="left"/>
              <w:rPr>
                <w:rFonts w:eastAsia="Arial"/>
                <w:color w:val="000000"/>
                <w:sz w:val="20"/>
                <w:szCs w:val="20"/>
              </w:rPr>
            </w:pPr>
            <w:r w:rsidRPr="003A6B50">
              <w:rPr>
                <w:rFonts w:eastAsia="Arial"/>
                <w:color w:val="000000"/>
                <w:sz w:val="20"/>
                <w:szCs w:val="20"/>
              </w:rPr>
              <w:t>short sentences composed of simple or predictable phrases or sentences</w:t>
            </w:r>
          </w:p>
          <w:p w14:paraId="7C2B9476" w14:textId="77777777" w:rsidR="00D5399F" w:rsidRPr="003A6B50" w:rsidRDefault="00D5399F" w:rsidP="0072668A">
            <w:pPr>
              <w:pStyle w:val="ListParagraph"/>
              <w:widowControl w:val="0"/>
              <w:numPr>
                <w:ilvl w:val="0"/>
                <w:numId w:val="100"/>
              </w:numPr>
              <w:spacing w:line="240" w:lineRule="auto"/>
              <w:ind w:left="150" w:right="0" w:hanging="150"/>
              <w:jc w:val="left"/>
              <w:rPr>
                <w:rFonts w:eastAsia="Arial"/>
                <w:color w:val="000000"/>
                <w:sz w:val="20"/>
                <w:szCs w:val="20"/>
              </w:rPr>
            </w:pPr>
            <w:r w:rsidRPr="003A6B50">
              <w:rPr>
                <w:rFonts w:eastAsia="Arial"/>
                <w:color w:val="000000"/>
                <w:sz w:val="20"/>
                <w:szCs w:val="20"/>
              </w:rPr>
              <w:t>limited (i.e., initial) cohesion among sentence structures</w:t>
            </w:r>
          </w:p>
          <w:p w14:paraId="2EEB7AF0" w14:textId="77777777" w:rsidR="00D5399F" w:rsidRPr="003A6B50" w:rsidRDefault="00D5399F" w:rsidP="0072668A">
            <w:pPr>
              <w:spacing w:line="240" w:lineRule="auto"/>
              <w:ind w:left="144" w:right="0" w:hanging="144"/>
              <w:jc w:val="left"/>
              <w:rPr>
                <w:sz w:val="20"/>
                <w:szCs w:val="20"/>
              </w:rPr>
            </w:pPr>
          </w:p>
        </w:tc>
        <w:tc>
          <w:tcPr>
            <w:tcW w:w="2883" w:type="dxa"/>
            <w:shd w:val="clear" w:color="auto" w:fill="EAF1DD"/>
          </w:tcPr>
          <w:p w14:paraId="1AD81DA2" w14:textId="77777777" w:rsidR="00D5399F" w:rsidRPr="003A6B50" w:rsidRDefault="00D5399F" w:rsidP="0072668A">
            <w:pPr>
              <w:pStyle w:val="ListParagraph"/>
              <w:widowControl w:val="0"/>
              <w:numPr>
                <w:ilvl w:val="0"/>
                <w:numId w:val="100"/>
              </w:numPr>
              <w:spacing w:line="240" w:lineRule="auto"/>
              <w:ind w:left="166" w:right="0" w:hanging="166"/>
              <w:jc w:val="left"/>
              <w:rPr>
                <w:rFonts w:eastAsia="Arial"/>
                <w:color w:val="000000"/>
                <w:sz w:val="20"/>
                <w:szCs w:val="20"/>
              </w:rPr>
            </w:pPr>
            <w:r w:rsidRPr="003A6B50">
              <w:rPr>
                <w:rFonts w:eastAsia="Arial"/>
                <w:color w:val="000000"/>
                <w:sz w:val="20"/>
                <w:szCs w:val="20"/>
              </w:rPr>
              <w:t>a brief sequence of events in order and/or introduction of a topic with supporting details</w:t>
            </w:r>
          </w:p>
          <w:p w14:paraId="6FF59E86" w14:textId="77777777" w:rsidR="00D5399F" w:rsidRPr="003A6B50" w:rsidRDefault="00D5399F" w:rsidP="0072668A">
            <w:pPr>
              <w:pStyle w:val="ListParagraph"/>
              <w:widowControl w:val="0"/>
              <w:numPr>
                <w:ilvl w:val="0"/>
                <w:numId w:val="100"/>
              </w:numPr>
              <w:spacing w:line="240" w:lineRule="auto"/>
              <w:ind w:left="166" w:right="0" w:hanging="166"/>
              <w:jc w:val="left"/>
              <w:rPr>
                <w:rFonts w:eastAsia="Arial"/>
                <w:color w:val="000000"/>
                <w:sz w:val="20"/>
                <w:szCs w:val="20"/>
              </w:rPr>
            </w:pPr>
            <w:r w:rsidRPr="003A6B50">
              <w:rPr>
                <w:rFonts w:eastAsia="Arial"/>
                <w:color w:val="000000"/>
                <w:sz w:val="20"/>
                <w:szCs w:val="20"/>
              </w:rPr>
              <w:t>multiple, related, simple sentences containing content-area descriptions in grade-appropriate text or word problems</w:t>
            </w:r>
          </w:p>
          <w:p w14:paraId="3CCF703E" w14:textId="77777777" w:rsidR="00D5399F" w:rsidRPr="003A6B50" w:rsidRDefault="00D5399F" w:rsidP="0072668A">
            <w:pPr>
              <w:pStyle w:val="ListParagraph"/>
              <w:widowControl w:val="0"/>
              <w:numPr>
                <w:ilvl w:val="0"/>
                <w:numId w:val="100"/>
              </w:numPr>
              <w:spacing w:line="240" w:lineRule="auto"/>
              <w:ind w:left="166" w:right="0" w:hanging="166"/>
              <w:jc w:val="left"/>
              <w:rPr>
                <w:rFonts w:eastAsia="Arial"/>
                <w:color w:val="000000"/>
                <w:sz w:val="20"/>
                <w:szCs w:val="20"/>
              </w:rPr>
            </w:pPr>
            <w:r w:rsidRPr="003A6B50">
              <w:rPr>
                <w:rFonts w:eastAsia="Arial"/>
                <w:color w:val="000000"/>
                <w:sz w:val="20"/>
                <w:szCs w:val="20"/>
              </w:rPr>
              <w:t>loose cohesion of information and/or ideas using frequently occurring linking words, accomplished by repetition of words or phrases</w:t>
            </w:r>
          </w:p>
          <w:p w14:paraId="7D11D436" w14:textId="77777777" w:rsidR="00D5399F" w:rsidRPr="003A6B50" w:rsidRDefault="00D5399F" w:rsidP="0072668A">
            <w:pPr>
              <w:spacing w:line="240" w:lineRule="auto"/>
              <w:ind w:left="162" w:right="0"/>
              <w:jc w:val="left"/>
              <w:rPr>
                <w:sz w:val="20"/>
                <w:szCs w:val="20"/>
              </w:rPr>
            </w:pPr>
          </w:p>
        </w:tc>
        <w:tc>
          <w:tcPr>
            <w:tcW w:w="2776" w:type="dxa"/>
            <w:shd w:val="clear" w:color="auto" w:fill="DAEEF3"/>
          </w:tcPr>
          <w:p w14:paraId="300705B8" w14:textId="77777777" w:rsidR="00D5399F" w:rsidRPr="00B5163A" w:rsidRDefault="00D5399F" w:rsidP="0072668A">
            <w:pPr>
              <w:pStyle w:val="ListParagraph"/>
              <w:widowControl w:val="0"/>
              <w:numPr>
                <w:ilvl w:val="0"/>
                <w:numId w:val="89"/>
              </w:numPr>
              <w:spacing w:line="240" w:lineRule="auto"/>
              <w:ind w:left="10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related events, ideas, and/or opinions (may retrace or restart an explanation being received or produced)</w:t>
            </w:r>
          </w:p>
          <w:p w14:paraId="18731F1D" w14:textId="77777777" w:rsidR="00D5399F" w:rsidRPr="00B5163A" w:rsidRDefault="00D5399F" w:rsidP="0072668A">
            <w:pPr>
              <w:pStyle w:val="ListParagraph"/>
              <w:widowControl w:val="0"/>
              <w:numPr>
                <w:ilvl w:val="0"/>
                <w:numId w:val="89"/>
              </w:numPr>
              <w:spacing w:line="240" w:lineRule="auto"/>
              <w:ind w:left="10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related paragraphs on grade-appropriate content-area texts</w:t>
            </w:r>
          </w:p>
          <w:p w14:paraId="137D6904" w14:textId="77777777" w:rsidR="00D5399F" w:rsidRPr="00B5163A" w:rsidRDefault="00D5399F" w:rsidP="0072668A">
            <w:pPr>
              <w:pStyle w:val="ListParagraph"/>
              <w:widowControl w:val="0"/>
              <w:numPr>
                <w:ilvl w:val="0"/>
                <w:numId w:val="89"/>
              </w:numPr>
              <w:spacing w:line="240" w:lineRule="auto"/>
              <w:ind w:left="10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developing application of an increasing range of temporal and linking words and phrases to connect and organize events, ideas, and opinions</w:t>
            </w:r>
          </w:p>
          <w:p w14:paraId="4D326AE3" w14:textId="77777777" w:rsidR="00D5399F" w:rsidRPr="00B5163A" w:rsidRDefault="00D5399F" w:rsidP="0072668A">
            <w:pPr>
              <w:spacing w:line="240" w:lineRule="auto"/>
              <w:ind w:left="40" w:right="0"/>
              <w:jc w:val="left"/>
              <w:rPr>
                <w:rFonts w:asciiTheme="minorHAnsi" w:hAnsiTheme="minorHAnsi" w:cstheme="minorHAnsi"/>
                <w:sz w:val="18"/>
                <w:szCs w:val="18"/>
              </w:rPr>
            </w:pPr>
          </w:p>
        </w:tc>
        <w:tc>
          <w:tcPr>
            <w:tcW w:w="2776" w:type="dxa"/>
            <w:shd w:val="clear" w:color="auto" w:fill="FDE9D9"/>
          </w:tcPr>
          <w:p w14:paraId="223B554B" w14:textId="77777777" w:rsidR="00D5399F" w:rsidRPr="00B5163A" w:rsidRDefault="00D5399F" w:rsidP="0072668A">
            <w:pPr>
              <w:pStyle w:val="ListParagraph"/>
              <w:widowControl w:val="0"/>
              <w:numPr>
                <w:ilvl w:val="0"/>
                <w:numId w:val="89"/>
              </w:numPr>
              <w:spacing w:line="240" w:lineRule="auto"/>
              <w:ind w:left="136" w:right="0" w:hanging="13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related events, ideas, and/or opinions (developing ability to receive or provide a more elaborated explanation)</w:t>
            </w:r>
          </w:p>
          <w:p w14:paraId="5943D504" w14:textId="77777777" w:rsidR="00D5399F" w:rsidRPr="00B5163A" w:rsidRDefault="00D5399F" w:rsidP="0072668A">
            <w:pPr>
              <w:pStyle w:val="ListParagraph"/>
              <w:widowControl w:val="0"/>
              <w:numPr>
                <w:ilvl w:val="0"/>
                <w:numId w:val="89"/>
              </w:numPr>
              <w:spacing w:line="240" w:lineRule="auto"/>
              <w:ind w:left="136" w:right="0" w:hanging="13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multiple paragraphs containing a variety of sentences on grade-appropriate content-area text</w:t>
            </w:r>
          </w:p>
          <w:p w14:paraId="1A4FF231" w14:textId="77777777" w:rsidR="00D5399F" w:rsidRPr="00B5163A" w:rsidRDefault="00D5399F" w:rsidP="0072668A">
            <w:pPr>
              <w:pStyle w:val="ListParagraph"/>
              <w:widowControl w:val="0"/>
              <w:numPr>
                <w:ilvl w:val="0"/>
                <w:numId w:val="89"/>
              </w:numPr>
              <w:spacing w:line="240" w:lineRule="auto"/>
              <w:ind w:left="136" w:right="0" w:hanging="136"/>
              <w:jc w:val="left"/>
              <w:rPr>
                <w:rFonts w:asciiTheme="minorHAnsi" w:eastAsia="Arial" w:hAnsiTheme="minorHAnsi" w:cstheme="minorHAnsi"/>
                <w:color w:val="211D1E"/>
                <w:sz w:val="18"/>
                <w:szCs w:val="18"/>
              </w:rPr>
            </w:pPr>
            <w:r w:rsidRPr="00B5163A">
              <w:rPr>
                <w:rFonts w:asciiTheme="minorHAnsi" w:eastAsia="Arial" w:hAnsiTheme="minorHAnsi" w:cstheme="minorHAnsi"/>
                <w:bCs/>
                <w:color w:val="000000"/>
                <w:sz w:val="18"/>
                <w:szCs w:val="18"/>
              </w:rPr>
              <w:t>increasingly accurate application of transitional words and phrases to connect</w:t>
            </w:r>
            <w:r w:rsidRPr="00B5163A">
              <w:rPr>
                <w:rFonts w:asciiTheme="minorHAnsi" w:eastAsia="Arial" w:hAnsiTheme="minorHAnsi" w:cstheme="minorHAnsi"/>
                <w:color w:val="000000"/>
                <w:sz w:val="18"/>
                <w:szCs w:val="18"/>
              </w:rPr>
              <w:t xml:space="preserve"> and organize</w:t>
            </w:r>
            <w:r w:rsidRPr="00B5163A">
              <w:rPr>
                <w:rFonts w:asciiTheme="minorHAnsi" w:eastAsia="Arial" w:hAnsiTheme="minorHAnsi" w:cstheme="minorHAnsi"/>
                <w:bCs/>
                <w:color w:val="000000"/>
                <w:sz w:val="18"/>
                <w:szCs w:val="18"/>
              </w:rPr>
              <w:t xml:space="preserve"> events, ideas, and opinions</w:t>
            </w:r>
            <w:r w:rsidRPr="00B5163A">
              <w:rPr>
                <w:rFonts w:asciiTheme="minorHAnsi" w:eastAsia="Arial" w:hAnsiTheme="minorHAnsi" w:cstheme="minorHAnsi"/>
                <w:color w:val="000000"/>
                <w:sz w:val="18"/>
                <w:szCs w:val="18"/>
              </w:rPr>
              <w:t xml:space="preserve"> (yet may struggle with naturalness of phrasing)</w:t>
            </w:r>
          </w:p>
        </w:tc>
        <w:tc>
          <w:tcPr>
            <w:tcW w:w="3163" w:type="dxa"/>
            <w:shd w:val="clear" w:color="auto" w:fill="F2DBDB"/>
          </w:tcPr>
          <w:p w14:paraId="080AFF52" w14:textId="77777777" w:rsidR="00D5399F" w:rsidRPr="00B5163A" w:rsidRDefault="00D5399F" w:rsidP="0072668A">
            <w:pPr>
              <w:pStyle w:val="ListParagraph"/>
              <w:widowControl w:val="0"/>
              <w:numPr>
                <w:ilvl w:val="0"/>
                <w:numId w:val="99"/>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complex sequences of events, ideas, opinions, and/or steps in a process (demonstrates stamina in receiving or providing an elaborated explanation)</w:t>
            </w:r>
          </w:p>
          <w:p w14:paraId="28F1A523" w14:textId="77777777" w:rsidR="00D5399F" w:rsidRPr="00B5163A" w:rsidRDefault="00D5399F" w:rsidP="0072668A">
            <w:pPr>
              <w:pStyle w:val="ListParagraph"/>
              <w:widowControl w:val="0"/>
              <w:numPr>
                <w:ilvl w:val="0"/>
                <w:numId w:val="99"/>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multiple paragraphs, chapters, and essays on grade-appropriate content-area text</w:t>
            </w:r>
          </w:p>
          <w:p w14:paraId="5958F9F8" w14:textId="77777777" w:rsidR="00D5399F" w:rsidRPr="00B5163A" w:rsidRDefault="00D5399F" w:rsidP="0072668A">
            <w:pPr>
              <w:pStyle w:val="ListParagraph"/>
              <w:widowControl w:val="0"/>
              <w:numPr>
                <w:ilvl w:val="0"/>
                <w:numId w:val="99"/>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bCs/>
                <w:color w:val="000000"/>
                <w:sz w:val="18"/>
                <w:szCs w:val="18"/>
              </w:rPr>
              <w:t xml:space="preserve">accurate application of a variety of linking words and phrases to connect </w:t>
            </w:r>
            <w:r w:rsidRPr="00B5163A">
              <w:rPr>
                <w:rFonts w:asciiTheme="minorHAnsi" w:eastAsia="Arial" w:hAnsiTheme="minorHAnsi" w:cstheme="minorHAnsi"/>
                <w:color w:val="000000"/>
                <w:sz w:val="18"/>
                <w:szCs w:val="18"/>
              </w:rPr>
              <w:t>and organize</w:t>
            </w:r>
            <w:r w:rsidRPr="00B5163A">
              <w:rPr>
                <w:rFonts w:asciiTheme="minorHAnsi" w:eastAsia="Arial" w:hAnsiTheme="minorHAnsi" w:cstheme="minorHAnsi"/>
                <w:bCs/>
                <w:color w:val="000000"/>
                <w:sz w:val="18"/>
                <w:szCs w:val="18"/>
              </w:rPr>
              <w:t xml:space="preserve"> ideas, information, or events</w:t>
            </w:r>
          </w:p>
        </w:tc>
      </w:tr>
    </w:tbl>
    <w:p w14:paraId="0686DA1D" w14:textId="77777777" w:rsidR="0072668A" w:rsidRDefault="0072668A" w:rsidP="004A5D68">
      <w:pPr>
        <w:spacing w:after="240"/>
        <w:ind w:left="720" w:right="0"/>
        <w:jc w:val="left"/>
        <w:rPr>
          <w:rFonts w:cs="Times New Roman"/>
        </w:rPr>
      </w:pPr>
    </w:p>
    <w:p w14:paraId="7E6A3132" w14:textId="50459610" w:rsidR="00CF540F" w:rsidRPr="00CF540F" w:rsidRDefault="00CF540F" w:rsidP="004A5D68">
      <w:pPr>
        <w:spacing w:after="240"/>
        <w:ind w:left="720" w:right="0"/>
        <w:jc w:val="left"/>
        <w:rPr>
          <w:rFonts w:cs="Times New Roman"/>
        </w:rPr>
      </w:pPr>
      <w:r w:rsidRPr="00CF540F">
        <w:rPr>
          <w:rFonts w:cs="Times New Roman"/>
        </w:rPr>
        <w:t xml:space="preserve">The following juxtaposition of Performance Definitions from </w:t>
      </w:r>
      <w:hyperlink r:id="rId56" w:history="1">
        <w:r w:rsidRPr="00CF540F">
          <w:rPr>
            <w:rFonts w:cs="Times New Roman"/>
            <w:color w:val="0000FF"/>
            <w:u w:val="single"/>
          </w:rPr>
          <w:t>WIDA</w:t>
        </w:r>
      </w:hyperlink>
      <w:r w:rsidRPr="00CF540F">
        <w:rPr>
          <w:rFonts w:cs="Times New Roman"/>
        </w:rPr>
        <w:t xml:space="preserve"> and from the Council of Chief State School Officers (CCSSO) was helpful to writing teams as they unpacked academic language.</w:t>
      </w:r>
    </w:p>
    <w:p w14:paraId="4AEE40E0" w14:textId="77777777" w:rsidR="00D97557" w:rsidRDefault="00D97557">
      <w:pPr>
        <w:rPr>
          <w:rFonts w:asciiTheme="minorHAnsi" w:eastAsiaTheme="minorHAnsi" w:hAnsiTheme="minorHAnsi" w:cstheme="minorHAnsi"/>
        </w:rPr>
      </w:pPr>
    </w:p>
    <w:tbl>
      <w:tblPr>
        <w:tblpPr w:leftFromText="180" w:rightFromText="180" w:vertAnchor="page" w:horzAnchor="margin" w:tblpX="-365" w:tblpY="524"/>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2880"/>
        <w:gridCol w:w="2790"/>
        <w:gridCol w:w="2790"/>
        <w:gridCol w:w="3150"/>
      </w:tblGrid>
      <w:tr w:rsidR="00421A41" w:rsidRPr="00062B84" w14:paraId="1EBAB1F1" w14:textId="77777777" w:rsidTr="0072668A">
        <w:trPr>
          <w:trHeight w:val="796"/>
        </w:trPr>
        <w:tc>
          <w:tcPr>
            <w:tcW w:w="14845" w:type="dxa"/>
            <w:gridSpan w:val="5"/>
            <w:shd w:val="clear" w:color="auto" w:fill="F2F2F2"/>
          </w:tcPr>
          <w:p w14:paraId="313BB901" w14:textId="77777777" w:rsidR="00421A41" w:rsidRPr="00B5163A" w:rsidRDefault="00421A41" w:rsidP="0072668A">
            <w:pPr>
              <w:spacing w:line="240" w:lineRule="auto"/>
              <w:ind w:left="0" w:right="0"/>
              <w:jc w:val="center"/>
              <w:rPr>
                <w:rFonts w:asciiTheme="minorHAnsi" w:eastAsia="Arial" w:hAnsiTheme="minorHAnsi" w:cstheme="minorHAnsi"/>
                <w:color w:val="000000"/>
              </w:rPr>
            </w:pPr>
            <w:r w:rsidRPr="00B5163A">
              <w:rPr>
                <w:rFonts w:asciiTheme="minorHAnsi" w:eastAsia="Arial" w:hAnsiTheme="minorHAnsi" w:cstheme="minorHAnsi"/>
                <w:b/>
                <w:color w:val="000000"/>
              </w:rPr>
              <w:lastRenderedPageBreak/>
              <w:t>WIDA Performance Definitions—Sentence Dimension: Language Forms and Conventions</w:t>
            </w:r>
          </w:p>
          <w:p w14:paraId="5B3516DB" w14:textId="77777777" w:rsidR="00421A41" w:rsidRPr="00B5163A" w:rsidRDefault="00421A41" w:rsidP="0072668A">
            <w:pPr>
              <w:spacing w:line="240" w:lineRule="auto"/>
              <w:ind w:left="0" w:right="0"/>
              <w:jc w:val="center"/>
              <w:rPr>
                <w:rFonts w:asciiTheme="minorHAnsi" w:eastAsia="Arial" w:hAnsiTheme="minorHAnsi" w:cstheme="minorHAnsi"/>
                <w:b/>
                <w:i/>
                <w:color w:val="000000"/>
                <w:sz w:val="18"/>
                <w:szCs w:val="18"/>
              </w:rPr>
            </w:pPr>
            <w:r w:rsidRPr="00B5163A">
              <w:rPr>
                <w:rFonts w:asciiTheme="minorHAnsi" w:eastAsia="Arial" w:hAnsiTheme="minorHAnsi" w:cstheme="minorHAnsi"/>
                <w:i/>
                <w:color w:val="000000"/>
              </w:rPr>
              <w:t>At each grade, toward the end of a given level of ELP, and with instructional support, ELs will process and produce the following within sociocultural contexts for language use.</w:t>
            </w:r>
          </w:p>
        </w:tc>
      </w:tr>
      <w:tr w:rsidR="00C5599F" w:rsidRPr="00062B84" w14:paraId="72385504" w14:textId="77777777" w:rsidTr="0072668A">
        <w:trPr>
          <w:trHeight w:val="184"/>
        </w:trPr>
        <w:tc>
          <w:tcPr>
            <w:tcW w:w="3235" w:type="dxa"/>
            <w:shd w:val="clear" w:color="auto" w:fill="FFFFCC"/>
          </w:tcPr>
          <w:p w14:paraId="7B4930FB" w14:textId="77777777" w:rsidR="00421A41" w:rsidRPr="00B5163A" w:rsidRDefault="00421A41"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1-Entering</w:t>
            </w:r>
          </w:p>
        </w:tc>
        <w:tc>
          <w:tcPr>
            <w:tcW w:w="2880" w:type="dxa"/>
            <w:shd w:val="clear" w:color="auto" w:fill="EAF1DD"/>
          </w:tcPr>
          <w:p w14:paraId="41E9037F" w14:textId="77777777" w:rsidR="00421A41" w:rsidRPr="00B5163A" w:rsidRDefault="00421A41"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2—Emerging</w:t>
            </w:r>
          </w:p>
        </w:tc>
        <w:tc>
          <w:tcPr>
            <w:tcW w:w="2790" w:type="dxa"/>
            <w:shd w:val="clear" w:color="auto" w:fill="DAEEF3"/>
          </w:tcPr>
          <w:p w14:paraId="2337F1C9" w14:textId="77777777" w:rsidR="00421A41" w:rsidRPr="00B5163A" w:rsidRDefault="00421A41" w:rsidP="0072668A">
            <w:pPr>
              <w:spacing w:line="240" w:lineRule="auto"/>
              <w:ind w:left="0" w:right="0"/>
              <w:jc w:val="center"/>
              <w:rPr>
                <w:rFonts w:asciiTheme="minorHAnsi" w:eastAsia="Times New Roman" w:hAnsiTheme="minorHAnsi" w:cstheme="minorHAnsi"/>
                <w:b/>
                <w:i/>
                <w:sz w:val="18"/>
                <w:szCs w:val="18"/>
              </w:rPr>
            </w:pPr>
            <w:r w:rsidRPr="00B5163A">
              <w:rPr>
                <w:rFonts w:asciiTheme="minorHAnsi" w:eastAsia="Times New Roman" w:hAnsiTheme="minorHAnsi" w:cstheme="minorHAnsi"/>
                <w:b/>
                <w:sz w:val="18"/>
                <w:szCs w:val="18"/>
              </w:rPr>
              <w:t>Level 3—Developing</w:t>
            </w:r>
          </w:p>
        </w:tc>
        <w:tc>
          <w:tcPr>
            <w:tcW w:w="2790" w:type="dxa"/>
            <w:shd w:val="clear" w:color="auto" w:fill="FDE9D9"/>
          </w:tcPr>
          <w:p w14:paraId="34436CE9" w14:textId="77777777" w:rsidR="00421A41" w:rsidRPr="00B5163A" w:rsidRDefault="00421A41"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4—Expanding</w:t>
            </w:r>
          </w:p>
        </w:tc>
        <w:tc>
          <w:tcPr>
            <w:tcW w:w="3150" w:type="dxa"/>
            <w:shd w:val="clear" w:color="auto" w:fill="F2DBDB"/>
          </w:tcPr>
          <w:p w14:paraId="19B5E5A9" w14:textId="77777777" w:rsidR="00421A41" w:rsidRPr="00B5163A" w:rsidRDefault="00421A41"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5—Bridging</w:t>
            </w:r>
          </w:p>
        </w:tc>
      </w:tr>
      <w:tr w:rsidR="00C5599F" w:rsidRPr="00062B84" w14:paraId="723DBC01" w14:textId="77777777" w:rsidTr="0072668A">
        <w:trPr>
          <w:trHeight w:val="4038"/>
        </w:trPr>
        <w:tc>
          <w:tcPr>
            <w:tcW w:w="3235" w:type="dxa"/>
            <w:shd w:val="clear" w:color="auto" w:fill="FFFFCC"/>
          </w:tcPr>
          <w:p w14:paraId="7622655F"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2097F582" w14:textId="77777777" w:rsidR="00421A41" w:rsidRPr="00B5163A" w:rsidRDefault="00421A41" w:rsidP="0072668A">
            <w:pPr>
              <w:pStyle w:val="ListParagraph"/>
              <w:widowControl w:val="0"/>
              <w:numPr>
                <w:ilvl w:val="0"/>
                <w:numId w:val="104"/>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Simple grammatical constructions (e.g., commands, </w:t>
            </w:r>
            <w:proofErr w:type="spellStart"/>
            <w:r w:rsidRPr="00B5163A">
              <w:rPr>
                <w:rFonts w:asciiTheme="minorHAnsi" w:eastAsia="Arial" w:hAnsiTheme="minorHAnsi" w:cstheme="minorHAnsi"/>
                <w:color w:val="000000"/>
                <w:sz w:val="18"/>
                <w:szCs w:val="18"/>
              </w:rPr>
              <w:t>Wh</w:t>
            </w:r>
            <w:proofErr w:type="spellEnd"/>
            <w:r w:rsidRPr="00B5163A">
              <w:rPr>
                <w:rFonts w:asciiTheme="minorHAnsi" w:eastAsia="Arial" w:hAnsiTheme="minorHAnsi" w:cstheme="minorHAnsi"/>
                <w:color w:val="000000"/>
                <w:sz w:val="18"/>
                <w:szCs w:val="18"/>
              </w:rPr>
              <w:t xml:space="preserve">- questions, declaratives) </w:t>
            </w:r>
          </w:p>
          <w:p w14:paraId="00B249C8" w14:textId="77777777" w:rsidR="00421A41" w:rsidRPr="00B5163A" w:rsidRDefault="00421A41" w:rsidP="0072668A">
            <w:pPr>
              <w:pStyle w:val="ListParagraph"/>
              <w:widowControl w:val="0"/>
              <w:numPr>
                <w:ilvl w:val="0"/>
                <w:numId w:val="104"/>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Common social and instructional forms and patterns </w:t>
            </w:r>
          </w:p>
          <w:p w14:paraId="52C5310E"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71F7D727" w14:textId="77777777" w:rsidR="00192736" w:rsidRPr="00B5163A" w:rsidRDefault="00192736" w:rsidP="0072668A">
            <w:pPr>
              <w:spacing w:line="240" w:lineRule="auto"/>
              <w:ind w:left="0" w:right="0"/>
              <w:jc w:val="left"/>
              <w:rPr>
                <w:rFonts w:asciiTheme="minorHAnsi" w:eastAsia="Arial" w:hAnsiTheme="minorHAnsi" w:cstheme="minorHAnsi"/>
                <w:color w:val="000000"/>
                <w:sz w:val="18"/>
                <w:szCs w:val="18"/>
              </w:rPr>
            </w:pPr>
          </w:p>
          <w:p w14:paraId="4C05DC24"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17DB3D5A" w14:textId="77777777" w:rsidR="00421A41" w:rsidRPr="00B5163A" w:rsidRDefault="00421A41" w:rsidP="0072668A">
            <w:pPr>
              <w:pStyle w:val="ListParagraph"/>
              <w:widowControl w:val="0"/>
              <w:numPr>
                <w:ilvl w:val="0"/>
                <w:numId w:val="105"/>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Simple grammatical constructions (e.g., commands, </w:t>
            </w:r>
            <w:proofErr w:type="spellStart"/>
            <w:r w:rsidRPr="00B5163A">
              <w:rPr>
                <w:rFonts w:asciiTheme="minorHAnsi" w:eastAsia="Arial" w:hAnsiTheme="minorHAnsi" w:cstheme="minorHAnsi"/>
                <w:color w:val="000000"/>
                <w:sz w:val="18"/>
                <w:szCs w:val="18"/>
              </w:rPr>
              <w:t>Wh</w:t>
            </w:r>
            <w:proofErr w:type="spellEnd"/>
            <w:r w:rsidRPr="00B5163A">
              <w:rPr>
                <w:rFonts w:asciiTheme="minorHAnsi" w:eastAsia="Arial" w:hAnsiTheme="minorHAnsi" w:cstheme="minorHAnsi"/>
                <w:color w:val="000000"/>
                <w:sz w:val="18"/>
                <w:szCs w:val="18"/>
              </w:rPr>
              <w:t>- questions, declaratives)</w:t>
            </w:r>
          </w:p>
          <w:p w14:paraId="50CD6B3A" w14:textId="77777777" w:rsidR="00421A41" w:rsidRPr="00B5163A" w:rsidRDefault="00421A41" w:rsidP="0072668A">
            <w:pPr>
              <w:pStyle w:val="ListParagraph"/>
              <w:widowControl w:val="0"/>
              <w:numPr>
                <w:ilvl w:val="0"/>
                <w:numId w:val="105"/>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Phrasal patterns associated with common social and instructional situation</w:t>
            </w:r>
          </w:p>
        </w:tc>
        <w:tc>
          <w:tcPr>
            <w:tcW w:w="2880" w:type="dxa"/>
            <w:shd w:val="clear" w:color="auto" w:fill="EAF1DD"/>
          </w:tcPr>
          <w:p w14:paraId="73977F7C"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1602BC13" w14:textId="77777777" w:rsidR="00421A41" w:rsidRPr="00B5163A" w:rsidRDefault="00421A41" w:rsidP="0072668A">
            <w:pPr>
              <w:pStyle w:val="ListParagraph"/>
              <w:widowControl w:val="0"/>
              <w:numPr>
                <w:ilvl w:val="0"/>
                <w:numId w:val="106"/>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Compound grammatical constructions </w:t>
            </w:r>
          </w:p>
          <w:p w14:paraId="01F5DA7B" w14:textId="77777777" w:rsidR="00421A41" w:rsidRPr="00B5163A" w:rsidRDefault="00421A41" w:rsidP="0072668A">
            <w:pPr>
              <w:pStyle w:val="ListParagraph"/>
              <w:widowControl w:val="0"/>
              <w:numPr>
                <w:ilvl w:val="0"/>
                <w:numId w:val="106"/>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Repetitive phrasal and sentence patterns across content areas </w:t>
            </w:r>
          </w:p>
          <w:p w14:paraId="4FCB4F4A"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45ADA2FA"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31521A2D" w14:textId="77777777" w:rsidR="00192736" w:rsidRPr="00B5163A" w:rsidRDefault="00192736" w:rsidP="0072668A">
            <w:pPr>
              <w:spacing w:line="240" w:lineRule="auto"/>
              <w:ind w:left="0" w:right="0"/>
              <w:jc w:val="left"/>
              <w:rPr>
                <w:rFonts w:asciiTheme="minorHAnsi" w:eastAsia="Arial" w:hAnsiTheme="minorHAnsi" w:cstheme="minorHAnsi"/>
                <w:color w:val="000000"/>
                <w:sz w:val="18"/>
                <w:szCs w:val="18"/>
              </w:rPr>
            </w:pPr>
          </w:p>
          <w:p w14:paraId="35C30385"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156AD09F" w14:textId="77777777" w:rsidR="00421A41" w:rsidRPr="00B5163A" w:rsidRDefault="00421A41" w:rsidP="0072668A">
            <w:pPr>
              <w:pStyle w:val="ListParagraph"/>
              <w:widowControl w:val="0"/>
              <w:numPr>
                <w:ilvl w:val="0"/>
                <w:numId w:val="115"/>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Formulaic grammatical structures and variable use of conventions</w:t>
            </w:r>
          </w:p>
          <w:p w14:paraId="3DD22C4B" w14:textId="77777777" w:rsidR="00421A41" w:rsidRPr="00B5163A" w:rsidRDefault="00421A41" w:rsidP="0072668A">
            <w:pPr>
              <w:pStyle w:val="ListParagraph"/>
              <w:widowControl w:val="0"/>
              <w:numPr>
                <w:ilvl w:val="0"/>
                <w:numId w:val="115"/>
              </w:numPr>
              <w:spacing w:line="240" w:lineRule="auto"/>
              <w:ind w:left="166" w:right="0" w:hanging="16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Repetitive phrasal and sentence patterns across content areas</w:t>
            </w:r>
          </w:p>
        </w:tc>
        <w:tc>
          <w:tcPr>
            <w:tcW w:w="2790" w:type="dxa"/>
            <w:shd w:val="clear" w:color="auto" w:fill="DAEEF3"/>
          </w:tcPr>
          <w:p w14:paraId="42FA0C7E"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0DBE100C" w14:textId="77777777" w:rsidR="00421A41" w:rsidRPr="00B5163A" w:rsidRDefault="00421A41" w:rsidP="0072668A">
            <w:pPr>
              <w:pStyle w:val="ListParagraph"/>
              <w:widowControl w:val="0"/>
              <w:numPr>
                <w:ilvl w:val="0"/>
                <w:numId w:val="107"/>
              </w:numPr>
              <w:spacing w:line="240" w:lineRule="auto"/>
              <w:ind w:left="181" w:right="0" w:hanging="181"/>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Compound and some complex (e.g., noun phrase, verb phrase, prepositional phrase) grammatical constructions </w:t>
            </w:r>
          </w:p>
          <w:p w14:paraId="4F7A60C5" w14:textId="77777777" w:rsidR="00421A41" w:rsidRPr="00B5163A" w:rsidRDefault="00421A41" w:rsidP="0072668A">
            <w:pPr>
              <w:pStyle w:val="ListParagraph"/>
              <w:widowControl w:val="0"/>
              <w:numPr>
                <w:ilvl w:val="0"/>
                <w:numId w:val="107"/>
              </w:numPr>
              <w:spacing w:line="240" w:lineRule="auto"/>
              <w:ind w:left="181" w:right="0" w:hanging="181"/>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Sentence patterns across content areas </w:t>
            </w:r>
          </w:p>
          <w:p w14:paraId="24DF3930"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22A1B530"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30B0C89B" w14:textId="77777777" w:rsidR="00421A41" w:rsidRPr="00B5163A" w:rsidRDefault="00421A41" w:rsidP="0072668A">
            <w:pPr>
              <w:pStyle w:val="ListParagraph"/>
              <w:widowControl w:val="0"/>
              <w:numPr>
                <w:ilvl w:val="0"/>
                <w:numId w:val="114"/>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Repetitive grammatical structures with occasional variation and emerging use of conventions</w:t>
            </w:r>
          </w:p>
          <w:p w14:paraId="090CB7CE" w14:textId="77777777" w:rsidR="00421A41" w:rsidRPr="00B5163A" w:rsidRDefault="00421A41" w:rsidP="0072668A">
            <w:pPr>
              <w:pStyle w:val="ListParagraph"/>
              <w:widowControl w:val="0"/>
              <w:numPr>
                <w:ilvl w:val="0"/>
                <w:numId w:val="114"/>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Sentence patterns across content areas </w:t>
            </w:r>
          </w:p>
        </w:tc>
        <w:tc>
          <w:tcPr>
            <w:tcW w:w="2790" w:type="dxa"/>
            <w:shd w:val="clear" w:color="auto" w:fill="FDE9D9"/>
          </w:tcPr>
          <w:p w14:paraId="47F416FA"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7A22570C" w14:textId="77777777" w:rsidR="00421A41" w:rsidRPr="00B5163A" w:rsidRDefault="00421A41" w:rsidP="0072668A">
            <w:pPr>
              <w:pStyle w:val="ListParagraph"/>
              <w:widowControl w:val="0"/>
              <w:numPr>
                <w:ilvl w:val="0"/>
                <w:numId w:val="108"/>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variety of complex grammatical constructions</w:t>
            </w:r>
          </w:p>
          <w:p w14:paraId="12726C96" w14:textId="77777777" w:rsidR="00421A41" w:rsidRPr="00B5163A" w:rsidRDefault="00421A41" w:rsidP="0072668A">
            <w:pPr>
              <w:pStyle w:val="ListParagraph"/>
              <w:widowControl w:val="0"/>
              <w:numPr>
                <w:ilvl w:val="0"/>
                <w:numId w:val="108"/>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Sentence patterns characteristic of particular content areas </w:t>
            </w:r>
          </w:p>
          <w:p w14:paraId="4ABC6878"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3900A35A"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688792C7" w14:textId="77777777" w:rsidR="00B5163A" w:rsidRDefault="00B5163A" w:rsidP="0072668A">
            <w:pPr>
              <w:spacing w:line="240" w:lineRule="auto"/>
              <w:ind w:left="0" w:right="0"/>
              <w:jc w:val="left"/>
              <w:rPr>
                <w:rFonts w:asciiTheme="minorHAnsi" w:eastAsia="Arial" w:hAnsiTheme="minorHAnsi" w:cstheme="minorHAnsi"/>
                <w:color w:val="000000"/>
                <w:sz w:val="18"/>
                <w:szCs w:val="18"/>
              </w:rPr>
            </w:pPr>
          </w:p>
          <w:p w14:paraId="3416C964"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6938C6C9" w14:textId="77777777" w:rsidR="00421A41" w:rsidRPr="00B5163A" w:rsidRDefault="00421A41" w:rsidP="0072668A">
            <w:pPr>
              <w:pStyle w:val="ListParagraph"/>
              <w:widowControl w:val="0"/>
              <w:numPr>
                <w:ilvl w:val="0"/>
                <w:numId w:val="113"/>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variety of grammatical structures and generally consistent use of conventions</w:t>
            </w:r>
          </w:p>
          <w:p w14:paraId="422EF578" w14:textId="77777777" w:rsidR="00421A41" w:rsidRPr="00B5163A" w:rsidRDefault="00421A41" w:rsidP="0072668A">
            <w:pPr>
              <w:pStyle w:val="ListParagraph"/>
              <w:widowControl w:val="0"/>
              <w:numPr>
                <w:ilvl w:val="0"/>
                <w:numId w:val="113"/>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Sentence patterns characteristic of particular content areas</w:t>
            </w:r>
          </w:p>
          <w:p w14:paraId="1E8BDE61"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 </w:t>
            </w:r>
          </w:p>
        </w:tc>
        <w:tc>
          <w:tcPr>
            <w:tcW w:w="3150" w:type="dxa"/>
            <w:shd w:val="clear" w:color="auto" w:fill="F2DBDB"/>
          </w:tcPr>
          <w:p w14:paraId="76DEE449"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5FE8B56F" w14:textId="77777777" w:rsidR="00421A41" w:rsidRPr="00B5163A" w:rsidRDefault="00421A41" w:rsidP="0072668A">
            <w:pPr>
              <w:pStyle w:val="ListParagraph"/>
              <w:widowControl w:val="0"/>
              <w:numPr>
                <w:ilvl w:val="0"/>
                <w:numId w:val="101"/>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Compound, complex grammatical constructions (e.g., multiple phrases and clauses) </w:t>
            </w:r>
          </w:p>
          <w:p w14:paraId="7D855955" w14:textId="77777777" w:rsidR="00421A41" w:rsidRPr="00B5163A" w:rsidRDefault="00421A41" w:rsidP="0072668A">
            <w:pPr>
              <w:pStyle w:val="ListParagraph"/>
              <w:widowControl w:val="0"/>
              <w:numPr>
                <w:ilvl w:val="0"/>
                <w:numId w:val="101"/>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broad range of sentence patterns characteristic of particular content areas</w:t>
            </w:r>
          </w:p>
          <w:p w14:paraId="7FC1154D"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p>
          <w:p w14:paraId="2D5B1BE4" w14:textId="77777777" w:rsidR="00421A41" w:rsidRPr="00B5163A" w:rsidRDefault="00421A41" w:rsidP="0072668A">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1B49C97B" w14:textId="77777777" w:rsidR="00421A41" w:rsidRPr="00B5163A" w:rsidRDefault="00421A41" w:rsidP="0072668A">
            <w:pPr>
              <w:pStyle w:val="ListParagraph"/>
              <w:widowControl w:val="0"/>
              <w:numPr>
                <w:ilvl w:val="0"/>
                <w:numId w:val="102"/>
              </w:numPr>
              <w:spacing w:line="240" w:lineRule="auto"/>
              <w:ind w:left="181" w:right="0" w:hanging="181"/>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variety of grammatical structures matched to purpose and nearly consistent use of conventions, including for effect</w:t>
            </w:r>
          </w:p>
          <w:p w14:paraId="78C32A61" w14:textId="77777777" w:rsidR="00421A41" w:rsidRPr="00B5163A" w:rsidRDefault="00421A41" w:rsidP="0072668A">
            <w:pPr>
              <w:pStyle w:val="ListParagraph"/>
              <w:widowControl w:val="0"/>
              <w:numPr>
                <w:ilvl w:val="0"/>
                <w:numId w:val="102"/>
              </w:numPr>
              <w:spacing w:line="240" w:lineRule="auto"/>
              <w:ind w:left="181" w:right="0" w:hanging="181"/>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broad range of sentence patterns characteristic of particular content areas</w:t>
            </w:r>
          </w:p>
        </w:tc>
      </w:tr>
      <w:tr w:rsidR="00421A41" w:rsidRPr="00062B84" w14:paraId="19563CCD" w14:textId="77777777" w:rsidTr="0072668A">
        <w:trPr>
          <w:trHeight w:val="370"/>
        </w:trPr>
        <w:tc>
          <w:tcPr>
            <w:tcW w:w="14845" w:type="dxa"/>
            <w:gridSpan w:val="5"/>
            <w:shd w:val="clear" w:color="auto" w:fill="F2F2F2"/>
          </w:tcPr>
          <w:p w14:paraId="45625A70" w14:textId="77777777" w:rsidR="00421A41" w:rsidRPr="00B5163A" w:rsidRDefault="00421A41" w:rsidP="0072668A">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 xml:space="preserve">From the CCSSO’s </w:t>
            </w:r>
            <w:r w:rsidRPr="00B5163A">
              <w:rPr>
                <w:rFonts w:asciiTheme="minorHAnsi" w:eastAsia="Times New Roman" w:hAnsiTheme="minorHAnsi" w:cstheme="minorHAnsi"/>
                <w:b/>
                <w:i/>
                <w:sz w:val="18"/>
                <w:szCs w:val="18"/>
              </w:rPr>
              <w:t>Proficiency Level Descriptors for English Language Proficiency Standards</w:t>
            </w:r>
            <w:r w:rsidRPr="00B5163A">
              <w:rPr>
                <w:rFonts w:asciiTheme="minorHAnsi" w:eastAsia="Times New Roman" w:hAnsiTheme="minorHAnsi" w:cstheme="minorHAnsi"/>
                <w:b/>
                <w:sz w:val="18"/>
                <w:szCs w:val="18"/>
              </w:rPr>
              <w:t xml:space="preserve"> (Shafer </w:t>
            </w:r>
            <w:proofErr w:type="spellStart"/>
            <w:r w:rsidRPr="00B5163A">
              <w:rPr>
                <w:rFonts w:asciiTheme="minorHAnsi" w:eastAsia="Times New Roman" w:hAnsiTheme="minorHAnsi" w:cstheme="minorHAnsi"/>
                <w:b/>
                <w:sz w:val="18"/>
                <w:szCs w:val="18"/>
              </w:rPr>
              <w:t>Willner</w:t>
            </w:r>
            <w:proofErr w:type="spellEnd"/>
            <w:r w:rsidRPr="00B5163A">
              <w:rPr>
                <w:rFonts w:asciiTheme="minorHAnsi" w:eastAsia="Times New Roman" w:hAnsiTheme="minorHAnsi" w:cstheme="minorHAnsi"/>
                <w:b/>
                <w:sz w:val="18"/>
                <w:szCs w:val="18"/>
              </w:rPr>
              <w:t>, 2013b)</w:t>
            </w:r>
          </w:p>
          <w:p w14:paraId="69346010" w14:textId="77777777" w:rsidR="00421A41" w:rsidRPr="00B5163A" w:rsidRDefault="00421A41" w:rsidP="0072668A">
            <w:pPr>
              <w:spacing w:line="240" w:lineRule="auto"/>
              <w:ind w:left="0" w:right="0"/>
              <w:jc w:val="center"/>
              <w:rPr>
                <w:rFonts w:asciiTheme="minorHAnsi" w:eastAsia="Times New Roman" w:hAnsiTheme="minorHAnsi" w:cstheme="minorHAnsi"/>
                <w:sz w:val="18"/>
                <w:szCs w:val="18"/>
              </w:rPr>
            </w:pPr>
            <w:r w:rsidRPr="00B5163A">
              <w:rPr>
                <w:rFonts w:asciiTheme="minorHAnsi" w:eastAsia="Times New Roman" w:hAnsiTheme="minorHAnsi" w:cstheme="minorHAnsi"/>
                <w:i/>
                <w:sz w:val="18"/>
                <w:szCs w:val="18"/>
              </w:rPr>
              <w:t xml:space="preserve">How much information is packed within a sentence structure (clause) or sentence? </w:t>
            </w:r>
          </w:p>
        </w:tc>
      </w:tr>
      <w:tr w:rsidR="00C5599F" w:rsidRPr="00062B84" w14:paraId="76AF2608" w14:textId="77777777" w:rsidTr="0072668A">
        <w:trPr>
          <w:trHeight w:val="4005"/>
        </w:trPr>
        <w:tc>
          <w:tcPr>
            <w:tcW w:w="3235" w:type="dxa"/>
            <w:shd w:val="clear" w:color="auto" w:fill="FFFFCC"/>
          </w:tcPr>
          <w:p w14:paraId="1C674909" w14:textId="77777777" w:rsidR="00421A41" w:rsidRPr="00B5163A" w:rsidRDefault="00421A41" w:rsidP="0072668A">
            <w:pPr>
              <w:pStyle w:val="ListParagraph"/>
              <w:spacing w:line="240" w:lineRule="auto"/>
              <w:ind w:left="0" w:right="0" w:firstLine="0"/>
              <w:jc w:val="left"/>
              <w:rPr>
                <w:rFonts w:asciiTheme="minorHAnsi" w:hAnsiTheme="minorHAnsi" w:cstheme="minorHAnsi"/>
                <w:sz w:val="18"/>
                <w:szCs w:val="18"/>
              </w:rPr>
            </w:pPr>
            <w:r w:rsidRPr="00B5163A">
              <w:rPr>
                <w:rFonts w:asciiTheme="minorHAnsi" w:hAnsiTheme="minorHAnsi" w:cstheme="minorHAnsi"/>
                <w:sz w:val="18"/>
                <w:szCs w:val="18"/>
              </w:rPr>
              <w:t>syntactically simple sentences including:</w:t>
            </w:r>
          </w:p>
          <w:p w14:paraId="41699977" w14:textId="77777777" w:rsidR="00421A41" w:rsidRPr="00B5163A" w:rsidRDefault="00421A41" w:rsidP="0072668A">
            <w:pPr>
              <w:pStyle w:val="ListParagraph"/>
              <w:widowControl w:val="0"/>
              <w:numPr>
                <w:ilvl w:val="0"/>
                <w:numId w:val="112"/>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verb tenses such as present, present progressive, simple future (going to), simple past </w:t>
            </w:r>
          </w:p>
          <w:p w14:paraId="0B3130BE" w14:textId="77777777" w:rsidR="00421A41" w:rsidRPr="00B5163A" w:rsidRDefault="00421A41" w:rsidP="0072668A">
            <w:pPr>
              <w:pStyle w:val="ListParagraph"/>
              <w:widowControl w:val="0"/>
              <w:numPr>
                <w:ilvl w:val="0"/>
                <w:numId w:val="112"/>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modifiers such as adjectives, adverbs </w:t>
            </w:r>
          </w:p>
          <w:p w14:paraId="79279993" w14:textId="77777777" w:rsidR="00421A41" w:rsidRPr="00B5163A" w:rsidRDefault="00421A41" w:rsidP="0072668A">
            <w:pPr>
              <w:pStyle w:val="ListParagraph"/>
              <w:widowControl w:val="0"/>
              <w:numPr>
                <w:ilvl w:val="0"/>
                <w:numId w:val="112"/>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simple grammatical constructions (e.g. commands, some </w:t>
            </w:r>
            <w:proofErr w:type="spellStart"/>
            <w:r w:rsidRPr="00B5163A">
              <w:rPr>
                <w:rFonts w:asciiTheme="minorHAnsi" w:eastAsia="Arial" w:hAnsiTheme="minorHAnsi" w:cstheme="minorHAnsi"/>
                <w:color w:val="000000"/>
                <w:sz w:val="18"/>
                <w:szCs w:val="18"/>
              </w:rPr>
              <w:t>wh</w:t>
            </w:r>
            <w:proofErr w:type="spellEnd"/>
            <w:r w:rsidRPr="00B5163A">
              <w:rPr>
                <w:rFonts w:asciiTheme="minorHAnsi" w:eastAsia="Arial" w:hAnsiTheme="minorHAnsi" w:cstheme="minorHAnsi"/>
                <w:color w:val="000000"/>
                <w:sz w:val="18"/>
                <w:szCs w:val="18"/>
              </w:rPr>
              <w:t>-questions, declaratives)</w:t>
            </w:r>
          </w:p>
          <w:p w14:paraId="7F3B9136" w14:textId="77777777" w:rsidR="00421A41" w:rsidRPr="00B5163A" w:rsidRDefault="00421A41" w:rsidP="0072668A">
            <w:pPr>
              <w:pStyle w:val="ListParagraph"/>
              <w:widowControl w:val="0"/>
              <w:numPr>
                <w:ilvl w:val="0"/>
                <w:numId w:val="112"/>
              </w:numPr>
              <w:spacing w:line="240" w:lineRule="auto"/>
              <w:ind w:left="150" w:right="0" w:hanging="15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common social and instructional patterns or forms</w:t>
            </w:r>
          </w:p>
        </w:tc>
        <w:tc>
          <w:tcPr>
            <w:tcW w:w="2880" w:type="dxa"/>
            <w:shd w:val="clear" w:color="auto" w:fill="EAF1DD"/>
          </w:tcPr>
          <w:p w14:paraId="2B3ECBB7" w14:textId="77777777" w:rsidR="00421A41" w:rsidRPr="00B5163A" w:rsidRDefault="00421A41" w:rsidP="0072668A">
            <w:pPr>
              <w:pStyle w:val="ListParagraph"/>
              <w:spacing w:line="240" w:lineRule="auto"/>
              <w:ind w:left="0" w:right="0" w:firstLine="0"/>
              <w:jc w:val="left"/>
              <w:rPr>
                <w:rFonts w:asciiTheme="minorHAnsi" w:hAnsiTheme="minorHAnsi" w:cstheme="minorHAnsi"/>
                <w:sz w:val="18"/>
                <w:szCs w:val="18"/>
              </w:rPr>
            </w:pPr>
            <w:r w:rsidRPr="00B5163A">
              <w:rPr>
                <w:rFonts w:asciiTheme="minorHAnsi" w:hAnsiTheme="minorHAnsi" w:cstheme="minorHAnsi"/>
                <w:sz w:val="18"/>
                <w:szCs w:val="18"/>
              </w:rPr>
              <w:t>combinations of simple sentence structures including:</w:t>
            </w:r>
          </w:p>
          <w:p w14:paraId="2319F224" w14:textId="77777777" w:rsidR="00421A41" w:rsidRPr="00B5163A" w:rsidRDefault="00421A41" w:rsidP="0072668A">
            <w:pPr>
              <w:pStyle w:val="ListParagraph"/>
              <w:widowControl w:val="0"/>
              <w:numPr>
                <w:ilvl w:val="0"/>
                <w:numId w:val="111"/>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verb tenses such as past tense (irregular), past progressive, simple future</w:t>
            </w:r>
          </w:p>
          <w:p w14:paraId="356B0D92" w14:textId="77777777" w:rsidR="00421A41" w:rsidRPr="00B5163A" w:rsidRDefault="00421A41" w:rsidP="0072668A">
            <w:pPr>
              <w:pStyle w:val="ListParagraph"/>
              <w:widowControl w:val="0"/>
              <w:numPr>
                <w:ilvl w:val="0"/>
                <w:numId w:val="111"/>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modifiers such as frequently occurring prepositions, adjectives, adverbs </w:t>
            </w:r>
          </w:p>
          <w:p w14:paraId="66F4603F" w14:textId="77777777" w:rsidR="00421A41" w:rsidRPr="00B5163A" w:rsidRDefault="00421A41" w:rsidP="0072668A">
            <w:pPr>
              <w:pStyle w:val="ListParagraph"/>
              <w:widowControl w:val="0"/>
              <w:numPr>
                <w:ilvl w:val="0"/>
                <w:numId w:val="111"/>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repetitive phrases and sentence patterns across content areas</w:t>
            </w:r>
          </w:p>
          <w:p w14:paraId="481D324B" w14:textId="77777777" w:rsidR="00421A41" w:rsidRPr="00B5163A" w:rsidRDefault="00421A41" w:rsidP="0072668A">
            <w:pPr>
              <w:spacing w:line="240" w:lineRule="auto"/>
              <w:ind w:left="143" w:right="0"/>
              <w:jc w:val="left"/>
              <w:rPr>
                <w:rFonts w:asciiTheme="minorHAnsi" w:hAnsiTheme="minorHAnsi" w:cstheme="minorHAnsi"/>
                <w:sz w:val="18"/>
                <w:szCs w:val="18"/>
              </w:rPr>
            </w:pPr>
          </w:p>
        </w:tc>
        <w:tc>
          <w:tcPr>
            <w:tcW w:w="2790" w:type="dxa"/>
            <w:shd w:val="clear" w:color="auto" w:fill="DAEEF3"/>
          </w:tcPr>
          <w:p w14:paraId="231F462F" w14:textId="77777777" w:rsidR="00421A41" w:rsidRPr="00B5163A" w:rsidRDefault="00421A41" w:rsidP="0072668A">
            <w:pPr>
              <w:pStyle w:val="ListParagraph"/>
              <w:spacing w:line="240" w:lineRule="auto"/>
              <w:ind w:left="0" w:right="0" w:firstLine="0"/>
              <w:jc w:val="left"/>
              <w:rPr>
                <w:rFonts w:asciiTheme="minorHAnsi" w:hAnsiTheme="minorHAnsi" w:cstheme="minorHAnsi"/>
                <w:sz w:val="18"/>
                <w:szCs w:val="18"/>
              </w:rPr>
            </w:pPr>
            <w:r w:rsidRPr="00B5163A">
              <w:rPr>
                <w:rFonts w:asciiTheme="minorHAnsi" w:hAnsiTheme="minorHAnsi" w:cstheme="minorHAnsi"/>
                <w:sz w:val="18"/>
                <w:szCs w:val="18"/>
              </w:rPr>
              <w:t>descriptive sentences characterized by frequently occurring complex sentence structures including:</w:t>
            </w:r>
          </w:p>
          <w:p w14:paraId="01D431E0" w14:textId="77777777" w:rsidR="00421A41" w:rsidRPr="00B5163A" w:rsidRDefault="00421A41" w:rsidP="0072668A">
            <w:pPr>
              <w:pStyle w:val="ListParagraph"/>
              <w:widowControl w:val="0"/>
              <w:numPr>
                <w:ilvl w:val="0"/>
                <w:numId w:val="110"/>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verb tenses such as present perfect</w:t>
            </w:r>
          </w:p>
          <w:p w14:paraId="448A05B6" w14:textId="77777777" w:rsidR="00421A41" w:rsidRPr="00B5163A" w:rsidRDefault="00421A41" w:rsidP="0072668A">
            <w:pPr>
              <w:pStyle w:val="ListParagraph"/>
              <w:widowControl w:val="0"/>
              <w:numPr>
                <w:ilvl w:val="0"/>
                <w:numId w:val="110"/>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modifiers such as subordinating conjunctions, and prepositional phrases</w:t>
            </w:r>
          </w:p>
          <w:p w14:paraId="7E09FED1" w14:textId="77777777" w:rsidR="00421A41" w:rsidRPr="00B5163A" w:rsidRDefault="00421A41" w:rsidP="0072668A">
            <w:pPr>
              <w:pStyle w:val="ListParagraph"/>
              <w:widowControl w:val="0"/>
              <w:numPr>
                <w:ilvl w:val="0"/>
                <w:numId w:val="110"/>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simple, compound and some complex grammatical constructions (e.g., (independent, dependent, relative, and adverbial) across content areas</w:t>
            </w:r>
          </w:p>
        </w:tc>
        <w:tc>
          <w:tcPr>
            <w:tcW w:w="2790" w:type="dxa"/>
            <w:shd w:val="clear" w:color="auto" w:fill="FDE9D9"/>
          </w:tcPr>
          <w:p w14:paraId="608197C0" w14:textId="77777777" w:rsidR="00421A41" w:rsidRPr="00B5163A" w:rsidRDefault="00421A41" w:rsidP="0072668A">
            <w:pPr>
              <w:pStyle w:val="ListParagraph"/>
              <w:spacing w:line="240" w:lineRule="auto"/>
              <w:ind w:left="0" w:right="0" w:firstLine="0"/>
              <w:contextualSpacing/>
              <w:jc w:val="left"/>
              <w:rPr>
                <w:rFonts w:asciiTheme="minorHAnsi" w:hAnsiTheme="minorHAnsi" w:cstheme="minorHAnsi"/>
                <w:sz w:val="18"/>
                <w:szCs w:val="18"/>
              </w:rPr>
            </w:pPr>
            <w:r w:rsidRPr="00B5163A">
              <w:rPr>
                <w:rFonts w:asciiTheme="minorHAnsi" w:hAnsiTheme="minorHAnsi" w:cstheme="minorHAnsi"/>
                <w:sz w:val="18"/>
                <w:szCs w:val="18"/>
              </w:rPr>
              <w:t>descriptive sentences characterized by increasingly complex sentence structures including:</w:t>
            </w:r>
          </w:p>
          <w:p w14:paraId="66A79C74" w14:textId="77777777" w:rsidR="00421A41" w:rsidRPr="00B5163A" w:rsidRDefault="00421A41" w:rsidP="0072668A">
            <w:pPr>
              <w:pStyle w:val="ListParagraph"/>
              <w:widowControl w:val="0"/>
              <w:numPr>
                <w:ilvl w:val="0"/>
                <w:numId w:val="109"/>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verb tenses such as past perfect</w:t>
            </w:r>
          </w:p>
          <w:p w14:paraId="472A0A12" w14:textId="77777777" w:rsidR="00421A41" w:rsidRPr="00B5163A" w:rsidRDefault="00421A41" w:rsidP="0072668A">
            <w:pPr>
              <w:pStyle w:val="ListParagraph"/>
              <w:widowControl w:val="0"/>
              <w:numPr>
                <w:ilvl w:val="0"/>
                <w:numId w:val="109"/>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modifiers such as phrases and clauses within a sentence (recognizing and correcting most misplaced and dangling modifiers</w:t>
            </w:r>
          </w:p>
          <w:p w14:paraId="32D13F03" w14:textId="77777777" w:rsidR="00421A41" w:rsidRPr="00B5163A" w:rsidRDefault="00421A41" w:rsidP="0072668A">
            <w:pPr>
              <w:pStyle w:val="ListParagraph"/>
              <w:widowControl w:val="0"/>
              <w:numPr>
                <w:ilvl w:val="0"/>
                <w:numId w:val="109"/>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expanded simple compound, and complex sentence patterns characteristic of content area </w:t>
            </w:r>
          </w:p>
        </w:tc>
        <w:tc>
          <w:tcPr>
            <w:tcW w:w="3150" w:type="dxa"/>
            <w:shd w:val="clear" w:color="auto" w:fill="F2DBDB"/>
          </w:tcPr>
          <w:p w14:paraId="206B3434" w14:textId="77777777" w:rsidR="00421A41" w:rsidRPr="00B5163A" w:rsidRDefault="00421A41" w:rsidP="0072668A">
            <w:pPr>
              <w:pStyle w:val="ListParagraph"/>
              <w:spacing w:line="240" w:lineRule="auto"/>
              <w:ind w:left="0" w:right="0" w:firstLine="0"/>
              <w:contextualSpacing/>
              <w:jc w:val="left"/>
              <w:rPr>
                <w:rFonts w:asciiTheme="minorHAnsi" w:eastAsia="Times New Roman" w:hAnsiTheme="minorHAnsi" w:cstheme="minorHAnsi"/>
                <w:sz w:val="18"/>
                <w:szCs w:val="18"/>
              </w:rPr>
            </w:pPr>
            <w:r w:rsidRPr="00B5163A">
              <w:rPr>
                <w:rFonts w:asciiTheme="minorHAnsi" w:eastAsia="Times New Roman" w:hAnsiTheme="minorHAnsi" w:cstheme="minorHAnsi"/>
                <w:sz w:val="18"/>
                <w:szCs w:val="18"/>
              </w:rPr>
              <w:t>descriptive sentences characterized by wide variety of sophisticated sentence structures including:</w:t>
            </w:r>
          </w:p>
          <w:p w14:paraId="4BBE67C3" w14:textId="77777777" w:rsidR="00421A41" w:rsidRPr="00B5163A" w:rsidRDefault="00421A41" w:rsidP="0072668A">
            <w:pPr>
              <w:pStyle w:val="ListParagraph"/>
              <w:widowControl w:val="0"/>
              <w:numPr>
                <w:ilvl w:val="0"/>
                <w:numId w:val="103"/>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verb tenses such as passive voice and subjunctive</w:t>
            </w:r>
          </w:p>
          <w:p w14:paraId="629F7882" w14:textId="77777777" w:rsidR="00421A41" w:rsidRPr="00B5163A" w:rsidRDefault="00421A41" w:rsidP="0072668A">
            <w:pPr>
              <w:pStyle w:val="ListParagraph"/>
              <w:widowControl w:val="0"/>
              <w:numPr>
                <w:ilvl w:val="0"/>
                <w:numId w:val="103"/>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modifiers such as phrases and clauses within a sentence (recognizing and correcting misplaced and dangling modifiers)</w:t>
            </w:r>
          </w:p>
          <w:p w14:paraId="1ADEF6CF" w14:textId="77777777" w:rsidR="00421A41" w:rsidRPr="00B5163A" w:rsidRDefault="00421A41" w:rsidP="0072668A">
            <w:pPr>
              <w:pStyle w:val="ListParagraph"/>
              <w:widowControl w:val="0"/>
              <w:numPr>
                <w:ilvl w:val="0"/>
                <w:numId w:val="103"/>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wide range of idiomatic and unique sentence patterns characteristic of content area</w:t>
            </w:r>
          </w:p>
        </w:tc>
      </w:tr>
    </w:tbl>
    <w:p w14:paraId="38530202" w14:textId="77777777" w:rsidR="00F76A67" w:rsidRDefault="00F76A67">
      <w:pPr>
        <w:rPr>
          <w:rFonts w:asciiTheme="minorHAnsi" w:eastAsiaTheme="minorHAnsi" w:hAnsiTheme="minorHAnsi" w:cstheme="minorHAnsi"/>
        </w:rPr>
      </w:pPr>
      <w:r>
        <w:rPr>
          <w:rFonts w:cstheme="minorHAnsi"/>
        </w:rPr>
        <w:br w:type="page"/>
      </w:r>
    </w:p>
    <w:tbl>
      <w:tblPr>
        <w:tblW w:w="148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880"/>
        <w:gridCol w:w="2790"/>
        <w:gridCol w:w="2790"/>
        <w:gridCol w:w="3150"/>
      </w:tblGrid>
      <w:tr w:rsidR="00C5599F" w:rsidRPr="00C5599F" w14:paraId="18984D79" w14:textId="77777777" w:rsidTr="00AD473C">
        <w:trPr>
          <w:trHeight w:val="714"/>
        </w:trPr>
        <w:tc>
          <w:tcPr>
            <w:tcW w:w="14850" w:type="dxa"/>
            <w:gridSpan w:val="5"/>
            <w:shd w:val="clear" w:color="auto" w:fill="F2F2F2"/>
            <w:vAlign w:val="center"/>
          </w:tcPr>
          <w:p w14:paraId="6380DF5D" w14:textId="77777777" w:rsidR="00C5599F" w:rsidRPr="00B5163A" w:rsidRDefault="00C5599F" w:rsidP="00C5599F">
            <w:pPr>
              <w:spacing w:line="240" w:lineRule="auto"/>
              <w:ind w:left="0" w:right="0"/>
              <w:jc w:val="center"/>
              <w:rPr>
                <w:rFonts w:asciiTheme="minorHAnsi" w:eastAsia="Arial" w:hAnsiTheme="minorHAnsi" w:cstheme="minorHAnsi"/>
                <w:color w:val="000000"/>
              </w:rPr>
            </w:pPr>
            <w:r w:rsidRPr="00B5163A">
              <w:rPr>
                <w:rFonts w:asciiTheme="minorHAnsi" w:eastAsia="Arial" w:hAnsiTheme="minorHAnsi" w:cstheme="minorHAnsi"/>
                <w:b/>
                <w:color w:val="000000"/>
              </w:rPr>
              <w:lastRenderedPageBreak/>
              <w:t>WIDA Performance Definitions—Word/Phrase Dimension: Vocabulary Usage</w:t>
            </w:r>
          </w:p>
          <w:p w14:paraId="6205EE6A" w14:textId="77777777" w:rsidR="00C5599F" w:rsidRPr="00B5163A" w:rsidRDefault="00C5599F" w:rsidP="00C5599F">
            <w:pPr>
              <w:spacing w:line="240" w:lineRule="auto"/>
              <w:ind w:left="0" w:right="0"/>
              <w:jc w:val="center"/>
              <w:rPr>
                <w:rFonts w:asciiTheme="minorHAnsi" w:eastAsia="Arial" w:hAnsiTheme="minorHAnsi" w:cstheme="minorHAnsi"/>
                <w:b/>
                <w:color w:val="000000"/>
                <w:sz w:val="18"/>
                <w:szCs w:val="18"/>
              </w:rPr>
            </w:pPr>
            <w:r w:rsidRPr="00B5163A">
              <w:rPr>
                <w:rFonts w:asciiTheme="minorHAnsi" w:eastAsia="Arial" w:hAnsiTheme="minorHAnsi" w:cstheme="minorHAnsi"/>
                <w:i/>
                <w:color w:val="000000"/>
              </w:rPr>
              <w:t>At each grade, toward the end of a given level of ELP, and with instructional support, ELs will process and produce the following within sociocultural contexts for language use.</w:t>
            </w:r>
          </w:p>
        </w:tc>
      </w:tr>
      <w:tr w:rsidR="00C5599F" w:rsidRPr="00C5599F" w14:paraId="5B2CFAD9" w14:textId="77777777" w:rsidTr="00AD473C">
        <w:trPr>
          <w:trHeight w:val="159"/>
        </w:trPr>
        <w:tc>
          <w:tcPr>
            <w:tcW w:w="3240" w:type="dxa"/>
            <w:shd w:val="clear" w:color="auto" w:fill="FFFFCC"/>
          </w:tcPr>
          <w:p w14:paraId="25E0E331" w14:textId="77777777" w:rsidR="00C5599F" w:rsidRPr="00B5163A" w:rsidRDefault="00C5599F" w:rsidP="00C5599F">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1-Entering</w:t>
            </w:r>
          </w:p>
        </w:tc>
        <w:tc>
          <w:tcPr>
            <w:tcW w:w="2880" w:type="dxa"/>
            <w:shd w:val="clear" w:color="auto" w:fill="EAF1DD"/>
          </w:tcPr>
          <w:p w14:paraId="3F78862C" w14:textId="77777777" w:rsidR="00C5599F" w:rsidRPr="00B5163A" w:rsidRDefault="00C5599F" w:rsidP="00C5599F">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2—Emerging</w:t>
            </w:r>
          </w:p>
        </w:tc>
        <w:tc>
          <w:tcPr>
            <w:tcW w:w="2790" w:type="dxa"/>
            <w:shd w:val="clear" w:color="auto" w:fill="DAEEF3"/>
          </w:tcPr>
          <w:p w14:paraId="0DC028BE" w14:textId="77777777" w:rsidR="00C5599F" w:rsidRPr="00B5163A" w:rsidRDefault="00C5599F" w:rsidP="00C5599F">
            <w:pPr>
              <w:spacing w:line="240" w:lineRule="auto"/>
              <w:ind w:left="0" w:right="0"/>
              <w:jc w:val="center"/>
              <w:rPr>
                <w:rFonts w:asciiTheme="minorHAnsi" w:eastAsia="Times New Roman" w:hAnsiTheme="minorHAnsi" w:cstheme="minorHAnsi"/>
                <w:b/>
                <w:i/>
                <w:sz w:val="18"/>
                <w:szCs w:val="18"/>
              </w:rPr>
            </w:pPr>
            <w:r w:rsidRPr="00B5163A">
              <w:rPr>
                <w:rFonts w:asciiTheme="minorHAnsi" w:eastAsia="Times New Roman" w:hAnsiTheme="minorHAnsi" w:cstheme="minorHAnsi"/>
                <w:b/>
                <w:sz w:val="18"/>
                <w:szCs w:val="18"/>
              </w:rPr>
              <w:t>Level 3—Developing</w:t>
            </w:r>
          </w:p>
        </w:tc>
        <w:tc>
          <w:tcPr>
            <w:tcW w:w="2790" w:type="dxa"/>
            <w:shd w:val="clear" w:color="auto" w:fill="FDE9D9"/>
          </w:tcPr>
          <w:p w14:paraId="1FE7C3F0" w14:textId="77777777" w:rsidR="00C5599F" w:rsidRPr="00B5163A" w:rsidRDefault="00C5599F" w:rsidP="00C5599F">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4—Expanding</w:t>
            </w:r>
          </w:p>
        </w:tc>
        <w:tc>
          <w:tcPr>
            <w:tcW w:w="3150" w:type="dxa"/>
            <w:shd w:val="clear" w:color="auto" w:fill="F2DBDB"/>
          </w:tcPr>
          <w:p w14:paraId="19548989" w14:textId="77777777" w:rsidR="00C5599F" w:rsidRPr="00B5163A" w:rsidRDefault="00C5599F" w:rsidP="00C5599F">
            <w:pPr>
              <w:spacing w:line="240" w:lineRule="auto"/>
              <w:ind w:left="0" w:right="0"/>
              <w:jc w:val="center"/>
              <w:rPr>
                <w:rFonts w:asciiTheme="minorHAnsi" w:eastAsia="Times New Roman" w:hAnsiTheme="minorHAnsi" w:cstheme="minorHAnsi"/>
                <w:b/>
                <w:sz w:val="18"/>
                <w:szCs w:val="18"/>
              </w:rPr>
            </w:pPr>
            <w:r w:rsidRPr="00B5163A">
              <w:rPr>
                <w:rFonts w:asciiTheme="minorHAnsi" w:eastAsia="Times New Roman" w:hAnsiTheme="minorHAnsi" w:cstheme="minorHAnsi"/>
                <w:b/>
                <w:sz w:val="18"/>
                <w:szCs w:val="18"/>
              </w:rPr>
              <w:t>Level 5—Bridging</w:t>
            </w:r>
          </w:p>
        </w:tc>
      </w:tr>
      <w:tr w:rsidR="00C5599F" w:rsidRPr="00C5599F" w14:paraId="1C91697C" w14:textId="77777777" w:rsidTr="00AD473C">
        <w:trPr>
          <w:trHeight w:val="3531"/>
        </w:trPr>
        <w:tc>
          <w:tcPr>
            <w:tcW w:w="3240" w:type="dxa"/>
            <w:shd w:val="clear" w:color="auto" w:fill="FFFFCC"/>
          </w:tcPr>
          <w:p w14:paraId="67A04BDE"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0B8B7937" w14:textId="77777777" w:rsidR="00C5599F" w:rsidRPr="00B5163A" w:rsidRDefault="00C5599F" w:rsidP="00A02F58">
            <w:pPr>
              <w:pStyle w:val="ListParagraph"/>
              <w:widowControl w:val="0"/>
              <w:numPr>
                <w:ilvl w:val="0"/>
                <w:numId w:val="117"/>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General content-related words </w:t>
            </w:r>
          </w:p>
          <w:p w14:paraId="00B5E63C" w14:textId="77777777" w:rsidR="00C5599F" w:rsidRPr="00B5163A" w:rsidRDefault="00C5599F" w:rsidP="00A02F58">
            <w:pPr>
              <w:pStyle w:val="ListParagraph"/>
              <w:widowControl w:val="0"/>
              <w:numPr>
                <w:ilvl w:val="0"/>
                <w:numId w:val="117"/>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Everyday social and instructional words and expressions</w:t>
            </w:r>
          </w:p>
          <w:p w14:paraId="5D4E4890"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p>
          <w:p w14:paraId="1F42A212"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p>
          <w:p w14:paraId="5A503EBD"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5383CD53" w14:textId="77777777" w:rsidR="00C5599F" w:rsidRPr="00B5163A" w:rsidRDefault="00C5599F" w:rsidP="00A02F58">
            <w:pPr>
              <w:pStyle w:val="ListParagraph"/>
              <w:widowControl w:val="0"/>
              <w:numPr>
                <w:ilvl w:val="0"/>
                <w:numId w:val="118"/>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General content-related words </w:t>
            </w:r>
          </w:p>
          <w:p w14:paraId="0268BBE1" w14:textId="77777777" w:rsidR="00C5599F" w:rsidRPr="00B5163A" w:rsidRDefault="00C5599F" w:rsidP="00A02F58">
            <w:pPr>
              <w:pStyle w:val="ListParagraph"/>
              <w:widowControl w:val="0"/>
              <w:numPr>
                <w:ilvl w:val="0"/>
                <w:numId w:val="118"/>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Everyday social and instructional words and familiar expressions </w:t>
            </w:r>
          </w:p>
        </w:tc>
        <w:tc>
          <w:tcPr>
            <w:tcW w:w="2880" w:type="dxa"/>
            <w:shd w:val="clear" w:color="auto" w:fill="EAF1DD"/>
          </w:tcPr>
          <w:p w14:paraId="06FC483C"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176BE0B2" w14:textId="77777777" w:rsidR="00C5599F" w:rsidRPr="00B5163A" w:rsidRDefault="00C5599F" w:rsidP="00A02F58">
            <w:pPr>
              <w:pStyle w:val="ListParagraph"/>
              <w:widowControl w:val="0"/>
              <w:numPr>
                <w:ilvl w:val="0"/>
                <w:numId w:val="119"/>
              </w:numPr>
              <w:spacing w:line="240" w:lineRule="auto"/>
              <w:ind w:left="21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General content words and expressions, including cognates </w:t>
            </w:r>
          </w:p>
          <w:p w14:paraId="2097CE4B" w14:textId="77777777" w:rsidR="00C5599F" w:rsidRPr="00B5163A" w:rsidRDefault="00C5599F" w:rsidP="00A02F58">
            <w:pPr>
              <w:pStyle w:val="ListParagraph"/>
              <w:widowControl w:val="0"/>
              <w:numPr>
                <w:ilvl w:val="0"/>
                <w:numId w:val="119"/>
              </w:numPr>
              <w:spacing w:line="240" w:lineRule="auto"/>
              <w:ind w:left="21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Social and instructional words and expressions across content areas </w:t>
            </w:r>
          </w:p>
          <w:p w14:paraId="7AD1E254"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p>
          <w:p w14:paraId="60E4B938"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41A295F3" w14:textId="77777777" w:rsidR="00C5599F" w:rsidRPr="00B5163A" w:rsidRDefault="00C5599F" w:rsidP="00A02F58">
            <w:pPr>
              <w:pStyle w:val="ListParagraph"/>
              <w:widowControl w:val="0"/>
              <w:numPr>
                <w:ilvl w:val="0"/>
                <w:numId w:val="127"/>
              </w:numPr>
              <w:spacing w:line="240" w:lineRule="auto"/>
              <w:ind w:left="21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General content words and expressions (including common cognates) </w:t>
            </w:r>
          </w:p>
          <w:p w14:paraId="155F67BE" w14:textId="77777777" w:rsidR="00C5599F" w:rsidRPr="00B5163A" w:rsidRDefault="00C5599F" w:rsidP="00A02F58">
            <w:pPr>
              <w:pStyle w:val="ListParagraph"/>
              <w:widowControl w:val="0"/>
              <w:numPr>
                <w:ilvl w:val="0"/>
                <w:numId w:val="127"/>
              </w:numPr>
              <w:spacing w:line="240" w:lineRule="auto"/>
              <w:ind w:left="21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Social and instructional words and expressions across content areas </w:t>
            </w:r>
          </w:p>
        </w:tc>
        <w:tc>
          <w:tcPr>
            <w:tcW w:w="2790" w:type="dxa"/>
            <w:shd w:val="clear" w:color="auto" w:fill="DAEEF3"/>
          </w:tcPr>
          <w:p w14:paraId="081B9D0C"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2664919B" w14:textId="77777777" w:rsidR="00C5599F" w:rsidRPr="00B5163A" w:rsidRDefault="00C5599F" w:rsidP="00A02F58">
            <w:pPr>
              <w:pStyle w:val="ListParagraph"/>
              <w:widowControl w:val="0"/>
              <w:numPr>
                <w:ilvl w:val="0"/>
                <w:numId w:val="120"/>
              </w:numPr>
              <w:spacing w:line="240" w:lineRule="auto"/>
              <w:ind w:left="196" w:right="0" w:hanging="19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Specific content language, including expressions </w:t>
            </w:r>
          </w:p>
          <w:p w14:paraId="7B329C48" w14:textId="77777777" w:rsidR="00C5599F" w:rsidRPr="00B5163A" w:rsidRDefault="00C5599F" w:rsidP="00A02F58">
            <w:pPr>
              <w:pStyle w:val="ListParagraph"/>
              <w:widowControl w:val="0"/>
              <w:numPr>
                <w:ilvl w:val="0"/>
                <w:numId w:val="120"/>
              </w:numPr>
              <w:spacing w:line="240" w:lineRule="auto"/>
              <w:ind w:left="196" w:right="0" w:hanging="196"/>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Words and expressions with common collocations and idioms across content areas </w:t>
            </w:r>
          </w:p>
          <w:p w14:paraId="5FA2601A"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p>
          <w:p w14:paraId="734DBFA7"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p>
          <w:p w14:paraId="08BE4D54"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07A9331C" w14:textId="77777777" w:rsidR="00C5599F" w:rsidRPr="00B5163A" w:rsidRDefault="00C5599F" w:rsidP="00A02F58">
            <w:pPr>
              <w:pStyle w:val="ListParagraph"/>
              <w:widowControl w:val="0"/>
              <w:numPr>
                <w:ilvl w:val="0"/>
                <w:numId w:val="128"/>
              </w:numPr>
              <w:spacing w:line="240" w:lineRule="auto"/>
              <w:ind w:left="19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Specific content words and expressions, including content-specific cognates </w:t>
            </w:r>
          </w:p>
          <w:p w14:paraId="011A775E" w14:textId="77777777" w:rsidR="00C5599F" w:rsidRPr="00B5163A" w:rsidRDefault="00C5599F" w:rsidP="00A02F58">
            <w:pPr>
              <w:pStyle w:val="ListParagraph"/>
              <w:widowControl w:val="0"/>
              <w:numPr>
                <w:ilvl w:val="0"/>
                <w:numId w:val="128"/>
              </w:numPr>
              <w:spacing w:line="240" w:lineRule="auto"/>
              <w:ind w:left="19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Words or expressions related to content areas</w:t>
            </w:r>
          </w:p>
        </w:tc>
        <w:tc>
          <w:tcPr>
            <w:tcW w:w="2790" w:type="dxa"/>
            <w:shd w:val="clear" w:color="auto" w:fill="FDE9D9"/>
          </w:tcPr>
          <w:p w14:paraId="6F61FB7B"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1CF98F94" w14:textId="77777777" w:rsidR="00C5599F" w:rsidRPr="00B5163A" w:rsidRDefault="00C5599F" w:rsidP="00A02F58">
            <w:pPr>
              <w:pStyle w:val="ListParagraph"/>
              <w:widowControl w:val="0"/>
              <w:numPr>
                <w:ilvl w:val="0"/>
                <w:numId w:val="121"/>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Specific and some technical content-area language, </w:t>
            </w:r>
          </w:p>
          <w:p w14:paraId="2D05E361" w14:textId="77777777" w:rsidR="00C5599F" w:rsidRPr="00B5163A" w:rsidRDefault="00C5599F" w:rsidP="00A02F58">
            <w:pPr>
              <w:pStyle w:val="ListParagraph"/>
              <w:widowControl w:val="0"/>
              <w:numPr>
                <w:ilvl w:val="0"/>
                <w:numId w:val="121"/>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Words and expressions with multiple meanings or collocations and idioms for each content area</w:t>
            </w:r>
          </w:p>
          <w:p w14:paraId="55F0C612" w14:textId="77777777" w:rsidR="006B6297" w:rsidRPr="00B5163A" w:rsidRDefault="006B6297" w:rsidP="00C5599F">
            <w:pPr>
              <w:spacing w:line="240" w:lineRule="auto"/>
              <w:ind w:left="0" w:right="0"/>
              <w:jc w:val="left"/>
              <w:rPr>
                <w:rFonts w:asciiTheme="minorHAnsi" w:eastAsia="Arial" w:hAnsiTheme="minorHAnsi" w:cstheme="minorHAnsi"/>
                <w:color w:val="000000"/>
                <w:sz w:val="18"/>
                <w:szCs w:val="18"/>
              </w:rPr>
            </w:pPr>
          </w:p>
          <w:p w14:paraId="10EB8578"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366C19C5" w14:textId="77777777" w:rsidR="00C5599F" w:rsidRPr="00B5163A" w:rsidRDefault="00C5599F" w:rsidP="00A02F58">
            <w:pPr>
              <w:pStyle w:val="ListParagraph"/>
              <w:widowControl w:val="0"/>
              <w:numPr>
                <w:ilvl w:val="0"/>
                <w:numId w:val="129"/>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Specific and some technical content-area language </w:t>
            </w:r>
          </w:p>
          <w:p w14:paraId="6C2577DA" w14:textId="77777777" w:rsidR="00C5599F" w:rsidRPr="00B5163A" w:rsidRDefault="00C5599F" w:rsidP="00A02F58">
            <w:pPr>
              <w:pStyle w:val="ListParagraph"/>
              <w:widowControl w:val="0"/>
              <w:numPr>
                <w:ilvl w:val="0"/>
                <w:numId w:val="129"/>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Words and expressions with multiple meanings or common collocations and idioms across content areas</w:t>
            </w:r>
          </w:p>
        </w:tc>
        <w:tc>
          <w:tcPr>
            <w:tcW w:w="3150" w:type="dxa"/>
            <w:shd w:val="clear" w:color="auto" w:fill="F2DBDB"/>
          </w:tcPr>
          <w:p w14:paraId="7473C580" w14:textId="77777777" w:rsidR="00C5599F" w:rsidRPr="00B5163A" w:rsidRDefault="00C5599F" w:rsidP="00C5599F">
            <w:pPr>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RECEPTIVE</w:t>
            </w:r>
          </w:p>
          <w:p w14:paraId="186CC181" w14:textId="77777777" w:rsidR="00C5599F" w:rsidRPr="00B5163A" w:rsidRDefault="00C5599F" w:rsidP="00A02F58">
            <w:pPr>
              <w:pStyle w:val="ListParagraph"/>
              <w:widowControl w:val="0"/>
              <w:numPr>
                <w:ilvl w:val="0"/>
                <w:numId w:val="122"/>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Technical and abstract content-area language</w:t>
            </w:r>
          </w:p>
          <w:p w14:paraId="1F482B09" w14:textId="77777777" w:rsidR="00C5599F" w:rsidRPr="00B5163A" w:rsidRDefault="00C5599F" w:rsidP="00A02F58">
            <w:pPr>
              <w:pStyle w:val="ListParagraph"/>
              <w:widowControl w:val="0"/>
              <w:numPr>
                <w:ilvl w:val="0"/>
                <w:numId w:val="122"/>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Words and expressions with shades of meaning for each content area</w:t>
            </w:r>
          </w:p>
          <w:p w14:paraId="2EA7C273" w14:textId="77777777" w:rsidR="00C5599F" w:rsidRPr="00B5163A" w:rsidRDefault="00C5599F" w:rsidP="00C5599F">
            <w:pPr>
              <w:widowControl w:val="0"/>
              <w:spacing w:line="240" w:lineRule="auto"/>
              <w:ind w:left="0" w:right="0"/>
              <w:jc w:val="left"/>
              <w:rPr>
                <w:rFonts w:asciiTheme="minorHAnsi" w:eastAsia="Arial" w:hAnsiTheme="minorHAnsi" w:cstheme="minorHAnsi"/>
                <w:color w:val="000000"/>
                <w:sz w:val="18"/>
                <w:szCs w:val="18"/>
              </w:rPr>
            </w:pPr>
          </w:p>
          <w:p w14:paraId="74DB88DF" w14:textId="77777777" w:rsidR="006B6297" w:rsidRPr="00B5163A" w:rsidRDefault="006B6297" w:rsidP="00C5599F">
            <w:pPr>
              <w:widowControl w:val="0"/>
              <w:spacing w:line="240" w:lineRule="auto"/>
              <w:ind w:left="0" w:right="0"/>
              <w:jc w:val="left"/>
              <w:rPr>
                <w:rFonts w:asciiTheme="minorHAnsi" w:eastAsia="Arial" w:hAnsiTheme="minorHAnsi" w:cstheme="minorHAnsi"/>
                <w:color w:val="000000"/>
                <w:sz w:val="18"/>
                <w:szCs w:val="18"/>
              </w:rPr>
            </w:pPr>
          </w:p>
          <w:p w14:paraId="251EBDB6" w14:textId="77777777" w:rsidR="00C5599F" w:rsidRPr="00B5163A" w:rsidRDefault="00C5599F" w:rsidP="00C5599F">
            <w:pPr>
              <w:widowControl w:val="0"/>
              <w:spacing w:line="240" w:lineRule="auto"/>
              <w:ind w:left="0" w:right="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PRODUCTIVE</w:t>
            </w:r>
          </w:p>
          <w:p w14:paraId="2760BBC5" w14:textId="77777777" w:rsidR="00C5599F" w:rsidRPr="00B5163A" w:rsidRDefault="00C5599F" w:rsidP="00A02F58">
            <w:pPr>
              <w:pStyle w:val="ListParagraph"/>
              <w:widowControl w:val="0"/>
              <w:numPr>
                <w:ilvl w:val="0"/>
                <w:numId w:val="131"/>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Technical and abstract content-area language, including content specific collocations</w:t>
            </w:r>
          </w:p>
          <w:p w14:paraId="45104770" w14:textId="77777777" w:rsidR="00C5599F" w:rsidRPr="00B5163A" w:rsidRDefault="00C5599F" w:rsidP="00A02F58">
            <w:pPr>
              <w:pStyle w:val="ListParagraph"/>
              <w:widowControl w:val="0"/>
              <w:numPr>
                <w:ilvl w:val="0"/>
                <w:numId w:val="131"/>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Words or expressions with precise meaning related to content area topics.</w:t>
            </w:r>
          </w:p>
        </w:tc>
      </w:tr>
      <w:tr w:rsidR="00C5599F" w:rsidRPr="00C5599F" w14:paraId="6AC1EC49" w14:textId="77777777" w:rsidTr="00AD473C">
        <w:trPr>
          <w:trHeight w:val="319"/>
        </w:trPr>
        <w:tc>
          <w:tcPr>
            <w:tcW w:w="14850" w:type="dxa"/>
            <w:gridSpan w:val="5"/>
            <w:shd w:val="clear" w:color="auto" w:fill="F2F2F2"/>
            <w:vAlign w:val="center"/>
          </w:tcPr>
          <w:p w14:paraId="11886CB4" w14:textId="77777777" w:rsidR="00C5599F" w:rsidRPr="00B5163A" w:rsidRDefault="00C5599F" w:rsidP="00C5599F">
            <w:pPr>
              <w:spacing w:line="240" w:lineRule="auto"/>
              <w:ind w:left="0" w:right="0"/>
              <w:jc w:val="center"/>
              <w:rPr>
                <w:rFonts w:asciiTheme="minorHAnsi" w:eastAsia="Times New Roman" w:hAnsiTheme="minorHAnsi" w:cstheme="minorHAnsi"/>
                <w:b/>
              </w:rPr>
            </w:pPr>
            <w:r w:rsidRPr="00B5163A">
              <w:rPr>
                <w:rFonts w:asciiTheme="minorHAnsi" w:eastAsia="Times New Roman" w:hAnsiTheme="minorHAnsi" w:cstheme="minorHAnsi"/>
                <w:b/>
              </w:rPr>
              <w:t xml:space="preserve">From the CCSSO’s </w:t>
            </w:r>
            <w:r w:rsidRPr="00B5163A">
              <w:rPr>
                <w:rFonts w:asciiTheme="minorHAnsi" w:eastAsia="Times New Roman" w:hAnsiTheme="minorHAnsi" w:cstheme="minorHAnsi"/>
                <w:b/>
                <w:i/>
              </w:rPr>
              <w:t>Proficiency Level Descriptor for English Language Proficiency Standards</w:t>
            </w:r>
            <w:r w:rsidRPr="00B5163A">
              <w:rPr>
                <w:rFonts w:asciiTheme="minorHAnsi" w:eastAsia="Times New Roman" w:hAnsiTheme="minorHAnsi" w:cstheme="minorHAnsi"/>
                <w:b/>
              </w:rPr>
              <w:t xml:space="preserve"> (Shafer </w:t>
            </w:r>
            <w:proofErr w:type="spellStart"/>
            <w:r w:rsidRPr="00B5163A">
              <w:rPr>
                <w:rFonts w:asciiTheme="minorHAnsi" w:eastAsia="Times New Roman" w:hAnsiTheme="minorHAnsi" w:cstheme="minorHAnsi"/>
                <w:b/>
              </w:rPr>
              <w:t>Willner</w:t>
            </w:r>
            <w:proofErr w:type="spellEnd"/>
            <w:r w:rsidRPr="00B5163A">
              <w:rPr>
                <w:rFonts w:asciiTheme="minorHAnsi" w:eastAsia="Times New Roman" w:hAnsiTheme="minorHAnsi" w:cstheme="minorHAnsi"/>
                <w:b/>
              </w:rPr>
              <w:t>, 2013b)</w:t>
            </w:r>
          </w:p>
          <w:p w14:paraId="39BEE0C6" w14:textId="77777777" w:rsidR="00C5599F" w:rsidRPr="00B5163A" w:rsidRDefault="00C5599F" w:rsidP="00C5599F">
            <w:pPr>
              <w:spacing w:line="240" w:lineRule="auto"/>
              <w:ind w:left="0" w:right="0"/>
              <w:jc w:val="center"/>
              <w:rPr>
                <w:rFonts w:asciiTheme="minorHAnsi" w:eastAsia="Times New Roman" w:hAnsiTheme="minorHAnsi" w:cstheme="minorHAnsi"/>
              </w:rPr>
            </w:pPr>
            <w:r w:rsidRPr="00B5163A">
              <w:rPr>
                <w:rFonts w:asciiTheme="minorHAnsi" w:eastAsia="Times New Roman" w:hAnsiTheme="minorHAnsi" w:cstheme="minorHAnsi"/>
                <w:i/>
              </w:rPr>
              <w:t>What is the range and specificity of words, phrases, and expressions used at the vocabulary level?</w:t>
            </w:r>
          </w:p>
        </w:tc>
      </w:tr>
      <w:tr w:rsidR="00C5599F" w:rsidRPr="00C5599F" w14:paraId="644ED91D" w14:textId="77777777" w:rsidTr="00AD473C">
        <w:trPr>
          <w:trHeight w:val="5124"/>
        </w:trPr>
        <w:tc>
          <w:tcPr>
            <w:tcW w:w="3240" w:type="dxa"/>
            <w:shd w:val="clear" w:color="auto" w:fill="FFFFCC"/>
          </w:tcPr>
          <w:p w14:paraId="2C929CFD" w14:textId="77777777" w:rsidR="00C5599F" w:rsidRPr="00B5163A" w:rsidRDefault="00C5599F" w:rsidP="00C5599F">
            <w:pPr>
              <w:spacing w:line="240" w:lineRule="auto"/>
              <w:ind w:left="0" w:right="0"/>
              <w:jc w:val="left"/>
              <w:rPr>
                <w:rFonts w:asciiTheme="minorHAnsi" w:hAnsiTheme="minorHAnsi" w:cstheme="minorHAnsi"/>
                <w:sz w:val="18"/>
                <w:szCs w:val="18"/>
              </w:rPr>
            </w:pPr>
            <w:r w:rsidRPr="00B5163A">
              <w:rPr>
                <w:rFonts w:asciiTheme="minorHAnsi" w:hAnsiTheme="minorHAnsi" w:cstheme="minorHAnsi"/>
                <w:sz w:val="18"/>
                <w:szCs w:val="18"/>
              </w:rPr>
              <w:t xml:space="preserve">a limited (i.e., initial) range of simple vocabulary including: </w:t>
            </w:r>
          </w:p>
          <w:p w14:paraId="0F9D620A" w14:textId="77777777" w:rsidR="00C5599F" w:rsidRPr="00B5163A" w:rsidRDefault="00C5599F" w:rsidP="00A02F58">
            <w:pPr>
              <w:pStyle w:val="ListParagraph"/>
              <w:widowControl w:val="0"/>
              <w:numPr>
                <w:ilvl w:val="0"/>
                <w:numId w:val="123"/>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very frequently occurring words and phrases (everyday terms, cognates, and expressions with clear, easily demonstrated referents) </w:t>
            </w:r>
          </w:p>
          <w:p w14:paraId="23C6E217" w14:textId="77777777" w:rsidR="00C5599F" w:rsidRPr="00B5163A" w:rsidRDefault="00C5599F" w:rsidP="00A02F58">
            <w:pPr>
              <w:pStyle w:val="ListParagraph"/>
              <w:widowControl w:val="0"/>
              <w:numPr>
                <w:ilvl w:val="0"/>
                <w:numId w:val="123"/>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small number of frequently occurring words, phrases, and formulaic expressions based on literal definition of words</w:t>
            </w:r>
          </w:p>
          <w:p w14:paraId="1FDC58A2" w14:textId="77777777" w:rsidR="00C5599F" w:rsidRPr="00B5163A" w:rsidRDefault="00C5599F" w:rsidP="00A02F58">
            <w:pPr>
              <w:pStyle w:val="ListParagraph"/>
              <w:widowControl w:val="0"/>
              <w:numPr>
                <w:ilvl w:val="0"/>
                <w:numId w:val="123"/>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frequently occurring pronouns used with initial control (and occasional misapplications)</w:t>
            </w:r>
          </w:p>
          <w:p w14:paraId="6341153E" w14:textId="77777777" w:rsidR="00C5599F" w:rsidRPr="00B5163A" w:rsidRDefault="00C5599F" w:rsidP="00A02F58">
            <w:pPr>
              <w:pStyle w:val="ListParagraph"/>
              <w:widowControl w:val="0"/>
              <w:numPr>
                <w:ilvl w:val="0"/>
                <w:numId w:val="123"/>
              </w:numPr>
              <w:spacing w:line="240" w:lineRule="auto"/>
              <w:ind w:left="165" w:right="0" w:hanging="165"/>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nonverbal communication</w:t>
            </w:r>
          </w:p>
        </w:tc>
        <w:tc>
          <w:tcPr>
            <w:tcW w:w="2880" w:type="dxa"/>
            <w:shd w:val="clear" w:color="auto" w:fill="EAF1DD"/>
          </w:tcPr>
          <w:p w14:paraId="52D8D5EC" w14:textId="77777777" w:rsidR="00C5599F" w:rsidRPr="00B5163A" w:rsidRDefault="00C5599F" w:rsidP="00C5599F">
            <w:pPr>
              <w:spacing w:line="240" w:lineRule="auto"/>
              <w:ind w:left="0" w:right="0"/>
              <w:jc w:val="left"/>
              <w:rPr>
                <w:rFonts w:asciiTheme="minorHAnsi" w:hAnsiTheme="minorHAnsi" w:cstheme="minorHAnsi"/>
                <w:sz w:val="18"/>
                <w:szCs w:val="18"/>
              </w:rPr>
            </w:pPr>
            <w:r w:rsidRPr="00B5163A">
              <w:rPr>
                <w:rFonts w:asciiTheme="minorHAnsi" w:hAnsiTheme="minorHAnsi" w:cstheme="minorHAnsi"/>
                <w:sz w:val="18"/>
                <w:szCs w:val="18"/>
              </w:rPr>
              <w:t xml:space="preserve">a simple vocabulary including: </w:t>
            </w:r>
          </w:p>
          <w:p w14:paraId="639395E0" w14:textId="77777777" w:rsidR="00C5599F" w:rsidRPr="00B5163A" w:rsidRDefault="00C5599F" w:rsidP="00A02F58">
            <w:pPr>
              <w:pStyle w:val="ListParagraph"/>
              <w:widowControl w:val="0"/>
              <w:numPr>
                <w:ilvl w:val="0"/>
                <w:numId w:val="124"/>
              </w:numPr>
              <w:spacing w:line="240" w:lineRule="auto"/>
              <w:ind w:left="25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frequently occurring words and phrases </w:t>
            </w:r>
          </w:p>
          <w:p w14:paraId="2FE995BB" w14:textId="77777777" w:rsidR="00C5599F" w:rsidRPr="00B5163A" w:rsidRDefault="00C5599F" w:rsidP="00A02F58">
            <w:pPr>
              <w:pStyle w:val="ListParagraph"/>
              <w:widowControl w:val="0"/>
              <w:numPr>
                <w:ilvl w:val="0"/>
                <w:numId w:val="124"/>
              </w:numPr>
              <w:spacing w:line="240" w:lineRule="auto"/>
              <w:ind w:left="25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one to two forms of words and phrases based on specific context, such as social, instructional, and general terms, cognates, and expressions across content areas</w:t>
            </w:r>
          </w:p>
          <w:p w14:paraId="2F21FB3B" w14:textId="77777777" w:rsidR="00C5599F" w:rsidRPr="00B5163A" w:rsidRDefault="00C5599F" w:rsidP="00A02F58">
            <w:pPr>
              <w:pStyle w:val="ListParagraph"/>
              <w:widowControl w:val="0"/>
              <w:numPr>
                <w:ilvl w:val="0"/>
                <w:numId w:val="124"/>
              </w:numPr>
              <w:spacing w:line="240" w:lineRule="auto"/>
              <w:ind w:left="25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frequently occurring pronouns used with increasing precise control</w:t>
            </w:r>
          </w:p>
          <w:p w14:paraId="45AFC72C" w14:textId="77777777" w:rsidR="00C5599F" w:rsidRPr="00B5163A" w:rsidRDefault="00C5599F" w:rsidP="00A02F58">
            <w:pPr>
              <w:pStyle w:val="ListParagraph"/>
              <w:widowControl w:val="0"/>
              <w:numPr>
                <w:ilvl w:val="0"/>
                <w:numId w:val="124"/>
              </w:numPr>
              <w:spacing w:line="240" w:lineRule="auto"/>
              <w:ind w:left="25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few transparent idioms (i.e., expressions in which literal meaning is clearly linked to figurative meaning) that are grammatically simple in form</w:t>
            </w:r>
          </w:p>
        </w:tc>
        <w:tc>
          <w:tcPr>
            <w:tcW w:w="2790" w:type="dxa"/>
            <w:shd w:val="clear" w:color="auto" w:fill="DAEEF3"/>
          </w:tcPr>
          <w:p w14:paraId="0378BA6E" w14:textId="77777777" w:rsidR="00C5599F" w:rsidRPr="00B5163A" w:rsidRDefault="00C5599F" w:rsidP="00C5599F">
            <w:pPr>
              <w:spacing w:line="240" w:lineRule="auto"/>
              <w:ind w:left="0" w:right="0"/>
              <w:jc w:val="left"/>
              <w:rPr>
                <w:rFonts w:asciiTheme="minorHAnsi" w:hAnsiTheme="minorHAnsi" w:cstheme="minorHAnsi"/>
                <w:sz w:val="18"/>
                <w:szCs w:val="18"/>
              </w:rPr>
            </w:pPr>
            <w:r w:rsidRPr="00B5163A">
              <w:rPr>
                <w:rFonts w:asciiTheme="minorHAnsi" w:hAnsiTheme="minorHAnsi" w:cstheme="minorHAnsi"/>
                <w:sz w:val="18"/>
                <w:szCs w:val="18"/>
              </w:rPr>
              <w:t xml:space="preserve">a developing vocabulary including: </w:t>
            </w:r>
          </w:p>
          <w:p w14:paraId="4994C076" w14:textId="77777777" w:rsidR="00C5599F" w:rsidRPr="00B5163A" w:rsidRDefault="00C5599F" w:rsidP="00A02F58">
            <w:pPr>
              <w:pStyle w:val="ListParagraph"/>
              <w:widowControl w:val="0"/>
              <w:numPr>
                <w:ilvl w:val="0"/>
                <w:numId w:val="130"/>
              </w:numPr>
              <w:spacing w:line="240" w:lineRule="auto"/>
              <w:ind w:left="19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words and phrases in spoken and written forms in a growing number of contexts, such as specific content-area terms, cognates, and expressions</w:t>
            </w:r>
          </w:p>
          <w:p w14:paraId="6AA8590A" w14:textId="77777777" w:rsidR="00C5599F" w:rsidRPr="00B5163A" w:rsidRDefault="00C5599F" w:rsidP="00A02F58">
            <w:pPr>
              <w:pStyle w:val="ListParagraph"/>
              <w:widowControl w:val="0"/>
              <w:numPr>
                <w:ilvl w:val="0"/>
                <w:numId w:val="130"/>
              </w:numPr>
              <w:spacing w:line="240" w:lineRule="auto"/>
              <w:ind w:left="19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an emerging awareness of how to create new words from familiar words (i.e., </w:t>
            </w:r>
            <w:r w:rsidRPr="00B5163A">
              <w:rPr>
                <w:rFonts w:asciiTheme="minorHAnsi" w:eastAsia="Arial" w:hAnsiTheme="minorHAnsi" w:cstheme="minorHAnsi"/>
                <w:i/>
                <w:color w:val="000000"/>
                <w:sz w:val="18"/>
                <w:szCs w:val="18"/>
              </w:rPr>
              <w:t>electricity from electric</w:t>
            </w:r>
            <w:r w:rsidRPr="00B5163A">
              <w:rPr>
                <w:rFonts w:asciiTheme="minorHAnsi" w:eastAsia="Arial" w:hAnsiTheme="minorHAnsi" w:cstheme="minorHAnsi"/>
                <w:color w:val="000000"/>
                <w:sz w:val="18"/>
                <w:szCs w:val="18"/>
              </w:rPr>
              <w:t>), collocations (i.e., habitual juxtaposition of a particular word with another word or words, with a frequency greater than chance) and multiple-meaning words</w:t>
            </w:r>
          </w:p>
          <w:p w14:paraId="576CBD3B" w14:textId="77777777" w:rsidR="00C5599F" w:rsidRPr="00B5163A" w:rsidRDefault="00C5599F" w:rsidP="00A02F58">
            <w:pPr>
              <w:pStyle w:val="ListParagraph"/>
              <w:widowControl w:val="0"/>
              <w:numPr>
                <w:ilvl w:val="0"/>
                <w:numId w:val="130"/>
              </w:numPr>
              <w:spacing w:line="240" w:lineRule="auto"/>
              <w:ind w:left="19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relative pronouns (e.g., </w:t>
            </w:r>
            <w:r w:rsidRPr="00B5163A">
              <w:rPr>
                <w:rFonts w:asciiTheme="minorHAnsi" w:eastAsia="Arial" w:hAnsiTheme="minorHAnsi" w:cstheme="minorHAnsi"/>
                <w:i/>
                <w:color w:val="000000"/>
                <w:sz w:val="18"/>
                <w:szCs w:val="18"/>
              </w:rPr>
              <w:t>who</w:t>
            </w:r>
            <w:r w:rsidRPr="00B5163A">
              <w:rPr>
                <w:rFonts w:asciiTheme="minorHAnsi" w:eastAsia="Arial" w:hAnsiTheme="minorHAnsi" w:cstheme="minorHAnsi"/>
                <w:color w:val="000000"/>
                <w:sz w:val="18"/>
                <w:szCs w:val="18"/>
              </w:rPr>
              <w:t xml:space="preserve">, </w:t>
            </w:r>
            <w:r w:rsidRPr="00B5163A">
              <w:rPr>
                <w:rFonts w:asciiTheme="minorHAnsi" w:eastAsia="Arial" w:hAnsiTheme="minorHAnsi" w:cstheme="minorHAnsi"/>
                <w:i/>
                <w:color w:val="000000"/>
                <w:sz w:val="18"/>
                <w:szCs w:val="18"/>
              </w:rPr>
              <w:t>whom</w:t>
            </w:r>
            <w:r w:rsidRPr="00B5163A">
              <w:rPr>
                <w:rFonts w:asciiTheme="minorHAnsi" w:eastAsia="Arial" w:hAnsiTheme="minorHAnsi" w:cstheme="minorHAnsi"/>
                <w:color w:val="000000"/>
                <w:sz w:val="18"/>
                <w:szCs w:val="18"/>
              </w:rPr>
              <w:t xml:space="preserve">, </w:t>
            </w:r>
            <w:r w:rsidRPr="00B5163A">
              <w:rPr>
                <w:rFonts w:asciiTheme="minorHAnsi" w:eastAsia="Arial" w:hAnsiTheme="minorHAnsi" w:cstheme="minorHAnsi"/>
                <w:i/>
                <w:color w:val="000000"/>
                <w:sz w:val="18"/>
                <w:szCs w:val="18"/>
              </w:rPr>
              <w:t>which</w:t>
            </w:r>
            <w:r w:rsidRPr="00B5163A">
              <w:rPr>
                <w:rFonts w:asciiTheme="minorHAnsi" w:eastAsia="Arial" w:hAnsiTheme="minorHAnsi" w:cstheme="minorHAnsi"/>
                <w:color w:val="000000"/>
                <w:sz w:val="18"/>
                <w:szCs w:val="18"/>
              </w:rPr>
              <w:t xml:space="preserve">, </w:t>
            </w:r>
            <w:r w:rsidRPr="00B5163A">
              <w:rPr>
                <w:rFonts w:asciiTheme="minorHAnsi" w:eastAsia="Arial" w:hAnsiTheme="minorHAnsi" w:cstheme="minorHAnsi"/>
                <w:i/>
                <w:color w:val="000000"/>
                <w:sz w:val="18"/>
                <w:szCs w:val="18"/>
              </w:rPr>
              <w:t>that</w:t>
            </w:r>
            <w:r w:rsidRPr="00B5163A">
              <w:rPr>
                <w:rFonts w:asciiTheme="minorHAnsi" w:eastAsia="Arial" w:hAnsiTheme="minorHAnsi" w:cstheme="minorHAnsi"/>
                <w:color w:val="000000"/>
                <w:sz w:val="18"/>
                <w:szCs w:val="18"/>
              </w:rPr>
              <w:t xml:space="preserve">), relative adverbs (e.g., </w:t>
            </w:r>
            <w:r w:rsidRPr="00B5163A">
              <w:rPr>
                <w:rFonts w:asciiTheme="minorHAnsi" w:eastAsia="Arial" w:hAnsiTheme="minorHAnsi" w:cstheme="minorHAnsi"/>
                <w:i/>
                <w:color w:val="000000"/>
                <w:sz w:val="18"/>
                <w:szCs w:val="18"/>
              </w:rPr>
              <w:t>where</w:t>
            </w:r>
            <w:r w:rsidRPr="00B5163A">
              <w:rPr>
                <w:rFonts w:asciiTheme="minorHAnsi" w:eastAsia="Arial" w:hAnsiTheme="minorHAnsi" w:cstheme="minorHAnsi"/>
                <w:color w:val="000000"/>
                <w:sz w:val="18"/>
                <w:szCs w:val="18"/>
              </w:rPr>
              <w:t xml:space="preserve">, </w:t>
            </w:r>
            <w:r w:rsidRPr="00B5163A">
              <w:rPr>
                <w:rFonts w:asciiTheme="minorHAnsi" w:eastAsia="Arial" w:hAnsiTheme="minorHAnsi" w:cstheme="minorHAnsi"/>
                <w:i/>
                <w:color w:val="000000"/>
                <w:sz w:val="18"/>
                <w:szCs w:val="18"/>
              </w:rPr>
              <w:t>when</w:t>
            </w:r>
            <w:r w:rsidRPr="00B5163A">
              <w:rPr>
                <w:rFonts w:asciiTheme="minorHAnsi" w:eastAsia="Arial" w:hAnsiTheme="minorHAnsi" w:cstheme="minorHAnsi"/>
                <w:color w:val="000000"/>
                <w:sz w:val="18"/>
                <w:szCs w:val="18"/>
              </w:rPr>
              <w:t xml:space="preserve">, </w:t>
            </w:r>
            <w:r w:rsidRPr="00B5163A">
              <w:rPr>
                <w:rFonts w:asciiTheme="minorHAnsi" w:eastAsia="Arial" w:hAnsiTheme="minorHAnsi" w:cstheme="minorHAnsi"/>
                <w:i/>
                <w:color w:val="000000"/>
                <w:sz w:val="18"/>
                <w:szCs w:val="18"/>
              </w:rPr>
              <w:t>why</w:t>
            </w:r>
            <w:r w:rsidRPr="00B5163A">
              <w:rPr>
                <w:rFonts w:asciiTheme="minorHAnsi" w:eastAsia="Arial" w:hAnsiTheme="minorHAnsi" w:cstheme="minorHAnsi"/>
                <w:color w:val="000000"/>
                <w:sz w:val="18"/>
                <w:szCs w:val="18"/>
              </w:rPr>
              <w:t>)</w:t>
            </w:r>
          </w:p>
          <w:p w14:paraId="01A47028" w14:textId="77777777" w:rsidR="00C5599F" w:rsidRPr="00B5163A" w:rsidRDefault="00C5599F" w:rsidP="00A02F58">
            <w:pPr>
              <w:pStyle w:val="ListParagraph"/>
              <w:widowControl w:val="0"/>
              <w:numPr>
                <w:ilvl w:val="0"/>
                <w:numId w:val="130"/>
              </w:numPr>
              <w:spacing w:line="240" w:lineRule="auto"/>
              <w:ind w:left="19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transparent idioms with developing grammatical complexity</w:t>
            </w:r>
          </w:p>
        </w:tc>
        <w:tc>
          <w:tcPr>
            <w:tcW w:w="2790" w:type="dxa"/>
            <w:shd w:val="clear" w:color="auto" w:fill="FDE9D9"/>
          </w:tcPr>
          <w:p w14:paraId="1C6F5B57" w14:textId="77777777" w:rsidR="00C5599F" w:rsidRPr="00B5163A" w:rsidRDefault="00C5599F" w:rsidP="006B6297">
            <w:pPr>
              <w:spacing w:line="240" w:lineRule="auto"/>
              <w:ind w:left="1" w:right="0" w:hanging="1"/>
              <w:jc w:val="left"/>
              <w:rPr>
                <w:rFonts w:asciiTheme="minorHAnsi" w:hAnsiTheme="minorHAnsi" w:cstheme="minorHAnsi"/>
                <w:sz w:val="18"/>
                <w:szCs w:val="18"/>
              </w:rPr>
            </w:pPr>
            <w:r w:rsidRPr="00B5163A">
              <w:rPr>
                <w:rFonts w:asciiTheme="minorHAnsi" w:hAnsiTheme="minorHAnsi" w:cstheme="minorHAnsi"/>
                <w:sz w:val="18"/>
                <w:szCs w:val="18"/>
              </w:rPr>
              <w:t>a wider vocabulary including:</w:t>
            </w:r>
          </w:p>
          <w:p w14:paraId="770FE3E8" w14:textId="77777777" w:rsidR="00C5599F" w:rsidRPr="00B5163A" w:rsidRDefault="00C5599F" w:rsidP="00A02F58">
            <w:pPr>
              <w:pStyle w:val="ListParagraph"/>
              <w:widowControl w:val="0"/>
              <w:numPr>
                <w:ilvl w:val="0"/>
                <w:numId w:val="125"/>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an increasing proportion of less frequently occurring words and phrases; increasing use of vivid words and phrases</w:t>
            </w:r>
          </w:p>
          <w:p w14:paraId="37A735AD" w14:textId="77777777" w:rsidR="00C5599F" w:rsidRPr="00B5163A" w:rsidRDefault="00C5599F" w:rsidP="00A02F58">
            <w:pPr>
              <w:pStyle w:val="ListParagraph"/>
              <w:widowControl w:val="0"/>
              <w:numPr>
                <w:ilvl w:val="0"/>
                <w:numId w:val="125"/>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multiple meanings of words and phrases across contexts, such as specific and technical content-related terms, cognates, and expressions and some content-specific collocations</w:t>
            </w:r>
          </w:p>
          <w:p w14:paraId="24C30FC8" w14:textId="77777777" w:rsidR="00C5599F" w:rsidRPr="00B5163A" w:rsidRDefault="00C5599F" w:rsidP="00A02F58">
            <w:pPr>
              <w:pStyle w:val="ListParagraph"/>
              <w:widowControl w:val="0"/>
              <w:numPr>
                <w:ilvl w:val="0"/>
                <w:numId w:val="125"/>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an increasing number of intensive pronouns to add emphasis to a statement (e.g., </w:t>
            </w:r>
            <w:r w:rsidRPr="00B5163A">
              <w:rPr>
                <w:rFonts w:asciiTheme="minorHAnsi" w:eastAsia="Arial" w:hAnsiTheme="minorHAnsi" w:cstheme="minorHAnsi"/>
                <w:i/>
                <w:color w:val="000000"/>
                <w:sz w:val="18"/>
                <w:szCs w:val="18"/>
              </w:rPr>
              <w:t>myself</w:t>
            </w:r>
            <w:r w:rsidRPr="00B5163A">
              <w:rPr>
                <w:rFonts w:asciiTheme="minorHAnsi" w:eastAsia="Arial" w:hAnsiTheme="minorHAnsi" w:cstheme="minorHAnsi"/>
                <w:color w:val="000000"/>
                <w:sz w:val="18"/>
                <w:szCs w:val="18"/>
              </w:rPr>
              <w:t xml:space="preserve">, </w:t>
            </w:r>
            <w:r w:rsidRPr="00B5163A">
              <w:rPr>
                <w:rFonts w:asciiTheme="minorHAnsi" w:eastAsia="Arial" w:hAnsiTheme="minorHAnsi" w:cstheme="minorHAnsi"/>
                <w:i/>
                <w:color w:val="000000"/>
                <w:sz w:val="18"/>
                <w:szCs w:val="18"/>
              </w:rPr>
              <w:t>ourselves</w:t>
            </w:r>
            <w:r w:rsidRPr="00B5163A">
              <w:rPr>
                <w:rFonts w:asciiTheme="minorHAnsi" w:eastAsia="Arial" w:hAnsiTheme="minorHAnsi" w:cstheme="minorHAnsi"/>
                <w:color w:val="000000"/>
                <w:sz w:val="18"/>
                <w:szCs w:val="18"/>
              </w:rPr>
              <w:t xml:space="preserve">) </w:t>
            </w:r>
          </w:p>
          <w:p w14:paraId="6A412EA4" w14:textId="77777777" w:rsidR="00C5599F" w:rsidRPr="00B5163A" w:rsidRDefault="00C5599F" w:rsidP="00A02F58">
            <w:pPr>
              <w:pStyle w:val="ListParagraph"/>
              <w:widowControl w:val="0"/>
              <w:numPr>
                <w:ilvl w:val="0"/>
                <w:numId w:val="125"/>
              </w:numPr>
              <w:spacing w:line="240" w:lineRule="auto"/>
              <w:ind w:left="181"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 xml:space="preserve">semi-transparent idioms (i.e., expressions in which the link between literal and figurative meaning is less obvious) with increasing grammatical and figurative complexity </w:t>
            </w:r>
          </w:p>
        </w:tc>
        <w:tc>
          <w:tcPr>
            <w:tcW w:w="3150" w:type="dxa"/>
            <w:shd w:val="clear" w:color="auto" w:fill="F2DBDB"/>
          </w:tcPr>
          <w:p w14:paraId="61A73240" w14:textId="77777777" w:rsidR="00C5599F" w:rsidRPr="00B5163A" w:rsidRDefault="00C5599F" w:rsidP="00C5599F">
            <w:pPr>
              <w:spacing w:line="240" w:lineRule="auto"/>
              <w:ind w:left="0" w:right="0"/>
              <w:jc w:val="left"/>
              <w:rPr>
                <w:rFonts w:asciiTheme="minorHAnsi" w:eastAsia="Times New Roman" w:hAnsiTheme="minorHAnsi" w:cstheme="minorHAnsi"/>
                <w:sz w:val="18"/>
                <w:szCs w:val="18"/>
              </w:rPr>
            </w:pPr>
            <w:r w:rsidRPr="00B5163A">
              <w:rPr>
                <w:rFonts w:asciiTheme="minorHAnsi" w:eastAsia="Times New Roman" w:hAnsiTheme="minorHAnsi" w:cstheme="minorHAnsi"/>
                <w:sz w:val="18"/>
                <w:szCs w:val="18"/>
              </w:rPr>
              <w:t>a wide vocabulary including:</w:t>
            </w:r>
          </w:p>
          <w:p w14:paraId="663FB7EF" w14:textId="77777777" w:rsidR="00C5599F" w:rsidRPr="00B5163A" w:rsidRDefault="00C5599F" w:rsidP="00A02F58">
            <w:pPr>
              <w:pStyle w:val="ListParagraph"/>
              <w:widowControl w:val="0"/>
              <w:numPr>
                <w:ilvl w:val="0"/>
                <w:numId w:val="126"/>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a larger proportion of vivid, less frequently occurring words and phrases</w:t>
            </w:r>
          </w:p>
          <w:p w14:paraId="3580413D" w14:textId="77777777" w:rsidR="00C5599F" w:rsidRPr="00B5163A" w:rsidRDefault="00C5599F" w:rsidP="00A02F58">
            <w:pPr>
              <w:pStyle w:val="ListParagraph"/>
              <w:widowControl w:val="0"/>
              <w:numPr>
                <w:ilvl w:val="0"/>
                <w:numId w:val="126"/>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precise derivations of words and phrases regardless of context, such as general, specific, technical, and abstract content-related vocabulary, cognates, content-specific collocations, and figurative language</w:t>
            </w:r>
          </w:p>
          <w:p w14:paraId="14538CD7" w14:textId="77777777" w:rsidR="00C5599F" w:rsidRPr="00B5163A" w:rsidRDefault="00C5599F" w:rsidP="00A02F58">
            <w:pPr>
              <w:pStyle w:val="ListParagraph"/>
              <w:widowControl w:val="0"/>
              <w:numPr>
                <w:ilvl w:val="0"/>
                <w:numId w:val="126"/>
              </w:numPr>
              <w:spacing w:line="240" w:lineRule="auto"/>
              <w:ind w:left="166" w:right="0" w:hanging="180"/>
              <w:jc w:val="left"/>
              <w:rPr>
                <w:rFonts w:asciiTheme="minorHAnsi" w:eastAsia="Arial" w:hAnsiTheme="minorHAnsi" w:cstheme="minorHAnsi"/>
                <w:color w:val="000000"/>
                <w:sz w:val="18"/>
                <w:szCs w:val="18"/>
              </w:rPr>
            </w:pPr>
            <w:r w:rsidRPr="00B5163A">
              <w:rPr>
                <w:rFonts w:asciiTheme="minorHAnsi" w:eastAsia="Arial" w:hAnsiTheme="minorHAnsi" w:cstheme="minorHAnsi"/>
                <w:color w:val="000000"/>
                <w:sz w:val="18"/>
                <w:szCs w:val="18"/>
              </w:rPr>
              <w:t>precise use of intensive pronouns opaque idioms (i.e., expressions with an undetectable link between literal and figurative language) with grammatical and metaphorical complexity</w:t>
            </w:r>
          </w:p>
        </w:tc>
      </w:tr>
    </w:tbl>
    <w:p w14:paraId="3FEC128A" w14:textId="2E20A25D" w:rsidR="00192736" w:rsidRPr="00192736" w:rsidRDefault="00192736" w:rsidP="00192736">
      <w:pPr>
        <w:pStyle w:val="NoSpacing"/>
        <w:ind w:left="720" w:right="510"/>
        <w:rPr>
          <w:rFonts w:cstheme="minorHAnsi"/>
        </w:rPr>
      </w:pPr>
      <w:r w:rsidRPr="00192736">
        <w:rPr>
          <w:rFonts w:cstheme="minorHAnsi"/>
        </w:rPr>
        <w:lastRenderedPageBreak/>
        <w:t>Also helpful was Table 1 from the CCSSO’s “</w:t>
      </w:r>
      <w:hyperlink r:id="rId57" w:history="1">
        <w:r w:rsidRPr="00192736">
          <w:rPr>
            <w:rStyle w:val="Hyperlink"/>
            <w:rFonts w:cstheme="minorHAnsi"/>
            <w:b/>
          </w:rPr>
          <w:t>Proficiency Level Descriptors for English Language Proficiency Standards</w:t>
        </w:r>
      </w:hyperlink>
      <w:r w:rsidRPr="00192736">
        <w:rPr>
          <w:rFonts w:cstheme="minorHAnsi"/>
        </w:rPr>
        <w:t xml:space="preserve">” (Shafer </w:t>
      </w:r>
      <w:proofErr w:type="spellStart"/>
      <w:r w:rsidRPr="00192736">
        <w:rPr>
          <w:rFonts w:cstheme="minorHAnsi"/>
        </w:rPr>
        <w:t>Willner</w:t>
      </w:r>
      <w:proofErr w:type="spellEnd"/>
      <w:r w:rsidRPr="00192736">
        <w:rPr>
          <w:rFonts w:cstheme="minorHAnsi"/>
        </w:rPr>
        <w:t>, 2013b):</w:t>
      </w:r>
    </w:p>
    <w:p w14:paraId="5E900C47" w14:textId="77777777" w:rsidR="00F76A67" w:rsidRDefault="00F76A67" w:rsidP="00BD197C">
      <w:pPr>
        <w:pStyle w:val="NoSpacing"/>
        <w:ind w:left="900" w:right="150"/>
        <w:rPr>
          <w:rFonts w:cstheme="minorHAnsi"/>
        </w:rPr>
      </w:pPr>
    </w:p>
    <w:tbl>
      <w:tblPr>
        <w:tblW w:w="14850" w:type="dxa"/>
        <w:tblInd w:w="-365" w:type="dxa"/>
        <w:tblLayout w:type="fixed"/>
        <w:tblLook w:val="04A0" w:firstRow="1" w:lastRow="0" w:firstColumn="1" w:lastColumn="0" w:noHBand="0" w:noVBand="1"/>
      </w:tblPr>
      <w:tblGrid>
        <w:gridCol w:w="2013"/>
        <w:gridCol w:w="2572"/>
        <w:gridCol w:w="2349"/>
        <w:gridCol w:w="2606"/>
        <w:gridCol w:w="2544"/>
        <w:gridCol w:w="2766"/>
      </w:tblGrid>
      <w:tr w:rsidR="006B6297" w:rsidRPr="006B6297" w14:paraId="7B170EAF" w14:textId="77777777" w:rsidTr="00AD473C">
        <w:trPr>
          <w:trHeight w:val="438"/>
          <w:tblHeader/>
        </w:trPr>
        <w:tc>
          <w:tcPr>
            <w:tcW w:w="14850" w:type="dxa"/>
            <w:gridSpan w:val="6"/>
            <w:tcBorders>
              <w:top w:val="single" w:sz="4" w:space="0" w:color="auto"/>
              <w:left w:val="single" w:sz="4" w:space="0" w:color="auto"/>
              <w:bottom w:val="single" w:sz="4" w:space="0" w:color="auto"/>
              <w:right w:val="single" w:sz="4" w:space="0" w:color="auto"/>
            </w:tcBorders>
            <w:vAlign w:val="center"/>
          </w:tcPr>
          <w:p w14:paraId="5733D8F5" w14:textId="77777777" w:rsidR="006B6297" w:rsidRPr="00B5163A" w:rsidRDefault="006B6297" w:rsidP="006B6297">
            <w:pPr>
              <w:spacing w:line="240" w:lineRule="auto"/>
              <w:ind w:left="0" w:right="0"/>
              <w:jc w:val="center"/>
              <w:rPr>
                <w:rFonts w:asciiTheme="minorHAnsi" w:hAnsiTheme="minorHAnsi" w:cstheme="minorHAnsi"/>
                <w:b/>
                <w:bCs/>
              </w:rPr>
            </w:pPr>
            <w:r w:rsidRPr="00B5163A">
              <w:rPr>
                <w:rFonts w:asciiTheme="minorHAnsi" w:hAnsiTheme="minorHAnsi" w:cstheme="minorHAnsi"/>
                <w:b/>
                <w:bCs/>
              </w:rPr>
              <w:t>By the end of each ELP level, an ELL can…</w:t>
            </w:r>
          </w:p>
        </w:tc>
      </w:tr>
      <w:tr w:rsidR="0047366F" w:rsidRPr="006B6297" w14:paraId="7EE53326" w14:textId="77777777" w:rsidTr="00AD473C">
        <w:trPr>
          <w:trHeight w:val="53"/>
          <w:tblHeader/>
        </w:trPr>
        <w:tc>
          <w:tcPr>
            <w:tcW w:w="2013" w:type="dxa"/>
            <w:vMerge w:val="restart"/>
            <w:tcBorders>
              <w:top w:val="single" w:sz="4" w:space="0" w:color="auto"/>
              <w:left w:val="single" w:sz="4" w:space="0" w:color="auto"/>
              <w:bottom w:val="single" w:sz="4" w:space="0" w:color="auto"/>
              <w:right w:val="single" w:sz="4" w:space="0" w:color="auto"/>
            </w:tcBorders>
          </w:tcPr>
          <w:p w14:paraId="3E9B4E0E" w14:textId="77777777" w:rsidR="006B6297" w:rsidRPr="003A6B50" w:rsidRDefault="006B6297" w:rsidP="006B6297">
            <w:pPr>
              <w:spacing w:line="240" w:lineRule="auto"/>
              <w:ind w:left="0" w:right="0"/>
              <w:contextualSpacing/>
              <w:jc w:val="left"/>
              <w:rPr>
                <w:rFonts w:ascii="Cambria" w:hAnsi="Cambria" w:cs="Times New Roman"/>
                <w:b/>
                <w:sz w:val="20"/>
                <w:szCs w:val="20"/>
              </w:rPr>
            </w:pPr>
          </w:p>
          <w:p w14:paraId="670E39F0" w14:textId="77777777" w:rsidR="006B6297" w:rsidRPr="003A6B50" w:rsidRDefault="006B6297" w:rsidP="006B6297">
            <w:pPr>
              <w:spacing w:line="240" w:lineRule="auto"/>
              <w:ind w:left="0" w:right="0"/>
              <w:contextualSpacing/>
              <w:jc w:val="left"/>
              <w:rPr>
                <w:rFonts w:ascii="Cambria" w:hAnsi="Cambria" w:cs="Times New Roman"/>
                <w:b/>
                <w:sz w:val="20"/>
                <w:szCs w:val="20"/>
              </w:rPr>
            </w:pPr>
          </w:p>
          <w:p w14:paraId="27D197A3" w14:textId="77777777" w:rsidR="006B6297" w:rsidRPr="003A6B50" w:rsidRDefault="006B6297" w:rsidP="006B6297">
            <w:pPr>
              <w:spacing w:line="240" w:lineRule="auto"/>
              <w:ind w:left="0" w:right="0"/>
              <w:contextualSpacing/>
              <w:jc w:val="left"/>
              <w:rPr>
                <w:rFonts w:ascii="Cambria" w:hAnsi="Cambria" w:cs="Times New Roman"/>
                <w:b/>
                <w:sz w:val="20"/>
                <w:szCs w:val="20"/>
              </w:rPr>
            </w:pPr>
          </w:p>
          <w:p w14:paraId="2EB30DD3" w14:textId="77777777" w:rsidR="006B6297" w:rsidRPr="00690A2C" w:rsidRDefault="006B6297" w:rsidP="0072668A">
            <w:pPr>
              <w:spacing w:line="240" w:lineRule="auto"/>
              <w:ind w:left="0" w:right="0"/>
              <w:contextualSpacing/>
              <w:jc w:val="center"/>
              <w:rPr>
                <w:b/>
              </w:rPr>
            </w:pPr>
            <w:r w:rsidRPr="00690A2C">
              <w:rPr>
                <w:b/>
              </w:rPr>
              <w:t>[Performance Learning Definitions]</w:t>
            </w:r>
          </w:p>
          <w:p w14:paraId="262627AD" w14:textId="77777777" w:rsidR="006B6297" w:rsidRPr="003A6B50" w:rsidRDefault="006B6297" w:rsidP="0072668A">
            <w:pPr>
              <w:spacing w:line="240" w:lineRule="auto"/>
              <w:ind w:left="0" w:right="0"/>
              <w:contextualSpacing/>
              <w:jc w:val="center"/>
              <w:rPr>
                <w:rFonts w:ascii="Cambria" w:hAnsi="Cambria" w:cs="Times New Roman"/>
                <w:b/>
                <w:bCs/>
                <w:sz w:val="20"/>
                <w:szCs w:val="20"/>
              </w:rPr>
            </w:pPr>
            <w:r w:rsidRPr="00690A2C">
              <w:rPr>
                <w:b/>
              </w:rPr>
              <w:t>Summary</w:t>
            </w:r>
          </w:p>
        </w:tc>
        <w:tc>
          <w:tcPr>
            <w:tcW w:w="2572" w:type="dxa"/>
            <w:tcBorders>
              <w:top w:val="single" w:sz="4" w:space="0" w:color="auto"/>
              <w:left w:val="single" w:sz="4" w:space="0" w:color="auto"/>
              <w:bottom w:val="single" w:sz="4" w:space="0" w:color="auto"/>
              <w:right w:val="single" w:sz="4" w:space="0" w:color="auto"/>
            </w:tcBorders>
            <w:shd w:val="clear" w:color="auto" w:fill="FFFFCC"/>
          </w:tcPr>
          <w:p w14:paraId="20CCF164" w14:textId="77777777" w:rsidR="006B6297" w:rsidRPr="00B5163A" w:rsidRDefault="006B6297" w:rsidP="006B6297">
            <w:pPr>
              <w:spacing w:line="240" w:lineRule="auto"/>
              <w:ind w:left="0" w:right="0"/>
              <w:jc w:val="center"/>
              <w:rPr>
                <w:b/>
                <w:bCs/>
                <w:sz w:val="18"/>
                <w:szCs w:val="18"/>
              </w:rPr>
            </w:pPr>
            <w:r w:rsidRPr="00B5163A">
              <w:rPr>
                <w:b/>
                <w:bCs/>
                <w:sz w:val="18"/>
                <w:szCs w:val="18"/>
              </w:rPr>
              <w:t>1</w:t>
            </w:r>
          </w:p>
        </w:tc>
        <w:tc>
          <w:tcPr>
            <w:tcW w:w="2349" w:type="dxa"/>
            <w:tcBorders>
              <w:top w:val="single" w:sz="4" w:space="0" w:color="auto"/>
              <w:left w:val="single" w:sz="4" w:space="0" w:color="auto"/>
              <w:bottom w:val="single" w:sz="4" w:space="0" w:color="auto"/>
              <w:right w:val="single" w:sz="4" w:space="0" w:color="auto"/>
            </w:tcBorders>
            <w:shd w:val="clear" w:color="auto" w:fill="EAF1DD"/>
          </w:tcPr>
          <w:p w14:paraId="71553F20" w14:textId="77777777" w:rsidR="006B6297" w:rsidRPr="00B5163A" w:rsidRDefault="006B6297" w:rsidP="006B6297">
            <w:pPr>
              <w:spacing w:line="240" w:lineRule="auto"/>
              <w:ind w:left="0" w:right="0"/>
              <w:jc w:val="center"/>
              <w:rPr>
                <w:b/>
                <w:bCs/>
                <w:sz w:val="18"/>
                <w:szCs w:val="18"/>
              </w:rPr>
            </w:pPr>
            <w:r w:rsidRPr="00B5163A">
              <w:rPr>
                <w:b/>
                <w:bCs/>
                <w:sz w:val="18"/>
                <w:szCs w:val="18"/>
              </w:rPr>
              <w:t>2</w:t>
            </w:r>
          </w:p>
        </w:tc>
        <w:tc>
          <w:tcPr>
            <w:tcW w:w="2606" w:type="dxa"/>
            <w:tcBorders>
              <w:top w:val="single" w:sz="4" w:space="0" w:color="auto"/>
              <w:left w:val="single" w:sz="4" w:space="0" w:color="auto"/>
              <w:bottom w:val="single" w:sz="4" w:space="0" w:color="auto"/>
              <w:right w:val="single" w:sz="4" w:space="0" w:color="auto"/>
            </w:tcBorders>
            <w:shd w:val="clear" w:color="auto" w:fill="DAEEF3"/>
          </w:tcPr>
          <w:p w14:paraId="6E63987F" w14:textId="77777777" w:rsidR="006B6297" w:rsidRPr="00B5163A" w:rsidRDefault="006B6297" w:rsidP="006B6297">
            <w:pPr>
              <w:spacing w:line="240" w:lineRule="auto"/>
              <w:ind w:left="0" w:right="0"/>
              <w:jc w:val="center"/>
              <w:rPr>
                <w:b/>
                <w:bCs/>
                <w:sz w:val="18"/>
                <w:szCs w:val="18"/>
              </w:rPr>
            </w:pPr>
            <w:r w:rsidRPr="00B5163A">
              <w:rPr>
                <w:b/>
                <w:bCs/>
                <w:sz w:val="18"/>
                <w:szCs w:val="18"/>
              </w:rPr>
              <w:t>3</w:t>
            </w:r>
          </w:p>
        </w:tc>
        <w:tc>
          <w:tcPr>
            <w:tcW w:w="2544" w:type="dxa"/>
            <w:tcBorders>
              <w:top w:val="single" w:sz="4" w:space="0" w:color="auto"/>
              <w:left w:val="single" w:sz="4" w:space="0" w:color="auto"/>
              <w:bottom w:val="single" w:sz="4" w:space="0" w:color="auto"/>
              <w:right w:val="single" w:sz="4" w:space="0" w:color="auto"/>
            </w:tcBorders>
            <w:shd w:val="clear" w:color="auto" w:fill="FDE9D9"/>
          </w:tcPr>
          <w:p w14:paraId="7DDE334C" w14:textId="77777777" w:rsidR="006B6297" w:rsidRPr="00B5163A" w:rsidRDefault="006B6297" w:rsidP="006B6297">
            <w:pPr>
              <w:spacing w:line="240" w:lineRule="auto"/>
              <w:ind w:left="0" w:right="0"/>
              <w:jc w:val="center"/>
              <w:rPr>
                <w:b/>
                <w:bCs/>
                <w:sz w:val="18"/>
                <w:szCs w:val="18"/>
              </w:rPr>
            </w:pPr>
            <w:r w:rsidRPr="00B5163A">
              <w:rPr>
                <w:b/>
                <w:bCs/>
                <w:sz w:val="18"/>
                <w:szCs w:val="18"/>
              </w:rPr>
              <w:t>4</w:t>
            </w:r>
          </w:p>
        </w:tc>
        <w:tc>
          <w:tcPr>
            <w:tcW w:w="2766" w:type="dxa"/>
            <w:tcBorders>
              <w:top w:val="single" w:sz="4" w:space="0" w:color="auto"/>
              <w:left w:val="single" w:sz="4" w:space="0" w:color="auto"/>
              <w:bottom w:val="single" w:sz="4" w:space="0" w:color="auto"/>
              <w:right w:val="single" w:sz="4" w:space="0" w:color="auto"/>
            </w:tcBorders>
            <w:shd w:val="clear" w:color="auto" w:fill="DDD9C3"/>
          </w:tcPr>
          <w:p w14:paraId="5062F1DB" w14:textId="77777777" w:rsidR="006B6297" w:rsidRPr="00B5163A" w:rsidRDefault="006B6297" w:rsidP="006B6297">
            <w:pPr>
              <w:spacing w:line="240" w:lineRule="auto"/>
              <w:ind w:left="0" w:right="0"/>
              <w:jc w:val="center"/>
              <w:rPr>
                <w:b/>
                <w:bCs/>
                <w:sz w:val="18"/>
                <w:szCs w:val="18"/>
              </w:rPr>
            </w:pPr>
            <w:r w:rsidRPr="00B5163A">
              <w:rPr>
                <w:b/>
                <w:bCs/>
                <w:sz w:val="18"/>
                <w:szCs w:val="18"/>
              </w:rPr>
              <w:t>5</w:t>
            </w:r>
          </w:p>
        </w:tc>
      </w:tr>
      <w:tr w:rsidR="0047366F" w:rsidRPr="006B6297" w14:paraId="6F637CA1" w14:textId="77777777" w:rsidTr="00AD473C">
        <w:trPr>
          <w:trHeight w:val="31"/>
        </w:trPr>
        <w:tc>
          <w:tcPr>
            <w:tcW w:w="2013" w:type="dxa"/>
            <w:vMerge/>
            <w:tcBorders>
              <w:top w:val="single" w:sz="4" w:space="0" w:color="auto"/>
              <w:left w:val="single" w:sz="4" w:space="0" w:color="auto"/>
              <w:bottom w:val="single" w:sz="4" w:space="0" w:color="auto"/>
              <w:right w:val="single" w:sz="4" w:space="0" w:color="auto"/>
            </w:tcBorders>
          </w:tcPr>
          <w:p w14:paraId="39E83BC8" w14:textId="77777777" w:rsidR="006B6297" w:rsidRPr="003A6B50" w:rsidRDefault="006B6297" w:rsidP="006B6297">
            <w:pPr>
              <w:spacing w:line="240" w:lineRule="auto"/>
              <w:ind w:left="0" w:right="0"/>
              <w:contextualSpacing/>
              <w:jc w:val="left"/>
              <w:rPr>
                <w:rFonts w:ascii="Cambria" w:hAnsi="Cambria" w:cs="Times New Roman"/>
                <w:i/>
                <w:sz w:val="20"/>
                <w:szCs w:val="20"/>
                <w:u w:val="single"/>
              </w:rPr>
            </w:pPr>
          </w:p>
        </w:tc>
        <w:tc>
          <w:tcPr>
            <w:tcW w:w="2572" w:type="dxa"/>
            <w:tcBorders>
              <w:top w:val="single" w:sz="4" w:space="0" w:color="auto"/>
              <w:left w:val="single" w:sz="4" w:space="0" w:color="auto"/>
              <w:bottom w:val="single" w:sz="4" w:space="0" w:color="auto"/>
              <w:right w:val="single" w:sz="4" w:space="0" w:color="auto"/>
            </w:tcBorders>
            <w:shd w:val="clear" w:color="auto" w:fill="FFFFCC"/>
          </w:tcPr>
          <w:p w14:paraId="1D4A2E9E"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show limited control of English when participating in grade-appropriate classroom activities</w:t>
            </w:r>
          </w:p>
          <w:p w14:paraId="41EB1766" w14:textId="77777777" w:rsidR="006B6297" w:rsidRPr="00B5163A" w:rsidRDefault="006B6297" w:rsidP="006B6297">
            <w:pPr>
              <w:spacing w:line="240" w:lineRule="auto"/>
              <w:ind w:left="0" w:right="0"/>
              <w:jc w:val="left"/>
              <w:rPr>
                <w:rFonts w:asciiTheme="minorHAnsi" w:hAnsiTheme="minorHAnsi" w:cstheme="minorHAnsi"/>
                <w:sz w:val="18"/>
                <w:szCs w:val="18"/>
              </w:rPr>
            </w:pPr>
          </w:p>
          <w:p w14:paraId="72ED8024" w14:textId="77777777" w:rsidR="0047366F" w:rsidRPr="00B5163A" w:rsidRDefault="0047366F" w:rsidP="006B6297">
            <w:pPr>
              <w:spacing w:line="240" w:lineRule="auto"/>
              <w:ind w:left="0" w:right="0"/>
              <w:jc w:val="left"/>
              <w:rPr>
                <w:rFonts w:asciiTheme="minorHAnsi" w:hAnsiTheme="minorHAnsi" w:cstheme="minorHAnsi"/>
                <w:sz w:val="18"/>
                <w:szCs w:val="18"/>
              </w:rPr>
            </w:pPr>
          </w:p>
          <w:p w14:paraId="1C59C7FC" w14:textId="77777777" w:rsidR="00192736" w:rsidRPr="00B5163A" w:rsidRDefault="00192736" w:rsidP="006B6297">
            <w:pPr>
              <w:spacing w:line="240" w:lineRule="auto"/>
              <w:ind w:left="0" w:right="0"/>
              <w:jc w:val="left"/>
              <w:rPr>
                <w:rFonts w:asciiTheme="minorHAnsi" w:hAnsiTheme="minorHAnsi" w:cstheme="minorHAnsi"/>
                <w:sz w:val="18"/>
                <w:szCs w:val="18"/>
              </w:rPr>
            </w:pPr>
          </w:p>
          <w:p w14:paraId="3B59DF65"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convey simple information, using simply constructed phrases and sentences with a limited range of vocabulary</w:t>
            </w:r>
          </w:p>
        </w:tc>
        <w:tc>
          <w:tcPr>
            <w:tcW w:w="2349" w:type="dxa"/>
            <w:tcBorders>
              <w:top w:val="single" w:sz="4" w:space="0" w:color="auto"/>
              <w:left w:val="single" w:sz="4" w:space="0" w:color="auto"/>
              <w:bottom w:val="single" w:sz="4" w:space="0" w:color="auto"/>
              <w:right w:val="single" w:sz="4" w:space="0" w:color="auto"/>
            </w:tcBorders>
            <w:shd w:val="clear" w:color="auto" w:fill="EAF1DD"/>
          </w:tcPr>
          <w:p w14:paraId="01DBFF29"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show emerging control of English when participating in grade-appropriate classroom activities</w:t>
            </w:r>
          </w:p>
          <w:p w14:paraId="6FD876B9" w14:textId="77777777" w:rsidR="0047366F" w:rsidRDefault="0047366F" w:rsidP="0047366F">
            <w:pPr>
              <w:spacing w:after="240" w:line="240" w:lineRule="auto"/>
              <w:ind w:left="162" w:right="0"/>
              <w:contextualSpacing/>
              <w:jc w:val="left"/>
              <w:rPr>
                <w:rFonts w:asciiTheme="minorHAnsi" w:hAnsiTheme="minorHAnsi" w:cstheme="minorHAnsi"/>
                <w:sz w:val="18"/>
                <w:szCs w:val="18"/>
              </w:rPr>
            </w:pPr>
          </w:p>
          <w:p w14:paraId="5E4F8534" w14:textId="77777777" w:rsidR="0072668A" w:rsidRPr="00B5163A" w:rsidRDefault="0072668A" w:rsidP="0047366F">
            <w:pPr>
              <w:spacing w:after="240" w:line="240" w:lineRule="auto"/>
              <w:ind w:left="162" w:right="0"/>
              <w:contextualSpacing/>
              <w:jc w:val="left"/>
              <w:rPr>
                <w:rFonts w:asciiTheme="minorHAnsi" w:hAnsiTheme="minorHAnsi" w:cstheme="minorHAnsi"/>
                <w:sz w:val="18"/>
                <w:szCs w:val="18"/>
              </w:rPr>
            </w:pPr>
          </w:p>
          <w:p w14:paraId="2BB5FF52"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convey briefly sequenced and/or simply detailed information, using combinations of simple sentence structures and simple vocabulary</w:t>
            </w:r>
          </w:p>
        </w:tc>
        <w:tc>
          <w:tcPr>
            <w:tcW w:w="2606" w:type="dxa"/>
            <w:tcBorders>
              <w:top w:val="single" w:sz="4" w:space="0" w:color="auto"/>
              <w:left w:val="single" w:sz="4" w:space="0" w:color="auto"/>
              <w:bottom w:val="single" w:sz="4" w:space="0" w:color="auto"/>
              <w:right w:val="single" w:sz="4" w:space="0" w:color="auto"/>
            </w:tcBorders>
            <w:shd w:val="clear" w:color="auto" w:fill="DAEEF3"/>
          </w:tcPr>
          <w:p w14:paraId="0010C80E"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show developing control of English when participating in grade-appropriate classroom activities</w:t>
            </w:r>
          </w:p>
          <w:p w14:paraId="1ED77DB5" w14:textId="77777777" w:rsidR="006B6297" w:rsidRPr="00B5163A" w:rsidRDefault="006B6297" w:rsidP="006B6297">
            <w:pPr>
              <w:spacing w:line="240" w:lineRule="auto"/>
              <w:ind w:left="0" w:right="0"/>
              <w:jc w:val="left"/>
              <w:rPr>
                <w:rFonts w:asciiTheme="minorHAnsi" w:hAnsiTheme="minorHAnsi" w:cstheme="minorHAnsi"/>
                <w:sz w:val="18"/>
                <w:szCs w:val="18"/>
              </w:rPr>
            </w:pPr>
          </w:p>
          <w:p w14:paraId="4BFE3A35" w14:textId="77777777" w:rsidR="00192736" w:rsidRPr="00B5163A" w:rsidRDefault="00192736" w:rsidP="006B6297">
            <w:pPr>
              <w:spacing w:line="240" w:lineRule="auto"/>
              <w:ind w:left="0" w:right="0"/>
              <w:jc w:val="left"/>
              <w:rPr>
                <w:rFonts w:asciiTheme="minorHAnsi" w:hAnsiTheme="minorHAnsi" w:cstheme="minorHAnsi"/>
                <w:sz w:val="18"/>
                <w:szCs w:val="18"/>
              </w:rPr>
            </w:pPr>
          </w:p>
          <w:p w14:paraId="730BE63B"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 xml:space="preserve">use related paragraphs to convey related events, ideas, and/or opinions, using frequently occurring complex sentence structures </w:t>
            </w:r>
          </w:p>
          <w:p w14:paraId="2A8C639D" w14:textId="77777777" w:rsidR="006B6297" w:rsidRPr="00B5163A" w:rsidRDefault="006B6297" w:rsidP="006B6297">
            <w:pPr>
              <w:spacing w:line="240" w:lineRule="auto"/>
              <w:ind w:left="162" w:right="0"/>
              <w:contextualSpacing/>
              <w:jc w:val="left"/>
              <w:rPr>
                <w:rFonts w:asciiTheme="minorHAnsi" w:hAnsiTheme="minorHAnsi" w:cstheme="minorHAnsi"/>
                <w:sz w:val="18"/>
                <w:szCs w:val="18"/>
              </w:rPr>
            </w:pPr>
            <w:r w:rsidRPr="00B5163A">
              <w:rPr>
                <w:rFonts w:asciiTheme="minorHAnsi" w:hAnsiTheme="minorHAnsi" w:cstheme="minorHAnsi"/>
                <w:sz w:val="18"/>
                <w:szCs w:val="18"/>
              </w:rPr>
              <w:t>and a developing vocabulary</w:t>
            </w:r>
          </w:p>
        </w:tc>
        <w:tc>
          <w:tcPr>
            <w:tcW w:w="2544" w:type="dxa"/>
            <w:tcBorders>
              <w:top w:val="single" w:sz="4" w:space="0" w:color="auto"/>
              <w:left w:val="single" w:sz="4" w:space="0" w:color="auto"/>
              <w:bottom w:val="single" w:sz="4" w:space="0" w:color="auto"/>
              <w:right w:val="single" w:sz="4" w:space="0" w:color="auto"/>
            </w:tcBorders>
            <w:shd w:val="clear" w:color="auto" w:fill="FDE9D9"/>
          </w:tcPr>
          <w:p w14:paraId="66D65360" w14:textId="77777777" w:rsidR="006B6297" w:rsidRPr="00B5163A" w:rsidRDefault="006B6297" w:rsidP="00A02F58">
            <w:pPr>
              <w:pStyle w:val="ListParagraph"/>
              <w:numPr>
                <w:ilvl w:val="0"/>
                <w:numId w:val="132"/>
              </w:numPr>
              <w:spacing w:line="240" w:lineRule="auto"/>
              <w:ind w:left="136" w:right="0" w:hanging="136"/>
              <w:jc w:val="left"/>
              <w:rPr>
                <w:rFonts w:asciiTheme="minorHAnsi" w:hAnsiTheme="minorHAnsi" w:cstheme="minorHAnsi"/>
                <w:sz w:val="18"/>
                <w:szCs w:val="18"/>
              </w:rPr>
            </w:pPr>
            <w:r w:rsidRPr="00B5163A">
              <w:rPr>
                <w:rFonts w:asciiTheme="minorHAnsi" w:hAnsiTheme="minorHAnsi" w:cstheme="minorHAnsi"/>
                <w:sz w:val="18"/>
                <w:szCs w:val="18"/>
              </w:rPr>
              <w:t>show increasingly independent control of English when participating in grade-appropriate classroom activities</w:t>
            </w:r>
          </w:p>
          <w:p w14:paraId="474985CE" w14:textId="77777777" w:rsidR="006B6297" w:rsidRPr="00B5163A" w:rsidRDefault="006B6297" w:rsidP="006B6297">
            <w:pPr>
              <w:spacing w:line="240" w:lineRule="auto"/>
              <w:ind w:left="0" w:right="0"/>
              <w:jc w:val="left"/>
              <w:rPr>
                <w:rFonts w:asciiTheme="minorHAnsi" w:hAnsiTheme="minorHAnsi" w:cstheme="minorHAnsi"/>
                <w:sz w:val="18"/>
                <w:szCs w:val="18"/>
              </w:rPr>
            </w:pPr>
          </w:p>
          <w:p w14:paraId="6A9F1A4F"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convey related events, ideas, and/or opinions, using multiple related paragraphs with increasingly complex, descriptive sentence structures and a wider vocabulary</w:t>
            </w:r>
          </w:p>
          <w:p w14:paraId="74C126CE" w14:textId="77777777" w:rsidR="0047366F" w:rsidRPr="00B5163A" w:rsidRDefault="0047366F" w:rsidP="0047366F">
            <w:pPr>
              <w:spacing w:after="240" w:line="240" w:lineRule="auto"/>
              <w:ind w:left="162" w:right="0"/>
              <w:contextualSpacing/>
              <w:jc w:val="left"/>
              <w:rPr>
                <w:rFonts w:asciiTheme="minorHAnsi" w:hAnsiTheme="minorHAnsi" w:cstheme="minorHAnsi"/>
                <w:sz w:val="18"/>
                <w:szCs w:val="18"/>
              </w:rPr>
            </w:pPr>
          </w:p>
        </w:tc>
        <w:tc>
          <w:tcPr>
            <w:tcW w:w="2766" w:type="dxa"/>
            <w:tcBorders>
              <w:top w:val="single" w:sz="4" w:space="0" w:color="auto"/>
              <w:left w:val="single" w:sz="4" w:space="0" w:color="auto"/>
              <w:bottom w:val="single" w:sz="4" w:space="0" w:color="auto"/>
              <w:right w:val="single" w:sz="4" w:space="0" w:color="auto"/>
            </w:tcBorders>
            <w:shd w:val="clear" w:color="auto" w:fill="DDD9C3"/>
          </w:tcPr>
          <w:p w14:paraId="30FAB26F"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show independent control of English when participating in grade-appropriate classroom activities</w:t>
            </w:r>
          </w:p>
          <w:p w14:paraId="1C9C2112" w14:textId="77777777" w:rsidR="006B6297" w:rsidRPr="00B5163A" w:rsidRDefault="006B6297" w:rsidP="006B6297">
            <w:pPr>
              <w:spacing w:line="240" w:lineRule="auto"/>
              <w:ind w:left="0" w:right="0"/>
              <w:jc w:val="left"/>
              <w:rPr>
                <w:rFonts w:asciiTheme="minorHAnsi" w:hAnsiTheme="minorHAnsi" w:cstheme="minorHAnsi"/>
                <w:sz w:val="18"/>
                <w:szCs w:val="18"/>
              </w:rPr>
            </w:pPr>
          </w:p>
          <w:p w14:paraId="2CAD73BA" w14:textId="77777777" w:rsidR="0047366F" w:rsidRPr="00B5163A" w:rsidRDefault="0047366F" w:rsidP="006B6297">
            <w:pPr>
              <w:spacing w:line="240" w:lineRule="auto"/>
              <w:ind w:left="0" w:right="0"/>
              <w:jc w:val="left"/>
              <w:rPr>
                <w:rFonts w:asciiTheme="minorHAnsi" w:hAnsiTheme="minorHAnsi" w:cstheme="minorHAnsi"/>
                <w:sz w:val="18"/>
                <w:szCs w:val="18"/>
              </w:rPr>
            </w:pPr>
          </w:p>
          <w:p w14:paraId="153D654A" w14:textId="77777777" w:rsidR="006B6297" w:rsidRPr="00B5163A" w:rsidRDefault="006B6297" w:rsidP="00A02F58">
            <w:pPr>
              <w:numPr>
                <w:ilvl w:val="0"/>
                <w:numId w:val="132"/>
              </w:numPr>
              <w:spacing w:after="240" w:line="240" w:lineRule="auto"/>
              <w:ind w:left="162" w:right="0" w:hanging="180"/>
              <w:contextualSpacing/>
              <w:jc w:val="left"/>
              <w:rPr>
                <w:rFonts w:asciiTheme="minorHAnsi" w:hAnsiTheme="minorHAnsi" w:cstheme="minorHAnsi"/>
                <w:sz w:val="18"/>
                <w:szCs w:val="18"/>
              </w:rPr>
            </w:pPr>
            <w:r w:rsidRPr="00B5163A">
              <w:rPr>
                <w:rFonts w:asciiTheme="minorHAnsi" w:hAnsiTheme="minorHAnsi" w:cstheme="minorHAnsi"/>
                <w:sz w:val="18"/>
                <w:szCs w:val="18"/>
              </w:rPr>
              <w:t>convey a complex sequence of events, ideas, opinions, and/or steps in a process, using a wide variety of complex and sophisticated, descriptive sentence structures and a wide vocabulary</w:t>
            </w:r>
          </w:p>
        </w:tc>
      </w:tr>
    </w:tbl>
    <w:p w14:paraId="56B127E5" w14:textId="77777777" w:rsidR="00AD473C" w:rsidRDefault="00AD473C">
      <w:pPr>
        <w:rPr>
          <w:rFonts w:cstheme="minorHAnsi"/>
        </w:rPr>
        <w:sectPr w:rsidR="00AD473C" w:rsidSect="00AD473C">
          <w:pgSz w:w="15840" w:h="12240" w:orient="landscape"/>
          <w:pgMar w:top="662" w:right="1498" w:bottom="994" w:left="922" w:header="0" w:footer="720" w:gutter="0"/>
          <w:cols w:space="720"/>
        </w:sectPr>
      </w:pPr>
    </w:p>
    <w:p w14:paraId="65545C53" w14:textId="77777777" w:rsidR="0047366F" w:rsidRPr="00AB6BD7" w:rsidRDefault="00AD473C" w:rsidP="00A92736">
      <w:pPr>
        <w:pStyle w:val="Heading3"/>
        <w:ind w:left="720"/>
        <w:rPr>
          <w:color w:val="A10067"/>
          <w:sz w:val="26"/>
          <w:szCs w:val="26"/>
          <w:lang w:eastAsia="zh-CN"/>
        </w:rPr>
      </w:pPr>
      <w:bookmarkStart w:id="54" w:name="_4.4.4_Sociocultural_Implications"/>
      <w:bookmarkStart w:id="55" w:name="_Toc453844706"/>
      <w:bookmarkStart w:id="56" w:name="_Ref454798983"/>
      <w:bookmarkStart w:id="57" w:name="_Ref454814791"/>
      <w:bookmarkStart w:id="58" w:name="_Ref455920185"/>
      <w:bookmarkStart w:id="59" w:name="_Toc460402073"/>
      <w:bookmarkEnd w:id="54"/>
      <w:r>
        <w:rPr>
          <w:color w:val="A10067"/>
          <w:sz w:val="26"/>
          <w:szCs w:val="26"/>
          <w:lang w:eastAsia="zh-CN"/>
        </w:rPr>
        <w:lastRenderedPageBreak/>
        <w:t>4.</w:t>
      </w:r>
      <w:r w:rsidR="0047366F" w:rsidRPr="00AB6BD7">
        <w:rPr>
          <w:color w:val="A10067"/>
          <w:sz w:val="26"/>
          <w:szCs w:val="26"/>
          <w:lang w:eastAsia="zh-CN"/>
        </w:rPr>
        <w:t>4.4</w:t>
      </w:r>
      <w:r w:rsidR="0047366F" w:rsidRPr="00AB6BD7">
        <w:rPr>
          <w:color w:val="A10067"/>
          <w:sz w:val="26"/>
          <w:szCs w:val="26"/>
          <w:lang w:eastAsia="zh-CN"/>
        </w:rPr>
        <w:tab/>
      </w:r>
      <w:bookmarkStart w:id="60" w:name="SocioculturalImplications"/>
      <w:r w:rsidR="0047366F" w:rsidRPr="00AB6BD7">
        <w:rPr>
          <w:color w:val="A10067"/>
          <w:sz w:val="26"/>
          <w:szCs w:val="26"/>
          <w:lang w:eastAsia="zh-CN"/>
        </w:rPr>
        <w:t>Sociocultural Implications</w:t>
      </w:r>
      <w:bookmarkEnd w:id="55"/>
      <w:bookmarkEnd w:id="56"/>
      <w:bookmarkEnd w:id="57"/>
      <w:bookmarkEnd w:id="58"/>
      <w:bookmarkEnd w:id="59"/>
      <w:r w:rsidR="0047366F" w:rsidRPr="00AB6BD7">
        <w:rPr>
          <w:color w:val="A10067"/>
          <w:sz w:val="26"/>
          <w:szCs w:val="26"/>
          <w:lang w:eastAsia="zh-CN"/>
        </w:rPr>
        <w:t xml:space="preserve"> </w:t>
      </w:r>
      <w:bookmarkEnd w:id="60"/>
    </w:p>
    <w:p w14:paraId="7066B7B6" w14:textId="77777777" w:rsidR="0047366F" w:rsidRPr="0047366F" w:rsidRDefault="0047366F" w:rsidP="004A5D68">
      <w:pPr>
        <w:spacing w:after="240"/>
        <w:ind w:left="720" w:right="510"/>
      </w:pPr>
      <w:r w:rsidRPr="0047366F">
        <w:t xml:space="preserve">All curricula, especially for ELs, must be designed with the sociocultural context in mind. This involves thinking about the interaction of the student (including his or her identity, knowledge, culture, proficiency in English and home languages, literacy level, academic readiness, beliefs, values, and experiences) with the given academic contexts (including </w:t>
      </w:r>
      <w:r w:rsidRPr="0047366F">
        <w:rPr>
          <w:kern w:val="24"/>
        </w:rPr>
        <w:t>register, genre/text type, topic, and task/situation, and</w:t>
      </w:r>
      <w:r w:rsidRPr="0047366F">
        <w:rPr>
          <w:i/>
          <w:color w:val="000000"/>
          <w:kern w:val="24"/>
        </w:rPr>
        <w:t xml:space="preserve"> </w:t>
      </w:r>
      <w:r w:rsidRPr="0047366F">
        <w:rPr>
          <w:color w:val="000000"/>
          <w:kern w:val="24"/>
        </w:rPr>
        <w:t>the student’s relationship to other participants’ identities and social roles</w:t>
      </w:r>
      <w:r w:rsidRPr="0047366F">
        <w:t>). In fact, language itself invokes a sociocultural context and provides a setting for further expression of ideas.</w:t>
      </w:r>
    </w:p>
    <w:p w14:paraId="2FA2BFF9" w14:textId="77777777" w:rsidR="0047366F" w:rsidRPr="0047366F" w:rsidRDefault="0047366F" w:rsidP="004A5D68">
      <w:pPr>
        <w:spacing w:after="240"/>
        <w:ind w:left="720" w:right="510"/>
      </w:pPr>
      <w:r w:rsidRPr="0047366F">
        <w:t xml:space="preserve">Within currently developed ESL MCUs, academic environments for learning language may present new sociocultural contexts for students, each with its own rules, expectations, behaviors, registers, tools, symbols, and technologies that are not always familiar or obvious to ELs. Educators need to carefully consider these aspects of curricular design in order to make implicit cultural and linguistic expectations are more explicit and ensure student engagement in learning. </w:t>
      </w:r>
    </w:p>
    <w:p w14:paraId="11AB7ADE" w14:textId="77777777" w:rsidR="0047366F" w:rsidRPr="0047366F" w:rsidRDefault="0047366F" w:rsidP="004A5D68">
      <w:pPr>
        <w:spacing w:after="240"/>
        <w:ind w:left="720" w:right="510"/>
      </w:pPr>
      <w:r w:rsidRPr="0047366F">
        <w:t>Educators must think about the cultural nuances, ethnocentrisms, or assumptions associated with the academic language, content context, or academic practice expected in a unit. In addition, educators should consider different ways ELs might express concepts and skills embedded in the unit, and then provide for multiple pathways for student engagement, representation of knowledge, and expression.</w:t>
      </w:r>
      <w:r w:rsidRPr="0047366F">
        <w:rPr>
          <w:kern w:val="24"/>
          <w:vertAlign w:val="superscript"/>
        </w:rPr>
        <w:footnoteReference w:id="5"/>
      </w:r>
      <w:r w:rsidRPr="0047366F">
        <w:t xml:space="preserve"> </w:t>
      </w:r>
    </w:p>
    <w:p w14:paraId="7A954E18" w14:textId="77777777" w:rsidR="0047366F" w:rsidRPr="0047366F" w:rsidRDefault="0047366F" w:rsidP="004A5D68">
      <w:pPr>
        <w:spacing w:after="240"/>
        <w:ind w:left="720" w:right="510"/>
      </w:pPr>
      <w:r w:rsidRPr="0047366F">
        <w:t xml:space="preserve">The following chart, adapted from WIDA trainings delivered in Massachusetts, prompts the teacher to think about language as sociocultural context for guiding curriculum, instruction, and assessment.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9053"/>
      </w:tblGrid>
      <w:tr w:rsidR="0047366F" w:rsidRPr="0047366F" w14:paraId="3A40D242" w14:textId="77777777" w:rsidTr="004340B8">
        <w:trPr>
          <w:jc w:val="center"/>
        </w:trPr>
        <w:tc>
          <w:tcPr>
            <w:tcW w:w="1345" w:type="dxa"/>
          </w:tcPr>
          <w:p w14:paraId="4CE1D871" w14:textId="77777777" w:rsidR="0047366F" w:rsidRPr="0047366F" w:rsidRDefault="0047366F" w:rsidP="0047366F">
            <w:pPr>
              <w:spacing w:after="240" w:line="240" w:lineRule="auto"/>
              <w:ind w:left="0" w:right="0"/>
              <w:contextualSpacing/>
              <w:jc w:val="left"/>
              <w:rPr>
                <w:b/>
                <w:kern w:val="24"/>
              </w:rPr>
            </w:pPr>
            <w:r w:rsidRPr="0047366F">
              <w:rPr>
                <w:b/>
                <w:kern w:val="24"/>
              </w:rPr>
              <w:t xml:space="preserve">Register </w:t>
            </w:r>
          </w:p>
        </w:tc>
        <w:tc>
          <w:tcPr>
            <w:tcW w:w="8005" w:type="dxa"/>
          </w:tcPr>
          <w:p w14:paraId="0F394C48" w14:textId="77777777" w:rsidR="0047366F" w:rsidRPr="0047366F" w:rsidRDefault="0047366F" w:rsidP="0047366F">
            <w:pPr>
              <w:spacing w:after="240" w:line="240" w:lineRule="auto"/>
              <w:ind w:left="0" w:right="0"/>
              <w:contextualSpacing/>
              <w:jc w:val="left"/>
              <w:rPr>
                <w:kern w:val="24"/>
              </w:rPr>
            </w:pPr>
            <w:r w:rsidRPr="0047366F">
              <w:rPr>
                <w:i/>
                <w:kern w:val="24"/>
              </w:rPr>
              <w:t>Register</w:t>
            </w:r>
            <w:r w:rsidRPr="0047366F">
              <w:rPr>
                <w:kern w:val="24"/>
              </w:rPr>
              <w:t xml:space="preserve"> refers to the different ways in which language is used and how it varies depending on who is part of the communication. </w:t>
            </w:r>
          </w:p>
          <w:p w14:paraId="243028D8" w14:textId="77777777" w:rsidR="0047366F" w:rsidRPr="0047366F" w:rsidRDefault="0047366F" w:rsidP="0047366F">
            <w:pPr>
              <w:spacing w:after="240" w:line="240" w:lineRule="auto"/>
              <w:ind w:left="0" w:right="0"/>
              <w:contextualSpacing/>
              <w:jc w:val="left"/>
              <w:rPr>
                <w:kern w:val="24"/>
              </w:rPr>
            </w:pPr>
          </w:p>
          <w:p w14:paraId="669BB345" w14:textId="77777777" w:rsidR="0047366F" w:rsidRPr="0047366F" w:rsidRDefault="0047366F" w:rsidP="0047366F">
            <w:pPr>
              <w:spacing w:line="240" w:lineRule="auto"/>
              <w:ind w:left="0" w:right="0"/>
              <w:contextualSpacing/>
              <w:jc w:val="left"/>
              <w:rPr>
                <w:kern w:val="24"/>
              </w:rPr>
            </w:pPr>
            <w:r w:rsidRPr="0047366F">
              <w:rPr>
                <w:kern w:val="24"/>
              </w:rPr>
              <w:t xml:space="preserve">Questions to consider: </w:t>
            </w:r>
          </w:p>
          <w:p w14:paraId="7E393EDF" w14:textId="77777777" w:rsidR="0047366F" w:rsidRPr="0047366F" w:rsidRDefault="0047366F" w:rsidP="00A02F58">
            <w:pPr>
              <w:numPr>
                <w:ilvl w:val="0"/>
                <w:numId w:val="133"/>
              </w:numPr>
              <w:spacing w:after="240" w:line="240" w:lineRule="auto"/>
              <w:ind w:left="360" w:right="0"/>
              <w:contextualSpacing/>
              <w:jc w:val="left"/>
            </w:pPr>
            <w:r w:rsidRPr="0047366F">
              <w:t>Who is the audience?</w:t>
            </w:r>
          </w:p>
          <w:p w14:paraId="752DE4EC" w14:textId="77777777" w:rsidR="0047366F" w:rsidRPr="0047366F" w:rsidRDefault="0047366F" w:rsidP="00A02F58">
            <w:pPr>
              <w:numPr>
                <w:ilvl w:val="0"/>
                <w:numId w:val="133"/>
              </w:numPr>
              <w:spacing w:after="240" w:line="240" w:lineRule="auto"/>
              <w:ind w:left="360" w:right="0"/>
              <w:contextualSpacing/>
              <w:jc w:val="left"/>
            </w:pPr>
            <w:r w:rsidRPr="0047366F">
              <w:t xml:space="preserve">Is communication formal or informal? </w:t>
            </w:r>
          </w:p>
          <w:p w14:paraId="7CB431EF" w14:textId="77777777" w:rsidR="0047366F" w:rsidRPr="0047366F" w:rsidRDefault="0047366F" w:rsidP="00A02F58">
            <w:pPr>
              <w:numPr>
                <w:ilvl w:val="0"/>
                <w:numId w:val="133"/>
              </w:numPr>
              <w:spacing w:after="240" w:line="240" w:lineRule="auto"/>
              <w:ind w:left="360" w:right="0"/>
              <w:contextualSpacing/>
              <w:jc w:val="left"/>
            </w:pPr>
            <w:r w:rsidRPr="0047366F">
              <w:t>How does the language change depending on who is in the conversation? How do people in the conversation shape the language choices used to communicate?</w:t>
            </w:r>
          </w:p>
          <w:p w14:paraId="27EC95F0" w14:textId="77777777" w:rsidR="0047366F" w:rsidRPr="0047366F" w:rsidRDefault="0047366F" w:rsidP="00A02F58">
            <w:pPr>
              <w:numPr>
                <w:ilvl w:val="0"/>
                <w:numId w:val="133"/>
              </w:numPr>
              <w:spacing w:after="240" w:line="240" w:lineRule="auto"/>
              <w:ind w:left="360" w:right="0"/>
              <w:contextualSpacing/>
              <w:jc w:val="left"/>
              <w:rPr>
                <w:kern w:val="24"/>
              </w:rPr>
            </w:pPr>
            <w:r w:rsidRPr="0047366F">
              <w:t>What prior experiences with this register can we capitalize on?</w:t>
            </w:r>
          </w:p>
        </w:tc>
      </w:tr>
      <w:tr w:rsidR="0047366F" w:rsidRPr="0047366F" w14:paraId="00AB488D" w14:textId="77777777" w:rsidTr="004340B8">
        <w:trPr>
          <w:jc w:val="center"/>
        </w:trPr>
        <w:tc>
          <w:tcPr>
            <w:tcW w:w="1345" w:type="dxa"/>
          </w:tcPr>
          <w:p w14:paraId="63CEFF0C" w14:textId="77777777" w:rsidR="0047366F" w:rsidRPr="0047366F" w:rsidRDefault="0047366F" w:rsidP="0047366F">
            <w:pPr>
              <w:spacing w:line="240" w:lineRule="auto"/>
              <w:ind w:left="0" w:right="0"/>
              <w:contextualSpacing/>
              <w:jc w:val="left"/>
              <w:rPr>
                <w:b/>
                <w:kern w:val="24"/>
              </w:rPr>
            </w:pPr>
            <w:r w:rsidRPr="0047366F">
              <w:rPr>
                <w:b/>
                <w:kern w:val="24"/>
              </w:rPr>
              <w:t xml:space="preserve">Genre/text type </w:t>
            </w:r>
          </w:p>
        </w:tc>
        <w:tc>
          <w:tcPr>
            <w:tcW w:w="8005" w:type="dxa"/>
          </w:tcPr>
          <w:p w14:paraId="171B5DBB" w14:textId="77777777" w:rsidR="0047366F" w:rsidRPr="0047366F" w:rsidRDefault="0047366F" w:rsidP="0047366F">
            <w:pPr>
              <w:widowControl w:val="0"/>
              <w:autoSpaceDE w:val="0"/>
              <w:autoSpaceDN w:val="0"/>
              <w:adjustRightInd w:val="0"/>
              <w:spacing w:line="240" w:lineRule="auto"/>
              <w:ind w:left="0" w:right="0"/>
              <w:contextualSpacing/>
              <w:jc w:val="left"/>
            </w:pPr>
            <w:r w:rsidRPr="0047366F">
              <w:rPr>
                <w:i/>
              </w:rPr>
              <w:t>Genre</w:t>
            </w:r>
            <w:r w:rsidRPr="0047366F">
              <w:t xml:space="preserve"> refers to the specific and particular type(s) of text or discourse and its particular purposes. For example, students engage in different genres when participating in group interactions in the library and participating in a Socratic seminar in the classroom. Likewise, different genres are at play in a math textbook and a social studies primary source. </w:t>
            </w:r>
          </w:p>
          <w:p w14:paraId="0FE797C4" w14:textId="77777777" w:rsidR="0047366F" w:rsidRPr="0047366F" w:rsidRDefault="0047366F" w:rsidP="0047366F">
            <w:pPr>
              <w:spacing w:after="240" w:line="240" w:lineRule="auto"/>
              <w:ind w:left="0" w:right="0"/>
              <w:contextualSpacing/>
              <w:jc w:val="left"/>
              <w:rPr>
                <w:kern w:val="24"/>
              </w:rPr>
            </w:pPr>
          </w:p>
          <w:p w14:paraId="42B602F5" w14:textId="77777777" w:rsidR="0047366F" w:rsidRPr="0047366F" w:rsidRDefault="0047366F" w:rsidP="0047366F">
            <w:pPr>
              <w:spacing w:line="240" w:lineRule="auto"/>
              <w:ind w:left="0" w:right="0"/>
              <w:contextualSpacing/>
              <w:jc w:val="left"/>
              <w:rPr>
                <w:kern w:val="24"/>
              </w:rPr>
            </w:pPr>
            <w:r w:rsidRPr="0047366F">
              <w:rPr>
                <w:kern w:val="24"/>
              </w:rPr>
              <w:t xml:space="preserve">Questions to consider: </w:t>
            </w:r>
          </w:p>
          <w:p w14:paraId="5B9C5927" w14:textId="77777777" w:rsidR="0047366F" w:rsidRPr="0047366F" w:rsidRDefault="0047366F" w:rsidP="00A02F58">
            <w:pPr>
              <w:numPr>
                <w:ilvl w:val="0"/>
                <w:numId w:val="133"/>
              </w:numPr>
              <w:spacing w:after="240" w:line="240" w:lineRule="auto"/>
              <w:ind w:left="360" w:right="0"/>
              <w:contextualSpacing/>
              <w:jc w:val="left"/>
            </w:pPr>
            <w:r w:rsidRPr="0047366F">
              <w:t>What is the subject matter?</w:t>
            </w:r>
          </w:p>
          <w:p w14:paraId="18151971" w14:textId="77777777" w:rsidR="0047366F" w:rsidRPr="0047366F" w:rsidRDefault="0047366F" w:rsidP="00A02F58">
            <w:pPr>
              <w:numPr>
                <w:ilvl w:val="0"/>
                <w:numId w:val="133"/>
              </w:numPr>
              <w:spacing w:after="240" w:line="240" w:lineRule="auto"/>
              <w:ind w:left="360" w:right="0"/>
              <w:contextualSpacing/>
              <w:jc w:val="left"/>
            </w:pPr>
            <w:r w:rsidRPr="0047366F">
              <w:t>How is language used and organized in that subject matter/topic?</w:t>
            </w:r>
          </w:p>
          <w:p w14:paraId="7C7DC995" w14:textId="77777777" w:rsidR="0047366F" w:rsidRPr="0047366F" w:rsidRDefault="0047366F" w:rsidP="00A02F58">
            <w:pPr>
              <w:numPr>
                <w:ilvl w:val="0"/>
                <w:numId w:val="133"/>
              </w:numPr>
              <w:spacing w:after="240" w:line="240" w:lineRule="auto"/>
              <w:ind w:left="360" w:right="0"/>
              <w:contextualSpacing/>
              <w:jc w:val="left"/>
              <w:rPr>
                <w:kern w:val="24"/>
              </w:rPr>
            </w:pPr>
            <w:r w:rsidRPr="0047366F">
              <w:t>What may be new or unfamiliar to students about this particular genre or text type?</w:t>
            </w:r>
          </w:p>
        </w:tc>
      </w:tr>
    </w:tbl>
    <w:p w14:paraId="460B0098" w14:textId="77777777" w:rsidR="00F76A67" w:rsidRPr="0047366F" w:rsidRDefault="00F76A67" w:rsidP="00BD197C">
      <w:pPr>
        <w:pStyle w:val="NoSpacing"/>
        <w:ind w:left="900" w:right="150"/>
        <w:rPr>
          <w:rFonts w:ascii="Calibri" w:hAnsi="Calibri" w:cs="Calibri"/>
        </w:rPr>
      </w:pPr>
    </w:p>
    <w:p w14:paraId="2F22A9FA" w14:textId="77777777" w:rsidR="00F76A67" w:rsidRPr="0047366F" w:rsidRDefault="00F76A67">
      <w:pPr>
        <w:rPr>
          <w:rFonts w:eastAsiaTheme="minorHAnsi"/>
        </w:rPr>
      </w:pPr>
      <w:r w:rsidRPr="0047366F">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8884"/>
      </w:tblGrid>
      <w:tr w:rsidR="0047366F" w:rsidRPr="0047366F" w14:paraId="497AE209" w14:textId="77777777" w:rsidTr="0025340A">
        <w:trPr>
          <w:jc w:val="center"/>
        </w:trPr>
        <w:tc>
          <w:tcPr>
            <w:tcW w:w="1345" w:type="dxa"/>
          </w:tcPr>
          <w:p w14:paraId="5FDFAA32" w14:textId="77777777" w:rsidR="0047366F" w:rsidRPr="003A6B50" w:rsidRDefault="0047366F" w:rsidP="0047366F">
            <w:pPr>
              <w:spacing w:line="240" w:lineRule="auto"/>
              <w:ind w:left="0" w:right="0"/>
              <w:contextualSpacing/>
              <w:jc w:val="left"/>
              <w:rPr>
                <w:b/>
                <w:kern w:val="24"/>
                <w:szCs w:val="24"/>
              </w:rPr>
            </w:pPr>
            <w:r w:rsidRPr="003A6B50">
              <w:rPr>
                <w:b/>
                <w:kern w:val="24"/>
                <w:szCs w:val="24"/>
              </w:rPr>
              <w:lastRenderedPageBreak/>
              <w:t xml:space="preserve">Topic </w:t>
            </w:r>
          </w:p>
        </w:tc>
        <w:tc>
          <w:tcPr>
            <w:tcW w:w="9235" w:type="dxa"/>
          </w:tcPr>
          <w:p w14:paraId="229119DB" w14:textId="77777777" w:rsidR="0047366F" w:rsidRPr="003A6B50" w:rsidRDefault="0047366F" w:rsidP="0047366F">
            <w:pPr>
              <w:widowControl w:val="0"/>
              <w:autoSpaceDE w:val="0"/>
              <w:autoSpaceDN w:val="0"/>
              <w:adjustRightInd w:val="0"/>
              <w:spacing w:line="240" w:lineRule="auto"/>
              <w:ind w:left="0" w:right="0"/>
              <w:contextualSpacing/>
              <w:jc w:val="left"/>
            </w:pPr>
            <w:r w:rsidRPr="003A6B50">
              <w:rPr>
                <w:i/>
              </w:rPr>
              <w:t>Topic</w:t>
            </w:r>
            <w:r w:rsidRPr="003A6B50">
              <w:t xml:space="preserve"> refers to the theme or content in which learning takes place. For example, one ESL MCU focuses on the language used to describe animals and their habitats while another focuses on language used to write newspaper articles. </w:t>
            </w:r>
          </w:p>
          <w:p w14:paraId="3399AA4B" w14:textId="77777777" w:rsidR="0047366F" w:rsidRPr="003A6B50" w:rsidRDefault="0047366F" w:rsidP="0047366F">
            <w:pPr>
              <w:widowControl w:val="0"/>
              <w:autoSpaceDE w:val="0"/>
              <w:autoSpaceDN w:val="0"/>
              <w:adjustRightInd w:val="0"/>
              <w:spacing w:line="240" w:lineRule="auto"/>
              <w:ind w:left="0" w:right="0"/>
              <w:contextualSpacing/>
              <w:jc w:val="left"/>
            </w:pPr>
          </w:p>
          <w:p w14:paraId="2926E0E1" w14:textId="77777777" w:rsidR="0047366F" w:rsidRPr="003A6B50" w:rsidRDefault="0047366F" w:rsidP="0047366F">
            <w:pPr>
              <w:spacing w:after="240" w:line="240" w:lineRule="auto"/>
              <w:ind w:left="0" w:right="0"/>
              <w:contextualSpacing/>
              <w:jc w:val="left"/>
              <w:rPr>
                <w:kern w:val="24"/>
                <w:szCs w:val="24"/>
              </w:rPr>
            </w:pPr>
            <w:r w:rsidRPr="003A6B50">
              <w:rPr>
                <w:kern w:val="24"/>
                <w:szCs w:val="24"/>
              </w:rPr>
              <w:t xml:space="preserve">Questions to consider: </w:t>
            </w:r>
          </w:p>
          <w:p w14:paraId="538DE537"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What is the topic of the conversation, text, or task? What is it about?</w:t>
            </w:r>
          </w:p>
          <w:p w14:paraId="059F41C8"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 xml:space="preserve">What might be new/unfamiliar about the topic? </w:t>
            </w:r>
          </w:p>
          <w:p w14:paraId="49AB3E1E"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rFonts w:eastAsia="Times New Roman"/>
                <w:szCs w:val="24"/>
              </w:rPr>
              <w:t xml:space="preserve">What prior experiences might students have with this topic? </w:t>
            </w:r>
          </w:p>
        </w:tc>
      </w:tr>
      <w:tr w:rsidR="0047366F" w:rsidRPr="0047366F" w14:paraId="52EFB043" w14:textId="77777777" w:rsidTr="0025340A">
        <w:trPr>
          <w:jc w:val="center"/>
        </w:trPr>
        <w:tc>
          <w:tcPr>
            <w:tcW w:w="1345" w:type="dxa"/>
          </w:tcPr>
          <w:p w14:paraId="0A3E44A5" w14:textId="77777777" w:rsidR="0047366F" w:rsidRPr="003A6B50" w:rsidRDefault="0047366F" w:rsidP="0047366F">
            <w:pPr>
              <w:spacing w:line="240" w:lineRule="auto"/>
              <w:ind w:left="0" w:right="0"/>
              <w:contextualSpacing/>
              <w:jc w:val="left"/>
              <w:rPr>
                <w:b/>
                <w:kern w:val="24"/>
                <w:szCs w:val="24"/>
              </w:rPr>
            </w:pPr>
            <w:r w:rsidRPr="003A6B50">
              <w:rPr>
                <w:b/>
                <w:kern w:val="24"/>
                <w:szCs w:val="24"/>
              </w:rPr>
              <w:t xml:space="preserve">Task/situation </w:t>
            </w:r>
          </w:p>
        </w:tc>
        <w:tc>
          <w:tcPr>
            <w:tcW w:w="9235" w:type="dxa"/>
          </w:tcPr>
          <w:p w14:paraId="11DC2B76" w14:textId="77777777" w:rsidR="0047366F" w:rsidRPr="003A6B50" w:rsidRDefault="0047366F" w:rsidP="0047366F">
            <w:pPr>
              <w:widowControl w:val="0"/>
              <w:autoSpaceDE w:val="0"/>
              <w:autoSpaceDN w:val="0"/>
              <w:adjustRightInd w:val="0"/>
              <w:spacing w:line="240" w:lineRule="auto"/>
              <w:ind w:left="0" w:right="0"/>
              <w:contextualSpacing/>
              <w:jc w:val="left"/>
            </w:pPr>
            <w:r w:rsidRPr="003A6B50">
              <w:rPr>
                <w:i/>
              </w:rPr>
              <w:t>Task</w:t>
            </w:r>
            <w:r w:rsidRPr="003A6B50">
              <w:t xml:space="preserve"> or </w:t>
            </w:r>
            <w:r w:rsidRPr="003A6B50">
              <w:rPr>
                <w:i/>
              </w:rPr>
              <w:t>situation</w:t>
            </w:r>
            <w:r w:rsidRPr="003A6B50">
              <w:t xml:space="preserve"> refers to the specific activity that elicits the processing or production of language. For example, the task of creating a PSA on an issue related to clean water access requires more specialized language than the language need</w:t>
            </w:r>
            <w:r w:rsidR="00FD57B3">
              <w:t>ed</w:t>
            </w:r>
            <w:r w:rsidRPr="003A6B50">
              <w:t xml:space="preserve"> to participate in an informal conversation where students brainstorm ways they use water every day with a small group. </w:t>
            </w:r>
          </w:p>
          <w:p w14:paraId="467C0637" w14:textId="77777777" w:rsidR="0047366F" w:rsidRPr="003A6B50" w:rsidRDefault="0047366F" w:rsidP="0047366F">
            <w:pPr>
              <w:widowControl w:val="0"/>
              <w:autoSpaceDE w:val="0"/>
              <w:autoSpaceDN w:val="0"/>
              <w:adjustRightInd w:val="0"/>
              <w:spacing w:line="240" w:lineRule="auto"/>
              <w:ind w:left="0" w:right="0"/>
              <w:contextualSpacing/>
              <w:jc w:val="left"/>
            </w:pPr>
          </w:p>
          <w:p w14:paraId="1F07363D" w14:textId="77777777" w:rsidR="0047366F" w:rsidRPr="003A6B50" w:rsidRDefault="0047366F" w:rsidP="0047366F">
            <w:pPr>
              <w:spacing w:after="240" w:line="240" w:lineRule="auto"/>
              <w:ind w:left="0" w:right="0"/>
              <w:contextualSpacing/>
              <w:jc w:val="left"/>
              <w:rPr>
                <w:kern w:val="24"/>
                <w:szCs w:val="24"/>
              </w:rPr>
            </w:pPr>
            <w:r w:rsidRPr="003A6B50">
              <w:rPr>
                <w:kern w:val="24"/>
                <w:szCs w:val="24"/>
              </w:rPr>
              <w:t xml:space="preserve">Questions to consider: </w:t>
            </w:r>
          </w:p>
          <w:p w14:paraId="72B875DC" w14:textId="77777777" w:rsidR="0047366F" w:rsidRPr="003A6B50" w:rsidRDefault="0047366F" w:rsidP="00A02F58">
            <w:pPr>
              <w:numPr>
                <w:ilvl w:val="0"/>
                <w:numId w:val="133"/>
              </w:numPr>
              <w:spacing w:after="240" w:line="240" w:lineRule="auto"/>
              <w:ind w:left="360" w:right="0"/>
              <w:contextualSpacing/>
              <w:jc w:val="left"/>
              <w:rPr>
                <w:kern w:val="24"/>
                <w:szCs w:val="24"/>
              </w:rPr>
            </w:pPr>
            <w:r w:rsidRPr="003A6B50">
              <w:rPr>
                <w:kern w:val="24"/>
                <w:szCs w:val="24"/>
              </w:rPr>
              <w:t xml:space="preserve">What type of language does this task or situation require? Formal? Informal? Technical? </w:t>
            </w:r>
          </w:p>
          <w:p w14:paraId="298E5F80" w14:textId="77777777" w:rsidR="0047366F" w:rsidRPr="003A6B50" w:rsidRDefault="0047366F" w:rsidP="00A02F58">
            <w:pPr>
              <w:numPr>
                <w:ilvl w:val="0"/>
                <w:numId w:val="133"/>
              </w:numPr>
              <w:spacing w:after="240" w:line="240" w:lineRule="auto"/>
              <w:ind w:left="360" w:right="0"/>
              <w:contextualSpacing/>
              <w:jc w:val="left"/>
              <w:rPr>
                <w:kern w:val="24"/>
                <w:szCs w:val="24"/>
              </w:rPr>
            </w:pPr>
            <w:r w:rsidRPr="003A6B50">
              <w:rPr>
                <w:kern w:val="24"/>
                <w:szCs w:val="24"/>
              </w:rPr>
              <w:t>What is the purpose for using language in this particular task?</w:t>
            </w:r>
          </w:p>
          <w:p w14:paraId="55F27E9A" w14:textId="77777777" w:rsidR="0047366F" w:rsidRPr="003A6B50" w:rsidRDefault="0047366F" w:rsidP="00A02F58">
            <w:pPr>
              <w:numPr>
                <w:ilvl w:val="0"/>
                <w:numId w:val="133"/>
              </w:numPr>
              <w:spacing w:after="240" w:line="240" w:lineRule="auto"/>
              <w:ind w:left="360" w:right="0"/>
              <w:contextualSpacing/>
              <w:jc w:val="left"/>
              <w:rPr>
                <w:kern w:val="24"/>
                <w:szCs w:val="24"/>
              </w:rPr>
            </w:pPr>
            <w:r w:rsidRPr="003A6B50">
              <w:rPr>
                <w:rFonts w:eastAsia="Times New Roman"/>
                <w:szCs w:val="24"/>
              </w:rPr>
              <w:t xml:space="preserve">What social norms </w:t>
            </w:r>
            <w:r w:rsidRPr="003A6B50">
              <w:rPr>
                <w:szCs w:val="24"/>
              </w:rPr>
              <w:t>affect</w:t>
            </w:r>
            <w:r w:rsidRPr="003A6B50">
              <w:rPr>
                <w:rFonts w:eastAsia="Times New Roman"/>
                <w:szCs w:val="24"/>
              </w:rPr>
              <w:t xml:space="preserve"> this task and what supports might students need?</w:t>
            </w:r>
          </w:p>
        </w:tc>
      </w:tr>
      <w:tr w:rsidR="0047366F" w:rsidRPr="0047366F" w14:paraId="0306E2D1" w14:textId="77777777" w:rsidTr="0025340A">
        <w:trPr>
          <w:jc w:val="center"/>
        </w:trPr>
        <w:tc>
          <w:tcPr>
            <w:tcW w:w="1345" w:type="dxa"/>
          </w:tcPr>
          <w:p w14:paraId="5049DDC5" w14:textId="77777777" w:rsidR="0047366F" w:rsidRPr="003A6B50" w:rsidRDefault="0047366F" w:rsidP="0047366F">
            <w:pPr>
              <w:spacing w:line="240" w:lineRule="auto"/>
              <w:ind w:left="0" w:right="0"/>
              <w:contextualSpacing/>
              <w:jc w:val="left"/>
              <w:rPr>
                <w:b/>
                <w:kern w:val="24"/>
                <w:szCs w:val="24"/>
              </w:rPr>
            </w:pPr>
            <w:r w:rsidRPr="003A6B50">
              <w:rPr>
                <w:b/>
                <w:kern w:val="24"/>
                <w:szCs w:val="24"/>
              </w:rPr>
              <w:t xml:space="preserve">Identities/social roles </w:t>
            </w:r>
          </w:p>
        </w:tc>
        <w:tc>
          <w:tcPr>
            <w:tcW w:w="9235" w:type="dxa"/>
          </w:tcPr>
          <w:p w14:paraId="3CCDA9D4" w14:textId="77777777" w:rsidR="0047366F" w:rsidRPr="003A6B50" w:rsidRDefault="0047366F" w:rsidP="0047366F">
            <w:pPr>
              <w:widowControl w:val="0"/>
              <w:autoSpaceDE w:val="0"/>
              <w:autoSpaceDN w:val="0"/>
              <w:adjustRightInd w:val="0"/>
              <w:spacing w:line="240" w:lineRule="auto"/>
              <w:ind w:left="0" w:right="0"/>
              <w:contextualSpacing/>
              <w:jc w:val="left"/>
            </w:pPr>
            <w:r w:rsidRPr="003A6B50">
              <w:rPr>
                <w:i/>
              </w:rPr>
              <w:t xml:space="preserve">Identities </w:t>
            </w:r>
            <w:r w:rsidRPr="003A6B50">
              <w:t>and</w:t>
            </w:r>
            <w:r w:rsidRPr="003A6B50">
              <w:rPr>
                <w:i/>
              </w:rPr>
              <w:t xml:space="preserve"> social roles</w:t>
            </w:r>
            <w:r w:rsidRPr="003A6B50">
              <w:t xml:space="preserve"> refer to the positioning of the learner within learning environment, in a situation, or among other people. The use of language changes based on the speaker’s identity and social role of the speakers, the situation, and the register. For example, notions of how one should interact with a teacher can vary across cultures. </w:t>
            </w:r>
          </w:p>
          <w:p w14:paraId="38F90CFF" w14:textId="77777777" w:rsidR="0047366F" w:rsidRPr="003A6B50" w:rsidRDefault="0047366F" w:rsidP="0047366F">
            <w:pPr>
              <w:widowControl w:val="0"/>
              <w:autoSpaceDE w:val="0"/>
              <w:autoSpaceDN w:val="0"/>
              <w:adjustRightInd w:val="0"/>
              <w:spacing w:line="240" w:lineRule="auto"/>
              <w:ind w:left="0" w:right="0"/>
              <w:contextualSpacing/>
              <w:jc w:val="left"/>
            </w:pPr>
          </w:p>
          <w:p w14:paraId="45746A74" w14:textId="77777777" w:rsidR="0047366F" w:rsidRPr="003A6B50" w:rsidRDefault="0047366F" w:rsidP="0047366F">
            <w:pPr>
              <w:spacing w:after="240" w:line="240" w:lineRule="auto"/>
              <w:ind w:left="0" w:right="0"/>
              <w:contextualSpacing/>
              <w:jc w:val="left"/>
              <w:rPr>
                <w:kern w:val="24"/>
                <w:szCs w:val="24"/>
              </w:rPr>
            </w:pPr>
            <w:r w:rsidRPr="003A6B50">
              <w:rPr>
                <w:kern w:val="24"/>
                <w:szCs w:val="24"/>
              </w:rPr>
              <w:t xml:space="preserve">Questions to consider: </w:t>
            </w:r>
          </w:p>
          <w:p w14:paraId="1E24B97D"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How is the environment organized?</w:t>
            </w:r>
          </w:p>
          <w:p w14:paraId="01EC9F9E"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How is the role of the participant communicated or implied?</w:t>
            </w:r>
          </w:p>
          <w:p w14:paraId="6DB43481"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How does the language change depending on who is speaking? How might the curriculum acknowledge students’ cultures and identities?</w:t>
            </w:r>
          </w:p>
          <w:p w14:paraId="354F3D57"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How are students expected to communicate? In what ways will their identity influence their use of language?</w:t>
            </w:r>
          </w:p>
          <w:p w14:paraId="3BF1028E" w14:textId="77777777" w:rsidR="0047366F" w:rsidRPr="003A6B50" w:rsidRDefault="0047366F" w:rsidP="00A02F58">
            <w:pPr>
              <w:numPr>
                <w:ilvl w:val="0"/>
                <w:numId w:val="133"/>
              </w:numPr>
              <w:spacing w:after="240" w:line="240" w:lineRule="auto"/>
              <w:ind w:left="360" w:right="0"/>
              <w:contextualSpacing/>
              <w:jc w:val="left"/>
              <w:rPr>
                <w:szCs w:val="24"/>
              </w:rPr>
            </w:pPr>
            <w:r w:rsidRPr="003A6B50">
              <w:rPr>
                <w:szCs w:val="24"/>
              </w:rPr>
              <w:t>Will students assume new roles during the communication? Are they prepared to do so?</w:t>
            </w:r>
          </w:p>
          <w:p w14:paraId="27FBD429" w14:textId="77777777" w:rsidR="0047366F" w:rsidRPr="003A6B50" w:rsidRDefault="0047366F" w:rsidP="00A02F58">
            <w:pPr>
              <w:numPr>
                <w:ilvl w:val="0"/>
                <w:numId w:val="133"/>
              </w:numPr>
              <w:spacing w:after="240" w:line="240" w:lineRule="auto"/>
              <w:ind w:left="360" w:right="0"/>
              <w:contextualSpacing/>
              <w:jc w:val="left"/>
              <w:rPr>
                <w:i/>
                <w:szCs w:val="24"/>
              </w:rPr>
            </w:pPr>
            <w:r w:rsidRPr="003A6B50">
              <w:rPr>
                <w:rFonts w:eastAsia="Times New Roman"/>
                <w:szCs w:val="24"/>
              </w:rPr>
              <w:t>What roles and identities are students being asked to take, and how does that bring into focus the purpose for using language? For example, are students being asked to take on the role of scientists, mathematicians, critical thinkers, problem solvers, innovators, citizens, entrepreneurs, etc.?</w:t>
            </w:r>
          </w:p>
        </w:tc>
      </w:tr>
    </w:tbl>
    <w:p w14:paraId="3A382F10" w14:textId="77777777" w:rsidR="00F76A67" w:rsidRPr="0047366F" w:rsidRDefault="00F76A67" w:rsidP="00BD197C">
      <w:pPr>
        <w:pStyle w:val="NoSpacing"/>
        <w:ind w:left="900" w:right="150"/>
        <w:rPr>
          <w:rFonts w:ascii="Calibri" w:hAnsi="Calibri" w:cs="Calibri"/>
        </w:rPr>
      </w:pPr>
    </w:p>
    <w:p w14:paraId="18724911" w14:textId="77777777" w:rsidR="0047366F" w:rsidRPr="0047366F" w:rsidRDefault="0047366F" w:rsidP="00713D4B">
      <w:pPr>
        <w:spacing w:after="240"/>
        <w:ind w:left="720" w:right="690"/>
      </w:pPr>
      <w:r w:rsidRPr="0047366F">
        <w:t xml:space="preserve">Sample sociocultural implications related to existing ESL MCUs: </w:t>
      </w:r>
    </w:p>
    <w:p w14:paraId="7369C9E5" w14:textId="77777777" w:rsidR="0047366F" w:rsidRDefault="0047366F" w:rsidP="00713D4B">
      <w:pPr>
        <w:pStyle w:val="ListParagraph"/>
        <w:numPr>
          <w:ilvl w:val="0"/>
          <w:numId w:val="134"/>
        </w:numPr>
        <w:spacing w:after="240"/>
        <w:ind w:left="1080" w:right="1050"/>
      </w:pPr>
      <w:r w:rsidRPr="0047366F">
        <w:rPr>
          <w:b/>
        </w:rPr>
        <w:t>Register:</w:t>
      </w:r>
      <w:r w:rsidRPr="0047366F">
        <w:t xml:space="preserve"> Delivering an oral presentation to the whole class may be a new concept for certain ELs, so this could be a new role for them. </w:t>
      </w:r>
    </w:p>
    <w:p w14:paraId="3C73434A" w14:textId="77777777" w:rsidR="0047366F" w:rsidRPr="0047366F" w:rsidRDefault="0047366F" w:rsidP="00713D4B">
      <w:pPr>
        <w:pStyle w:val="ListParagraph"/>
        <w:numPr>
          <w:ilvl w:val="0"/>
          <w:numId w:val="134"/>
        </w:numPr>
        <w:spacing w:after="240"/>
        <w:ind w:left="1080" w:right="1050"/>
      </w:pPr>
      <w:r w:rsidRPr="0047366F">
        <w:rPr>
          <w:b/>
        </w:rPr>
        <w:t>Topic:</w:t>
      </w:r>
      <w:r w:rsidRPr="0047366F">
        <w:t xml:space="preserve"> Animals are valued differently in different cultures. Also, depending on the history and region from which students come, particular topics may evoke strong emotional responses.</w:t>
      </w:r>
    </w:p>
    <w:p w14:paraId="2CE93358" w14:textId="77777777" w:rsidR="00E113E6" w:rsidRDefault="0047366F" w:rsidP="00713D4B">
      <w:pPr>
        <w:pStyle w:val="ListParagraph"/>
        <w:numPr>
          <w:ilvl w:val="0"/>
          <w:numId w:val="134"/>
        </w:numPr>
        <w:ind w:left="1080" w:right="1050"/>
      </w:pPr>
      <w:r w:rsidRPr="0047366F">
        <w:rPr>
          <w:b/>
        </w:rPr>
        <w:t>Task/situation:</w:t>
      </w:r>
      <w:r w:rsidRPr="0047366F">
        <w:t xml:space="preserve"> Some students may be more comfortable expressing themselves in words, short phrases, or simple sentences. </w:t>
      </w:r>
    </w:p>
    <w:p w14:paraId="0963790F" w14:textId="77777777" w:rsidR="0047366F" w:rsidRPr="0047366F" w:rsidRDefault="00E113E6" w:rsidP="00713D4B">
      <w:pPr>
        <w:pStyle w:val="ListParagraph"/>
        <w:spacing w:after="240"/>
        <w:ind w:left="1080" w:right="1050" w:firstLine="0"/>
      </w:pPr>
      <w:r>
        <w:t>S</w:t>
      </w:r>
      <w:r w:rsidR="0047366F" w:rsidRPr="0047366F">
        <w:t>ome students may need explicit instruction in classroom culture/climate, as well as common instructional activities used in American classrooms such as partner work, small group work, whole class discussion, and individual presentation.</w:t>
      </w:r>
    </w:p>
    <w:p w14:paraId="4827EFDE" w14:textId="77777777" w:rsidR="0047366F" w:rsidRPr="0047366F" w:rsidRDefault="0047366F" w:rsidP="00713D4B">
      <w:pPr>
        <w:pStyle w:val="ListParagraph"/>
        <w:numPr>
          <w:ilvl w:val="0"/>
          <w:numId w:val="134"/>
        </w:numPr>
        <w:spacing w:after="240"/>
        <w:ind w:left="1080" w:right="1050"/>
      </w:pPr>
      <w:r w:rsidRPr="0047366F">
        <w:rPr>
          <w:b/>
        </w:rPr>
        <w:lastRenderedPageBreak/>
        <w:t>Identities and social roles:</w:t>
      </w:r>
      <w:r w:rsidRPr="0047366F">
        <w:t xml:space="preserve"> Some students may not be familiar with American cultural norms of turn-taking and classroom conversation etiquette. Like most students, ELs may need direct instruction to acquire academic conversation skills and roles. </w:t>
      </w:r>
    </w:p>
    <w:p w14:paraId="3F29F310" w14:textId="77777777" w:rsidR="00E113E6" w:rsidRPr="00AB6BD7" w:rsidRDefault="00E113E6" w:rsidP="00791233">
      <w:pPr>
        <w:pStyle w:val="Heading3"/>
        <w:ind w:left="720"/>
        <w:rPr>
          <w:rFonts w:asciiTheme="minorHAnsi" w:hAnsiTheme="minorHAnsi" w:cstheme="minorHAnsi"/>
          <w:b w:val="0"/>
          <w:bCs w:val="0"/>
          <w:color w:val="A10067"/>
          <w:sz w:val="26"/>
          <w:szCs w:val="26"/>
        </w:rPr>
      </w:pPr>
      <w:bookmarkStart w:id="61" w:name="_4.4.5_Unit_Validation"/>
      <w:bookmarkStart w:id="62" w:name="_Toc453844707"/>
      <w:bookmarkStart w:id="63" w:name="_Toc460402074"/>
      <w:bookmarkEnd w:id="61"/>
      <w:r w:rsidRPr="00AB6BD7">
        <w:rPr>
          <w:rStyle w:val="Heading3Char"/>
          <w:b/>
          <w:bCs/>
          <w:color w:val="A10067"/>
          <w:sz w:val="26"/>
          <w:szCs w:val="26"/>
        </w:rPr>
        <w:t>4.4.5</w:t>
      </w:r>
      <w:r w:rsidRPr="00AB6BD7">
        <w:rPr>
          <w:rStyle w:val="Heading3Char"/>
          <w:b/>
          <w:bCs/>
          <w:color w:val="A10067"/>
          <w:sz w:val="26"/>
          <w:szCs w:val="26"/>
        </w:rPr>
        <w:tab/>
      </w:r>
      <w:bookmarkStart w:id="64" w:name="UnitValProtl"/>
      <w:r w:rsidRPr="00AB6BD7">
        <w:rPr>
          <w:rStyle w:val="Heading3Char"/>
          <w:b/>
          <w:bCs/>
          <w:color w:val="A10067"/>
          <w:sz w:val="26"/>
          <w:szCs w:val="26"/>
        </w:rPr>
        <w:t>Unit Validation Protocol</w:t>
      </w:r>
      <w:bookmarkEnd w:id="64"/>
      <w:r w:rsidRPr="00AB6BD7">
        <w:rPr>
          <w:rFonts w:asciiTheme="minorHAnsi" w:hAnsiTheme="minorHAnsi" w:cstheme="minorHAnsi"/>
          <w:b w:val="0"/>
          <w:bCs w:val="0"/>
          <w:color w:val="A10067"/>
          <w:sz w:val="26"/>
          <w:szCs w:val="26"/>
          <w:vertAlign w:val="superscript"/>
        </w:rPr>
        <w:footnoteReference w:id="6"/>
      </w:r>
      <w:bookmarkEnd w:id="62"/>
      <w:bookmarkEnd w:id="63"/>
    </w:p>
    <w:p w14:paraId="475E775E" w14:textId="77777777" w:rsidR="00E113E6" w:rsidRPr="00E113E6" w:rsidRDefault="00E113E6" w:rsidP="004A5D68">
      <w:pPr>
        <w:ind w:left="720" w:right="510"/>
        <w:rPr>
          <w:b/>
        </w:rPr>
      </w:pPr>
      <w:r w:rsidRPr="00E113E6">
        <w:rPr>
          <w:b/>
        </w:rPr>
        <w:t>Purpose</w:t>
      </w:r>
    </w:p>
    <w:p w14:paraId="0E1620BA" w14:textId="77777777" w:rsidR="00E113E6" w:rsidRPr="00E113E6" w:rsidRDefault="00E113E6" w:rsidP="004A5D68">
      <w:pPr>
        <w:spacing w:after="240"/>
        <w:ind w:left="720" w:right="510"/>
      </w:pPr>
      <w:r w:rsidRPr="00E113E6">
        <w:t xml:space="preserve">The purpose of this protocol is to ensure that units of study created from standards validly support high-quality, efficient, and cohesive instruction and assessment. </w:t>
      </w:r>
    </w:p>
    <w:p w14:paraId="01F22F4E" w14:textId="77777777" w:rsidR="00E113E6" w:rsidRPr="00E113E6" w:rsidRDefault="00E113E6" w:rsidP="0025340A">
      <w:pPr>
        <w:spacing w:after="240"/>
        <w:ind w:left="720" w:right="510"/>
        <w:rPr>
          <w:b/>
        </w:rPr>
      </w:pPr>
      <w:r w:rsidRPr="00E113E6">
        <w:rPr>
          <w:b/>
        </w:rPr>
        <w:t>Preparations and Materials</w:t>
      </w:r>
    </w:p>
    <w:p w14:paraId="430D6B7F" w14:textId="77777777" w:rsidR="00E113E6" w:rsidRPr="00E113E6" w:rsidRDefault="00E113E6" w:rsidP="00713D4B">
      <w:pPr>
        <w:pStyle w:val="ListParagraph"/>
        <w:numPr>
          <w:ilvl w:val="0"/>
          <w:numId w:val="165"/>
        </w:numPr>
        <w:spacing w:after="240"/>
        <w:ind w:left="1080" w:right="510"/>
      </w:pPr>
      <w:r w:rsidRPr="00E113E6">
        <w:t>Time: 60–90 minutes.</w:t>
      </w:r>
    </w:p>
    <w:p w14:paraId="74E1CEC3" w14:textId="77777777" w:rsidR="00E113E6" w:rsidRPr="00E113E6" w:rsidRDefault="00E113E6" w:rsidP="00713D4B">
      <w:pPr>
        <w:pStyle w:val="ListParagraph"/>
        <w:numPr>
          <w:ilvl w:val="0"/>
          <w:numId w:val="165"/>
        </w:numPr>
        <w:spacing w:after="240"/>
        <w:ind w:left="1080" w:right="510"/>
      </w:pPr>
      <w:r w:rsidRPr="00E113E6">
        <w:t>Copies of the unit.</w:t>
      </w:r>
    </w:p>
    <w:p w14:paraId="15C607B4" w14:textId="77777777" w:rsidR="00E113E6" w:rsidRPr="00E113E6" w:rsidRDefault="00E113E6" w:rsidP="00713D4B">
      <w:pPr>
        <w:pStyle w:val="ListParagraph"/>
        <w:numPr>
          <w:ilvl w:val="0"/>
          <w:numId w:val="165"/>
        </w:numPr>
        <w:spacing w:after="240"/>
        <w:ind w:left="1080" w:right="510"/>
      </w:pPr>
      <w:r w:rsidRPr="00E113E6">
        <w:t xml:space="preserve">Copies of the </w:t>
      </w:r>
      <w:hyperlink w:anchor="_4.4.a._Unpacking_Academic" w:history="1">
        <w:r w:rsidRPr="00E113E6">
          <w:rPr>
            <w:rStyle w:val="Hyperlink"/>
          </w:rPr>
          <w:t>FLG Dissection Tool</w:t>
        </w:r>
      </w:hyperlink>
      <w:r w:rsidRPr="00E113E6">
        <w:t xml:space="preserve"> and the </w:t>
      </w:r>
      <w:hyperlink w:anchor="MFDT" w:history="1">
        <w:r w:rsidRPr="00E113E6">
          <w:rPr>
            <w:rStyle w:val="Hyperlink"/>
          </w:rPr>
          <w:t>Micro Function Dissection Tool</w:t>
        </w:r>
      </w:hyperlink>
      <w:r w:rsidRPr="00E113E6">
        <w:t>.</w:t>
      </w:r>
    </w:p>
    <w:p w14:paraId="6922376A" w14:textId="77777777" w:rsidR="00E113E6" w:rsidRPr="00E113E6" w:rsidRDefault="00E113E6" w:rsidP="00713D4B">
      <w:pPr>
        <w:pStyle w:val="ListParagraph"/>
        <w:numPr>
          <w:ilvl w:val="0"/>
          <w:numId w:val="165"/>
        </w:numPr>
        <w:spacing w:after="240"/>
        <w:ind w:left="1080" w:right="510"/>
      </w:pPr>
      <w:r w:rsidRPr="00E113E6">
        <w:t>Copies of this validation protocol.</w:t>
      </w:r>
    </w:p>
    <w:p w14:paraId="60B4D218" w14:textId="77777777" w:rsidR="00E113E6" w:rsidRPr="00E113E6" w:rsidRDefault="00E113E6" w:rsidP="00713D4B">
      <w:pPr>
        <w:pStyle w:val="ListParagraph"/>
        <w:numPr>
          <w:ilvl w:val="0"/>
          <w:numId w:val="165"/>
        </w:numPr>
        <w:spacing w:after="240"/>
        <w:ind w:left="1080" w:right="510"/>
      </w:pPr>
      <w:r w:rsidRPr="00E113E6">
        <w:t xml:space="preserve">Access to the </w:t>
      </w:r>
      <w:r w:rsidRPr="00F537D8">
        <w:t>Collaboration Tool</w:t>
      </w:r>
      <w:r w:rsidR="00AD473C" w:rsidRPr="00F537D8">
        <w:rPr>
          <w:rStyle w:val="Hyperlink"/>
          <w:color w:val="auto"/>
          <w:u w:val="none"/>
        </w:rPr>
        <w:t xml:space="preserve"> (</w:t>
      </w:r>
      <w:r w:rsidR="00F537D8" w:rsidRPr="00F537D8">
        <w:rPr>
          <w:rStyle w:val="Hyperlink"/>
          <w:color w:val="auto"/>
          <w:u w:val="none"/>
        </w:rPr>
        <w:t xml:space="preserve">see Section </w:t>
      </w:r>
      <w:r w:rsidR="00AD473C" w:rsidRPr="00F537D8">
        <w:rPr>
          <w:rStyle w:val="Hyperlink"/>
          <w:color w:val="auto"/>
          <w:u w:val="none"/>
        </w:rPr>
        <w:t>3.2)</w:t>
      </w:r>
      <w:r w:rsidRPr="00F537D8">
        <w:t>.</w:t>
      </w:r>
    </w:p>
    <w:p w14:paraId="13ECD4D6" w14:textId="77777777" w:rsidR="00E113E6" w:rsidRPr="00E113E6" w:rsidRDefault="00E113E6" w:rsidP="00E113E6">
      <w:pPr>
        <w:ind w:left="900"/>
        <w:rPr>
          <w:b/>
        </w:rPr>
      </w:pPr>
      <w:r w:rsidRPr="00E113E6">
        <w:rPr>
          <w:b/>
        </w:rPr>
        <w:t>Process</w:t>
      </w:r>
    </w:p>
    <w:p w14:paraId="7FADE1B7" w14:textId="77777777" w:rsidR="00E113E6" w:rsidRPr="00E113E6" w:rsidRDefault="00E113E6" w:rsidP="008D4B81">
      <w:pPr>
        <w:numPr>
          <w:ilvl w:val="1"/>
          <w:numId w:val="68"/>
        </w:numPr>
        <w:tabs>
          <w:tab w:val="num" w:pos="360"/>
        </w:tabs>
        <w:ind w:left="1080"/>
        <w:rPr>
          <w:b/>
        </w:rPr>
      </w:pPr>
      <w:r w:rsidRPr="00E113E6">
        <w:rPr>
          <w:b/>
        </w:rPr>
        <w:t>Roles (1 minute)</w:t>
      </w:r>
    </w:p>
    <w:p w14:paraId="4CB930BA" w14:textId="77777777" w:rsidR="00E113E6" w:rsidRPr="00E113E6" w:rsidRDefault="00E113E6" w:rsidP="008D4B81">
      <w:pPr>
        <w:numPr>
          <w:ilvl w:val="1"/>
          <w:numId w:val="4"/>
        </w:numPr>
        <w:spacing w:after="240" w:line="240" w:lineRule="auto"/>
      </w:pPr>
      <w:r w:rsidRPr="00E113E6">
        <w:t>Determine roles: facilitator, presenting teacher(s), time keeper, recorder.</w:t>
      </w:r>
    </w:p>
    <w:p w14:paraId="778F2429" w14:textId="77777777" w:rsidR="00E113E6" w:rsidRPr="00E113E6" w:rsidRDefault="00E113E6" w:rsidP="008D4B81">
      <w:pPr>
        <w:numPr>
          <w:ilvl w:val="1"/>
          <w:numId w:val="4"/>
        </w:numPr>
        <w:spacing w:after="240" w:line="240" w:lineRule="auto"/>
      </w:pPr>
      <w:r w:rsidRPr="00E113E6">
        <w:t>Determine how to record notes—e.g., on procedures sheet or in Google.</w:t>
      </w:r>
    </w:p>
    <w:p w14:paraId="496B3BDE" w14:textId="77777777" w:rsidR="00E113E6" w:rsidRPr="00E113E6" w:rsidRDefault="00E113E6" w:rsidP="008D4B81">
      <w:pPr>
        <w:numPr>
          <w:ilvl w:val="1"/>
          <w:numId w:val="68"/>
        </w:numPr>
        <w:tabs>
          <w:tab w:val="clear" w:pos="1440"/>
        </w:tabs>
        <w:ind w:left="1080"/>
        <w:rPr>
          <w:b/>
        </w:rPr>
      </w:pPr>
      <w:r w:rsidRPr="00E113E6">
        <w:rPr>
          <w:b/>
        </w:rPr>
        <w:t>Norms (2 minutes)</w:t>
      </w:r>
    </w:p>
    <w:p w14:paraId="31E4A0F8" w14:textId="77777777" w:rsidR="00E113E6" w:rsidRDefault="00E113E6" w:rsidP="008D4B81">
      <w:pPr>
        <w:tabs>
          <w:tab w:val="num" w:pos="720"/>
          <w:tab w:val="num" w:pos="1170"/>
        </w:tabs>
        <w:spacing w:after="240"/>
        <w:ind w:left="1080"/>
      </w:pPr>
      <w:r w:rsidRPr="00E113E6">
        <w:t xml:space="preserve">Review suggested norms and select a norm to focus on for the session. </w:t>
      </w:r>
    </w:p>
    <w:p w14:paraId="2B002475" w14:textId="77777777" w:rsidR="00E113E6" w:rsidRPr="00E113E6" w:rsidRDefault="00E113E6" w:rsidP="008D4B81">
      <w:pPr>
        <w:numPr>
          <w:ilvl w:val="0"/>
          <w:numId w:val="135"/>
        </w:numPr>
        <w:spacing w:after="240" w:line="240" w:lineRule="auto"/>
        <w:ind w:left="1440"/>
      </w:pPr>
      <w:r w:rsidRPr="00E113E6">
        <w:t>Come prepared and respect the work that’s been done.</w:t>
      </w:r>
    </w:p>
    <w:p w14:paraId="3F837897" w14:textId="77777777" w:rsidR="00E113E6" w:rsidRPr="00E113E6" w:rsidRDefault="00E113E6" w:rsidP="008D4B81">
      <w:pPr>
        <w:numPr>
          <w:ilvl w:val="0"/>
          <w:numId w:val="135"/>
        </w:numPr>
        <w:spacing w:after="240" w:line="240" w:lineRule="auto"/>
        <w:ind w:left="1440"/>
      </w:pPr>
      <w:r w:rsidRPr="00E113E6">
        <w:t>Rather than make assumptions, ask clarifying questions.</w:t>
      </w:r>
    </w:p>
    <w:p w14:paraId="31B61BC3" w14:textId="77777777" w:rsidR="00E113E6" w:rsidRPr="00E113E6" w:rsidRDefault="00E113E6" w:rsidP="008D4B81">
      <w:pPr>
        <w:numPr>
          <w:ilvl w:val="0"/>
          <w:numId w:val="135"/>
        </w:numPr>
        <w:spacing w:after="240" w:line="240" w:lineRule="auto"/>
        <w:ind w:left="1440"/>
      </w:pPr>
      <w:r w:rsidRPr="00E113E6">
        <w:t>Professional conversations/speak from research.</w:t>
      </w:r>
    </w:p>
    <w:p w14:paraId="3253D8B0" w14:textId="77777777" w:rsidR="00E113E6" w:rsidRPr="00E113E6" w:rsidRDefault="00E113E6" w:rsidP="008D4B81">
      <w:pPr>
        <w:numPr>
          <w:ilvl w:val="0"/>
          <w:numId w:val="135"/>
        </w:numPr>
        <w:spacing w:after="240" w:line="240" w:lineRule="auto"/>
        <w:ind w:left="1440"/>
      </w:pPr>
      <w:r w:rsidRPr="00E113E6">
        <w:t>Think globally.</w:t>
      </w:r>
    </w:p>
    <w:p w14:paraId="55ACB167" w14:textId="77777777" w:rsidR="00E113E6" w:rsidRPr="00E113E6" w:rsidRDefault="00E113E6" w:rsidP="008D4B81">
      <w:pPr>
        <w:numPr>
          <w:ilvl w:val="0"/>
          <w:numId w:val="135"/>
        </w:numPr>
        <w:spacing w:after="240" w:line="240" w:lineRule="auto"/>
        <w:ind w:left="1440"/>
      </w:pPr>
      <w:r w:rsidRPr="00E113E6">
        <w:t>Stay focused.</w:t>
      </w:r>
    </w:p>
    <w:p w14:paraId="5D1E919C" w14:textId="77777777" w:rsidR="00E113E6" w:rsidRPr="00722739" w:rsidRDefault="00E113E6" w:rsidP="008D4B81">
      <w:pPr>
        <w:pStyle w:val="Normal1"/>
        <w:widowControl w:val="0"/>
        <w:numPr>
          <w:ilvl w:val="0"/>
          <w:numId w:val="135"/>
        </w:numPr>
        <w:spacing w:after="120"/>
        <w:ind w:left="1440" w:right="0"/>
        <w:jc w:val="left"/>
        <w:rPr>
          <w:rFonts w:ascii="Calibri" w:hAnsi="Calibri"/>
        </w:rPr>
      </w:pPr>
      <w:r w:rsidRPr="00722739">
        <w:rPr>
          <w:rFonts w:ascii="Calibri" w:hAnsi="Calibri"/>
        </w:rPr>
        <w:t>Be concise</w:t>
      </w:r>
      <w:r>
        <w:rPr>
          <w:rFonts w:ascii="Calibri" w:hAnsi="Calibri"/>
        </w:rPr>
        <w:t>.</w:t>
      </w:r>
    </w:p>
    <w:p w14:paraId="78C4FBAA" w14:textId="77777777" w:rsidR="00E113E6" w:rsidRPr="00722739" w:rsidRDefault="00E113E6" w:rsidP="008D4B81">
      <w:pPr>
        <w:pStyle w:val="Normal1"/>
        <w:widowControl w:val="0"/>
        <w:numPr>
          <w:ilvl w:val="0"/>
          <w:numId w:val="135"/>
        </w:numPr>
        <w:spacing w:after="120"/>
        <w:ind w:left="1440" w:right="0"/>
        <w:jc w:val="left"/>
        <w:rPr>
          <w:rFonts w:ascii="Calibri" w:hAnsi="Calibri"/>
        </w:rPr>
      </w:pPr>
      <w:r w:rsidRPr="00722739">
        <w:rPr>
          <w:rFonts w:ascii="Calibri" w:hAnsi="Calibri"/>
        </w:rPr>
        <w:t>Brainstorm</w:t>
      </w:r>
      <w:r>
        <w:rPr>
          <w:rFonts w:ascii="Calibri" w:hAnsi="Calibri"/>
        </w:rPr>
        <w:t>.</w:t>
      </w:r>
    </w:p>
    <w:p w14:paraId="37F79B79" w14:textId="77777777" w:rsidR="00E113E6" w:rsidRPr="00722739" w:rsidRDefault="00E113E6" w:rsidP="008D4B81">
      <w:pPr>
        <w:pStyle w:val="Normal1"/>
        <w:widowControl w:val="0"/>
        <w:numPr>
          <w:ilvl w:val="0"/>
          <w:numId w:val="135"/>
        </w:numPr>
        <w:spacing w:after="120"/>
        <w:ind w:left="1440" w:right="0"/>
        <w:jc w:val="left"/>
        <w:rPr>
          <w:rFonts w:ascii="Calibri" w:hAnsi="Calibri"/>
        </w:rPr>
      </w:pPr>
      <w:r w:rsidRPr="00722739">
        <w:rPr>
          <w:rFonts w:ascii="Calibri" w:hAnsi="Calibri"/>
        </w:rPr>
        <w:t>Everyone has a voice</w:t>
      </w:r>
      <w:r>
        <w:rPr>
          <w:rFonts w:ascii="Calibri" w:hAnsi="Calibri"/>
        </w:rPr>
        <w:t>.</w:t>
      </w:r>
    </w:p>
    <w:p w14:paraId="31144E65" w14:textId="77777777" w:rsidR="00E113E6" w:rsidRPr="00722739" w:rsidRDefault="00E113E6" w:rsidP="008D4B81">
      <w:pPr>
        <w:pStyle w:val="Normal1"/>
        <w:widowControl w:val="0"/>
        <w:numPr>
          <w:ilvl w:val="0"/>
          <w:numId w:val="135"/>
        </w:numPr>
        <w:spacing w:after="120"/>
        <w:ind w:left="1440" w:right="0"/>
        <w:jc w:val="left"/>
        <w:rPr>
          <w:rFonts w:ascii="Calibri" w:hAnsi="Calibri"/>
        </w:rPr>
      </w:pPr>
      <w:r w:rsidRPr="00722739">
        <w:rPr>
          <w:rFonts w:ascii="Calibri" w:hAnsi="Calibri"/>
        </w:rPr>
        <w:lastRenderedPageBreak/>
        <w:t>“ELMO” (enough, let’s move on)</w:t>
      </w:r>
      <w:r>
        <w:rPr>
          <w:rFonts w:ascii="Calibri" w:hAnsi="Calibri"/>
        </w:rPr>
        <w:t>.</w:t>
      </w:r>
    </w:p>
    <w:p w14:paraId="73103F92" w14:textId="77777777" w:rsidR="00E113E6" w:rsidRPr="00E113E6" w:rsidRDefault="00E113E6" w:rsidP="008D4B81">
      <w:pPr>
        <w:numPr>
          <w:ilvl w:val="1"/>
          <w:numId w:val="68"/>
        </w:numPr>
        <w:tabs>
          <w:tab w:val="clear" w:pos="1440"/>
          <w:tab w:val="num" w:pos="360"/>
        </w:tabs>
        <w:spacing w:after="240" w:line="240" w:lineRule="auto"/>
        <w:ind w:left="1080"/>
        <w:rPr>
          <w:rFonts w:asciiTheme="minorHAnsi" w:hAnsiTheme="minorHAnsi" w:cstheme="minorHAnsi"/>
          <w:b/>
        </w:rPr>
      </w:pPr>
      <w:r w:rsidRPr="00E113E6">
        <w:rPr>
          <w:rFonts w:asciiTheme="minorHAnsi" w:hAnsiTheme="minorHAnsi" w:cstheme="minorHAnsi"/>
          <w:b/>
        </w:rPr>
        <w:t>Presentation of materials (5 minutes)</w:t>
      </w:r>
    </w:p>
    <w:p w14:paraId="5163BDCC" w14:textId="77777777" w:rsidR="00E113E6" w:rsidRPr="00E113E6" w:rsidRDefault="00E113E6" w:rsidP="008D4B81">
      <w:pPr>
        <w:numPr>
          <w:ilvl w:val="0"/>
          <w:numId w:val="137"/>
        </w:numPr>
        <w:spacing w:after="240" w:line="240" w:lineRule="auto"/>
        <w:ind w:right="1050" w:hanging="360"/>
        <w:rPr>
          <w:rFonts w:asciiTheme="minorHAnsi" w:hAnsiTheme="minorHAnsi" w:cstheme="minorHAnsi"/>
          <w:b/>
        </w:rPr>
      </w:pPr>
      <w:r w:rsidRPr="00E113E6">
        <w:rPr>
          <w:rFonts w:asciiTheme="minorHAnsi" w:hAnsiTheme="minorHAnsi" w:cstheme="minorHAnsi"/>
        </w:rPr>
        <w:t xml:space="preserve">Presenting teacher(s) </w:t>
      </w:r>
      <w:r w:rsidRPr="00E113E6">
        <w:rPr>
          <w:rFonts w:asciiTheme="minorHAnsi" w:hAnsiTheme="minorHAnsi" w:cstheme="minorHAnsi"/>
          <w:i/>
        </w:rPr>
        <w:t xml:space="preserve">briefly </w:t>
      </w:r>
      <w:r w:rsidRPr="00E113E6">
        <w:rPr>
          <w:rFonts w:asciiTheme="minorHAnsi" w:hAnsiTheme="minorHAnsi" w:cstheme="minorHAnsi"/>
        </w:rPr>
        <w:t>introduce the materials and shares a focus question for feedback.</w:t>
      </w:r>
    </w:p>
    <w:p w14:paraId="7A751B64" w14:textId="77777777" w:rsidR="00E113E6" w:rsidRPr="00E113E6" w:rsidRDefault="00E113E6" w:rsidP="008D4B81">
      <w:pPr>
        <w:numPr>
          <w:ilvl w:val="1"/>
          <w:numId w:val="68"/>
        </w:numPr>
        <w:tabs>
          <w:tab w:val="clear" w:pos="1440"/>
          <w:tab w:val="num" w:pos="360"/>
          <w:tab w:val="num" w:pos="1170"/>
        </w:tabs>
        <w:spacing w:after="240" w:line="240" w:lineRule="auto"/>
        <w:ind w:left="1080"/>
        <w:rPr>
          <w:rFonts w:asciiTheme="minorHAnsi" w:hAnsiTheme="minorHAnsi" w:cstheme="minorHAnsi"/>
          <w:b/>
        </w:rPr>
      </w:pPr>
      <w:r w:rsidRPr="00E113E6">
        <w:rPr>
          <w:rFonts w:asciiTheme="minorHAnsi" w:hAnsiTheme="minorHAnsi" w:cstheme="minorHAnsi"/>
          <w:b/>
        </w:rPr>
        <w:t>Examination and identification of effective practices (5 minutes)</w:t>
      </w:r>
    </w:p>
    <w:p w14:paraId="79A8B4D3" w14:textId="77777777" w:rsidR="00E113E6" w:rsidRPr="00E113E6" w:rsidRDefault="00E113E6" w:rsidP="008D4B81">
      <w:pPr>
        <w:numPr>
          <w:ilvl w:val="0"/>
          <w:numId w:val="139"/>
        </w:numPr>
        <w:spacing w:after="240" w:line="240" w:lineRule="auto"/>
        <w:ind w:hanging="360"/>
        <w:rPr>
          <w:rFonts w:asciiTheme="minorHAnsi" w:hAnsiTheme="minorHAnsi" w:cstheme="minorHAnsi"/>
          <w:b/>
        </w:rPr>
      </w:pPr>
      <w:r w:rsidRPr="00E113E6">
        <w:rPr>
          <w:rFonts w:asciiTheme="minorHAnsi" w:hAnsiTheme="minorHAnsi" w:cstheme="minorHAnsi"/>
        </w:rPr>
        <w:t>Group members silently examine the materials.</w:t>
      </w:r>
    </w:p>
    <w:p w14:paraId="582DF943" w14:textId="77777777" w:rsidR="00E113E6" w:rsidRPr="00E113E6" w:rsidRDefault="00E113E6" w:rsidP="008D4B81">
      <w:pPr>
        <w:numPr>
          <w:ilvl w:val="0"/>
          <w:numId w:val="139"/>
        </w:numPr>
        <w:spacing w:after="240" w:line="240" w:lineRule="auto"/>
        <w:ind w:hanging="360"/>
        <w:rPr>
          <w:rFonts w:asciiTheme="minorHAnsi" w:hAnsiTheme="minorHAnsi" w:cstheme="minorHAnsi"/>
        </w:rPr>
      </w:pPr>
      <w:r w:rsidRPr="00E113E6">
        <w:rPr>
          <w:rFonts w:asciiTheme="minorHAnsi" w:hAnsiTheme="minorHAnsi" w:cstheme="minorHAnsi"/>
        </w:rPr>
        <w:t>Share initial positive feedback—e.g., exemplary elements, novel ideas.</w:t>
      </w:r>
    </w:p>
    <w:p w14:paraId="76C06DDB" w14:textId="77777777" w:rsidR="00E113E6" w:rsidRPr="00E113E6" w:rsidRDefault="00E113E6" w:rsidP="008D4B81">
      <w:pPr>
        <w:numPr>
          <w:ilvl w:val="1"/>
          <w:numId w:val="68"/>
        </w:numPr>
        <w:tabs>
          <w:tab w:val="clear" w:pos="1440"/>
          <w:tab w:val="num" w:pos="360"/>
          <w:tab w:val="num" w:pos="1170"/>
        </w:tabs>
        <w:spacing w:after="240" w:line="240" w:lineRule="auto"/>
        <w:ind w:left="1080"/>
        <w:rPr>
          <w:rFonts w:asciiTheme="minorHAnsi" w:hAnsiTheme="minorHAnsi" w:cstheme="minorHAnsi"/>
          <w:b/>
        </w:rPr>
      </w:pPr>
      <w:r w:rsidRPr="00E113E6">
        <w:rPr>
          <w:rFonts w:asciiTheme="minorHAnsi" w:hAnsiTheme="minorHAnsi" w:cstheme="minorHAnsi"/>
          <w:b/>
        </w:rPr>
        <w:t>Clarifications (5–10 minutes)</w:t>
      </w:r>
    </w:p>
    <w:p w14:paraId="4F4367B0" w14:textId="77777777" w:rsidR="00E113E6" w:rsidRPr="00E113E6" w:rsidRDefault="00E113E6" w:rsidP="008D4B81">
      <w:pPr>
        <w:numPr>
          <w:ilvl w:val="0"/>
          <w:numId w:val="138"/>
        </w:numPr>
        <w:spacing w:after="240" w:line="240" w:lineRule="auto"/>
        <w:ind w:right="1050" w:hanging="360"/>
        <w:rPr>
          <w:rFonts w:asciiTheme="minorHAnsi" w:hAnsiTheme="minorHAnsi" w:cstheme="minorHAnsi"/>
          <w:b/>
        </w:rPr>
      </w:pPr>
      <w:r w:rsidRPr="00E113E6">
        <w:rPr>
          <w:rFonts w:asciiTheme="minorHAnsi" w:hAnsiTheme="minorHAnsi" w:cstheme="minorHAnsi"/>
        </w:rPr>
        <w:t>Group members ask clarifying questions about the materials. Clarifying questions should be questions that can be answered with quick responses—e.g., yes/no.</w:t>
      </w:r>
    </w:p>
    <w:p w14:paraId="67EDB1F6" w14:textId="77777777" w:rsidR="00E113E6" w:rsidRPr="00E113E6" w:rsidRDefault="00E113E6" w:rsidP="008D4B81">
      <w:pPr>
        <w:numPr>
          <w:ilvl w:val="1"/>
          <w:numId w:val="68"/>
        </w:numPr>
        <w:tabs>
          <w:tab w:val="clear" w:pos="1440"/>
          <w:tab w:val="num" w:pos="1170"/>
        </w:tabs>
        <w:spacing w:after="240" w:line="240" w:lineRule="auto"/>
        <w:ind w:left="1080" w:right="1050"/>
        <w:rPr>
          <w:rFonts w:asciiTheme="minorHAnsi" w:hAnsiTheme="minorHAnsi" w:cstheme="minorHAnsi"/>
          <w:b/>
        </w:rPr>
      </w:pPr>
      <w:r w:rsidRPr="00E113E6">
        <w:rPr>
          <w:rFonts w:asciiTheme="minorHAnsi" w:hAnsiTheme="minorHAnsi" w:cstheme="minorHAnsi"/>
          <w:b/>
        </w:rPr>
        <w:t>Validation procedures (30–45 minutes)</w:t>
      </w:r>
    </w:p>
    <w:p w14:paraId="24D12135" w14:textId="77777777" w:rsidR="00E113E6" w:rsidRPr="00E113E6" w:rsidRDefault="00E113E6" w:rsidP="008D4B81">
      <w:pPr>
        <w:numPr>
          <w:ilvl w:val="0"/>
          <w:numId w:val="138"/>
        </w:numPr>
        <w:spacing w:after="240" w:line="240" w:lineRule="auto"/>
        <w:ind w:right="1050" w:hanging="360"/>
        <w:rPr>
          <w:rFonts w:asciiTheme="minorHAnsi" w:hAnsiTheme="minorHAnsi" w:cstheme="minorHAnsi"/>
          <w:b/>
        </w:rPr>
      </w:pPr>
      <w:r w:rsidRPr="00E113E6">
        <w:rPr>
          <w:rFonts w:asciiTheme="minorHAnsi" w:hAnsiTheme="minorHAnsi" w:cstheme="minorHAnsi"/>
        </w:rPr>
        <w:t>The facilitator uses the validation procedures below to foster collaborative conversations around how well the unit of study meets important indicators within each section of the unit.</w:t>
      </w:r>
    </w:p>
    <w:p w14:paraId="05F3A4E1" w14:textId="77777777" w:rsidR="00E113E6" w:rsidRPr="00E113E6" w:rsidRDefault="00E113E6" w:rsidP="008D4B81">
      <w:pPr>
        <w:numPr>
          <w:ilvl w:val="0"/>
          <w:numId w:val="138"/>
        </w:numPr>
        <w:spacing w:after="240" w:line="240" w:lineRule="auto"/>
        <w:ind w:right="1050" w:hanging="360"/>
        <w:rPr>
          <w:rFonts w:asciiTheme="minorHAnsi" w:hAnsiTheme="minorHAnsi" w:cstheme="minorHAnsi"/>
          <w:b/>
        </w:rPr>
      </w:pPr>
      <w:r w:rsidRPr="00E113E6">
        <w:rPr>
          <w:rFonts w:asciiTheme="minorHAnsi" w:hAnsiTheme="minorHAnsi" w:cstheme="minorHAnsi"/>
        </w:rPr>
        <w:t>For each checkbox, the facilitator looks for agreement among the group members about whether the item can be checked off or not.</w:t>
      </w:r>
    </w:p>
    <w:p w14:paraId="6F090F2C" w14:textId="77777777" w:rsidR="00E113E6" w:rsidRPr="00E113E6" w:rsidRDefault="00E113E6" w:rsidP="008D4B81">
      <w:pPr>
        <w:numPr>
          <w:ilvl w:val="0"/>
          <w:numId w:val="138"/>
        </w:numPr>
        <w:spacing w:after="240" w:line="240" w:lineRule="auto"/>
        <w:ind w:right="1050" w:hanging="360"/>
        <w:rPr>
          <w:rFonts w:asciiTheme="minorHAnsi" w:hAnsiTheme="minorHAnsi" w:cstheme="minorHAnsi"/>
          <w:b/>
        </w:rPr>
      </w:pPr>
      <w:r w:rsidRPr="00E113E6">
        <w:rPr>
          <w:rFonts w:asciiTheme="minorHAnsi" w:hAnsiTheme="minorHAnsi" w:cstheme="minorHAnsi"/>
        </w:rPr>
        <w:t>If an item is not checked off, the facilitator works with the group to provide thoughtful feedback and suggestions to help with potential revisions.</w:t>
      </w:r>
    </w:p>
    <w:p w14:paraId="4997F71B" w14:textId="77777777" w:rsidR="00E113E6" w:rsidRPr="00E113E6" w:rsidRDefault="00E113E6" w:rsidP="008D4B81">
      <w:pPr>
        <w:numPr>
          <w:ilvl w:val="1"/>
          <w:numId w:val="68"/>
        </w:numPr>
        <w:tabs>
          <w:tab w:val="clear" w:pos="1440"/>
          <w:tab w:val="num" w:pos="360"/>
          <w:tab w:val="num" w:pos="1350"/>
        </w:tabs>
        <w:spacing w:after="240" w:line="240" w:lineRule="auto"/>
        <w:ind w:left="1080" w:right="1050"/>
        <w:rPr>
          <w:rFonts w:asciiTheme="minorHAnsi" w:hAnsiTheme="minorHAnsi" w:cstheme="minorHAnsi"/>
          <w:b/>
        </w:rPr>
      </w:pPr>
      <w:r w:rsidRPr="00E113E6">
        <w:rPr>
          <w:rFonts w:asciiTheme="minorHAnsi" w:hAnsiTheme="minorHAnsi" w:cstheme="minorHAnsi"/>
          <w:b/>
        </w:rPr>
        <w:t>Feedback and reflection (5 minutes)</w:t>
      </w:r>
    </w:p>
    <w:p w14:paraId="65EFA4D7" w14:textId="77777777" w:rsidR="00E113E6" w:rsidRPr="00E113E6" w:rsidRDefault="00E113E6" w:rsidP="008D4B81">
      <w:pPr>
        <w:numPr>
          <w:ilvl w:val="0"/>
          <w:numId w:val="138"/>
        </w:numPr>
        <w:spacing w:after="240" w:line="240" w:lineRule="auto"/>
        <w:ind w:right="1050" w:hanging="360"/>
        <w:rPr>
          <w:rFonts w:asciiTheme="minorHAnsi" w:hAnsiTheme="minorHAnsi" w:cstheme="minorHAnsi"/>
          <w:b/>
        </w:rPr>
      </w:pPr>
      <w:r w:rsidRPr="00E113E6">
        <w:rPr>
          <w:rFonts w:asciiTheme="minorHAnsi" w:hAnsiTheme="minorHAnsi" w:cstheme="minorHAnsi"/>
        </w:rPr>
        <w:t xml:space="preserve">The presenters offer reflections about the feedback. </w:t>
      </w:r>
      <w:r w:rsidRPr="00E113E6">
        <w:rPr>
          <w:rFonts w:asciiTheme="minorHAnsi" w:hAnsiTheme="minorHAnsi" w:cstheme="minorHAnsi"/>
          <w:i/>
        </w:rPr>
        <w:t>There is no need to defend!</w:t>
      </w:r>
    </w:p>
    <w:p w14:paraId="3593CABC" w14:textId="77777777" w:rsidR="00E113E6" w:rsidRPr="00E113E6" w:rsidRDefault="00E113E6" w:rsidP="008D4B81">
      <w:pPr>
        <w:numPr>
          <w:ilvl w:val="1"/>
          <w:numId w:val="68"/>
        </w:numPr>
        <w:tabs>
          <w:tab w:val="clear" w:pos="1440"/>
          <w:tab w:val="num" w:pos="360"/>
        </w:tabs>
        <w:spacing w:after="240" w:line="240" w:lineRule="auto"/>
        <w:ind w:left="1080" w:right="1050"/>
        <w:rPr>
          <w:rFonts w:asciiTheme="minorHAnsi" w:hAnsiTheme="minorHAnsi" w:cstheme="minorHAnsi"/>
          <w:b/>
        </w:rPr>
      </w:pPr>
      <w:r w:rsidRPr="00E113E6">
        <w:rPr>
          <w:rFonts w:asciiTheme="minorHAnsi" w:hAnsiTheme="minorHAnsi" w:cstheme="minorHAnsi"/>
          <w:b/>
        </w:rPr>
        <w:t>Debrief (5 minutes)</w:t>
      </w:r>
    </w:p>
    <w:p w14:paraId="01D56717" w14:textId="77777777" w:rsidR="00E113E6" w:rsidRPr="00E113E6" w:rsidRDefault="00E113E6" w:rsidP="008D4B81">
      <w:pPr>
        <w:numPr>
          <w:ilvl w:val="0"/>
          <w:numId w:val="136"/>
        </w:numPr>
        <w:spacing w:after="240" w:line="240" w:lineRule="auto"/>
        <w:ind w:right="1050" w:hanging="360"/>
        <w:rPr>
          <w:rFonts w:asciiTheme="minorHAnsi" w:hAnsiTheme="minorHAnsi" w:cstheme="minorHAnsi"/>
        </w:rPr>
      </w:pPr>
      <w:r w:rsidRPr="00E113E6">
        <w:rPr>
          <w:rFonts w:asciiTheme="minorHAnsi" w:hAnsiTheme="minorHAnsi" w:cstheme="minorHAnsi"/>
        </w:rPr>
        <w:t>Participants share reflections about the process and insights they gained from the conversation.</w:t>
      </w:r>
    </w:p>
    <w:p w14:paraId="72E09A32" w14:textId="77777777" w:rsidR="00E113E6" w:rsidRPr="00E113E6" w:rsidRDefault="00E113E6" w:rsidP="008D4B81">
      <w:pPr>
        <w:numPr>
          <w:ilvl w:val="0"/>
          <w:numId w:val="136"/>
        </w:numPr>
        <w:spacing w:after="240" w:line="240" w:lineRule="auto"/>
        <w:ind w:right="1050" w:hanging="360"/>
        <w:rPr>
          <w:rFonts w:asciiTheme="minorHAnsi" w:hAnsiTheme="minorHAnsi" w:cstheme="minorHAnsi"/>
        </w:rPr>
      </w:pPr>
      <w:r w:rsidRPr="00E113E6">
        <w:rPr>
          <w:rFonts w:asciiTheme="minorHAnsi" w:hAnsiTheme="minorHAnsi" w:cstheme="minorHAnsi"/>
        </w:rPr>
        <w:t>Facilitator collects feedback about the process.</w:t>
      </w:r>
    </w:p>
    <w:p w14:paraId="2D885CE4" w14:textId="77777777" w:rsidR="00F76A67" w:rsidRPr="00E113E6" w:rsidRDefault="00F76A67" w:rsidP="00081144">
      <w:pPr>
        <w:spacing w:after="240" w:line="240" w:lineRule="auto"/>
        <w:rPr>
          <w:rFonts w:asciiTheme="minorHAnsi" w:eastAsiaTheme="minorHAnsi" w:hAnsiTheme="minorHAnsi" w:cstheme="minorHAnsi"/>
        </w:rPr>
      </w:pPr>
      <w:r w:rsidRPr="00E113E6">
        <w:rPr>
          <w:rFonts w:asciiTheme="minorHAnsi" w:hAnsiTheme="minorHAnsi" w:cstheme="minorHAnsi"/>
        </w:rPr>
        <w:br w:type="page"/>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081144" w:rsidRPr="00081144" w14:paraId="00FB1968" w14:textId="77777777" w:rsidTr="00081144">
        <w:tc>
          <w:tcPr>
            <w:tcW w:w="10975" w:type="dxa"/>
            <w:shd w:val="clear" w:color="auto" w:fill="D9D9D9"/>
          </w:tcPr>
          <w:p w14:paraId="63605072" w14:textId="77777777" w:rsidR="00081144" w:rsidRPr="00081144" w:rsidRDefault="00081144" w:rsidP="00081144">
            <w:pPr>
              <w:spacing w:line="240" w:lineRule="auto"/>
              <w:ind w:left="0" w:right="0"/>
              <w:jc w:val="center"/>
              <w:rPr>
                <w:rFonts w:ascii="Cambria" w:eastAsia="Arial" w:hAnsi="Cambria" w:cs="Times New Roman"/>
                <w:color w:val="000000"/>
              </w:rPr>
            </w:pPr>
            <w:r w:rsidRPr="00081144">
              <w:rPr>
                <w:rFonts w:ascii="Cambria" w:eastAsia="Times New Roman" w:hAnsi="Cambria" w:cs="Times New Roman"/>
                <w:b/>
                <w:color w:val="000000"/>
              </w:rPr>
              <w:lastRenderedPageBreak/>
              <w:t>VALIDATION PROCEDURES</w:t>
            </w:r>
          </w:p>
        </w:tc>
      </w:tr>
      <w:tr w:rsidR="00081144" w:rsidRPr="00081144" w14:paraId="063962DA" w14:textId="77777777" w:rsidTr="00081144">
        <w:tc>
          <w:tcPr>
            <w:tcW w:w="10975" w:type="dxa"/>
          </w:tcPr>
          <w:p w14:paraId="3C0A6527" w14:textId="77777777" w:rsidR="00081144" w:rsidRPr="00081144" w:rsidRDefault="00081144" w:rsidP="00081144">
            <w:pPr>
              <w:spacing w:line="240" w:lineRule="auto"/>
              <w:ind w:left="0" w:right="0"/>
              <w:jc w:val="left"/>
              <w:rPr>
                <w:rFonts w:eastAsia="Arial"/>
                <w:color w:val="000000"/>
              </w:rPr>
            </w:pPr>
            <w:r w:rsidRPr="00081144">
              <w:rPr>
                <w:rFonts w:eastAsia="Times New Roman"/>
                <w:color w:val="000000"/>
              </w:rPr>
              <w:t>Title of Unit:</w:t>
            </w:r>
            <w:r w:rsidRPr="00081144">
              <w:rPr>
                <w:rFonts w:eastAsia="Times New Roman"/>
                <w:color w:val="000000"/>
              </w:rPr>
              <w:tab/>
            </w:r>
            <w:r w:rsidRPr="00081144">
              <w:rPr>
                <w:rFonts w:eastAsia="Times New Roman"/>
                <w:color w:val="000000"/>
              </w:rPr>
              <w:tab/>
            </w:r>
            <w:r w:rsidRPr="00081144">
              <w:rPr>
                <w:rFonts w:eastAsia="Times New Roman"/>
                <w:color w:val="000000"/>
              </w:rPr>
              <w:tab/>
            </w:r>
            <w:r w:rsidRPr="00081144">
              <w:rPr>
                <w:rFonts w:eastAsia="Times New Roman"/>
                <w:color w:val="000000"/>
              </w:rPr>
              <w:tab/>
            </w:r>
            <w:r w:rsidRPr="00081144">
              <w:rPr>
                <w:rFonts w:eastAsia="Times New Roman"/>
                <w:color w:val="000000"/>
              </w:rPr>
              <w:tab/>
            </w:r>
            <w:r w:rsidRPr="00081144">
              <w:rPr>
                <w:rFonts w:eastAsia="Times New Roman"/>
                <w:color w:val="000000"/>
              </w:rPr>
              <w:tab/>
              <w:t>ELP Level(s)/Grade(s):</w:t>
            </w:r>
          </w:p>
          <w:p w14:paraId="75D74FC0" w14:textId="77777777" w:rsidR="00081144" w:rsidRPr="00081144" w:rsidRDefault="00081144" w:rsidP="00081144">
            <w:pPr>
              <w:spacing w:line="240" w:lineRule="auto"/>
              <w:ind w:left="0" w:right="0"/>
              <w:jc w:val="left"/>
              <w:rPr>
                <w:rFonts w:eastAsia="Times New Roman"/>
                <w:color w:val="000000"/>
              </w:rPr>
            </w:pPr>
          </w:p>
          <w:p w14:paraId="601B6219" w14:textId="77777777" w:rsidR="00081144" w:rsidRPr="00081144" w:rsidRDefault="00081144" w:rsidP="00081144">
            <w:pPr>
              <w:spacing w:line="240" w:lineRule="auto"/>
              <w:ind w:left="0" w:right="0"/>
              <w:jc w:val="left"/>
              <w:rPr>
                <w:rFonts w:eastAsia="Times New Roman"/>
                <w:color w:val="000000"/>
              </w:rPr>
            </w:pPr>
            <w:r w:rsidRPr="00081144">
              <w:rPr>
                <w:rFonts w:eastAsia="Times New Roman"/>
                <w:color w:val="000000"/>
              </w:rPr>
              <w:t>Guiding Question for Feedback:</w:t>
            </w:r>
          </w:p>
          <w:p w14:paraId="158F41E9" w14:textId="77777777" w:rsidR="00081144" w:rsidRPr="00081144" w:rsidRDefault="00081144" w:rsidP="00081144">
            <w:pPr>
              <w:pBdr>
                <w:bottom w:val="single" w:sz="4" w:space="0" w:color="auto"/>
              </w:pBdr>
              <w:spacing w:line="240" w:lineRule="auto"/>
              <w:ind w:left="0" w:right="0"/>
              <w:jc w:val="left"/>
              <w:rPr>
                <w:rFonts w:eastAsia="Times New Roman"/>
                <w:color w:val="000000"/>
              </w:rPr>
            </w:pPr>
          </w:p>
          <w:p w14:paraId="33E03F8B" w14:textId="77777777" w:rsidR="00081144" w:rsidRPr="00081144" w:rsidRDefault="00081144" w:rsidP="00081144">
            <w:pPr>
              <w:pBdr>
                <w:bottom w:val="single" w:sz="4" w:space="0" w:color="auto"/>
              </w:pBdr>
              <w:spacing w:line="240" w:lineRule="auto"/>
              <w:ind w:left="0" w:right="0"/>
              <w:jc w:val="left"/>
              <w:rPr>
                <w:rFonts w:eastAsia="Times New Roman"/>
                <w:color w:val="000000"/>
              </w:rPr>
            </w:pPr>
          </w:p>
          <w:p w14:paraId="3CF27E4E" w14:textId="77777777" w:rsidR="00081144" w:rsidRPr="00081144" w:rsidRDefault="00081144" w:rsidP="00081144">
            <w:pPr>
              <w:spacing w:line="240" w:lineRule="auto"/>
              <w:ind w:left="0" w:right="0"/>
              <w:jc w:val="left"/>
              <w:rPr>
                <w:rFonts w:eastAsia="Times New Roman"/>
                <w:b/>
                <w:color w:val="000000"/>
              </w:rPr>
            </w:pPr>
          </w:p>
          <w:p w14:paraId="3DE442C3" w14:textId="77777777" w:rsidR="00081144" w:rsidRPr="00081144" w:rsidRDefault="00081144" w:rsidP="00A02F58">
            <w:pPr>
              <w:numPr>
                <w:ilvl w:val="2"/>
                <w:numId w:val="68"/>
              </w:numPr>
              <w:tabs>
                <w:tab w:val="num" w:pos="600"/>
              </w:tabs>
              <w:spacing w:line="240" w:lineRule="auto"/>
              <w:ind w:left="510" w:right="0"/>
              <w:jc w:val="left"/>
              <w:rPr>
                <w:rFonts w:eastAsia="Arial"/>
                <w:color w:val="000000"/>
              </w:rPr>
            </w:pPr>
            <w:r w:rsidRPr="00081144">
              <w:rPr>
                <w:rFonts w:eastAsia="Times New Roman"/>
                <w:b/>
                <w:color w:val="000000"/>
              </w:rPr>
              <w:t>Logistics</w:t>
            </w:r>
          </w:p>
          <w:p w14:paraId="78E2172A" w14:textId="77777777" w:rsidR="00081144" w:rsidRPr="00081144" w:rsidRDefault="00081144" w:rsidP="00A02F58">
            <w:pPr>
              <w:numPr>
                <w:ilvl w:val="0"/>
                <w:numId w:val="145"/>
              </w:numPr>
              <w:spacing w:after="240" w:line="240" w:lineRule="auto"/>
              <w:ind w:right="0"/>
              <w:contextualSpacing/>
              <w:jc w:val="left"/>
              <w:rPr>
                <w:rFonts w:eastAsia="Arial"/>
                <w:color w:val="000000"/>
              </w:rPr>
            </w:pPr>
            <w:r w:rsidRPr="00081144">
              <w:rPr>
                <w:rFonts w:eastAsia="Times New Roman"/>
                <w:color w:val="000000"/>
              </w:rPr>
              <w:t>Does the file name follow the naming convention?</w:t>
            </w:r>
            <w:r w:rsidRPr="00081144">
              <w:rPr>
                <w:rFonts w:eastAsia="Times New Roman"/>
                <w:color w:val="000000"/>
              </w:rPr>
              <w:br/>
            </w:r>
            <w:r w:rsidRPr="00081144">
              <w:rPr>
                <w:rFonts w:eastAsia="Times New Roman"/>
                <w:color w:val="000000"/>
              </w:rPr>
              <w:tab/>
            </w:r>
            <w:r w:rsidRPr="00081144">
              <w:rPr>
                <w:rFonts w:eastAsia="Times New Roman"/>
                <w:i/>
                <w:color w:val="000000"/>
              </w:rPr>
              <w:t>[Title of ESL Unit]</w:t>
            </w:r>
            <w:r w:rsidRPr="00081144">
              <w:rPr>
                <w:rFonts w:eastAsia="Times New Roman"/>
                <w:i/>
                <w:color w:val="000000"/>
              </w:rPr>
              <w:br/>
            </w:r>
            <w:r w:rsidRPr="00081144">
              <w:rPr>
                <w:rFonts w:eastAsia="Times New Roman"/>
                <w:i/>
                <w:color w:val="000000"/>
              </w:rPr>
              <w:tab/>
              <w:t>ESL [Grade Band—ELP Level]</w:t>
            </w:r>
          </w:p>
          <w:p w14:paraId="149FAEC8" w14:textId="77777777" w:rsidR="00081144" w:rsidRPr="00081144" w:rsidRDefault="00081144" w:rsidP="00A02F58">
            <w:pPr>
              <w:numPr>
                <w:ilvl w:val="0"/>
                <w:numId w:val="145"/>
              </w:numPr>
              <w:spacing w:after="240" w:line="240" w:lineRule="auto"/>
              <w:ind w:right="0"/>
              <w:contextualSpacing/>
              <w:jc w:val="left"/>
              <w:rPr>
                <w:rFonts w:eastAsia="Arial"/>
                <w:color w:val="000000"/>
              </w:rPr>
            </w:pPr>
            <w:r w:rsidRPr="00081144">
              <w:rPr>
                <w:rFonts w:eastAsia="Times New Roman"/>
                <w:color w:val="000000"/>
              </w:rPr>
              <w:t xml:space="preserve">Is the connecting content area MCU identified? </w:t>
            </w:r>
          </w:p>
          <w:p w14:paraId="4D00E055" w14:textId="77777777" w:rsidR="00081144" w:rsidRPr="00081144" w:rsidRDefault="00081144" w:rsidP="00081144">
            <w:pPr>
              <w:spacing w:line="240" w:lineRule="auto"/>
              <w:ind w:left="0" w:right="0"/>
              <w:contextualSpacing/>
              <w:jc w:val="left"/>
              <w:rPr>
                <w:rFonts w:eastAsia="Arial"/>
                <w:color w:val="000000"/>
              </w:rPr>
            </w:pPr>
          </w:p>
          <w:p w14:paraId="35AB0721" w14:textId="77777777" w:rsidR="00081144" w:rsidRPr="00081144" w:rsidRDefault="00081144" w:rsidP="00A02F58">
            <w:pPr>
              <w:numPr>
                <w:ilvl w:val="0"/>
                <w:numId w:val="140"/>
              </w:numPr>
              <w:spacing w:after="240" w:line="240" w:lineRule="auto"/>
              <w:ind w:left="510" w:right="0" w:hanging="360"/>
              <w:contextualSpacing/>
              <w:jc w:val="left"/>
              <w:rPr>
                <w:rFonts w:eastAsia="Times New Roman"/>
                <w:b/>
                <w:color w:val="000000"/>
              </w:rPr>
            </w:pPr>
            <w:r w:rsidRPr="00081144">
              <w:rPr>
                <w:rFonts w:eastAsia="Times New Roman"/>
                <w:b/>
                <w:color w:val="000000"/>
              </w:rPr>
              <w:t>Timing</w:t>
            </w:r>
          </w:p>
          <w:p w14:paraId="7D3D4631" w14:textId="77777777" w:rsidR="00081144" w:rsidRPr="00081144" w:rsidRDefault="00081144" w:rsidP="00A02F58">
            <w:pPr>
              <w:numPr>
                <w:ilvl w:val="0"/>
                <w:numId w:val="144"/>
              </w:numPr>
              <w:spacing w:after="240" w:line="240" w:lineRule="auto"/>
              <w:ind w:right="0"/>
              <w:contextualSpacing/>
              <w:jc w:val="left"/>
              <w:rPr>
                <w:rFonts w:eastAsia="Arial"/>
                <w:color w:val="000000"/>
              </w:rPr>
            </w:pPr>
            <w:r w:rsidRPr="00081144">
              <w:rPr>
                <w:rFonts w:eastAsia="Times New Roman"/>
                <w:color w:val="000000"/>
              </w:rPr>
              <w:t>Is the number of days projected to teach the unit reasonable?</w:t>
            </w:r>
          </w:p>
          <w:p w14:paraId="32BAB166" w14:textId="77777777" w:rsidR="00081144" w:rsidRPr="00081144" w:rsidRDefault="00081144" w:rsidP="00A02F58">
            <w:pPr>
              <w:numPr>
                <w:ilvl w:val="0"/>
                <w:numId w:val="144"/>
              </w:numPr>
              <w:spacing w:after="240" w:line="240" w:lineRule="auto"/>
              <w:ind w:right="0"/>
              <w:contextualSpacing/>
              <w:jc w:val="left"/>
              <w:rPr>
                <w:rFonts w:eastAsia="Arial"/>
                <w:color w:val="000000"/>
              </w:rPr>
            </w:pPr>
            <w:r w:rsidRPr="00081144">
              <w:rPr>
                <w:rFonts w:eastAsia="Times New Roman"/>
                <w:color w:val="000000"/>
              </w:rPr>
              <w:t>Is the rationale for placement logical and clear?</w:t>
            </w:r>
          </w:p>
          <w:p w14:paraId="3F34699A" w14:textId="77777777" w:rsidR="00081144" w:rsidRPr="00081144" w:rsidRDefault="00081144" w:rsidP="00081144">
            <w:pPr>
              <w:spacing w:line="240" w:lineRule="auto"/>
              <w:ind w:left="0" w:right="0" w:firstLine="360"/>
              <w:jc w:val="left"/>
              <w:rPr>
                <w:rFonts w:eastAsia="Times New Roman"/>
                <w:color w:val="000000"/>
                <w:u w:val="single"/>
              </w:rPr>
            </w:pPr>
          </w:p>
          <w:p w14:paraId="58C400BA" w14:textId="77777777" w:rsidR="00081144" w:rsidRPr="00081144" w:rsidRDefault="00081144" w:rsidP="00081144">
            <w:pPr>
              <w:spacing w:line="240" w:lineRule="auto"/>
              <w:ind w:left="0" w:right="0" w:firstLine="360"/>
              <w:jc w:val="left"/>
              <w:rPr>
                <w:rFonts w:eastAsia="Arial"/>
                <w:color w:val="000000"/>
              </w:rPr>
            </w:pPr>
            <w:r w:rsidRPr="00081144">
              <w:rPr>
                <w:rFonts w:eastAsia="Times New Roman"/>
                <w:color w:val="000000"/>
                <w:u w:val="single"/>
              </w:rPr>
              <w:t>Feedback/Suggestions</w:t>
            </w:r>
          </w:p>
          <w:p w14:paraId="725CB9DB" w14:textId="77777777" w:rsidR="00081144" w:rsidRPr="00081144" w:rsidRDefault="00081144" w:rsidP="00081144">
            <w:pPr>
              <w:spacing w:line="240" w:lineRule="auto"/>
              <w:ind w:left="0" w:right="0" w:firstLine="360"/>
              <w:jc w:val="left"/>
              <w:rPr>
                <w:rFonts w:eastAsia="Arial"/>
                <w:color w:val="000000"/>
              </w:rPr>
            </w:pPr>
          </w:p>
          <w:p w14:paraId="6A53020A" w14:textId="77777777" w:rsidR="00081144" w:rsidRDefault="00081144" w:rsidP="00081144">
            <w:pPr>
              <w:spacing w:line="240" w:lineRule="auto"/>
              <w:ind w:left="0" w:right="0" w:firstLine="360"/>
              <w:jc w:val="left"/>
              <w:rPr>
                <w:rFonts w:eastAsia="Arial"/>
                <w:color w:val="000000"/>
              </w:rPr>
            </w:pPr>
          </w:p>
          <w:p w14:paraId="0D8220AA" w14:textId="77777777" w:rsidR="00081144" w:rsidRPr="00081144" w:rsidRDefault="00081144" w:rsidP="00081144">
            <w:pPr>
              <w:spacing w:line="240" w:lineRule="auto"/>
              <w:ind w:left="0" w:right="0" w:firstLine="360"/>
              <w:jc w:val="left"/>
              <w:rPr>
                <w:rFonts w:eastAsia="Arial"/>
                <w:color w:val="000000"/>
              </w:rPr>
            </w:pPr>
          </w:p>
          <w:p w14:paraId="542BC3DE" w14:textId="77777777" w:rsidR="00081144" w:rsidRDefault="00081144" w:rsidP="00081144">
            <w:pPr>
              <w:spacing w:line="240" w:lineRule="auto"/>
              <w:ind w:left="0" w:right="0" w:firstLine="360"/>
              <w:jc w:val="left"/>
              <w:rPr>
                <w:rFonts w:eastAsia="Arial"/>
                <w:color w:val="000000"/>
              </w:rPr>
            </w:pPr>
          </w:p>
          <w:p w14:paraId="2E05F8A3" w14:textId="77777777" w:rsidR="006715CD" w:rsidRPr="00081144" w:rsidRDefault="006715CD" w:rsidP="00081144">
            <w:pPr>
              <w:spacing w:line="240" w:lineRule="auto"/>
              <w:ind w:left="0" w:right="0" w:firstLine="360"/>
              <w:jc w:val="left"/>
              <w:rPr>
                <w:rFonts w:eastAsia="Arial"/>
                <w:color w:val="000000"/>
              </w:rPr>
            </w:pPr>
          </w:p>
          <w:p w14:paraId="362048A7" w14:textId="77777777" w:rsidR="00081144" w:rsidRPr="00081144" w:rsidRDefault="00081144" w:rsidP="00081144">
            <w:pPr>
              <w:spacing w:line="240" w:lineRule="auto"/>
              <w:ind w:left="0" w:right="0" w:firstLine="360"/>
              <w:jc w:val="left"/>
              <w:rPr>
                <w:rFonts w:eastAsia="Arial"/>
                <w:color w:val="000000"/>
              </w:rPr>
            </w:pPr>
          </w:p>
          <w:p w14:paraId="0F8FF46E" w14:textId="77777777" w:rsidR="00081144" w:rsidRPr="00081144" w:rsidRDefault="00081144" w:rsidP="00A02F58">
            <w:pPr>
              <w:numPr>
                <w:ilvl w:val="0"/>
                <w:numId w:val="143"/>
              </w:numPr>
              <w:spacing w:after="240" w:line="240" w:lineRule="auto"/>
              <w:ind w:left="510" w:right="0" w:hanging="360"/>
              <w:contextualSpacing/>
              <w:jc w:val="left"/>
              <w:rPr>
                <w:rFonts w:eastAsia="Times New Roman"/>
                <w:b/>
                <w:color w:val="000000"/>
              </w:rPr>
            </w:pPr>
            <w:r w:rsidRPr="00081144">
              <w:rPr>
                <w:rFonts w:eastAsia="Times New Roman"/>
                <w:b/>
                <w:color w:val="000000"/>
              </w:rPr>
              <w:t>Teachability of the Focus Language Goals (Knowledge and Skills)</w:t>
            </w:r>
          </w:p>
          <w:p w14:paraId="20A0D78F"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Have the essential prior knowledge and skills necessary for success in this unit been identified?</w:t>
            </w:r>
          </w:p>
          <w:p w14:paraId="557A5A3F"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Are the FLGs clearly identified and labeled?</w:t>
            </w:r>
          </w:p>
          <w:p w14:paraId="51E4FFCC"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 xml:space="preserve">Have the “teachable” concepts and skills been unpacked from the FLGs and identified? For example, have the macro and/or micro function verbs like </w:t>
            </w:r>
            <w:r w:rsidRPr="00081144">
              <w:rPr>
                <w:rFonts w:eastAsia="Times New Roman"/>
                <w:i/>
                <w:color w:val="000000"/>
              </w:rPr>
              <w:t>argue, explain, elaborate,</w:t>
            </w:r>
            <w:r w:rsidRPr="00081144">
              <w:rPr>
                <w:rFonts w:eastAsia="Times New Roman"/>
                <w:color w:val="000000"/>
              </w:rPr>
              <w:t xml:space="preserve"> etc., been operationalized with verbs that are more precise?</w:t>
            </w:r>
          </w:p>
          <w:p w14:paraId="593617F0"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Have the key concepts and essential skills been effectively reorganized (sorted and sequenced)?</w:t>
            </w:r>
          </w:p>
          <w:p w14:paraId="0B41426F"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Can the key concepts and essential skills easily be converted into “I can…” statements for students?</w:t>
            </w:r>
          </w:p>
          <w:p w14:paraId="619E538B"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Is there evidence that academic language is being used within the four domains (speaking, listening, reading, and writing)?</w:t>
            </w:r>
          </w:p>
          <w:p w14:paraId="11F7F6AE" w14:textId="77777777" w:rsidR="00081144" w:rsidRPr="00081144" w:rsidRDefault="00081144" w:rsidP="00A02F58">
            <w:pPr>
              <w:numPr>
                <w:ilvl w:val="0"/>
                <w:numId w:val="146"/>
              </w:numPr>
              <w:spacing w:after="240" w:line="240" w:lineRule="auto"/>
              <w:ind w:right="0"/>
              <w:contextualSpacing/>
              <w:jc w:val="left"/>
              <w:rPr>
                <w:rFonts w:eastAsia="Arial"/>
                <w:color w:val="000000"/>
              </w:rPr>
            </w:pPr>
            <w:r w:rsidRPr="00081144">
              <w:rPr>
                <w:rFonts w:eastAsia="Times New Roman"/>
                <w:color w:val="000000"/>
              </w:rPr>
              <w:t>Is there evidence academic language is being taught at all three language dimensions (discourse, sentence, and word/phrase)?</w:t>
            </w:r>
          </w:p>
          <w:p w14:paraId="70BF3C5D" w14:textId="77777777" w:rsidR="00081144" w:rsidRPr="00081144" w:rsidRDefault="00081144" w:rsidP="00081144">
            <w:pPr>
              <w:spacing w:line="240" w:lineRule="auto"/>
              <w:ind w:left="450" w:right="0" w:hanging="90"/>
              <w:jc w:val="left"/>
              <w:rPr>
                <w:rFonts w:eastAsia="Times New Roman"/>
                <w:color w:val="000000"/>
                <w:u w:val="single"/>
              </w:rPr>
            </w:pPr>
          </w:p>
          <w:p w14:paraId="737B9CBD" w14:textId="77777777" w:rsidR="00081144" w:rsidRPr="00081144" w:rsidRDefault="00081144" w:rsidP="00081144">
            <w:pPr>
              <w:spacing w:line="240" w:lineRule="auto"/>
              <w:ind w:left="450" w:right="0" w:hanging="90"/>
              <w:jc w:val="left"/>
              <w:rPr>
                <w:rFonts w:eastAsia="Arial"/>
                <w:color w:val="000000"/>
              </w:rPr>
            </w:pPr>
            <w:r w:rsidRPr="00081144">
              <w:rPr>
                <w:rFonts w:eastAsia="Times New Roman"/>
                <w:color w:val="000000"/>
                <w:u w:val="single"/>
              </w:rPr>
              <w:t>Feedback/Suggestions</w:t>
            </w:r>
          </w:p>
          <w:p w14:paraId="683900A9" w14:textId="77777777" w:rsidR="00081144" w:rsidRPr="00081144" w:rsidRDefault="00081144" w:rsidP="00081144">
            <w:pPr>
              <w:spacing w:line="240" w:lineRule="auto"/>
              <w:ind w:left="0" w:right="0"/>
              <w:jc w:val="left"/>
              <w:rPr>
                <w:rFonts w:eastAsia="Arial"/>
                <w:color w:val="000000"/>
              </w:rPr>
            </w:pPr>
          </w:p>
          <w:p w14:paraId="6DDB32ED" w14:textId="77777777" w:rsidR="00081144" w:rsidRDefault="00081144" w:rsidP="00081144">
            <w:pPr>
              <w:spacing w:line="240" w:lineRule="auto"/>
              <w:ind w:left="0" w:right="0"/>
              <w:jc w:val="left"/>
              <w:rPr>
                <w:rFonts w:eastAsia="Arial"/>
                <w:color w:val="000000"/>
              </w:rPr>
            </w:pPr>
          </w:p>
          <w:p w14:paraId="0D3D9EA5" w14:textId="77777777" w:rsidR="00081144" w:rsidRDefault="00081144" w:rsidP="00081144">
            <w:pPr>
              <w:spacing w:line="240" w:lineRule="auto"/>
              <w:ind w:left="0" w:right="0"/>
              <w:jc w:val="left"/>
              <w:rPr>
                <w:rFonts w:eastAsia="Arial"/>
                <w:color w:val="000000"/>
              </w:rPr>
            </w:pPr>
          </w:p>
          <w:p w14:paraId="0FFBCCD4" w14:textId="77777777" w:rsidR="006715CD" w:rsidRPr="00081144" w:rsidRDefault="006715CD" w:rsidP="00081144">
            <w:pPr>
              <w:spacing w:line="240" w:lineRule="auto"/>
              <w:ind w:left="0" w:right="0"/>
              <w:jc w:val="left"/>
              <w:rPr>
                <w:rFonts w:eastAsia="Arial"/>
                <w:color w:val="000000"/>
              </w:rPr>
            </w:pPr>
          </w:p>
          <w:p w14:paraId="49ED8CEC" w14:textId="77777777" w:rsidR="00081144" w:rsidRPr="00081144" w:rsidRDefault="00081144" w:rsidP="00081144">
            <w:pPr>
              <w:spacing w:line="240" w:lineRule="auto"/>
              <w:ind w:left="0" w:right="0"/>
              <w:jc w:val="left"/>
              <w:rPr>
                <w:rFonts w:eastAsia="Times New Roman"/>
                <w:b/>
                <w:color w:val="000000"/>
              </w:rPr>
            </w:pPr>
          </w:p>
          <w:p w14:paraId="39442482" w14:textId="77777777" w:rsidR="00081144" w:rsidRPr="00081144" w:rsidRDefault="00081144" w:rsidP="00081144">
            <w:pPr>
              <w:spacing w:line="240" w:lineRule="auto"/>
              <w:ind w:left="0" w:right="0"/>
              <w:jc w:val="left"/>
              <w:rPr>
                <w:rFonts w:eastAsia="Times New Roman"/>
                <w:b/>
                <w:color w:val="000000"/>
              </w:rPr>
            </w:pPr>
          </w:p>
        </w:tc>
      </w:tr>
      <w:tr w:rsidR="00081144" w:rsidRPr="00081144" w14:paraId="12FD7C01" w14:textId="77777777" w:rsidTr="00081144">
        <w:trPr>
          <w:cantSplit/>
        </w:trPr>
        <w:tc>
          <w:tcPr>
            <w:tcW w:w="10975" w:type="dxa"/>
          </w:tcPr>
          <w:p w14:paraId="6291ED94" w14:textId="77777777" w:rsidR="00081144" w:rsidRPr="00081144" w:rsidRDefault="00081144" w:rsidP="00A02F58">
            <w:pPr>
              <w:numPr>
                <w:ilvl w:val="0"/>
                <w:numId w:val="141"/>
              </w:numPr>
              <w:spacing w:after="240" w:line="240" w:lineRule="auto"/>
              <w:ind w:left="510" w:right="0" w:hanging="360"/>
              <w:contextualSpacing/>
              <w:jc w:val="left"/>
              <w:rPr>
                <w:rFonts w:eastAsia="Times New Roman"/>
                <w:b/>
                <w:color w:val="000000"/>
              </w:rPr>
            </w:pPr>
            <w:r w:rsidRPr="00081144">
              <w:rPr>
                <w:rFonts w:eastAsia="Times New Roman"/>
                <w:b/>
                <w:color w:val="000000"/>
              </w:rPr>
              <w:lastRenderedPageBreak/>
              <w:t>Stage 2: End-of-Unit Assessment (CEPA)</w:t>
            </w:r>
          </w:p>
          <w:p w14:paraId="1354434D" w14:textId="77777777" w:rsidR="00081144" w:rsidRPr="00081144" w:rsidRDefault="00081144" w:rsidP="00A02F58">
            <w:pPr>
              <w:numPr>
                <w:ilvl w:val="0"/>
                <w:numId w:val="147"/>
              </w:numPr>
              <w:spacing w:after="240" w:line="240" w:lineRule="auto"/>
              <w:ind w:left="720" w:right="0"/>
              <w:contextualSpacing/>
              <w:jc w:val="left"/>
              <w:rPr>
                <w:rFonts w:eastAsia="Arial"/>
                <w:color w:val="000000"/>
              </w:rPr>
            </w:pPr>
            <w:r w:rsidRPr="00081144">
              <w:rPr>
                <w:rFonts w:eastAsia="Times New Roman"/>
                <w:color w:val="000000"/>
              </w:rPr>
              <w:t>Is the assessment clearly aligned to the FLGs?</w:t>
            </w:r>
          </w:p>
          <w:p w14:paraId="22A6901B" w14:textId="77777777" w:rsidR="00081144" w:rsidRPr="00081144" w:rsidRDefault="00081144" w:rsidP="00A02F58">
            <w:pPr>
              <w:numPr>
                <w:ilvl w:val="0"/>
                <w:numId w:val="147"/>
              </w:numPr>
              <w:spacing w:after="240" w:line="240" w:lineRule="auto"/>
              <w:ind w:left="720" w:right="0"/>
              <w:contextualSpacing/>
              <w:jc w:val="left"/>
              <w:rPr>
                <w:rFonts w:eastAsia="Arial"/>
                <w:color w:val="000000"/>
              </w:rPr>
            </w:pPr>
            <w:r w:rsidRPr="00081144">
              <w:rPr>
                <w:rFonts w:eastAsia="Times New Roman"/>
                <w:color w:val="000000"/>
              </w:rPr>
              <w:t>Do the directions clearly explain what the student is expected to do and how to do it?</w:t>
            </w:r>
          </w:p>
          <w:p w14:paraId="6AF318F3" w14:textId="77777777" w:rsidR="00081144" w:rsidRPr="00081144" w:rsidRDefault="00081144" w:rsidP="00A02F58">
            <w:pPr>
              <w:numPr>
                <w:ilvl w:val="0"/>
                <w:numId w:val="147"/>
              </w:numPr>
              <w:spacing w:after="240" w:line="240" w:lineRule="auto"/>
              <w:ind w:left="720" w:right="0"/>
              <w:contextualSpacing/>
              <w:jc w:val="left"/>
              <w:rPr>
                <w:rFonts w:eastAsia="Arial"/>
                <w:color w:val="000000"/>
              </w:rPr>
            </w:pPr>
            <w:r w:rsidRPr="00081144">
              <w:rPr>
                <w:rFonts w:eastAsia="Times New Roman"/>
                <w:color w:val="000000"/>
              </w:rPr>
              <w:t>Does the assessment include a rubric and do students have opportunities to see proficient work?</w:t>
            </w:r>
          </w:p>
          <w:p w14:paraId="0B110483" w14:textId="77777777" w:rsidR="00081144" w:rsidRPr="00081144" w:rsidRDefault="00081144" w:rsidP="00A02F58">
            <w:pPr>
              <w:numPr>
                <w:ilvl w:val="0"/>
                <w:numId w:val="147"/>
              </w:numPr>
              <w:spacing w:after="240" w:line="240" w:lineRule="auto"/>
              <w:ind w:left="720" w:right="0"/>
              <w:contextualSpacing/>
              <w:jc w:val="left"/>
              <w:rPr>
                <w:rFonts w:eastAsia="Arial"/>
                <w:color w:val="000000"/>
              </w:rPr>
            </w:pPr>
            <w:r w:rsidRPr="00081144">
              <w:rPr>
                <w:rFonts w:eastAsia="Times New Roman"/>
                <w:color w:val="000000"/>
              </w:rPr>
              <w:t>Are distinctions between score points clear in the rubric and does language align with the FLGs?</w:t>
            </w:r>
          </w:p>
          <w:p w14:paraId="26E6CE2A" w14:textId="77777777" w:rsidR="00081144" w:rsidRPr="00081144" w:rsidRDefault="00081144" w:rsidP="00A02F58">
            <w:pPr>
              <w:numPr>
                <w:ilvl w:val="0"/>
                <w:numId w:val="147"/>
              </w:numPr>
              <w:spacing w:after="240" w:line="240" w:lineRule="auto"/>
              <w:ind w:left="720" w:right="0"/>
              <w:contextualSpacing/>
              <w:jc w:val="left"/>
              <w:rPr>
                <w:rFonts w:eastAsia="Arial"/>
                <w:color w:val="000000"/>
              </w:rPr>
            </w:pPr>
            <w:r w:rsidRPr="00081144">
              <w:rPr>
                <w:rFonts w:eastAsia="Times New Roman"/>
                <w:color w:val="000000"/>
              </w:rPr>
              <w:t>Are both receptive and productive language domains measured?</w:t>
            </w:r>
          </w:p>
          <w:p w14:paraId="7F7FDA0D" w14:textId="77777777" w:rsidR="00081144" w:rsidRPr="00081144" w:rsidRDefault="00081144" w:rsidP="00A02F58">
            <w:pPr>
              <w:numPr>
                <w:ilvl w:val="0"/>
                <w:numId w:val="147"/>
              </w:numPr>
              <w:spacing w:after="240" w:line="240" w:lineRule="auto"/>
              <w:ind w:left="720" w:right="0"/>
              <w:contextualSpacing/>
              <w:jc w:val="left"/>
              <w:rPr>
                <w:rFonts w:eastAsia="Arial"/>
                <w:color w:val="000000"/>
              </w:rPr>
            </w:pPr>
            <w:r w:rsidRPr="00081144">
              <w:rPr>
                <w:rFonts w:eastAsia="Times New Roman"/>
                <w:color w:val="000000"/>
              </w:rPr>
              <w:t>Does the assessment take into account the discourse dimension of academic language?</w:t>
            </w:r>
          </w:p>
          <w:p w14:paraId="66DD18C9" w14:textId="77777777" w:rsidR="00081144" w:rsidRPr="00081144" w:rsidRDefault="00081144" w:rsidP="00081144">
            <w:pPr>
              <w:spacing w:line="240" w:lineRule="auto"/>
              <w:ind w:left="360" w:right="0"/>
              <w:jc w:val="left"/>
              <w:rPr>
                <w:rFonts w:eastAsia="Times New Roman"/>
                <w:color w:val="000000"/>
                <w:u w:val="single"/>
              </w:rPr>
            </w:pPr>
          </w:p>
          <w:p w14:paraId="4B0CBECB" w14:textId="77777777" w:rsidR="00081144" w:rsidRPr="00081144" w:rsidRDefault="00081144" w:rsidP="00081144">
            <w:pPr>
              <w:spacing w:line="240" w:lineRule="auto"/>
              <w:ind w:left="360" w:right="0"/>
              <w:jc w:val="left"/>
              <w:rPr>
                <w:rFonts w:eastAsia="Arial"/>
                <w:color w:val="000000"/>
              </w:rPr>
            </w:pPr>
            <w:r w:rsidRPr="00081144">
              <w:rPr>
                <w:rFonts w:eastAsia="Times New Roman"/>
                <w:color w:val="000000"/>
                <w:u w:val="single"/>
              </w:rPr>
              <w:t>Feedback/Suggestions</w:t>
            </w:r>
          </w:p>
          <w:p w14:paraId="4300618A" w14:textId="77777777" w:rsidR="00081144" w:rsidRPr="00081144" w:rsidRDefault="00081144" w:rsidP="00081144">
            <w:pPr>
              <w:spacing w:line="240" w:lineRule="auto"/>
              <w:ind w:left="0" w:right="0"/>
              <w:jc w:val="left"/>
              <w:rPr>
                <w:rFonts w:eastAsia="Arial"/>
                <w:color w:val="000000"/>
              </w:rPr>
            </w:pPr>
          </w:p>
          <w:p w14:paraId="00AAC547" w14:textId="77777777" w:rsidR="00081144" w:rsidRDefault="00081144" w:rsidP="00081144">
            <w:pPr>
              <w:spacing w:line="240" w:lineRule="auto"/>
              <w:ind w:left="0" w:right="0"/>
              <w:jc w:val="left"/>
              <w:rPr>
                <w:rFonts w:eastAsia="Arial"/>
                <w:color w:val="000000"/>
              </w:rPr>
            </w:pPr>
          </w:p>
          <w:p w14:paraId="325ED59D" w14:textId="77777777" w:rsidR="006715CD" w:rsidRPr="00081144" w:rsidRDefault="006715CD" w:rsidP="00081144">
            <w:pPr>
              <w:spacing w:line="240" w:lineRule="auto"/>
              <w:ind w:left="0" w:right="0"/>
              <w:jc w:val="left"/>
              <w:rPr>
                <w:rFonts w:eastAsia="Arial"/>
                <w:color w:val="000000"/>
              </w:rPr>
            </w:pPr>
          </w:p>
          <w:p w14:paraId="7B35B0F0" w14:textId="77777777" w:rsidR="00081144" w:rsidRPr="00081144" w:rsidRDefault="00081144" w:rsidP="00081144">
            <w:pPr>
              <w:spacing w:line="240" w:lineRule="auto"/>
              <w:ind w:left="0" w:right="0"/>
              <w:jc w:val="left"/>
              <w:rPr>
                <w:rFonts w:eastAsia="Arial"/>
                <w:color w:val="000000"/>
              </w:rPr>
            </w:pPr>
          </w:p>
          <w:p w14:paraId="55D1E8C6" w14:textId="77777777" w:rsidR="00081144" w:rsidRPr="00081144" w:rsidRDefault="00081144" w:rsidP="00A02F58">
            <w:pPr>
              <w:numPr>
                <w:ilvl w:val="0"/>
                <w:numId w:val="141"/>
              </w:numPr>
              <w:spacing w:after="240" w:line="240" w:lineRule="auto"/>
              <w:ind w:left="510" w:right="0" w:hanging="360"/>
              <w:jc w:val="left"/>
              <w:rPr>
                <w:rFonts w:eastAsia="Arial"/>
                <w:color w:val="000000"/>
              </w:rPr>
            </w:pPr>
            <w:r w:rsidRPr="00081144">
              <w:rPr>
                <w:rFonts w:eastAsia="Times New Roman"/>
                <w:b/>
                <w:color w:val="000000"/>
              </w:rPr>
              <w:t>Stage 3: Learning Plan/Instructional Sequence</w:t>
            </w:r>
          </w:p>
          <w:p w14:paraId="70DBE6A4" w14:textId="77777777" w:rsidR="00081144" w:rsidRPr="00081144" w:rsidRDefault="00081144" w:rsidP="00A02F58">
            <w:pPr>
              <w:numPr>
                <w:ilvl w:val="0"/>
                <w:numId w:val="148"/>
              </w:numPr>
              <w:spacing w:after="240" w:line="240" w:lineRule="auto"/>
              <w:ind w:left="720" w:right="0"/>
              <w:contextualSpacing/>
              <w:jc w:val="left"/>
              <w:rPr>
                <w:rFonts w:eastAsia="Arial"/>
                <w:color w:val="000000"/>
              </w:rPr>
            </w:pPr>
            <w:r w:rsidRPr="00081144">
              <w:rPr>
                <w:rFonts w:eastAsia="Times New Roman"/>
                <w:color w:val="000000"/>
              </w:rPr>
              <w:t>Do the titles of each section clearly describe what will happen during that part of the unit?</w:t>
            </w:r>
          </w:p>
          <w:p w14:paraId="3F2C254D" w14:textId="77777777" w:rsidR="00081144" w:rsidRPr="00081144" w:rsidRDefault="00081144" w:rsidP="00A02F58">
            <w:pPr>
              <w:numPr>
                <w:ilvl w:val="0"/>
                <w:numId w:val="148"/>
              </w:numPr>
              <w:spacing w:after="240" w:line="240" w:lineRule="auto"/>
              <w:ind w:left="720" w:right="0"/>
              <w:contextualSpacing/>
              <w:jc w:val="left"/>
              <w:rPr>
                <w:rFonts w:eastAsia="Arial"/>
                <w:color w:val="000000"/>
              </w:rPr>
            </w:pPr>
            <w:r w:rsidRPr="00081144">
              <w:rPr>
                <w:rFonts w:eastAsia="Times New Roman"/>
                <w:color w:val="000000"/>
              </w:rPr>
              <w:t>Does the instructional sequence provide enough detail to enable a teacher to design all of the lessons for the unit, as well as be consistent with teachers who teach the same unit?</w:t>
            </w:r>
          </w:p>
          <w:p w14:paraId="1B9FE167" w14:textId="77777777" w:rsidR="00081144" w:rsidRPr="00081144" w:rsidRDefault="00081144" w:rsidP="00A02F58">
            <w:pPr>
              <w:numPr>
                <w:ilvl w:val="0"/>
                <w:numId w:val="148"/>
              </w:numPr>
              <w:spacing w:after="240" w:line="240" w:lineRule="auto"/>
              <w:ind w:left="720" w:right="0"/>
              <w:contextualSpacing/>
              <w:jc w:val="left"/>
              <w:rPr>
                <w:rFonts w:eastAsia="Arial"/>
                <w:color w:val="000000"/>
              </w:rPr>
            </w:pPr>
            <w:r w:rsidRPr="00081144">
              <w:rPr>
                <w:rFonts w:eastAsia="Times New Roman"/>
                <w:color w:val="000000"/>
              </w:rPr>
              <w:t xml:space="preserve">Does the learning progression mirror </w:t>
            </w:r>
            <w:r w:rsidRPr="00081144">
              <w:rPr>
                <w:rFonts w:eastAsia="Times New Roman"/>
                <w:i/>
                <w:color w:val="000000"/>
              </w:rPr>
              <w:t xml:space="preserve">how </w:t>
            </w:r>
            <w:r w:rsidRPr="00081144">
              <w:rPr>
                <w:rFonts w:eastAsia="Times New Roman"/>
                <w:color w:val="000000"/>
              </w:rPr>
              <w:t>the key concepts and essential skills will be generally taught?</w:t>
            </w:r>
          </w:p>
          <w:p w14:paraId="5F96EB82" w14:textId="77777777" w:rsidR="00081144" w:rsidRPr="00081144" w:rsidRDefault="00081144" w:rsidP="00A02F58">
            <w:pPr>
              <w:numPr>
                <w:ilvl w:val="0"/>
                <w:numId w:val="148"/>
              </w:numPr>
              <w:spacing w:after="240" w:line="240" w:lineRule="auto"/>
              <w:ind w:left="720" w:right="0"/>
              <w:contextualSpacing/>
              <w:jc w:val="left"/>
              <w:rPr>
                <w:rFonts w:eastAsia="Arial"/>
                <w:color w:val="000000"/>
              </w:rPr>
            </w:pPr>
            <w:r w:rsidRPr="00081144">
              <w:rPr>
                <w:rFonts w:eastAsia="Times New Roman"/>
                <w:color w:val="000000"/>
              </w:rPr>
              <w:t>Is it clear what FLGs are addressed within each part of the instructional sequence?</w:t>
            </w:r>
          </w:p>
          <w:p w14:paraId="3BD5B1D1" w14:textId="77777777" w:rsidR="00081144" w:rsidRPr="00081144" w:rsidRDefault="00081144" w:rsidP="00A02F58">
            <w:pPr>
              <w:numPr>
                <w:ilvl w:val="0"/>
                <w:numId w:val="148"/>
              </w:numPr>
              <w:spacing w:after="240" w:line="240" w:lineRule="auto"/>
              <w:ind w:left="720" w:right="0"/>
              <w:contextualSpacing/>
              <w:jc w:val="left"/>
              <w:rPr>
                <w:rFonts w:eastAsia="Arial"/>
                <w:color w:val="000000"/>
              </w:rPr>
            </w:pPr>
            <w:r w:rsidRPr="00081144">
              <w:rPr>
                <w:rFonts w:eastAsia="Times New Roman"/>
                <w:color w:val="000000"/>
              </w:rPr>
              <w:t>Do the benchmark assessments between each part of the unit make sense and build toward the end-of-unit assessment?</w:t>
            </w:r>
          </w:p>
          <w:p w14:paraId="101385BB" w14:textId="77777777" w:rsidR="00081144" w:rsidRPr="00081144" w:rsidRDefault="00081144" w:rsidP="00A02F58">
            <w:pPr>
              <w:numPr>
                <w:ilvl w:val="0"/>
                <w:numId w:val="148"/>
              </w:numPr>
              <w:spacing w:after="240" w:line="240" w:lineRule="auto"/>
              <w:ind w:left="720" w:right="0"/>
              <w:contextualSpacing/>
              <w:jc w:val="left"/>
              <w:rPr>
                <w:rFonts w:eastAsia="Arial"/>
                <w:color w:val="000000"/>
              </w:rPr>
            </w:pPr>
            <w:r w:rsidRPr="00081144">
              <w:rPr>
                <w:rFonts w:eastAsia="Times New Roman"/>
                <w:color w:val="000000"/>
              </w:rPr>
              <w:t>Is there evidence that sociocultural implications have been considered?</w:t>
            </w:r>
          </w:p>
          <w:p w14:paraId="57FE1280" w14:textId="77777777" w:rsidR="00081144" w:rsidRPr="00081144" w:rsidRDefault="00081144" w:rsidP="00081144">
            <w:pPr>
              <w:spacing w:line="240" w:lineRule="auto"/>
              <w:ind w:left="360" w:right="0"/>
              <w:jc w:val="left"/>
              <w:rPr>
                <w:rFonts w:eastAsia="Times New Roman"/>
                <w:color w:val="000000"/>
                <w:u w:val="single"/>
              </w:rPr>
            </w:pPr>
          </w:p>
          <w:p w14:paraId="4918A1D9" w14:textId="77777777" w:rsidR="00081144" w:rsidRPr="00081144" w:rsidRDefault="00081144" w:rsidP="00081144">
            <w:pPr>
              <w:spacing w:line="240" w:lineRule="auto"/>
              <w:ind w:left="360" w:right="0"/>
              <w:jc w:val="left"/>
              <w:rPr>
                <w:rFonts w:eastAsia="Arial"/>
                <w:color w:val="000000"/>
              </w:rPr>
            </w:pPr>
            <w:r w:rsidRPr="00081144">
              <w:rPr>
                <w:rFonts w:eastAsia="Times New Roman"/>
                <w:color w:val="000000"/>
                <w:u w:val="single"/>
              </w:rPr>
              <w:t>Feedback/Suggestions</w:t>
            </w:r>
          </w:p>
          <w:p w14:paraId="5105EA82" w14:textId="77777777" w:rsidR="00081144" w:rsidRPr="00081144" w:rsidRDefault="00081144" w:rsidP="00081144">
            <w:pPr>
              <w:spacing w:line="240" w:lineRule="auto"/>
              <w:ind w:left="0" w:right="0"/>
              <w:jc w:val="left"/>
              <w:rPr>
                <w:rFonts w:eastAsia="Arial"/>
                <w:color w:val="000000"/>
              </w:rPr>
            </w:pPr>
          </w:p>
          <w:p w14:paraId="6B024D8C" w14:textId="77777777" w:rsidR="00081144" w:rsidRDefault="00081144" w:rsidP="00081144">
            <w:pPr>
              <w:spacing w:line="240" w:lineRule="auto"/>
              <w:ind w:left="0" w:right="0"/>
              <w:jc w:val="left"/>
              <w:rPr>
                <w:rFonts w:eastAsia="Arial"/>
                <w:color w:val="000000"/>
              </w:rPr>
            </w:pPr>
          </w:p>
          <w:p w14:paraId="5265E945" w14:textId="77777777" w:rsidR="006715CD" w:rsidRPr="00081144" w:rsidRDefault="006715CD" w:rsidP="00081144">
            <w:pPr>
              <w:spacing w:line="240" w:lineRule="auto"/>
              <w:ind w:left="0" w:right="0"/>
              <w:jc w:val="left"/>
              <w:rPr>
                <w:rFonts w:eastAsia="Arial"/>
                <w:color w:val="000000"/>
              </w:rPr>
            </w:pPr>
          </w:p>
          <w:p w14:paraId="2AB2EE2F" w14:textId="77777777" w:rsidR="00081144" w:rsidRPr="00081144" w:rsidRDefault="00081144" w:rsidP="00081144">
            <w:pPr>
              <w:spacing w:line="240" w:lineRule="auto"/>
              <w:ind w:left="0" w:right="0"/>
              <w:jc w:val="left"/>
              <w:rPr>
                <w:rFonts w:eastAsia="Arial"/>
                <w:color w:val="000000"/>
              </w:rPr>
            </w:pPr>
          </w:p>
          <w:p w14:paraId="2D684D0E" w14:textId="77777777" w:rsidR="00081144" w:rsidRPr="00081144" w:rsidRDefault="00081144" w:rsidP="00081144">
            <w:pPr>
              <w:spacing w:line="240" w:lineRule="auto"/>
              <w:ind w:left="0" w:right="0"/>
              <w:jc w:val="left"/>
              <w:rPr>
                <w:rFonts w:eastAsia="Arial"/>
                <w:color w:val="000000"/>
              </w:rPr>
            </w:pPr>
          </w:p>
          <w:p w14:paraId="1560CC9C" w14:textId="77777777" w:rsidR="00081144" w:rsidRPr="00081144" w:rsidRDefault="00081144" w:rsidP="00A02F58">
            <w:pPr>
              <w:numPr>
                <w:ilvl w:val="0"/>
                <w:numId w:val="142"/>
              </w:numPr>
              <w:spacing w:after="240" w:line="240" w:lineRule="auto"/>
              <w:ind w:left="510" w:right="0" w:hanging="360"/>
              <w:contextualSpacing/>
              <w:jc w:val="left"/>
              <w:rPr>
                <w:rFonts w:eastAsia="Times New Roman"/>
                <w:b/>
                <w:color w:val="000000"/>
              </w:rPr>
            </w:pPr>
            <w:r w:rsidRPr="00081144">
              <w:rPr>
                <w:rFonts w:eastAsia="Times New Roman"/>
                <w:b/>
                <w:color w:val="000000"/>
              </w:rPr>
              <w:t>Suggested Resources and Materials</w:t>
            </w:r>
          </w:p>
          <w:p w14:paraId="3D962AD4" w14:textId="77777777" w:rsidR="00081144" w:rsidRPr="00081144" w:rsidRDefault="00081144" w:rsidP="00A02F58">
            <w:pPr>
              <w:numPr>
                <w:ilvl w:val="0"/>
                <w:numId w:val="149"/>
              </w:numPr>
              <w:spacing w:after="240" w:line="240" w:lineRule="auto"/>
              <w:ind w:left="720" w:right="0"/>
              <w:contextualSpacing/>
              <w:jc w:val="left"/>
              <w:rPr>
                <w:rFonts w:eastAsia="Arial"/>
                <w:color w:val="000000"/>
              </w:rPr>
            </w:pPr>
            <w:r w:rsidRPr="00081144">
              <w:rPr>
                <w:rFonts w:eastAsia="Times New Roman"/>
                <w:color w:val="000000"/>
              </w:rPr>
              <w:t>Does the unit provide enough suggestions and resources to help teachers design the lessons and assessments?</w:t>
            </w:r>
          </w:p>
          <w:p w14:paraId="44F5DCA9" w14:textId="77777777" w:rsidR="00081144" w:rsidRPr="00081144" w:rsidRDefault="00081144" w:rsidP="00A02F58">
            <w:pPr>
              <w:numPr>
                <w:ilvl w:val="0"/>
                <w:numId w:val="149"/>
              </w:numPr>
              <w:spacing w:after="240" w:line="240" w:lineRule="auto"/>
              <w:ind w:left="720" w:right="0"/>
              <w:contextualSpacing/>
              <w:jc w:val="left"/>
              <w:rPr>
                <w:rFonts w:eastAsia="Arial"/>
                <w:color w:val="000000"/>
              </w:rPr>
            </w:pPr>
            <w:r w:rsidRPr="00081144">
              <w:rPr>
                <w:rFonts w:eastAsia="Times New Roman"/>
                <w:color w:val="000000"/>
              </w:rPr>
              <w:t>Are suggested vocabulary lists of tier I (everyday), II (cross-content), and/or III (content-specific) words provided?</w:t>
            </w:r>
          </w:p>
          <w:p w14:paraId="271F0A79" w14:textId="77777777" w:rsidR="00081144" w:rsidRPr="00081144" w:rsidRDefault="00081144" w:rsidP="00A02F58">
            <w:pPr>
              <w:numPr>
                <w:ilvl w:val="0"/>
                <w:numId w:val="149"/>
              </w:numPr>
              <w:spacing w:after="240" w:line="240" w:lineRule="auto"/>
              <w:ind w:left="720" w:right="0"/>
              <w:contextualSpacing/>
              <w:jc w:val="left"/>
              <w:rPr>
                <w:rFonts w:eastAsia="Arial"/>
                <w:color w:val="000000"/>
              </w:rPr>
            </w:pPr>
            <w:r w:rsidRPr="00081144">
              <w:rPr>
                <w:rFonts w:eastAsia="Times New Roman"/>
                <w:color w:val="000000"/>
              </w:rPr>
              <w:t>Are there links to helpful web-based resources for teachers and students?</w:t>
            </w:r>
          </w:p>
          <w:p w14:paraId="6CE19DF2" w14:textId="77777777" w:rsidR="00081144" w:rsidRPr="00081144" w:rsidRDefault="00081144" w:rsidP="00081144">
            <w:pPr>
              <w:spacing w:line="240" w:lineRule="auto"/>
              <w:ind w:left="360" w:right="0"/>
              <w:jc w:val="left"/>
              <w:rPr>
                <w:rFonts w:eastAsia="Times New Roman"/>
                <w:color w:val="000000"/>
                <w:u w:val="single"/>
              </w:rPr>
            </w:pPr>
          </w:p>
          <w:p w14:paraId="26752C86" w14:textId="77777777" w:rsidR="00081144" w:rsidRPr="00081144" w:rsidRDefault="00081144" w:rsidP="00081144">
            <w:pPr>
              <w:spacing w:line="240" w:lineRule="auto"/>
              <w:ind w:left="360" w:right="0"/>
              <w:jc w:val="left"/>
              <w:rPr>
                <w:rFonts w:eastAsia="Arial"/>
                <w:color w:val="000000"/>
              </w:rPr>
            </w:pPr>
            <w:r w:rsidRPr="00081144">
              <w:rPr>
                <w:rFonts w:eastAsia="Times New Roman"/>
                <w:color w:val="000000"/>
                <w:u w:val="single"/>
              </w:rPr>
              <w:t>Feedback/Suggestions</w:t>
            </w:r>
          </w:p>
          <w:p w14:paraId="7839E1D3" w14:textId="77777777" w:rsidR="00081144" w:rsidRPr="00081144" w:rsidRDefault="00081144" w:rsidP="00081144">
            <w:pPr>
              <w:spacing w:line="240" w:lineRule="auto"/>
              <w:ind w:left="0" w:right="0"/>
              <w:jc w:val="left"/>
              <w:rPr>
                <w:rFonts w:eastAsia="Times New Roman"/>
                <w:color w:val="000000"/>
              </w:rPr>
            </w:pPr>
          </w:p>
          <w:p w14:paraId="5F9950FD" w14:textId="77777777" w:rsidR="00081144" w:rsidRDefault="00081144" w:rsidP="00081144">
            <w:pPr>
              <w:spacing w:line="240" w:lineRule="auto"/>
              <w:ind w:left="0" w:right="0"/>
              <w:jc w:val="left"/>
              <w:rPr>
                <w:rFonts w:eastAsia="Times New Roman"/>
                <w:color w:val="000000"/>
              </w:rPr>
            </w:pPr>
          </w:p>
          <w:p w14:paraId="17C4E523" w14:textId="77777777" w:rsidR="00081144" w:rsidRPr="00081144" w:rsidRDefault="00081144" w:rsidP="00081144">
            <w:pPr>
              <w:spacing w:line="240" w:lineRule="auto"/>
              <w:ind w:left="0" w:right="0"/>
              <w:jc w:val="left"/>
              <w:rPr>
                <w:rFonts w:eastAsia="Times New Roman"/>
                <w:color w:val="000000"/>
              </w:rPr>
            </w:pPr>
          </w:p>
          <w:p w14:paraId="7797206A" w14:textId="77777777" w:rsidR="00081144" w:rsidRDefault="00081144" w:rsidP="00081144">
            <w:pPr>
              <w:spacing w:line="240" w:lineRule="auto"/>
              <w:ind w:left="0" w:right="0"/>
              <w:jc w:val="left"/>
              <w:rPr>
                <w:rFonts w:eastAsia="Times New Roman"/>
                <w:color w:val="000000"/>
              </w:rPr>
            </w:pPr>
          </w:p>
          <w:p w14:paraId="7BC38541" w14:textId="77777777" w:rsidR="006715CD" w:rsidRPr="00081144" w:rsidRDefault="006715CD" w:rsidP="00081144">
            <w:pPr>
              <w:spacing w:line="240" w:lineRule="auto"/>
              <w:ind w:left="0" w:right="0"/>
              <w:jc w:val="left"/>
              <w:rPr>
                <w:rFonts w:eastAsia="Times New Roman"/>
                <w:color w:val="000000"/>
              </w:rPr>
            </w:pPr>
          </w:p>
          <w:p w14:paraId="16DC0D78" w14:textId="77777777" w:rsidR="00081144" w:rsidRPr="00081144" w:rsidRDefault="00081144" w:rsidP="00081144">
            <w:pPr>
              <w:spacing w:line="240" w:lineRule="auto"/>
              <w:ind w:left="0" w:right="0"/>
              <w:jc w:val="left"/>
              <w:rPr>
                <w:rFonts w:eastAsia="Times New Roman"/>
                <w:color w:val="000000"/>
              </w:rPr>
            </w:pPr>
          </w:p>
        </w:tc>
      </w:tr>
    </w:tbl>
    <w:p w14:paraId="218AE9D0" w14:textId="77777777" w:rsidR="00F76A67" w:rsidRPr="00081144" w:rsidRDefault="00F76A67" w:rsidP="00BD197C">
      <w:pPr>
        <w:pStyle w:val="NoSpacing"/>
        <w:ind w:left="900" w:right="150"/>
        <w:rPr>
          <w:rFonts w:ascii="Calibri" w:hAnsi="Calibri" w:cs="Calibri"/>
        </w:rPr>
      </w:pPr>
    </w:p>
    <w:p w14:paraId="693893EC" w14:textId="77777777" w:rsidR="00F76A67" w:rsidRDefault="00F76A67">
      <w:pPr>
        <w:rPr>
          <w:rFonts w:eastAsiaTheme="minorHAnsi"/>
        </w:rPr>
      </w:pPr>
    </w:p>
    <w:p w14:paraId="3A8FA9E3" w14:textId="77777777" w:rsidR="00111212" w:rsidRDefault="00111212">
      <w:pPr>
        <w:rPr>
          <w:rFonts w:eastAsiaTheme="minorHAnsi"/>
        </w:rPr>
      </w:pPr>
    </w:p>
    <w:p w14:paraId="34754B8C" w14:textId="77777777" w:rsidR="00111212" w:rsidRDefault="00111212">
      <w:pPr>
        <w:rPr>
          <w:rFonts w:eastAsiaTheme="minorHAnsi"/>
        </w:rPr>
      </w:pPr>
    </w:p>
    <w:p w14:paraId="12E00AC9" w14:textId="77777777" w:rsidR="00111212" w:rsidRDefault="00111212">
      <w:pPr>
        <w:rPr>
          <w:rFonts w:eastAsiaTheme="minorHAnsi"/>
        </w:rPr>
      </w:pPr>
    </w:p>
    <w:p w14:paraId="380A7B17" w14:textId="77777777" w:rsidR="00111212" w:rsidRDefault="00111212">
      <w:pPr>
        <w:rPr>
          <w:rFonts w:eastAsiaTheme="minorHAnsi"/>
        </w:rPr>
      </w:pPr>
    </w:p>
    <w:p w14:paraId="0520F26F" w14:textId="77777777" w:rsidR="00081144" w:rsidRPr="006715CD" w:rsidRDefault="00111212" w:rsidP="006715CD">
      <w:pPr>
        <w:pStyle w:val="Heading2"/>
        <w:ind w:left="720"/>
        <w:rPr>
          <w:color w:val="A10067"/>
          <w:sz w:val="30"/>
          <w:szCs w:val="30"/>
        </w:rPr>
      </w:pPr>
      <w:bookmarkStart w:id="65" w:name="_4.5__Next"/>
      <w:bookmarkStart w:id="66" w:name="_Toc453844708"/>
      <w:bookmarkStart w:id="67" w:name="_Toc460402075"/>
      <w:bookmarkEnd w:id="65"/>
      <w:r w:rsidRPr="006715CD">
        <w:rPr>
          <w:color w:val="A10067"/>
          <w:sz w:val="30"/>
          <w:szCs w:val="30"/>
        </w:rPr>
        <w:lastRenderedPageBreak/>
        <w:t xml:space="preserve">4.5 </w:t>
      </w:r>
      <w:r w:rsidRPr="006715CD">
        <w:rPr>
          <w:color w:val="A10067"/>
          <w:sz w:val="30"/>
          <w:szCs w:val="30"/>
        </w:rPr>
        <w:tab/>
      </w:r>
      <w:bookmarkStart w:id="68" w:name="NextGenESLRubrics"/>
      <w:r w:rsidR="00081144" w:rsidRPr="006715CD">
        <w:rPr>
          <w:color w:val="A10067"/>
          <w:sz w:val="30"/>
          <w:szCs w:val="30"/>
        </w:rPr>
        <w:t>Next Generation ESL Project MCU ESL Review Rubrics</w:t>
      </w:r>
      <w:bookmarkEnd w:id="66"/>
      <w:bookmarkEnd w:id="67"/>
    </w:p>
    <w:bookmarkEnd w:id="68"/>
    <w:p w14:paraId="5C012DF7" w14:textId="5DD56A06" w:rsidR="00081144" w:rsidRPr="00081144" w:rsidRDefault="00081144" w:rsidP="004A5D68">
      <w:pPr>
        <w:pStyle w:val="NoSpacing"/>
        <w:spacing w:after="240"/>
        <w:ind w:left="720" w:right="510"/>
      </w:pPr>
      <w:r w:rsidRPr="00081144">
        <w:t xml:space="preserve">The </w:t>
      </w:r>
      <w:r w:rsidRPr="00081144">
        <w:rPr>
          <w:i/>
          <w:iCs/>
        </w:rPr>
        <w:t xml:space="preserve">Adapted </w:t>
      </w:r>
      <w:proofErr w:type="spellStart"/>
      <w:r w:rsidRPr="00081144">
        <w:rPr>
          <w:i/>
          <w:iCs/>
        </w:rPr>
        <w:t>EQuIP</w:t>
      </w:r>
      <w:proofErr w:type="spellEnd"/>
      <w:r w:rsidRPr="00081144">
        <w:rPr>
          <w:i/>
          <w:iCs/>
        </w:rPr>
        <w:t xml:space="preserve"> Rubrics for Lessons and Units: </w:t>
      </w:r>
      <w:hyperlink w:anchor="ESLGradeK2" w:history="1">
        <w:r w:rsidR="00693F8D" w:rsidRPr="00DD013B">
          <w:rPr>
            <w:rStyle w:val="Hyperlink"/>
          </w:rPr>
          <w:t>ESL Grades K–2</w:t>
        </w:r>
      </w:hyperlink>
      <w:r w:rsidR="00693F8D" w:rsidRPr="00DD013B">
        <w:t xml:space="preserve"> and </w:t>
      </w:r>
      <w:hyperlink w:anchor="ESLGrade312" w:history="1">
        <w:r w:rsidR="00693F8D" w:rsidRPr="00DD013B">
          <w:rPr>
            <w:rStyle w:val="Hyperlink"/>
          </w:rPr>
          <w:t>ESL Grades 3–12</w:t>
        </w:r>
      </w:hyperlink>
      <w:r w:rsidRPr="00081144">
        <w:t xml:space="preserve"> are adapted versions of the </w:t>
      </w:r>
      <w:r w:rsidRPr="00081144">
        <w:rPr>
          <w:i/>
          <w:iCs/>
        </w:rPr>
        <w:t>English Language Arts/Literacy Quality Review Rubrics</w:t>
      </w:r>
      <w:r w:rsidRPr="00081144">
        <w:t xml:space="preserve">. The </w:t>
      </w:r>
      <w:r w:rsidRPr="00AF12A1">
        <w:t>original rubrics</w:t>
      </w:r>
      <w:r w:rsidRPr="00081144">
        <w:t xml:space="preserve"> were developed as part of Model Curriculum Project by the Tri-State Collaborative (the education departments of Massachusetts, Rhode Island, and New York), working with Achieve, Inc. They (and other content-area-specific MCU review rubrics) were created to provide criteria to determine the quality and alignment of lessons and units to the CCSS, and thus: </w:t>
      </w:r>
    </w:p>
    <w:p w14:paraId="344D4BED" w14:textId="77777777" w:rsidR="00081144" w:rsidRPr="00081144" w:rsidRDefault="00081144" w:rsidP="008D4B81">
      <w:pPr>
        <w:pStyle w:val="NoSpacing"/>
        <w:numPr>
          <w:ilvl w:val="0"/>
          <w:numId w:val="134"/>
        </w:numPr>
        <w:spacing w:after="240"/>
        <w:ind w:left="1080" w:right="150"/>
      </w:pPr>
      <w:r w:rsidRPr="00081144">
        <w:t>Identify exemplars/models for teachers’ use within and across states.</w:t>
      </w:r>
    </w:p>
    <w:p w14:paraId="14668BDB" w14:textId="77777777" w:rsidR="00081144" w:rsidRPr="00081144" w:rsidRDefault="00081144" w:rsidP="008D4B81">
      <w:pPr>
        <w:pStyle w:val="NoSpacing"/>
        <w:numPr>
          <w:ilvl w:val="0"/>
          <w:numId w:val="134"/>
        </w:numPr>
        <w:spacing w:after="240"/>
        <w:ind w:left="1080" w:right="150"/>
      </w:pPr>
      <w:r w:rsidRPr="00081144">
        <w:t>Provide constructive criteria-based feedback to developers.</w:t>
      </w:r>
    </w:p>
    <w:p w14:paraId="3D101259" w14:textId="77777777" w:rsidR="00081144" w:rsidRPr="00081144" w:rsidRDefault="00081144" w:rsidP="008D4B81">
      <w:pPr>
        <w:pStyle w:val="NoSpacing"/>
        <w:numPr>
          <w:ilvl w:val="0"/>
          <w:numId w:val="134"/>
        </w:numPr>
        <w:spacing w:after="240"/>
        <w:ind w:left="1080" w:right="150"/>
      </w:pPr>
      <w:r w:rsidRPr="00081144">
        <w:t>Review existing instructional materials to determine what revisions are needed.</w:t>
      </w:r>
    </w:p>
    <w:p w14:paraId="2C9CA63E" w14:textId="77777777" w:rsidR="00081144" w:rsidRPr="00081144" w:rsidRDefault="00081144" w:rsidP="004A5D68">
      <w:pPr>
        <w:pStyle w:val="NoSpacing"/>
        <w:spacing w:after="240"/>
        <w:ind w:left="720" w:right="504"/>
      </w:pPr>
      <w:r w:rsidRPr="00081144">
        <w:t xml:space="preserve">In a similar way, the ESL rubrics were collaboratively developed by members of the Planning Committee to help educators determine lessons’ and units’ quality, rigor, and alignment to Next Generation ESL Project approaches to ESL curriculum development and the Massachusetts Curriculum Frameworks. </w:t>
      </w:r>
    </w:p>
    <w:p w14:paraId="10A25E0F" w14:textId="77777777" w:rsidR="00081144" w:rsidRPr="00081144" w:rsidRDefault="00081144" w:rsidP="008D4B81">
      <w:pPr>
        <w:pStyle w:val="NoSpacing"/>
        <w:spacing w:after="240"/>
        <w:ind w:left="720" w:right="150"/>
      </w:pPr>
      <w:r w:rsidRPr="00081144">
        <w:t xml:space="preserve">The ESL review rubrics can be useful during both unit development and review: </w:t>
      </w:r>
    </w:p>
    <w:p w14:paraId="3FFF2E81" w14:textId="77777777" w:rsidR="00081144" w:rsidRPr="00081144" w:rsidRDefault="00081144" w:rsidP="008D4B81">
      <w:pPr>
        <w:pStyle w:val="NoSpacing"/>
        <w:numPr>
          <w:ilvl w:val="0"/>
          <w:numId w:val="150"/>
        </w:numPr>
        <w:spacing w:after="240"/>
        <w:ind w:left="1080" w:right="1050"/>
      </w:pPr>
      <w:r w:rsidRPr="00081144">
        <w:t xml:space="preserve">When </w:t>
      </w:r>
      <w:r w:rsidRPr="00081144">
        <w:rPr>
          <w:b/>
        </w:rPr>
        <w:t>developing units</w:t>
      </w:r>
      <w:r w:rsidRPr="00081144">
        <w:t xml:space="preserve">, collaborative writing teams can begin by identifying key rubric criteria and ensuring that unit and lesson planning incorporate these focus areas. For example, at the unit level, teams could use a rubric criterion such as “A unit or longer lesson should… integrate targeted instruction in such areas as grammar and conventions, reading and writing strategies, metacognitive and metalinguistic strategies, discussion rules, and all aspects of foundational reading” as a foundation for brainstorming objectives and key learning experiences that target these important language development teaching and learning areas. At the lesson level, writing teams could use rubric criteria such as “Reading Text Closely,” “Text-Based Evidence,” and “Writing from Sources,” along with related descriptors, as a framework for structuring individual lessons in the unit plan. </w:t>
      </w:r>
    </w:p>
    <w:p w14:paraId="3BA7E886" w14:textId="77777777" w:rsidR="00081144" w:rsidRDefault="00081144" w:rsidP="008D4B81">
      <w:pPr>
        <w:pStyle w:val="NoSpacing"/>
        <w:numPr>
          <w:ilvl w:val="0"/>
          <w:numId w:val="150"/>
        </w:numPr>
        <w:spacing w:after="240"/>
        <w:ind w:left="1080" w:right="1050"/>
      </w:pPr>
      <w:r w:rsidRPr="00081144">
        <w:t xml:space="preserve">During </w:t>
      </w:r>
      <w:r w:rsidRPr="00081144">
        <w:rPr>
          <w:b/>
        </w:rPr>
        <w:t>unit review</w:t>
      </w:r>
      <w:r w:rsidRPr="00081144">
        <w:t>, writing teams can use the ESL rubrics to evaluate individual lesson plans and the progression of lessons across a unit. The rubrics provide a strong foundation for evaluating a particular type of instructional approach for ELs that includes significant shifts in standards-based language curriculum development, including focus on systematic language instruction, teaching strategies for understanding and developing language that include attention to and teaching of linguistic features in authentic ways, and interacting with authentic texts/tasks connected to other academic disciplines. In addition, the rubrics outline a step-by-step process for evaluating units that includes close analysis of non-negotiable components and evidence-based judgments of unit/lesson quality.</w:t>
      </w:r>
    </w:p>
    <w:p w14:paraId="33903878" w14:textId="77777777" w:rsidR="00AD473C" w:rsidRDefault="00111212" w:rsidP="004A5D68">
      <w:pPr>
        <w:spacing w:after="240"/>
        <w:ind w:left="720" w:right="510"/>
      </w:pPr>
      <w:r w:rsidRPr="00DD013B">
        <w:t xml:space="preserve">Developing next generation ESL units is a complex skill. It requires knowledge about a specific curriculum development approach, shifts in language standards and content area frameworks, as well as effective pedagogical strategies for implementing such shifts in actual classrooms. </w:t>
      </w:r>
    </w:p>
    <w:p w14:paraId="3ED31AA0" w14:textId="77777777" w:rsidR="00111212" w:rsidRDefault="00111212" w:rsidP="004A5D68">
      <w:pPr>
        <w:spacing w:after="240"/>
        <w:ind w:left="720" w:right="510"/>
      </w:pPr>
      <w:r w:rsidRPr="00DD013B">
        <w:lastRenderedPageBreak/>
        <w:t>It also requires skills such as the ability to translate knowledge of embedded approaches for language development, incorporation of content area analytical practices, and best practices for teaching diverse ELs into</w:t>
      </w:r>
      <w:r w:rsidRPr="00111212">
        <w:t xml:space="preserve"> </w:t>
      </w:r>
      <w:r>
        <w:t xml:space="preserve">effective lesson tasks and activities balanced across a full unit. To best understand and use the ESL review rubrics, educators may need further professional development on rubric criteria and the instructional philosophies and practices these criteria represent. For example, they might benefit from professional development about how to “focus on challenging section of texts and engage students in a well-supported, productive struggle, examining critical academic language structures within word/phrase, sentence and discourse dimension that build toward independence”—as suggested by review rubric criterion III.4. Without practical examples of what this type of instructional practice looks like and opportunities to practice and develop it, educators may struggle to design the type of tasks and supports exemplified in the rubrics. </w:t>
      </w:r>
    </w:p>
    <w:p w14:paraId="43B14D75" w14:textId="7C1DA057" w:rsidR="00F76A67" w:rsidRPr="00081144" w:rsidRDefault="00F76A67" w:rsidP="004A5D68">
      <w:pPr>
        <w:ind w:left="720" w:right="510"/>
        <w:rPr>
          <w:rFonts w:eastAsiaTheme="minorHAnsi"/>
        </w:rPr>
      </w:pPr>
      <w:r w:rsidRPr="00081144">
        <w:br w:type="page"/>
      </w:r>
    </w:p>
    <w:p w14:paraId="03F55979" w14:textId="77777777" w:rsidR="00E357D4" w:rsidRDefault="00E357D4" w:rsidP="00F9528D">
      <w:pPr>
        <w:spacing w:after="112" w:line="259" w:lineRule="auto"/>
        <w:ind w:left="-630" w:right="-990"/>
        <w:jc w:val="center"/>
        <w:rPr>
          <w:b/>
          <w:i/>
          <w:color w:val="000000"/>
        </w:rPr>
        <w:sectPr w:rsidR="00E357D4" w:rsidSect="0072668A">
          <w:pgSz w:w="12240" w:h="15840"/>
          <w:pgMar w:top="1498" w:right="994" w:bottom="922" w:left="662" w:header="0" w:footer="720" w:gutter="0"/>
          <w:cols w:space="720"/>
        </w:sectPr>
      </w:pPr>
    </w:p>
    <w:p w14:paraId="767633DF" w14:textId="77777777" w:rsidR="00F9528D" w:rsidRPr="00F9528D" w:rsidRDefault="00B90591" w:rsidP="00B90591">
      <w:pPr>
        <w:spacing w:after="112" w:line="259" w:lineRule="auto"/>
        <w:ind w:left="-630" w:right="-990"/>
        <w:jc w:val="center"/>
        <w:rPr>
          <w:rFonts w:ascii="Cambria" w:eastAsia="Cambria" w:hAnsi="Cambria" w:cs="Cambria"/>
          <w:color w:val="000000"/>
          <w:sz w:val="20"/>
        </w:rPr>
      </w:pPr>
      <w:r w:rsidRPr="00F9528D">
        <w:rPr>
          <w:rFonts w:ascii="Cambria" w:eastAsia="Cambria" w:hAnsi="Cambria" w:cs="Cambria"/>
          <w:noProof/>
          <w:color w:val="000000"/>
          <w:sz w:val="20"/>
        </w:rPr>
        <w:lastRenderedPageBreak/>
        <w:drawing>
          <wp:anchor distT="0" distB="0" distL="114300" distR="114300" simplePos="0" relativeHeight="251716608" behindDoc="0" locked="0" layoutInCell="1" allowOverlap="0" wp14:anchorId="62CDCD26" wp14:editId="35AF45BF">
            <wp:simplePos x="0" y="0"/>
            <wp:positionH relativeFrom="column">
              <wp:posOffset>-438150</wp:posOffset>
            </wp:positionH>
            <wp:positionV relativeFrom="paragraph">
              <wp:posOffset>3810</wp:posOffset>
            </wp:positionV>
            <wp:extent cx="1145540" cy="532130"/>
            <wp:effectExtent l="0" t="0" r="0" b="1270"/>
            <wp:wrapSquare wrapText="bothSides"/>
            <wp:docPr id="131" name="Picture 131" descr="equip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8"/>
                    <a:stretch>
                      <a:fillRect/>
                    </a:stretch>
                  </pic:blipFill>
                  <pic:spPr>
                    <a:xfrm>
                      <a:off x="0" y="0"/>
                      <a:ext cx="1145540" cy="532130"/>
                    </a:xfrm>
                    <a:prstGeom prst="rect">
                      <a:avLst/>
                    </a:prstGeom>
                  </pic:spPr>
                </pic:pic>
              </a:graphicData>
            </a:graphic>
          </wp:anchor>
        </w:drawing>
      </w:r>
      <w:r w:rsidR="00F9528D" w:rsidRPr="00F9528D">
        <w:rPr>
          <w:rFonts w:ascii="Cambria" w:eastAsia="Cambria" w:hAnsi="Cambria" w:cs="Cambria"/>
          <w:noProof/>
          <w:color w:val="000000"/>
          <w:sz w:val="20"/>
        </w:rPr>
        <w:drawing>
          <wp:anchor distT="0" distB="0" distL="114300" distR="114300" simplePos="0" relativeHeight="251715584" behindDoc="0" locked="0" layoutInCell="1" allowOverlap="0" wp14:anchorId="29C0709D" wp14:editId="4AD85C0E">
            <wp:simplePos x="0" y="0"/>
            <wp:positionH relativeFrom="column">
              <wp:posOffset>8660765</wp:posOffset>
            </wp:positionH>
            <wp:positionV relativeFrom="paragraph">
              <wp:posOffset>0</wp:posOffset>
            </wp:positionV>
            <wp:extent cx="612140" cy="532130"/>
            <wp:effectExtent l="0" t="0" r="0" b="1270"/>
            <wp:wrapSquare wrapText="bothSides"/>
            <wp:docPr id="130" name="Picture 130" descr="achiev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9"/>
                    <a:stretch>
                      <a:fillRect/>
                    </a:stretch>
                  </pic:blipFill>
                  <pic:spPr>
                    <a:xfrm>
                      <a:off x="0" y="0"/>
                      <a:ext cx="612140" cy="532130"/>
                    </a:xfrm>
                    <a:prstGeom prst="rect">
                      <a:avLst/>
                    </a:prstGeom>
                  </pic:spPr>
                </pic:pic>
              </a:graphicData>
            </a:graphic>
          </wp:anchor>
        </w:drawing>
      </w:r>
      <w:r w:rsidR="0079125A">
        <w:rPr>
          <w:b/>
          <w:i/>
          <w:color w:val="000000"/>
        </w:rPr>
        <w:tab/>
      </w:r>
      <w:r w:rsidR="0079125A">
        <w:rPr>
          <w:b/>
          <w:i/>
          <w:color w:val="000000"/>
        </w:rPr>
        <w:tab/>
      </w:r>
      <w:r w:rsidR="0079125A">
        <w:rPr>
          <w:b/>
          <w:i/>
          <w:color w:val="000000"/>
        </w:rPr>
        <w:tab/>
      </w:r>
      <w:r w:rsidR="0079125A">
        <w:rPr>
          <w:b/>
          <w:i/>
          <w:color w:val="000000"/>
        </w:rPr>
        <w:tab/>
      </w:r>
      <w:r w:rsidR="0079125A">
        <w:rPr>
          <w:b/>
          <w:i/>
          <w:color w:val="000000"/>
        </w:rPr>
        <w:tab/>
      </w:r>
      <w:r w:rsidR="0079125A">
        <w:rPr>
          <w:b/>
          <w:i/>
          <w:color w:val="000000"/>
        </w:rPr>
        <w:tab/>
      </w:r>
      <w:r w:rsidR="00F9528D" w:rsidRPr="00F9528D">
        <w:rPr>
          <w:b/>
          <w:i/>
          <w:color w:val="000000"/>
        </w:rPr>
        <w:t xml:space="preserve">Adapted </w:t>
      </w:r>
      <w:proofErr w:type="spellStart"/>
      <w:r w:rsidR="00F9528D" w:rsidRPr="00F9528D">
        <w:rPr>
          <w:b/>
          <w:i/>
          <w:color w:val="000000"/>
        </w:rPr>
        <w:t>EQuIP</w:t>
      </w:r>
      <w:proofErr w:type="spellEnd"/>
      <w:r w:rsidR="00F9528D" w:rsidRPr="00F9528D">
        <w:rPr>
          <w:b/>
          <w:i/>
          <w:color w:val="000000"/>
        </w:rPr>
        <w:t xml:space="preserve"> Rubric for Lessons and Units: ESL K–2</w:t>
      </w:r>
    </w:p>
    <w:p w14:paraId="2FB0E5B4" w14:textId="77777777" w:rsidR="00F9528D" w:rsidRPr="00F9528D" w:rsidRDefault="00F9528D" w:rsidP="00B90591">
      <w:pPr>
        <w:tabs>
          <w:tab w:val="center" w:pos="1980"/>
          <w:tab w:val="center" w:pos="4682"/>
          <w:tab w:val="center" w:pos="10800"/>
          <w:tab w:val="center" w:pos="15710"/>
          <w:tab w:val="center" w:pos="16920"/>
        </w:tabs>
        <w:spacing w:line="259" w:lineRule="auto"/>
        <w:ind w:left="-630" w:right="-990"/>
        <w:jc w:val="left"/>
        <w:rPr>
          <w:rFonts w:ascii="Cambria" w:eastAsia="Cambria" w:hAnsi="Cambria" w:cs="Cambria"/>
          <w:color w:val="000000"/>
          <w:sz w:val="20"/>
        </w:rPr>
      </w:pPr>
      <w:r w:rsidRPr="00F9528D">
        <w:rPr>
          <w:b/>
          <w:color w:val="000000"/>
        </w:rPr>
        <w:t xml:space="preserve">Grade:         ESL Lesson/Unit Title:                 </w:t>
      </w:r>
      <w:r w:rsidRPr="00F9528D">
        <w:rPr>
          <w:b/>
          <w:i/>
          <w:color w:val="000000"/>
        </w:rPr>
        <w:t xml:space="preserve">                     </w:t>
      </w:r>
      <w:r w:rsidRPr="00F9528D">
        <w:rPr>
          <w:b/>
          <w:i/>
          <w:color w:val="000000"/>
        </w:rPr>
        <w:tab/>
        <w:t xml:space="preserve"> </w:t>
      </w:r>
      <w:r w:rsidRPr="00F9528D">
        <w:rPr>
          <w:b/>
          <w:color w:val="000000"/>
        </w:rPr>
        <w:t>Overall Rating:</w:t>
      </w:r>
    </w:p>
    <w:p w14:paraId="3068EF40" w14:textId="77777777" w:rsidR="00F9528D" w:rsidRPr="00F9528D" w:rsidRDefault="00F9528D" w:rsidP="00F9528D">
      <w:pPr>
        <w:spacing w:after="202" w:line="259" w:lineRule="auto"/>
        <w:ind w:left="-630" w:right="-990"/>
        <w:jc w:val="left"/>
        <w:rPr>
          <w:rFonts w:ascii="Cambria" w:eastAsia="Cambria" w:hAnsi="Cambria" w:cs="Cambria"/>
          <w:color w:val="000000"/>
          <w:sz w:val="20"/>
        </w:rPr>
      </w:pPr>
      <w:r w:rsidRPr="00F9528D">
        <w:rPr>
          <w:color w:val="000000"/>
          <w:sz w:val="4"/>
        </w:rPr>
        <w:t xml:space="preserve"> </w:t>
      </w:r>
    </w:p>
    <w:tbl>
      <w:tblPr>
        <w:tblStyle w:val="TableGrid0"/>
        <w:tblW w:w="15570" w:type="dxa"/>
        <w:tblInd w:w="-815" w:type="dxa"/>
        <w:tblCellMar>
          <w:top w:w="47" w:type="dxa"/>
          <w:left w:w="57" w:type="dxa"/>
          <w:right w:w="20" w:type="dxa"/>
        </w:tblCellMar>
        <w:tblLook w:val="04A0" w:firstRow="1" w:lastRow="0" w:firstColumn="1" w:lastColumn="0" w:noHBand="0" w:noVBand="1"/>
        <w:tblDescription w:val="table"/>
      </w:tblPr>
      <w:tblGrid>
        <w:gridCol w:w="4548"/>
        <w:gridCol w:w="3466"/>
        <w:gridCol w:w="4946"/>
        <w:gridCol w:w="2610"/>
      </w:tblGrid>
      <w:tr w:rsidR="00F9528D" w:rsidRPr="00F9528D" w14:paraId="78F105E5" w14:textId="77777777" w:rsidTr="002053AE">
        <w:trPr>
          <w:trHeight w:val="588"/>
          <w:tblHeader/>
        </w:trPr>
        <w:tc>
          <w:tcPr>
            <w:tcW w:w="4548" w:type="dxa"/>
            <w:tcBorders>
              <w:top w:val="single" w:sz="4" w:space="0" w:color="000000"/>
              <w:left w:val="single" w:sz="4" w:space="0" w:color="000000"/>
              <w:bottom w:val="double" w:sz="4" w:space="0" w:color="000000"/>
              <w:right w:val="single" w:sz="4" w:space="0" w:color="000000"/>
            </w:tcBorders>
          </w:tcPr>
          <w:p w14:paraId="44AF4151" w14:textId="77777777" w:rsidR="00F9528D" w:rsidRPr="00F9528D" w:rsidRDefault="00F9528D" w:rsidP="00F9528D">
            <w:pPr>
              <w:spacing w:line="259" w:lineRule="auto"/>
              <w:jc w:val="center"/>
              <w:rPr>
                <w:rFonts w:ascii="Cambria" w:eastAsia="Cambria" w:hAnsi="Cambria" w:cs="Cambria"/>
                <w:color w:val="000000"/>
                <w:sz w:val="20"/>
              </w:rPr>
            </w:pPr>
            <w:bookmarkStart w:id="69" w:name="ESLGradeK2"/>
            <w:bookmarkEnd w:id="69"/>
            <w:r w:rsidRPr="00F9528D">
              <w:rPr>
                <w:rFonts w:ascii="Cambria" w:eastAsia="Cambria" w:hAnsi="Cambria" w:cs="Cambria"/>
                <w:b/>
                <w:color w:val="000000"/>
                <w:sz w:val="20"/>
              </w:rPr>
              <w:t xml:space="preserve">I. Alignment to Massachusetts Curriculum </w:t>
            </w:r>
            <w:r w:rsidR="00E357D4">
              <w:rPr>
                <w:rFonts w:ascii="Cambria" w:eastAsia="Cambria" w:hAnsi="Cambria" w:cs="Cambria"/>
                <w:b/>
                <w:color w:val="000000"/>
                <w:sz w:val="20"/>
              </w:rPr>
              <w:t>F</w:t>
            </w:r>
            <w:r w:rsidRPr="00F9528D">
              <w:rPr>
                <w:rFonts w:ascii="Cambria" w:eastAsia="Cambria" w:hAnsi="Cambria" w:cs="Cambria"/>
                <w:b/>
                <w:color w:val="000000"/>
                <w:sz w:val="20"/>
              </w:rPr>
              <w:t xml:space="preserve">rameworks and WIDA </w:t>
            </w:r>
          </w:p>
        </w:tc>
        <w:tc>
          <w:tcPr>
            <w:tcW w:w="3466" w:type="dxa"/>
            <w:tcBorders>
              <w:top w:val="single" w:sz="4" w:space="0" w:color="000000"/>
              <w:left w:val="single" w:sz="4" w:space="0" w:color="000000"/>
              <w:bottom w:val="double" w:sz="4" w:space="0" w:color="000000"/>
              <w:right w:val="single" w:sz="4" w:space="0" w:color="000000"/>
            </w:tcBorders>
          </w:tcPr>
          <w:p w14:paraId="12699CD1" w14:textId="77777777" w:rsidR="00F9528D" w:rsidRPr="00F9528D" w:rsidRDefault="00F9528D" w:rsidP="00F9528D">
            <w:pPr>
              <w:spacing w:line="259" w:lineRule="auto"/>
              <w:jc w:val="center"/>
              <w:rPr>
                <w:rFonts w:ascii="Cambria" w:eastAsia="Cambria" w:hAnsi="Cambria" w:cs="Cambria"/>
                <w:color w:val="000000"/>
                <w:sz w:val="20"/>
              </w:rPr>
            </w:pPr>
            <w:r w:rsidRPr="00F9528D">
              <w:rPr>
                <w:rFonts w:ascii="Cambria" w:eastAsia="Cambria" w:hAnsi="Cambria" w:cs="Cambria"/>
                <w:b/>
                <w:color w:val="000000"/>
                <w:sz w:val="20"/>
              </w:rPr>
              <w:t xml:space="preserve">II. Key Shifts in the Massachusetts Curriculum Frameworks as Connected to WIDA for ESL </w:t>
            </w:r>
          </w:p>
        </w:tc>
        <w:tc>
          <w:tcPr>
            <w:tcW w:w="4946" w:type="dxa"/>
            <w:tcBorders>
              <w:top w:val="single" w:sz="4" w:space="0" w:color="000000"/>
              <w:left w:val="single" w:sz="4" w:space="0" w:color="000000"/>
              <w:bottom w:val="double" w:sz="4" w:space="0" w:color="000000"/>
              <w:right w:val="single" w:sz="4" w:space="0" w:color="000000"/>
            </w:tcBorders>
            <w:vAlign w:val="center"/>
          </w:tcPr>
          <w:p w14:paraId="78B1AFFA" w14:textId="77777777" w:rsidR="00F9528D" w:rsidRPr="00F9528D" w:rsidRDefault="00F9528D" w:rsidP="00F9528D">
            <w:pPr>
              <w:spacing w:line="259" w:lineRule="auto"/>
              <w:ind w:right="44"/>
              <w:jc w:val="center"/>
              <w:rPr>
                <w:rFonts w:ascii="Cambria" w:eastAsia="Cambria" w:hAnsi="Cambria" w:cs="Cambria"/>
                <w:color w:val="000000"/>
                <w:sz w:val="20"/>
              </w:rPr>
            </w:pPr>
            <w:r w:rsidRPr="00F9528D">
              <w:rPr>
                <w:rFonts w:ascii="Cambria" w:eastAsia="Cambria" w:hAnsi="Cambria" w:cs="Cambria"/>
                <w:b/>
                <w:color w:val="000000"/>
                <w:sz w:val="20"/>
              </w:rPr>
              <w:t xml:space="preserve">III. Instructional Supports for ELs </w:t>
            </w:r>
          </w:p>
        </w:tc>
        <w:tc>
          <w:tcPr>
            <w:tcW w:w="2610" w:type="dxa"/>
            <w:tcBorders>
              <w:top w:val="single" w:sz="4" w:space="0" w:color="000000"/>
              <w:left w:val="single" w:sz="4" w:space="0" w:color="000000"/>
              <w:bottom w:val="double" w:sz="4" w:space="0" w:color="000000"/>
              <w:right w:val="single" w:sz="4" w:space="0" w:color="000000"/>
            </w:tcBorders>
            <w:vAlign w:val="center"/>
          </w:tcPr>
          <w:p w14:paraId="53B8F08C" w14:textId="77777777" w:rsidR="00F9528D" w:rsidRPr="00F9528D" w:rsidRDefault="00F9528D" w:rsidP="00F9528D">
            <w:pPr>
              <w:spacing w:line="259" w:lineRule="auto"/>
              <w:ind w:right="41"/>
              <w:jc w:val="center"/>
              <w:rPr>
                <w:rFonts w:ascii="Cambria" w:eastAsia="Cambria" w:hAnsi="Cambria" w:cs="Cambria"/>
                <w:color w:val="000000"/>
                <w:sz w:val="20"/>
              </w:rPr>
            </w:pPr>
            <w:r w:rsidRPr="00F9528D">
              <w:rPr>
                <w:rFonts w:ascii="Cambria" w:eastAsia="Cambria" w:hAnsi="Cambria" w:cs="Cambria"/>
                <w:b/>
                <w:color w:val="000000"/>
                <w:sz w:val="20"/>
              </w:rPr>
              <w:t xml:space="preserve">IV. Assessment  </w:t>
            </w:r>
          </w:p>
        </w:tc>
      </w:tr>
      <w:tr w:rsidR="00F9528D" w:rsidRPr="00F9528D" w14:paraId="1ADD0AC8" w14:textId="77777777" w:rsidTr="00EE2E7D">
        <w:trPr>
          <w:trHeight w:val="7492"/>
        </w:trPr>
        <w:tc>
          <w:tcPr>
            <w:tcW w:w="4548" w:type="dxa"/>
            <w:tcBorders>
              <w:top w:val="double" w:sz="4" w:space="0" w:color="000000"/>
              <w:left w:val="single" w:sz="4" w:space="0" w:color="000000"/>
              <w:bottom w:val="double" w:sz="4" w:space="0" w:color="000000"/>
              <w:right w:val="single" w:sz="4" w:space="0" w:color="000000"/>
            </w:tcBorders>
          </w:tcPr>
          <w:p w14:paraId="517C16A1" w14:textId="77777777" w:rsidR="00F9528D" w:rsidRPr="00F9528D" w:rsidRDefault="00F9528D" w:rsidP="00F9528D">
            <w:pPr>
              <w:spacing w:after="174" w:line="238" w:lineRule="auto"/>
              <w:rPr>
                <w:rFonts w:ascii="Cambria" w:eastAsia="Cambria" w:hAnsi="Cambria" w:cs="Cambria"/>
                <w:color w:val="000000"/>
                <w:sz w:val="20"/>
              </w:rPr>
            </w:pPr>
            <w:r w:rsidRPr="00F9528D">
              <w:rPr>
                <w:rFonts w:ascii="Cambria" w:eastAsia="Cambria" w:hAnsi="Cambria" w:cs="Cambria"/>
                <w:i/>
                <w:color w:val="000000"/>
                <w:sz w:val="18"/>
              </w:rPr>
              <w:t>The lesson/unit aligns with the letter and spirit of the Frameworks and WIDA:</w:t>
            </w:r>
            <w:r w:rsidRPr="00F9528D">
              <w:rPr>
                <w:rFonts w:ascii="Cambria" w:eastAsia="Cambria" w:hAnsi="Cambria" w:cs="Cambria"/>
                <w:b/>
                <w:i/>
                <w:color w:val="000000"/>
                <w:sz w:val="18"/>
              </w:rPr>
              <w:t xml:space="preserve"> </w:t>
            </w:r>
          </w:p>
          <w:p w14:paraId="207D02D2" w14:textId="77777777" w:rsidR="00F9528D" w:rsidRPr="00F9528D" w:rsidRDefault="00F9528D" w:rsidP="00EA6964">
            <w:pPr>
              <w:numPr>
                <w:ilvl w:val="0"/>
                <w:numId w:val="255"/>
              </w:numPr>
              <w:spacing w:after="4"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ESL unit focuses on explicit, systematic, and sustained language development in listening, speaking, reading, and </w:t>
            </w:r>
          </w:p>
          <w:p w14:paraId="76E1EE14" w14:textId="77777777" w:rsidR="00F9528D" w:rsidRPr="00F9528D" w:rsidRDefault="00F9528D" w:rsidP="00F9528D">
            <w:pPr>
              <w:spacing w:after="57" w:line="238" w:lineRule="auto"/>
              <w:ind w:left="274"/>
              <w:rPr>
                <w:rFonts w:ascii="Cambria" w:eastAsia="Cambria" w:hAnsi="Cambria" w:cs="Cambria"/>
                <w:color w:val="000000"/>
                <w:sz w:val="20"/>
              </w:rPr>
            </w:pPr>
            <w:r w:rsidRPr="00F9528D">
              <w:rPr>
                <w:rFonts w:ascii="Cambria" w:eastAsia="Cambria" w:hAnsi="Cambria" w:cs="Cambria"/>
                <w:color w:val="000000"/>
                <w:sz w:val="18"/>
              </w:rPr>
              <w:t xml:space="preserve">writing within the context of the MA and WIDA Frameworks. </w:t>
            </w:r>
          </w:p>
          <w:p w14:paraId="54777385" w14:textId="77777777" w:rsidR="00F9528D" w:rsidRPr="00F9528D" w:rsidRDefault="00F9528D" w:rsidP="00EA6964">
            <w:pPr>
              <w:numPr>
                <w:ilvl w:val="0"/>
                <w:numId w:val="255"/>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Includes a clear and explicit purpose for language instruction within a rich context.  </w:t>
            </w:r>
          </w:p>
          <w:p w14:paraId="059791B5" w14:textId="77777777" w:rsidR="00F9528D" w:rsidRPr="00F9528D" w:rsidRDefault="00F9528D" w:rsidP="00EA6964">
            <w:pPr>
              <w:numPr>
                <w:ilvl w:val="0"/>
                <w:numId w:val="255"/>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References a set of grade-cluster-level Framework standards at a linguistically appropriate level.  </w:t>
            </w:r>
          </w:p>
          <w:p w14:paraId="22BD7ECF" w14:textId="77777777" w:rsidR="00F9528D" w:rsidRPr="00F9528D" w:rsidRDefault="00F9528D" w:rsidP="00EA6964">
            <w:pPr>
              <w:numPr>
                <w:ilvl w:val="0"/>
                <w:numId w:val="255"/>
              </w:numPr>
              <w:spacing w:after="54" w:line="242"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Selects quality text(s) that align with the requirements outlined in the standards and with English proficiency level, and are of sufficient quality and scope for the stated purpose (e.g., presents vocabulary, syntax, text structures, levels of meaning/purpose, and other qualitative characteristics that directly build up to meet Frameworks grade-level expectations).  </w:t>
            </w:r>
          </w:p>
          <w:p w14:paraId="5AB68B90" w14:textId="77777777" w:rsidR="00F9528D" w:rsidRPr="00F9528D" w:rsidRDefault="00F9528D" w:rsidP="00EA6964">
            <w:pPr>
              <w:numPr>
                <w:ilvl w:val="0"/>
                <w:numId w:val="255"/>
              </w:numPr>
              <w:spacing w:after="111" w:line="249" w:lineRule="auto"/>
              <w:ind w:hanging="274"/>
              <w:rPr>
                <w:rFonts w:ascii="Cambria" w:eastAsia="Cambria" w:hAnsi="Cambria" w:cs="Cambria"/>
                <w:color w:val="000000"/>
                <w:sz w:val="20"/>
              </w:rPr>
            </w:pPr>
            <w:r w:rsidRPr="00F9528D">
              <w:rPr>
                <w:rFonts w:ascii="Cambria" w:eastAsia="Cambria" w:hAnsi="Cambria" w:cs="Cambria"/>
                <w:color w:val="000000"/>
                <w:sz w:val="18"/>
              </w:rPr>
              <w:t>Give students opportunities to process and produce ideas and information through listening, speaking, reading, writing, and/or drawing experiences</w:t>
            </w:r>
            <w:r w:rsidRPr="00F9528D">
              <w:rPr>
                <w:rFonts w:ascii="Cambria" w:eastAsia="Cambria" w:hAnsi="Cambria" w:cs="Cambria"/>
                <w:i/>
                <w:color w:val="000000"/>
                <w:sz w:val="18"/>
              </w:rPr>
              <w:t>.</w:t>
            </w:r>
            <w:r w:rsidRPr="00F9528D">
              <w:rPr>
                <w:rFonts w:ascii="Cambria" w:eastAsia="Cambria" w:hAnsi="Cambria" w:cs="Cambria"/>
                <w:color w:val="000000"/>
                <w:sz w:val="18"/>
              </w:rPr>
              <w:t xml:space="preserve"> </w:t>
            </w:r>
          </w:p>
          <w:p w14:paraId="2814EE47" w14:textId="77777777" w:rsidR="00F9528D" w:rsidRPr="00F9528D" w:rsidRDefault="00F9528D" w:rsidP="00F9528D">
            <w:pPr>
              <w:spacing w:after="158" w:line="259" w:lineRule="auto"/>
              <w:ind w:left="1"/>
              <w:rPr>
                <w:rFonts w:ascii="Cambria" w:eastAsia="Cambria" w:hAnsi="Cambria" w:cs="Cambria"/>
                <w:color w:val="000000"/>
                <w:sz w:val="20"/>
              </w:rPr>
            </w:pPr>
            <w:r w:rsidRPr="00F9528D">
              <w:rPr>
                <w:rFonts w:ascii="Cambria" w:eastAsia="Cambria" w:hAnsi="Cambria" w:cs="Cambria"/>
                <w:i/>
                <w:color w:val="000000"/>
                <w:sz w:val="18"/>
              </w:rPr>
              <w:t>A unit or longer lesson should:</w:t>
            </w:r>
            <w:r w:rsidRPr="00F9528D">
              <w:rPr>
                <w:rFonts w:ascii="Cambria" w:eastAsia="Cambria" w:hAnsi="Cambria" w:cs="Cambria"/>
                <w:b/>
                <w:i/>
                <w:color w:val="000000"/>
                <w:sz w:val="18"/>
              </w:rPr>
              <w:t xml:space="preserve"> </w:t>
            </w:r>
          </w:p>
          <w:p w14:paraId="4605E0E6" w14:textId="77777777" w:rsidR="00F9528D" w:rsidRPr="00F9528D" w:rsidRDefault="00F9528D" w:rsidP="00EA6964">
            <w:pPr>
              <w:numPr>
                <w:ilvl w:val="0"/>
                <w:numId w:val="256"/>
              </w:numPr>
              <w:spacing w:after="51" w:line="245" w:lineRule="auto"/>
              <w:ind w:left="275" w:hanging="274"/>
              <w:rPr>
                <w:rFonts w:ascii="Cambria" w:eastAsia="Cambria" w:hAnsi="Cambria" w:cs="Cambria"/>
                <w:color w:val="000000"/>
                <w:sz w:val="20"/>
              </w:rPr>
            </w:pPr>
            <w:r w:rsidRPr="00F9528D">
              <w:rPr>
                <w:rFonts w:ascii="Cambria" w:eastAsia="Cambria" w:hAnsi="Cambria" w:cs="Cambria"/>
                <w:color w:val="000000"/>
                <w:sz w:val="18"/>
              </w:rPr>
              <w:t xml:space="preserve">Emphasize the explicit, systematic development of foundational literacy skills (concepts of print, phonological awareness, the alphabetic principle, high frequency sight words, and phonics).  </w:t>
            </w:r>
          </w:p>
          <w:p w14:paraId="6A91BFDA" w14:textId="77777777" w:rsidR="00F9528D" w:rsidRPr="00F9528D" w:rsidRDefault="00F9528D" w:rsidP="00EA6964">
            <w:pPr>
              <w:numPr>
                <w:ilvl w:val="0"/>
                <w:numId w:val="256"/>
              </w:numPr>
              <w:spacing w:after="53" w:line="242" w:lineRule="auto"/>
              <w:ind w:left="275" w:hanging="274"/>
              <w:rPr>
                <w:rFonts w:ascii="Cambria" w:eastAsia="Cambria" w:hAnsi="Cambria" w:cs="Cambria"/>
                <w:color w:val="000000"/>
                <w:sz w:val="20"/>
              </w:rPr>
            </w:pPr>
            <w:r w:rsidRPr="00F9528D">
              <w:rPr>
                <w:rFonts w:ascii="Cambria" w:eastAsia="Cambria" w:hAnsi="Cambria" w:cs="Cambria"/>
                <w:color w:val="000000"/>
                <w:sz w:val="18"/>
              </w:rPr>
              <w:t xml:space="preserve">Regularly include specific fluency-building techniques supported by research (e.g., monitored partner reading, choral reading, repeated readings with text, following along in the text when teacher or other fluent reader is reading aloud, short timed practice that is slightly challenging to the reader). </w:t>
            </w:r>
          </w:p>
          <w:p w14:paraId="747A0867" w14:textId="77777777" w:rsidR="00F9528D" w:rsidRPr="00F9528D" w:rsidRDefault="00F9528D" w:rsidP="00EA6964">
            <w:pPr>
              <w:numPr>
                <w:ilvl w:val="0"/>
                <w:numId w:val="256"/>
              </w:numPr>
              <w:spacing w:after="48" w:line="249" w:lineRule="auto"/>
              <w:ind w:left="275" w:hanging="274"/>
              <w:rPr>
                <w:rFonts w:ascii="Cambria" w:eastAsia="Cambria" w:hAnsi="Cambria" w:cs="Cambria"/>
                <w:color w:val="000000"/>
                <w:sz w:val="20"/>
              </w:rPr>
            </w:pPr>
            <w:r w:rsidRPr="00F9528D">
              <w:rPr>
                <w:rFonts w:ascii="Cambria" w:eastAsia="Cambria" w:hAnsi="Cambria" w:cs="Cambria"/>
                <w:color w:val="000000"/>
                <w:sz w:val="18"/>
              </w:rPr>
              <w:t xml:space="preserve">Integrate listening, speaking, reading, and writing so that students apply and synthesize advancing literacy and language skills. </w:t>
            </w:r>
          </w:p>
          <w:p w14:paraId="08A13B14" w14:textId="77777777" w:rsidR="00F9528D" w:rsidRPr="00F9528D" w:rsidRDefault="00F9528D" w:rsidP="00EA6964">
            <w:pPr>
              <w:numPr>
                <w:ilvl w:val="0"/>
                <w:numId w:val="256"/>
              </w:numPr>
              <w:spacing w:after="4" w:line="259" w:lineRule="auto"/>
              <w:ind w:left="275" w:hanging="274"/>
              <w:rPr>
                <w:rFonts w:ascii="Cambria" w:eastAsia="Cambria" w:hAnsi="Cambria" w:cs="Cambria"/>
                <w:color w:val="000000"/>
                <w:sz w:val="20"/>
              </w:rPr>
            </w:pPr>
            <w:r w:rsidRPr="00F9528D">
              <w:rPr>
                <w:rFonts w:ascii="Cambria" w:eastAsia="Cambria" w:hAnsi="Cambria" w:cs="Cambria"/>
                <w:color w:val="000000"/>
                <w:sz w:val="18"/>
              </w:rPr>
              <w:lastRenderedPageBreak/>
              <w:t xml:space="preserve">Build students’ English language proficiency and their understanding of listening, speaking, reading, and writing in the content areas through the coherent selection of texts and language. </w:t>
            </w:r>
          </w:p>
        </w:tc>
        <w:tc>
          <w:tcPr>
            <w:tcW w:w="3466" w:type="dxa"/>
            <w:tcBorders>
              <w:top w:val="double" w:sz="4" w:space="0" w:color="000000"/>
              <w:left w:val="single" w:sz="4" w:space="0" w:color="000000"/>
              <w:bottom w:val="double" w:sz="4" w:space="0" w:color="000000"/>
              <w:right w:val="single" w:sz="4" w:space="0" w:color="000000"/>
            </w:tcBorders>
          </w:tcPr>
          <w:p w14:paraId="2C6411DC" w14:textId="77777777" w:rsidR="00F9528D" w:rsidRPr="00F9528D" w:rsidRDefault="00F9528D" w:rsidP="00F9528D">
            <w:pPr>
              <w:spacing w:after="174" w:line="238" w:lineRule="auto"/>
              <w:rPr>
                <w:rFonts w:ascii="Cambria" w:eastAsia="Cambria" w:hAnsi="Cambria" w:cs="Cambria"/>
                <w:color w:val="000000"/>
                <w:sz w:val="20"/>
              </w:rPr>
            </w:pPr>
            <w:r w:rsidRPr="00F9528D">
              <w:rPr>
                <w:rFonts w:ascii="Cambria" w:eastAsia="Cambria" w:hAnsi="Cambria" w:cs="Cambria"/>
                <w:i/>
                <w:color w:val="000000"/>
                <w:sz w:val="18"/>
              </w:rPr>
              <w:lastRenderedPageBreak/>
              <w:t xml:space="preserve">The lesson/unit addresses key shifts in the Frameworks, at appropriate grade and ELP levels: </w:t>
            </w:r>
          </w:p>
          <w:p w14:paraId="160DE31E" w14:textId="77777777" w:rsidR="00F9528D" w:rsidRPr="00F9528D" w:rsidRDefault="00F9528D" w:rsidP="00EA6964">
            <w:pPr>
              <w:numPr>
                <w:ilvl w:val="0"/>
                <w:numId w:val="257"/>
              </w:numPr>
              <w:spacing w:after="52" w:line="244"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Reading text closely: </w:t>
            </w:r>
            <w:r w:rsidRPr="00F9528D">
              <w:rPr>
                <w:rFonts w:ascii="Cambria" w:eastAsia="Cambria" w:hAnsi="Cambria" w:cs="Cambria"/>
                <w:color w:val="000000"/>
                <w:sz w:val="18"/>
              </w:rPr>
              <w:t>Makes reading text(s) closely (including read-</w:t>
            </w:r>
            <w:proofErr w:type="spellStart"/>
            <w:r w:rsidRPr="00F9528D">
              <w:rPr>
                <w:rFonts w:ascii="Cambria" w:eastAsia="Cambria" w:hAnsi="Cambria" w:cs="Cambria"/>
                <w:color w:val="000000"/>
                <w:sz w:val="18"/>
              </w:rPr>
              <w:t>alouds</w:t>
            </w:r>
            <w:proofErr w:type="spellEnd"/>
            <w:r w:rsidRPr="00F9528D">
              <w:rPr>
                <w:rFonts w:ascii="Cambria" w:eastAsia="Cambria" w:hAnsi="Cambria" w:cs="Cambria"/>
                <w:color w:val="000000"/>
                <w:sz w:val="18"/>
              </w:rPr>
              <w:t>) a central focus of instruction and includes regular opportunities for students to ask and answer text-dependent questions.</w:t>
            </w:r>
            <w:r w:rsidRPr="00F9528D">
              <w:rPr>
                <w:rFonts w:ascii="Cambria" w:eastAsia="Cambria" w:hAnsi="Cambria" w:cs="Cambria"/>
                <w:b/>
                <w:color w:val="000000"/>
                <w:sz w:val="18"/>
              </w:rPr>
              <w:t xml:space="preserve"> </w:t>
            </w:r>
          </w:p>
          <w:p w14:paraId="2DCEA03C" w14:textId="77777777" w:rsidR="00F9528D" w:rsidRPr="00F9528D" w:rsidRDefault="00F9528D" w:rsidP="00EA6964">
            <w:pPr>
              <w:numPr>
                <w:ilvl w:val="0"/>
                <w:numId w:val="257"/>
              </w:numPr>
              <w:spacing w:after="52" w:line="244" w:lineRule="auto"/>
              <w:ind w:hanging="274"/>
              <w:rPr>
                <w:rFonts w:ascii="Cambria" w:eastAsia="Cambria" w:hAnsi="Cambria" w:cs="Cambria"/>
                <w:color w:val="000000"/>
                <w:sz w:val="20"/>
              </w:rPr>
            </w:pPr>
            <w:r w:rsidRPr="00F9528D">
              <w:rPr>
                <w:rFonts w:ascii="Cambria" w:eastAsia="Cambria" w:hAnsi="Cambria" w:cs="Cambria"/>
                <w:b/>
                <w:color w:val="000000"/>
                <w:sz w:val="18"/>
              </w:rPr>
              <w:t>Text-based evidence:</w:t>
            </w:r>
            <w:r w:rsidRPr="00F9528D">
              <w:rPr>
                <w:rFonts w:ascii="Cambria" w:eastAsia="Cambria" w:hAnsi="Cambria" w:cs="Cambria"/>
                <w:color w:val="000000"/>
                <w:sz w:val="18"/>
              </w:rPr>
              <w:t xml:space="preserve"> Facilitates rich text-based discussions and writing through specific, thought</w:t>
            </w:r>
            <w:r w:rsidR="00232258">
              <w:rPr>
                <w:rFonts w:ascii="Cambria" w:eastAsia="Cambria" w:hAnsi="Cambria" w:cs="Cambria"/>
                <w:color w:val="000000"/>
                <w:sz w:val="18"/>
              </w:rPr>
              <w:t xml:space="preserve"> </w:t>
            </w:r>
            <w:r w:rsidRPr="00F9528D">
              <w:rPr>
                <w:rFonts w:ascii="Cambria" w:eastAsia="Cambria" w:hAnsi="Cambria" w:cs="Cambria"/>
                <w:color w:val="000000"/>
                <w:sz w:val="18"/>
              </w:rPr>
              <w:t>provoking questions about common texts (including read-</w:t>
            </w:r>
            <w:proofErr w:type="spellStart"/>
            <w:r w:rsidRPr="00F9528D">
              <w:rPr>
                <w:rFonts w:ascii="Cambria" w:eastAsia="Cambria" w:hAnsi="Cambria" w:cs="Cambria"/>
                <w:color w:val="000000"/>
                <w:sz w:val="18"/>
              </w:rPr>
              <w:t>alouds</w:t>
            </w:r>
            <w:proofErr w:type="spellEnd"/>
            <w:r w:rsidRPr="00F9528D">
              <w:rPr>
                <w:rFonts w:ascii="Cambria" w:eastAsia="Cambria" w:hAnsi="Cambria" w:cs="Cambria"/>
                <w:color w:val="000000"/>
                <w:sz w:val="18"/>
              </w:rPr>
              <w:t xml:space="preserve"> and, when applicable, illustrations, audio/video, and other media). </w:t>
            </w:r>
            <w:r w:rsidRPr="00F9528D">
              <w:rPr>
                <w:rFonts w:ascii="Cambria" w:eastAsia="Cambria" w:hAnsi="Cambria" w:cs="Cambria"/>
                <w:b/>
                <w:i/>
                <w:color w:val="000000"/>
                <w:sz w:val="18"/>
              </w:rPr>
              <w:t xml:space="preserve"> </w:t>
            </w:r>
          </w:p>
          <w:p w14:paraId="6AE5E953" w14:textId="77777777" w:rsidR="00F9528D" w:rsidRPr="00F9528D" w:rsidRDefault="00F9528D" w:rsidP="00EA6964">
            <w:pPr>
              <w:numPr>
                <w:ilvl w:val="0"/>
                <w:numId w:val="257"/>
              </w:numPr>
              <w:spacing w:after="48" w:line="249"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Academic vocabulary: </w:t>
            </w:r>
            <w:r w:rsidRPr="00F9528D">
              <w:rPr>
                <w:rFonts w:ascii="Cambria" w:eastAsia="Cambria" w:hAnsi="Cambria" w:cs="Cambria"/>
                <w:color w:val="000000"/>
                <w:sz w:val="18"/>
              </w:rPr>
              <w:t xml:space="preserve">Focuses on explicitly building students’ academic vocabulary and concepts of syntax throughout instruction. </w:t>
            </w:r>
            <w:r w:rsidRPr="00F9528D">
              <w:rPr>
                <w:rFonts w:ascii="Cambria" w:eastAsia="Cambria" w:hAnsi="Cambria" w:cs="Cambria"/>
                <w:b/>
                <w:i/>
                <w:color w:val="000000"/>
                <w:sz w:val="18"/>
              </w:rPr>
              <w:t xml:space="preserve"> </w:t>
            </w:r>
          </w:p>
          <w:p w14:paraId="1134F297" w14:textId="77777777" w:rsidR="00F9528D" w:rsidRPr="00F9528D" w:rsidRDefault="00F9528D" w:rsidP="00EA6964">
            <w:pPr>
              <w:numPr>
                <w:ilvl w:val="0"/>
                <w:numId w:val="257"/>
              </w:numPr>
              <w:spacing w:after="114" w:line="245"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Academic language and conventions: </w:t>
            </w:r>
            <w:r w:rsidRPr="00F9528D">
              <w:rPr>
                <w:rFonts w:ascii="Cambria" w:eastAsia="Cambria" w:hAnsi="Cambria" w:cs="Cambria"/>
                <w:color w:val="000000"/>
                <w:sz w:val="18"/>
              </w:rPr>
              <w:t xml:space="preserve">Focuses on building students’ capacity to demonstrate development of academic oral language through speaking and listening. </w:t>
            </w:r>
          </w:p>
          <w:p w14:paraId="374B51D0" w14:textId="77777777" w:rsidR="00F9528D" w:rsidRPr="00F9528D" w:rsidRDefault="00F9528D" w:rsidP="00F9528D">
            <w:pPr>
              <w:spacing w:after="158" w:line="259" w:lineRule="auto"/>
              <w:rPr>
                <w:rFonts w:ascii="Cambria" w:eastAsia="Cambria" w:hAnsi="Cambria" w:cs="Cambria"/>
                <w:color w:val="000000"/>
                <w:sz w:val="20"/>
              </w:rPr>
            </w:pPr>
            <w:r w:rsidRPr="00F9528D">
              <w:rPr>
                <w:rFonts w:ascii="Cambria" w:eastAsia="Cambria" w:hAnsi="Cambria" w:cs="Cambria"/>
                <w:i/>
                <w:color w:val="000000"/>
                <w:sz w:val="18"/>
              </w:rPr>
              <w:t xml:space="preserve">A unit or longer lesson should: </w:t>
            </w:r>
          </w:p>
          <w:p w14:paraId="5F8E72ED" w14:textId="77777777" w:rsidR="00F9528D" w:rsidRPr="00F9528D" w:rsidRDefault="00F9528D" w:rsidP="00EA6964">
            <w:pPr>
              <w:numPr>
                <w:ilvl w:val="0"/>
                <w:numId w:val="258"/>
              </w:numPr>
              <w:spacing w:after="54" w:line="241"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Grade-level reading: </w:t>
            </w:r>
            <w:r w:rsidRPr="00F9528D">
              <w:rPr>
                <w:rFonts w:ascii="Cambria" w:eastAsia="Cambria" w:hAnsi="Cambria" w:cs="Cambria"/>
                <w:color w:val="000000"/>
                <w:sz w:val="18"/>
              </w:rPr>
              <w:t>Include a progression of ELP</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level-appropriate texts as students learn to read (e.g., additional phonic patterns are introduced, increasing sentence length). Provide text and language-centered learning that is sequenced, scaffolded, and supported to advance students toward independent listening, speaking, </w:t>
            </w:r>
            <w:r w:rsidRPr="00F9528D">
              <w:rPr>
                <w:rFonts w:ascii="Cambria" w:eastAsia="Cambria" w:hAnsi="Cambria" w:cs="Cambria"/>
                <w:color w:val="000000"/>
                <w:sz w:val="18"/>
              </w:rPr>
              <w:lastRenderedPageBreak/>
              <w:t xml:space="preserve">reading, and writing of texts at grade level. </w:t>
            </w:r>
            <w:r w:rsidRPr="00F9528D">
              <w:rPr>
                <w:rFonts w:ascii="Cambria" w:eastAsia="Cambria" w:hAnsi="Cambria" w:cs="Cambria"/>
                <w:b/>
                <w:i/>
                <w:color w:val="000000"/>
                <w:sz w:val="18"/>
              </w:rPr>
              <w:t xml:space="preserve"> </w:t>
            </w:r>
          </w:p>
          <w:p w14:paraId="76DBCA2E" w14:textId="77777777" w:rsidR="00F9528D" w:rsidRPr="00F9528D" w:rsidRDefault="00F9528D" w:rsidP="00EA6964">
            <w:pPr>
              <w:numPr>
                <w:ilvl w:val="0"/>
                <w:numId w:val="258"/>
              </w:numPr>
              <w:spacing w:after="53" w:line="244"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Balance of texts: </w:t>
            </w:r>
            <w:r w:rsidRPr="00F9528D">
              <w:rPr>
                <w:rFonts w:ascii="Cambria" w:eastAsia="Cambria" w:hAnsi="Cambria" w:cs="Cambria"/>
                <w:color w:val="000000"/>
                <w:sz w:val="18"/>
              </w:rPr>
              <w:t>Focus instruction equally on ELP</w:t>
            </w:r>
            <w:r w:rsidR="00232258">
              <w:rPr>
                <w:rFonts w:ascii="Cambria" w:eastAsia="Cambria" w:hAnsi="Cambria" w:cs="Cambria"/>
                <w:color w:val="000000"/>
                <w:sz w:val="18"/>
              </w:rPr>
              <w:t xml:space="preserve"> </w:t>
            </w:r>
            <w:r w:rsidRPr="00F9528D">
              <w:rPr>
                <w:rFonts w:ascii="Cambria" w:eastAsia="Cambria" w:hAnsi="Cambria" w:cs="Cambria"/>
                <w:color w:val="000000"/>
                <w:sz w:val="18"/>
              </w:rPr>
              <w:t>appropriate, grade-level literary and informational texts as stipulated in the Frameworks (p. 5) and indicated by instructional time (</w:t>
            </w:r>
            <w:r w:rsidRPr="00F9528D">
              <w:rPr>
                <w:rFonts w:ascii="Cambria" w:eastAsia="Cambria" w:hAnsi="Cambria" w:cs="Cambria"/>
                <w:i/>
                <w:color w:val="000000"/>
                <w:sz w:val="18"/>
              </w:rPr>
              <w:t>may be more applicable across a year or several units</w:t>
            </w:r>
            <w:r w:rsidRPr="00F9528D">
              <w:rPr>
                <w:rFonts w:ascii="Cambria" w:eastAsia="Cambria" w:hAnsi="Cambria" w:cs="Cambria"/>
                <w:color w:val="000000"/>
                <w:sz w:val="18"/>
              </w:rPr>
              <w:t>).</w:t>
            </w:r>
            <w:r w:rsidRPr="00F9528D">
              <w:rPr>
                <w:rFonts w:ascii="Cambria" w:eastAsia="Cambria" w:hAnsi="Cambria" w:cs="Cambria"/>
                <w:b/>
                <w:i/>
                <w:color w:val="000000"/>
                <w:sz w:val="18"/>
              </w:rPr>
              <w:t xml:space="preserve"> </w:t>
            </w:r>
          </w:p>
          <w:p w14:paraId="68E84FFA" w14:textId="77777777" w:rsidR="00F9528D" w:rsidRPr="00F9528D" w:rsidRDefault="00F9528D" w:rsidP="00EA6964">
            <w:pPr>
              <w:numPr>
                <w:ilvl w:val="0"/>
                <w:numId w:val="258"/>
              </w:numPr>
              <w:spacing w:after="4" w:line="259" w:lineRule="auto"/>
              <w:ind w:hanging="274"/>
              <w:rPr>
                <w:rFonts w:ascii="Cambria" w:eastAsia="Cambria" w:hAnsi="Cambria" w:cs="Cambria"/>
                <w:color w:val="000000"/>
                <w:sz w:val="20"/>
              </w:rPr>
            </w:pPr>
            <w:r w:rsidRPr="00F9528D">
              <w:rPr>
                <w:rFonts w:ascii="Cambria" w:eastAsia="Cambria" w:hAnsi="Cambria" w:cs="Cambria"/>
                <w:b/>
                <w:color w:val="000000"/>
                <w:sz w:val="18"/>
              </w:rPr>
              <w:t>Balance of writing:</w:t>
            </w:r>
            <w:r w:rsidRPr="00F9528D">
              <w:rPr>
                <w:rFonts w:ascii="Cambria" w:eastAsia="Cambria" w:hAnsi="Cambria" w:cs="Cambria"/>
                <w:color w:val="000000"/>
                <w:sz w:val="18"/>
              </w:rPr>
              <w:t xml:space="preserve"> Include prominent and varied writing opportunities for students that balance communicating thinking and answering questions with self-expression and exploration.</w:t>
            </w:r>
            <w:r w:rsidRPr="00F9528D">
              <w:rPr>
                <w:rFonts w:ascii="Cambria" w:eastAsia="Cambria" w:hAnsi="Cambria" w:cs="Cambria"/>
                <w:b/>
                <w:i/>
                <w:color w:val="000000"/>
                <w:sz w:val="18"/>
              </w:rPr>
              <w:t xml:space="preserve"> </w:t>
            </w:r>
          </w:p>
        </w:tc>
        <w:tc>
          <w:tcPr>
            <w:tcW w:w="4946" w:type="dxa"/>
            <w:tcBorders>
              <w:top w:val="double" w:sz="4" w:space="0" w:color="000000"/>
              <w:left w:val="single" w:sz="4" w:space="0" w:color="000000"/>
              <w:bottom w:val="double" w:sz="4" w:space="0" w:color="000000"/>
              <w:right w:val="single" w:sz="4" w:space="0" w:color="000000"/>
            </w:tcBorders>
          </w:tcPr>
          <w:p w14:paraId="33512108" w14:textId="77777777" w:rsidR="00F9528D" w:rsidRPr="00F9528D" w:rsidRDefault="00F9528D" w:rsidP="00F9528D">
            <w:pPr>
              <w:spacing w:after="158" w:line="259" w:lineRule="auto"/>
              <w:rPr>
                <w:rFonts w:ascii="Cambria" w:eastAsia="Cambria" w:hAnsi="Cambria" w:cs="Cambria"/>
                <w:color w:val="000000"/>
                <w:sz w:val="20"/>
              </w:rPr>
            </w:pPr>
            <w:r w:rsidRPr="00F9528D">
              <w:rPr>
                <w:rFonts w:ascii="Cambria" w:eastAsia="Cambria" w:hAnsi="Cambria" w:cs="Cambria"/>
                <w:i/>
                <w:color w:val="000000"/>
                <w:sz w:val="18"/>
              </w:rPr>
              <w:lastRenderedPageBreak/>
              <w:t xml:space="preserve">The lesson/unit is responsive to varied student learning needs:  </w:t>
            </w:r>
          </w:p>
          <w:p w14:paraId="4A6D095F" w14:textId="77777777" w:rsidR="00F9528D" w:rsidRPr="00F9528D" w:rsidRDefault="00F9528D" w:rsidP="00EA6964">
            <w:pPr>
              <w:numPr>
                <w:ilvl w:val="0"/>
                <w:numId w:val="259"/>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Cultivates student interest and engagement in listening, speaking, reading, and writing about texts. </w:t>
            </w:r>
            <w:r w:rsidRPr="00F9528D">
              <w:rPr>
                <w:rFonts w:ascii="Cambria" w:eastAsia="Cambria" w:hAnsi="Cambria" w:cs="Cambria"/>
                <w:b/>
                <w:i/>
                <w:color w:val="000000"/>
                <w:sz w:val="18"/>
              </w:rPr>
              <w:t xml:space="preserve"> </w:t>
            </w:r>
          </w:p>
          <w:p w14:paraId="540D56B4" w14:textId="77777777" w:rsidR="00F9528D" w:rsidRPr="00F9528D" w:rsidRDefault="00F9528D" w:rsidP="00EA6964">
            <w:pPr>
              <w:numPr>
                <w:ilvl w:val="0"/>
                <w:numId w:val="259"/>
              </w:numPr>
              <w:spacing w:after="49" w:line="247" w:lineRule="auto"/>
              <w:ind w:hanging="274"/>
              <w:rPr>
                <w:rFonts w:ascii="Cambria" w:eastAsia="Cambria" w:hAnsi="Cambria" w:cs="Cambria"/>
                <w:color w:val="000000"/>
                <w:sz w:val="20"/>
              </w:rPr>
            </w:pPr>
            <w:r w:rsidRPr="00F9528D">
              <w:rPr>
                <w:rFonts w:ascii="Cambria" w:eastAsia="Cambria" w:hAnsi="Cambria" w:cs="Cambria"/>
                <w:color w:val="000000"/>
                <w:sz w:val="18"/>
              </w:rPr>
              <w:t>Addresses instructional expectations and is easy to understand and use for teachers (e.g., clear directions, sample proficient student responses, sections that build teacher understanding of the whys and how of the material).</w:t>
            </w:r>
            <w:r w:rsidRPr="00F9528D">
              <w:rPr>
                <w:rFonts w:ascii="Cambria" w:eastAsia="Cambria" w:hAnsi="Cambria" w:cs="Cambria"/>
                <w:b/>
                <w:i/>
                <w:color w:val="000000"/>
                <w:sz w:val="18"/>
              </w:rPr>
              <w:t xml:space="preserve"> </w:t>
            </w:r>
          </w:p>
          <w:p w14:paraId="1EC42563" w14:textId="77777777" w:rsidR="00F9528D" w:rsidRPr="00F9528D" w:rsidRDefault="00F9528D" w:rsidP="00EA6964">
            <w:pPr>
              <w:numPr>
                <w:ilvl w:val="0"/>
                <w:numId w:val="259"/>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Integrates targeted instruction in multiple areas such as grammar and syntax, writing strategies, discussion rules and aspects of foundational reading. </w:t>
            </w:r>
            <w:r w:rsidRPr="00F9528D">
              <w:rPr>
                <w:rFonts w:ascii="Cambria" w:eastAsia="Cambria" w:hAnsi="Cambria" w:cs="Cambria"/>
                <w:b/>
                <w:i/>
                <w:color w:val="000000"/>
                <w:sz w:val="18"/>
              </w:rPr>
              <w:t xml:space="preserve"> </w:t>
            </w:r>
          </w:p>
          <w:p w14:paraId="65DB1351" w14:textId="77777777" w:rsidR="00F9528D" w:rsidRPr="00F9528D" w:rsidRDefault="00F9528D" w:rsidP="00EA6964">
            <w:pPr>
              <w:numPr>
                <w:ilvl w:val="0"/>
                <w:numId w:val="259"/>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Provides substantial materials to support students who need more time and attention to achieve automaticity with decoding, phonemic awareness, fluency, and/or vocabulary acquisition. </w:t>
            </w:r>
          </w:p>
          <w:p w14:paraId="2080E7CA" w14:textId="77777777" w:rsidR="00F9528D" w:rsidRPr="00F9528D" w:rsidRDefault="00F9528D" w:rsidP="00EA6964">
            <w:pPr>
              <w:numPr>
                <w:ilvl w:val="0"/>
                <w:numId w:val="259"/>
              </w:numPr>
              <w:spacing w:after="51" w:line="245"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Provides </w:t>
            </w:r>
            <w:r w:rsidRPr="00F9528D">
              <w:rPr>
                <w:rFonts w:ascii="Cambria" w:eastAsia="Cambria" w:hAnsi="Cambria" w:cs="Cambria"/>
                <w:i/>
                <w:color w:val="000000"/>
                <w:sz w:val="18"/>
              </w:rPr>
              <w:t xml:space="preserve">all </w:t>
            </w:r>
            <w:r w:rsidRPr="00F9528D">
              <w:rPr>
                <w:rFonts w:ascii="Cambria" w:eastAsia="Cambria" w:hAnsi="Cambria" w:cs="Cambria"/>
                <w:color w:val="000000"/>
                <w:sz w:val="18"/>
              </w:rPr>
              <w:t>students (including emergent and beginning readers) with extensive opportunities to engage with ELP level and grade-level texts and read-</w:t>
            </w:r>
            <w:proofErr w:type="spellStart"/>
            <w:r w:rsidRPr="00F9528D">
              <w:rPr>
                <w:rFonts w:ascii="Cambria" w:eastAsia="Cambria" w:hAnsi="Cambria" w:cs="Cambria"/>
                <w:color w:val="000000"/>
                <w:sz w:val="18"/>
              </w:rPr>
              <w:t>alouds</w:t>
            </w:r>
            <w:proofErr w:type="spellEnd"/>
            <w:r w:rsidRPr="00F9528D">
              <w:rPr>
                <w:rFonts w:ascii="Cambria" w:eastAsia="Cambria" w:hAnsi="Cambria" w:cs="Cambria"/>
                <w:color w:val="000000"/>
                <w:sz w:val="18"/>
              </w:rPr>
              <w:t xml:space="preserve"> that are at high levels of complexity, including appropriate scaffolding so that students directly experience the complexity of text. </w:t>
            </w:r>
            <w:r w:rsidRPr="00F9528D">
              <w:rPr>
                <w:rFonts w:ascii="Cambria" w:eastAsia="Cambria" w:hAnsi="Cambria" w:cs="Cambria"/>
                <w:b/>
                <w:i/>
                <w:color w:val="000000"/>
                <w:sz w:val="18"/>
              </w:rPr>
              <w:t xml:space="preserve"> </w:t>
            </w:r>
          </w:p>
          <w:p w14:paraId="0C48F04D" w14:textId="77777777" w:rsidR="00F9528D" w:rsidRPr="00F9528D" w:rsidRDefault="00F9528D" w:rsidP="00EA6964">
            <w:pPr>
              <w:numPr>
                <w:ilvl w:val="0"/>
                <w:numId w:val="259"/>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Provides appropriate first or native language (L1) resources for students who are ELs to increase understanding of content or concepts.</w:t>
            </w:r>
            <w:r w:rsidRPr="00F9528D">
              <w:rPr>
                <w:rFonts w:ascii="Cambria" w:eastAsia="Cambria" w:hAnsi="Cambria" w:cs="Cambria"/>
                <w:b/>
                <w:i/>
                <w:color w:val="000000"/>
                <w:sz w:val="18"/>
              </w:rPr>
              <w:t xml:space="preserve"> </w:t>
            </w:r>
          </w:p>
          <w:p w14:paraId="65376B20" w14:textId="77777777" w:rsidR="00F9528D" w:rsidRPr="00F9528D" w:rsidRDefault="00F9528D" w:rsidP="00EA6964">
            <w:pPr>
              <w:numPr>
                <w:ilvl w:val="0"/>
                <w:numId w:val="259"/>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Focuses on sections of rich text(s) (including read-</w:t>
            </w:r>
            <w:proofErr w:type="spellStart"/>
            <w:r w:rsidRPr="00F9528D">
              <w:rPr>
                <w:rFonts w:ascii="Cambria" w:eastAsia="Cambria" w:hAnsi="Cambria" w:cs="Cambria"/>
                <w:color w:val="000000"/>
                <w:sz w:val="18"/>
              </w:rPr>
              <w:t>alouds</w:t>
            </w:r>
            <w:proofErr w:type="spellEnd"/>
            <w:r w:rsidRPr="00F9528D">
              <w:rPr>
                <w:rFonts w:ascii="Cambria" w:eastAsia="Cambria" w:hAnsi="Cambria" w:cs="Cambria"/>
                <w:color w:val="000000"/>
                <w:sz w:val="18"/>
              </w:rPr>
              <w:t>) that present the greatest challenge; provides discussion questions and other supports to promote student engagement, understanding, and progress toward independence.</w:t>
            </w:r>
            <w:r w:rsidRPr="00F9528D">
              <w:rPr>
                <w:rFonts w:ascii="Cambria" w:eastAsia="Cambria" w:hAnsi="Cambria" w:cs="Cambria"/>
                <w:b/>
                <w:i/>
                <w:color w:val="000000"/>
                <w:sz w:val="18"/>
              </w:rPr>
              <w:t xml:space="preserve"> </w:t>
            </w:r>
          </w:p>
          <w:p w14:paraId="1A158A76" w14:textId="77777777" w:rsidR="00F9528D" w:rsidRPr="00F9528D" w:rsidRDefault="00F9528D" w:rsidP="00EA6964">
            <w:pPr>
              <w:numPr>
                <w:ilvl w:val="0"/>
                <w:numId w:val="259"/>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Integrates appropriate, extensive, and easily implemented supports in listening, speaking, reading, and writing for students who are ELs, have disabilities, and/or read or write below grade level.</w:t>
            </w:r>
            <w:r w:rsidRPr="00F9528D">
              <w:rPr>
                <w:rFonts w:ascii="Cambria" w:eastAsia="Cambria" w:hAnsi="Cambria" w:cs="Cambria"/>
                <w:b/>
                <w:i/>
                <w:color w:val="000000"/>
                <w:sz w:val="18"/>
              </w:rPr>
              <w:t xml:space="preserve"> </w:t>
            </w:r>
          </w:p>
          <w:p w14:paraId="476D908E" w14:textId="77777777" w:rsidR="00F9528D" w:rsidRPr="00F9528D" w:rsidRDefault="00F9528D" w:rsidP="00EA6964">
            <w:pPr>
              <w:numPr>
                <w:ilvl w:val="0"/>
                <w:numId w:val="259"/>
              </w:numPr>
              <w:spacing w:after="102" w:line="259" w:lineRule="auto"/>
              <w:ind w:hanging="274"/>
              <w:rPr>
                <w:rFonts w:ascii="Cambria" w:eastAsia="Cambria" w:hAnsi="Cambria" w:cs="Cambria"/>
                <w:color w:val="000000"/>
                <w:sz w:val="20"/>
              </w:rPr>
            </w:pPr>
            <w:r w:rsidRPr="00F9528D">
              <w:rPr>
                <w:rFonts w:ascii="Cambria" w:eastAsia="Cambria" w:hAnsi="Cambria" w:cs="Cambria"/>
                <w:color w:val="000000"/>
                <w:sz w:val="18"/>
              </w:rPr>
              <w:t>Provides extensions and/or more advanced text for students who read or write above grade or ELP level.</w:t>
            </w:r>
            <w:r w:rsidRPr="00F9528D">
              <w:rPr>
                <w:rFonts w:ascii="Cambria" w:eastAsia="Cambria" w:hAnsi="Cambria" w:cs="Cambria"/>
                <w:b/>
                <w:i/>
                <w:color w:val="000000"/>
                <w:sz w:val="18"/>
              </w:rPr>
              <w:t xml:space="preserve"> </w:t>
            </w:r>
          </w:p>
          <w:p w14:paraId="514F808F" w14:textId="77777777" w:rsidR="00F9528D" w:rsidRPr="00F9528D" w:rsidRDefault="00F9528D" w:rsidP="00F9528D">
            <w:pPr>
              <w:spacing w:after="158" w:line="259" w:lineRule="auto"/>
              <w:rPr>
                <w:rFonts w:ascii="Cambria" w:eastAsia="Cambria" w:hAnsi="Cambria" w:cs="Cambria"/>
                <w:color w:val="000000"/>
                <w:sz w:val="20"/>
              </w:rPr>
            </w:pPr>
            <w:r w:rsidRPr="00F9528D">
              <w:rPr>
                <w:rFonts w:ascii="Cambria" w:eastAsia="Cambria" w:hAnsi="Cambria" w:cs="Cambria"/>
                <w:i/>
                <w:color w:val="000000"/>
                <w:sz w:val="18"/>
              </w:rPr>
              <w:lastRenderedPageBreak/>
              <w:t>A unit or longer lesson should:</w:t>
            </w:r>
            <w:r w:rsidRPr="00F9528D">
              <w:rPr>
                <w:rFonts w:ascii="Cambria" w:eastAsia="Cambria" w:hAnsi="Cambria" w:cs="Cambria"/>
                <w:b/>
                <w:i/>
                <w:color w:val="000000"/>
                <w:sz w:val="18"/>
              </w:rPr>
              <w:t xml:space="preserve"> </w:t>
            </w:r>
          </w:p>
          <w:p w14:paraId="7203DA25" w14:textId="77777777" w:rsidR="00F9528D" w:rsidRPr="00F9528D" w:rsidRDefault="00F9528D" w:rsidP="00EA6964">
            <w:pPr>
              <w:numPr>
                <w:ilvl w:val="0"/>
                <w:numId w:val="260"/>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Include a progression of learning where concepts, knowledge, and skills advance and deepen over time (</w:t>
            </w:r>
            <w:r w:rsidRPr="00F9528D">
              <w:rPr>
                <w:rFonts w:ascii="Cambria" w:eastAsia="Cambria" w:hAnsi="Cambria" w:cs="Cambria"/>
                <w:i/>
                <w:color w:val="000000"/>
                <w:sz w:val="18"/>
              </w:rPr>
              <w:t>may be more applicable across the year or several units</w:t>
            </w:r>
            <w:r w:rsidRPr="00F9528D">
              <w:rPr>
                <w:rFonts w:ascii="Cambria" w:eastAsia="Cambria" w:hAnsi="Cambria" w:cs="Cambria"/>
                <w:color w:val="000000"/>
                <w:sz w:val="18"/>
              </w:rPr>
              <w:t>).</w:t>
            </w:r>
            <w:r w:rsidRPr="00F9528D">
              <w:rPr>
                <w:rFonts w:ascii="Cambria" w:eastAsia="Cambria" w:hAnsi="Cambria" w:cs="Cambria"/>
                <w:b/>
                <w:i/>
                <w:color w:val="000000"/>
                <w:sz w:val="18"/>
              </w:rPr>
              <w:t xml:space="preserve"> </w:t>
            </w:r>
          </w:p>
          <w:p w14:paraId="18D4A25F" w14:textId="77777777" w:rsidR="00F9528D" w:rsidRPr="00F9528D" w:rsidRDefault="00F9528D" w:rsidP="00EA6964">
            <w:pPr>
              <w:numPr>
                <w:ilvl w:val="0"/>
                <w:numId w:val="260"/>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Gradually remove supports, allowing students to demonstrate their independent capacities (</w:t>
            </w:r>
            <w:r w:rsidRPr="00F9528D">
              <w:rPr>
                <w:rFonts w:ascii="Cambria" w:eastAsia="Cambria" w:hAnsi="Cambria" w:cs="Cambria"/>
                <w:i/>
                <w:color w:val="000000"/>
                <w:sz w:val="18"/>
              </w:rPr>
              <w:t>may be more applicable across the year or several units</w:t>
            </w:r>
            <w:r w:rsidRPr="00F9528D">
              <w:rPr>
                <w:rFonts w:ascii="Cambria" w:eastAsia="Cambria" w:hAnsi="Cambria" w:cs="Cambria"/>
                <w:color w:val="000000"/>
                <w:sz w:val="18"/>
              </w:rPr>
              <w:t>).</w:t>
            </w:r>
            <w:r w:rsidRPr="00F9528D">
              <w:rPr>
                <w:rFonts w:ascii="Cambria" w:eastAsia="Cambria" w:hAnsi="Cambria" w:cs="Cambria"/>
                <w:b/>
                <w:i/>
                <w:color w:val="000000"/>
                <w:sz w:val="18"/>
              </w:rPr>
              <w:t xml:space="preserve"> </w:t>
            </w:r>
          </w:p>
          <w:p w14:paraId="3065E3C4" w14:textId="77777777" w:rsidR="00F9528D" w:rsidRPr="00F9528D" w:rsidRDefault="00F9528D" w:rsidP="00EA6964">
            <w:pPr>
              <w:numPr>
                <w:ilvl w:val="0"/>
                <w:numId w:val="260"/>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Provide for authentic learning, application of literacy skills, and/or student</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directed inquiry. </w:t>
            </w:r>
            <w:r w:rsidRPr="00F9528D">
              <w:rPr>
                <w:rFonts w:ascii="Cambria" w:eastAsia="Cambria" w:hAnsi="Cambria" w:cs="Cambria"/>
                <w:b/>
                <w:i/>
                <w:color w:val="000000"/>
                <w:sz w:val="18"/>
              </w:rPr>
              <w:t xml:space="preserve"> </w:t>
            </w:r>
          </w:p>
          <w:p w14:paraId="4FDF9418" w14:textId="77777777" w:rsidR="00F9528D" w:rsidRPr="00F9528D" w:rsidRDefault="00F9528D" w:rsidP="00EA6964">
            <w:pPr>
              <w:numPr>
                <w:ilvl w:val="0"/>
                <w:numId w:val="260"/>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Indicate how students are accountable for independent engaged reading based on student choice and interest to build stamina, confidence, and motivation (</w:t>
            </w:r>
            <w:r w:rsidRPr="00F9528D">
              <w:rPr>
                <w:rFonts w:ascii="Cambria" w:eastAsia="Cambria" w:hAnsi="Cambria" w:cs="Cambria"/>
                <w:i/>
                <w:color w:val="000000"/>
                <w:sz w:val="18"/>
              </w:rPr>
              <w:t>may be more applicable across the year or several units</w:t>
            </w:r>
            <w:r w:rsidRPr="00F9528D">
              <w:rPr>
                <w:rFonts w:ascii="Cambria" w:eastAsia="Cambria" w:hAnsi="Cambria" w:cs="Cambria"/>
                <w:color w:val="000000"/>
                <w:sz w:val="18"/>
              </w:rPr>
              <w:t>).</w:t>
            </w:r>
            <w:r w:rsidRPr="00F9528D">
              <w:rPr>
                <w:rFonts w:ascii="Cambria" w:eastAsia="Cambria" w:hAnsi="Cambria" w:cs="Cambria"/>
                <w:b/>
                <w:i/>
                <w:color w:val="000000"/>
                <w:sz w:val="18"/>
              </w:rPr>
              <w:t xml:space="preserve"> </w:t>
            </w:r>
          </w:p>
          <w:p w14:paraId="4F4137E8" w14:textId="77777777" w:rsidR="00F9528D" w:rsidRPr="00F9528D" w:rsidRDefault="00F9528D" w:rsidP="00EA6964">
            <w:pPr>
              <w:numPr>
                <w:ilvl w:val="0"/>
                <w:numId w:val="260"/>
              </w:numPr>
              <w:spacing w:after="4" w:line="259" w:lineRule="auto"/>
              <w:ind w:hanging="274"/>
              <w:rPr>
                <w:rFonts w:ascii="Cambria" w:eastAsia="Cambria" w:hAnsi="Cambria" w:cs="Cambria"/>
                <w:color w:val="000000"/>
                <w:sz w:val="20"/>
              </w:rPr>
            </w:pPr>
            <w:r w:rsidRPr="00F9528D">
              <w:rPr>
                <w:rFonts w:ascii="Cambria" w:eastAsia="Cambria" w:hAnsi="Cambria" w:cs="Cambria"/>
                <w:color w:val="000000"/>
                <w:sz w:val="18"/>
              </w:rPr>
              <w:t>Use technology and media to deepen learning and draw attention to evidence and texts as appropriate.</w:t>
            </w:r>
            <w:r w:rsidRPr="00F9528D">
              <w:rPr>
                <w:rFonts w:ascii="Cambria" w:eastAsia="Cambria" w:hAnsi="Cambria" w:cs="Cambria"/>
                <w:b/>
                <w:i/>
                <w:color w:val="000000"/>
                <w:sz w:val="18"/>
              </w:rPr>
              <w:t xml:space="preserve"> </w:t>
            </w:r>
          </w:p>
        </w:tc>
        <w:tc>
          <w:tcPr>
            <w:tcW w:w="2610" w:type="dxa"/>
            <w:tcBorders>
              <w:top w:val="double" w:sz="4" w:space="0" w:color="000000"/>
              <w:left w:val="single" w:sz="4" w:space="0" w:color="000000"/>
              <w:bottom w:val="double" w:sz="4" w:space="0" w:color="000000"/>
              <w:right w:val="single" w:sz="4" w:space="0" w:color="000000"/>
            </w:tcBorders>
          </w:tcPr>
          <w:p w14:paraId="140A9B4C" w14:textId="77777777" w:rsidR="00F9528D" w:rsidRPr="00F9528D" w:rsidRDefault="00F9528D" w:rsidP="00F9528D">
            <w:pPr>
              <w:spacing w:after="178" w:line="237" w:lineRule="auto"/>
              <w:rPr>
                <w:rFonts w:ascii="Cambria" w:eastAsia="Cambria" w:hAnsi="Cambria" w:cs="Cambria"/>
                <w:color w:val="000000"/>
                <w:sz w:val="20"/>
              </w:rPr>
            </w:pPr>
            <w:r w:rsidRPr="00F9528D">
              <w:rPr>
                <w:rFonts w:ascii="Cambria" w:eastAsia="Cambria" w:hAnsi="Cambria" w:cs="Cambria"/>
                <w:i/>
                <w:color w:val="000000"/>
                <w:sz w:val="18"/>
              </w:rPr>
              <w:lastRenderedPageBreak/>
              <w:t xml:space="preserve">The lesson/unit regularly assesses whether students are developing standards-based skills:  </w:t>
            </w:r>
          </w:p>
          <w:p w14:paraId="75F4682E" w14:textId="77777777" w:rsidR="00F9528D" w:rsidRPr="00F9528D" w:rsidRDefault="00F9528D" w:rsidP="00EA6964">
            <w:pPr>
              <w:numPr>
                <w:ilvl w:val="0"/>
                <w:numId w:val="261"/>
              </w:numPr>
              <w:spacing w:after="4" w:line="244"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Elicits direct, observable evidence of the degree to which a student is increasing language proficiency and building toward </w:t>
            </w:r>
          </w:p>
          <w:p w14:paraId="3C4DA80B" w14:textId="77777777" w:rsidR="00F9528D" w:rsidRPr="00F9528D" w:rsidRDefault="00F9528D" w:rsidP="00F9528D">
            <w:pPr>
              <w:spacing w:after="57" w:line="238" w:lineRule="auto"/>
              <w:ind w:left="274"/>
              <w:rPr>
                <w:rFonts w:ascii="Cambria" w:eastAsia="Cambria" w:hAnsi="Cambria" w:cs="Cambria"/>
                <w:color w:val="000000"/>
                <w:sz w:val="20"/>
              </w:rPr>
            </w:pPr>
            <w:r w:rsidRPr="00F9528D">
              <w:rPr>
                <w:rFonts w:ascii="Cambria" w:eastAsia="Cambria" w:hAnsi="Cambria" w:cs="Cambria"/>
                <w:color w:val="000000"/>
                <w:sz w:val="18"/>
              </w:rPr>
              <w:t>independently demonstrating foundational skills and targeted grade-level literacy Frameworks (e.g., listening, speaking, reading, and writing).</w:t>
            </w:r>
            <w:r w:rsidRPr="00F9528D">
              <w:rPr>
                <w:rFonts w:ascii="Cambria" w:eastAsia="Cambria" w:hAnsi="Cambria" w:cs="Cambria"/>
                <w:b/>
                <w:i/>
                <w:color w:val="000000"/>
                <w:sz w:val="18"/>
              </w:rPr>
              <w:t xml:space="preserve"> </w:t>
            </w:r>
          </w:p>
          <w:p w14:paraId="0A34873D" w14:textId="77777777" w:rsidR="00F9528D" w:rsidRPr="00F9528D" w:rsidRDefault="00F9528D" w:rsidP="00EA6964">
            <w:pPr>
              <w:numPr>
                <w:ilvl w:val="0"/>
                <w:numId w:val="261"/>
              </w:numPr>
              <w:spacing w:after="50" w:line="245"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Assesses student language proficiency using methods that are unbiased and accessible to all students. </w:t>
            </w:r>
            <w:r w:rsidRPr="00F9528D">
              <w:rPr>
                <w:rFonts w:ascii="Cambria" w:eastAsia="Cambria" w:hAnsi="Cambria" w:cs="Cambria"/>
                <w:b/>
                <w:i/>
                <w:color w:val="000000"/>
                <w:sz w:val="18"/>
              </w:rPr>
              <w:t xml:space="preserve"> </w:t>
            </w:r>
          </w:p>
          <w:p w14:paraId="1C34EF73" w14:textId="77777777" w:rsidR="00F9528D" w:rsidRPr="00F9528D" w:rsidRDefault="00F9528D" w:rsidP="00EA6964">
            <w:pPr>
              <w:numPr>
                <w:ilvl w:val="0"/>
                <w:numId w:val="261"/>
              </w:numPr>
              <w:spacing w:after="117" w:line="241"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Includes aligned rubrics or assessment guidelines that provide sufficient guidance for interpreting student performance and responding to areas where students are not yet meeting standards. </w:t>
            </w:r>
            <w:r w:rsidRPr="00F9528D">
              <w:rPr>
                <w:rFonts w:ascii="Cambria" w:eastAsia="Cambria" w:hAnsi="Cambria" w:cs="Cambria"/>
                <w:b/>
                <w:i/>
                <w:color w:val="000000"/>
                <w:sz w:val="18"/>
              </w:rPr>
              <w:t xml:space="preserve"> </w:t>
            </w:r>
          </w:p>
          <w:p w14:paraId="35D2E2C6" w14:textId="77777777" w:rsidR="00F9528D" w:rsidRPr="00F9528D" w:rsidRDefault="00F9528D" w:rsidP="00F9528D">
            <w:pPr>
              <w:spacing w:after="158" w:line="259" w:lineRule="auto"/>
              <w:ind w:left="1"/>
              <w:rPr>
                <w:rFonts w:ascii="Cambria" w:eastAsia="Cambria" w:hAnsi="Cambria" w:cs="Cambria"/>
                <w:color w:val="000000"/>
                <w:sz w:val="20"/>
              </w:rPr>
            </w:pPr>
            <w:r w:rsidRPr="00F9528D">
              <w:rPr>
                <w:rFonts w:ascii="Cambria" w:eastAsia="Cambria" w:hAnsi="Cambria" w:cs="Cambria"/>
                <w:i/>
                <w:color w:val="000000"/>
                <w:sz w:val="18"/>
              </w:rPr>
              <w:t xml:space="preserve">A unit or longer lesson should: </w:t>
            </w:r>
          </w:p>
          <w:p w14:paraId="76529128" w14:textId="77777777" w:rsidR="00F9528D" w:rsidRPr="00F9528D" w:rsidRDefault="00F9528D" w:rsidP="00EA6964">
            <w:pPr>
              <w:numPr>
                <w:ilvl w:val="0"/>
                <w:numId w:val="262"/>
              </w:numPr>
              <w:spacing w:after="4" w:line="259" w:lineRule="auto"/>
              <w:ind w:left="275" w:hanging="274"/>
              <w:rPr>
                <w:rFonts w:ascii="Cambria" w:eastAsia="Cambria" w:hAnsi="Cambria" w:cs="Cambria"/>
                <w:color w:val="000000"/>
                <w:sz w:val="20"/>
              </w:rPr>
            </w:pPr>
            <w:r w:rsidRPr="00F9528D">
              <w:rPr>
                <w:rFonts w:ascii="Cambria" w:eastAsia="Cambria" w:hAnsi="Cambria" w:cs="Cambria"/>
                <w:color w:val="000000"/>
                <w:sz w:val="18"/>
              </w:rPr>
              <w:t xml:space="preserve">Use varied modes of assessment, including a range </w:t>
            </w:r>
          </w:p>
          <w:p w14:paraId="58979375" w14:textId="77777777" w:rsidR="00F9528D" w:rsidRPr="00F9528D" w:rsidRDefault="00F9528D" w:rsidP="00F9528D">
            <w:pPr>
              <w:spacing w:after="56" w:line="238" w:lineRule="auto"/>
              <w:ind w:left="274" w:right="23"/>
              <w:rPr>
                <w:rFonts w:ascii="Cambria" w:eastAsia="Cambria" w:hAnsi="Cambria" w:cs="Cambria"/>
                <w:color w:val="000000"/>
                <w:sz w:val="20"/>
              </w:rPr>
            </w:pPr>
            <w:r w:rsidRPr="00F9528D">
              <w:rPr>
                <w:rFonts w:ascii="Cambria" w:eastAsia="Cambria" w:hAnsi="Cambria" w:cs="Cambria"/>
                <w:color w:val="000000"/>
                <w:sz w:val="18"/>
              </w:rPr>
              <w:t>of pre-, formative, summative, and self</w:t>
            </w:r>
            <w:r w:rsidR="00232258">
              <w:rPr>
                <w:rFonts w:ascii="Cambria" w:eastAsia="Cambria" w:hAnsi="Cambria" w:cs="Cambria"/>
                <w:color w:val="000000"/>
                <w:sz w:val="18"/>
              </w:rPr>
              <w:t xml:space="preserve">- </w:t>
            </w:r>
            <w:r w:rsidRPr="00F9528D">
              <w:rPr>
                <w:rFonts w:ascii="Cambria" w:eastAsia="Cambria" w:hAnsi="Cambria" w:cs="Cambria"/>
                <w:color w:val="000000"/>
                <w:sz w:val="18"/>
              </w:rPr>
              <w:t>assessment measures.</w:t>
            </w:r>
            <w:r w:rsidRPr="00F9528D">
              <w:rPr>
                <w:rFonts w:ascii="Cambria" w:eastAsia="Cambria" w:hAnsi="Cambria" w:cs="Cambria"/>
                <w:b/>
                <w:i/>
                <w:color w:val="000000"/>
                <w:sz w:val="18"/>
              </w:rPr>
              <w:t xml:space="preserve"> </w:t>
            </w:r>
          </w:p>
          <w:p w14:paraId="4A00C6F2" w14:textId="77777777" w:rsidR="00F9528D" w:rsidRPr="00F9528D" w:rsidRDefault="00F9528D" w:rsidP="00EA6964">
            <w:pPr>
              <w:numPr>
                <w:ilvl w:val="0"/>
                <w:numId w:val="262"/>
              </w:numPr>
              <w:spacing w:after="4" w:line="259" w:lineRule="auto"/>
              <w:ind w:left="275" w:hanging="274"/>
              <w:rPr>
                <w:rFonts w:ascii="Cambria" w:eastAsia="Cambria" w:hAnsi="Cambria" w:cs="Cambria"/>
                <w:color w:val="000000"/>
                <w:sz w:val="20"/>
              </w:rPr>
            </w:pPr>
            <w:r w:rsidRPr="00F9528D">
              <w:rPr>
                <w:rFonts w:ascii="Cambria" w:eastAsia="Cambria" w:hAnsi="Cambria" w:cs="Cambria"/>
                <w:color w:val="000000"/>
                <w:sz w:val="18"/>
              </w:rPr>
              <w:t xml:space="preserve">Assess academic language development in areas of </w:t>
            </w:r>
            <w:r w:rsidRPr="00F9528D">
              <w:rPr>
                <w:rFonts w:ascii="Cambria" w:eastAsia="Cambria" w:hAnsi="Cambria" w:cs="Cambria"/>
                <w:color w:val="000000"/>
                <w:sz w:val="18"/>
              </w:rPr>
              <w:lastRenderedPageBreak/>
              <w:t>listening, speaking, reading, and writing.</w:t>
            </w:r>
          </w:p>
        </w:tc>
      </w:tr>
      <w:tr w:rsidR="00F9528D" w:rsidRPr="00F9528D" w14:paraId="619E2CE5" w14:textId="77777777" w:rsidTr="00EE2E7D">
        <w:trPr>
          <w:trHeight w:val="18"/>
        </w:trPr>
        <w:tc>
          <w:tcPr>
            <w:tcW w:w="4548" w:type="dxa"/>
            <w:tcBorders>
              <w:top w:val="double" w:sz="4" w:space="0" w:color="000000"/>
              <w:left w:val="single" w:sz="4" w:space="0" w:color="000000"/>
              <w:bottom w:val="single" w:sz="4" w:space="0" w:color="000000"/>
              <w:right w:val="single" w:sz="4" w:space="0" w:color="000000"/>
            </w:tcBorders>
          </w:tcPr>
          <w:p w14:paraId="2CF35E78" w14:textId="77777777" w:rsidR="00F9528D" w:rsidRPr="00F9528D" w:rsidRDefault="00F9528D" w:rsidP="00F9528D">
            <w:pPr>
              <w:spacing w:line="259" w:lineRule="auto"/>
              <w:ind w:right="42"/>
              <w:jc w:val="center"/>
              <w:rPr>
                <w:rFonts w:ascii="Cambria" w:eastAsia="Cambria" w:hAnsi="Cambria" w:cs="Cambria"/>
                <w:color w:val="000000"/>
                <w:sz w:val="20"/>
              </w:rPr>
            </w:pPr>
            <w:r w:rsidRPr="00F9528D">
              <w:rPr>
                <w:rFonts w:ascii="Cambria" w:eastAsia="Cambria" w:hAnsi="Cambria" w:cs="Cambria"/>
                <w:b/>
                <w:color w:val="000000"/>
              </w:rPr>
              <w:lastRenderedPageBreak/>
              <w:t xml:space="preserve">Rating:    3      2      1      0 </w:t>
            </w:r>
          </w:p>
        </w:tc>
        <w:tc>
          <w:tcPr>
            <w:tcW w:w="3466" w:type="dxa"/>
            <w:tcBorders>
              <w:top w:val="double" w:sz="4" w:space="0" w:color="000000"/>
              <w:left w:val="single" w:sz="4" w:space="0" w:color="000000"/>
              <w:bottom w:val="single" w:sz="4" w:space="0" w:color="000000"/>
              <w:right w:val="single" w:sz="4" w:space="0" w:color="000000"/>
            </w:tcBorders>
          </w:tcPr>
          <w:p w14:paraId="0F7BE3D5" w14:textId="77777777" w:rsidR="00F9528D" w:rsidRPr="00F9528D" w:rsidRDefault="00F9528D" w:rsidP="00F9528D">
            <w:pPr>
              <w:spacing w:line="259" w:lineRule="auto"/>
              <w:ind w:right="42"/>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c>
          <w:tcPr>
            <w:tcW w:w="4946" w:type="dxa"/>
            <w:tcBorders>
              <w:top w:val="double" w:sz="4" w:space="0" w:color="000000"/>
              <w:left w:val="single" w:sz="4" w:space="0" w:color="000000"/>
              <w:bottom w:val="single" w:sz="4" w:space="0" w:color="000000"/>
              <w:right w:val="single" w:sz="4" w:space="0" w:color="000000"/>
            </w:tcBorders>
          </w:tcPr>
          <w:p w14:paraId="1EE02BBC" w14:textId="77777777" w:rsidR="00F9528D" w:rsidRPr="00F9528D" w:rsidRDefault="00F9528D" w:rsidP="00F9528D">
            <w:pPr>
              <w:spacing w:line="259" w:lineRule="auto"/>
              <w:ind w:right="42"/>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c>
          <w:tcPr>
            <w:tcW w:w="2610" w:type="dxa"/>
            <w:tcBorders>
              <w:top w:val="double" w:sz="4" w:space="0" w:color="000000"/>
              <w:left w:val="single" w:sz="4" w:space="0" w:color="000000"/>
              <w:bottom w:val="single" w:sz="4" w:space="0" w:color="000000"/>
              <w:right w:val="single" w:sz="4" w:space="0" w:color="000000"/>
            </w:tcBorders>
          </w:tcPr>
          <w:p w14:paraId="18FA9E78" w14:textId="77777777" w:rsidR="00F9528D" w:rsidRPr="00F9528D" w:rsidRDefault="00F9528D" w:rsidP="00F9528D">
            <w:pPr>
              <w:spacing w:line="259" w:lineRule="auto"/>
              <w:ind w:right="42"/>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r>
    </w:tbl>
    <w:p w14:paraId="0C2D3C17" w14:textId="77777777" w:rsidR="00F9528D" w:rsidRPr="00F9528D" w:rsidRDefault="00B90591" w:rsidP="00F9528D">
      <w:pPr>
        <w:spacing w:line="298" w:lineRule="auto"/>
        <w:ind w:left="2508" w:right="0" w:hanging="2182"/>
        <w:jc w:val="left"/>
        <w:rPr>
          <w:rFonts w:ascii="Cambria" w:eastAsia="Cambria" w:hAnsi="Cambria" w:cs="Cambria"/>
          <w:color w:val="000000"/>
          <w:sz w:val="20"/>
        </w:rPr>
      </w:pPr>
      <w:r w:rsidRPr="00F9528D">
        <w:rPr>
          <w:rFonts w:ascii="Cambria" w:eastAsia="Cambria" w:hAnsi="Cambria" w:cs="Cambria"/>
          <w:noProof/>
          <w:color w:val="000000"/>
          <w:sz w:val="20"/>
        </w:rPr>
        <w:drawing>
          <wp:anchor distT="0" distB="0" distL="114300" distR="114300" simplePos="0" relativeHeight="251718656" behindDoc="0" locked="0" layoutInCell="1" allowOverlap="0" wp14:anchorId="45B59258" wp14:editId="41D58484">
            <wp:simplePos x="0" y="0"/>
            <wp:positionH relativeFrom="column">
              <wp:posOffset>8396605</wp:posOffset>
            </wp:positionH>
            <wp:positionV relativeFrom="paragraph">
              <wp:posOffset>193040</wp:posOffset>
            </wp:positionV>
            <wp:extent cx="704850" cy="247650"/>
            <wp:effectExtent l="0" t="0" r="0" b="0"/>
            <wp:wrapSquare wrapText="bothSides"/>
            <wp:docPr id="133" name="Picture 133" descr="cc ic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0"/>
                    <a:stretch>
                      <a:fillRect/>
                    </a:stretch>
                  </pic:blipFill>
                  <pic:spPr>
                    <a:xfrm>
                      <a:off x="0" y="0"/>
                      <a:ext cx="704850" cy="247650"/>
                    </a:xfrm>
                    <a:prstGeom prst="rect">
                      <a:avLst/>
                    </a:prstGeom>
                  </pic:spPr>
                </pic:pic>
              </a:graphicData>
            </a:graphic>
          </wp:anchor>
        </w:drawing>
      </w:r>
      <w:r w:rsidR="00F9528D" w:rsidRPr="00F9528D">
        <w:rPr>
          <w:rFonts w:ascii="Cambria" w:eastAsia="Cambria" w:hAnsi="Cambria" w:cs="Cambria"/>
          <w:noProof/>
          <w:color w:val="000000"/>
          <w:sz w:val="20"/>
        </w:rPr>
        <w:drawing>
          <wp:anchor distT="0" distB="0" distL="114300" distR="114300" simplePos="0" relativeHeight="251717632" behindDoc="0" locked="0" layoutInCell="1" allowOverlap="0" wp14:anchorId="0739BEE9" wp14:editId="3F91965B">
            <wp:simplePos x="0" y="0"/>
            <wp:positionH relativeFrom="column">
              <wp:posOffset>19177</wp:posOffset>
            </wp:positionH>
            <wp:positionV relativeFrom="paragraph">
              <wp:posOffset>177221</wp:posOffset>
            </wp:positionV>
            <wp:extent cx="948690" cy="228600"/>
            <wp:effectExtent l="0" t="0" r="3810" b="0"/>
            <wp:wrapSquare wrapText="bothSides"/>
            <wp:docPr id="132" name="Picture 132" descr="creative commons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1"/>
                    <a:stretch>
                      <a:fillRect/>
                    </a:stretch>
                  </pic:blipFill>
                  <pic:spPr>
                    <a:xfrm>
                      <a:off x="0" y="0"/>
                      <a:ext cx="948690" cy="228600"/>
                    </a:xfrm>
                    <a:prstGeom prst="rect">
                      <a:avLst/>
                    </a:prstGeom>
                  </pic:spPr>
                </pic:pic>
              </a:graphicData>
            </a:graphic>
          </wp:anchor>
        </w:drawing>
      </w:r>
      <w:r w:rsidR="00F9528D" w:rsidRPr="00F9528D">
        <w:rPr>
          <w:i/>
          <w:color w:val="1A1A1A"/>
          <w:sz w:val="19"/>
        </w:rPr>
        <w:t xml:space="preserve">The </w:t>
      </w:r>
      <w:proofErr w:type="spellStart"/>
      <w:r w:rsidR="00F9528D" w:rsidRPr="00F9528D">
        <w:rPr>
          <w:i/>
          <w:color w:val="1A1A1A"/>
          <w:sz w:val="19"/>
        </w:rPr>
        <w:t>EQuIP</w:t>
      </w:r>
      <w:proofErr w:type="spellEnd"/>
      <w:r w:rsidR="00F9528D" w:rsidRPr="00F9528D">
        <w:rPr>
          <w:i/>
          <w:color w:val="1A1A1A"/>
          <w:sz w:val="19"/>
        </w:rPr>
        <w:t xml:space="preserve"> rubric is derived from the Tri-State Rubric and the collaborative development process led by Massachusetts, New York, and Rhode Island and facilitated by Achieve. This version of the ESL </w:t>
      </w:r>
      <w:proofErr w:type="spellStart"/>
      <w:r w:rsidR="00F9528D" w:rsidRPr="00F9528D">
        <w:rPr>
          <w:i/>
          <w:color w:val="1A1A1A"/>
          <w:sz w:val="19"/>
        </w:rPr>
        <w:t>EQuIP</w:t>
      </w:r>
      <w:proofErr w:type="spellEnd"/>
      <w:r w:rsidR="00F9528D" w:rsidRPr="00F9528D">
        <w:rPr>
          <w:i/>
          <w:color w:val="1A1A1A"/>
          <w:sz w:val="19"/>
        </w:rPr>
        <w:t xml:space="preserve"> rubric is current as of 01-22-15.   View Creative Commons Attribution 3.0 </w:t>
      </w:r>
      <w:proofErr w:type="spellStart"/>
      <w:r w:rsidR="00F9528D" w:rsidRPr="00F9528D">
        <w:rPr>
          <w:i/>
          <w:color w:val="1A1A1A"/>
          <w:sz w:val="19"/>
        </w:rPr>
        <w:t>Unported</w:t>
      </w:r>
      <w:proofErr w:type="spellEnd"/>
      <w:r w:rsidR="00F9528D" w:rsidRPr="00F9528D">
        <w:rPr>
          <w:i/>
          <w:color w:val="1A1A1A"/>
          <w:sz w:val="19"/>
        </w:rPr>
        <w:t xml:space="preserve"> License a</w:t>
      </w:r>
      <w:hyperlink r:id="rId62">
        <w:r w:rsidR="00F9528D" w:rsidRPr="00F9528D">
          <w:rPr>
            <w:i/>
            <w:color w:val="1A1A1A"/>
            <w:sz w:val="19"/>
          </w:rPr>
          <w:t xml:space="preserve">t </w:t>
        </w:r>
      </w:hyperlink>
      <w:hyperlink r:id="rId63">
        <w:r w:rsidR="00F9528D" w:rsidRPr="00F9528D">
          <w:rPr>
            <w:i/>
            <w:color w:val="1154CC"/>
            <w:sz w:val="19"/>
            <w:u w:val="single" w:color="1154CC"/>
          </w:rPr>
          <w:t>http://creativecommons.org/licenses/by/3.0/</w:t>
        </w:r>
      </w:hyperlink>
      <w:hyperlink r:id="rId64">
        <w:r w:rsidR="00F9528D" w:rsidRPr="00F9528D">
          <w:rPr>
            <w:rFonts w:ascii="Times New Roman" w:eastAsia="Times New Roman" w:hAnsi="Times New Roman" w:cs="Times New Roman"/>
            <w:color w:val="000000"/>
            <w:sz w:val="19"/>
          </w:rPr>
          <w:t>.</w:t>
        </w:r>
      </w:hyperlink>
      <w:r w:rsidR="00F9528D" w:rsidRPr="00F9528D">
        <w:rPr>
          <w:rFonts w:ascii="Times New Roman" w:eastAsia="Times New Roman" w:hAnsi="Times New Roman" w:cs="Times New Roman"/>
          <w:color w:val="000000"/>
          <w:sz w:val="19"/>
        </w:rPr>
        <w:t xml:space="preserve"> </w:t>
      </w:r>
      <w:r w:rsidR="00F9528D" w:rsidRPr="00F9528D">
        <w:rPr>
          <w:i/>
          <w:color w:val="1A1A1A"/>
          <w:sz w:val="19"/>
        </w:rPr>
        <w:t xml:space="preserve">Educators may use or adapt. If modified, please attribute </w:t>
      </w:r>
      <w:proofErr w:type="spellStart"/>
      <w:r w:rsidR="00F9528D" w:rsidRPr="00F9528D">
        <w:rPr>
          <w:i/>
          <w:color w:val="1A1A1A"/>
          <w:sz w:val="19"/>
        </w:rPr>
        <w:t>EQuIP</w:t>
      </w:r>
      <w:proofErr w:type="spellEnd"/>
      <w:r w:rsidR="00F9528D" w:rsidRPr="00F9528D">
        <w:rPr>
          <w:i/>
          <w:color w:val="1A1A1A"/>
          <w:sz w:val="19"/>
        </w:rPr>
        <w:t xml:space="preserve"> and re-title.  </w:t>
      </w:r>
    </w:p>
    <w:p w14:paraId="3E66EB3D" w14:textId="77777777" w:rsidR="00F9528D" w:rsidRPr="00F9528D" w:rsidRDefault="00F9528D" w:rsidP="00F9528D">
      <w:pPr>
        <w:spacing w:line="259" w:lineRule="auto"/>
        <w:ind w:left="30" w:right="1"/>
        <w:jc w:val="left"/>
        <w:rPr>
          <w:rFonts w:ascii="Cambria" w:eastAsia="Cambria" w:hAnsi="Cambria" w:cs="Cambria"/>
          <w:color w:val="000000"/>
          <w:sz w:val="20"/>
        </w:rPr>
      </w:pPr>
      <w:r w:rsidRPr="00F9528D">
        <w:rPr>
          <w:rFonts w:ascii="Arial" w:eastAsia="Arial" w:hAnsi="Arial" w:cs="Arial"/>
          <w:color w:val="000000"/>
        </w:rPr>
        <w:t xml:space="preserve"> </w:t>
      </w:r>
    </w:p>
    <w:p w14:paraId="0D5B556F" w14:textId="77777777" w:rsidR="00EE2E7D" w:rsidRDefault="00EE2E7D" w:rsidP="00F9528D">
      <w:pPr>
        <w:spacing w:after="4" w:line="249" w:lineRule="auto"/>
        <w:ind w:left="-5" w:right="0" w:hanging="10"/>
        <w:jc w:val="left"/>
        <w:rPr>
          <w:rFonts w:ascii="Cambria" w:eastAsia="Cambria" w:hAnsi="Cambria" w:cs="Cambria"/>
          <w:b/>
          <w:color w:val="000000"/>
          <w:sz w:val="20"/>
          <w:u w:val="single" w:color="000000"/>
        </w:rPr>
      </w:pPr>
    </w:p>
    <w:p w14:paraId="03E947BD" w14:textId="77777777" w:rsidR="00EE2E7D" w:rsidRDefault="00EE2E7D" w:rsidP="00F9528D">
      <w:pPr>
        <w:spacing w:after="4" w:line="249" w:lineRule="auto"/>
        <w:ind w:left="-5" w:right="0" w:hanging="10"/>
        <w:jc w:val="left"/>
        <w:rPr>
          <w:rFonts w:ascii="Cambria" w:eastAsia="Cambria" w:hAnsi="Cambria" w:cs="Cambria"/>
          <w:b/>
          <w:color w:val="000000"/>
          <w:sz w:val="20"/>
          <w:u w:val="single" w:color="000000"/>
        </w:rPr>
      </w:pPr>
    </w:p>
    <w:p w14:paraId="2771CAEB" w14:textId="77777777" w:rsidR="00EE2E7D" w:rsidRDefault="00EE2E7D" w:rsidP="00F9528D">
      <w:pPr>
        <w:spacing w:after="4" w:line="249" w:lineRule="auto"/>
        <w:ind w:left="-5" w:right="0" w:hanging="10"/>
        <w:jc w:val="left"/>
        <w:rPr>
          <w:rFonts w:ascii="Cambria" w:eastAsia="Cambria" w:hAnsi="Cambria" w:cs="Cambria"/>
          <w:b/>
          <w:color w:val="000000"/>
          <w:sz w:val="20"/>
          <w:u w:val="single" w:color="000000"/>
        </w:rPr>
      </w:pPr>
    </w:p>
    <w:p w14:paraId="5382681F" w14:textId="77777777" w:rsidR="00EE2E7D" w:rsidRDefault="00EE2E7D" w:rsidP="00F9528D">
      <w:pPr>
        <w:spacing w:after="4" w:line="249" w:lineRule="auto"/>
        <w:ind w:left="-5" w:right="0" w:hanging="10"/>
        <w:jc w:val="left"/>
        <w:rPr>
          <w:rFonts w:ascii="Cambria" w:eastAsia="Cambria" w:hAnsi="Cambria" w:cs="Cambria"/>
          <w:b/>
          <w:color w:val="000000"/>
          <w:sz w:val="20"/>
          <w:u w:val="single" w:color="000000"/>
        </w:rPr>
      </w:pPr>
    </w:p>
    <w:p w14:paraId="4CE1436E" w14:textId="77777777" w:rsidR="00F9528D" w:rsidRPr="00F9528D" w:rsidRDefault="00F9528D" w:rsidP="00F9528D">
      <w:pPr>
        <w:spacing w:after="4" w:line="249" w:lineRule="auto"/>
        <w:ind w:left="-5" w:right="0" w:hanging="10"/>
        <w:jc w:val="left"/>
        <w:rPr>
          <w:rFonts w:ascii="Cambria" w:eastAsia="Cambria" w:hAnsi="Cambria" w:cs="Cambria"/>
          <w:color w:val="000000"/>
          <w:sz w:val="20"/>
        </w:rPr>
      </w:pPr>
      <w:r w:rsidRPr="00F9528D">
        <w:rPr>
          <w:rFonts w:ascii="Cambria" w:eastAsia="Cambria" w:hAnsi="Cambria" w:cs="Cambria"/>
          <w:b/>
          <w:color w:val="000000"/>
          <w:sz w:val="20"/>
          <w:u w:val="single" w:color="000000"/>
        </w:rPr>
        <w:t>Directions</w:t>
      </w:r>
      <w:r w:rsidRPr="00F9528D">
        <w:rPr>
          <w:rFonts w:ascii="Cambria" w:eastAsia="Cambria" w:hAnsi="Cambria" w:cs="Cambria"/>
          <w:b/>
          <w:color w:val="000000"/>
          <w:sz w:val="20"/>
        </w:rPr>
        <w:t xml:space="preserve">: </w:t>
      </w:r>
      <w:r w:rsidRPr="00F9528D">
        <w:rPr>
          <w:rFonts w:ascii="Cambria" w:eastAsia="Cambria" w:hAnsi="Cambria" w:cs="Cambria"/>
          <w:color w:val="000000"/>
          <w:sz w:val="20"/>
        </w:rPr>
        <w:t xml:space="preserve">This rubric provides criteria to determine the quality and alignment of lessons and units to the Massachusetts and WIDA Frameworks in order to: (1) identify exemplars/models for teachers’ use within and across states, (2) provide constructive criteria-based feedback to developers, and (3) review existing instructional materials to determine what revisions are needed. </w:t>
      </w:r>
      <w:r w:rsidRPr="00F9528D">
        <w:rPr>
          <w:rFonts w:ascii="Cambria" w:eastAsia="Cambria" w:hAnsi="Cambria" w:cs="Cambria"/>
          <w:b/>
          <w:color w:val="000000"/>
          <w:sz w:val="20"/>
        </w:rPr>
        <w:t xml:space="preserve"> </w:t>
      </w:r>
    </w:p>
    <w:p w14:paraId="78E4A873" w14:textId="77777777" w:rsidR="00F9528D" w:rsidRPr="00F9528D" w:rsidRDefault="00F9528D" w:rsidP="00F9528D">
      <w:pPr>
        <w:keepNext/>
        <w:keepLines/>
        <w:spacing w:after="43"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1—Review Materials</w:t>
      </w:r>
      <w:r w:rsidRPr="00F9528D">
        <w:rPr>
          <w:rFonts w:ascii="Cambria" w:eastAsia="Cambria" w:hAnsi="Cambria" w:cs="Cambria"/>
          <w:b/>
          <w:color w:val="000000"/>
          <w:sz w:val="20"/>
          <w:u w:color="000000"/>
        </w:rPr>
        <w:t xml:space="preserve">  </w:t>
      </w:r>
    </w:p>
    <w:p w14:paraId="771F4DA4" w14:textId="77777777" w:rsidR="00F9528D" w:rsidRPr="00F9528D" w:rsidRDefault="00F9528D" w:rsidP="00EA6964">
      <w:pPr>
        <w:numPr>
          <w:ilvl w:val="0"/>
          <w:numId w:val="249"/>
        </w:numPr>
        <w:spacing w:after="39"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 xml:space="preserve">Record the grade and title of the lesson/unit on the recording form. </w:t>
      </w:r>
    </w:p>
    <w:p w14:paraId="06F2952D" w14:textId="77777777" w:rsidR="00F9528D" w:rsidRPr="00F9528D" w:rsidRDefault="00F9528D" w:rsidP="00EA6964">
      <w:pPr>
        <w:numPr>
          <w:ilvl w:val="0"/>
          <w:numId w:val="249"/>
        </w:numPr>
        <w:spacing w:after="42"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 xml:space="preserve">Scan to see what the lesson/unit contains and how it is organized, acknowledging sociocultural context described. </w:t>
      </w:r>
    </w:p>
    <w:p w14:paraId="235197EC" w14:textId="77777777" w:rsidR="00F9528D" w:rsidRPr="00F9528D" w:rsidRDefault="00F9528D" w:rsidP="00EA6964">
      <w:pPr>
        <w:numPr>
          <w:ilvl w:val="0"/>
          <w:numId w:val="249"/>
        </w:numPr>
        <w:spacing w:after="39"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 xml:space="preserve">Read key materials related to instruction, assessment, and teacher guidance. </w:t>
      </w:r>
    </w:p>
    <w:p w14:paraId="0C3DF189" w14:textId="77777777" w:rsidR="00F9528D" w:rsidRPr="00F9528D" w:rsidRDefault="00F9528D" w:rsidP="00EA6964">
      <w:pPr>
        <w:numPr>
          <w:ilvl w:val="0"/>
          <w:numId w:val="249"/>
        </w:numPr>
        <w:spacing w:after="4"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 xml:space="preserve">Study and measure the text(s) and language that serve as the centerpiece for the lesson/unit, analyzing text/language complexity, quality, scope, and relationship to instruction and reader variables </w:t>
      </w:r>
    </w:p>
    <w:p w14:paraId="3F67BC1B" w14:textId="77777777" w:rsidR="00F9528D" w:rsidRPr="00F9528D" w:rsidRDefault="00F9528D" w:rsidP="00F9528D">
      <w:pPr>
        <w:keepNext/>
        <w:keepLines/>
        <w:spacing w:after="43"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2—Apply Criteria in Dimension I: Alignment</w:t>
      </w:r>
      <w:r w:rsidRPr="00F9528D">
        <w:rPr>
          <w:rFonts w:ascii="Cambria" w:eastAsia="Cambria" w:hAnsi="Cambria" w:cs="Cambria"/>
          <w:b/>
          <w:color w:val="000000"/>
          <w:sz w:val="20"/>
          <w:u w:color="000000"/>
        </w:rPr>
        <w:t xml:space="preserve">  </w:t>
      </w:r>
    </w:p>
    <w:p w14:paraId="09A83F83" w14:textId="77777777" w:rsidR="00F9528D" w:rsidRPr="00F9528D" w:rsidRDefault="00F9528D" w:rsidP="00EA6964">
      <w:pPr>
        <w:numPr>
          <w:ilvl w:val="0"/>
          <w:numId w:val="250"/>
        </w:numPr>
        <w:spacing w:after="39"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Identify grade or grade-band level and ELP levels that the lesson/unit targets. </w:t>
      </w:r>
    </w:p>
    <w:p w14:paraId="1699470E" w14:textId="77777777" w:rsidR="00F9528D" w:rsidRPr="00F9528D" w:rsidRDefault="00F9528D" w:rsidP="00EA6964">
      <w:pPr>
        <w:numPr>
          <w:ilvl w:val="0"/>
          <w:numId w:val="250"/>
        </w:numPr>
        <w:spacing w:after="42"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Closely examine the materials through the “lens” of each criterion. </w:t>
      </w:r>
    </w:p>
    <w:p w14:paraId="11479BFC" w14:textId="77777777" w:rsidR="00F9528D" w:rsidRPr="00F9528D" w:rsidRDefault="00F9528D" w:rsidP="00EA6964">
      <w:pPr>
        <w:numPr>
          <w:ilvl w:val="0"/>
          <w:numId w:val="250"/>
        </w:numPr>
        <w:spacing w:after="39"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Individually check each criterion for which clear and substantial evidence is found.  </w:t>
      </w:r>
    </w:p>
    <w:p w14:paraId="0337D95C" w14:textId="77777777" w:rsidR="00F9528D" w:rsidRPr="00F9528D" w:rsidRDefault="00F9528D" w:rsidP="00EA6964">
      <w:pPr>
        <w:numPr>
          <w:ilvl w:val="0"/>
          <w:numId w:val="250"/>
        </w:numPr>
        <w:spacing w:after="39"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Identify and record input on specific improvements that might be made to meet criteria or strengthen alignment. </w:t>
      </w:r>
    </w:p>
    <w:p w14:paraId="109A447D" w14:textId="77777777" w:rsidR="00F9528D" w:rsidRPr="00F9528D" w:rsidRDefault="00F9528D" w:rsidP="00EA6964">
      <w:pPr>
        <w:numPr>
          <w:ilvl w:val="0"/>
          <w:numId w:val="250"/>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Enter your rating of 0–3. </w:t>
      </w:r>
    </w:p>
    <w:p w14:paraId="09422D62" w14:textId="77777777" w:rsidR="00F9528D" w:rsidRPr="00F9528D" w:rsidRDefault="00F9528D" w:rsidP="00F9528D">
      <w:pPr>
        <w:spacing w:after="9" w:line="250" w:lineRule="auto"/>
        <w:ind w:left="-5" w:right="0" w:hanging="10"/>
        <w:jc w:val="left"/>
        <w:rPr>
          <w:rFonts w:ascii="Cambria" w:eastAsia="Cambria" w:hAnsi="Cambria" w:cs="Cambria"/>
          <w:color w:val="000000"/>
          <w:sz w:val="20"/>
        </w:rPr>
      </w:pPr>
      <w:r w:rsidRPr="00F9528D">
        <w:rPr>
          <w:rFonts w:ascii="Cambria" w:eastAsia="Cambria" w:hAnsi="Cambria" w:cs="Cambria"/>
          <w:i/>
          <w:color w:val="000000"/>
          <w:sz w:val="20"/>
        </w:rPr>
        <w:t xml:space="preserve">Note: Dimension I is non-negotiable. For the review to continue, a rating of 2 or 3 is required. If the review is discontinued, consider general feedback that might be given to developers/teachers regarding next steps. </w:t>
      </w:r>
    </w:p>
    <w:p w14:paraId="4AD3B509" w14:textId="77777777" w:rsidR="00F9528D" w:rsidRPr="00F9528D" w:rsidRDefault="00F9528D" w:rsidP="00F9528D">
      <w:pPr>
        <w:keepNext/>
        <w:keepLines/>
        <w:spacing w:after="43"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3—Apply Criteria in Dimensions II–IV</w:t>
      </w:r>
      <w:r w:rsidRPr="00F9528D">
        <w:rPr>
          <w:rFonts w:ascii="Cambria" w:eastAsia="Cambria" w:hAnsi="Cambria" w:cs="Cambria"/>
          <w:b/>
          <w:color w:val="000000"/>
          <w:sz w:val="20"/>
          <w:u w:color="000000"/>
        </w:rPr>
        <w:t xml:space="preserve"> </w:t>
      </w:r>
      <w:r w:rsidRPr="00F9528D">
        <w:rPr>
          <w:rFonts w:ascii="Cambria" w:eastAsia="Cambria" w:hAnsi="Cambria" w:cs="Cambria"/>
          <w:color w:val="000000"/>
          <w:sz w:val="20"/>
          <w:u w:color="000000"/>
        </w:rPr>
        <w:t xml:space="preserve"> </w:t>
      </w:r>
    </w:p>
    <w:p w14:paraId="36D4E918" w14:textId="77777777" w:rsidR="00F9528D" w:rsidRPr="00F9528D" w:rsidRDefault="00F9528D" w:rsidP="00EA6964">
      <w:pPr>
        <w:numPr>
          <w:ilvl w:val="0"/>
          <w:numId w:val="251"/>
        </w:numPr>
        <w:spacing w:after="39"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Closely examine the lesson/unit through the “lens” of each criterion.  </w:t>
      </w:r>
    </w:p>
    <w:p w14:paraId="20FF1ADB" w14:textId="77777777" w:rsidR="00F9528D" w:rsidRPr="00F9528D" w:rsidRDefault="00F9528D" w:rsidP="00EA6964">
      <w:pPr>
        <w:numPr>
          <w:ilvl w:val="0"/>
          <w:numId w:val="251"/>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Record comments on criteria met and improvements needed, then rate 0–3.  </w:t>
      </w:r>
    </w:p>
    <w:p w14:paraId="75B614EE" w14:textId="77777777" w:rsidR="00F9528D" w:rsidRPr="00F9528D" w:rsidRDefault="00F9528D" w:rsidP="00F9528D">
      <w:pPr>
        <w:spacing w:after="54" w:line="250" w:lineRule="auto"/>
        <w:ind w:left="-5" w:right="1503" w:hanging="10"/>
        <w:jc w:val="left"/>
        <w:rPr>
          <w:rFonts w:ascii="Cambria" w:eastAsia="Cambria" w:hAnsi="Cambria" w:cs="Cambria"/>
          <w:color w:val="000000"/>
          <w:sz w:val="20"/>
        </w:rPr>
      </w:pPr>
      <w:r w:rsidRPr="00F9528D">
        <w:rPr>
          <w:rFonts w:ascii="Cambria" w:eastAsia="Cambria" w:hAnsi="Cambria" w:cs="Cambria"/>
          <w:i/>
          <w:color w:val="000000"/>
          <w:sz w:val="20"/>
        </w:rPr>
        <w:t xml:space="preserve">When working in a group, individuals may choose to compare ratings after each dimension or delay conversation until each person has rated and recorded their input for the remaining dimensions II–IV.  </w:t>
      </w:r>
      <w:r w:rsidRPr="00F9528D">
        <w:rPr>
          <w:rFonts w:ascii="Cambria" w:eastAsia="Cambria" w:hAnsi="Cambria" w:cs="Cambria"/>
          <w:b/>
          <w:color w:val="000000"/>
          <w:sz w:val="20"/>
          <w:u w:val="single" w:color="000000"/>
        </w:rPr>
        <w:t>Step 4—Apply an Overall Rating and Provide Summary Comments</w:t>
      </w:r>
      <w:r w:rsidRPr="00F9528D">
        <w:rPr>
          <w:rFonts w:ascii="Cambria" w:eastAsia="Cambria" w:hAnsi="Cambria" w:cs="Cambria"/>
          <w:color w:val="000000"/>
          <w:sz w:val="20"/>
        </w:rPr>
        <w:t xml:space="preserve">  </w:t>
      </w:r>
    </w:p>
    <w:p w14:paraId="654DD257" w14:textId="77777777" w:rsidR="00F9528D" w:rsidRPr="00F9528D" w:rsidRDefault="00F9528D" w:rsidP="00EA6964">
      <w:pPr>
        <w:numPr>
          <w:ilvl w:val="0"/>
          <w:numId w:val="251"/>
        </w:numPr>
        <w:spacing w:after="39"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Review ratings for dimensions I–IV, adding/clarifying comments as needed. </w:t>
      </w:r>
    </w:p>
    <w:p w14:paraId="758B3263" w14:textId="77777777" w:rsidR="00F9528D" w:rsidRPr="00F9528D" w:rsidRDefault="00F9528D" w:rsidP="00EA6964">
      <w:pPr>
        <w:numPr>
          <w:ilvl w:val="0"/>
          <w:numId w:val="251"/>
        </w:numPr>
        <w:spacing w:after="39"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Write summary comments for your overall rating on your recording sheet. </w:t>
      </w:r>
    </w:p>
    <w:p w14:paraId="7818F78C" w14:textId="77777777" w:rsidR="00F9528D" w:rsidRPr="00F9528D" w:rsidRDefault="00F9528D" w:rsidP="00EA6964">
      <w:pPr>
        <w:numPr>
          <w:ilvl w:val="0"/>
          <w:numId w:val="251"/>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 xml:space="preserve">Total dimension ratings and record an overall rating of E, E/I, R, or N—adjust as necessary. </w:t>
      </w:r>
    </w:p>
    <w:p w14:paraId="70DDB22A" w14:textId="77777777" w:rsidR="00F9528D" w:rsidRPr="00F9528D" w:rsidRDefault="00F9528D" w:rsidP="00F9528D">
      <w:pPr>
        <w:spacing w:after="9" w:line="250" w:lineRule="auto"/>
        <w:ind w:left="-5" w:right="0" w:hanging="10"/>
        <w:jc w:val="left"/>
        <w:rPr>
          <w:rFonts w:ascii="Cambria" w:eastAsia="Cambria" w:hAnsi="Cambria" w:cs="Cambria"/>
          <w:color w:val="000000"/>
          <w:sz w:val="20"/>
        </w:rPr>
      </w:pPr>
      <w:r w:rsidRPr="00F9528D">
        <w:rPr>
          <w:rFonts w:ascii="Cambria" w:eastAsia="Cambria" w:hAnsi="Cambria" w:cs="Cambria"/>
          <w:i/>
          <w:color w:val="000000"/>
          <w:sz w:val="20"/>
        </w:rPr>
        <w:t>If working in a group, each member should record an overall rating before conversation.</w:t>
      </w:r>
      <w:r w:rsidRPr="00F9528D">
        <w:rPr>
          <w:rFonts w:ascii="Cambria" w:eastAsia="Cambria" w:hAnsi="Cambria" w:cs="Cambria"/>
          <w:color w:val="000000"/>
          <w:sz w:val="20"/>
        </w:rPr>
        <w:t xml:space="preserve"> </w:t>
      </w:r>
    </w:p>
    <w:p w14:paraId="0408DC4A" w14:textId="77777777" w:rsidR="00F9528D" w:rsidRPr="00F9528D" w:rsidRDefault="00F9528D" w:rsidP="00F9528D">
      <w:pPr>
        <w:keepNext/>
        <w:keepLines/>
        <w:spacing w:after="43"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5—Compare Overall Ratings and Determine Next Steps</w:t>
      </w:r>
      <w:r w:rsidRPr="00F9528D">
        <w:rPr>
          <w:rFonts w:ascii="Cambria" w:eastAsia="Cambria" w:hAnsi="Cambria" w:cs="Cambria"/>
          <w:b/>
          <w:color w:val="000000"/>
          <w:sz w:val="20"/>
          <w:u w:color="000000"/>
        </w:rPr>
        <w:t xml:space="preserve"> </w:t>
      </w:r>
      <w:r w:rsidRPr="00F9528D">
        <w:rPr>
          <w:rFonts w:ascii="Cambria" w:eastAsia="Cambria" w:hAnsi="Cambria" w:cs="Cambria"/>
          <w:color w:val="000000"/>
          <w:sz w:val="20"/>
          <w:u w:color="000000"/>
        </w:rPr>
        <w:t xml:space="preserve"> </w:t>
      </w:r>
    </w:p>
    <w:p w14:paraId="62F7AD11" w14:textId="77777777" w:rsidR="00F9528D" w:rsidRPr="00F9528D" w:rsidRDefault="00F9528D" w:rsidP="00F9528D">
      <w:pPr>
        <w:spacing w:after="4" w:line="249" w:lineRule="auto"/>
        <w:ind w:left="345" w:right="0" w:hanging="360"/>
        <w:jc w:val="left"/>
        <w:rPr>
          <w:rFonts w:ascii="Cambria" w:eastAsia="Cambria" w:hAnsi="Cambria" w:cs="Cambria"/>
          <w:color w:val="000000"/>
          <w:sz w:val="20"/>
        </w:rPr>
      </w:pPr>
      <w:r w:rsidRPr="00F9528D">
        <w:rPr>
          <w:rFonts w:ascii="Segoe UI Symbol" w:eastAsia="Segoe UI Symbol" w:hAnsi="Segoe UI Symbol" w:cs="Segoe UI Symbol"/>
          <w:color w:val="000000"/>
          <w:sz w:val="20"/>
        </w:rPr>
        <w:t>•</w:t>
      </w:r>
      <w:r w:rsidRPr="00F9528D">
        <w:rPr>
          <w:rFonts w:ascii="Arial" w:eastAsia="Arial" w:hAnsi="Arial" w:cs="Arial"/>
          <w:color w:val="000000"/>
          <w:sz w:val="20"/>
        </w:rPr>
        <w:t xml:space="preserve"> </w:t>
      </w:r>
      <w:r w:rsidRPr="00F9528D">
        <w:rPr>
          <w:rFonts w:ascii="Cambria" w:eastAsia="Cambria" w:hAnsi="Cambria" w:cs="Cambria"/>
          <w:color w:val="000000"/>
          <w:sz w:val="20"/>
        </w:rPr>
        <w:t xml:space="preserve">Note the evidence cited to arrive at final ratings, summary comments, and similarities and differences among raters. Recommend next steps for the lesson/unit and provide recommendations for improvement and/or ratings to developers/teachers. </w:t>
      </w:r>
    </w:p>
    <w:p w14:paraId="52B74921" w14:textId="77777777" w:rsidR="00F9528D" w:rsidRPr="00F9528D" w:rsidRDefault="00F9528D" w:rsidP="00F9528D">
      <w:pPr>
        <w:spacing w:after="4" w:line="249" w:lineRule="auto"/>
        <w:ind w:left="-5" w:right="0" w:hanging="10"/>
        <w:jc w:val="left"/>
        <w:rPr>
          <w:rFonts w:ascii="Cambria" w:eastAsia="Cambria" w:hAnsi="Cambria" w:cs="Cambria"/>
          <w:color w:val="000000"/>
          <w:sz w:val="20"/>
        </w:rPr>
      </w:pPr>
      <w:r w:rsidRPr="00F9528D">
        <w:rPr>
          <w:rFonts w:ascii="Cambria" w:eastAsia="Cambria" w:hAnsi="Cambria" w:cs="Cambria"/>
          <w:b/>
          <w:color w:val="000000"/>
          <w:sz w:val="20"/>
          <w:u w:val="single" w:color="000000"/>
        </w:rPr>
        <w:t>Additional Guidance</w:t>
      </w:r>
      <w:r w:rsidRPr="00F9528D">
        <w:rPr>
          <w:rFonts w:ascii="Cambria" w:eastAsia="Cambria" w:hAnsi="Cambria" w:cs="Cambria"/>
          <w:b/>
          <w:color w:val="000000"/>
          <w:sz w:val="20"/>
        </w:rPr>
        <w:t xml:space="preserve">: </w:t>
      </w:r>
      <w:r w:rsidRPr="00F9528D">
        <w:rPr>
          <w:rFonts w:ascii="Cambria" w:eastAsia="Cambria" w:hAnsi="Cambria" w:cs="Cambria"/>
          <w:color w:val="000000"/>
          <w:sz w:val="20"/>
        </w:rPr>
        <w:t xml:space="preserve">See </w:t>
      </w:r>
      <w:r w:rsidRPr="00F9528D">
        <w:rPr>
          <w:color w:val="000000"/>
        </w:rPr>
        <w:t xml:space="preserve">Section </w:t>
      </w:r>
      <w:r w:rsidRPr="00F9528D">
        <w:rPr>
          <w:rFonts w:ascii="Cambria" w:eastAsia="Cambria" w:hAnsi="Cambria" w:cs="Cambria"/>
          <w:color w:val="000000"/>
          <w:sz w:val="20"/>
        </w:rPr>
        <w:t xml:space="preserve">6.2 of this guide for </w:t>
      </w:r>
      <w:r w:rsidRPr="00F537D8">
        <w:rPr>
          <w:rFonts w:ascii="Cambria" w:eastAsia="Cambria" w:hAnsi="Cambria" w:cs="Cambria"/>
          <w:color w:val="000000"/>
          <w:sz w:val="20"/>
        </w:rPr>
        <w:t xml:space="preserve">an </w:t>
      </w:r>
      <w:r w:rsidR="00693F8D" w:rsidRPr="00F537D8">
        <w:rPr>
          <w:rFonts w:ascii="Cambria" w:hAnsi="Cambria"/>
          <w:sz w:val="20"/>
          <w:szCs w:val="20"/>
        </w:rPr>
        <w:t>adapted version of a text complexity measurement tool</w:t>
      </w:r>
      <w:r w:rsidR="006715CD" w:rsidRPr="00F537D8">
        <w:rPr>
          <w:rFonts w:ascii="Cambria" w:hAnsi="Cambria"/>
          <w:sz w:val="20"/>
          <w:szCs w:val="20"/>
        </w:rPr>
        <w:t xml:space="preserve"> (</w:t>
      </w:r>
      <w:r w:rsidR="00F537D8" w:rsidRPr="00F537D8">
        <w:rPr>
          <w:rFonts w:ascii="Cambria" w:hAnsi="Cambria"/>
          <w:sz w:val="20"/>
          <w:szCs w:val="20"/>
        </w:rPr>
        <w:t xml:space="preserve">see Section </w:t>
      </w:r>
      <w:r w:rsidR="006715CD" w:rsidRPr="00F537D8">
        <w:rPr>
          <w:rFonts w:ascii="Cambria" w:hAnsi="Cambria"/>
          <w:sz w:val="20"/>
          <w:szCs w:val="20"/>
        </w:rPr>
        <w:t>6.2)</w:t>
      </w:r>
      <w:r w:rsidR="00693F8D" w:rsidRPr="00F537D8">
        <w:rPr>
          <w:rFonts w:ascii="Cambria" w:hAnsi="Cambria"/>
          <w:sz w:val="20"/>
          <w:szCs w:val="20"/>
        </w:rPr>
        <w:t xml:space="preserve"> </w:t>
      </w:r>
      <w:r w:rsidRPr="00F537D8">
        <w:rPr>
          <w:rFonts w:ascii="Cambria" w:eastAsia="Cambria" w:hAnsi="Cambria" w:cs="Cambria"/>
          <w:color w:val="000000"/>
          <w:sz w:val="20"/>
        </w:rPr>
        <w:t>with EL-specific</w:t>
      </w:r>
      <w:r w:rsidRPr="00F9528D">
        <w:rPr>
          <w:rFonts w:ascii="Cambria" w:eastAsia="Cambria" w:hAnsi="Cambria" w:cs="Cambria"/>
          <w:color w:val="000000"/>
          <w:sz w:val="20"/>
        </w:rPr>
        <w:t xml:space="preserve"> considerations.  </w:t>
      </w:r>
    </w:p>
    <w:p w14:paraId="5C7D5CAA" w14:textId="77777777" w:rsidR="00B90591" w:rsidRDefault="00F9528D" w:rsidP="00B90591">
      <w:pPr>
        <w:spacing w:line="259" w:lineRule="auto"/>
        <w:ind w:left="0" w:right="0"/>
        <w:jc w:val="left"/>
        <w:rPr>
          <w:rFonts w:ascii="Cambria" w:eastAsia="Cambria" w:hAnsi="Cambria" w:cs="Cambria"/>
          <w:b/>
          <w:color w:val="000000"/>
          <w:sz w:val="20"/>
          <w:u w:val="single" w:color="000000"/>
        </w:rPr>
      </w:pPr>
      <w:r w:rsidRPr="00F9528D">
        <w:rPr>
          <w:rFonts w:ascii="Cambria" w:eastAsia="Cambria" w:hAnsi="Cambria" w:cs="Cambria"/>
          <w:b/>
          <w:color w:val="000000"/>
          <w:sz w:val="20"/>
        </w:rPr>
        <w:t xml:space="preserve"> </w:t>
      </w:r>
    </w:p>
    <w:p w14:paraId="5058D241" w14:textId="77777777" w:rsidR="00B90591" w:rsidRDefault="00B90591" w:rsidP="00F9528D">
      <w:pPr>
        <w:keepNext/>
        <w:keepLines/>
        <w:spacing w:line="259" w:lineRule="auto"/>
        <w:ind w:left="-5" w:right="0" w:hanging="10"/>
        <w:jc w:val="left"/>
        <w:outlineLvl w:val="0"/>
        <w:rPr>
          <w:rFonts w:ascii="Cambria" w:eastAsia="Cambria" w:hAnsi="Cambria" w:cs="Cambria"/>
          <w:b/>
          <w:color w:val="000000"/>
          <w:sz w:val="20"/>
          <w:u w:val="single" w:color="000000"/>
        </w:rPr>
      </w:pPr>
    </w:p>
    <w:p w14:paraId="7A86E20C" w14:textId="77777777" w:rsidR="00B90591" w:rsidRDefault="00B90591" w:rsidP="00F9528D">
      <w:pPr>
        <w:keepNext/>
        <w:keepLines/>
        <w:spacing w:line="259" w:lineRule="auto"/>
        <w:ind w:left="-5" w:right="0" w:hanging="10"/>
        <w:jc w:val="left"/>
        <w:outlineLvl w:val="0"/>
        <w:rPr>
          <w:rFonts w:ascii="Cambria" w:eastAsia="Cambria" w:hAnsi="Cambria" w:cs="Cambria"/>
          <w:b/>
          <w:color w:val="000000"/>
          <w:sz w:val="20"/>
          <w:u w:val="single" w:color="000000"/>
        </w:rPr>
      </w:pPr>
    </w:p>
    <w:p w14:paraId="239AEFC8" w14:textId="77777777" w:rsidR="00B90591" w:rsidRDefault="00B90591" w:rsidP="00F9528D">
      <w:pPr>
        <w:keepNext/>
        <w:keepLines/>
        <w:spacing w:line="259" w:lineRule="auto"/>
        <w:ind w:left="-5" w:right="0" w:hanging="10"/>
        <w:jc w:val="left"/>
        <w:outlineLvl w:val="0"/>
        <w:rPr>
          <w:rFonts w:ascii="Cambria" w:eastAsia="Cambria" w:hAnsi="Cambria" w:cs="Cambria"/>
          <w:b/>
          <w:color w:val="000000"/>
          <w:sz w:val="20"/>
          <w:u w:val="single" w:color="000000"/>
        </w:rPr>
      </w:pPr>
    </w:p>
    <w:p w14:paraId="09ED843B" w14:textId="77777777" w:rsidR="00B90591" w:rsidRDefault="00B90591" w:rsidP="00F9528D">
      <w:pPr>
        <w:keepNext/>
        <w:keepLines/>
        <w:spacing w:line="259" w:lineRule="auto"/>
        <w:ind w:left="-5" w:right="0" w:hanging="10"/>
        <w:jc w:val="left"/>
        <w:outlineLvl w:val="0"/>
        <w:rPr>
          <w:rFonts w:ascii="Cambria" w:eastAsia="Cambria" w:hAnsi="Cambria" w:cs="Cambria"/>
          <w:b/>
          <w:color w:val="000000"/>
          <w:sz w:val="20"/>
          <w:u w:val="single" w:color="000000"/>
        </w:rPr>
      </w:pPr>
    </w:p>
    <w:p w14:paraId="77F6843A" w14:textId="77777777" w:rsidR="00B90591" w:rsidRDefault="00B90591" w:rsidP="00F9528D">
      <w:pPr>
        <w:keepNext/>
        <w:keepLines/>
        <w:spacing w:line="259" w:lineRule="auto"/>
        <w:ind w:left="-5" w:right="0" w:hanging="10"/>
        <w:jc w:val="left"/>
        <w:outlineLvl w:val="0"/>
        <w:rPr>
          <w:rFonts w:ascii="Cambria" w:eastAsia="Cambria" w:hAnsi="Cambria" w:cs="Cambria"/>
          <w:b/>
          <w:color w:val="000000"/>
          <w:sz w:val="20"/>
          <w:u w:val="single" w:color="000000"/>
        </w:rPr>
      </w:pPr>
    </w:p>
    <w:p w14:paraId="473B9922" w14:textId="77777777" w:rsidR="00B90591" w:rsidRDefault="00B90591" w:rsidP="00F9528D">
      <w:pPr>
        <w:keepNext/>
        <w:keepLines/>
        <w:spacing w:line="259" w:lineRule="auto"/>
        <w:ind w:left="-5" w:right="0" w:hanging="10"/>
        <w:jc w:val="left"/>
        <w:outlineLvl w:val="0"/>
        <w:rPr>
          <w:rFonts w:ascii="Cambria" w:eastAsia="Cambria" w:hAnsi="Cambria" w:cs="Cambria"/>
          <w:b/>
          <w:color w:val="000000"/>
          <w:sz w:val="20"/>
          <w:u w:val="single" w:color="000000"/>
        </w:rPr>
      </w:pPr>
    </w:p>
    <w:p w14:paraId="546E9520" w14:textId="77777777" w:rsidR="00B90591" w:rsidRPr="00C95D52" w:rsidRDefault="00B90591">
      <w:pPr>
        <w:rPr>
          <w:rFonts w:ascii="Cambria" w:eastAsia="Cambria" w:hAnsi="Cambria" w:cs="Cambria"/>
          <w:b/>
          <w:color w:val="000000"/>
          <w:sz w:val="20"/>
          <w:u w:color="000000"/>
        </w:rPr>
      </w:pPr>
      <w:r w:rsidRPr="00C95D52">
        <w:rPr>
          <w:rFonts w:ascii="Cambria" w:eastAsia="Cambria" w:hAnsi="Cambria" w:cs="Cambria"/>
          <w:b/>
          <w:color w:val="000000"/>
          <w:sz w:val="20"/>
          <w:u w:color="000000"/>
        </w:rPr>
        <w:br w:type="page"/>
      </w:r>
    </w:p>
    <w:p w14:paraId="315BDC6B" w14:textId="77777777" w:rsidR="00F9528D" w:rsidRPr="00F9528D" w:rsidRDefault="00F9528D" w:rsidP="004D33F6">
      <w:pPr>
        <w:keepNext/>
        <w:keepLines/>
        <w:spacing w:line="259" w:lineRule="auto"/>
        <w:ind w:left="-5" w:right="-904"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lastRenderedPageBreak/>
        <w:t>Rating Scales</w:t>
      </w:r>
      <w:r w:rsidRPr="00F9528D">
        <w:rPr>
          <w:rFonts w:ascii="Cambria" w:eastAsia="Cambria" w:hAnsi="Cambria" w:cs="Cambria"/>
          <w:b/>
          <w:color w:val="000000"/>
          <w:sz w:val="20"/>
          <w:u w:color="000000"/>
        </w:rPr>
        <w:t xml:space="preserve"> </w:t>
      </w:r>
      <w:r w:rsidRPr="00F9528D">
        <w:rPr>
          <w:rFonts w:ascii="Cambria" w:eastAsia="Cambria" w:hAnsi="Cambria" w:cs="Cambria"/>
          <w:color w:val="000000"/>
          <w:sz w:val="20"/>
          <w:u w:color="000000"/>
        </w:rPr>
        <w:t xml:space="preserve"> </w:t>
      </w:r>
    </w:p>
    <w:p w14:paraId="2C23CF03" w14:textId="77777777" w:rsidR="00F9528D" w:rsidRPr="00F9528D" w:rsidRDefault="00F9528D" w:rsidP="00F9528D">
      <w:pPr>
        <w:spacing w:after="9" w:line="250" w:lineRule="auto"/>
        <w:ind w:left="-5" w:right="0" w:hanging="10"/>
        <w:jc w:val="left"/>
        <w:rPr>
          <w:rFonts w:ascii="Cambria" w:eastAsia="Cambria" w:hAnsi="Cambria" w:cs="Cambria"/>
          <w:color w:val="000000"/>
          <w:sz w:val="20"/>
        </w:rPr>
      </w:pPr>
      <w:r w:rsidRPr="00F9528D">
        <w:rPr>
          <w:rFonts w:ascii="Cambria" w:eastAsia="Cambria" w:hAnsi="Cambria" w:cs="Cambria"/>
          <w:i/>
          <w:color w:val="000000"/>
          <w:sz w:val="20"/>
        </w:rPr>
        <w:t xml:space="preserve">Rating for dimension I: alignment is non-negotiable and requires a rating of 2 or 3. If the rating is 0 or 1, the review does not continue.  </w:t>
      </w:r>
    </w:p>
    <w:p w14:paraId="74C96D45" w14:textId="77777777" w:rsidR="00F9528D" w:rsidRPr="00F9528D" w:rsidRDefault="00F9528D" w:rsidP="00F9528D">
      <w:pPr>
        <w:spacing w:line="259" w:lineRule="auto"/>
        <w:ind w:left="0" w:right="0"/>
        <w:jc w:val="left"/>
        <w:rPr>
          <w:rFonts w:ascii="Cambria" w:eastAsia="Cambria" w:hAnsi="Cambria" w:cs="Cambria"/>
          <w:color w:val="000000"/>
          <w:sz w:val="20"/>
        </w:rPr>
      </w:pPr>
      <w:r w:rsidRPr="00F9528D">
        <w:rPr>
          <w:rFonts w:ascii="Cambria" w:eastAsia="Cambria" w:hAnsi="Cambria" w:cs="Cambria"/>
          <w:i/>
          <w:color w:val="000000"/>
          <w:sz w:val="20"/>
        </w:rPr>
        <w:t xml:space="preserve"> </w:t>
      </w:r>
    </w:p>
    <w:tbl>
      <w:tblPr>
        <w:tblStyle w:val="TableGrid0"/>
        <w:tblW w:w="14169" w:type="dxa"/>
        <w:tblInd w:w="-815" w:type="dxa"/>
        <w:tblCellMar>
          <w:top w:w="35" w:type="dxa"/>
          <w:left w:w="79" w:type="dxa"/>
          <w:right w:w="79" w:type="dxa"/>
        </w:tblCellMar>
        <w:tblLook w:val="04A0" w:firstRow="1" w:lastRow="0" w:firstColumn="1" w:lastColumn="0" w:noHBand="0" w:noVBand="1"/>
        <w:tblDescription w:val="table"/>
      </w:tblPr>
      <w:tblGrid>
        <w:gridCol w:w="6774"/>
        <w:gridCol w:w="8859"/>
      </w:tblGrid>
      <w:tr w:rsidR="004D33F6" w:rsidRPr="00F9528D" w14:paraId="6182ADA5" w14:textId="77777777" w:rsidTr="002053AE">
        <w:trPr>
          <w:trHeight w:val="1203"/>
          <w:tblHeader/>
        </w:trPr>
        <w:tc>
          <w:tcPr>
            <w:tcW w:w="6137" w:type="dxa"/>
            <w:tcBorders>
              <w:top w:val="single" w:sz="4" w:space="0" w:color="000000"/>
              <w:left w:val="single" w:sz="4" w:space="0" w:color="000000"/>
              <w:bottom w:val="single" w:sz="4" w:space="0" w:color="000000"/>
              <w:right w:val="single" w:sz="4" w:space="0" w:color="000000"/>
            </w:tcBorders>
          </w:tcPr>
          <w:p w14:paraId="6E71DF55" w14:textId="77777777" w:rsidR="00F9528D" w:rsidRPr="00F9528D" w:rsidRDefault="00F9528D" w:rsidP="004D33F6">
            <w:pPr>
              <w:spacing w:line="259" w:lineRule="auto"/>
              <w:ind w:left="29" w:right="-150"/>
              <w:rPr>
                <w:rFonts w:ascii="Cambria" w:eastAsia="Cambria" w:hAnsi="Cambria" w:cs="Cambria"/>
                <w:color w:val="000000"/>
                <w:sz w:val="20"/>
              </w:rPr>
            </w:pPr>
            <w:r w:rsidRPr="00F9528D">
              <w:rPr>
                <w:rFonts w:ascii="Cambria" w:eastAsia="Cambria" w:hAnsi="Cambria" w:cs="Cambria"/>
                <w:b/>
                <w:color w:val="000000"/>
                <w:sz w:val="18"/>
              </w:rPr>
              <w:t xml:space="preserve">Rating Scale for Dimensions I, II, III, IV:  </w:t>
            </w:r>
          </w:p>
          <w:p w14:paraId="2191B60B"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color w:val="000000"/>
                <w:sz w:val="18"/>
              </w:rPr>
              <w:t xml:space="preserve">3: Meets most to all of the criteria in the dimension. </w:t>
            </w:r>
          </w:p>
          <w:p w14:paraId="6E0188B4"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color w:val="000000"/>
                <w:sz w:val="18"/>
              </w:rPr>
              <w:t xml:space="preserve">2: Meets many of the criteria in the dimension. </w:t>
            </w:r>
          </w:p>
          <w:p w14:paraId="4BE650E2" w14:textId="77777777" w:rsidR="00F9528D" w:rsidRPr="00F9528D" w:rsidRDefault="00F9528D" w:rsidP="00F9528D">
            <w:pPr>
              <w:spacing w:line="259" w:lineRule="auto"/>
              <w:ind w:left="29" w:right="4108"/>
              <w:rPr>
                <w:rFonts w:ascii="Cambria" w:eastAsia="Cambria" w:hAnsi="Cambria" w:cs="Cambria"/>
                <w:color w:val="000000"/>
                <w:sz w:val="20"/>
              </w:rPr>
            </w:pPr>
            <w:r w:rsidRPr="00F9528D">
              <w:rPr>
                <w:rFonts w:ascii="Cambria" w:eastAsia="Cambria" w:hAnsi="Cambria" w:cs="Cambria"/>
                <w:color w:val="000000"/>
                <w:sz w:val="18"/>
              </w:rPr>
              <w:t xml:space="preserve">1: Meets some of the criteria in the dimension. 0: Does not meet the criteria in the dimension. </w:t>
            </w:r>
          </w:p>
        </w:tc>
        <w:tc>
          <w:tcPr>
            <w:tcW w:w="8032" w:type="dxa"/>
            <w:tcBorders>
              <w:top w:val="single" w:sz="4" w:space="0" w:color="000000"/>
              <w:left w:val="single" w:sz="4" w:space="0" w:color="000000"/>
              <w:bottom w:val="single" w:sz="4" w:space="0" w:color="000000"/>
              <w:right w:val="single" w:sz="4" w:space="0" w:color="000000"/>
            </w:tcBorders>
          </w:tcPr>
          <w:p w14:paraId="5DB9D2BB"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Overall Rating for the Lesson/Unit</w:t>
            </w:r>
            <w:r w:rsidRPr="00F9528D">
              <w:rPr>
                <w:rFonts w:ascii="Cambria" w:eastAsia="Cambria" w:hAnsi="Cambria" w:cs="Cambria"/>
                <w:color w:val="000000"/>
                <w:sz w:val="18"/>
              </w:rPr>
              <w:t xml:space="preserve">:  </w:t>
            </w:r>
          </w:p>
          <w:p w14:paraId="3CD6279A"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color w:val="000000"/>
                <w:sz w:val="18"/>
              </w:rPr>
              <w:t xml:space="preserve">E: Exemplar—aligned and meets most to all of the criteria in dimensions II, III, and IV (total 11–12). </w:t>
            </w:r>
          </w:p>
          <w:p w14:paraId="7EBA0659"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color w:val="000000"/>
                <w:sz w:val="18"/>
              </w:rPr>
              <w:t xml:space="preserve">E/I: Exemplar </w:t>
            </w:r>
            <w:r w:rsidRPr="00F9528D">
              <w:rPr>
                <w:rFonts w:ascii="Cambria" w:eastAsia="Cambria" w:hAnsi="Cambria" w:cs="Cambria"/>
                <w:i/>
                <w:color w:val="000000"/>
                <w:sz w:val="18"/>
              </w:rPr>
              <w:t xml:space="preserve">if </w:t>
            </w:r>
            <w:r w:rsidRPr="00F9528D">
              <w:rPr>
                <w:rFonts w:ascii="Cambria" w:eastAsia="Cambria" w:hAnsi="Cambria" w:cs="Cambria"/>
                <w:color w:val="000000"/>
                <w:sz w:val="18"/>
              </w:rPr>
              <w:t xml:space="preserve">improved—aligned and needs some improvement in one or more dimensions (total 8–10). </w:t>
            </w:r>
          </w:p>
          <w:p w14:paraId="41928881"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color w:val="000000"/>
                <w:sz w:val="18"/>
              </w:rPr>
              <w:t xml:space="preserve">R: Revision needed—aligned partially and needs significant revision in one or more dimensions (total 3–7). </w:t>
            </w:r>
          </w:p>
          <w:p w14:paraId="2D8BA697"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color w:val="000000"/>
                <w:sz w:val="18"/>
              </w:rPr>
              <w:t xml:space="preserve">N: Not ready to review—not aligned and does not meet criteria (total 0–2). </w:t>
            </w:r>
          </w:p>
        </w:tc>
      </w:tr>
      <w:tr w:rsidR="004D33F6" w:rsidRPr="00F9528D" w14:paraId="3E8BD441" w14:textId="77777777" w:rsidTr="004D33F6">
        <w:trPr>
          <w:trHeight w:val="2675"/>
        </w:trPr>
        <w:tc>
          <w:tcPr>
            <w:tcW w:w="6137" w:type="dxa"/>
            <w:tcBorders>
              <w:top w:val="single" w:sz="4" w:space="0" w:color="000000"/>
              <w:left w:val="single" w:sz="4" w:space="0" w:color="000000"/>
              <w:bottom w:val="single" w:sz="4" w:space="0" w:color="000000"/>
              <w:right w:val="single" w:sz="4" w:space="0" w:color="000000"/>
            </w:tcBorders>
          </w:tcPr>
          <w:p w14:paraId="6D4C7505"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u w:val="single" w:color="000000"/>
              </w:rPr>
              <w:t>Descriptors for Dimensions I, II, III, IV:</w:t>
            </w:r>
            <w:r w:rsidRPr="00F9528D">
              <w:rPr>
                <w:rFonts w:ascii="Cambria" w:eastAsia="Cambria" w:hAnsi="Cambria" w:cs="Cambria"/>
                <w:b/>
                <w:color w:val="000000"/>
                <w:sz w:val="18"/>
              </w:rPr>
              <w:t xml:space="preserve"> </w:t>
            </w:r>
            <w:r w:rsidRPr="00F9528D">
              <w:rPr>
                <w:rFonts w:ascii="Cambria" w:eastAsia="Cambria" w:hAnsi="Cambria" w:cs="Cambria"/>
                <w:color w:val="000000"/>
                <w:sz w:val="18"/>
              </w:rPr>
              <w:t xml:space="preserve"> </w:t>
            </w:r>
          </w:p>
          <w:p w14:paraId="2932381B" w14:textId="77777777" w:rsidR="004D33F6" w:rsidRDefault="00F9528D" w:rsidP="00F9528D">
            <w:pPr>
              <w:spacing w:line="238" w:lineRule="auto"/>
              <w:ind w:left="29"/>
              <w:rPr>
                <w:rFonts w:ascii="Cambria" w:eastAsia="Cambria" w:hAnsi="Cambria" w:cs="Cambria"/>
                <w:color w:val="000000"/>
                <w:sz w:val="18"/>
              </w:rPr>
            </w:pPr>
            <w:r w:rsidRPr="00F9528D">
              <w:rPr>
                <w:rFonts w:ascii="Cambria" w:eastAsia="Cambria" w:hAnsi="Cambria" w:cs="Cambria"/>
                <w:b/>
                <w:color w:val="000000"/>
                <w:sz w:val="18"/>
              </w:rPr>
              <w:t>3:</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Exemplifies Frameworks quality—</w:t>
            </w:r>
            <w:r w:rsidRPr="00F9528D">
              <w:rPr>
                <w:rFonts w:ascii="Cambria" w:eastAsia="Cambria" w:hAnsi="Cambria" w:cs="Cambria"/>
                <w:color w:val="000000"/>
                <w:sz w:val="18"/>
              </w:rPr>
              <w:t xml:space="preserve">meets the standard described by </w:t>
            </w:r>
          </w:p>
          <w:p w14:paraId="069F1DE2"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color w:val="000000"/>
                <w:sz w:val="18"/>
              </w:rPr>
              <w:t xml:space="preserve">criteria in the dimension, as explained in criterion-based observations.  </w:t>
            </w:r>
          </w:p>
          <w:p w14:paraId="214A11D0" w14:textId="77777777" w:rsidR="004D33F6" w:rsidRDefault="00F9528D" w:rsidP="00F9528D">
            <w:pPr>
              <w:spacing w:line="241" w:lineRule="auto"/>
              <w:ind w:left="29"/>
              <w:rPr>
                <w:rFonts w:ascii="Cambria" w:eastAsia="Cambria" w:hAnsi="Cambria" w:cs="Cambria"/>
                <w:color w:val="000000"/>
                <w:sz w:val="18"/>
              </w:rPr>
            </w:pPr>
            <w:r w:rsidRPr="00F9528D">
              <w:rPr>
                <w:rFonts w:ascii="Cambria" w:eastAsia="Cambria" w:hAnsi="Cambria" w:cs="Cambria"/>
                <w:b/>
                <w:color w:val="000000"/>
                <w:sz w:val="18"/>
              </w:rPr>
              <w:t>2:</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Approaching Frameworks quality—</w:t>
            </w:r>
            <w:r w:rsidRPr="00F9528D">
              <w:rPr>
                <w:rFonts w:ascii="Cambria" w:eastAsia="Cambria" w:hAnsi="Cambria" w:cs="Cambria"/>
                <w:color w:val="000000"/>
                <w:sz w:val="18"/>
              </w:rPr>
              <w:t xml:space="preserve">meets many criteria but will </w:t>
            </w:r>
          </w:p>
          <w:p w14:paraId="319A2092" w14:textId="77777777" w:rsidR="00F9528D" w:rsidRPr="00F9528D" w:rsidRDefault="00F9528D" w:rsidP="00F9528D">
            <w:pPr>
              <w:spacing w:line="241" w:lineRule="auto"/>
              <w:ind w:left="29"/>
              <w:rPr>
                <w:rFonts w:ascii="Cambria" w:eastAsia="Cambria" w:hAnsi="Cambria" w:cs="Cambria"/>
                <w:color w:val="000000"/>
                <w:sz w:val="20"/>
              </w:rPr>
            </w:pPr>
            <w:r w:rsidRPr="00F9528D">
              <w:rPr>
                <w:rFonts w:ascii="Cambria" w:eastAsia="Cambria" w:hAnsi="Cambria" w:cs="Cambria"/>
                <w:color w:val="000000"/>
                <w:sz w:val="18"/>
              </w:rPr>
              <w:t xml:space="preserve">benefit from revision in others, as suggested in criterion-based observations.  </w:t>
            </w:r>
          </w:p>
          <w:p w14:paraId="00E049E0" w14:textId="77777777" w:rsidR="00F9528D" w:rsidRPr="00F9528D" w:rsidRDefault="00F9528D" w:rsidP="00F9528D">
            <w:pPr>
              <w:spacing w:after="30" w:line="259" w:lineRule="auto"/>
              <w:rPr>
                <w:rFonts w:ascii="Cambria" w:eastAsia="Cambria" w:hAnsi="Cambria" w:cs="Cambria"/>
                <w:color w:val="000000"/>
                <w:sz w:val="20"/>
              </w:rPr>
            </w:pPr>
            <w:r w:rsidRPr="00F9528D">
              <w:rPr>
                <w:noProof/>
                <w:color w:val="000000"/>
              </w:rPr>
              <mc:AlternateContent>
                <mc:Choice Requires="wpg">
                  <w:drawing>
                    <wp:inline distT="0" distB="0" distL="0" distR="0" wp14:anchorId="1B8DD506" wp14:editId="468D8CE0">
                      <wp:extent cx="4997196" cy="18288"/>
                      <wp:effectExtent l="0" t="0" r="0" b="0"/>
                      <wp:docPr id="10621" name="Group 10621"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7196" cy="18288"/>
                                <a:chOff x="0" y="0"/>
                                <a:chExt cx="4997196" cy="18288"/>
                              </a:xfrm>
                            </wpg:grpSpPr>
                            <wps:wsp>
                              <wps:cNvPr id="13506" name="Shape 13506"/>
                              <wps:cNvSpPr/>
                              <wps:spPr>
                                <a:xfrm>
                                  <a:off x="0" y="12192"/>
                                  <a:ext cx="4997196" cy="9144"/>
                                </a:xfrm>
                                <a:custGeom>
                                  <a:avLst/>
                                  <a:gdLst/>
                                  <a:ahLst/>
                                  <a:cxnLst/>
                                  <a:rect l="0" t="0" r="0" b="0"/>
                                  <a:pathLst>
                                    <a:path w="4997196" h="9144">
                                      <a:moveTo>
                                        <a:pt x="0" y="0"/>
                                      </a:moveTo>
                                      <a:lnTo>
                                        <a:pt x="4997196" y="0"/>
                                      </a:lnTo>
                                      <a:lnTo>
                                        <a:pt x="4997196" y="9144"/>
                                      </a:lnTo>
                                      <a:lnTo>
                                        <a:pt x="0" y="9144"/>
                                      </a:lnTo>
                                      <a:lnTo>
                                        <a:pt x="0" y="0"/>
                                      </a:lnTo>
                                    </a:path>
                                  </a:pathLst>
                                </a:custGeom>
                                <a:solidFill>
                                  <a:srgbClr val="000000"/>
                                </a:solidFill>
                                <a:ln w="0" cap="flat">
                                  <a:noFill/>
                                  <a:miter lim="127000"/>
                                </a:ln>
                                <a:effectLst/>
                              </wps:spPr>
                              <wps:bodyPr/>
                            </wps:wsp>
                            <wps:wsp>
                              <wps:cNvPr id="13507" name="Shape 13507"/>
                              <wps:cNvSpPr/>
                              <wps:spPr>
                                <a:xfrm>
                                  <a:off x="0" y="0"/>
                                  <a:ext cx="4997196" cy="9144"/>
                                </a:xfrm>
                                <a:custGeom>
                                  <a:avLst/>
                                  <a:gdLst/>
                                  <a:ahLst/>
                                  <a:cxnLst/>
                                  <a:rect l="0" t="0" r="0" b="0"/>
                                  <a:pathLst>
                                    <a:path w="4997196" h="9144">
                                      <a:moveTo>
                                        <a:pt x="0" y="0"/>
                                      </a:moveTo>
                                      <a:lnTo>
                                        <a:pt x="4997196" y="0"/>
                                      </a:lnTo>
                                      <a:lnTo>
                                        <a:pt x="499719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AEC8C82" id="Group 10621" o:spid="_x0000_s1026" alt="line" style="width:393.5pt;height:1.45pt;mso-position-horizontal-relative:char;mso-position-vertical-relative:line" coordsize="499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eetgIAAAAJAAAOAAAAZHJzL2Uyb0RvYy54bWzsVttu2zAMfR+wfxD8njp20sQ2mhRNby/D&#10;VqDdB6iyfAFkSZDUOMWwfx9FX+q1W1F0wJ7qB5umKIo8h6R9cnpoBNlzY2slN0F0NA8Il0zltSw3&#10;wfe7q1kSEOuozKlQkm+CR26D0+3nTyetznisKiVybgg4kTZr9SaonNNZGFpW8YbaI6W5hMVCmYY6&#10;eDVlmBvagvdGhPF8vgpbZXJtFOPWgvaiWwy26L8oOHPfisJyR8QmgNgc3g3e7/093J7QrDRUVzXr&#10;w6DviKKhtYRDR1cX1FHyYOoXrpqaGWVV4Y6YakJVFDXjmANkE82fZXNt1IPGXMqsLfUIE0D7DKd3&#10;u2Vf9zeG1DlwN1/FUUAkbYAmPJn0qpxbBpCJWnLMkR/cF+t8tiB1Wf44j5LFxfpqNdst02S2XOwW&#10;s3SZ7GbROk52x/HZ2epy+dOjHeIu3B+2uswwAE8XitdG3+obA3ZeUXZv/qRDYRr/BMTIAel7HOnz&#10;UTBQLtN0HaWrgDBYi5I4STp6WQU18GIXqy5f3QeBdodimGMorYZCtU9c2H/j4rai2qPq3U64WBzP&#10;IY+OCzQhEaoQGLQcYbKZBcT+ilEUR2nc4fBHnNJouex5GTBmD9Zdc4V40z1Q1TVJPki0GiR2kINo&#10;oNVebTJNnd/nA/UiaSeEVZsA4/CLjdrzO4Vm7hlpQMnTqpBTq5H7oSzAdrAYnhr9TS0nyQ9Gw7Mz&#10;hpEBDt9ohtNkPBcEnydW/Jg7KKfoWiXq/KoWwqdrTXl/LgzZUz+r8OqJ+c1MSA8dBMYozMtCUIdN&#10;KZX3g0w1tYOZKuoGuiBeg6PejZD+GI5TsaMNSnsoHy/dq/wRmw/1UOVdXf6Xcl+/LPe1j7tvjLeW&#10;ez/RP0rdt85HqfsfgLeWOs55+Mxix/a/BP47Pn0Hefrjsv0FAAD//wMAUEsDBBQABgAIAAAAIQD6&#10;P12H2wAAAAMBAAAPAAAAZHJzL2Rvd25yZXYueG1sTI9BS8NAEIXvgv9hGcGb3aSibdNsSinqqQht&#10;BfE2TaZJaHY2ZLdJ+u8dvejlweMN732TrkbbqJ46Xzs2EE8iUMS5K2ouDXwcXh/moHxALrBxTAau&#10;5GGV3d6kmBRu4B31+1AqKWGfoIEqhDbR2ucVWfQT1xJLdnKdxSC2K3XR4SDlttHTKHrWFmuWhQpb&#10;2lSUn/cXa+BtwGH9GL/02/Npc/06PL1/bmMy5v5uXC9BBRrD3zH84As6ZMJ0dBcuvGoMyCPhVyWb&#10;zWdijwamC9BZqv+zZ98AAAD//wMAUEsBAi0AFAAGAAgAAAAhALaDOJL+AAAA4QEAABMAAAAAAAAA&#10;AAAAAAAAAAAAAFtDb250ZW50X1R5cGVzXS54bWxQSwECLQAUAAYACAAAACEAOP0h/9YAAACUAQAA&#10;CwAAAAAAAAAAAAAAAAAvAQAAX3JlbHMvLnJlbHNQSwECLQAUAAYACAAAACEAHofXnrYCAAAACQAA&#10;DgAAAAAAAAAAAAAAAAAuAgAAZHJzL2Uyb0RvYy54bWxQSwECLQAUAAYACAAAACEA+j9dh9sAAAAD&#10;AQAADwAAAAAAAAAAAAAAAAAQBQAAZHJzL2Rvd25yZXYueG1sUEsFBgAAAAAEAAQA8wAAABgGAAAA&#10;AA==&#10;">
                      <v:shape id="Shape 13506" o:spid="_x0000_s1027" style="position:absolute;top:121;width:49971;height:92;visibility:visible;mso-wrap-style:square;v-text-anchor:top" coordsize="4997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BOxgAAAN4AAAAPAAAAZHJzL2Rvd25yZXYueG1sRE9LawIx&#10;EL4L/ocwgreatb7KapSiFKy2h2rR67gZdxc3k+0m1fTfN4WCt/n4njNbBFOJKzWutKyg30tAEGdW&#10;l5wr+Ny/PDyBcB5ZY2WZFPyQg8W83Zphqu2NP+i687mIIexSVFB4X6dSuqwgg65na+LInW1j0EfY&#10;5FI3eIvhppKPSTKWBkuODQXWtCwou+y+jYLV+m05PA2Om69wmLxnbngKr26rVLcTnqcgPAV/F/+7&#10;1zrOH4ySMfy9E2+Q818AAAD//wMAUEsBAi0AFAAGAAgAAAAhANvh9svuAAAAhQEAABMAAAAAAAAA&#10;AAAAAAAAAAAAAFtDb250ZW50X1R5cGVzXS54bWxQSwECLQAUAAYACAAAACEAWvQsW78AAAAVAQAA&#10;CwAAAAAAAAAAAAAAAAAfAQAAX3JlbHMvLnJlbHNQSwECLQAUAAYACAAAACEAG92wTsYAAADeAAAA&#10;DwAAAAAAAAAAAAAAAAAHAgAAZHJzL2Rvd25yZXYueG1sUEsFBgAAAAADAAMAtwAAAPoCAAAAAA==&#10;" path="m,l4997196,r,9144l,9144,,e" fillcolor="black" stroked="f" strokeweight="0">
                        <v:stroke miterlimit="83231f" joinstyle="miter"/>
                        <v:path arrowok="t" textboxrect="0,0,4997196,9144"/>
                      </v:shape>
                      <v:shape id="Shape 13507" o:spid="_x0000_s1028" style="position:absolute;width:49971;height:91;visibility:visible;mso-wrap-style:square;v-text-anchor:top" coordsize="4997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XVxgAAAN4AAAAPAAAAZHJzL2Rvd25yZXYueG1sRE9LawIx&#10;EL4X/A9hBG81a7W1rEYpSsFHe1CLXsfNuLu4mWw3UdN/3wiF3ubje854GkwlrtS40rKCXjcBQZxZ&#10;XXKu4Gv3/vgKwnlkjZVlUvBDDqaT1sMYU21vvKHr1ucihrBLUUHhfZ1K6bKCDLqurYkjd7KNQR9h&#10;k0vd4C2Gm0o+JcmLNFhybCiwpllB2Xl7MQrmi4/Z4Ng/rL7DfviZucExLN1aqU47vI1AeAr+X/zn&#10;Xug4v/+cDOH+TrxBTn4BAAD//wMAUEsBAi0AFAAGAAgAAAAhANvh9svuAAAAhQEAABMAAAAAAAAA&#10;AAAAAAAAAAAAAFtDb250ZW50X1R5cGVzXS54bWxQSwECLQAUAAYACAAAACEAWvQsW78AAAAVAQAA&#10;CwAAAAAAAAAAAAAAAAAfAQAAX3JlbHMvLnJlbHNQSwECLQAUAAYACAAAACEAdJEV1cYAAADeAAAA&#10;DwAAAAAAAAAAAAAAAAAHAgAAZHJzL2Rvd25yZXYueG1sUEsFBgAAAAADAAMAtwAAAPoCAAAAAA==&#10;" path="m,l4997196,r,9144l,9144,,e" fillcolor="black" stroked="f" strokeweight="0">
                        <v:stroke miterlimit="83231f" joinstyle="miter"/>
                        <v:path arrowok="t" textboxrect="0,0,4997196,9144"/>
                      </v:shape>
                      <w10:anchorlock/>
                    </v:group>
                  </w:pict>
                </mc:Fallback>
              </mc:AlternateContent>
            </w:r>
          </w:p>
          <w:p w14:paraId="377EB8C5"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1:</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Developing toward Frameworks quality—</w:t>
            </w:r>
            <w:r w:rsidRPr="00F9528D">
              <w:rPr>
                <w:rFonts w:ascii="Cambria" w:eastAsia="Cambria" w:hAnsi="Cambria" w:cs="Cambria"/>
                <w:color w:val="000000"/>
                <w:sz w:val="18"/>
              </w:rPr>
              <w:t>needs significant revision, as suggested in criterion</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based observations.  </w:t>
            </w:r>
          </w:p>
          <w:p w14:paraId="13831F5C"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0: Not representing Frameworks quality—</w:t>
            </w:r>
            <w:r w:rsidRPr="00F9528D">
              <w:rPr>
                <w:rFonts w:ascii="Cambria" w:eastAsia="Cambria" w:hAnsi="Cambria" w:cs="Cambria"/>
                <w:color w:val="000000"/>
                <w:sz w:val="18"/>
              </w:rPr>
              <w:t xml:space="preserve">does not address the criteria in the dimension.  </w:t>
            </w:r>
          </w:p>
        </w:tc>
        <w:tc>
          <w:tcPr>
            <w:tcW w:w="8032" w:type="dxa"/>
            <w:tcBorders>
              <w:top w:val="single" w:sz="4" w:space="0" w:color="000000"/>
              <w:left w:val="single" w:sz="4" w:space="0" w:color="000000"/>
              <w:bottom w:val="single" w:sz="4" w:space="0" w:color="000000"/>
              <w:right w:val="single" w:sz="4" w:space="0" w:color="000000"/>
            </w:tcBorders>
          </w:tcPr>
          <w:p w14:paraId="2856B76F"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u w:val="single" w:color="000000"/>
              </w:rPr>
              <w:t>Descriptors for Overall Rating:</w:t>
            </w:r>
            <w:r w:rsidRPr="00F9528D">
              <w:rPr>
                <w:rFonts w:ascii="Cambria" w:eastAsia="Cambria" w:hAnsi="Cambria" w:cs="Cambria"/>
                <w:b/>
                <w:color w:val="000000"/>
                <w:sz w:val="18"/>
              </w:rPr>
              <w:t xml:space="preserve"> </w:t>
            </w:r>
            <w:r w:rsidRPr="00F9528D">
              <w:rPr>
                <w:rFonts w:ascii="Cambria" w:eastAsia="Cambria" w:hAnsi="Cambria" w:cs="Cambria"/>
                <w:color w:val="000000"/>
                <w:sz w:val="18"/>
              </w:rPr>
              <w:t xml:space="preserve"> </w:t>
            </w:r>
          </w:p>
          <w:p w14:paraId="21C7DAD8"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E:</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Exemplifies Frameworks quality—</w:t>
            </w:r>
            <w:r w:rsidRPr="00F9528D">
              <w:rPr>
                <w:rFonts w:ascii="Cambria" w:eastAsia="Cambria" w:hAnsi="Cambria" w:cs="Cambria"/>
                <w:color w:val="000000"/>
                <w:sz w:val="18"/>
              </w:rPr>
              <w:t xml:space="preserve">aligned and exemplifies the quality standard and exemplifies most of the criteria across dimensions II, III, and IV of the rubric.  </w:t>
            </w:r>
          </w:p>
          <w:p w14:paraId="0B2348D2" w14:textId="77777777" w:rsidR="00F9528D" w:rsidRPr="00F9528D" w:rsidRDefault="00F9528D" w:rsidP="00F9528D">
            <w:pPr>
              <w:spacing w:line="241" w:lineRule="auto"/>
              <w:ind w:left="29"/>
              <w:rPr>
                <w:rFonts w:ascii="Cambria" w:eastAsia="Cambria" w:hAnsi="Cambria" w:cs="Cambria"/>
                <w:color w:val="000000"/>
                <w:sz w:val="20"/>
              </w:rPr>
            </w:pPr>
            <w:r w:rsidRPr="00F9528D">
              <w:rPr>
                <w:rFonts w:ascii="Cambria" w:eastAsia="Cambria" w:hAnsi="Cambria" w:cs="Cambria"/>
                <w:b/>
                <w:color w:val="000000"/>
                <w:sz w:val="18"/>
              </w:rPr>
              <w:t>E/I:</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Approaching Frameworks quality—</w:t>
            </w:r>
            <w:r w:rsidRPr="00F9528D">
              <w:rPr>
                <w:rFonts w:ascii="Cambria" w:eastAsia="Cambria" w:hAnsi="Cambria" w:cs="Cambria"/>
                <w:color w:val="000000"/>
                <w:sz w:val="18"/>
              </w:rPr>
              <w:t xml:space="preserve">aligned and exemplifies the quality standard in some dimensions but will benefit from some revision in others.  </w:t>
            </w:r>
          </w:p>
          <w:p w14:paraId="63AD442E" w14:textId="77777777" w:rsidR="00F9528D" w:rsidRPr="00F9528D" w:rsidRDefault="00F9528D" w:rsidP="00F9528D">
            <w:pPr>
              <w:spacing w:after="30" w:line="259" w:lineRule="auto"/>
              <w:rPr>
                <w:rFonts w:ascii="Cambria" w:eastAsia="Cambria" w:hAnsi="Cambria" w:cs="Cambria"/>
                <w:color w:val="000000"/>
                <w:sz w:val="20"/>
              </w:rPr>
            </w:pPr>
            <w:r w:rsidRPr="00F9528D">
              <w:rPr>
                <w:noProof/>
                <w:color w:val="000000"/>
              </w:rPr>
              <mc:AlternateContent>
                <mc:Choice Requires="wpg">
                  <w:drawing>
                    <wp:inline distT="0" distB="0" distL="0" distR="0" wp14:anchorId="39863864" wp14:editId="1349ED7D">
                      <wp:extent cx="6571489" cy="18288"/>
                      <wp:effectExtent l="0" t="0" r="0" b="0"/>
                      <wp:docPr id="10738" name="Group 10738"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71489" cy="18288"/>
                                <a:chOff x="0" y="0"/>
                                <a:chExt cx="6571489" cy="18288"/>
                              </a:xfrm>
                            </wpg:grpSpPr>
                            <wps:wsp>
                              <wps:cNvPr id="13510" name="Shape 13510"/>
                              <wps:cNvSpPr/>
                              <wps:spPr>
                                <a:xfrm>
                                  <a:off x="0" y="12192"/>
                                  <a:ext cx="6571489" cy="9144"/>
                                </a:xfrm>
                                <a:custGeom>
                                  <a:avLst/>
                                  <a:gdLst/>
                                  <a:ahLst/>
                                  <a:cxnLst/>
                                  <a:rect l="0" t="0" r="0" b="0"/>
                                  <a:pathLst>
                                    <a:path w="6571489" h="9144">
                                      <a:moveTo>
                                        <a:pt x="0" y="0"/>
                                      </a:moveTo>
                                      <a:lnTo>
                                        <a:pt x="6571489" y="0"/>
                                      </a:lnTo>
                                      <a:lnTo>
                                        <a:pt x="6571489" y="9144"/>
                                      </a:lnTo>
                                      <a:lnTo>
                                        <a:pt x="0" y="9144"/>
                                      </a:lnTo>
                                      <a:lnTo>
                                        <a:pt x="0" y="0"/>
                                      </a:lnTo>
                                    </a:path>
                                  </a:pathLst>
                                </a:custGeom>
                                <a:solidFill>
                                  <a:srgbClr val="000000"/>
                                </a:solidFill>
                                <a:ln w="0" cap="flat">
                                  <a:noFill/>
                                  <a:miter lim="127000"/>
                                </a:ln>
                                <a:effectLst/>
                              </wps:spPr>
                              <wps:bodyPr/>
                            </wps:wsp>
                            <wps:wsp>
                              <wps:cNvPr id="13511" name="Shape 13511"/>
                              <wps:cNvSpPr/>
                              <wps:spPr>
                                <a:xfrm>
                                  <a:off x="0" y="0"/>
                                  <a:ext cx="6571489" cy="9144"/>
                                </a:xfrm>
                                <a:custGeom>
                                  <a:avLst/>
                                  <a:gdLst/>
                                  <a:ahLst/>
                                  <a:cxnLst/>
                                  <a:rect l="0" t="0" r="0" b="0"/>
                                  <a:pathLst>
                                    <a:path w="6571489" h="9144">
                                      <a:moveTo>
                                        <a:pt x="0" y="0"/>
                                      </a:moveTo>
                                      <a:lnTo>
                                        <a:pt x="6571489" y="0"/>
                                      </a:lnTo>
                                      <a:lnTo>
                                        <a:pt x="657148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2CD50DE" id="Group 10738" o:spid="_x0000_s1026" alt="line" style="width:517.45pt;height:1.45pt;mso-position-horizontal-relative:char;mso-position-vertical-relative:line" coordsize="6571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SGtgIAAAAJAAAOAAAAZHJzL2Uyb0RvYy54bWzsVslu2zAQvRfoPwi6OzJlxZaF2EGc7VK0&#10;AZJ+AENRC0CRBMlYDor+e4ejJWrSBkEK9BQdpBE5HM6894bSyemhEcGeG1sruQnJ0TwMuGQqr2W5&#10;Cb/fXc3SMLCOypwKJfkmfOQ2PN1+/nTS6ozHqlIi5yaAINJmrd6ElXM6iyLLKt5Qe6Q0lzBZKNNQ&#10;B6+mjHJDW4jeiCiez5dRq0yujWLcWhi96CbDLcYvCs7ct6Kw3AViE0JuDu8G7/f+Hm1PaFYaqqua&#10;9WnQd2TR0FrCpmOoC+po8GDqF6GamhllVeGOmGoiVRQ141gDVEPmz6q5NupBYy1l1pZ6hAmgfYbT&#10;u8Oyr/sbE9Q5cDdfLYAsSRugCXcO+qGcWwaQiVpyrJEf3BfrfLVgdVX+OCfp4mJ1tZztknU6Sxa7&#10;xWydpLsZWcXp7jg+O1teJj892hGuwvVRq8sME/B0oXlt9K2+MeDnB8ruze90KEzjn4BYcED6Hkf6&#10;fBYMBpfHK5Kk6zBgMEfSOE07elkFGnixilWXr66DRLtNMc0xlVaDUO0TF/bfuLitqPao+rATLhbH&#10;BNTacYEuAcEhBAY9R5hsZgGxv2JEYrKOOxz+iNOaJEnPy4Axe7DumivEm+6Bqq5J8sGi1WCxgxxM&#10;A632apNp6vw6n6g3g3ZCWLUJMQ8/2ag9v1Po5p6RBpQ8zQo59Rq5H2QBvoPH8NQYb+o5KX5wGp6d&#10;M5AAAd/ohqfJuC8Yvk5U/Fg7DE7RtUrU+VUthC/XmvL+XJhgT/1ZhVdPzG9uQnroIDFG4bwsBHXY&#10;lFL5OMhUUzs4U0XdQBfEKwjUhxHSb8PxVOxoA2kP8vHWvcofsflwHFTe6fK/yJ28lDvxefeN8Va5&#10;9yf6h9R963xI3f8AvFXqeM7DZxY7tv8l8N/x6TvY0x+X7S8AAAD//wMAUEsDBBQABgAIAAAAIQB7&#10;LRXH3AAAAAQBAAAPAAAAZHJzL2Rvd25yZXYueG1sTI9Ba8JAEIXvBf/DMoK3uom2pcZsRMT2JIVq&#10;oXgbs2MSzM6G7JrEf9+1l/Yy8HiP975JV4OpRUetqywriKcRCOLc6ooLBV+Ht8dXEM4ja6wtk4Ib&#10;OVhlo4cUE217/qRu7wsRStglqKD0vkmkdHlJBt3UNsTBO9vWoA+yLaRusQ/lppazKHqRBisOCyU2&#10;tCkpv+yvRsF7j/16Hm+73eW8uR0Pzx/fu5iUmoyH9RKEp8H/heGOH9AhC0wne2XtRK0gPOJ/792L&#10;5k8LECcFswXILJX/4bMfAAAA//8DAFBLAQItABQABgAIAAAAIQC2gziS/gAAAOEBAAATAAAAAAAA&#10;AAAAAAAAAAAAAABbQ29udGVudF9UeXBlc10ueG1sUEsBAi0AFAAGAAgAAAAhADj9If/WAAAAlAEA&#10;AAsAAAAAAAAAAAAAAAAALwEAAF9yZWxzLy5yZWxzUEsBAi0AFAAGAAgAAAAhAMvpVIa2AgAAAAkA&#10;AA4AAAAAAAAAAAAAAAAALgIAAGRycy9lMm9Eb2MueG1sUEsBAi0AFAAGAAgAAAAhAHstFcfcAAAA&#10;BAEAAA8AAAAAAAAAAAAAAAAAEAUAAGRycy9kb3ducmV2LnhtbFBLBQYAAAAABAAEAPMAAAAZBgAA&#10;AAA=&#10;">
                      <v:shape id="Shape 13510" o:spid="_x0000_s1027" style="position:absolute;top:121;width:65714;height:92;visibility:visible;mso-wrap-style:square;v-text-anchor:top" coordsize="6571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byAAAAN4AAAAPAAAAZHJzL2Rvd25yZXYueG1sRI9Pa8Mw&#10;DMXvg34Ho8EuZXW6sVLSuqWMDXbZoX+gV81W43SxHGKnTffpp8NgNwk9vfd+y/UQGnWhLtWRDUwn&#10;BShiG13NlYHD/v1xDiplZIdNZDJwowTr1ehuiaWLV97SZZcrJSacSjTgc25LrZP1FDBNYksst1Ps&#10;AmZZu0q7Dq9iHhr9VBQzHbBmSfDY0qsn+73rg4EfO4z7+c23s/5rez6NbfF5zG/GPNwPmwWoTEP+&#10;F/99fzip//wyFQDBkRn06hcAAP//AwBQSwECLQAUAAYACAAAACEA2+H2y+4AAACFAQAAEwAAAAAA&#10;AAAAAAAAAAAAAAAAW0NvbnRlbnRfVHlwZXNdLnhtbFBLAQItABQABgAIAAAAIQBa9CxbvwAAABUB&#10;AAALAAAAAAAAAAAAAAAAAB8BAABfcmVscy8ucmVsc1BLAQItABQABgAIAAAAIQCete+byAAAAN4A&#10;AAAPAAAAAAAAAAAAAAAAAAcCAABkcnMvZG93bnJldi54bWxQSwUGAAAAAAMAAwC3AAAA/AIAAAAA&#10;" path="m,l6571489,r,9144l,9144,,e" fillcolor="black" stroked="f" strokeweight="0">
                        <v:stroke miterlimit="83231f" joinstyle="miter"/>
                        <v:path arrowok="t" textboxrect="0,0,6571489,9144"/>
                      </v:shape>
                      <v:shape id="Shape 13511" o:spid="_x0000_s1028" style="position:absolute;width:65714;height:91;visibility:visible;mso-wrap-style:square;v-text-anchor:top" coordsize="6571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AxQAAAN4AAAAPAAAAZHJzL2Rvd25yZXYueG1sRE9NawIx&#10;EL0L/ocwQi9Ss1tRZGuUUhR68aAt9DpNxs22m8myyeraX28Ewds83ucs172rxYnaUHlWkE8yEMTa&#10;m4pLBV+f2+cFiBCRDdaeScGFAqxXw8ESC+PPvKfTIZYihXAoUIGNsSmkDNqSwzDxDXHijr51GBNs&#10;S2laPKdwV8uXLJtLhxWnBosNvVvSf4fOKfjX/bhbXGwz7372v8exznbfcaPU06h/ewURqY8P8d39&#10;YdL86SzP4fZOukGurgAAAP//AwBQSwECLQAUAAYACAAAACEA2+H2y+4AAACFAQAAEwAAAAAAAAAA&#10;AAAAAAAAAAAAW0NvbnRlbnRfVHlwZXNdLnhtbFBLAQItABQABgAIAAAAIQBa9CxbvwAAABUBAAAL&#10;AAAAAAAAAAAAAAAAAB8BAABfcmVscy8ucmVsc1BLAQItABQABgAIAAAAIQDx+UoAxQAAAN4AAAAP&#10;AAAAAAAAAAAAAAAAAAcCAABkcnMvZG93bnJldi54bWxQSwUGAAAAAAMAAwC3AAAA+QIAAAAA&#10;" path="m,l6571489,r,9144l,9144,,e" fillcolor="black" stroked="f" strokeweight="0">
                        <v:stroke miterlimit="83231f" joinstyle="miter"/>
                        <v:path arrowok="t" textboxrect="0,0,6571489,9144"/>
                      </v:shape>
                      <w10:anchorlock/>
                    </v:group>
                  </w:pict>
                </mc:Fallback>
              </mc:AlternateContent>
            </w:r>
          </w:p>
          <w:p w14:paraId="091D72C7"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R: Developing toward Frameworks quality—</w:t>
            </w:r>
            <w:r w:rsidRPr="00F9528D">
              <w:rPr>
                <w:rFonts w:ascii="Cambria" w:eastAsia="Cambria" w:hAnsi="Cambria" w:cs="Cambria"/>
                <w:color w:val="000000"/>
                <w:sz w:val="18"/>
              </w:rPr>
              <w:t xml:space="preserve">aligned partially and approaches the quality standard in some dimensions and needs significant revision in others.  </w:t>
            </w:r>
          </w:p>
          <w:p w14:paraId="49C8FC82"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N: Not representing Frameworks quality—</w:t>
            </w:r>
            <w:r w:rsidRPr="00F9528D">
              <w:rPr>
                <w:rFonts w:ascii="Cambria" w:eastAsia="Cambria" w:hAnsi="Cambria" w:cs="Cambria"/>
                <w:color w:val="000000"/>
                <w:sz w:val="18"/>
              </w:rPr>
              <w:t xml:space="preserve">not aligned and does not address criteria.  </w:t>
            </w:r>
          </w:p>
        </w:tc>
      </w:tr>
    </w:tbl>
    <w:p w14:paraId="155A90F7" w14:textId="77777777" w:rsidR="00B90591" w:rsidRDefault="00F9528D" w:rsidP="00F9528D">
      <w:pPr>
        <w:spacing w:line="259" w:lineRule="auto"/>
        <w:ind w:left="0" w:right="0"/>
        <w:jc w:val="left"/>
        <w:rPr>
          <w:color w:val="000000"/>
        </w:rPr>
      </w:pPr>
      <w:r w:rsidRPr="00F9528D">
        <w:rPr>
          <w:color w:val="000000"/>
        </w:rPr>
        <w:t xml:space="preserve"> </w:t>
      </w:r>
    </w:p>
    <w:p w14:paraId="4E7814EB" w14:textId="77777777" w:rsidR="00B90591" w:rsidRDefault="00B90591" w:rsidP="004D33F6">
      <w:pPr>
        <w:ind w:right="-634"/>
        <w:rPr>
          <w:color w:val="000000"/>
        </w:rPr>
      </w:pPr>
      <w:r>
        <w:rPr>
          <w:color w:val="000000"/>
        </w:rPr>
        <w:br w:type="page"/>
      </w:r>
    </w:p>
    <w:p w14:paraId="6FC75642" w14:textId="77777777" w:rsidR="00F9528D" w:rsidRPr="00F9528D" w:rsidRDefault="00F81C1F" w:rsidP="00F9528D">
      <w:pPr>
        <w:spacing w:line="259" w:lineRule="auto"/>
        <w:ind w:left="0" w:right="0"/>
        <w:jc w:val="left"/>
        <w:rPr>
          <w:rFonts w:ascii="Cambria" w:eastAsia="Cambria" w:hAnsi="Cambria" w:cs="Cambria"/>
          <w:color w:val="000000"/>
          <w:sz w:val="20"/>
        </w:rPr>
      </w:pPr>
      <w:r w:rsidRPr="00F9528D">
        <w:rPr>
          <w:rFonts w:ascii="Cambria" w:eastAsia="Cambria" w:hAnsi="Cambria" w:cs="Cambria"/>
          <w:noProof/>
          <w:color w:val="000000"/>
          <w:sz w:val="20"/>
        </w:rPr>
        <w:lastRenderedPageBreak/>
        <w:drawing>
          <wp:anchor distT="0" distB="0" distL="114300" distR="114300" simplePos="0" relativeHeight="251719680" behindDoc="0" locked="0" layoutInCell="1" allowOverlap="0" wp14:anchorId="1E7D4701" wp14:editId="4B02459F">
            <wp:simplePos x="0" y="0"/>
            <wp:positionH relativeFrom="column">
              <wp:posOffset>8736965</wp:posOffset>
            </wp:positionH>
            <wp:positionV relativeFrom="paragraph">
              <wp:posOffset>152400</wp:posOffset>
            </wp:positionV>
            <wp:extent cx="612140" cy="532130"/>
            <wp:effectExtent l="0" t="0" r="0" b="1270"/>
            <wp:wrapSquare wrapText="bothSides"/>
            <wp:docPr id="678" name="Picture 678" descr="Achiev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59"/>
                    <a:stretch>
                      <a:fillRect/>
                    </a:stretch>
                  </pic:blipFill>
                  <pic:spPr>
                    <a:xfrm>
                      <a:off x="0" y="0"/>
                      <a:ext cx="612140" cy="532130"/>
                    </a:xfrm>
                    <a:prstGeom prst="rect">
                      <a:avLst/>
                    </a:prstGeom>
                  </pic:spPr>
                </pic:pic>
              </a:graphicData>
            </a:graphic>
          </wp:anchor>
        </w:drawing>
      </w:r>
    </w:p>
    <w:p w14:paraId="4D45087A" w14:textId="77777777" w:rsidR="00F9528D" w:rsidRPr="00F9528D" w:rsidRDefault="00F9528D" w:rsidP="00F9528D">
      <w:pPr>
        <w:spacing w:after="112" w:line="259" w:lineRule="auto"/>
        <w:ind w:left="40" w:right="-806" w:hanging="10"/>
        <w:jc w:val="center"/>
        <w:rPr>
          <w:rFonts w:ascii="Cambria" w:eastAsia="Cambria" w:hAnsi="Cambria" w:cs="Cambria"/>
          <w:color w:val="000000"/>
          <w:sz w:val="20"/>
        </w:rPr>
      </w:pPr>
      <w:r w:rsidRPr="00F9528D">
        <w:rPr>
          <w:rFonts w:ascii="Cambria" w:eastAsia="Cambria" w:hAnsi="Cambria" w:cs="Cambria"/>
          <w:noProof/>
          <w:color w:val="000000"/>
          <w:sz w:val="20"/>
        </w:rPr>
        <w:drawing>
          <wp:anchor distT="0" distB="0" distL="114300" distR="114300" simplePos="0" relativeHeight="251720704" behindDoc="0" locked="0" layoutInCell="1" allowOverlap="0" wp14:anchorId="3FFD84F2" wp14:editId="523784D7">
            <wp:simplePos x="0" y="0"/>
            <wp:positionH relativeFrom="column">
              <wp:posOffset>-163701</wp:posOffset>
            </wp:positionH>
            <wp:positionV relativeFrom="paragraph">
              <wp:posOffset>4320</wp:posOffset>
            </wp:positionV>
            <wp:extent cx="1145540" cy="532130"/>
            <wp:effectExtent l="0" t="0" r="0" b="1270"/>
            <wp:wrapSquare wrapText="bothSides"/>
            <wp:docPr id="676" name="Picture 676" descr="equip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58"/>
                    <a:stretch>
                      <a:fillRect/>
                    </a:stretch>
                  </pic:blipFill>
                  <pic:spPr>
                    <a:xfrm>
                      <a:off x="0" y="0"/>
                      <a:ext cx="1145540" cy="532130"/>
                    </a:xfrm>
                    <a:prstGeom prst="rect">
                      <a:avLst/>
                    </a:prstGeom>
                  </pic:spPr>
                </pic:pic>
              </a:graphicData>
            </a:graphic>
          </wp:anchor>
        </w:drawing>
      </w:r>
      <w:r w:rsidRPr="00F9528D">
        <w:rPr>
          <w:b/>
          <w:i/>
          <w:color w:val="000000"/>
        </w:rPr>
        <w:t xml:space="preserve">Adapted </w:t>
      </w:r>
      <w:proofErr w:type="spellStart"/>
      <w:r w:rsidRPr="00F9528D">
        <w:rPr>
          <w:b/>
          <w:i/>
          <w:color w:val="000000"/>
        </w:rPr>
        <w:t>EQuIP</w:t>
      </w:r>
      <w:proofErr w:type="spellEnd"/>
      <w:r w:rsidRPr="00F9528D">
        <w:rPr>
          <w:b/>
          <w:i/>
          <w:color w:val="000000"/>
        </w:rPr>
        <w:t xml:space="preserve"> Rubric for Lessons and Units: ESL 3–12  </w:t>
      </w:r>
    </w:p>
    <w:p w14:paraId="6C631CBD" w14:textId="77777777" w:rsidR="00F9528D" w:rsidRPr="00F9528D" w:rsidRDefault="00F9528D" w:rsidP="00A109B4">
      <w:pPr>
        <w:tabs>
          <w:tab w:val="center" w:pos="1726"/>
          <w:tab w:val="center" w:pos="4394"/>
          <w:tab w:val="center" w:pos="10080"/>
          <w:tab w:val="center" w:pos="15422"/>
          <w:tab w:val="center" w:pos="16632"/>
        </w:tabs>
        <w:spacing w:line="259" w:lineRule="auto"/>
        <w:ind w:left="0" w:right="0"/>
        <w:jc w:val="left"/>
        <w:rPr>
          <w:rFonts w:ascii="Cambria" w:eastAsia="Cambria" w:hAnsi="Cambria" w:cs="Cambria"/>
          <w:color w:val="000000"/>
          <w:sz w:val="20"/>
        </w:rPr>
      </w:pPr>
      <w:r w:rsidRPr="00F9528D">
        <w:rPr>
          <w:color w:val="000000"/>
        </w:rPr>
        <w:tab/>
      </w:r>
      <w:r w:rsidRPr="00F9528D">
        <w:rPr>
          <w:b/>
          <w:color w:val="000000"/>
        </w:rPr>
        <w:t xml:space="preserve"> Grade:         ESL Lesson/Unit Title:                 </w:t>
      </w:r>
      <w:r w:rsidRPr="00F9528D">
        <w:rPr>
          <w:b/>
          <w:i/>
          <w:color w:val="000000"/>
        </w:rPr>
        <w:t xml:space="preserve">                     </w:t>
      </w:r>
      <w:r w:rsidRPr="00F9528D">
        <w:rPr>
          <w:b/>
          <w:i/>
          <w:color w:val="000000"/>
        </w:rPr>
        <w:tab/>
        <w:t xml:space="preserve"> </w:t>
      </w:r>
      <w:r w:rsidRPr="00F9528D">
        <w:rPr>
          <w:b/>
          <w:i/>
          <w:color w:val="000000"/>
        </w:rPr>
        <w:tab/>
      </w:r>
      <w:r w:rsidR="00A109B4">
        <w:rPr>
          <w:b/>
          <w:i/>
          <w:color w:val="000000"/>
        </w:rPr>
        <w:tab/>
      </w:r>
      <w:r w:rsidRPr="00F9528D">
        <w:rPr>
          <w:b/>
          <w:color w:val="000000"/>
        </w:rPr>
        <w:t xml:space="preserve">Overall Rating: </w:t>
      </w:r>
      <w:r w:rsidRPr="00F9528D">
        <w:rPr>
          <w:b/>
          <w:color w:val="000000"/>
        </w:rPr>
        <w:tab/>
        <w:t xml:space="preserve"> </w:t>
      </w:r>
    </w:p>
    <w:tbl>
      <w:tblPr>
        <w:tblStyle w:val="TableGrid0"/>
        <w:tblW w:w="15602" w:type="dxa"/>
        <w:tblInd w:w="-820" w:type="dxa"/>
        <w:tblCellMar>
          <w:top w:w="47" w:type="dxa"/>
          <w:left w:w="107" w:type="dxa"/>
          <w:right w:w="74" w:type="dxa"/>
        </w:tblCellMar>
        <w:tblLook w:val="04A0" w:firstRow="1" w:lastRow="0" w:firstColumn="1" w:lastColumn="0" w:noHBand="0" w:noVBand="1"/>
        <w:tblDescription w:val="table"/>
      </w:tblPr>
      <w:tblGrid>
        <w:gridCol w:w="3269"/>
        <w:gridCol w:w="4753"/>
        <w:gridCol w:w="4681"/>
        <w:gridCol w:w="2899"/>
      </w:tblGrid>
      <w:tr w:rsidR="00F9528D" w:rsidRPr="00F9528D" w14:paraId="76692B4A" w14:textId="77777777" w:rsidTr="002053AE">
        <w:trPr>
          <w:trHeight w:val="474"/>
          <w:tblHeader/>
        </w:trPr>
        <w:tc>
          <w:tcPr>
            <w:tcW w:w="3269" w:type="dxa"/>
            <w:tcBorders>
              <w:top w:val="double" w:sz="4" w:space="0" w:color="000000"/>
              <w:left w:val="single" w:sz="8" w:space="0" w:color="000000"/>
              <w:bottom w:val="double" w:sz="4" w:space="0" w:color="000000"/>
              <w:right w:val="single" w:sz="4" w:space="0" w:color="000000"/>
            </w:tcBorders>
          </w:tcPr>
          <w:p w14:paraId="3152787F" w14:textId="77777777" w:rsidR="00F9528D" w:rsidRPr="00F9528D" w:rsidRDefault="00F9528D" w:rsidP="00F9528D">
            <w:pPr>
              <w:spacing w:line="259" w:lineRule="auto"/>
              <w:jc w:val="center"/>
              <w:rPr>
                <w:rFonts w:ascii="Cambria" w:eastAsia="Cambria" w:hAnsi="Cambria" w:cs="Cambria"/>
                <w:color w:val="000000"/>
                <w:sz w:val="20"/>
              </w:rPr>
            </w:pPr>
            <w:bookmarkStart w:id="70" w:name="ESLGrade312"/>
            <w:bookmarkEnd w:id="70"/>
            <w:r w:rsidRPr="00F9528D">
              <w:rPr>
                <w:rFonts w:ascii="Cambria" w:eastAsia="Cambria" w:hAnsi="Cambria" w:cs="Cambria"/>
                <w:b/>
                <w:color w:val="000000"/>
                <w:sz w:val="19"/>
              </w:rPr>
              <w:t xml:space="preserve">I. Alignment to Massachusetts Curriculum Frameworks and WIDA </w:t>
            </w:r>
          </w:p>
        </w:tc>
        <w:tc>
          <w:tcPr>
            <w:tcW w:w="4753" w:type="dxa"/>
            <w:tcBorders>
              <w:top w:val="double" w:sz="4" w:space="0" w:color="000000"/>
              <w:left w:val="single" w:sz="4" w:space="0" w:color="000000"/>
              <w:bottom w:val="double" w:sz="4" w:space="0" w:color="000000"/>
              <w:right w:val="single" w:sz="4" w:space="0" w:color="000000"/>
            </w:tcBorders>
          </w:tcPr>
          <w:p w14:paraId="43E5611A" w14:textId="77777777" w:rsidR="00F9528D" w:rsidRPr="00F9528D" w:rsidRDefault="00F9528D" w:rsidP="00F9528D">
            <w:pPr>
              <w:spacing w:line="259" w:lineRule="auto"/>
              <w:ind w:right="32"/>
              <w:jc w:val="center"/>
              <w:rPr>
                <w:rFonts w:ascii="Cambria" w:eastAsia="Cambria" w:hAnsi="Cambria" w:cs="Cambria"/>
                <w:color w:val="000000"/>
                <w:sz w:val="20"/>
              </w:rPr>
            </w:pPr>
            <w:r w:rsidRPr="00F9528D">
              <w:rPr>
                <w:rFonts w:ascii="Cambria" w:eastAsia="Cambria" w:hAnsi="Cambria" w:cs="Cambria"/>
                <w:b/>
                <w:color w:val="000000"/>
                <w:sz w:val="19"/>
              </w:rPr>
              <w:t xml:space="preserve">II. Key Shifts in Massachusetts Curriculum Frameworks as </w:t>
            </w:r>
          </w:p>
          <w:p w14:paraId="51CAE86D" w14:textId="77777777" w:rsidR="00F9528D" w:rsidRPr="00F9528D" w:rsidRDefault="00F9528D" w:rsidP="00F9528D">
            <w:pPr>
              <w:spacing w:line="259" w:lineRule="auto"/>
              <w:ind w:right="36"/>
              <w:jc w:val="center"/>
              <w:rPr>
                <w:rFonts w:ascii="Cambria" w:eastAsia="Cambria" w:hAnsi="Cambria" w:cs="Cambria"/>
                <w:color w:val="000000"/>
                <w:sz w:val="20"/>
              </w:rPr>
            </w:pPr>
            <w:r w:rsidRPr="00F9528D">
              <w:rPr>
                <w:rFonts w:ascii="Cambria" w:eastAsia="Cambria" w:hAnsi="Cambria" w:cs="Cambria"/>
                <w:b/>
                <w:color w:val="000000"/>
                <w:sz w:val="19"/>
              </w:rPr>
              <w:t xml:space="preserve">Connected to WIDA for ESL </w:t>
            </w:r>
          </w:p>
        </w:tc>
        <w:tc>
          <w:tcPr>
            <w:tcW w:w="4681" w:type="dxa"/>
            <w:tcBorders>
              <w:top w:val="double" w:sz="4" w:space="0" w:color="000000"/>
              <w:left w:val="single" w:sz="4" w:space="0" w:color="000000"/>
              <w:bottom w:val="double" w:sz="4" w:space="0" w:color="000000"/>
              <w:right w:val="single" w:sz="4" w:space="0" w:color="000000"/>
            </w:tcBorders>
            <w:vAlign w:val="center"/>
          </w:tcPr>
          <w:p w14:paraId="70439076" w14:textId="77777777" w:rsidR="00F9528D" w:rsidRPr="00F9528D" w:rsidRDefault="00F9528D" w:rsidP="00F9528D">
            <w:pPr>
              <w:spacing w:line="259" w:lineRule="auto"/>
              <w:ind w:right="37"/>
              <w:jc w:val="center"/>
              <w:rPr>
                <w:rFonts w:ascii="Cambria" w:eastAsia="Cambria" w:hAnsi="Cambria" w:cs="Cambria"/>
                <w:color w:val="000000"/>
                <w:sz w:val="20"/>
              </w:rPr>
            </w:pPr>
            <w:r w:rsidRPr="00F9528D">
              <w:rPr>
                <w:rFonts w:ascii="Cambria" w:eastAsia="Cambria" w:hAnsi="Cambria" w:cs="Cambria"/>
                <w:b/>
                <w:color w:val="000000"/>
                <w:sz w:val="19"/>
              </w:rPr>
              <w:t xml:space="preserve">III. Instructional Supports for ELs </w:t>
            </w:r>
          </w:p>
        </w:tc>
        <w:tc>
          <w:tcPr>
            <w:tcW w:w="2899" w:type="dxa"/>
            <w:tcBorders>
              <w:top w:val="double" w:sz="4" w:space="0" w:color="000000"/>
              <w:left w:val="single" w:sz="4" w:space="0" w:color="000000"/>
              <w:bottom w:val="double" w:sz="4" w:space="0" w:color="000000"/>
              <w:right w:val="single" w:sz="8" w:space="0" w:color="000000"/>
            </w:tcBorders>
            <w:vAlign w:val="center"/>
          </w:tcPr>
          <w:p w14:paraId="6B09EA2A" w14:textId="77777777" w:rsidR="00F9528D" w:rsidRPr="00F9528D" w:rsidRDefault="00F9528D" w:rsidP="00F9528D">
            <w:pPr>
              <w:spacing w:line="259" w:lineRule="auto"/>
              <w:ind w:right="35"/>
              <w:jc w:val="center"/>
              <w:rPr>
                <w:rFonts w:ascii="Cambria" w:eastAsia="Cambria" w:hAnsi="Cambria" w:cs="Cambria"/>
                <w:color w:val="000000"/>
                <w:sz w:val="20"/>
              </w:rPr>
            </w:pPr>
            <w:r w:rsidRPr="00F9528D">
              <w:rPr>
                <w:rFonts w:ascii="Cambria" w:eastAsia="Cambria" w:hAnsi="Cambria" w:cs="Cambria"/>
                <w:b/>
                <w:color w:val="000000"/>
                <w:sz w:val="19"/>
              </w:rPr>
              <w:t xml:space="preserve">IV. Assessment </w:t>
            </w:r>
          </w:p>
        </w:tc>
      </w:tr>
      <w:tr w:rsidR="00F9528D" w:rsidRPr="00F9528D" w14:paraId="25917889" w14:textId="77777777" w:rsidTr="00B90591">
        <w:trPr>
          <w:trHeight w:val="8311"/>
        </w:trPr>
        <w:tc>
          <w:tcPr>
            <w:tcW w:w="3269" w:type="dxa"/>
            <w:tcBorders>
              <w:top w:val="double" w:sz="4" w:space="0" w:color="000000"/>
              <w:left w:val="single" w:sz="8" w:space="0" w:color="000000"/>
              <w:bottom w:val="double" w:sz="4" w:space="0" w:color="000000"/>
              <w:right w:val="single" w:sz="4" w:space="0" w:color="000000"/>
            </w:tcBorders>
          </w:tcPr>
          <w:p w14:paraId="3BAEB496" w14:textId="77777777" w:rsidR="00F9528D" w:rsidRPr="00F9528D" w:rsidRDefault="00F9528D" w:rsidP="00F9528D">
            <w:pPr>
              <w:spacing w:after="174" w:line="238" w:lineRule="auto"/>
              <w:rPr>
                <w:rFonts w:ascii="Cambria" w:eastAsia="Cambria" w:hAnsi="Cambria" w:cs="Cambria"/>
                <w:color w:val="000000"/>
                <w:sz w:val="20"/>
              </w:rPr>
            </w:pPr>
            <w:r w:rsidRPr="00F9528D">
              <w:rPr>
                <w:rFonts w:ascii="Cambria" w:eastAsia="Cambria" w:hAnsi="Cambria" w:cs="Cambria"/>
                <w:i/>
                <w:color w:val="000000"/>
                <w:sz w:val="18"/>
              </w:rPr>
              <w:t xml:space="preserve">The lesson/unit aligns with the letter and spirit of the Frameworks and WIDA: </w:t>
            </w:r>
          </w:p>
          <w:p w14:paraId="3852BE54" w14:textId="77777777" w:rsidR="00F9528D" w:rsidRPr="00F9528D" w:rsidRDefault="00F9528D" w:rsidP="00EA6964">
            <w:pPr>
              <w:numPr>
                <w:ilvl w:val="0"/>
                <w:numId w:val="263"/>
              </w:numPr>
              <w:spacing w:after="52" w:line="244" w:lineRule="auto"/>
              <w:ind w:right="25" w:hanging="274"/>
              <w:rPr>
                <w:rFonts w:ascii="Cambria" w:eastAsia="Cambria" w:hAnsi="Cambria" w:cs="Cambria"/>
                <w:color w:val="000000"/>
                <w:sz w:val="20"/>
              </w:rPr>
            </w:pPr>
            <w:r w:rsidRPr="00F9528D">
              <w:rPr>
                <w:rFonts w:ascii="Cambria" w:eastAsia="Cambria" w:hAnsi="Cambria" w:cs="Cambria"/>
                <w:color w:val="000000"/>
                <w:sz w:val="18"/>
              </w:rPr>
              <w:t xml:space="preserve">ESL unit focuses on explicit, systematic, and sustained language development within the integrated context of the MA and WIDA Frameworks. </w:t>
            </w:r>
          </w:p>
          <w:p w14:paraId="595C5C34" w14:textId="48488607" w:rsidR="00F9528D" w:rsidRPr="00F9528D" w:rsidRDefault="00F9528D" w:rsidP="00EA6964">
            <w:pPr>
              <w:numPr>
                <w:ilvl w:val="0"/>
                <w:numId w:val="263"/>
              </w:numPr>
              <w:spacing w:after="53" w:line="242" w:lineRule="auto"/>
              <w:ind w:right="25" w:hanging="274"/>
              <w:rPr>
                <w:rFonts w:ascii="Cambria" w:eastAsia="Cambria" w:hAnsi="Cambria" w:cs="Cambria"/>
                <w:color w:val="000000"/>
                <w:sz w:val="20"/>
              </w:rPr>
            </w:pPr>
            <w:r w:rsidRPr="00F9528D">
              <w:rPr>
                <w:rFonts w:ascii="Cambria" w:eastAsia="Cambria" w:hAnsi="Cambria" w:cs="Cambria"/>
                <w:color w:val="000000"/>
                <w:sz w:val="18"/>
              </w:rPr>
              <w:t>Targets a set of clear and explicit FLGs that incorporate th</w:t>
            </w:r>
            <w:hyperlink r:id="rId65" w:anchor="keyuses">
              <w:r w:rsidRPr="00F9528D">
                <w:rPr>
                  <w:rFonts w:ascii="Cambria" w:eastAsia="Cambria" w:hAnsi="Cambria" w:cs="Cambria"/>
                  <w:color w:val="000000"/>
                  <w:sz w:val="18"/>
                </w:rPr>
                <w:t xml:space="preserve">e </w:t>
              </w:r>
            </w:hyperlink>
            <w:hyperlink r:id="rId66">
              <w:r w:rsidRPr="00F9528D">
                <w:rPr>
                  <w:rFonts w:ascii="Cambria" w:eastAsia="Cambria" w:hAnsi="Cambria" w:cs="Cambria"/>
                  <w:color w:val="0000FF"/>
                  <w:sz w:val="18"/>
                  <w:u w:val="single" w:color="0000FF"/>
                </w:rPr>
                <w:t>Key Uses of</w:t>
              </w:r>
            </w:hyperlink>
            <w:hyperlink r:id="rId67" w:anchor="keyuses">
              <w:r w:rsidRPr="00F9528D">
                <w:rPr>
                  <w:rFonts w:ascii="Cambria" w:eastAsia="Cambria" w:hAnsi="Cambria" w:cs="Cambria"/>
                  <w:color w:val="0000FF"/>
                  <w:sz w:val="18"/>
                </w:rPr>
                <w:t xml:space="preserve"> </w:t>
              </w:r>
            </w:hyperlink>
            <w:hyperlink r:id="rId68">
              <w:r w:rsidRPr="00F9528D">
                <w:rPr>
                  <w:rFonts w:ascii="Cambria" w:eastAsia="Cambria" w:hAnsi="Cambria" w:cs="Cambria"/>
                  <w:color w:val="0000FF"/>
                  <w:sz w:val="18"/>
                  <w:u w:val="single" w:color="0000FF"/>
                </w:rPr>
                <w:t>Academic Language</w:t>
              </w:r>
            </w:hyperlink>
            <w:hyperlink r:id="rId69" w:anchor="keyuses">
              <w:r w:rsidRPr="00F9528D">
                <w:rPr>
                  <w:rFonts w:ascii="Cambria" w:eastAsia="Cambria" w:hAnsi="Cambria" w:cs="Cambria"/>
                  <w:color w:val="000000"/>
                  <w:sz w:val="18"/>
                </w:rPr>
                <w:t xml:space="preserve">, </w:t>
              </w:r>
            </w:hyperlink>
            <w:r w:rsidRPr="00F9528D">
              <w:rPr>
                <w:rFonts w:ascii="Cambria" w:eastAsia="Cambria" w:hAnsi="Cambria" w:cs="Cambria"/>
                <w:color w:val="000000"/>
                <w:sz w:val="18"/>
              </w:rPr>
              <w:t>state standards/</w:t>
            </w:r>
            <w:hyperlink r:id="rId70">
              <w:r w:rsidRPr="00F9528D">
                <w:rPr>
                  <w:rFonts w:ascii="Cambria" w:eastAsia="Cambria" w:hAnsi="Cambria" w:cs="Cambria"/>
                  <w:color w:val="0000FF"/>
                  <w:sz w:val="18"/>
                  <w:u w:val="single" w:color="0000FF"/>
                </w:rPr>
                <w:t>key academic practices</w:t>
              </w:r>
            </w:hyperlink>
            <w:hyperlink r:id="rId71">
              <w:r w:rsidRPr="00F9528D">
                <w:rPr>
                  <w:rFonts w:ascii="Cambria" w:eastAsia="Cambria" w:hAnsi="Cambria" w:cs="Cambria"/>
                  <w:color w:val="000000"/>
                  <w:sz w:val="18"/>
                </w:rPr>
                <w:t xml:space="preserve">, </w:t>
              </w:r>
            </w:hyperlink>
            <w:r w:rsidRPr="00F9528D">
              <w:rPr>
                <w:rFonts w:ascii="Cambria" w:eastAsia="Cambria" w:hAnsi="Cambria" w:cs="Cambria"/>
                <w:color w:val="000000"/>
                <w:sz w:val="18"/>
              </w:rPr>
              <w:t xml:space="preserve">and grade-appropriate context, at appropriate levels of English proficiency and cognitive rigor.  </w:t>
            </w:r>
          </w:p>
          <w:p w14:paraId="474A1FDD" w14:textId="77777777" w:rsidR="00F9528D" w:rsidRPr="00F9528D" w:rsidRDefault="00F9528D" w:rsidP="00EA6964">
            <w:pPr>
              <w:numPr>
                <w:ilvl w:val="0"/>
                <w:numId w:val="263"/>
              </w:numPr>
              <w:spacing w:after="115" w:line="241" w:lineRule="auto"/>
              <w:ind w:right="25" w:hanging="274"/>
              <w:rPr>
                <w:rFonts w:ascii="Cambria" w:eastAsia="Cambria" w:hAnsi="Cambria" w:cs="Cambria"/>
                <w:color w:val="000000"/>
                <w:sz w:val="20"/>
              </w:rPr>
            </w:pPr>
            <w:r w:rsidRPr="00F9528D">
              <w:rPr>
                <w:rFonts w:ascii="Cambria" w:eastAsia="Cambria" w:hAnsi="Cambria" w:cs="Cambria"/>
                <w:color w:val="000000"/>
                <w:sz w:val="18"/>
              </w:rPr>
              <w:t>Selects quality text(s) that correspond to the grade band expectations and to linguistic targets of the unit. Texts are of sufficient quality and scope for the stated purpose of the FLGs and directly build toward the Frameworks’ grade</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level expectations.  </w:t>
            </w:r>
          </w:p>
          <w:p w14:paraId="01B54D7C" w14:textId="77777777" w:rsidR="00F9528D" w:rsidRPr="00F9528D" w:rsidRDefault="00F9528D" w:rsidP="00F9528D">
            <w:pPr>
              <w:spacing w:after="158" w:line="259" w:lineRule="auto"/>
              <w:rPr>
                <w:rFonts w:ascii="Cambria" w:eastAsia="Cambria" w:hAnsi="Cambria" w:cs="Cambria"/>
                <w:color w:val="000000"/>
                <w:sz w:val="20"/>
              </w:rPr>
            </w:pPr>
            <w:r w:rsidRPr="00F9528D">
              <w:rPr>
                <w:rFonts w:ascii="Cambria" w:eastAsia="Cambria" w:hAnsi="Cambria" w:cs="Cambria"/>
                <w:i/>
                <w:color w:val="000000"/>
                <w:sz w:val="18"/>
              </w:rPr>
              <w:t xml:space="preserve">A unit or longer lesson should: </w:t>
            </w:r>
          </w:p>
          <w:p w14:paraId="236A4C9D" w14:textId="77777777" w:rsidR="00F9528D" w:rsidRPr="00F9528D" w:rsidRDefault="00F9528D" w:rsidP="00EA6964">
            <w:pPr>
              <w:numPr>
                <w:ilvl w:val="0"/>
                <w:numId w:val="264"/>
              </w:numPr>
              <w:spacing w:after="50" w:line="245" w:lineRule="auto"/>
              <w:ind w:right="8" w:hanging="274"/>
              <w:rPr>
                <w:rFonts w:ascii="Cambria" w:eastAsia="Cambria" w:hAnsi="Cambria" w:cs="Cambria"/>
                <w:color w:val="000000"/>
                <w:sz w:val="20"/>
              </w:rPr>
            </w:pPr>
            <w:r w:rsidRPr="00F9528D">
              <w:rPr>
                <w:rFonts w:ascii="Cambria" w:eastAsia="Cambria" w:hAnsi="Cambria" w:cs="Cambria"/>
                <w:color w:val="000000"/>
                <w:sz w:val="18"/>
              </w:rPr>
              <w:t xml:space="preserve">Integrate the four domains (listening, speaking, reading, and writing) so that students apply and synthesize advancing literacy skills. </w:t>
            </w:r>
          </w:p>
          <w:p w14:paraId="4009F037" w14:textId="77777777" w:rsidR="00F9528D" w:rsidRPr="00F9528D" w:rsidRDefault="00F9528D" w:rsidP="00EA6964">
            <w:pPr>
              <w:numPr>
                <w:ilvl w:val="0"/>
                <w:numId w:val="264"/>
              </w:numPr>
              <w:spacing w:after="47" w:line="249" w:lineRule="auto"/>
              <w:ind w:right="8" w:hanging="274"/>
              <w:rPr>
                <w:rFonts w:ascii="Cambria" w:eastAsia="Cambria" w:hAnsi="Cambria" w:cs="Cambria"/>
                <w:color w:val="000000"/>
                <w:sz w:val="20"/>
              </w:rPr>
            </w:pPr>
            <w:r w:rsidRPr="00F9528D">
              <w:rPr>
                <w:rFonts w:ascii="Cambria" w:eastAsia="Cambria" w:hAnsi="Cambria" w:cs="Cambria"/>
                <w:color w:val="000000"/>
                <w:sz w:val="18"/>
              </w:rPr>
              <w:t>Build students’ English language proficiency in connection to grade</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appropriate academic expectations. </w:t>
            </w:r>
          </w:p>
          <w:p w14:paraId="58513BE8" w14:textId="77777777" w:rsidR="00F9528D" w:rsidRPr="00F9528D" w:rsidRDefault="00F9528D" w:rsidP="00EA6964">
            <w:pPr>
              <w:numPr>
                <w:ilvl w:val="0"/>
                <w:numId w:val="264"/>
              </w:numPr>
              <w:spacing w:after="4" w:line="259" w:lineRule="auto"/>
              <w:ind w:right="8" w:hanging="274"/>
              <w:rPr>
                <w:rFonts w:ascii="Cambria" w:eastAsia="Cambria" w:hAnsi="Cambria" w:cs="Cambria"/>
                <w:color w:val="000000"/>
                <w:sz w:val="20"/>
              </w:rPr>
            </w:pPr>
            <w:r w:rsidRPr="00F9528D">
              <w:rPr>
                <w:rFonts w:ascii="Cambria" w:eastAsia="Cambria" w:hAnsi="Cambria" w:cs="Cambria"/>
                <w:color w:val="000000"/>
                <w:sz w:val="18"/>
              </w:rPr>
              <w:t xml:space="preserve">Build an understanding of disciplinary language and literacy through the coherent selection of texts and instructional scaffolds. </w:t>
            </w:r>
          </w:p>
        </w:tc>
        <w:tc>
          <w:tcPr>
            <w:tcW w:w="4753" w:type="dxa"/>
            <w:tcBorders>
              <w:top w:val="double" w:sz="4" w:space="0" w:color="000000"/>
              <w:left w:val="single" w:sz="4" w:space="0" w:color="000000"/>
              <w:bottom w:val="double" w:sz="4" w:space="0" w:color="000000"/>
              <w:right w:val="single" w:sz="4" w:space="0" w:color="000000"/>
            </w:tcBorders>
          </w:tcPr>
          <w:p w14:paraId="3F740986" w14:textId="77777777" w:rsidR="00F9528D" w:rsidRPr="00F9528D" w:rsidRDefault="00F9528D" w:rsidP="00F9528D">
            <w:pPr>
              <w:spacing w:after="174" w:line="238" w:lineRule="auto"/>
              <w:ind w:left="1"/>
              <w:rPr>
                <w:rFonts w:ascii="Cambria" w:eastAsia="Cambria" w:hAnsi="Cambria" w:cs="Cambria"/>
                <w:color w:val="000000"/>
                <w:sz w:val="20"/>
              </w:rPr>
            </w:pPr>
            <w:r w:rsidRPr="00F9528D">
              <w:rPr>
                <w:rFonts w:ascii="Cambria" w:eastAsia="Cambria" w:hAnsi="Cambria" w:cs="Cambria"/>
                <w:i/>
                <w:color w:val="000000"/>
                <w:sz w:val="18"/>
              </w:rPr>
              <w:t xml:space="preserve">The lesson/unit addresses key shifts in the Frameworks, at appropriate grade and ELP levels: </w:t>
            </w:r>
          </w:p>
          <w:p w14:paraId="619E3624" w14:textId="77777777" w:rsidR="00F9528D" w:rsidRPr="00F9528D" w:rsidRDefault="00F9528D" w:rsidP="00EA6964">
            <w:pPr>
              <w:numPr>
                <w:ilvl w:val="0"/>
                <w:numId w:val="265"/>
              </w:numPr>
              <w:spacing w:after="48" w:line="249" w:lineRule="auto"/>
              <w:ind w:right="8" w:hanging="274"/>
              <w:rPr>
                <w:rFonts w:ascii="Cambria" w:eastAsia="Cambria" w:hAnsi="Cambria" w:cs="Cambria"/>
                <w:color w:val="000000"/>
                <w:sz w:val="20"/>
              </w:rPr>
            </w:pPr>
            <w:r w:rsidRPr="00F9528D">
              <w:rPr>
                <w:rFonts w:ascii="Cambria" w:eastAsia="Cambria" w:hAnsi="Cambria" w:cs="Cambria"/>
                <w:b/>
                <w:color w:val="000000"/>
                <w:sz w:val="18"/>
              </w:rPr>
              <w:t>Reading text closely:</w:t>
            </w:r>
            <w:r w:rsidRPr="00F9528D">
              <w:rPr>
                <w:rFonts w:ascii="Cambria" w:eastAsia="Cambria" w:hAnsi="Cambria" w:cs="Cambria"/>
                <w:color w:val="000000"/>
                <w:sz w:val="18"/>
              </w:rPr>
              <w:t xml:space="preserve"> Makes reading text(s) closely, examining textual evidence and linguistic features, applying metalinguistic strategies, and discerning deep meaning, a central focus of instruction.  </w:t>
            </w:r>
          </w:p>
          <w:p w14:paraId="0D8FE277" w14:textId="77777777" w:rsidR="00F9528D" w:rsidRPr="00F9528D" w:rsidRDefault="00F9528D" w:rsidP="00EA6964">
            <w:pPr>
              <w:numPr>
                <w:ilvl w:val="0"/>
                <w:numId w:val="265"/>
              </w:numPr>
              <w:spacing w:after="4" w:line="249" w:lineRule="auto"/>
              <w:ind w:right="8" w:hanging="274"/>
              <w:rPr>
                <w:rFonts w:ascii="Cambria" w:eastAsia="Cambria" w:hAnsi="Cambria" w:cs="Cambria"/>
                <w:color w:val="000000"/>
                <w:sz w:val="20"/>
              </w:rPr>
            </w:pPr>
            <w:r w:rsidRPr="00F9528D">
              <w:rPr>
                <w:rFonts w:ascii="Cambria" w:eastAsia="Cambria" w:hAnsi="Cambria" w:cs="Cambria"/>
                <w:b/>
                <w:color w:val="000000"/>
                <w:sz w:val="18"/>
              </w:rPr>
              <w:t>Text-based evidence:</w:t>
            </w:r>
            <w:r w:rsidRPr="00F9528D">
              <w:rPr>
                <w:rFonts w:ascii="Cambria" w:eastAsia="Cambria" w:hAnsi="Cambria" w:cs="Cambria"/>
                <w:color w:val="000000"/>
                <w:sz w:val="18"/>
              </w:rPr>
              <w:t xml:space="preserve"> Facilitates rich and rigorous evidence-based discussions and writing about common texts through a sequence of specific, thought-provoking, and text-dependent questions targeted at </w:t>
            </w:r>
          </w:p>
          <w:p w14:paraId="63EFAB79" w14:textId="77777777" w:rsidR="00F9528D" w:rsidRPr="00F9528D" w:rsidRDefault="00F9528D" w:rsidP="00F9528D">
            <w:pPr>
              <w:spacing w:after="57" w:line="238" w:lineRule="auto"/>
              <w:ind w:left="275" w:right="12"/>
              <w:rPr>
                <w:rFonts w:ascii="Cambria" w:eastAsia="Cambria" w:hAnsi="Cambria" w:cs="Cambria"/>
                <w:color w:val="000000"/>
                <w:sz w:val="20"/>
              </w:rPr>
            </w:pPr>
            <w:r w:rsidRPr="00F9528D">
              <w:rPr>
                <w:rFonts w:ascii="Cambria" w:eastAsia="Cambria" w:hAnsi="Cambria" w:cs="Cambria"/>
                <w:color w:val="000000"/>
                <w:sz w:val="18"/>
              </w:rPr>
              <w:t xml:space="preserve">examining language features and meaning-making elements (including, when applicable, questions about illustrations, charts, diagrams, audio/video, and media).  </w:t>
            </w:r>
          </w:p>
          <w:p w14:paraId="7C921C4B" w14:textId="77777777" w:rsidR="00F9528D" w:rsidRPr="00F9528D" w:rsidRDefault="00F9528D" w:rsidP="00EA6964">
            <w:pPr>
              <w:numPr>
                <w:ilvl w:val="0"/>
                <w:numId w:val="265"/>
              </w:numPr>
              <w:spacing w:after="52" w:line="244" w:lineRule="auto"/>
              <w:ind w:right="8" w:hanging="274"/>
              <w:rPr>
                <w:rFonts w:ascii="Cambria" w:eastAsia="Cambria" w:hAnsi="Cambria" w:cs="Cambria"/>
                <w:color w:val="000000"/>
                <w:sz w:val="20"/>
              </w:rPr>
            </w:pPr>
            <w:r w:rsidRPr="00F9528D">
              <w:rPr>
                <w:rFonts w:ascii="Cambria" w:eastAsia="Cambria" w:hAnsi="Cambria" w:cs="Cambria"/>
                <w:b/>
                <w:color w:val="000000"/>
                <w:sz w:val="18"/>
              </w:rPr>
              <w:t>Writing from sources:</w:t>
            </w:r>
            <w:r w:rsidRPr="00F9528D">
              <w:rPr>
                <w:rFonts w:ascii="Cambria" w:eastAsia="Cambria" w:hAnsi="Cambria" w:cs="Cambria"/>
                <w:color w:val="000000"/>
                <w:sz w:val="18"/>
              </w:rPr>
              <w:t xml:space="preserve"> Routinely expects that students draw evidence from texts to produce clear and coherent writing and speech that informs, explains, or makes an argument in various written forms (e.g., notes, summaries, short responses, or formal essays) and genres (e.g., explanation, procedure, recount).  </w:t>
            </w:r>
          </w:p>
          <w:p w14:paraId="0C545333" w14:textId="77777777" w:rsidR="00F9528D" w:rsidRPr="00F9528D" w:rsidRDefault="00F9528D" w:rsidP="00EA6964">
            <w:pPr>
              <w:numPr>
                <w:ilvl w:val="0"/>
                <w:numId w:val="265"/>
              </w:numPr>
              <w:spacing w:after="111" w:line="249" w:lineRule="auto"/>
              <w:ind w:right="8" w:hanging="274"/>
              <w:rPr>
                <w:rFonts w:ascii="Cambria" w:eastAsia="Cambria" w:hAnsi="Cambria" w:cs="Cambria"/>
                <w:color w:val="000000"/>
                <w:sz w:val="20"/>
              </w:rPr>
            </w:pPr>
            <w:r w:rsidRPr="00F9528D">
              <w:rPr>
                <w:rFonts w:ascii="Cambria" w:eastAsia="Cambria" w:hAnsi="Cambria" w:cs="Cambria"/>
                <w:b/>
                <w:color w:val="000000"/>
                <w:sz w:val="18"/>
              </w:rPr>
              <w:t xml:space="preserve">Academic language: </w:t>
            </w:r>
            <w:r w:rsidRPr="00F9528D">
              <w:rPr>
                <w:rFonts w:ascii="Cambria" w:eastAsia="Cambria" w:hAnsi="Cambria" w:cs="Cambria"/>
                <w:color w:val="000000"/>
                <w:sz w:val="18"/>
              </w:rPr>
              <w:t xml:space="preserve">Focuses on building students’ academic language at the word/phrase, sentence, and discourse levels in the four domains. </w:t>
            </w:r>
          </w:p>
          <w:p w14:paraId="1A087903" w14:textId="77777777" w:rsidR="00F9528D" w:rsidRPr="00F9528D" w:rsidRDefault="00F9528D" w:rsidP="00F9528D">
            <w:pPr>
              <w:spacing w:after="158" w:line="259" w:lineRule="auto"/>
              <w:ind w:left="1"/>
              <w:rPr>
                <w:rFonts w:ascii="Cambria" w:eastAsia="Cambria" w:hAnsi="Cambria" w:cs="Cambria"/>
                <w:color w:val="000000"/>
                <w:sz w:val="20"/>
              </w:rPr>
            </w:pPr>
            <w:r w:rsidRPr="00F9528D">
              <w:rPr>
                <w:rFonts w:ascii="Cambria" w:eastAsia="Cambria" w:hAnsi="Cambria" w:cs="Cambria"/>
                <w:i/>
                <w:color w:val="000000"/>
                <w:sz w:val="18"/>
              </w:rPr>
              <w:t xml:space="preserve">A unit or longer lesson should: </w:t>
            </w:r>
          </w:p>
          <w:p w14:paraId="52172561" w14:textId="77777777" w:rsidR="00F9528D" w:rsidRPr="00F9528D" w:rsidRDefault="00F9528D" w:rsidP="00EA6964">
            <w:pPr>
              <w:numPr>
                <w:ilvl w:val="0"/>
                <w:numId w:val="266"/>
              </w:numPr>
              <w:spacing w:after="54" w:line="242"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Increase text and language complexity in the four domains: </w:t>
            </w:r>
            <w:r w:rsidRPr="00F9528D">
              <w:rPr>
                <w:rFonts w:ascii="Cambria" w:eastAsia="Cambria" w:hAnsi="Cambria" w:cs="Cambria"/>
                <w:color w:val="000000"/>
                <w:sz w:val="18"/>
              </w:rPr>
              <w:t xml:space="preserve">Focus students on reading a progression of increasingly complex texts that are appropriate to grade band, learner literacy, and ELP levels. Provide text and language-centered learning that is sequenced and scaffolded to advance students toward independent processing and production of complex texts at the CCR level. </w:t>
            </w:r>
          </w:p>
          <w:p w14:paraId="5D01EA68" w14:textId="77777777" w:rsidR="00F9528D" w:rsidRPr="00F9528D" w:rsidRDefault="00F9528D" w:rsidP="00EA6964">
            <w:pPr>
              <w:numPr>
                <w:ilvl w:val="0"/>
                <w:numId w:val="266"/>
              </w:numPr>
              <w:spacing w:after="51" w:line="245" w:lineRule="auto"/>
              <w:ind w:hanging="274"/>
              <w:rPr>
                <w:rFonts w:ascii="Cambria" w:eastAsia="Cambria" w:hAnsi="Cambria" w:cs="Cambria"/>
                <w:color w:val="000000"/>
                <w:sz w:val="20"/>
              </w:rPr>
            </w:pPr>
            <w:r w:rsidRPr="00F9528D">
              <w:rPr>
                <w:rFonts w:ascii="Cambria" w:eastAsia="Cambria" w:hAnsi="Cambria" w:cs="Cambria"/>
                <w:b/>
                <w:color w:val="000000"/>
                <w:sz w:val="18"/>
              </w:rPr>
              <w:t>Build English language knowledge related to academic demands:</w:t>
            </w:r>
            <w:r w:rsidRPr="00F9528D">
              <w:rPr>
                <w:rFonts w:ascii="Cambria" w:eastAsia="Cambria" w:hAnsi="Cambria" w:cs="Cambria"/>
                <w:color w:val="000000"/>
                <w:sz w:val="18"/>
              </w:rPr>
              <w:t xml:space="preserve"> Through a coherent selection of strategically sequenced texts and tasks, provide </w:t>
            </w:r>
            <w:r w:rsidRPr="00F9528D">
              <w:rPr>
                <w:rFonts w:ascii="Cambria" w:eastAsia="Cambria" w:hAnsi="Cambria" w:cs="Cambria"/>
                <w:color w:val="000000"/>
                <w:sz w:val="18"/>
              </w:rPr>
              <w:lastRenderedPageBreak/>
              <w:t xml:space="preserve">opportunities for students to build academic language and literacy, as well as metalinguistic and metacognitive skills.  </w:t>
            </w:r>
          </w:p>
          <w:p w14:paraId="2D8A6E66" w14:textId="77777777" w:rsidR="00F9528D" w:rsidRPr="00F9528D" w:rsidRDefault="00F9528D" w:rsidP="00EA6964">
            <w:pPr>
              <w:numPr>
                <w:ilvl w:val="0"/>
                <w:numId w:val="266"/>
              </w:numPr>
              <w:spacing w:after="49" w:line="249" w:lineRule="auto"/>
              <w:ind w:hanging="274"/>
              <w:rPr>
                <w:rFonts w:ascii="Cambria" w:eastAsia="Cambria" w:hAnsi="Cambria" w:cs="Cambria"/>
                <w:color w:val="000000"/>
                <w:sz w:val="20"/>
              </w:rPr>
            </w:pPr>
            <w:r w:rsidRPr="00F9528D">
              <w:rPr>
                <w:rFonts w:ascii="Cambria" w:eastAsia="Cambria" w:hAnsi="Cambria" w:cs="Cambria"/>
                <w:b/>
                <w:color w:val="000000"/>
                <w:sz w:val="18"/>
              </w:rPr>
              <w:t xml:space="preserve">Balance of texts: </w:t>
            </w:r>
            <w:r w:rsidRPr="00F9528D">
              <w:rPr>
                <w:rFonts w:ascii="Cambria" w:eastAsia="Cambria" w:hAnsi="Cambria" w:cs="Cambria"/>
                <w:color w:val="000000"/>
                <w:sz w:val="18"/>
              </w:rPr>
              <w:t>Within a collection of ELP-appropriate, grade-band</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level units, include a balance of informational and literary texts, text types, and genres according to guidelines in the Frameworks. </w:t>
            </w:r>
          </w:p>
          <w:p w14:paraId="32BA17FF" w14:textId="77777777" w:rsidR="00F9528D" w:rsidRPr="00F9528D" w:rsidRDefault="00F9528D" w:rsidP="00EA6964">
            <w:pPr>
              <w:numPr>
                <w:ilvl w:val="0"/>
                <w:numId w:val="266"/>
              </w:numPr>
              <w:spacing w:after="4" w:line="259" w:lineRule="auto"/>
              <w:ind w:hanging="274"/>
              <w:rPr>
                <w:rFonts w:ascii="Cambria" w:eastAsia="Cambria" w:hAnsi="Cambria" w:cs="Cambria"/>
                <w:color w:val="000000"/>
                <w:sz w:val="20"/>
              </w:rPr>
            </w:pPr>
            <w:r w:rsidRPr="00F9528D">
              <w:rPr>
                <w:rFonts w:ascii="Cambria" w:eastAsia="Cambria" w:hAnsi="Cambria" w:cs="Cambria"/>
                <w:b/>
                <w:color w:val="000000"/>
                <w:sz w:val="18"/>
              </w:rPr>
              <w:t>Balance of writing:</w:t>
            </w:r>
            <w:r w:rsidRPr="00F9528D">
              <w:rPr>
                <w:rFonts w:ascii="Cambria" w:eastAsia="Cambria" w:hAnsi="Cambria" w:cs="Cambria"/>
                <w:color w:val="000000"/>
                <w:sz w:val="18"/>
              </w:rPr>
              <w:t xml:space="preserve"> Include a balance of on-demand and process writing for different purposes and genres (e.g., multiple drafts and revisions over time), as well as short, focused research projects, incorporating digital texts where appropriate.  </w:t>
            </w:r>
          </w:p>
        </w:tc>
        <w:tc>
          <w:tcPr>
            <w:tcW w:w="4681" w:type="dxa"/>
            <w:tcBorders>
              <w:top w:val="double" w:sz="4" w:space="0" w:color="000000"/>
              <w:left w:val="single" w:sz="4" w:space="0" w:color="000000"/>
              <w:bottom w:val="double" w:sz="4" w:space="0" w:color="000000"/>
              <w:right w:val="single" w:sz="4" w:space="0" w:color="000000"/>
            </w:tcBorders>
          </w:tcPr>
          <w:p w14:paraId="28375C6B" w14:textId="77777777" w:rsidR="00F9528D" w:rsidRPr="00F9528D" w:rsidRDefault="00F9528D" w:rsidP="00F9528D">
            <w:pPr>
              <w:spacing w:after="158" w:line="259" w:lineRule="auto"/>
              <w:ind w:left="1"/>
              <w:rPr>
                <w:rFonts w:ascii="Cambria" w:eastAsia="Cambria" w:hAnsi="Cambria" w:cs="Cambria"/>
                <w:color w:val="000000"/>
                <w:sz w:val="20"/>
              </w:rPr>
            </w:pPr>
            <w:r w:rsidRPr="00F9528D">
              <w:rPr>
                <w:rFonts w:ascii="Cambria" w:eastAsia="Cambria" w:hAnsi="Cambria" w:cs="Cambria"/>
                <w:i/>
                <w:color w:val="000000"/>
                <w:sz w:val="18"/>
              </w:rPr>
              <w:lastRenderedPageBreak/>
              <w:t xml:space="preserve">The lesson/unit is responsive to varied EL learning needs: </w:t>
            </w:r>
          </w:p>
          <w:p w14:paraId="6EE132FC" w14:textId="77777777" w:rsidR="00F9528D" w:rsidRPr="00F9528D" w:rsidRDefault="00F9528D" w:rsidP="00EA6964">
            <w:pPr>
              <w:numPr>
                <w:ilvl w:val="0"/>
                <w:numId w:val="267"/>
              </w:numPr>
              <w:spacing w:after="38" w:line="259" w:lineRule="auto"/>
              <w:ind w:right="1" w:hanging="274"/>
              <w:rPr>
                <w:rFonts w:ascii="Cambria" w:eastAsia="Cambria" w:hAnsi="Cambria" w:cs="Cambria"/>
                <w:color w:val="000000"/>
                <w:sz w:val="20"/>
              </w:rPr>
            </w:pPr>
            <w:r w:rsidRPr="00F9528D">
              <w:rPr>
                <w:rFonts w:ascii="Cambria" w:eastAsia="Cambria" w:hAnsi="Cambria" w:cs="Cambria"/>
                <w:color w:val="000000"/>
                <w:sz w:val="18"/>
              </w:rPr>
              <w:t xml:space="preserve">Cultivates student interest and engagement in reading, writing, listening, and speaking about texts.  </w:t>
            </w:r>
          </w:p>
          <w:p w14:paraId="506DDDA4" w14:textId="77777777" w:rsidR="00F9528D" w:rsidRPr="00F9528D" w:rsidRDefault="00F9528D" w:rsidP="00EA6964">
            <w:pPr>
              <w:numPr>
                <w:ilvl w:val="0"/>
                <w:numId w:val="267"/>
              </w:numPr>
              <w:spacing w:after="51" w:line="244" w:lineRule="auto"/>
              <w:ind w:right="1" w:hanging="274"/>
              <w:rPr>
                <w:rFonts w:ascii="Cambria" w:eastAsia="Cambria" w:hAnsi="Cambria" w:cs="Cambria"/>
                <w:color w:val="000000"/>
                <w:sz w:val="20"/>
              </w:rPr>
            </w:pPr>
            <w:r w:rsidRPr="00F9528D">
              <w:rPr>
                <w:rFonts w:ascii="Cambria" w:eastAsia="Cambria" w:hAnsi="Cambria" w:cs="Cambria"/>
                <w:color w:val="000000"/>
                <w:sz w:val="18"/>
              </w:rPr>
              <w:t xml:space="preserve">Provides </w:t>
            </w:r>
            <w:r w:rsidRPr="00F9528D">
              <w:rPr>
                <w:rFonts w:ascii="Cambria" w:eastAsia="Cambria" w:hAnsi="Cambria" w:cs="Cambria"/>
                <w:i/>
                <w:color w:val="000000"/>
                <w:sz w:val="18"/>
              </w:rPr>
              <w:t xml:space="preserve">all </w:t>
            </w:r>
            <w:r w:rsidRPr="00F9528D">
              <w:rPr>
                <w:rFonts w:ascii="Cambria" w:eastAsia="Cambria" w:hAnsi="Cambria" w:cs="Cambria"/>
                <w:color w:val="000000"/>
                <w:sz w:val="18"/>
              </w:rPr>
              <w:t xml:space="preserve">students with multiple means and opportunities to engage with texts of appropriate complexity for the grade and ELP level; includes appropriate scaffolding so that students experience the complexity of different kinds of texts. </w:t>
            </w:r>
          </w:p>
          <w:p w14:paraId="21DCAC3B" w14:textId="77777777" w:rsidR="00F9528D" w:rsidRPr="00F9528D" w:rsidRDefault="00F9528D" w:rsidP="00EA6964">
            <w:pPr>
              <w:numPr>
                <w:ilvl w:val="0"/>
                <w:numId w:val="267"/>
              </w:numPr>
              <w:spacing w:after="51" w:line="245" w:lineRule="auto"/>
              <w:ind w:right="1" w:hanging="274"/>
              <w:rPr>
                <w:rFonts w:ascii="Cambria" w:eastAsia="Cambria" w:hAnsi="Cambria" w:cs="Cambria"/>
                <w:color w:val="000000"/>
                <w:sz w:val="20"/>
              </w:rPr>
            </w:pPr>
            <w:r w:rsidRPr="00F9528D">
              <w:rPr>
                <w:rFonts w:ascii="Cambria" w:eastAsia="Cambria" w:hAnsi="Cambria" w:cs="Cambria"/>
                <w:color w:val="000000"/>
                <w:sz w:val="18"/>
              </w:rPr>
              <w:t xml:space="preserve">Provides appropriate first or native language (L1) resources for ELs to increase understanding of content or concepts, build and expand schema, and connect concepts and language to their full linguistic, academic, and experiential repertoires. </w:t>
            </w:r>
          </w:p>
          <w:p w14:paraId="29C80A22" w14:textId="77777777" w:rsidR="00F9528D" w:rsidRPr="00F9528D" w:rsidRDefault="00F9528D" w:rsidP="00EA6964">
            <w:pPr>
              <w:numPr>
                <w:ilvl w:val="0"/>
                <w:numId w:val="267"/>
              </w:numPr>
              <w:spacing w:after="51" w:line="245" w:lineRule="auto"/>
              <w:ind w:right="1" w:hanging="274"/>
              <w:rPr>
                <w:rFonts w:ascii="Cambria" w:eastAsia="Cambria" w:hAnsi="Cambria" w:cs="Cambria"/>
                <w:color w:val="000000"/>
                <w:sz w:val="20"/>
              </w:rPr>
            </w:pPr>
            <w:r w:rsidRPr="00F9528D">
              <w:rPr>
                <w:rFonts w:ascii="Cambria" w:eastAsia="Cambria" w:hAnsi="Cambria" w:cs="Cambria"/>
                <w:color w:val="000000"/>
                <w:sz w:val="18"/>
              </w:rPr>
              <w:t xml:space="preserve">Focuses on challenging sections of text(s) and engages students in a well-supported, productive struggle, examining critical academic language structures at word/phrase, sentence, and discourse levels that build toward independence. </w:t>
            </w:r>
          </w:p>
          <w:p w14:paraId="7A3984C1" w14:textId="77777777" w:rsidR="00F9528D" w:rsidRPr="00F9528D" w:rsidRDefault="00F9528D" w:rsidP="00EA6964">
            <w:pPr>
              <w:numPr>
                <w:ilvl w:val="0"/>
                <w:numId w:val="267"/>
              </w:numPr>
              <w:spacing w:after="38" w:line="259" w:lineRule="auto"/>
              <w:ind w:right="1" w:hanging="274"/>
              <w:rPr>
                <w:rFonts w:ascii="Cambria" w:eastAsia="Cambria" w:hAnsi="Cambria" w:cs="Cambria"/>
                <w:color w:val="000000"/>
                <w:sz w:val="20"/>
              </w:rPr>
            </w:pPr>
            <w:r w:rsidRPr="00F9528D">
              <w:rPr>
                <w:rFonts w:ascii="Cambria" w:eastAsia="Cambria" w:hAnsi="Cambria" w:cs="Cambria"/>
                <w:color w:val="000000"/>
                <w:sz w:val="18"/>
              </w:rPr>
              <w:t xml:space="preserve">Integrates appropriate supports in the four domains for ELs who have disabilities or who read below the grade-band level. </w:t>
            </w:r>
          </w:p>
          <w:p w14:paraId="0BA6C81E" w14:textId="77777777" w:rsidR="00F9528D" w:rsidRPr="00F9528D" w:rsidRDefault="00F9528D" w:rsidP="00EA6964">
            <w:pPr>
              <w:numPr>
                <w:ilvl w:val="0"/>
                <w:numId w:val="267"/>
              </w:numPr>
              <w:spacing w:after="102" w:line="259" w:lineRule="auto"/>
              <w:ind w:right="1" w:hanging="274"/>
              <w:rPr>
                <w:rFonts w:ascii="Cambria" w:eastAsia="Cambria" w:hAnsi="Cambria" w:cs="Cambria"/>
                <w:color w:val="000000"/>
                <w:sz w:val="20"/>
              </w:rPr>
            </w:pPr>
            <w:r w:rsidRPr="00F9528D">
              <w:rPr>
                <w:rFonts w:ascii="Cambria" w:eastAsia="Cambria" w:hAnsi="Cambria" w:cs="Cambria"/>
                <w:color w:val="000000"/>
                <w:sz w:val="18"/>
              </w:rPr>
              <w:t xml:space="preserve">Provides extensions and/or more advanced texts for students who read well above the grade level. </w:t>
            </w:r>
          </w:p>
          <w:p w14:paraId="1857DEDF" w14:textId="77777777" w:rsidR="00F9528D" w:rsidRPr="00F9528D" w:rsidRDefault="00F9528D" w:rsidP="00F9528D">
            <w:pPr>
              <w:spacing w:after="158" w:line="259" w:lineRule="auto"/>
              <w:ind w:left="1"/>
              <w:rPr>
                <w:rFonts w:ascii="Cambria" w:eastAsia="Cambria" w:hAnsi="Cambria" w:cs="Cambria"/>
                <w:color w:val="000000"/>
                <w:sz w:val="20"/>
              </w:rPr>
            </w:pPr>
            <w:r w:rsidRPr="00F9528D">
              <w:rPr>
                <w:rFonts w:ascii="Cambria" w:eastAsia="Cambria" w:hAnsi="Cambria" w:cs="Cambria"/>
                <w:i/>
                <w:color w:val="000000"/>
                <w:sz w:val="18"/>
                <w:u w:val="single" w:color="000000"/>
              </w:rPr>
              <w:t>A unit or longer lesson should</w:t>
            </w:r>
            <w:r w:rsidRPr="00F9528D">
              <w:rPr>
                <w:rFonts w:ascii="Cambria" w:eastAsia="Cambria" w:hAnsi="Cambria" w:cs="Cambria"/>
                <w:i/>
                <w:color w:val="000000"/>
                <w:sz w:val="18"/>
              </w:rPr>
              <w:t xml:space="preserve">: </w:t>
            </w:r>
          </w:p>
          <w:p w14:paraId="7E0DDEC9" w14:textId="77777777" w:rsidR="00F9528D" w:rsidRPr="00F9528D" w:rsidRDefault="00F9528D" w:rsidP="00EA6964">
            <w:pPr>
              <w:numPr>
                <w:ilvl w:val="0"/>
                <w:numId w:val="268"/>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Include a progression of learning where academic language knowledge and skills advance and deepen over time (</w:t>
            </w:r>
            <w:r w:rsidRPr="00F9528D">
              <w:rPr>
                <w:rFonts w:ascii="Cambria" w:eastAsia="Cambria" w:hAnsi="Cambria" w:cs="Cambria"/>
                <w:i/>
                <w:color w:val="000000"/>
                <w:sz w:val="18"/>
              </w:rPr>
              <w:t>may be more applicable across the year or several units</w:t>
            </w:r>
            <w:r w:rsidRPr="00F9528D">
              <w:rPr>
                <w:rFonts w:ascii="Cambria" w:eastAsia="Cambria" w:hAnsi="Cambria" w:cs="Cambria"/>
                <w:color w:val="000000"/>
                <w:sz w:val="18"/>
              </w:rPr>
              <w:t xml:space="preserve">). </w:t>
            </w:r>
          </w:p>
          <w:p w14:paraId="7528B3B0" w14:textId="77777777" w:rsidR="00F9528D" w:rsidRPr="00F9528D" w:rsidRDefault="00F9528D" w:rsidP="00EA6964">
            <w:pPr>
              <w:numPr>
                <w:ilvl w:val="0"/>
                <w:numId w:val="268"/>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Gradually remove supports, requiring students to demonstrate their independent capacities (</w:t>
            </w:r>
            <w:r w:rsidRPr="00F9528D">
              <w:rPr>
                <w:rFonts w:ascii="Cambria" w:eastAsia="Cambria" w:hAnsi="Cambria" w:cs="Cambria"/>
                <w:i/>
                <w:color w:val="000000"/>
                <w:sz w:val="18"/>
              </w:rPr>
              <w:t>may be more applicable across the year or several units</w:t>
            </w:r>
            <w:r w:rsidRPr="00F9528D">
              <w:rPr>
                <w:rFonts w:ascii="Cambria" w:eastAsia="Cambria" w:hAnsi="Cambria" w:cs="Cambria"/>
                <w:color w:val="000000"/>
                <w:sz w:val="18"/>
              </w:rPr>
              <w:t xml:space="preserve">). </w:t>
            </w:r>
          </w:p>
          <w:p w14:paraId="35824BB8" w14:textId="77777777" w:rsidR="00F9528D" w:rsidRPr="00F9528D" w:rsidRDefault="00F9528D" w:rsidP="00EA6964">
            <w:pPr>
              <w:numPr>
                <w:ilvl w:val="0"/>
                <w:numId w:val="268"/>
              </w:numPr>
              <w:spacing w:after="38" w:line="259" w:lineRule="auto"/>
              <w:ind w:hanging="274"/>
              <w:rPr>
                <w:rFonts w:ascii="Cambria" w:eastAsia="Cambria" w:hAnsi="Cambria" w:cs="Cambria"/>
                <w:color w:val="000000"/>
                <w:sz w:val="20"/>
              </w:rPr>
            </w:pPr>
            <w:r w:rsidRPr="00F9528D">
              <w:rPr>
                <w:rFonts w:ascii="Cambria" w:eastAsia="Cambria" w:hAnsi="Cambria" w:cs="Cambria"/>
                <w:color w:val="000000"/>
                <w:sz w:val="18"/>
              </w:rPr>
              <w:t>Provide for authentic learning, application of literacy skills, student</w:t>
            </w:r>
            <w:r w:rsidR="00232258">
              <w:rPr>
                <w:rFonts w:ascii="Cambria" w:eastAsia="Cambria" w:hAnsi="Cambria" w:cs="Cambria"/>
                <w:color w:val="000000"/>
                <w:sz w:val="18"/>
              </w:rPr>
              <w:t xml:space="preserve"> </w:t>
            </w:r>
            <w:r w:rsidRPr="00F9528D">
              <w:rPr>
                <w:rFonts w:ascii="Cambria" w:eastAsia="Cambria" w:hAnsi="Cambria" w:cs="Cambria"/>
                <w:color w:val="000000"/>
                <w:sz w:val="18"/>
              </w:rPr>
              <w:t xml:space="preserve">directed inquiry, analysis, evaluation, and reflection.  </w:t>
            </w:r>
          </w:p>
          <w:p w14:paraId="629F9128" w14:textId="77777777" w:rsidR="00F9528D" w:rsidRPr="00F9528D" w:rsidRDefault="00F9528D" w:rsidP="00EA6964">
            <w:pPr>
              <w:numPr>
                <w:ilvl w:val="0"/>
                <w:numId w:val="268"/>
              </w:numPr>
              <w:spacing w:after="51" w:line="245" w:lineRule="auto"/>
              <w:ind w:hanging="274"/>
              <w:rPr>
                <w:rFonts w:ascii="Cambria" w:eastAsia="Cambria" w:hAnsi="Cambria" w:cs="Cambria"/>
                <w:color w:val="000000"/>
                <w:sz w:val="20"/>
              </w:rPr>
            </w:pPr>
            <w:r w:rsidRPr="00F9528D">
              <w:rPr>
                <w:rFonts w:ascii="Cambria" w:eastAsia="Cambria" w:hAnsi="Cambria" w:cs="Cambria"/>
                <w:color w:val="000000"/>
                <w:sz w:val="18"/>
              </w:rPr>
              <w:lastRenderedPageBreak/>
              <w:t xml:space="preserve">Integrate targeted instruction in such areas as grammar and conventions, reading and writing strategies, metacognitive and metalinguistic strategies, discussion rules, and all aspects of foundational reading.  </w:t>
            </w:r>
          </w:p>
          <w:p w14:paraId="1E909808" w14:textId="77777777" w:rsidR="00F9528D" w:rsidRPr="00F9528D" w:rsidRDefault="00F9528D" w:rsidP="00EA6964">
            <w:pPr>
              <w:numPr>
                <w:ilvl w:val="0"/>
                <w:numId w:val="268"/>
              </w:numPr>
              <w:spacing w:after="48" w:line="249" w:lineRule="auto"/>
              <w:ind w:hanging="274"/>
              <w:rPr>
                <w:rFonts w:ascii="Cambria" w:eastAsia="Cambria" w:hAnsi="Cambria" w:cs="Cambria"/>
                <w:color w:val="000000"/>
                <w:sz w:val="20"/>
              </w:rPr>
            </w:pPr>
            <w:r w:rsidRPr="00F9528D">
              <w:rPr>
                <w:rFonts w:ascii="Cambria" w:eastAsia="Cambria" w:hAnsi="Cambria" w:cs="Cambria"/>
                <w:color w:val="000000"/>
                <w:sz w:val="18"/>
              </w:rPr>
              <w:t>Indicate how students are accountable for independent reading based on student choice and interest to build stamina, confidence and motivation (</w:t>
            </w:r>
            <w:r w:rsidRPr="00F9528D">
              <w:rPr>
                <w:rFonts w:ascii="Cambria" w:eastAsia="Cambria" w:hAnsi="Cambria" w:cs="Cambria"/>
                <w:i/>
                <w:color w:val="000000"/>
                <w:sz w:val="18"/>
              </w:rPr>
              <w:t>may be more applicable across the year or several units</w:t>
            </w:r>
            <w:r w:rsidRPr="00F9528D">
              <w:rPr>
                <w:rFonts w:ascii="Cambria" w:eastAsia="Cambria" w:hAnsi="Cambria" w:cs="Cambria"/>
                <w:color w:val="000000"/>
                <w:sz w:val="18"/>
              </w:rPr>
              <w:t xml:space="preserve">). </w:t>
            </w:r>
          </w:p>
          <w:p w14:paraId="2C251EFC" w14:textId="77777777" w:rsidR="00F9528D" w:rsidRPr="00F9528D" w:rsidRDefault="00F9528D" w:rsidP="00EA6964">
            <w:pPr>
              <w:numPr>
                <w:ilvl w:val="0"/>
                <w:numId w:val="268"/>
              </w:numPr>
              <w:spacing w:after="4"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Use technology and media to build and clarify concepts, deepen learning, and draw attention to evidence and texts as appropriate. </w:t>
            </w:r>
          </w:p>
        </w:tc>
        <w:tc>
          <w:tcPr>
            <w:tcW w:w="2899" w:type="dxa"/>
            <w:tcBorders>
              <w:top w:val="double" w:sz="4" w:space="0" w:color="000000"/>
              <w:left w:val="single" w:sz="4" w:space="0" w:color="000000"/>
              <w:bottom w:val="double" w:sz="4" w:space="0" w:color="000000"/>
              <w:right w:val="single" w:sz="8" w:space="0" w:color="000000"/>
            </w:tcBorders>
          </w:tcPr>
          <w:p w14:paraId="2722663E" w14:textId="77777777" w:rsidR="00F9528D" w:rsidRPr="00F9528D" w:rsidRDefault="00F9528D" w:rsidP="00F9528D">
            <w:pPr>
              <w:spacing w:after="178" w:line="237" w:lineRule="auto"/>
              <w:ind w:left="1"/>
              <w:rPr>
                <w:rFonts w:ascii="Cambria" w:eastAsia="Cambria" w:hAnsi="Cambria" w:cs="Cambria"/>
                <w:color w:val="000000"/>
                <w:sz w:val="20"/>
              </w:rPr>
            </w:pPr>
            <w:r w:rsidRPr="00F9528D">
              <w:rPr>
                <w:rFonts w:ascii="Cambria" w:eastAsia="Cambria" w:hAnsi="Cambria" w:cs="Cambria"/>
                <w:i/>
                <w:color w:val="000000"/>
                <w:sz w:val="18"/>
              </w:rPr>
              <w:lastRenderedPageBreak/>
              <w:t xml:space="preserve">The lesson/unit regularly assesses whether students are mastering standards-based, language knowledge and skills:  </w:t>
            </w:r>
          </w:p>
          <w:p w14:paraId="6DB910F1" w14:textId="77777777" w:rsidR="00F9528D" w:rsidRPr="00F9528D" w:rsidRDefault="00F9528D" w:rsidP="00EA6964">
            <w:pPr>
              <w:numPr>
                <w:ilvl w:val="0"/>
                <w:numId w:val="269"/>
              </w:numPr>
              <w:spacing w:after="52" w:line="244"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Elicits direct, observable evidence of the degree to which a student is increasing language proficiency and using language independently within academic contexts in the four domains.  </w:t>
            </w:r>
          </w:p>
          <w:p w14:paraId="6FCBE522" w14:textId="77777777" w:rsidR="00F9528D" w:rsidRPr="00F9528D" w:rsidRDefault="00F9528D" w:rsidP="00EA6964">
            <w:pPr>
              <w:numPr>
                <w:ilvl w:val="0"/>
                <w:numId w:val="269"/>
              </w:numPr>
              <w:spacing w:after="47" w:line="24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Assesses student language proficiency using methods that are unbiased and accessible to all students.  </w:t>
            </w:r>
          </w:p>
          <w:p w14:paraId="7C2245A7" w14:textId="77777777" w:rsidR="00F9528D" w:rsidRPr="00F9528D" w:rsidRDefault="00F9528D" w:rsidP="00EA6964">
            <w:pPr>
              <w:numPr>
                <w:ilvl w:val="0"/>
                <w:numId w:val="269"/>
              </w:numPr>
              <w:spacing w:after="116" w:line="244"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Includes clear performance indicators, evaluative criteria, and aligned rubrics or assessment guidelines that provide sufficient guidance for interpreting student performance.  </w:t>
            </w:r>
          </w:p>
          <w:p w14:paraId="49D7250F" w14:textId="77777777" w:rsidR="00F9528D" w:rsidRPr="00F9528D" w:rsidRDefault="00F9528D" w:rsidP="00F9528D">
            <w:pPr>
              <w:spacing w:after="158" w:line="259" w:lineRule="auto"/>
              <w:ind w:left="1"/>
              <w:rPr>
                <w:rFonts w:ascii="Cambria" w:eastAsia="Cambria" w:hAnsi="Cambria" w:cs="Cambria"/>
                <w:color w:val="000000"/>
                <w:sz w:val="20"/>
              </w:rPr>
            </w:pPr>
            <w:r w:rsidRPr="00F9528D">
              <w:rPr>
                <w:rFonts w:ascii="Cambria" w:eastAsia="Cambria" w:hAnsi="Cambria" w:cs="Cambria"/>
                <w:i/>
                <w:color w:val="000000"/>
                <w:sz w:val="18"/>
                <w:u w:val="single" w:color="000000"/>
              </w:rPr>
              <w:t>A unit or longer lesson should:</w:t>
            </w:r>
            <w:r w:rsidRPr="00F9528D">
              <w:rPr>
                <w:rFonts w:ascii="Cambria" w:eastAsia="Cambria" w:hAnsi="Cambria" w:cs="Cambria"/>
                <w:i/>
                <w:color w:val="000000"/>
                <w:sz w:val="18"/>
              </w:rPr>
              <w:t xml:space="preserve"> </w:t>
            </w:r>
          </w:p>
          <w:p w14:paraId="5DB580FF" w14:textId="77777777" w:rsidR="00F9528D" w:rsidRPr="00F9528D" w:rsidRDefault="00F9528D" w:rsidP="00EA6964">
            <w:pPr>
              <w:numPr>
                <w:ilvl w:val="0"/>
                <w:numId w:val="270"/>
              </w:numPr>
              <w:spacing w:after="51" w:line="245"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Use varied modes for assessment, including a range of pre-, formative, summative and self-assessment measures. </w:t>
            </w:r>
          </w:p>
          <w:p w14:paraId="17229A98" w14:textId="77777777" w:rsidR="00F9528D" w:rsidRPr="00F9528D" w:rsidRDefault="00F9528D" w:rsidP="00EA6964">
            <w:pPr>
              <w:numPr>
                <w:ilvl w:val="0"/>
                <w:numId w:val="270"/>
              </w:numPr>
              <w:spacing w:after="4" w:line="259" w:lineRule="auto"/>
              <w:ind w:hanging="274"/>
              <w:rPr>
                <w:rFonts w:ascii="Cambria" w:eastAsia="Cambria" w:hAnsi="Cambria" w:cs="Cambria"/>
                <w:color w:val="000000"/>
                <w:sz w:val="20"/>
              </w:rPr>
            </w:pPr>
            <w:r w:rsidRPr="00F9528D">
              <w:rPr>
                <w:rFonts w:ascii="Cambria" w:eastAsia="Cambria" w:hAnsi="Cambria" w:cs="Cambria"/>
                <w:color w:val="000000"/>
                <w:sz w:val="18"/>
              </w:rPr>
              <w:t xml:space="preserve">Assess academic language development in the four domains.  </w:t>
            </w:r>
          </w:p>
        </w:tc>
      </w:tr>
      <w:tr w:rsidR="00F9528D" w:rsidRPr="00F9528D" w14:paraId="32E99903" w14:textId="77777777" w:rsidTr="00B90591">
        <w:trPr>
          <w:trHeight w:val="287"/>
        </w:trPr>
        <w:tc>
          <w:tcPr>
            <w:tcW w:w="3269" w:type="dxa"/>
            <w:tcBorders>
              <w:top w:val="double" w:sz="4" w:space="0" w:color="000000"/>
              <w:left w:val="single" w:sz="12" w:space="0" w:color="000000"/>
              <w:bottom w:val="double" w:sz="4" w:space="0" w:color="000000"/>
              <w:right w:val="single" w:sz="4" w:space="0" w:color="000000"/>
            </w:tcBorders>
          </w:tcPr>
          <w:p w14:paraId="58C9E5E7" w14:textId="77777777" w:rsidR="00F9528D" w:rsidRPr="00F9528D" w:rsidRDefault="00F9528D" w:rsidP="00F9528D">
            <w:pPr>
              <w:spacing w:line="259" w:lineRule="auto"/>
              <w:ind w:right="39"/>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c>
          <w:tcPr>
            <w:tcW w:w="4753" w:type="dxa"/>
            <w:tcBorders>
              <w:top w:val="double" w:sz="4" w:space="0" w:color="000000"/>
              <w:left w:val="single" w:sz="4" w:space="0" w:color="000000"/>
              <w:bottom w:val="double" w:sz="4" w:space="0" w:color="000000"/>
              <w:right w:val="single" w:sz="4" w:space="0" w:color="000000"/>
            </w:tcBorders>
          </w:tcPr>
          <w:p w14:paraId="5485A95B" w14:textId="77777777" w:rsidR="00F9528D" w:rsidRPr="00F9528D" w:rsidRDefault="00F9528D" w:rsidP="00F9528D">
            <w:pPr>
              <w:spacing w:line="259" w:lineRule="auto"/>
              <w:ind w:right="38"/>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c>
          <w:tcPr>
            <w:tcW w:w="4681" w:type="dxa"/>
            <w:tcBorders>
              <w:top w:val="double" w:sz="4" w:space="0" w:color="000000"/>
              <w:left w:val="single" w:sz="4" w:space="0" w:color="000000"/>
              <w:bottom w:val="double" w:sz="4" w:space="0" w:color="000000"/>
              <w:right w:val="single" w:sz="4" w:space="0" w:color="000000"/>
            </w:tcBorders>
          </w:tcPr>
          <w:p w14:paraId="26BEEB1E" w14:textId="77777777" w:rsidR="00F9528D" w:rsidRPr="00F9528D" w:rsidRDefault="00F9528D" w:rsidP="00F9528D">
            <w:pPr>
              <w:spacing w:line="259" w:lineRule="auto"/>
              <w:ind w:right="40"/>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c>
          <w:tcPr>
            <w:tcW w:w="2899" w:type="dxa"/>
            <w:tcBorders>
              <w:top w:val="double" w:sz="4" w:space="0" w:color="000000"/>
              <w:left w:val="single" w:sz="4" w:space="0" w:color="000000"/>
              <w:bottom w:val="double" w:sz="4" w:space="0" w:color="000000"/>
              <w:right w:val="single" w:sz="12" w:space="0" w:color="000000"/>
            </w:tcBorders>
          </w:tcPr>
          <w:p w14:paraId="054E9653" w14:textId="77777777" w:rsidR="00F9528D" w:rsidRPr="00F9528D" w:rsidRDefault="00F9528D" w:rsidP="00F9528D">
            <w:pPr>
              <w:spacing w:line="259" w:lineRule="auto"/>
              <w:ind w:right="34"/>
              <w:jc w:val="center"/>
              <w:rPr>
                <w:rFonts w:ascii="Cambria" w:eastAsia="Cambria" w:hAnsi="Cambria" w:cs="Cambria"/>
                <w:color w:val="000000"/>
                <w:sz w:val="20"/>
              </w:rPr>
            </w:pPr>
            <w:r w:rsidRPr="00F9528D">
              <w:rPr>
                <w:rFonts w:ascii="Cambria" w:eastAsia="Cambria" w:hAnsi="Cambria" w:cs="Cambria"/>
                <w:b/>
                <w:color w:val="000000"/>
              </w:rPr>
              <w:t xml:space="preserve">Rating:    3      2      1      0 </w:t>
            </w:r>
          </w:p>
        </w:tc>
      </w:tr>
    </w:tbl>
    <w:p w14:paraId="469FDE08" w14:textId="77777777" w:rsidR="00F9528D" w:rsidRPr="00F9528D" w:rsidRDefault="00B90591" w:rsidP="00F9528D">
      <w:pPr>
        <w:spacing w:line="298" w:lineRule="auto"/>
        <w:ind w:left="2508" w:right="0" w:hanging="2182"/>
        <w:jc w:val="left"/>
        <w:rPr>
          <w:rFonts w:ascii="Cambria" w:eastAsia="Cambria" w:hAnsi="Cambria" w:cs="Cambria"/>
          <w:color w:val="000000"/>
          <w:sz w:val="20"/>
        </w:rPr>
      </w:pPr>
      <w:r w:rsidRPr="00F9528D">
        <w:rPr>
          <w:rFonts w:ascii="Cambria" w:eastAsia="Cambria" w:hAnsi="Cambria" w:cs="Cambria"/>
          <w:noProof/>
          <w:color w:val="000000"/>
          <w:sz w:val="20"/>
        </w:rPr>
        <w:drawing>
          <wp:anchor distT="0" distB="0" distL="114300" distR="114300" simplePos="0" relativeHeight="251722752" behindDoc="0" locked="0" layoutInCell="1" allowOverlap="0" wp14:anchorId="2CE692BB" wp14:editId="5D4A02FE">
            <wp:simplePos x="0" y="0"/>
            <wp:positionH relativeFrom="column">
              <wp:posOffset>7701280</wp:posOffset>
            </wp:positionH>
            <wp:positionV relativeFrom="paragraph">
              <wp:posOffset>193040</wp:posOffset>
            </wp:positionV>
            <wp:extent cx="704850" cy="247650"/>
            <wp:effectExtent l="0" t="0" r="0" b="0"/>
            <wp:wrapSquare wrapText="bothSides"/>
            <wp:docPr id="682" name="Picture 682" descr="creative commons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60"/>
                    <a:stretch>
                      <a:fillRect/>
                    </a:stretch>
                  </pic:blipFill>
                  <pic:spPr>
                    <a:xfrm>
                      <a:off x="0" y="0"/>
                      <a:ext cx="704850" cy="247650"/>
                    </a:xfrm>
                    <a:prstGeom prst="rect">
                      <a:avLst/>
                    </a:prstGeom>
                  </pic:spPr>
                </pic:pic>
              </a:graphicData>
            </a:graphic>
          </wp:anchor>
        </w:drawing>
      </w:r>
      <w:r w:rsidR="00F9528D" w:rsidRPr="00F9528D">
        <w:rPr>
          <w:rFonts w:ascii="Cambria" w:eastAsia="Cambria" w:hAnsi="Cambria" w:cs="Cambria"/>
          <w:noProof/>
          <w:color w:val="000000"/>
          <w:sz w:val="20"/>
        </w:rPr>
        <w:drawing>
          <wp:anchor distT="0" distB="0" distL="114300" distR="114300" simplePos="0" relativeHeight="251721728" behindDoc="0" locked="0" layoutInCell="1" allowOverlap="0" wp14:anchorId="72FBA215" wp14:editId="399F7466">
            <wp:simplePos x="0" y="0"/>
            <wp:positionH relativeFrom="column">
              <wp:posOffset>-163701</wp:posOffset>
            </wp:positionH>
            <wp:positionV relativeFrom="paragraph">
              <wp:posOffset>177223</wp:posOffset>
            </wp:positionV>
            <wp:extent cx="948690" cy="228600"/>
            <wp:effectExtent l="0" t="0" r="3810" b="0"/>
            <wp:wrapSquare wrapText="bothSides"/>
            <wp:docPr id="680" name="Picture 680" descr="creative commons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61"/>
                    <a:stretch>
                      <a:fillRect/>
                    </a:stretch>
                  </pic:blipFill>
                  <pic:spPr>
                    <a:xfrm>
                      <a:off x="0" y="0"/>
                      <a:ext cx="948690" cy="228600"/>
                    </a:xfrm>
                    <a:prstGeom prst="rect">
                      <a:avLst/>
                    </a:prstGeom>
                  </pic:spPr>
                </pic:pic>
              </a:graphicData>
            </a:graphic>
          </wp:anchor>
        </w:drawing>
      </w:r>
      <w:r w:rsidR="00F9528D" w:rsidRPr="00F9528D">
        <w:rPr>
          <w:i/>
          <w:color w:val="1A1A1A"/>
          <w:sz w:val="19"/>
        </w:rPr>
        <w:t xml:space="preserve">The </w:t>
      </w:r>
      <w:proofErr w:type="spellStart"/>
      <w:r w:rsidR="00F9528D" w:rsidRPr="00F9528D">
        <w:rPr>
          <w:i/>
          <w:color w:val="1A1A1A"/>
          <w:sz w:val="19"/>
        </w:rPr>
        <w:t>EQuIP</w:t>
      </w:r>
      <w:proofErr w:type="spellEnd"/>
      <w:r w:rsidR="00F9528D" w:rsidRPr="00F9528D">
        <w:rPr>
          <w:i/>
          <w:color w:val="1A1A1A"/>
          <w:sz w:val="19"/>
        </w:rPr>
        <w:t xml:space="preserve"> rubric is derived from the Tri-State Rubric and the collaborative development process led by Massachusetts, New York, and Rhode Island and facilitated by Achieve. This version of the ESL </w:t>
      </w:r>
      <w:proofErr w:type="spellStart"/>
      <w:r w:rsidR="00F9528D" w:rsidRPr="00F9528D">
        <w:rPr>
          <w:i/>
          <w:color w:val="1A1A1A"/>
          <w:sz w:val="19"/>
        </w:rPr>
        <w:t>EQuIP</w:t>
      </w:r>
      <w:proofErr w:type="spellEnd"/>
      <w:r w:rsidR="00F9528D" w:rsidRPr="00F9528D">
        <w:rPr>
          <w:i/>
          <w:color w:val="1A1A1A"/>
          <w:sz w:val="19"/>
        </w:rPr>
        <w:t xml:space="preserve"> rubric is current as of 05-20-15.   View Creative Commons Attribution 3.0 </w:t>
      </w:r>
      <w:proofErr w:type="spellStart"/>
      <w:r w:rsidR="00F9528D" w:rsidRPr="00F9528D">
        <w:rPr>
          <w:i/>
          <w:color w:val="1A1A1A"/>
          <w:sz w:val="19"/>
        </w:rPr>
        <w:t>Unported</w:t>
      </w:r>
      <w:proofErr w:type="spellEnd"/>
      <w:r w:rsidR="00F9528D" w:rsidRPr="00F9528D">
        <w:rPr>
          <w:i/>
          <w:color w:val="1A1A1A"/>
          <w:sz w:val="19"/>
        </w:rPr>
        <w:t xml:space="preserve"> License a</w:t>
      </w:r>
      <w:hyperlink r:id="rId72">
        <w:r w:rsidR="00F9528D" w:rsidRPr="00F9528D">
          <w:rPr>
            <w:i/>
            <w:color w:val="1A1A1A"/>
            <w:sz w:val="19"/>
          </w:rPr>
          <w:t xml:space="preserve">t </w:t>
        </w:r>
      </w:hyperlink>
      <w:hyperlink r:id="rId73">
        <w:r w:rsidR="00F9528D" w:rsidRPr="00F9528D">
          <w:rPr>
            <w:i/>
            <w:color w:val="1154CC"/>
            <w:sz w:val="19"/>
            <w:u w:val="single" w:color="1154CC"/>
          </w:rPr>
          <w:t>http://creativecommons.org/licenses/by/3.0/</w:t>
        </w:r>
      </w:hyperlink>
      <w:hyperlink r:id="rId74">
        <w:r w:rsidR="00F9528D" w:rsidRPr="00F9528D">
          <w:rPr>
            <w:rFonts w:ascii="Times New Roman" w:eastAsia="Times New Roman" w:hAnsi="Times New Roman" w:cs="Times New Roman"/>
            <w:color w:val="000000"/>
            <w:sz w:val="19"/>
          </w:rPr>
          <w:t>.</w:t>
        </w:r>
      </w:hyperlink>
      <w:r w:rsidR="00F9528D" w:rsidRPr="00F9528D">
        <w:rPr>
          <w:rFonts w:ascii="Times New Roman" w:eastAsia="Times New Roman" w:hAnsi="Times New Roman" w:cs="Times New Roman"/>
          <w:color w:val="000000"/>
          <w:sz w:val="19"/>
        </w:rPr>
        <w:t xml:space="preserve"> </w:t>
      </w:r>
      <w:r w:rsidR="00F9528D" w:rsidRPr="00F9528D">
        <w:rPr>
          <w:i/>
          <w:color w:val="1A1A1A"/>
          <w:sz w:val="19"/>
        </w:rPr>
        <w:t xml:space="preserve">Educators may use or adapt. If modified, please attribute </w:t>
      </w:r>
      <w:proofErr w:type="spellStart"/>
      <w:r w:rsidR="00F9528D" w:rsidRPr="00F9528D">
        <w:rPr>
          <w:i/>
          <w:color w:val="1A1A1A"/>
          <w:sz w:val="19"/>
        </w:rPr>
        <w:t>EQuIP</w:t>
      </w:r>
      <w:proofErr w:type="spellEnd"/>
      <w:r w:rsidR="00F9528D" w:rsidRPr="00F9528D">
        <w:rPr>
          <w:i/>
          <w:color w:val="1A1A1A"/>
          <w:sz w:val="19"/>
        </w:rPr>
        <w:t xml:space="preserve"> and re-title.  </w:t>
      </w:r>
    </w:p>
    <w:p w14:paraId="7E15BFDB" w14:textId="77777777" w:rsidR="00F9528D" w:rsidRPr="00F9528D" w:rsidRDefault="00F9528D" w:rsidP="00F9528D">
      <w:pPr>
        <w:spacing w:line="259" w:lineRule="auto"/>
        <w:ind w:left="1423" w:right="0"/>
        <w:jc w:val="left"/>
        <w:rPr>
          <w:rFonts w:ascii="Cambria" w:eastAsia="Cambria" w:hAnsi="Cambria" w:cs="Cambria"/>
          <w:color w:val="000000"/>
          <w:sz w:val="20"/>
        </w:rPr>
      </w:pPr>
      <w:r w:rsidRPr="00F9528D">
        <w:rPr>
          <w:rFonts w:ascii="Arial" w:eastAsia="Arial" w:hAnsi="Arial" w:cs="Arial"/>
          <w:color w:val="000000"/>
        </w:rPr>
        <w:lastRenderedPageBreak/>
        <w:t xml:space="preserve"> </w:t>
      </w:r>
    </w:p>
    <w:p w14:paraId="236E246E" w14:textId="77777777" w:rsidR="00B90591" w:rsidRDefault="00B90591" w:rsidP="00F9528D">
      <w:pPr>
        <w:spacing w:after="4" w:line="249" w:lineRule="auto"/>
        <w:ind w:left="-5" w:right="0" w:hanging="10"/>
        <w:jc w:val="left"/>
        <w:rPr>
          <w:rFonts w:ascii="Cambria" w:eastAsia="Cambria" w:hAnsi="Cambria" w:cs="Cambria"/>
          <w:b/>
          <w:color w:val="000000"/>
          <w:sz w:val="20"/>
          <w:u w:val="single" w:color="000000"/>
        </w:rPr>
      </w:pPr>
    </w:p>
    <w:p w14:paraId="53784AC7" w14:textId="77777777" w:rsidR="00F9528D" w:rsidRPr="00F9528D" w:rsidRDefault="00F9528D" w:rsidP="00F9528D">
      <w:pPr>
        <w:spacing w:after="4" w:line="249" w:lineRule="auto"/>
        <w:ind w:left="-5" w:right="0" w:hanging="10"/>
        <w:jc w:val="left"/>
        <w:rPr>
          <w:rFonts w:ascii="Cambria" w:eastAsia="Cambria" w:hAnsi="Cambria" w:cs="Cambria"/>
          <w:color w:val="000000"/>
          <w:sz w:val="20"/>
        </w:rPr>
      </w:pPr>
      <w:r w:rsidRPr="00F9528D">
        <w:rPr>
          <w:rFonts w:ascii="Cambria" w:eastAsia="Cambria" w:hAnsi="Cambria" w:cs="Cambria"/>
          <w:b/>
          <w:color w:val="000000"/>
          <w:sz w:val="20"/>
          <w:u w:val="single" w:color="000000"/>
        </w:rPr>
        <w:t>Directions</w:t>
      </w:r>
      <w:r w:rsidRPr="00F9528D">
        <w:rPr>
          <w:rFonts w:ascii="Cambria" w:eastAsia="Cambria" w:hAnsi="Cambria" w:cs="Cambria"/>
          <w:b/>
          <w:color w:val="000000"/>
          <w:sz w:val="20"/>
        </w:rPr>
        <w:t xml:space="preserve">: </w:t>
      </w:r>
      <w:r w:rsidRPr="00F9528D">
        <w:rPr>
          <w:rFonts w:ascii="Cambria" w:eastAsia="Cambria" w:hAnsi="Cambria" w:cs="Cambria"/>
          <w:color w:val="000000"/>
          <w:sz w:val="20"/>
        </w:rPr>
        <w:t xml:space="preserve">This rubric provides criteria to determine the quality and alignment of lessons and units to the Massachusetts and WIDA Frameworks in order to: (1) identify exemplars/models for teachers’ use within and across states, (2) provide constructive criteria-based feedback to developers, and (3) review existing instructional materials to determine what revisions are needed. </w:t>
      </w:r>
      <w:r w:rsidRPr="00F9528D">
        <w:rPr>
          <w:rFonts w:ascii="Cambria" w:eastAsia="Cambria" w:hAnsi="Cambria" w:cs="Cambria"/>
          <w:b/>
          <w:color w:val="000000"/>
          <w:sz w:val="20"/>
        </w:rPr>
        <w:t xml:space="preserve"> </w:t>
      </w:r>
    </w:p>
    <w:p w14:paraId="48D9A4AF" w14:textId="77777777" w:rsidR="00F9528D" w:rsidRPr="00F9528D" w:rsidRDefault="00F9528D" w:rsidP="00F9528D">
      <w:pPr>
        <w:keepNext/>
        <w:keepLines/>
        <w:spacing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1—Review Materials</w:t>
      </w:r>
      <w:r w:rsidRPr="00F9528D">
        <w:rPr>
          <w:rFonts w:ascii="Cambria" w:eastAsia="Cambria" w:hAnsi="Cambria" w:cs="Cambria"/>
          <w:b/>
          <w:color w:val="000000"/>
          <w:sz w:val="20"/>
          <w:u w:color="000000"/>
        </w:rPr>
        <w:t xml:space="preserve">  </w:t>
      </w:r>
    </w:p>
    <w:p w14:paraId="608FB918" w14:textId="77777777" w:rsidR="00F9528D" w:rsidRPr="00F9528D" w:rsidRDefault="00F9528D" w:rsidP="00EA6964">
      <w:pPr>
        <w:numPr>
          <w:ilvl w:val="0"/>
          <w:numId w:val="252"/>
        </w:numPr>
        <w:spacing w:after="4"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Record the grade and title of the lesson/unit on the recording form.</w:t>
      </w:r>
    </w:p>
    <w:p w14:paraId="04BCC0AA" w14:textId="77777777" w:rsidR="00F9528D" w:rsidRPr="00F9528D" w:rsidRDefault="00F9528D" w:rsidP="00EA6964">
      <w:pPr>
        <w:numPr>
          <w:ilvl w:val="0"/>
          <w:numId w:val="252"/>
        </w:numPr>
        <w:spacing w:after="4"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Scan to see what the lesson/unit contains and how it is organized, acknowledging sociocultural context described.</w:t>
      </w:r>
    </w:p>
    <w:p w14:paraId="5837DF4C" w14:textId="77777777" w:rsidR="00F9528D" w:rsidRPr="00F9528D" w:rsidRDefault="00F9528D" w:rsidP="00EA6964">
      <w:pPr>
        <w:numPr>
          <w:ilvl w:val="0"/>
          <w:numId w:val="252"/>
        </w:numPr>
        <w:spacing w:after="4"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Read key materials related to instruction, assessment, and teacher guidance.</w:t>
      </w:r>
    </w:p>
    <w:p w14:paraId="727E4085" w14:textId="77777777" w:rsidR="00F9528D" w:rsidRPr="00F9528D" w:rsidRDefault="00F9528D" w:rsidP="00EA6964">
      <w:pPr>
        <w:numPr>
          <w:ilvl w:val="0"/>
          <w:numId w:val="252"/>
        </w:numPr>
        <w:spacing w:after="4" w:line="249" w:lineRule="auto"/>
        <w:ind w:right="0" w:hanging="360"/>
        <w:jc w:val="left"/>
        <w:rPr>
          <w:rFonts w:ascii="Cambria" w:eastAsia="Cambria" w:hAnsi="Cambria" w:cs="Cambria"/>
          <w:color w:val="000000"/>
          <w:sz w:val="20"/>
        </w:rPr>
      </w:pPr>
      <w:r w:rsidRPr="00F9528D">
        <w:rPr>
          <w:rFonts w:ascii="Cambria" w:eastAsia="Cambria" w:hAnsi="Cambria" w:cs="Cambria"/>
          <w:color w:val="000000"/>
          <w:sz w:val="20"/>
        </w:rPr>
        <w:t>Study and measure the text(s) and language that serve as the centerpiece for the lesson/unit, analyzing text/language complexity, quality, scope, and relationship to instruction and reader variables.</w:t>
      </w:r>
    </w:p>
    <w:p w14:paraId="707E2D51" w14:textId="77777777" w:rsidR="00F9528D" w:rsidRPr="00F9528D" w:rsidRDefault="00F9528D" w:rsidP="00F9528D">
      <w:pPr>
        <w:keepNext/>
        <w:keepLines/>
        <w:spacing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2—Apply Criteria in Dimension I: Alignment</w:t>
      </w:r>
    </w:p>
    <w:p w14:paraId="339D7822" w14:textId="77777777" w:rsidR="00F9528D" w:rsidRPr="00F9528D" w:rsidRDefault="00F9528D" w:rsidP="00EA6964">
      <w:pPr>
        <w:numPr>
          <w:ilvl w:val="0"/>
          <w:numId w:val="253"/>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Identify grade or grade-band level and ELP levels that the lesson/unit targets.</w:t>
      </w:r>
    </w:p>
    <w:p w14:paraId="3B1685FF" w14:textId="77777777" w:rsidR="00F9528D" w:rsidRPr="00F9528D" w:rsidRDefault="00F9528D" w:rsidP="00EA6964">
      <w:pPr>
        <w:numPr>
          <w:ilvl w:val="0"/>
          <w:numId w:val="253"/>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Closely examine the materials through the “lens” of each criterion.</w:t>
      </w:r>
    </w:p>
    <w:p w14:paraId="6A1F52B6" w14:textId="77777777" w:rsidR="00F9528D" w:rsidRPr="00F9528D" w:rsidRDefault="00F9528D" w:rsidP="00EA6964">
      <w:pPr>
        <w:numPr>
          <w:ilvl w:val="0"/>
          <w:numId w:val="253"/>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Individually check each criterion for which clear and substantial evidence is found.</w:t>
      </w:r>
    </w:p>
    <w:p w14:paraId="4EB51078" w14:textId="77777777" w:rsidR="00F9528D" w:rsidRPr="00F9528D" w:rsidRDefault="00F9528D" w:rsidP="00EA6964">
      <w:pPr>
        <w:numPr>
          <w:ilvl w:val="0"/>
          <w:numId w:val="253"/>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Identify and record input on specific improvements that might be made to meet criteria or strengthen alignment.</w:t>
      </w:r>
    </w:p>
    <w:p w14:paraId="1345AB35" w14:textId="77777777" w:rsidR="00F9528D" w:rsidRPr="00F9528D" w:rsidRDefault="00F9528D" w:rsidP="00EA6964">
      <w:pPr>
        <w:numPr>
          <w:ilvl w:val="0"/>
          <w:numId w:val="253"/>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Enter your rating of 0–3.</w:t>
      </w:r>
    </w:p>
    <w:p w14:paraId="72C5BB09" w14:textId="77777777" w:rsidR="00F9528D" w:rsidRPr="00F9528D" w:rsidRDefault="00F9528D" w:rsidP="00F9528D">
      <w:pPr>
        <w:spacing w:after="9" w:line="250" w:lineRule="auto"/>
        <w:ind w:left="-5" w:right="0" w:hanging="10"/>
        <w:jc w:val="left"/>
        <w:rPr>
          <w:rFonts w:ascii="Cambria" w:eastAsia="Cambria" w:hAnsi="Cambria" w:cs="Cambria"/>
          <w:color w:val="000000"/>
          <w:sz w:val="20"/>
        </w:rPr>
      </w:pPr>
      <w:r w:rsidRPr="00F9528D">
        <w:rPr>
          <w:rFonts w:ascii="Cambria" w:eastAsia="Cambria" w:hAnsi="Cambria" w:cs="Cambria"/>
          <w:i/>
          <w:color w:val="000000"/>
          <w:sz w:val="20"/>
        </w:rPr>
        <w:t>Note: Dimension I is non-negotiable. For the review to continue, a rating of 2 or 3 is required. If the review is discontinued, consider general feedback that might be given to developers/teachers regarding next steps.</w:t>
      </w:r>
    </w:p>
    <w:p w14:paraId="26A53D9C" w14:textId="77777777" w:rsidR="00F9528D" w:rsidRPr="00F9528D" w:rsidRDefault="00F9528D" w:rsidP="00F9528D">
      <w:pPr>
        <w:keepNext/>
        <w:keepLines/>
        <w:spacing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3—Apply Criteria in Dimensions II–IV</w:t>
      </w:r>
    </w:p>
    <w:p w14:paraId="2C394E88" w14:textId="77777777" w:rsidR="00F9528D" w:rsidRPr="00F9528D" w:rsidRDefault="00F9528D" w:rsidP="00EA6964">
      <w:pPr>
        <w:numPr>
          <w:ilvl w:val="0"/>
          <w:numId w:val="254"/>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Closely examine the lesson/unit through the “lens” of each criterion.</w:t>
      </w:r>
    </w:p>
    <w:p w14:paraId="2D868E79" w14:textId="77777777" w:rsidR="00F9528D" w:rsidRPr="00F9528D" w:rsidRDefault="00F9528D" w:rsidP="00EA6964">
      <w:pPr>
        <w:numPr>
          <w:ilvl w:val="0"/>
          <w:numId w:val="254"/>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Record comments on criteria met and improvements needed, then rate 0–3.</w:t>
      </w:r>
    </w:p>
    <w:p w14:paraId="1E149459" w14:textId="77777777" w:rsidR="00F9528D" w:rsidRPr="00F9528D" w:rsidRDefault="00F9528D" w:rsidP="00F9528D">
      <w:pPr>
        <w:spacing w:after="9" w:line="250" w:lineRule="auto"/>
        <w:ind w:left="-5" w:right="1592" w:hanging="10"/>
        <w:jc w:val="left"/>
        <w:rPr>
          <w:rFonts w:ascii="Cambria" w:eastAsia="Cambria" w:hAnsi="Cambria" w:cs="Cambria"/>
          <w:color w:val="000000"/>
          <w:sz w:val="20"/>
        </w:rPr>
      </w:pPr>
      <w:r w:rsidRPr="00F9528D">
        <w:rPr>
          <w:rFonts w:ascii="Cambria" w:eastAsia="Cambria" w:hAnsi="Cambria" w:cs="Cambria"/>
          <w:i/>
          <w:color w:val="000000"/>
          <w:sz w:val="20"/>
        </w:rPr>
        <w:t xml:space="preserve">When working in a group, individuals may choose to compare ratings after each dimension or delay conversation until each person has rated and recorded their input for the remaining dimensions II–IV. </w:t>
      </w:r>
      <w:r w:rsidRPr="00F9528D">
        <w:rPr>
          <w:rFonts w:ascii="Cambria" w:eastAsia="Cambria" w:hAnsi="Cambria" w:cs="Cambria"/>
          <w:b/>
          <w:color w:val="000000"/>
          <w:sz w:val="20"/>
          <w:u w:val="single" w:color="000000"/>
        </w:rPr>
        <w:t>Step 4—Apply an Overall Rating and Provide Summary Comments</w:t>
      </w:r>
    </w:p>
    <w:p w14:paraId="168BCC63" w14:textId="77777777" w:rsidR="00F9528D" w:rsidRPr="00F9528D" w:rsidRDefault="00F9528D" w:rsidP="00EA6964">
      <w:pPr>
        <w:numPr>
          <w:ilvl w:val="0"/>
          <w:numId w:val="254"/>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Review ratings for Dimensions I–IV, adding/clarifying comments as needed.</w:t>
      </w:r>
    </w:p>
    <w:p w14:paraId="0C2CB255" w14:textId="77777777" w:rsidR="00F9528D" w:rsidRPr="00F9528D" w:rsidRDefault="00F9528D" w:rsidP="00EA6964">
      <w:pPr>
        <w:numPr>
          <w:ilvl w:val="0"/>
          <w:numId w:val="254"/>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Write summary comments for your overall rating on your recording sheet.</w:t>
      </w:r>
    </w:p>
    <w:p w14:paraId="29C21B7B" w14:textId="77777777" w:rsidR="00F9528D" w:rsidRPr="00F9528D" w:rsidRDefault="00F9528D" w:rsidP="00EA6964">
      <w:pPr>
        <w:numPr>
          <w:ilvl w:val="0"/>
          <w:numId w:val="254"/>
        </w:numPr>
        <w:spacing w:after="4" w:line="249" w:lineRule="auto"/>
        <w:ind w:right="0" w:hanging="10"/>
        <w:jc w:val="left"/>
        <w:rPr>
          <w:rFonts w:ascii="Cambria" w:eastAsia="Cambria" w:hAnsi="Cambria" w:cs="Cambria"/>
          <w:color w:val="000000"/>
          <w:sz w:val="20"/>
        </w:rPr>
      </w:pPr>
      <w:r w:rsidRPr="00F9528D">
        <w:rPr>
          <w:rFonts w:ascii="Cambria" w:eastAsia="Cambria" w:hAnsi="Cambria" w:cs="Cambria"/>
          <w:color w:val="000000"/>
          <w:sz w:val="20"/>
        </w:rPr>
        <w:t>Total dimension ratings and record an overall rating of E, E/I, R, or N—adjust as necessary.</w:t>
      </w:r>
    </w:p>
    <w:p w14:paraId="16A504CB" w14:textId="77777777" w:rsidR="00F9528D" w:rsidRPr="00F9528D" w:rsidRDefault="00F9528D" w:rsidP="00F9528D">
      <w:pPr>
        <w:spacing w:after="9" w:line="250" w:lineRule="auto"/>
        <w:ind w:left="-5" w:right="0" w:hanging="10"/>
        <w:jc w:val="left"/>
        <w:rPr>
          <w:rFonts w:ascii="Cambria" w:eastAsia="Cambria" w:hAnsi="Cambria" w:cs="Cambria"/>
          <w:color w:val="000000"/>
          <w:sz w:val="20"/>
        </w:rPr>
      </w:pPr>
      <w:r w:rsidRPr="00F9528D">
        <w:rPr>
          <w:rFonts w:ascii="Cambria" w:eastAsia="Cambria" w:hAnsi="Cambria" w:cs="Cambria"/>
          <w:i/>
          <w:color w:val="000000"/>
          <w:sz w:val="20"/>
        </w:rPr>
        <w:t>If working in a group, individuals should record their overall rating before conversation.</w:t>
      </w:r>
    </w:p>
    <w:p w14:paraId="53B5A1AF" w14:textId="77777777" w:rsidR="00F9528D" w:rsidRPr="00F9528D" w:rsidRDefault="00F9528D" w:rsidP="00F9528D">
      <w:pPr>
        <w:keepNext/>
        <w:keepLines/>
        <w:spacing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Step 5—Compare Overall Ratings and Determine Next Steps</w:t>
      </w:r>
    </w:p>
    <w:p w14:paraId="7A088A6A" w14:textId="77777777" w:rsidR="00F9528D" w:rsidRDefault="00F9528D" w:rsidP="00F9528D">
      <w:pPr>
        <w:spacing w:after="4" w:line="249" w:lineRule="auto"/>
        <w:ind w:left="345" w:right="0" w:hanging="360"/>
        <w:jc w:val="left"/>
        <w:rPr>
          <w:rFonts w:ascii="Cambria" w:eastAsia="Cambria" w:hAnsi="Cambria" w:cs="Cambria"/>
          <w:color w:val="000000"/>
          <w:sz w:val="20"/>
        </w:rPr>
      </w:pPr>
      <w:r w:rsidRPr="00F9528D">
        <w:rPr>
          <w:rFonts w:ascii="Segoe UI Symbol" w:eastAsia="Segoe UI Symbol" w:hAnsi="Segoe UI Symbol" w:cs="Segoe UI Symbol"/>
          <w:color w:val="000000"/>
          <w:sz w:val="20"/>
        </w:rPr>
        <w:t xml:space="preserve">• </w:t>
      </w:r>
      <w:r w:rsidRPr="00F9528D">
        <w:rPr>
          <w:rFonts w:ascii="Cambria" w:eastAsia="Cambria" w:hAnsi="Cambria" w:cs="Cambria"/>
          <w:color w:val="000000"/>
          <w:sz w:val="20"/>
        </w:rPr>
        <w:t>Note the evidence cited to arrive at final ratings, summary comments, and similarities and differences among raters. Recommend next steps for the lesson/unit and provide recommendations for improvement and/or ratings to developers/teachers.</w:t>
      </w:r>
    </w:p>
    <w:p w14:paraId="34B30E87" w14:textId="77777777" w:rsidR="0073395B" w:rsidRPr="00F9528D" w:rsidRDefault="0073395B" w:rsidP="00F9528D">
      <w:pPr>
        <w:spacing w:after="4" w:line="249" w:lineRule="auto"/>
        <w:ind w:left="345" w:right="0" w:hanging="360"/>
        <w:jc w:val="left"/>
        <w:rPr>
          <w:rFonts w:ascii="Cambria" w:eastAsia="Cambria" w:hAnsi="Cambria" w:cs="Cambria"/>
          <w:color w:val="000000"/>
          <w:sz w:val="20"/>
        </w:rPr>
      </w:pPr>
    </w:p>
    <w:p w14:paraId="54411AFF" w14:textId="77777777" w:rsidR="00F9528D" w:rsidRPr="00F9528D" w:rsidRDefault="00F9528D" w:rsidP="00F9528D">
      <w:pPr>
        <w:spacing w:after="216" w:line="249" w:lineRule="auto"/>
        <w:ind w:left="-5" w:right="0" w:hanging="10"/>
        <w:jc w:val="left"/>
        <w:rPr>
          <w:rFonts w:ascii="Cambria" w:eastAsia="Cambria" w:hAnsi="Cambria" w:cs="Cambria"/>
          <w:color w:val="000000"/>
          <w:sz w:val="20"/>
        </w:rPr>
      </w:pPr>
      <w:r w:rsidRPr="00F9528D">
        <w:rPr>
          <w:rFonts w:ascii="Cambria" w:eastAsia="Cambria" w:hAnsi="Cambria" w:cs="Cambria"/>
          <w:b/>
          <w:color w:val="000000"/>
          <w:sz w:val="20"/>
          <w:u w:val="single" w:color="000000"/>
        </w:rPr>
        <w:t>Additional Guidance</w:t>
      </w:r>
      <w:r w:rsidRPr="00F9528D">
        <w:rPr>
          <w:rFonts w:ascii="Cambria" w:eastAsia="Cambria" w:hAnsi="Cambria" w:cs="Cambria"/>
          <w:b/>
          <w:color w:val="000000"/>
          <w:sz w:val="20"/>
        </w:rPr>
        <w:t xml:space="preserve">: </w:t>
      </w:r>
      <w:r w:rsidRPr="00F9528D">
        <w:rPr>
          <w:rFonts w:ascii="Cambria" w:eastAsia="Cambria" w:hAnsi="Cambria" w:cs="Cambria"/>
          <w:color w:val="000000"/>
          <w:sz w:val="20"/>
        </w:rPr>
        <w:t xml:space="preserve">See </w:t>
      </w:r>
      <w:r w:rsidRPr="00F9528D">
        <w:rPr>
          <w:color w:val="000000"/>
        </w:rPr>
        <w:t>Section</w:t>
      </w:r>
      <w:r w:rsidRPr="00F9528D">
        <w:rPr>
          <w:rFonts w:ascii="Cambria" w:eastAsia="Cambria" w:hAnsi="Cambria" w:cs="Cambria"/>
          <w:color w:val="000000"/>
          <w:sz w:val="20"/>
        </w:rPr>
        <w:t xml:space="preserve"> 6.2 of this guide for </w:t>
      </w:r>
      <w:r w:rsidRPr="00176863">
        <w:rPr>
          <w:rFonts w:ascii="Cambria" w:eastAsia="Cambria" w:hAnsi="Cambria" w:cs="Cambria"/>
          <w:sz w:val="20"/>
        </w:rPr>
        <w:t xml:space="preserve">an </w:t>
      </w:r>
      <w:hyperlink w:anchor="_Text_Complexity" w:history="1">
        <w:r w:rsidR="00693F8D" w:rsidRPr="00176863">
          <w:rPr>
            <w:rStyle w:val="Hyperlink"/>
            <w:rFonts w:ascii="Cambria" w:hAnsi="Cambria"/>
            <w:color w:val="auto"/>
            <w:sz w:val="20"/>
            <w:szCs w:val="20"/>
            <w:u w:val="none"/>
          </w:rPr>
          <w:t>adapted version of a text complexity measurement tool</w:t>
        </w:r>
      </w:hyperlink>
      <w:r w:rsidR="00693F8D" w:rsidRPr="00DD013B">
        <w:rPr>
          <w:rFonts w:ascii="Cambria" w:hAnsi="Cambria"/>
          <w:sz w:val="20"/>
          <w:szCs w:val="20"/>
        </w:rPr>
        <w:t xml:space="preserve"> </w:t>
      </w:r>
      <w:r w:rsidRPr="00F9528D">
        <w:rPr>
          <w:rFonts w:ascii="Cambria" w:eastAsia="Cambria" w:hAnsi="Cambria" w:cs="Cambria"/>
          <w:color w:val="000000"/>
          <w:sz w:val="20"/>
        </w:rPr>
        <w:t xml:space="preserve">with EL-specific considerations. </w:t>
      </w:r>
    </w:p>
    <w:p w14:paraId="60B58D30" w14:textId="77777777" w:rsidR="00F9528D" w:rsidRPr="00F9528D" w:rsidRDefault="00F9528D" w:rsidP="00F9528D">
      <w:pPr>
        <w:keepNext/>
        <w:keepLines/>
        <w:spacing w:line="259" w:lineRule="auto"/>
        <w:ind w:left="-5" w:right="0" w:hanging="10"/>
        <w:jc w:val="left"/>
        <w:outlineLvl w:val="0"/>
        <w:rPr>
          <w:rFonts w:ascii="Cambria" w:eastAsia="Cambria" w:hAnsi="Cambria" w:cs="Cambria"/>
          <w:b/>
          <w:color w:val="000000"/>
          <w:sz w:val="20"/>
          <w:u w:val="single" w:color="000000"/>
        </w:rPr>
      </w:pPr>
      <w:r w:rsidRPr="00F9528D">
        <w:rPr>
          <w:rFonts w:ascii="Cambria" w:eastAsia="Cambria" w:hAnsi="Cambria" w:cs="Cambria"/>
          <w:b/>
          <w:color w:val="000000"/>
          <w:sz w:val="20"/>
          <w:u w:val="single" w:color="000000"/>
        </w:rPr>
        <w:t>Rating Scales</w:t>
      </w:r>
      <w:r w:rsidRPr="00F9528D">
        <w:rPr>
          <w:rFonts w:ascii="Cambria" w:eastAsia="Cambria" w:hAnsi="Cambria" w:cs="Cambria"/>
          <w:b/>
          <w:color w:val="000000"/>
          <w:sz w:val="20"/>
          <w:u w:color="000000"/>
        </w:rPr>
        <w:t xml:space="preserve"> </w:t>
      </w:r>
      <w:r w:rsidRPr="00F9528D">
        <w:rPr>
          <w:rFonts w:ascii="Cambria" w:eastAsia="Cambria" w:hAnsi="Cambria" w:cs="Cambria"/>
          <w:color w:val="000000"/>
          <w:sz w:val="20"/>
          <w:u w:color="000000"/>
        </w:rPr>
        <w:t xml:space="preserve"> </w:t>
      </w:r>
    </w:p>
    <w:p w14:paraId="2FF66180" w14:textId="77777777" w:rsidR="00F9528D" w:rsidRDefault="00F9528D" w:rsidP="00F9528D">
      <w:pPr>
        <w:spacing w:after="9" w:line="250" w:lineRule="auto"/>
        <w:ind w:left="-5" w:right="0" w:hanging="10"/>
        <w:jc w:val="left"/>
        <w:rPr>
          <w:rFonts w:ascii="Cambria" w:eastAsia="Cambria" w:hAnsi="Cambria" w:cs="Cambria"/>
          <w:i/>
          <w:color w:val="000000"/>
          <w:sz w:val="20"/>
        </w:rPr>
      </w:pPr>
      <w:r w:rsidRPr="00F9528D">
        <w:rPr>
          <w:rFonts w:ascii="Cambria" w:eastAsia="Cambria" w:hAnsi="Cambria" w:cs="Cambria"/>
          <w:i/>
          <w:color w:val="000000"/>
          <w:sz w:val="20"/>
        </w:rPr>
        <w:t xml:space="preserve">Rating for dimension I: alignment is non-negotiable and requires a rating of 2 or 3. If the rating is 0 or 1, the review does not continue. </w:t>
      </w:r>
    </w:p>
    <w:p w14:paraId="1A073708"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21D6E4FB"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4C1B3811"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4B42B792"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59893C3F"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00D91F6C"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2497203E"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54BCB23B"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660E6041"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508F8577" w14:textId="77777777" w:rsidR="0073395B" w:rsidRDefault="0073395B" w:rsidP="00F9528D">
      <w:pPr>
        <w:spacing w:after="9" w:line="250" w:lineRule="auto"/>
        <w:ind w:left="-5" w:right="0" w:hanging="10"/>
        <w:jc w:val="left"/>
        <w:rPr>
          <w:rFonts w:ascii="Cambria" w:eastAsia="Cambria" w:hAnsi="Cambria" w:cs="Cambria"/>
          <w:i/>
          <w:color w:val="000000"/>
          <w:sz w:val="20"/>
        </w:rPr>
      </w:pPr>
    </w:p>
    <w:p w14:paraId="2CFFF6A1" w14:textId="77777777" w:rsidR="0073395B" w:rsidRDefault="0073395B" w:rsidP="00F9528D">
      <w:pPr>
        <w:spacing w:after="9" w:line="250" w:lineRule="auto"/>
        <w:ind w:left="-5" w:right="0" w:hanging="10"/>
        <w:jc w:val="left"/>
        <w:rPr>
          <w:rFonts w:ascii="Cambria" w:eastAsia="Cambria" w:hAnsi="Cambria" w:cs="Cambria"/>
          <w:i/>
          <w:color w:val="000000"/>
          <w:sz w:val="20"/>
        </w:rPr>
      </w:pPr>
    </w:p>
    <w:tbl>
      <w:tblPr>
        <w:tblStyle w:val="TableGrid0"/>
        <w:tblW w:w="15543" w:type="dxa"/>
        <w:tblInd w:w="-725" w:type="dxa"/>
        <w:tblCellMar>
          <w:top w:w="35" w:type="dxa"/>
          <w:left w:w="79" w:type="dxa"/>
          <w:right w:w="79" w:type="dxa"/>
        </w:tblCellMar>
        <w:tblLook w:val="04A0" w:firstRow="1" w:lastRow="0" w:firstColumn="1" w:lastColumn="0" w:noHBand="0" w:noVBand="1"/>
        <w:tblDescription w:val="table"/>
      </w:tblPr>
      <w:tblGrid>
        <w:gridCol w:w="6739"/>
        <w:gridCol w:w="8804"/>
      </w:tblGrid>
      <w:tr w:rsidR="0073395B" w:rsidRPr="00F9528D" w14:paraId="2E754C72" w14:textId="77777777" w:rsidTr="002053AE">
        <w:trPr>
          <w:trHeight w:val="927"/>
          <w:tblHeader/>
        </w:trPr>
        <w:tc>
          <w:tcPr>
            <w:tcW w:w="6735" w:type="dxa"/>
            <w:tcBorders>
              <w:top w:val="single" w:sz="4" w:space="0" w:color="000000"/>
              <w:left w:val="single" w:sz="4" w:space="0" w:color="000000"/>
              <w:bottom w:val="single" w:sz="4" w:space="0" w:color="000000"/>
              <w:right w:val="single" w:sz="4" w:space="0" w:color="000000"/>
            </w:tcBorders>
          </w:tcPr>
          <w:p w14:paraId="72A55481"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u w:val="single" w:color="000000"/>
              </w:rPr>
              <w:t>Rating Scale for Dimensions I, II, III, IV:</w:t>
            </w:r>
            <w:r w:rsidRPr="00F9528D">
              <w:rPr>
                <w:rFonts w:ascii="Cambria" w:eastAsia="Cambria" w:hAnsi="Cambria" w:cs="Cambria"/>
                <w:b/>
                <w:color w:val="000000"/>
                <w:sz w:val="18"/>
              </w:rPr>
              <w:t xml:space="preserve">  </w:t>
            </w:r>
          </w:p>
          <w:p w14:paraId="4BA7C6C8" w14:textId="77777777" w:rsidR="00A109B4" w:rsidRDefault="00F9528D" w:rsidP="00A109B4">
            <w:pPr>
              <w:spacing w:line="241" w:lineRule="auto"/>
              <w:ind w:left="29" w:right="1110"/>
              <w:rPr>
                <w:rFonts w:ascii="Cambria" w:eastAsia="Cambria" w:hAnsi="Cambria" w:cs="Cambria"/>
                <w:color w:val="000000"/>
                <w:sz w:val="18"/>
              </w:rPr>
            </w:pPr>
            <w:r w:rsidRPr="00F9528D">
              <w:rPr>
                <w:rFonts w:ascii="Cambria" w:eastAsia="Cambria" w:hAnsi="Cambria" w:cs="Cambria"/>
                <w:b/>
                <w:color w:val="000000"/>
                <w:sz w:val="18"/>
              </w:rPr>
              <w:t>3:</w:t>
            </w:r>
            <w:r w:rsidRPr="00F9528D">
              <w:rPr>
                <w:rFonts w:ascii="Cambria" w:eastAsia="Cambria" w:hAnsi="Cambria" w:cs="Cambria"/>
                <w:color w:val="000000"/>
                <w:sz w:val="18"/>
              </w:rPr>
              <w:t xml:space="preserve"> Meets most to all of the criteria in the dimension. </w:t>
            </w:r>
          </w:p>
          <w:p w14:paraId="7E81D279" w14:textId="77777777" w:rsidR="00F9528D" w:rsidRPr="00F9528D" w:rsidRDefault="00F9528D" w:rsidP="00A109B4">
            <w:pPr>
              <w:spacing w:line="241" w:lineRule="auto"/>
              <w:ind w:left="29" w:right="1110"/>
              <w:rPr>
                <w:rFonts w:ascii="Cambria" w:eastAsia="Cambria" w:hAnsi="Cambria" w:cs="Cambria"/>
                <w:color w:val="000000"/>
                <w:sz w:val="20"/>
              </w:rPr>
            </w:pPr>
            <w:r w:rsidRPr="00F9528D">
              <w:rPr>
                <w:rFonts w:ascii="Cambria" w:eastAsia="Cambria" w:hAnsi="Cambria" w:cs="Cambria"/>
                <w:b/>
                <w:color w:val="000000"/>
                <w:sz w:val="18"/>
              </w:rPr>
              <w:t>2:</w:t>
            </w:r>
            <w:r w:rsidRPr="00F9528D">
              <w:rPr>
                <w:rFonts w:ascii="Cambria" w:eastAsia="Cambria" w:hAnsi="Cambria" w:cs="Cambria"/>
                <w:color w:val="000000"/>
                <w:sz w:val="18"/>
              </w:rPr>
              <w:t xml:space="preserve"> Meets many of the criteria in the dimension. </w:t>
            </w:r>
          </w:p>
          <w:p w14:paraId="55747AC5" w14:textId="77777777" w:rsidR="00F9528D" w:rsidRPr="00F9528D" w:rsidRDefault="00F9528D" w:rsidP="00F9528D">
            <w:pPr>
              <w:spacing w:after="28" w:line="259" w:lineRule="auto"/>
              <w:rPr>
                <w:rFonts w:ascii="Cambria" w:eastAsia="Cambria" w:hAnsi="Cambria" w:cs="Cambria"/>
                <w:color w:val="000000"/>
                <w:sz w:val="20"/>
              </w:rPr>
            </w:pPr>
            <w:r w:rsidRPr="00F9528D">
              <w:rPr>
                <w:noProof/>
                <w:color w:val="000000"/>
              </w:rPr>
              <mc:AlternateContent>
                <mc:Choice Requires="wpg">
                  <w:drawing>
                    <wp:inline distT="0" distB="0" distL="0" distR="0" wp14:anchorId="3F2ABD5B" wp14:editId="3F2055B4">
                      <wp:extent cx="4997196" cy="18288"/>
                      <wp:effectExtent l="0" t="0" r="0" b="0"/>
                      <wp:docPr id="10663" name="Group 10663"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7196" cy="18288"/>
                                <a:chOff x="0" y="0"/>
                                <a:chExt cx="4997196" cy="18288"/>
                              </a:xfrm>
                            </wpg:grpSpPr>
                            <wps:wsp>
                              <wps:cNvPr id="13514" name="Shape 13514"/>
                              <wps:cNvSpPr/>
                              <wps:spPr>
                                <a:xfrm>
                                  <a:off x="0" y="12179"/>
                                  <a:ext cx="4997196" cy="9144"/>
                                </a:xfrm>
                                <a:custGeom>
                                  <a:avLst/>
                                  <a:gdLst/>
                                  <a:ahLst/>
                                  <a:cxnLst/>
                                  <a:rect l="0" t="0" r="0" b="0"/>
                                  <a:pathLst>
                                    <a:path w="4997196" h="9144">
                                      <a:moveTo>
                                        <a:pt x="0" y="0"/>
                                      </a:moveTo>
                                      <a:lnTo>
                                        <a:pt x="4997196" y="0"/>
                                      </a:lnTo>
                                      <a:lnTo>
                                        <a:pt x="4997196" y="9144"/>
                                      </a:lnTo>
                                      <a:lnTo>
                                        <a:pt x="0" y="9144"/>
                                      </a:lnTo>
                                      <a:lnTo>
                                        <a:pt x="0" y="0"/>
                                      </a:lnTo>
                                    </a:path>
                                  </a:pathLst>
                                </a:custGeom>
                                <a:solidFill>
                                  <a:srgbClr val="000000"/>
                                </a:solidFill>
                                <a:ln w="0" cap="flat">
                                  <a:noFill/>
                                  <a:miter lim="127000"/>
                                </a:ln>
                                <a:effectLst/>
                              </wps:spPr>
                              <wps:bodyPr/>
                            </wps:wsp>
                            <wps:wsp>
                              <wps:cNvPr id="13515" name="Shape 13515"/>
                              <wps:cNvSpPr/>
                              <wps:spPr>
                                <a:xfrm>
                                  <a:off x="0" y="0"/>
                                  <a:ext cx="4997196" cy="9144"/>
                                </a:xfrm>
                                <a:custGeom>
                                  <a:avLst/>
                                  <a:gdLst/>
                                  <a:ahLst/>
                                  <a:cxnLst/>
                                  <a:rect l="0" t="0" r="0" b="0"/>
                                  <a:pathLst>
                                    <a:path w="4997196" h="9144">
                                      <a:moveTo>
                                        <a:pt x="0" y="0"/>
                                      </a:moveTo>
                                      <a:lnTo>
                                        <a:pt x="4997196" y="0"/>
                                      </a:lnTo>
                                      <a:lnTo>
                                        <a:pt x="499719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6CAE7C4" id="Group 10663" o:spid="_x0000_s1026" alt="line" style="width:393.5pt;height:1.45pt;mso-position-horizontal-relative:char;mso-position-vertical-relative:line" coordsize="499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1WtgIAAAAJAAAOAAAAZHJzL2Uyb0RvYy54bWzsVttu2zAMfR+wfzD8njp2nMQ2mhRNby/D&#10;VqDdByiyfAFkSZDUOMWwfx9FX+q1W1F0wJ7qB5umKIo8h6R9enZsuHdg2tRSbPzwZO57TFCZ16Lc&#10;+N/vr2eJ7xlLRE64FGzjPzLjn20/fzptVcYiWUmeM+2BE2GyVm38ylqVBYGhFWuIOZGKCVgspG6I&#10;hVddBrkmLXhveBDN56uglTpXWlJmDGgvu0V/i/6LglH7rSgMsx7f+BCbxbvG+97dg+0pyUpNVFXT&#10;PgzyjigaUgs4dHR1SSzxHnT9wlVTUy2NLOwJlU0gi6KmDHOAbML5s2xutHxQmEuZtaUaYQJon+H0&#10;brf06+FWe3UO3M1Xq4XvCdIATXiy16tyZihAxmvBMEd2tF+MddmC1GX54yJMFpfr69VsF6fJLF7s&#10;FrM0TnazcB0lu2V0fr66in86tAPchfuDVpUZBuDoQvFGqzt1q8HOKcruzZ10LHTjnoCYd0T6Hkf6&#10;XBQUlHGarsN05XsU1sIkSpKOXlpBDbzYRaurV/dBoN2hGOYYSqugUM0TF+bfuLiriHKoOrcTLhbL&#10;MB64QBMvRBUCg5YjTCYzgNhfMQqjcJ12OPwRpzSM456XAWP6YOwNk4g3OQBVXZPkg0SqQaJHMYga&#10;Wu3VJlPEun0uUCd67YSwauNjHG6xkQd2L9HMPiMNKHla5WJqNXI/lAXYDhbDU6G/qeUk+cFoeHbG&#10;MDLA4RvNcJqM54Lg8sSKH3MH5RRdI3mdX9ecu3SNLvcXXHsH4mYVXj0xv5lx4aCDwCiBeVlwYrEp&#10;hXR+kKmmtjBTed1AF0RrcNS74cIdw3AqdrRBaQ/l46S9zB+x+VAPVd7V5X8p9+XLcl+6uPvGeGu5&#10;9xP9o9Rd63yUuvsBeGup45yHzyx2bP9L4L7j03eQpz8u218AAAD//wMAUEsDBBQABgAIAAAAIQD6&#10;P12H2wAAAAMBAAAPAAAAZHJzL2Rvd25yZXYueG1sTI9BS8NAEIXvgv9hGcGb3aSibdNsSinqqQht&#10;BfE2TaZJaHY2ZLdJ+u8dvejlweMN732TrkbbqJ46Xzs2EE8iUMS5K2ouDXwcXh/moHxALrBxTAau&#10;5GGV3d6kmBRu4B31+1AqKWGfoIEqhDbR2ucVWfQT1xJLdnKdxSC2K3XR4SDlttHTKHrWFmuWhQpb&#10;2lSUn/cXa+BtwGH9GL/02/Npc/06PL1/bmMy5v5uXC9BBRrD3zH84As6ZMJ0dBcuvGoMyCPhVyWb&#10;zWdijwamC9BZqv+zZ98AAAD//wMAUEsBAi0AFAAGAAgAAAAhALaDOJL+AAAA4QEAABMAAAAAAAAA&#10;AAAAAAAAAAAAAFtDb250ZW50X1R5cGVzXS54bWxQSwECLQAUAAYACAAAACEAOP0h/9YAAACUAQAA&#10;CwAAAAAAAAAAAAAAAAAvAQAAX3JlbHMvLnJlbHNQSwECLQAUAAYACAAAACEAG1JNVrYCAAAACQAA&#10;DgAAAAAAAAAAAAAAAAAuAgAAZHJzL2Uyb0RvYy54bWxQSwECLQAUAAYACAAAACEA+j9dh9sAAAAD&#10;AQAADwAAAAAAAAAAAAAAAAAQBQAAZHJzL2Rvd25yZXYueG1sUEsFBgAAAAAEAAQA8wAAABgGAAAA&#10;AA==&#10;">
                      <v:shape id="Shape 13514" o:spid="_x0000_s1027" style="position:absolute;top:121;width:49971;height:92;visibility:visible;mso-wrap-style:square;v-text-anchor:top" coordsize="4997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1/xgAAAN4AAAAPAAAAZHJzL2Rvd25yZXYueG1sRE9LTwIx&#10;EL6b+B+aMfEmXWQFslAIwZigwIFH4Dpsh90N2+m6rVD/vTUx8TZfvueMp8HU4kqtqywr6HYSEMS5&#10;1RUXCva7t6chCOeRNdaWScE3OZhO7u/GmGl74w1dt74QMYRdhgpK75tMSpeXZNB1bEMcubNtDfoI&#10;20LqFm8x3NTyOUn60mDFsaHEhuYl5Zftl1HwuljN01Pv+PEZDoN17tJTeHdLpR4fwmwEwlPw/+I/&#10;90LH+b2Xbgq/78Qb5OQHAAD//wMAUEsBAi0AFAAGAAgAAAAhANvh9svuAAAAhQEAABMAAAAAAAAA&#10;AAAAAAAAAAAAAFtDb250ZW50X1R5cGVzXS54bWxQSwECLQAUAAYACAAAACEAWvQsW78AAAAVAQAA&#10;CwAAAAAAAAAAAAAAAAAfAQAAX3JlbHMvLnJlbHNQSwECLQAUAAYACAAAACEAAZodf8YAAADeAAAA&#10;DwAAAAAAAAAAAAAAAAAHAgAAZHJzL2Rvd25yZXYueG1sUEsFBgAAAAADAAMAtwAAAPoCAAAAAA==&#10;" path="m,l4997196,r,9144l,9144,,e" fillcolor="black" stroked="f" strokeweight="0">
                        <v:stroke miterlimit="83231f" joinstyle="miter"/>
                        <v:path arrowok="t" textboxrect="0,0,4997196,9144"/>
                      </v:shape>
                      <v:shape id="Shape 13515" o:spid="_x0000_s1028" style="position:absolute;width:49971;height:91;visibility:visible;mso-wrap-style:square;v-text-anchor:top" coordsize="4997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jkxgAAAN4AAAAPAAAAZHJzL2Rvd25yZXYueG1sRE9LawIx&#10;EL4L/ocwgrea9dXK1iiiCNa2h2ppr+Nm3F3cTLabVNN/b4SCt/n4njOdB1OJMzWutKyg30tAEGdW&#10;l5wr+NyvHyYgnEfWWFkmBX/kYD5rt6aYanvhDzrvfC5iCLsUFRTe16mULivIoOvZmjhyR9sY9BE2&#10;udQNXmK4qeQgSR6lwZJjQ4E1LQvKTrtfo2C1eVuODsPv7U/4enrP3OgQXtyrUt1OWDyD8BT8Xfzv&#10;3ug4fzjuj+H2TrxBzq4AAAD//wMAUEsBAi0AFAAGAAgAAAAhANvh9svuAAAAhQEAABMAAAAAAAAA&#10;AAAAAAAAAAAAAFtDb250ZW50X1R5cGVzXS54bWxQSwECLQAUAAYACAAAACEAWvQsW78AAAAVAQAA&#10;CwAAAAAAAAAAAAAAAAAfAQAAX3JlbHMvLnJlbHNQSwECLQAUAAYACAAAACEAbta45MYAAADeAAAA&#10;DwAAAAAAAAAAAAAAAAAHAgAAZHJzL2Rvd25yZXYueG1sUEsFBgAAAAADAAMAtwAAAPoCAAAAAA==&#10;" path="m,l4997196,r,9144l,9144,,e" fillcolor="black" stroked="f" strokeweight="0">
                        <v:stroke miterlimit="83231f" joinstyle="miter"/>
                        <v:path arrowok="t" textboxrect="0,0,4997196,9144"/>
                      </v:shape>
                      <w10:anchorlock/>
                    </v:group>
                  </w:pict>
                </mc:Fallback>
              </mc:AlternateContent>
            </w:r>
          </w:p>
          <w:p w14:paraId="7096B97F" w14:textId="77777777" w:rsidR="00F9528D" w:rsidRPr="00F9528D" w:rsidRDefault="00F9528D" w:rsidP="00A109B4">
            <w:pPr>
              <w:spacing w:line="259" w:lineRule="auto"/>
              <w:ind w:left="29" w:right="2460"/>
              <w:rPr>
                <w:rFonts w:ascii="Cambria" w:eastAsia="Cambria" w:hAnsi="Cambria" w:cs="Cambria"/>
                <w:color w:val="000000"/>
                <w:sz w:val="20"/>
              </w:rPr>
            </w:pPr>
            <w:r w:rsidRPr="00F9528D">
              <w:rPr>
                <w:rFonts w:ascii="Cambria" w:eastAsia="Cambria" w:hAnsi="Cambria" w:cs="Cambria"/>
                <w:b/>
                <w:color w:val="000000"/>
                <w:sz w:val="18"/>
              </w:rPr>
              <w:t>1:</w:t>
            </w:r>
            <w:r w:rsidRPr="00F9528D">
              <w:rPr>
                <w:rFonts w:ascii="Cambria" w:eastAsia="Cambria" w:hAnsi="Cambria" w:cs="Cambria"/>
                <w:color w:val="000000"/>
                <w:sz w:val="18"/>
              </w:rPr>
              <w:t xml:space="preserve"> Meets some of the criteria in the dimension. </w:t>
            </w:r>
            <w:r w:rsidRPr="00F9528D">
              <w:rPr>
                <w:rFonts w:ascii="Cambria" w:eastAsia="Cambria" w:hAnsi="Cambria" w:cs="Cambria"/>
                <w:b/>
                <w:color w:val="000000"/>
                <w:sz w:val="18"/>
              </w:rPr>
              <w:t>0:</w:t>
            </w:r>
            <w:r w:rsidRPr="00F9528D">
              <w:rPr>
                <w:rFonts w:ascii="Cambria" w:eastAsia="Cambria" w:hAnsi="Cambria" w:cs="Cambria"/>
                <w:color w:val="000000"/>
                <w:sz w:val="18"/>
              </w:rPr>
              <w:t xml:space="preserve"> Does not meet the criteria in the dimension. </w:t>
            </w:r>
          </w:p>
        </w:tc>
        <w:tc>
          <w:tcPr>
            <w:tcW w:w="8808" w:type="dxa"/>
            <w:tcBorders>
              <w:top w:val="single" w:sz="4" w:space="0" w:color="000000"/>
              <w:left w:val="single" w:sz="4" w:space="0" w:color="000000"/>
              <w:bottom w:val="single" w:sz="4" w:space="0" w:color="000000"/>
              <w:right w:val="single" w:sz="4" w:space="0" w:color="000000"/>
            </w:tcBorders>
          </w:tcPr>
          <w:p w14:paraId="6157267C"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u w:val="single" w:color="000000"/>
              </w:rPr>
              <w:t>Overall Rating for the Lesson/Unit:</w:t>
            </w:r>
            <w:r w:rsidRPr="00F9528D">
              <w:rPr>
                <w:rFonts w:ascii="Cambria" w:eastAsia="Cambria" w:hAnsi="Cambria" w:cs="Cambria"/>
                <w:b/>
                <w:color w:val="000000"/>
                <w:sz w:val="18"/>
              </w:rPr>
              <w:t xml:space="preserve"> </w:t>
            </w:r>
            <w:r w:rsidRPr="00F9528D">
              <w:rPr>
                <w:rFonts w:ascii="Cambria" w:eastAsia="Cambria" w:hAnsi="Cambria" w:cs="Cambria"/>
                <w:color w:val="000000"/>
                <w:sz w:val="18"/>
              </w:rPr>
              <w:t xml:space="preserve"> </w:t>
            </w:r>
          </w:p>
          <w:p w14:paraId="676C4BDF"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E:</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Exemplar—</w:t>
            </w:r>
            <w:r w:rsidRPr="00F9528D">
              <w:rPr>
                <w:rFonts w:ascii="Cambria" w:eastAsia="Cambria" w:hAnsi="Cambria" w:cs="Cambria"/>
                <w:color w:val="000000"/>
                <w:sz w:val="18"/>
              </w:rPr>
              <w:t xml:space="preserve">aligned and meets most to all of the criteria in dimensions II, III, and IV </w:t>
            </w:r>
            <w:r w:rsidRPr="00F9528D">
              <w:rPr>
                <w:rFonts w:ascii="Cambria" w:eastAsia="Cambria" w:hAnsi="Cambria" w:cs="Cambria"/>
                <w:b/>
                <w:color w:val="000000"/>
                <w:sz w:val="18"/>
              </w:rPr>
              <w:t>(total 11–12).</w:t>
            </w:r>
            <w:r w:rsidRPr="00F9528D">
              <w:rPr>
                <w:rFonts w:ascii="Cambria" w:eastAsia="Cambria" w:hAnsi="Cambria" w:cs="Cambria"/>
                <w:color w:val="000000"/>
                <w:sz w:val="18"/>
              </w:rPr>
              <w:t xml:space="preserve"> </w:t>
            </w:r>
          </w:p>
          <w:p w14:paraId="40A78846"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 xml:space="preserve">E/I: Exemplar </w:t>
            </w:r>
            <w:r w:rsidRPr="00F9528D">
              <w:rPr>
                <w:rFonts w:ascii="Cambria" w:eastAsia="Cambria" w:hAnsi="Cambria" w:cs="Cambria"/>
                <w:b/>
                <w:i/>
                <w:color w:val="000000"/>
                <w:sz w:val="18"/>
              </w:rPr>
              <w:t xml:space="preserve">if </w:t>
            </w:r>
            <w:r w:rsidRPr="00F9528D">
              <w:rPr>
                <w:rFonts w:ascii="Cambria" w:eastAsia="Cambria" w:hAnsi="Cambria" w:cs="Cambria"/>
                <w:b/>
                <w:color w:val="000000"/>
                <w:sz w:val="18"/>
              </w:rPr>
              <w:t>improved—</w:t>
            </w:r>
            <w:r w:rsidRPr="00F9528D">
              <w:rPr>
                <w:rFonts w:ascii="Cambria" w:eastAsia="Cambria" w:hAnsi="Cambria" w:cs="Cambria"/>
                <w:color w:val="000000"/>
                <w:sz w:val="18"/>
              </w:rPr>
              <w:t xml:space="preserve">aligned and needs some improvement in one or more dimensions </w:t>
            </w:r>
            <w:r w:rsidRPr="00F9528D">
              <w:rPr>
                <w:rFonts w:ascii="Cambria" w:eastAsia="Cambria" w:hAnsi="Cambria" w:cs="Cambria"/>
                <w:b/>
                <w:color w:val="000000"/>
                <w:sz w:val="18"/>
              </w:rPr>
              <w:t>(total 8–10).</w:t>
            </w:r>
            <w:r w:rsidRPr="00F9528D">
              <w:rPr>
                <w:rFonts w:ascii="Cambria" w:eastAsia="Cambria" w:hAnsi="Cambria" w:cs="Cambria"/>
                <w:color w:val="000000"/>
                <w:sz w:val="18"/>
              </w:rPr>
              <w:t xml:space="preserve"> </w:t>
            </w:r>
          </w:p>
          <w:p w14:paraId="7623AC3C" w14:textId="77777777" w:rsidR="00F63E6E" w:rsidRDefault="00F63E6E" w:rsidP="00F9528D">
            <w:pPr>
              <w:spacing w:line="259" w:lineRule="auto"/>
              <w:ind w:left="29"/>
              <w:rPr>
                <w:rFonts w:ascii="Cambria" w:eastAsia="Cambria" w:hAnsi="Cambria" w:cs="Cambria"/>
                <w:b/>
                <w:color w:val="000000"/>
                <w:sz w:val="18"/>
              </w:rPr>
            </w:pPr>
            <w:r>
              <w:rPr>
                <w:rFonts w:ascii="Cambria" w:eastAsia="Cambria" w:hAnsi="Cambria" w:cs="Cambria"/>
                <w:b/>
                <w:noProof/>
                <w:color w:val="000000"/>
                <w:sz w:val="18"/>
              </w:rPr>
              <mc:AlternateContent>
                <mc:Choice Requires="wps">
                  <w:drawing>
                    <wp:anchor distT="0" distB="0" distL="114300" distR="114300" simplePos="0" relativeHeight="251723776" behindDoc="0" locked="0" layoutInCell="1" allowOverlap="1" wp14:anchorId="08203ED4" wp14:editId="3B0773CC">
                      <wp:simplePos x="0" y="0"/>
                      <wp:positionH relativeFrom="column">
                        <wp:posOffset>-99060</wp:posOffset>
                      </wp:positionH>
                      <wp:positionV relativeFrom="paragraph">
                        <wp:posOffset>146050</wp:posOffset>
                      </wp:positionV>
                      <wp:extent cx="5581650" cy="0"/>
                      <wp:effectExtent l="0" t="0" r="0" b="0"/>
                      <wp:wrapNone/>
                      <wp:docPr id="135" name="Straight Connector 135"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2C20" id="Straight Connector 135" o:spid="_x0000_s1026" alt="line"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1.5pt" to="431.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cGAIAAH4EAAAOAAAAZHJzL2Uyb0RvYy54bWysVNuO2jAQfa/Uf7DyDkm4bYiA1QKlL1UX&#10;dbsfYBybWPJNtktAVf+9YwcS1FZateqLseM5Z+acGbN4PEuBTtQ6rtUyyYdZgqgiuuLquExev+4G&#10;RYKcx6rCQiu6TC7UJY+r9+8WjSnpSNdaVNQiIFGubMwyqb03ZZo6UlOJ3VAbquCSaSuxh6M9ppXF&#10;DbBLkY6ybJY22lbGakKdg6/b9jJZRX7GKPHPjDnqkVgmUJuPq43rIazpaoHLo8Wm5uRaBv6HKiTm&#10;CpJ2VFvsMfpm+W9UkhOrnWZ+SLRMNWOc0KgB1OTZL2peamxo1ALmONPZ5P4fLfl82lvEK+jdeJog&#10;hSU06cVbzI+1RxutFFioLYq3FXUEvBNchapwSc/+k/PXXSv3+yYvxtuH3WywnsyLwWS8Hg/mk2I9&#10;yB9GxXo6enqafZj8CLanPT5tjCtjJaFvcbtRewtB4eTM3oYcZ2Zl+AXT0Dl28NJ1ECpBBD5Op0U+&#10;m0Kjye0O0tyAxjr/kWqJwuZOBj6BiraiW0jIIxRqwJZ5FvmkAY+qg4jCnRa82nEhQlycVboRFp0w&#10;TJk/51d5d1FQhVCgudcTd/4iaJvqC2XQBVCQtwnC/PecmBCq/I1XKIgOMAYVdMDsbeA1PkBpfBt/&#10;A+4QMbNWvgNLrrT9U/beCtbG3xxodQcLDrq6xE5Ha2DI42BcH2R4RffnCO//NlY/AQAA//8DAFBL&#10;AwQUAAYACAAAACEAGvl6fN0AAAAJAQAADwAAAGRycy9kb3ducmV2LnhtbEyPwU6DQBCG7ya+w2ZM&#10;vLULVAlBlqYxNkbjhcoDDOwIRHaWsNuWvr1rPNjjzHz55/uL7WJGcaLZDZYVxOsIBHFr9cCdgvpz&#10;v8pAOI+scbRMCi7kYFve3hSYa3vmik4H34kQwi5HBb33Uy6la3sy6NZ2Ig63Lzsb9GGcO6lnPIdw&#10;M8okilJpcODwoceJnntqvw9Ho4DqXdy8pvVLkr29V+6y9x8VeqXu75bdEwhPi/+H4Vc/qEMZnBp7&#10;ZO3EqGAVP6YBVZBsQqcAZOnmAUTzt5BlIa8blD8AAAD//wMAUEsBAi0AFAAGAAgAAAAhALaDOJL+&#10;AAAA4QEAABMAAAAAAAAAAAAAAAAAAAAAAFtDb250ZW50X1R5cGVzXS54bWxQSwECLQAUAAYACAAA&#10;ACEAOP0h/9YAAACUAQAACwAAAAAAAAAAAAAAAAAvAQAAX3JlbHMvLnJlbHNQSwECLQAUAAYACAAA&#10;ACEAFPxNXBgCAAB+BAAADgAAAAAAAAAAAAAAAAAuAgAAZHJzL2Uyb0RvYy54bWxQSwECLQAUAAYA&#10;CAAAACEAGvl6fN0AAAAJAQAADwAAAAAAAAAAAAAAAAByBAAAZHJzL2Rvd25yZXYueG1sUEsFBgAA&#10;AAAEAAQA8wAAAHwFAAAAAA==&#10;" strokecolor="black [3213]" strokeweight="1.5pt">
                      <v:stroke linestyle="thinThin"/>
                    </v:line>
                  </w:pict>
                </mc:Fallback>
              </mc:AlternateContent>
            </w:r>
          </w:p>
          <w:p w14:paraId="51936C96"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R:</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Revision needed—</w:t>
            </w:r>
            <w:r w:rsidRPr="00F9528D">
              <w:rPr>
                <w:rFonts w:ascii="Cambria" w:eastAsia="Cambria" w:hAnsi="Cambria" w:cs="Cambria"/>
                <w:color w:val="000000"/>
                <w:sz w:val="18"/>
              </w:rPr>
              <w:t xml:space="preserve">aligned partially and needs significant revision in one or more dimensions </w:t>
            </w:r>
            <w:r w:rsidRPr="00F9528D">
              <w:rPr>
                <w:rFonts w:ascii="Cambria" w:eastAsia="Cambria" w:hAnsi="Cambria" w:cs="Cambria"/>
                <w:b/>
                <w:color w:val="000000"/>
                <w:sz w:val="18"/>
              </w:rPr>
              <w:t>(total 3–7).</w:t>
            </w:r>
            <w:r w:rsidRPr="00F9528D">
              <w:rPr>
                <w:rFonts w:ascii="Cambria" w:eastAsia="Cambria" w:hAnsi="Cambria" w:cs="Cambria"/>
                <w:color w:val="000000"/>
                <w:sz w:val="18"/>
              </w:rPr>
              <w:t xml:space="preserve"> </w:t>
            </w:r>
          </w:p>
          <w:p w14:paraId="1FB99AD3" w14:textId="77777777" w:rsidR="00F9528D" w:rsidRPr="00F9528D" w:rsidRDefault="00F9528D" w:rsidP="0073395B">
            <w:pPr>
              <w:spacing w:line="259" w:lineRule="auto"/>
              <w:ind w:left="29" w:right="-719"/>
              <w:rPr>
                <w:rFonts w:ascii="Cambria" w:eastAsia="Cambria" w:hAnsi="Cambria" w:cs="Cambria"/>
                <w:color w:val="000000"/>
                <w:sz w:val="20"/>
              </w:rPr>
            </w:pPr>
            <w:r w:rsidRPr="00F9528D">
              <w:rPr>
                <w:rFonts w:ascii="Cambria" w:eastAsia="Cambria" w:hAnsi="Cambria" w:cs="Cambria"/>
                <w:b/>
                <w:color w:val="000000"/>
                <w:sz w:val="18"/>
              </w:rPr>
              <w:t>N: Not ready to review—</w:t>
            </w:r>
            <w:r w:rsidRPr="00F9528D">
              <w:rPr>
                <w:rFonts w:ascii="Cambria" w:eastAsia="Cambria" w:hAnsi="Cambria" w:cs="Cambria"/>
                <w:color w:val="000000"/>
                <w:sz w:val="18"/>
              </w:rPr>
              <w:t xml:space="preserve">not aligned and does not meet criteria </w:t>
            </w:r>
            <w:r w:rsidRPr="00F9528D">
              <w:rPr>
                <w:rFonts w:ascii="Cambria" w:eastAsia="Cambria" w:hAnsi="Cambria" w:cs="Cambria"/>
                <w:b/>
                <w:color w:val="000000"/>
                <w:sz w:val="18"/>
              </w:rPr>
              <w:t xml:space="preserve">(total 0–2). </w:t>
            </w:r>
          </w:p>
        </w:tc>
      </w:tr>
      <w:tr w:rsidR="0073395B" w:rsidRPr="00F9528D" w14:paraId="556791CB" w14:textId="77777777" w:rsidTr="0073395B">
        <w:trPr>
          <w:trHeight w:val="1459"/>
        </w:trPr>
        <w:tc>
          <w:tcPr>
            <w:tcW w:w="6735" w:type="dxa"/>
            <w:tcBorders>
              <w:top w:val="single" w:sz="4" w:space="0" w:color="000000"/>
              <w:left w:val="single" w:sz="4" w:space="0" w:color="000000"/>
              <w:bottom w:val="single" w:sz="4" w:space="0" w:color="000000"/>
              <w:right w:val="single" w:sz="4" w:space="0" w:color="000000"/>
            </w:tcBorders>
          </w:tcPr>
          <w:p w14:paraId="6502894E"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u w:val="single" w:color="000000"/>
              </w:rPr>
              <w:t>Descriptors for Dimensions I, II, III, IV:</w:t>
            </w:r>
            <w:r w:rsidRPr="00F9528D">
              <w:rPr>
                <w:rFonts w:ascii="Cambria" w:eastAsia="Cambria" w:hAnsi="Cambria" w:cs="Cambria"/>
                <w:b/>
                <w:color w:val="000000"/>
                <w:sz w:val="18"/>
              </w:rPr>
              <w:t xml:space="preserve"> </w:t>
            </w:r>
            <w:r w:rsidRPr="00F9528D">
              <w:rPr>
                <w:rFonts w:ascii="Cambria" w:eastAsia="Cambria" w:hAnsi="Cambria" w:cs="Cambria"/>
                <w:color w:val="000000"/>
                <w:sz w:val="18"/>
              </w:rPr>
              <w:t xml:space="preserve"> </w:t>
            </w:r>
          </w:p>
          <w:p w14:paraId="2D5A51A6"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3:</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Exemplifies Frameworks quality—</w:t>
            </w:r>
            <w:r w:rsidRPr="00F9528D">
              <w:rPr>
                <w:rFonts w:ascii="Cambria" w:eastAsia="Cambria" w:hAnsi="Cambria" w:cs="Cambria"/>
                <w:color w:val="000000"/>
                <w:sz w:val="18"/>
              </w:rPr>
              <w:t xml:space="preserve">meets the standard described by criteria in the dimension, as explained in criterion-based observations.  </w:t>
            </w:r>
          </w:p>
          <w:p w14:paraId="7CFB1EC0" w14:textId="77777777" w:rsidR="00F9528D" w:rsidRPr="00F9528D" w:rsidRDefault="00F9528D" w:rsidP="00F63E6E">
            <w:pPr>
              <w:spacing w:line="241" w:lineRule="auto"/>
              <w:ind w:left="29"/>
              <w:rPr>
                <w:rFonts w:ascii="Cambria" w:eastAsia="Cambria" w:hAnsi="Cambria" w:cs="Cambria"/>
                <w:color w:val="000000"/>
                <w:sz w:val="20"/>
              </w:rPr>
            </w:pPr>
            <w:r w:rsidRPr="00F9528D">
              <w:rPr>
                <w:rFonts w:ascii="Cambria" w:eastAsia="Cambria" w:hAnsi="Cambria" w:cs="Cambria"/>
                <w:b/>
                <w:color w:val="000000"/>
                <w:sz w:val="18"/>
              </w:rPr>
              <w:t>2:</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Approaching Frameworks quality—</w:t>
            </w:r>
            <w:r w:rsidRPr="00F9528D">
              <w:rPr>
                <w:rFonts w:ascii="Cambria" w:eastAsia="Cambria" w:hAnsi="Cambria" w:cs="Cambria"/>
                <w:color w:val="000000"/>
                <w:sz w:val="18"/>
              </w:rPr>
              <w:t xml:space="preserve">meets many criteria but will benefit from revision in others, as suggested in criterion-based observations.  </w:t>
            </w:r>
            <w:r w:rsidRPr="00F9528D">
              <w:rPr>
                <w:noProof/>
                <w:color w:val="000000"/>
              </w:rPr>
              <mc:AlternateContent>
                <mc:Choice Requires="wpg">
                  <w:drawing>
                    <wp:inline distT="0" distB="0" distL="0" distR="0" wp14:anchorId="0769FFB7" wp14:editId="0CFF67AF">
                      <wp:extent cx="4997196" cy="18288"/>
                      <wp:effectExtent l="0" t="0" r="0" b="0"/>
                      <wp:docPr id="10830" name="Group 10830"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7196" cy="18288"/>
                                <a:chOff x="0" y="0"/>
                                <a:chExt cx="4997196" cy="18288"/>
                              </a:xfrm>
                            </wpg:grpSpPr>
                            <wps:wsp>
                              <wps:cNvPr id="13522" name="Shape 13522"/>
                              <wps:cNvSpPr/>
                              <wps:spPr>
                                <a:xfrm>
                                  <a:off x="0" y="12192"/>
                                  <a:ext cx="4997196" cy="9144"/>
                                </a:xfrm>
                                <a:custGeom>
                                  <a:avLst/>
                                  <a:gdLst/>
                                  <a:ahLst/>
                                  <a:cxnLst/>
                                  <a:rect l="0" t="0" r="0" b="0"/>
                                  <a:pathLst>
                                    <a:path w="4997196" h="9144">
                                      <a:moveTo>
                                        <a:pt x="0" y="0"/>
                                      </a:moveTo>
                                      <a:lnTo>
                                        <a:pt x="4997196" y="0"/>
                                      </a:lnTo>
                                      <a:lnTo>
                                        <a:pt x="4997196" y="9144"/>
                                      </a:lnTo>
                                      <a:lnTo>
                                        <a:pt x="0" y="9144"/>
                                      </a:lnTo>
                                      <a:lnTo>
                                        <a:pt x="0" y="0"/>
                                      </a:lnTo>
                                    </a:path>
                                  </a:pathLst>
                                </a:custGeom>
                                <a:solidFill>
                                  <a:srgbClr val="000000"/>
                                </a:solidFill>
                                <a:ln w="0" cap="flat">
                                  <a:noFill/>
                                  <a:miter lim="127000"/>
                                </a:ln>
                                <a:effectLst/>
                              </wps:spPr>
                              <wps:bodyPr/>
                            </wps:wsp>
                            <wps:wsp>
                              <wps:cNvPr id="13523" name="Shape 13523"/>
                              <wps:cNvSpPr/>
                              <wps:spPr>
                                <a:xfrm>
                                  <a:off x="0" y="0"/>
                                  <a:ext cx="4997196" cy="9144"/>
                                </a:xfrm>
                                <a:custGeom>
                                  <a:avLst/>
                                  <a:gdLst/>
                                  <a:ahLst/>
                                  <a:cxnLst/>
                                  <a:rect l="0" t="0" r="0" b="0"/>
                                  <a:pathLst>
                                    <a:path w="4997196" h="9144">
                                      <a:moveTo>
                                        <a:pt x="0" y="0"/>
                                      </a:moveTo>
                                      <a:lnTo>
                                        <a:pt x="4997196" y="0"/>
                                      </a:lnTo>
                                      <a:lnTo>
                                        <a:pt x="499719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6A4F312" id="Group 10830" o:spid="_x0000_s1026" alt="line" style="width:393.5pt;height:1.45pt;mso-position-horizontal-relative:char;mso-position-vertical-relative:line" coordsize="499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9tAIAAAAJAAAOAAAAZHJzL2Uyb0RvYy54bWzsVslu3DAMvRfoPxi+TzxeMmMbmQky2S5F&#10;GyDpByiyvACyJEjKeIKi/16KXuImbRCkQE/xwaYpiiLfI2mfnB5a7u2ZNo0UGz88WvoeE1QWjag2&#10;/ve7q0Xqe8YSURAuBdv4j8z4p9vPn046lbNI1pIXTHvgRJi8Uxu/tlblQWBozVpijqRiAhZLqVti&#10;4VVXQaFJB95bHkTL5SropC6UlpQZA9qLftHfov+yZNR+K0vDrMc3PsRm8a7xfu/uwfaE5JUmqm7o&#10;EAZ5RxQtaQQcOrm6IJZ4D7p54aptqJZGlvaIyjaQZdlQhjlANuHyWTbXWj4ozKXKu0pNMAG0z3B6&#10;t1v6dX+jvaYA7pZpDAgJ0gJNeLI3qApmKEDGG8EwR3awX4x12YLUZ/njPEzji/XVarFLsnSRxLt4&#10;kSXpbhGuo3R3HJ2drS6Tnw7tAHfh/qBTVY4BOLpQvNbqVt1osHOKqn9zJx1K3bonIOYdkL7HiT4X&#10;BQVlkmXrMFv5HoW1MI3StKeX1lADL3bR+vLVfRBofyiGOYXSKShU88SF+TcubmuiHKrO7YyL+DiK&#10;Ri7QxAtRhcCg5QSTyQ0g9leMwijMoh6HP+KUhUky8DJiTB+MvWYS8SZ7oKpvkmKUSD1K9CBGUUOr&#10;vdpkili3zwXqRK+bEVZvfIzDLbZyz+4kmtlnpAElT6tczK0m7seyANvRYnwq9De3nCU/Go3P3hga&#10;Ahy+0QynyXQuCC5PrPgpd1DO0TWSN8VVw7lL1+jq/pxrb0/crMJrIOY3My4cdBAYJTAvS04sNqWQ&#10;zg8y1TYWZipvWuiCaA2OBjdcuGMYTsWeNijtsXycdC+LR2w+1EOV93X5X8o9flnusYt7aIy3lvsw&#10;0T9K3bXOR6m7H4C3ljrOefjMYscOvwTuOz5/B3n+47L9BQAA//8DAFBLAwQUAAYACAAAACEA+j9d&#10;h9sAAAADAQAADwAAAGRycy9kb3ducmV2LnhtbEyPQUvDQBCF74L/YRnBm92kom3TbEop6qkIbQXx&#10;Nk2mSWh2NmS3SfrvHb3o5cHjDe99k65G26ieOl87NhBPIlDEuStqLg18HF4f5qB8QC6wcUwGruRh&#10;ld3epJgUbuAd9ftQKilhn6CBKoQ20drnFVn0E9cSS3ZyncUgtit10eEg5bbR0yh61hZrloUKW9pU&#10;lJ/3F2vgbcBh/Ri/9NvzaXP9Ojy9f25jMub+blwvQQUaw98x/OALOmTCdHQXLrxqDMgj4Vclm81n&#10;Yo8GpgvQWar/s2ffAAAA//8DAFBLAQItABQABgAIAAAAIQC2gziS/gAAAOEBAAATAAAAAAAAAAAA&#10;AAAAAAAAAABbQ29udGVudF9UeXBlc10ueG1sUEsBAi0AFAAGAAgAAAAhADj9If/WAAAAlAEAAAsA&#10;AAAAAAAAAAAAAAAALwEAAF9yZWxzLy5yZWxzUEsBAi0AFAAGAAgAAAAhAM8kFr20AgAAAAkAAA4A&#10;AAAAAAAAAAAAAAAALgIAAGRycy9lMm9Eb2MueG1sUEsBAi0AFAAGAAgAAAAhAPo/XYfbAAAAAwEA&#10;AA8AAAAAAAAAAAAAAAAADgUAAGRycy9kb3ducmV2LnhtbFBLBQYAAAAABAAEAPMAAAAWBgAAAAA=&#10;">
                      <v:shape id="Shape 13522" o:spid="_x0000_s1027" style="position:absolute;top:121;width:49971;height:92;visibility:visible;mso-wrap-style:square;v-text-anchor:top" coordsize="4997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txgAAAN4AAAAPAAAAZHJzL2Rvd25yZXYueG1sRE9LTwIx&#10;EL6b+B+aMfEGXRcEslCIwZigwIFH4Dpsh92N2+m6rVD/vTUh8TZfvudMZsHU4kKtqywreOomIIhz&#10;qysuFOx3b50RCOeRNdaWScEPOZhN7+8mmGl75Q1dtr4QMYRdhgpK75tMSpeXZNB1bUMcubNtDfoI&#10;20LqFq8x3NQyTZKBNFhxbCixoXlJ+ef22yh4Xazm/VPv+PEVDsN17vqn8O6WSj0+hJcxCE/B/4tv&#10;7oWO83vPaQp/78Qb5PQXAAD//wMAUEsBAi0AFAAGAAgAAAAhANvh9svuAAAAhQEAABMAAAAAAAAA&#10;AAAAAAAAAAAAAFtDb250ZW50X1R5cGVzXS54bWxQSwECLQAUAAYACAAAACEAWvQsW78AAAAVAQAA&#10;CwAAAAAAAAAAAAAAAAAfAQAAX3JlbHMvLnJlbHNQSwECLQAUAAYACAAAACEAL1PqLcYAAADeAAAA&#10;DwAAAAAAAAAAAAAAAAAHAgAAZHJzL2Rvd25yZXYueG1sUEsFBgAAAAADAAMAtwAAAPoCAAAAAA==&#10;" path="m,l4997196,r,9144l,9144,,e" fillcolor="black" stroked="f" strokeweight="0">
                        <v:stroke miterlimit="83231f" joinstyle="miter"/>
                        <v:path arrowok="t" textboxrect="0,0,4997196,9144"/>
                      </v:shape>
                      <v:shape id="Shape 13523" o:spid="_x0000_s1028" style="position:absolute;width:49971;height:91;visibility:visible;mso-wrap-style:square;v-text-anchor:top" coordsize="4997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2xgAAAN4AAAAPAAAAZHJzL2Rvd25yZXYueG1sRE9LTwIx&#10;EL6b+B+aMfEGXVkEslCIwZigwIFH4Dpsh92N2+m6rVD/vTUh8TZfvudMZsHU4kKtqywreOomIIhz&#10;qysuFOx3b50RCOeRNdaWScEPOZhN7+8mmGl75Q1dtr4QMYRdhgpK75tMSpeXZNB1bUMcubNtDfoI&#10;20LqFq8x3NSylyQDabDi2FBiQ/OS8s/tt1HwuljN+6f0+PEVDsN17vqn8O6WSj0+hJcxCE/B/4tv&#10;7oWO89PnXgp/78Qb5PQXAAD//wMAUEsBAi0AFAAGAAgAAAAhANvh9svuAAAAhQEAABMAAAAAAAAA&#10;AAAAAAAAAAAAAFtDb250ZW50X1R5cGVzXS54bWxQSwECLQAUAAYACAAAACEAWvQsW78AAAAVAQAA&#10;CwAAAAAAAAAAAAAAAAAfAQAAX3JlbHMvLnJlbHNQSwECLQAUAAYACAAAACEAQB9PtsYAAADeAAAA&#10;DwAAAAAAAAAAAAAAAAAHAgAAZHJzL2Rvd25yZXYueG1sUEsFBgAAAAADAAMAtwAAAPoCAAAAAA==&#10;" path="m,l4997196,r,9144l,9144,,e" fillcolor="black" stroked="f" strokeweight="0">
                        <v:stroke miterlimit="83231f" joinstyle="miter"/>
                        <v:path arrowok="t" textboxrect="0,0,4997196,9144"/>
                      </v:shape>
                      <w10:anchorlock/>
                    </v:group>
                  </w:pict>
                </mc:Fallback>
              </mc:AlternateContent>
            </w:r>
          </w:p>
          <w:p w14:paraId="48D79699"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1:</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Developing toward Frameworks quality—</w:t>
            </w:r>
            <w:r w:rsidRPr="00F9528D">
              <w:rPr>
                <w:rFonts w:ascii="Cambria" w:eastAsia="Cambria" w:hAnsi="Cambria" w:cs="Cambria"/>
                <w:color w:val="000000"/>
                <w:sz w:val="18"/>
              </w:rPr>
              <w:t>needs significant revision, as suggested in criterion</w:t>
            </w:r>
            <w:r w:rsidR="00A109B4">
              <w:rPr>
                <w:rFonts w:ascii="Cambria" w:eastAsia="Cambria" w:hAnsi="Cambria" w:cs="Cambria"/>
                <w:color w:val="000000"/>
                <w:sz w:val="18"/>
              </w:rPr>
              <w:t>-</w:t>
            </w:r>
            <w:r w:rsidRPr="00F9528D">
              <w:rPr>
                <w:rFonts w:ascii="Cambria" w:eastAsia="Cambria" w:hAnsi="Cambria" w:cs="Cambria"/>
                <w:color w:val="000000"/>
                <w:sz w:val="18"/>
              </w:rPr>
              <w:t xml:space="preserve">based observations.  </w:t>
            </w:r>
          </w:p>
          <w:p w14:paraId="11B94653"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0: Not representing Frameworks quality—</w:t>
            </w:r>
            <w:r w:rsidRPr="00F9528D">
              <w:rPr>
                <w:rFonts w:ascii="Cambria" w:eastAsia="Cambria" w:hAnsi="Cambria" w:cs="Cambria"/>
                <w:color w:val="000000"/>
                <w:sz w:val="18"/>
              </w:rPr>
              <w:t xml:space="preserve">does not address the criteria in the dimension.  </w:t>
            </w:r>
          </w:p>
        </w:tc>
        <w:tc>
          <w:tcPr>
            <w:tcW w:w="8808" w:type="dxa"/>
            <w:tcBorders>
              <w:top w:val="single" w:sz="4" w:space="0" w:color="000000"/>
              <w:left w:val="single" w:sz="4" w:space="0" w:color="000000"/>
              <w:bottom w:val="single" w:sz="4" w:space="0" w:color="000000"/>
              <w:right w:val="single" w:sz="4" w:space="0" w:color="000000"/>
            </w:tcBorders>
          </w:tcPr>
          <w:p w14:paraId="0BCB905C"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u w:val="single" w:color="000000"/>
              </w:rPr>
              <w:t>Descriptors for Overall Rating:</w:t>
            </w:r>
            <w:r w:rsidRPr="00F9528D">
              <w:rPr>
                <w:rFonts w:ascii="Cambria" w:eastAsia="Cambria" w:hAnsi="Cambria" w:cs="Cambria"/>
                <w:b/>
                <w:color w:val="000000"/>
                <w:sz w:val="18"/>
              </w:rPr>
              <w:t xml:space="preserve"> </w:t>
            </w:r>
          </w:p>
          <w:p w14:paraId="1B6DC15C"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E:</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Exemplifies Frameworks quality—</w:t>
            </w:r>
            <w:r w:rsidRPr="00F9528D">
              <w:rPr>
                <w:rFonts w:ascii="Cambria" w:eastAsia="Cambria" w:hAnsi="Cambria" w:cs="Cambria"/>
                <w:color w:val="000000"/>
                <w:sz w:val="18"/>
              </w:rPr>
              <w:t xml:space="preserve">aligned and exemplifies the quality standard and exemplifies most of the criteria across dimensions II, III, and IV of the rubric.  </w:t>
            </w:r>
          </w:p>
          <w:p w14:paraId="5C9FB924" w14:textId="77777777" w:rsidR="00F9528D" w:rsidRPr="00F9528D" w:rsidRDefault="00F9528D" w:rsidP="00F63E6E">
            <w:pPr>
              <w:spacing w:line="241" w:lineRule="auto"/>
              <w:ind w:left="29"/>
              <w:rPr>
                <w:rFonts w:ascii="Cambria" w:eastAsia="Cambria" w:hAnsi="Cambria" w:cs="Cambria"/>
                <w:color w:val="000000"/>
                <w:sz w:val="20"/>
              </w:rPr>
            </w:pPr>
            <w:r w:rsidRPr="00F9528D">
              <w:rPr>
                <w:rFonts w:ascii="Cambria" w:eastAsia="Cambria" w:hAnsi="Cambria" w:cs="Cambria"/>
                <w:b/>
                <w:color w:val="000000"/>
                <w:sz w:val="18"/>
              </w:rPr>
              <w:t>E/I:</w:t>
            </w:r>
            <w:r w:rsidRPr="00F9528D">
              <w:rPr>
                <w:rFonts w:ascii="Cambria" w:eastAsia="Cambria" w:hAnsi="Cambria" w:cs="Cambria"/>
                <w:color w:val="000000"/>
                <w:sz w:val="18"/>
              </w:rPr>
              <w:t xml:space="preserve"> </w:t>
            </w:r>
            <w:r w:rsidRPr="00F9528D">
              <w:rPr>
                <w:rFonts w:ascii="Cambria" w:eastAsia="Cambria" w:hAnsi="Cambria" w:cs="Cambria"/>
                <w:b/>
                <w:color w:val="000000"/>
                <w:sz w:val="18"/>
              </w:rPr>
              <w:t>Approaching Frameworks quality—</w:t>
            </w:r>
            <w:r w:rsidRPr="00F9528D">
              <w:rPr>
                <w:rFonts w:ascii="Cambria" w:eastAsia="Cambria" w:hAnsi="Cambria" w:cs="Cambria"/>
                <w:color w:val="000000"/>
                <w:sz w:val="18"/>
              </w:rPr>
              <w:t xml:space="preserve">aligned and exemplifies the quality standard in some dimensions but will benefit from some revision in others.  </w:t>
            </w:r>
            <w:r w:rsidRPr="00F9528D">
              <w:rPr>
                <w:noProof/>
                <w:color w:val="000000"/>
              </w:rPr>
              <mc:AlternateContent>
                <mc:Choice Requires="wpg">
                  <w:drawing>
                    <wp:inline distT="0" distB="0" distL="0" distR="0" wp14:anchorId="3F9EFC69" wp14:editId="7747EF82">
                      <wp:extent cx="6571489" cy="18288"/>
                      <wp:effectExtent l="0" t="0" r="0" b="0"/>
                      <wp:docPr id="10980" name="Group 10980" descr="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71489" cy="18288"/>
                                <a:chOff x="0" y="0"/>
                                <a:chExt cx="6571489" cy="18288"/>
                              </a:xfrm>
                            </wpg:grpSpPr>
                            <wps:wsp>
                              <wps:cNvPr id="13526" name="Shape 13526"/>
                              <wps:cNvSpPr/>
                              <wps:spPr>
                                <a:xfrm>
                                  <a:off x="0" y="12192"/>
                                  <a:ext cx="6571489" cy="9144"/>
                                </a:xfrm>
                                <a:custGeom>
                                  <a:avLst/>
                                  <a:gdLst/>
                                  <a:ahLst/>
                                  <a:cxnLst/>
                                  <a:rect l="0" t="0" r="0" b="0"/>
                                  <a:pathLst>
                                    <a:path w="6571489" h="9144">
                                      <a:moveTo>
                                        <a:pt x="0" y="0"/>
                                      </a:moveTo>
                                      <a:lnTo>
                                        <a:pt x="6571489" y="0"/>
                                      </a:lnTo>
                                      <a:lnTo>
                                        <a:pt x="6571489" y="9144"/>
                                      </a:lnTo>
                                      <a:lnTo>
                                        <a:pt x="0" y="9144"/>
                                      </a:lnTo>
                                      <a:lnTo>
                                        <a:pt x="0" y="0"/>
                                      </a:lnTo>
                                    </a:path>
                                  </a:pathLst>
                                </a:custGeom>
                                <a:solidFill>
                                  <a:srgbClr val="000000"/>
                                </a:solidFill>
                                <a:ln w="0" cap="flat">
                                  <a:noFill/>
                                  <a:miter lim="127000"/>
                                </a:ln>
                                <a:effectLst/>
                              </wps:spPr>
                              <wps:bodyPr/>
                            </wps:wsp>
                            <wps:wsp>
                              <wps:cNvPr id="13527" name="Shape 13527"/>
                              <wps:cNvSpPr/>
                              <wps:spPr>
                                <a:xfrm>
                                  <a:off x="0" y="0"/>
                                  <a:ext cx="6571489" cy="9144"/>
                                </a:xfrm>
                                <a:custGeom>
                                  <a:avLst/>
                                  <a:gdLst/>
                                  <a:ahLst/>
                                  <a:cxnLst/>
                                  <a:rect l="0" t="0" r="0" b="0"/>
                                  <a:pathLst>
                                    <a:path w="6571489" h="9144">
                                      <a:moveTo>
                                        <a:pt x="0" y="0"/>
                                      </a:moveTo>
                                      <a:lnTo>
                                        <a:pt x="6571489" y="0"/>
                                      </a:lnTo>
                                      <a:lnTo>
                                        <a:pt x="657148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4730E2E" id="Group 10980" o:spid="_x0000_s1026" alt="line" style="width:517.45pt;height:1.45pt;mso-position-horizontal-relative:char;mso-position-vertical-relative:line" coordsize="6571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chtQIAAAAJAAAOAAAAZHJzL2Uyb0RvYy54bWzsVs1u2zAMvg/YOxi+p44dN3GMJkXTv8uw&#10;FWj3AKos2wJkSZDUOMWwdx9F/9Rrt6LogJ3qg01TFEV+H0n75PTQiGDPjOVKbsL4aB4GTFJVcFlt&#10;wu93V7MsDKwjsiBCSbYJH5kNT7efP520OmeJqpUomAnAibR5qzdh7ZzOo8jSmjXEHinNJCyWyjTE&#10;wauposKQFrw3Ikrm82XUKlNooyizFrQX3WK4Rf9lyaj7VpaWuUBsQojN4d3g/d7fo+0JyStDdM1p&#10;HwZ5RxQN4RIOHV1dEEeCB8NfuGo4Ncqq0h1R1USqLDllmANkE8+fZXNt1IPGXKq8rfQIE0D7DKd3&#10;u6Vf9zcm4AVwN19ngJAkDdCEJwe9qmCWAmSCS4Y5soP7Yp3PFqQuyx/ncba4WF0tZ7t0nc3SxW4x&#10;W6fZbhavkmx3nJydLS/Tnx7tCHfh/qjVVY4BeLpQvDb6Vt8YsPOKqnvzJx1K0/gnIBYckL7HkT4f&#10;BQXl8ngVp9k6DCisxVmSZR29tIYaeLGL1pev7oNAu0MxzDGUVkOh2icu7L9xcVsT7VH1bidcLI6T&#10;5cAFmgQxqhAYtBxhsrkFxP6KUZzE66TD4Y84reM07XkZMKYP1l0zhXiTPVDVNUkxSKQeJHqQg2ig&#10;1V5tMk2c3+cD9WLQTgirNyHG4RcbtWd3Cs3cM9KAkqdVIadWI/dDWYDtYDE8NfqbWk6SH4yGZ2cM&#10;DQEO32iG02Q8FwSfJ1b8mDsop+haJXhxxYXw6VpT3Z8LE+yJn1V49cT8Ziakhw4CowTmZSmIw6aU&#10;yvtBphruYKYK3kAXJCtw1LsR0h/DcCp2tEFpD+XjpXtVPGLzoR6qvKvL/1Luq5flvvJx943x1nLv&#10;J/pHqfvW+Sh1/wPw1lLHOQ+fWezY/pfAf8en7yBPf1y2vwAAAP//AwBQSwMEFAAGAAgAAAAhAHst&#10;FcfcAAAABAEAAA8AAABkcnMvZG93bnJldi54bWxMj0FrwkAQhe8F/8Mygre6ibalxmxExPYkhWqh&#10;eBuzYxLMzobsmsR/37WX9jLweI/3vklXg6lFR62rLCuIpxEI4tzqigsFX4e3x1cQziNrrC2Tghs5&#10;WGWjhxQTbXv+pG7vCxFK2CWooPS+SaR0eUkG3dQ2xME729agD7ItpG6xD+WmlrMoepEGKw4LJTa0&#10;KSm/7K9GwXuP/Xoeb7vd5by5HQ/PH9+7mJSajIf1EoSnwf+F4Y4f0CELTCd7Ze1ErSA84n/v3Yvm&#10;TwsQJwWzBcgslf/hsx8AAAD//wMAUEsBAi0AFAAGAAgAAAAhALaDOJL+AAAA4QEAABMAAAAAAAAA&#10;AAAAAAAAAAAAAFtDb250ZW50X1R5cGVzXS54bWxQSwECLQAUAAYACAAAACEAOP0h/9YAAACUAQAA&#10;CwAAAAAAAAAAAAAAAAAvAQAAX3JlbHMvLnJlbHNQSwECLQAUAAYACAAAACEAYNF3IbUCAAAACQAA&#10;DgAAAAAAAAAAAAAAAAAuAgAAZHJzL2Uyb0RvYy54bWxQSwECLQAUAAYACAAAACEAey0Vx9wAAAAE&#10;AQAADwAAAAAAAAAAAAAAAAAPBQAAZHJzL2Rvd25yZXYueG1sUEsFBgAAAAAEAAQA8wAAABgGAAAA&#10;AA==&#10;">
                      <v:shape id="Shape 13526" o:spid="_x0000_s1027" style="position:absolute;top:121;width:65714;height:92;visibility:visible;mso-wrap-style:square;v-text-anchor:top" coordsize="6571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jJxQAAAN4AAAAPAAAAZHJzL2Rvd25yZXYueG1sRE9NawIx&#10;EL0X/A9hBC9Ss1VcZGsUkQq9eNAWep0m42bbzWTZZHXtrzeC0Ns83ucs172rxZnaUHlW8DLJQBBr&#10;byouFXx+7J4XIEJENlh7JgVXCrBeDZ6WWBh/4QOdj7EUKYRDgQpsjE0hZdCWHIaJb4gTd/Ktw5hg&#10;W0rT4iWFu1pOsyyXDitODRYb2lrSv8fOKfjT/bhbXG2Td9+Hn9NYZ/uv+KbUaNhvXkFE6uO/+OF+&#10;N2n+bD7N4f5OukGubgAAAP//AwBQSwECLQAUAAYACAAAACEA2+H2y+4AAACFAQAAEwAAAAAAAAAA&#10;AAAAAAAAAAAAW0NvbnRlbnRfVHlwZXNdLnhtbFBLAQItABQABgAIAAAAIQBa9CxbvwAAABUBAAAL&#10;AAAAAAAAAAAAAAAAAB8BAABfcmVscy8ucmVsc1BLAQItABQABgAIAAAAIQCwfBjJxQAAAN4AAAAP&#10;AAAAAAAAAAAAAAAAAAcCAABkcnMvZG93bnJldi54bWxQSwUGAAAAAAMAAwC3AAAA+QIAAAAA&#10;" path="m,l6571489,r,9144l,9144,,e" fillcolor="black" stroked="f" strokeweight="0">
                        <v:stroke miterlimit="83231f" joinstyle="miter"/>
                        <v:path arrowok="t" textboxrect="0,0,6571489,9144"/>
                      </v:shape>
                      <v:shape id="Shape 13527" o:spid="_x0000_s1028" style="position:absolute;width:65714;height:91;visibility:visible;mso-wrap-style:square;v-text-anchor:top" coordsize="6571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1SxQAAAN4AAAAPAAAAZHJzL2Rvd25yZXYueG1sRE9NawIx&#10;EL0L/ocwhV6kZrVoZWsUkQpePGgLvU6TcbPtZrJssrr21xtB8DaP9znzZecqcaImlJ4VjIYZCGLt&#10;TcmFgq/PzcsMRIjIBivPpOBCAZaLfm+OufFn3tPpEAuRQjjkqMDGWOdSBm3JYRj6mjhxR984jAk2&#10;hTQNnlO4q+Q4y6bSYcmpwWJNa0v679A6Bf+6G7Szi62n7c/+9zjQ2e47fij1/NSt3kFE6uJDfHdv&#10;TZr/Ohm/we2ddINcXAEAAP//AwBQSwECLQAUAAYACAAAACEA2+H2y+4AAACFAQAAEwAAAAAAAAAA&#10;AAAAAAAAAAAAW0NvbnRlbnRfVHlwZXNdLnhtbFBLAQItABQABgAIAAAAIQBa9CxbvwAAABUBAAAL&#10;AAAAAAAAAAAAAAAAAB8BAABfcmVscy8ucmVsc1BLAQItABQABgAIAAAAIQDfML1SxQAAAN4AAAAP&#10;AAAAAAAAAAAAAAAAAAcCAABkcnMvZG93bnJldi54bWxQSwUGAAAAAAMAAwC3AAAA+QIAAAAA&#10;" path="m,l6571489,r,9144l,9144,,e" fillcolor="black" stroked="f" strokeweight="0">
                        <v:stroke miterlimit="83231f" joinstyle="miter"/>
                        <v:path arrowok="t" textboxrect="0,0,6571489,9144"/>
                      </v:shape>
                      <w10:anchorlock/>
                    </v:group>
                  </w:pict>
                </mc:Fallback>
              </mc:AlternateContent>
            </w:r>
          </w:p>
          <w:p w14:paraId="768E884B" w14:textId="77777777" w:rsidR="00F9528D" w:rsidRPr="00F9528D" w:rsidRDefault="00F9528D" w:rsidP="00F9528D">
            <w:pPr>
              <w:spacing w:line="238" w:lineRule="auto"/>
              <w:ind w:left="29"/>
              <w:rPr>
                <w:rFonts w:ascii="Cambria" w:eastAsia="Cambria" w:hAnsi="Cambria" w:cs="Cambria"/>
                <w:color w:val="000000"/>
                <w:sz w:val="20"/>
              </w:rPr>
            </w:pPr>
            <w:r w:rsidRPr="00F9528D">
              <w:rPr>
                <w:rFonts w:ascii="Cambria" w:eastAsia="Cambria" w:hAnsi="Cambria" w:cs="Cambria"/>
                <w:b/>
                <w:color w:val="000000"/>
                <w:sz w:val="18"/>
              </w:rPr>
              <w:t>R: Developing toward Frameworks quality—</w:t>
            </w:r>
            <w:r w:rsidRPr="00F9528D">
              <w:rPr>
                <w:rFonts w:ascii="Cambria" w:eastAsia="Cambria" w:hAnsi="Cambria" w:cs="Cambria"/>
                <w:color w:val="000000"/>
                <w:sz w:val="18"/>
              </w:rPr>
              <w:t xml:space="preserve">aligned partially and approaches the quality standard in some dimensions and needs significant revision in others.  </w:t>
            </w:r>
          </w:p>
          <w:p w14:paraId="550FACDE" w14:textId="77777777" w:rsidR="00F9528D" w:rsidRPr="00F9528D" w:rsidRDefault="00F9528D" w:rsidP="00F9528D">
            <w:pPr>
              <w:spacing w:line="259" w:lineRule="auto"/>
              <w:ind w:left="29"/>
              <w:rPr>
                <w:rFonts w:ascii="Cambria" w:eastAsia="Cambria" w:hAnsi="Cambria" w:cs="Cambria"/>
                <w:color w:val="000000"/>
                <w:sz w:val="20"/>
              </w:rPr>
            </w:pPr>
            <w:r w:rsidRPr="00F9528D">
              <w:rPr>
                <w:rFonts w:ascii="Cambria" w:eastAsia="Cambria" w:hAnsi="Cambria" w:cs="Cambria"/>
                <w:b/>
                <w:color w:val="000000"/>
                <w:sz w:val="18"/>
              </w:rPr>
              <w:t>N: Not representing Frameworks quality—</w:t>
            </w:r>
            <w:r w:rsidRPr="00F9528D">
              <w:rPr>
                <w:rFonts w:ascii="Cambria" w:eastAsia="Cambria" w:hAnsi="Cambria" w:cs="Cambria"/>
                <w:color w:val="000000"/>
                <w:sz w:val="18"/>
              </w:rPr>
              <w:t xml:space="preserve">not aligned and does not address criteria.  </w:t>
            </w:r>
          </w:p>
        </w:tc>
      </w:tr>
    </w:tbl>
    <w:p w14:paraId="01510E17" w14:textId="77777777" w:rsidR="00F9528D" w:rsidRPr="00F9528D" w:rsidRDefault="00F9528D" w:rsidP="00F9528D">
      <w:pPr>
        <w:spacing w:after="4" w:line="249" w:lineRule="auto"/>
        <w:ind w:left="10" w:right="0" w:hanging="10"/>
        <w:jc w:val="left"/>
        <w:rPr>
          <w:rFonts w:ascii="Cambria" w:eastAsia="Cambria" w:hAnsi="Cambria" w:cs="Cambria"/>
          <w:color w:val="000000"/>
          <w:sz w:val="20"/>
        </w:rPr>
      </w:pPr>
    </w:p>
    <w:p w14:paraId="1D9626B4" w14:textId="77777777" w:rsidR="00E357D4" w:rsidRDefault="00E357D4">
      <w:pPr>
        <w:rPr>
          <w:rFonts w:cstheme="minorHAnsi"/>
        </w:rPr>
        <w:sectPr w:rsidR="00E357D4" w:rsidSect="0073395B">
          <w:pgSz w:w="15840" w:h="12240" w:orient="landscape" w:code="1"/>
          <w:pgMar w:top="576" w:right="90" w:bottom="994" w:left="922" w:header="0" w:footer="720" w:gutter="0"/>
          <w:cols w:space="720"/>
        </w:sectPr>
      </w:pPr>
    </w:p>
    <w:p w14:paraId="24579086" w14:textId="77777777" w:rsidR="005679E4" w:rsidRPr="00345DE2" w:rsidRDefault="005679E4" w:rsidP="001F431B">
      <w:pPr>
        <w:ind w:left="450" w:right="690"/>
        <w:jc w:val="center"/>
      </w:pPr>
      <w:r>
        <w:rPr>
          <w:noProof/>
        </w:rPr>
        <w:lastRenderedPageBreak/>
        <w:drawing>
          <wp:inline distT="0" distB="0" distL="0" distR="0" wp14:anchorId="0CAC1A0A" wp14:editId="416FA14A">
            <wp:extent cx="1943100" cy="826770"/>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75" cstate="print"/>
                    <a:srcRect/>
                    <a:stretch>
                      <a:fillRect/>
                    </a:stretch>
                  </pic:blipFill>
                  <pic:spPr bwMode="auto">
                    <a:xfrm>
                      <a:off x="0" y="0"/>
                      <a:ext cx="1952494" cy="830767"/>
                    </a:xfrm>
                    <a:prstGeom prst="rect">
                      <a:avLst/>
                    </a:prstGeom>
                    <a:noFill/>
                    <a:ln w="9525">
                      <a:noFill/>
                      <a:miter lim="800000"/>
                      <a:headEnd/>
                      <a:tailEnd/>
                    </a:ln>
                  </pic:spPr>
                </pic:pic>
              </a:graphicData>
            </a:graphic>
          </wp:inline>
        </w:drawing>
      </w:r>
    </w:p>
    <w:p w14:paraId="4E502E72" w14:textId="77777777" w:rsidR="00267E97" w:rsidRDefault="00267E97" w:rsidP="00267E97">
      <w:pPr>
        <w:spacing w:line="240" w:lineRule="auto"/>
        <w:ind w:left="0" w:right="150"/>
        <w:jc w:val="center"/>
        <w:rPr>
          <w:rFonts w:asciiTheme="minorHAnsi" w:eastAsia="Times New Roman" w:hAnsiTheme="minorHAnsi" w:cstheme="minorHAnsi"/>
          <w:sz w:val="20"/>
          <w:szCs w:val="20"/>
        </w:rPr>
      </w:pPr>
    </w:p>
    <w:p w14:paraId="7512B1BA"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 xml:space="preserve">This document was prepared by the </w:t>
      </w:r>
      <w:r w:rsidRPr="005F419F">
        <w:rPr>
          <w:rFonts w:asciiTheme="minorHAnsi" w:eastAsia="Times New Roman" w:hAnsiTheme="minorHAnsi" w:cstheme="minorHAnsi"/>
          <w:sz w:val="20"/>
          <w:szCs w:val="20"/>
        </w:rPr>
        <w:br/>
        <w:t>Massachusetts Department of Elementary and Secondary Education</w:t>
      </w:r>
    </w:p>
    <w:p w14:paraId="69391AB6" w14:textId="77777777" w:rsidR="005679E4" w:rsidRPr="005F419F" w:rsidRDefault="005679E4" w:rsidP="001F431B">
      <w:pPr>
        <w:spacing w:line="240" w:lineRule="auto"/>
        <w:ind w:left="0" w:right="-390"/>
        <w:jc w:val="center"/>
        <w:rPr>
          <w:rStyle w:val="bold"/>
          <w:rFonts w:asciiTheme="minorHAnsi" w:hAnsiTheme="minorHAnsi" w:cstheme="minorHAnsi"/>
          <w:sz w:val="20"/>
          <w:szCs w:val="20"/>
        </w:rPr>
      </w:pPr>
      <w:r w:rsidRPr="005F419F">
        <w:rPr>
          <w:rStyle w:val="bold"/>
          <w:rFonts w:asciiTheme="minorHAnsi" w:hAnsiTheme="minorHAnsi" w:cstheme="minorHAnsi"/>
          <w:sz w:val="20"/>
          <w:szCs w:val="20"/>
        </w:rPr>
        <w:t>Jeffrey C. Riley</w:t>
      </w:r>
    </w:p>
    <w:p w14:paraId="4EC2B8EB"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Commissioner</w:t>
      </w:r>
    </w:p>
    <w:p w14:paraId="1F3CF26E"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p>
    <w:p w14:paraId="002D1E63" w14:textId="77777777" w:rsidR="005679E4" w:rsidRPr="005F419F" w:rsidRDefault="005679E4" w:rsidP="00267E97">
      <w:pPr>
        <w:autoSpaceDE w:val="0"/>
        <w:autoSpaceDN w:val="0"/>
        <w:adjustRightInd w:val="0"/>
        <w:spacing w:line="240" w:lineRule="auto"/>
        <w:ind w:left="0"/>
        <w:rPr>
          <w:rFonts w:asciiTheme="minorHAnsi" w:eastAsia="Times New Roman" w:hAnsiTheme="minorHAnsi" w:cstheme="minorHAnsi"/>
          <w:sz w:val="20"/>
          <w:szCs w:val="20"/>
        </w:rPr>
      </w:pPr>
    </w:p>
    <w:p w14:paraId="5DF366D3" w14:textId="77777777" w:rsidR="005679E4" w:rsidRPr="005F419F" w:rsidRDefault="005679E4" w:rsidP="00267E97">
      <w:pPr>
        <w:autoSpaceDE w:val="0"/>
        <w:autoSpaceDN w:val="0"/>
        <w:adjustRightInd w:val="0"/>
        <w:spacing w:line="240" w:lineRule="auto"/>
        <w:ind w:left="0"/>
        <w:jc w:val="center"/>
        <w:rPr>
          <w:rFonts w:asciiTheme="minorHAnsi" w:eastAsia="Times New Roman" w:hAnsiTheme="minorHAnsi" w:cstheme="minorHAnsi"/>
          <w:sz w:val="20"/>
          <w:szCs w:val="20"/>
        </w:rPr>
      </w:pPr>
    </w:p>
    <w:p w14:paraId="5DBC8298"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The Massachusetts Department of Elementary and Secondary Education, an affirmative action employer, is committed to ensuring that all of its programs and facilities are accessible to all members of the public.</w:t>
      </w:r>
    </w:p>
    <w:p w14:paraId="23EAF68F"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We do not discriminate on the basis of age, color, disability, national origin, race, religion, sex, gender identity, or sexual orientation.</w:t>
      </w:r>
    </w:p>
    <w:p w14:paraId="080190A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Inquiries regarding the Department’s compliance with Title IX and other civil rights laws may be directed to the</w:t>
      </w:r>
    </w:p>
    <w:p w14:paraId="3F176C86"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xml:space="preserve">Human Resources Director, </w:t>
      </w: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 Malden, MA 02148-4906. Phone: 781-338-6105.</w:t>
      </w:r>
    </w:p>
    <w:p w14:paraId="00AB3550"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4328EF5E"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2018 Massachusetts Department of Elementary and Secondary Education</w:t>
      </w:r>
    </w:p>
    <w:p w14:paraId="1473B08F"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Permission is hereby granted to copy any or all parts of this document for non-commercial educational purposes. Please credit the “Massachusetts Department of Elementary and Secondary Education.”</w:t>
      </w:r>
    </w:p>
    <w:p w14:paraId="354920DC"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517E79A1"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This document is printed on recycled paper.</w:t>
      </w:r>
    </w:p>
    <w:p w14:paraId="7C0CE9EE"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16774480"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Massachusetts Department of Elementary and Secondary Education</w:t>
      </w:r>
    </w:p>
    <w:p w14:paraId="788BB1D9"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Street, Malden, MA 02148-4906</w:t>
      </w:r>
    </w:p>
    <w:p w14:paraId="2232B96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Phone 781-338-3000 TTY: N.E.T. Relay 800-439-2370</w:t>
      </w:r>
    </w:p>
    <w:p w14:paraId="0EFEBFA5" w14:textId="77777777" w:rsidR="005679E4" w:rsidRPr="005F419F" w:rsidRDefault="005679E4" w:rsidP="00267E97">
      <w:pPr>
        <w:spacing w:line="240" w:lineRule="auto"/>
        <w:ind w:left="0" w:right="150"/>
        <w:jc w:val="center"/>
        <w:rPr>
          <w:rFonts w:asciiTheme="minorHAnsi" w:eastAsia="Times New Roman" w:hAnsiTheme="minorHAnsi" w:cstheme="minorHAnsi"/>
          <w:sz w:val="20"/>
          <w:szCs w:val="20"/>
        </w:rPr>
      </w:pPr>
    </w:p>
    <w:p w14:paraId="5E0AC4A7"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E271ED8"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1DD73F0E"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659AB5DB"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B3F6E1E"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4B7073C0"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34157A85"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370A1E21" w14:textId="77777777" w:rsidR="005679E4" w:rsidRDefault="005A3051" w:rsidP="001F431B">
      <w:pPr>
        <w:spacing w:line="240" w:lineRule="auto"/>
        <w:ind w:left="720" w:right="510"/>
        <w:jc w:val="center"/>
        <w:rPr>
          <w:rFonts w:ascii="Times New Roman" w:eastAsia="Times New Roman" w:hAnsi="Times New Roman" w:cs="Times New Roman"/>
          <w:sz w:val="18"/>
          <w:szCs w:val="20"/>
        </w:rPr>
      </w:pPr>
      <w:r>
        <w:rPr>
          <w:rFonts w:ascii="Times New Roman" w:eastAsia="Times New Roman" w:hAnsi="Times New Roman"/>
          <w:noProof/>
          <w:sz w:val="24"/>
          <w:szCs w:val="24"/>
        </w:rPr>
        <w:drawing>
          <wp:inline distT="0" distB="0" distL="0" distR="0" wp14:anchorId="728B5B70" wp14:editId="673FC36F">
            <wp:extent cx="1024255" cy="1013460"/>
            <wp:effectExtent l="0" t="0" r="444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76" cstate="print"/>
                    <a:srcRect/>
                    <a:stretch>
                      <a:fillRect/>
                    </a:stretch>
                  </pic:blipFill>
                  <pic:spPr bwMode="auto">
                    <a:xfrm>
                      <a:off x="0" y="0"/>
                      <a:ext cx="1024255" cy="1013460"/>
                    </a:xfrm>
                    <a:prstGeom prst="rect">
                      <a:avLst/>
                    </a:prstGeom>
                    <a:noFill/>
                    <a:ln w="9525">
                      <a:noFill/>
                      <a:miter lim="800000"/>
                      <a:headEnd/>
                      <a:tailEnd/>
                    </a:ln>
                  </pic:spPr>
                </pic:pic>
              </a:graphicData>
            </a:graphic>
          </wp:inline>
        </w:drawing>
      </w:r>
    </w:p>
    <w:p w14:paraId="1A329B5A" w14:textId="77777777" w:rsidR="005679E4" w:rsidRDefault="005679E4" w:rsidP="00267E97">
      <w:pPr>
        <w:spacing w:line="240" w:lineRule="auto"/>
        <w:ind w:left="0" w:right="150"/>
        <w:jc w:val="center"/>
        <w:rPr>
          <w:rFonts w:ascii="Times New Roman" w:eastAsia="Times New Roman" w:hAnsi="Times New Roman" w:cs="Times New Roman"/>
          <w:sz w:val="18"/>
          <w:szCs w:val="20"/>
        </w:rPr>
      </w:pPr>
    </w:p>
    <w:p w14:paraId="227E8A7D" w14:textId="77777777" w:rsidR="005679E4" w:rsidRPr="002B58B0" w:rsidRDefault="005679E4" w:rsidP="00267E97">
      <w:pPr>
        <w:spacing w:line="240" w:lineRule="auto"/>
        <w:ind w:left="0" w:right="150"/>
        <w:jc w:val="center"/>
        <w:rPr>
          <w:rFonts w:ascii="Times New Roman" w:eastAsia="Times New Roman" w:hAnsi="Times New Roman" w:cs="Times New Roman"/>
          <w:sz w:val="18"/>
          <w:szCs w:val="20"/>
        </w:rPr>
      </w:pPr>
    </w:p>
    <w:p w14:paraId="6B939920" w14:textId="77777777" w:rsidR="005679E4" w:rsidRPr="005F419F" w:rsidRDefault="005679E4" w:rsidP="001F431B">
      <w:pPr>
        <w:spacing w:line="240" w:lineRule="auto"/>
        <w:ind w:left="720" w:right="510" w:firstLine="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www.doe.mass.edu</w:t>
      </w:r>
    </w:p>
    <w:p w14:paraId="186657EA" w14:textId="77777777" w:rsidR="005679E4" w:rsidRPr="005F419F" w:rsidRDefault="005679E4" w:rsidP="005A3051">
      <w:pPr>
        <w:pStyle w:val="Heading3"/>
        <w:spacing w:before="24"/>
        <w:ind w:left="990" w:right="150"/>
        <w:rPr>
          <w:rFonts w:asciiTheme="minorHAnsi" w:hAnsiTheme="minorHAnsi" w:cstheme="minorHAnsi"/>
          <w:color w:val="A10067"/>
          <w:sz w:val="20"/>
          <w:szCs w:val="20"/>
        </w:rPr>
      </w:pPr>
    </w:p>
    <w:p w14:paraId="29476614" w14:textId="77777777" w:rsidR="005679E4" w:rsidRPr="00EA3726" w:rsidRDefault="005679E4"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p w14:paraId="3323DE57" w14:textId="77777777" w:rsidR="00D524EE" w:rsidRPr="00EA3726" w:rsidRDefault="00D524EE"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sectPr w:rsidR="00D524EE" w:rsidRPr="00EA3726" w:rsidSect="00B9362D">
      <w:pgSz w:w="12240" w:h="15840"/>
      <w:pgMar w:top="1500" w:right="99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876A3" w14:textId="77777777" w:rsidR="00B71E59" w:rsidRDefault="00B71E59">
      <w:r>
        <w:separator/>
      </w:r>
    </w:p>
  </w:endnote>
  <w:endnote w:type="continuationSeparator" w:id="0">
    <w:p w14:paraId="161AFD63" w14:textId="77777777" w:rsidR="00B71E59" w:rsidRDefault="00B7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C658" w14:textId="77777777" w:rsidR="00B87418" w:rsidRDefault="00B87418">
    <w:pPr>
      <w:pStyle w:val="BodyText"/>
      <w:spacing w:line="14" w:lineRule="auto"/>
      <w:rPr>
        <w:sz w:val="20"/>
      </w:rPr>
    </w:pPr>
    <w:r>
      <w:rPr>
        <w:noProof/>
      </w:rPr>
      <mc:AlternateContent>
        <mc:Choice Requires="wps">
          <w:drawing>
            <wp:anchor distT="0" distB="0" distL="114300" distR="114300" simplePos="0" relativeHeight="503297144" behindDoc="0" locked="0" layoutInCell="1" allowOverlap="1" wp14:anchorId="0E910D49" wp14:editId="7CBD1336">
              <wp:simplePos x="0" y="0"/>
              <wp:positionH relativeFrom="column">
                <wp:posOffset>1290955</wp:posOffset>
              </wp:positionH>
              <wp:positionV relativeFrom="paragraph">
                <wp:posOffset>-257810</wp:posOffset>
              </wp:positionV>
              <wp:extent cx="1630680" cy="335280"/>
              <wp:effectExtent l="0" t="0" r="7620" b="7620"/>
              <wp:wrapThrough wrapText="bothSides">
                <wp:wrapPolygon edited="0">
                  <wp:start x="0" y="0"/>
                  <wp:lineTo x="0" y="20864"/>
                  <wp:lineTo x="21449" y="20864"/>
                  <wp:lineTo x="21449" y="0"/>
                  <wp:lineTo x="0" y="0"/>
                </wp:wrapPolygon>
              </wp:wrapThrough>
              <wp:docPr id="1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F4A0" w14:textId="6DD6EE71" w:rsidR="00B87418" w:rsidRPr="00267E97" w:rsidRDefault="00B87418" w:rsidP="00C14271">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Pr>
                              <w:b/>
                              <w:noProof/>
                              <w:color w:val="A10067"/>
                              <w:w w:val="99"/>
                              <w:sz w:val="20"/>
                            </w:rPr>
                            <w:t>8</w:t>
                          </w:r>
                          <w:r w:rsidRPr="00267E97">
                            <w:rPr>
                              <w:b/>
                              <w:color w:val="A10067"/>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10D49" id="_x0000_t202" coordsize="21600,21600" o:spt="202" path="m,l,21600r21600,l21600,xe">
              <v:stroke joinstyle="miter"/>
              <v:path gradientshapeok="t" o:connecttype="rect"/>
            </v:shapetype>
            <v:shape id="Text Box 11" o:spid="_x0000_s1031" type="#_x0000_t202" style="position:absolute;left:0;text-align:left;margin-left:101.65pt;margin-top:-20.3pt;width:128.4pt;height:26.4pt;z-index:503297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vD8QIAAGoGAAAOAAAAZHJzL2Uyb0RvYy54bWysVWtvmzAU/T5p/8Hyd8ojhAAqmZIQpknd&#10;Q2r3AxwwwRrYzHZCumn/fdemJO26SVu1SCHXr+N77jncXL85dS06UqmY4Bn2rzyMKC9Fxfg+w5/v&#10;CifGSGnCK9IKTjN8TxV+s3z96nroUxqIRrQVlQhAuEqHPsON1n3quqpsaEfUlegph8VayI5oGMq9&#10;W0kyAHrXuoHnRe4gZNVLUVKlYDYfF/HS4tc1LfXHulZUozbDkJu2T2mfO/N0l9ck3UvSN6x8SIO8&#10;IIuOMA6XnqFyogk6SPYMqmOlFErU+qoUnSvqmpXUcgA2vvcLm9uG9NRygeKo/lwm9f9gyw/HTxKx&#10;CrSbYcRJBxrd0ZNGa3FCvm85wfBGacPOLFhW3zd+PMsXReSswyR2wtl65iRhvHb8RRCv58FqFW3D&#10;H+Z0RcsUvkISzY50KjHM/B2HB7VNdRbuBQejIwFFfaOfa/Oafm2m7tCr1FIzRrDhbQ889QlomWOG&#10;jOpvRPlFIS42DeF7upJSDA0lFZR3BH50dMRRBmQ3vBcVlIkctLBAp1p2BhDURIAONrs/W8tUrDRX&#10;RjMvimGphLXZbB5APOY+ne6l0m+p6JAJMizBuhadHIHSuHXaYi7jomBta+3b8icTUI9x5ne6JV6y&#10;jbdx6IRBtHVCL8+dVbEJnajwF/N8lm82uW9188O0YVVFublmks0P/1k1zz2/G0q0rDJwtvpyv9u0&#10;ctSxsJ+Hgjza5pInaUwam/MXKyZ+EHrrIHGKKF44YRHOnWThxY7nJ+sk8sIkzIunlG4YPzvx5ZTQ&#10;kOFkHsxHM/2Rm2c/z7mRtGMael/LugzH500kNRbc8spKqwlrx/hRKUz6l1KM9r/Y3nh0dKs+7U6A&#10;Yly8E9U9WFcKcBaYEBo2BI2Q3zAaoPllWH09EEkxat9xsL/plFMgp2A3BYSXcDTDGqMx3Oixox56&#10;yfYNII8vGBcreEVqZt17yQJSNwNoaJbEQ/M1HfPx2O66/EUsfwIAAP//AwBQSwMEFAAGAAgAAAAh&#10;AJ40V7TfAAAACgEAAA8AAABkcnMvZG93bnJldi54bWxMj8FOwzAQRO9I/IO1SNxau2kVQYhTVQhO&#10;SIg0HDg6yTaxGq9D7Lbh71lO9Liap5m3+XZ2gzjjFKwnDaulAoHU+NZSp+Gzel08gAjRUGsGT6jh&#10;BwNsi9ub3GStv1CJ533sBJdQyIyGPsYxkzI0PToTln5E4uzgJ2cin1Mn28lcuNwNMlEqlc5Y4oXe&#10;jPjcY3Pcn5yG3ReVL/b7vf4oD6WtqkdFb+lR6/u7efcEIuIc/2H402d1KNip9idqgxg0JGq9ZlTD&#10;YqNSEExsUrUCUTOaJCCLXF6/UPwCAAD//wMAUEsBAi0AFAAGAAgAAAAhALaDOJL+AAAA4QEAABMA&#10;AAAAAAAAAAAAAAAAAAAAAFtDb250ZW50X1R5cGVzXS54bWxQSwECLQAUAAYACAAAACEAOP0h/9YA&#10;AACUAQAACwAAAAAAAAAAAAAAAAAvAQAAX3JlbHMvLnJlbHNQSwECLQAUAAYACAAAACEA4n07w/EC&#10;AABqBgAADgAAAAAAAAAAAAAAAAAuAgAAZHJzL2Uyb0RvYy54bWxQSwECLQAUAAYACAAAACEAnjRX&#10;tN8AAAAKAQAADwAAAAAAAAAAAAAAAABLBQAAZHJzL2Rvd25yZXYueG1sUEsFBgAAAAAEAAQA8wAA&#10;AFcGAAAAAA==&#10;" filled="f" stroked="f">
              <v:textbox inset="0,0,0,0">
                <w:txbxContent>
                  <w:p w14:paraId="7422F4A0" w14:textId="6DD6EE71" w:rsidR="00B87418" w:rsidRPr="00267E97" w:rsidRDefault="00B87418" w:rsidP="00C14271">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Pr>
                        <w:b/>
                        <w:noProof/>
                        <w:color w:val="A10067"/>
                        <w:w w:val="99"/>
                        <w:sz w:val="20"/>
                      </w:rPr>
                      <w:t>8</w:t>
                    </w:r>
                    <w:r w:rsidRPr="00267E97">
                      <w:rPr>
                        <w:b/>
                        <w:color w:val="A10067"/>
                      </w:rPr>
                      <w:fldChar w:fldCharType="end"/>
                    </w:r>
                  </w:p>
                </w:txbxContent>
              </v:textbox>
              <w10:wrap type="through"/>
            </v:shape>
          </w:pict>
        </mc:Fallback>
      </mc:AlternateContent>
    </w:r>
    <w:r w:rsidRPr="00F738DC">
      <w:rPr>
        <w:noProof/>
        <w:sz w:val="22"/>
        <w:szCs w:val="22"/>
      </w:rPr>
      <mc:AlternateContent>
        <mc:Choice Requires="wps">
          <w:drawing>
            <wp:anchor distT="0" distB="0" distL="114300" distR="114300" simplePos="0" relativeHeight="503296120" behindDoc="1" locked="0" layoutInCell="1" allowOverlap="1" wp14:anchorId="314EB397" wp14:editId="334C7A81">
              <wp:simplePos x="0" y="0"/>
              <wp:positionH relativeFrom="page">
                <wp:posOffset>5219700</wp:posOffset>
              </wp:positionH>
              <wp:positionV relativeFrom="page">
                <wp:posOffset>9620250</wp:posOffset>
              </wp:positionV>
              <wp:extent cx="2371725" cy="323850"/>
              <wp:effectExtent l="0" t="0" r="9525" b="0"/>
              <wp:wrapNone/>
              <wp:docPr id="8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B86B" w14:textId="77777777" w:rsidR="00B87418" w:rsidRPr="00267E97" w:rsidRDefault="00B87418" w:rsidP="006A4482">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B397" id="Text Box 5" o:spid="_x0000_s1032" type="#_x0000_t202" style="position:absolute;left:0;text-align:left;margin-left:411pt;margin-top:757.5pt;width:186.75pt;height:25.5pt;z-index:-2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Pr9QIAAHAGAAAOAAAAZHJzL2Uyb0RvYy54bWysVduOmzAQfa/Uf7D8znIJSQAtqZIQqkrb&#10;i7TbD3DABKtgU9sJ2Vb9945NSLLdVmpXRQqMjX2YM+d4cvvm2DboQKVigqfYv/EworwQJeO7FH9+&#10;yJ0II6UJL0kjOE3xI1X4zeL1q9u+S2ggatGUVCIA4SrpuxTXWneJ66qipi1RN6KjHF5WQrZEw1Du&#10;3FKSHtDbxg08b+b2QpadFAVVCmaz4SVeWPyqooX+WFWKatSkGHLT9i7tfWvu7uKWJDtJupoVpzTI&#10;C7JoCePw0TNURjRBe8meQbWskEKJSt8UonVFVbGCWg7Axvd+YXNfk45aLlAc1Z3LpP4fbPHh8Eki&#10;VqY4mmHESQsaPdCjRitxRFNLCUZ3ShtyZt6S+r72o0k2z2fOKowjJ5ysJk4cRivHnwfRahosl7NN&#10;+MPsLmmRwE9IotmBjhWGmb+jcBLbFGfuXnAwOhAQ1DfyuTav8WkzdftOJZaZ8YEN7zugqY/Aymwz&#10;ZFR3J4ovCnGxrgnf0aWUoq8pKaG6A/DV1gFHGZBt/16UUCWy18ICHSvZGkAQEwE6uOzx7CxTsQIm&#10;g8kcSjPFqIB3k2ASTa31IPdxdyeVfktFi0yQYgnOtejkAJQGmuMS8zEuctY01r0NfzIBmMPM73SL&#10;vXgTbaLQCYPZxgm9LHOW+Tp0Zrk/n2aTbL3OfKubHyY1K0vKzWdG2fzwn1Xz3PPRUKJhpYGz1Ze7&#10;7bqRg465vU5iXi1zyZM0Ro3N/osVYz8IvVUQO/ksmjthHk6deO5FjufHq3jmhXGY5U8p3TF+duLL&#10;KaE+xfEUNLV0/sjNs9dzbiRpmYbW17AWzt55EUmMBTe8tNJqwpohviqFSf9SisH+F9sbjw5u1cft&#10;0Z5s62Zj5q0oH8HBUoDBwKbQtiGohfyGUQ8tMMXq655IilHzjsMpMP1yDOQYbMeA8AK2plhjNIRr&#10;PfTVfSfZrgbk4ZxxsYSTUjFr4ksWwMAMoK1ZLqcWbPrm9diuuvxRLH4CAAD//wMAUEsDBBQABgAI&#10;AAAAIQAJlieG4QAAAA4BAAAPAAAAZHJzL2Rvd25yZXYueG1sTI/BboMwEETvlfIP1kbqrbFBAiUU&#10;E0VVe6pUlZBDjwY7gILXFDsJ/fsup/a2uzOafZPvZzuwm5l871BCtBHADDZO99hKOFVvT1tgPijU&#10;anBoJPwYD/ti9ZCrTLs7luZ2DC2jEPSZktCFMGac+6YzVvmNGw2SdnaTVYHWqeV6UncKtwOPhUi5&#10;VT3Sh06N5qUzzeV4tRIOX1i+9t8f9Wd5Lvuq2gl8Ty9SPq7nwzOwYObwZ4YFn9ChIKbaXVF7NkjY&#10;xjF1CSQkUULTYol2SQKsXm5pKoAXOf9fo/gFAAD//wMAUEsBAi0AFAAGAAgAAAAhALaDOJL+AAAA&#10;4QEAABMAAAAAAAAAAAAAAAAAAAAAAFtDb250ZW50X1R5cGVzXS54bWxQSwECLQAUAAYACAAAACEA&#10;OP0h/9YAAACUAQAACwAAAAAAAAAAAAAAAAAvAQAAX3JlbHMvLnJlbHNQSwECLQAUAAYACAAAACEA&#10;HJNT6/UCAABwBgAADgAAAAAAAAAAAAAAAAAuAgAAZHJzL2Uyb0RvYy54bWxQSwECLQAUAAYACAAA&#10;ACEACZYnhuEAAAAOAQAADwAAAAAAAAAAAAAAAABPBQAAZHJzL2Rvd25yZXYueG1sUEsFBgAAAAAE&#10;AAQA8wAAAF0GAAAAAA==&#10;" filled="f" stroked="f">
              <v:textbox inset="0,0,0,0">
                <w:txbxContent>
                  <w:p w14:paraId="7A90B86B" w14:textId="77777777" w:rsidR="00B87418" w:rsidRPr="00267E97" w:rsidRDefault="00B87418" w:rsidP="006A4482">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B1A25" w14:textId="77777777" w:rsidR="00B71E59" w:rsidRDefault="00B71E59">
      <w:r>
        <w:separator/>
      </w:r>
    </w:p>
  </w:footnote>
  <w:footnote w:type="continuationSeparator" w:id="0">
    <w:p w14:paraId="3F223BAC" w14:textId="77777777" w:rsidR="00B71E59" w:rsidRDefault="00B71E59">
      <w:r>
        <w:continuationSeparator/>
      </w:r>
    </w:p>
  </w:footnote>
  <w:footnote w:id="1">
    <w:p w14:paraId="180467C1" w14:textId="58246706" w:rsidR="00B87418" w:rsidRPr="003C6C93" w:rsidRDefault="00B87418" w:rsidP="002E677F">
      <w:pPr>
        <w:pStyle w:val="FootnoteText"/>
        <w:ind w:left="900" w:right="1230"/>
        <w:rPr>
          <w:sz w:val="16"/>
          <w:szCs w:val="16"/>
        </w:rPr>
      </w:pPr>
      <w:r w:rsidRPr="003C6C93">
        <w:rPr>
          <w:rStyle w:val="FootnoteReference"/>
          <w:sz w:val="16"/>
          <w:szCs w:val="16"/>
        </w:rPr>
        <w:footnoteRef/>
      </w:r>
      <w:r w:rsidRPr="003C6C93">
        <w:rPr>
          <w:sz w:val="16"/>
          <w:szCs w:val="16"/>
        </w:rPr>
        <w:t xml:space="preserve"> For information on the complex mental processes students engage as they interact with content, see “</w:t>
      </w:r>
      <w:hyperlink r:id="rId1" w:history="1">
        <w:r w:rsidRPr="003C6C93">
          <w:rPr>
            <w:rStyle w:val="Hyperlink"/>
            <w:sz w:val="16"/>
            <w:szCs w:val="16"/>
          </w:rPr>
          <w:t>ELL Depth of Knowledge</w:t>
        </w:r>
      </w:hyperlink>
      <w:r w:rsidRPr="003C6C93">
        <w:rPr>
          <w:sz w:val="16"/>
          <w:szCs w:val="16"/>
        </w:rPr>
        <w:t>”</w:t>
      </w:r>
      <w:r w:rsidRPr="00A03B95">
        <w:rPr>
          <w:rFonts w:cstheme="minorHAnsi"/>
          <w:sz w:val="16"/>
          <w:szCs w:val="16"/>
        </w:rPr>
        <w:t>.</w:t>
      </w:r>
      <w:r w:rsidRPr="00257578">
        <w:rPr>
          <w:sz w:val="16"/>
          <w:szCs w:val="16"/>
        </w:rPr>
        <w:t xml:space="preserve"> (RESC Alliance, 2013).</w:t>
      </w:r>
    </w:p>
  </w:footnote>
  <w:footnote w:id="2">
    <w:p w14:paraId="7C0D1620" w14:textId="77777777" w:rsidR="00B87418" w:rsidRPr="006A7F74" w:rsidRDefault="00B87418" w:rsidP="006A7F74">
      <w:pPr>
        <w:pStyle w:val="FootnoteText"/>
        <w:ind w:left="900" w:right="1950"/>
        <w:rPr>
          <w:rFonts w:cs="Arial"/>
          <w:sz w:val="16"/>
          <w:szCs w:val="16"/>
        </w:rPr>
      </w:pPr>
      <w:r w:rsidRPr="006A7F74">
        <w:rPr>
          <w:rStyle w:val="FootnoteReference"/>
          <w:sz w:val="16"/>
          <w:szCs w:val="16"/>
        </w:rPr>
        <w:footnoteRef/>
      </w:r>
      <w:r w:rsidRPr="006A7F74">
        <w:rPr>
          <w:sz w:val="16"/>
          <w:szCs w:val="16"/>
        </w:rPr>
        <w:t xml:space="preserve"> See Tomlinson, 2016; </w:t>
      </w:r>
      <w:r w:rsidRPr="006A7F74">
        <w:rPr>
          <w:sz w:val="16"/>
          <w:szCs w:val="16"/>
        </w:rPr>
        <w:t>Wiliam, 2016.</w:t>
      </w:r>
    </w:p>
  </w:footnote>
  <w:footnote w:id="3">
    <w:p w14:paraId="1D16C09D" w14:textId="77777777" w:rsidR="00B87418" w:rsidRPr="006A7F74" w:rsidRDefault="00B87418" w:rsidP="006A7F74">
      <w:pPr>
        <w:pStyle w:val="FootnoteText"/>
        <w:ind w:left="900" w:right="1950"/>
        <w:rPr>
          <w:sz w:val="16"/>
          <w:szCs w:val="16"/>
        </w:rPr>
      </w:pPr>
      <w:r w:rsidRPr="006A7F74">
        <w:rPr>
          <w:rStyle w:val="FootnoteReference"/>
          <w:sz w:val="16"/>
          <w:szCs w:val="16"/>
        </w:rPr>
        <w:footnoteRef/>
      </w:r>
      <w:r w:rsidRPr="006A7F74">
        <w:rPr>
          <w:sz w:val="16"/>
          <w:szCs w:val="16"/>
        </w:rPr>
        <w:t xml:space="preserve"> For more information about UDL approaches in the Next Generation ESL MCUs, see Section </w:t>
      </w:r>
      <w:r w:rsidRPr="006A7F74">
        <w:rPr>
          <w:sz w:val="16"/>
          <w:szCs w:val="16"/>
        </w:rPr>
        <w:fldChar w:fldCharType="begin"/>
      </w:r>
      <w:r w:rsidRPr="006A7F74">
        <w:rPr>
          <w:sz w:val="16"/>
          <w:szCs w:val="16"/>
        </w:rPr>
        <w:instrText xml:space="preserve"> REF _Ref454759431 \r \h  \* MERGEFORMAT </w:instrText>
      </w:r>
      <w:r w:rsidRPr="006A7F74">
        <w:rPr>
          <w:sz w:val="16"/>
          <w:szCs w:val="16"/>
        </w:rPr>
      </w:r>
      <w:r w:rsidRPr="006A7F74">
        <w:rPr>
          <w:sz w:val="16"/>
          <w:szCs w:val="16"/>
        </w:rPr>
        <w:fldChar w:fldCharType="separate"/>
      </w:r>
      <w:r>
        <w:rPr>
          <w:sz w:val="16"/>
          <w:szCs w:val="16"/>
        </w:rPr>
        <w:t>0</w:t>
      </w:r>
      <w:r w:rsidRPr="006A7F74">
        <w:rPr>
          <w:sz w:val="16"/>
          <w:szCs w:val="16"/>
        </w:rPr>
        <w:fldChar w:fldCharType="end"/>
      </w:r>
      <w:r w:rsidRPr="006A7F74">
        <w:rPr>
          <w:sz w:val="16"/>
          <w:szCs w:val="16"/>
        </w:rPr>
        <w:t>.</w:t>
      </w:r>
    </w:p>
  </w:footnote>
  <w:footnote w:id="4">
    <w:p w14:paraId="0CE80B99" w14:textId="77777777" w:rsidR="00B87418" w:rsidRPr="00070FDE" w:rsidRDefault="00B87418" w:rsidP="00070FDE">
      <w:pPr>
        <w:pStyle w:val="FootnoteText"/>
        <w:ind w:left="900" w:right="690"/>
        <w:rPr>
          <w:sz w:val="16"/>
          <w:szCs w:val="16"/>
        </w:rPr>
      </w:pPr>
      <w:r w:rsidRPr="00070FDE">
        <w:rPr>
          <w:rStyle w:val="FootnoteReference"/>
          <w:sz w:val="16"/>
          <w:szCs w:val="16"/>
        </w:rPr>
        <w:footnoteRef/>
      </w:r>
      <w:r w:rsidRPr="00070FDE">
        <w:rPr>
          <w:sz w:val="16"/>
          <w:szCs w:val="16"/>
        </w:rPr>
        <w:t xml:space="preserve"> Developed by Kevin Perks at WestEd.</w:t>
      </w:r>
    </w:p>
  </w:footnote>
  <w:footnote w:id="5">
    <w:p w14:paraId="3D11A7C7" w14:textId="77777777" w:rsidR="00B87418" w:rsidRPr="0047366F" w:rsidRDefault="00B87418" w:rsidP="002E677F">
      <w:pPr>
        <w:pStyle w:val="FootnoteText"/>
        <w:ind w:left="900" w:right="1230"/>
        <w:rPr>
          <w:sz w:val="16"/>
          <w:szCs w:val="16"/>
        </w:rPr>
      </w:pPr>
      <w:r w:rsidRPr="0047366F">
        <w:rPr>
          <w:rStyle w:val="FootnoteReference"/>
          <w:sz w:val="16"/>
          <w:szCs w:val="16"/>
        </w:rPr>
        <w:footnoteRef/>
      </w:r>
      <w:r w:rsidRPr="0047366F">
        <w:rPr>
          <w:sz w:val="16"/>
          <w:szCs w:val="16"/>
        </w:rPr>
        <w:t xml:space="preserve"> F</w:t>
      </w:r>
      <w:r w:rsidRPr="0047366F">
        <w:rPr>
          <w:kern w:val="24"/>
          <w:sz w:val="16"/>
          <w:szCs w:val="16"/>
        </w:rPr>
        <w:t xml:space="preserve">or more information about multiple means of engagement, representation, and action and expression, see </w:t>
      </w:r>
      <w:hyperlink r:id="rId2" w:anchor=".VuB8SdB8mbs" w:history="1">
        <w:r w:rsidRPr="0047366F">
          <w:rPr>
            <w:rStyle w:val="Hyperlink"/>
            <w:kern w:val="24"/>
            <w:sz w:val="16"/>
            <w:szCs w:val="16"/>
          </w:rPr>
          <w:t>Universal Design for Learning</w:t>
        </w:r>
      </w:hyperlink>
      <w:r w:rsidRPr="0047366F">
        <w:rPr>
          <w:rStyle w:val="Hyperlink"/>
          <w:kern w:val="24"/>
          <w:sz w:val="16"/>
          <w:szCs w:val="16"/>
        </w:rPr>
        <w:t>.</w:t>
      </w:r>
    </w:p>
  </w:footnote>
  <w:footnote w:id="6">
    <w:p w14:paraId="695E43CC" w14:textId="77777777" w:rsidR="00B87418" w:rsidRPr="00BA7B56" w:rsidRDefault="00B87418" w:rsidP="00BA7B56">
      <w:pPr>
        <w:pStyle w:val="FootnoteText"/>
        <w:ind w:left="900" w:right="1230"/>
        <w:rPr>
          <w:sz w:val="16"/>
          <w:szCs w:val="16"/>
        </w:rPr>
      </w:pPr>
      <w:r w:rsidRPr="00BA7B56">
        <w:rPr>
          <w:rStyle w:val="FootnoteReference"/>
          <w:sz w:val="16"/>
          <w:szCs w:val="16"/>
        </w:rPr>
        <w:footnoteRef/>
      </w:r>
      <w:r w:rsidRPr="00BA7B56">
        <w:rPr>
          <w:sz w:val="16"/>
          <w:szCs w:val="16"/>
        </w:rPr>
        <w:t xml:space="preserve"> Adapted with permission from WestEd.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D667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C78E8"/>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0D0D"/>
    <w:multiLevelType w:val="hybridMultilevel"/>
    <w:tmpl w:val="A9D84BA0"/>
    <w:lvl w:ilvl="0" w:tplc="BC769EF8">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E82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9260B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AC057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E73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CC9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B8EAB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3A0DF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30E8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2B48FB"/>
    <w:multiLevelType w:val="hybridMultilevel"/>
    <w:tmpl w:val="B3D0DF2A"/>
    <w:lvl w:ilvl="0" w:tplc="D6A03A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D6F7A"/>
    <w:multiLevelType w:val="hybridMultilevel"/>
    <w:tmpl w:val="F79CA438"/>
    <w:lvl w:ilvl="0" w:tplc="04090001">
      <w:start w:val="1"/>
      <w:numFmt w:val="bullet"/>
      <w:lvlText w:val=""/>
      <w:lvlJc w:val="left"/>
      <w:pPr>
        <w:ind w:left="720" w:hanging="360"/>
      </w:pPr>
      <w:rPr>
        <w:rFonts w:ascii="Symbol" w:hAnsi="Symbol" w:hint="default"/>
      </w:rPr>
    </w:lvl>
    <w:lvl w:ilvl="1" w:tplc="BB6C90F2" w:tentative="1">
      <w:start w:val="1"/>
      <w:numFmt w:val="bullet"/>
      <w:lvlText w:val="o"/>
      <w:lvlJc w:val="left"/>
      <w:pPr>
        <w:ind w:left="1440" w:hanging="360"/>
      </w:pPr>
    </w:lvl>
    <w:lvl w:ilvl="2" w:tplc="EDD22B74" w:tentative="1">
      <w:start w:val="1"/>
      <w:numFmt w:val="bullet"/>
      <w:lvlText w:val=""/>
      <w:lvlJc w:val="left"/>
      <w:pPr>
        <w:ind w:left="2160" w:hanging="360"/>
      </w:pPr>
    </w:lvl>
    <w:lvl w:ilvl="3" w:tplc="4E50CBA0" w:tentative="1">
      <w:start w:val="1"/>
      <w:numFmt w:val="bullet"/>
      <w:lvlText w:val=""/>
      <w:lvlJc w:val="left"/>
      <w:pPr>
        <w:ind w:left="2880" w:hanging="360"/>
      </w:pPr>
    </w:lvl>
    <w:lvl w:ilvl="4" w:tplc="D1509BE8" w:tentative="1">
      <w:start w:val="1"/>
      <w:numFmt w:val="bullet"/>
      <w:lvlText w:val="o"/>
      <w:lvlJc w:val="left"/>
      <w:pPr>
        <w:ind w:left="3600" w:hanging="360"/>
      </w:pPr>
    </w:lvl>
    <w:lvl w:ilvl="5" w:tplc="A3429BFC" w:tentative="1">
      <w:start w:val="1"/>
      <w:numFmt w:val="bullet"/>
      <w:lvlText w:val=""/>
      <w:lvlJc w:val="left"/>
      <w:pPr>
        <w:ind w:left="4320" w:hanging="360"/>
      </w:pPr>
    </w:lvl>
    <w:lvl w:ilvl="6" w:tplc="4B928548" w:tentative="1">
      <w:start w:val="1"/>
      <w:numFmt w:val="bullet"/>
      <w:lvlText w:val=""/>
      <w:lvlJc w:val="left"/>
      <w:pPr>
        <w:ind w:left="5040" w:hanging="360"/>
      </w:pPr>
    </w:lvl>
    <w:lvl w:ilvl="7" w:tplc="6A886A90" w:tentative="1">
      <w:start w:val="1"/>
      <w:numFmt w:val="bullet"/>
      <w:lvlText w:val="o"/>
      <w:lvlJc w:val="left"/>
      <w:pPr>
        <w:ind w:left="5760" w:hanging="360"/>
      </w:pPr>
    </w:lvl>
    <w:lvl w:ilvl="8" w:tplc="8B48C9FE" w:tentative="1">
      <w:start w:val="1"/>
      <w:numFmt w:val="bullet"/>
      <w:lvlText w:val=""/>
      <w:lvlJc w:val="left"/>
      <w:pPr>
        <w:ind w:left="6480" w:hanging="360"/>
      </w:pPr>
    </w:lvl>
  </w:abstractNum>
  <w:abstractNum w:abstractNumId="5" w15:restartNumberingAfterBreak="0">
    <w:nsid w:val="03546F3F"/>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71960"/>
    <w:multiLevelType w:val="multilevel"/>
    <w:tmpl w:val="3682702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37B2BBD"/>
    <w:multiLevelType w:val="hybridMultilevel"/>
    <w:tmpl w:val="21AE9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939F6"/>
    <w:multiLevelType w:val="hybridMultilevel"/>
    <w:tmpl w:val="C7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37735"/>
    <w:multiLevelType w:val="hybridMultilevel"/>
    <w:tmpl w:val="EEEEAF4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64C37D0"/>
    <w:multiLevelType w:val="hybridMultilevel"/>
    <w:tmpl w:val="C9404ADE"/>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1" w15:restartNumberingAfterBreak="0">
    <w:nsid w:val="06FC249E"/>
    <w:multiLevelType w:val="hybridMultilevel"/>
    <w:tmpl w:val="EFBCA1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310C0F"/>
    <w:multiLevelType w:val="hybridMultilevel"/>
    <w:tmpl w:val="776AB7FE"/>
    <w:lvl w:ilvl="0" w:tplc="15FCC296">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B00584">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10DC8C">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760530">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7294">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AECF64">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06481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2CE46">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26D920">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7E3046"/>
    <w:multiLevelType w:val="hybridMultilevel"/>
    <w:tmpl w:val="6F883EA4"/>
    <w:lvl w:ilvl="0" w:tplc="6AA81F9E">
      <w:start w:val="1"/>
      <w:numFmt w:val="bullet"/>
      <w:lvlText w:val="○"/>
      <w:lvlJc w:val="left"/>
      <w:pPr>
        <w:ind w:left="720" w:hanging="360"/>
      </w:pPr>
      <w:rPr>
        <w:color w:val="244061"/>
      </w:rPr>
    </w:lvl>
    <w:lvl w:ilvl="1" w:tplc="75188B40" w:tentative="1">
      <w:start w:val="1"/>
      <w:numFmt w:val="bullet"/>
      <w:lvlText w:val="o"/>
      <w:lvlJc w:val="left"/>
      <w:pPr>
        <w:ind w:left="1440" w:hanging="360"/>
      </w:pPr>
    </w:lvl>
    <w:lvl w:ilvl="2" w:tplc="A56E0320" w:tentative="1">
      <w:start w:val="1"/>
      <w:numFmt w:val="bullet"/>
      <w:lvlText w:val=""/>
      <w:lvlJc w:val="left"/>
      <w:pPr>
        <w:ind w:left="2160" w:hanging="360"/>
      </w:pPr>
    </w:lvl>
    <w:lvl w:ilvl="3" w:tplc="9692E146" w:tentative="1">
      <w:start w:val="1"/>
      <w:numFmt w:val="bullet"/>
      <w:lvlText w:val=""/>
      <w:lvlJc w:val="left"/>
      <w:pPr>
        <w:ind w:left="2880" w:hanging="360"/>
      </w:pPr>
    </w:lvl>
    <w:lvl w:ilvl="4" w:tplc="DE42100E" w:tentative="1">
      <w:start w:val="1"/>
      <w:numFmt w:val="bullet"/>
      <w:lvlText w:val="o"/>
      <w:lvlJc w:val="left"/>
      <w:pPr>
        <w:ind w:left="3600" w:hanging="360"/>
      </w:pPr>
    </w:lvl>
    <w:lvl w:ilvl="5" w:tplc="12E0A01A" w:tentative="1">
      <w:start w:val="1"/>
      <w:numFmt w:val="bullet"/>
      <w:lvlText w:val=""/>
      <w:lvlJc w:val="left"/>
      <w:pPr>
        <w:ind w:left="4320" w:hanging="360"/>
      </w:pPr>
    </w:lvl>
    <w:lvl w:ilvl="6" w:tplc="178A538E" w:tentative="1">
      <w:start w:val="1"/>
      <w:numFmt w:val="bullet"/>
      <w:lvlText w:val=""/>
      <w:lvlJc w:val="left"/>
      <w:pPr>
        <w:ind w:left="5040" w:hanging="360"/>
      </w:pPr>
    </w:lvl>
    <w:lvl w:ilvl="7" w:tplc="36D87CE8" w:tentative="1">
      <w:start w:val="1"/>
      <w:numFmt w:val="bullet"/>
      <w:lvlText w:val="o"/>
      <w:lvlJc w:val="left"/>
      <w:pPr>
        <w:ind w:left="5760" w:hanging="360"/>
      </w:pPr>
    </w:lvl>
    <w:lvl w:ilvl="8" w:tplc="ABBAB00E" w:tentative="1">
      <w:start w:val="1"/>
      <w:numFmt w:val="bullet"/>
      <w:lvlText w:val=""/>
      <w:lvlJc w:val="left"/>
      <w:pPr>
        <w:ind w:left="6480" w:hanging="360"/>
      </w:pPr>
    </w:lvl>
  </w:abstractNum>
  <w:abstractNum w:abstractNumId="14" w15:restartNumberingAfterBreak="0">
    <w:nsid w:val="088A4389"/>
    <w:multiLevelType w:val="hybridMultilevel"/>
    <w:tmpl w:val="EFFAE7B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9593D1A"/>
    <w:multiLevelType w:val="hybridMultilevel"/>
    <w:tmpl w:val="6A384388"/>
    <w:lvl w:ilvl="0" w:tplc="3BA245FC">
      <w:start w:val="1"/>
      <w:numFmt w:val="bullet"/>
      <w:lvlText w:val=""/>
      <w:lvlJc w:val="left"/>
      <w:pPr>
        <w:tabs>
          <w:tab w:val="num" w:pos="0"/>
        </w:tabs>
        <w:ind w:left="720" w:hanging="360"/>
      </w:pPr>
    </w:lvl>
    <w:lvl w:ilvl="1" w:tplc="0B0C4014">
      <w:start w:val="1"/>
      <w:numFmt w:val="bullet"/>
      <w:lvlText w:val=""/>
      <w:lvlJc w:val="left"/>
      <w:pPr>
        <w:ind w:left="1440" w:hanging="360"/>
      </w:pPr>
      <w:rPr>
        <w:rFonts w:ascii="Wingdings" w:hAnsi="Wingdings" w:hint="default"/>
        <w:color w:val="244061"/>
      </w:rPr>
    </w:lvl>
    <w:lvl w:ilvl="2" w:tplc="F9DCF68C" w:tentative="1">
      <w:start w:val="1"/>
      <w:numFmt w:val="bullet"/>
      <w:lvlText w:val=""/>
      <w:lvlJc w:val="left"/>
      <w:pPr>
        <w:ind w:left="2160" w:hanging="360"/>
      </w:pPr>
    </w:lvl>
    <w:lvl w:ilvl="3" w:tplc="5664AFF4" w:tentative="1">
      <w:start w:val="1"/>
      <w:numFmt w:val="bullet"/>
      <w:lvlText w:val=""/>
      <w:lvlJc w:val="left"/>
      <w:pPr>
        <w:ind w:left="2880" w:hanging="360"/>
      </w:pPr>
    </w:lvl>
    <w:lvl w:ilvl="4" w:tplc="903602E6" w:tentative="1">
      <w:start w:val="1"/>
      <w:numFmt w:val="bullet"/>
      <w:lvlText w:val="o"/>
      <w:lvlJc w:val="left"/>
      <w:pPr>
        <w:ind w:left="3600" w:hanging="360"/>
      </w:pPr>
    </w:lvl>
    <w:lvl w:ilvl="5" w:tplc="EEDE61F8" w:tentative="1">
      <w:start w:val="1"/>
      <w:numFmt w:val="bullet"/>
      <w:lvlText w:val=""/>
      <w:lvlJc w:val="left"/>
      <w:pPr>
        <w:ind w:left="4320" w:hanging="360"/>
      </w:pPr>
    </w:lvl>
    <w:lvl w:ilvl="6" w:tplc="4882F6F4" w:tentative="1">
      <w:start w:val="1"/>
      <w:numFmt w:val="bullet"/>
      <w:lvlText w:val=""/>
      <w:lvlJc w:val="left"/>
      <w:pPr>
        <w:ind w:left="5040" w:hanging="360"/>
      </w:pPr>
    </w:lvl>
    <w:lvl w:ilvl="7" w:tplc="622CB280" w:tentative="1">
      <w:start w:val="1"/>
      <w:numFmt w:val="bullet"/>
      <w:lvlText w:val="o"/>
      <w:lvlJc w:val="left"/>
      <w:pPr>
        <w:ind w:left="5760" w:hanging="360"/>
      </w:pPr>
    </w:lvl>
    <w:lvl w:ilvl="8" w:tplc="ACC0F306" w:tentative="1">
      <w:start w:val="1"/>
      <w:numFmt w:val="bullet"/>
      <w:lvlText w:val=""/>
      <w:lvlJc w:val="left"/>
      <w:pPr>
        <w:ind w:left="6480" w:hanging="360"/>
      </w:pPr>
    </w:lvl>
  </w:abstractNum>
  <w:abstractNum w:abstractNumId="16"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7" w15:restartNumberingAfterBreak="0">
    <w:nsid w:val="09B5256F"/>
    <w:multiLevelType w:val="hybridMultilevel"/>
    <w:tmpl w:val="7E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E0E88"/>
    <w:multiLevelType w:val="hybridMultilevel"/>
    <w:tmpl w:val="B990595C"/>
    <w:lvl w:ilvl="0" w:tplc="8892B386">
      <w:start w:val="1"/>
      <w:numFmt w:val="decimal"/>
      <w:lvlText w:val="%1."/>
      <w:lvlJc w:val="left"/>
      <w:pPr>
        <w:ind w:left="720" w:hanging="360"/>
      </w:pPr>
      <w:rPr>
        <w:rFonts w:ascii="Cambria" w:hAnsi="Cambria" w:hint="default"/>
        <w:color w:val="244061"/>
      </w:rPr>
    </w:lvl>
    <w:lvl w:ilvl="1" w:tplc="438A82C4" w:tentative="1">
      <w:start w:val="1"/>
      <w:numFmt w:val="bullet"/>
      <w:lvlText w:val="o"/>
      <w:lvlJc w:val="left"/>
      <w:pPr>
        <w:ind w:left="1440" w:hanging="360"/>
      </w:pPr>
    </w:lvl>
    <w:lvl w:ilvl="2" w:tplc="76E0EAA2" w:tentative="1">
      <w:start w:val="1"/>
      <w:numFmt w:val="bullet"/>
      <w:lvlText w:val=""/>
      <w:lvlJc w:val="left"/>
      <w:pPr>
        <w:ind w:left="2160" w:hanging="360"/>
      </w:pPr>
    </w:lvl>
    <w:lvl w:ilvl="3" w:tplc="E1807536" w:tentative="1">
      <w:start w:val="1"/>
      <w:numFmt w:val="bullet"/>
      <w:lvlText w:val=""/>
      <w:lvlJc w:val="left"/>
      <w:pPr>
        <w:ind w:left="2880" w:hanging="360"/>
      </w:pPr>
    </w:lvl>
    <w:lvl w:ilvl="4" w:tplc="966422D6" w:tentative="1">
      <w:start w:val="1"/>
      <w:numFmt w:val="bullet"/>
      <w:lvlText w:val="o"/>
      <w:lvlJc w:val="left"/>
      <w:pPr>
        <w:ind w:left="3600" w:hanging="360"/>
      </w:pPr>
    </w:lvl>
    <w:lvl w:ilvl="5" w:tplc="CCB6F3D6" w:tentative="1">
      <w:start w:val="1"/>
      <w:numFmt w:val="bullet"/>
      <w:lvlText w:val=""/>
      <w:lvlJc w:val="left"/>
      <w:pPr>
        <w:ind w:left="4320" w:hanging="360"/>
      </w:pPr>
    </w:lvl>
    <w:lvl w:ilvl="6" w:tplc="489A9F4E" w:tentative="1">
      <w:start w:val="1"/>
      <w:numFmt w:val="bullet"/>
      <w:lvlText w:val=""/>
      <w:lvlJc w:val="left"/>
      <w:pPr>
        <w:ind w:left="5040" w:hanging="360"/>
      </w:pPr>
    </w:lvl>
    <w:lvl w:ilvl="7" w:tplc="408A55A6" w:tentative="1">
      <w:start w:val="1"/>
      <w:numFmt w:val="bullet"/>
      <w:lvlText w:val="o"/>
      <w:lvlJc w:val="left"/>
      <w:pPr>
        <w:ind w:left="5760" w:hanging="360"/>
      </w:pPr>
    </w:lvl>
    <w:lvl w:ilvl="8" w:tplc="6EE257C0" w:tentative="1">
      <w:start w:val="1"/>
      <w:numFmt w:val="bullet"/>
      <w:lvlText w:val=""/>
      <w:lvlJc w:val="left"/>
      <w:pPr>
        <w:ind w:left="6480" w:hanging="360"/>
      </w:pPr>
    </w:lvl>
  </w:abstractNum>
  <w:abstractNum w:abstractNumId="19" w15:restartNumberingAfterBreak="0">
    <w:nsid w:val="0A84261F"/>
    <w:multiLevelType w:val="hybridMultilevel"/>
    <w:tmpl w:val="38045824"/>
    <w:lvl w:ilvl="0" w:tplc="DA8A82F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A3A2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90A66A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836BC">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FC007E">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E8D9A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602996">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0846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44FB2">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1E22FC"/>
    <w:multiLevelType w:val="multilevel"/>
    <w:tmpl w:val="74567CC8"/>
    <w:lvl w:ilvl="0">
      <w:start w:val="4"/>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0B3349EA"/>
    <w:multiLevelType w:val="hybridMultilevel"/>
    <w:tmpl w:val="D782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D177B"/>
    <w:multiLevelType w:val="hybridMultilevel"/>
    <w:tmpl w:val="DECA73D2"/>
    <w:lvl w:ilvl="0" w:tplc="04090001">
      <w:start w:val="1"/>
      <w:numFmt w:val="bullet"/>
      <w:lvlText w:val=""/>
      <w:lvlJc w:val="left"/>
      <w:pPr>
        <w:ind w:left="720" w:hanging="360"/>
      </w:pPr>
      <w:rPr>
        <w:rFonts w:ascii="Symbol" w:hAnsi="Symbol" w:hint="default"/>
      </w:rPr>
    </w:lvl>
    <w:lvl w:ilvl="1" w:tplc="04347920" w:tentative="1">
      <w:start w:val="1"/>
      <w:numFmt w:val="bullet"/>
      <w:lvlText w:val="o"/>
      <w:lvlJc w:val="left"/>
      <w:pPr>
        <w:ind w:left="1440" w:hanging="360"/>
      </w:pPr>
    </w:lvl>
    <w:lvl w:ilvl="2" w:tplc="9C1C8374" w:tentative="1">
      <w:start w:val="1"/>
      <w:numFmt w:val="bullet"/>
      <w:lvlText w:val=""/>
      <w:lvlJc w:val="left"/>
      <w:pPr>
        <w:ind w:left="2160" w:hanging="360"/>
      </w:pPr>
    </w:lvl>
    <w:lvl w:ilvl="3" w:tplc="948C4810" w:tentative="1">
      <w:start w:val="1"/>
      <w:numFmt w:val="bullet"/>
      <w:lvlText w:val=""/>
      <w:lvlJc w:val="left"/>
      <w:pPr>
        <w:ind w:left="2880" w:hanging="360"/>
      </w:pPr>
    </w:lvl>
    <w:lvl w:ilvl="4" w:tplc="492C8518" w:tentative="1">
      <w:start w:val="1"/>
      <w:numFmt w:val="bullet"/>
      <w:lvlText w:val="o"/>
      <w:lvlJc w:val="left"/>
      <w:pPr>
        <w:ind w:left="3600" w:hanging="360"/>
      </w:pPr>
    </w:lvl>
    <w:lvl w:ilvl="5" w:tplc="851AA1C6" w:tentative="1">
      <w:start w:val="1"/>
      <w:numFmt w:val="bullet"/>
      <w:lvlText w:val=""/>
      <w:lvlJc w:val="left"/>
      <w:pPr>
        <w:ind w:left="4320" w:hanging="360"/>
      </w:pPr>
    </w:lvl>
    <w:lvl w:ilvl="6" w:tplc="5EF2EDCA" w:tentative="1">
      <w:start w:val="1"/>
      <w:numFmt w:val="bullet"/>
      <w:lvlText w:val=""/>
      <w:lvlJc w:val="left"/>
      <w:pPr>
        <w:ind w:left="5040" w:hanging="360"/>
      </w:pPr>
    </w:lvl>
    <w:lvl w:ilvl="7" w:tplc="A8E276E4" w:tentative="1">
      <w:start w:val="1"/>
      <w:numFmt w:val="bullet"/>
      <w:lvlText w:val="o"/>
      <w:lvlJc w:val="left"/>
      <w:pPr>
        <w:ind w:left="5760" w:hanging="360"/>
      </w:pPr>
    </w:lvl>
    <w:lvl w:ilvl="8" w:tplc="AEFCB066" w:tentative="1">
      <w:start w:val="1"/>
      <w:numFmt w:val="bullet"/>
      <w:lvlText w:val=""/>
      <w:lvlJc w:val="left"/>
      <w:pPr>
        <w:ind w:left="6480" w:hanging="360"/>
      </w:pPr>
    </w:lvl>
  </w:abstractNum>
  <w:abstractNum w:abstractNumId="23" w15:restartNumberingAfterBreak="0">
    <w:nsid w:val="0B8E6D30"/>
    <w:multiLevelType w:val="hybridMultilevel"/>
    <w:tmpl w:val="375AE83C"/>
    <w:lvl w:ilvl="0" w:tplc="08D659DE">
      <w:start w:val="1"/>
      <w:numFmt w:val="bullet"/>
      <w:lvlText w:val=""/>
      <w:lvlJc w:val="left"/>
      <w:pPr>
        <w:ind w:left="720" w:hanging="360"/>
      </w:pPr>
      <w:rPr>
        <w:rFonts w:ascii="Symbol" w:hAnsi="Symbol" w:hint="default"/>
        <w:color w:val="00B050"/>
      </w:rPr>
    </w:lvl>
    <w:lvl w:ilvl="1" w:tplc="C85290A0" w:tentative="1">
      <w:start w:val="1"/>
      <w:numFmt w:val="bullet"/>
      <w:lvlText w:val="o"/>
      <w:lvlJc w:val="left"/>
      <w:pPr>
        <w:ind w:left="1440" w:hanging="360"/>
      </w:pPr>
    </w:lvl>
    <w:lvl w:ilvl="2" w:tplc="B490B124" w:tentative="1">
      <w:start w:val="1"/>
      <w:numFmt w:val="bullet"/>
      <w:lvlText w:val=""/>
      <w:lvlJc w:val="left"/>
      <w:pPr>
        <w:ind w:left="2160" w:hanging="360"/>
      </w:pPr>
    </w:lvl>
    <w:lvl w:ilvl="3" w:tplc="6FFA437E" w:tentative="1">
      <w:start w:val="1"/>
      <w:numFmt w:val="bullet"/>
      <w:lvlText w:val=""/>
      <w:lvlJc w:val="left"/>
      <w:pPr>
        <w:ind w:left="2880" w:hanging="360"/>
      </w:pPr>
    </w:lvl>
    <w:lvl w:ilvl="4" w:tplc="FABA41F6" w:tentative="1">
      <w:start w:val="1"/>
      <w:numFmt w:val="bullet"/>
      <w:lvlText w:val="o"/>
      <w:lvlJc w:val="left"/>
      <w:pPr>
        <w:ind w:left="3600" w:hanging="360"/>
      </w:pPr>
    </w:lvl>
    <w:lvl w:ilvl="5" w:tplc="6EAAE6F2" w:tentative="1">
      <w:start w:val="1"/>
      <w:numFmt w:val="bullet"/>
      <w:lvlText w:val=""/>
      <w:lvlJc w:val="left"/>
      <w:pPr>
        <w:ind w:left="4320" w:hanging="360"/>
      </w:pPr>
    </w:lvl>
    <w:lvl w:ilvl="6" w:tplc="E2E04EB6" w:tentative="1">
      <w:start w:val="1"/>
      <w:numFmt w:val="bullet"/>
      <w:lvlText w:val=""/>
      <w:lvlJc w:val="left"/>
      <w:pPr>
        <w:ind w:left="5040" w:hanging="360"/>
      </w:pPr>
    </w:lvl>
    <w:lvl w:ilvl="7" w:tplc="158CFAFE" w:tentative="1">
      <w:start w:val="1"/>
      <w:numFmt w:val="bullet"/>
      <w:lvlText w:val="o"/>
      <w:lvlJc w:val="left"/>
      <w:pPr>
        <w:ind w:left="5760" w:hanging="360"/>
      </w:pPr>
    </w:lvl>
    <w:lvl w:ilvl="8" w:tplc="206886EC" w:tentative="1">
      <w:start w:val="1"/>
      <w:numFmt w:val="bullet"/>
      <w:lvlText w:val=""/>
      <w:lvlJc w:val="left"/>
      <w:pPr>
        <w:ind w:left="6480" w:hanging="360"/>
      </w:pPr>
    </w:lvl>
  </w:abstractNum>
  <w:abstractNum w:abstractNumId="24" w15:restartNumberingAfterBreak="0">
    <w:nsid w:val="0BC10EEF"/>
    <w:multiLevelType w:val="hybridMultilevel"/>
    <w:tmpl w:val="2C9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BD926E2"/>
    <w:multiLevelType w:val="hybridMultilevel"/>
    <w:tmpl w:val="DF0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A675F"/>
    <w:multiLevelType w:val="hybridMultilevel"/>
    <w:tmpl w:val="F636FA40"/>
    <w:lvl w:ilvl="0" w:tplc="341A2AAA">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E0A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6CAA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E0179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44E2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705D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D013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AC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3297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BDF0908"/>
    <w:multiLevelType w:val="hybridMultilevel"/>
    <w:tmpl w:val="167021E6"/>
    <w:lvl w:ilvl="0" w:tplc="ECA62A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94327A"/>
    <w:multiLevelType w:val="multilevel"/>
    <w:tmpl w:val="A9B060C2"/>
    <w:lvl w:ilvl="0">
      <w:start w:val="1"/>
      <w:numFmt w:val="decimal"/>
      <w:lvlText w:val="%1."/>
      <w:lvlJc w:val="left"/>
      <w:pPr>
        <w:ind w:left="3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360" w:hanging="2160"/>
      </w:pPr>
      <w:rPr>
        <w:rFonts w:hint="default"/>
      </w:rPr>
    </w:lvl>
  </w:abstractNum>
  <w:abstractNum w:abstractNumId="29" w15:restartNumberingAfterBreak="0">
    <w:nsid w:val="0CE84B82"/>
    <w:multiLevelType w:val="hybridMultilevel"/>
    <w:tmpl w:val="0340EF8C"/>
    <w:lvl w:ilvl="0" w:tplc="04090001">
      <w:start w:val="1"/>
      <w:numFmt w:val="bullet"/>
      <w:lvlText w:val=""/>
      <w:lvlJc w:val="left"/>
      <w:pPr>
        <w:ind w:left="720" w:hanging="360"/>
      </w:pPr>
      <w:rPr>
        <w:rFonts w:ascii="Symbol" w:hAnsi="Symbol"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30" w15:restartNumberingAfterBreak="0">
    <w:nsid w:val="0D6B64DE"/>
    <w:multiLevelType w:val="hybridMultilevel"/>
    <w:tmpl w:val="A5FE733C"/>
    <w:lvl w:ilvl="0" w:tplc="1EB673F2">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4239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A245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0D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4BC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A30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E4F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1C9C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60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854A29"/>
    <w:multiLevelType w:val="hybridMultilevel"/>
    <w:tmpl w:val="66C87A60"/>
    <w:lvl w:ilvl="0" w:tplc="501005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C44E0E"/>
    <w:multiLevelType w:val="hybridMultilevel"/>
    <w:tmpl w:val="44E2E2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2677B0"/>
    <w:multiLevelType w:val="hybridMultilevel"/>
    <w:tmpl w:val="331AF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E2C4F42"/>
    <w:multiLevelType w:val="hybridMultilevel"/>
    <w:tmpl w:val="1596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76FB5"/>
    <w:multiLevelType w:val="hybridMultilevel"/>
    <w:tmpl w:val="A74EFECA"/>
    <w:lvl w:ilvl="0" w:tplc="0409000F">
      <w:start w:val="1"/>
      <w:numFmt w:val="decimal"/>
      <w:lvlText w:val="%1."/>
      <w:lvlJc w:val="left"/>
      <w:pPr>
        <w:ind w:left="720" w:hanging="360"/>
      </w:pPr>
    </w:lvl>
    <w:lvl w:ilvl="1" w:tplc="EE2A84E0">
      <w:start w:val="1"/>
      <w:numFmt w:val="bullet"/>
      <w:lvlText w:val="○"/>
      <w:lvlJc w:val="left"/>
      <w:pPr>
        <w:ind w:left="1440" w:hanging="360"/>
      </w:pPr>
      <w:rPr>
        <w:rFonts w:ascii="Calibri" w:hAnsi="Calibri" w:hint="default"/>
        <w:color w:val="24406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066DE"/>
    <w:multiLevelType w:val="multilevel"/>
    <w:tmpl w:val="06844F82"/>
    <w:styleLink w:val="Bullet1"/>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7" w15:restartNumberingAfterBreak="0">
    <w:nsid w:val="0FC77A3C"/>
    <w:multiLevelType w:val="hybridMultilevel"/>
    <w:tmpl w:val="3348B618"/>
    <w:lvl w:ilvl="0" w:tplc="5EE296A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E634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47B66">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629A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881214">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28D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4477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40B9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6FB6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03F67FF"/>
    <w:multiLevelType w:val="multilevel"/>
    <w:tmpl w:val="F7C8662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105D6B1B"/>
    <w:multiLevelType w:val="hybridMultilevel"/>
    <w:tmpl w:val="65C0CEC2"/>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0955858"/>
    <w:multiLevelType w:val="hybridMultilevel"/>
    <w:tmpl w:val="64B4D0BE"/>
    <w:lvl w:ilvl="0" w:tplc="AF805322">
      <w:start w:val="1"/>
      <w:numFmt w:val="bullet"/>
      <w:lvlText w:val=""/>
      <w:lvlJc w:val="left"/>
      <w:pPr>
        <w:ind w:left="720" w:hanging="360"/>
      </w:pPr>
      <w:rPr>
        <w:rFonts w:ascii="Symbol" w:hAnsi="Symbol" w:hint="default"/>
        <w:color w:val="auto"/>
      </w:rPr>
    </w:lvl>
    <w:lvl w:ilvl="1" w:tplc="14429C92" w:tentative="1">
      <w:start w:val="1"/>
      <w:numFmt w:val="bullet"/>
      <w:lvlText w:val="o"/>
      <w:lvlJc w:val="left"/>
      <w:pPr>
        <w:ind w:left="1440" w:hanging="360"/>
      </w:pPr>
    </w:lvl>
    <w:lvl w:ilvl="2" w:tplc="B6C06450" w:tentative="1">
      <w:start w:val="1"/>
      <w:numFmt w:val="bullet"/>
      <w:lvlText w:val=""/>
      <w:lvlJc w:val="left"/>
      <w:pPr>
        <w:ind w:left="2160" w:hanging="360"/>
      </w:pPr>
    </w:lvl>
    <w:lvl w:ilvl="3" w:tplc="348A0742" w:tentative="1">
      <w:start w:val="1"/>
      <w:numFmt w:val="bullet"/>
      <w:lvlText w:val=""/>
      <w:lvlJc w:val="left"/>
      <w:pPr>
        <w:ind w:left="2880" w:hanging="360"/>
      </w:pPr>
    </w:lvl>
    <w:lvl w:ilvl="4" w:tplc="21287CD0" w:tentative="1">
      <w:start w:val="1"/>
      <w:numFmt w:val="bullet"/>
      <w:lvlText w:val="o"/>
      <w:lvlJc w:val="left"/>
      <w:pPr>
        <w:ind w:left="3600" w:hanging="360"/>
      </w:pPr>
    </w:lvl>
    <w:lvl w:ilvl="5" w:tplc="E5C67480" w:tentative="1">
      <w:start w:val="1"/>
      <w:numFmt w:val="bullet"/>
      <w:lvlText w:val=""/>
      <w:lvlJc w:val="left"/>
      <w:pPr>
        <w:ind w:left="4320" w:hanging="360"/>
      </w:pPr>
    </w:lvl>
    <w:lvl w:ilvl="6" w:tplc="9C7E2C24" w:tentative="1">
      <w:start w:val="1"/>
      <w:numFmt w:val="bullet"/>
      <w:lvlText w:val=""/>
      <w:lvlJc w:val="left"/>
      <w:pPr>
        <w:ind w:left="5040" w:hanging="360"/>
      </w:pPr>
    </w:lvl>
    <w:lvl w:ilvl="7" w:tplc="C108023A" w:tentative="1">
      <w:start w:val="1"/>
      <w:numFmt w:val="bullet"/>
      <w:lvlText w:val="o"/>
      <w:lvlJc w:val="left"/>
      <w:pPr>
        <w:ind w:left="5760" w:hanging="360"/>
      </w:pPr>
    </w:lvl>
    <w:lvl w:ilvl="8" w:tplc="CDD26FD6" w:tentative="1">
      <w:start w:val="1"/>
      <w:numFmt w:val="bullet"/>
      <w:lvlText w:val=""/>
      <w:lvlJc w:val="left"/>
      <w:pPr>
        <w:ind w:left="6480" w:hanging="360"/>
      </w:pPr>
    </w:lvl>
  </w:abstractNum>
  <w:abstractNum w:abstractNumId="41" w15:restartNumberingAfterBreak="0">
    <w:nsid w:val="10D15B25"/>
    <w:multiLevelType w:val="hybridMultilevel"/>
    <w:tmpl w:val="D58AB00A"/>
    <w:lvl w:ilvl="0" w:tplc="10E2E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14119CB"/>
    <w:multiLevelType w:val="multilevel"/>
    <w:tmpl w:val="2220A67C"/>
    <w:lvl w:ilvl="0">
      <w:start w:val="6"/>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3" w15:restartNumberingAfterBreak="0">
    <w:nsid w:val="11437045"/>
    <w:multiLevelType w:val="hybridMultilevel"/>
    <w:tmpl w:val="BFEEB230"/>
    <w:lvl w:ilvl="0" w:tplc="50180DC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0EAF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19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8215A">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E963A">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AE95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1265E0">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DCF4C2">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D269C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1B45560"/>
    <w:multiLevelType w:val="hybridMultilevel"/>
    <w:tmpl w:val="F1C4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C0AE8"/>
    <w:multiLevelType w:val="hybridMultilevel"/>
    <w:tmpl w:val="BCA46DBC"/>
    <w:lvl w:ilvl="0" w:tplc="214255D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38214F0"/>
    <w:multiLevelType w:val="hybridMultilevel"/>
    <w:tmpl w:val="DC2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383473F"/>
    <w:multiLevelType w:val="hybridMultilevel"/>
    <w:tmpl w:val="F0EAF166"/>
    <w:lvl w:ilvl="0" w:tplc="59C07F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BF3416"/>
    <w:multiLevelType w:val="hybridMultilevel"/>
    <w:tmpl w:val="FE1C1776"/>
    <w:lvl w:ilvl="0" w:tplc="52AE6AD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075A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E449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2C3B6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1259D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631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ECA59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06A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2C488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140D70E4"/>
    <w:multiLevelType w:val="hybridMultilevel"/>
    <w:tmpl w:val="6A82585E"/>
    <w:lvl w:ilvl="0" w:tplc="860265BE">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0AC4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67818">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D49908">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3EF00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0443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7C2E9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C4C34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54CD8C">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50C2169"/>
    <w:multiLevelType w:val="hybridMultilevel"/>
    <w:tmpl w:val="CAB40256"/>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CB3A86"/>
    <w:multiLevelType w:val="multilevel"/>
    <w:tmpl w:val="D69CB516"/>
    <w:lvl w:ilvl="0">
      <w:start w:val="1"/>
      <w:numFmt w:val="decimal"/>
      <w:lvlText w:val="%1."/>
      <w:lvlJc w:val="left"/>
      <w:pPr>
        <w:ind w:left="360" w:hanging="360"/>
      </w:pPr>
    </w:lvl>
    <w:lvl w:ilvl="1">
      <w:start w:val="4"/>
      <w:numFmt w:val="decimal"/>
      <w:isLgl/>
      <w:lvlText w:val="%1.%2"/>
      <w:lvlJc w:val="left"/>
      <w:pPr>
        <w:ind w:left="1170" w:hanging="720"/>
      </w:pPr>
      <w:rPr>
        <w:rFonts w:eastAsia="Calibri" w:hint="default"/>
      </w:rPr>
    </w:lvl>
    <w:lvl w:ilvl="2">
      <w:start w:val="3"/>
      <w:numFmt w:val="decimal"/>
      <w:isLgl/>
      <w:lvlText w:val="%1.%2.%3"/>
      <w:lvlJc w:val="left"/>
      <w:pPr>
        <w:ind w:left="1620" w:hanging="720"/>
      </w:pPr>
      <w:rPr>
        <w:rFonts w:eastAsia="Calibri" w:hint="default"/>
      </w:rPr>
    </w:lvl>
    <w:lvl w:ilvl="3">
      <w:start w:val="1"/>
      <w:numFmt w:val="decimal"/>
      <w:isLgl/>
      <w:lvlText w:val="%1.%2.%3.%4"/>
      <w:lvlJc w:val="left"/>
      <w:pPr>
        <w:ind w:left="207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330" w:hanging="1080"/>
      </w:pPr>
      <w:rPr>
        <w:rFonts w:eastAsia="Calibri" w:hint="default"/>
      </w:rPr>
    </w:lvl>
    <w:lvl w:ilvl="6">
      <w:start w:val="1"/>
      <w:numFmt w:val="decimal"/>
      <w:isLgl/>
      <w:lvlText w:val="%1.%2.%3.%4.%5.%6.%7"/>
      <w:lvlJc w:val="left"/>
      <w:pPr>
        <w:ind w:left="4140" w:hanging="1440"/>
      </w:pPr>
      <w:rPr>
        <w:rFonts w:eastAsia="Calibri" w:hint="default"/>
      </w:rPr>
    </w:lvl>
    <w:lvl w:ilvl="7">
      <w:start w:val="1"/>
      <w:numFmt w:val="decimal"/>
      <w:isLgl/>
      <w:lvlText w:val="%1.%2.%3.%4.%5.%6.%7.%8"/>
      <w:lvlJc w:val="left"/>
      <w:pPr>
        <w:ind w:left="459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3" w15:restartNumberingAfterBreak="0">
    <w:nsid w:val="165033E9"/>
    <w:multiLevelType w:val="hybridMultilevel"/>
    <w:tmpl w:val="4D94A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6D17DCB"/>
    <w:multiLevelType w:val="hybridMultilevel"/>
    <w:tmpl w:val="85C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4E3CB9"/>
    <w:multiLevelType w:val="hybridMultilevel"/>
    <w:tmpl w:val="7616ADCA"/>
    <w:lvl w:ilvl="0" w:tplc="992EE3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6D6BC4"/>
    <w:multiLevelType w:val="hybridMultilevel"/>
    <w:tmpl w:val="20DE6736"/>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57" w15:restartNumberingAfterBreak="0">
    <w:nsid w:val="1773562D"/>
    <w:multiLevelType w:val="hybridMultilevel"/>
    <w:tmpl w:val="2050273E"/>
    <w:lvl w:ilvl="0" w:tplc="04090001">
      <w:start w:val="1"/>
      <w:numFmt w:val="bullet"/>
      <w:lvlText w:val=""/>
      <w:lvlJc w:val="left"/>
      <w:pPr>
        <w:ind w:left="360" w:hanging="360"/>
      </w:pPr>
      <w:rPr>
        <w:rFonts w:ascii="Symbol" w:hAnsi="Symbol" w:hint="default"/>
        <w:color w:val="auto"/>
      </w:rPr>
    </w:lvl>
    <w:lvl w:ilvl="1" w:tplc="177C54B0" w:tentative="1">
      <w:start w:val="1"/>
      <w:numFmt w:val="bullet"/>
      <w:lvlText w:val="o"/>
      <w:lvlJc w:val="left"/>
      <w:pPr>
        <w:ind w:left="1080" w:hanging="360"/>
      </w:pPr>
    </w:lvl>
    <w:lvl w:ilvl="2" w:tplc="2A5EC3F0" w:tentative="1">
      <w:start w:val="1"/>
      <w:numFmt w:val="bullet"/>
      <w:lvlText w:val=""/>
      <w:lvlJc w:val="left"/>
      <w:pPr>
        <w:ind w:left="1800" w:hanging="360"/>
      </w:pPr>
    </w:lvl>
    <w:lvl w:ilvl="3" w:tplc="6658A542" w:tentative="1">
      <w:start w:val="1"/>
      <w:numFmt w:val="bullet"/>
      <w:lvlText w:val=""/>
      <w:lvlJc w:val="left"/>
      <w:pPr>
        <w:ind w:left="2520" w:hanging="360"/>
      </w:pPr>
    </w:lvl>
    <w:lvl w:ilvl="4" w:tplc="05DC3DE8" w:tentative="1">
      <w:start w:val="1"/>
      <w:numFmt w:val="bullet"/>
      <w:lvlText w:val="o"/>
      <w:lvlJc w:val="left"/>
      <w:pPr>
        <w:ind w:left="3240" w:hanging="360"/>
      </w:pPr>
    </w:lvl>
    <w:lvl w:ilvl="5" w:tplc="156C0EAE" w:tentative="1">
      <w:start w:val="1"/>
      <w:numFmt w:val="bullet"/>
      <w:lvlText w:val=""/>
      <w:lvlJc w:val="left"/>
      <w:pPr>
        <w:ind w:left="3960" w:hanging="360"/>
      </w:pPr>
    </w:lvl>
    <w:lvl w:ilvl="6" w:tplc="4F0E6538" w:tentative="1">
      <w:start w:val="1"/>
      <w:numFmt w:val="bullet"/>
      <w:lvlText w:val=""/>
      <w:lvlJc w:val="left"/>
      <w:pPr>
        <w:ind w:left="4680" w:hanging="360"/>
      </w:pPr>
    </w:lvl>
    <w:lvl w:ilvl="7" w:tplc="CAFE2F12" w:tentative="1">
      <w:start w:val="1"/>
      <w:numFmt w:val="bullet"/>
      <w:lvlText w:val="o"/>
      <w:lvlJc w:val="left"/>
      <w:pPr>
        <w:ind w:left="5400" w:hanging="360"/>
      </w:pPr>
    </w:lvl>
    <w:lvl w:ilvl="8" w:tplc="54C8F166" w:tentative="1">
      <w:start w:val="1"/>
      <w:numFmt w:val="bullet"/>
      <w:lvlText w:val=""/>
      <w:lvlJc w:val="left"/>
      <w:pPr>
        <w:ind w:left="6120" w:hanging="360"/>
      </w:pPr>
    </w:lvl>
  </w:abstractNum>
  <w:abstractNum w:abstractNumId="58" w15:restartNumberingAfterBreak="0">
    <w:nsid w:val="17C527FB"/>
    <w:multiLevelType w:val="multilevel"/>
    <w:tmpl w:val="D1AA00AE"/>
    <w:lvl w:ilvl="0">
      <w:start w:val="1"/>
      <w:numFmt w:val="decimal"/>
      <w:lvlText w:val="%1."/>
      <w:lvlJc w:val="left"/>
      <w:pPr>
        <w:ind w:left="360" w:hanging="360"/>
      </w:pPr>
    </w:lvl>
    <w:lvl w:ilvl="1">
      <w:start w:val="6"/>
      <w:numFmt w:val="decimal"/>
      <w:isLgl/>
      <w:lvlText w:val="%1.%2"/>
      <w:lvlJc w:val="left"/>
      <w:pPr>
        <w:ind w:left="91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17FE124A"/>
    <w:multiLevelType w:val="hybridMultilevel"/>
    <w:tmpl w:val="DE9C9CD4"/>
    <w:lvl w:ilvl="0" w:tplc="079EAE2A">
      <w:start w:val="1"/>
      <w:numFmt w:val="bullet"/>
      <w:lvlText w:val="○"/>
      <w:lvlJc w:val="left"/>
      <w:pPr>
        <w:ind w:left="1440" w:hanging="360"/>
      </w:pPr>
      <w:rPr>
        <w:color w:val="24406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8814CE1"/>
    <w:multiLevelType w:val="hybridMultilevel"/>
    <w:tmpl w:val="56847950"/>
    <w:lvl w:ilvl="0" w:tplc="EE2A84E0">
      <w:start w:val="1"/>
      <w:numFmt w:val="bullet"/>
      <w:lvlText w:val="○"/>
      <w:lvlJc w:val="left"/>
      <w:pPr>
        <w:ind w:left="1080" w:hanging="360"/>
      </w:pPr>
      <w:rPr>
        <w:rFonts w:ascii="Calibri" w:hAnsi="Calibri" w:hint="default"/>
        <w:color w:val="244061"/>
        <w:sz w:val="20"/>
        <w:szCs w:val="20"/>
      </w:rPr>
    </w:lvl>
    <w:lvl w:ilvl="1" w:tplc="3586C15E">
      <w:start w:val="1"/>
      <w:numFmt w:val="bullet"/>
      <w:lvlText w:val="o"/>
      <w:lvlJc w:val="left"/>
      <w:pPr>
        <w:ind w:left="1800" w:hanging="360"/>
      </w:pPr>
    </w:lvl>
    <w:lvl w:ilvl="2" w:tplc="999EAB0C" w:tentative="1">
      <w:start w:val="1"/>
      <w:numFmt w:val="bullet"/>
      <w:lvlText w:val=""/>
      <w:lvlJc w:val="left"/>
      <w:pPr>
        <w:ind w:left="2520" w:hanging="360"/>
      </w:pPr>
    </w:lvl>
    <w:lvl w:ilvl="3" w:tplc="AFCEFA0A" w:tentative="1">
      <w:start w:val="1"/>
      <w:numFmt w:val="bullet"/>
      <w:lvlText w:val=""/>
      <w:lvlJc w:val="left"/>
      <w:pPr>
        <w:ind w:left="3240" w:hanging="360"/>
      </w:pPr>
    </w:lvl>
    <w:lvl w:ilvl="4" w:tplc="0EA2A976" w:tentative="1">
      <w:start w:val="1"/>
      <w:numFmt w:val="bullet"/>
      <w:lvlText w:val="o"/>
      <w:lvlJc w:val="left"/>
      <w:pPr>
        <w:ind w:left="3960" w:hanging="360"/>
      </w:pPr>
    </w:lvl>
    <w:lvl w:ilvl="5" w:tplc="F5148692" w:tentative="1">
      <w:start w:val="1"/>
      <w:numFmt w:val="bullet"/>
      <w:lvlText w:val=""/>
      <w:lvlJc w:val="left"/>
      <w:pPr>
        <w:ind w:left="4680" w:hanging="360"/>
      </w:pPr>
    </w:lvl>
    <w:lvl w:ilvl="6" w:tplc="F4A060EC" w:tentative="1">
      <w:start w:val="1"/>
      <w:numFmt w:val="bullet"/>
      <w:lvlText w:val=""/>
      <w:lvlJc w:val="left"/>
      <w:pPr>
        <w:ind w:left="5400" w:hanging="360"/>
      </w:pPr>
    </w:lvl>
    <w:lvl w:ilvl="7" w:tplc="7ECCB6DC" w:tentative="1">
      <w:start w:val="1"/>
      <w:numFmt w:val="bullet"/>
      <w:lvlText w:val="o"/>
      <w:lvlJc w:val="left"/>
      <w:pPr>
        <w:ind w:left="6120" w:hanging="360"/>
      </w:pPr>
    </w:lvl>
    <w:lvl w:ilvl="8" w:tplc="D4B8351C" w:tentative="1">
      <w:start w:val="1"/>
      <w:numFmt w:val="bullet"/>
      <w:lvlText w:val=""/>
      <w:lvlJc w:val="left"/>
      <w:pPr>
        <w:ind w:left="6840" w:hanging="360"/>
      </w:pPr>
    </w:lvl>
  </w:abstractNum>
  <w:abstractNum w:abstractNumId="61" w15:restartNumberingAfterBreak="0">
    <w:nsid w:val="18B17EC5"/>
    <w:multiLevelType w:val="multilevel"/>
    <w:tmpl w:val="3ACE44A8"/>
    <w:lvl w:ilvl="0">
      <w:start w:val="1"/>
      <w:numFmt w:val="bullet"/>
      <w:lvlText w:val="○"/>
      <w:lvlJc w:val="left"/>
      <w:pPr>
        <w:ind w:left="1440" w:firstLine="1080"/>
      </w:pPr>
      <w:rPr>
        <w:rFonts w:ascii="Calibri" w:hAnsi="Calibri" w:hint="default"/>
        <w:color w:val="244061"/>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18B17FF5"/>
    <w:multiLevelType w:val="hybridMultilevel"/>
    <w:tmpl w:val="DCF650B4"/>
    <w:lvl w:ilvl="0" w:tplc="04090001">
      <w:start w:val="1"/>
      <w:numFmt w:val="bullet"/>
      <w:lvlText w:val=""/>
      <w:lvlJc w:val="left"/>
      <w:pPr>
        <w:ind w:left="360" w:hanging="360"/>
      </w:pPr>
      <w:rPr>
        <w:rFonts w:ascii="Symbol" w:hAnsi="Symbol" w:hint="default"/>
      </w:rPr>
    </w:lvl>
    <w:lvl w:ilvl="1" w:tplc="C73E4FC8" w:tentative="1">
      <w:start w:val="1"/>
      <w:numFmt w:val="bullet"/>
      <w:lvlText w:val="o"/>
      <w:lvlJc w:val="left"/>
      <w:pPr>
        <w:ind w:left="1080" w:hanging="360"/>
      </w:pPr>
    </w:lvl>
    <w:lvl w:ilvl="2" w:tplc="EB3ACDC8" w:tentative="1">
      <w:start w:val="1"/>
      <w:numFmt w:val="bullet"/>
      <w:lvlText w:val=""/>
      <w:lvlJc w:val="left"/>
      <w:pPr>
        <w:ind w:left="1800" w:hanging="360"/>
      </w:pPr>
    </w:lvl>
    <w:lvl w:ilvl="3" w:tplc="651448C4" w:tentative="1">
      <w:start w:val="1"/>
      <w:numFmt w:val="bullet"/>
      <w:lvlText w:val=""/>
      <w:lvlJc w:val="left"/>
      <w:pPr>
        <w:ind w:left="2520" w:hanging="360"/>
      </w:pPr>
    </w:lvl>
    <w:lvl w:ilvl="4" w:tplc="F0823728" w:tentative="1">
      <w:start w:val="1"/>
      <w:numFmt w:val="bullet"/>
      <w:lvlText w:val="o"/>
      <w:lvlJc w:val="left"/>
      <w:pPr>
        <w:ind w:left="3240" w:hanging="360"/>
      </w:pPr>
    </w:lvl>
    <w:lvl w:ilvl="5" w:tplc="524A6F72" w:tentative="1">
      <w:start w:val="1"/>
      <w:numFmt w:val="bullet"/>
      <w:lvlText w:val=""/>
      <w:lvlJc w:val="left"/>
      <w:pPr>
        <w:ind w:left="3960" w:hanging="360"/>
      </w:pPr>
    </w:lvl>
    <w:lvl w:ilvl="6" w:tplc="868665D0" w:tentative="1">
      <w:start w:val="1"/>
      <w:numFmt w:val="bullet"/>
      <w:lvlText w:val=""/>
      <w:lvlJc w:val="left"/>
      <w:pPr>
        <w:ind w:left="4680" w:hanging="360"/>
      </w:pPr>
    </w:lvl>
    <w:lvl w:ilvl="7" w:tplc="5F967970" w:tentative="1">
      <w:start w:val="1"/>
      <w:numFmt w:val="bullet"/>
      <w:lvlText w:val="o"/>
      <w:lvlJc w:val="left"/>
      <w:pPr>
        <w:ind w:left="5400" w:hanging="360"/>
      </w:pPr>
    </w:lvl>
    <w:lvl w:ilvl="8" w:tplc="A28C41C8" w:tentative="1">
      <w:start w:val="1"/>
      <w:numFmt w:val="bullet"/>
      <w:lvlText w:val=""/>
      <w:lvlJc w:val="left"/>
      <w:pPr>
        <w:ind w:left="6120" w:hanging="360"/>
      </w:pPr>
    </w:lvl>
  </w:abstractNum>
  <w:abstractNum w:abstractNumId="63" w15:restartNumberingAfterBreak="0">
    <w:nsid w:val="1958750F"/>
    <w:multiLevelType w:val="hybridMultilevel"/>
    <w:tmpl w:val="1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747C0D"/>
    <w:multiLevelType w:val="hybridMultilevel"/>
    <w:tmpl w:val="887467E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5" w15:restartNumberingAfterBreak="0">
    <w:nsid w:val="1A7F2772"/>
    <w:multiLevelType w:val="multilevel"/>
    <w:tmpl w:val="B5006372"/>
    <w:lvl w:ilvl="0">
      <w:start w:val="1"/>
      <w:numFmt w:val="decimal"/>
      <w:lvlText w:val="%1."/>
      <w:lvlJc w:val="left"/>
      <w:pPr>
        <w:ind w:left="720" w:hanging="360"/>
      </w:pPr>
      <w:rPr>
        <w:rFonts w:ascii="Cambria" w:hAnsi="Cambria" w:hint="default"/>
        <w:color w:val="244061"/>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6" w15:restartNumberingAfterBreak="0">
    <w:nsid w:val="1ACF22E9"/>
    <w:multiLevelType w:val="hybridMultilevel"/>
    <w:tmpl w:val="0F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331B50"/>
    <w:multiLevelType w:val="hybridMultilevel"/>
    <w:tmpl w:val="E22C329E"/>
    <w:lvl w:ilvl="0" w:tplc="4894C426">
      <w:start w:val="1"/>
      <w:numFmt w:val="bullet"/>
      <w:lvlText w:val=""/>
      <w:lvlJc w:val="left"/>
      <w:pPr>
        <w:ind w:left="1080" w:hanging="360"/>
      </w:pPr>
      <w:rPr>
        <w:rFonts w:ascii="Wingdings" w:hAnsi="Wingdings" w:hint="default"/>
        <w:color w:val="244061"/>
      </w:rPr>
    </w:lvl>
    <w:lvl w:ilvl="1" w:tplc="5866985E">
      <w:start w:val="1"/>
      <w:numFmt w:val="bullet"/>
      <w:lvlText w:val="○"/>
      <w:lvlJc w:val="left"/>
      <w:pPr>
        <w:ind w:left="1800" w:hanging="360"/>
      </w:pPr>
      <w:rPr>
        <w:rFonts w:ascii="Cambria" w:hAnsi="Cambria" w:hint="default"/>
        <w:color w:val="244061"/>
        <w:sz w:val="22"/>
        <w:szCs w:val="22"/>
      </w:r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68" w15:restartNumberingAfterBreak="0">
    <w:nsid w:val="1B4852BE"/>
    <w:multiLevelType w:val="hybridMultilevel"/>
    <w:tmpl w:val="0DD63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B8D286C"/>
    <w:multiLevelType w:val="hybridMultilevel"/>
    <w:tmpl w:val="E2A68918"/>
    <w:lvl w:ilvl="0" w:tplc="EE3629D2">
      <w:start w:val="1"/>
      <w:numFmt w:val="bullet"/>
      <w:lvlText w:val=""/>
      <w:lvlJc w:val="left"/>
      <w:pPr>
        <w:tabs>
          <w:tab w:val="num" w:pos="0"/>
        </w:tabs>
        <w:ind w:left="720" w:hanging="360"/>
      </w:pPr>
      <w:rPr>
        <w:rFonts w:ascii="Wingdings" w:hAnsi="Wingdings" w:hint="default"/>
        <w:color w:val="244061"/>
      </w:rPr>
    </w:lvl>
    <w:lvl w:ilvl="1" w:tplc="A9CA5516">
      <w:start w:val="1"/>
      <w:numFmt w:val="bullet"/>
      <w:lvlText w:val="o"/>
      <w:lvlJc w:val="left"/>
      <w:pPr>
        <w:ind w:left="1440" w:hanging="360"/>
      </w:pPr>
    </w:lvl>
    <w:lvl w:ilvl="2" w:tplc="02D88524" w:tentative="1">
      <w:start w:val="1"/>
      <w:numFmt w:val="bullet"/>
      <w:lvlText w:val=""/>
      <w:lvlJc w:val="left"/>
      <w:pPr>
        <w:ind w:left="2160" w:hanging="360"/>
      </w:pPr>
    </w:lvl>
    <w:lvl w:ilvl="3" w:tplc="B15EE9B0" w:tentative="1">
      <w:start w:val="1"/>
      <w:numFmt w:val="bullet"/>
      <w:lvlText w:val=""/>
      <w:lvlJc w:val="left"/>
      <w:pPr>
        <w:ind w:left="2880" w:hanging="360"/>
      </w:pPr>
    </w:lvl>
    <w:lvl w:ilvl="4" w:tplc="07A8F54C" w:tentative="1">
      <w:start w:val="1"/>
      <w:numFmt w:val="bullet"/>
      <w:lvlText w:val="o"/>
      <w:lvlJc w:val="left"/>
      <w:pPr>
        <w:ind w:left="3600" w:hanging="360"/>
      </w:pPr>
    </w:lvl>
    <w:lvl w:ilvl="5" w:tplc="8E664D8E" w:tentative="1">
      <w:start w:val="1"/>
      <w:numFmt w:val="bullet"/>
      <w:lvlText w:val=""/>
      <w:lvlJc w:val="left"/>
      <w:pPr>
        <w:ind w:left="4320" w:hanging="360"/>
      </w:pPr>
    </w:lvl>
    <w:lvl w:ilvl="6" w:tplc="2D242440" w:tentative="1">
      <w:start w:val="1"/>
      <w:numFmt w:val="bullet"/>
      <w:lvlText w:val=""/>
      <w:lvlJc w:val="left"/>
      <w:pPr>
        <w:ind w:left="5040" w:hanging="360"/>
      </w:pPr>
    </w:lvl>
    <w:lvl w:ilvl="7" w:tplc="8E560440" w:tentative="1">
      <w:start w:val="1"/>
      <w:numFmt w:val="bullet"/>
      <w:lvlText w:val="o"/>
      <w:lvlJc w:val="left"/>
      <w:pPr>
        <w:ind w:left="5760" w:hanging="360"/>
      </w:pPr>
    </w:lvl>
    <w:lvl w:ilvl="8" w:tplc="5E88DD30" w:tentative="1">
      <w:start w:val="1"/>
      <w:numFmt w:val="bullet"/>
      <w:lvlText w:val=""/>
      <w:lvlJc w:val="left"/>
      <w:pPr>
        <w:ind w:left="6480" w:hanging="360"/>
      </w:pPr>
    </w:lvl>
  </w:abstractNum>
  <w:abstractNum w:abstractNumId="70"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BF110F3"/>
    <w:multiLevelType w:val="hybridMultilevel"/>
    <w:tmpl w:val="E41E0144"/>
    <w:lvl w:ilvl="0" w:tplc="BDF4D684">
      <w:start w:val="1"/>
      <w:numFmt w:val="decimal"/>
      <w:lvlText w:val="%1."/>
      <w:lvlJc w:val="left"/>
      <w:pPr>
        <w:ind w:left="720" w:hanging="360"/>
      </w:pPr>
    </w:lvl>
    <w:lvl w:ilvl="1" w:tplc="62D4D100" w:tentative="1">
      <w:start w:val="1"/>
      <w:numFmt w:val="bullet"/>
      <w:lvlText w:val="o"/>
      <w:lvlJc w:val="left"/>
      <w:pPr>
        <w:ind w:left="1440" w:hanging="360"/>
      </w:pPr>
    </w:lvl>
    <w:lvl w:ilvl="2" w:tplc="92041E56" w:tentative="1">
      <w:start w:val="1"/>
      <w:numFmt w:val="bullet"/>
      <w:lvlText w:val=""/>
      <w:lvlJc w:val="left"/>
      <w:pPr>
        <w:ind w:left="2160" w:hanging="360"/>
      </w:pPr>
    </w:lvl>
    <w:lvl w:ilvl="3" w:tplc="8048E082">
      <w:start w:val="1"/>
      <w:numFmt w:val="bullet"/>
      <w:lvlText w:val=""/>
      <w:lvlJc w:val="left"/>
      <w:pPr>
        <w:ind w:left="2880" w:hanging="360"/>
      </w:pPr>
    </w:lvl>
    <w:lvl w:ilvl="4" w:tplc="E610A3D6" w:tentative="1">
      <w:start w:val="1"/>
      <w:numFmt w:val="bullet"/>
      <w:lvlText w:val="o"/>
      <w:lvlJc w:val="left"/>
      <w:pPr>
        <w:ind w:left="3600" w:hanging="360"/>
      </w:pPr>
    </w:lvl>
    <w:lvl w:ilvl="5" w:tplc="C9BCEAA0" w:tentative="1">
      <w:start w:val="1"/>
      <w:numFmt w:val="bullet"/>
      <w:lvlText w:val=""/>
      <w:lvlJc w:val="left"/>
      <w:pPr>
        <w:ind w:left="4320" w:hanging="360"/>
      </w:pPr>
    </w:lvl>
    <w:lvl w:ilvl="6" w:tplc="1E7CF9FC" w:tentative="1">
      <w:start w:val="1"/>
      <w:numFmt w:val="bullet"/>
      <w:lvlText w:val=""/>
      <w:lvlJc w:val="left"/>
      <w:pPr>
        <w:ind w:left="5040" w:hanging="360"/>
      </w:pPr>
    </w:lvl>
    <w:lvl w:ilvl="7" w:tplc="7C7E791C" w:tentative="1">
      <w:start w:val="1"/>
      <w:numFmt w:val="bullet"/>
      <w:lvlText w:val="o"/>
      <w:lvlJc w:val="left"/>
      <w:pPr>
        <w:ind w:left="5760" w:hanging="360"/>
      </w:pPr>
    </w:lvl>
    <w:lvl w:ilvl="8" w:tplc="F8E65B02" w:tentative="1">
      <w:start w:val="1"/>
      <w:numFmt w:val="bullet"/>
      <w:lvlText w:val=""/>
      <w:lvlJc w:val="left"/>
      <w:pPr>
        <w:ind w:left="6480" w:hanging="360"/>
      </w:pPr>
    </w:lvl>
  </w:abstractNum>
  <w:abstractNum w:abstractNumId="72" w15:restartNumberingAfterBreak="0">
    <w:nsid w:val="1DE63ECD"/>
    <w:multiLevelType w:val="hybridMultilevel"/>
    <w:tmpl w:val="15641AFC"/>
    <w:lvl w:ilvl="0" w:tplc="95C63E6A">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AE4616">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2EDB4">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6753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A06F6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86CE">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5E3B3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2099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A6105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1E1410DD"/>
    <w:multiLevelType w:val="hybridMultilevel"/>
    <w:tmpl w:val="E3361F5C"/>
    <w:lvl w:ilvl="0" w:tplc="6CF8E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E544364"/>
    <w:multiLevelType w:val="hybridMultilevel"/>
    <w:tmpl w:val="2B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C932A2"/>
    <w:multiLevelType w:val="hybridMultilevel"/>
    <w:tmpl w:val="650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B52CCE"/>
    <w:multiLevelType w:val="hybridMultilevel"/>
    <w:tmpl w:val="D4BE369C"/>
    <w:lvl w:ilvl="0" w:tplc="56904514">
      <w:start w:val="1"/>
      <w:numFmt w:val="decimal"/>
      <w:lvlText w:val="%1."/>
      <w:lvlJc w:val="left"/>
      <w:pPr>
        <w:ind w:left="360" w:hanging="360"/>
      </w:pPr>
      <w:rPr>
        <w:rFonts w:ascii="Cambria" w:hAnsi="Cambria" w:hint="default"/>
        <w:color w:val="244061"/>
      </w:rPr>
    </w:lvl>
    <w:lvl w:ilvl="1" w:tplc="A7641FAE">
      <w:start w:val="1"/>
      <w:numFmt w:val="bullet"/>
      <w:lvlText w:val=""/>
      <w:lvlJc w:val="left"/>
      <w:pPr>
        <w:ind w:left="1080" w:hanging="360"/>
      </w:pPr>
      <w:rPr>
        <w:rFonts w:ascii="Wingdings" w:hAnsi="Wingdings" w:hint="default"/>
        <w:color w:val="24406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0354DCC"/>
    <w:multiLevelType w:val="hybridMultilevel"/>
    <w:tmpl w:val="9392F70C"/>
    <w:lvl w:ilvl="0" w:tplc="3F287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23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04A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82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6B4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66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4D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453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0C14E06"/>
    <w:multiLevelType w:val="hybridMultilevel"/>
    <w:tmpl w:val="16AC39B6"/>
    <w:lvl w:ilvl="0" w:tplc="42CA8E06">
      <w:start w:val="1"/>
      <w:numFmt w:val="bullet"/>
      <w:lvlText w:val="○"/>
      <w:lvlJc w:val="left"/>
      <w:pPr>
        <w:ind w:left="1080" w:hanging="360"/>
      </w:pPr>
    </w:lvl>
    <w:lvl w:ilvl="1" w:tplc="EA765EA2" w:tentative="1">
      <w:start w:val="1"/>
      <w:numFmt w:val="bullet"/>
      <w:lvlText w:val="o"/>
      <w:lvlJc w:val="left"/>
      <w:pPr>
        <w:ind w:left="1800" w:hanging="360"/>
      </w:pPr>
    </w:lvl>
    <w:lvl w:ilvl="2" w:tplc="A47A77DE" w:tentative="1">
      <w:start w:val="1"/>
      <w:numFmt w:val="bullet"/>
      <w:lvlText w:val=""/>
      <w:lvlJc w:val="left"/>
      <w:pPr>
        <w:ind w:left="2520" w:hanging="360"/>
      </w:pPr>
    </w:lvl>
    <w:lvl w:ilvl="3" w:tplc="2FBA5716" w:tentative="1">
      <w:start w:val="1"/>
      <w:numFmt w:val="bullet"/>
      <w:lvlText w:val=""/>
      <w:lvlJc w:val="left"/>
      <w:pPr>
        <w:ind w:left="3240" w:hanging="360"/>
      </w:pPr>
    </w:lvl>
    <w:lvl w:ilvl="4" w:tplc="A912C986" w:tentative="1">
      <w:start w:val="1"/>
      <w:numFmt w:val="bullet"/>
      <w:lvlText w:val="o"/>
      <w:lvlJc w:val="left"/>
      <w:pPr>
        <w:ind w:left="3960" w:hanging="360"/>
      </w:pPr>
    </w:lvl>
    <w:lvl w:ilvl="5" w:tplc="3E04846A" w:tentative="1">
      <w:start w:val="1"/>
      <w:numFmt w:val="bullet"/>
      <w:lvlText w:val=""/>
      <w:lvlJc w:val="left"/>
      <w:pPr>
        <w:ind w:left="4680" w:hanging="360"/>
      </w:pPr>
    </w:lvl>
    <w:lvl w:ilvl="6" w:tplc="F9EA4C80" w:tentative="1">
      <w:start w:val="1"/>
      <w:numFmt w:val="bullet"/>
      <w:lvlText w:val=""/>
      <w:lvlJc w:val="left"/>
      <w:pPr>
        <w:ind w:left="5400" w:hanging="360"/>
      </w:pPr>
    </w:lvl>
    <w:lvl w:ilvl="7" w:tplc="95FA4276" w:tentative="1">
      <w:start w:val="1"/>
      <w:numFmt w:val="bullet"/>
      <w:lvlText w:val="o"/>
      <w:lvlJc w:val="left"/>
      <w:pPr>
        <w:ind w:left="6120" w:hanging="360"/>
      </w:pPr>
    </w:lvl>
    <w:lvl w:ilvl="8" w:tplc="835001B4" w:tentative="1">
      <w:start w:val="1"/>
      <w:numFmt w:val="bullet"/>
      <w:lvlText w:val=""/>
      <w:lvlJc w:val="left"/>
      <w:pPr>
        <w:ind w:left="6840" w:hanging="360"/>
      </w:pPr>
    </w:lvl>
  </w:abstractNum>
  <w:abstractNum w:abstractNumId="79"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80" w15:restartNumberingAfterBreak="0">
    <w:nsid w:val="212F3905"/>
    <w:multiLevelType w:val="hybridMultilevel"/>
    <w:tmpl w:val="9E4C6E4C"/>
    <w:lvl w:ilvl="0" w:tplc="C02862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6A24EF"/>
    <w:multiLevelType w:val="hybridMultilevel"/>
    <w:tmpl w:val="28CA1BC6"/>
    <w:lvl w:ilvl="0" w:tplc="C0BEECEE">
      <w:start w:val="1"/>
      <w:numFmt w:val="bullet"/>
      <w:lvlText w:val="○"/>
      <w:lvlJc w:val="left"/>
      <w:pPr>
        <w:ind w:left="1440" w:hanging="360"/>
      </w:pPr>
      <w:rPr>
        <w:rFonts w:ascii="Cambria" w:hAnsi="Cambria" w:hint="default"/>
        <w:color w:val="auto"/>
        <w:sz w:val="22"/>
        <w:szCs w:val="22"/>
      </w:rPr>
    </w:lvl>
    <w:lvl w:ilvl="1" w:tplc="72F495DC" w:tentative="1">
      <w:start w:val="1"/>
      <w:numFmt w:val="bullet"/>
      <w:lvlText w:val="o"/>
      <w:lvlJc w:val="left"/>
      <w:pPr>
        <w:ind w:left="2160" w:hanging="360"/>
      </w:pPr>
    </w:lvl>
    <w:lvl w:ilvl="2" w:tplc="05421ABC" w:tentative="1">
      <w:start w:val="1"/>
      <w:numFmt w:val="bullet"/>
      <w:lvlText w:val=""/>
      <w:lvlJc w:val="left"/>
      <w:pPr>
        <w:ind w:left="2880" w:hanging="360"/>
      </w:pPr>
    </w:lvl>
    <w:lvl w:ilvl="3" w:tplc="2BF83B76" w:tentative="1">
      <w:start w:val="1"/>
      <w:numFmt w:val="bullet"/>
      <w:lvlText w:val=""/>
      <w:lvlJc w:val="left"/>
      <w:pPr>
        <w:ind w:left="3600" w:hanging="360"/>
      </w:pPr>
    </w:lvl>
    <w:lvl w:ilvl="4" w:tplc="137A8B40" w:tentative="1">
      <w:start w:val="1"/>
      <w:numFmt w:val="bullet"/>
      <w:lvlText w:val="o"/>
      <w:lvlJc w:val="left"/>
      <w:pPr>
        <w:ind w:left="4320" w:hanging="360"/>
      </w:pPr>
    </w:lvl>
    <w:lvl w:ilvl="5" w:tplc="B59232CC" w:tentative="1">
      <w:start w:val="1"/>
      <w:numFmt w:val="bullet"/>
      <w:lvlText w:val=""/>
      <w:lvlJc w:val="left"/>
      <w:pPr>
        <w:ind w:left="5040" w:hanging="360"/>
      </w:pPr>
    </w:lvl>
    <w:lvl w:ilvl="6" w:tplc="25ACA974" w:tentative="1">
      <w:start w:val="1"/>
      <w:numFmt w:val="bullet"/>
      <w:lvlText w:val=""/>
      <w:lvlJc w:val="left"/>
      <w:pPr>
        <w:ind w:left="5760" w:hanging="360"/>
      </w:pPr>
    </w:lvl>
    <w:lvl w:ilvl="7" w:tplc="7C5C38A6" w:tentative="1">
      <w:start w:val="1"/>
      <w:numFmt w:val="bullet"/>
      <w:lvlText w:val="o"/>
      <w:lvlJc w:val="left"/>
      <w:pPr>
        <w:ind w:left="6480" w:hanging="360"/>
      </w:pPr>
    </w:lvl>
    <w:lvl w:ilvl="8" w:tplc="66D0CA10" w:tentative="1">
      <w:start w:val="1"/>
      <w:numFmt w:val="bullet"/>
      <w:lvlText w:val=""/>
      <w:lvlJc w:val="left"/>
      <w:pPr>
        <w:ind w:left="7200" w:hanging="360"/>
      </w:pPr>
    </w:lvl>
  </w:abstractNum>
  <w:abstractNum w:abstractNumId="82" w15:restartNumberingAfterBreak="0">
    <w:nsid w:val="21C41768"/>
    <w:multiLevelType w:val="hybridMultilevel"/>
    <w:tmpl w:val="6BD43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2FD0180"/>
    <w:multiLevelType w:val="hybridMultilevel"/>
    <w:tmpl w:val="F976DA64"/>
    <w:lvl w:ilvl="0" w:tplc="D6865C3E">
      <w:start w:val="1"/>
      <w:numFmt w:val="bullet"/>
      <w:lvlText w:val=""/>
      <w:lvlJc w:val="left"/>
      <w:pPr>
        <w:ind w:left="1440" w:hanging="360"/>
      </w:pPr>
    </w:lvl>
    <w:lvl w:ilvl="1" w:tplc="9A88EDD8" w:tentative="1">
      <w:start w:val="1"/>
      <w:numFmt w:val="bullet"/>
      <w:lvlText w:val="o"/>
      <w:lvlJc w:val="left"/>
      <w:pPr>
        <w:ind w:left="2160" w:hanging="360"/>
      </w:pPr>
    </w:lvl>
    <w:lvl w:ilvl="2" w:tplc="8332A34A" w:tentative="1">
      <w:start w:val="1"/>
      <w:numFmt w:val="bullet"/>
      <w:lvlText w:val=""/>
      <w:lvlJc w:val="left"/>
      <w:pPr>
        <w:ind w:left="2880" w:hanging="360"/>
      </w:pPr>
    </w:lvl>
    <w:lvl w:ilvl="3" w:tplc="D28835E6">
      <w:start w:val="1"/>
      <w:numFmt w:val="bullet"/>
      <w:lvlText w:val=""/>
      <w:lvlJc w:val="left"/>
      <w:pPr>
        <w:ind w:left="3600" w:hanging="360"/>
      </w:pPr>
      <w:rPr>
        <w:rFonts w:ascii="Symbol" w:hAnsi="Symbol" w:hint="default"/>
        <w:color w:val="auto"/>
      </w:rPr>
    </w:lvl>
    <w:lvl w:ilvl="4" w:tplc="EB0EFDD4" w:tentative="1">
      <w:start w:val="1"/>
      <w:numFmt w:val="bullet"/>
      <w:lvlText w:val="o"/>
      <w:lvlJc w:val="left"/>
      <w:pPr>
        <w:ind w:left="4320" w:hanging="360"/>
      </w:pPr>
    </w:lvl>
    <w:lvl w:ilvl="5" w:tplc="3ECEDCEC" w:tentative="1">
      <w:start w:val="1"/>
      <w:numFmt w:val="bullet"/>
      <w:lvlText w:val=""/>
      <w:lvlJc w:val="left"/>
      <w:pPr>
        <w:ind w:left="5040" w:hanging="360"/>
      </w:pPr>
    </w:lvl>
    <w:lvl w:ilvl="6" w:tplc="970ADB7E" w:tentative="1">
      <w:start w:val="1"/>
      <w:numFmt w:val="bullet"/>
      <w:lvlText w:val=""/>
      <w:lvlJc w:val="left"/>
      <w:pPr>
        <w:ind w:left="5760" w:hanging="360"/>
      </w:pPr>
    </w:lvl>
    <w:lvl w:ilvl="7" w:tplc="469C1BA4" w:tentative="1">
      <w:start w:val="1"/>
      <w:numFmt w:val="bullet"/>
      <w:lvlText w:val="o"/>
      <w:lvlJc w:val="left"/>
      <w:pPr>
        <w:ind w:left="6480" w:hanging="360"/>
      </w:pPr>
    </w:lvl>
    <w:lvl w:ilvl="8" w:tplc="DE561DBA" w:tentative="1">
      <w:start w:val="1"/>
      <w:numFmt w:val="bullet"/>
      <w:lvlText w:val=""/>
      <w:lvlJc w:val="left"/>
      <w:pPr>
        <w:ind w:left="7200" w:hanging="360"/>
      </w:pPr>
    </w:lvl>
  </w:abstractNum>
  <w:abstractNum w:abstractNumId="84" w15:restartNumberingAfterBreak="0">
    <w:nsid w:val="24BA1FC4"/>
    <w:multiLevelType w:val="hybridMultilevel"/>
    <w:tmpl w:val="79B457F2"/>
    <w:lvl w:ilvl="0" w:tplc="04090001">
      <w:start w:val="1"/>
      <w:numFmt w:val="bullet"/>
      <w:lvlText w:val=""/>
      <w:lvlJc w:val="left"/>
      <w:pPr>
        <w:ind w:left="360" w:hanging="360"/>
      </w:pPr>
      <w:rPr>
        <w:rFonts w:ascii="Symbol" w:hAnsi="Symbol" w:hint="default"/>
      </w:rPr>
    </w:lvl>
    <w:lvl w:ilvl="1" w:tplc="C17C2974" w:tentative="1">
      <w:start w:val="1"/>
      <w:numFmt w:val="bullet"/>
      <w:lvlText w:val="o"/>
      <w:lvlJc w:val="left"/>
      <w:pPr>
        <w:ind w:left="1080" w:hanging="360"/>
      </w:pPr>
    </w:lvl>
    <w:lvl w:ilvl="2" w:tplc="3F7E39C6" w:tentative="1">
      <w:start w:val="1"/>
      <w:numFmt w:val="bullet"/>
      <w:lvlText w:val=""/>
      <w:lvlJc w:val="left"/>
      <w:pPr>
        <w:ind w:left="1800" w:hanging="360"/>
      </w:pPr>
    </w:lvl>
    <w:lvl w:ilvl="3" w:tplc="6ED8BBF6" w:tentative="1">
      <w:start w:val="1"/>
      <w:numFmt w:val="bullet"/>
      <w:lvlText w:val=""/>
      <w:lvlJc w:val="left"/>
      <w:pPr>
        <w:ind w:left="2520" w:hanging="360"/>
      </w:pPr>
    </w:lvl>
    <w:lvl w:ilvl="4" w:tplc="F6BC1962" w:tentative="1">
      <w:start w:val="1"/>
      <w:numFmt w:val="bullet"/>
      <w:lvlText w:val="o"/>
      <w:lvlJc w:val="left"/>
      <w:pPr>
        <w:ind w:left="3240" w:hanging="360"/>
      </w:pPr>
    </w:lvl>
    <w:lvl w:ilvl="5" w:tplc="9198D6A6" w:tentative="1">
      <w:start w:val="1"/>
      <w:numFmt w:val="bullet"/>
      <w:lvlText w:val=""/>
      <w:lvlJc w:val="left"/>
      <w:pPr>
        <w:ind w:left="3960" w:hanging="360"/>
      </w:pPr>
    </w:lvl>
    <w:lvl w:ilvl="6" w:tplc="6D388D6A" w:tentative="1">
      <w:start w:val="1"/>
      <w:numFmt w:val="bullet"/>
      <w:lvlText w:val=""/>
      <w:lvlJc w:val="left"/>
      <w:pPr>
        <w:ind w:left="4680" w:hanging="360"/>
      </w:pPr>
    </w:lvl>
    <w:lvl w:ilvl="7" w:tplc="41E2F08A" w:tentative="1">
      <w:start w:val="1"/>
      <w:numFmt w:val="bullet"/>
      <w:lvlText w:val="o"/>
      <w:lvlJc w:val="left"/>
      <w:pPr>
        <w:ind w:left="5400" w:hanging="360"/>
      </w:pPr>
    </w:lvl>
    <w:lvl w:ilvl="8" w:tplc="174C0DFC" w:tentative="1">
      <w:start w:val="1"/>
      <w:numFmt w:val="bullet"/>
      <w:lvlText w:val=""/>
      <w:lvlJc w:val="left"/>
      <w:pPr>
        <w:ind w:left="6120" w:hanging="360"/>
      </w:pPr>
    </w:lvl>
  </w:abstractNum>
  <w:abstractNum w:abstractNumId="85" w15:restartNumberingAfterBreak="0">
    <w:nsid w:val="255733AB"/>
    <w:multiLevelType w:val="hybridMultilevel"/>
    <w:tmpl w:val="25E8B796"/>
    <w:lvl w:ilvl="0" w:tplc="55FE62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619510F"/>
    <w:multiLevelType w:val="hybridMultilevel"/>
    <w:tmpl w:val="6F16224A"/>
    <w:lvl w:ilvl="0" w:tplc="D414C294">
      <w:start w:val="1"/>
      <w:numFmt w:val="bullet"/>
      <w:lvlText w:val=""/>
      <w:lvlJc w:val="left"/>
      <w:pPr>
        <w:ind w:left="720" w:hanging="360"/>
      </w:pPr>
      <w:rPr>
        <w:rFonts w:ascii="Wingdings" w:hAnsi="Wingdings" w:hint="default"/>
        <w:color w:val="244061"/>
      </w:rPr>
    </w:lvl>
    <w:lvl w:ilvl="1" w:tplc="1B6EAE88" w:tentative="1">
      <w:start w:val="1"/>
      <w:numFmt w:val="bullet"/>
      <w:lvlText w:val="o"/>
      <w:lvlJc w:val="left"/>
      <w:pPr>
        <w:ind w:left="1440" w:hanging="360"/>
      </w:pPr>
    </w:lvl>
    <w:lvl w:ilvl="2" w:tplc="0952D04A" w:tentative="1">
      <w:start w:val="1"/>
      <w:numFmt w:val="bullet"/>
      <w:lvlText w:val=""/>
      <w:lvlJc w:val="left"/>
      <w:pPr>
        <w:ind w:left="2160" w:hanging="360"/>
      </w:pPr>
    </w:lvl>
    <w:lvl w:ilvl="3" w:tplc="D0B440B4" w:tentative="1">
      <w:start w:val="1"/>
      <w:numFmt w:val="bullet"/>
      <w:lvlText w:val=""/>
      <w:lvlJc w:val="left"/>
      <w:pPr>
        <w:ind w:left="2880" w:hanging="360"/>
      </w:pPr>
    </w:lvl>
    <w:lvl w:ilvl="4" w:tplc="90385138" w:tentative="1">
      <w:start w:val="1"/>
      <w:numFmt w:val="bullet"/>
      <w:lvlText w:val="o"/>
      <w:lvlJc w:val="left"/>
      <w:pPr>
        <w:ind w:left="3600" w:hanging="360"/>
      </w:pPr>
    </w:lvl>
    <w:lvl w:ilvl="5" w:tplc="AE2C80B0" w:tentative="1">
      <w:start w:val="1"/>
      <w:numFmt w:val="bullet"/>
      <w:lvlText w:val=""/>
      <w:lvlJc w:val="left"/>
      <w:pPr>
        <w:ind w:left="4320" w:hanging="360"/>
      </w:pPr>
    </w:lvl>
    <w:lvl w:ilvl="6" w:tplc="A0F682BC" w:tentative="1">
      <w:start w:val="1"/>
      <w:numFmt w:val="bullet"/>
      <w:lvlText w:val=""/>
      <w:lvlJc w:val="left"/>
      <w:pPr>
        <w:ind w:left="5040" w:hanging="360"/>
      </w:pPr>
    </w:lvl>
    <w:lvl w:ilvl="7" w:tplc="7B887304" w:tentative="1">
      <w:start w:val="1"/>
      <w:numFmt w:val="bullet"/>
      <w:lvlText w:val="o"/>
      <w:lvlJc w:val="left"/>
      <w:pPr>
        <w:ind w:left="5760" w:hanging="360"/>
      </w:pPr>
    </w:lvl>
    <w:lvl w:ilvl="8" w:tplc="08482C58" w:tentative="1">
      <w:start w:val="1"/>
      <w:numFmt w:val="bullet"/>
      <w:lvlText w:val=""/>
      <w:lvlJc w:val="left"/>
      <w:pPr>
        <w:ind w:left="6480" w:hanging="360"/>
      </w:pPr>
    </w:lvl>
  </w:abstractNum>
  <w:abstractNum w:abstractNumId="87" w15:restartNumberingAfterBreak="0">
    <w:nsid w:val="261953D1"/>
    <w:multiLevelType w:val="hybridMultilevel"/>
    <w:tmpl w:val="19BEE56C"/>
    <w:lvl w:ilvl="0" w:tplc="1BA86F40">
      <w:start w:val="1"/>
      <w:numFmt w:val="bullet"/>
      <w:lvlText w:val=""/>
      <w:lvlJc w:val="left"/>
      <w:pPr>
        <w:ind w:left="0" w:firstLine="360"/>
      </w:pPr>
      <w:rPr>
        <w:rFonts w:ascii="Wingdings" w:hAnsi="Wingdings" w:hint="default"/>
        <w:color w:val="244061"/>
      </w:rPr>
    </w:lvl>
    <w:lvl w:ilvl="1" w:tplc="946EC1A8" w:tentative="1">
      <w:start w:val="1"/>
      <w:numFmt w:val="bullet"/>
      <w:lvlText w:val="o"/>
      <w:lvlJc w:val="left"/>
      <w:pPr>
        <w:ind w:left="1440" w:hanging="360"/>
      </w:pPr>
    </w:lvl>
    <w:lvl w:ilvl="2" w:tplc="90F6C6D4" w:tentative="1">
      <w:start w:val="1"/>
      <w:numFmt w:val="bullet"/>
      <w:lvlText w:val=""/>
      <w:lvlJc w:val="left"/>
      <w:pPr>
        <w:ind w:left="2160" w:hanging="360"/>
      </w:pPr>
    </w:lvl>
    <w:lvl w:ilvl="3" w:tplc="B49A2F28" w:tentative="1">
      <w:start w:val="1"/>
      <w:numFmt w:val="bullet"/>
      <w:lvlText w:val=""/>
      <w:lvlJc w:val="left"/>
      <w:pPr>
        <w:ind w:left="2880" w:hanging="360"/>
      </w:pPr>
    </w:lvl>
    <w:lvl w:ilvl="4" w:tplc="FD0E891C" w:tentative="1">
      <w:start w:val="1"/>
      <w:numFmt w:val="bullet"/>
      <w:lvlText w:val="o"/>
      <w:lvlJc w:val="left"/>
      <w:pPr>
        <w:ind w:left="3600" w:hanging="360"/>
      </w:pPr>
    </w:lvl>
    <w:lvl w:ilvl="5" w:tplc="BE80EDEA" w:tentative="1">
      <w:start w:val="1"/>
      <w:numFmt w:val="bullet"/>
      <w:lvlText w:val=""/>
      <w:lvlJc w:val="left"/>
      <w:pPr>
        <w:ind w:left="4320" w:hanging="360"/>
      </w:pPr>
    </w:lvl>
    <w:lvl w:ilvl="6" w:tplc="4D4CF61C" w:tentative="1">
      <w:start w:val="1"/>
      <w:numFmt w:val="bullet"/>
      <w:lvlText w:val=""/>
      <w:lvlJc w:val="left"/>
      <w:pPr>
        <w:ind w:left="5040" w:hanging="360"/>
      </w:pPr>
    </w:lvl>
    <w:lvl w:ilvl="7" w:tplc="8F0057CC" w:tentative="1">
      <w:start w:val="1"/>
      <w:numFmt w:val="bullet"/>
      <w:lvlText w:val="o"/>
      <w:lvlJc w:val="left"/>
      <w:pPr>
        <w:ind w:left="5760" w:hanging="360"/>
      </w:pPr>
    </w:lvl>
    <w:lvl w:ilvl="8" w:tplc="B1F6AC06" w:tentative="1">
      <w:start w:val="1"/>
      <w:numFmt w:val="bullet"/>
      <w:lvlText w:val=""/>
      <w:lvlJc w:val="left"/>
      <w:pPr>
        <w:ind w:left="6480" w:hanging="360"/>
      </w:pPr>
    </w:lvl>
  </w:abstractNum>
  <w:abstractNum w:abstractNumId="88" w15:restartNumberingAfterBreak="0">
    <w:nsid w:val="264A3178"/>
    <w:multiLevelType w:val="hybridMultilevel"/>
    <w:tmpl w:val="EF10EB4C"/>
    <w:lvl w:ilvl="0" w:tplc="771AB27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0DCD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68552">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E305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DAD172">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EEA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C4415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F85F2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80C4C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27040175"/>
    <w:multiLevelType w:val="hybridMultilevel"/>
    <w:tmpl w:val="30D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450673"/>
    <w:multiLevelType w:val="hybridMultilevel"/>
    <w:tmpl w:val="56765AF0"/>
    <w:lvl w:ilvl="0" w:tplc="04090001">
      <w:start w:val="1"/>
      <w:numFmt w:val="bullet"/>
      <w:lvlText w:val=""/>
      <w:lvlJc w:val="left"/>
      <w:pPr>
        <w:ind w:left="720" w:hanging="360"/>
      </w:pPr>
      <w:rPr>
        <w:rFonts w:ascii="Symbol" w:hAnsi="Symbol" w:hint="default"/>
      </w:rPr>
    </w:lvl>
    <w:lvl w:ilvl="1" w:tplc="EEFE0ED0" w:tentative="1">
      <w:start w:val="1"/>
      <w:numFmt w:val="bullet"/>
      <w:lvlText w:val="o"/>
      <w:lvlJc w:val="left"/>
      <w:pPr>
        <w:ind w:left="1440" w:hanging="360"/>
      </w:pPr>
    </w:lvl>
    <w:lvl w:ilvl="2" w:tplc="99C465F6" w:tentative="1">
      <w:start w:val="1"/>
      <w:numFmt w:val="bullet"/>
      <w:lvlText w:val=""/>
      <w:lvlJc w:val="left"/>
      <w:pPr>
        <w:ind w:left="2160" w:hanging="360"/>
      </w:pPr>
    </w:lvl>
    <w:lvl w:ilvl="3" w:tplc="7EE21F96" w:tentative="1">
      <w:start w:val="1"/>
      <w:numFmt w:val="bullet"/>
      <w:lvlText w:val=""/>
      <w:lvlJc w:val="left"/>
      <w:pPr>
        <w:ind w:left="2880" w:hanging="360"/>
      </w:pPr>
    </w:lvl>
    <w:lvl w:ilvl="4" w:tplc="032298F4" w:tentative="1">
      <w:start w:val="1"/>
      <w:numFmt w:val="bullet"/>
      <w:lvlText w:val="o"/>
      <w:lvlJc w:val="left"/>
      <w:pPr>
        <w:ind w:left="3600" w:hanging="360"/>
      </w:pPr>
    </w:lvl>
    <w:lvl w:ilvl="5" w:tplc="506824B8" w:tentative="1">
      <w:start w:val="1"/>
      <w:numFmt w:val="bullet"/>
      <w:lvlText w:val=""/>
      <w:lvlJc w:val="left"/>
      <w:pPr>
        <w:ind w:left="4320" w:hanging="360"/>
      </w:pPr>
    </w:lvl>
    <w:lvl w:ilvl="6" w:tplc="08864A52" w:tentative="1">
      <w:start w:val="1"/>
      <w:numFmt w:val="bullet"/>
      <w:lvlText w:val=""/>
      <w:lvlJc w:val="left"/>
      <w:pPr>
        <w:ind w:left="5040" w:hanging="360"/>
      </w:pPr>
    </w:lvl>
    <w:lvl w:ilvl="7" w:tplc="62DAD54E" w:tentative="1">
      <w:start w:val="1"/>
      <w:numFmt w:val="bullet"/>
      <w:lvlText w:val="o"/>
      <w:lvlJc w:val="left"/>
      <w:pPr>
        <w:ind w:left="5760" w:hanging="360"/>
      </w:pPr>
    </w:lvl>
    <w:lvl w:ilvl="8" w:tplc="BFE2D77E" w:tentative="1">
      <w:start w:val="1"/>
      <w:numFmt w:val="bullet"/>
      <w:lvlText w:val=""/>
      <w:lvlJc w:val="left"/>
      <w:pPr>
        <w:ind w:left="6480" w:hanging="360"/>
      </w:pPr>
    </w:lvl>
  </w:abstractNum>
  <w:abstractNum w:abstractNumId="91" w15:restartNumberingAfterBreak="0">
    <w:nsid w:val="2A9F4889"/>
    <w:multiLevelType w:val="hybridMultilevel"/>
    <w:tmpl w:val="BA7817E2"/>
    <w:lvl w:ilvl="0" w:tplc="04090001">
      <w:start w:val="1"/>
      <w:numFmt w:val="bullet"/>
      <w:lvlText w:val=""/>
      <w:lvlJc w:val="left"/>
      <w:pPr>
        <w:ind w:left="360" w:hanging="360"/>
      </w:pPr>
      <w:rPr>
        <w:rFonts w:ascii="Symbol" w:hAnsi="Symbol" w:hint="default"/>
      </w:rPr>
    </w:lvl>
    <w:lvl w:ilvl="1" w:tplc="C8B0B07E" w:tentative="1">
      <w:start w:val="1"/>
      <w:numFmt w:val="bullet"/>
      <w:lvlText w:val="o"/>
      <w:lvlJc w:val="left"/>
      <w:pPr>
        <w:ind w:left="1080" w:hanging="360"/>
      </w:pPr>
    </w:lvl>
    <w:lvl w:ilvl="2" w:tplc="92AC4F9A" w:tentative="1">
      <w:start w:val="1"/>
      <w:numFmt w:val="bullet"/>
      <w:lvlText w:val=""/>
      <w:lvlJc w:val="left"/>
      <w:pPr>
        <w:ind w:left="1800" w:hanging="360"/>
      </w:pPr>
    </w:lvl>
    <w:lvl w:ilvl="3" w:tplc="23468AAE" w:tentative="1">
      <w:start w:val="1"/>
      <w:numFmt w:val="bullet"/>
      <w:lvlText w:val=""/>
      <w:lvlJc w:val="left"/>
      <w:pPr>
        <w:ind w:left="2520" w:hanging="360"/>
      </w:pPr>
    </w:lvl>
    <w:lvl w:ilvl="4" w:tplc="4E9E76CC" w:tentative="1">
      <w:start w:val="1"/>
      <w:numFmt w:val="bullet"/>
      <w:lvlText w:val="o"/>
      <w:lvlJc w:val="left"/>
      <w:pPr>
        <w:ind w:left="3240" w:hanging="360"/>
      </w:pPr>
    </w:lvl>
    <w:lvl w:ilvl="5" w:tplc="15DC035C" w:tentative="1">
      <w:start w:val="1"/>
      <w:numFmt w:val="bullet"/>
      <w:lvlText w:val=""/>
      <w:lvlJc w:val="left"/>
      <w:pPr>
        <w:ind w:left="3960" w:hanging="360"/>
      </w:pPr>
    </w:lvl>
    <w:lvl w:ilvl="6" w:tplc="470607C6" w:tentative="1">
      <w:start w:val="1"/>
      <w:numFmt w:val="bullet"/>
      <w:lvlText w:val=""/>
      <w:lvlJc w:val="left"/>
      <w:pPr>
        <w:ind w:left="4680" w:hanging="360"/>
      </w:pPr>
    </w:lvl>
    <w:lvl w:ilvl="7" w:tplc="184A1948" w:tentative="1">
      <w:start w:val="1"/>
      <w:numFmt w:val="bullet"/>
      <w:lvlText w:val="o"/>
      <w:lvlJc w:val="left"/>
      <w:pPr>
        <w:ind w:left="5400" w:hanging="360"/>
      </w:pPr>
    </w:lvl>
    <w:lvl w:ilvl="8" w:tplc="346EE4C8" w:tentative="1">
      <w:start w:val="1"/>
      <w:numFmt w:val="bullet"/>
      <w:lvlText w:val=""/>
      <w:lvlJc w:val="left"/>
      <w:pPr>
        <w:ind w:left="6120" w:hanging="360"/>
      </w:pPr>
    </w:lvl>
  </w:abstractNum>
  <w:abstractNum w:abstractNumId="92" w15:restartNumberingAfterBreak="0">
    <w:nsid w:val="2AAC37CA"/>
    <w:multiLevelType w:val="hybridMultilevel"/>
    <w:tmpl w:val="EFC29246"/>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4C4A38"/>
    <w:multiLevelType w:val="hybridMultilevel"/>
    <w:tmpl w:val="F10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BA063B6"/>
    <w:multiLevelType w:val="hybridMultilevel"/>
    <w:tmpl w:val="22CC40F8"/>
    <w:lvl w:ilvl="0" w:tplc="EE2A84E0">
      <w:start w:val="1"/>
      <w:numFmt w:val="bullet"/>
      <w:lvlText w:val="○"/>
      <w:lvlJc w:val="left"/>
      <w:pPr>
        <w:ind w:left="720" w:hanging="360"/>
      </w:pPr>
      <w:rPr>
        <w:rFonts w:ascii="Calibri" w:hAnsi="Calibri" w:hint="default"/>
        <w:color w:val="244061"/>
        <w:sz w:val="20"/>
        <w:szCs w:val="20"/>
      </w:rPr>
    </w:lvl>
    <w:lvl w:ilvl="1" w:tplc="DA18427C" w:tentative="1">
      <w:start w:val="1"/>
      <w:numFmt w:val="bullet"/>
      <w:lvlText w:val="o"/>
      <w:lvlJc w:val="left"/>
      <w:pPr>
        <w:ind w:left="1440" w:hanging="360"/>
      </w:pPr>
    </w:lvl>
    <w:lvl w:ilvl="2" w:tplc="EF66DB16" w:tentative="1">
      <w:start w:val="1"/>
      <w:numFmt w:val="bullet"/>
      <w:lvlText w:val=""/>
      <w:lvlJc w:val="left"/>
      <w:pPr>
        <w:ind w:left="2160" w:hanging="360"/>
      </w:pPr>
    </w:lvl>
    <w:lvl w:ilvl="3" w:tplc="A5D0C7B6" w:tentative="1">
      <w:start w:val="1"/>
      <w:numFmt w:val="bullet"/>
      <w:lvlText w:val=""/>
      <w:lvlJc w:val="left"/>
      <w:pPr>
        <w:ind w:left="2880" w:hanging="360"/>
      </w:pPr>
    </w:lvl>
    <w:lvl w:ilvl="4" w:tplc="C8F4B492" w:tentative="1">
      <w:start w:val="1"/>
      <w:numFmt w:val="bullet"/>
      <w:lvlText w:val="o"/>
      <w:lvlJc w:val="left"/>
      <w:pPr>
        <w:ind w:left="3600" w:hanging="360"/>
      </w:pPr>
    </w:lvl>
    <w:lvl w:ilvl="5" w:tplc="092AE764" w:tentative="1">
      <w:start w:val="1"/>
      <w:numFmt w:val="bullet"/>
      <w:lvlText w:val=""/>
      <w:lvlJc w:val="left"/>
      <w:pPr>
        <w:ind w:left="4320" w:hanging="360"/>
      </w:pPr>
    </w:lvl>
    <w:lvl w:ilvl="6" w:tplc="AD983656" w:tentative="1">
      <w:start w:val="1"/>
      <w:numFmt w:val="bullet"/>
      <w:lvlText w:val=""/>
      <w:lvlJc w:val="left"/>
      <w:pPr>
        <w:ind w:left="5040" w:hanging="360"/>
      </w:pPr>
    </w:lvl>
    <w:lvl w:ilvl="7" w:tplc="6F4C5322" w:tentative="1">
      <w:start w:val="1"/>
      <w:numFmt w:val="bullet"/>
      <w:lvlText w:val="o"/>
      <w:lvlJc w:val="left"/>
      <w:pPr>
        <w:ind w:left="5760" w:hanging="360"/>
      </w:pPr>
    </w:lvl>
    <w:lvl w:ilvl="8" w:tplc="68E6DAEE" w:tentative="1">
      <w:start w:val="1"/>
      <w:numFmt w:val="bullet"/>
      <w:lvlText w:val=""/>
      <w:lvlJc w:val="left"/>
      <w:pPr>
        <w:ind w:left="6480" w:hanging="360"/>
      </w:pPr>
    </w:lvl>
  </w:abstractNum>
  <w:abstractNum w:abstractNumId="95" w15:restartNumberingAfterBreak="0">
    <w:nsid w:val="2C416C85"/>
    <w:multiLevelType w:val="hybridMultilevel"/>
    <w:tmpl w:val="158029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2C6E3178"/>
    <w:multiLevelType w:val="hybridMultilevel"/>
    <w:tmpl w:val="FBC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AC0597"/>
    <w:multiLevelType w:val="hybridMultilevel"/>
    <w:tmpl w:val="3D263DE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2D281AAE"/>
    <w:multiLevelType w:val="hybridMultilevel"/>
    <w:tmpl w:val="5DE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E435FE"/>
    <w:multiLevelType w:val="hybridMultilevel"/>
    <w:tmpl w:val="41C0D502"/>
    <w:lvl w:ilvl="0" w:tplc="490E2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CD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0AA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20A1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E12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D0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60C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09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827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E621B0A"/>
    <w:multiLevelType w:val="hybridMultilevel"/>
    <w:tmpl w:val="79FC5494"/>
    <w:lvl w:ilvl="0" w:tplc="1960BB4E">
      <w:start w:val="1"/>
      <w:numFmt w:val="decimal"/>
      <w:lvlText w:val="%1."/>
      <w:lvlJc w:val="left"/>
      <w:pPr>
        <w:ind w:left="720" w:hanging="360"/>
      </w:pPr>
      <w:rPr>
        <w:rFonts w:ascii="Cambria" w:hAnsi="Cambria" w:hint="default"/>
        <w:b w:val="0"/>
        <w:color w:val="244061"/>
      </w:rPr>
    </w:lvl>
    <w:lvl w:ilvl="1" w:tplc="322C1EDC">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E36945"/>
    <w:multiLevelType w:val="hybridMultilevel"/>
    <w:tmpl w:val="3E0CC0E6"/>
    <w:lvl w:ilvl="0" w:tplc="DCE4C190">
      <w:start w:val="1"/>
      <w:numFmt w:val="bullet"/>
      <w:lvlText w:val=""/>
      <w:lvlJc w:val="left"/>
      <w:pPr>
        <w:ind w:left="761" w:hanging="360"/>
      </w:pPr>
      <w:rPr>
        <w:rFonts w:ascii="Symbol" w:hAnsi="Symbol" w:hint="default"/>
        <w:color w:val="auto"/>
      </w:rPr>
    </w:lvl>
    <w:lvl w:ilvl="1" w:tplc="E0CA3050">
      <w:start w:val="1"/>
      <w:numFmt w:val="bullet"/>
      <w:lvlText w:val="o"/>
      <w:lvlJc w:val="left"/>
      <w:pPr>
        <w:ind w:left="1481" w:hanging="360"/>
      </w:pPr>
    </w:lvl>
    <w:lvl w:ilvl="2" w:tplc="F6EA2C74" w:tentative="1">
      <w:start w:val="1"/>
      <w:numFmt w:val="bullet"/>
      <w:lvlText w:val=""/>
      <w:lvlJc w:val="left"/>
      <w:pPr>
        <w:ind w:left="2201" w:hanging="360"/>
      </w:pPr>
    </w:lvl>
    <w:lvl w:ilvl="3" w:tplc="18E42F12" w:tentative="1">
      <w:start w:val="1"/>
      <w:numFmt w:val="bullet"/>
      <w:lvlText w:val=""/>
      <w:lvlJc w:val="left"/>
      <w:pPr>
        <w:ind w:left="2921" w:hanging="360"/>
      </w:pPr>
    </w:lvl>
    <w:lvl w:ilvl="4" w:tplc="5F825F2C" w:tentative="1">
      <w:start w:val="1"/>
      <w:numFmt w:val="bullet"/>
      <w:lvlText w:val="o"/>
      <w:lvlJc w:val="left"/>
      <w:pPr>
        <w:ind w:left="3641" w:hanging="360"/>
      </w:pPr>
    </w:lvl>
    <w:lvl w:ilvl="5" w:tplc="28440F62" w:tentative="1">
      <w:start w:val="1"/>
      <w:numFmt w:val="bullet"/>
      <w:lvlText w:val=""/>
      <w:lvlJc w:val="left"/>
      <w:pPr>
        <w:ind w:left="4361" w:hanging="360"/>
      </w:pPr>
    </w:lvl>
    <w:lvl w:ilvl="6" w:tplc="71E4A028" w:tentative="1">
      <w:start w:val="1"/>
      <w:numFmt w:val="bullet"/>
      <w:lvlText w:val=""/>
      <w:lvlJc w:val="left"/>
      <w:pPr>
        <w:ind w:left="5081" w:hanging="360"/>
      </w:pPr>
    </w:lvl>
    <w:lvl w:ilvl="7" w:tplc="E1948F08" w:tentative="1">
      <w:start w:val="1"/>
      <w:numFmt w:val="bullet"/>
      <w:lvlText w:val="o"/>
      <w:lvlJc w:val="left"/>
      <w:pPr>
        <w:ind w:left="5801" w:hanging="360"/>
      </w:pPr>
    </w:lvl>
    <w:lvl w:ilvl="8" w:tplc="838C2136" w:tentative="1">
      <w:start w:val="1"/>
      <w:numFmt w:val="bullet"/>
      <w:lvlText w:val=""/>
      <w:lvlJc w:val="left"/>
      <w:pPr>
        <w:ind w:left="6521" w:hanging="360"/>
      </w:pPr>
    </w:lvl>
  </w:abstractNum>
  <w:abstractNum w:abstractNumId="102" w15:restartNumberingAfterBreak="0">
    <w:nsid w:val="2F9A5641"/>
    <w:multiLevelType w:val="hybridMultilevel"/>
    <w:tmpl w:val="974CE544"/>
    <w:lvl w:ilvl="0" w:tplc="04090005">
      <w:start w:val="1"/>
      <w:numFmt w:val="bullet"/>
      <w:lvlText w:val=""/>
      <w:lvlJc w:val="left"/>
      <w:pPr>
        <w:ind w:left="-63" w:hanging="360"/>
      </w:pPr>
      <w:rPr>
        <w:rFonts w:ascii="Wingdings" w:hAnsi="Wingdings"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3" w15:restartNumberingAfterBreak="0">
    <w:nsid w:val="30364EA1"/>
    <w:multiLevelType w:val="hybridMultilevel"/>
    <w:tmpl w:val="F956FA8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15:restartNumberingAfterBreak="0">
    <w:nsid w:val="31013D8C"/>
    <w:multiLevelType w:val="hybridMultilevel"/>
    <w:tmpl w:val="B5980158"/>
    <w:lvl w:ilvl="0" w:tplc="04090001">
      <w:start w:val="1"/>
      <w:numFmt w:val="bullet"/>
      <w:lvlText w:val=""/>
      <w:lvlJc w:val="left"/>
      <w:pPr>
        <w:ind w:left="450" w:hanging="360"/>
      </w:pPr>
      <w:rPr>
        <w:rFonts w:ascii="Symbol" w:hAnsi="Symbol"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05" w15:restartNumberingAfterBreak="0">
    <w:nsid w:val="314150DA"/>
    <w:multiLevelType w:val="hybridMultilevel"/>
    <w:tmpl w:val="1924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15544CE"/>
    <w:multiLevelType w:val="hybridMultilevel"/>
    <w:tmpl w:val="F89ADBF2"/>
    <w:lvl w:ilvl="0" w:tplc="4E3CAE7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17B7815"/>
    <w:multiLevelType w:val="hybridMultilevel"/>
    <w:tmpl w:val="11986F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31AF3BC8"/>
    <w:multiLevelType w:val="hybridMultilevel"/>
    <w:tmpl w:val="30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D97DC4"/>
    <w:multiLevelType w:val="hybridMultilevel"/>
    <w:tmpl w:val="C1F0ACA8"/>
    <w:lvl w:ilvl="0" w:tplc="4894C426">
      <w:start w:val="1"/>
      <w:numFmt w:val="bullet"/>
      <w:lvlText w:val=""/>
      <w:lvlJc w:val="left"/>
      <w:pPr>
        <w:ind w:left="1080" w:hanging="360"/>
      </w:pPr>
      <w:rPr>
        <w:rFonts w:ascii="Wingdings" w:hAnsi="Wingdings" w:hint="default"/>
        <w:color w:val="244061"/>
      </w:rPr>
    </w:lvl>
    <w:lvl w:ilvl="1" w:tplc="BE82F7BE">
      <w:start w:val="1"/>
      <w:numFmt w:val="bullet"/>
      <w:lvlText w:val="o"/>
      <w:lvlJc w:val="left"/>
      <w:pPr>
        <w:ind w:left="1800" w:hanging="360"/>
      </w:p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110" w15:restartNumberingAfterBreak="0">
    <w:nsid w:val="31E264BC"/>
    <w:multiLevelType w:val="hybridMultilevel"/>
    <w:tmpl w:val="B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EA7E5D"/>
    <w:multiLevelType w:val="multilevel"/>
    <w:tmpl w:val="E96C5DE8"/>
    <w:lvl w:ilvl="0">
      <w:start w:val="1"/>
      <w:numFmt w:val="decimal"/>
      <w:lvlText w:val="%1."/>
      <w:lvlJc w:val="left"/>
      <w:pPr>
        <w:ind w:left="36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12" w15:restartNumberingAfterBreak="0">
    <w:nsid w:val="32F23B78"/>
    <w:multiLevelType w:val="hybridMultilevel"/>
    <w:tmpl w:val="68923134"/>
    <w:lvl w:ilvl="0" w:tplc="04090001">
      <w:start w:val="1"/>
      <w:numFmt w:val="bullet"/>
      <w:lvlText w:val=""/>
      <w:lvlJc w:val="left"/>
      <w:pPr>
        <w:ind w:left="720" w:hanging="360"/>
      </w:pPr>
      <w:rPr>
        <w:rFonts w:ascii="Symbol" w:hAnsi="Symbol" w:hint="default"/>
      </w:rPr>
    </w:lvl>
    <w:lvl w:ilvl="1" w:tplc="004812CA" w:tentative="1">
      <w:start w:val="1"/>
      <w:numFmt w:val="bullet"/>
      <w:lvlText w:val="o"/>
      <w:lvlJc w:val="left"/>
      <w:pPr>
        <w:ind w:left="1440" w:hanging="360"/>
      </w:pPr>
    </w:lvl>
    <w:lvl w:ilvl="2" w:tplc="111832FC" w:tentative="1">
      <w:start w:val="1"/>
      <w:numFmt w:val="bullet"/>
      <w:lvlText w:val=""/>
      <w:lvlJc w:val="left"/>
      <w:pPr>
        <w:ind w:left="2160" w:hanging="360"/>
      </w:pPr>
    </w:lvl>
    <w:lvl w:ilvl="3" w:tplc="C0DA007A" w:tentative="1">
      <w:start w:val="1"/>
      <w:numFmt w:val="bullet"/>
      <w:lvlText w:val=""/>
      <w:lvlJc w:val="left"/>
      <w:pPr>
        <w:ind w:left="2880" w:hanging="360"/>
      </w:pPr>
    </w:lvl>
    <w:lvl w:ilvl="4" w:tplc="52388D28" w:tentative="1">
      <w:start w:val="1"/>
      <w:numFmt w:val="bullet"/>
      <w:lvlText w:val="o"/>
      <w:lvlJc w:val="left"/>
      <w:pPr>
        <w:ind w:left="3600" w:hanging="360"/>
      </w:pPr>
    </w:lvl>
    <w:lvl w:ilvl="5" w:tplc="F4C0E95A" w:tentative="1">
      <w:start w:val="1"/>
      <w:numFmt w:val="bullet"/>
      <w:lvlText w:val=""/>
      <w:lvlJc w:val="left"/>
      <w:pPr>
        <w:ind w:left="4320" w:hanging="360"/>
      </w:pPr>
    </w:lvl>
    <w:lvl w:ilvl="6" w:tplc="35C405F2" w:tentative="1">
      <w:start w:val="1"/>
      <w:numFmt w:val="bullet"/>
      <w:lvlText w:val=""/>
      <w:lvlJc w:val="left"/>
      <w:pPr>
        <w:ind w:left="5040" w:hanging="360"/>
      </w:pPr>
    </w:lvl>
    <w:lvl w:ilvl="7" w:tplc="0B481886" w:tentative="1">
      <w:start w:val="1"/>
      <w:numFmt w:val="bullet"/>
      <w:lvlText w:val="o"/>
      <w:lvlJc w:val="left"/>
      <w:pPr>
        <w:ind w:left="5760" w:hanging="360"/>
      </w:pPr>
    </w:lvl>
    <w:lvl w:ilvl="8" w:tplc="2CA4F994" w:tentative="1">
      <w:start w:val="1"/>
      <w:numFmt w:val="bullet"/>
      <w:lvlText w:val=""/>
      <w:lvlJc w:val="left"/>
      <w:pPr>
        <w:ind w:left="6480" w:hanging="360"/>
      </w:pPr>
    </w:lvl>
  </w:abstractNum>
  <w:abstractNum w:abstractNumId="113" w15:restartNumberingAfterBreak="0">
    <w:nsid w:val="33050E03"/>
    <w:multiLevelType w:val="hybridMultilevel"/>
    <w:tmpl w:val="7ED4EA5C"/>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3D81D69"/>
    <w:multiLevelType w:val="hybridMultilevel"/>
    <w:tmpl w:val="DDE09320"/>
    <w:lvl w:ilvl="0" w:tplc="9A04F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4AB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492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67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0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C4C7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7EE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2F0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A0A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4560386"/>
    <w:multiLevelType w:val="hybridMultilevel"/>
    <w:tmpl w:val="940CFA0C"/>
    <w:lvl w:ilvl="0" w:tplc="04090001">
      <w:start w:val="1"/>
      <w:numFmt w:val="bullet"/>
      <w:lvlText w:val=""/>
      <w:lvlJc w:val="left"/>
      <w:pPr>
        <w:ind w:left="1080" w:hanging="360"/>
      </w:pPr>
      <w:rPr>
        <w:rFonts w:ascii="Symbol" w:hAnsi="Symbol" w:hint="default"/>
      </w:rPr>
    </w:lvl>
    <w:lvl w:ilvl="1" w:tplc="3EDAB782" w:tentative="1">
      <w:start w:val="1"/>
      <w:numFmt w:val="bullet"/>
      <w:lvlText w:val="o"/>
      <w:lvlJc w:val="left"/>
      <w:pPr>
        <w:ind w:left="1800" w:hanging="360"/>
      </w:pPr>
    </w:lvl>
    <w:lvl w:ilvl="2" w:tplc="72E2B2E0" w:tentative="1">
      <w:start w:val="1"/>
      <w:numFmt w:val="bullet"/>
      <w:lvlText w:val=""/>
      <w:lvlJc w:val="left"/>
      <w:pPr>
        <w:ind w:left="2520" w:hanging="360"/>
      </w:pPr>
    </w:lvl>
    <w:lvl w:ilvl="3" w:tplc="AADC4068" w:tentative="1">
      <w:start w:val="1"/>
      <w:numFmt w:val="bullet"/>
      <w:lvlText w:val=""/>
      <w:lvlJc w:val="left"/>
      <w:pPr>
        <w:ind w:left="3240" w:hanging="360"/>
      </w:pPr>
    </w:lvl>
    <w:lvl w:ilvl="4" w:tplc="F5C4F168" w:tentative="1">
      <w:start w:val="1"/>
      <w:numFmt w:val="bullet"/>
      <w:lvlText w:val="o"/>
      <w:lvlJc w:val="left"/>
      <w:pPr>
        <w:ind w:left="3960" w:hanging="360"/>
      </w:pPr>
    </w:lvl>
    <w:lvl w:ilvl="5" w:tplc="A300D100" w:tentative="1">
      <w:start w:val="1"/>
      <w:numFmt w:val="bullet"/>
      <w:lvlText w:val=""/>
      <w:lvlJc w:val="left"/>
      <w:pPr>
        <w:ind w:left="4680" w:hanging="360"/>
      </w:pPr>
    </w:lvl>
    <w:lvl w:ilvl="6" w:tplc="E64808E4" w:tentative="1">
      <w:start w:val="1"/>
      <w:numFmt w:val="bullet"/>
      <w:lvlText w:val=""/>
      <w:lvlJc w:val="left"/>
      <w:pPr>
        <w:ind w:left="5400" w:hanging="360"/>
      </w:pPr>
    </w:lvl>
    <w:lvl w:ilvl="7" w:tplc="C81C6212" w:tentative="1">
      <w:start w:val="1"/>
      <w:numFmt w:val="bullet"/>
      <w:lvlText w:val="o"/>
      <w:lvlJc w:val="left"/>
      <w:pPr>
        <w:ind w:left="6120" w:hanging="360"/>
      </w:pPr>
    </w:lvl>
    <w:lvl w:ilvl="8" w:tplc="F6F01EAA" w:tentative="1">
      <w:start w:val="1"/>
      <w:numFmt w:val="bullet"/>
      <w:lvlText w:val=""/>
      <w:lvlJc w:val="left"/>
      <w:pPr>
        <w:ind w:left="6840" w:hanging="360"/>
      </w:pPr>
    </w:lvl>
  </w:abstractNum>
  <w:abstractNum w:abstractNumId="116" w15:restartNumberingAfterBreak="0">
    <w:nsid w:val="348E7166"/>
    <w:multiLevelType w:val="hybridMultilevel"/>
    <w:tmpl w:val="2DBE46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7" w15:restartNumberingAfterBreak="0">
    <w:nsid w:val="35CB71EB"/>
    <w:multiLevelType w:val="hybridMultilevel"/>
    <w:tmpl w:val="13BA492E"/>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DD21BF"/>
    <w:multiLevelType w:val="hybridMultilevel"/>
    <w:tmpl w:val="BDBED03E"/>
    <w:lvl w:ilvl="0" w:tplc="04090001">
      <w:start w:val="1"/>
      <w:numFmt w:val="bullet"/>
      <w:lvlText w:val=""/>
      <w:lvlJc w:val="left"/>
      <w:pPr>
        <w:ind w:left="360" w:hanging="360"/>
      </w:pPr>
      <w:rPr>
        <w:rFonts w:ascii="Symbol" w:hAnsi="Symbol" w:hint="default"/>
      </w:rPr>
    </w:lvl>
    <w:lvl w:ilvl="1" w:tplc="CB506A5E" w:tentative="1">
      <w:start w:val="1"/>
      <w:numFmt w:val="bullet"/>
      <w:lvlText w:val="o"/>
      <w:lvlJc w:val="left"/>
      <w:pPr>
        <w:ind w:left="1080" w:hanging="360"/>
      </w:pPr>
    </w:lvl>
    <w:lvl w:ilvl="2" w:tplc="D494D64A" w:tentative="1">
      <w:start w:val="1"/>
      <w:numFmt w:val="bullet"/>
      <w:lvlText w:val=""/>
      <w:lvlJc w:val="left"/>
      <w:pPr>
        <w:ind w:left="1800" w:hanging="360"/>
      </w:pPr>
    </w:lvl>
    <w:lvl w:ilvl="3" w:tplc="A860DEB8" w:tentative="1">
      <w:start w:val="1"/>
      <w:numFmt w:val="bullet"/>
      <w:lvlText w:val=""/>
      <w:lvlJc w:val="left"/>
      <w:pPr>
        <w:ind w:left="2520" w:hanging="360"/>
      </w:pPr>
    </w:lvl>
    <w:lvl w:ilvl="4" w:tplc="CB9EE45E" w:tentative="1">
      <w:start w:val="1"/>
      <w:numFmt w:val="bullet"/>
      <w:lvlText w:val="o"/>
      <w:lvlJc w:val="left"/>
      <w:pPr>
        <w:ind w:left="3240" w:hanging="360"/>
      </w:pPr>
    </w:lvl>
    <w:lvl w:ilvl="5" w:tplc="6E040280" w:tentative="1">
      <w:start w:val="1"/>
      <w:numFmt w:val="bullet"/>
      <w:lvlText w:val=""/>
      <w:lvlJc w:val="left"/>
      <w:pPr>
        <w:ind w:left="3960" w:hanging="360"/>
      </w:pPr>
    </w:lvl>
    <w:lvl w:ilvl="6" w:tplc="261206B4" w:tentative="1">
      <w:start w:val="1"/>
      <w:numFmt w:val="bullet"/>
      <w:lvlText w:val=""/>
      <w:lvlJc w:val="left"/>
      <w:pPr>
        <w:ind w:left="4680" w:hanging="360"/>
      </w:pPr>
    </w:lvl>
    <w:lvl w:ilvl="7" w:tplc="8794C330" w:tentative="1">
      <w:start w:val="1"/>
      <w:numFmt w:val="bullet"/>
      <w:lvlText w:val="o"/>
      <w:lvlJc w:val="left"/>
      <w:pPr>
        <w:ind w:left="5400" w:hanging="360"/>
      </w:pPr>
    </w:lvl>
    <w:lvl w:ilvl="8" w:tplc="0A4658CE" w:tentative="1">
      <w:start w:val="1"/>
      <w:numFmt w:val="bullet"/>
      <w:lvlText w:val=""/>
      <w:lvlJc w:val="left"/>
      <w:pPr>
        <w:ind w:left="6120" w:hanging="360"/>
      </w:pPr>
    </w:lvl>
  </w:abstractNum>
  <w:abstractNum w:abstractNumId="119" w15:restartNumberingAfterBreak="0">
    <w:nsid w:val="36B90C75"/>
    <w:multiLevelType w:val="hybridMultilevel"/>
    <w:tmpl w:val="0D1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656F96"/>
    <w:multiLevelType w:val="hybridMultilevel"/>
    <w:tmpl w:val="2D44CE60"/>
    <w:lvl w:ilvl="0" w:tplc="04090005">
      <w:start w:val="1"/>
      <w:numFmt w:val="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tentative="1">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21" w15:restartNumberingAfterBreak="0">
    <w:nsid w:val="37B42286"/>
    <w:multiLevelType w:val="hybridMultilevel"/>
    <w:tmpl w:val="B26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7DB06AB"/>
    <w:multiLevelType w:val="hybridMultilevel"/>
    <w:tmpl w:val="17103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3" w15:restartNumberingAfterBreak="0">
    <w:nsid w:val="38235235"/>
    <w:multiLevelType w:val="hybridMultilevel"/>
    <w:tmpl w:val="AD04FFBE"/>
    <w:lvl w:ilvl="0" w:tplc="1960BB4E">
      <w:start w:val="1"/>
      <w:numFmt w:val="decimal"/>
      <w:lvlText w:val="%1."/>
      <w:lvlJc w:val="left"/>
      <w:pPr>
        <w:ind w:left="720" w:hanging="360"/>
      </w:pPr>
      <w:rPr>
        <w:rFonts w:ascii="Cambria" w:hAnsi="Cambria" w:hint="default"/>
        <w:b w:val="0"/>
        <w:color w:val="244061"/>
      </w:rPr>
    </w:lvl>
    <w:lvl w:ilvl="1" w:tplc="B33CB360">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91058E2"/>
    <w:multiLevelType w:val="hybridMultilevel"/>
    <w:tmpl w:val="B238A1A6"/>
    <w:lvl w:ilvl="0" w:tplc="032E72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9B940B7"/>
    <w:multiLevelType w:val="hybridMultilevel"/>
    <w:tmpl w:val="9FE22970"/>
    <w:lvl w:ilvl="0" w:tplc="022EF6BE">
      <w:start w:val="1"/>
      <w:numFmt w:val="bullet"/>
      <w:lvlText w:val=""/>
      <w:lvlJc w:val="left"/>
      <w:pPr>
        <w:ind w:left="0" w:firstLine="360"/>
      </w:pPr>
      <w:rPr>
        <w:rFonts w:ascii="Wingdings" w:hAnsi="Wingdings" w:hint="default"/>
        <w:color w:val="244061"/>
      </w:rPr>
    </w:lvl>
    <w:lvl w:ilvl="1" w:tplc="B3BA807A" w:tentative="1">
      <w:start w:val="1"/>
      <w:numFmt w:val="bullet"/>
      <w:lvlText w:val="o"/>
      <w:lvlJc w:val="left"/>
      <w:pPr>
        <w:ind w:left="1440" w:hanging="360"/>
      </w:pPr>
    </w:lvl>
    <w:lvl w:ilvl="2" w:tplc="F1F6F444" w:tentative="1">
      <w:start w:val="1"/>
      <w:numFmt w:val="bullet"/>
      <w:lvlText w:val=""/>
      <w:lvlJc w:val="left"/>
      <w:pPr>
        <w:ind w:left="2160" w:hanging="360"/>
      </w:pPr>
    </w:lvl>
    <w:lvl w:ilvl="3" w:tplc="FFC4967E" w:tentative="1">
      <w:start w:val="1"/>
      <w:numFmt w:val="bullet"/>
      <w:lvlText w:val=""/>
      <w:lvlJc w:val="left"/>
      <w:pPr>
        <w:ind w:left="2880" w:hanging="360"/>
      </w:pPr>
    </w:lvl>
    <w:lvl w:ilvl="4" w:tplc="9222A4CA" w:tentative="1">
      <w:start w:val="1"/>
      <w:numFmt w:val="bullet"/>
      <w:lvlText w:val="o"/>
      <w:lvlJc w:val="left"/>
      <w:pPr>
        <w:ind w:left="3600" w:hanging="360"/>
      </w:pPr>
    </w:lvl>
    <w:lvl w:ilvl="5" w:tplc="47C84D02" w:tentative="1">
      <w:start w:val="1"/>
      <w:numFmt w:val="bullet"/>
      <w:lvlText w:val=""/>
      <w:lvlJc w:val="left"/>
      <w:pPr>
        <w:ind w:left="4320" w:hanging="360"/>
      </w:pPr>
    </w:lvl>
    <w:lvl w:ilvl="6" w:tplc="ED36D83A" w:tentative="1">
      <w:start w:val="1"/>
      <w:numFmt w:val="bullet"/>
      <w:lvlText w:val=""/>
      <w:lvlJc w:val="left"/>
      <w:pPr>
        <w:ind w:left="5040" w:hanging="360"/>
      </w:pPr>
    </w:lvl>
    <w:lvl w:ilvl="7" w:tplc="8E0A7D18" w:tentative="1">
      <w:start w:val="1"/>
      <w:numFmt w:val="bullet"/>
      <w:lvlText w:val="o"/>
      <w:lvlJc w:val="left"/>
      <w:pPr>
        <w:ind w:left="5760" w:hanging="360"/>
      </w:pPr>
    </w:lvl>
    <w:lvl w:ilvl="8" w:tplc="3894104A" w:tentative="1">
      <w:start w:val="1"/>
      <w:numFmt w:val="bullet"/>
      <w:lvlText w:val=""/>
      <w:lvlJc w:val="left"/>
      <w:pPr>
        <w:ind w:left="6480" w:hanging="360"/>
      </w:pPr>
    </w:lvl>
  </w:abstractNum>
  <w:abstractNum w:abstractNumId="127" w15:restartNumberingAfterBreak="0">
    <w:nsid w:val="39CA28C7"/>
    <w:multiLevelType w:val="hybridMultilevel"/>
    <w:tmpl w:val="28E08780"/>
    <w:lvl w:ilvl="0" w:tplc="04090001">
      <w:start w:val="1"/>
      <w:numFmt w:val="bullet"/>
      <w:lvlText w:val=""/>
      <w:lvlJc w:val="left"/>
      <w:pPr>
        <w:ind w:left="360" w:hanging="360"/>
      </w:pPr>
      <w:rPr>
        <w:rFonts w:ascii="Symbol" w:hAnsi="Symbol" w:hint="default"/>
      </w:rPr>
    </w:lvl>
    <w:lvl w:ilvl="1" w:tplc="035E7F26" w:tentative="1">
      <w:start w:val="1"/>
      <w:numFmt w:val="bullet"/>
      <w:lvlText w:val="o"/>
      <w:lvlJc w:val="left"/>
      <w:pPr>
        <w:ind w:left="1080" w:hanging="360"/>
      </w:pPr>
    </w:lvl>
    <w:lvl w:ilvl="2" w:tplc="E4BEE3B0" w:tentative="1">
      <w:start w:val="1"/>
      <w:numFmt w:val="bullet"/>
      <w:lvlText w:val=""/>
      <w:lvlJc w:val="left"/>
      <w:pPr>
        <w:ind w:left="1800" w:hanging="360"/>
      </w:pPr>
    </w:lvl>
    <w:lvl w:ilvl="3" w:tplc="41E69F4C" w:tentative="1">
      <w:start w:val="1"/>
      <w:numFmt w:val="bullet"/>
      <w:lvlText w:val=""/>
      <w:lvlJc w:val="left"/>
      <w:pPr>
        <w:ind w:left="2520" w:hanging="360"/>
      </w:pPr>
    </w:lvl>
    <w:lvl w:ilvl="4" w:tplc="92DA50BE" w:tentative="1">
      <w:start w:val="1"/>
      <w:numFmt w:val="bullet"/>
      <w:lvlText w:val="o"/>
      <w:lvlJc w:val="left"/>
      <w:pPr>
        <w:ind w:left="3240" w:hanging="360"/>
      </w:pPr>
    </w:lvl>
    <w:lvl w:ilvl="5" w:tplc="1474FE70" w:tentative="1">
      <w:start w:val="1"/>
      <w:numFmt w:val="bullet"/>
      <w:lvlText w:val=""/>
      <w:lvlJc w:val="left"/>
      <w:pPr>
        <w:ind w:left="3960" w:hanging="360"/>
      </w:pPr>
    </w:lvl>
    <w:lvl w:ilvl="6" w:tplc="F800D1FE" w:tentative="1">
      <w:start w:val="1"/>
      <w:numFmt w:val="bullet"/>
      <w:lvlText w:val=""/>
      <w:lvlJc w:val="left"/>
      <w:pPr>
        <w:ind w:left="4680" w:hanging="360"/>
      </w:pPr>
    </w:lvl>
    <w:lvl w:ilvl="7" w:tplc="1F02D4EA" w:tentative="1">
      <w:start w:val="1"/>
      <w:numFmt w:val="bullet"/>
      <w:lvlText w:val="o"/>
      <w:lvlJc w:val="left"/>
      <w:pPr>
        <w:ind w:left="5400" w:hanging="360"/>
      </w:pPr>
    </w:lvl>
    <w:lvl w:ilvl="8" w:tplc="3AC88492" w:tentative="1">
      <w:start w:val="1"/>
      <w:numFmt w:val="bullet"/>
      <w:lvlText w:val=""/>
      <w:lvlJc w:val="left"/>
      <w:pPr>
        <w:ind w:left="6120" w:hanging="360"/>
      </w:pPr>
    </w:lvl>
  </w:abstractNum>
  <w:abstractNum w:abstractNumId="128" w15:restartNumberingAfterBreak="0">
    <w:nsid w:val="3B376B69"/>
    <w:multiLevelType w:val="hybridMultilevel"/>
    <w:tmpl w:val="20D4CBE2"/>
    <w:lvl w:ilvl="0" w:tplc="45A43AA0">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B3B112E"/>
    <w:multiLevelType w:val="hybridMultilevel"/>
    <w:tmpl w:val="82D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6E20A9"/>
    <w:multiLevelType w:val="hybridMultilevel"/>
    <w:tmpl w:val="53A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B492D"/>
    <w:multiLevelType w:val="hybridMultilevel"/>
    <w:tmpl w:val="F32C6E70"/>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CD7424"/>
    <w:multiLevelType w:val="hybridMultilevel"/>
    <w:tmpl w:val="D6003D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3C694E94"/>
    <w:multiLevelType w:val="hybridMultilevel"/>
    <w:tmpl w:val="A51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D1222D3"/>
    <w:multiLevelType w:val="hybridMultilevel"/>
    <w:tmpl w:val="78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F294FDB"/>
    <w:multiLevelType w:val="hybridMultilevel"/>
    <w:tmpl w:val="BB0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4D1BA9"/>
    <w:multiLevelType w:val="hybridMultilevel"/>
    <w:tmpl w:val="0494F2BA"/>
    <w:lvl w:ilvl="0" w:tplc="689E174C">
      <w:start w:val="1"/>
      <w:numFmt w:val="bullet"/>
      <w:lvlText w:val=""/>
      <w:lvlJc w:val="left"/>
      <w:pPr>
        <w:ind w:left="720" w:hanging="360"/>
      </w:pPr>
      <w:rPr>
        <w:rFonts w:ascii="Symbol" w:hAnsi="Symbol" w:hint="default"/>
        <w:color w:val="auto"/>
        <w:sz w:val="22"/>
        <w:szCs w:val="22"/>
      </w:rPr>
    </w:lvl>
    <w:lvl w:ilvl="1" w:tplc="FD84732E" w:tentative="1">
      <w:start w:val="1"/>
      <w:numFmt w:val="bullet"/>
      <w:lvlText w:val="o"/>
      <w:lvlJc w:val="left"/>
      <w:pPr>
        <w:ind w:left="1440" w:hanging="360"/>
      </w:pPr>
    </w:lvl>
    <w:lvl w:ilvl="2" w:tplc="B1FCA822" w:tentative="1">
      <w:start w:val="1"/>
      <w:numFmt w:val="bullet"/>
      <w:lvlText w:val=""/>
      <w:lvlJc w:val="left"/>
      <w:pPr>
        <w:ind w:left="2160" w:hanging="360"/>
      </w:pPr>
    </w:lvl>
    <w:lvl w:ilvl="3" w:tplc="DE1A2196" w:tentative="1">
      <w:start w:val="1"/>
      <w:numFmt w:val="bullet"/>
      <w:lvlText w:val=""/>
      <w:lvlJc w:val="left"/>
      <w:pPr>
        <w:ind w:left="2880" w:hanging="360"/>
      </w:pPr>
    </w:lvl>
    <w:lvl w:ilvl="4" w:tplc="5C5A3AE4" w:tentative="1">
      <w:start w:val="1"/>
      <w:numFmt w:val="bullet"/>
      <w:lvlText w:val="o"/>
      <w:lvlJc w:val="left"/>
      <w:pPr>
        <w:ind w:left="3600" w:hanging="360"/>
      </w:pPr>
    </w:lvl>
    <w:lvl w:ilvl="5" w:tplc="50961E70" w:tentative="1">
      <w:start w:val="1"/>
      <w:numFmt w:val="bullet"/>
      <w:lvlText w:val=""/>
      <w:lvlJc w:val="left"/>
      <w:pPr>
        <w:ind w:left="4320" w:hanging="360"/>
      </w:pPr>
    </w:lvl>
    <w:lvl w:ilvl="6" w:tplc="A7B2C75E" w:tentative="1">
      <w:start w:val="1"/>
      <w:numFmt w:val="bullet"/>
      <w:lvlText w:val=""/>
      <w:lvlJc w:val="left"/>
      <w:pPr>
        <w:ind w:left="5040" w:hanging="360"/>
      </w:pPr>
    </w:lvl>
    <w:lvl w:ilvl="7" w:tplc="7436CC58" w:tentative="1">
      <w:start w:val="1"/>
      <w:numFmt w:val="bullet"/>
      <w:lvlText w:val="o"/>
      <w:lvlJc w:val="left"/>
      <w:pPr>
        <w:ind w:left="5760" w:hanging="360"/>
      </w:pPr>
    </w:lvl>
    <w:lvl w:ilvl="8" w:tplc="9B1E7B28" w:tentative="1">
      <w:start w:val="1"/>
      <w:numFmt w:val="bullet"/>
      <w:lvlText w:val=""/>
      <w:lvlJc w:val="left"/>
      <w:pPr>
        <w:ind w:left="6480" w:hanging="360"/>
      </w:pPr>
    </w:lvl>
  </w:abstractNum>
  <w:abstractNum w:abstractNumId="137" w15:restartNumberingAfterBreak="0">
    <w:nsid w:val="3FB70679"/>
    <w:multiLevelType w:val="hybridMultilevel"/>
    <w:tmpl w:val="EAA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C2286C"/>
    <w:multiLevelType w:val="hybridMultilevel"/>
    <w:tmpl w:val="CD2C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332554"/>
    <w:multiLevelType w:val="hybridMultilevel"/>
    <w:tmpl w:val="9A1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646E16"/>
    <w:multiLevelType w:val="hybridMultilevel"/>
    <w:tmpl w:val="049C3F22"/>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141" w15:restartNumberingAfterBreak="0">
    <w:nsid w:val="41B90663"/>
    <w:multiLevelType w:val="hybridMultilevel"/>
    <w:tmpl w:val="4FA4B112"/>
    <w:lvl w:ilvl="0" w:tplc="079EAE2A">
      <w:start w:val="1"/>
      <w:numFmt w:val="bullet"/>
      <w:lvlText w:val="○"/>
      <w:lvlJc w:val="left"/>
      <w:pPr>
        <w:ind w:left="1800" w:hanging="360"/>
      </w:pPr>
      <w:rPr>
        <w:rFonts w:hint="default"/>
        <w:color w:val="244061"/>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421317A5"/>
    <w:multiLevelType w:val="hybridMultilevel"/>
    <w:tmpl w:val="0E0070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43457978"/>
    <w:multiLevelType w:val="hybridMultilevel"/>
    <w:tmpl w:val="97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37B77AF"/>
    <w:multiLevelType w:val="hybridMultilevel"/>
    <w:tmpl w:val="67581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43DA54AF"/>
    <w:multiLevelType w:val="hybridMultilevel"/>
    <w:tmpl w:val="49E64914"/>
    <w:lvl w:ilvl="0" w:tplc="EE2A84E0">
      <w:start w:val="1"/>
      <w:numFmt w:val="bullet"/>
      <w:lvlText w:val="○"/>
      <w:lvlJc w:val="left"/>
      <w:pPr>
        <w:ind w:left="1440" w:hanging="360"/>
      </w:pPr>
      <w:rPr>
        <w:rFonts w:ascii="Calibri" w:hAnsi="Calibri" w:hint="default"/>
        <w:color w:val="244061"/>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4122692"/>
    <w:multiLevelType w:val="hybridMultilevel"/>
    <w:tmpl w:val="E9C825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7" w15:restartNumberingAfterBreak="0">
    <w:nsid w:val="44A70AF2"/>
    <w:multiLevelType w:val="hybridMultilevel"/>
    <w:tmpl w:val="A34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5755BC"/>
    <w:multiLevelType w:val="hybridMultilevel"/>
    <w:tmpl w:val="931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D9362A"/>
    <w:multiLevelType w:val="hybridMultilevel"/>
    <w:tmpl w:val="651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EA4EA3"/>
    <w:multiLevelType w:val="hybridMultilevel"/>
    <w:tmpl w:val="EE943714"/>
    <w:lvl w:ilvl="0" w:tplc="04090001">
      <w:start w:val="1"/>
      <w:numFmt w:val="bullet"/>
      <w:lvlText w:val=""/>
      <w:lvlJc w:val="left"/>
      <w:pPr>
        <w:ind w:left="360" w:hanging="360"/>
      </w:pPr>
      <w:rPr>
        <w:rFonts w:ascii="Symbol" w:hAnsi="Symbol" w:hint="default"/>
      </w:rPr>
    </w:lvl>
    <w:lvl w:ilvl="1" w:tplc="BAFAB6BE" w:tentative="1">
      <w:start w:val="1"/>
      <w:numFmt w:val="bullet"/>
      <w:lvlText w:val="o"/>
      <w:lvlJc w:val="left"/>
      <w:pPr>
        <w:ind w:left="1080" w:hanging="360"/>
      </w:pPr>
    </w:lvl>
    <w:lvl w:ilvl="2" w:tplc="AA089058" w:tentative="1">
      <w:start w:val="1"/>
      <w:numFmt w:val="bullet"/>
      <w:lvlText w:val=""/>
      <w:lvlJc w:val="left"/>
      <w:pPr>
        <w:ind w:left="1800" w:hanging="360"/>
      </w:pPr>
    </w:lvl>
    <w:lvl w:ilvl="3" w:tplc="92D67F26" w:tentative="1">
      <w:start w:val="1"/>
      <w:numFmt w:val="bullet"/>
      <w:lvlText w:val=""/>
      <w:lvlJc w:val="left"/>
      <w:pPr>
        <w:ind w:left="2520" w:hanging="360"/>
      </w:pPr>
    </w:lvl>
    <w:lvl w:ilvl="4" w:tplc="671647F0" w:tentative="1">
      <w:start w:val="1"/>
      <w:numFmt w:val="bullet"/>
      <w:lvlText w:val="o"/>
      <w:lvlJc w:val="left"/>
      <w:pPr>
        <w:ind w:left="3240" w:hanging="360"/>
      </w:pPr>
    </w:lvl>
    <w:lvl w:ilvl="5" w:tplc="A67C4BAC" w:tentative="1">
      <w:start w:val="1"/>
      <w:numFmt w:val="bullet"/>
      <w:lvlText w:val=""/>
      <w:lvlJc w:val="left"/>
      <w:pPr>
        <w:ind w:left="3960" w:hanging="360"/>
      </w:pPr>
    </w:lvl>
    <w:lvl w:ilvl="6" w:tplc="14E613AC" w:tentative="1">
      <w:start w:val="1"/>
      <w:numFmt w:val="bullet"/>
      <w:lvlText w:val=""/>
      <w:lvlJc w:val="left"/>
      <w:pPr>
        <w:ind w:left="4680" w:hanging="360"/>
      </w:pPr>
    </w:lvl>
    <w:lvl w:ilvl="7" w:tplc="AFF0412E" w:tentative="1">
      <w:start w:val="1"/>
      <w:numFmt w:val="bullet"/>
      <w:lvlText w:val="o"/>
      <w:lvlJc w:val="left"/>
      <w:pPr>
        <w:ind w:left="5400" w:hanging="360"/>
      </w:pPr>
    </w:lvl>
    <w:lvl w:ilvl="8" w:tplc="6BC29078" w:tentative="1">
      <w:start w:val="1"/>
      <w:numFmt w:val="bullet"/>
      <w:lvlText w:val=""/>
      <w:lvlJc w:val="left"/>
      <w:pPr>
        <w:ind w:left="6120" w:hanging="360"/>
      </w:pPr>
    </w:lvl>
  </w:abstractNum>
  <w:abstractNum w:abstractNumId="151" w15:restartNumberingAfterBreak="0">
    <w:nsid w:val="4779276C"/>
    <w:multiLevelType w:val="hybridMultilevel"/>
    <w:tmpl w:val="91366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D20BDD"/>
    <w:multiLevelType w:val="hybridMultilevel"/>
    <w:tmpl w:val="89701E6A"/>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53" w15:restartNumberingAfterBreak="0">
    <w:nsid w:val="486346CD"/>
    <w:multiLevelType w:val="multilevel"/>
    <w:tmpl w:val="83FCCEA6"/>
    <w:lvl w:ilvl="0">
      <w:start w:val="1"/>
      <w:numFmt w:val="decimal"/>
      <w:lvlText w:val="%1."/>
      <w:lvlJc w:val="left"/>
      <w:pPr>
        <w:ind w:left="1710" w:hanging="360"/>
      </w:pPr>
      <w:rPr>
        <w:b/>
      </w:rPr>
    </w:lvl>
    <w:lvl w:ilvl="1">
      <w:start w:val="1"/>
      <w:numFmt w:val="decimal"/>
      <w:isLgl/>
      <w:lvlText w:val="%1.%2"/>
      <w:lvlJc w:val="left"/>
      <w:pPr>
        <w:ind w:left="1815" w:hanging="37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230" w:hanging="2160"/>
      </w:pPr>
      <w:rPr>
        <w:rFonts w:hint="default"/>
      </w:rPr>
    </w:lvl>
  </w:abstractNum>
  <w:abstractNum w:abstractNumId="154" w15:restartNumberingAfterBreak="0">
    <w:nsid w:val="48F2360F"/>
    <w:multiLevelType w:val="multilevel"/>
    <w:tmpl w:val="C348139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5" w15:restartNumberingAfterBreak="0">
    <w:nsid w:val="49406EF8"/>
    <w:multiLevelType w:val="hybridMultilevel"/>
    <w:tmpl w:val="F288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7F3EAD"/>
    <w:multiLevelType w:val="hybridMultilevel"/>
    <w:tmpl w:val="8D4066AC"/>
    <w:lvl w:ilvl="0" w:tplc="50F07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64F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4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00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EC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A2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AE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8F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982316E"/>
    <w:multiLevelType w:val="hybridMultilevel"/>
    <w:tmpl w:val="F7D8E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9C376AA"/>
    <w:multiLevelType w:val="multilevel"/>
    <w:tmpl w:val="8EF4C43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49D07987"/>
    <w:multiLevelType w:val="hybridMultilevel"/>
    <w:tmpl w:val="DD7EAA94"/>
    <w:lvl w:ilvl="0" w:tplc="85080B28">
      <w:start w:val="1"/>
      <w:numFmt w:val="bullet"/>
      <w:lvlText w:val=""/>
      <w:lvlJc w:val="left"/>
      <w:pPr>
        <w:tabs>
          <w:tab w:val="num" w:pos="0"/>
        </w:tabs>
        <w:ind w:left="720" w:hanging="360"/>
      </w:pPr>
      <w:rPr>
        <w:rFonts w:ascii="Wingdings" w:hAnsi="Wingdings" w:hint="default"/>
        <w:color w:val="244061"/>
      </w:rPr>
    </w:lvl>
    <w:lvl w:ilvl="1" w:tplc="92C86B1A" w:tentative="1">
      <w:start w:val="1"/>
      <w:numFmt w:val="bullet"/>
      <w:lvlText w:val="o"/>
      <w:lvlJc w:val="left"/>
      <w:pPr>
        <w:ind w:left="1440" w:hanging="360"/>
      </w:pPr>
    </w:lvl>
    <w:lvl w:ilvl="2" w:tplc="C6482D0C" w:tentative="1">
      <w:start w:val="1"/>
      <w:numFmt w:val="bullet"/>
      <w:lvlText w:val=""/>
      <w:lvlJc w:val="left"/>
      <w:pPr>
        <w:ind w:left="2160" w:hanging="360"/>
      </w:pPr>
    </w:lvl>
    <w:lvl w:ilvl="3" w:tplc="230A9634" w:tentative="1">
      <w:start w:val="1"/>
      <w:numFmt w:val="bullet"/>
      <w:lvlText w:val=""/>
      <w:lvlJc w:val="left"/>
      <w:pPr>
        <w:ind w:left="2880" w:hanging="360"/>
      </w:pPr>
    </w:lvl>
    <w:lvl w:ilvl="4" w:tplc="1DA6B28A" w:tentative="1">
      <w:start w:val="1"/>
      <w:numFmt w:val="bullet"/>
      <w:lvlText w:val="o"/>
      <w:lvlJc w:val="left"/>
      <w:pPr>
        <w:ind w:left="3600" w:hanging="360"/>
      </w:pPr>
    </w:lvl>
    <w:lvl w:ilvl="5" w:tplc="4B5C8AE6" w:tentative="1">
      <w:start w:val="1"/>
      <w:numFmt w:val="bullet"/>
      <w:lvlText w:val=""/>
      <w:lvlJc w:val="left"/>
      <w:pPr>
        <w:ind w:left="4320" w:hanging="360"/>
      </w:pPr>
    </w:lvl>
    <w:lvl w:ilvl="6" w:tplc="DC42512E" w:tentative="1">
      <w:start w:val="1"/>
      <w:numFmt w:val="bullet"/>
      <w:lvlText w:val=""/>
      <w:lvlJc w:val="left"/>
      <w:pPr>
        <w:ind w:left="5040" w:hanging="360"/>
      </w:pPr>
    </w:lvl>
    <w:lvl w:ilvl="7" w:tplc="7910D0CC" w:tentative="1">
      <w:start w:val="1"/>
      <w:numFmt w:val="bullet"/>
      <w:lvlText w:val="o"/>
      <w:lvlJc w:val="left"/>
      <w:pPr>
        <w:ind w:left="5760" w:hanging="360"/>
      </w:pPr>
    </w:lvl>
    <w:lvl w:ilvl="8" w:tplc="EC7AB0DC" w:tentative="1">
      <w:start w:val="1"/>
      <w:numFmt w:val="bullet"/>
      <w:lvlText w:val=""/>
      <w:lvlJc w:val="left"/>
      <w:pPr>
        <w:ind w:left="6480" w:hanging="360"/>
      </w:pPr>
    </w:lvl>
  </w:abstractNum>
  <w:abstractNum w:abstractNumId="160" w15:restartNumberingAfterBreak="0">
    <w:nsid w:val="4A9632C5"/>
    <w:multiLevelType w:val="hybridMultilevel"/>
    <w:tmpl w:val="EA2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15:restartNumberingAfterBreak="0">
    <w:nsid w:val="4AC822F5"/>
    <w:multiLevelType w:val="hybridMultilevel"/>
    <w:tmpl w:val="74D47842"/>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B442CBF"/>
    <w:multiLevelType w:val="hybridMultilevel"/>
    <w:tmpl w:val="B4C8FCE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4" w15:restartNumberingAfterBreak="0">
    <w:nsid w:val="4B4961E7"/>
    <w:multiLevelType w:val="hybridMultilevel"/>
    <w:tmpl w:val="3EB4EF7A"/>
    <w:lvl w:ilvl="0" w:tplc="CD3C28D2">
      <w:start w:val="1"/>
      <w:numFmt w:val="decimal"/>
      <w:lvlText w:val="%1."/>
      <w:lvlJc w:val="left"/>
      <w:pPr>
        <w:tabs>
          <w:tab w:val="num" w:pos="720"/>
        </w:tabs>
        <w:ind w:left="720" w:hanging="360"/>
      </w:pPr>
    </w:lvl>
    <w:lvl w:ilvl="1" w:tplc="5CE06DBA" w:tentative="1">
      <w:start w:val="1"/>
      <w:numFmt w:val="decimal"/>
      <w:lvlText w:val="%2."/>
      <w:lvlJc w:val="left"/>
      <w:pPr>
        <w:tabs>
          <w:tab w:val="num" w:pos="1440"/>
        </w:tabs>
        <w:ind w:left="1440" w:hanging="360"/>
      </w:pPr>
    </w:lvl>
    <w:lvl w:ilvl="2" w:tplc="1BF4C654" w:tentative="1">
      <w:start w:val="1"/>
      <w:numFmt w:val="decimal"/>
      <w:lvlText w:val="%3."/>
      <w:lvlJc w:val="left"/>
      <w:pPr>
        <w:tabs>
          <w:tab w:val="num" w:pos="2160"/>
        </w:tabs>
        <w:ind w:left="2160" w:hanging="360"/>
      </w:pPr>
    </w:lvl>
    <w:lvl w:ilvl="3" w:tplc="27BCAF68" w:tentative="1">
      <w:start w:val="1"/>
      <w:numFmt w:val="decimal"/>
      <w:lvlText w:val="%4."/>
      <w:lvlJc w:val="left"/>
      <w:pPr>
        <w:tabs>
          <w:tab w:val="num" w:pos="2880"/>
        </w:tabs>
        <w:ind w:left="2880" w:hanging="360"/>
      </w:pPr>
    </w:lvl>
    <w:lvl w:ilvl="4" w:tplc="98208B9E" w:tentative="1">
      <w:start w:val="1"/>
      <w:numFmt w:val="decimal"/>
      <w:lvlText w:val="%5."/>
      <w:lvlJc w:val="left"/>
      <w:pPr>
        <w:tabs>
          <w:tab w:val="num" w:pos="3600"/>
        </w:tabs>
        <w:ind w:left="3600" w:hanging="360"/>
      </w:pPr>
    </w:lvl>
    <w:lvl w:ilvl="5" w:tplc="B15C82AE" w:tentative="1">
      <w:start w:val="1"/>
      <w:numFmt w:val="decimal"/>
      <w:lvlText w:val="%6."/>
      <w:lvlJc w:val="left"/>
      <w:pPr>
        <w:tabs>
          <w:tab w:val="num" w:pos="4320"/>
        </w:tabs>
        <w:ind w:left="4320" w:hanging="360"/>
      </w:pPr>
    </w:lvl>
    <w:lvl w:ilvl="6" w:tplc="AF40D554" w:tentative="1">
      <w:start w:val="1"/>
      <w:numFmt w:val="decimal"/>
      <w:lvlText w:val="%7."/>
      <w:lvlJc w:val="left"/>
      <w:pPr>
        <w:tabs>
          <w:tab w:val="num" w:pos="5040"/>
        </w:tabs>
        <w:ind w:left="5040" w:hanging="360"/>
      </w:pPr>
    </w:lvl>
    <w:lvl w:ilvl="7" w:tplc="82AC6646" w:tentative="1">
      <w:start w:val="1"/>
      <w:numFmt w:val="decimal"/>
      <w:lvlText w:val="%8."/>
      <w:lvlJc w:val="left"/>
      <w:pPr>
        <w:tabs>
          <w:tab w:val="num" w:pos="5760"/>
        </w:tabs>
        <w:ind w:left="5760" w:hanging="360"/>
      </w:pPr>
    </w:lvl>
    <w:lvl w:ilvl="8" w:tplc="E8325D82" w:tentative="1">
      <w:start w:val="1"/>
      <w:numFmt w:val="decimal"/>
      <w:lvlText w:val="%9."/>
      <w:lvlJc w:val="left"/>
      <w:pPr>
        <w:tabs>
          <w:tab w:val="num" w:pos="6480"/>
        </w:tabs>
        <w:ind w:left="6480" w:hanging="360"/>
      </w:pPr>
    </w:lvl>
  </w:abstractNum>
  <w:abstractNum w:abstractNumId="165" w15:restartNumberingAfterBreak="0">
    <w:nsid w:val="4BED0978"/>
    <w:multiLevelType w:val="hybridMultilevel"/>
    <w:tmpl w:val="D72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C257CD1"/>
    <w:multiLevelType w:val="hybridMultilevel"/>
    <w:tmpl w:val="704E047A"/>
    <w:lvl w:ilvl="0" w:tplc="2B40A15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E8C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7E3E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6D9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7AF3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046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8A2E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8F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4C2A255E"/>
    <w:multiLevelType w:val="hybridMultilevel"/>
    <w:tmpl w:val="18246810"/>
    <w:lvl w:ilvl="0" w:tplc="04090001">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168" w15:restartNumberingAfterBreak="0">
    <w:nsid w:val="4CF05D3E"/>
    <w:multiLevelType w:val="hybridMultilevel"/>
    <w:tmpl w:val="FE64F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D131F2E"/>
    <w:multiLevelType w:val="hybridMultilevel"/>
    <w:tmpl w:val="FA36ACC2"/>
    <w:lvl w:ilvl="0" w:tplc="04090005">
      <w:start w:val="1"/>
      <w:numFmt w:val="bullet"/>
      <w:lvlText w:val=""/>
      <w:lvlJc w:val="left"/>
      <w:pPr>
        <w:ind w:left="450" w:hanging="360"/>
      </w:pPr>
      <w:rPr>
        <w:rFonts w:ascii="Wingdings" w:hAnsi="Wingdings"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70" w15:restartNumberingAfterBreak="0">
    <w:nsid w:val="4D377C3B"/>
    <w:multiLevelType w:val="hybridMultilevel"/>
    <w:tmpl w:val="775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E427159"/>
    <w:multiLevelType w:val="hybridMultilevel"/>
    <w:tmpl w:val="6638F70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2" w15:restartNumberingAfterBreak="0">
    <w:nsid w:val="4F7220C9"/>
    <w:multiLevelType w:val="hybridMultilevel"/>
    <w:tmpl w:val="C91E04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3" w15:restartNumberingAfterBreak="0">
    <w:nsid w:val="4F984B8C"/>
    <w:multiLevelType w:val="hybridMultilevel"/>
    <w:tmpl w:val="F5D231A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4" w15:restartNumberingAfterBreak="0">
    <w:nsid w:val="4FFC381C"/>
    <w:multiLevelType w:val="multilevel"/>
    <w:tmpl w:val="B9CEC874"/>
    <w:lvl w:ilvl="0">
      <w:start w:val="1"/>
      <w:numFmt w:val="decimal"/>
      <w:lvlText w:val="%1."/>
      <w:lvlJc w:val="left"/>
      <w:pPr>
        <w:ind w:left="1800" w:hanging="360"/>
      </w:pPr>
    </w:lvl>
    <w:lvl w:ilvl="1">
      <w:start w:val="3"/>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5" w15:restartNumberingAfterBreak="0">
    <w:nsid w:val="513F1D6B"/>
    <w:multiLevelType w:val="hybridMultilevel"/>
    <w:tmpl w:val="2F66C1C6"/>
    <w:lvl w:ilvl="0" w:tplc="56D81664">
      <w:start w:val="1"/>
      <w:numFmt w:val="bullet"/>
      <w:lvlText w:val=""/>
      <w:lvlJc w:val="left"/>
      <w:pPr>
        <w:tabs>
          <w:tab w:val="num" w:pos="0"/>
        </w:tabs>
        <w:ind w:left="720" w:hanging="360"/>
      </w:pPr>
      <w:rPr>
        <w:rFonts w:ascii="Wingdings" w:hAnsi="Wingdings" w:hint="default"/>
        <w:color w:val="244061"/>
      </w:rPr>
    </w:lvl>
    <w:lvl w:ilvl="1" w:tplc="652CB884">
      <w:start w:val="1"/>
      <w:numFmt w:val="bullet"/>
      <w:lvlText w:val="○"/>
      <w:lvlJc w:val="left"/>
      <w:pPr>
        <w:ind w:left="1440" w:hanging="360"/>
      </w:pPr>
      <w:rPr>
        <w:rFonts w:ascii="Cambria" w:hAnsi="Cambria" w:hint="default"/>
        <w:color w:val="244061"/>
        <w:sz w:val="22"/>
        <w:szCs w:val="22"/>
      </w:r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76" w15:restartNumberingAfterBreak="0">
    <w:nsid w:val="517F43EE"/>
    <w:multiLevelType w:val="hybridMultilevel"/>
    <w:tmpl w:val="D39488D4"/>
    <w:lvl w:ilvl="0" w:tplc="A29A6DDC">
      <w:start w:val="1"/>
      <w:numFmt w:val="bullet"/>
      <w:lvlText w:val=""/>
      <w:lvlJc w:val="left"/>
      <w:pPr>
        <w:tabs>
          <w:tab w:val="num" w:pos="0"/>
        </w:tabs>
        <w:ind w:left="720" w:hanging="360"/>
      </w:pPr>
      <w:rPr>
        <w:rFonts w:ascii="Wingdings" w:hAnsi="Wingdings" w:hint="default"/>
        <w:color w:val="244061"/>
      </w:rPr>
    </w:lvl>
    <w:lvl w:ilvl="1" w:tplc="6A4C4C28">
      <w:start w:val="1"/>
      <w:numFmt w:val="bullet"/>
      <w:lvlText w:val="o"/>
      <w:lvlJc w:val="left"/>
      <w:pPr>
        <w:ind w:left="1440" w:hanging="360"/>
      </w:pPr>
    </w:lvl>
    <w:lvl w:ilvl="2" w:tplc="A3DA7108" w:tentative="1">
      <w:start w:val="1"/>
      <w:numFmt w:val="bullet"/>
      <w:lvlText w:val=""/>
      <w:lvlJc w:val="left"/>
      <w:pPr>
        <w:ind w:left="2160" w:hanging="360"/>
      </w:pPr>
    </w:lvl>
    <w:lvl w:ilvl="3" w:tplc="90A6D2A2" w:tentative="1">
      <w:start w:val="1"/>
      <w:numFmt w:val="bullet"/>
      <w:lvlText w:val=""/>
      <w:lvlJc w:val="left"/>
      <w:pPr>
        <w:ind w:left="2880" w:hanging="360"/>
      </w:pPr>
    </w:lvl>
    <w:lvl w:ilvl="4" w:tplc="9BD6E598" w:tentative="1">
      <w:start w:val="1"/>
      <w:numFmt w:val="bullet"/>
      <w:lvlText w:val="o"/>
      <w:lvlJc w:val="left"/>
      <w:pPr>
        <w:ind w:left="3600" w:hanging="360"/>
      </w:pPr>
    </w:lvl>
    <w:lvl w:ilvl="5" w:tplc="189EE53C" w:tentative="1">
      <w:start w:val="1"/>
      <w:numFmt w:val="bullet"/>
      <w:lvlText w:val=""/>
      <w:lvlJc w:val="left"/>
      <w:pPr>
        <w:ind w:left="4320" w:hanging="360"/>
      </w:pPr>
    </w:lvl>
    <w:lvl w:ilvl="6" w:tplc="EB38569C" w:tentative="1">
      <w:start w:val="1"/>
      <w:numFmt w:val="bullet"/>
      <w:lvlText w:val=""/>
      <w:lvlJc w:val="left"/>
      <w:pPr>
        <w:ind w:left="5040" w:hanging="360"/>
      </w:pPr>
    </w:lvl>
    <w:lvl w:ilvl="7" w:tplc="50D67468" w:tentative="1">
      <w:start w:val="1"/>
      <w:numFmt w:val="bullet"/>
      <w:lvlText w:val="o"/>
      <w:lvlJc w:val="left"/>
      <w:pPr>
        <w:ind w:left="5760" w:hanging="360"/>
      </w:pPr>
    </w:lvl>
    <w:lvl w:ilvl="8" w:tplc="42AE67DA" w:tentative="1">
      <w:start w:val="1"/>
      <w:numFmt w:val="bullet"/>
      <w:lvlText w:val=""/>
      <w:lvlJc w:val="left"/>
      <w:pPr>
        <w:ind w:left="6480" w:hanging="360"/>
      </w:pPr>
    </w:lvl>
  </w:abstractNum>
  <w:abstractNum w:abstractNumId="177" w15:restartNumberingAfterBreak="0">
    <w:nsid w:val="522D577F"/>
    <w:multiLevelType w:val="hybridMultilevel"/>
    <w:tmpl w:val="2EA85422"/>
    <w:lvl w:ilvl="0" w:tplc="08D659DE">
      <w:start w:val="1"/>
      <w:numFmt w:val="bullet"/>
      <w:lvlText w:val=""/>
      <w:lvlJc w:val="left"/>
      <w:pPr>
        <w:ind w:left="1080" w:hanging="720"/>
      </w:pPr>
      <w:rPr>
        <w:rFonts w:ascii="Symbol" w:hAnsi="Symbol" w:hint="default"/>
        <w:color w:val="00B050"/>
      </w:rPr>
    </w:lvl>
    <w:lvl w:ilvl="1" w:tplc="72CECD82" w:tentative="1">
      <w:start w:val="1"/>
      <w:numFmt w:val="bullet"/>
      <w:lvlText w:val="o"/>
      <w:lvlJc w:val="left"/>
      <w:pPr>
        <w:ind w:left="1440" w:hanging="360"/>
      </w:pPr>
    </w:lvl>
    <w:lvl w:ilvl="2" w:tplc="6CBE2648" w:tentative="1">
      <w:start w:val="1"/>
      <w:numFmt w:val="bullet"/>
      <w:lvlText w:val=""/>
      <w:lvlJc w:val="left"/>
      <w:pPr>
        <w:ind w:left="2160" w:hanging="360"/>
      </w:pPr>
    </w:lvl>
    <w:lvl w:ilvl="3" w:tplc="34BECB58" w:tentative="1">
      <w:start w:val="1"/>
      <w:numFmt w:val="bullet"/>
      <w:lvlText w:val=""/>
      <w:lvlJc w:val="left"/>
      <w:pPr>
        <w:ind w:left="2880" w:hanging="360"/>
      </w:pPr>
    </w:lvl>
    <w:lvl w:ilvl="4" w:tplc="015A366C" w:tentative="1">
      <w:start w:val="1"/>
      <w:numFmt w:val="bullet"/>
      <w:lvlText w:val="o"/>
      <w:lvlJc w:val="left"/>
      <w:pPr>
        <w:ind w:left="3600" w:hanging="360"/>
      </w:pPr>
    </w:lvl>
    <w:lvl w:ilvl="5" w:tplc="079066E0" w:tentative="1">
      <w:start w:val="1"/>
      <w:numFmt w:val="bullet"/>
      <w:lvlText w:val=""/>
      <w:lvlJc w:val="left"/>
      <w:pPr>
        <w:ind w:left="4320" w:hanging="360"/>
      </w:pPr>
    </w:lvl>
    <w:lvl w:ilvl="6" w:tplc="60728EB0" w:tentative="1">
      <w:start w:val="1"/>
      <w:numFmt w:val="bullet"/>
      <w:lvlText w:val=""/>
      <w:lvlJc w:val="left"/>
      <w:pPr>
        <w:ind w:left="5040" w:hanging="360"/>
      </w:pPr>
    </w:lvl>
    <w:lvl w:ilvl="7" w:tplc="ACC8E798" w:tentative="1">
      <w:start w:val="1"/>
      <w:numFmt w:val="bullet"/>
      <w:lvlText w:val="o"/>
      <w:lvlJc w:val="left"/>
      <w:pPr>
        <w:ind w:left="5760" w:hanging="360"/>
      </w:pPr>
    </w:lvl>
    <w:lvl w:ilvl="8" w:tplc="798A3B26" w:tentative="1">
      <w:start w:val="1"/>
      <w:numFmt w:val="bullet"/>
      <w:lvlText w:val=""/>
      <w:lvlJc w:val="left"/>
      <w:pPr>
        <w:ind w:left="6480" w:hanging="360"/>
      </w:pPr>
    </w:lvl>
  </w:abstractNum>
  <w:abstractNum w:abstractNumId="178" w15:restartNumberingAfterBreak="0">
    <w:nsid w:val="52455E90"/>
    <w:multiLevelType w:val="multilevel"/>
    <w:tmpl w:val="AD201F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9" w15:restartNumberingAfterBreak="0">
    <w:nsid w:val="539A0501"/>
    <w:multiLevelType w:val="hybridMultilevel"/>
    <w:tmpl w:val="8C9A5B02"/>
    <w:lvl w:ilvl="0" w:tplc="04090001">
      <w:start w:val="1"/>
      <w:numFmt w:val="bullet"/>
      <w:lvlText w:val=""/>
      <w:lvlJc w:val="left"/>
      <w:pPr>
        <w:ind w:left="360" w:hanging="360"/>
      </w:pPr>
      <w:rPr>
        <w:rFonts w:ascii="Symbol" w:hAnsi="Symbol" w:hint="default"/>
      </w:rPr>
    </w:lvl>
    <w:lvl w:ilvl="1" w:tplc="DEBA2DA8" w:tentative="1">
      <w:start w:val="1"/>
      <w:numFmt w:val="bullet"/>
      <w:lvlText w:val="o"/>
      <w:lvlJc w:val="left"/>
      <w:pPr>
        <w:ind w:left="1080" w:hanging="360"/>
      </w:pPr>
    </w:lvl>
    <w:lvl w:ilvl="2" w:tplc="E758A086" w:tentative="1">
      <w:start w:val="1"/>
      <w:numFmt w:val="bullet"/>
      <w:lvlText w:val=""/>
      <w:lvlJc w:val="left"/>
      <w:pPr>
        <w:ind w:left="1800" w:hanging="360"/>
      </w:pPr>
    </w:lvl>
    <w:lvl w:ilvl="3" w:tplc="764CB68A" w:tentative="1">
      <w:start w:val="1"/>
      <w:numFmt w:val="bullet"/>
      <w:lvlText w:val=""/>
      <w:lvlJc w:val="left"/>
      <w:pPr>
        <w:ind w:left="2520" w:hanging="360"/>
      </w:pPr>
    </w:lvl>
    <w:lvl w:ilvl="4" w:tplc="D9B0DB36" w:tentative="1">
      <w:start w:val="1"/>
      <w:numFmt w:val="bullet"/>
      <w:lvlText w:val="o"/>
      <w:lvlJc w:val="left"/>
      <w:pPr>
        <w:ind w:left="3240" w:hanging="360"/>
      </w:pPr>
    </w:lvl>
    <w:lvl w:ilvl="5" w:tplc="C91AA4CC" w:tentative="1">
      <w:start w:val="1"/>
      <w:numFmt w:val="bullet"/>
      <w:lvlText w:val=""/>
      <w:lvlJc w:val="left"/>
      <w:pPr>
        <w:ind w:left="3960" w:hanging="360"/>
      </w:pPr>
    </w:lvl>
    <w:lvl w:ilvl="6" w:tplc="8EBE8B4E" w:tentative="1">
      <w:start w:val="1"/>
      <w:numFmt w:val="bullet"/>
      <w:lvlText w:val=""/>
      <w:lvlJc w:val="left"/>
      <w:pPr>
        <w:ind w:left="4680" w:hanging="360"/>
      </w:pPr>
    </w:lvl>
    <w:lvl w:ilvl="7" w:tplc="7752E600" w:tentative="1">
      <w:start w:val="1"/>
      <w:numFmt w:val="bullet"/>
      <w:lvlText w:val="o"/>
      <w:lvlJc w:val="left"/>
      <w:pPr>
        <w:ind w:left="5400" w:hanging="360"/>
      </w:pPr>
    </w:lvl>
    <w:lvl w:ilvl="8" w:tplc="A4ACFD50" w:tentative="1">
      <w:start w:val="1"/>
      <w:numFmt w:val="bullet"/>
      <w:lvlText w:val=""/>
      <w:lvlJc w:val="left"/>
      <w:pPr>
        <w:ind w:left="6120" w:hanging="360"/>
      </w:pPr>
    </w:lvl>
  </w:abstractNum>
  <w:abstractNum w:abstractNumId="180" w15:restartNumberingAfterBreak="0">
    <w:nsid w:val="540C11D6"/>
    <w:multiLevelType w:val="hybridMultilevel"/>
    <w:tmpl w:val="4EA6CAFA"/>
    <w:lvl w:ilvl="0" w:tplc="56D81664">
      <w:start w:val="1"/>
      <w:numFmt w:val="bullet"/>
      <w:lvlText w:val=""/>
      <w:lvlJc w:val="left"/>
      <w:pPr>
        <w:tabs>
          <w:tab w:val="num" w:pos="0"/>
        </w:tabs>
        <w:ind w:left="720" w:hanging="360"/>
      </w:pPr>
      <w:rPr>
        <w:rFonts w:ascii="Wingdings" w:hAnsi="Wingdings" w:hint="default"/>
        <w:color w:val="244061"/>
      </w:rPr>
    </w:lvl>
    <w:lvl w:ilvl="1" w:tplc="6DF60A98">
      <w:start w:val="1"/>
      <w:numFmt w:val="bullet"/>
      <w:lvlText w:val="o"/>
      <w:lvlJc w:val="left"/>
      <w:pPr>
        <w:ind w:left="1440" w:hanging="360"/>
      </w:p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81" w15:restartNumberingAfterBreak="0">
    <w:nsid w:val="5567241D"/>
    <w:multiLevelType w:val="hybridMultilevel"/>
    <w:tmpl w:val="598CA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5B71C70"/>
    <w:multiLevelType w:val="hybridMultilevel"/>
    <w:tmpl w:val="650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5EA38A7"/>
    <w:multiLevelType w:val="hybridMultilevel"/>
    <w:tmpl w:val="3648E48A"/>
    <w:lvl w:ilvl="0" w:tplc="256AB7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63E3E8C"/>
    <w:multiLevelType w:val="hybridMultilevel"/>
    <w:tmpl w:val="7650811E"/>
    <w:lvl w:ilvl="0" w:tplc="CA383C86">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C01E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D4EF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D4BC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8FB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78A1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DEB7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DCE2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E88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5" w15:restartNumberingAfterBreak="0">
    <w:nsid w:val="56874578"/>
    <w:multiLevelType w:val="hybridMultilevel"/>
    <w:tmpl w:val="7AB86BE2"/>
    <w:lvl w:ilvl="0" w:tplc="EE2A84E0">
      <w:start w:val="1"/>
      <w:numFmt w:val="bullet"/>
      <w:lvlText w:val="○"/>
      <w:lvlJc w:val="left"/>
      <w:pPr>
        <w:ind w:left="1080" w:hanging="360"/>
      </w:pPr>
      <w:rPr>
        <w:rFonts w:ascii="Calibri" w:hAnsi="Calibri" w:hint="default"/>
        <w:color w:val="24406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6EB409A"/>
    <w:multiLevelType w:val="hybridMultilevel"/>
    <w:tmpl w:val="26260A24"/>
    <w:lvl w:ilvl="0" w:tplc="A7641FAE">
      <w:start w:val="1"/>
      <w:numFmt w:val="bullet"/>
      <w:lvlText w:val=""/>
      <w:lvlJc w:val="left"/>
      <w:pPr>
        <w:ind w:left="720" w:hanging="360"/>
      </w:pPr>
      <w:rPr>
        <w:rFonts w:ascii="Wingdings" w:hAnsi="Wingdings" w:hint="default"/>
        <w:color w:val="244061"/>
      </w:rPr>
    </w:lvl>
    <w:lvl w:ilvl="1" w:tplc="0C464658" w:tentative="1">
      <w:start w:val="1"/>
      <w:numFmt w:val="bullet"/>
      <w:lvlText w:val="o"/>
      <w:lvlJc w:val="left"/>
      <w:pPr>
        <w:ind w:left="1440" w:hanging="360"/>
      </w:pPr>
    </w:lvl>
    <w:lvl w:ilvl="2" w:tplc="70B0705C" w:tentative="1">
      <w:start w:val="1"/>
      <w:numFmt w:val="bullet"/>
      <w:lvlText w:val=""/>
      <w:lvlJc w:val="left"/>
      <w:pPr>
        <w:ind w:left="2160" w:hanging="360"/>
      </w:pPr>
    </w:lvl>
    <w:lvl w:ilvl="3" w:tplc="0DEEE23C" w:tentative="1">
      <w:start w:val="1"/>
      <w:numFmt w:val="bullet"/>
      <w:lvlText w:val=""/>
      <w:lvlJc w:val="left"/>
      <w:pPr>
        <w:ind w:left="2880" w:hanging="360"/>
      </w:pPr>
    </w:lvl>
    <w:lvl w:ilvl="4" w:tplc="F9409F68" w:tentative="1">
      <w:start w:val="1"/>
      <w:numFmt w:val="bullet"/>
      <w:lvlText w:val="o"/>
      <w:lvlJc w:val="left"/>
      <w:pPr>
        <w:ind w:left="3600" w:hanging="360"/>
      </w:pPr>
    </w:lvl>
    <w:lvl w:ilvl="5" w:tplc="96025FEE" w:tentative="1">
      <w:start w:val="1"/>
      <w:numFmt w:val="bullet"/>
      <w:lvlText w:val=""/>
      <w:lvlJc w:val="left"/>
      <w:pPr>
        <w:ind w:left="4320" w:hanging="360"/>
      </w:pPr>
    </w:lvl>
    <w:lvl w:ilvl="6" w:tplc="555C3272" w:tentative="1">
      <w:start w:val="1"/>
      <w:numFmt w:val="bullet"/>
      <w:lvlText w:val=""/>
      <w:lvlJc w:val="left"/>
      <w:pPr>
        <w:ind w:left="5040" w:hanging="360"/>
      </w:pPr>
    </w:lvl>
    <w:lvl w:ilvl="7" w:tplc="B06254EE" w:tentative="1">
      <w:start w:val="1"/>
      <w:numFmt w:val="bullet"/>
      <w:lvlText w:val="o"/>
      <w:lvlJc w:val="left"/>
      <w:pPr>
        <w:ind w:left="5760" w:hanging="360"/>
      </w:pPr>
    </w:lvl>
    <w:lvl w:ilvl="8" w:tplc="511CF284" w:tentative="1">
      <w:start w:val="1"/>
      <w:numFmt w:val="bullet"/>
      <w:lvlText w:val=""/>
      <w:lvlJc w:val="left"/>
      <w:pPr>
        <w:ind w:left="6480" w:hanging="360"/>
      </w:pPr>
    </w:lvl>
  </w:abstractNum>
  <w:abstractNum w:abstractNumId="187" w15:restartNumberingAfterBreak="0">
    <w:nsid w:val="5735420A"/>
    <w:multiLevelType w:val="hybridMultilevel"/>
    <w:tmpl w:val="A30EB992"/>
    <w:lvl w:ilvl="0" w:tplc="B73CF8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86B3BCE"/>
    <w:multiLevelType w:val="hybridMultilevel"/>
    <w:tmpl w:val="03B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925394B"/>
    <w:multiLevelType w:val="hybridMultilevel"/>
    <w:tmpl w:val="F9F248EC"/>
    <w:lvl w:ilvl="0" w:tplc="F4809550">
      <w:start w:val="1"/>
      <w:numFmt w:val="bullet"/>
      <w:lvlText w:val=""/>
      <w:lvlJc w:val="left"/>
      <w:pPr>
        <w:ind w:left="720" w:hanging="360"/>
      </w:pPr>
      <w:rPr>
        <w:rFonts w:ascii="Symbol" w:hAnsi="Symbol" w:hint="default"/>
        <w:color w:val="auto"/>
      </w:rPr>
    </w:lvl>
    <w:lvl w:ilvl="1" w:tplc="A378AB8E" w:tentative="1">
      <w:start w:val="1"/>
      <w:numFmt w:val="bullet"/>
      <w:lvlText w:val="o"/>
      <w:lvlJc w:val="left"/>
      <w:pPr>
        <w:ind w:left="1440" w:hanging="360"/>
      </w:pPr>
    </w:lvl>
    <w:lvl w:ilvl="2" w:tplc="813EAB0E" w:tentative="1">
      <w:start w:val="1"/>
      <w:numFmt w:val="bullet"/>
      <w:lvlText w:val=""/>
      <w:lvlJc w:val="left"/>
      <w:pPr>
        <w:ind w:left="2160" w:hanging="360"/>
      </w:pPr>
    </w:lvl>
    <w:lvl w:ilvl="3" w:tplc="09986922" w:tentative="1">
      <w:start w:val="1"/>
      <w:numFmt w:val="bullet"/>
      <w:lvlText w:val=""/>
      <w:lvlJc w:val="left"/>
      <w:pPr>
        <w:ind w:left="2880" w:hanging="360"/>
      </w:pPr>
    </w:lvl>
    <w:lvl w:ilvl="4" w:tplc="12D617F4" w:tentative="1">
      <w:start w:val="1"/>
      <w:numFmt w:val="bullet"/>
      <w:lvlText w:val="o"/>
      <w:lvlJc w:val="left"/>
      <w:pPr>
        <w:ind w:left="3600" w:hanging="360"/>
      </w:pPr>
    </w:lvl>
    <w:lvl w:ilvl="5" w:tplc="4168C066" w:tentative="1">
      <w:start w:val="1"/>
      <w:numFmt w:val="bullet"/>
      <w:lvlText w:val=""/>
      <w:lvlJc w:val="left"/>
      <w:pPr>
        <w:ind w:left="4320" w:hanging="360"/>
      </w:pPr>
    </w:lvl>
    <w:lvl w:ilvl="6" w:tplc="AA46DEB6" w:tentative="1">
      <w:start w:val="1"/>
      <w:numFmt w:val="bullet"/>
      <w:lvlText w:val=""/>
      <w:lvlJc w:val="left"/>
      <w:pPr>
        <w:ind w:left="5040" w:hanging="360"/>
      </w:pPr>
    </w:lvl>
    <w:lvl w:ilvl="7" w:tplc="53461476" w:tentative="1">
      <w:start w:val="1"/>
      <w:numFmt w:val="bullet"/>
      <w:lvlText w:val="o"/>
      <w:lvlJc w:val="left"/>
      <w:pPr>
        <w:ind w:left="5760" w:hanging="360"/>
      </w:pPr>
    </w:lvl>
    <w:lvl w:ilvl="8" w:tplc="5232C502" w:tentative="1">
      <w:start w:val="1"/>
      <w:numFmt w:val="bullet"/>
      <w:lvlText w:val=""/>
      <w:lvlJc w:val="left"/>
      <w:pPr>
        <w:ind w:left="6480" w:hanging="360"/>
      </w:pPr>
    </w:lvl>
  </w:abstractNum>
  <w:abstractNum w:abstractNumId="190" w15:restartNumberingAfterBreak="0">
    <w:nsid w:val="59BB120A"/>
    <w:multiLevelType w:val="hybridMultilevel"/>
    <w:tmpl w:val="586EC63E"/>
    <w:lvl w:ilvl="0" w:tplc="B328B116">
      <w:start w:val="1"/>
      <w:numFmt w:val="decimal"/>
      <w:lvlText w:val="%1."/>
      <w:lvlJc w:val="left"/>
      <w:pPr>
        <w:tabs>
          <w:tab w:val="num" w:pos="720"/>
        </w:tabs>
        <w:ind w:left="720" w:hanging="360"/>
      </w:pPr>
      <w:rPr>
        <w:b w:val="0"/>
      </w:rPr>
    </w:lvl>
    <w:lvl w:ilvl="1" w:tplc="5E5EC3B6" w:tentative="1">
      <w:start w:val="1"/>
      <w:numFmt w:val="decimal"/>
      <w:lvlText w:val="%2."/>
      <w:lvlJc w:val="left"/>
      <w:pPr>
        <w:tabs>
          <w:tab w:val="num" w:pos="1440"/>
        </w:tabs>
        <w:ind w:left="1440" w:hanging="360"/>
      </w:pPr>
    </w:lvl>
    <w:lvl w:ilvl="2" w:tplc="C77C9632" w:tentative="1">
      <w:start w:val="1"/>
      <w:numFmt w:val="decimal"/>
      <w:lvlText w:val="%3."/>
      <w:lvlJc w:val="left"/>
      <w:pPr>
        <w:tabs>
          <w:tab w:val="num" w:pos="2160"/>
        </w:tabs>
        <w:ind w:left="2160" w:hanging="360"/>
      </w:pPr>
    </w:lvl>
    <w:lvl w:ilvl="3" w:tplc="8FDC5FDC" w:tentative="1">
      <w:start w:val="1"/>
      <w:numFmt w:val="decimal"/>
      <w:lvlText w:val="%4."/>
      <w:lvlJc w:val="left"/>
      <w:pPr>
        <w:tabs>
          <w:tab w:val="num" w:pos="2880"/>
        </w:tabs>
        <w:ind w:left="2880" w:hanging="360"/>
      </w:pPr>
    </w:lvl>
    <w:lvl w:ilvl="4" w:tplc="12DE2018" w:tentative="1">
      <w:start w:val="1"/>
      <w:numFmt w:val="decimal"/>
      <w:lvlText w:val="%5."/>
      <w:lvlJc w:val="left"/>
      <w:pPr>
        <w:tabs>
          <w:tab w:val="num" w:pos="3600"/>
        </w:tabs>
        <w:ind w:left="3600" w:hanging="360"/>
      </w:pPr>
    </w:lvl>
    <w:lvl w:ilvl="5" w:tplc="B282A6A0" w:tentative="1">
      <w:start w:val="1"/>
      <w:numFmt w:val="decimal"/>
      <w:lvlText w:val="%6."/>
      <w:lvlJc w:val="left"/>
      <w:pPr>
        <w:tabs>
          <w:tab w:val="num" w:pos="4320"/>
        </w:tabs>
        <w:ind w:left="4320" w:hanging="360"/>
      </w:pPr>
    </w:lvl>
    <w:lvl w:ilvl="6" w:tplc="C2EC84B6" w:tentative="1">
      <w:start w:val="1"/>
      <w:numFmt w:val="decimal"/>
      <w:lvlText w:val="%7."/>
      <w:lvlJc w:val="left"/>
      <w:pPr>
        <w:tabs>
          <w:tab w:val="num" w:pos="5040"/>
        </w:tabs>
        <w:ind w:left="5040" w:hanging="360"/>
      </w:pPr>
    </w:lvl>
    <w:lvl w:ilvl="7" w:tplc="BDD663B0" w:tentative="1">
      <w:start w:val="1"/>
      <w:numFmt w:val="decimal"/>
      <w:lvlText w:val="%8."/>
      <w:lvlJc w:val="left"/>
      <w:pPr>
        <w:tabs>
          <w:tab w:val="num" w:pos="5760"/>
        </w:tabs>
        <w:ind w:left="5760" w:hanging="360"/>
      </w:pPr>
    </w:lvl>
    <w:lvl w:ilvl="8" w:tplc="C7CA2910" w:tentative="1">
      <w:start w:val="1"/>
      <w:numFmt w:val="decimal"/>
      <w:lvlText w:val="%9."/>
      <w:lvlJc w:val="left"/>
      <w:pPr>
        <w:tabs>
          <w:tab w:val="num" w:pos="6480"/>
        </w:tabs>
        <w:ind w:left="6480" w:hanging="360"/>
      </w:pPr>
    </w:lvl>
  </w:abstractNum>
  <w:abstractNum w:abstractNumId="191" w15:restartNumberingAfterBreak="0">
    <w:nsid w:val="5A4B44A3"/>
    <w:multiLevelType w:val="hybridMultilevel"/>
    <w:tmpl w:val="BBF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AE141C"/>
    <w:multiLevelType w:val="hybridMultilevel"/>
    <w:tmpl w:val="629ED484"/>
    <w:lvl w:ilvl="0" w:tplc="7922B0A2">
      <w:start w:val="1"/>
      <w:numFmt w:val="decimal"/>
      <w:lvlText w:val="%1."/>
      <w:lvlJc w:val="left"/>
      <w:pPr>
        <w:ind w:left="360" w:hanging="360"/>
      </w:pPr>
      <w:rPr>
        <w:rFonts w:ascii="Cambria" w:hAnsi="Cambria" w:hint="default"/>
        <w:color w:val="244061"/>
      </w:rPr>
    </w:lvl>
    <w:lvl w:ilvl="1" w:tplc="12640D68">
      <w:start w:val="1"/>
      <w:numFmt w:val="lowerLetter"/>
      <w:lvlText w:val="%2."/>
      <w:lvlJc w:val="left"/>
      <w:pPr>
        <w:ind w:left="108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B022746"/>
    <w:multiLevelType w:val="hybridMultilevel"/>
    <w:tmpl w:val="91B422FA"/>
    <w:lvl w:ilvl="0" w:tplc="1C262D44">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B41105F"/>
    <w:multiLevelType w:val="multilevel"/>
    <w:tmpl w:val="BCA4511C"/>
    <w:lvl w:ilvl="0">
      <w:start w:val="1"/>
      <w:numFmt w:val="decimal"/>
      <w:lvlText w:val="%1."/>
      <w:lvlJc w:val="left"/>
      <w:pPr>
        <w:ind w:left="720" w:hanging="360"/>
      </w:pPr>
      <w:rPr>
        <w:rFonts w:ascii="Calibri" w:hAnsi="Calibri" w:cs="Calibri" w:hint="default"/>
        <w:b/>
        <w:sz w:val="22"/>
        <w:szCs w:val="22"/>
      </w:rPr>
    </w:lvl>
    <w:lvl w:ilvl="1">
      <w:start w:val="5"/>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5" w15:restartNumberingAfterBreak="0">
    <w:nsid w:val="5B550ECD"/>
    <w:multiLevelType w:val="hybridMultilevel"/>
    <w:tmpl w:val="F81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C2C3DBC"/>
    <w:multiLevelType w:val="hybridMultilevel"/>
    <w:tmpl w:val="485C8252"/>
    <w:lvl w:ilvl="0" w:tplc="2A28B58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B4D932">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A0367A">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D6A9FA">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08548">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ACD3C">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0A8CC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2E2A8">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569934">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5C643692"/>
    <w:multiLevelType w:val="hybridMultilevel"/>
    <w:tmpl w:val="980C6C10"/>
    <w:lvl w:ilvl="0" w:tplc="3F9814F8">
      <w:start w:val="1"/>
      <w:numFmt w:val="bullet"/>
      <w:lvlText w:val=""/>
      <w:lvlJc w:val="left"/>
      <w:pPr>
        <w:ind w:left="1440" w:hanging="360"/>
      </w:pPr>
      <w:rPr>
        <w:rFonts w:ascii="Wingdings" w:hAnsi="Wingdings" w:hint="default"/>
        <w:color w:val="244061"/>
      </w:rPr>
    </w:lvl>
    <w:lvl w:ilvl="1" w:tplc="0A081A16" w:tentative="1">
      <w:start w:val="1"/>
      <w:numFmt w:val="bullet"/>
      <w:lvlText w:val="o"/>
      <w:lvlJc w:val="left"/>
      <w:pPr>
        <w:ind w:left="2160" w:hanging="360"/>
      </w:pPr>
    </w:lvl>
    <w:lvl w:ilvl="2" w:tplc="CB8C46AA" w:tentative="1">
      <w:start w:val="1"/>
      <w:numFmt w:val="bullet"/>
      <w:lvlText w:val=""/>
      <w:lvlJc w:val="left"/>
      <w:pPr>
        <w:ind w:left="2880" w:hanging="360"/>
      </w:pPr>
    </w:lvl>
    <w:lvl w:ilvl="3" w:tplc="8632A69A" w:tentative="1">
      <w:start w:val="1"/>
      <w:numFmt w:val="bullet"/>
      <w:lvlText w:val=""/>
      <w:lvlJc w:val="left"/>
      <w:pPr>
        <w:ind w:left="3600" w:hanging="360"/>
      </w:pPr>
    </w:lvl>
    <w:lvl w:ilvl="4" w:tplc="5F7EC4C6" w:tentative="1">
      <w:start w:val="1"/>
      <w:numFmt w:val="bullet"/>
      <w:lvlText w:val="o"/>
      <w:lvlJc w:val="left"/>
      <w:pPr>
        <w:ind w:left="4320" w:hanging="360"/>
      </w:pPr>
    </w:lvl>
    <w:lvl w:ilvl="5" w:tplc="29BC93DC" w:tentative="1">
      <w:start w:val="1"/>
      <w:numFmt w:val="bullet"/>
      <w:lvlText w:val=""/>
      <w:lvlJc w:val="left"/>
      <w:pPr>
        <w:ind w:left="5040" w:hanging="360"/>
      </w:pPr>
    </w:lvl>
    <w:lvl w:ilvl="6" w:tplc="572A5A8C" w:tentative="1">
      <w:start w:val="1"/>
      <w:numFmt w:val="bullet"/>
      <w:lvlText w:val=""/>
      <w:lvlJc w:val="left"/>
      <w:pPr>
        <w:ind w:left="5760" w:hanging="360"/>
      </w:pPr>
    </w:lvl>
    <w:lvl w:ilvl="7" w:tplc="54AA7498" w:tentative="1">
      <w:start w:val="1"/>
      <w:numFmt w:val="bullet"/>
      <w:lvlText w:val="o"/>
      <w:lvlJc w:val="left"/>
      <w:pPr>
        <w:ind w:left="6480" w:hanging="360"/>
      </w:pPr>
    </w:lvl>
    <w:lvl w:ilvl="8" w:tplc="7FC090C8" w:tentative="1">
      <w:start w:val="1"/>
      <w:numFmt w:val="bullet"/>
      <w:lvlText w:val=""/>
      <w:lvlJc w:val="left"/>
      <w:pPr>
        <w:ind w:left="7200" w:hanging="360"/>
      </w:pPr>
    </w:lvl>
  </w:abstractNum>
  <w:abstractNum w:abstractNumId="198" w15:restartNumberingAfterBreak="0">
    <w:nsid w:val="5CF746F7"/>
    <w:multiLevelType w:val="hybridMultilevel"/>
    <w:tmpl w:val="AC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0017A9"/>
    <w:multiLevelType w:val="hybridMultilevel"/>
    <w:tmpl w:val="5680DD8E"/>
    <w:lvl w:ilvl="0" w:tplc="A7641FAE">
      <w:start w:val="1"/>
      <w:numFmt w:val="bullet"/>
      <w:lvlText w:val=""/>
      <w:lvlJc w:val="left"/>
      <w:pPr>
        <w:ind w:left="720" w:hanging="360"/>
      </w:pPr>
      <w:rPr>
        <w:rFonts w:ascii="Wingdings" w:hAnsi="Wingdings" w:hint="default"/>
        <w:color w:val="244061"/>
      </w:rPr>
    </w:lvl>
    <w:lvl w:ilvl="1" w:tplc="14AEC942" w:tentative="1">
      <w:start w:val="1"/>
      <w:numFmt w:val="bullet"/>
      <w:lvlText w:val="o"/>
      <w:lvlJc w:val="left"/>
      <w:pPr>
        <w:ind w:left="1440" w:hanging="360"/>
      </w:pPr>
    </w:lvl>
    <w:lvl w:ilvl="2" w:tplc="40AECFEE" w:tentative="1">
      <w:start w:val="1"/>
      <w:numFmt w:val="bullet"/>
      <w:lvlText w:val=""/>
      <w:lvlJc w:val="left"/>
      <w:pPr>
        <w:ind w:left="2160" w:hanging="360"/>
      </w:pPr>
    </w:lvl>
    <w:lvl w:ilvl="3" w:tplc="722EDC92" w:tentative="1">
      <w:start w:val="1"/>
      <w:numFmt w:val="bullet"/>
      <w:lvlText w:val=""/>
      <w:lvlJc w:val="left"/>
      <w:pPr>
        <w:ind w:left="2880" w:hanging="360"/>
      </w:pPr>
    </w:lvl>
    <w:lvl w:ilvl="4" w:tplc="B9661F94" w:tentative="1">
      <w:start w:val="1"/>
      <w:numFmt w:val="bullet"/>
      <w:lvlText w:val="o"/>
      <w:lvlJc w:val="left"/>
      <w:pPr>
        <w:ind w:left="3600" w:hanging="360"/>
      </w:pPr>
    </w:lvl>
    <w:lvl w:ilvl="5" w:tplc="CF2C572E" w:tentative="1">
      <w:start w:val="1"/>
      <w:numFmt w:val="bullet"/>
      <w:lvlText w:val=""/>
      <w:lvlJc w:val="left"/>
      <w:pPr>
        <w:ind w:left="4320" w:hanging="360"/>
      </w:pPr>
    </w:lvl>
    <w:lvl w:ilvl="6" w:tplc="B930FDEA" w:tentative="1">
      <w:start w:val="1"/>
      <w:numFmt w:val="bullet"/>
      <w:lvlText w:val=""/>
      <w:lvlJc w:val="left"/>
      <w:pPr>
        <w:ind w:left="5040" w:hanging="360"/>
      </w:pPr>
    </w:lvl>
    <w:lvl w:ilvl="7" w:tplc="1C589D1C" w:tentative="1">
      <w:start w:val="1"/>
      <w:numFmt w:val="bullet"/>
      <w:lvlText w:val="o"/>
      <w:lvlJc w:val="left"/>
      <w:pPr>
        <w:ind w:left="5760" w:hanging="360"/>
      </w:pPr>
    </w:lvl>
    <w:lvl w:ilvl="8" w:tplc="E0A4B28A" w:tentative="1">
      <w:start w:val="1"/>
      <w:numFmt w:val="bullet"/>
      <w:lvlText w:val=""/>
      <w:lvlJc w:val="left"/>
      <w:pPr>
        <w:ind w:left="6480" w:hanging="360"/>
      </w:pPr>
    </w:lvl>
  </w:abstractNum>
  <w:abstractNum w:abstractNumId="200" w15:restartNumberingAfterBreak="0">
    <w:nsid w:val="5D7B12D8"/>
    <w:multiLevelType w:val="hybridMultilevel"/>
    <w:tmpl w:val="2B3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D890867"/>
    <w:multiLevelType w:val="hybridMultilevel"/>
    <w:tmpl w:val="16005C7C"/>
    <w:lvl w:ilvl="0" w:tplc="04090001">
      <w:start w:val="1"/>
      <w:numFmt w:val="bullet"/>
      <w:lvlText w:val=""/>
      <w:lvlJc w:val="left"/>
      <w:pPr>
        <w:ind w:left="-63" w:hanging="360"/>
      </w:pPr>
      <w:rPr>
        <w:rFonts w:ascii="Symbol" w:hAnsi="Symbol" w:hint="default"/>
      </w:rPr>
    </w:lvl>
    <w:lvl w:ilvl="1" w:tplc="04090019">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2" w15:restartNumberingAfterBreak="0">
    <w:nsid w:val="5E0527D6"/>
    <w:multiLevelType w:val="hybridMultilevel"/>
    <w:tmpl w:val="FD4E5AE4"/>
    <w:lvl w:ilvl="0" w:tplc="06986FB2">
      <w:start w:val="1"/>
      <w:numFmt w:val="bullet"/>
      <w:lvlText w:val=""/>
      <w:lvlJc w:val="left"/>
      <w:pPr>
        <w:tabs>
          <w:tab w:val="num" w:pos="0"/>
        </w:tabs>
        <w:ind w:left="720" w:hanging="360"/>
      </w:pPr>
      <w:rPr>
        <w:rFonts w:ascii="Wingdings" w:hAnsi="Wingdings" w:hint="default"/>
        <w:color w:val="244061"/>
      </w:rPr>
    </w:lvl>
    <w:lvl w:ilvl="1" w:tplc="66122E5E">
      <w:start w:val="1"/>
      <w:numFmt w:val="bullet"/>
      <w:lvlText w:val="○"/>
      <w:lvlJc w:val="left"/>
      <w:pPr>
        <w:ind w:left="1440" w:hanging="360"/>
      </w:pPr>
      <w:rPr>
        <w:rFonts w:ascii="Cambria" w:hAnsi="Cambria" w:hint="default"/>
        <w:color w:val="244061"/>
        <w:sz w:val="22"/>
        <w:szCs w:val="22"/>
      </w:rPr>
    </w:lvl>
    <w:lvl w:ilvl="2" w:tplc="BBAA13B8" w:tentative="1">
      <w:start w:val="1"/>
      <w:numFmt w:val="bullet"/>
      <w:lvlText w:val=""/>
      <w:lvlJc w:val="left"/>
      <w:pPr>
        <w:ind w:left="2160" w:hanging="360"/>
      </w:pPr>
    </w:lvl>
    <w:lvl w:ilvl="3" w:tplc="892AA51E" w:tentative="1">
      <w:start w:val="1"/>
      <w:numFmt w:val="bullet"/>
      <w:lvlText w:val=""/>
      <w:lvlJc w:val="left"/>
      <w:pPr>
        <w:ind w:left="2880" w:hanging="360"/>
      </w:pPr>
    </w:lvl>
    <w:lvl w:ilvl="4" w:tplc="41329846" w:tentative="1">
      <w:start w:val="1"/>
      <w:numFmt w:val="bullet"/>
      <w:lvlText w:val="o"/>
      <w:lvlJc w:val="left"/>
      <w:pPr>
        <w:ind w:left="3600" w:hanging="360"/>
      </w:pPr>
    </w:lvl>
    <w:lvl w:ilvl="5" w:tplc="10E8F146" w:tentative="1">
      <w:start w:val="1"/>
      <w:numFmt w:val="bullet"/>
      <w:lvlText w:val=""/>
      <w:lvlJc w:val="left"/>
      <w:pPr>
        <w:ind w:left="4320" w:hanging="360"/>
      </w:pPr>
    </w:lvl>
    <w:lvl w:ilvl="6" w:tplc="CA0825DE" w:tentative="1">
      <w:start w:val="1"/>
      <w:numFmt w:val="bullet"/>
      <w:lvlText w:val=""/>
      <w:lvlJc w:val="left"/>
      <w:pPr>
        <w:ind w:left="5040" w:hanging="360"/>
      </w:pPr>
    </w:lvl>
    <w:lvl w:ilvl="7" w:tplc="0DD4CC2E" w:tentative="1">
      <w:start w:val="1"/>
      <w:numFmt w:val="bullet"/>
      <w:lvlText w:val="o"/>
      <w:lvlJc w:val="left"/>
      <w:pPr>
        <w:ind w:left="5760" w:hanging="360"/>
      </w:pPr>
    </w:lvl>
    <w:lvl w:ilvl="8" w:tplc="8FC29EA2" w:tentative="1">
      <w:start w:val="1"/>
      <w:numFmt w:val="bullet"/>
      <w:lvlText w:val=""/>
      <w:lvlJc w:val="left"/>
      <w:pPr>
        <w:ind w:left="6480" w:hanging="360"/>
      </w:pPr>
    </w:lvl>
  </w:abstractNum>
  <w:abstractNum w:abstractNumId="203" w15:restartNumberingAfterBreak="0">
    <w:nsid w:val="5F0222AE"/>
    <w:multiLevelType w:val="hybridMultilevel"/>
    <w:tmpl w:val="37F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F6F673B"/>
    <w:multiLevelType w:val="hybridMultilevel"/>
    <w:tmpl w:val="33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FA91765"/>
    <w:multiLevelType w:val="hybridMultilevel"/>
    <w:tmpl w:val="79BA5C9E"/>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6" w15:restartNumberingAfterBreak="0">
    <w:nsid w:val="610B1FF6"/>
    <w:multiLevelType w:val="hybridMultilevel"/>
    <w:tmpl w:val="B9B62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17C106A"/>
    <w:multiLevelType w:val="hybridMultilevel"/>
    <w:tmpl w:val="E03AA658"/>
    <w:lvl w:ilvl="0" w:tplc="2AD819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5059BD"/>
    <w:multiLevelType w:val="multilevel"/>
    <w:tmpl w:val="C2782140"/>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9" w15:restartNumberingAfterBreak="0">
    <w:nsid w:val="62E9627B"/>
    <w:multiLevelType w:val="hybridMultilevel"/>
    <w:tmpl w:val="BEFC44FE"/>
    <w:lvl w:ilvl="0" w:tplc="58E48CE2">
      <w:start w:val="1"/>
      <w:numFmt w:val="bullet"/>
      <w:lvlText w:val=""/>
      <w:lvlJc w:val="left"/>
      <w:pPr>
        <w:ind w:left="720" w:hanging="360"/>
      </w:pPr>
      <w:rPr>
        <w:rFonts w:ascii="Symbol" w:hAnsi="Symbol" w:hint="default"/>
        <w:color w:val="auto"/>
      </w:rPr>
    </w:lvl>
    <w:lvl w:ilvl="1" w:tplc="25D856AE" w:tentative="1">
      <w:start w:val="1"/>
      <w:numFmt w:val="bullet"/>
      <w:lvlText w:val="o"/>
      <w:lvlJc w:val="left"/>
      <w:pPr>
        <w:ind w:left="1440" w:hanging="360"/>
      </w:pPr>
    </w:lvl>
    <w:lvl w:ilvl="2" w:tplc="CE82F68E" w:tentative="1">
      <w:start w:val="1"/>
      <w:numFmt w:val="bullet"/>
      <w:lvlText w:val=""/>
      <w:lvlJc w:val="left"/>
      <w:pPr>
        <w:ind w:left="2160" w:hanging="360"/>
      </w:pPr>
    </w:lvl>
    <w:lvl w:ilvl="3" w:tplc="4C246F06" w:tentative="1">
      <w:start w:val="1"/>
      <w:numFmt w:val="bullet"/>
      <w:lvlText w:val=""/>
      <w:lvlJc w:val="left"/>
      <w:pPr>
        <w:ind w:left="2880" w:hanging="360"/>
      </w:pPr>
    </w:lvl>
    <w:lvl w:ilvl="4" w:tplc="165C22E0" w:tentative="1">
      <w:start w:val="1"/>
      <w:numFmt w:val="bullet"/>
      <w:lvlText w:val="o"/>
      <w:lvlJc w:val="left"/>
      <w:pPr>
        <w:ind w:left="3600" w:hanging="360"/>
      </w:pPr>
    </w:lvl>
    <w:lvl w:ilvl="5" w:tplc="E8EEA8D8" w:tentative="1">
      <w:start w:val="1"/>
      <w:numFmt w:val="bullet"/>
      <w:lvlText w:val=""/>
      <w:lvlJc w:val="left"/>
      <w:pPr>
        <w:ind w:left="4320" w:hanging="360"/>
      </w:pPr>
    </w:lvl>
    <w:lvl w:ilvl="6" w:tplc="73588786" w:tentative="1">
      <w:start w:val="1"/>
      <w:numFmt w:val="bullet"/>
      <w:lvlText w:val=""/>
      <w:lvlJc w:val="left"/>
      <w:pPr>
        <w:ind w:left="5040" w:hanging="360"/>
      </w:pPr>
    </w:lvl>
    <w:lvl w:ilvl="7" w:tplc="2668DC3A" w:tentative="1">
      <w:start w:val="1"/>
      <w:numFmt w:val="bullet"/>
      <w:lvlText w:val="o"/>
      <w:lvlJc w:val="left"/>
      <w:pPr>
        <w:ind w:left="5760" w:hanging="360"/>
      </w:pPr>
    </w:lvl>
    <w:lvl w:ilvl="8" w:tplc="D42E8504" w:tentative="1">
      <w:start w:val="1"/>
      <w:numFmt w:val="bullet"/>
      <w:lvlText w:val=""/>
      <w:lvlJc w:val="left"/>
      <w:pPr>
        <w:ind w:left="6480" w:hanging="360"/>
      </w:pPr>
    </w:lvl>
  </w:abstractNum>
  <w:abstractNum w:abstractNumId="210" w15:restartNumberingAfterBreak="0">
    <w:nsid w:val="636025AC"/>
    <w:multiLevelType w:val="hybridMultilevel"/>
    <w:tmpl w:val="F38CD052"/>
    <w:lvl w:ilvl="0" w:tplc="8CB6CE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A71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CE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DA9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ECD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4E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9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4805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3EF24FA"/>
    <w:multiLevelType w:val="hybridMultilevel"/>
    <w:tmpl w:val="119E2A54"/>
    <w:lvl w:ilvl="0" w:tplc="04090001">
      <w:start w:val="1"/>
      <w:numFmt w:val="bullet"/>
      <w:lvlText w:val=""/>
      <w:lvlJc w:val="left"/>
      <w:pPr>
        <w:ind w:left="360" w:hanging="360"/>
      </w:pPr>
      <w:rPr>
        <w:rFonts w:ascii="Symbol" w:hAnsi="Symbol" w:hint="default"/>
      </w:rPr>
    </w:lvl>
    <w:lvl w:ilvl="1" w:tplc="B498B546" w:tentative="1">
      <w:start w:val="1"/>
      <w:numFmt w:val="bullet"/>
      <w:lvlText w:val="o"/>
      <w:lvlJc w:val="left"/>
      <w:pPr>
        <w:ind w:left="1080" w:hanging="360"/>
      </w:pPr>
    </w:lvl>
    <w:lvl w:ilvl="2" w:tplc="8AA46004" w:tentative="1">
      <w:start w:val="1"/>
      <w:numFmt w:val="bullet"/>
      <w:lvlText w:val=""/>
      <w:lvlJc w:val="left"/>
      <w:pPr>
        <w:ind w:left="1800" w:hanging="360"/>
      </w:pPr>
    </w:lvl>
    <w:lvl w:ilvl="3" w:tplc="92A8CF24" w:tentative="1">
      <w:start w:val="1"/>
      <w:numFmt w:val="bullet"/>
      <w:lvlText w:val=""/>
      <w:lvlJc w:val="left"/>
      <w:pPr>
        <w:ind w:left="2520" w:hanging="360"/>
      </w:pPr>
    </w:lvl>
    <w:lvl w:ilvl="4" w:tplc="3010468E" w:tentative="1">
      <w:start w:val="1"/>
      <w:numFmt w:val="bullet"/>
      <w:lvlText w:val="o"/>
      <w:lvlJc w:val="left"/>
      <w:pPr>
        <w:ind w:left="3240" w:hanging="360"/>
      </w:pPr>
    </w:lvl>
    <w:lvl w:ilvl="5" w:tplc="A1D632B2" w:tentative="1">
      <w:start w:val="1"/>
      <w:numFmt w:val="bullet"/>
      <w:lvlText w:val=""/>
      <w:lvlJc w:val="left"/>
      <w:pPr>
        <w:ind w:left="3960" w:hanging="360"/>
      </w:pPr>
    </w:lvl>
    <w:lvl w:ilvl="6" w:tplc="6FC2FD20" w:tentative="1">
      <w:start w:val="1"/>
      <w:numFmt w:val="bullet"/>
      <w:lvlText w:val=""/>
      <w:lvlJc w:val="left"/>
      <w:pPr>
        <w:ind w:left="4680" w:hanging="360"/>
      </w:pPr>
    </w:lvl>
    <w:lvl w:ilvl="7" w:tplc="28DCF260" w:tentative="1">
      <w:start w:val="1"/>
      <w:numFmt w:val="bullet"/>
      <w:lvlText w:val="o"/>
      <w:lvlJc w:val="left"/>
      <w:pPr>
        <w:ind w:left="5400" w:hanging="360"/>
      </w:pPr>
    </w:lvl>
    <w:lvl w:ilvl="8" w:tplc="C0367462" w:tentative="1">
      <w:start w:val="1"/>
      <w:numFmt w:val="bullet"/>
      <w:lvlText w:val=""/>
      <w:lvlJc w:val="left"/>
      <w:pPr>
        <w:ind w:left="6120" w:hanging="360"/>
      </w:pPr>
    </w:lvl>
  </w:abstractNum>
  <w:abstractNum w:abstractNumId="212" w15:restartNumberingAfterBreak="0">
    <w:nsid w:val="64F02844"/>
    <w:multiLevelType w:val="hybridMultilevel"/>
    <w:tmpl w:val="6D1A1396"/>
    <w:lvl w:ilvl="0" w:tplc="A15EFBDE">
      <w:start w:val="1"/>
      <w:numFmt w:val="bullet"/>
      <w:lvlText w:val=""/>
      <w:lvlJc w:val="left"/>
      <w:pPr>
        <w:ind w:left="1440" w:hanging="360"/>
      </w:pPr>
      <w:rPr>
        <w:rFonts w:ascii="Wingdings" w:hAnsi="Wingdings" w:hint="default"/>
        <w:color w:val="244061"/>
      </w:rPr>
    </w:lvl>
    <w:lvl w:ilvl="1" w:tplc="6DC23344" w:tentative="1">
      <w:start w:val="1"/>
      <w:numFmt w:val="bullet"/>
      <w:lvlText w:val="o"/>
      <w:lvlJc w:val="left"/>
      <w:pPr>
        <w:ind w:left="2160" w:hanging="360"/>
      </w:pPr>
    </w:lvl>
    <w:lvl w:ilvl="2" w:tplc="350A3524" w:tentative="1">
      <w:start w:val="1"/>
      <w:numFmt w:val="bullet"/>
      <w:lvlText w:val=""/>
      <w:lvlJc w:val="left"/>
      <w:pPr>
        <w:ind w:left="2880" w:hanging="360"/>
      </w:pPr>
    </w:lvl>
    <w:lvl w:ilvl="3" w:tplc="4E9C1044" w:tentative="1">
      <w:start w:val="1"/>
      <w:numFmt w:val="bullet"/>
      <w:lvlText w:val=""/>
      <w:lvlJc w:val="left"/>
      <w:pPr>
        <w:ind w:left="3600" w:hanging="360"/>
      </w:pPr>
    </w:lvl>
    <w:lvl w:ilvl="4" w:tplc="141829B8" w:tentative="1">
      <w:start w:val="1"/>
      <w:numFmt w:val="bullet"/>
      <w:lvlText w:val="o"/>
      <w:lvlJc w:val="left"/>
      <w:pPr>
        <w:ind w:left="4320" w:hanging="360"/>
      </w:pPr>
    </w:lvl>
    <w:lvl w:ilvl="5" w:tplc="A9080F7E" w:tentative="1">
      <w:start w:val="1"/>
      <w:numFmt w:val="bullet"/>
      <w:lvlText w:val=""/>
      <w:lvlJc w:val="left"/>
      <w:pPr>
        <w:ind w:left="5040" w:hanging="360"/>
      </w:pPr>
    </w:lvl>
    <w:lvl w:ilvl="6" w:tplc="D23CF40C" w:tentative="1">
      <w:start w:val="1"/>
      <w:numFmt w:val="bullet"/>
      <w:lvlText w:val=""/>
      <w:lvlJc w:val="left"/>
      <w:pPr>
        <w:ind w:left="5760" w:hanging="360"/>
      </w:pPr>
    </w:lvl>
    <w:lvl w:ilvl="7" w:tplc="CE4254A0" w:tentative="1">
      <w:start w:val="1"/>
      <w:numFmt w:val="bullet"/>
      <w:lvlText w:val="o"/>
      <w:lvlJc w:val="left"/>
      <w:pPr>
        <w:ind w:left="6480" w:hanging="360"/>
      </w:pPr>
    </w:lvl>
    <w:lvl w:ilvl="8" w:tplc="D3BA3CC6" w:tentative="1">
      <w:start w:val="1"/>
      <w:numFmt w:val="bullet"/>
      <w:lvlText w:val=""/>
      <w:lvlJc w:val="left"/>
      <w:pPr>
        <w:ind w:left="7200" w:hanging="360"/>
      </w:pPr>
    </w:lvl>
  </w:abstractNum>
  <w:abstractNum w:abstractNumId="213" w15:restartNumberingAfterBreak="0">
    <w:nsid w:val="64F1448E"/>
    <w:multiLevelType w:val="hybridMultilevel"/>
    <w:tmpl w:val="24C29C1C"/>
    <w:lvl w:ilvl="0" w:tplc="EE2A84E0">
      <w:start w:val="1"/>
      <w:numFmt w:val="bullet"/>
      <w:lvlText w:val="○"/>
      <w:lvlJc w:val="left"/>
      <w:pPr>
        <w:ind w:left="720" w:hanging="360"/>
      </w:pPr>
      <w:rPr>
        <w:rFonts w:ascii="Calibri" w:hAnsi="Calibri" w:hint="default"/>
        <w:color w:val="244061"/>
        <w:sz w:val="20"/>
        <w:szCs w:val="20"/>
      </w:rPr>
    </w:lvl>
    <w:lvl w:ilvl="1" w:tplc="4B3C8C5C" w:tentative="1">
      <w:start w:val="1"/>
      <w:numFmt w:val="bullet"/>
      <w:lvlText w:val="o"/>
      <w:lvlJc w:val="left"/>
      <w:pPr>
        <w:ind w:left="1440" w:hanging="360"/>
      </w:pPr>
    </w:lvl>
    <w:lvl w:ilvl="2" w:tplc="7F2E9940" w:tentative="1">
      <w:start w:val="1"/>
      <w:numFmt w:val="bullet"/>
      <w:lvlText w:val=""/>
      <w:lvlJc w:val="left"/>
      <w:pPr>
        <w:ind w:left="2160" w:hanging="360"/>
      </w:pPr>
    </w:lvl>
    <w:lvl w:ilvl="3" w:tplc="2BC6C68E" w:tentative="1">
      <w:start w:val="1"/>
      <w:numFmt w:val="bullet"/>
      <w:lvlText w:val=""/>
      <w:lvlJc w:val="left"/>
      <w:pPr>
        <w:ind w:left="2880" w:hanging="360"/>
      </w:pPr>
    </w:lvl>
    <w:lvl w:ilvl="4" w:tplc="B908FA7A" w:tentative="1">
      <w:start w:val="1"/>
      <w:numFmt w:val="bullet"/>
      <w:lvlText w:val="o"/>
      <w:lvlJc w:val="left"/>
      <w:pPr>
        <w:ind w:left="3600" w:hanging="360"/>
      </w:pPr>
    </w:lvl>
    <w:lvl w:ilvl="5" w:tplc="3D38DBAA" w:tentative="1">
      <w:start w:val="1"/>
      <w:numFmt w:val="bullet"/>
      <w:lvlText w:val=""/>
      <w:lvlJc w:val="left"/>
      <w:pPr>
        <w:ind w:left="4320" w:hanging="360"/>
      </w:pPr>
    </w:lvl>
    <w:lvl w:ilvl="6" w:tplc="F6ACA5AC" w:tentative="1">
      <w:start w:val="1"/>
      <w:numFmt w:val="bullet"/>
      <w:lvlText w:val=""/>
      <w:lvlJc w:val="left"/>
      <w:pPr>
        <w:ind w:left="5040" w:hanging="360"/>
      </w:pPr>
    </w:lvl>
    <w:lvl w:ilvl="7" w:tplc="69EACC02" w:tentative="1">
      <w:start w:val="1"/>
      <w:numFmt w:val="bullet"/>
      <w:lvlText w:val="o"/>
      <w:lvlJc w:val="left"/>
      <w:pPr>
        <w:ind w:left="5760" w:hanging="360"/>
      </w:pPr>
    </w:lvl>
    <w:lvl w:ilvl="8" w:tplc="F0D01EC6" w:tentative="1">
      <w:start w:val="1"/>
      <w:numFmt w:val="bullet"/>
      <w:lvlText w:val=""/>
      <w:lvlJc w:val="left"/>
      <w:pPr>
        <w:ind w:left="6480" w:hanging="360"/>
      </w:pPr>
    </w:lvl>
  </w:abstractNum>
  <w:abstractNum w:abstractNumId="214" w15:restartNumberingAfterBreak="0">
    <w:nsid w:val="65023AF1"/>
    <w:multiLevelType w:val="hybridMultilevel"/>
    <w:tmpl w:val="B858BBE6"/>
    <w:lvl w:ilvl="0" w:tplc="04090001">
      <w:start w:val="1"/>
      <w:numFmt w:val="bullet"/>
      <w:lvlText w:val=""/>
      <w:lvlJc w:val="left"/>
      <w:pPr>
        <w:ind w:left="360" w:hanging="360"/>
      </w:pPr>
      <w:rPr>
        <w:rFonts w:ascii="Symbol" w:hAnsi="Symbol" w:hint="default"/>
      </w:rPr>
    </w:lvl>
    <w:lvl w:ilvl="1" w:tplc="855A4686" w:tentative="1">
      <w:start w:val="1"/>
      <w:numFmt w:val="bullet"/>
      <w:lvlText w:val="o"/>
      <w:lvlJc w:val="left"/>
      <w:pPr>
        <w:ind w:left="1080" w:hanging="360"/>
      </w:pPr>
    </w:lvl>
    <w:lvl w:ilvl="2" w:tplc="C01C7BC0" w:tentative="1">
      <w:start w:val="1"/>
      <w:numFmt w:val="bullet"/>
      <w:lvlText w:val=""/>
      <w:lvlJc w:val="left"/>
      <w:pPr>
        <w:ind w:left="1800" w:hanging="360"/>
      </w:pPr>
    </w:lvl>
    <w:lvl w:ilvl="3" w:tplc="93D000F4" w:tentative="1">
      <w:start w:val="1"/>
      <w:numFmt w:val="bullet"/>
      <w:lvlText w:val=""/>
      <w:lvlJc w:val="left"/>
      <w:pPr>
        <w:ind w:left="2520" w:hanging="360"/>
      </w:pPr>
    </w:lvl>
    <w:lvl w:ilvl="4" w:tplc="F81AB31A" w:tentative="1">
      <w:start w:val="1"/>
      <w:numFmt w:val="bullet"/>
      <w:lvlText w:val="o"/>
      <w:lvlJc w:val="left"/>
      <w:pPr>
        <w:ind w:left="3240" w:hanging="360"/>
      </w:pPr>
    </w:lvl>
    <w:lvl w:ilvl="5" w:tplc="F9DAC438" w:tentative="1">
      <w:start w:val="1"/>
      <w:numFmt w:val="bullet"/>
      <w:lvlText w:val=""/>
      <w:lvlJc w:val="left"/>
      <w:pPr>
        <w:ind w:left="3960" w:hanging="360"/>
      </w:pPr>
    </w:lvl>
    <w:lvl w:ilvl="6" w:tplc="BE16DEE4" w:tentative="1">
      <w:start w:val="1"/>
      <w:numFmt w:val="bullet"/>
      <w:lvlText w:val=""/>
      <w:lvlJc w:val="left"/>
      <w:pPr>
        <w:ind w:left="4680" w:hanging="360"/>
      </w:pPr>
    </w:lvl>
    <w:lvl w:ilvl="7" w:tplc="87A8DAD6" w:tentative="1">
      <w:start w:val="1"/>
      <w:numFmt w:val="bullet"/>
      <w:lvlText w:val="o"/>
      <w:lvlJc w:val="left"/>
      <w:pPr>
        <w:ind w:left="5400" w:hanging="360"/>
      </w:pPr>
    </w:lvl>
    <w:lvl w:ilvl="8" w:tplc="BEF0726E" w:tentative="1">
      <w:start w:val="1"/>
      <w:numFmt w:val="bullet"/>
      <w:lvlText w:val=""/>
      <w:lvlJc w:val="left"/>
      <w:pPr>
        <w:ind w:left="6120" w:hanging="360"/>
      </w:pPr>
    </w:lvl>
  </w:abstractNum>
  <w:abstractNum w:abstractNumId="215" w15:restartNumberingAfterBreak="0">
    <w:nsid w:val="66B86E7E"/>
    <w:multiLevelType w:val="hybridMultilevel"/>
    <w:tmpl w:val="C44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76859AD"/>
    <w:multiLevelType w:val="hybridMultilevel"/>
    <w:tmpl w:val="4B78C3B4"/>
    <w:lvl w:ilvl="0" w:tplc="04090001">
      <w:start w:val="1"/>
      <w:numFmt w:val="bullet"/>
      <w:lvlText w:val=""/>
      <w:lvlJc w:val="left"/>
      <w:pPr>
        <w:ind w:left="360" w:hanging="360"/>
      </w:pPr>
      <w:rPr>
        <w:rFonts w:ascii="Symbol" w:hAnsi="Symbol" w:hint="default"/>
      </w:rPr>
    </w:lvl>
    <w:lvl w:ilvl="1" w:tplc="DFB26B12" w:tentative="1">
      <w:start w:val="1"/>
      <w:numFmt w:val="bullet"/>
      <w:lvlText w:val="o"/>
      <w:lvlJc w:val="left"/>
      <w:pPr>
        <w:ind w:left="1080" w:hanging="360"/>
      </w:pPr>
    </w:lvl>
    <w:lvl w:ilvl="2" w:tplc="DA9AC72A" w:tentative="1">
      <w:start w:val="1"/>
      <w:numFmt w:val="bullet"/>
      <w:lvlText w:val=""/>
      <w:lvlJc w:val="left"/>
      <w:pPr>
        <w:ind w:left="1800" w:hanging="360"/>
      </w:pPr>
    </w:lvl>
    <w:lvl w:ilvl="3" w:tplc="F6162C78" w:tentative="1">
      <w:start w:val="1"/>
      <w:numFmt w:val="bullet"/>
      <w:lvlText w:val=""/>
      <w:lvlJc w:val="left"/>
      <w:pPr>
        <w:ind w:left="2520" w:hanging="360"/>
      </w:pPr>
    </w:lvl>
    <w:lvl w:ilvl="4" w:tplc="984E5990" w:tentative="1">
      <w:start w:val="1"/>
      <w:numFmt w:val="bullet"/>
      <w:lvlText w:val="o"/>
      <w:lvlJc w:val="left"/>
      <w:pPr>
        <w:ind w:left="3240" w:hanging="360"/>
      </w:pPr>
    </w:lvl>
    <w:lvl w:ilvl="5" w:tplc="0A6AFEA0" w:tentative="1">
      <w:start w:val="1"/>
      <w:numFmt w:val="bullet"/>
      <w:lvlText w:val=""/>
      <w:lvlJc w:val="left"/>
      <w:pPr>
        <w:ind w:left="3960" w:hanging="360"/>
      </w:pPr>
    </w:lvl>
    <w:lvl w:ilvl="6" w:tplc="8B40B238" w:tentative="1">
      <w:start w:val="1"/>
      <w:numFmt w:val="bullet"/>
      <w:lvlText w:val=""/>
      <w:lvlJc w:val="left"/>
      <w:pPr>
        <w:ind w:left="4680" w:hanging="360"/>
      </w:pPr>
    </w:lvl>
    <w:lvl w:ilvl="7" w:tplc="57DE6DF6" w:tentative="1">
      <w:start w:val="1"/>
      <w:numFmt w:val="bullet"/>
      <w:lvlText w:val="o"/>
      <w:lvlJc w:val="left"/>
      <w:pPr>
        <w:ind w:left="5400" w:hanging="360"/>
      </w:pPr>
    </w:lvl>
    <w:lvl w:ilvl="8" w:tplc="8FBA3782" w:tentative="1">
      <w:start w:val="1"/>
      <w:numFmt w:val="bullet"/>
      <w:lvlText w:val=""/>
      <w:lvlJc w:val="left"/>
      <w:pPr>
        <w:ind w:left="6120" w:hanging="360"/>
      </w:pPr>
    </w:lvl>
  </w:abstractNum>
  <w:abstractNum w:abstractNumId="217" w15:restartNumberingAfterBreak="0">
    <w:nsid w:val="67753FE1"/>
    <w:multiLevelType w:val="hybridMultilevel"/>
    <w:tmpl w:val="D058440C"/>
    <w:lvl w:ilvl="0" w:tplc="01D6CBCE">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218" w15:restartNumberingAfterBreak="0">
    <w:nsid w:val="67C8420D"/>
    <w:multiLevelType w:val="hybridMultilevel"/>
    <w:tmpl w:val="86B69890"/>
    <w:lvl w:ilvl="0" w:tplc="04090001">
      <w:start w:val="1"/>
      <w:numFmt w:val="bullet"/>
      <w:lvlText w:val=""/>
      <w:lvlJc w:val="left"/>
      <w:pPr>
        <w:ind w:left="720" w:hanging="360"/>
      </w:pPr>
      <w:rPr>
        <w:rFonts w:ascii="Symbol" w:hAnsi="Symbol" w:hint="default"/>
      </w:rPr>
    </w:lvl>
    <w:lvl w:ilvl="1" w:tplc="E768486E" w:tentative="1">
      <w:start w:val="1"/>
      <w:numFmt w:val="bullet"/>
      <w:lvlText w:val="o"/>
      <w:lvlJc w:val="left"/>
      <w:pPr>
        <w:ind w:left="1440" w:hanging="360"/>
      </w:pPr>
    </w:lvl>
    <w:lvl w:ilvl="2" w:tplc="88C2DBBE" w:tentative="1">
      <w:start w:val="1"/>
      <w:numFmt w:val="bullet"/>
      <w:lvlText w:val=""/>
      <w:lvlJc w:val="left"/>
      <w:pPr>
        <w:ind w:left="2160" w:hanging="360"/>
      </w:pPr>
    </w:lvl>
    <w:lvl w:ilvl="3" w:tplc="8438F276" w:tentative="1">
      <w:start w:val="1"/>
      <w:numFmt w:val="bullet"/>
      <w:lvlText w:val=""/>
      <w:lvlJc w:val="left"/>
      <w:pPr>
        <w:ind w:left="2880" w:hanging="360"/>
      </w:pPr>
    </w:lvl>
    <w:lvl w:ilvl="4" w:tplc="6E508DF4" w:tentative="1">
      <w:start w:val="1"/>
      <w:numFmt w:val="bullet"/>
      <w:lvlText w:val="o"/>
      <w:lvlJc w:val="left"/>
      <w:pPr>
        <w:ind w:left="3600" w:hanging="360"/>
      </w:pPr>
    </w:lvl>
    <w:lvl w:ilvl="5" w:tplc="379EF506" w:tentative="1">
      <w:start w:val="1"/>
      <w:numFmt w:val="bullet"/>
      <w:lvlText w:val=""/>
      <w:lvlJc w:val="left"/>
      <w:pPr>
        <w:ind w:left="4320" w:hanging="360"/>
      </w:pPr>
    </w:lvl>
    <w:lvl w:ilvl="6" w:tplc="D2386F66" w:tentative="1">
      <w:start w:val="1"/>
      <w:numFmt w:val="bullet"/>
      <w:lvlText w:val=""/>
      <w:lvlJc w:val="left"/>
      <w:pPr>
        <w:ind w:left="5040" w:hanging="360"/>
      </w:pPr>
    </w:lvl>
    <w:lvl w:ilvl="7" w:tplc="C4D6F64A" w:tentative="1">
      <w:start w:val="1"/>
      <w:numFmt w:val="bullet"/>
      <w:lvlText w:val="o"/>
      <w:lvlJc w:val="left"/>
      <w:pPr>
        <w:ind w:left="5760" w:hanging="360"/>
      </w:pPr>
    </w:lvl>
    <w:lvl w:ilvl="8" w:tplc="FCBE9AE2" w:tentative="1">
      <w:start w:val="1"/>
      <w:numFmt w:val="bullet"/>
      <w:lvlText w:val=""/>
      <w:lvlJc w:val="left"/>
      <w:pPr>
        <w:ind w:left="6480" w:hanging="360"/>
      </w:pPr>
    </w:lvl>
  </w:abstractNum>
  <w:abstractNum w:abstractNumId="219" w15:restartNumberingAfterBreak="0">
    <w:nsid w:val="685715AD"/>
    <w:multiLevelType w:val="multilevel"/>
    <w:tmpl w:val="7018C248"/>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0" w15:restartNumberingAfterBreak="0">
    <w:nsid w:val="68DC0E7D"/>
    <w:multiLevelType w:val="hybridMultilevel"/>
    <w:tmpl w:val="E2EE8770"/>
    <w:lvl w:ilvl="0" w:tplc="04090001">
      <w:start w:val="1"/>
      <w:numFmt w:val="bullet"/>
      <w:lvlText w:val=""/>
      <w:lvlJc w:val="left"/>
      <w:pPr>
        <w:ind w:left="720" w:hanging="360"/>
      </w:pPr>
      <w:rPr>
        <w:rFonts w:ascii="Symbol" w:hAnsi="Symbol" w:hint="default"/>
      </w:rPr>
    </w:lvl>
    <w:lvl w:ilvl="1" w:tplc="EE2A84E0">
      <w:start w:val="1"/>
      <w:numFmt w:val="bullet"/>
      <w:lvlText w:val="○"/>
      <w:lvlJc w:val="left"/>
      <w:pPr>
        <w:ind w:left="1440" w:hanging="360"/>
      </w:pPr>
      <w:rPr>
        <w:rFonts w:ascii="Calibri" w:hAnsi="Calibri" w:hint="default"/>
        <w:color w:val="24406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92B5939"/>
    <w:multiLevelType w:val="hybridMultilevel"/>
    <w:tmpl w:val="5F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BA5F14"/>
    <w:multiLevelType w:val="hybridMultilevel"/>
    <w:tmpl w:val="89028FA8"/>
    <w:lvl w:ilvl="0" w:tplc="8BB63358">
      <w:start w:val="1"/>
      <w:numFmt w:val="decimal"/>
      <w:lvlText w:val="%1."/>
      <w:lvlJc w:val="left"/>
      <w:pPr>
        <w:ind w:left="720" w:hanging="360"/>
      </w:pPr>
      <w:rPr>
        <w:i w:val="0"/>
      </w:rPr>
    </w:lvl>
    <w:lvl w:ilvl="1" w:tplc="CE483DAA">
      <w:start w:val="1"/>
      <w:numFmt w:val="lowerLetter"/>
      <w:lvlText w:val="%2."/>
      <w:lvlJc w:val="left"/>
      <w:pPr>
        <w:ind w:left="1440" w:hanging="360"/>
      </w:pPr>
    </w:lvl>
    <w:lvl w:ilvl="2" w:tplc="32EAB8F4">
      <w:start w:val="1"/>
      <w:numFmt w:val="bullet"/>
      <w:lvlText w:val=""/>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E25E6A"/>
    <w:multiLevelType w:val="hybridMultilevel"/>
    <w:tmpl w:val="BC3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225" w15:restartNumberingAfterBreak="0">
    <w:nsid w:val="6A785DA4"/>
    <w:multiLevelType w:val="hybridMultilevel"/>
    <w:tmpl w:val="B5B6AC62"/>
    <w:lvl w:ilvl="0" w:tplc="04090001">
      <w:start w:val="1"/>
      <w:numFmt w:val="bullet"/>
      <w:lvlText w:val=""/>
      <w:lvlJc w:val="left"/>
      <w:pPr>
        <w:ind w:left="360" w:hanging="360"/>
      </w:pPr>
      <w:rPr>
        <w:rFonts w:ascii="Symbol" w:hAnsi="Symbol" w:hint="default"/>
      </w:rPr>
    </w:lvl>
    <w:lvl w:ilvl="1" w:tplc="D5C2EC56" w:tentative="1">
      <w:start w:val="1"/>
      <w:numFmt w:val="bullet"/>
      <w:lvlText w:val="o"/>
      <w:lvlJc w:val="left"/>
      <w:pPr>
        <w:ind w:left="1080" w:hanging="360"/>
      </w:pPr>
    </w:lvl>
    <w:lvl w:ilvl="2" w:tplc="DE888150" w:tentative="1">
      <w:start w:val="1"/>
      <w:numFmt w:val="bullet"/>
      <w:lvlText w:val=""/>
      <w:lvlJc w:val="left"/>
      <w:pPr>
        <w:ind w:left="1800" w:hanging="360"/>
      </w:pPr>
    </w:lvl>
    <w:lvl w:ilvl="3" w:tplc="090C66FE" w:tentative="1">
      <w:start w:val="1"/>
      <w:numFmt w:val="bullet"/>
      <w:lvlText w:val=""/>
      <w:lvlJc w:val="left"/>
      <w:pPr>
        <w:ind w:left="2520" w:hanging="360"/>
      </w:pPr>
    </w:lvl>
    <w:lvl w:ilvl="4" w:tplc="7814FB4C" w:tentative="1">
      <w:start w:val="1"/>
      <w:numFmt w:val="bullet"/>
      <w:lvlText w:val="o"/>
      <w:lvlJc w:val="left"/>
      <w:pPr>
        <w:ind w:left="3240" w:hanging="360"/>
      </w:pPr>
    </w:lvl>
    <w:lvl w:ilvl="5" w:tplc="7D1C407A" w:tentative="1">
      <w:start w:val="1"/>
      <w:numFmt w:val="bullet"/>
      <w:lvlText w:val=""/>
      <w:lvlJc w:val="left"/>
      <w:pPr>
        <w:ind w:left="3960" w:hanging="360"/>
      </w:pPr>
    </w:lvl>
    <w:lvl w:ilvl="6" w:tplc="CAB63E72" w:tentative="1">
      <w:start w:val="1"/>
      <w:numFmt w:val="bullet"/>
      <w:lvlText w:val=""/>
      <w:lvlJc w:val="left"/>
      <w:pPr>
        <w:ind w:left="4680" w:hanging="360"/>
      </w:pPr>
    </w:lvl>
    <w:lvl w:ilvl="7" w:tplc="9C329B4C" w:tentative="1">
      <w:start w:val="1"/>
      <w:numFmt w:val="bullet"/>
      <w:lvlText w:val="o"/>
      <w:lvlJc w:val="left"/>
      <w:pPr>
        <w:ind w:left="5400" w:hanging="360"/>
      </w:pPr>
    </w:lvl>
    <w:lvl w:ilvl="8" w:tplc="88C68D8A" w:tentative="1">
      <w:start w:val="1"/>
      <w:numFmt w:val="bullet"/>
      <w:lvlText w:val=""/>
      <w:lvlJc w:val="left"/>
      <w:pPr>
        <w:ind w:left="6120" w:hanging="360"/>
      </w:pPr>
    </w:lvl>
  </w:abstractNum>
  <w:abstractNum w:abstractNumId="226" w15:restartNumberingAfterBreak="0">
    <w:nsid w:val="6AA92395"/>
    <w:multiLevelType w:val="hybridMultilevel"/>
    <w:tmpl w:val="62D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B5F64D2"/>
    <w:multiLevelType w:val="hybridMultilevel"/>
    <w:tmpl w:val="3B1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C3C14C2"/>
    <w:multiLevelType w:val="hybridMultilevel"/>
    <w:tmpl w:val="0526E5EA"/>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D146379"/>
    <w:multiLevelType w:val="hybridMultilevel"/>
    <w:tmpl w:val="447EF9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0" w15:restartNumberingAfterBreak="0">
    <w:nsid w:val="6D331727"/>
    <w:multiLevelType w:val="multilevel"/>
    <w:tmpl w:val="F9BC5BDA"/>
    <w:lvl w:ilvl="0">
      <w:start w:val="1"/>
      <w:numFmt w:val="decimal"/>
      <w:lvlText w:val="%1."/>
      <w:lvlJc w:val="left"/>
      <w:pPr>
        <w:ind w:left="720" w:hanging="360"/>
      </w:pPr>
    </w:lvl>
    <w:lvl w:ilvl="1">
      <w:start w:val="4"/>
      <w:numFmt w:val="decimal"/>
      <w:isLgl/>
      <w:lvlText w:val="%1.%2"/>
      <w:lvlJc w:val="left"/>
      <w:pPr>
        <w:ind w:left="1170" w:hanging="540"/>
      </w:pPr>
      <w:rPr>
        <w:rFonts w:eastAsia="Calibri" w:hint="default"/>
      </w:rPr>
    </w:lvl>
    <w:lvl w:ilvl="2">
      <w:start w:val="2"/>
      <w:numFmt w:val="decimal"/>
      <w:isLgl/>
      <w:lvlText w:val="%1.%2.%3"/>
      <w:lvlJc w:val="left"/>
      <w:pPr>
        <w:ind w:left="1620" w:hanging="720"/>
      </w:pPr>
      <w:rPr>
        <w:rFonts w:eastAsia="Calibri" w:hint="default"/>
      </w:rPr>
    </w:lvl>
    <w:lvl w:ilvl="3">
      <w:start w:val="1"/>
      <w:numFmt w:val="decimal"/>
      <w:isLgl/>
      <w:lvlText w:val="%1.%2.%3.%4"/>
      <w:lvlJc w:val="left"/>
      <w:pPr>
        <w:ind w:left="225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150" w:hanging="1440"/>
      </w:pPr>
      <w:rPr>
        <w:rFonts w:eastAsia="Calibri" w:hint="default"/>
      </w:rPr>
    </w:lvl>
    <w:lvl w:ilvl="6">
      <w:start w:val="1"/>
      <w:numFmt w:val="decimal"/>
      <w:isLgl/>
      <w:lvlText w:val="%1.%2.%3.%4.%5.%6.%7"/>
      <w:lvlJc w:val="left"/>
      <w:pPr>
        <w:ind w:left="3420" w:hanging="1440"/>
      </w:pPr>
      <w:rPr>
        <w:rFonts w:eastAsia="Calibri" w:hint="default"/>
      </w:rPr>
    </w:lvl>
    <w:lvl w:ilvl="7">
      <w:start w:val="1"/>
      <w:numFmt w:val="decimal"/>
      <w:isLgl/>
      <w:lvlText w:val="%1.%2.%3.%4.%5.%6.%7.%8"/>
      <w:lvlJc w:val="left"/>
      <w:pPr>
        <w:ind w:left="4050" w:hanging="1800"/>
      </w:pPr>
      <w:rPr>
        <w:rFonts w:eastAsia="Calibri" w:hint="default"/>
      </w:rPr>
    </w:lvl>
    <w:lvl w:ilvl="8">
      <w:start w:val="1"/>
      <w:numFmt w:val="decimal"/>
      <w:isLgl/>
      <w:lvlText w:val="%1.%2.%3.%4.%5.%6.%7.%8.%9"/>
      <w:lvlJc w:val="left"/>
      <w:pPr>
        <w:ind w:left="4320" w:hanging="1800"/>
      </w:pPr>
      <w:rPr>
        <w:rFonts w:eastAsia="Calibri" w:hint="default"/>
      </w:rPr>
    </w:lvl>
  </w:abstractNum>
  <w:abstractNum w:abstractNumId="231" w15:restartNumberingAfterBreak="0">
    <w:nsid w:val="6D367200"/>
    <w:multiLevelType w:val="hybridMultilevel"/>
    <w:tmpl w:val="801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E83F32"/>
    <w:multiLevelType w:val="hybridMultilevel"/>
    <w:tmpl w:val="87F66D04"/>
    <w:lvl w:ilvl="0" w:tplc="04090001">
      <w:start w:val="1"/>
      <w:numFmt w:val="bullet"/>
      <w:lvlText w:val=""/>
      <w:lvlJc w:val="left"/>
      <w:pPr>
        <w:ind w:left="720" w:hanging="360"/>
      </w:pPr>
      <w:rPr>
        <w:rFonts w:ascii="Symbol" w:hAnsi="Symbol" w:hint="default"/>
      </w:rPr>
    </w:lvl>
    <w:lvl w:ilvl="1" w:tplc="BE0E96C0" w:tentative="1">
      <w:start w:val="1"/>
      <w:numFmt w:val="bullet"/>
      <w:lvlText w:val="o"/>
      <w:lvlJc w:val="left"/>
      <w:pPr>
        <w:ind w:left="1440" w:hanging="360"/>
      </w:pPr>
    </w:lvl>
    <w:lvl w:ilvl="2" w:tplc="F5FA035A" w:tentative="1">
      <w:start w:val="1"/>
      <w:numFmt w:val="bullet"/>
      <w:lvlText w:val=""/>
      <w:lvlJc w:val="left"/>
      <w:pPr>
        <w:ind w:left="2160" w:hanging="360"/>
      </w:pPr>
    </w:lvl>
    <w:lvl w:ilvl="3" w:tplc="489E55F6" w:tentative="1">
      <w:start w:val="1"/>
      <w:numFmt w:val="bullet"/>
      <w:lvlText w:val=""/>
      <w:lvlJc w:val="left"/>
      <w:pPr>
        <w:ind w:left="2880" w:hanging="360"/>
      </w:pPr>
    </w:lvl>
    <w:lvl w:ilvl="4" w:tplc="AE80D48E" w:tentative="1">
      <w:start w:val="1"/>
      <w:numFmt w:val="bullet"/>
      <w:lvlText w:val="o"/>
      <w:lvlJc w:val="left"/>
      <w:pPr>
        <w:ind w:left="3600" w:hanging="360"/>
      </w:pPr>
    </w:lvl>
    <w:lvl w:ilvl="5" w:tplc="F3720268" w:tentative="1">
      <w:start w:val="1"/>
      <w:numFmt w:val="bullet"/>
      <w:lvlText w:val=""/>
      <w:lvlJc w:val="left"/>
      <w:pPr>
        <w:ind w:left="4320" w:hanging="360"/>
      </w:pPr>
    </w:lvl>
    <w:lvl w:ilvl="6" w:tplc="3AE6EBA6" w:tentative="1">
      <w:start w:val="1"/>
      <w:numFmt w:val="bullet"/>
      <w:lvlText w:val=""/>
      <w:lvlJc w:val="left"/>
      <w:pPr>
        <w:ind w:left="5040" w:hanging="360"/>
      </w:pPr>
    </w:lvl>
    <w:lvl w:ilvl="7" w:tplc="1A84A808" w:tentative="1">
      <w:start w:val="1"/>
      <w:numFmt w:val="bullet"/>
      <w:lvlText w:val="o"/>
      <w:lvlJc w:val="left"/>
      <w:pPr>
        <w:ind w:left="5760" w:hanging="360"/>
      </w:pPr>
    </w:lvl>
    <w:lvl w:ilvl="8" w:tplc="D8F00226" w:tentative="1">
      <w:start w:val="1"/>
      <w:numFmt w:val="bullet"/>
      <w:lvlText w:val=""/>
      <w:lvlJc w:val="left"/>
      <w:pPr>
        <w:ind w:left="6480" w:hanging="360"/>
      </w:pPr>
    </w:lvl>
  </w:abstractNum>
  <w:abstractNum w:abstractNumId="233" w15:restartNumberingAfterBreak="0">
    <w:nsid w:val="6EC26905"/>
    <w:multiLevelType w:val="hybridMultilevel"/>
    <w:tmpl w:val="89B0C892"/>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34" w15:restartNumberingAfterBreak="0">
    <w:nsid w:val="6F1A15D2"/>
    <w:multiLevelType w:val="hybridMultilevel"/>
    <w:tmpl w:val="B6F0B93A"/>
    <w:lvl w:ilvl="0" w:tplc="1960BB4E">
      <w:start w:val="1"/>
      <w:numFmt w:val="decimal"/>
      <w:lvlText w:val="%1."/>
      <w:lvlJc w:val="left"/>
      <w:pPr>
        <w:ind w:left="720" w:hanging="360"/>
      </w:pPr>
      <w:rPr>
        <w:rFonts w:ascii="Cambria" w:hAnsi="Cambria" w:hint="default"/>
        <w:b w:val="0"/>
        <w:color w:val="244061"/>
      </w:rPr>
    </w:lvl>
    <w:lvl w:ilvl="1" w:tplc="D0DAFB12">
      <w:start w:val="1"/>
      <w:numFmt w:val="bullet"/>
      <w:lvlText w:val="○"/>
      <w:lvlJc w:val="left"/>
      <w:pPr>
        <w:ind w:left="1440" w:hanging="360"/>
      </w:pPr>
      <w:rPr>
        <w:rFonts w:ascii="Cambria" w:hAnsi="Cambria" w:hint="default"/>
        <w:color w:val="244061"/>
        <w:sz w:val="22"/>
        <w:szCs w:val="22"/>
      </w:rPr>
    </w:lvl>
    <w:lvl w:ilvl="2" w:tplc="64C433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FF2576D"/>
    <w:multiLevelType w:val="hybridMultilevel"/>
    <w:tmpl w:val="6CA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A110A6"/>
    <w:multiLevelType w:val="hybridMultilevel"/>
    <w:tmpl w:val="C28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1790866"/>
    <w:multiLevelType w:val="hybridMultilevel"/>
    <w:tmpl w:val="B35A0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71EC2DDA"/>
    <w:multiLevelType w:val="hybridMultilevel"/>
    <w:tmpl w:val="6B76290C"/>
    <w:lvl w:ilvl="0" w:tplc="FB6629D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02D9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7CD3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ACC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23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DB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1C0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AAD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F276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9" w15:restartNumberingAfterBreak="0">
    <w:nsid w:val="728F1D36"/>
    <w:multiLevelType w:val="hybridMultilevel"/>
    <w:tmpl w:val="A92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2B56158"/>
    <w:multiLevelType w:val="hybridMultilevel"/>
    <w:tmpl w:val="878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474998"/>
    <w:multiLevelType w:val="hybridMultilevel"/>
    <w:tmpl w:val="120CD24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2" w15:restartNumberingAfterBreak="0">
    <w:nsid w:val="74041868"/>
    <w:multiLevelType w:val="hybridMultilevel"/>
    <w:tmpl w:val="5B2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41401B3"/>
    <w:multiLevelType w:val="hybridMultilevel"/>
    <w:tmpl w:val="CE984A32"/>
    <w:lvl w:ilvl="0" w:tplc="EE2A84E0">
      <w:start w:val="1"/>
      <w:numFmt w:val="bullet"/>
      <w:lvlText w:val="○"/>
      <w:lvlJc w:val="left"/>
      <w:pPr>
        <w:ind w:left="720" w:hanging="360"/>
      </w:pPr>
      <w:rPr>
        <w:rFonts w:ascii="Calibri" w:hAnsi="Calibri"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1A63AF"/>
    <w:multiLevelType w:val="hybridMultilevel"/>
    <w:tmpl w:val="42A2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C9037D"/>
    <w:multiLevelType w:val="multilevel"/>
    <w:tmpl w:val="CFA0BD9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6"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247"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6143257"/>
    <w:multiLevelType w:val="hybridMultilevel"/>
    <w:tmpl w:val="D0D2A962"/>
    <w:lvl w:ilvl="0" w:tplc="EE2A84E0">
      <w:start w:val="1"/>
      <w:numFmt w:val="bullet"/>
      <w:lvlText w:val="○"/>
      <w:lvlJc w:val="left"/>
      <w:pPr>
        <w:ind w:left="720" w:hanging="360"/>
      </w:pPr>
      <w:rPr>
        <w:rFonts w:ascii="Calibri" w:hAnsi="Calibri" w:hint="default"/>
        <w:color w:val="244061"/>
        <w:sz w:val="20"/>
        <w:szCs w:val="20"/>
      </w:rPr>
    </w:lvl>
    <w:lvl w:ilvl="1" w:tplc="6340FA46" w:tentative="1">
      <w:start w:val="1"/>
      <w:numFmt w:val="bullet"/>
      <w:lvlText w:val="o"/>
      <w:lvlJc w:val="left"/>
      <w:pPr>
        <w:ind w:left="1440" w:hanging="360"/>
      </w:pPr>
    </w:lvl>
    <w:lvl w:ilvl="2" w:tplc="FFECC75C" w:tentative="1">
      <w:start w:val="1"/>
      <w:numFmt w:val="bullet"/>
      <w:lvlText w:val=""/>
      <w:lvlJc w:val="left"/>
      <w:pPr>
        <w:ind w:left="2160" w:hanging="360"/>
      </w:pPr>
    </w:lvl>
    <w:lvl w:ilvl="3" w:tplc="598A88A6" w:tentative="1">
      <w:start w:val="1"/>
      <w:numFmt w:val="bullet"/>
      <w:lvlText w:val=""/>
      <w:lvlJc w:val="left"/>
      <w:pPr>
        <w:ind w:left="2880" w:hanging="360"/>
      </w:pPr>
    </w:lvl>
    <w:lvl w:ilvl="4" w:tplc="D3EA5160" w:tentative="1">
      <w:start w:val="1"/>
      <w:numFmt w:val="bullet"/>
      <w:lvlText w:val="o"/>
      <w:lvlJc w:val="left"/>
      <w:pPr>
        <w:ind w:left="3600" w:hanging="360"/>
      </w:pPr>
    </w:lvl>
    <w:lvl w:ilvl="5" w:tplc="847066E2" w:tentative="1">
      <w:start w:val="1"/>
      <w:numFmt w:val="bullet"/>
      <w:lvlText w:val=""/>
      <w:lvlJc w:val="left"/>
      <w:pPr>
        <w:ind w:left="4320" w:hanging="360"/>
      </w:pPr>
    </w:lvl>
    <w:lvl w:ilvl="6" w:tplc="E870A288" w:tentative="1">
      <w:start w:val="1"/>
      <w:numFmt w:val="bullet"/>
      <w:lvlText w:val=""/>
      <w:lvlJc w:val="left"/>
      <w:pPr>
        <w:ind w:left="5040" w:hanging="360"/>
      </w:pPr>
    </w:lvl>
    <w:lvl w:ilvl="7" w:tplc="B46E65DA" w:tentative="1">
      <w:start w:val="1"/>
      <w:numFmt w:val="bullet"/>
      <w:lvlText w:val="o"/>
      <w:lvlJc w:val="left"/>
      <w:pPr>
        <w:ind w:left="5760" w:hanging="360"/>
      </w:pPr>
    </w:lvl>
    <w:lvl w:ilvl="8" w:tplc="92E037F4" w:tentative="1">
      <w:start w:val="1"/>
      <w:numFmt w:val="bullet"/>
      <w:lvlText w:val=""/>
      <w:lvlJc w:val="left"/>
      <w:pPr>
        <w:ind w:left="6480" w:hanging="360"/>
      </w:pPr>
    </w:lvl>
  </w:abstractNum>
  <w:abstractNum w:abstractNumId="249" w15:restartNumberingAfterBreak="0">
    <w:nsid w:val="76822685"/>
    <w:multiLevelType w:val="hybridMultilevel"/>
    <w:tmpl w:val="DC3EE66A"/>
    <w:lvl w:ilvl="0" w:tplc="02B2D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287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4B6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C5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A0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99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32D5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10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825765F"/>
    <w:multiLevelType w:val="hybridMultilevel"/>
    <w:tmpl w:val="3286A416"/>
    <w:lvl w:ilvl="0" w:tplc="7494B4CC">
      <w:start w:val="1"/>
      <w:numFmt w:val="decimal"/>
      <w:pStyle w:val="ListNumber"/>
      <w:lvlText w:val="%1."/>
      <w:lvlJc w:val="left"/>
      <w:pPr>
        <w:ind w:left="720" w:hanging="360"/>
      </w:pPr>
      <w:rPr>
        <w:rFonts w:asciiTheme="minorHAnsi" w:hAnsiTheme="minorHAnsi" w:cstheme="minorHAnsi" w:hint="default"/>
        <w:b w:val="0"/>
        <w:color w:val="244061"/>
        <w:sz w:val="22"/>
        <w:szCs w:val="22"/>
      </w:rPr>
    </w:lvl>
    <w:lvl w:ilvl="1" w:tplc="F1F617F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2978BC"/>
    <w:multiLevelType w:val="hybridMultilevel"/>
    <w:tmpl w:val="3C90F50C"/>
    <w:lvl w:ilvl="0" w:tplc="7484758C">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EE16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9209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BE13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62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A825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AC7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47F4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26F8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2" w15:restartNumberingAfterBreak="0">
    <w:nsid w:val="79A929D3"/>
    <w:multiLevelType w:val="hybridMultilevel"/>
    <w:tmpl w:val="9404091E"/>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3" w15:restartNumberingAfterBreak="0">
    <w:nsid w:val="79C24851"/>
    <w:multiLevelType w:val="hybridMultilevel"/>
    <w:tmpl w:val="3AC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A461933"/>
    <w:multiLevelType w:val="hybridMultilevel"/>
    <w:tmpl w:val="254AF820"/>
    <w:lvl w:ilvl="0" w:tplc="6AFEE92C">
      <w:start w:val="1"/>
      <w:numFmt w:val="bullet"/>
      <w:lvlText w:val=""/>
      <w:lvlJc w:val="left"/>
      <w:pPr>
        <w:ind w:left="720" w:hanging="360"/>
      </w:pPr>
      <w:rPr>
        <w:rFonts w:ascii="Wingdings" w:hAnsi="Wingdings"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255"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6" w15:restartNumberingAfterBreak="0">
    <w:nsid w:val="7A682F75"/>
    <w:multiLevelType w:val="hybridMultilevel"/>
    <w:tmpl w:val="4596009A"/>
    <w:lvl w:ilvl="0" w:tplc="7FA446B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ADC0B35"/>
    <w:multiLevelType w:val="hybridMultilevel"/>
    <w:tmpl w:val="4E6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AEC7CEC"/>
    <w:multiLevelType w:val="hybridMultilevel"/>
    <w:tmpl w:val="49468D1C"/>
    <w:lvl w:ilvl="0" w:tplc="11E020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15:restartNumberingAfterBreak="0">
    <w:nsid w:val="7B6B0B76"/>
    <w:multiLevelType w:val="hybridMultilevel"/>
    <w:tmpl w:val="D44629CC"/>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61" w15:restartNumberingAfterBreak="0">
    <w:nsid w:val="7BAB1913"/>
    <w:multiLevelType w:val="multilevel"/>
    <w:tmpl w:val="5A701892"/>
    <w:lvl w:ilvl="0">
      <w:start w:val="1"/>
      <w:numFmt w:val="decimal"/>
      <w:lvlText w:val="%1."/>
      <w:lvlJc w:val="left"/>
      <w:pPr>
        <w:ind w:left="360" w:hanging="360"/>
      </w:pPr>
    </w:lvl>
    <w:lvl w:ilvl="1">
      <w:start w:val="3"/>
      <w:numFmt w:val="decimal"/>
      <w:isLgl/>
      <w:lvlText w:val="%1.%2"/>
      <w:lvlJc w:val="left"/>
      <w:pPr>
        <w:ind w:left="1275" w:hanging="55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2" w15:restartNumberingAfterBreak="0">
    <w:nsid w:val="7C146E3F"/>
    <w:multiLevelType w:val="hybridMultilevel"/>
    <w:tmpl w:val="84E6136A"/>
    <w:lvl w:ilvl="0" w:tplc="04090001">
      <w:start w:val="1"/>
      <w:numFmt w:val="bullet"/>
      <w:lvlText w:val=""/>
      <w:lvlJc w:val="left"/>
      <w:pPr>
        <w:ind w:left="360" w:hanging="360"/>
      </w:pPr>
      <w:rPr>
        <w:rFonts w:ascii="Symbol" w:hAnsi="Symbol" w:hint="default"/>
      </w:rPr>
    </w:lvl>
    <w:lvl w:ilvl="1" w:tplc="8592D76A" w:tentative="1">
      <w:start w:val="1"/>
      <w:numFmt w:val="bullet"/>
      <w:lvlText w:val="o"/>
      <w:lvlJc w:val="left"/>
      <w:pPr>
        <w:ind w:left="1080" w:hanging="360"/>
      </w:pPr>
    </w:lvl>
    <w:lvl w:ilvl="2" w:tplc="77CC4F72" w:tentative="1">
      <w:start w:val="1"/>
      <w:numFmt w:val="bullet"/>
      <w:lvlText w:val=""/>
      <w:lvlJc w:val="left"/>
      <w:pPr>
        <w:ind w:left="1800" w:hanging="360"/>
      </w:pPr>
    </w:lvl>
    <w:lvl w:ilvl="3" w:tplc="FACC03FA" w:tentative="1">
      <w:start w:val="1"/>
      <w:numFmt w:val="bullet"/>
      <w:lvlText w:val=""/>
      <w:lvlJc w:val="left"/>
      <w:pPr>
        <w:ind w:left="2520" w:hanging="360"/>
      </w:pPr>
    </w:lvl>
    <w:lvl w:ilvl="4" w:tplc="28F82238" w:tentative="1">
      <w:start w:val="1"/>
      <w:numFmt w:val="bullet"/>
      <w:lvlText w:val="o"/>
      <w:lvlJc w:val="left"/>
      <w:pPr>
        <w:ind w:left="3240" w:hanging="360"/>
      </w:pPr>
    </w:lvl>
    <w:lvl w:ilvl="5" w:tplc="27E038BE" w:tentative="1">
      <w:start w:val="1"/>
      <w:numFmt w:val="bullet"/>
      <w:lvlText w:val=""/>
      <w:lvlJc w:val="left"/>
      <w:pPr>
        <w:ind w:left="3960" w:hanging="360"/>
      </w:pPr>
    </w:lvl>
    <w:lvl w:ilvl="6" w:tplc="AEF0ABA2" w:tentative="1">
      <w:start w:val="1"/>
      <w:numFmt w:val="bullet"/>
      <w:lvlText w:val=""/>
      <w:lvlJc w:val="left"/>
      <w:pPr>
        <w:ind w:left="4680" w:hanging="360"/>
      </w:pPr>
    </w:lvl>
    <w:lvl w:ilvl="7" w:tplc="1B2E2556" w:tentative="1">
      <w:start w:val="1"/>
      <w:numFmt w:val="bullet"/>
      <w:lvlText w:val="o"/>
      <w:lvlJc w:val="left"/>
      <w:pPr>
        <w:ind w:left="5400" w:hanging="360"/>
      </w:pPr>
    </w:lvl>
    <w:lvl w:ilvl="8" w:tplc="289A22A2" w:tentative="1">
      <w:start w:val="1"/>
      <w:numFmt w:val="bullet"/>
      <w:lvlText w:val=""/>
      <w:lvlJc w:val="left"/>
      <w:pPr>
        <w:ind w:left="6120" w:hanging="360"/>
      </w:pPr>
    </w:lvl>
  </w:abstractNum>
  <w:abstractNum w:abstractNumId="263" w15:restartNumberingAfterBreak="0">
    <w:nsid w:val="7C1F7A17"/>
    <w:multiLevelType w:val="hybridMultilevel"/>
    <w:tmpl w:val="3AA8CB00"/>
    <w:lvl w:ilvl="0" w:tplc="75A4AE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C2D2719"/>
    <w:multiLevelType w:val="hybridMultilevel"/>
    <w:tmpl w:val="31C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C470BB5"/>
    <w:multiLevelType w:val="multilevel"/>
    <w:tmpl w:val="8E362F7E"/>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6" w15:restartNumberingAfterBreak="0">
    <w:nsid w:val="7CC318E7"/>
    <w:multiLevelType w:val="hybridMultilevel"/>
    <w:tmpl w:val="3178157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7" w15:restartNumberingAfterBreak="0">
    <w:nsid w:val="7FA77593"/>
    <w:multiLevelType w:val="hybridMultilevel"/>
    <w:tmpl w:val="664E4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5"/>
  </w:num>
  <w:num w:numId="2">
    <w:abstractNumId w:val="267"/>
  </w:num>
  <w:num w:numId="3">
    <w:abstractNumId w:val="116"/>
  </w:num>
  <w:num w:numId="4">
    <w:abstractNumId w:val="246"/>
  </w:num>
  <w:num w:numId="5">
    <w:abstractNumId w:val="107"/>
  </w:num>
  <w:num w:numId="6">
    <w:abstractNumId w:val="33"/>
  </w:num>
  <w:num w:numId="7">
    <w:abstractNumId w:val="9"/>
  </w:num>
  <w:num w:numId="8">
    <w:abstractNumId w:val="59"/>
  </w:num>
  <w:num w:numId="9">
    <w:abstractNumId w:val="153"/>
  </w:num>
  <w:num w:numId="10">
    <w:abstractNumId w:val="171"/>
  </w:num>
  <w:num w:numId="11">
    <w:abstractNumId w:val="163"/>
  </w:num>
  <w:num w:numId="12">
    <w:abstractNumId w:val="57"/>
  </w:num>
  <w:num w:numId="13">
    <w:abstractNumId w:val="250"/>
  </w:num>
  <w:num w:numId="14">
    <w:abstractNumId w:val="250"/>
    <w:lvlOverride w:ilvl="0">
      <w:startOverride w:val="1"/>
    </w:lvlOverride>
  </w:num>
  <w:num w:numId="15">
    <w:abstractNumId w:val="123"/>
  </w:num>
  <w:num w:numId="16">
    <w:abstractNumId w:val="234"/>
  </w:num>
  <w:num w:numId="17">
    <w:abstractNumId w:val="100"/>
  </w:num>
  <w:num w:numId="18">
    <w:abstractNumId w:val="1"/>
  </w:num>
  <w:num w:numId="19">
    <w:abstractNumId w:val="151"/>
  </w:num>
  <w:num w:numId="20">
    <w:abstractNumId w:val="29"/>
  </w:num>
  <w:num w:numId="21">
    <w:abstractNumId w:val="233"/>
  </w:num>
  <w:num w:numId="22">
    <w:abstractNumId w:val="205"/>
  </w:num>
  <w:num w:numId="23">
    <w:abstractNumId w:val="201"/>
  </w:num>
  <w:num w:numId="24">
    <w:abstractNumId w:val="260"/>
  </w:num>
  <w:num w:numId="25">
    <w:abstractNumId w:val="102"/>
  </w:num>
  <w:num w:numId="26">
    <w:abstractNumId w:val="174"/>
  </w:num>
  <w:num w:numId="27">
    <w:abstractNumId w:val="192"/>
  </w:num>
  <w:num w:numId="28">
    <w:abstractNumId w:val="13"/>
  </w:num>
  <w:num w:numId="29">
    <w:abstractNumId w:val="14"/>
  </w:num>
  <w:num w:numId="30">
    <w:abstractNumId w:val="224"/>
  </w:num>
  <w:num w:numId="31">
    <w:abstractNumId w:val="254"/>
  </w:num>
  <w:num w:numId="32">
    <w:abstractNumId w:val="5"/>
  </w:num>
  <w:num w:numId="33">
    <w:abstractNumId w:val="222"/>
  </w:num>
  <w:num w:numId="34">
    <w:abstractNumId w:val="217"/>
  </w:num>
  <w:num w:numId="35">
    <w:abstractNumId w:val="167"/>
  </w:num>
  <w:num w:numId="36">
    <w:abstractNumId w:val="209"/>
  </w:num>
  <w:num w:numId="37">
    <w:abstractNumId w:val="172"/>
  </w:num>
  <w:num w:numId="38">
    <w:abstractNumId w:val="101"/>
  </w:num>
  <w:num w:numId="39">
    <w:abstractNumId w:val="165"/>
  </w:num>
  <w:num w:numId="40">
    <w:abstractNumId w:val="177"/>
  </w:num>
  <w:num w:numId="41">
    <w:abstractNumId w:val="23"/>
  </w:num>
  <w:num w:numId="42">
    <w:abstractNumId w:val="40"/>
  </w:num>
  <w:num w:numId="43">
    <w:abstractNumId w:val="189"/>
  </w:num>
  <w:num w:numId="44">
    <w:abstractNumId w:val="83"/>
  </w:num>
  <w:num w:numId="45">
    <w:abstractNumId w:val="81"/>
  </w:num>
  <w:num w:numId="46">
    <w:abstractNumId w:val="136"/>
  </w:num>
  <w:num w:numId="47">
    <w:abstractNumId w:val="3"/>
  </w:num>
  <w:num w:numId="48">
    <w:abstractNumId w:val="218"/>
  </w:num>
  <w:num w:numId="49">
    <w:abstractNumId w:val="71"/>
  </w:num>
  <w:num w:numId="50">
    <w:abstractNumId w:val="55"/>
  </w:num>
  <w:num w:numId="51">
    <w:abstractNumId w:val="115"/>
  </w:num>
  <w:num w:numId="52">
    <w:abstractNumId w:val="263"/>
  </w:num>
  <w:num w:numId="53">
    <w:abstractNumId w:val="230"/>
  </w:num>
  <w:num w:numId="54">
    <w:abstractNumId w:val="154"/>
  </w:num>
  <w:num w:numId="55">
    <w:abstractNumId w:val="207"/>
  </w:num>
  <w:num w:numId="56">
    <w:abstractNumId w:val="169"/>
  </w:num>
  <w:num w:numId="57">
    <w:abstractNumId w:val="80"/>
  </w:num>
  <w:num w:numId="58">
    <w:abstractNumId w:val="194"/>
  </w:num>
  <w:num w:numId="59">
    <w:abstractNumId w:val="4"/>
  </w:num>
  <w:num w:numId="60">
    <w:abstractNumId w:val="104"/>
  </w:num>
  <w:num w:numId="61">
    <w:abstractNumId w:val="122"/>
  </w:num>
  <w:num w:numId="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4"/>
  </w:num>
  <w:num w:numId="64">
    <w:abstractNumId w:val="10"/>
  </w:num>
  <w:num w:numId="65">
    <w:abstractNumId w:val="266"/>
  </w:num>
  <w:num w:numId="66">
    <w:abstractNumId w:val="97"/>
  </w:num>
  <w:num w:numId="67">
    <w:abstractNumId w:val="252"/>
  </w:num>
  <w:num w:numId="68">
    <w:abstractNumId w:val="259"/>
  </w:num>
  <w:num w:numId="69">
    <w:abstractNumId w:val="79"/>
  </w:num>
  <w:num w:numId="70">
    <w:abstractNumId w:val="16"/>
  </w:num>
  <w:num w:numId="71">
    <w:abstractNumId w:val="47"/>
  </w:num>
  <w:num w:numId="72">
    <w:abstractNumId w:val="152"/>
  </w:num>
  <w:num w:numId="73">
    <w:abstractNumId w:val="82"/>
  </w:num>
  <w:num w:numId="74">
    <w:abstractNumId w:val="261"/>
  </w:num>
  <w:num w:numId="75">
    <w:abstractNumId w:val="31"/>
  </w:num>
  <w:num w:numId="76">
    <w:abstractNumId w:val="58"/>
  </w:num>
  <w:num w:numId="77">
    <w:abstractNumId w:val="125"/>
  </w:num>
  <w:num w:numId="78">
    <w:abstractNumId w:val="178"/>
  </w:num>
  <w:num w:numId="79">
    <w:abstractNumId w:val="183"/>
  </w:num>
  <w:num w:numId="80">
    <w:abstractNumId w:val="106"/>
  </w:num>
  <w:num w:numId="81">
    <w:abstractNumId w:val="28"/>
  </w:num>
  <w:num w:numId="82">
    <w:abstractNumId w:val="208"/>
  </w:num>
  <w:num w:numId="83">
    <w:abstractNumId w:val="41"/>
  </w:num>
  <w:num w:numId="84">
    <w:abstractNumId w:val="73"/>
  </w:num>
  <w:num w:numId="85">
    <w:abstractNumId w:val="111"/>
  </w:num>
  <w:num w:numId="86">
    <w:abstractNumId w:val="52"/>
  </w:num>
  <w:num w:numId="87">
    <w:abstractNumId w:val="85"/>
  </w:num>
  <w:num w:numId="88">
    <w:abstractNumId w:val="8"/>
  </w:num>
  <w:num w:numId="89">
    <w:abstractNumId w:val="198"/>
  </w:num>
  <w:num w:numId="90">
    <w:abstractNumId w:val="147"/>
  </w:num>
  <w:num w:numId="91">
    <w:abstractNumId w:val="173"/>
  </w:num>
  <w:num w:numId="92">
    <w:abstractNumId w:val="137"/>
  </w:num>
  <w:num w:numId="93">
    <w:abstractNumId w:val="17"/>
  </w:num>
  <w:num w:numId="94">
    <w:abstractNumId w:val="75"/>
  </w:num>
  <w:num w:numId="95">
    <w:abstractNumId w:val="200"/>
  </w:num>
  <w:num w:numId="96">
    <w:abstractNumId w:val="93"/>
  </w:num>
  <w:num w:numId="97">
    <w:abstractNumId w:val="66"/>
  </w:num>
  <w:num w:numId="98">
    <w:abstractNumId w:val="160"/>
  </w:num>
  <w:num w:numId="99">
    <w:abstractNumId w:val="148"/>
  </w:num>
  <w:num w:numId="100">
    <w:abstractNumId w:val="121"/>
  </w:num>
  <w:num w:numId="101">
    <w:abstractNumId w:val="130"/>
  </w:num>
  <w:num w:numId="102">
    <w:abstractNumId w:val="133"/>
  </w:num>
  <w:num w:numId="103">
    <w:abstractNumId w:val="44"/>
  </w:num>
  <w:num w:numId="104">
    <w:abstractNumId w:val="239"/>
  </w:num>
  <w:num w:numId="105">
    <w:abstractNumId w:val="25"/>
  </w:num>
  <w:num w:numId="106">
    <w:abstractNumId w:val="63"/>
  </w:num>
  <w:num w:numId="107">
    <w:abstractNumId w:val="108"/>
  </w:num>
  <w:num w:numId="108">
    <w:abstractNumId w:val="195"/>
  </w:num>
  <w:num w:numId="109">
    <w:abstractNumId w:val="221"/>
  </w:num>
  <w:num w:numId="110">
    <w:abstractNumId w:val="96"/>
  </w:num>
  <w:num w:numId="111">
    <w:abstractNumId w:val="139"/>
  </w:num>
  <w:num w:numId="112">
    <w:abstractNumId w:val="235"/>
  </w:num>
  <w:num w:numId="113">
    <w:abstractNumId w:val="191"/>
  </w:num>
  <w:num w:numId="114">
    <w:abstractNumId w:val="134"/>
  </w:num>
  <w:num w:numId="115">
    <w:abstractNumId w:val="149"/>
  </w:num>
  <w:num w:numId="116">
    <w:abstractNumId w:val="64"/>
  </w:num>
  <w:num w:numId="117">
    <w:abstractNumId w:val="236"/>
  </w:num>
  <w:num w:numId="118">
    <w:abstractNumId w:val="223"/>
  </w:num>
  <w:num w:numId="119">
    <w:abstractNumId w:val="227"/>
  </w:num>
  <w:num w:numId="120">
    <w:abstractNumId w:val="204"/>
  </w:num>
  <w:num w:numId="121">
    <w:abstractNumId w:val="98"/>
  </w:num>
  <w:num w:numId="122">
    <w:abstractNumId w:val="89"/>
  </w:num>
  <w:num w:numId="123">
    <w:abstractNumId w:val="182"/>
  </w:num>
  <w:num w:numId="124">
    <w:abstractNumId w:val="110"/>
  </w:num>
  <w:num w:numId="125">
    <w:abstractNumId w:val="143"/>
  </w:num>
  <w:num w:numId="126">
    <w:abstractNumId w:val="264"/>
  </w:num>
  <w:num w:numId="127">
    <w:abstractNumId w:val="257"/>
  </w:num>
  <w:num w:numId="128">
    <w:abstractNumId w:val="74"/>
  </w:num>
  <w:num w:numId="129">
    <w:abstractNumId w:val="138"/>
  </w:num>
  <w:num w:numId="130">
    <w:abstractNumId w:val="135"/>
  </w:num>
  <w:num w:numId="131">
    <w:abstractNumId w:val="240"/>
  </w:num>
  <w:num w:numId="132">
    <w:abstractNumId w:val="112"/>
  </w:num>
  <w:num w:numId="133">
    <w:abstractNumId w:val="232"/>
  </w:num>
  <w:num w:numId="134">
    <w:abstractNumId w:val="241"/>
  </w:num>
  <w:num w:numId="135">
    <w:abstractNumId w:val="185"/>
  </w:num>
  <w:num w:numId="136">
    <w:abstractNumId w:val="61"/>
  </w:num>
  <w:num w:numId="137">
    <w:abstractNumId w:val="158"/>
  </w:num>
  <w:num w:numId="138">
    <w:abstractNumId w:val="245"/>
  </w:num>
  <w:num w:numId="139">
    <w:abstractNumId w:val="219"/>
  </w:num>
  <w:num w:numId="140">
    <w:abstractNumId w:val="38"/>
  </w:num>
  <w:num w:numId="141">
    <w:abstractNumId w:val="20"/>
  </w:num>
  <w:num w:numId="142">
    <w:abstractNumId w:val="42"/>
  </w:num>
  <w:num w:numId="143">
    <w:abstractNumId w:val="6"/>
  </w:num>
  <w:num w:numId="144">
    <w:abstractNumId w:val="117"/>
  </w:num>
  <w:num w:numId="145">
    <w:abstractNumId w:val="92"/>
  </w:num>
  <w:num w:numId="146">
    <w:abstractNumId w:val="228"/>
  </w:num>
  <w:num w:numId="147">
    <w:abstractNumId w:val="39"/>
  </w:num>
  <w:num w:numId="148">
    <w:abstractNumId w:val="113"/>
  </w:num>
  <w:num w:numId="149">
    <w:abstractNumId w:val="131"/>
  </w:num>
  <w:num w:numId="150">
    <w:abstractNumId w:val="103"/>
  </w:num>
  <w:num w:numId="151">
    <w:abstractNumId w:val="211"/>
  </w:num>
  <w:num w:numId="152">
    <w:abstractNumId w:val="22"/>
  </w:num>
  <w:num w:numId="153">
    <w:abstractNumId w:val="179"/>
  </w:num>
  <w:num w:numId="154">
    <w:abstractNumId w:val="214"/>
  </w:num>
  <w:num w:numId="155">
    <w:abstractNumId w:val="62"/>
  </w:num>
  <w:num w:numId="156">
    <w:abstractNumId w:val="216"/>
  </w:num>
  <w:num w:numId="157">
    <w:abstractNumId w:val="225"/>
  </w:num>
  <w:num w:numId="158">
    <w:abstractNumId w:val="27"/>
  </w:num>
  <w:num w:numId="159">
    <w:abstractNumId w:val="127"/>
  </w:num>
  <w:num w:numId="160">
    <w:abstractNumId w:val="90"/>
  </w:num>
  <w:num w:numId="161">
    <w:abstractNumId w:val="262"/>
  </w:num>
  <w:num w:numId="162">
    <w:abstractNumId w:val="150"/>
  </w:num>
  <w:num w:numId="163">
    <w:abstractNumId w:val="91"/>
  </w:num>
  <w:num w:numId="164">
    <w:abstractNumId w:val="118"/>
  </w:num>
  <w:num w:numId="165">
    <w:abstractNumId w:val="206"/>
  </w:num>
  <w:num w:numId="166">
    <w:abstractNumId w:val="84"/>
  </w:num>
  <w:num w:numId="167">
    <w:abstractNumId w:val="247"/>
  </w:num>
  <w:num w:numId="168">
    <w:abstractNumId w:val="7"/>
  </w:num>
  <w:num w:numId="169">
    <w:abstractNumId w:val="78"/>
  </w:num>
  <w:num w:numId="170">
    <w:abstractNumId w:val="70"/>
  </w:num>
  <w:num w:numId="171">
    <w:abstractNumId w:val="181"/>
  </w:num>
  <w:num w:numId="172">
    <w:abstractNumId w:val="48"/>
  </w:num>
  <w:num w:numId="173">
    <w:abstractNumId w:val="120"/>
  </w:num>
  <w:num w:numId="174">
    <w:abstractNumId w:val="87"/>
  </w:num>
  <w:num w:numId="175">
    <w:abstractNumId w:val="126"/>
  </w:num>
  <w:num w:numId="176">
    <w:abstractNumId w:val="180"/>
  </w:num>
  <w:num w:numId="177">
    <w:abstractNumId w:val="69"/>
  </w:num>
  <w:num w:numId="178">
    <w:abstractNumId w:val="202"/>
  </w:num>
  <w:num w:numId="179">
    <w:abstractNumId w:val="176"/>
  </w:num>
  <w:num w:numId="180">
    <w:abstractNumId w:val="109"/>
  </w:num>
  <w:num w:numId="181">
    <w:abstractNumId w:val="175"/>
  </w:num>
  <w:num w:numId="182">
    <w:abstractNumId w:val="68"/>
  </w:num>
  <w:num w:numId="183">
    <w:abstractNumId w:val="255"/>
  </w:num>
  <w:num w:numId="184">
    <w:abstractNumId w:val="159"/>
  </w:num>
  <w:num w:numId="185">
    <w:abstractNumId w:val="15"/>
  </w:num>
  <w:num w:numId="186">
    <w:abstractNumId w:val="212"/>
  </w:num>
  <w:num w:numId="187">
    <w:abstractNumId w:val="197"/>
  </w:num>
  <w:num w:numId="188">
    <w:abstractNumId w:val="86"/>
  </w:num>
  <w:num w:numId="189">
    <w:abstractNumId w:val="67"/>
  </w:num>
  <w:num w:numId="190">
    <w:abstractNumId w:val="142"/>
  </w:num>
  <w:num w:numId="191">
    <w:abstractNumId w:val="45"/>
  </w:num>
  <w:num w:numId="192">
    <w:abstractNumId w:val="168"/>
  </w:num>
  <w:num w:numId="193">
    <w:abstractNumId w:val="203"/>
  </w:num>
  <w:num w:numId="194">
    <w:abstractNumId w:val="253"/>
  </w:num>
  <w:num w:numId="195">
    <w:abstractNumId w:val="24"/>
  </w:num>
  <w:num w:numId="196">
    <w:abstractNumId w:val="256"/>
  </w:num>
  <w:num w:numId="197">
    <w:abstractNumId w:val="46"/>
  </w:num>
  <w:num w:numId="198">
    <w:abstractNumId w:val="54"/>
  </w:num>
  <w:num w:numId="199">
    <w:abstractNumId w:val="231"/>
  </w:num>
  <w:num w:numId="200">
    <w:abstractNumId w:val="187"/>
  </w:num>
  <w:num w:numId="201">
    <w:abstractNumId w:val="18"/>
  </w:num>
  <w:num w:numId="202">
    <w:abstractNumId w:val="0"/>
  </w:num>
  <w:num w:numId="203">
    <w:abstractNumId w:val="145"/>
  </w:num>
  <w:num w:numId="204">
    <w:abstractNumId w:val="155"/>
  </w:num>
  <w:num w:numId="205">
    <w:abstractNumId w:val="258"/>
  </w:num>
  <w:num w:numId="206">
    <w:abstractNumId w:val="65"/>
  </w:num>
  <w:num w:numId="207">
    <w:abstractNumId w:val="95"/>
  </w:num>
  <w:num w:numId="208">
    <w:abstractNumId w:val="157"/>
  </w:num>
  <w:num w:numId="209">
    <w:abstractNumId w:val="144"/>
  </w:num>
  <w:num w:numId="210">
    <w:abstractNumId w:val="226"/>
  </w:num>
  <w:num w:numId="211">
    <w:abstractNumId w:val="170"/>
  </w:num>
  <w:num w:numId="212">
    <w:abstractNumId w:val="188"/>
  </w:num>
  <w:num w:numId="213">
    <w:abstractNumId w:val="119"/>
  </w:num>
  <w:num w:numId="214">
    <w:abstractNumId w:val="141"/>
  </w:num>
  <w:num w:numId="215">
    <w:abstractNumId w:val="220"/>
  </w:num>
  <w:num w:numId="216">
    <w:abstractNumId w:val="193"/>
  </w:num>
  <w:num w:numId="217">
    <w:abstractNumId w:val="199"/>
  </w:num>
  <w:num w:numId="218">
    <w:abstractNumId w:val="186"/>
  </w:num>
  <w:num w:numId="219">
    <w:abstractNumId w:val="76"/>
  </w:num>
  <w:num w:numId="220">
    <w:abstractNumId w:val="128"/>
  </w:num>
  <w:num w:numId="221">
    <w:abstractNumId w:val="60"/>
  </w:num>
  <w:num w:numId="222">
    <w:abstractNumId w:val="140"/>
  </w:num>
  <w:num w:numId="223">
    <w:abstractNumId w:val="56"/>
  </w:num>
  <w:num w:numId="224">
    <w:abstractNumId w:val="248"/>
  </w:num>
  <w:num w:numId="225">
    <w:abstractNumId w:val="94"/>
  </w:num>
  <w:num w:numId="226">
    <w:abstractNumId w:val="21"/>
  </w:num>
  <w:num w:numId="227">
    <w:abstractNumId w:val="242"/>
  </w:num>
  <w:num w:numId="228">
    <w:abstractNumId w:val="146"/>
  </w:num>
  <w:num w:numId="229">
    <w:abstractNumId w:val="32"/>
  </w:num>
  <w:num w:numId="230">
    <w:abstractNumId w:val="237"/>
  </w:num>
  <w:num w:numId="231">
    <w:abstractNumId w:val="36"/>
  </w:num>
  <w:num w:numId="232">
    <w:abstractNumId w:val="190"/>
  </w:num>
  <w:num w:numId="233">
    <w:abstractNumId w:val="164"/>
  </w:num>
  <w:num w:numId="234">
    <w:abstractNumId w:val="34"/>
  </w:num>
  <w:num w:numId="235">
    <w:abstractNumId w:val="215"/>
  </w:num>
  <w:num w:numId="236">
    <w:abstractNumId w:val="53"/>
  </w:num>
  <w:num w:numId="237">
    <w:abstractNumId w:val="243"/>
  </w:num>
  <w:num w:numId="238">
    <w:abstractNumId w:val="162"/>
  </w:num>
  <w:num w:numId="239">
    <w:abstractNumId w:val="213"/>
  </w:num>
  <w:num w:numId="240">
    <w:abstractNumId w:val="105"/>
  </w:num>
  <w:num w:numId="241">
    <w:abstractNumId w:val="35"/>
  </w:num>
  <w:num w:numId="242">
    <w:abstractNumId w:val="250"/>
    <w:lvlOverride w:ilvl="0">
      <w:startOverride w:val="1"/>
    </w:lvlOverride>
  </w:num>
  <w:num w:numId="243">
    <w:abstractNumId w:val="132"/>
  </w:num>
  <w:num w:numId="244">
    <w:abstractNumId w:val="11"/>
  </w:num>
  <w:num w:numId="245">
    <w:abstractNumId w:val="129"/>
  </w:num>
  <w:num w:numId="246">
    <w:abstractNumId w:val="229"/>
  </w:num>
  <w:num w:numId="247">
    <w:abstractNumId w:val="244"/>
  </w:num>
  <w:num w:numId="248">
    <w:abstractNumId w:val="51"/>
  </w:num>
  <w:num w:numId="249">
    <w:abstractNumId w:val="77"/>
  </w:num>
  <w:num w:numId="250">
    <w:abstractNumId w:val="99"/>
  </w:num>
  <w:num w:numId="251">
    <w:abstractNumId w:val="249"/>
  </w:num>
  <w:num w:numId="252">
    <w:abstractNumId w:val="210"/>
  </w:num>
  <w:num w:numId="253">
    <w:abstractNumId w:val="114"/>
  </w:num>
  <w:num w:numId="254">
    <w:abstractNumId w:val="156"/>
  </w:num>
  <w:num w:numId="255">
    <w:abstractNumId w:val="88"/>
  </w:num>
  <w:num w:numId="256">
    <w:abstractNumId w:val="43"/>
  </w:num>
  <w:num w:numId="257">
    <w:abstractNumId w:val="72"/>
  </w:num>
  <w:num w:numId="258">
    <w:abstractNumId w:val="19"/>
  </w:num>
  <w:num w:numId="259">
    <w:abstractNumId w:val="196"/>
  </w:num>
  <w:num w:numId="260">
    <w:abstractNumId w:val="12"/>
  </w:num>
  <w:num w:numId="261">
    <w:abstractNumId w:val="37"/>
  </w:num>
  <w:num w:numId="262">
    <w:abstractNumId w:val="50"/>
  </w:num>
  <w:num w:numId="263">
    <w:abstractNumId w:val="49"/>
  </w:num>
  <w:num w:numId="264">
    <w:abstractNumId w:val="2"/>
  </w:num>
  <w:num w:numId="265">
    <w:abstractNumId w:val="26"/>
  </w:num>
  <w:num w:numId="266">
    <w:abstractNumId w:val="30"/>
  </w:num>
  <w:num w:numId="267">
    <w:abstractNumId w:val="184"/>
  </w:num>
  <w:num w:numId="268">
    <w:abstractNumId w:val="238"/>
  </w:num>
  <w:num w:numId="269">
    <w:abstractNumId w:val="251"/>
  </w:num>
  <w:num w:numId="270">
    <w:abstractNumId w:val="16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09C"/>
    <w:rsid w:val="00000E88"/>
    <w:rsid w:val="000039A2"/>
    <w:rsid w:val="00003ED4"/>
    <w:rsid w:val="00004F21"/>
    <w:rsid w:val="00012054"/>
    <w:rsid w:val="0001381D"/>
    <w:rsid w:val="00014F35"/>
    <w:rsid w:val="000156EC"/>
    <w:rsid w:val="00015B16"/>
    <w:rsid w:val="00022DE5"/>
    <w:rsid w:val="0002351B"/>
    <w:rsid w:val="00030699"/>
    <w:rsid w:val="0003274C"/>
    <w:rsid w:val="00034EDD"/>
    <w:rsid w:val="00037BB6"/>
    <w:rsid w:val="000449AB"/>
    <w:rsid w:val="00050511"/>
    <w:rsid w:val="00050897"/>
    <w:rsid w:val="0005152F"/>
    <w:rsid w:val="00052720"/>
    <w:rsid w:val="00052FC5"/>
    <w:rsid w:val="0005481C"/>
    <w:rsid w:val="00056D4E"/>
    <w:rsid w:val="00057881"/>
    <w:rsid w:val="0006116C"/>
    <w:rsid w:val="00062B84"/>
    <w:rsid w:val="000636A0"/>
    <w:rsid w:val="00063E93"/>
    <w:rsid w:val="00066293"/>
    <w:rsid w:val="0007074B"/>
    <w:rsid w:val="00070FDE"/>
    <w:rsid w:val="000800CC"/>
    <w:rsid w:val="00081144"/>
    <w:rsid w:val="00082288"/>
    <w:rsid w:val="00082DD0"/>
    <w:rsid w:val="0008798E"/>
    <w:rsid w:val="00090C11"/>
    <w:rsid w:val="00090C48"/>
    <w:rsid w:val="00093FD0"/>
    <w:rsid w:val="000975F0"/>
    <w:rsid w:val="000A12C2"/>
    <w:rsid w:val="000A4685"/>
    <w:rsid w:val="000A67DC"/>
    <w:rsid w:val="000B324C"/>
    <w:rsid w:val="000B5889"/>
    <w:rsid w:val="000B5D50"/>
    <w:rsid w:val="000B62DE"/>
    <w:rsid w:val="000B6C18"/>
    <w:rsid w:val="000B76A9"/>
    <w:rsid w:val="000C19FE"/>
    <w:rsid w:val="000C3E13"/>
    <w:rsid w:val="000C4D4C"/>
    <w:rsid w:val="000C4FF2"/>
    <w:rsid w:val="000C56DB"/>
    <w:rsid w:val="000C6C9C"/>
    <w:rsid w:val="000D0D9A"/>
    <w:rsid w:val="000D5414"/>
    <w:rsid w:val="000E2F87"/>
    <w:rsid w:val="000E5EF0"/>
    <w:rsid w:val="000F1DB1"/>
    <w:rsid w:val="000F251E"/>
    <w:rsid w:val="000F723E"/>
    <w:rsid w:val="0010320F"/>
    <w:rsid w:val="001057F0"/>
    <w:rsid w:val="00107138"/>
    <w:rsid w:val="00111212"/>
    <w:rsid w:val="0011205B"/>
    <w:rsid w:val="0011237C"/>
    <w:rsid w:val="00124A9D"/>
    <w:rsid w:val="0013118A"/>
    <w:rsid w:val="00134973"/>
    <w:rsid w:val="001354E4"/>
    <w:rsid w:val="00136524"/>
    <w:rsid w:val="00137303"/>
    <w:rsid w:val="00137E3F"/>
    <w:rsid w:val="00142CBB"/>
    <w:rsid w:val="00144687"/>
    <w:rsid w:val="00157846"/>
    <w:rsid w:val="00164905"/>
    <w:rsid w:val="001700A3"/>
    <w:rsid w:val="001704CB"/>
    <w:rsid w:val="0017098B"/>
    <w:rsid w:val="001753C1"/>
    <w:rsid w:val="00176194"/>
    <w:rsid w:val="00176863"/>
    <w:rsid w:val="001773F8"/>
    <w:rsid w:val="00177A41"/>
    <w:rsid w:val="00177D6F"/>
    <w:rsid w:val="00187FF6"/>
    <w:rsid w:val="00192736"/>
    <w:rsid w:val="00193A3E"/>
    <w:rsid w:val="00194C44"/>
    <w:rsid w:val="00194E15"/>
    <w:rsid w:val="001A098D"/>
    <w:rsid w:val="001A3C0C"/>
    <w:rsid w:val="001A4374"/>
    <w:rsid w:val="001A594A"/>
    <w:rsid w:val="001A5C75"/>
    <w:rsid w:val="001A6480"/>
    <w:rsid w:val="001B0CA7"/>
    <w:rsid w:val="001B3460"/>
    <w:rsid w:val="001C3E79"/>
    <w:rsid w:val="001C5EFB"/>
    <w:rsid w:val="001C6771"/>
    <w:rsid w:val="001D0887"/>
    <w:rsid w:val="001D0E0D"/>
    <w:rsid w:val="001D11DB"/>
    <w:rsid w:val="001D1860"/>
    <w:rsid w:val="001D4582"/>
    <w:rsid w:val="001D5033"/>
    <w:rsid w:val="001D567E"/>
    <w:rsid w:val="001E093D"/>
    <w:rsid w:val="001E256F"/>
    <w:rsid w:val="001E2FC2"/>
    <w:rsid w:val="001E41E4"/>
    <w:rsid w:val="001F2F2A"/>
    <w:rsid w:val="001F3950"/>
    <w:rsid w:val="001F431B"/>
    <w:rsid w:val="001F64DF"/>
    <w:rsid w:val="002035C1"/>
    <w:rsid w:val="002053AE"/>
    <w:rsid w:val="00212113"/>
    <w:rsid w:val="002123E5"/>
    <w:rsid w:val="00212DB8"/>
    <w:rsid w:val="00217E2E"/>
    <w:rsid w:val="00220952"/>
    <w:rsid w:val="0023065A"/>
    <w:rsid w:val="00232258"/>
    <w:rsid w:val="00234A74"/>
    <w:rsid w:val="0024002B"/>
    <w:rsid w:val="00241958"/>
    <w:rsid w:val="00242446"/>
    <w:rsid w:val="00245CE2"/>
    <w:rsid w:val="00246FA3"/>
    <w:rsid w:val="00251233"/>
    <w:rsid w:val="002514F0"/>
    <w:rsid w:val="002527F2"/>
    <w:rsid w:val="0025340A"/>
    <w:rsid w:val="0025698E"/>
    <w:rsid w:val="00257578"/>
    <w:rsid w:val="0026053B"/>
    <w:rsid w:val="002608F1"/>
    <w:rsid w:val="00267E97"/>
    <w:rsid w:val="00271CC0"/>
    <w:rsid w:val="002756F8"/>
    <w:rsid w:val="00284127"/>
    <w:rsid w:val="00290413"/>
    <w:rsid w:val="00290C80"/>
    <w:rsid w:val="00292CB6"/>
    <w:rsid w:val="00294EB3"/>
    <w:rsid w:val="00297EEE"/>
    <w:rsid w:val="002A0B44"/>
    <w:rsid w:val="002A1553"/>
    <w:rsid w:val="002A19DF"/>
    <w:rsid w:val="002A2FCE"/>
    <w:rsid w:val="002A3F3B"/>
    <w:rsid w:val="002A5108"/>
    <w:rsid w:val="002B0F67"/>
    <w:rsid w:val="002B56DA"/>
    <w:rsid w:val="002C5CF3"/>
    <w:rsid w:val="002D0118"/>
    <w:rsid w:val="002D251B"/>
    <w:rsid w:val="002D336D"/>
    <w:rsid w:val="002D3BB6"/>
    <w:rsid w:val="002D40C1"/>
    <w:rsid w:val="002D6255"/>
    <w:rsid w:val="002E4855"/>
    <w:rsid w:val="002E4CBD"/>
    <w:rsid w:val="002E677F"/>
    <w:rsid w:val="002F0A18"/>
    <w:rsid w:val="002F0F16"/>
    <w:rsid w:val="002F2941"/>
    <w:rsid w:val="00301185"/>
    <w:rsid w:val="00303019"/>
    <w:rsid w:val="003051E3"/>
    <w:rsid w:val="0030613F"/>
    <w:rsid w:val="0030684F"/>
    <w:rsid w:val="00307EBF"/>
    <w:rsid w:val="00311546"/>
    <w:rsid w:val="00311C2D"/>
    <w:rsid w:val="00312D77"/>
    <w:rsid w:val="00317CF0"/>
    <w:rsid w:val="003246B0"/>
    <w:rsid w:val="00330AEF"/>
    <w:rsid w:val="0033582A"/>
    <w:rsid w:val="00336754"/>
    <w:rsid w:val="003401A5"/>
    <w:rsid w:val="00342754"/>
    <w:rsid w:val="00343B57"/>
    <w:rsid w:val="00344157"/>
    <w:rsid w:val="00344614"/>
    <w:rsid w:val="003447D4"/>
    <w:rsid w:val="003455DF"/>
    <w:rsid w:val="0034634A"/>
    <w:rsid w:val="00346A86"/>
    <w:rsid w:val="003566B5"/>
    <w:rsid w:val="00361F27"/>
    <w:rsid w:val="00370178"/>
    <w:rsid w:val="003731C5"/>
    <w:rsid w:val="003738AE"/>
    <w:rsid w:val="00373EED"/>
    <w:rsid w:val="00377053"/>
    <w:rsid w:val="003772A6"/>
    <w:rsid w:val="00383D9D"/>
    <w:rsid w:val="00385350"/>
    <w:rsid w:val="00387545"/>
    <w:rsid w:val="0039450C"/>
    <w:rsid w:val="003A6B50"/>
    <w:rsid w:val="003B2246"/>
    <w:rsid w:val="003B3543"/>
    <w:rsid w:val="003B40F3"/>
    <w:rsid w:val="003C4B5A"/>
    <w:rsid w:val="003C5821"/>
    <w:rsid w:val="003C6C93"/>
    <w:rsid w:val="003C7021"/>
    <w:rsid w:val="003D2C51"/>
    <w:rsid w:val="003D46CF"/>
    <w:rsid w:val="003D59E1"/>
    <w:rsid w:val="003D7376"/>
    <w:rsid w:val="003E15E3"/>
    <w:rsid w:val="003E1695"/>
    <w:rsid w:val="003E1E3A"/>
    <w:rsid w:val="003E43F1"/>
    <w:rsid w:val="003F043C"/>
    <w:rsid w:val="003F17EB"/>
    <w:rsid w:val="003F1AE6"/>
    <w:rsid w:val="003F2650"/>
    <w:rsid w:val="003F5286"/>
    <w:rsid w:val="003F53E8"/>
    <w:rsid w:val="003F6F91"/>
    <w:rsid w:val="004012E1"/>
    <w:rsid w:val="004029FF"/>
    <w:rsid w:val="00402F66"/>
    <w:rsid w:val="00403612"/>
    <w:rsid w:val="00403D5E"/>
    <w:rsid w:val="004052EA"/>
    <w:rsid w:val="00410160"/>
    <w:rsid w:val="0041585E"/>
    <w:rsid w:val="00421A41"/>
    <w:rsid w:val="00423413"/>
    <w:rsid w:val="00427F0B"/>
    <w:rsid w:val="0043186C"/>
    <w:rsid w:val="00432A17"/>
    <w:rsid w:val="00433A3B"/>
    <w:rsid w:val="004340B8"/>
    <w:rsid w:val="0043767E"/>
    <w:rsid w:val="00440EF8"/>
    <w:rsid w:val="00441758"/>
    <w:rsid w:val="00442A94"/>
    <w:rsid w:val="00446E9B"/>
    <w:rsid w:val="00447CDC"/>
    <w:rsid w:val="00454F9C"/>
    <w:rsid w:val="0045631D"/>
    <w:rsid w:val="00456D16"/>
    <w:rsid w:val="004620AE"/>
    <w:rsid w:val="0046674F"/>
    <w:rsid w:val="0047366F"/>
    <w:rsid w:val="004812A3"/>
    <w:rsid w:val="00482280"/>
    <w:rsid w:val="004853A0"/>
    <w:rsid w:val="0049306E"/>
    <w:rsid w:val="004955B1"/>
    <w:rsid w:val="00497D86"/>
    <w:rsid w:val="004A0791"/>
    <w:rsid w:val="004A0B9B"/>
    <w:rsid w:val="004A13F1"/>
    <w:rsid w:val="004A5D68"/>
    <w:rsid w:val="004A6528"/>
    <w:rsid w:val="004B1A07"/>
    <w:rsid w:val="004B65D0"/>
    <w:rsid w:val="004B6779"/>
    <w:rsid w:val="004B7D5D"/>
    <w:rsid w:val="004C1E05"/>
    <w:rsid w:val="004C5EC5"/>
    <w:rsid w:val="004D052D"/>
    <w:rsid w:val="004D140F"/>
    <w:rsid w:val="004D33F6"/>
    <w:rsid w:val="004E01D3"/>
    <w:rsid w:val="004E0396"/>
    <w:rsid w:val="004E10E0"/>
    <w:rsid w:val="004E1BCB"/>
    <w:rsid w:val="004E26B5"/>
    <w:rsid w:val="004F0CD2"/>
    <w:rsid w:val="004F1427"/>
    <w:rsid w:val="004F1558"/>
    <w:rsid w:val="004F2457"/>
    <w:rsid w:val="004F35DF"/>
    <w:rsid w:val="004F43F7"/>
    <w:rsid w:val="00500C1A"/>
    <w:rsid w:val="00502693"/>
    <w:rsid w:val="00502DD7"/>
    <w:rsid w:val="0050321E"/>
    <w:rsid w:val="00504CF9"/>
    <w:rsid w:val="00517938"/>
    <w:rsid w:val="00522215"/>
    <w:rsid w:val="005306C0"/>
    <w:rsid w:val="00530C8B"/>
    <w:rsid w:val="005346C8"/>
    <w:rsid w:val="005371C8"/>
    <w:rsid w:val="005407D7"/>
    <w:rsid w:val="005409EB"/>
    <w:rsid w:val="00543D97"/>
    <w:rsid w:val="005447FF"/>
    <w:rsid w:val="00546227"/>
    <w:rsid w:val="005525B2"/>
    <w:rsid w:val="0056293C"/>
    <w:rsid w:val="005679E4"/>
    <w:rsid w:val="00570A24"/>
    <w:rsid w:val="00570ECD"/>
    <w:rsid w:val="00571AA3"/>
    <w:rsid w:val="00577BD1"/>
    <w:rsid w:val="005825D9"/>
    <w:rsid w:val="0058323D"/>
    <w:rsid w:val="00583801"/>
    <w:rsid w:val="00584F58"/>
    <w:rsid w:val="005850EF"/>
    <w:rsid w:val="00586F2C"/>
    <w:rsid w:val="0059414F"/>
    <w:rsid w:val="00594400"/>
    <w:rsid w:val="00595264"/>
    <w:rsid w:val="005971E1"/>
    <w:rsid w:val="005A3051"/>
    <w:rsid w:val="005A5E19"/>
    <w:rsid w:val="005B18A0"/>
    <w:rsid w:val="005B4619"/>
    <w:rsid w:val="005B59B7"/>
    <w:rsid w:val="005C050F"/>
    <w:rsid w:val="005C554C"/>
    <w:rsid w:val="005C5BE7"/>
    <w:rsid w:val="005C699E"/>
    <w:rsid w:val="005D1E78"/>
    <w:rsid w:val="005D2758"/>
    <w:rsid w:val="005D348E"/>
    <w:rsid w:val="005D41A3"/>
    <w:rsid w:val="005D6CA5"/>
    <w:rsid w:val="005D79D7"/>
    <w:rsid w:val="005E4625"/>
    <w:rsid w:val="005F419F"/>
    <w:rsid w:val="005F64D8"/>
    <w:rsid w:val="00607C60"/>
    <w:rsid w:val="006160B0"/>
    <w:rsid w:val="00622DCA"/>
    <w:rsid w:val="00626F8F"/>
    <w:rsid w:val="00631925"/>
    <w:rsid w:val="00632B84"/>
    <w:rsid w:val="00636A14"/>
    <w:rsid w:val="00637159"/>
    <w:rsid w:val="00637232"/>
    <w:rsid w:val="00642DCA"/>
    <w:rsid w:val="00643F06"/>
    <w:rsid w:val="006715CD"/>
    <w:rsid w:val="00672C40"/>
    <w:rsid w:val="00672EFD"/>
    <w:rsid w:val="00675845"/>
    <w:rsid w:val="00676DA9"/>
    <w:rsid w:val="0067761D"/>
    <w:rsid w:val="00683D85"/>
    <w:rsid w:val="0068634D"/>
    <w:rsid w:val="006871F0"/>
    <w:rsid w:val="0068737A"/>
    <w:rsid w:val="0069093E"/>
    <w:rsid w:val="00690A2C"/>
    <w:rsid w:val="00693F8D"/>
    <w:rsid w:val="00694991"/>
    <w:rsid w:val="006A3963"/>
    <w:rsid w:val="006A3A89"/>
    <w:rsid w:val="006A4482"/>
    <w:rsid w:val="006A7F1D"/>
    <w:rsid w:val="006A7F74"/>
    <w:rsid w:val="006B03EF"/>
    <w:rsid w:val="006B4284"/>
    <w:rsid w:val="006B6297"/>
    <w:rsid w:val="006C073A"/>
    <w:rsid w:val="006C2D0C"/>
    <w:rsid w:val="006C5FBC"/>
    <w:rsid w:val="006D0261"/>
    <w:rsid w:val="006D3E17"/>
    <w:rsid w:val="006D48DA"/>
    <w:rsid w:val="006E14ED"/>
    <w:rsid w:val="006E23E8"/>
    <w:rsid w:val="006E7A62"/>
    <w:rsid w:val="006F021F"/>
    <w:rsid w:val="006F0C75"/>
    <w:rsid w:val="006F229D"/>
    <w:rsid w:val="006F3776"/>
    <w:rsid w:val="006F79B2"/>
    <w:rsid w:val="006F7FAA"/>
    <w:rsid w:val="00700A39"/>
    <w:rsid w:val="007053DA"/>
    <w:rsid w:val="0070687E"/>
    <w:rsid w:val="00712146"/>
    <w:rsid w:val="007126FE"/>
    <w:rsid w:val="00713D4B"/>
    <w:rsid w:val="00713F4C"/>
    <w:rsid w:val="00715498"/>
    <w:rsid w:val="00723841"/>
    <w:rsid w:val="00723940"/>
    <w:rsid w:val="007239A0"/>
    <w:rsid w:val="00724F3C"/>
    <w:rsid w:val="007254FB"/>
    <w:rsid w:val="0072668A"/>
    <w:rsid w:val="007303C0"/>
    <w:rsid w:val="007330AB"/>
    <w:rsid w:val="0073395B"/>
    <w:rsid w:val="00734464"/>
    <w:rsid w:val="0074165C"/>
    <w:rsid w:val="00741BAC"/>
    <w:rsid w:val="00743723"/>
    <w:rsid w:val="00744182"/>
    <w:rsid w:val="00745249"/>
    <w:rsid w:val="00746C57"/>
    <w:rsid w:val="00747381"/>
    <w:rsid w:val="00754CD4"/>
    <w:rsid w:val="007567C0"/>
    <w:rsid w:val="00756C6E"/>
    <w:rsid w:val="0075796C"/>
    <w:rsid w:val="00762F88"/>
    <w:rsid w:val="0077190A"/>
    <w:rsid w:val="00771D42"/>
    <w:rsid w:val="00784AAD"/>
    <w:rsid w:val="00784F1C"/>
    <w:rsid w:val="00786422"/>
    <w:rsid w:val="007904B7"/>
    <w:rsid w:val="00791233"/>
    <w:rsid w:val="0079125A"/>
    <w:rsid w:val="007934BF"/>
    <w:rsid w:val="007942CF"/>
    <w:rsid w:val="007A2D28"/>
    <w:rsid w:val="007A4ACF"/>
    <w:rsid w:val="007B162B"/>
    <w:rsid w:val="007B2E96"/>
    <w:rsid w:val="007B539B"/>
    <w:rsid w:val="007B5EFE"/>
    <w:rsid w:val="007B6449"/>
    <w:rsid w:val="007C23D6"/>
    <w:rsid w:val="007C2A78"/>
    <w:rsid w:val="007C3F3A"/>
    <w:rsid w:val="007C429B"/>
    <w:rsid w:val="007C6ACE"/>
    <w:rsid w:val="007D3276"/>
    <w:rsid w:val="007D64C6"/>
    <w:rsid w:val="007E3ADA"/>
    <w:rsid w:val="007F037B"/>
    <w:rsid w:val="007F305A"/>
    <w:rsid w:val="007F3BC0"/>
    <w:rsid w:val="007F4F7B"/>
    <w:rsid w:val="007F591D"/>
    <w:rsid w:val="007F5A68"/>
    <w:rsid w:val="007F6415"/>
    <w:rsid w:val="007F6C9B"/>
    <w:rsid w:val="008028C7"/>
    <w:rsid w:val="008031B0"/>
    <w:rsid w:val="0080543A"/>
    <w:rsid w:val="00805D23"/>
    <w:rsid w:val="008105A0"/>
    <w:rsid w:val="00810A53"/>
    <w:rsid w:val="00811E68"/>
    <w:rsid w:val="008129BF"/>
    <w:rsid w:val="008227B2"/>
    <w:rsid w:val="008249E2"/>
    <w:rsid w:val="008258AC"/>
    <w:rsid w:val="0082606A"/>
    <w:rsid w:val="00827625"/>
    <w:rsid w:val="00833195"/>
    <w:rsid w:val="00840E89"/>
    <w:rsid w:val="00842145"/>
    <w:rsid w:val="008451FC"/>
    <w:rsid w:val="00845686"/>
    <w:rsid w:val="00846BF4"/>
    <w:rsid w:val="00850AAA"/>
    <w:rsid w:val="0085569D"/>
    <w:rsid w:val="00855DCF"/>
    <w:rsid w:val="0085735B"/>
    <w:rsid w:val="00861078"/>
    <w:rsid w:val="00861FEE"/>
    <w:rsid w:val="00862277"/>
    <w:rsid w:val="00866E42"/>
    <w:rsid w:val="00866FFB"/>
    <w:rsid w:val="00872007"/>
    <w:rsid w:val="00872A72"/>
    <w:rsid w:val="0087570D"/>
    <w:rsid w:val="00880585"/>
    <w:rsid w:val="00885F1F"/>
    <w:rsid w:val="008873F0"/>
    <w:rsid w:val="00891D24"/>
    <w:rsid w:val="00894D38"/>
    <w:rsid w:val="008970E2"/>
    <w:rsid w:val="008A00D4"/>
    <w:rsid w:val="008A2E8E"/>
    <w:rsid w:val="008B3292"/>
    <w:rsid w:val="008B3B27"/>
    <w:rsid w:val="008B40EB"/>
    <w:rsid w:val="008C123B"/>
    <w:rsid w:val="008C3163"/>
    <w:rsid w:val="008D0C1B"/>
    <w:rsid w:val="008D2859"/>
    <w:rsid w:val="008D40B7"/>
    <w:rsid w:val="008D4B3F"/>
    <w:rsid w:val="008D4B81"/>
    <w:rsid w:val="008D4D8B"/>
    <w:rsid w:val="008D4FB6"/>
    <w:rsid w:val="008E021E"/>
    <w:rsid w:val="008E2774"/>
    <w:rsid w:val="008E7074"/>
    <w:rsid w:val="008E78D0"/>
    <w:rsid w:val="008E7D2A"/>
    <w:rsid w:val="008F1062"/>
    <w:rsid w:val="008F19D5"/>
    <w:rsid w:val="008F4540"/>
    <w:rsid w:val="008F52C9"/>
    <w:rsid w:val="008F6986"/>
    <w:rsid w:val="008F7554"/>
    <w:rsid w:val="00901D6E"/>
    <w:rsid w:val="0090492B"/>
    <w:rsid w:val="00907153"/>
    <w:rsid w:val="00907BC4"/>
    <w:rsid w:val="009129BB"/>
    <w:rsid w:val="00920CF7"/>
    <w:rsid w:val="00923757"/>
    <w:rsid w:val="00930D36"/>
    <w:rsid w:val="0093281D"/>
    <w:rsid w:val="009329EB"/>
    <w:rsid w:val="00932ACC"/>
    <w:rsid w:val="009400E1"/>
    <w:rsid w:val="00941D38"/>
    <w:rsid w:val="009449F8"/>
    <w:rsid w:val="00944FDE"/>
    <w:rsid w:val="009473E7"/>
    <w:rsid w:val="00947E57"/>
    <w:rsid w:val="00953B72"/>
    <w:rsid w:val="00955B9D"/>
    <w:rsid w:val="00956DB0"/>
    <w:rsid w:val="00960284"/>
    <w:rsid w:val="009608EC"/>
    <w:rsid w:val="0096690B"/>
    <w:rsid w:val="00967A9C"/>
    <w:rsid w:val="00967FB5"/>
    <w:rsid w:val="009715AE"/>
    <w:rsid w:val="00973FCC"/>
    <w:rsid w:val="00980DD1"/>
    <w:rsid w:val="009833FD"/>
    <w:rsid w:val="00984BF6"/>
    <w:rsid w:val="009868AE"/>
    <w:rsid w:val="0098749A"/>
    <w:rsid w:val="009A02C1"/>
    <w:rsid w:val="009A1EBC"/>
    <w:rsid w:val="009A26A2"/>
    <w:rsid w:val="009A3C81"/>
    <w:rsid w:val="009A5193"/>
    <w:rsid w:val="009A75A2"/>
    <w:rsid w:val="009A77CF"/>
    <w:rsid w:val="009B1BFE"/>
    <w:rsid w:val="009B2AED"/>
    <w:rsid w:val="009B2D39"/>
    <w:rsid w:val="009B652B"/>
    <w:rsid w:val="009C0F88"/>
    <w:rsid w:val="009C2246"/>
    <w:rsid w:val="009C2E62"/>
    <w:rsid w:val="009C2F0A"/>
    <w:rsid w:val="009C37C2"/>
    <w:rsid w:val="009C7A37"/>
    <w:rsid w:val="009D17CE"/>
    <w:rsid w:val="009D3383"/>
    <w:rsid w:val="009D37D7"/>
    <w:rsid w:val="009D3ECC"/>
    <w:rsid w:val="009E00EB"/>
    <w:rsid w:val="009E18A0"/>
    <w:rsid w:val="009E1CC8"/>
    <w:rsid w:val="009E373A"/>
    <w:rsid w:val="009F043D"/>
    <w:rsid w:val="009F10B8"/>
    <w:rsid w:val="009F5866"/>
    <w:rsid w:val="009F5BDE"/>
    <w:rsid w:val="009F7CD0"/>
    <w:rsid w:val="00A017F5"/>
    <w:rsid w:val="00A02B45"/>
    <w:rsid w:val="00A02F58"/>
    <w:rsid w:val="00A034DC"/>
    <w:rsid w:val="00A03B95"/>
    <w:rsid w:val="00A03D9A"/>
    <w:rsid w:val="00A109B4"/>
    <w:rsid w:val="00A12982"/>
    <w:rsid w:val="00A13637"/>
    <w:rsid w:val="00A13A9F"/>
    <w:rsid w:val="00A21DF8"/>
    <w:rsid w:val="00A22F45"/>
    <w:rsid w:val="00A23083"/>
    <w:rsid w:val="00A234F3"/>
    <w:rsid w:val="00A24D7B"/>
    <w:rsid w:val="00A2588B"/>
    <w:rsid w:val="00A3704E"/>
    <w:rsid w:val="00A46865"/>
    <w:rsid w:val="00A47061"/>
    <w:rsid w:val="00A5067E"/>
    <w:rsid w:val="00A51A52"/>
    <w:rsid w:val="00A53D8A"/>
    <w:rsid w:val="00A53F92"/>
    <w:rsid w:val="00A55304"/>
    <w:rsid w:val="00A55375"/>
    <w:rsid w:val="00A55F86"/>
    <w:rsid w:val="00A57FE3"/>
    <w:rsid w:val="00A62CEE"/>
    <w:rsid w:val="00A645AE"/>
    <w:rsid w:val="00A706BA"/>
    <w:rsid w:val="00A727A0"/>
    <w:rsid w:val="00A73F27"/>
    <w:rsid w:val="00A76D68"/>
    <w:rsid w:val="00A81EFC"/>
    <w:rsid w:val="00A852F4"/>
    <w:rsid w:val="00A85941"/>
    <w:rsid w:val="00A926B5"/>
    <w:rsid w:val="00A92736"/>
    <w:rsid w:val="00A929CF"/>
    <w:rsid w:val="00A93D7E"/>
    <w:rsid w:val="00AA3589"/>
    <w:rsid w:val="00AA73F5"/>
    <w:rsid w:val="00AB32DD"/>
    <w:rsid w:val="00AB64A0"/>
    <w:rsid w:val="00AB6BD7"/>
    <w:rsid w:val="00AB6EE6"/>
    <w:rsid w:val="00AC1F62"/>
    <w:rsid w:val="00AC6D29"/>
    <w:rsid w:val="00AC77E8"/>
    <w:rsid w:val="00AD29BD"/>
    <w:rsid w:val="00AD465E"/>
    <w:rsid w:val="00AD473C"/>
    <w:rsid w:val="00AD7EC6"/>
    <w:rsid w:val="00AE0DF1"/>
    <w:rsid w:val="00AE613D"/>
    <w:rsid w:val="00AF049E"/>
    <w:rsid w:val="00AF12A1"/>
    <w:rsid w:val="00AF3CA2"/>
    <w:rsid w:val="00AF4112"/>
    <w:rsid w:val="00AF484E"/>
    <w:rsid w:val="00B00101"/>
    <w:rsid w:val="00B04740"/>
    <w:rsid w:val="00B06933"/>
    <w:rsid w:val="00B0720A"/>
    <w:rsid w:val="00B10C66"/>
    <w:rsid w:val="00B14014"/>
    <w:rsid w:val="00B15C2A"/>
    <w:rsid w:val="00B1763D"/>
    <w:rsid w:val="00B27034"/>
    <w:rsid w:val="00B30BE4"/>
    <w:rsid w:val="00B40D0C"/>
    <w:rsid w:val="00B41137"/>
    <w:rsid w:val="00B413BE"/>
    <w:rsid w:val="00B427D8"/>
    <w:rsid w:val="00B42D6A"/>
    <w:rsid w:val="00B44EC2"/>
    <w:rsid w:val="00B451C0"/>
    <w:rsid w:val="00B50F4D"/>
    <w:rsid w:val="00B5163A"/>
    <w:rsid w:val="00B53C86"/>
    <w:rsid w:val="00B566D7"/>
    <w:rsid w:val="00B600F0"/>
    <w:rsid w:val="00B637AD"/>
    <w:rsid w:val="00B66407"/>
    <w:rsid w:val="00B66E31"/>
    <w:rsid w:val="00B70754"/>
    <w:rsid w:val="00B70965"/>
    <w:rsid w:val="00B71E59"/>
    <w:rsid w:val="00B728C7"/>
    <w:rsid w:val="00B74DC7"/>
    <w:rsid w:val="00B765C7"/>
    <w:rsid w:val="00B769F4"/>
    <w:rsid w:val="00B86222"/>
    <w:rsid w:val="00B865B6"/>
    <w:rsid w:val="00B869F5"/>
    <w:rsid w:val="00B87418"/>
    <w:rsid w:val="00B90591"/>
    <w:rsid w:val="00B90E8D"/>
    <w:rsid w:val="00B91755"/>
    <w:rsid w:val="00B9362D"/>
    <w:rsid w:val="00B963F0"/>
    <w:rsid w:val="00B967AE"/>
    <w:rsid w:val="00BA1B25"/>
    <w:rsid w:val="00BA30D6"/>
    <w:rsid w:val="00BA50B0"/>
    <w:rsid w:val="00BA7B56"/>
    <w:rsid w:val="00BB2D9A"/>
    <w:rsid w:val="00BB7384"/>
    <w:rsid w:val="00BB73CD"/>
    <w:rsid w:val="00BB7567"/>
    <w:rsid w:val="00BC029C"/>
    <w:rsid w:val="00BC53FB"/>
    <w:rsid w:val="00BD07A9"/>
    <w:rsid w:val="00BD0969"/>
    <w:rsid w:val="00BD183B"/>
    <w:rsid w:val="00BD197C"/>
    <w:rsid w:val="00BD3161"/>
    <w:rsid w:val="00BD3752"/>
    <w:rsid w:val="00BD427E"/>
    <w:rsid w:val="00BD42B0"/>
    <w:rsid w:val="00BD7188"/>
    <w:rsid w:val="00BE2547"/>
    <w:rsid w:val="00BE4901"/>
    <w:rsid w:val="00BE53A0"/>
    <w:rsid w:val="00BE6BB8"/>
    <w:rsid w:val="00BE74C4"/>
    <w:rsid w:val="00BF0517"/>
    <w:rsid w:val="00BF23F8"/>
    <w:rsid w:val="00BF3DD0"/>
    <w:rsid w:val="00C01DA1"/>
    <w:rsid w:val="00C041A0"/>
    <w:rsid w:val="00C06417"/>
    <w:rsid w:val="00C12A07"/>
    <w:rsid w:val="00C14271"/>
    <w:rsid w:val="00C16BE5"/>
    <w:rsid w:val="00C1757C"/>
    <w:rsid w:val="00C20223"/>
    <w:rsid w:val="00C20E18"/>
    <w:rsid w:val="00C2286A"/>
    <w:rsid w:val="00C249DC"/>
    <w:rsid w:val="00C25298"/>
    <w:rsid w:val="00C257A6"/>
    <w:rsid w:val="00C2682A"/>
    <w:rsid w:val="00C31A1B"/>
    <w:rsid w:val="00C31B0A"/>
    <w:rsid w:val="00C31BD0"/>
    <w:rsid w:val="00C31F64"/>
    <w:rsid w:val="00C336CF"/>
    <w:rsid w:val="00C33D86"/>
    <w:rsid w:val="00C434B7"/>
    <w:rsid w:val="00C453BB"/>
    <w:rsid w:val="00C47C0F"/>
    <w:rsid w:val="00C50986"/>
    <w:rsid w:val="00C50A83"/>
    <w:rsid w:val="00C5599F"/>
    <w:rsid w:val="00C561F6"/>
    <w:rsid w:val="00C56810"/>
    <w:rsid w:val="00C57361"/>
    <w:rsid w:val="00C5743A"/>
    <w:rsid w:val="00C60952"/>
    <w:rsid w:val="00C60E44"/>
    <w:rsid w:val="00C64485"/>
    <w:rsid w:val="00C73121"/>
    <w:rsid w:val="00C75AD8"/>
    <w:rsid w:val="00C809C7"/>
    <w:rsid w:val="00C81A9E"/>
    <w:rsid w:val="00C849F9"/>
    <w:rsid w:val="00C91A4D"/>
    <w:rsid w:val="00C91CBA"/>
    <w:rsid w:val="00C92185"/>
    <w:rsid w:val="00C94AA1"/>
    <w:rsid w:val="00C94AD2"/>
    <w:rsid w:val="00C95D52"/>
    <w:rsid w:val="00C96D9C"/>
    <w:rsid w:val="00C96DAB"/>
    <w:rsid w:val="00C97EF8"/>
    <w:rsid w:val="00C97F51"/>
    <w:rsid w:val="00CB1876"/>
    <w:rsid w:val="00CB213A"/>
    <w:rsid w:val="00CC67BB"/>
    <w:rsid w:val="00CD23C4"/>
    <w:rsid w:val="00CD282D"/>
    <w:rsid w:val="00CD4208"/>
    <w:rsid w:val="00CD7373"/>
    <w:rsid w:val="00CE0711"/>
    <w:rsid w:val="00CE33E5"/>
    <w:rsid w:val="00CE5CD6"/>
    <w:rsid w:val="00CE6E39"/>
    <w:rsid w:val="00CF2A8E"/>
    <w:rsid w:val="00CF540F"/>
    <w:rsid w:val="00CF55BA"/>
    <w:rsid w:val="00D014C5"/>
    <w:rsid w:val="00D051AA"/>
    <w:rsid w:val="00D06972"/>
    <w:rsid w:val="00D13025"/>
    <w:rsid w:val="00D13D02"/>
    <w:rsid w:val="00D14608"/>
    <w:rsid w:val="00D2020B"/>
    <w:rsid w:val="00D20A93"/>
    <w:rsid w:val="00D307CF"/>
    <w:rsid w:val="00D34864"/>
    <w:rsid w:val="00D3589A"/>
    <w:rsid w:val="00D40222"/>
    <w:rsid w:val="00D418A5"/>
    <w:rsid w:val="00D439F3"/>
    <w:rsid w:val="00D459B8"/>
    <w:rsid w:val="00D50CD5"/>
    <w:rsid w:val="00D524EE"/>
    <w:rsid w:val="00D5399F"/>
    <w:rsid w:val="00D558AF"/>
    <w:rsid w:val="00D558D0"/>
    <w:rsid w:val="00D5665F"/>
    <w:rsid w:val="00D5738F"/>
    <w:rsid w:val="00D60579"/>
    <w:rsid w:val="00D609D6"/>
    <w:rsid w:val="00D60C50"/>
    <w:rsid w:val="00D61B3A"/>
    <w:rsid w:val="00D649BF"/>
    <w:rsid w:val="00D70BFF"/>
    <w:rsid w:val="00D71CB9"/>
    <w:rsid w:val="00D7322C"/>
    <w:rsid w:val="00D75E45"/>
    <w:rsid w:val="00D77D56"/>
    <w:rsid w:val="00D801B7"/>
    <w:rsid w:val="00D81036"/>
    <w:rsid w:val="00D851A8"/>
    <w:rsid w:val="00D87821"/>
    <w:rsid w:val="00D90A1F"/>
    <w:rsid w:val="00D9235F"/>
    <w:rsid w:val="00D96ACD"/>
    <w:rsid w:val="00D97557"/>
    <w:rsid w:val="00DA0957"/>
    <w:rsid w:val="00DA3DDD"/>
    <w:rsid w:val="00DA64D2"/>
    <w:rsid w:val="00DB67B0"/>
    <w:rsid w:val="00DB7790"/>
    <w:rsid w:val="00DC1DAA"/>
    <w:rsid w:val="00DC5045"/>
    <w:rsid w:val="00DC613F"/>
    <w:rsid w:val="00DD10FD"/>
    <w:rsid w:val="00DE3061"/>
    <w:rsid w:val="00DE364B"/>
    <w:rsid w:val="00DE46A8"/>
    <w:rsid w:val="00DF0286"/>
    <w:rsid w:val="00DF3E50"/>
    <w:rsid w:val="00DF4F5D"/>
    <w:rsid w:val="00E028D2"/>
    <w:rsid w:val="00E043B9"/>
    <w:rsid w:val="00E067EC"/>
    <w:rsid w:val="00E077DA"/>
    <w:rsid w:val="00E113E6"/>
    <w:rsid w:val="00E13406"/>
    <w:rsid w:val="00E21C6D"/>
    <w:rsid w:val="00E22EA4"/>
    <w:rsid w:val="00E23168"/>
    <w:rsid w:val="00E24E78"/>
    <w:rsid w:val="00E24EFD"/>
    <w:rsid w:val="00E257E9"/>
    <w:rsid w:val="00E25CE9"/>
    <w:rsid w:val="00E30EC7"/>
    <w:rsid w:val="00E31331"/>
    <w:rsid w:val="00E357D4"/>
    <w:rsid w:val="00E41015"/>
    <w:rsid w:val="00E45E09"/>
    <w:rsid w:val="00E46EF8"/>
    <w:rsid w:val="00E47A80"/>
    <w:rsid w:val="00E47C9C"/>
    <w:rsid w:val="00E520AE"/>
    <w:rsid w:val="00E56352"/>
    <w:rsid w:val="00E56991"/>
    <w:rsid w:val="00E618C8"/>
    <w:rsid w:val="00E61AB6"/>
    <w:rsid w:val="00E671D3"/>
    <w:rsid w:val="00E71108"/>
    <w:rsid w:val="00E72BB6"/>
    <w:rsid w:val="00E74038"/>
    <w:rsid w:val="00E742AD"/>
    <w:rsid w:val="00E80A2D"/>
    <w:rsid w:val="00E81AE1"/>
    <w:rsid w:val="00E83F35"/>
    <w:rsid w:val="00E84272"/>
    <w:rsid w:val="00E85575"/>
    <w:rsid w:val="00E9020C"/>
    <w:rsid w:val="00E95FD4"/>
    <w:rsid w:val="00EA2F01"/>
    <w:rsid w:val="00EA343A"/>
    <w:rsid w:val="00EA3726"/>
    <w:rsid w:val="00EA41E1"/>
    <w:rsid w:val="00EA44A6"/>
    <w:rsid w:val="00EA4BA3"/>
    <w:rsid w:val="00EA63D1"/>
    <w:rsid w:val="00EA6964"/>
    <w:rsid w:val="00EB04F3"/>
    <w:rsid w:val="00EB5398"/>
    <w:rsid w:val="00EC0FF5"/>
    <w:rsid w:val="00EC15CF"/>
    <w:rsid w:val="00EC39F0"/>
    <w:rsid w:val="00EC4153"/>
    <w:rsid w:val="00ED19D6"/>
    <w:rsid w:val="00ED58CE"/>
    <w:rsid w:val="00ED5A68"/>
    <w:rsid w:val="00EE2B3F"/>
    <w:rsid w:val="00EE2E7D"/>
    <w:rsid w:val="00EF3450"/>
    <w:rsid w:val="00EF7623"/>
    <w:rsid w:val="00EF7DB8"/>
    <w:rsid w:val="00F03BB7"/>
    <w:rsid w:val="00F05032"/>
    <w:rsid w:val="00F1014E"/>
    <w:rsid w:val="00F13C66"/>
    <w:rsid w:val="00F15AFB"/>
    <w:rsid w:val="00F15D36"/>
    <w:rsid w:val="00F17D55"/>
    <w:rsid w:val="00F17DEA"/>
    <w:rsid w:val="00F2224B"/>
    <w:rsid w:val="00F25544"/>
    <w:rsid w:val="00F33831"/>
    <w:rsid w:val="00F34335"/>
    <w:rsid w:val="00F346B7"/>
    <w:rsid w:val="00F42DCE"/>
    <w:rsid w:val="00F45246"/>
    <w:rsid w:val="00F46726"/>
    <w:rsid w:val="00F537D8"/>
    <w:rsid w:val="00F63E6E"/>
    <w:rsid w:val="00F700C0"/>
    <w:rsid w:val="00F7032E"/>
    <w:rsid w:val="00F70EF3"/>
    <w:rsid w:val="00F738DC"/>
    <w:rsid w:val="00F75A7C"/>
    <w:rsid w:val="00F76A67"/>
    <w:rsid w:val="00F77346"/>
    <w:rsid w:val="00F81C1F"/>
    <w:rsid w:val="00F83ADA"/>
    <w:rsid w:val="00F86E02"/>
    <w:rsid w:val="00F90BC7"/>
    <w:rsid w:val="00F90F17"/>
    <w:rsid w:val="00F919EB"/>
    <w:rsid w:val="00F91B91"/>
    <w:rsid w:val="00F9528D"/>
    <w:rsid w:val="00FA12D2"/>
    <w:rsid w:val="00FA139D"/>
    <w:rsid w:val="00FA6020"/>
    <w:rsid w:val="00FA752F"/>
    <w:rsid w:val="00FB0400"/>
    <w:rsid w:val="00FB04CC"/>
    <w:rsid w:val="00FB72EC"/>
    <w:rsid w:val="00FC20C7"/>
    <w:rsid w:val="00FC39C1"/>
    <w:rsid w:val="00FC3F5B"/>
    <w:rsid w:val="00FC6CA3"/>
    <w:rsid w:val="00FD57B3"/>
    <w:rsid w:val="00FE3C74"/>
    <w:rsid w:val="00FE62C6"/>
    <w:rsid w:val="00FE726A"/>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96BB"/>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link w:val="Heading4Char"/>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9"/>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link w:val="DefaultChar"/>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paragraph" w:styleId="ListBullet">
    <w:name w:val="List Bullet"/>
    <w:basedOn w:val="ListParagraph"/>
    <w:uiPriority w:val="99"/>
    <w:unhideWhenUsed/>
    <w:rsid w:val="00234A74"/>
    <w:pPr>
      <w:numPr>
        <w:numId w:val="4"/>
      </w:numPr>
      <w:spacing w:after="120"/>
      <w:ind w:right="0"/>
      <w:jc w:val="left"/>
    </w:pPr>
    <w:rPr>
      <w:rFonts w:cs="Arial"/>
      <w:szCs w:val="21"/>
    </w:rPr>
  </w:style>
  <w:style w:type="paragraph" w:styleId="Caption">
    <w:name w:val="caption"/>
    <w:basedOn w:val="Normal"/>
    <w:next w:val="Normal"/>
    <w:uiPriority w:val="35"/>
    <w:qFormat/>
    <w:rsid w:val="002B56DA"/>
    <w:pPr>
      <w:spacing w:after="120" w:line="240" w:lineRule="auto"/>
      <w:ind w:left="0" w:right="0"/>
      <w:jc w:val="left"/>
    </w:pPr>
    <w:rPr>
      <w:rFonts w:cs="Times New Roman"/>
      <w:b/>
      <w:bCs/>
      <w:color w:val="4F81BD"/>
      <w:szCs w:val="18"/>
    </w:rPr>
  </w:style>
  <w:style w:type="character" w:styleId="Emphasis">
    <w:name w:val="Emphasis"/>
    <w:basedOn w:val="DefaultParagraphFont"/>
    <w:uiPriority w:val="20"/>
    <w:qFormat/>
    <w:rsid w:val="00F90BC7"/>
    <w:rPr>
      <w:i/>
      <w:iCs/>
    </w:rPr>
  </w:style>
  <w:style w:type="paragraph" w:styleId="ListNumber">
    <w:name w:val="List Number"/>
    <w:basedOn w:val="ListParagraph"/>
    <w:uiPriority w:val="99"/>
    <w:rsid w:val="006D3E17"/>
    <w:pPr>
      <w:numPr>
        <w:numId w:val="13"/>
      </w:numPr>
      <w:spacing w:after="120"/>
      <w:ind w:right="0"/>
      <w:jc w:val="left"/>
    </w:pPr>
    <w:rPr>
      <w:rFonts w:cs="Arial"/>
      <w:szCs w:val="21"/>
    </w:rPr>
  </w:style>
  <w:style w:type="character" w:styleId="Strong">
    <w:name w:val="Strong"/>
    <w:basedOn w:val="DefaultParagraphFont"/>
    <w:uiPriority w:val="22"/>
    <w:qFormat/>
    <w:rsid w:val="00CB213A"/>
    <w:rPr>
      <w:b/>
      <w:bCs/>
    </w:rPr>
  </w:style>
  <w:style w:type="paragraph" w:styleId="BlockText">
    <w:name w:val="Block Text"/>
    <w:basedOn w:val="Normal"/>
    <w:unhideWhenUsed/>
    <w:rsid w:val="00A23083"/>
    <w:pPr>
      <w:spacing w:after="240"/>
      <w:ind w:left="720" w:right="720"/>
      <w:jc w:val="left"/>
    </w:pPr>
    <w:rPr>
      <w:rFonts w:cs="Times New Roman"/>
      <w:color w:val="000000"/>
      <w:sz w:val="20"/>
      <w:szCs w:val="20"/>
    </w:rPr>
  </w:style>
  <w:style w:type="character" w:customStyle="1" w:styleId="Heading4Char">
    <w:name w:val="Heading 4 Char"/>
    <w:basedOn w:val="DefaultParagraphFont"/>
    <w:link w:val="Heading4"/>
    <w:uiPriority w:val="1"/>
    <w:rsid w:val="00F15AFB"/>
    <w:rPr>
      <w:rFonts w:ascii="Calibri" w:eastAsia="Calibri" w:hAnsi="Calibri" w:cs="Calibri"/>
      <w:b/>
      <w:bCs/>
      <w:sz w:val="24"/>
      <w:szCs w:val="24"/>
    </w:rPr>
  </w:style>
  <w:style w:type="character" w:customStyle="1" w:styleId="st">
    <w:name w:val="st"/>
    <w:basedOn w:val="DefaultParagraphFont"/>
    <w:rsid w:val="001A5C75"/>
  </w:style>
  <w:style w:type="paragraph" w:customStyle="1" w:styleId="Normal10">
    <w:name w:val="Normal10"/>
    <w:rsid w:val="0077190A"/>
    <w:pPr>
      <w:spacing w:after="200"/>
      <w:ind w:left="0" w:right="0"/>
      <w:jc w:val="left"/>
    </w:pPr>
    <w:rPr>
      <w:rFonts w:ascii="Calibri" w:eastAsia="Calibri" w:hAnsi="Calibri" w:cs="Calibri"/>
      <w:color w:val="000000"/>
      <w:szCs w:val="20"/>
    </w:rPr>
  </w:style>
  <w:style w:type="paragraph" w:customStyle="1" w:styleId="LessonResourceshead">
    <w:name w:val="Lesson Resources head"/>
    <w:basedOn w:val="Normal"/>
    <w:qFormat/>
    <w:rsid w:val="004340B8"/>
    <w:pPr>
      <w:spacing w:after="240" w:line="240" w:lineRule="auto"/>
      <w:ind w:left="0" w:right="0"/>
      <w:jc w:val="center"/>
    </w:pPr>
    <w:rPr>
      <w:rFonts w:ascii="Cambria" w:eastAsia="Times New Roman" w:hAnsi="Cambria" w:cs="Times New Roman"/>
      <w:sz w:val="44"/>
      <w:szCs w:val="36"/>
      <w:lang w:eastAsia="zh-CN"/>
    </w:rPr>
  </w:style>
  <w:style w:type="paragraph" w:customStyle="1" w:styleId="Numbering">
    <w:name w:val="Numbering"/>
    <w:basedOn w:val="Normal1"/>
    <w:qFormat/>
    <w:rsid w:val="00BD7188"/>
    <w:pPr>
      <w:widowControl w:val="0"/>
      <w:numPr>
        <w:numId w:val="183"/>
      </w:numPr>
      <w:spacing w:line="240" w:lineRule="auto"/>
      <w:ind w:right="0"/>
      <w:jc w:val="left"/>
    </w:pPr>
    <w:rPr>
      <w:rFonts w:ascii="Arial" w:eastAsia="Arial" w:hAnsi="Arial" w:cs="Arial"/>
      <w:b/>
      <w:color w:val="595959"/>
      <w:sz w:val="20"/>
    </w:rPr>
  </w:style>
  <w:style w:type="paragraph" w:styleId="ListBullet2">
    <w:name w:val="List Bullet 2"/>
    <w:basedOn w:val="Normal"/>
    <w:unhideWhenUsed/>
    <w:rsid w:val="00907153"/>
    <w:pPr>
      <w:numPr>
        <w:numId w:val="202"/>
      </w:numPr>
      <w:contextualSpacing/>
    </w:pPr>
  </w:style>
  <w:style w:type="character" w:customStyle="1" w:styleId="DefaultChar">
    <w:name w:val="Default Char"/>
    <w:basedOn w:val="DefaultParagraphFont"/>
    <w:link w:val="Default"/>
    <w:rsid w:val="00F13C66"/>
    <w:rPr>
      <w:rFonts w:ascii="Cambria" w:eastAsia="Open Sans" w:hAnsi="Cambria" w:cs="Cambria"/>
      <w:color w:val="000000"/>
      <w:sz w:val="24"/>
      <w:szCs w:val="24"/>
    </w:rPr>
  </w:style>
  <w:style w:type="paragraph" w:customStyle="1" w:styleId="Boldenedheading">
    <w:name w:val="Boldened heading"/>
    <w:basedOn w:val="Normal"/>
    <w:link w:val="BoldenedheadingChar"/>
    <w:qFormat/>
    <w:rsid w:val="00862277"/>
    <w:pPr>
      <w:spacing w:after="240"/>
      <w:ind w:left="0" w:right="0"/>
      <w:jc w:val="left"/>
    </w:pPr>
    <w:rPr>
      <w:rFonts w:cs="Times New Roman"/>
      <w:b/>
    </w:rPr>
  </w:style>
  <w:style w:type="character" w:customStyle="1" w:styleId="BoldenedheadingChar">
    <w:name w:val="Boldened heading Char"/>
    <w:basedOn w:val="DefaultParagraphFont"/>
    <w:link w:val="Boldenedheading"/>
    <w:rsid w:val="00862277"/>
    <w:rPr>
      <w:rFonts w:ascii="Calibri" w:eastAsia="Calibri" w:hAnsi="Calibri" w:cs="Times New Roman"/>
      <w:b/>
    </w:rPr>
  </w:style>
  <w:style w:type="numbering" w:customStyle="1" w:styleId="Bullet1">
    <w:name w:val="Bullet1"/>
    <w:uiPriority w:val="99"/>
    <w:rsid w:val="0034634A"/>
    <w:pPr>
      <w:numPr>
        <w:numId w:val="231"/>
      </w:numPr>
    </w:pPr>
  </w:style>
  <w:style w:type="character" w:customStyle="1" w:styleId="thspan">
    <w:name w:val="thspan"/>
    <w:basedOn w:val="DefaultParagraphFont"/>
    <w:rsid w:val="0058323D"/>
  </w:style>
  <w:style w:type="paragraph" w:customStyle="1" w:styleId="GuidingPrincipalHeading">
    <w:name w:val="Guiding Principal Heading"/>
    <w:basedOn w:val="Normal"/>
    <w:rsid w:val="00960284"/>
    <w:pPr>
      <w:widowControl w:val="0"/>
      <w:shd w:val="clear" w:color="auto" w:fill="000000"/>
      <w:tabs>
        <w:tab w:val="left" w:pos="720"/>
      </w:tabs>
      <w:spacing w:line="240" w:lineRule="auto"/>
      <w:ind w:left="0" w:right="0"/>
      <w:jc w:val="center"/>
    </w:pPr>
    <w:rPr>
      <w:rFonts w:ascii="Arial" w:eastAsia="Times New Roman" w:hAnsi="Arial" w:cs="Times New Roman"/>
      <w:b/>
      <w:smallCaps/>
      <w:snapToGrid w:val="0"/>
      <w:color w:val="FFFFFF"/>
      <w:spacing w:val="80"/>
      <w:szCs w:val="20"/>
    </w:rPr>
  </w:style>
  <w:style w:type="paragraph" w:styleId="NormalWeb">
    <w:name w:val="Normal (Web)"/>
    <w:basedOn w:val="Normal"/>
    <w:uiPriority w:val="99"/>
    <w:unhideWhenUsed/>
    <w:rsid w:val="0011237C"/>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customStyle="1" w:styleId="TableGrid0">
    <w:name w:val="TableGrid"/>
    <w:rsid w:val="00F9528D"/>
    <w:pPr>
      <w:spacing w:line="240" w:lineRule="auto"/>
      <w:ind w:left="0" w:right="0"/>
      <w:jc w:val="left"/>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45249"/>
    <w:rPr>
      <w:sz w:val="16"/>
      <w:szCs w:val="16"/>
    </w:rPr>
  </w:style>
  <w:style w:type="paragraph" w:styleId="CommentText">
    <w:name w:val="annotation text"/>
    <w:basedOn w:val="Normal"/>
    <w:link w:val="CommentTextChar"/>
    <w:uiPriority w:val="99"/>
    <w:semiHidden/>
    <w:unhideWhenUsed/>
    <w:rsid w:val="00745249"/>
    <w:pPr>
      <w:spacing w:line="240" w:lineRule="auto"/>
    </w:pPr>
    <w:rPr>
      <w:sz w:val="20"/>
      <w:szCs w:val="20"/>
    </w:rPr>
  </w:style>
  <w:style w:type="character" w:customStyle="1" w:styleId="CommentTextChar">
    <w:name w:val="Comment Text Char"/>
    <w:basedOn w:val="DefaultParagraphFont"/>
    <w:link w:val="CommentText"/>
    <w:uiPriority w:val="99"/>
    <w:semiHidden/>
    <w:rsid w:val="007452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45249"/>
    <w:rPr>
      <w:b/>
      <w:bCs/>
    </w:rPr>
  </w:style>
  <w:style w:type="character" w:customStyle="1" w:styleId="CommentSubjectChar">
    <w:name w:val="Comment Subject Char"/>
    <w:basedOn w:val="CommentTextChar"/>
    <w:link w:val="CommentSubject"/>
    <w:uiPriority w:val="99"/>
    <w:semiHidden/>
    <w:rsid w:val="0074524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hyperlink" Target="http://www.doe.mass.edu/frameworks/current.html" TargetMode="External"/><Relationship Id="rId21" Type="http://schemas.openxmlformats.org/officeDocument/2006/relationships/image" Target="media/image9.jpeg"/><Relationship Id="rId34" Type="http://schemas.openxmlformats.org/officeDocument/2006/relationships/hyperlink" Target="https://wida.wisc.edu/teach/standards/eldhttps:/wida.wisc.edu/teach/standards/eld" TargetMode="External"/><Relationship Id="rId42" Type="http://schemas.openxmlformats.org/officeDocument/2006/relationships/hyperlink" Target="https://www.berlinschools.org/UserFiles/Servers/Server_664795/File/District/English%20Learners/2018-19/ELLs_DOK_levels.pdf" TargetMode="External"/><Relationship Id="rId47" Type="http://schemas.openxmlformats.org/officeDocument/2006/relationships/hyperlink" Target="https://www.wida.us/standards/CAN_DOs/" TargetMode="External"/><Relationship Id="rId50" Type="http://schemas.openxmlformats.org/officeDocument/2006/relationships/hyperlink" Target="http://www.bing.com/videos/search?q=video+formative+assessment+of+ELLs&amp;&amp;view=detail&amp;mid=F45AD16CAF95F9C79E16F45AD16CAF95F9C79E16&amp;rvsmid=EFD9CCA029A5036C05D8EFD9CCA029A5036C05D8&amp;FORM=VDFSRV&amp;fsscr=0" TargetMode="External"/><Relationship Id="rId55" Type="http://schemas.openxmlformats.org/officeDocument/2006/relationships/hyperlink" Target="https://wida.wisc.edu/sites/default/files/resource/Performance-Definitions-Expressive-Domains.pdf" TargetMode="External"/><Relationship Id="rId63" Type="http://schemas.openxmlformats.org/officeDocument/2006/relationships/hyperlink" Target="http://creativecommons.org/licenses/by/3.0/" TargetMode="External"/><Relationship Id="rId68" Type="http://schemas.openxmlformats.org/officeDocument/2006/relationships/hyperlink" Target="https://wida.wisc.edu/sites/default/files/resource/Can-Do-Descriptors-Key-Uses-K-12-FAQs.pdf" TargetMode="External"/><Relationship Id="rId76" Type="http://schemas.openxmlformats.org/officeDocument/2006/relationships/image" Target="media/image21.png"/><Relationship Id="rId7" Type="http://schemas.openxmlformats.org/officeDocument/2006/relationships/styles" Target="styles.xml"/><Relationship Id="rId71" Type="http://schemas.openxmlformats.org/officeDocument/2006/relationships/hyperlink" Target="http://ell.stanford.edu/sites/default/files/VennDiagram_practices_v11%208-30-13%20color.pdf" TargetMode="Externa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ida.wisc.edu/sites/default/files/resource/Can-Do-Descriptors-Key-Uses-K-12-FAQs.pdf" TargetMode="External"/><Relationship Id="rId11" Type="http://schemas.openxmlformats.org/officeDocument/2006/relationships/endnotes" Target="endnotes.xml"/><Relationship Id="rId24" Type="http://schemas.openxmlformats.org/officeDocument/2006/relationships/hyperlink" Target="http://www.doe.mass.edu/ele/instruction/mcu/eslg6-8-clean-water.docx" TargetMode="External"/><Relationship Id="rId32" Type="http://schemas.openxmlformats.org/officeDocument/2006/relationships/hyperlink" Target="http://www.doe.mass.edu/ell/curriculum/definitions.pdf" TargetMode="External"/><Relationship Id="rId37" Type="http://schemas.openxmlformats.org/officeDocument/2006/relationships/hyperlink" Target="https://www.teachingchannel.org/videos/instant-student-feedback-ousd" TargetMode="External"/><Relationship Id="rId40" Type="http://schemas.openxmlformats.org/officeDocument/2006/relationships/hyperlink" Target="https://www.google.com/url?sa=t&amp;rct=j&amp;q=&amp;esrc=s&amp;source=web&amp;cd=1&amp;ved=2ahUKEwj_w9vqo_bkAhXCmeAKHU8VC3MQFjAAegQIAxAC&amp;url=http%3A%2F%2Fwww.doe.mass.edu%2Fedeval%2Ftraining%2Fmodules%2FM4Handouts.docx&amp;usg=AOvVaw3KdFGvbfHGvCQB8dU6GwvY" TargetMode="External"/><Relationship Id="rId45" Type="http://schemas.openxmlformats.org/officeDocument/2006/relationships/image" Target="media/image14.emf"/><Relationship Id="rId53" Type="http://schemas.openxmlformats.org/officeDocument/2006/relationships/image" Target="media/image15.png"/><Relationship Id="rId58" Type="http://schemas.openxmlformats.org/officeDocument/2006/relationships/image" Target="media/image16.jpg"/><Relationship Id="rId66" Type="http://schemas.openxmlformats.org/officeDocument/2006/relationships/hyperlink" Target="https://wida.wisc.edu/sites/default/files/resource/Can-Do-Descriptors-Key-Uses-K-12-FAQs.pdf" TargetMode="External"/><Relationship Id="rId74" Type="http://schemas.openxmlformats.org/officeDocument/2006/relationships/hyperlink" Target="http://creativecommons.org/licenses/by/3.0/"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emf"/><Relationship Id="rId28" Type="http://schemas.openxmlformats.org/officeDocument/2006/relationships/image" Target="media/image13.png"/><Relationship Id="rId36" Type="http://schemas.openxmlformats.org/officeDocument/2006/relationships/hyperlink" Target="https://www.bing.com/videos/search?q=video%20formative%20assessment%20of%20ELLs&amp;&amp;view=detail&amp;mid=F45AD16CAF95F9C79E16F45AD16CAF95F9C79E16&amp;rvsmid=EFD9CCA029A5036C05D8EFD9CCA029A5036C05D8&amp;FORM=VDFSRV&amp;fsscr=0&amp;adlt=strict" TargetMode="External"/><Relationship Id="rId49" Type="http://schemas.openxmlformats.org/officeDocument/2006/relationships/hyperlink" Target="http://udlguidelines.cast.org/action-expression" TargetMode="External"/><Relationship Id="rId57" Type="http://schemas.openxmlformats.org/officeDocument/2006/relationships/hyperlink" Target="https://www.researchgate.net/publication/335741736_Proficiency_Level_Descriptors_for_English_Language_Proficiency_Standards" TargetMode="External"/><Relationship Id="rId61" Type="http://schemas.openxmlformats.org/officeDocument/2006/relationships/image" Target="media/image19.jp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www.ascd.org/research-a-topic/understanding-by-design-resources.aspx" TargetMode="External"/><Relationship Id="rId44" Type="http://schemas.openxmlformats.org/officeDocument/2006/relationships/hyperlink" Target="http://www.cast.org/our-work/about-udl.html" TargetMode="External"/><Relationship Id="rId52" Type="http://schemas.openxmlformats.org/officeDocument/2006/relationships/hyperlink" Target="http://www.udlcenter.org/aboutudl/udlguidelines" TargetMode="External"/><Relationship Id="rId60" Type="http://schemas.openxmlformats.org/officeDocument/2006/relationships/image" Target="media/image18.png"/><Relationship Id="rId65" Type="http://schemas.openxmlformats.org/officeDocument/2006/relationships/hyperlink" Target="https://www.wida.us/standards/CAN_DOs/" TargetMode="External"/><Relationship Id="rId73" Type="http://schemas.openxmlformats.org/officeDocument/2006/relationships/hyperlink" Target="http://creativecommons.org/licenses/by/3.0/"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youtube.com/watch?v=hD3Pl-ZYB30&amp;index=2&amp;list=PLTuqmiQ9ssqvx_Yjra4nBfqQPwc4auUBu" TargetMode="External"/><Relationship Id="rId30" Type="http://schemas.openxmlformats.org/officeDocument/2006/relationships/hyperlink" Target="http://www.doe.mass.edu/frameworks/current.html" TargetMode="External"/><Relationship Id="rId35" Type="http://schemas.openxmlformats.org/officeDocument/2006/relationships/hyperlink" Target="http://www.jsedimensions.org/wordpress/content/grasp-testing-an-integrated-approach-to-sustainability-education_2013_05/" TargetMode="External"/><Relationship Id="rId43" Type="http://schemas.openxmlformats.org/officeDocument/2006/relationships/hyperlink" Target="http://www.ascd.org/research-a-topic/understanding-by-design-resources.aspx" TargetMode="External"/><Relationship Id="rId48" Type="http://schemas.openxmlformats.org/officeDocument/2006/relationships/hyperlink" Target="https://www.wida.us/get.aspx?id=543" TargetMode="External"/><Relationship Id="rId56" Type="http://schemas.openxmlformats.org/officeDocument/2006/relationships/hyperlink" Target="https://wida.wisc.edu/teach/standards/eld" TargetMode="External"/><Relationship Id="rId64" Type="http://schemas.openxmlformats.org/officeDocument/2006/relationships/hyperlink" Target="http://creativecommons.org/licenses/by/3.0/" TargetMode="External"/><Relationship Id="rId69" Type="http://schemas.openxmlformats.org/officeDocument/2006/relationships/hyperlink" Target="https://www.wida.us/standards/CAN_DOs/"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teachingchannel.org/videos/instant-student-feedback-ousd" TargetMode="External"/><Relationship Id="rId72" Type="http://schemas.openxmlformats.org/officeDocument/2006/relationships/hyperlink" Target="http://creativecommons.org/licenses/by/3.0/"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ida.wisc.edu/sites/default/files/resource/Can-Do-Descriptors-Key-Uses-K-12-FAQs.pdf" TargetMode="External"/><Relationship Id="rId33" Type="http://schemas.openxmlformats.org/officeDocument/2006/relationships/hyperlink" Target="https://wida.wisc.edu/sites/default/files/resource/Features-of-Academic-Language.pdf" TargetMode="External"/><Relationship Id="rId38" Type="http://schemas.openxmlformats.org/officeDocument/2006/relationships/hyperlink" Target="http://nationalseedproject.org/images/documents/Curriculum_As_Window_and_Mirror.pdf" TargetMode="External"/><Relationship Id="rId46" Type="http://schemas.openxmlformats.org/officeDocument/2006/relationships/hyperlink" Target="http://www.doe.mass.edu/frameworks/current.html" TargetMode="External"/><Relationship Id="rId59" Type="http://schemas.openxmlformats.org/officeDocument/2006/relationships/image" Target="media/image17.jpg"/><Relationship Id="rId67" Type="http://schemas.openxmlformats.org/officeDocument/2006/relationships/hyperlink" Target="https://www.wida.us/standards/CAN_DOs/" TargetMode="External"/><Relationship Id="rId20" Type="http://schemas.openxmlformats.org/officeDocument/2006/relationships/image" Target="media/image8.png"/><Relationship Id="rId41" Type="http://schemas.openxmlformats.org/officeDocument/2006/relationships/hyperlink" Target="http://www.csai-online.org/sites/default/files/resource/151/AcadLangResourcesBRIEF_ShaferWillner2014.pdf" TargetMode="External"/><Relationship Id="rId54" Type="http://schemas.openxmlformats.org/officeDocument/2006/relationships/hyperlink" Target="https://wida.wisc.edu/sites/default/files/resource/Features-of-Academic-Language.pdf" TargetMode="External"/><Relationship Id="rId62" Type="http://schemas.openxmlformats.org/officeDocument/2006/relationships/hyperlink" Target="http://creativecommons.org/licenses/by/3.0/" TargetMode="External"/><Relationship Id="rId70" Type="http://schemas.openxmlformats.org/officeDocument/2006/relationships/hyperlink" Target="http://ell.stanford.edu/sites/default/files/VennDiagram_practices_v11%208-30-13%20color.pdf" TargetMode="External"/><Relationship Id="rId75"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cast.org/our-work/about-udl.html" TargetMode="External"/><Relationship Id="rId1" Type="http://schemas.openxmlformats.org/officeDocument/2006/relationships/hyperlink" Target="https://www.berlinschools.org/UserFiles/Servers/Server_664795/File/District/English%20Learners/2018-19/ELLs_DOK_lev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DESE-231-58581</_dlc_DocId>
    <_dlc_DocIdUrl xmlns="733efe1c-5bbe-4968-87dc-d400e65c879f">
      <Url>https://sharepoint.doemass.org/ese/webteam/cps/_layouts/DocIdRedir.aspx?ID=DESE-231-58581</Url>
      <Description>DESE-231-58581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3.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5.xml><?xml version="1.0" encoding="utf-8"?>
<ds:datastoreItem xmlns:ds="http://schemas.openxmlformats.org/officeDocument/2006/customXml" ds:itemID="{C8EA9803-29A8-4671-8109-474EE256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18861</Words>
  <Characters>107510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Section Four: MCU Development at the Unit Level</vt:lpstr>
    </vt:vector>
  </TitlesOfParts>
  <Company/>
  <LinksUpToDate>false</LinksUpToDate>
  <CharactersWithSpaces>126119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Four: MCU Development at the Unit Level</dc:title>
  <dc:creator>DESE</dc:creator>
  <cp:lastModifiedBy>Zou, Dong (EOE)</cp:lastModifiedBy>
  <cp:revision>7</cp:revision>
  <cp:lastPrinted>2018-12-10T18:39:00Z</cp:lastPrinted>
  <dcterms:created xsi:type="dcterms:W3CDTF">2020-02-26T20:57:00Z</dcterms:created>
  <dcterms:modified xsi:type="dcterms:W3CDTF">2020-03-05T15:02:00Z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