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EE493" w14:textId="77777777" w:rsidR="005372D9" w:rsidRDefault="005372D9" w:rsidP="005372D9">
      <w:pPr>
        <w:pStyle w:val="DESEH1Title"/>
      </w:pPr>
    </w:p>
    <w:p w14:paraId="5D260207" w14:textId="235FEBA7" w:rsidR="005372D9" w:rsidRPr="00FE4F88" w:rsidRDefault="005372D9" w:rsidP="00FE4F88">
      <w:pPr>
        <w:pStyle w:val="Heading1"/>
        <w:rPr>
          <w:rFonts w:ascii="Arial" w:hAnsi="Arial" w:cs="Arial"/>
          <w:color w:val="auto"/>
          <w:sz w:val="72"/>
          <w:szCs w:val="72"/>
        </w:rPr>
      </w:pPr>
      <w:r w:rsidRPr="00FE4F88">
        <w:rPr>
          <w:rFonts w:ascii="Arial" w:hAnsi="Arial" w:cs="Arial"/>
          <w:color w:val="auto"/>
          <w:sz w:val="72"/>
          <w:szCs w:val="72"/>
        </w:rPr>
        <w:t xml:space="preserve">Guidance on Massachusetts State Seal of Biliteracy </w:t>
      </w:r>
    </w:p>
    <w:p w14:paraId="135DE480" w14:textId="391A651E" w:rsidR="005372D9" w:rsidRDefault="00731606" w:rsidP="005372D9">
      <w:pPr>
        <w:pStyle w:val="DESESubtitle"/>
      </w:pPr>
      <w:r>
        <w:t xml:space="preserve">March </w:t>
      </w:r>
      <w:r w:rsidR="005372D9">
        <w:t>2026</w:t>
      </w:r>
    </w:p>
    <w:p w14:paraId="5BBBBDD9" w14:textId="617F7DFD" w:rsidR="005372D9" w:rsidRDefault="005372D9">
      <w:pPr>
        <w:spacing w:after="160" w:line="278" w:lineRule="auto"/>
        <w:rPr>
          <w:rFonts w:ascii="Arial" w:eastAsia="MS Gothic" w:hAnsi="Arial" w:cs="Arial"/>
          <w:bCs/>
          <w:color w:val="000000"/>
          <w:sz w:val="32"/>
          <w:szCs w:val="32"/>
          <w:lang w:val="en-US"/>
        </w:rPr>
      </w:pPr>
    </w:p>
    <w:p w14:paraId="31C380E4" w14:textId="4C6F0679" w:rsidR="005372D9" w:rsidRDefault="005372D9">
      <w:pPr>
        <w:spacing w:after="160" w:line="278" w:lineRule="auto"/>
      </w:pPr>
      <w:r>
        <w:br w:type="page"/>
      </w:r>
    </w:p>
    <w:sdt>
      <w:sdtPr>
        <w:rPr>
          <w:rFonts w:ascii="Segoe UI" w:eastAsia="Calibri" w:hAnsi="Segoe UI" w:cs="Calibri"/>
          <w:sz w:val="20"/>
          <w:szCs w:val="22"/>
          <w:lang w:val="en"/>
        </w:rPr>
        <w:id w:val="-1556380997"/>
        <w:docPartObj>
          <w:docPartGallery w:val="Table of Contents"/>
          <w:docPartUnique/>
        </w:docPartObj>
      </w:sdtPr>
      <w:sdtEndPr>
        <w:rPr>
          <w:b/>
          <w:bCs/>
          <w:szCs w:val="20"/>
        </w:rPr>
      </w:sdtEndPr>
      <w:sdtContent>
        <w:p w14:paraId="4EB95FB1" w14:textId="5742B18B" w:rsidR="00E71143" w:rsidRDefault="00E71143" w:rsidP="00E71143">
          <w:pPr>
            <w:pStyle w:val="DESENormal"/>
          </w:pPr>
        </w:p>
        <w:p w14:paraId="650DB6DA" w14:textId="1A23DF78" w:rsidR="00731606" w:rsidRPr="00A529DF" w:rsidRDefault="00E71143" w:rsidP="139F5BE6">
          <w:pPr>
            <w:pStyle w:val="TOC2"/>
            <w:tabs>
              <w:tab w:val="right" w:leader="dot" w:pos="9350"/>
            </w:tabs>
            <w:rPr>
              <w:rFonts w:ascii="Arial" w:eastAsiaTheme="minorEastAsia" w:hAnsi="Arial" w:cs="Arial"/>
              <w:noProof/>
              <w:kern w:val="2"/>
              <w:sz w:val="24"/>
              <w:szCs w:val="24"/>
              <w:lang w:val="en-US"/>
              <w14:ligatures w14:val="standardContextual"/>
            </w:rPr>
          </w:pPr>
          <w:r w:rsidRPr="00A529DF">
            <w:rPr>
              <w:rFonts w:ascii="Arial" w:hAnsi="Arial" w:cs="Arial"/>
              <w:sz w:val="24"/>
              <w:szCs w:val="24"/>
            </w:rPr>
            <w:fldChar w:fldCharType="begin"/>
          </w:r>
          <w:r w:rsidRPr="00F333B1">
            <w:rPr>
              <w:rFonts w:ascii="Arial" w:hAnsi="Arial" w:cs="Arial"/>
              <w:sz w:val="24"/>
              <w:szCs w:val="24"/>
            </w:rPr>
            <w:instrText xml:space="preserve"> TOC \o "1-3" \h \z \u </w:instrText>
          </w:r>
          <w:r w:rsidRPr="00A529DF">
            <w:rPr>
              <w:rFonts w:ascii="Arial" w:hAnsi="Arial" w:cs="Arial"/>
              <w:sz w:val="24"/>
              <w:szCs w:val="24"/>
            </w:rPr>
            <w:fldChar w:fldCharType="separate"/>
          </w:r>
          <w:hyperlink w:anchor="_Toc224026762" w:history="1">
            <w:r w:rsidR="00731606" w:rsidRPr="00A529DF">
              <w:rPr>
                <w:rStyle w:val="Hyperlink"/>
                <w:rFonts w:ascii="Arial" w:hAnsi="Arial" w:cs="Arial"/>
                <w:noProof/>
                <w:sz w:val="24"/>
                <w:szCs w:val="24"/>
              </w:rPr>
              <w:t>Introduction</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_Toc224026762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4</w:t>
            </w:r>
            <w:r w:rsidRPr="139F5BE6">
              <w:rPr>
                <w:rFonts w:ascii="Arial" w:hAnsi="Arial" w:cs="Arial"/>
                <w:noProof/>
                <w:sz w:val="24"/>
                <w:szCs w:val="24"/>
              </w:rPr>
              <w:fldChar w:fldCharType="end"/>
            </w:r>
          </w:hyperlink>
        </w:p>
        <w:p w14:paraId="5A2CC31A" w14:textId="3A7695FD" w:rsidR="00731606" w:rsidRPr="00A529DF" w:rsidRDefault="00731606" w:rsidP="139F5BE6">
          <w:pPr>
            <w:pStyle w:val="TOC2"/>
            <w:tabs>
              <w:tab w:val="right" w:leader="dot" w:pos="9350"/>
            </w:tabs>
            <w:rPr>
              <w:rFonts w:ascii="Arial" w:eastAsiaTheme="minorEastAsia" w:hAnsi="Arial" w:cs="Arial"/>
              <w:noProof/>
              <w:kern w:val="2"/>
              <w:sz w:val="24"/>
              <w:szCs w:val="24"/>
              <w:lang w:val="en-US"/>
              <w14:ligatures w14:val="standardContextual"/>
            </w:rPr>
          </w:pPr>
          <w:hyperlink w:anchor="_Toc224026763" w:history="1">
            <w:r w:rsidRPr="00A529DF">
              <w:rPr>
                <w:rStyle w:val="Hyperlink"/>
                <w:rFonts w:ascii="Arial" w:hAnsi="Arial" w:cs="Arial"/>
                <w:noProof/>
                <w:sz w:val="24"/>
                <w:szCs w:val="24"/>
              </w:rPr>
              <w:t>Part 1: The Department’s Role in the Administration of the State Seal of Biliteracy</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_Toc224026763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5</w:t>
            </w:r>
            <w:r w:rsidRPr="139F5BE6">
              <w:rPr>
                <w:rFonts w:ascii="Arial" w:hAnsi="Arial" w:cs="Arial"/>
                <w:noProof/>
                <w:sz w:val="24"/>
                <w:szCs w:val="24"/>
              </w:rPr>
              <w:fldChar w:fldCharType="end"/>
            </w:r>
          </w:hyperlink>
        </w:p>
        <w:p w14:paraId="0245AA98" w14:textId="5F3E5A3E" w:rsidR="00731606" w:rsidRPr="00A529DF" w:rsidRDefault="00731606" w:rsidP="139F5BE6">
          <w:pPr>
            <w:pStyle w:val="TOC2"/>
            <w:tabs>
              <w:tab w:val="right" w:leader="dot" w:pos="9350"/>
            </w:tabs>
            <w:rPr>
              <w:rFonts w:ascii="Arial" w:eastAsiaTheme="minorEastAsia" w:hAnsi="Arial" w:cs="Arial"/>
              <w:noProof/>
              <w:kern w:val="2"/>
              <w:sz w:val="24"/>
              <w:szCs w:val="24"/>
              <w:lang w:val="en-US"/>
              <w14:ligatures w14:val="standardContextual"/>
            </w:rPr>
          </w:pPr>
          <w:hyperlink w:anchor="_Toc224026764" w:history="1">
            <w:r w:rsidRPr="00A529DF">
              <w:rPr>
                <w:rStyle w:val="Hyperlink"/>
                <w:rFonts w:ascii="Arial" w:hAnsi="Arial" w:cs="Arial"/>
                <w:noProof/>
                <w:sz w:val="24"/>
                <w:szCs w:val="24"/>
              </w:rPr>
              <w:t>Part 2: District Responsibilities in the Administration of the State Seal of Biliteracy</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_Toc224026764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6</w:t>
            </w:r>
            <w:r w:rsidRPr="139F5BE6">
              <w:rPr>
                <w:rFonts w:ascii="Arial" w:hAnsi="Arial" w:cs="Arial"/>
                <w:noProof/>
                <w:sz w:val="24"/>
                <w:szCs w:val="24"/>
              </w:rPr>
              <w:fldChar w:fldCharType="end"/>
            </w:r>
          </w:hyperlink>
        </w:p>
        <w:p w14:paraId="45AE3D25" w14:textId="76E3288A" w:rsidR="00731606" w:rsidRPr="00A529DF" w:rsidRDefault="00731606" w:rsidP="139F5BE6">
          <w:pPr>
            <w:pStyle w:val="TOC3"/>
            <w:tabs>
              <w:tab w:val="right" w:leader="dot" w:pos="9350"/>
            </w:tabs>
            <w:rPr>
              <w:rFonts w:ascii="Arial" w:eastAsiaTheme="minorEastAsia" w:hAnsi="Arial" w:cs="Arial"/>
              <w:noProof/>
              <w:kern w:val="2"/>
              <w:sz w:val="24"/>
              <w:szCs w:val="24"/>
              <w:lang w:val="en-US"/>
              <w14:ligatures w14:val="standardContextual"/>
            </w:rPr>
          </w:pPr>
          <w:hyperlink w:anchor="_Toc224026765" w:history="1">
            <w:r w:rsidRPr="00A529DF">
              <w:rPr>
                <w:rStyle w:val="Hyperlink"/>
                <w:rFonts w:ascii="Arial" w:hAnsi="Arial" w:cs="Arial"/>
                <w:noProof/>
                <w:sz w:val="24"/>
                <w:szCs w:val="24"/>
              </w:rPr>
              <w:t>District Steps to Implement the State Seal of Biliteracy</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_Toc224026765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6</w:t>
            </w:r>
            <w:r w:rsidRPr="139F5BE6">
              <w:rPr>
                <w:rFonts w:ascii="Arial" w:hAnsi="Arial" w:cs="Arial"/>
                <w:noProof/>
                <w:sz w:val="24"/>
                <w:szCs w:val="24"/>
              </w:rPr>
              <w:fldChar w:fldCharType="end"/>
            </w:r>
          </w:hyperlink>
        </w:p>
        <w:p w14:paraId="486C8990" w14:textId="581C6C52" w:rsidR="00731606" w:rsidRPr="00A529DF" w:rsidRDefault="00731606" w:rsidP="139F5BE6">
          <w:pPr>
            <w:pStyle w:val="TOC3"/>
            <w:tabs>
              <w:tab w:val="right" w:leader="dot" w:pos="9350"/>
            </w:tabs>
            <w:rPr>
              <w:rFonts w:ascii="Arial" w:eastAsiaTheme="minorEastAsia" w:hAnsi="Arial" w:cs="Arial"/>
              <w:noProof/>
              <w:kern w:val="2"/>
              <w:sz w:val="24"/>
              <w:szCs w:val="24"/>
              <w:lang w:val="en-US"/>
              <w14:ligatures w14:val="standardContextual"/>
            </w:rPr>
          </w:pPr>
          <w:hyperlink w:anchor="_Toc224026766" w:history="1">
            <w:r w:rsidRPr="00A529DF">
              <w:rPr>
                <w:rStyle w:val="Hyperlink"/>
                <w:rFonts w:ascii="Arial" w:eastAsia="Times New Roman" w:hAnsi="Arial" w:cs="Arial"/>
                <w:noProof/>
                <w:sz w:val="24"/>
                <w:szCs w:val="24"/>
              </w:rPr>
              <w:t>Available Funds</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_Toc224026766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7</w:t>
            </w:r>
            <w:r w:rsidRPr="139F5BE6">
              <w:rPr>
                <w:rFonts w:ascii="Arial" w:hAnsi="Arial" w:cs="Arial"/>
                <w:noProof/>
                <w:sz w:val="24"/>
                <w:szCs w:val="24"/>
              </w:rPr>
              <w:fldChar w:fldCharType="end"/>
            </w:r>
          </w:hyperlink>
        </w:p>
        <w:p w14:paraId="06E630FB" w14:textId="1AE40E7D" w:rsidR="00731606" w:rsidRPr="00A529DF" w:rsidRDefault="00731606" w:rsidP="139F5BE6">
          <w:pPr>
            <w:pStyle w:val="TOC2"/>
            <w:tabs>
              <w:tab w:val="right" w:leader="dot" w:pos="9350"/>
            </w:tabs>
            <w:rPr>
              <w:rFonts w:ascii="Arial" w:eastAsiaTheme="minorEastAsia" w:hAnsi="Arial" w:cs="Arial"/>
              <w:noProof/>
              <w:kern w:val="2"/>
              <w:sz w:val="24"/>
              <w:szCs w:val="24"/>
              <w:lang w:val="en-US"/>
              <w14:ligatures w14:val="standardContextual"/>
            </w:rPr>
          </w:pPr>
          <w:hyperlink w:anchor="_Toc224026767" w:history="1">
            <w:r w:rsidRPr="00A529DF">
              <w:rPr>
                <w:rStyle w:val="Hyperlink"/>
                <w:rFonts w:ascii="Arial" w:hAnsi="Arial" w:cs="Arial"/>
                <w:noProof/>
                <w:sz w:val="24"/>
                <w:szCs w:val="24"/>
              </w:rPr>
              <w:t>Part 3: Criteria for Students to Earn the State Seal of Biliteracy</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_Toc224026767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8</w:t>
            </w:r>
            <w:r w:rsidRPr="139F5BE6">
              <w:rPr>
                <w:rFonts w:ascii="Arial" w:hAnsi="Arial" w:cs="Arial"/>
                <w:noProof/>
                <w:sz w:val="24"/>
                <w:szCs w:val="24"/>
              </w:rPr>
              <w:fldChar w:fldCharType="end"/>
            </w:r>
          </w:hyperlink>
        </w:p>
        <w:p w14:paraId="47F1D497" w14:textId="4462A182" w:rsidR="00731606" w:rsidRPr="00A529DF" w:rsidRDefault="00731606" w:rsidP="139F5BE6">
          <w:pPr>
            <w:pStyle w:val="TOC3"/>
            <w:tabs>
              <w:tab w:val="right" w:leader="dot" w:pos="9350"/>
            </w:tabs>
            <w:rPr>
              <w:rFonts w:ascii="Arial" w:eastAsiaTheme="minorEastAsia" w:hAnsi="Arial" w:cs="Arial"/>
              <w:noProof/>
              <w:kern w:val="2"/>
              <w:sz w:val="24"/>
              <w:szCs w:val="24"/>
              <w:lang w:val="en-US"/>
              <w14:ligatures w14:val="standardContextual"/>
            </w:rPr>
          </w:pPr>
          <w:hyperlink w:anchor="_Toc224026768" w:history="1">
            <w:r w:rsidRPr="00A529DF">
              <w:rPr>
                <w:rStyle w:val="Hyperlink"/>
                <w:rFonts w:ascii="Arial" w:eastAsia="Arial" w:hAnsi="Arial" w:cs="Arial"/>
                <w:noProof/>
                <w:sz w:val="24"/>
                <w:szCs w:val="24"/>
              </w:rPr>
              <w:t>Criteria at a Glance</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_Toc224026768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8</w:t>
            </w:r>
            <w:r w:rsidRPr="139F5BE6">
              <w:rPr>
                <w:rFonts w:ascii="Arial" w:hAnsi="Arial" w:cs="Arial"/>
                <w:noProof/>
                <w:sz w:val="24"/>
                <w:szCs w:val="24"/>
              </w:rPr>
              <w:fldChar w:fldCharType="end"/>
            </w:r>
          </w:hyperlink>
        </w:p>
        <w:p w14:paraId="237582AB" w14:textId="31205DF4" w:rsidR="00731606" w:rsidRPr="00A529DF" w:rsidRDefault="00731606" w:rsidP="139F5BE6">
          <w:pPr>
            <w:pStyle w:val="TOC3"/>
            <w:tabs>
              <w:tab w:val="right" w:leader="dot" w:pos="9350"/>
            </w:tabs>
            <w:rPr>
              <w:rFonts w:ascii="Arial" w:eastAsiaTheme="minorEastAsia" w:hAnsi="Arial" w:cs="Arial"/>
              <w:noProof/>
              <w:kern w:val="2"/>
              <w:sz w:val="24"/>
              <w:szCs w:val="24"/>
              <w:lang w:val="en-US"/>
              <w14:ligatures w14:val="standardContextual"/>
            </w:rPr>
          </w:pPr>
          <w:hyperlink w:anchor="_Toc224026769" w:history="1">
            <w:r w:rsidRPr="00A529DF">
              <w:rPr>
                <w:rStyle w:val="Hyperlink"/>
                <w:rFonts w:ascii="Arial" w:hAnsi="Arial" w:cs="Arial"/>
                <w:noProof/>
                <w:sz w:val="24"/>
                <w:szCs w:val="24"/>
              </w:rPr>
              <w:t>Criterion #1: Local Graduation Requirements</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_Toc224026769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8</w:t>
            </w:r>
            <w:r w:rsidRPr="139F5BE6">
              <w:rPr>
                <w:rFonts w:ascii="Arial" w:hAnsi="Arial" w:cs="Arial"/>
                <w:noProof/>
                <w:sz w:val="24"/>
                <w:szCs w:val="24"/>
              </w:rPr>
              <w:fldChar w:fldCharType="end"/>
            </w:r>
          </w:hyperlink>
        </w:p>
        <w:p w14:paraId="6E229D7B" w14:textId="2F5954EE" w:rsidR="00731606" w:rsidRPr="00A529DF" w:rsidRDefault="00731606" w:rsidP="139F5BE6">
          <w:pPr>
            <w:pStyle w:val="TOC3"/>
            <w:tabs>
              <w:tab w:val="right" w:leader="dot" w:pos="9350"/>
            </w:tabs>
            <w:rPr>
              <w:rFonts w:ascii="Arial" w:eastAsiaTheme="minorEastAsia" w:hAnsi="Arial" w:cs="Arial"/>
              <w:noProof/>
              <w:kern w:val="2"/>
              <w:sz w:val="24"/>
              <w:szCs w:val="24"/>
              <w:lang w:val="en-US"/>
              <w14:ligatures w14:val="standardContextual"/>
            </w:rPr>
          </w:pPr>
          <w:hyperlink w:anchor="_Toc224026770" w:history="1">
            <w:r w:rsidRPr="00A529DF">
              <w:rPr>
                <w:rStyle w:val="Hyperlink"/>
                <w:rFonts w:ascii="Arial" w:hAnsi="Arial" w:cs="Arial"/>
                <w:noProof/>
                <w:sz w:val="24"/>
                <w:szCs w:val="24"/>
              </w:rPr>
              <w:t>Criterion #2: English Language Criteria</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_Toc224026770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8</w:t>
            </w:r>
            <w:r w:rsidRPr="139F5BE6">
              <w:rPr>
                <w:rFonts w:ascii="Arial" w:hAnsi="Arial" w:cs="Arial"/>
                <w:noProof/>
                <w:sz w:val="24"/>
                <w:szCs w:val="24"/>
              </w:rPr>
              <w:fldChar w:fldCharType="end"/>
            </w:r>
          </w:hyperlink>
        </w:p>
        <w:p w14:paraId="41005CD6" w14:textId="26D2E7DF" w:rsidR="00731606" w:rsidRPr="00A529DF" w:rsidRDefault="00731606" w:rsidP="139F5BE6">
          <w:pPr>
            <w:pStyle w:val="TOC3"/>
            <w:tabs>
              <w:tab w:val="right" w:leader="dot" w:pos="9350"/>
            </w:tabs>
            <w:rPr>
              <w:rFonts w:ascii="Arial" w:eastAsiaTheme="minorEastAsia" w:hAnsi="Arial" w:cs="Arial"/>
              <w:noProof/>
              <w:kern w:val="2"/>
              <w:sz w:val="24"/>
              <w:szCs w:val="24"/>
              <w:lang w:val="en-US"/>
              <w14:ligatures w14:val="standardContextual"/>
            </w:rPr>
          </w:pPr>
          <w:hyperlink w:anchor="_Toc224026771" w:history="1">
            <w:r w:rsidRPr="00A529DF">
              <w:rPr>
                <w:rStyle w:val="Hyperlink"/>
                <w:rFonts w:ascii="Arial" w:hAnsi="Arial" w:cs="Arial"/>
                <w:noProof/>
                <w:sz w:val="24"/>
                <w:szCs w:val="24"/>
              </w:rPr>
              <w:t>Criterion #3: World Language Criteria</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_Toc224026771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8</w:t>
            </w:r>
            <w:r w:rsidRPr="139F5BE6">
              <w:rPr>
                <w:rFonts w:ascii="Arial" w:hAnsi="Arial" w:cs="Arial"/>
                <w:noProof/>
                <w:sz w:val="24"/>
                <w:szCs w:val="24"/>
              </w:rPr>
              <w:fldChar w:fldCharType="end"/>
            </w:r>
          </w:hyperlink>
        </w:p>
        <w:p w14:paraId="45F65FF9" w14:textId="76A92C3D" w:rsidR="00731606" w:rsidRPr="00A529DF" w:rsidRDefault="00731606" w:rsidP="139F5BE6">
          <w:pPr>
            <w:pStyle w:val="TOC2"/>
            <w:tabs>
              <w:tab w:val="right" w:leader="dot" w:pos="9350"/>
            </w:tabs>
            <w:rPr>
              <w:rFonts w:ascii="Arial" w:eastAsiaTheme="minorEastAsia" w:hAnsi="Arial" w:cs="Arial"/>
              <w:noProof/>
              <w:kern w:val="2"/>
              <w:sz w:val="24"/>
              <w:szCs w:val="24"/>
              <w:lang w:val="en-US"/>
              <w14:ligatures w14:val="standardContextual"/>
            </w:rPr>
          </w:pPr>
          <w:hyperlink w:anchor="_Toc224026772" w:history="1">
            <w:r w:rsidRPr="00A529DF">
              <w:rPr>
                <w:rStyle w:val="Hyperlink"/>
                <w:rFonts w:ascii="Arial" w:hAnsi="Arial" w:cs="Arial"/>
                <w:noProof/>
                <w:sz w:val="24"/>
                <w:szCs w:val="24"/>
              </w:rPr>
              <w:t>Part 4: Criteria for Students to Earn the State Seal of Biliteracy with Distinction</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_Toc224026772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9</w:t>
            </w:r>
            <w:r w:rsidRPr="139F5BE6">
              <w:rPr>
                <w:rFonts w:ascii="Arial" w:hAnsi="Arial" w:cs="Arial"/>
                <w:noProof/>
                <w:sz w:val="24"/>
                <w:szCs w:val="24"/>
              </w:rPr>
              <w:fldChar w:fldCharType="end"/>
            </w:r>
          </w:hyperlink>
        </w:p>
        <w:p w14:paraId="17CCB252" w14:textId="194760E7" w:rsidR="00731606" w:rsidRPr="00A529DF" w:rsidRDefault="00731606" w:rsidP="139F5BE6">
          <w:pPr>
            <w:pStyle w:val="TOC3"/>
            <w:tabs>
              <w:tab w:val="right" w:leader="dot" w:pos="9350"/>
            </w:tabs>
            <w:rPr>
              <w:rFonts w:ascii="Arial" w:eastAsiaTheme="minorEastAsia" w:hAnsi="Arial" w:cs="Arial"/>
              <w:noProof/>
              <w:kern w:val="2"/>
              <w:sz w:val="24"/>
              <w:szCs w:val="24"/>
              <w:lang w:val="en-US"/>
              <w14:ligatures w14:val="standardContextual"/>
            </w:rPr>
          </w:pPr>
          <w:hyperlink w:anchor="_Toc224026773" w:history="1">
            <w:r w:rsidRPr="00A529DF">
              <w:rPr>
                <w:rStyle w:val="Hyperlink"/>
                <w:rFonts w:ascii="Arial" w:eastAsia="Arial" w:hAnsi="Arial" w:cs="Arial"/>
                <w:noProof/>
                <w:sz w:val="24"/>
                <w:szCs w:val="24"/>
              </w:rPr>
              <w:t>Criteria at a Glance</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_Toc224026773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9</w:t>
            </w:r>
            <w:r w:rsidRPr="139F5BE6">
              <w:rPr>
                <w:rFonts w:ascii="Arial" w:hAnsi="Arial" w:cs="Arial"/>
                <w:noProof/>
                <w:sz w:val="24"/>
                <w:szCs w:val="24"/>
              </w:rPr>
              <w:fldChar w:fldCharType="end"/>
            </w:r>
          </w:hyperlink>
        </w:p>
        <w:p w14:paraId="22E1A59E" w14:textId="342294F4" w:rsidR="00731606" w:rsidRPr="00A529DF" w:rsidRDefault="00731606" w:rsidP="139F5BE6">
          <w:pPr>
            <w:pStyle w:val="TOC3"/>
            <w:tabs>
              <w:tab w:val="right" w:leader="dot" w:pos="9350"/>
            </w:tabs>
            <w:rPr>
              <w:rFonts w:ascii="Arial" w:eastAsiaTheme="minorEastAsia" w:hAnsi="Arial" w:cs="Arial"/>
              <w:noProof/>
              <w:kern w:val="2"/>
              <w:sz w:val="24"/>
              <w:szCs w:val="24"/>
              <w:lang w:val="en-US"/>
              <w14:ligatures w14:val="standardContextual"/>
            </w:rPr>
          </w:pPr>
          <w:hyperlink w:anchor="_Toc224026774" w:history="1">
            <w:r w:rsidRPr="00A529DF">
              <w:rPr>
                <w:rStyle w:val="Hyperlink"/>
                <w:rFonts w:ascii="Arial" w:hAnsi="Arial" w:cs="Arial"/>
                <w:noProof/>
                <w:sz w:val="24"/>
                <w:szCs w:val="24"/>
              </w:rPr>
              <w:t>Criterion #1: Local Graduation Requirements</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_Toc224026774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9</w:t>
            </w:r>
            <w:r w:rsidRPr="139F5BE6">
              <w:rPr>
                <w:rFonts w:ascii="Arial" w:hAnsi="Arial" w:cs="Arial"/>
                <w:noProof/>
                <w:sz w:val="24"/>
                <w:szCs w:val="24"/>
              </w:rPr>
              <w:fldChar w:fldCharType="end"/>
            </w:r>
          </w:hyperlink>
        </w:p>
        <w:p w14:paraId="459B7038" w14:textId="551F929E" w:rsidR="00731606" w:rsidRPr="00A529DF" w:rsidRDefault="00731606" w:rsidP="139F5BE6">
          <w:pPr>
            <w:pStyle w:val="TOC3"/>
            <w:tabs>
              <w:tab w:val="right" w:leader="dot" w:pos="9350"/>
            </w:tabs>
            <w:rPr>
              <w:rFonts w:ascii="Arial" w:eastAsiaTheme="minorEastAsia" w:hAnsi="Arial" w:cs="Arial"/>
              <w:noProof/>
              <w:kern w:val="2"/>
              <w:sz w:val="24"/>
              <w:szCs w:val="24"/>
              <w:lang w:val="en-US"/>
              <w14:ligatures w14:val="standardContextual"/>
            </w:rPr>
          </w:pPr>
          <w:hyperlink w:anchor="_Toc224026775" w:history="1">
            <w:r w:rsidRPr="00A529DF">
              <w:rPr>
                <w:rStyle w:val="Hyperlink"/>
                <w:rFonts w:ascii="Arial" w:hAnsi="Arial" w:cs="Arial"/>
                <w:noProof/>
                <w:sz w:val="24"/>
                <w:szCs w:val="24"/>
              </w:rPr>
              <w:t>Criterion #2: English Language Criteria</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_Toc224026775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9</w:t>
            </w:r>
            <w:r w:rsidRPr="139F5BE6">
              <w:rPr>
                <w:rFonts w:ascii="Arial" w:hAnsi="Arial" w:cs="Arial"/>
                <w:noProof/>
                <w:sz w:val="24"/>
                <w:szCs w:val="24"/>
              </w:rPr>
              <w:fldChar w:fldCharType="end"/>
            </w:r>
          </w:hyperlink>
        </w:p>
        <w:p w14:paraId="772CFBAB" w14:textId="35A4C969" w:rsidR="00731606" w:rsidRPr="00A529DF" w:rsidRDefault="00731606" w:rsidP="139F5BE6">
          <w:pPr>
            <w:pStyle w:val="TOC3"/>
            <w:tabs>
              <w:tab w:val="right" w:leader="dot" w:pos="9350"/>
            </w:tabs>
            <w:rPr>
              <w:rFonts w:ascii="Arial" w:eastAsiaTheme="minorEastAsia" w:hAnsi="Arial" w:cs="Arial"/>
              <w:noProof/>
              <w:kern w:val="2"/>
              <w:sz w:val="24"/>
              <w:szCs w:val="24"/>
              <w:lang w:val="en-US"/>
              <w14:ligatures w14:val="standardContextual"/>
            </w:rPr>
          </w:pPr>
          <w:hyperlink w:anchor="_Toc224026776" w:history="1">
            <w:r w:rsidRPr="00A529DF">
              <w:rPr>
                <w:rStyle w:val="Hyperlink"/>
                <w:rFonts w:ascii="Arial" w:hAnsi="Arial" w:cs="Arial"/>
                <w:noProof/>
                <w:sz w:val="24"/>
                <w:szCs w:val="24"/>
              </w:rPr>
              <w:t>Criterion #3: World Language Criteria</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_Toc224026776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9</w:t>
            </w:r>
            <w:r w:rsidRPr="139F5BE6">
              <w:rPr>
                <w:rFonts w:ascii="Arial" w:hAnsi="Arial" w:cs="Arial"/>
                <w:noProof/>
                <w:sz w:val="24"/>
                <w:szCs w:val="24"/>
              </w:rPr>
              <w:fldChar w:fldCharType="end"/>
            </w:r>
          </w:hyperlink>
        </w:p>
        <w:p w14:paraId="13BFBB78" w14:textId="7EA20613" w:rsidR="00731606" w:rsidRPr="00A529DF" w:rsidRDefault="00731606" w:rsidP="139F5BE6">
          <w:pPr>
            <w:pStyle w:val="TOC2"/>
            <w:tabs>
              <w:tab w:val="right" w:leader="dot" w:pos="9350"/>
            </w:tabs>
            <w:rPr>
              <w:rFonts w:ascii="Arial" w:eastAsiaTheme="minorEastAsia" w:hAnsi="Arial" w:cs="Arial"/>
              <w:noProof/>
              <w:kern w:val="2"/>
              <w:sz w:val="24"/>
              <w:szCs w:val="24"/>
              <w:lang w:val="en-US"/>
              <w14:ligatures w14:val="standardContextual"/>
            </w:rPr>
          </w:pPr>
          <w:hyperlink w:anchor="_Toc224026777" w:history="1">
            <w:r w:rsidRPr="00A529DF">
              <w:rPr>
                <w:rStyle w:val="Hyperlink"/>
                <w:rFonts w:ascii="Arial" w:hAnsi="Arial" w:cs="Arial"/>
                <w:noProof/>
                <w:sz w:val="24"/>
                <w:szCs w:val="24"/>
              </w:rPr>
              <w:t>Part 5: Annual Family Notification</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_Toc224026777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10</w:t>
            </w:r>
            <w:r w:rsidRPr="139F5BE6">
              <w:rPr>
                <w:rFonts w:ascii="Arial" w:hAnsi="Arial" w:cs="Arial"/>
                <w:noProof/>
                <w:sz w:val="24"/>
                <w:szCs w:val="24"/>
              </w:rPr>
              <w:fldChar w:fldCharType="end"/>
            </w:r>
          </w:hyperlink>
        </w:p>
        <w:p w14:paraId="3D87B73F" w14:textId="3942D3DA" w:rsidR="00731606" w:rsidRPr="00A529DF" w:rsidRDefault="00731606" w:rsidP="139F5BE6">
          <w:pPr>
            <w:pStyle w:val="TOC2"/>
            <w:tabs>
              <w:tab w:val="right" w:leader="dot" w:pos="9350"/>
            </w:tabs>
            <w:rPr>
              <w:rFonts w:ascii="Arial" w:eastAsiaTheme="minorEastAsia" w:hAnsi="Arial" w:cs="Arial"/>
              <w:noProof/>
              <w:kern w:val="2"/>
              <w:sz w:val="24"/>
              <w:szCs w:val="24"/>
              <w:lang w:val="en-US"/>
              <w14:ligatures w14:val="standardContextual"/>
            </w:rPr>
          </w:pPr>
          <w:hyperlink w:anchor="_Toc224026778" w:history="1">
            <w:r w:rsidRPr="00A529DF">
              <w:rPr>
                <w:rStyle w:val="Hyperlink"/>
                <w:rFonts w:ascii="Arial" w:hAnsi="Arial" w:cs="Arial"/>
                <w:noProof/>
                <w:sz w:val="24"/>
                <w:szCs w:val="24"/>
              </w:rPr>
              <w:t>Part 6: Ensuring Equitable Access to Assessments</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_Toc224026778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10</w:t>
            </w:r>
            <w:r w:rsidRPr="139F5BE6">
              <w:rPr>
                <w:rFonts w:ascii="Arial" w:hAnsi="Arial" w:cs="Arial"/>
                <w:noProof/>
                <w:sz w:val="24"/>
                <w:szCs w:val="24"/>
              </w:rPr>
              <w:fldChar w:fldCharType="end"/>
            </w:r>
          </w:hyperlink>
        </w:p>
        <w:p w14:paraId="1A8DBEC3" w14:textId="4C63AD9F" w:rsidR="00731606" w:rsidRPr="00A529DF" w:rsidRDefault="00731606" w:rsidP="139F5BE6">
          <w:pPr>
            <w:pStyle w:val="TOC3"/>
            <w:tabs>
              <w:tab w:val="right" w:leader="dot" w:pos="9350"/>
            </w:tabs>
            <w:rPr>
              <w:rFonts w:ascii="Arial" w:eastAsiaTheme="minorEastAsia" w:hAnsi="Arial" w:cs="Arial"/>
              <w:noProof/>
              <w:kern w:val="2"/>
              <w:sz w:val="24"/>
              <w:szCs w:val="24"/>
              <w:lang w:val="en-US"/>
              <w14:ligatures w14:val="standardContextual"/>
            </w:rPr>
          </w:pPr>
          <w:hyperlink w:anchor="_Toc224026779" w:history="1">
            <w:r w:rsidRPr="00A529DF">
              <w:rPr>
                <w:rStyle w:val="Hyperlink"/>
                <w:rFonts w:ascii="Arial" w:hAnsi="Arial" w:cs="Arial"/>
                <w:noProof/>
                <w:sz w:val="24"/>
                <w:szCs w:val="24"/>
              </w:rPr>
              <w:t>English Language Assessments</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_Toc224026779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10</w:t>
            </w:r>
            <w:r w:rsidRPr="139F5BE6">
              <w:rPr>
                <w:rFonts w:ascii="Arial" w:hAnsi="Arial" w:cs="Arial"/>
                <w:noProof/>
                <w:sz w:val="24"/>
                <w:szCs w:val="24"/>
              </w:rPr>
              <w:fldChar w:fldCharType="end"/>
            </w:r>
          </w:hyperlink>
        </w:p>
        <w:p w14:paraId="4ADBEE45" w14:textId="02845E08" w:rsidR="00731606" w:rsidRPr="00A529DF" w:rsidRDefault="00731606" w:rsidP="139F5BE6">
          <w:pPr>
            <w:pStyle w:val="TOC3"/>
            <w:tabs>
              <w:tab w:val="right" w:leader="dot" w:pos="9350"/>
            </w:tabs>
            <w:rPr>
              <w:rFonts w:ascii="Arial" w:eastAsiaTheme="minorEastAsia" w:hAnsi="Arial" w:cs="Arial"/>
              <w:noProof/>
              <w:kern w:val="2"/>
              <w:sz w:val="24"/>
              <w:szCs w:val="24"/>
              <w:lang w:val="en-US"/>
              <w14:ligatures w14:val="standardContextual"/>
            </w:rPr>
          </w:pPr>
          <w:hyperlink w:anchor="_Toc224026780" w:history="1">
            <w:r w:rsidRPr="00A529DF">
              <w:rPr>
                <w:rStyle w:val="Hyperlink"/>
                <w:rFonts w:ascii="Arial" w:hAnsi="Arial" w:cs="Arial"/>
                <w:noProof/>
                <w:sz w:val="24"/>
                <w:szCs w:val="24"/>
              </w:rPr>
              <w:t>World Language Assessments</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_Toc224026780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11</w:t>
            </w:r>
            <w:r w:rsidRPr="139F5BE6">
              <w:rPr>
                <w:rFonts w:ascii="Arial" w:hAnsi="Arial" w:cs="Arial"/>
                <w:noProof/>
                <w:sz w:val="24"/>
                <w:szCs w:val="24"/>
              </w:rPr>
              <w:fldChar w:fldCharType="end"/>
            </w:r>
          </w:hyperlink>
        </w:p>
        <w:p w14:paraId="7250A614" w14:textId="370CF0CC" w:rsidR="00731606" w:rsidRPr="00A529DF" w:rsidRDefault="00731606" w:rsidP="139F5BE6">
          <w:pPr>
            <w:pStyle w:val="TOC3"/>
            <w:tabs>
              <w:tab w:val="right" w:leader="dot" w:pos="9350"/>
            </w:tabs>
            <w:rPr>
              <w:rFonts w:ascii="Arial" w:eastAsiaTheme="minorEastAsia" w:hAnsi="Arial" w:cs="Arial"/>
              <w:noProof/>
              <w:kern w:val="2"/>
              <w:sz w:val="24"/>
              <w:szCs w:val="24"/>
              <w:lang w:val="en-US"/>
              <w14:ligatures w14:val="standardContextual"/>
            </w:rPr>
          </w:pPr>
          <w:hyperlink w:anchor="_Toc224026781" w:history="1">
            <w:r w:rsidRPr="00A529DF">
              <w:rPr>
                <w:rStyle w:val="Hyperlink"/>
                <w:rFonts w:ascii="Arial" w:hAnsi="Arial" w:cs="Arial"/>
                <w:noProof/>
                <w:sz w:val="24"/>
                <w:szCs w:val="24"/>
              </w:rPr>
              <w:t>Complete-Domain Assessments</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_Toc224026781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12</w:t>
            </w:r>
            <w:r w:rsidRPr="139F5BE6">
              <w:rPr>
                <w:rFonts w:ascii="Arial" w:hAnsi="Arial" w:cs="Arial"/>
                <w:noProof/>
                <w:sz w:val="24"/>
                <w:szCs w:val="24"/>
              </w:rPr>
              <w:fldChar w:fldCharType="end"/>
            </w:r>
          </w:hyperlink>
        </w:p>
        <w:p w14:paraId="1B004561" w14:textId="13A7EB84" w:rsidR="00731606" w:rsidRPr="00A529DF" w:rsidRDefault="00731606" w:rsidP="139F5BE6">
          <w:pPr>
            <w:pStyle w:val="TOC3"/>
            <w:tabs>
              <w:tab w:val="right" w:leader="dot" w:pos="9350"/>
            </w:tabs>
            <w:rPr>
              <w:rFonts w:ascii="Arial" w:eastAsiaTheme="minorEastAsia" w:hAnsi="Arial" w:cs="Arial"/>
              <w:noProof/>
              <w:kern w:val="2"/>
              <w:sz w:val="24"/>
              <w:szCs w:val="24"/>
              <w:lang w:val="en-US"/>
              <w14:ligatures w14:val="standardContextual"/>
            </w:rPr>
          </w:pPr>
          <w:hyperlink w:anchor="_Toc224026782" w:history="1">
            <w:r w:rsidRPr="00A529DF">
              <w:rPr>
                <w:rStyle w:val="Hyperlink"/>
                <w:rFonts w:ascii="Arial" w:hAnsi="Arial" w:cs="Arial"/>
                <w:noProof/>
                <w:sz w:val="24"/>
                <w:szCs w:val="24"/>
              </w:rPr>
              <w:t>Partial-Domain Assessments</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_Toc224026782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12</w:t>
            </w:r>
            <w:r w:rsidRPr="139F5BE6">
              <w:rPr>
                <w:rFonts w:ascii="Arial" w:hAnsi="Arial" w:cs="Arial"/>
                <w:noProof/>
                <w:sz w:val="24"/>
                <w:szCs w:val="24"/>
              </w:rPr>
              <w:fldChar w:fldCharType="end"/>
            </w:r>
          </w:hyperlink>
        </w:p>
        <w:p w14:paraId="7472544E" w14:textId="709F7CB9" w:rsidR="00731606" w:rsidRPr="00A529DF" w:rsidRDefault="00731606" w:rsidP="139F5BE6">
          <w:pPr>
            <w:pStyle w:val="TOC3"/>
            <w:tabs>
              <w:tab w:val="right" w:leader="dot" w:pos="9350"/>
            </w:tabs>
            <w:rPr>
              <w:rFonts w:ascii="Arial" w:eastAsiaTheme="minorEastAsia" w:hAnsi="Arial" w:cs="Arial"/>
              <w:noProof/>
              <w:kern w:val="2"/>
              <w:sz w:val="24"/>
              <w:szCs w:val="24"/>
              <w:lang w:val="en-US"/>
              <w14:ligatures w14:val="standardContextual"/>
            </w:rPr>
          </w:pPr>
          <w:hyperlink w:anchor="_Toc224026783" w:history="1">
            <w:r w:rsidRPr="00A529DF">
              <w:rPr>
                <w:rStyle w:val="Hyperlink"/>
                <w:rFonts w:ascii="Arial" w:hAnsi="Arial" w:cs="Arial"/>
                <w:noProof/>
                <w:sz w:val="24"/>
                <w:szCs w:val="24"/>
              </w:rPr>
              <w:t>Alternative Assessments (Portfolios)</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_Toc224026783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12</w:t>
            </w:r>
            <w:r w:rsidRPr="139F5BE6">
              <w:rPr>
                <w:rFonts w:ascii="Arial" w:hAnsi="Arial" w:cs="Arial"/>
                <w:noProof/>
                <w:sz w:val="24"/>
                <w:szCs w:val="24"/>
              </w:rPr>
              <w:fldChar w:fldCharType="end"/>
            </w:r>
          </w:hyperlink>
        </w:p>
        <w:p w14:paraId="61192BC5" w14:textId="5EC5AF66" w:rsidR="00731606" w:rsidRPr="00A529DF" w:rsidRDefault="00731606" w:rsidP="139F5BE6">
          <w:pPr>
            <w:pStyle w:val="TOC3"/>
            <w:tabs>
              <w:tab w:val="right" w:leader="dot" w:pos="9350"/>
            </w:tabs>
            <w:rPr>
              <w:rFonts w:ascii="Arial" w:eastAsiaTheme="minorEastAsia" w:hAnsi="Arial" w:cs="Arial"/>
              <w:noProof/>
              <w:kern w:val="2"/>
              <w:sz w:val="24"/>
              <w:szCs w:val="24"/>
              <w:lang w:val="en-US"/>
              <w14:ligatures w14:val="standardContextual"/>
            </w:rPr>
          </w:pPr>
          <w:hyperlink w:anchor="_Toc224026784" w:history="1">
            <w:r w:rsidRPr="00A529DF">
              <w:rPr>
                <w:rStyle w:val="Hyperlink"/>
                <w:rFonts w:ascii="Arial" w:hAnsi="Arial" w:cs="Arial"/>
                <w:noProof/>
                <w:sz w:val="24"/>
                <w:szCs w:val="24"/>
              </w:rPr>
              <w:t>Additional Assessments</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_Toc224026784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13</w:t>
            </w:r>
            <w:r w:rsidRPr="139F5BE6">
              <w:rPr>
                <w:rFonts w:ascii="Arial" w:hAnsi="Arial" w:cs="Arial"/>
                <w:noProof/>
                <w:sz w:val="24"/>
                <w:szCs w:val="24"/>
              </w:rPr>
              <w:fldChar w:fldCharType="end"/>
            </w:r>
          </w:hyperlink>
        </w:p>
        <w:p w14:paraId="1DB11317" w14:textId="4B68C3B5" w:rsidR="00731606" w:rsidRPr="00A529DF" w:rsidRDefault="00731606" w:rsidP="139F5BE6">
          <w:pPr>
            <w:pStyle w:val="TOC2"/>
            <w:tabs>
              <w:tab w:val="right" w:leader="dot" w:pos="9350"/>
            </w:tabs>
            <w:rPr>
              <w:rFonts w:ascii="Arial" w:eastAsiaTheme="minorEastAsia" w:hAnsi="Arial" w:cs="Arial"/>
              <w:noProof/>
              <w:kern w:val="2"/>
              <w:sz w:val="24"/>
              <w:szCs w:val="24"/>
              <w:lang w:val="en-US"/>
              <w14:ligatures w14:val="standardContextual"/>
            </w:rPr>
          </w:pPr>
          <w:hyperlink w:anchor="_Toc224026785" w:history="1">
            <w:r w:rsidRPr="00A529DF">
              <w:rPr>
                <w:rStyle w:val="Hyperlink"/>
                <w:rFonts w:ascii="Arial" w:hAnsi="Arial" w:cs="Arial"/>
                <w:noProof/>
                <w:sz w:val="24"/>
                <w:szCs w:val="24"/>
              </w:rPr>
              <w:t>Part 7: Notation of the State Seal of Biliteracy</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_Toc224026785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14</w:t>
            </w:r>
            <w:r w:rsidRPr="139F5BE6">
              <w:rPr>
                <w:rFonts w:ascii="Arial" w:hAnsi="Arial" w:cs="Arial"/>
                <w:noProof/>
                <w:sz w:val="24"/>
                <w:szCs w:val="24"/>
              </w:rPr>
              <w:fldChar w:fldCharType="end"/>
            </w:r>
          </w:hyperlink>
        </w:p>
        <w:p w14:paraId="2D3609C3" w14:textId="6E4A8C57" w:rsidR="00731606" w:rsidRPr="00A529DF" w:rsidRDefault="00731606" w:rsidP="139F5BE6">
          <w:pPr>
            <w:pStyle w:val="TOC3"/>
            <w:tabs>
              <w:tab w:val="right" w:leader="dot" w:pos="9350"/>
            </w:tabs>
            <w:rPr>
              <w:rFonts w:ascii="Arial" w:eastAsiaTheme="minorEastAsia" w:hAnsi="Arial" w:cs="Arial"/>
              <w:noProof/>
              <w:kern w:val="2"/>
              <w:sz w:val="24"/>
              <w:szCs w:val="24"/>
              <w:lang w:val="en-US"/>
              <w14:ligatures w14:val="standardContextual"/>
            </w:rPr>
          </w:pPr>
          <w:hyperlink w:anchor="_Toc224026786" w:history="1">
            <w:r w:rsidRPr="00A529DF">
              <w:rPr>
                <w:rStyle w:val="Hyperlink"/>
                <w:rFonts w:ascii="Arial" w:hAnsi="Arial" w:cs="Arial"/>
                <w:noProof/>
                <w:sz w:val="24"/>
                <w:szCs w:val="24"/>
              </w:rPr>
              <w:t>Transcript Notation</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_Toc224026786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14</w:t>
            </w:r>
            <w:r w:rsidRPr="139F5BE6">
              <w:rPr>
                <w:rFonts w:ascii="Arial" w:hAnsi="Arial" w:cs="Arial"/>
                <w:noProof/>
                <w:sz w:val="24"/>
                <w:szCs w:val="24"/>
              </w:rPr>
              <w:fldChar w:fldCharType="end"/>
            </w:r>
          </w:hyperlink>
        </w:p>
        <w:p w14:paraId="0D213E5B" w14:textId="0D3DB018" w:rsidR="00731606" w:rsidRPr="00A529DF" w:rsidRDefault="00731606" w:rsidP="139F5BE6">
          <w:pPr>
            <w:pStyle w:val="TOC3"/>
            <w:tabs>
              <w:tab w:val="right" w:leader="dot" w:pos="9350"/>
            </w:tabs>
            <w:rPr>
              <w:rFonts w:ascii="Arial" w:eastAsiaTheme="minorEastAsia" w:hAnsi="Arial" w:cs="Arial"/>
              <w:noProof/>
              <w:kern w:val="2"/>
              <w:sz w:val="24"/>
              <w:szCs w:val="24"/>
              <w:lang w:val="en-US"/>
              <w14:ligatures w14:val="standardContextual"/>
            </w:rPr>
          </w:pPr>
          <w:hyperlink w:anchor="_Toc224026787" w:history="1">
            <w:r w:rsidRPr="00A529DF">
              <w:rPr>
                <w:rStyle w:val="Hyperlink"/>
                <w:rFonts w:ascii="Arial" w:hAnsi="Arial" w:cs="Arial"/>
                <w:noProof/>
                <w:sz w:val="24"/>
                <w:szCs w:val="24"/>
              </w:rPr>
              <w:t>Students Earning the State Seal of Biliteracy in Multiple Languages</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_Toc224026787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14</w:t>
            </w:r>
            <w:r w:rsidRPr="139F5BE6">
              <w:rPr>
                <w:rFonts w:ascii="Arial" w:hAnsi="Arial" w:cs="Arial"/>
                <w:noProof/>
                <w:sz w:val="24"/>
                <w:szCs w:val="24"/>
              </w:rPr>
              <w:fldChar w:fldCharType="end"/>
            </w:r>
          </w:hyperlink>
        </w:p>
        <w:p w14:paraId="4F61EB98" w14:textId="4022C59C" w:rsidR="00731606" w:rsidRPr="00A529DF" w:rsidRDefault="00731606" w:rsidP="139F5BE6">
          <w:pPr>
            <w:pStyle w:val="TOC3"/>
            <w:tabs>
              <w:tab w:val="right" w:leader="dot" w:pos="9350"/>
            </w:tabs>
            <w:rPr>
              <w:rFonts w:ascii="Arial" w:eastAsiaTheme="minorEastAsia" w:hAnsi="Arial" w:cs="Arial"/>
              <w:noProof/>
              <w:kern w:val="2"/>
              <w:sz w:val="24"/>
              <w:szCs w:val="24"/>
              <w:lang w:val="en-US"/>
              <w14:ligatures w14:val="standardContextual"/>
            </w:rPr>
          </w:pPr>
          <w:hyperlink w:anchor="_Toc224026788" w:history="1">
            <w:r w:rsidRPr="00A529DF">
              <w:rPr>
                <w:rStyle w:val="Hyperlink"/>
                <w:rFonts w:ascii="Arial" w:hAnsi="Arial" w:cs="Arial"/>
                <w:noProof/>
                <w:sz w:val="24"/>
                <w:szCs w:val="24"/>
              </w:rPr>
              <w:t>Insignia</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_Toc224026788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15</w:t>
            </w:r>
            <w:r w:rsidRPr="139F5BE6">
              <w:rPr>
                <w:rFonts w:ascii="Arial" w:hAnsi="Arial" w:cs="Arial"/>
                <w:noProof/>
                <w:sz w:val="24"/>
                <w:szCs w:val="24"/>
              </w:rPr>
              <w:fldChar w:fldCharType="end"/>
            </w:r>
          </w:hyperlink>
        </w:p>
        <w:p w14:paraId="7A980B72" w14:textId="0683DD5E" w:rsidR="00731606" w:rsidRPr="00A529DF" w:rsidRDefault="00731606" w:rsidP="139F5BE6">
          <w:pPr>
            <w:pStyle w:val="TOC2"/>
            <w:tabs>
              <w:tab w:val="right" w:leader="dot" w:pos="9350"/>
            </w:tabs>
            <w:rPr>
              <w:rFonts w:ascii="Arial" w:eastAsiaTheme="minorEastAsia" w:hAnsi="Arial" w:cs="Arial"/>
              <w:noProof/>
              <w:kern w:val="2"/>
              <w:sz w:val="24"/>
              <w:szCs w:val="24"/>
              <w:lang w:val="en-US"/>
              <w14:ligatures w14:val="standardContextual"/>
            </w:rPr>
          </w:pPr>
          <w:hyperlink w:anchor="_Toc224026789" w:history="1">
            <w:r w:rsidRPr="00A529DF">
              <w:rPr>
                <w:rStyle w:val="Hyperlink"/>
                <w:rFonts w:ascii="Arial" w:hAnsi="Arial" w:cs="Arial"/>
                <w:noProof/>
                <w:sz w:val="24"/>
                <w:szCs w:val="24"/>
              </w:rPr>
              <w:t>Part 8: Student Record Maintenance</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_Toc224026789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15</w:t>
            </w:r>
            <w:r w:rsidRPr="139F5BE6">
              <w:rPr>
                <w:rFonts w:ascii="Arial" w:hAnsi="Arial" w:cs="Arial"/>
                <w:noProof/>
                <w:sz w:val="24"/>
                <w:szCs w:val="24"/>
              </w:rPr>
              <w:fldChar w:fldCharType="end"/>
            </w:r>
          </w:hyperlink>
        </w:p>
        <w:p w14:paraId="35FBFD77" w14:textId="729CF913" w:rsidR="00731606" w:rsidRPr="00A529DF" w:rsidRDefault="00731606" w:rsidP="139F5BE6">
          <w:pPr>
            <w:pStyle w:val="TOC3"/>
            <w:tabs>
              <w:tab w:val="right" w:leader="dot" w:pos="9350"/>
            </w:tabs>
            <w:rPr>
              <w:rFonts w:ascii="Arial" w:eastAsiaTheme="minorEastAsia" w:hAnsi="Arial" w:cs="Arial"/>
              <w:noProof/>
              <w:kern w:val="2"/>
              <w:sz w:val="24"/>
              <w:szCs w:val="24"/>
              <w:lang w:val="en-US"/>
              <w14:ligatures w14:val="standardContextual"/>
            </w:rPr>
          </w:pPr>
          <w:hyperlink w:anchor="_Toc224026790" w:history="1">
            <w:r w:rsidRPr="00A529DF">
              <w:rPr>
                <w:rStyle w:val="Hyperlink"/>
                <w:rFonts w:ascii="Arial" w:hAnsi="Arial" w:cs="Arial"/>
                <w:noProof/>
                <w:sz w:val="24"/>
                <w:szCs w:val="24"/>
              </w:rPr>
              <w:t>Required Record Elements</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_Toc224026790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15</w:t>
            </w:r>
            <w:r w:rsidRPr="139F5BE6">
              <w:rPr>
                <w:rFonts w:ascii="Arial" w:hAnsi="Arial" w:cs="Arial"/>
                <w:noProof/>
                <w:sz w:val="24"/>
                <w:szCs w:val="24"/>
              </w:rPr>
              <w:fldChar w:fldCharType="end"/>
            </w:r>
          </w:hyperlink>
        </w:p>
        <w:p w14:paraId="1F378B2F" w14:textId="105D57C1" w:rsidR="00731606" w:rsidRPr="00A529DF" w:rsidRDefault="00731606" w:rsidP="139F5BE6">
          <w:pPr>
            <w:pStyle w:val="TOC3"/>
            <w:tabs>
              <w:tab w:val="right" w:leader="dot" w:pos="9350"/>
            </w:tabs>
            <w:rPr>
              <w:rFonts w:ascii="Arial" w:eastAsiaTheme="minorEastAsia" w:hAnsi="Arial" w:cs="Arial"/>
              <w:noProof/>
              <w:kern w:val="2"/>
              <w:sz w:val="24"/>
              <w:szCs w:val="24"/>
              <w:lang w:val="en-US"/>
              <w14:ligatures w14:val="standardContextual"/>
            </w:rPr>
          </w:pPr>
          <w:hyperlink w:anchor="_Toc224026791" w:history="1">
            <w:r w:rsidRPr="00A529DF">
              <w:rPr>
                <w:rStyle w:val="Hyperlink"/>
                <w:rFonts w:ascii="Arial" w:hAnsi="Arial" w:cs="Arial"/>
                <w:noProof/>
                <w:sz w:val="24"/>
                <w:szCs w:val="24"/>
              </w:rPr>
              <w:t>Custodianship and Verification</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_Toc224026791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16</w:t>
            </w:r>
            <w:r w:rsidRPr="139F5BE6">
              <w:rPr>
                <w:rFonts w:ascii="Arial" w:hAnsi="Arial" w:cs="Arial"/>
                <w:noProof/>
                <w:sz w:val="24"/>
                <w:szCs w:val="24"/>
              </w:rPr>
              <w:fldChar w:fldCharType="end"/>
            </w:r>
          </w:hyperlink>
        </w:p>
        <w:p w14:paraId="30E35275" w14:textId="25E2ADA8" w:rsidR="00731606" w:rsidRPr="00A529DF" w:rsidRDefault="00731606" w:rsidP="139F5BE6">
          <w:pPr>
            <w:pStyle w:val="TOC2"/>
            <w:tabs>
              <w:tab w:val="right" w:leader="dot" w:pos="9350"/>
            </w:tabs>
            <w:rPr>
              <w:rFonts w:ascii="Arial" w:eastAsiaTheme="minorEastAsia" w:hAnsi="Arial" w:cs="Arial"/>
              <w:noProof/>
              <w:kern w:val="2"/>
              <w:sz w:val="24"/>
              <w:szCs w:val="24"/>
              <w:lang w:val="en-US"/>
              <w14:ligatures w14:val="standardContextual"/>
            </w:rPr>
          </w:pPr>
          <w:hyperlink w:anchor="_Toc224026792" w:history="1">
            <w:r w:rsidRPr="00A529DF">
              <w:rPr>
                <w:rStyle w:val="Hyperlink"/>
                <w:rFonts w:ascii="Arial" w:hAnsi="Arial" w:cs="Arial"/>
                <w:noProof/>
                <w:sz w:val="24"/>
                <w:szCs w:val="24"/>
              </w:rPr>
              <w:t>Part 9: Reporting Results to the Department</w:t>
            </w:r>
            <w:r>
              <w:rPr>
                <w:noProof/>
              </w:rPr>
              <w:tab/>
            </w:r>
            <w:r w:rsidRPr="139F5BE6">
              <w:rPr>
                <w:rFonts w:ascii="Arial" w:hAnsi="Arial" w:cs="Arial"/>
                <w:noProof/>
                <w:sz w:val="24"/>
                <w:szCs w:val="24"/>
              </w:rPr>
              <w:fldChar w:fldCharType="begin"/>
            </w:r>
            <w:r w:rsidRPr="139F5BE6">
              <w:rPr>
                <w:rFonts w:ascii="Arial" w:hAnsi="Arial" w:cs="Arial"/>
                <w:noProof/>
                <w:sz w:val="24"/>
                <w:szCs w:val="24"/>
              </w:rPr>
              <w:instrText xml:space="preserve"> PAGEREF _Toc224026792 \h </w:instrText>
            </w:r>
            <w:r w:rsidRPr="139F5BE6">
              <w:rPr>
                <w:rFonts w:ascii="Arial" w:hAnsi="Arial" w:cs="Arial"/>
                <w:noProof/>
                <w:sz w:val="24"/>
                <w:szCs w:val="24"/>
              </w:rPr>
            </w:r>
            <w:r w:rsidRPr="139F5BE6">
              <w:rPr>
                <w:rFonts w:ascii="Arial" w:hAnsi="Arial" w:cs="Arial"/>
                <w:noProof/>
                <w:sz w:val="24"/>
                <w:szCs w:val="24"/>
              </w:rPr>
              <w:fldChar w:fldCharType="separate"/>
            </w:r>
            <w:r w:rsidR="00A1098F">
              <w:rPr>
                <w:rFonts w:ascii="Arial" w:hAnsi="Arial" w:cs="Arial"/>
                <w:noProof/>
                <w:sz w:val="24"/>
                <w:szCs w:val="24"/>
              </w:rPr>
              <w:t>16</w:t>
            </w:r>
            <w:r w:rsidRPr="139F5BE6">
              <w:rPr>
                <w:rFonts w:ascii="Arial" w:hAnsi="Arial" w:cs="Arial"/>
                <w:noProof/>
                <w:sz w:val="24"/>
                <w:szCs w:val="24"/>
              </w:rPr>
              <w:fldChar w:fldCharType="end"/>
            </w:r>
          </w:hyperlink>
        </w:p>
        <w:p w14:paraId="5C197CD3" w14:textId="1BDF17D1" w:rsidR="00E71143" w:rsidRPr="00731606" w:rsidDel="00F333B1" w:rsidRDefault="00E71143" w:rsidP="139F5BE6">
          <w:pPr>
            <w:pStyle w:val="TOC2"/>
            <w:tabs>
              <w:tab w:val="right" w:leader="dot" w:pos="9350"/>
            </w:tabs>
            <w:rPr>
              <w:rFonts w:ascii="Arial" w:hAnsi="Arial" w:cs="Arial"/>
              <w:noProof/>
              <w:kern w:val="2"/>
              <w:sz w:val="24"/>
              <w:szCs w:val="24"/>
              <w:lang w:val="en-US"/>
              <w14:ligatures w14:val="standardContextual"/>
            </w:rPr>
          </w:pPr>
        </w:p>
        <w:p w14:paraId="58D6804B" w14:textId="721AF5BD" w:rsidR="00E71143" w:rsidRPr="00731606" w:rsidDel="00F333B1" w:rsidRDefault="00E71143" w:rsidP="139F5BE6">
          <w:pPr>
            <w:pStyle w:val="TOC2"/>
            <w:tabs>
              <w:tab w:val="right" w:leader="dot" w:pos="9350"/>
            </w:tabs>
            <w:rPr>
              <w:rFonts w:ascii="Arial" w:hAnsi="Arial" w:cs="Arial"/>
              <w:noProof/>
              <w:kern w:val="2"/>
              <w:sz w:val="24"/>
              <w:szCs w:val="24"/>
              <w:lang w:val="en-US"/>
              <w14:ligatures w14:val="standardContextual"/>
            </w:rPr>
          </w:pPr>
        </w:p>
        <w:p w14:paraId="3804AEB0" w14:textId="4DAC5D77" w:rsidR="00E71143" w:rsidRPr="00731606" w:rsidDel="00F333B1" w:rsidRDefault="00E71143" w:rsidP="139F5BE6">
          <w:pPr>
            <w:pStyle w:val="TOC2"/>
            <w:tabs>
              <w:tab w:val="right" w:leader="dot" w:pos="9350"/>
            </w:tabs>
            <w:rPr>
              <w:rFonts w:ascii="Arial" w:hAnsi="Arial" w:cs="Arial"/>
              <w:noProof/>
              <w:kern w:val="2"/>
              <w:sz w:val="24"/>
              <w:szCs w:val="24"/>
              <w:lang w:val="en-US"/>
              <w14:ligatures w14:val="standardContextual"/>
            </w:rPr>
          </w:pPr>
        </w:p>
        <w:p w14:paraId="26AE6FEE" w14:textId="7AB4EF96" w:rsidR="00E71143" w:rsidRPr="00731606" w:rsidDel="00F333B1" w:rsidRDefault="00E71143" w:rsidP="139F5BE6">
          <w:pPr>
            <w:pStyle w:val="TOC3"/>
            <w:tabs>
              <w:tab w:val="right" w:leader="dot" w:pos="9350"/>
            </w:tabs>
            <w:rPr>
              <w:rFonts w:ascii="Arial" w:hAnsi="Arial" w:cs="Arial"/>
              <w:noProof/>
              <w:kern w:val="2"/>
              <w:sz w:val="24"/>
              <w:szCs w:val="24"/>
              <w:lang w:val="en-US"/>
              <w14:ligatures w14:val="standardContextual"/>
            </w:rPr>
          </w:pPr>
        </w:p>
        <w:p w14:paraId="0D08B6B6" w14:textId="100C228E" w:rsidR="00E71143" w:rsidRPr="00731606" w:rsidDel="00F333B1" w:rsidRDefault="00E71143" w:rsidP="139F5BE6">
          <w:pPr>
            <w:pStyle w:val="TOC3"/>
            <w:tabs>
              <w:tab w:val="right" w:leader="dot" w:pos="9350"/>
            </w:tabs>
            <w:rPr>
              <w:rFonts w:ascii="Arial" w:hAnsi="Arial" w:cs="Arial"/>
              <w:noProof/>
              <w:kern w:val="2"/>
              <w:sz w:val="24"/>
              <w:szCs w:val="24"/>
              <w:lang w:val="en-US"/>
              <w14:ligatures w14:val="standardContextual"/>
            </w:rPr>
          </w:pPr>
        </w:p>
        <w:p w14:paraId="22560EE7" w14:textId="59158CC8" w:rsidR="00E71143" w:rsidRPr="00731606" w:rsidDel="00F333B1" w:rsidRDefault="00E71143" w:rsidP="139F5BE6">
          <w:pPr>
            <w:pStyle w:val="TOC2"/>
            <w:tabs>
              <w:tab w:val="right" w:leader="dot" w:pos="9350"/>
            </w:tabs>
            <w:rPr>
              <w:rFonts w:ascii="Arial" w:hAnsi="Arial" w:cs="Arial"/>
              <w:noProof/>
              <w:kern w:val="2"/>
              <w:sz w:val="24"/>
              <w:szCs w:val="24"/>
              <w:lang w:val="en-US"/>
              <w14:ligatures w14:val="standardContextual"/>
            </w:rPr>
          </w:pPr>
        </w:p>
        <w:p w14:paraId="5A8682E4" w14:textId="50384B04" w:rsidR="00E71143" w:rsidRPr="00731606" w:rsidDel="00F333B1" w:rsidRDefault="00E71143" w:rsidP="139F5BE6">
          <w:pPr>
            <w:pStyle w:val="TOC3"/>
            <w:tabs>
              <w:tab w:val="right" w:leader="dot" w:pos="9350"/>
            </w:tabs>
            <w:rPr>
              <w:rFonts w:ascii="Arial" w:hAnsi="Arial" w:cs="Arial"/>
              <w:noProof/>
              <w:kern w:val="2"/>
              <w:sz w:val="24"/>
              <w:szCs w:val="24"/>
              <w:lang w:val="en-US"/>
              <w14:ligatures w14:val="standardContextual"/>
            </w:rPr>
          </w:pPr>
        </w:p>
        <w:p w14:paraId="75584FE6" w14:textId="54E3978C" w:rsidR="00E71143" w:rsidRPr="00731606" w:rsidDel="00F333B1" w:rsidRDefault="00E71143" w:rsidP="139F5BE6">
          <w:pPr>
            <w:pStyle w:val="TOC3"/>
            <w:tabs>
              <w:tab w:val="right" w:leader="dot" w:pos="9350"/>
            </w:tabs>
            <w:rPr>
              <w:rFonts w:ascii="Arial" w:hAnsi="Arial" w:cs="Arial"/>
              <w:noProof/>
              <w:kern w:val="2"/>
              <w:sz w:val="24"/>
              <w:szCs w:val="24"/>
              <w:lang w:val="en-US"/>
              <w14:ligatures w14:val="standardContextual"/>
            </w:rPr>
          </w:pPr>
        </w:p>
        <w:p w14:paraId="57FE1A0C" w14:textId="27F8965A" w:rsidR="00E71143" w:rsidRPr="00731606" w:rsidDel="00F333B1" w:rsidRDefault="00E71143" w:rsidP="139F5BE6">
          <w:pPr>
            <w:pStyle w:val="TOC3"/>
            <w:tabs>
              <w:tab w:val="right" w:leader="dot" w:pos="9350"/>
            </w:tabs>
            <w:rPr>
              <w:rFonts w:ascii="Arial" w:hAnsi="Arial" w:cs="Arial"/>
              <w:noProof/>
              <w:kern w:val="2"/>
              <w:sz w:val="24"/>
              <w:szCs w:val="24"/>
              <w:lang w:val="en-US"/>
              <w14:ligatures w14:val="standardContextual"/>
            </w:rPr>
          </w:pPr>
        </w:p>
        <w:p w14:paraId="4A3A22FD" w14:textId="1EEFD55F" w:rsidR="00E71143" w:rsidRPr="00731606" w:rsidDel="00F333B1" w:rsidRDefault="00E71143" w:rsidP="139F5BE6">
          <w:pPr>
            <w:pStyle w:val="TOC2"/>
            <w:tabs>
              <w:tab w:val="right" w:leader="dot" w:pos="9350"/>
            </w:tabs>
            <w:rPr>
              <w:rFonts w:ascii="Arial" w:hAnsi="Arial" w:cs="Arial"/>
              <w:noProof/>
              <w:kern w:val="2"/>
              <w:sz w:val="24"/>
              <w:szCs w:val="24"/>
              <w:lang w:val="en-US"/>
              <w14:ligatures w14:val="standardContextual"/>
            </w:rPr>
          </w:pPr>
        </w:p>
        <w:p w14:paraId="335D1B94" w14:textId="08C85463" w:rsidR="00E71143" w:rsidRPr="00731606" w:rsidDel="00F333B1" w:rsidRDefault="00E71143" w:rsidP="139F5BE6">
          <w:pPr>
            <w:pStyle w:val="TOC3"/>
            <w:tabs>
              <w:tab w:val="right" w:leader="dot" w:pos="9350"/>
            </w:tabs>
            <w:rPr>
              <w:rFonts w:ascii="Arial" w:hAnsi="Arial" w:cs="Arial"/>
              <w:noProof/>
              <w:kern w:val="2"/>
              <w:sz w:val="24"/>
              <w:szCs w:val="24"/>
              <w:lang w:val="en-US"/>
              <w14:ligatures w14:val="standardContextual"/>
            </w:rPr>
          </w:pPr>
        </w:p>
        <w:p w14:paraId="15F7C42D" w14:textId="69C099B1" w:rsidR="00E71143" w:rsidRPr="00731606" w:rsidDel="00F333B1" w:rsidRDefault="00E71143" w:rsidP="139F5BE6">
          <w:pPr>
            <w:pStyle w:val="TOC3"/>
            <w:tabs>
              <w:tab w:val="right" w:leader="dot" w:pos="9350"/>
            </w:tabs>
            <w:rPr>
              <w:rFonts w:ascii="Arial" w:hAnsi="Arial" w:cs="Arial"/>
              <w:noProof/>
              <w:kern w:val="2"/>
              <w:sz w:val="24"/>
              <w:szCs w:val="24"/>
              <w:lang w:val="en-US"/>
              <w14:ligatures w14:val="standardContextual"/>
            </w:rPr>
          </w:pPr>
        </w:p>
        <w:p w14:paraId="5D2DA9CB" w14:textId="6511F24C" w:rsidR="00E71143" w:rsidRPr="00731606" w:rsidDel="00F333B1" w:rsidRDefault="00E71143" w:rsidP="139F5BE6">
          <w:pPr>
            <w:pStyle w:val="TOC3"/>
            <w:tabs>
              <w:tab w:val="right" w:leader="dot" w:pos="9350"/>
            </w:tabs>
            <w:rPr>
              <w:rFonts w:ascii="Arial" w:hAnsi="Arial" w:cs="Arial"/>
              <w:noProof/>
              <w:kern w:val="2"/>
              <w:sz w:val="24"/>
              <w:szCs w:val="24"/>
              <w:lang w:val="en-US"/>
              <w14:ligatures w14:val="standardContextual"/>
            </w:rPr>
          </w:pPr>
        </w:p>
        <w:p w14:paraId="3BD7BA78" w14:textId="3F0A78D0" w:rsidR="00E71143" w:rsidRPr="00731606" w:rsidDel="00F333B1" w:rsidRDefault="00E71143" w:rsidP="139F5BE6">
          <w:pPr>
            <w:pStyle w:val="TOC3"/>
            <w:tabs>
              <w:tab w:val="right" w:leader="dot" w:pos="9350"/>
            </w:tabs>
            <w:rPr>
              <w:rFonts w:ascii="Arial" w:hAnsi="Arial" w:cs="Arial"/>
              <w:noProof/>
              <w:kern w:val="2"/>
              <w:sz w:val="24"/>
              <w:szCs w:val="24"/>
              <w:lang w:val="en-US"/>
              <w14:ligatures w14:val="standardContextual"/>
            </w:rPr>
          </w:pPr>
        </w:p>
        <w:p w14:paraId="5E1972BF" w14:textId="2EE3437A" w:rsidR="00E71143" w:rsidRPr="00731606" w:rsidDel="00F333B1" w:rsidRDefault="00E71143" w:rsidP="139F5BE6">
          <w:pPr>
            <w:pStyle w:val="TOC2"/>
            <w:tabs>
              <w:tab w:val="right" w:leader="dot" w:pos="9350"/>
            </w:tabs>
            <w:rPr>
              <w:rFonts w:ascii="Arial" w:hAnsi="Arial" w:cs="Arial"/>
              <w:noProof/>
              <w:kern w:val="2"/>
              <w:sz w:val="24"/>
              <w:szCs w:val="24"/>
              <w:lang w:val="en-US"/>
              <w14:ligatures w14:val="standardContextual"/>
            </w:rPr>
          </w:pPr>
        </w:p>
        <w:p w14:paraId="3898DFEB" w14:textId="19236E2E" w:rsidR="00E71143" w:rsidRDefault="00E71143">
          <w:r w:rsidRPr="00A529DF">
            <w:rPr>
              <w:rFonts w:ascii="Arial" w:hAnsi="Arial" w:cs="Arial"/>
              <w:b/>
              <w:bCs/>
              <w:noProof/>
              <w:sz w:val="24"/>
              <w:szCs w:val="24"/>
            </w:rPr>
            <w:fldChar w:fldCharType="end"/>
          </w:r>
        </w:p>
      </w:sdtContent>
    </w:sdt>
    <w:p w14:paraId="5A582539" w14:textId="77777777" w:rsidR="00E71143" w:rsidRDefault="00E71143" w:rsidP="00E71143">
      <w:pPr>
        <w:pStyle w:val="DESENormal"/>
      </w:pPr>
      <w:r>
        <w:br w:type="page"/>
      </w:r>
    </w:p>
    <w:p w14:paraId="5E89C0D9" w14:textId="2A7CF3A1" w:rsidR="259908F8" w:rsidRDefault="005372D9" w:rsidP="00A529DF">
      <w:pPr>
        <w:pStyle w:val="DESEH2"/>
        <w:spacing w:before="0" w:after="160" w:line="278" w:lineRule="auto"/>
      </w:pPr>
      <w:bookmarkStart w:id="0" w:name="_Toc85457340"/>
      <w:bookmarkStart w:id="1" w:name="_Toc224026762"/>
      <w:r>
        <w:lastRenderedPageBreak/>
        <w:t>Introduction</w:t>
      </w:r>
      <w:bookmarkEnd w:id="0"/>
      <w:bookmarkEnd w:id="1"/>
    </w:p>
    <w:p w14:paraId="20E8D43A" w14:textId="77777777" w:rsidR="005372D9" w:rsidRPr="005372D9" w:rsidRDefault="005372D9" w:rsidP="005372D9">
      <w:pPr>
        <w:pStyle w:val="DESENormal"/>
      </w:pPr>
      <w:r w:rsidRPr="005372D9">
        <w:t>The State Seal of Biliteracy and the State Seal of Biliteracy with Distinction are official designations awarded to qualifying students upon their graduation from a Massachusetts high school to indicate that they have attained a high level of proficiency in English and at least one other world language.</w:t>
      </w:r>
      <w:r w:rsidRPr="00303EAB">
        <w:rPr>
          <w:vertAlign w:val="superscript"/>
        </w:rPr>
        <w:footnoteReference w:id="1"/>
      </w:r>
      <w:r w:rsidRPr="00303EAB">
        <w:rPr>
          <w:vertAlign w:val="superscript"/>
        </w:rPr>
        <w:t xml:space="preserve"> </w:t>
      </w:r>
    </w:p>
    <w:p w14:paraId="1F228BD7" w14:textId="77777777" w:rsidR="005372D9" w:rsidRPr="005372D9" w:rsidRDefault="005372D9" w:rsidP="005372D9">
      <w:pPr>
        <w:pStyle w:val="DESENormal"/>
      </w:pPr>
    </w:p>
    <w:p w14:paraId="5A500B56" w14:textId="5A2127BD" w:rsidR="00E7286B" w:rsidRDefault="005372D9" w:rsidP="00E7286B">
      <w:pPr>
        <w:pStyle w:val="DESENormal"/>
      </w:pPr>
      <w:r>
        <w:t xml:space="preserve">The State Seal of Biliteracy was established by the Language Opportunity for Our Kids </w:t>
      </w:r>
      <w:r w:rsidR="00E0544A">
        <w:t xml:space="preserve">(LOOK) </w:t>
      </w:r>
      <w:r>
        <w:t xml:space="preserve">Act, </w:t>
      </w:r>
      <w:hyperlink r:id="rId8">
        <w:r w:rsidRPr="139F5BE6">
          <w:rPr>
            <w:rStyle w:val="Hyperlink"/>
            <w:rFonts w:cs="Segoe UI"/>
          </w:rPr>
          <w:t>Chapter 138 of the Acts of 2017</w:t>
        </w:r>
      </w:hyperlink>
      <w:r w:rsidRPr="139F5BE6">
        <w:rPr>
          <w:rFonts w:cs="Segoe UI"/>
        </w:rPr>
        <w:t>.</w:t>
      </w:r>
      <w:r>
        <w:t xml:space="preserve"> The Department of Elementary and Secondary Education’s regulations describe the criteria that school districts must use to award the State Seal of Biliteracy, </w:t>
      </w:r>
      <w:hyperlink r:id="rId9">
        <w:r w:rsidR="005E6B2C" w:rsidRPr="139F5BE6">
          <w:rPr>
            <w:rFonts w:cs="Segoe UI"/>
          </w:rPr>
          <w:t>603 CMR 31.0</w:t>
        </w:r>
        <w:r w:rsidR="005E6B2C" w:rsidRPr="139F5BE6">
          <w:rPr>
            <w:rStyle w:val="Hyperlink"/>
            <w:rFonts w:cs="Segoe UI"/>
          </w:rPr>
          <w:t>4</w:t>
        </w:r>
      </w:hyperlink>
      <w:r w:rsidRPr="139F5BE6">
        <w:rPr>
          <w:rFonts w:cs="Segoe UI"/>
        </w:rPr>
        <w:t xml:space="preserve">. </w:t>
      </w:r>
      <w:r w:rsidR="00E7286B">
        <w:t xml:space="preserve">In 2026, the Board of Elementary and Secondary Education amended </w:t>
      </w:r>
      <w:hyperlink r:id="rId10">
        <w:r w:rsidR="00E7286B" w:rsidRPr="139F5BE6">
          <w:rPr>
            <w:rStyle w:val="Hyperlink"/>
          </w:rPr>
          <w:t>603 CMR 31.04</w:t>
        </w:r>
      </w:hyperlink>
      <w:r w:rsidR="00E7286B">
        <w:t xml:space="preserve"> to expand access to the MA State Seal of Biliteracy and to support the state</w:t>
      </w:r>
      <w:r w:rsidR="00D555CF">
        <w:t xml:space="preserve"> and </w:t>
      </w:r>
      <w:r w:rsidR="009F2F67">
        <w:t>school leaders</w:t>
      </w:r>
      <w:r w:rsidR="00E7286B">
        <w:t xml:space="preserve"> </w:t>
      </w:r>
      <w:r w:rsidR="00DD6AB3">
        <w:t>in</w:t>
      </w:r>
      <w:r w:rsidR="00E7286B">
        <w:t xml:space="preserve"> implement</w:t>
      </w:r>
      <w:r w:rsidR="00DD6AB3">
        <w:t>ing</w:t>
      </w:r>
      <w:r w:rsidR="00E7286B">
        <w:t xml:space="preserve"> the program more effectively. This </w:t>
      </w:r>
      <w:r w:rsidR="00DD6AB3">
        <w:t xml:space="preserve">updated </w:t>
      </w:r>
      <w:r w:rsidR="00E7286B">
        <w:t>guidance reflects the 2026 amendments.</w:t>
      </w:r>
    </w:p>
    <w:p w14:paraId="5B5A19BA" w14:textId="77777777" w:rsidR="003B6B11" w:rsidRDefault="003B6B11" w:rsidP="00E7286B">
      <w:pPr>
        <w:pStyle w:val="DESENormal"/>
      </w:pPr>
    </w:p>
    <w:p w14:paraId="4F08D14C" w14:textId="3FCB7B51" w:rsidR="005372D9" w:rsidRPr="00885479" w:rsidRDefault="005372D9" w:rsidP="139F5BE6">
      <w:pPr>
        <w:pStyle w:val="DESENormal"/>
      </w:pPr>
      <w:r>
        <w:t xml:space="preserve">The regulations describe that the purposes of the State Seal of Biliteracy are to: </w:t>
      </w:r>
    </w:p>
    <w:p w14:paraId="205235D7" w14:textId="77777777" w:rsidR="005372D9" w:rsidRPr="00D748F9" w:rsidRDefault="005372D9" w:rsidP="00503266">
      <w:pPr>
        <w:pStyle w:val="DESENormal"/>
        <w:numPr>
          <w:ilvl w:val="0"/>
          <w:numId w:val="5"/>
        </w:numPr>
      </w:pPr>
      <w:r w:rsidRPr="00D748F9">
        <w:t xml:space="preserve">Encourage students to study and master </w:t>
      </w:r>
      <w:proofErr w:type="gramStart"/>
      <w:r w:rsidRPr="00D748F9">
        <w:t>languages;</w:t>
      </w:r>
      <w:proofErr w:type="gramEnd"/>
    </w:p>
    <w:p w14:paraId="0CE83BCC" w14:textId="77777777" w:rsidR="005372D9" w:rsidRPr="00D748F9" w:rsidRDefault="005372D9" w:rsidP="00503266">
      <w:pPr>
        <w:pStyle w:val="DESENormal"/>
        <w:numPr>
          <w:ilvl w:val="0"/>
          <w:numId w:val="5"/>
        </w:numPr>
      </w:pPr>
      <w:r w:rsidRPr="00D748F9">
        <w:t>Certify attainment of biliteracy skills;</w:t>
      </w:r>
    </w:p>
    <w:p w14:paraId="444AA78C" w14:textId="77777777" w:rsidR="005372D9" w:rsidRPr="00D748F9" w:rsidRDefault="005372D9" w:rsidP="00503266">
      <w:pPr>
        <w:pStyle w:val="DESENormal"/>
        <w:numPr>
          <w:ilvl w:val="0"/>
          <w:numId w:val="5"/>
        </w:numPr>
      </w:pPr>
      <w:r w:rsidRPr="00D748F9">
        <w:t>Recognize the value of language diversity;</w:t>
      </w:r>
    </w:p>
    <w:p w14:paraId="7F0A86AA" w14:textId="77777777" w:rsidR="005372D9" w:rsidRPr="00D748F9" w:rsidRDefault="005372D9" w:rsidP="00503266">
      <w:pPr>
        <w:pStyle w:val="DESENormal"/>
        <w:numPr>
          <w:ilvl w:val="0"/>
          <w:numId w:val="5"/>
        </w:numPr>
      </w:pPr>
      <w:r w:rsidRPr="00D748F9">
        <w:t>Provide employers with a method of identifying people with language and biliteracy skills;</w:t>
      </w:r>
    </w:p>
    <w:p w14:paraId="51DD1BAC" w14:textId="77777777" w:rsidR="005372D9" w:rsidRPr="00D748F9" w:rsidRDefault="005372D9" w:rsidP="00503266">
      <w:pPr>
        <w:pStyle w:val="DESENormal"/>
        <w:numPr>
          <w:ilvl w:val="0"/>
          <w:numId w:val="5"/>
        </w:numPr>
      </w:pPr>
      <w:r w:rsidRPr="00D748F9">
        <w:t>Provide universities with a method to recognize and give credit to applicants for the attainment of high-level skills in languages;</w:t>
      </w:r>
    </w:p>
    <w:p w14:paraId="2A7B6F53" w14:textId="77777777" w:rsidR="005372D9" w:rsidRPr="00D748F9" w:rsidRDefault="005372D9" w:rsidP="00503266">
      <w:pPr>
        <w:pStyle w:val="DESENormal"/>
        <w:numPr>
          <w:ilvl w:val="0"/>
          <w:numId w:val="5"/>
        </w:numPr>
      </w:pPr>
      <w:r w:rsidRPr="00D748F9">
        <w:t>Prepare students with skills that will benefit them in the labor market and the global society; and</w:t>
      </w:r>
    </w:p>
    <w:p w14:paraId="5C6A94D3" w14:textId="77777777" w:rsidR="005372D9" w:rsidRDefault="005372D9" w:rsidP="00503266">
      <w:pPr>
        <w:pStyle w:val="DESENormal"/>
        <w:numPr>
          <w:ilvl w:val="0"/>
          <w:numId w:val="5"/>
        </w:numPr>
      </w:pPr>
      <w:r w:rsidRPr="00D748F9">
        <w:t>Strengthen intergroup communication and honor the multiple cultures and languages in a community.</w:t>
      </w:r>
      <w:r w:rsidRPr="00D748F9">
        <w:rPr>
          <w:vertAlign w:val="superscript"/>
        </w:rPr>
        <w:footnoteReference w:id="2"/>
      </w:r>
    </w:p>
    <w:p w14:paraId="28509B2F" w14:textId="7E67D8EB" w:rsidR="007160C9" w:rsidRDefault="007160C9" w:rsidP="00503266">
      <w:pPr>
        <w:pStyle w:val="DESENormal"/>
      </w:pPr>
    </w:p>
    <w:p w14:paraId="3EF84039" w14:textId="77777777" w:rsidR="005372D9" w:rsidRPr="00D748F9" w:rsidRDefault="005372D9" w:rsidP="00503266">
      <w:pPr>
        <w:pStyle w:val="DESENormal"/>
      </w:pPr>
      <w:r>
        <w:t>Students who earn the State Seal of Biliteracy demonstrate the English and world language skills that are often necessary to succeed in multilingual post-secondary academic and professional settings.</w:t>
      </w:r>
    </w:p>
    <w:p w14:paraId="54C49675" w14:textId="77777777" w:rsidR="005372D9" w:rsidRPr="00885479" w:rsidRDefault="005372D9" w:rsidP="005372D9">
      <w:pPr>
        <w:rPr>
          <w:szCs w:val="24"/>
          <w:lang w:val="en-US"/>
        </w:rPr>
      </w:pPr>
    </w:p>
    <w:p w14:paraId="14CCF8D9" w14:textId="6CCB6C62" w:rsidR="005372D9" w:rsidRPr="00355CEF" w:rsidRDefault="005372D9" w:rsidP="00503266">
      <w:pPr>
        <w:pStyle w:val="DESENormal"/>
      </w:pPr>
      <w:r>
        <w:t xml:space="preserve">The State Seal of Biliteracy affirms the identity of multilingual and multicultural students throughout the Commonwealth. The State Seal of Biliteracy indicates to students and their families that their language(s) and culture(s) are valued in Massachusetts. This program affirms that all students and all languages are valid and valuable. Students of all language backgrounds, including English learners, former English learners, heritage </w:t>
      </w:r>
      <w:r>
        <w:lastRenderedPageBreak/>
        <w:t>speakers/signers of world languages, and students from monolingual English-speaking homes who have acquired world languages at school or in the community are eligible for the State Seal of Biliteracy and the State Seal of Biliteracy with Distinction. The State Seal of Biliteracy and the State Seal of Biliteracy with Distinction recognize all dialects of world languages and do not elevate any one expression of a world language as over another. The State Seal of Biliteracy thus supports academic achievement for all, providing representation for all students of all languages and cultures, and recognizing students for the essential, multilingual skills that they possess.</w:t>
      </w:r>
    </w:p>
    <w:p w14:paraId="7A18D7EE" w14:textId="77777777" w:rsidR="005372D9" w:rsidRDefault="005372D9"/>
    <w:p w14:paraId="2C894D11" w14:textId="7B9F57D4" w:rsidR="00503266" w:rsidRDefault="008834E9" w:rsidP="00A81086">
      <w:pPr>
        <w:pStyle w:val="DESEH2"/>
      </w:pPr>
      <w:bookmarkStart w:id="2" w:name="_Toc79145459"/>
      <w:bookmarkStart w:id="3" w:name="_Toc85457341"/>
      <w:bookmarkStart w:id="4" w:name="_Toc224026763"/>
      <w:r>
        <w:rPr>
          <w:rStyle w:val="normaltextrun"/>
        </w:rPr>
        <w:t xml:space="preserve">Part 1: </w:t>
      </w:r>
      <w:r w:rsidR="00503266" w:rsidRPr="00503266">
        <w:rPr>
          <w:rStyle w:val="normaltextrun"/>
        </w:rPr>
        <w:t>The Department’s Role in the Administration of the State Seal of Biliteracy</w:t>
      </w:r>
      <w:bookmarkEnd w:id="2"/>
      <w:bookmarkEnd w:id="3"/>
      <w:bookmarkEnd w:id="4"/>
    </w:p>
    <w:p w14:paraId="4D2ED642" w14:textId="77777777" w:rsidR="00A81086" w:rsidRDefault="00A81086" w:rsidP="00503266">
      <w:pPr>
        <w:pStyle w:val="DESENormal"/>
      </w:pPr>
    </w:p>
    <w:p w14:paraId="0078B940" w14:textId="6A1F488A" w:rsidR="00503266" w:rsidRDefault="00503266" w:rsidP="00503266">
      <w:pPr>
        <w:pStyle w:val="DESENormal"/>
      </w:pPr>
      <w:r>
        <w:t xml:space="preserve">District or school staff are responsible for the local administration of the State Seal of Biliteracy program. The Department’s primary role as to the State Seal of Biliteracy program is to provide technical assistance. For all technical assistance regarding the State Seal of Biliteracy, please visit the </w:t>
      </w:r>
      <w:hyperlink r:id="rId11">
        <w:r w:rsidRPr="139F5BE6">
          <w:rPr>
            <w:rStyle w:val="Hyperlink"/>
          </w:rPr>
          <w:t>State Seal of Biliteracy webpage</w:t>
        </w:r>
      </w:hyperlink>
      <w:r>
        <w:t xml:space="preserve"> or email us at </w:t>
      </w:r>
      <w:hyperlink r:id="rId12">
        <w:r w:rsidRPr="139F5BE6">
          <w:rPr>
            <w:rStyle w:val="Hyperlink"/>
          </w:rPr>
          <w:t>MAStateSealofBiliteracy@mass.gov</w:t>
        </w:r>
      </w:hyperlink>
      <w:r>
        <w:t xml:space="preserve">. </w:t>
      </w:r>
    </w:p>
    <w:p w14:paraId="48E9453E" w14:textId="77777777" w:rsidR="00503266" w:rsidRDefault="00503266" w:rsidP="00503266">
      <w:pPr>
        <w:pStyle w:val="DESENormal"/>
      </w:pPr>
    </w:p>
    <w:p w14:paraId="702E92A6" w14:textId="2A5E5893" w:rsidR="00503266" w:rsidRPr="00D53666" w:rsidRDefault="00503266" w:rsidP="00503266">
      <w:pPr>
        <w:pStyle w:val="DESENormal"/>
      </w:pPr>
      <w:r w:rsidRPr="00D53666">
        <w:t xml:space="preserve">The law and regulations state that the Department shall: </w:t>
      </w:r>
    </w:p>
    <w:p w14:paraId="45BCCE09" w14:textId="77777777" w:rsidR="00503266" w:rsidRPr="00D53666" w:rsidRDefault="00503266" w:rsidP="00503266">
      <w:pPr>
        <w:pStyle w:val="DESENormal"/>
        <w:numPr>
          <w:ilvl w:val="0"/>
          <w:numId w:val="7"/>
        </w:numPr>
      </w:pPr>
      <w:r w:rsidRPr="00D53666">
        <w:t xml:space="preserve">Develop an insignia to be affixed to the diploma or transcript of a student who has been awarded the State Seal of Biliteracy; </w:t>
      </w:r>
    </w:p>
    <w:p w14:paraId="7739001D" w14:textId="2257AB4B" w:rsidR="00503266" w:rsidRDefault="00503266" w:rsidP="00503266">
      <w:pPr>
        <w:pStyle w:val="DESENormal"/>
        <w:numPr>
          <w:ilvl w:val="0"/>
          <w:numId w:val="7"/>
        </w:numPr>
      </w:pPr>
      <w:r>
        <w:t xml:space="preserve">Make the insignia available to school districts in an electronic format for the </w:t>
      </w:r>
      <w:r w:rsidR="001E1DDF">
        <w:t xml:space="preserve">schools’ and districts’ </w:t>
      </w:r>
      <w:r>
        <w:t>preparation of transcripts</w:t>
      </w:r>
      <w:r w:rsidR="00F423EC">
        <w:t xml:space="preserve"> and other awards</w:t>
      </w:r>
      <w:r>
        <w:t>;</w:t>
      </w:r>
    </w:p>
    <w:p w14:paraId="33A17F97" w14:textId="685F2E99" w:rsidR="00D25FD0" w:rsidRPr="00D53666" w:rsidRDefault="003348D9" w:rsidP="00503266">
      <w:pPr>
        <w:pStyle w:val="DESENormal"/>
        <w:numPr>
          <w:ilvl w:val="0"/>
          <w:numId w:val="7"/>
        </w:numPr>
      </w:pPr>
      <w:r>
        <w:t xml:space="preserve">Develop and provide to schools and districts </w:t>
      </w:r>
      <w:r w:rsidR="00B64081">
        <w:t>text</w:t>
      </w:r>
      <w:r w:rsidR="00AA00DD">
        <w:t xml:space="preserve"> that may be</w:t>
      </w:r>
      <w:r w:rsidR="00094DD5">
        <w:t xml:space="preserve"> inserted </w:t>
      </w:r>
      <w:r w:rsidR="000524B0">
        <w:t xml:space="preserve">in a student’s transcript </w:t>
      </w:r>
      <w:r w:rsidR="00094DD5">
        <w:t xml:space="preserve">stating that the student </w:t>
      </w:r>
      <w:r w:rsidR="00FF63B9">
        <w:t>has earned the State Seal of Biliteracy and in which language(s)</w:t>
      </w:r>
      <w:r w:rsidR="000524B0">
        <w:t>.</w:t>
      </w:r>
    </w:p>
    <w:p w14:paraId="60C6585C" w14:textId="02770163" w:rsidR="00503266" w:rsidRPr="00D53666" w:rsidRDefault="00503266" w:rsidP="00503266">
      <w:pPr>
        <w:pStyle w:val="DESENormal"/>
        <w:numPr>
          <w:ilvl w:val="0"/>
          <w:numId w:val="7"/>
        </w:numPr>
      </w:pPr>
      <w:r w:rsidRPr="00D53666">
        <w:t xml:space="preserve">Annually publish a list of approved assessments and acceptable minimum scores or levels for purposes of </w:t>
      </w:r>
      <w:hyperlink r:id="rId13" w:history="1">
        <w:r w:rsidR="00455831" w:rsidRPr="139F5BE6">
          <w:rPr>
            <w:rStyle w:val="Hyperlink"/>
            <w:rFonts w:cs="Segoe UI"/>
          </w:rPr>
          <w:t>603 CMR 31.04(2)(a) 3</w:t>
        </w:r>
      </w:hyperlink>
      <w:r w:rsidRPr="00D53666">
        <w:t xml:space="preserve"> and </w:t>
      </w:r>
      <w:hyperlink r:id="rId14" w:history="1">
        <w:r w:rsidR="00455831" w:rsidRPr="139F5BE6">
          <w:rPr>
            <w:rStyle w:val="Hyperlink"/>
            <w:rFonts w:cs="Segoe UI"/>
          </w:rPr>
          <w:t>603 CMR 31.04(2)(b)1</w:t>
        </w:r>
      </w:hyperlink>
      <w:r w:rsidRPr="00D53666">
        <w:rPr>
          <w:u w:val="single"/>
          <w:vertAlign w:val="superscript"/>
        </w:rPr>
        <w:footnoteReference w:id="3"/>
      </w:r>
      <w:r w:rsidRPr="00D53666">
        <w:rPr>
          <w:u w:val="single"/>
        </w:rPr>
        <w:t>;</w:t>
      </w:r>
      <w:r w:rsidRPr="00D53666">
        <w:t xml:space="preserve"> </w:t>
      </w:r>
    </w:p>
    <w:p w14:paraId="3438BD21" w14:textId="6896088B" w:rsidR="00503266" w:rsidRPr="00D53666" w:rsidRDefault="00503266" w:rsidP="00503266">
      <w:pPr>
        <w:pStyle w:val="DESENormal"/>
        <w:numPr>
          <w:ilvl w:val="0"/>
          <w:numId w:val="7"/>
        </w:numPr>
      </w:pPr>
      <w:r>
        <w:t xml:space="preserve">Establish levels of distinction for the State Seal of Biliteracy in guidance. </w:t>
      </w:r>
      <w:hyperlink r:id="rId15">
        <w:r w:rsidRPr="139F5BE6">
          <w:rPr>
            <w:rStyle w:val="Hyperlink"/>
            <w:rFonts w:cs="Segoe UI"/>
          </w:rPr>
          <w:t>M.G.L. c. 69, § 1Q</w:t>
        </w:r>
      </w:hyperlink>
      <w:r>
        <w:t xml:space="preserve">; </w:t>
      </w:r>
      <w:hyperlink r:id="rId16">
        <w:r w:rsidRPr="139F5BE6">
          <w:rPr>
            <w:rStyle w:val="Hyperlink"/>
            <w:rFonts w:cs="Segoe UI"/>
          </w:rPr>
          <w:t>603 CMR 31.</w:t>
        </w:r>
        <w:r w:rsidR="00D02CE5" w:rsidRPr="139F5BE6">
          <w:rPr>
            <w:rStyle w:val="Hyperlink"/>
            <w:rFonts w:cs="Segoe UI"/>
          </w:rPr>
          <w:t>04</w:t>
        </w:r>
        <w:r w:rsidRPr="139F5BE6">
          <w:rPr>
            <w:rStyle w:val="Hyperlink"/>
            <w:rFonts w:cs="Segoe UI"/>
          </w:rPr>
          <w:t>(4)</w:t>
        </w:r>
      </w:hyperlink>
      <w:r>
        <w:t xml:space="preserve">. </w:t>
      </w:r>
    </w:p>
    <w:p w14:paraId="7FBC708E" w14:textId="77777777" w:rsidR="00503266" w:rsidRPr="00D53666" w:rsidRDefault="00503266" w:rsidP="00503266">
      <w:pPr>
        <w:pStyle w:val="DESENormal"/>
      </w:pPr>
    </w:p>
    <w:p w14:paraId="18CFBF38" w14:textId="2F477E01" w:rsidR="00503266" w:rsidRDefault="00503266" w:rsidP="00A81086">
      <w:pPr>
        <w:pStyle w:val="DESENormal"/>
        <w:rPr>
          <w:b/>
          <w:bCs/>
        </w:rPr>
      </w:pPr>
      <w:r w:rsidRPr="00D53666">
        <w:t>The Department will update this guidance and provide technical assistance to school districts as needed.</w:t>
      </w:r>
      <w:r w:rsidRPr="00D53666">
        <w:rPr>
          <w:b/>
          <w:bCs/>
        </w:rPr>
        <w:t xml:space="preserve"> </w:t>
      </w:r>
    </w:p>
    <w:p w14:paraId="49E0025B" w14:textId="77777777" w:rsidR="00A81086" w:rsidRPr="00A81086" w:rsidRDefault="00A81086" w:rsidP="00A81086">
      <w:pPr>
        <w:pStyle w:val="DESENormal"/>
        <w:rPr>
          <w:b/>
          <w:bCs/>
        </w:rPr>
      </w:pPr>
    </w:p>
    <w:p w14:paraId="1A91190D" w14:textId="19DF3549" w:rsidR="00503266" w:rsidRPr="00DE160C" w:rsidRDefault="008834E9" w:rsidP="00A81086">
      <w:pPr>
        <w:pStyle w:val="DESEH2"/>
        <w:spacing w:before="0"/>
        <w:rPr>
          <w:rStyle w:val="normaltextrun"/>
        </w:rPr>
      </w:pPr>
      <w:bookmarkStart w:id="5" w:name="_Toc85457342"/>
      <w:bookmarkStart w:id="6" w:name="_Toc224026764"/>
      <w:r w:rsidRPr="00DE160C">
        <w:rPr>
          <w:rStyle w:val="normaltextrun"/>
        </w:rPr>
        <w:lastRenderedPageBreak/>
        <w:t xml:space="preserve">Part 2: </w:t>
      </w:r>
      <w:r w:rsidR="00503266" w:rsidRPr="00DE160C">
        <w:rPr>
          <w:rStyle w:val="normaltextrun"/>
        </w:rPr>
        <w:t>District Responsibilities in the Administration of the State Seal of Biliteracy</w:t>
      </w:r>
      <w:bookmarkEnd w:id="5"/>
      <w:bookmarkEnd w:id="6"/>
    </w:p>
    <w:p w14:paraId="67C68B91" w14:textId="77777777" w:rsidR="008834E9" w:rsidRDefault="008834E9" w:rsidP="00503266">
      <w:pPr>
        <w:pStyle w:val="DESENormal"/>
      </w:pPr>
    </w:p>
    <w:p w14:paraId="4B7ABDBF" w14:textId="0243322E" w:rsidR="00503266" w:rsidRDefault="18595497" w:rsidP="00503266">
      <w:pPr>
        <w:pStyle w:val="DESENormal"/>
      </w:pPr>
      <w:r>
        <w:t xml:space="preserve">Participation in the State Seal of Biliteracy Program is voluntary for districts. </w:t>
      </w:r>
      <w:r w:rsidR="078A93F8">
        <w:t xml:space="preserve">A district </w:t>
      </w:r>
      <w:r>
        <w:t>may award the State Seal of Biliteracy and the State Seal of Biliteracy with Distinction to students who</w:t>
      </w:r>
      <w:r w:rsidR="4F2625E7">
        <w:t>, upon graduation,</w:t>
      </w:r>
      <w:r>
        <w:t xml:space="preserve"> meet the required criteria, even if the districts do not offer programming in the specific world language in which </w:t>
      </w:r>
      <w:r w:rsidR="1B3F32F6">
        <w:t xml:space="preserve">the student </w:t>
      </w:r>
      <w:r>
        <w:t>demonstrate</w:t>
      </w:r>
      <w:r w:rsidR="1B3F32F6">
        <w:t>s</w:t>
      </w:r>
      <w:r>
        <w:t xml:space="preserve"> a high level of proficiency. </w:t>
      </w:r>
      <w:r w:rsidR="0CCD7452">
        <w:t>Participating districts are encouraged to develop, adopt, and publish local written procedures for implementation of the State Seal of Biliteracy, consistent with 603 CMR 31.04 and this guidance, so that students and families understand local timelines, assessment processes, documentation requirements, opportunities to plan, and points of contact.</w:t>
      </w:r>
    </w:p>
    <w:p w14:paraId="47AEE536" w14:textId="77777777" w:rsidR="00124D3B" w:rsidRDefault="00124D3B" w:rsidP="00503266">
      <w:pPr>
        <w:pStyle w:val="DESENormal"/>
      </w:pPr>
    </w:p>
    <w:p w14:paraId="1DFA4EB5" w14:textId="520A179A" w:rsidR="00503266" w:rsidRPr="00CC7D38" w:rsidRDefault="00124D3B" w:rsidP="00A81086">
      <w:pPr>
        <w:pStyle w:val="DESEH3"/>
      </w:pPr>
      <w:bookmarkStart w:id="7" w:name="_Toc224026765"/>
      <w:r w:rsidRPr="139F5BE6">
        <w:rPr>
          <w:rStyle w:val="normaltextrun"/>
        </w:rPr>
        <w:t>District Steps to Implement the State Seal of Biliteracy</w:t>
      </w:r>
      <w:bookmarkEnd w:id="7"/>
    </w:p>
    <w:p w14:paraId="771148F2" w14:textId="58BA26B0" w:rsidR="00503266" w:rsidRPr="00CC7D38" w:rsidRDefault="48DD945D" w:rsidP="139F5BE6">
      <w:pPr>
        <w:pStyle w:val="DESENormal"/>
        <w:numPr>
          <w:ilvl w:val="0"/>
          <w:numId w:val="28"/>
        </w:numPr>
      </w:pPr>
      <w:r w:rsidRPr="72396AF3">
        <w:rPr>
          <w:b/>
          <w:bCs/>
        </w:rPr>
        <w:t>Annual Family Notification</w:t>
      </w:r>
      <w:r w:rsidR="00876D69">
        <w:br/>
      </w:r>
      <w:r w:rsidRPr="72396AF3">
        <w:rPr>
          <w:lang w:val="en"/>
        </w:rPr>
        <w:t>Provide annual written notification to the parents or legal guardians of all students enrolled in the district regarding the State Seal of Biliteracy. The notification must describe the purposes of the program and the eligibility requirements, and it must be provided in a language that the parent or legal guardian can understand.</w:t>
      </w:r>
      <w:r>
        <w:t xml:space="preserve"> The Department will provide templates for districts on the </w:t>
      </w:r>
      <w:hyperlink r:id="rId17">
        <w:r w:rsidRPr="72396AF3">
          <w:rPr>
            <w:rStyle w:val="Hyperlink"/>
          </w:rPr>
          <w:t>State Seal of Biliteracy webpage.</w:t>
        </w:r>
      </w:hyperlink>
      <w:r>
        <w:t xml:space="preserve"> See Part 5 of this guidance for more information.</w:t>
      </w:r>
    </w:p>
    <w:p w14:paraId="77D4383E" w14:textId="768AA4E1" w:rsidR="00503266" w:rsidRPr="00CC7D38" w:rsidRDefault="48DD945D" w:rsidP="139F5BE6">
      <w:pPr>
        <w:pStyle w:val="DESENormal"/>
        <w:numPr>
          <w:ilvl w:val="0"/>
          <w:numId w:val="28"/>
        </w:numPr>
      </w:pPr>
      <w:r w:rsidRPr="72396AF3">
        <w:rPr>
          <w:b/>
          <w:bCs/>
        </w:rPr>
        <w:t>Equitable</w:t>
      </w:r>
      <w:r w:rsidR="00876D69" w:rsidRPr="72396AF3">
        <w:rPr>
          <w:b/>
          <w:bCs/>
        </w:rPr>
        <w:t xml:space="preserve"> </w:t>
      </w:r>
      <w:r w:rsidR="12131F09" w:rsidRPr="72396AF3">
        <w:rPr>
          <w:b/>
          <w:bCs/>
        </w:rPr>
        <w:t xml:space="preserve"> </w:t>
      </w:r>
      <w:r w:rsidR="00876D69" w:rsidRPr="72396AF3">
        <w:rPr>
          <w:b/>
          <w:bCs/>
        </w:rPr>
        <w:t xml:space="preserve">Access to Assessments </w:t>
      </w:r>
      <w:r w:rsidR="00876D69">
        <w:br/>
      </w:r>
      <w:r w:rsidR="003C2F52" w:rsidRPr="72396AF3">
        <w:rPr>
          <w:lang w:val="en"/>
        </w:rPr>
        <w:t>Ensure equitable access to Department-approved English language and world language assessments required to satisfy the criteria for the State Seal of Biliteracy and the State Seal of Biliteracy with Distinction.</w:t>
      </w:r>
      <w:r w:rsidR="00876D69">
        <w:br/>
      </w:r>
      <w:r w:rsidR="005A03FB">
        <w:t xml:space="preserve">Equitable access </w:t>
      </w:r>
      <w:r w:rsidR="004D020C">
        <w:t>includes</w:t>
      </w:r>
      <w:r w:rsidR="005A03FB">
        <w:t xml:space="preserve"> ensuring</w:t>
      </w:r>
      <w:r w:rsidR="0028082D">
        <w:t xml:space="preserve"> </w:t>
      </w:r>
      <w:r w:rsidR="00503266">
        <w:t xml:space="preserve">that low-income students as described in </w:t>
      </w:r>
      <w:hyperlink r:id="rId18">
        <w:r w:rsidR="00503266" w:rsidRPr="72396AF3">
          <w:rPr>
            <w:rStyle w:val="Hyperlink"/>
            <w:rFonts w:cs="Segoe UI"/>
          </w:rPr>
          <w:t>G.L. c. 70, § 2</w:t>
        </w:r>
      </w:hyperlink>
      <w:r w:rsidR="00503266">
        <w:t xml:space="preserve"> have access to any assessment required to qualify for the State Seal of Biliteracy and the State Seal of Biliteracy with Distinction at no cost. See </w:t>
      </w:r>
      <w:hyperlink r:id="rId19">
        <w:r w:rsidR="00503266" w:rsidRPr="72396AF3">
          <w:rPr>
            <w:rStyle w:val="Hyperlink"/>
            <w:rFonts w:cs="Segoe UI"/>
          </w:rPr>
          <w:t>LOOK Act at § 66</w:t>
        </w:r>
      </w:hyperlink>
      <w:r w:rsidR="00503266">
        <w:t xml:space="preserve">; </w:t>
      </w:r>
      <w:hyperlink r:id="rId20">
        <w:r w:rsidR="00741688" w:rsidRPr="72396AF3">
          <w:rPr>
            <w:rStyle w:val="Hyperlink"/>
            <w:rFonts w:cs="Segoe UI"/>
          </w:rPr>
          <w:t>603 CMR 31.04(5)</w:t>
        </w:r>
      </w:hyperlink>
      <w:r w:rsidR="00503266">
        <w:t xml:space="preserve">. </w:t>
      </w:r>
      <w:r w:rsidR="00E63979">
        <w:t xml:space="preserve">See part </w:t>
      </w:r>
      <w:r w:rsidR="00345F0B">
        <w:t>6</w:t>
      </w:r>
      <w:r w:rsidR="00E63979">
        <w:t xml:space="preserve"> of this document for more information on assessments approved by the Department.</w:t>
      </w:r>
    </w:p>
    <w:p w14:paraId="237E8A27" w14:textId="01B47E8F" w:rsidR="00503266" w:rsidRPr="00CC7D38" w:rsidRDefault="00876D69" w:rsidP="139F5BE6">
      <w:pPr>
        <w:pStyle w:val="DESENormal"/>
        <w:numPr>
          <w:ilvl w:val="0"/>
          <w:numId w:val="28"/>
        </w:numPr>
      </w:pPr>
      <w:r w:rsidRPr="139F5BE6">
        <w:rPr>
          <w:b/>
          <w:bCs/>
        </w:rPr>
        <w:t>Insignia and Transcript Notation</w:t>
      </w:r>
      <w:r>
        <w:br/>
      </w:r>
      <w:r w:rsidR="00B3443A" w:rsidRPr="139F5BE6">
        <w:rPr>
          <w:lang w:val="en"/>
        </w:rPr>
        <w:t>Affix the unaltered state insignia developed by the Department and indicate on the student’s transcript the level</w:t>
      </w:r>
      <w:r w:rsidR="006E39A9" w:rsidRPr="139F5BE6">
        <w:rPr>
          <w:lang w:val="en"/>
        </w:rPr>
        <w:t>(s)</w:t>
      </w:r>
      <w:r w:rsidR="00B3443A" w:rsidRPr="139F5BE6">
        <w:rPr>
          <w:lang w:val="en"/>
        </w:rPr>
        <w:t xml:space="preserve"> of award (State Seal of Biliteracy or State Seal of Biliteracy with Distinction) and the language(s) in which the award was earned, in accordance with 603 CMR 31.04(1)(c). Districts may also affix the insignia to the diploma.</w:t>
      </w:r>
      <w:r w:rsidR="002D48D4" w:rsidRPr="139F5BE6">
        <w:rPr>
          <w:lang w:val="en"/>
        </w:rPr>
        <w:t xml:space="preserve"> See Part </w:t>
      </w:r>
      <w:r w:rsidR="007A7627" w:rsidRPr="139F5BE6">
        <w:rPr>
          <w:lang w:val="en"/>
        </w:rPr>
        <w:t xml:space="preserve">7 </w:t>
      </w:r>
      <w:r w:rsidR="002D48D4" w:rsidRPr="139F5BE6">
        <w:rPr>
          <w:lang w:val="en"/>
        </w:rPr>
        <w:t xml:space="preserve">of this document for more information about obtaining </w:t>
      </w:r>
      <w:r w:rsidR="003125EB" w:rsidRPr="139F5BE6">
        <w:rPr>
          <w:lang w:val="en"/>
        </w:rPr>
        <w:t xml:space="preserve">the insignia, affixing the insignia to student documents, and </w:t>
      </w:r>
      <w:r w:rsidR="00E63979" w:rsidRPr="139F5BE6">
        <w:rPr>
          <w:lang w:val="en"/>
        </w:rPr>
        <w:t>reporting the award on the student transcript.</w:t>
      </w:r>
    </w:p>
    <w:p w14:paraId="76DA1AC6" w14:textId="0873D961" w:rsidR="00224CBC" w:rsidRPr="00224CBC" w:rsidRDefault="009B5ADA" w:rsidP="00224CBC">
      <w:pPr>
        <w:pStyle w:val="DESENormal"/>
        <w:numPr>
          <w:ilvl w:val="0"/>
          <w:numId w:val="28"/>
        </w:numPr>
      </w:pPr>
      <w:r w:rsidRPr="139F5BE6">
        <w:rPr>
          <w:b/>
          <w:bCs/>
        </w:rPr>
        <w:lastRenderedPageBreak/>
        <w:t>Student Record Maintenance</w:t>
      </w:r>
      <w:r>
        <w:br/>
      </w:r>
      <w:r w:rsidR="00224CBC">
        <w:t>Maintain a record of all students who have earned the State Seal of Biliteracy and/or the State Seal of Biliteracy with Distinction, including:</w:t>
      </w:r>
    </w:p>
    <w:p w14:paraId="28420645" w14:textId="77777777" w:rsidR="00224CBC" w:rsidRPr="00224CBC" w:rsidRDefault="00224CBC" w:rsidP="139F5BE6">
      <w:pPr>
        <w:pStyle w:val="DESENormal"/>
        <w:numPr>
          <w:ilvl w:val="1"/>
          <w:numId w:val="28"/>
        </w:numPr>
      </w:pPr>
      <w:r>
        <w:t>The level of the award,</w:t>
      </w:r>
    </w:p>
    <w:p w14:paraId="07F74954" w14:textId="77777777" w:rsidR="00224CBC" w:rsidRPr="00224CBC" w:rsidRDefault="00224CBC" w:rsidP="139F5BE6">
      <w:pPr>
        <w:pStyle w:val="DESENormal"/>
        <w:numPr>
          <w:ilvl w:val="1"/>
          <w:numId w:val="28"/>
        </w:numPr>
      </w:pPr>
      <w:r>
        <w:t>The language(s) in which the award was earned, and</w:t>
      </w:r>
    </w:p>
    <w:p w14:paraId="34C4E133" w14:textId="77777777" w:rsidR="00224CBC" w:rsidRDefault="00224CBC" w:rsidP="00224CBC">
      <w:pPr>
        <w:pStyle w:val="DESENormal"/>
        <w:numPr>
          <w:ilvl w:val="1"/>
          <w:numId w:val="28"/>
        </w:numPr>
      </w:pPr>
      <w:r>
        <w:t>The assessment results used to substantiate the student’s biliteracy.</w:t>
      </w:r>
    </w:p>
    <w:p w14:paraId="5014ED87" w14:textId="38CD6648" w:rsidR="00503266" w:rsidRPr="00CC7D38" w:rsidDel="00731606" w:rsidRDefault="00387EC0" w:rsidP="520E6AB5">
      <w:pPr>
        <w:pStyle w:val="DESENormal"/>
        <w:ind w:left="1080"/>
      </w:pPr>
      <w:r>
        <w:t xml:space="preserve">See Part </w:t>
      </w:r>
      <w:r w:rsidR="00045AE8">
        <w:t>8</w:t>
      </w:r>
      <w:r w:rsidR="00DA57EB">
        <w:t xml:space="preserve"> of this document for more information about student record</w:t>
      </w:r>
      <w:r w:rsidR="00A81086">
        <w:t>s</w:t>
      </w:r>
      <w:r w:rsidR="60308391">
        <w:t>.</w:t>
      </w:r>
    </w:p>
    <w:p w14:paraId="78CDA93F" w14:textId="4A6CD7C3" w:rsidR="00E052D9" w:rsidRPr="00731606" w:rsidRDefault="009B5ADA" w:rsidP="00A529DF">
      <w:pPr>
        <w:pStyle w:val="DESENormal"/>
        <w:numPr>
          <w:ilvl w:val="0"/>
          <w:numId w:val="28"/>
        </w:numPr>
      </w:pPr>
      <w:r w:rsidRPr="00033734">
        <w:rPr>
          <w:b/>
          <w:bCs/>
        </w:rPr>
        <w:t>Annual Reporting to the Department</w:t>
      </w:r>
      <w:r>
        <w:br/>
      </w:r>
      <w:r w:rsidR="00164D0E" w:rsidRPr="139F5BE6">
        <w:rPr>
          <w:lang w:val="en"/>
        </w:rPr>
        <w:t>Report annually to the Department the names of all students who earned the State Seal of Biliteracy and/or the State Seal of Biliteracy with Distinction, as well as the respective language(s) in which each award was earned, pursuant to</w:t>
      </w:r>
      <w:r w:rsidR="00164D0E" w:rsidRPr="00164D0E">
        <w:rPr>
          <w:lang w:val="en"/>
        </w:rPr>
        <w:t xml:space="preserve"> 603 CMR 31.04(6). </w:t>
      </w:r>
      <w:r w:rsidR="00164D0E" w:rsidRPr="00045AE8">
        <w:rPr>
          <w:lang w:val="en"/>
        </w:rPr>
        <w:t xml:space="preserve">See Part </w:t>
      </w:r>
      <w:r w:rsidR="00045AE8">
        <w:rPr>
          <w:lang w:val="en"/>
        </w:rPr>
        <w:t>9</w:t>
      </w:r>
      <w:r w:rsidR="00164D0E" w:rsidRPr="00164D0E">
        <w:rPr>
          <w:lang w:val="en"/>
        </w:rPr>
        <w:t xml:space="preserve"> of this document for</w:t>
      </w:r>
      <w:r w:rsidR="00CD388D">
        <w:rPr>
          <w:lang w:val="en"/>
        </w:rPr>
        <w:t xml:space="preserve"> more information on</w:t>
      </w:r>
      <w:r w:rsidR="00164D0E" w:rsidRPr="00164D0E">
        <w:rPr>
          <w:lang w:val="en"/>
        </w:rPr>
        <w:t xml:space="preserve"> reporting procedures.</w:t>
      </w:r>
    </w:p>
    <w:p w14:paraId="0B0A4A56" w14:textId="77777777" w:rsidR="00E052D9" w:rsidRPr="00403B22" w:rsidRDefault="00E052D9" w:rsidP="00E052D9">
      <w:pPr>
        <w:rPr>
          <w:rFonts w:cs="Segoe UI"/>
          <w:szCs w:val="20"/>
          <w:lang w:val="en-US"/>
        </w:rPr>
      </w:pPr>
    </w:p>
    <w:p w14:paraId="14A6CA20" w14:textId="49C81DD4" w:rsidR="008834E9" w:rsidRPr="00A81086" w:rsidRDefault="00E052D9" w:rsidP="00A81086">
      <w:pPr>
        <w:pStyle w:val="DESEH3"/>
        <w:rPr>
          <w:rFonts w:eastAsia="Times New Roman" w:cs="Segoe UI"/>
          <w:color w:val="auto"/>
          <w:szCs w:val="32"/>
        </w:rPr>
      </w:pPr>
      <w:bookmarkStart w:id="8" w:name="_Toc224026766"/>
      <w:r w:rsidRPr="00E052D9">
        <w:rPr>
          <w:rStyle w:val="normaltextrun"/>
          <w:rFonts w:eastAsia="Times New Roman" w:cs="Segoe UI"/>
          <w:color w:val="auto"/>
          <w:szCs w:val="32"/>
        </w:rPr>
        <w:t>Available Funds</w:t>
      </w:r>
      <w:bookmarkEnd w:id="8"/>
      <w:r w:rsidRPr="00E052D9">
        <w:rPr>
          <w:rStyle w:val="normaltextrun"/>
          <w:rFonts w:eastAsia="Times New Roman" w:cs="Segoe UI"/>
          <w:color w:val="auto"/>
          <w:szCs w:val="32"/>
        </w:rPr>
        <w:t xml:space="preserve"> </w:t>
      </w:r>
    </w:p>
    <w:p w14:paraId="3B39E7D3" w14:textId="57CB2BAB" w:rsidR="00E052D9" w:rsidRPr="00E052D9" w:rsidRDefault="00E052D9" w:rsidP="00E052D9">
      <w:pPr>
        <w:pStyle w:val="DESENormal"/>
      </w:pPr>
      <w:r w:rsidRPr="00E052D9">
        <w:t xml:space="preserve">Districts may be able to access a combination of local, state and federal funding for their Seal of Biliteracy programs.  However, if a district contemplates using federal or state grant funds, districts need to be sure that Seal of Biliteracy expenses are allowable by the terms of the grant (for example, the expenses must not supplant state, local and/or other federal funds in some cases).  For example, the LOOK Act requires school districts to ensure that all low-income students who wish to earn the State Seal of Biliteracy have access to the qualifying assessments.  Therefore, some federal grants could not be used to pay for exam expenses for low-income students because the grant would be supplanting the district's responsibility.  Please refer to Table 1 to see examples of how federal funding may be used for expenses related to the State Seal of Biliteracy in your school or district. For specific guidance about using Titles I, Part A; Title II, Part A; Title III, Part A, or IV, Part A, in your circumstances, please refer to the </w:t>
      </w:r>
      <w:hyperlink r:id="rId21" w:history="1">
        <w:r w:rsidRPr="00B60E30">
          <w:rPr>
            <w:rStyle w:val="Hyperlink"/>
          </w:rPr>
          <w:t>Federal Grant Programs webpage</w:t>
        </w:r>
      </w:hyperlink>
      <w:r w:rsidRPr="00E052D9">
        <w:t xml:space="preserve"> and/or contact your Federal grants liaison. </w:t>
      </w:r>
    </w:p>
    <w:p w14:paraId="377F5BD9" w14:textId="77777777" w:rsidR="00E052D9" w:rsidRDefault="00E052D9" w:rsidP="00E052D9">
      <w:pPr>
        <w:rPr>
          <w:rFonts w:eastAsia="Arial" w:cs="Segoe UI"/>
          <w:b/>
          <w:bCs/>
          <w:i/>
          <w:iCs/>
          <w:szCs w:val="20"/>
          <w:lang w:val="en-US"/>
        </w:rPr>
      </w:pPr>
    </w:p>
    <w:p w14:paraId="2BF377A3" w14:textId="77777777" w:rsidR="00E052D9" w:rsidRPr="00E052D9" w:rsidRDefault="00E052D9" w:rsidP="008834E9">
      <w:pPr>
        <w:pStyle w:val="DESETableTitle"/>
      </w:pPr>
      <w:r w:rsidRPr="00E052D9">
        <w:t>Table 1: Applying Federal Funds to the State Seal of Biliteracy Implementation</w:t>
      </w:r>
    </w:p>
    <w:tbl>
      <w:tblPr>
        <w:tblStyle w:val="TableGrid1"/>
        <w:tblW w:w="0" w:type="auto"/>
        <w:tblLook w:val="04A0" w:firstRow="1" w:lastRow="0" w:firstColumn="1" w:lastColumn="0" w:noHBand="0" w:noVBand="1"/>
      </w:tblPr>
      <w:tblGrid>
        <w:gridCol w:w="1846"/>
        <w:gridCol w:w="1865"/>
        <w:gridCol w:w="1910"/>
        <w:gridCol w:w="1868"/>
        <w:gridCol w:w="1861"/>
      </w:tblGrid>
      <w:tr w:rsidR="00E052D9" w:rsidRPr="009A3283" w14:paraId="3BD85296" w14:textId="77777777" w:rsidTr="005C2E86">
        <w:tc>
          <w:tcPr>
            <w:tcW w:w="1870" w:type="dxa"/>
          </w:tcPr>
          <w:p w14:paraId="36417FF5" w14:textId="244772B7" w:rsidR="00E052D9" w:rsidRPr="00B04DD4" w:rsidRDefault="00B04DD4" w:rsidP="00E052D9">
            <w:pPr>
              <w:pStyle w:val="DESENormal"/>
              <w:rPr>
                <w:b/>
                <w:bCs/>
              </w:rPr>
            </w:pPr>
            <w:r w:rsidRPr="00B04DD4">
              <w:rPr>
                <w:b/>
                <w:bCs/>
              </w:rPr>
              <w:t>Title</w:t>
            </w:r>
          </w:p>
        </w:tc>
        <w:tc>
          <w:tcPr>
            <w:tcW w:w="1870" w:type="dxa"/>
          </w:tcPr>
          <w:p w14:paraId="09D6A862" w14:textId="77777777" w:rsidR="00E052D9" w:rsidRPr="009A3283" w:rsidRDefault="00E052D9" w:rsidP="00E052D9">
            <w:pPr>
              <w:pStyle w:val="DESENormal"/>
              <w:rPr>
                <w:b/>
                <w:bCs/>
              </w:rPr>
            </w:pPr>
            <w:r w:rsidRPr="009A3283">
              <w:rPr>
                <w:b/>
                <w:bCs/>
              </w:rPr>
              <w:t>World Language Assessment of Low-income Students</w:t>
            </w:r>
          </w:p>
        </w:tc>
        <w:tc>
          <w:tcPr>
            <w:tcW w:w="1870" w:type="dxa"/>
          </w:tcPr>
          <w:p w14:paraId="0B066AEE" w14:textId="77777777" w:rsidR="00E052D9" w:rsidRPr="009A3283" w:rsidRDefault="00E052D9" w:rsidP="00E052D9">
            <w:pPr>
              <w:pStyle w:val="DESENormal"/>
              <w:rPr>
                <w:b/>
                <w:bCs/>
              </w:rPr>
            </w:pPr>
            <w:r w:rsidRPr="009A3283">
              <w:rPr>
                <w:b/>
                <w:bCs/>
              </w:rPr>
              <w:t>Administration of Seal of Biliteracy Program/ Seal of Biliteracy Coordinator</w:t>
            </w:r>
          </w:p>
        </w:tc>
        <w:tc>
          <w:tcPr>
            <w:tcW w:w="1870" w:type="dxa"/>
          </w:tcPr>
          <w:p w14:paraId="1040F033" w14:textId="77777777" w:rsidR="00E052D9" w:rsidRPr="009A3283" w:rsidRDefault="00E052D9" w:rsidP="00E052D9">
            <w:pPr>
              <w:pStyle w:val="DESENormal"/>
              <w:rPr>
                <w:b/>
                <w:bCs/>
              </w:rPr>
            </w:pPr>
            <w:r w:rsidRPr="009A3283">
              <w:rPr>
                <w:b/>
                <w:bCs/>
              </w:rPr>
              <w:t>Supplemental materials for assessment (headphones, microphones, etc.)</w:t>
            </w:r>
          </w:p>
        </w:tc>
        <w:tc>
          <w:tcPr>
            <w:tcW w:w="1870" w:type="dxa"/>
          </w:tcPr>
          <w:p w14:paraId="264B8FCC" w14:textId="77777777" w:rsidR="00E052D9" w:rsidRPr="009A3283" w:rsidRDefault="00E052D9" w:rsidP="00E052D9">
            <w:pPr>
              <w:pStyle w:val="DESENormal"/>
              <w:rPr>
                <w:b/>
                <w:bCs/>
              </w:rPr>
            </w:pPr>
            <w:r w:rsidRPr="009A3283">
              <w:rPr>
                <w:b/>
                <w:bCs/>
              </w:rPr>
              <w:t>Additional costs (awards, promotion, etc.)</w:t>
            </w:r>
          </w:p>
        </w:tc>
      </w:tr>
      <w:tr w:rsidR="00E052D9" w:rsidRPr="009A3283" w14:paraId="74F8E47D" w14:textId="77777777" w:rsidTr="005C2E86">
        <w:tc>
          <w:tcPr>
            <w:tcW w:w="1870" w:type="dxa"/>
          </w:tcPr>
          <w:p w14:paraId="74E51749" w14:textId="77777777" w:rsidR="00E052D9" w:rsidRPr="009A3283" w:rsidRDefault="00E052D9" w:rsidP="00E052D9">
            <w:pPr>
              <w:pStyle w:val="DESENormal"/>
              <w:rPr>
                <w:b/>
                <w:bCs/>
              </w:rPr>
            </w:pPr>
            <w:r w:rsidRPr="0F7CE2D5">
              <w:rPr>
                <w:b/>
                <w:bCs/>
              </w:rPr>
              <w:t>Title I, Part A</w:t>
            </w:r>
          </w:p>
        </w:tc>
        <w:tc>
          <w:tcPr>
            <w:tcW w:w="1870" w:type="dxa"/>
          </w:tcPr>
          <w:p w14:paraId="13BB40B6" w14:textId="77777777" w:rsidR="00E052D9" w:rsidRPr="009A3283" w:rsidRDefault="00E052D9" w:rsidP="00E052D9">
            <w:pPr>
              <w:pStyle w:val="DESENormal"/>
            </w:pPr>
            <w:r w:rsidRPr="009A3283">
              <w:t>Yes</w:t>
            </w:r>
          </w:p>
        </w:tc>
        <w:tc>
          <w:tcPr>
            <w:tcW w:w="1870" w:type="dxa"/>
          </w:tcPr>
          <w:p w14:paraId="11AE3CE5" w14:textId="77777777" w:rsidR="00E052D9" w:rsidRPr="009A3283" w:rsidRDefault="00E052D9" w:rsidP="00E052D9">
            <w:pPr>
              <w:pStyle w:val="DESENormal"/>
            </w:pPr>
            <w:r w:rsidRPr="009A3283">
              <w:t>Yes</w:t>
            </w:r>
          </w:p>
        </w:tc>
        <w:tc>
          <w:tcPr>
            <w:tcW w:w="1870" w:type="dxa"/>
          </w:tcPr>
          <w:p w14:paraId="6462C833" w14:textId="77777777" w:rsidR="00E052D9" w:rsidRPr="009A3283" w:rsidRDefault="00E052D9" w:rsidP="00E052D9">
            <w:pPr>
              <w:pStyle w:val="DESENormal"/>
            </w:pPr>
            <w:r w:rsidRPr="009A3283">
              <w:t>Yes</w:t>
            </w:r>
          </w:p>
        </w:tc>
        <w:tc>
          <w:tcPr>
            <w:tcW w:w="1870" w:type="dxa"/>
          </w:tcPr>
          <w:p w14:paraId="3CA73068" w14:textId="77777777" w:rsidR="00E052D9" w:rsidRPr="009A3283" w:rsidRDefault="00E052D9" w:rsidP="00E052D9">
            <w:pPr>
              <w:pStyle w:val="DESENormal"/>
            </w:pPr>
            <w:r w:rsidRPr="009A3283">
              <w:t>Yes</w:t>
            </w:r>
          </w:p>
        </w:tc>
      </w:tr>
      <w:tr w:rsidR="00E052D9" w:rsidRPr="009A3283" w14:paraId="7652B02E" w14:textId="77777777" w:rsidTr="005C2E86">
        <w:tc>
          <w:tcPr>
            <w:tcW w:w="1870" w:type="dxa"/>
          </w:tcPr>
          <w:p w14:paraId="0B628008" w14:textId="77777777" w:rsidR="00E052D9" w:rsidRPr="009A3283" w:rsidRDefault="00E052D9" w:rsidP="00E052D9">
            <w:pPr>
              <w:pStyle w:val="DESENormal"/>
              <w:rPr>
                <w:b/>
                <w:bCs/>
              </w:rPr>
            </w:pPr>
            <w:r w:rsidRPr="0F7CE2D5">
              <w:rPr>
                <w:b/>
                <w:bCs/>
              </w:rPr>
              <w:t>Title III, Part A</w:t>
            </w:r>
          </w:p>
        </w:tc>
        <w:tc>
          <w:tcPr>
            <w:tcW w:w="1870" w:type="dxa"/>
          </w:tcPr>
          <w:p w14:paraId="5CD666AE" w14:textId="77777777" w:rsidR="00E052D9" w:rsidRPr="009A3283" w:rsidRDefault="00E052D9" w:rsidP="00E052D9">
            <w:pPr>
              <w:pStyle w:val="DESENormal"/>
            </w:pPr>
            <w:r w:rsidRPr="009A3283">
              <w:t>No</w:t>
            </w:r>
          </w:p>
        </w:tc>
        <w:tc>
          <w:tcPr>
            <w:tcW w:w="1870" w:type="dxa"/>
          </w:tcPr>
          <w:p w14:paraId="282E0EC2" w14:textId="77777777" w:rsidR="00E052D9" w:rsidRPr="009A3283" w:rsidRDefault="00E052D9" w:rsidP="00E052D9">
            <w:pPr>
              <w:pStyle w:val="DESENormal"/>
            </w:pPr>
            <w:r w:rsidRPr="009A3283">
              <w:t>Yes, pro-rated for English Learners</w:t>
            </w:r>
          </w:p>
        </w:tc>
        <w:tc>
          <w:tcPr>
            <w:tcW w:w="1870" w:type="dxa"/>
          </w:tcPr>
          <w:p w14:paraId="09F8F163" w14:textId="77777777" w:rsidR="00E052D9" w:rsidRPr="009A3283" w:rsidRDefault="00E052D9" w:rsidP="00E052D9">
            <w:pPr>
              <w:pStyle w:val="DESENormal"/>
            </w:pPr>
            <w:r w:rsidRPr="009A3283">
              <w:t>Yes, for English Learners</w:t>
            </w:r>
          </w:p>
        </w:tc>
        <w:tc>
          <w:tcPr>
            <w:tcW w:w="1870" w:type="dxa"/>
          </w:tcPr>
          <w:p w14:paraId="2E510C54" w14:textId="77777777" w:rsidR="00E052D9" w:rsidRPr="009A3283" w:rsidRDefault="00E052D9" w:rsidP="00E052D9">
            <w:pPr>
              <w:pStyle w:val="DESENormal"/>
            </w:pPr>
            <w:r w:rsidRPr="009A3283">
              <w:t>Yes, for English Learners</w:t>
            </w:r>
          </w:p>
        </w:tc>
      </w:tr>
      <w:tr w:rsidR="00E052D9" w:rsidRPr="009A3283" w14:paraId="760161CB" w14:textId="77777777" w:rsidTr="00E052D9">
        <w:trPr>
          <w:trHeight w:val="305"/>
        </w:trPr>
        <w:tc>
          <w:tcPr>
            <w:tcW w:w="1870" w:type="dxa"/>
          </w:tcPr>
          <w:p w14:paraId="5D3DC15B" w14:textId="77777777" w:rsidR="00E052D9" w:rsidRPr="009A3283" w:rsidRDefault="00E052D9" w:rsidP="00E052D9">
            <w:pPr>
              <w:pStyle w:val="DESENormal"/>
              <w:rPr>
                <w:b/>
                <w:bCs/>
              </w:rPr>
            </w:pPr>
            <w:r w:rsidRPr="009A3283">
              <w:rPr>
                <w:b/>
                <w:bCs/>
              </w:rPr>
              <w:t>Title IV Part A</w:t>
            </w:r>
          </w:p>
        </w:tc>
        <w:tc>
          <w:tcPr>
            <w:tcW w:w="1870" w:type="dxa"/>
          </w:tcPr>
          <w:p w14:paraId="252FA896" w14:textId="77777777" w:rsidR="00E052D9" w:rsidRPr="009A3283" w:rsidRDefault="00E052D9" w:rsidP="00E052D9">
            <w:pPr>
              <w:pStyle w:val="DESENormal"/>
            </w:pPr>
            <w:r w:rsidRPr="009A3283">
              <w:t>No</w:t>
            </w:r>
          </w:p>
        </w:tc>
        <w:tc>
          <w:tcPr>
            <w:tcW w:w="1870" w:type="dxa"/>
          </w:tcPr>
          <w:p w14:paraId="306344E1" w14:textId="77777777" w:rsidR="00E052D9" w:rsidRPr="009A3283" w:rsidRDefault="00E052D9" w:rsidP="00E052D9">
            <w:pPr>
              <w:pStyle w:val="DESENormal"/>
            </w:pPr>
            <w:r w:rsidRPr="009A3283">
              <w:t>Yes</w:t>
            </w:r>
          </w:p>
        </w:tc>
        <w:tc>
          <w:tcPr>
            <w:tcW w:w="1870" w:type="dxa"/>
          </w:tcPr>
          <w:p w14:paraId="6B564307" w14:textId="77777777" w:rsidR="00E052D9" w:rsidRPr="009A3283" w:rsidRDefault="00E052D9" w:rsidP="00E052D9">
            <w:pPr>
              <w:pStyle w:val="DESENormal"/>
            </w:pPr>
            <w:r w:rsidRPr="009A3283">
              <w:t>Yes</w:t>
            </w:r>
          </w:p>
        </w:tc>
        <w:tc>
          <w:tcPr>
            <w:tcW w:w="1870" w:type="dxa"/>
          </w:tcPr>
          <w:p w14:paraId="675654D5" w14:textId="77777777" w:rsidR="00E052D9" w:rsidRPr="009A3283" w:rsidRDefault="00E052D9" w:rsidP="00E052D9">
            <w:pPr>
              <w:pStyle w:val="DESENormal"/>
            </w:pPr>
            <w:r w:rsidRPr="009A3283">
              <w:t>Yes</w:t>
            </w:r>
          </w:p>
        </w:tc>
      </w:tr>
    </w:tbl>
    <w:p w14:paraId="7DDBD7BE" w14:textId="732F99CB" w:rsidR="008834E9" w:rsidRPr="008834E9" w:rsidRDefault="008834E9" w:rsidP="008834E9">
      <w:pPr>
        <w:pStyle w:val="DESEH2"/>
      </w:pPr>
      <w:bookmarkStart w:id="9" w:name="_Toc79145461"/>
      <w:bookmarkStart w:id="10" w:name="_Toc85457343"/>
      <w:bookmarkStart w:id="11" w:name="_Toc224026767"/>
      <w:r>
        <w:rPr>
          <w:rStyle w:val="normaltextrun"/>
        </w:rPr>
        <w:lastRenderedPageBreak/>
        <w:t xml:space="preserve">Part 3: </w:t>
      </w:r>
      <w:r w:rsidRPr="008834E9">
        <w:rPr>
          <w:rStyle w:val="normaltextrun"/>
        </w:rPr>
        <w:t>Criteria for Students to Earn the State Seal of Biliteracy</w:t>
      </w:r>
      <w:bookmarkEnd w:id="9"/>
      <w:bookmarkEnd w:id="10"/>
      <w:bookmarkEnd w:id="11"/>
    </w:p>
    <w:p w14:paraId="6D4C76B4" w14:textId="77777777" w:rsidR="008834E9" w:rsidRDefault="008834E9" w:rsidP="008834E9">
      <w:pPr>
        <w:pStyle w:val="DESENormal"/>
      </w:pPr>
    </w:p>
    <w:p w14:paraId="1A3E878B" w14:textId="0A25F59E" w:rsidR="008834E9" w:rsidRDefault="008834E9" w:rsidP="008834E9">
      <w:pPr>
        <w:pStyle w:val="DESENormal"/>
      </w:pPr>
      <w:r w:rsidRPr="00CE1551">
        <w:t xml:space="preserve">The criteria for earning the State Seal of Biliteracy can be found in </w:t>
      </w:r>
      <w:hyperlink r:id="rId22" w:history="1">
        <w:r w:rsidRPr="00CE1551">
          <w:rPr>
            <w:rStyle w:val="Hyperlink"/>
            <w:rFonts w:cs="Segoe UI"/>
            <w:szCs w:val="20"/>
          </w:rPr>
          <w:t>603 CMR 31.07(2)</w:t>
        </w:r>
      </w:hyperlink>
      <w:r w:rsidRPr="00CE1551">
        <w:t xml:space="preserve"> of the state regulations. The Board of Elementary and Secondary Education established these criteria to identify and recognize students who have attained a high level of proficiency in English and not less than one world language. To qualify for the State Seal of Biliteracy and the State Seal of Biliteracy with Distinction, students must meet all graduation requirements and the English language and world language criteria described below. </w:t>
      </w:r>
    </w:p>
    <w:p w14:paraId="7FAA671D" w14:textId="77777777" w:rsidR="00E15AD0" w:rsidRDefault="00E15AD0" w:rsidP="008834E9">
      <w:pPr>
        <w:pStyle w:val="DESENormal"/>
      </w:pPr>
    </w:p>
    <w:p w14:paraId="5C4C063A" w14:textId="33B054A7" w:rsidR="00E15AD0" w:rsidRPr="00A81086" w:rsidRDefault="00E15AD0" w:rsidP="00A81086">
      <w:pPr>
        <w:pStyle w:val="DESEH3"/>
      </w:pPr>
      <w:bookmarkStart w:id="12" w:name="_Toc224026768"/>
      <w:r w:rsidRPr="00084B41">
        <w:rPr>
          <w:rFonts w:eastAsia="Arial"/>
        </w:rPr>
        <w:t xml:space="preserve">Criteria </w:t>
      </w:r>
      <w:proofErr w:type="gramStart"/>
      <w:r w:rsidRPr="00084B41">
        <w:rPr>
          <w:rFonts w:eastAsia="Arial"/>
        </w:rPr>
        <w:t>at a Glance</w:t>
      </w:r>
      <w:bookmarkEnd w:id="12"/>
      <w:proofErr w:type="gramEnd"/>
    </w:p>
    <w:p w14:paraId="2B664C38" w14:textId="77777777" w:rsidR="0063377F" w:rsidRDefault="000B550A" w:rsidP="00E15AD0">
      <w:pPr>
        <w:pStyle w:val="DESENormal"/>
        <w:rPr>
          <w:rFonts w:eastAsia="Arial"/>
        </w:rPr>
      </w:pPr>
      <w:r>
        <w:rPr>
          <w:rFonts w:eastAsia="Arial"/>
        </w:rPr>
        <w:t>To earn the MA State Seal of Biliteracy, students must sa</w:t>
      </w:r>
      <w:r w:rsidR="0063377F">
        <w:rPr>
          <w:rFonts w:eastAsia="Arial"/>
        </w:rPr>
        <w:t>tisfy three criteria:</w:t>
      </w:r>
    </w:p>
    <w:p w14:paraId="45B18A78" w14:textId="77777777" w:rsidR="0063377F" w:rsidRDefault="0063377F" w:rsidP="00A529DF">
      <w:pPr>
        <w:pStyle w:val="DESENormal"/>
        <w:numPr>
          <w:ilvl w:val="0"/>
          <w:numId w:val="22"/>
        </w:numPr>
        <w:rPr>
          <w:rFonts w:eastAsia="Arial"/>
        </w:rPr>
      </w:pPr>
      <w:r>
        <w:rPr>
          <w:rFonts w:eastAsia="Arial"/>
        </w:rPr>
        <w:t>Local graduation requirements</w:t>
      </w:r>
    </w:p>
    <w:p w14:paraId="1C1D6DEE" w14:textId="77777777" w:rsidR="00504D96" w:rsidRDefault="00504D96" w:rsidP="00A529DF">
      <w:pPr>
        <w:pStyle w:val="DESENormal"/>
        <w:numPr>
          <w:ilvl w:val="0"/>
          <w:numId w:val="22"/>
        </w:numPr>
        <w:rPr>
          <w:rFonts w:eastAsia="Arial"/>
        </w:rPr>
      </w:pPr>
      <w:r>
        <w:rPr>
          <w:rFonts w:eastAsia="Arial"/>
        </w:rPr>
        <w:t>English language criteria</w:t>
      </w:r>
    </w:p>
    <w:p w14:paraId="0E6999A4" w14:textId="77777777" w:rsidR="00504D96" w:rsidRDefault="00504D96" w:rsidP="00A529DF">
      <w:pPr>
        <w:pStyle w:val="DESENormal"/>
        <w:numPr>
          <w:ilvl w:val="0"/>
          <w:numId w:val="22"/>
        </w:numPr>
        <w:rPr>
          <w:rFonts w:eastAsia="Arial"/>
        </w:rPr>
      </w:pPr>
      <w:r>
        <w:rPr>
          <w:rFonts w:eastAsia="Arial"/>
        </w:rPr>
        <w:t>World language criteria</w:t>
      </w:r>
    </w:p>
    <w:p w14:paraId="6BE2937E" w14:textId="77777777" w:rsidR="008834E9" w:rsidRPr="00885479" w:rsidRDefault="008834E9" w:rsidP="008834E9">
      <w:pPr>
        <w:rPr>
          <w:rStyle w:val="normaltextrun"/>
          <w:rFonts w:eastAsia="Times New Roman" w:cs="Segoe UI"/>
          <w:color w:val="00A4C7"/>
          <w:szCs w:val="24"/>
        </w:rPr>
      </w:pPr>
    </w:p>
    <w:p w14:paraId="5FED8ABD" w14:textId="169B37F7" w:rsidR="00504D96" w:rsidRDefault="001347BC" w:rsidP="00A529DF">
      <w:pPr>
        <w:pStyle w:val="DESEH3"/>
        <w:rPr>
          <w:rStyle w:val="normaltextrun"/>
        </w:rPr>
      </w:pPr>
      <w:bookmarkStart w:id="13" w:name="_Toc224026769"/>
      <w:r>
        <w:rPr>
          <w:rStyle w:val="normaltextrun"/>
        </w:rPr>
        <w:t xml:space="preserve">Criterion #1: </w:t>
      </w:r>
      <w:r w:rsidR="006D266F">
        <w:rPr>
          <w:rStyle w:val="normaltextrun"/>
        </w:rPr>
        <w:t>Local Graduation Requirements</w:t>
      </w:r>
      <w:bookmarkEnd w:id="13"/>
    </w:p>
    <w:p w14:paraId="36716693" w14:textId="65455837" w:rsidR="006D266F" w:rsidRDefault="006D266F" w:rsidP="006D266F">
      <w:pPr>
        <w:pStyle w:val="DESENormal"/>
        <w:rPr>
          <w:rStyle w:val="normaltextrun"/>
        </w:rPr>
      </w:pPr>
      <w:r>
        <w:rPr>
          <w:rStyle w:val="normaltextrun"/>
        </w:rPr>
        <w:t xml:space="preserve">To be eligible for the </w:t>
      </w:r>
      <w:r w:rsidR="007F5881">
        <w:rPr>
          <w:rStyle w:val="normaltextrun"/>
        </w:rPr>
        <w:t xml:space="preserve">State </w:t>
      </w:r>
      <w:r>
        <w:rPr>
          <w:rStyle w:val="normaltextrun"/>
        </w:rPr>
        <w:t>Seal</w:t>
      </w:r>
      <w:r w:rsidR="007F5881">
        <w:rPr>
          <w:rStyle w:val="normaltextrun"/>
        </w:rPr>
        <w:t xml:space="preserve"> of Biliteracy</w:t>
      </w:r>
      <w:r>
        <w:rPr>
          <w:rStyle w:val="normaltextrun"/>
        </w:rPr>
        <w:t xml:space="preserve">, students must meet all graduation requirements </w:t>
      </w:r>
      <w:r w:rsidR="001347BC">
        <w:rPr>
          <w:rStyle w:val="normaltextrun"/>
        </w:rPr>
        <w:t>of the high school from which they graduate.</w:t>
      </w:r>
    </w:p>
    <w:p w14:paraId="75B08883" w14:textId="77777777" w:rsidR="001347BC" w:rsidRDefault="001347BC" w:rsidP="00A529DF">
      <w:pPr>
        <w:pStyle w:val="DESENormal"/>
        <w:rPr>
          <w:rStyle w:val="normaltextrun"/>
          <w:rFonts w:ascii="Segoe UI" w:eastAsia="Calibri" w:hAnsi="Segoe UI" w:cs="Calibri"/>
          <w:sz w:val="20"/>
          <w:szCs w:val="22"/>
          <w:lang w:val="en"/>
        </w:rPr>
      </w:pPr>
    </w:p>
    <w:p w14:paraId="32487C90" w14:textId="5BBECC5B" w:rsidR="008834E9" w:rsidRPr="00A529DF" w:rsidRDefault="001347BC" w:rsidP="00A529DF">
      <w:pPr>
        <w:pStyle w:val="DESEH3"/>
      </w:pPr>
      <w:bookmarkStart w:id="14" w:name="_Toc224026770"/>
      <w:r>
        <w:rPr>
          <w:rStyle w:val="normaltextrun"/>
        </w:rPr>
        <w:t xml:space="preserve">Criterion #2: </w:t>
      </w:r>
      <w:r w:rsidR="008834E9" w:rsidRPr="008834E9">
        <w:rPr>
          <w:rStyle w:val="normaltextrun"/>
        </w:rPr>
        <w:t>English Language Criteria</w:t>
      </w:r>
      <w:bookmarkEnd w:id="14"/>
      <w:r w:rsidR="008834E9" w:rsidRPr="008834E9">
        <w:rPr>
          <w:rStyle w:val="normaltextrun"/>
        </w:rPr>
        <w:t xml:space="preserve"> </w:t>
      </w:r>
    </w:p>
    <w:p w14:paraId="32D80F29" w14:textId="336FC481" w:rsidR="002F264F" w:rsidRDefault="008834E9" w:rsidP="008834E9">
      <w:pPr>
        <w:pStyle w:val="DESENormal"/>
      </w:pPr>
      <w:r w:rsidRPr="00CE1551">
        <w:t xml:space="preserve">Students satisfy the English language criteria for the State Seal of Biliteracy by </w:t>
      </w:r>
      <w:r w:rsidR="001E050E">
        <w:t>satisfying one of the following:</w:t>
      </w:r>
    </w:p>
    <w:p w14:paraId="79F3ED77" w14:textId="022B1ED2" w:rsidR="002F264F" w:rsidRDefault="001E050E" w:rsidP="00A529DF">
      <w:pPr>
        <w:pStyle w:val="DESENormal"/>
        <w:numPr>
          <w:ilvl w:val="0"/>
          <w:numId w:val="25"/>
        </w:numPr>
      </w:pPr>
      <w:r>
        <w:t xml:space="preserve">Attaining </w:t>
      </w:r>
      <w:r w:rsidR="008834E9" w:rsidRPr="00CE1551">
        <w:t xml:space="preserve">a score of </w:t>
      </w:r>
      <w:r>
        <w:t>Meeting Expectations or Exceeding Expectations</w:t>
      </w:r>
      <w:r w:rsidR="008834E9" w:rsidRPr="00CE1551">
        <w:t xml:space="preserve"> on the </w:t>
      </w:r>
      <w:r w:rsidR="006616DD">
        <w:t>g</w:t>
      </w:r>
      <w:r w:rsidR="006616DD" w:rsidRPr="00CE1551">
        <w:t xml:space="preserve">rade </w:t>
      </w:r>
      <w:r w:rsidR="008834E9" w:rsidRPr="00CE1551">
        <w:t xml:space="preserve">10 English Language Arts (ELA) Massachusetts Comprehensive Assessment System (MCAS) test or retest. </w:t>
      </w:r>
    </w:p>
    <w:p w14:paraId="78A052DE" w14:textId="4B4A1057" w:rsidR="002F264F" w:rsidRDefault="6B41A69D" w:rsidP="00A529DF">
      <w:pPr>
        <w:pStyle w:val="DESENormal"/>
        <w:numPr>
          <w:ilvl w:val="0"/>
          <w:numId w:val="25"/>
        </w:numPr>
      </w:pPr>
      <w:r>
        <w:t xml:space="preserve">Attaining a score of Partially Meeting Expectations on the grade 10 ELA MCAS test or retest and </w:t>
      </w:r>
      <w:r w:rsidR="614B9B6D">
        <w:t>meeting English language proficiency standards on the WIDA ACCESS assessment taken during high school; or</w:t>
      </w:r>
    </w:p>
    <w:p w14:paraId="5AC0B3D4" w14:textId="15EA43D0" w:rsidR="008834E9" w:rsidRPr="00506126" w:rsidRDefault="1047FD09" w:rsidP="00A529DF">
      <w:pPr>
        <w:pStyle w:val="DESENormal"/>
        <w:numPr>
          <w:ilvl w:val="0"/>
          <w:numId w:val="25"/>
        </w:numPr>
      </w:pPr>
      <w:r>
        <w:t xml:space="preserve">Attaining a minimum score or level on a nationally recognized and readily available assessment approved by the Department that measures proficiency in English. Please see the </w:t>
      </w:r>
      <w:hyperlink r:id="rId23">
        <w:r w:rsidRPr="1047FD09">
          <w:rPr>
            <w:rStyle w:val="Hyperlink"/>
          </w:rPr>
          <w:t>MA State Seal of Biliteracy webpage</w:t>
        </w:r>
      </w:hyperlink>
      <w:r>
        <w:t xml:space="preserve"> for a list of approved English assessments as well as their minimum scores required for the State Seal of Biliteracy with Distinction.</w:t>
      </w:r>
    </w:p>
    <w:p w14:paraId="2CA96FF7" w14:textId="77777777" w:rsidR="008834E9" w:rsidRDefault="008834E9" w:rsidP="008834E9">
      <w:pPr>
        <w:rPr>
          <w:rFonts w:ascii="Avenir Next LT Pro" w:hAnsi="Avenir Next LT Pro" w:cs="Arial"/>
          <w:b/>
          <w:color w:val="8A82CC"/>
          <w:sz w:val="24"/>
          <w:szCs w:val="24"/>
          <w:lang w:val="en-US"/>
        </w:rPr>
      </w:pPr>
      <w:bookmarkStart w:id="15" w:name="_Toc520194525"/>
      <w:bookmarkStart w:id="16" w:name="_Toc526343906"/>
    </w:p>
    <w:p w14:paraId="3144BEE1" w14:textId="41B29FCB" w:rsidR="008834E9" w:rsidRDefault="001347BC" w:rsidP="00A529DF">
      <w:pPr>
        <w:pStyle w:val="DESEH3"/>
      </w:pPr>
      <w:bookmarkStart w:id="17" w:name="_Toc224026771"/>
      <w:r>
        <w:rPr>
          <w:rStyle w:val="normaltextrun"/>
        </w:rPr>
        <w:t xml:space="preserve">Criterion #3: </w:t>
      </w:r>
      <w:r w:rsidR="008834E9" w:rsidRPr="008834E9">
        <w:rPr>
          <w:rStyle w:val="normaltextrun"/>
        </w:rPr>
        <w:t>World Language Criteria</w:t>
      </w:r>
      <w:bookmarkEnd w:id="15"/>
      <w:bookmarkEnd w:id="16"/>
      <w:bookmarkEnd w:id="17"/>
      <w:r w:rsidR="008834E9" w:rsidRPr="008834E9">
        <w:rPr>
          <w:rStyle w:val="normaltextrun"/>
        </w:rPr>
        <w:t xml:space="preserve">  </w:t>
      </w:r>
    </w:p>
    <w:p w14:paraId="2347A8A6" w14:textId="4B6C025F" w:rsidR="00A529DF" w:rsidRDefault="008834E9" w:rsidP="00A529DF">
      <w:pPr>
        <w:pStyle w:val="DESENormal"/>
      </w:pPr>
      <w:r w:rsidRPr="003348F5">
        <w:t xml:space="preserve">Students </w:t>
      </w:r>
      <w:r w:rsidR="0025039A">
        <w:t xml:space="preserve">satisfy the world language criteria for the MA State Seal of Biliteracy by attaining </w:t>
      </w:r>
      <w:r w:rsidRPr="003348F5">
        <w:t xml:space="preserve">a score or level </w:t>
      </w:r>
      <w:r w:rsidR="0025039A">
        <w:t>aligned to</w:t>
      </w:r>
      <w:r w:rsidR="0025039A" w:rsidRPr="003348F5">
        <w:t xml:space="preserve"> </w:t>
      </w:r>
      <w:r w:rsidRPr="003348F5">
        <w:t xml:space="preserve">the </w:t>
      </w:r>
      <w:r w:rsidRPr="003348F5">
        <w:rPr>
          <w:b/>
          <w:bCs/>
        </w:rPr>
        <w:t xml:space="preserve">Intermediate High </w:t>
      </w:r>
      <w:r w:rsidRPr="003348F5">
        <w:t xml:space="preserve">level of the </w:t>
      </w:r>
      <w:hyperlink r:id="rId24">
        <w:r w:rsidRPr="003348F5">
          <w:rPr>
            <w:rStyle w:val="Hyperlink"/>
            <w:rFonts w:cs="Segoe UI"/>
            <w:szCs w:val="20"/>
          </w:rPr>
          <w:t>ACTFL Proficiency Guidelines</w:t>
        </w:r>
      </w:hyperlink>
      <w:r w:rsidRPr="003348F5">
        <w:rPr>
          <w:b/>
          <w:bCs/>
          <w:u w:val="single"/>
        </w:rPr>
        <w:t xml:space="preserve"> </w:t>
      </w:r>
      <w:r w:rsidRPr="003348F5">
        <w:t xml:space="preserve">of 2012, on a </w:t>
      </w:r>
      <w:r w:rsidR="0025039A">
        <w:t xml:space="preserve">DESE-approved </w:t>
      </w:r>
      <w:r w:rsidR="00A529DF">
        <w:t xml:space="preserve">world </w:t>
      </w:r>
      <w:r w:rsidRPr="003348F5">
        <w:t>language assessment</w:t>
      </w:r>
      <w:r w:rsidR="00A529DF">
        <w:t xml:space="preserve">. </w:t>
      </w:r>
      <w:r w:rsidR="0025039A">
        <w:t xml:space="preserve">To </w:t>
      </w:r>
      <w:r w:rsidR="00A529DF">
        <w:t xml:space="preserve">be applied </w:t>
      </w:r>
      <w:r w:rsidR="0025039A">
        <w:t>toward</w:t>
      </w:r>
      <w:r w:rsidR="00A529DF">
        <w:t xml:space="preserve"> the MA State Seal of Biliteracy, the </w:t>
      </w:r>
      <w:r w:rsidR="0025039A">
        <w:t xml:space="preserve">assessment result must meet </w:t>
      </w:r>
      <w:proofErr w:type="gramStart"/>
      <w:r w:rsidR="0025039A">
        <w:t>all of</w:t>
      </w:r>
      <w:proofErr w:type="gramEnd"/>
      <w:r w:rsidR="0025039A">
        <w:t xml:space="preserve"> the following conditions</w:t>
      </w:r>
      <w:r w:rsidR="00A529DF">
        <w:t>:</w:t>
      </w:r>
    </w:p>
    <w:p w14:paraId="6B7F13B8" w14:textId="1287EDC8" w:rsidR="00A529DF" w:rsidRDefault="00A529DF" w:rsidP="00A529DF">
      <w:pPr>
        <w:pStyle w:val="DESENormal"/>
        <w:numPr>
          <w:ilvl w:val="0"/>
          <w:numId w:val="40"/>
        </w:numPr>
      </w:pPr>
      <w:r>
        <w:lastRenderedPageBreak/>
        <w:t xml:space="preserve">The assessment must be approved by DESE and </w:t>
      </w:r>
      <w:r w:rsidR="0025039A">
        <w:t>included</w:t>
      </w:r>
      <w:r>
        <w:t xml:space="preserve"> on the list of approved world language </w:t>
      </w:r>
      <w:proofErr w:type="gramStart"/>
      <w:r>
        <w:t>assessments</w:t>
      </w:r>
      <w:r w:rsidR="0025039A">
        <w:t>;</w:t>
      </w:r>
      <w:proofErr w:type="gramEnd"/>
    </w:p>
    <w:p w14:paraId="4824B887" w14:textId="6960D665" w:rsidR="0025039A" w:rsidRDefault="00A529DF" w:rsidP="00A529DF">
      <w:pPr>
        <w:pStyle w:val="DESENormal"/>
        <w:numPr>
          <w:ilvl w:val="0"/>
          <w:numId w:val="40"/>
        </w:numPr>
      </w:pPr>
      <w:r>
        <w:t xml:space="preserve">The student must have </w:t>
      </w:r>
      <w:r w:rsidR="0025039A">
        <w:t>taken the assessment during or after grade 8; and</w:t>
      </w:r>
    </w:p>
    <w:p w14:paraId="58D5E791" w14:textId="7FD8A8E8" w:rsidR="008834E9" w:rsidRDefault="0025039A" w:rsidP="0043600B">
      <w:pPr>
        <w:pStyle w:val="DESENormal"/>
        <w:numPr>
          <w:ilvl w:val="0"/>
          <w:numId w:val="40"/>
        </w:numPr>
      </w:pPr>
      <w:r>
        <w:t>The assessment results must still be valid at the time of graduation, in accordance with the assessment vendor’s policies.</w:t>
      </w:r>
    </w:p>
    <w:p w14:paraId="53035B7E" w14:textId="77777777" w:rsidR="007F5881" w:rsidRDefault="007F5881" w:rsidP="008834E9">
      <w:pPr>
        <w:pStyle w:val="DESENormal"/>
      </w:pPr>
    </w:p>
    <w:p w14:paraId="418F68A7" w14:textId="52B6B96E" w:rsidR="007F5881" w:rsidRPr="008834E9" w:rsidRDefault="007F5881" w:rsidP="007F5881">
      <w:pPr>
        <w:pStyle w:val="DESEH2"/>
      </w:pPr>
      <w:bookmarkStart w:id="18" w:name="_Toc224026772"/>
      <w:r>
        <w:rPr>
          <w:rStyle w:val="normaltextrun"/>
        </w:rPr>
        <w:t xml:space="preserve">Part 4: </w:t>
      </w:r>
      <w:r w:rsidRPr="008834E9">
        <w:rPr>
          <w:rStyle w:val="normaltextrun"/>
        </w:rPr>
        <w:t>Criteria for Students to Earn the State Seal of Biliteracy</w:t>
      </w:r>
      <w:r>
        <w:rPr>
          <w:rStyle w:val="normaltextrun"/>
        </w:rPr>
        <w:t xml:space="preserve"> with Distinction</w:t>
      </w:r>
      <w:bookmarkEnd w:id="18"/>
    </w:p>
    <w:p w14:paraId="35AEAD4E" w14:textId="77777777" w:rsidR="007F5881" w:rsidRDefault="007F5881" w:rsidP="007F5881">
      <w:pPr>
        <w:pStyle w:val="DESENormal"/>
      </w:pPr>
    </w:p>
    <w:p w14:paraId="093B4CA0" w14:textId="4E47B0E8" w:rsidR="007F5881" w:rsidRDefault="007F5881" w:rsidP="007F5881">
      <w:pPr>
        <w:pStyle w:val="DESENormal"/>
      </w:pPr>
      <w:r w:rsidRPr="00CE1551">
        <w:t xml:space="preserve">To qualify for the State Seal of Biliteracy and the State Seal of Biliteracy with Distinction, students must meet all graduation requirements and the English language and world language criteria described below. </w:t>
      </w:r>
    </w:p>
    <w:p w14:paraId="42F74DF2" w14:textId="77777777" w:rsidR="007F5881" w:rsidRDefault="007F5881" w:rsidP="007F5881">
      <w:pPr>
        <w:pStyle w:val="DESENormal"/>
      </w:pPr>
    </w:p>
    <w:p w14:paraId="632E0672" w14:textId="5F0593B2" w:rsidR="007F5881" w:rsidRPr="00A81086" w:rsidRDefault="007F5881" w:rsidP="00A81086">
      <w:pPr>
        <w:pStyle w:val="DESEH3"/>
      </w:pPr>
      <w:bookmarkStart w:id="19" w:name="_Toc224026773"/>
      <w:r w:rsidRPr="00084B41">
        <w:rPr>
          <w:rFonts w:eastAsia="Arial"/>
        </w:rPr>
        <w:t xml:space="preserve">Criteria </w:t>
      </w:r>
      <w:proofErr w:type="gramStart"/>
      <w:r w:rsidRPr="00084B41">
        <w:rPr>
          <w:rFonts w:eastAsia="Arial"/>
        </w:rPr>
        <w:t>at a Glance</w:t>
      </w:r>
      <w:bookmarkEnd w:id="19"/>
      <w:proofErr w:type="gramEnd"/>
    </w:p>
    <w:p w14:paraId="77BA275E" w14:textId="77777777" w:rsidR="007F5881" w:rsidRDefault="007F5881" w:rsidP="007F5881">
      <w:pPr>
        <w:pStyle w:val="DESENormal"/>
        <w:rPr>
          <w:rFonts w:eastAsia="Arial"/>
        </w:rPr>
      </w:pPr>
      <w:r>
        <w:rPr>
          <w:rFonts w:eastAsia="Arial"/>
        </w:rPr>
        <w:t>To earn the MA State Seal of Biliteracy, students must satisfy three criteria:</w:t>
      </w:r>
    </w:p>
    <w:p w14:paraId="3B8526D4" w14:textId="77777777" w:rsidR="007F5881" w:rsidRDefault="007F5881" w:rsidP="007F5881">
      <w:pPr>
        <w:pStyle w:val="DESENormal"/>
        <w:numPr>
          <w:ilvl w:val="0"/>
          <w:numId w:val="22"/>
        </w:numPr>
        <w:rPr>
          <w:rFonts w:eastAsia="Arial"/>
        </w:rPr>
      </w:pPr>
      <w:r>
        <w:rPr>
          <w:rFonts w:eastAsia="Arial"/>
        </w:rPr>
        <w:t>Local graduation requirements</w:t>
      </w:r>
    </w:p>
    <w:p w14:paraId="7E2F5938" w14:textId="77777777" w:rsidR="007F5881" w:rsidRDefault="007F5881" w:rsidP="007F5881">
      <w:pPr>
        <w:pStyle w:val="DESENormal"/>
        <w:numPr>
          <w:ilvl w:val="0"/>
          <w:numId w:val="22"/>
        </w:numPr>
        <w:rPr>
          <w:rFonts w:eastAsia="Arial"/>
        </w:rPr>
      </w:pPr>
      <w:r>
        <w:rPr>
          <w:rFonts w:eastAsia="Arial"/>
        </w:rPr>
        <w:t>English language criteria</w:t>
      </w:r>
    </w:p>
    <w:p w14:paraId="797EC11C" w14:textId="77777777" w:rsidR="007F5881" w:rsidRDefault="007F5881" w:rsidP="007F5881">
      <w:pPr>
        <w:pStyle w:val="DESENormal"/>
        <w:numPr>
          <w:ilvl w:val="0"/>
          <w:numId w:val="22"/>
        </w:numPr>
        <w:rPr>
          <w:rFonts w:eastAsia="Arial"/>
        </w:rPr>
      </w:pPr>
      <w:r>
        <w:rPr>
          <w:rFonts w:eastAsia="Arial"/>
        </w:rPr>
        <w:t>World language criteria</w:t>
      </w:r>
    </w:p>
    <w:p w14:paraId="0EC35479" w14:textId="77777777" w:rsidR="007F5881" w:rsidRPr="00885479" w:rsidRDefault="007F5881" w:rsidP="007F5881">
      <w:pPr>
        <w:rPr>
          <w:rStyle w:val="normaltextrun"/>
          <w:rFonts w:eastAsia="Times New Roman" w:cs="Segoe UI"/>
          <w:color w:val="00A4C7"/>
          <w:szCs w:val="24"/>
        </w:rPr>
      </w:pPr>
    </w:p>
    <w:p w14:paraId="021EBFB0" w14:textId="1DCC258A" w:rsidR="007F5881" w:rsidRDefault="007F5881" w:rsidP="00A81086">
      <w:pPr>
        <w:pStyle w:val="DESEH3"/>
        <w:rPr>
          <w:rStyle w:val="normaltextrun"/>
        </w:rPr>
      </w:pPr>
      <w:bookmarkStart w:id="20" w:name="_Toc224026774"/>
      <w:r>
        <w:rPr>
          <w:rStyle w:val="normaltextrun"/>
        </w:rPr>
        <w:t>Criterion #1: Local Graduation Requirements</w:t>
      </w:r>
      <w:bookmarkEnd w:id="20"/>
    </w:p>
    <w:p w14:paraId="70AC804D" w14:textId="6DECF3DE" w:rsidR="007F5881" w:rsidRDefault="007F5881" w:rsidP="007F5881">
      <w:pPr>
        <w:pStyle w:val="DESENormal"/>
        <w:rPr>
          <w:rStyle w:val="normaltextrun"/>
        </w:rPr>
      </w:pPr>
      <w:r>
        <w:rPr>
          <w:rStyle w:val="normaltextrun"/>
        </w:rPr>
        <w:t>To be eligible for the State Seal of Biliteracy with Distinction, students must meet all graduation requirements of the high school from which they graduate.</w:t>
      </w:r>
    </w:p>
    <w:p w14:paraId="24C3011D" w14:textId="77777777" w:rsidR="007F5881" w:rsidRDefault="007F5881" w:rsidP="007F5881">
      <w:pPr>
        <w:pStyle w:val="DESENormal"/>
        <w:rPr>
          <w:rStyle w:val="normaltextrun"/>
        </w:rPr>
      </w:pPr>
    </w:p>
    <w:p w14:paraId="0E3B0E9B" w14:textId="19B4991C" w:rsidR="007F5881" w:rsidRPr="00A81086" w:rsidRDefault="007F5881" w:rsidP="00A81086">
      <w:pPr>
        <w:pStyle w:val="DESEH3"/>
      </w:pPr>
      <w:bookmarkStart w:id="21" w:name="_Toc224026775"/>
      <w:r>
        <w:rPr>
          <w:rStyle w:val="normaltextrun"/>
        </w:rPr>
        <w:t xml:space="preserve">Criterion #2: </w:t>
      </w:r>
      <w:r w:rsidRPr="008834E9">
        <w:rPr>
          <w:rStyle w:val="normaltextrun"/>
        </w:rPr>
        <w:t>English Language Criteria</w:t>
      </w:r>
      <w:bookmarkEnd w:id="21"/>
      <w:r w:rsidRPr="008834E9">
        <w:rPr>
          <w:rStyle w:val="normaltextrun"/>
        </w:rPr>
        <w:t xml:space="preserve"> </w:t>
      </w:r>
    </w:p>
    <w:p w14:paraId="0AAC1446" w14:textId="56989C46" w:rsidR="007F5881" w:rsidRDefault="007F5881" w:rsidP="007F5881">
      <w:pPr>
        <w:pStyle w:val="DESENormal"/>
      </w:pPr>
      <w:r w:rsidRPr="00CE1551">
        <w:t>Students satisfy the English language criteria for the State Seal of Biliteracy</w:t>
      </w:r>
      <w:r w:rsidR="00FF4F77">
        <w:t xml:space="preserve"> with Distinction</w:t>
      </w:r>
      <w:r w:rsidRPr="00CE1551">
        <w:t xml:space="preserve"> by </w:t>
      </w:r>
      <w:r>
        <w:t>satisfying one of the following:</w:t>
      </w:r>
    </w:p>
    <w:p w14:paraId="0F48AA89" w14:textId="13116777" w:rsidR="000C5556" w:rsidRPr="00A529DF" w:rsidRDefault="000C5556" w:rsidP="000C5556">
      <w:pPr>
        <w:numPr>
          <w:ilvl w:val="0"/>
          <w:numId w:val="27"/>
        </w:numPr>
        <w:shd w:val="clear" w:color="auto" w:fill="FFFFFF"/>
        <w:spacing w:after="100" w:afterAutospacing="1" w:line="240" w:lineRule="auto"/>
        <w:rPr>
          <w:rFonts w:ascii="Arial" w:eastAsiaTheme="minorEastAsia" w:hAnsi="Arial" w:cs="Arial"/>
          <w:sz w:val="24"/>
          <w:szCs w:val="24"/>
          <w:lang w:val="en-US"/>
        </w:rPr>
      </w:pPr>
      <w:r w:rsidRPr="00A529DF">
        <w:rPr>
          <w:rFonts w:ascii="Arial" w:eastAsiaTheme="minorEastAsia" w:hAnsi="Arial" w:cs="Arial"/>
          <w:sz w:val="24"/>
          <w:szCs w:val="24"/>
          <w:lang w:val="en-US"/>
        </w:rPr>
        <w:t>Attaining a score of Exceeding Expectations on the grade 10 English Language Arts MCAS; or</w:t>
      </w:r>
    </w:p>
    <w:p w14:paraId="54D958AF" w14:textId="14891FCF" w:rsidR="1047FD09" w:rsidRPr="00A81086" w:rsidRDefault="58DEF027" w:rsidP="00A81086">
      <w:pPr>
        <w:numPr>
          <w:ilvl w:val="0"/>
          <w:numId w:val="27"/>
        </w:numPr>
        <w:shd w:val="clear" w:color="auto" w:fill="FFFFFF" w:themeFill="background1"/>
        <w:spacing w:after="100" w:afterAutospacing="1" w:line="240" w:lineRule="auto"/>
        <w:rPr>
          <w:rFonts w:ascii="Arial" w:eastAsiaTheme="minorEastAsia" w:hAnsi="Arial" w:cs="Arial"/>
          <w:sz w:val="24"/>
          <w:szCs w:val="24"/>
          <w:lang w:val="en-US"/>
        </w:rPr>
      </w:pPr>
      <w:r w:rsidRPr="00A529DF">
        <w:rPr>
          <w:rFonts w:ascii="Arial" w:eastAsiaTheme="minorEastAsia" w:hAnsi="Arial" w:cs="Arial"/>
          <w:sz w:val="24"/>
          <w:szCs w:val="24"/>
          <w:lang w:val="en-US"/>
        </w:rPr>
        <w:t xml:space="preserve">Attaining a minimum score or level on a nationally recognized and readily available assessment approved by the Department that measures proficiency in English. </w:t>
      </w:r>
      <w:r w:rsidR="57627E53" w:rsidRPr="00A529DF">
        <w:rPr>
          <w:rFonts w:ascii="Arial" w:eastAsiaTheme="minorEastAsia" w:hAnsi="Arial" w:cs="Arial"/>
          <w:sz w:val="24"/>
          <w:szCs w:val="24"/>
          <w:lang w:val="en-US"/>
        </w:rPr>
        <w:t xml:space="preserve">Please see the </w:t>
      </w:r>
      <w:hyperlink r:id="rId25" w:history="1">
        <w:r w:rsidR="57627E53" w:rsidRPr="00A529DF">
          <w:rPr>
            <w:rStyle w:val="Hyperlink"/>
            <w:rFonts w:ascii="Arial" w:hAnsi="Arial" w:cs="Arial"/>
            <w:sz w:val="24"/>
            <w:szCs w:val="24"/>
          </w:rPr>
          <w:t>MA State Seal of Biliteracy webpage</w:t>
        </w:r>
      </w:hyperlink>
      <w:r w:rsidR="57627E53" w:rsidRPr="00A529DF">
        <w:rPr>
          <w:sz w:val="24"/>
          <w:szCs w:val="24"/>
        </w:rPr>
        <w:t xml:space="preserve"> </w:t>
      </w:r>
      <w:r w:rsidR="57627E53" w:rsidRPr="00A529DF">
        <w:rPr>
          <w:rFonts w:ascii="Arial" w:eastAsiaTheme="minorEastAsia" w:hAnsi="Arial" w:cs="Arial"/>
          <w:sz w:val="24"/>
          <w:szCs w:val="24"/>
          <w:lang w:val="en-US"/>
        </w:rPr>
        <w:t>for a list of approved English assessments</w:t>
      </w:r>
      <w:r w:rsidR="5187E8D1" w:rsidRPr="00A529DF">
        <w:rPr>
          <w:rFonts w:ascii="Arial" w:eastAsiaTheme="minorEastAsia" w:hAnsi="Arial" w:cs="Arial"/>
          <w:sz w:val="24"/>
          <w:szCs w:val="24"/>
          <w:lang w:val="en-US"/>
        </w:rPr>
        <w:t xml:space="preserve"> as well as their minimum scores required for the State Seal of Biliteracy with Distinction</w:t>
      </w:r>
      <w:r w:rsidR="57627E53" w:rsidRPr="00A529DF">
        <w:rPr>
          <w:rFonts w:ascii="Arial" w:eastAsiaTheme="minorEastAsia" w:hAnsi="Arial" w:cs="Arial"/>
          <w:sz w:val="24"/>
          <w:szCs w:val="24"/>
          <w:lang w:val="en-US"/>
        </w:rPr>
        <w:t>.</w:t>
      </w:r>
    </w:p>
    <w:p w14:paraId="62F4D901" w14:textId="605B8A64" w:rsidR="007F5881" w:rsidRDefault="007F5881" w:rsidP="00A81086">
      <w:pPr>
        <w:pStyle w:val="DESEH3"/>
      </w:pPr>
      <w:bookmarkStart w:id="22" w:name="_Toc224026776"/>
      <w:r>
        <w:rPr>
          <w:rStyle w:val="normaltextrun"/>
        </w:rPr>
        <w:t xml:space="preserve">Criterion #3: </w:t>
      </w:r>
      <w:r w:rsidRPr="008834E9">
        <w:rPr>
          <w:rStyle w:val="normaltextrun"/>
        </w:rPr>
        <w:t>World Language Criteria</w:t>
      </w:r>
      <w:bookmarkEnd w:id="22"/>
      <w:r w:rsidRPr="008834E9">
        <w:rPr>
          <w:rStyle w:val="normaltextrun"/>
        </w:rPr>
        <w:t xml:space="preserve">  </w:t>
      </w:r>
    </w:p>
    <w:p w14:paraId="6635DEB7" w14:textId="7D261D1A" w:rsidR="007F5881" w:rsidRDefault="007F5881" w:rsidP="007F5881">
      <w:pPr>
        <w:pStyle w:val="DESENormal"/>
      </w:pPr>
      <w:r w:rsidRPr="003348F5">
        <w:t xml:space="preserve">Students </w:t>
      </w:r>
      <w:r w:rsidR="00A81086">
        <w:t>satisfy the world language criteria for the MA State Seal of Biliteracy with Distinction by attaining</w:t>
      </w:r>
      <w:r w:rsidRPr="003348F5">
        <w:t xml:space="preserve"> a score or level </w:t>
      </w:r>
      <w:r w:rsidR="00A81086">
        <w:t>aligned to</w:t>
      </w:r>
      <w:r w:rsidR="00A81086" w:rsidRPr="003348F5">
        <w:t xml:space="preserve"> </w:t>
      </w:r>
      <w:r w:rsidRPr="003348F5">
        <w:t xml:space="preserve">the </w:t>
      </w:r>
      <w:r w:rsidR="00C83D61">
        <w:rPr>
          <w:b/>
          <w:bCs/>
        </w:rPr>
        <w:t>Advanced Low</w:t>
      </w:r>
      <w:r w:rsidRPr="003348F5">
        <w:rPr>
          <w:b/>
          <w:bCs/>
        </w:rPr>
        <w:t xml:space="preserve"> </w:t>
      </w:r>
      <w:r w:rsidRPr="003348F5">
        <w:t xml:space="preserve">level of the </w:t>
      </w:r>
      <w:hyperlink r:id="rId26">
        <w:r w:rsidRPr="003348F5">
          <w:rPr>
            <w:rStyle w:val="Hyperlink"/>
            <w:rFonts w:cs="Segoe UI"/>
            <w:szCs w:val="20"/>
          </w:rPr>
          <w:t>ACTFL Proficiency Guidelines</w:t>
        </w:r>
      </w:hyperlink>
      <w:r w:rsidRPr="003348F5">
        <w:rPr>
          <w:b/>
          <w:bCs/>
          <w:u w:val="single"/>
        </w:rPr>
        <w:t xml:space="preserve"> </w:t>
      </w:r>
      <w:r w:rsidRPr="003348F5">
        <w:t xml:space="preserve">of 2012, </w:t>
      </w:r>
      <w:r w:rsidR="004E586F">
        <w:t xml:space="preserve">on </w:t>
      </w:r>
      <w:r w:rsidRPr="003348F5">
        <w:t xml:space="preserve">a </w:t>
      </w:r>
      <w:r w:rsidR="00A81086">
        <w:t xml:space="preserve">DESE-approved world </w:t>
      </w:r>
      <w:r w:rsidRPr="003348F5">
        <w:t>language assessment</w:t>
      </w:r>
      <w:r w:rsidR="00A81086">
        <w:t xml:space="preserve">. To be applied toward the MA State Seal of Biliteracy with Distinction, the assessment results must meet </w:t>
      </w:r>
      <w:proofErr w:type="gramStart"/>
      <w:r w:rsidR="00A81086">
        <w:t>all of</w:t>
      </w:r>
      <w:proofErr w:type="gramEnd"/>
      <w:r w:rsidR="00A81086">
        <w:t xml:space="preserve"> the conditions listed in Part 3, Criterion #3 above.</w:t>
      </w:r>
      <w:r w:rsidRPr="003348F5">
        <w:t xml:space="preserve"> </w:t>
      </w:r>
    </w:p>
    <w:p w14:paraId="0FA75EDC" w14:textId="77777777" w:rsidR="007F5881" w:rsidRDefault="007F5881" w:rsidP="008834E9">
      <w:pPr>
        <w:pStyle w:val="DESENormal"/>
      </w:pPr>
    </w:p>
    <w:p w14:paraId="10C7D228" w14:textId="0BF556A7" w:rsidR="000C002B" w:rsidRDefault="000C002B" w:rsidP="000C002B">
      <w:pPr>
        <w:pStyle w:val="DESEH2"/>
      </w:pPr>
      <w:bookmarkStart w:id="23" w:name="_Toc224026777"/>
      <w:r>
        <w:lastRenderedPageBreak/>
        <w:t>Part 5</w:t>
      </w:r>
      <w:r w:rsidR="00505A9E">
        <w:t xml:space="preserve">: </w:t>
      </w:r>
      <w:r w:rsidR="00546B87">
        <w:t>Annual Family Notification</w:t>
      </w:r>
      <w:bookmarkEnd w:id="23"/>
    </w:p>
    <w:p w14:paraId="686DD79E" w14:textId="77777777" w:rsidR="00814235" w:rsidRDefault="00814235" w:rsidP="008C622F">
      <w:pPr>
        <w:pStyle w:val="DESENormal"/>
      </w:pPr>
    </w:p>
    <w:p w14:paraId="19C42AF9" w14:textId="3FF300AE" w:rsidR="008C622F" w:rsidRDefault="008C622F" w:rsidP="008C622F">
      <w:pPr>
        <w:pStyle w:val="DESENormal"/>
      </w:pPr>
      <w:r w:rsidRPr="008C622F">
        <w:t>Pursuant to 603 CMR 31.04(1)(b), a school district that participates in the State Seal of Biliteracy program shall provide annual written notification to the parents or legal guardians of all students enrolled in the district.</w:t>
      </w:r>
      <w:r w:rsidR="00814235">
        <w:t xml:space="preserve"> </w:t>
      </w:r>
      <w:r w:rsidRPr="008C622F">
        <w:t>The purpose of the annual notification is to ensure that all students and families are aware of the opportunity to earn the State Seal of Biliteracy and the State Seal of Biliteracy with Distinction.</w:t>
      </w:r>
    </w:p>
    <w:p w14:paraId="2AD6C2F8" w14:textId="77777777" w:rsidR="00814235" w:rsidRPr="008C622F" w:rsidRDefault="00814235" w:rsidP="008C622F">
      <w:pPr>
        <w:pStyle w:val="DESENormal"/>
      </w:pPr>
    </w:p>
    <w:p w14:paraId="15B141AA" w14:textId="77777777" w:rsidR="008C622F" w:rsidRPr="008C622F" w:rsidRDefault="008C622F" w:rsidP="008C622F">
      <w:pPr>
        <w:pStyle w:val="DESENormal"/>
      </w:pPr>
      <w:r w:rsidRPr="008C622F">
        <w:t>The notification shall:</w:t>
      </w:r>
    </w:p>
    <w:p w14:paraId="4C30DADE" w14:textId="77777777" w:rsidR="008C622F" w:rsidRPr="008C622F" w:rsidRDefault="008C622F" w:rsidP="008C622F">
      <w:pPr>
        <w:pStyle w:val="DESENormal"/>
        <w:numPr>
          <w:ilvl w:val="0"/>
          <w:numId w:val="30"/>
        </w:numPr>
      </w:pPr>
      <w:r w:rsidRPr="008C622F">
        <w:t xml:space="preserve">Describe the purposes of the State Seal of Biliteracy </w:t>
      </w:r>
      <w:proofErr w:type="gramStart"/>
      <w:r w:rsidRPr="008C622F">
        <w:t>program;</w:t>
      </w:r>
      <w:proofErr w:type="gramEnd"/>
    </w:p>
    <w:p w14:paraId="094954C3" w14:textId="77777777" w:rsidR="008C622F" w:rsidRPr="008C622F" w:rsidRDefault="008C622F" w:rsidP="008C622F">
      <w:pPr>
        <w:pStyle w:val="DESENormal"/>
        <w:numPr>
          <w:ilvl w:val="0"/>
          <w:numId w:val="30"/>
        </w:numPr>
      </w:pPr>
      <w:r w:rsidRPr="008C622F">
        <w:t>Describe the eligibility requirements for earning the State Seal of Biliteracy and the State Seal of Biliteracy with Distinction, including applicable assessment requirements; and</w:t>
      </w:r>
    </w:p>
    <w:p w14:paraId="5D4575B5" w14:textId="77777777" w:rsidR="008C622F" w:rsidRPr="008C622F" w:rsidRDefault="008C622F" w:rsidP="008C622F">
      <w:pPr>
        <w:pStyle w:val="DESENormal"/>
        <w:numPr>
          <w:ilvl w:val="0"/>
          <w:numId w:val="30"/>
        </w:numPr>
      </w:pPr>
      <w:r w:rsidRPr="008C622F">
        <w:t>Be provided in a language that the parent or legal guardian can understand.</w:t>
      </w:r>
    </w:p>
    <w:p w14:paraId="15F004F2" w14:textId="77777777" w:rsidR="00E67FF3" w:rsidRDefault="00E67FF3" w:rsidP="008C622F">
      <w:pPr>
        <w:pStyle w:val="DESENormal"/>
      </w:pPr>
    </w:p>
    <w:p w14:paraId="348143C8" w14:textId="377EDF46" w:rsidR="008C622F" w:rsidRPr="008C622F" w:rsidRDefault="008C622F" w:rsidP="008C622F">
      <w:pPr>
        <w:pStyle w:val="DESENormal"/>
      </w:pPr>
      <w:r w:rsidRPr="008C622F">
        <w:t>The notification must be provided annually to families of all enrolled students, regardless of grade level, to ensure equitable awareness of the program.</w:t>
      </w:r>
      <w:r w:rsidR="00E67FF3">
        <w:t xml:space="preserve"> </w:t>
      </w:r>
      <w:r w:rsidRPr="008C622F">
        <w:t>Districts may determine the method and timing of distribution consistent with local practice for communicating with families (e.g., district-wide communications, student handbooks, or other annual notices).</w:t>
      </w:r>
      <w:r w:rsidR="00E67FF3">
        <w:t xml:space="preserve"> </w:t>
      </w:r>
      <w:r w:rsidRPr="008C622F">
        <w:t>The Department will make optional template materials available on the State Seal of Biliteracy webpage for district use.</w:t>
      </w:r>
    </w:p>
    <w:p w14:paraId="556D6DA2" w14:textId="77777777" w:rsidR="008834E9" w:rsidRPr="003348F5" w:rsidRDefault="008834E9" w:rsidP="008834E9">
      <w:pPr>
        <w:pStyle w:val="DESENormal"/>
      </w:pPr>
    </w:p>
    <w:p w14:paraId="5F36297E" w14:textId="3DB7FA18" w:rsidR="008016D3" w:rsidRPr="008016D3" w:rsidRDefault="008016D3" w:rsidP="008016D3">
      <w:pPr>
        <w:pStyle w:val="DESEH2"/>
      </w:pPr>
      <w:bookmarkStart w:id="24" w:name="_Toc85457344"/>
      <w:bookmarkStart w:id="25" w:name="_Toc224026778"/>
      <w:r w:rsidRPr="008016D3">
        <w:rPr>
          <w:rStyle w:val="normaltextrun"/>
        </w:rPr>
        <w:t xml:space="preserve">Part </w:t>
      </w:r>
      <w:r w:rsidR="00A77F05">
        <w:rPr>
          <w:rStyle w:val="normaltextrun"/>
        </w:rPr>
        <w:t>6</w:t>
      </w:r>
      <w:r w:rsidRPr="008016D3">
        <w:rPr>
          <w:rStyle w:val="normaltextrun"/>
        </w:rPr>
        <w:t xml:space="preserve">: </w:t>
      </w:r>
      <w:r w:rsidR="00E1368F">
        <w:rPr>
          <w:rStyle w:val="normaltextrun"/>
        </w:rPr>
        <w:t xml:space="preserve">Ensuring Equitable Access to </w:t>
      </w:r>
      <w:r w:rsidRPr="008016D3">
        <w:rPr>
          <w:rStyle w:val="normaltextrun"/>
        </w:rPr>
        <w:t>Assessments</w:t>
      </w:r>
      <w:bookmarkEnd w:id="24"/>
      <w:bookmarkEnd w:id="25"/>
    </w:p>
    <w:p w14:paraId="144C7432" w14:textId="77777777" w:rsidR="008016D3" w:rsidRDefault="008016D3" w:rsidP="008016D3">
      <w:pPr>
        <w:pStyle w:val="DESENormal"/>
      </w:pPr>
    </w:p>
    <w:p w14:paraId="76F8C495" w14:textId="50FA51BD" w:rsidR="00D962E5" w:rsidRDefault="00D962E5" w:rsidP="00D962E5">
      <w:pPr>
        <w:pStyle w:val="DESEH3"/>
      </w:pPr>
      <w:bookmarkStart w:id="26" w:name="_Toc224026779"/>
      <w:r>
        <w:t>English Language Assessments</w:t>
      </w:r>
      <w:bookmarkEnd w:id="26"/>
    </w:p>
    <w:p w14:paraId="5E96DD14" w14:textId="77777777" w:rsidR="00D962E5" w:rsidRDefault="00D962E5" w:rsidP="00D962E5">
      <w:pPr>
        <w:pStyle w:val="DESENormal"/>
      </w:pPr>
    </w:p>
    <w:p w14:paraId="6DE3ED20" w14:textId="77777777" w:rsidR="0037402B" w:rsidRPr="0037402B" w:rsidRDefault="0037402B" w:rsidP="0037402B">
      <w:pPr>
        <w:pStyle w:val="DESENormal"/>
      </w:pPr>
      <w:r w:rsidRPr="0037402B">
        <w:t>To qualify for the State Seal of Biliteracy or the State Seal of Biliteracy with Distinction, a student must demonstrate a high level of proficiency in English in accordance with 603 CMR 31.04(2)(a).</w:t>
      </w:r>
    </w:p>
    <w:p w14:paraId="4EE7B89C" w14:textId="77777777" w:rsidR="008A523E" w:rsidRDefault="008A523E" w:rsidP="0037402B">
      <w:pPr>
        <w:pStyle w:val="DESENormal"/>
      </w:pPr>
    </w:p>
    <w:p w14:paraId="5C0CE61A" w14:textId="0E79ADE4" w:rsidR="0037402B" w:rsidRPr="0037402B" w:rsidRDefault="0037402B" w:rsidP="0037402B">
      <w:pPr>
        <w:pStyle w:val="DESENormal"/>
      </w:pPr>
      <w:r w:rsidRPr="0037402B">
        <w:t xml:space="preserve">Students demonstrate English proficiency by satisfying </w:t>
      </w:r>
      <w:r w:rsidRPr="0037402B">
        <w:rPr>
          <w:b/>
          <w:bCs/>
        </w:rPr>
        <w:t>one</w:t>
      </w:r>
      <w:r w:rsidRPr="0037402B">
        <w:t xml:space="preserve"> of the following criteria:</w:t>
      </w:r>
      <w:r w:rsidR="002B0D90">
        <w:br/>
      </w:r>
    </w:p>
    <w:p w14:paraId="75E4487C" w14:textId="7FF59517" w:rsidR="0037402B" w:rsidRPr="0037402B" w:rsidRDefault="0037402B" w:rsidP="0037402B">
      <w:pPr>
        <w:pStyle w:val="DESENormal"/>
        <w:numPr>
          <w:ilvl w:val="0"/>
          <w:numId w:val="31"/>
        </w:numPr>
      </w:pPr>
      <w:r w:rsidRPr="0037402B">
        <w:rPr>
          <w:b/>
          <w:bCs/>
        </w:rPr>
        <w:t>Grade 10 ELA MCAS — Meeting or Exceeding Expectations</w:t>
      </w:r>
      <w:r w:rsidRPr="0037402B">
        <w:br/>
        <w:t xml:space="preserve">Attaining a score of </w:t>
      </w:r>
      <w:r w:rsidRPr="0037402B">
        <w:rPr>
          <w:i/>
          <w:iCs/>
        </w:rPr>
        <w:t>Meeting Expectations</w:t>
      </w:r>
      <w:r w:rsidRPr="0037402B">
        <w:t xml:space="preserve"> or </w:t>
      </w:r>
      <w:r w:rsidRPr="0037402B">
        <w:rPr>
          <w:i/>
          <w:iCs/>
        </w:rPr>
        <w:t>Exceeding Expectations</w:t>
      </w:r>
      <w:r w:rsidRPr="0037402B">
        <w:t xml:space="preserve"> on the Grade 10 English Language Arts MCAS.</w:t>
      </w:r>
    </w:p>
    <w:p w14:paraId="51BDC378" w14:textId="0BE84953" w:rsidR="0037402B" w:rsidRPr="0037402B" w:rsidRDefault="0037402B" w:rsidP="0037402B">
      <w:pPr>
        <w:pStyle w:val="DESENormal"/>
        <w:numPr>
          <w:ilvl w:val="0"/>
          <w:numId w:val="31"/>
        </w:numPr>
      </w:pPr>
      <w:r w:rsidRPr="0037402B">
        <w:rPr>
          <w:b/>
          <w:bCs/>
        </w:rPr>
        <w:t>Grade 10 ELA MCAS — Partially Meeting Expectations with ACCESS</w:t>
      </w:r>
      <w:r w:rsidRPr="0037402B">
        <w:br/>
        <w:t xml:space="preserve">Attaining a score of </w:t>
      </w:r>
      <w:r w:rsidRPr="0037402B">
        <w:rPr>
          <w:i/>
          <w:iCs/>
        </w:rPr>
        <w:t>Partially Meeting Expectations</w:t>
      </w:r>
      <w:r w:rsidRPr="0037402B">
        <w:t xml:space="preserve"> on the Grade 10 English Language Arts MCAS and meeting English language proficiency standards on the WIDA ACCESS assessment taken during high school.</w:t>
      </w:r>
    </w:p>
    <w:p w14:paraId="7800A756" w14:textId="1B49C8EB" w:rsidR="0037402B" w:rsidRDefault="3CBE0050" w:rsidP="0037402B">
      <w:pPr>
        <w:pStyle w:val="DESENormal"/>
        <w:numPr>
          <w:ilvl w:val="0"/>
          <w:numId w:val="31"/>
        </w:numPr>
      </w:pPr>
      <w:r w:rsidRPr="1047FD09">
        <w:rPr>
          <w:b/>
          <w:bCs/>
        </w:rPr>
        <w:t>Department-Approved English Proficiency Assessment</w:t>
      </w:r>
      <w:r w:rsidR="0037402B">
        <w:br/>
      </w:r>
      <w:r>
        <w:t xml:space="preserve">Attaining a minimum score or level on a nationally recognized and readily </w:t>
      </w:r>
      <w:r>
        <w:lastRenderedPageBreak/>
        <w:t xml:space="preserve">available assessment approved by the Department that measures proficiency in English. The Commissioner shall determine the minimum score or level, which shall be aligned to the score of </w:t>
      </w:r>
      <w:r w:rsidRPr="1047FD09">
        <w:rPr>
          <w:i/>
          <w:iCs/>
        </w:rPr>
        <w:t>Meeting Expectations</w:t>
      </w:r>
      <w:r>
        <w:t xml:space="preserve"> or </w:t>
      </w:r>
      <w:r w:rsidRPr="1047FD09">
        <w:rPr>
          <w:i/>
          <w:iCs/>
        </w:rPr>
        <w:t>Exceeding Expectations</w:t>
      </w:r>
      <w:r>
        <w:t xml:space="preserve"> on the Grade 10 English Language Arts MCAS or to higher education standards for awarding advanced credit.</w:t>
      </w:r>
      <w:r w:rsidR="7F3B4091">
        <w:t xml:space="preserve"> </w:t>
      </w:r>
    </w:p>
    <w:p w14:paraId="070F4DD0" w14:textId="77777777" w:rsidR="008A523E" w:rsidRPr="0037402B" w:rsidRDefault="008A523E" w:rsidP="00A529DF">
      <w:pPr>
        <w:pStyle w:val="DESENormal"/>
      </w:pPr>
    </w:p>
    <w:p w14:paraId="79205687" w14:textId="5A001A96" w:rsidR="00D962E5" w:rsidRDefault="0037402B" w:rsidP="00D962E5">
      <w:pPr>
        <w:pStyle w:val="DESENormal"/>
      </w:pPr>
      <w:r w:rsidRPr="0037402B">
        <w:t>The Department shall annually publish a list of approved English proficiency assessments and the minimum qualifying scores or levels.</w:t>
      </w:r>
    </w:p>
    <w:p w14:paraId="3045FF79" w14:textId="77777777" w:rsidR="00D962E5" w:rsidRDefault="00D962E5" w:rsidP="00A529DF">
      <w:pPr>
        <w:pStyle w:val="DESENormal"/>
      </w:pPr>
    </w:p>
    <w:p w14:paraId="5EE34C99" w14:textId="7BACA251" w:rsidR="00D962E5" w:rsidRDefault="00D962E5" w:rsidP="00A81086">
      <w:pPr>
        <w:pStyle w:val="DESEH3"/>
      </w:pPr>
      <w:bookmarkStart w:id="27" w:name="_Toc224026780"/>
      <w:r>
        <w:t>World Language Assessments</w:t>
      </w:r>
      <w:bookmarkEnd w:id="27"/>
    </w:p>
    <w:p w14:paraId="0FB4DB3E" w14:textId="6671949B" w:rsidR="00170EAD" w:rsidRPr="00A81086" w:rsidRDefault="047F8A8B" w:rsidP="00A529DF">
      <w:pPr>
        <w:pStyle w:val="DESENormal"/>
        <w:rPr>
          <w:rFonts w:eastAsia="Yu Mincho"/>
          <w:lang w:val="en"/>
        </w:rPr>
      </w:pPr>
      <w:r>
        <w:t>To qualify for the State Seal of Biliteracy, a student must meet all graduation requirements</w:t>
      </w:r>
      <w:r w:rsidR="43529387">
        <w:t>, satisfy the English criteria listed above,</w:t>
      </w:r>
      <w:r>
        <w:t xml:space="preserve"> and satisfy the world language criteria set forth in 603 CMR 31.04(2)(b).</w:t>
      </w:r>
      <w:r w:rsidR="43529387">
        <w:t xml:space="preserve"> </w:t>
      </w:r>
      <w:r>
        <w:t>To satisfy the world language criteria</w:t>
      </w:r>
      <w:r w:rsidR="6DDF643A">
        <w:t>, a student must demonstrate proficiency</w:t>
      </w:r>
      <w:r w:rsidR="46B3CAC1">
        <w:t xml:space="preserve"> in the world language(s)</w:t>
      </w:r>
      <w:r w:rsidR="0141F494">
        <w:t xml:space="preserve"> through an assessment taken during or after grade 8</w:t>
      </w:r>
      <w:r w:rsidR="524B8F48" w:rsidRPr="1047FD09">
        <w:rPr>
          <w:rFonts w:eastAsia="Yu Mincho"/>
          <w:lang w:val="en"/>
        </w:rPr>
        <w:t xml:space="preserve">. Assessment results must be valid at the time of graduation, consistent with the policies of the assessment vendor. The results of the world language assessment must indicate that the student can communicate: </w:t>
      </w:r>
    </w:p>
    <w:p w14:paraId="21C355E4" w14:textId="461B339A" w:rsidR="003B0716" w:rsidRPr="003B0716" w:rsidRDefault="00776082" w:rsidP="003B0716">
      <w:pPr>
        <w:pStyle w:val="DESENormal"/>
        <w:numPr>
          <w:ilvl w:val="0"/>
          <w:numId w:val="32"/>
        </w:numPr>
      </w:pPr>
      <w:r>
        <w:t>At</w:t>
      </w:r>
      <w:r w:rsidR="003B0716" w:rsidRPr="003B0716">
        <w:t xml:space="preserve"> a level equivalent</w:t>
      </w:r>
      <w:r w:rsidR="00432AE5">
        <w:t xml:space="preserve"> to or higher than</w:t>
      </w:r>
      <w:r w:rsidR="003B0716" w:rsidRPr="003B0716">
        <w:t xml:space="preserve"> to </w:t>
      </w:r>
      <w:r w:rsidR="003B0716" w:rsidRPr="003B0716">
        <w:rPr>
          <w:b/>
          <w:bCs/>
        </w:rPr>
        <w:t>Intermediate</w:t>
      </w:r>
      <w:r w:rsidR="00432AE5">
        <w:rPr>
          <w:b/>
          <w:bCs/>
        </w:rPr>
        <w:t xml:space="preserve"> </w:t>
      </w:r>
      <w:r w:rsidR="003B0716" w:rsidRPr="003B0716">
        <w:rPr>
          <w:b/>
          <w:bCs/>
        </w:rPr>
        <w:t>High</w:t>
      </w:r>
      <w:r w:rsidR="003B0716" w:rsidRPr="003B0716">
        <w:t xml:space="preserve"> on the ACTFL Proficiency Guidelines to satisfy the world language criteria for the State Seal of Biliteracy; and</w:t>
      </w:r>
    </w:p>
    <w:p w14:paraId="5DC2E25E" w14:textId="3C4617F6" w:rsidR="003B0716" w:rsidRPr="003B0716" w:rsidRDefault="00432AE5" w:rsidP="003B0716">
      <w:pPr>
        <w:pStyle w:val="DESENormal"/>
        <w:numPr>
          <w:ilvl w:val="0"/>
          <w:numId w:val="32"/>
        </w:numPr>
      </w:pPr>
      <w:r>
        <w:t>A</w:t>
      </w:r>
      <w:r w:rsidR="003B0716" w:rsidRPr="003B0716">
        <w:t>t a level equivalent to</w:t>
      </w:r>
      <w:r>
        <w:t xml:space="preserve"> or higher than</w:t>
      </w:r>
      <w:r w:rsidR="003B0716" w:rsidRPr="003B0716">
        <w:t xml:space="preserve"> </w:t>
      </w:r>
      <w:r w:rsidR="003B0716" w:rsidRPr="003B0716">
        <w:rPr>
          <w:b/>
          <w:bCs/>
        </w:rPr>
        <w:t>Advanced Low</w:t>
      </w:r>
      <w:r w:rsidR="003B0716" w:rsidRPr="003B0716">
        <w:t xml:space="preserve"> on the ACTFL Proficiency Guidelines to satisfy the world language criteria for the State Seal of Biliteracy with Distinction.</w:t>
      </w:r>
      <w:r w:rsidR="00170EAD">
        <w:br/>
      </w:r>
    </w:p>
    <w:p w14:paraId="1873287C" w14:textId="77777777" w:rsidR="003B0716" w:rsidRPr="003B0716" w:rsidRDefault="003B0716" w:rsidP="003B0716">
      <w:pPr>
        <w:pStyle w:val="DESENormal"/>
      </w:pPr>
      <w:r w:rsidRPr="003B0716">
        <w:t>All Department-approved assessments are aligned to these proficiency benchmarks. The Commissioner shall annually publish the list of approved assessments and the minimum qualifying scores corresponding to these levels.</w:t>
      </w:r>
    </w:p>
    <w:p w14:paraId="2E3C40F8" w14:textId="77777777" w:rsidR="003B0716" w:rsidRDefault="003B0716" w:rsidP="008016D3">
      <w:pPr>
        <w:pStyle w:val="DESENormal"/>
      </w:pPr>
    </w:p>
    <w:p w14:paraId="3BE2BDD6" w14:textId="65BB18D8" w:rsidR="008016D3" w:rsidRPr="00506126" w:rsidRDefault="008016D3" w:rsidP="008016D3">
      <w:pPr>
        <w:pStyle w:val="DESENormal"/>
      </w:pPr>
      <w:r w:rsidRPr="00506126">
        <w:t>Students demonstrate proficiency through assessments that the Department approves. The Department assigns assessments to one of four categories based on the availability and scope of the assessment. Those categories are Complete-Domain Assessments, Partial-Domain Assessments, Alternative Assessments, and Additional Assessments. Assessments must be selected using the following criteria:</w:t>
      </w:r>
    </w:p>
    <w:p w14:paraId="04998646" w14:textId="77777777" w:rsidR="008016D3" w:rsidRPr="00506126" w:rsidRDefault="008016D3" w:rsidP="008016D3">
      <w:pPr>
        <w:pStyle w:val="DESENormal"/>
        <w:numPr>
          <w:ilvl w:val="0"/>
          <w:numId w:val="19"/>
        </w:numPr>
      </w:pPr>
      <w:r w:rsidRPr="00506126">
        <w:t xml:space="preserve">When a Complete-Domain Assessment is available for a particular language, then a Complete-Domain Assessment must be chosen. </w:t>
      </w:r>
    </w:p>
    <w:p w14:paraId="10C0E281" w14:textId="77777777" w:rsidR="008016D3" w:rsidRPr="00506126" w:rsidRDefault="008016D3" w:rsidP="008016D3">
      <w:pPr>
        <w:pStyle w:val="DESENormal"/>
        <w:numPr>
          <w:ilvl w:val="0"/>
          <w:numId w:val="19"/>
        </w:numPr>
      </w:pPr>
      <w:r w:rsidRPr="00506126">
        <w:t xml:space="preserve">If no Complete-Domain Assessment is available, then a Partial-Domain Assessment, if available, must be selected. </w:t>
      </w:r>
    </w:p>
    <w:p w14:paraId="52BE35BF" w14:textId="77777777" w:rsidR="008016D3" w:rsidRPr="00506126" w:rsidRDefault="008016D3" w:rsidP="008016D3">
      <w:pPr>
        <w:pStyle w:val="DESENormal"/>
        <w:numPr>
          <w:ilvl w:val="0"/>
          <w:numId w:val="19"/>
        </w:numPr>
      </w:pPr>
      <w:r w:rsidRPr="00506126">
        <w:t xml:space="preserve">If no Partial-Domain Assessment is available for the language, then an Alternative Assessment may be selected. </w:t>
      </w:r>
    </w:p>
    <w:p w14:paraId="6620B3C8" w14:textId="77777777" w:rsidR="008016D3" w:rsidRPr="00506126" w:rsidRDefault="008016D3" w:rsidP="008016D3">
      <w:pPr>
        <w:pStyle w:val="DESENormal"/>
        <w:numPr>
          <w:ilvl w:val="0"/>
          <w:numId w:val="19"/>
        </w:numPr>
      </w:pPr>
      <w:r w:rsidRPr="00506126">
        <w:t xml:space="preserve">Students who require </w:t>
      </w:r>
      <w:proofErr w:type="gramStart"/>
      <w:r w:rsidRPr="00506126">
        <w:t>accommodations</w:t>
      </w:r>
      <w:proofErr w:type="gramEnd"/>
      <w:r w:rsidRPr="00506126">
        <w:t xml:space="preserve"> that Complete-Domain or Partial-Domain assessments cannot provide may also access Alternative Assessments.</w:t>
      </w:r>
    </w:p>
    <w:p w14:paraId="0F9DDFDE" w14:textId="77777777" w:rsidR="008016D3" w:rsidRDefault="008016D3" w:rsidP="008016D3">
      <w:pPr>
        <w:rPr>
          <w:rFonts w:ascii="Avenir Next LT Pro" w:hAnsi="Avenir Next LT Pro" w:cs="Arial"/>
          <w:b/>
          <w:color w:val="8A82CC"/>
          <w:sz w:val="24"/>
          <w:szCs w:val="24"/>
          <w:lang w:val="en-US"/>
        </w:rPr>
      </w:pPr>
    </w:p>
    <w:p w14:paraId="63AEE09C" w14:textId="1CB852BD" w:rsidR="008016D3" w:rsidRPr="00A1098F" w:rsidRDefault="008016D3" w:rsidP="00A1098F">
      <w:pPr>
        <w:pStyle w:val="DESEH4"/>
        <w:rPr>
          <w:rFonts w:eastAsiaTheme="minorEastAsia" w:cs="Arial"/>
          <w:b w:val="0"/>
          <w:color w:val="auto"/>
          <w:shd w:val="clear" w:color="auto" w:fill="auto"/>
        </w:rPr>
      </w:pPr>
      <w:bookmarkStart w:id="28" w:name="_Toc224026781"/>
      <w:r>
        <w:lastRenderedPageBreak/>
        <w:t>Complete-Domain Assessments</w:t>
      </w:r>
      <w:bookmarkEnd w:id="28"/>
      <w:r>
        <w:t xml:space="preserve"> </w:t>
      </w:r>
    </w:p>
    <w:p w14:paraId="00793D4D" w14:textId="362279FE" w:rsidR="008016D3" w:rsidRPr="00204ECF" w:rsidRDefault="008016D3" w:rsidP="008016D3">
      <w:pPr>
        <w:pStyle w:val="DESENormal"/>
        <w:rPr>
          <w:b/>
          <w:color w:val="8A82CC"/>
        </w:rPr>
      </w:pPr>
      <w:r w:rsidRPr="00204ECF">
        <w:t>Complete-Domain Assessments are nationally recognized, readily available assessments that measure all relevant domains of a particular language.</w:t>
      </w:r>
      <w:r w:rsidRPr="0B4F109D">
        <w:rPr>
          <w:rStyle w:val="FootnoteReference"/>
          <w:rFonts w:cs="Segoe UI"/>
        </w:rPr>
        <w:footnoteReference w:id="4"/>
      </w:r>
      <w:r w:rsidRPr="00204ECF">
        <w:t xml:space="preserve"> The </w:t>
      </w:r>
      <w:proofErr w:type="gramStart"/>
      <w:r w:rsidRPr="00204ECF">
        <w:t>most commonly taught</w:t>
      </w:r>
      <w:proofErr w:type="gramEnd"/>
      <w:r w:rsidRPr="00204ECF">
        <w:t xml:space="preserve"> world languages in Massachusetts all have at least </w:t>
      </w:r>
      <w:proofErr w:type="gramStart"/>
      <w:r w:rsidRPr="00204ECF">
        <w:t>one</w:t>
      </w:r>
      <w:proofErr w:type="gramEnd"/>
      <w:r w:rsidRPr="00204ECF">
        <w:t xml:space="preserve"> corresponding Complete-Domain Assessment. When Complete-Domain assessments are available for a world language, a Complete-Domain Assessment must be used, unless the student requires </w:t>
      </w:r>
      <w:proofErr w:type="gramStart"/>
      <w:r w:rsidRPr="00204ECF">
        <w:t>accommodations</w:t>
      </w:r>
      <w:proofErr w:type="gramEnd"/>
      <w:r w:rsidRPr="00204ECF">
        <w:t xml:space="preserve"> that no approved Complete-Domain Assessment can provide.</w:t>
      </w:r>
    </w:p>
    <w:p w14:paraId="46315451" w14:textId="77777777" w:rsidR="008016D3" w:rsidRPr="00885479" w:rsidRDefault="008016D3" w:rsidP="008016D3">
      <w:pPr>
        <w:rPr>
          <w:rStyle w:val="normaltextrun"/>
          <w:rFonts w:eastAsia="Times New Roman" w:cs="Segoe UI"/>
          <w:color w:val="00A4C7"/>
          <w:sz w:val="24"/>
          <w:szCs w:val="40"/>
        </w:rPr>
      </w:pPr>
    </w:p>
    <w:p w14:paraId="210B5472" w14:textId="07F11893" w:rsidR="008016D3" w:rsidRPr="00A1098F" w:rsidRDefault="008016D3" w:rsidP="00A1098F">
      <w:pPr>
        <w:pStyle w:val="DESEH4"/>
        <w:rPr>
          <w:rFonts w:ascii="Segoe UI" w:eastAsia="Calibri" w:hAnsi="Segoe UI" w:cs="Calibri"/>
          <w:b w:val="0"/>
          <w:color w:val="auto"/>
          <w:sz w:val="20"/>
          <w:szCs w:val="22"/>
          <w:shd w:val="clear" w:color="auto" w:fill="auto"/>
          <w:lang w:val="en"/>
        </w:rPr>
      </w:pPr>
      <w:bookmarkStart w:id="29" w:name="_Toc224026782"/>
      <w:r>
        <w:t>Partial-Domain Assessments</w:t>
      </w:r>
      <w:bookmarkEnd w:id="29"/>
    </w:p>
    <w:p w14:paraId="5B7DD617" w14:textId="416D816F" w:rsidR="008016D3" w:rsidRPr="00D722E3" w:rsidRDefault="008016D3" w:rsidP="008016D3">
      <w:pPr>
        <w:pStyle w:val="DESENormal"/>
      </w:pPr>
      <w:r w:rsidRPr="00D722E3">
        <w:t xml:space="preserve">Partial-Domain Assessments are nationally recognized, readily available assessments that measure some but not all relevant domains of a particular language (e.g., an assessment that measures writing and speaking but not reading and listening). When no Complete-Domain Assessments are available for a particular language, Partial-Domain Assessments may be used to meet the world language criteria for the State Seal of Biliteracy or the State Seal of Biliteracy with Distinction. The Department will remove languages from the approved list of Partial-Domain Assessments list when a Complete-Domain Assessment becomes available for a particular language. </w:t>
      </w:r>
    </w:p>
    <w:p w14:paraId="058B0EFE" w14:textId="77777777" w:rsidR="008016D3" w:rsidRPr="00885479" w:rsidRDefault="008016D3" w:rsidP="008016D3">
      <w:pPr>
        <w:rPr>
          <w:rFonts w:cs="Segoe UI"/>
          <w:b/>
          <w:bCs/>
          <w:sz w:val="24"/>
          <w:szCs w:val="28"/>
          <w:lang w:val="en-US"/>
        </w:rPr>
      </w:pPr>
    </w:p>
    <w:p w14:paraId="114FE76A" w14:textId="5941D582" w:rsidR="008016D3" w:rsidRPr="00A1098F" w:rsidRDefault="008016D3" w:rsidP="00A1098F">
      <w:pPr>
        <w:pStyle w:val="DESEH4"/>
        <w:rPr>
          <w:rFonts w:ascii="Segoe UI" w:eastAsia="Calibri" w:hAnsi="Segoe UI" w:cs="Calibri"/>
          <w:b w:val="0"/>
          <w:color w:val="auto"/>
          <w:sz w:val="20"/>
          <w:szCs w:val="22"/>
          <w:shd w:val="clear" w:color="auto" w:fill="auto"/>
          <w:lang w:val="en"/>
        </w:rPr>
      </w:pPr>
      <w:bookmarkStart w:id="30" w:name="_Toc224026783"/>
      <w:r>
        <w:t>Alternative Assessments (Portfolios)</w:t>
      </w:r>
      <w:bookmarkEnd w:id="30"/>
    </w:p>
    <w:p w14:paraId="7D6EF121" w14:textId="7CE25125" w:rsidR="008016D3" w:rsidRPr="00D722E3" w:rsidRDefault="008016D3" w:rsidP="008016D3">
      <w:pPr>
        <w:pStyle w:val="DESENormal"/>
      </w:pPr>
      <w:r w:rsidRPr="00D722E3">
        <w:t>Alternative Assessments are a method of collecting and analyzing evidence</w:t>
      </w:r>
      <w:r w:rsidRPr="00D722E3">
        <w:rPr>
          <w:vertAlign w:val="superscript"/>
        </w:rPr>
        <w:footnoteReference w:id="5"/>
      </w:r>
      <w:r w:rsidRPr="00D722E3">
        <w:t xml:space="preserve"> of linguistic proficiency when no nationally recognized assessments are readily available in a particular language, or when nationally recognized assessments fail to provide accommodations that the students need. To issue an alternative assessment, districts may choose one of two options:</w:t>
      </w:r>
    </w:p>
    <w:p w14:paraId="24258B8E" w14:textId="77777777" w:rsidR="008016D3" w:rsidRPr="008016D3" w:rsidRDefault="008016D3" w:rsidP="008016D3">
      <w:pPr>
        <w:pStyle w:val="DESENormal"/>
        <w:numPr>
          <w:ilvl w:val="0"/>
          <w:numId w:val="20"/>
        </w:numPr>
      </w:pPr>
      <w:r w:rsidRPr="008016D3">
        <w:t xml:space="preserve">Department-approved vendor </w:t>
      </w:r>
    </w:p>
    <w:p w14:paraId="4F679722" w14:textId="77777777" w:rsidR="008016D3" w:rsidRPr="008016D3" w:rsidRDefault="008016D3" w:rsidP="008016D3">
      <w:pPr>
        <w:pStyle w:val="DESENormal"/>
        <w:numPr>
          <w:ilvl w:val="1"/>
          <w:numId w:val="20"/>
        </w:numPr>
      </w:pPr>
      <w:r w:rsidRPr="008016D3">
        <w:t xml:space="preserve">The district chooses a </w:t>
      </w:r>
      <w:proofErr w:type="gramStart"/>
      <w:r w:rsidRPr="008016D3">
        <w:t>Department</w:t>
      </w:r>
      <w:proofErr w:type="gramEnd"/>
      <w:r w:rsidRPr="008016D3">
        <w:t>-approved vendor</w:t>
      </w:r>
      <w:r w:rsidRPr="008016D3">
        <w:footnoteReference w:id="6"/>
      </w:r>
      <w:r w:rsidRPr="008016D3">
        <w:t xml:space="preserve"> to assign a portfolio and collect and assess the alternative evidence. (See the State Seal of Biliteracy website for a complete list of Department-approved vendors</w:t>
      </w:r>
      <w:proofErr w:type="gramStart"/>
      <w:r w:rsidRPr="008016D3">
        <w:t>);</w:t>
      </w:r>
      <w:proofErr w:type="gramEnd"/>
    </w:p>
    <w:p w14:paraId="541DD74E" w14:textId="77777777" w:rsidR="008016D3" w:rsidRPr="008016D3" w:rsidRDefault="008016D3" w:rsidP="008016D3">
      <w:pPr>
        <w:pStyle w:val="DESENormal"/>
        <w:numPr>
          <w:ilvl w:val="1"/>
          <w:numId w:val="20"/>
        </w:numPr>
      </w:pPr>
      <w:r w:rsidRPr="008016D3">
        <w:t xml:space="preserve">The vendor provides the student with a portfolio rater who is a credible authority in the student’s </w:t>
      </w:r>
      <w:proofErr w:type="gramStart"/>
      <w:r w:rsidRPr="008016D3">
        <w:t>language;</w:t>
      </w:r>
      <w:proofErr w:type="gramEnd"/>
    </w:p>
    <w:p w14:paraId="17D9B104" w14:textId="77777777" w:rsidR="008016D3" w:rsidRPr="008016D3" w:rsidRDefault="008016D3" w:rsidP="008016D3">
      <w:pPr>
        <w:pStyle w:val="DESENormal"/>
        <w:numPr>
          <w:ilvl w:val="1"/>
          <w:numId w:val="20"/>
        </w:numPr>
      </w:pPr>
      <w:r w:rsidRPr="008016D3">
        <w:t xml:space="preserve">The student submits evidence to the portfolio rater according to the vendor’s </w:t>
      </w:r>
      <w:proofErr w:type="gramStart"/>
      <w:r w:rsidRPr="008016D3">
        <w:t>procedures;</w:t>
      </w:r>
      <w:proofErr w:type="gramEnd"/>
    </w:p>
    <w:p w14:paraId="1568AC97" w14:textId="08359756" w:rsidR="008016D3" w:rsidRPr="008016D3" w:rsidRDefault="008016D3" w:rsidP="008016D3">
      <w:pPr>
        <w:pStyle w:val="DESENormal"/>
        <w:numPr>
          <w:ilvl w:val="1"/>
          <w:numId w:val="20"/>
        </w:numPr>
      </w:pPr>
      <w:r w:rsidRPr="008016D3">
        <w:t xml:space="preserve">The portfolio rater reviews the evidence and </w:t>
      </w:r>
      <w:r w:rsidR="00A1098F" w:rsidRPr="008016D3">
        <w:t>reports</w:t>
      </w:r>
      <w:r w:rsidRPr="008016D3">
        <w:t xml:space="preserve"> a proficiency score to the </w:t>
      </w:r>
      <w:proofErr w:type="gramStart"/>
      <w:r w:rsidRPr="008016D3">
        <w:t>district;</w:t>
      </w:r>
      <w:proofErr w:type="gramEnd"/>
    </w:p>
    <w:p w14:paraId="6BB1D0EE" w14:textId="0342E895" w:rsidR="008016D3" w:rsidRPr="008016D3" w:rsidRDefault="008016D3" w:rsidP="008016D3">
      <w:pPr>
        <w:pStyle w:val="DESENormal"/>
        <w:numPr>
          <w:ilvl w:val="1"/>
          <w:numId w:val="20"/>
        </w:numPr>
      </w:pPr>
      <w:r w:rsidRPr="008016D3">
        <w:lastRenderedPageBreak/>
        <w:t>The district maintains a record of the scores generated by the vendor</w:t>
      </w:r>
      <w:r w:rsidR="00A1098F">
        <w:t>.</w:t>
      </w:r>
    </w:p>
    <w:p w14:paraId="1FA91D85" w14:textId="77777777" w:rsidR="008016D3" w:rsidRPr="008016D3" w:rsidRDefault="008016D3" w:rsidP="008016D3">
      <w:pPr>
        <w:pStyle w:val="DESENormal"/>
        <w:numPr>
          <w:ilvl w:val="0"/>
          <w:numId w:val="20"/>
        </w:numPr>
      </w:pPr>
      <w:r w:rsidRPr="008016D3">
        <w:t xml:space="preserve">Student/district-selected portfolio rater </w:t>
      </w:r>
    </w:p>
    <w:p w14:paraId="35DE2FE3" w14:textId="77777777" w:rsidR="008016D3" w:rsidRPr="008016D3" w:rsidRDefault="008016D3" w:rsidP="008016D3">
      <w:pPr>
        <w:pStyle w:val="DESENormal"/>
        <w:numPr>
          <w:ilvl w:val="1"/>
          <w:numId w:val="20"/>
        </w:numPr>
      </w:pPr>
      <w:r w:rsidRPr="008016D3">
        <w:t xml:space="preserve">The student and district find a credible authority of the language (the portfolio rater) who is proficient in the domains of that language who could legitimately review and assess student’s proficiency in the four domains of the world </w:t>
      </w:r>
      <w:proofErr w:type="gramStart"/>
      <w:r w:rsidRPr="008016D3">
        <w:t>language;</w:t>
      </w:r>
      <w:proofErr w:type="gramEnd"/>
    </w:p>
    <w:p w14:paraId="27DFF6A0" w14:textId="77777777" w:rsidR="008016D3" w:rsidRPr="008016D3" w:rsidRDefault="008016D3" w:rsidP="008016D3">
      <w:pPr>
        <w:pStyle w:val="DESENormal"/>
        <w:numPr>
          <w:ilvl w:val="1"/>
          <w:numId w:val="20"/>
        </w:numPr>
      </w:pPr>
      <w:r w:rsidRPr="008016D3">
        <w:t xml:space="preserve">The portfolio rater uses Department-provided indicators to review the evidence submitted by the student (or meets with the student in person) to assess the domains and certify that the student’s evidence meets the intermediate high </w:t>
      </w:r>
      <w:proofErr w:type="gramStart"/>
      <w:r w:rsidRPr="008016D3">
        <w:t>criteria;</w:t>
      </w:r>
      <w:proofErr w:type="gramEnd"/>
    </w:p>
    <w:p w14:paraId="560525D3" w14:textId="77777777" w:rsidR="008016D3" w:rsidRPr="008016D3" w:rsidRDefault="008016D3" w:rsidP="008016D3">
      <w:pPr>
        <w:pStyle w:val="DESENormal"/>
        <w:numPr>
          <w:ilvl w:val="1"/>
          <w:numId w:val="20"/>
        </w:numPr>
      </w:pPr>
      <w:r w:rsidRPr="008016D3">
        <w:t xml:space="preserve">To assess the student, the portfolio rater uses the portfolio indicators for each domain (See the </w:t>
      </w:r>
      <w:hyperlink r:id="rId27" w:history="1">
        <w:r w:rsidRPr="008016D3">
          <w:rPr>
            <w:rStyle w:val="Hyperlink"/>
            <w:color w:val="auto"/>
            <w:u w:val="none"/>
          </w:rPr>
          <w:t>State Seal of Biliteracy Website</w:t>
        </w:r>
      </w:hyperlink>
      <w:r w:rsidRPr="008016D3">
        <w:t xml:space="preserve"> to view and download the portfolio indicators); </w:t>
      </w:r>
    </w:p>
    <w:p w14:paraId="1E88F75B" w14:textId="53251271" w:rsidR="008016D3" w:rsidRPr="008016D3" w:rsidRDefault="008016D3" w:rsidP="008016D3">
      <w:pPr>
        <w:pStyle w:val="DESENormal"/>
        <w:numPr>
          <w:ilvl w:val="1"/>
          <w:numId w:val="20"/>
        </w:numPr>
      </w:pPr>
      <w:r w:rsidRPr="008016D3">
        <w:t xml:space="preserve">The portfolio rater assigns a score to the student’s work and reports that score to the </w:t>
      </w:r>
      <w:proofErr w:type="gramStart"/>
      <w:r w:rsidRPr="008016D3">
        <w:t>district;</w:t>
      </w:r>
      <w:proofErr w:type="gramEnd"/>
      <w:r w:rsidRPr="008016D3">
        <w:t xml:space="preserve"> </w:t>
      </w:r>
    </w:p>
    <w:p w14:paraId="07862086" w14:textId="77777777" w:rsidR="008016D3" w:rsidRPr="008016D3" w:rsidRDefault="008016D3" w:rsidP="008016D3">
      <w:pPr>
        <w:pStyle w:val="DESENormal"/>
        <w:numPr>
          <w:ilvl w:val="1"/>
          <w:numId w:val="20"/>
        </w:numPr>
      </w:pPr>
      <w:r w:rsidRPr="008016D3">
        <w:t>The district receives and maintains the portfolio rater’s report and converts it to a proficiency score using the Department’s rubric; and</w:t>
      </w:r>
    </w:p>
    <w:p w14:paraId="3F9A6C94" w14:textId="77777777" w:rsidR="008016D3" w:rsidRPr="008016D3" w:rsidRDefault="008016D3" w:rsidP="008016D3">
      <w:pPr>
        <w:pStyle w:val="DESENormal"/>
        <w:numPr>
          <w:ilvl w:val="1"/>
          <w:numId w:val="20"/>
        </w:numPr>
      </w:pPr>
      <w:r w:rsidRPr="008016D3">
        <w:t xml:space="preserve">The student/parent(s)/guardian(s) must sign a statement that says the district has the right to review the qualifications of the portfolio </w:t>
      </w:r>
      <w:proofErr w:type="gramStart"/>
      <w:r w:rsidRPr="008016D3">
        <w:t>rater</w:t>
      </w:r>
      <w:proofErr w:type="gramEnd"/>
      <w:r w:rsidRPr="008016D3">
        <w:t xml:space="preserve"> if the district decides to audit the decisions made by such person at any point.</w:t>
      </w:r>
    </w:p>
    <w:p w14:paraId="22443093" w14:textId="77777777" w:rsidR="008016D3" w:rsidRPr="00D722E3" w:rsidRDefault="008016D3" w:rsidP="008016D3">
      <w:pPr>
        <w:rPr>
          <w:rFonts w:cs="Segoe UI"/>
          <w:szCs w:val="20"/>
          <w:lang w:val="en-US"/>
        </w:rPr>
      </w:pPr>
    </w:p>
    <w:p w14:paraId="2D0843D5" w14:textId="77777777" w:rsidR="008016D3" w:rsidRPr="00D722E3" w:rsidRDefault="008016D3" w:rsidP="008016D3">
      <w:pPr>
        <w:pStyle w:val="DESENormal"/>
      </w:pPr>
      <w:r w:rsidRPr="00D722E3">
        <w:t>Districts may administer Alternative Assessments only under the following circumstances:</w:t>
      </w:r>
    </w:p>
    <w:p w14:paraId="311F0059" w14:textId="77777777" w:rsidR="008016D3" w:rsidRPr="00D722E3" w:rsidRDefault="008016D3" w:rsidP="008016D3">
      <w:pPr>
        <w:pStyle w:val="DESENormal"/>
        <w:numPr>
          <w:ilvl w:val="0"/>
          <w:numId w:val="21"/>
        </w:numPr>
      </w:pPr>
      <w:r w:rsidRPr="00D722E3">
        <w:t>The Department does not approve any Complete-Domain or Partial-Domain Assessments for the language in question, or</w:t>
      </w:r>
    </w:p>
    <w:p w14:paraId="0D5D1221" w14:textId="77777777" w:rsidR="008016D3" w:rsidRPr="00D722E3" w:rsidRDefault="008016D3" w:rsidP="008016D3">
      <w:pPr>
        <w:pStyle w:val="DESENormal"/>
        <w:numPr>
          <w:ilvl w:val="0"/>
          <w:numId w:val="21"/>
        </w:numPr>
      </w:pPr>
      <w:r w:rsidRPr="00D722E3">
        <w:t>The district determines that a student’s disability precludes them from fully accessing approved any Complete-Domain or Partial-Domain Assessments.</w:t>
      </w:r>
    </w:p>
    <w:p w14:paraId="468D2D84" w14:textId="77777777" w:rsidR="008016D3" w:rsidRPr="00B14305" w:rsidRDefault="008016D3" w:rsidP="008016D3">
      <w:pPr>
        <w:rPr>
          <w:rFonts w:ascii="Arial" w:hAnsi="Arial" w:cs="Arial"/>
          <w:lang w:val="en-US"/>
        </w:rPr>
      </w:pPr>
    </w:p>
    <w:p w14:paraId="5FC1AB74" w14:textId="4EE9F75B" w:rsidR="008016D3" w:rsidRPr="00A1098F" w:rsidRDefault="008016D3" w:rsidP="00A1098F">
      <w:pPr>
        <w:pStyle w:val="DESEH4"/>
        <w:rPr>
          <w:rFonts w:eastAsiaTheme="minorEastAsia" w:cs="Arial"/>
          <w:b w:val="0"/>
          <w:color w:val="auto"/>
          <w:shd w:val="clear" w:color="auto" w:fill="auto"/>
        </w:rPr>
      </w:pPr>
      <w:bookmarkStart w:id="31" w:name="_Toc224026784"/>
      <w:r>
        <w:t>Additional Assessments</w:t>
      </w:r>
      <w:bookmarkEnd w:id="31"/>
    </w:p>
    <w:p w14:paraId="511DFBEC" w14:textId="597192C5" w:rsidR="730A95B9" w:rsidRDefault="28B0C6D8" w:rsidP="1047FD09">
      <w:pPr>
        <w:pStyle w:val="DESENormal"/>
        <w:rPr>
          <w:rFonts w:eastAsia="Arial"/>
        </w:rPr>
      </w:pPr>
      <w:r w:rsidRPr="1047FD09">
        <w:rPr>
          <w:rFonts w:eastAsia="Arial"/>
        </w:rPr>
        <w:t xml:space="preserve"> Additional Assessments are Department-approved world language assessments that may be used to satisfy the world language criteria for the State Seal of Biliteracy or the State Seal of Biliteracy with Distinction when a student presents valid score results.</w:t>
      </w:r>
    </w:p>
    <w:p w14:paraId="6CB568EA" w14:textId="2BBEA092" w:rsidR="28B0C6D8" w:rsidRDefault="28B0C6D8" w:rsidP="00A529DF">
      <w:pPr>
        <w:pStyle w:val="ListParagraph"/>
        <w:numPr>
          <w:ilvl w:val="0"/>
          <w:numId w:val="3"/>
        </w:numPr>
        <w:rPr>
          <w:rFonts w:ascii="Arial" w:eastAsia="Arial" w:hAnsi="Arial" w:cs="Arial"/>
          <w:sz w:val="24"/>
          <w:szCs w:val="24"/>
          <w:lang w:val="en-US"/>
        </w:rPr>
      </w:pPr>
      <w:r w:rsidRPr="1047FD09">
        <w:rPr>
          <w:rFonts w:ascii="Arial" w:eastAsia="Arial" w:hAnsi="Arial" w:cs="Arial"/>
          <w:sz w:val="24"/>
          <w:szCs w:val="24"/>
          <w:lang w:val="en-US"/>
        </w:rPr>
        <w:t xml:space="preserve">Districts are not required to administer or make Additional Assessments available to students. </w:t>
      </w:r>
    </w:p>
    <w:p w14:paraId="044DEB7E" w14:textId="12651B69" w:rsidR="28B0C6D8" w:rsidRDefault="28B0C6D8" w:rsidP="00A529DF">
      <w:pPr>
        <w:pStyle w:val="ListParagraph"/>
        <w:numPr>
          <w:ilvl w:val="0"/>
          <w:numId w:val="3"/>
        </w:numPr>
        <w:rPr>
          <w:rFonts w:ascii="Arial" w:eastAsia="Arial" w:hAnsi="Arial" w:cs="Arial"/>
          <w:sz w:val="24"/>
          <w:szCs w:val="24"/>
          <w:lang w:val="en-US"/>
        </w:rPr>
      </w:pPr>
      <w:r w:rsidRPr="1047FD09">
        <w:rPr>
          <w:rFonts w:ascii="Arial" w:eastAsia="Arial" w:hAnsi="Arial" w:cs="Arial"/>
          <w:sz w:val="24"/>
          <w:szCs w:val="24"/>
          <w:lang w:val="en-US"/>
        </w:rPr>
        <w:t xml:space="preserve">This category allows districts to recognize qualifying results from Department-approved assessments completed outside of the district’s regular Seal of Biliteracy assessment process, including: </w:t>
      </w:r>
    </w:p>
    <w:p w14:paraId="2B64102F" w14:textId="1A8DB17A" w:rsidR="354DF152" w:rsidRDefault="354DF152" w:rsidP="00A529DF">
      <w:pPr>
        <w:pStyle w:val="ListParagraph"/>
        <w:numPr>
          <w:ilvl w:val="1"/>
          <w:numId w:val="3"/>
        </w:numPr>
        <w:rPr>
          <w:rFonts w:ascii="Arial" w:eastAsia="Arial" w:hAnsi="Arial" w:cs="Arial"/>
          <w:sz w:val="24"/>
          <w:szCs w:val="24"/>
          <w:lang w:val="en-US"/>
        </w:rPr>
      </w:pPr>
      <w:r w:rsidRPr="1047FD09">
        <w:rPr>
          <w:rFonts w:ascii="Arial" w:eastAsia="Arial" w:hAnsi="Arial" w:cs="Arial"/>
          <w:sz w:val="24"/>
          <w:szCs w:val="24"/>
          <w:lang w:val="en-US"/>
        </w:rPr>
        <w:t xml:space="preserve">as part of an educational program </w:t>
      </w:r>
      <w:r w:rsidR="28B0C6D8" w:rsidRPr="1047FD09">
        <w:rPr>
          <w:rFonts w:ascii="Arial" w:eastAsia="Arial" w:hAnsi="Arial" w:cs="Arial"/>
          <w:sz w:val="24"/>
          <w:szCs w:val="24"/>
          <w:lang w:val="en-US"/>
        </w:rPr>
        <w:t xml:space="preserve">in another country, </w:t>
      </w:r>
    </w:p>
    <w:p w14:paraId="2E8BE839" w14:textId="65A993B5" w:rsidR="28B0C6D8" w:rsidRDefault="28B0C6D8" w:rsidP="00A529DF">
      <w:pPr>
        <w:pStyle w:val="ListParagraph"/>
        <w:numPr>
          <w:ilvl w:val="1"/>
          <w:numId w:val="3"/>
        </w:numPr>
        <w:rPr>
          <w:rFonts w:ascii="Arial" w:eastAsia="Arial" w:hAnsi="Arial" w:cs="Arial"/>
          <w:sz w:val="24"/>
          <w:szCs w:val="24"/>
          <w:lang w:val="en-US"/>
        </w:rPr>
      </w:pPr>
      <w:r w:rsidRPr="1047FD09">
        <w:rPr>
          <w:rFonts w:ascii="Arial" w:eastAsia="Arial" w:hAnsi="Arial" w:cs="Arial"/>
          <w:sz w:val="24"/>
          <w:szCs w:val="24"/>
          <w:lang w:val="en-US"/>
        </w:rPr>
        <w:t xml:space="preserve">through a community-based or heritage language program, or </w:t>
      </w:r>
    </w:p>
    <w:p w14:paraId="4E135DC6" w14:textId="125EE2B4" w:rsidR="28B0C6D8" w:rsidRDefault="28B0C6D8" w:rsidP="00A529DF">
      <w:pPr>
        <w:pStyle w:val="ListParagraph"/>
        <w:numPr>
          <w:ilvl w:val="1"/>
          <w:numId w:val="3"/>
        </w:numPr>
        <w:rPr>
          <w:rFonts w:ascii="Arial" w:eastAsia="Arial" w:hAnsi="Arial" w:cs="Arial"/>
          <w:sz w:val="24"/>
          <w:szCs w:val="24"/>
          <w:lang w:val="en-US"/>
        </w:rPr>
      </w:pPr>
      <w:r w:rsidRPr="1047FD09">
        <w:rPr>
          <w:rFonts w:ascii="Arial" w:eastAsia="Arial" w:hAnsi="Arial" w:cs="Arial"/>
          <w:sz w:val="24"/>
          <w:szCs w:val="24"/>
          <w:lang w:val="en-US"/>
        </w:rPr>
        <w:t xml:space="preserve">in another educational setting. </w:t>
      </w:r>
    </w:p>
    <w:p w14:paraId="1F650B39" w14:textId="733C8532" w:rsidR="28B0C6D8" w:rsidRDefault="28B0C6D8" w:rsidP="00A529DF">
      <w:pPr>
        <w:pStyle w:val="ListParagraph"/>
        <w:numPr>
          <w:ilvl w:val="0"/>
          <w:numId w:val="3"/>
        </w:numPr>
        <w:rPr>
          <w:rFonts w:ascii="Arial" w:eastAsia="Arial" w:hAnsi="Arial" w:cs="Arial"/>
          <w:sz w:val="24"/>
          <w:szCs w:val="24"/>
          <w:lang w:val="en-US"/>
        </w:rPr>
      </w:pPr>
      <w:r w:rsidRPr="1047FD09">
        <w:rPr>
          <w:rFonts w:ascii="Arial" w:eastAsia="Arial" w:hAnsi="Arial" w:cs="Arial"/>
          <w:sz w:val="24"/>
          <w:szCs w:val="24"/>
          <w:lang w:val="en-US"/>
        </w:rPr>
        <w:lastRenderedPageBreak/>
        <w:t xml:space="preserve">Inclusion of an assessment in this category does not require districts to treat it as interchangeable with locally administered assessment options or to provide multiple assessment options beyond those the district has selected to administer. </w:t>
      </w:r>
    </w:p>
    <w:p w14:paraId="502818D8" w14:textId="27901AC6" w:rsidR="28B0C6D8" w:rsidRDefault="28B0C6D8" w:rsidP="00A529DF">
      <w:pPr>
        <w:pStyle w:val="ListParagraph"/>
        <w:numPr>
          <w:ilvl w:val="0"/>
          <w:numId w:val="3"/>
        </w:numPr>
        <w:rPr>
          <w:rFonts w:ascii="Arial" w:eastAsia="Arial" w:hAnsi="Arial" w:cs="Arial"/>
          <w:sz w:val="24"/>
          <w:szCs w:val="24"/>
          <w:lang w:val="en-US"/>
        </w:rPr>
      </w:pPr>
      <w:r w:rsidRPr="1047FD09">
        <w:rPr>
          <w:rFonts w:ascii="Arial" w:eastAsia="Arial" w:hAnsi="Arial" w:cs="Arial"/>
          <w:sz w:val="24"/>
          <w:szCs w:val="24"/>
          <w:lang w:val="en-US"/>
        </w:rPr>
        <w:t>Districts are strongly encouraged to establish and publish local written procedures for the submission and review of Additional Assessment results, including timelines, documentation requirements, and local points of contact.</w:t>
      </w:r>
    </w:p>
    <w:p w14:paraId="7045C63C" w14:textId="77777777" w:rsidR="008834E9" w:rsidRDefault="008834E9"/>
    <w:p w14:paraId="4AB4AAEA" w14:textId="67687500" w:rsidR="005531D9" w:rsidRDefault="005531D9" w:rsidP="008016D3">
      <w:pPr>
        <w:pStyle w:val="DESEH2"/>
        <w:rPr>
          <w:rStyle w:val="normaltextrun"/>
        </w:rPr>
      </w:pPr>
      <w:bookmarkStart w:id="32" w:name="_Toc224026785"/>
      <w:bookmarkStart w:id="33" w:name="_Toc85457345"/>
      <w:r>
        <w:rPr>
          <w:rStyle w:val="normaltextrun"/>
        </w:rPr>
        <w:t>Part 7: Notation of the State Seal of Biliteracy</w:t>
      </w:r>
      <w:bookmarkEnd w:id="32"/>
    </w:p>
    <w:p w14:paraId="587500CB" w14:textId="77777777" w:rsidR="00B360A5" w:rsidRDefault="00B360A5" w:rsidP="00B360A5">
      <w:pPr>
        <w:pStyle w:val="DESENormal"/>
      </w:pPr>
    </w:p>
    <w:p w14:paraId="3DED67C2" w14:textId="77777777" w:rsidR="00CC491D" w:rsidRDefault="00CC491D" w:rsidP="00CC491D">
      <w:pPr>
        <w:pStyle w:val="DESENormal"/>
      </w:pPr>
      <w:r w:rsidRPr="00CC491D">
        <w:t>In accordance with 603 CMR 31.04(1)(c), a school district that awards the State Seal of Biliteracy shall affix the unaltered state insignia developed by the Department on the student’s official high school transcript and indicate the language in which the student earned the Seal, or insert on the student’s official high school transcript a line of text developed by the Department stating that the student has earned the State Seal of Biliteracy and in which language(s).</w:t>
      </w:r>
    </w:p>
    <w:p w14:paraId="13CFB08D" w14:textId="28B6AFCD" w:rsidR="005B6CCD" w:rsidRDefault="005B6CCD" w:rsidP="00CC491D">
      <w:pPr>
        <w:pStyle w:val="DESENormal"/>
      </w:pPr>
    </w:p>
    <w:p w14:paraId="7B144BD6" w14:textId="2F010AC4" w:rsidR="005B6CCD" w:rsidRDefault="005B6CCD" w:rsidP="00A1098F">
      <w:pPr>
        <w:pStyle w:val="DESEH3"/>
      </w:pPr>
      <w:bookmarkStart w:id="34" w:name="_Toc224026786"/>
      <w:r>
        <w:t>Transcript Notation</w:t>
      </w:r>
      <w:bookmarkEnd w:id="34"/>
    </w:p>
    <w:p w14:paraId="2616AE65" w14:textId="60B093D2" w:rsidR="00522A9A" w:rsidRPr="00522A9A" w:rsidRDefault="00522A9A" w:rsidP="00522A9A">
      <w:pPr>
        <w:pStyle w:val="DESENormal"/>
      </w:pPr>
      <w:r>
        <w:t>The State Seal of Biliteracy must appear on the student’s official high school transcript.</w:t>
      </w:r>
      <w:r w:rsidR="46C37606">
        <w:t xml:space="preserve"> If the district is unable to include the image of the Seal, transcripts may include a line of text such as the following:</w:t>
      </w:r>
    </w:p>
    <w:p w14:paraId="538F055E" w14:textId="77777777" w:rsidR="00740373" w:rsidRDefault="00522A9A" w:rsidP="00740373">
      <w:pPr>
        <w:pStyle w:val="DESENormal"/>
        <w:numPr>
          <w:ilvl w:val="0"/>
          <w:numId w:val="33"/>
        </w:numPr>
      </w:pPr>
      <w:r w:rsidRPr="00522A9A">
        <w:rPr>
          <w:b/>
          <w:bCs/>
        </w:rPr>
        <w:t>State Seal of Biliteracy</w:t>
      </w:r>
    </w:p>
    <w:p w14:paraId="5F9AC125" w14:textId="5D8425C5" w:rsidR="00740373" w:rsidRDefault="002A0D32" w:rsidP="00522A9A">
      <w:pPr>
        <w:pStyle w:val="DESENormal"/>
        <w:numPr>
          <w:ilvl w:val="1"/>
          <w:numId w:val="33"/>
        </w:numPr>
      </w:pPr>
      <w:r>
        <w:rPr>
          <w:b/>
          <w:bCs/>
        </w:rPr>
        <w:t>MA</w:t>
      </w:r>
      <w:r w:rsidR="00522A9A" w:rsidRPr="00740373">
        <w:rPr>
          <w:b/>
          <w:bCs/>
        </w:rPr>
        <w:t xml:space="preserve"> State Seal of Biliteracy </w:t>
      </w:r>
      <w:r w:rsidR="00184A58">
        <w:t xml:space="preserve">– </w:t>
      </w:r>
      <w:r w:rsidR="00522A9A" w:rsidRPr="00740373">
        <w:rPr>
          <w:b/>
          <w:bCs/>
        </w:rPr>
        <w:t xml:space="preserve">Earned </w:t>
      </w:r>
      <w:r w:rsidR="00184A58">
        <w:t xml:space="preserve">– </w:t>
      </w:r>
      <w:r w:rsidR="00522A9A" w:rsidRPr="00740373">
        <w:rPr>
          <w:b/>
          <w:bCs/>
        </w:rPr>
        <w:t>[Language]</w:t>
      </w:r>
    </w:p>
    <w:p w14:paraId="559EA5B9" w14:textId="4473AD65" w:rsidR="00E0789D" w:rsidRDefault="0057308B" w:rsidP="00522A9A">
      <w:pPr>
        <w:pStyle w:val="DESENormal"/>
        <w:numPr>
          <w:ilvl w:val="1"/>
          <w:numId w:val="33"/>
        </w:numPr>
      </w:pPr>
      <w:r>
        <w:t>E.g.,</w:t>
      </w:r>
      <w:r w:rsidR="00740373">
        <w:t xml:space="preserve"> </w:t>
      </w:r>
      <w:r>
        <w:t>MA</w:t>
      </w:r>
      <w:r w:rsidR="00522A9A" w:rsidRPr="00522A9A">
        <w:t xml:space="preserve"> State Seal of Biliteracy </w:t>
      </w:r>
      <w:r w:rsidR="00184A58">
        <w:t xml:space="preserve">– </w:t>
      </w:r>
      <w:r w:rsidR="00522A9A" w:rsidRPr="00522A9A">
        <w:t xml:space="preserve">Earned </w:t>
      </w:r>
      <w:r w:rsidR="00184A58">
        <w:t xml:space="preserve">– </w:t>
      </w:r>
      <w:r w:rsidR="00522A9A" w:rsidRPr="00522A9A">
        <w:t>Spanish</w:t>
      </w:r>
    </w:p>
    <w:p w14:paraId="47AF2788" w14:textId="77777777" w:rsidR="00E0789D" w:rsidRDefault="00522A9A" w:rsidP="00522A9A">
      <w:pPr>
        <w:pStyle w:val="DESENormal"/>
        <w:numPr>
          <w:ilvl w:val="0"/>
          <w:numId w:val="33"/>
        </w:numPr>
      </w:pPr>
      <w:r w:rsidRPr="00E0789D">
        <w:rPr>
          <w:b/>
          <w:bCs/>
        </w:rPr>
        <w:t>State Seal of Biliteracy with Distinction</w:t>
      </w:r>
    </w:p>
    <w:p w14:paraId="6B84EFD3" w14:textId="0E6270DD" w:rsidR="002A0D32" w:rsidRDefault="002A0D32" w:rsidP="00522A9A">
      <w:pPr>
        <w:pStyle w:val="DESENormal"/>
        <w:numPr>
          <w:ilvl w:val="1"/>
          <w:numId w:val="33"/>
        </w:numPr>
      </w:pPr>
      <w:r>
        <w:rPr>
          <w:b/>
          <w:bCs/>
        </w:rPr>
        <w:t>MA</w:t>
      </w:r>
      <w:r w:rsidR="00522A9A" w:rsidRPr="00E0789D">
        <w:rPr>
          <w:b/>
          <w:bCs/>
        </w:rPr>
        <w:t xml:space="preserve"> State Seal of Biliteracy with Distinction </w:t>
      </w:r>
      <w:r w:rsidR="00184A58">
        <w:t xml:space="preserve">– </w:t>
      </w:r>
      <w:r w:rsidR="00522A9A" w:rsidRPr="00E0789D">
        <w:rPr>
          <w:b/>
          <w:bCs/>
        </w:rPr>
        <w:t xml:space="preserve">Earned </w:t>
      </w:r>
      <w:r w:rsidR="00184A58">
        <w:t xml:space="preserve">– </w:t>
      </w:r>
      <w:r w:rsidR="00522A9A" w:rsidRPr="00E0789D">
        <w:rPr>
          <w:b/>
          <w:bCs/>
        </w:rPr>
        <w:t>[Language]</w:t>
      </w:r>
    </w:p>
    <w:p w14:paraId="75569BF0" w14:textId="6A88499E" w:rsidR="00457683" w:rsidRDefault="00522A9A" w:rsidP="00457683">
      <w:pPr>
        <w:pStyle w:val="DESENormal"/>
        <w:numPr>
          <w:ilvl w:val="1"/>
          <w:numId w:val="33"/>
        </w:numPr>
      </w:pPr>
      <w:r w:rsidRPr="00522A9A">
        <w:t>E</w:t>
      </w:r>
      <w:r w:rsidR="0057308B">
        <w:t>.g.,</w:t>
      </w:r>
      <w:r w:rsidR="002A0D32">
        <w:t xml:space="preserve"> MA</w:t>
      </w:r>
      <w:r w:rsidRPr="00522A9A">
        <w:t xml:space="preserve"> State Seal of Biliteracy with Distinction </w:t>
      </w:r>
      <w:r w:rsidR="00184A58">
        <w:t xml:space="preserve">– </w:t>
      </w:r>
      <w:r w:rsidRPr="00522A9A">
        <w:t xml:space="preserve">Earned </w:t>
      </w:r>
      <w:r w:rsidR="00184A58">
        <w:t xml:space="preserve">– </w:t>
      </w:r>
      <w:r w:rsidRPr="00522A9A">
        <w:t>Portuguese</w:t>
      </w:r>
    </w:p>
    <w:p w14:paraId="4D2C5364" w14:textId="77777777" w:rsidR="00457683" w:rsidRDefault="00457683" w:rsidP="00457683">
      <w:pPr>
        <w:pStyle w:val="DESENormal"/>
      </w:pPr>
    </w:p>
    <w:p w14:paraId="3C98B6CB" w14:textId="5047060C" w:rsidR="00E2480E" w:rsidRDefault="00457683" w:rsidP="00A1098F">
      <w:pPr>
        <w:pStyle w:val="DESEH3"/>
      </w:pPr>
      <w:bookmarkStart w:id="35" w:name="_Toc224026787"/>
      <w:r>
        <w:t xml:space="preserve">Students Earning the </w:t>
      </w:r>
      <w:r w:rsidR="009A4F76">
        <w:t xml:space="preserve">State Seal of Biliteracy </w:t>
      </w:r>
      <w:r>
        <w:t>in Multiple Languages</w:t>
      </w:r>
      <w:bookmarkEnd w:id="35"/>
    </w:p>
    <w:p w14:paraId="66BECCD7" w14:textId="0DA490D5" w:rsidR="00892B44" w:rsidRDefault="00906572" w:rsidP="00906572">
      <w:pPr>
        <w:pStyle w:val="DESENormal"/>
      </w:pPr>
      <w:r>
        <w:t xml:space="preserve">When a student </w:t>
      </w:r>
      <w:r w:rsidR="009A4F76">
        <w:t>earns the State Seal of Biliteracy and s</w:t>
      </w:r>
      <w:r w:rsidR="00221872">
        <w:t xml:space="preserve">atisfies the world language requirement for more than one language in addition to English, </w:t>
      </w:r>
      <w:r w:rsidR="00F10A26">
        <w:t>t</w:t>
      </w:r>
      <w:r>
        <w:t xml:space="preserve">he transcript must clearly identify each language in which the </w:t>
      </w:r>
      <w:r w:rsidR="00221872">
        <w:t>world language criteria for the State Seal of Biliteracy was met</w:t>
      </w:r>
      <w:r>
        <w:t>.</w:t>
      </w:r>
      <w:r w:rsidR="006376F0">
        <w:t xml:space="preserve"> The </w:t>
      </w:r>
      <w:r w:rsidR="00CD1284">
        <w:t xml:space="preserve">lines of text below demonstrate how transcripts should recognize the State Seal of Biliteracy and/or the State Seal of Biliteracy with Distinction </w:t>
      </w:r>
      <w:r w:rsidR="00B547BB">
        <w:t>in multiple languages other than English.</w:t>
      </w:r>
    </w:p>
    <w:p w14:paraId="7C86DB4A" w14:textId="66E5AEC3" w:rsidR="00B547BB" w:rsidRDefault="00906572" w:rsidP="00B547BB">
      <w:pPr>
        <w:pStyle w:val="DESENormal"/>
        <w:numPr>
          <w:ilvl w:val="0"/>
          <w:numId w:val="35"/>
        </w:numPr>
      </w:pPr>
      <w:r w:rsidRPr="00906572">
        <w:t xml:space="preserve">If a student earns the </w:t>
      </w:r>
      <w:r w:rsidR="0057308B">
        <w:t>State Seal of Biliteracy</w:t>
      </w:r>
      <w:r w:rsidRPr="00906572">
        <w:t xml:space="preserve"> in more than one language at the same level</w:t>
      </w:r>
      <w:r w:rsidR="009A4F76">
        <w:t xml:space="preserve">, the </w:t>
      </w:r>
      <w:proofErr w:type="gramStart"/>
      <w:r w:rsidR="009A4F76">
        <w:t>indication</w:t>
      </w:r>
      <w:proofErr w:type="gramEnd"/>
      <w:r w:rsidR="009A4F76">
        <w:t xml:space="preserve"> on the transcript should follow the model presented below</w:t>
      </w:r>
      <w:r w:rsidRPr="00906572">
        <w:t>:</w:t>
      </w:r>
    </w:p>
    <w:p w14:paraId="0E449F8F" w14:textId="48E61E8E" w:rsidR="00B547BB" w:rsidRDefault="00B547BB" w:rsidP="00B547BB">
      <w:pPr>
        <w:pStyle w:val="DESENormal"/>
        <w:numPr>
          <w:ilvl w:val="1"/>
          <w:numId w:val="35"/>
        </w:numPr>
      </w:pPr>
      <w:r>
        <w:t>MA</w:t>
      </w:r>
      <w:r w:rsidR="00906572" w:rsidRPr="00906572">
        <w:t xml:space="preserve"> State Seal of Biliteracy</w:t>
      </w:r>
      <w:r w:rsidR="00184A58">
        <w:t xml:space="preserve"> – </w:t>
      </w:r>
      <w:r w:rsidR="00906572" w:rsidRPr="00906572">
        <w:t xml:space="preserve">Earned </w:t>
      </w:r>
      <w:r w:rsidR="00184A58">
        <w:t xml:space="preserve">– </w:t>
      </w:r>
      <w:r w:rsidR="00906572" w:rsidRPr="00906572">
        <w:t>Spanish</w:t>
      </w:r>
    </w:p>
    <w:p w14:paraId="065C8AEB" w14:textId="16CA7AFA" w:rsidR="00906572" w:rsidRDefault="00B547BB" w:rsidP="00A529DF">
      <w:pPr>
        <w:pStyle w:val="DESENormal"/>
        <w:numPr>
          <w:ilvl w:val="1"/>
          <w:numId w:val="35"/>
        </w:numPr>
      </w:pPr>
      <w:r>
        <w:t>MA</w:t>
      </w:r>
      <w:r w:rsidR="00906572" w:rsidRPr="00906572">
        <w:t xml:space="preserve"> State Seal of Biliteracy </w:t>
      </w:r>
      <w:r w:rsidR="00184A58">
        <w:t xml:space="preserve">– </w:t>
      </w:r>
      <w:r w:rsidR="00906572" w:rsidRPr="00906572">
        <w:t xml:space="preserve">Earned </w:t>
      </w:r>
      <w:r w:rsidR="00184A58">
        <w:t xml:space="preserve">– </w:t>
      </w:r>
      <w:r w:rsidR="00906572" w:rsidRPr="00906572">
        <w:t>Portuguese</w:t>
      </w:r>
    </w:p>
    <w:p w14:paraId="7C5E2E88" w14:textId="77777777" w:rsidR="009A4F76" w:rsidRPr="00906572" w:rsidRDefault="009A4F76" w:rsidP="009A4F76">
      <w:pPr>
        <w:pStyle w:val="DESENormal"/>
      </w:pPr>
    </w:p>
    <w:p w14:paraId="0D08B73D" w14:textId="77777777" w:rsidR="00B547BB" w:rsidRDefault="00906572" w:rsidP="00B547BB">
      <w:pPr>
        <w:pStyle w:val="DESENormal"/>
        <w:numPr>
          <w:ilvl w:val="0"/>
          <w:numId w:val="35"/>
        </w:numPr>
      </w:pPr>
      <w:r w:rsidRPr="00906572">
        <w:lastRenderedPageBreak/>
        <w:t>If a student earns the State Seal of Biliteracy with Distinction in more than one language:</w:t>
      </w:r>
    </w:p>
    <w:p w14:paraId="2472D1FD" w14:textId="1266BDAC" w:rsidR="00184A58" w:rsidRDefault="00B547BB" w:rsidP="00B547BB">
      <w:pPr>
        <w:pStyle w:val="DESENormal"/>
        <w:numPr>
          <w:ilvl w:val="1"/>
          <w:numId w:val="35"/>
        </w:numPr>
      </w:pPr>
      <w:r>
        <w:t>MA</w:t>
      </w:r>
      <w:r w:rsidR="00906572" w:rsidRPr="00906572">
        <w:t xml:space="preserve"> State Seal of Biliteracy with Distinction </w:t>
      </w:r>
      <w:r w:rsidR="007850E0">
        <w:t xml:space="preserve">– </w:t>
      </w:r>
      <w:r w:rsidR="00906572" w:rsidRPr="00906572">
        <w:t xml:space="preserve">Earned </w:t>
      </w:r>
      <w:r w:rsidR="007850E0">
        <w:t xml:space="preserve">– </w:t>
      </w:r>
      <w:r w:rsidR="00906572" w:rsidRPr="00906572">
        <w:t>Spanish</w:t>
      </w:r>
    </w:p>
    <w:p w14:paraId="33ADE59D" w14:textId="3E9242BA" w:rsidR="00B547BB" w:rsidRDefault="00B547BB" w:rsidP="00906572">
      <w:pPr>
        <w:pStyle w:val="DESENormal"/>
        <w:numPr>
          <w:ilvl w:val="1"/>
          <w:numId w:val="35"/>
        </w:numPr>
      </w:pPr>
      <w:r>
        <w:t>MA</w:t>
      </w:r>
      <w:r w:rsidR="00906572" w:rsidRPr="00906572">
        <w:t xml:space="preserve"> State Seal of Biliteracy with Distinction </w:t>
      </w:r>
      <w:r w:rsidR="007850E0">
        <w:t xml:space="preserve">– </w:t>
      </w:r>
      <w:r w:rsidR="00906572" w:rsidRPr="00906572">
        <w:t xml:space="preserve">Earned </w:t>
      </w:r>
      <w:r w:rsidR="007850E0">
        <w:t xml:space="preserve">– </w:t>
      </w:r>
      <w:r w:rsidR="00906572" w:rsidRPr="00906572">
        <w:t>Mandarin</w:t>
      </w:r>
    </w:p>
    <w:p w14:paraId="27A7BE1E" w14:textId="77777777" w:rsidR="0057308B" w:rsidRDefault="00906572" w:rsidP="0057308B">
      <w:pPr>
        <w:pStyle w:val="DESENormal"/>
        <w:numPr>
          <w:ilvl w:val="0"/>
          <w:numId w:val="36"/>
        </w:numPr>
      </w:pPr>
      <w:r w:rsidRPr="00906572">
        <w:t>If a student earns different levels in different languages:</w:t>
      </w:r>
    </w:p>
    <w:p w14:paraId="06C58380" w14:textId="5FFCE143" w:rsidR="0057308B" w:rsidRDefault="006301CF" w:rsidP="0057308B">
      <w:pPr>
        <w:pStyle w:val="DESENormal"/>
        <w:numPr>
          <w:ilvl w:val="1"/>
          <w:numId w:val="36"/>
        </w:numPr>
      </w:pPr>
      <w:r>
        <w:t>MA</w:t>
      </w:r>
      <w:r w:rsidR="00906572" w:rsidRPr="00906572">
        <w:t xml:space="preserve"> State Seal of Biliteracy with Distinction </w:t>
      </w:r>
      <w:r w:rsidR="007850E0">
        <w:t xml:space="preserve">– </w:t>
      </w:r>
      <w:r w:rsidR="00906572" w:rsidRPr="00906572">
        <w:t xml:space="preserve">Earned </w:t>
      </w:r>
      <w:r w:rsidR="007850E0">
        <w:t xml:space="preserve">– </w:t>
      </w:r>
      <w:r w:rsidR="00906572" w:rsidRPr="00906572">
        <w:t>Spanish</w:t>
      </w:r>
    </w:p>
    <w:p w14:paraId="29B28B1F" w14:textId="13D932E6" w:rsidR="00906572" w:rsidRDefault="006301CF" w:rsidP="0057308B">
      <w:pPr>
        <w:pStyle w:val="DESENormal"/>
        <w:numPr>
          <w:ilvl w:val="1"/>
          <w:numId w:val="36"/>
        </w:numPr>
      </w:pPr>
      <w:r>
        <w:t>MA</w:t>
      </w:r>
      <w:r w:rsidR="00906572" w:rsidRPr="00906572">
        <w:t xml:space="preserve"> State Seal of Biliteracy </w:t>
      </w:r>
      <w:r w:rsidR="007850E0">
        <w:t xml:space="preserve">– </w:t>
      </w:r>
      <w:r w:rsidR="00906572" w:rsidRPr="00906572">
        <w:t xml:space="preserve">Earned </w:t>
      </w:r>
      <w:r w:rsidR="007850E0">
        <w:t xml:space="preserve">– </w:t>
      </w:r>
      <w:r w:rsidR="00906572" w:rsidRPr="00906572">
        <w:t>Portuguese</w:t>
      </w:r>
    </w:p>
    <w:p w14:paraId="40693663" w14:textId="77777777" w:rsidR="00D13E81" w:rsidRDefault="00D13E81" w:rsidP="00D13E81">
      <w:pPr>
        <w:pStyle w:val="DESENormal"/>
      </w:pPr>
    </w:p>
    <w:p w14:paraId="7648FDF8" w14:textId="24E68F8C" w:rsidR="00D13E81" w:rsidRDefault="00D13E81" w:rsidP="00D13E81">
      <w:pPr>
        <w:pStyle w:val="DESENormal"/>
      </w:pPr>
      <w:r>
        <w:t xml:space="preserve">Districts may make formatting </w:t>
      </w:r>
      <w:r w:rsidR="00A529DF">
        <w:t>adjustments</w:t>
      </w:r>
      <w:r>
        <w:t xml:space="preserve"> necessary to align with existing transcript systems, provided that the full designation, level</w:t>
      </w:r>
      <w:r w:rsidR="00F77E1A">
        <w:t xml:space="preserve">, </w:t>
      </w:r>
      <w:r>
        <w:t>and language(s) are clearly identified.</w:t>
      </w:r>
    </w:p>
    <w:p w14:paraId="1B8A5703" w14:textId="77777777" w:rsidR="00F77E1A" w:rsidRDefault="00F77E1A" w:rsidP="00D13E81">
      <w:pPr>
        <w:pStyle w:val="DESENormal"/>
      </w:pPr>
    </w:p>
    <w:p w14:paraId="5536DF58" w14:textId="5CCE21BF" w:rsidR="00F77E1A" w:rsidRDefault="00F77E1A" w:rsidP="00A1098F">
      <w:pPr>
        <w:pStyle w:val="DESEH3"/>
      </w:pPr>
      <w:bookmarkStart w:id="36" w:name="_Toc224026788"/>
      <w:r>
        <w:t>Insignia</w:t>
      </w:r>
      <w:bookmarkEnd w:id="36"/>
    </w:p>
    <w:p w14:paraId="6229AA98" w14:textId="1FC63A43" w:rsidR="00F77E1A" w:rsidRPr="00F77E1A" w:rsidRDefault="00F77E1A" w:rsidP="00F77E1A">
      <w:pPr>
        <w:pStyle w:val="DESENormal"/>
      </w:pPr>
      <w:r w:rsidRPr="00F77E1A">
        <w:t>The unaltered state insignia developed by the Department shall appear on the transcript.</w:t>
      </w:r>
      <w:r w:rsidR="00B35ACC">
        <w:t xml:space="preserve"> </w:t>
      </w:r>
      <w:r w:rsidRPr="00F77E1A">
        <w:t>If a district’s transcript system does not technically support inclusion of the insignia image, the district shall include the Department-developed line of text.</w:t>
      </w:r>
    </w:p>
    <w:p w14:paraId="04BA2B34" w14:textId="77777777" w:rsidR="000B7C4C" w:rsidRDefault="000B7C4C" w:rsidP="00F77E1A">
      <w:pPr>
        <w:pStyle w:val="DESENormal"/>
      </w:pPr>
    </w:p>
    <w:p w14:paraId="16359F89" w14:textId="77777777" w:rsidR="000B7C4C" w:rsidRPr="000B7C4C" w:rsidRDefault="000B7C4C" w:rsidP="000B7C4C">
      <w:pPr>
        <w:pStyle w:val="DESENormal"/>
      </w:pPr>
      <w:r w:rsidRPr="000B7C4C">
        <w:t>Districts may also affix the insignia to the student’s diploma in addition to the required transcript notation. Districts should ensure that the insignia, when affixed to the diploma, remains unaltered.</w:t>
      </w:r>
    </w:p>
    <w:p w14:paraId="76139C30" w14:textId="77777777" w:rsidR="000B7C4C" w:rsidRPr="00F77E1A" w:rsidRDefault="000B7C4C" w:rsidP="00F77E1A">
      <w:pPr>
        <w:pStyle w:val="DESENormal"/>
      </w:pPr>
    </w:p>
    <w:p w14:paraId="7B4EA45A" w14:textId="0B82C5B2" w:rsidR="009D1EF5" w:rsidRDefault="009D1EF5" w:rsidP="008016D3">
      <w:pPr>
        <w:pStyle w:val="DESEH2"/>
        <w:rPr>
          <w:rStyle w:val="normaltextrun"/>
        </w:rPr>
      </w:pPr>
      <w:bookmarkStart w:id="37" w:name="_Toc224026789"/>
      <w:r>
        <w:rPr>
          <w:rStyle w:val="normaltextrun"/>
        </w:rPr>
        <w:t>Part 8: Student Record Maintenance</w:t>
      </w:r>
      <w:bookmarkEnd w:id="37"/>
    </w:p>
    <w:p w14:paraId="48ED966C" w14:textId="77777777" w:rsidR="009D1EF5" w:rsidRDefault="009D1EF5" w:rsidP="009D1EF5">
      <w:pPr>
        <w:pStyle w:val="DESENormal"/>
        <w:rPr>
          <w:rStyle w:val="normaltextrun"/>
        </w:rPr>
      </w:pPr>
    </w:p>
    <w:p w14:paraId="4DC15251" w14:textId="49760B55" w:rsidR="009D1EF5" w:rsidRDefault="009D1EF5" w:rsidP="009D1EF5">
      <w:pPr>
        <w:pStyle w:val="DESENormal"/>
      </w:pPr>
      <w:r>
        <w:t xml:space="preserve">School districts that award the State Seal of Biliteracy and/or the State Seal of Biliteracy with Distinction are responsible for maintaining accurate records of all students who have earned the award. Records should be sufficient to substantiate the award in the event of an audit, verification request, or </w:t>
      </w:r>
      <w:r w:rsidR="00CB65F3">
        <w:t>post-secondary</w:t>
      </w:r>
      <w:r>
        <w:t xml:space="preserve"> inquiry.</w:t>
      </w:r>
    </w:p>
    <w:p w14:paraId="0DAD111E" w14:textId="48D01A76" w:rsidR="12E3AE34" w:rsidRDefault="12E3AE34" w:rsidP="12E3AE34">
      <w:pPr>
        <w:pStyle w:val="DESEH3"/>
      </w:pPr>
    </w:p>
    <w:p w14:paraId="037E21B6" w14:textId="41E96DAD" w:rsidR="00404722" w:rsidRDefault="00404722" w:rsidP="00A1098F">
      <w:pPr>
        <w:pStyle w:val="DESEH3"/>
      </w:pPr>
      <w:bookmarkStart w:id="38" w:name="_Toc224026790"/>
      <w:r>
        <w:t>Required Record Elements</w:t>
      </w:r>
      <w:bookmarkEnd w:id="38"/>
    </w:p>
    <w:p w14:paraId="18DFE3B7" w14:textId="77777777" w:rsidR="00404722" w:rsidRDefault="00404722" w:rsidP="00404722">
      <w:pPr>
        <w:pStyle w:val="DESENormal"/>
      </w:pPr>
      <w:r>
        <w:t>At a minimum, district records include:</w:t>
      </w:r>
    </w:p>
    <w:p w14:paraId="602F977B" w14:textId="77777777" w:rsidR="00404722" w:rsidRDefault="00404722" w:rsidP="00404722">
      <w:pPr>
        <w:pStyle w:val="DESENormal"/>
      </w:pPr>
    </w:p>
    <w:p w14:paraId="7794691A" w14:textId="77777777" w:rsidR="00404722" w:rsidRDefault="00404722" w:rsidP="00404722">
      <w:pPr>
        <w:pStyle w:val="DESENormal"/>
        <w:numPr>
          <w:ilvl w:val="0"/>
          <w:numId w:val="37"/>
        </w:numPr>
      </w:pPr>
      <w:r>
        <w:t>The level of the award (State Seal of Biliteracy or State Seal of Biliteracy with Distinction</w:t>
      </w:r>
      <w:proofErr w:type="gramStart"/>
      <w:r>
        <w:t>);</w:t>
      </w:r>
      <w:proofErr w:type="gramEnd"/>
      <w:r>
        <w:t xml:space="preserve"> </w:t>
      </w:r>
    </w:p>
    <w:p w14:paraId="21BABF87" w14:textId="77777777" w:rsidR="00404722" w:rsidRDefault="00404722" w:rsidP="00404722">
      <w:pPr>
        <w:pStyle w:val="DESENormal"/>
        <w:numPr>
          <w:ilvl w:val="0"/>
          <w:numId w:val="37"/>
        </w:numPr>
      </w:pPr>
      <w:r>
        <w:t xml:space="preserve">The language or languages in which the award was earned; and </w:t>
      </w:r>
    </w:p>
    <w:p w14:paraId="640FC7CE" w14:textId="45351D88" w:rsidR="00404722" w:rsidRDefault="00404722" w:rsidP="00A529DF">
      <w:pPr>
        <w:pStyle w:val="DESENormal"/>
        <w:numPr>
          <w:ilvl w:val="0"/>
          <w:numId w:val="37"/>
        </w:numPr>
      </w:pPr>
      <w:r>
        <w:t xml:space="preserve">The assessment results </w:t>
      </w:r>
      <w:proofErr w:type="gramStart"/>
      <w:r>
        <w:t>used</w:t>
      </w:r>
      <w:proofErr w:type="gramEnd"/>
      <w:r>
        <w:t xml:space="preserve"> to substantiate the </w:t>
      </w:r>
      <w:proofErr w:type="gramStart"/>
      <w:r>
        <w:t>student’s</w:t>
      </w:r>
      <w:proofErr w:type="gramEnd"/>
      <w:r>
        <w:t xml:space="preserve"> biliteracy.</w:t>
      </w:r>
    </w:p>
    <w:p w14:paraId="4C710360" w14:textId="77777777" w:rsidR="00404722" w:rsidRDefault="00404722" w:rsidP="00404722">
      <w:pPr>
        <w:pStyle w:val="DESENormal"/>
      </w:pPr>
    </w:p>
    <w:p w14:paraId="485525E4" w14:textId="269B560A" w:rsidR="00404722" w:rsidRDefault="00404722" w:rsidP="00404722">
      <w:pPr>
        <w:pStyle w:val="DESENormal"/>
      </w:pPr>
      <w:r>
        <w:t>Assessment records should clearly identify the assessment instrument used, the date the assessment was taken, and the student’s score or proficiency level. For students qualifying through an alternative evidence method, districts shall maintain the documentation, evaluation materials, and scoring determination used to verify proficiency.</w:t>
      </w:r>
    </w:p>
    <w:p w14:paraId="393D5680" w14:textId="77777777" w:rsidR="002D4742" w:rsidRDefault="002D4742" w:rsidP="00404722">
      <w:pPr>
        <w:pStyle w:val="DESENormal"/>
      </w:pPr>
    </w:p>
    <w:p w14:paraId="3453492A" w14:textId="515238CD" w:rsidR="002D4742" w:rsidRDefault="002D4742" w:rsidP="00A1098F">
      <w:pPr>
        <w:pStyle w:val="DESEH3"/>
      </w:pPr>
      <w:bookmarkStart w:id="39" w:name="_Toc224026791"/>
      <w:r>
        <w:lastRenderedPageBreak/>
        <w:t>Custodianship and Verification</w:t>
      </w:r>
      <w:bookmarkEnd w:id="39"/>
    </w:p>
    <w:p w14:paraId="7A2AA4D9" w14:textId="77777777" w:rsidR="002D4742" w:rsidRDefault="002D4742" w:rsidP="002D4742">
      <w:pPr>
        <w:pStyle w:val="DESENormal"/>
      </w:pPr>
      <w:r>
        <w:t>Districts are the custodians of individual student Seal records. The Department does not maintain individual student-level documentation of assessment results or award determinations.</w:t>
      </w:r>
    </w:p>
    <w:p w14:paraId="51031BCE" w14:textId="77777777" w:rsidR="002D4742" w:rsidRDefault="002D4742" w:rsidP="002D4742">
      <w:pPr>
        <w:pStyle w:val="DESENormal"/>
      </w:pPr>
    </w:p>
    <w:p w14:paraId="05A327E6" w14:textId="104BB64F" w:rsidR="002D4742" w:rsidRDefault="002D4742" w:rsidP="002D4742">
      <w:pPr>
        <w:pStyle w:val="DESENormal"/>
      </w:pPr>
      <w:r>
        <w:t>Accordingly, districts are responsible for responding to requests from current or former students seeking:</w:t>
      </w:r>
    </w:p>
    <w:p w14:paraId="75D33E70" w14:textId="1EA62BF6" w:rsidR="002D4742" w:rsidRDefault="002D4742" w:rsidP="00A529DF">
      <w:pPr>
        <w:pStyle w:val="DESENormal"/>
        <w:numPr>
          <w:ilvl w:val="0"/>
          <w:numId w:val="36"/>
        </w:numPr>
      </w:pPr>
      <w:r>
        <w:t xml:space="preserve">Verification of their State Seal of Biliteracy </w:t>
      </w:r>
      <w:proofErr w:type="gramStart"/>
      <w:r>
        <w:t>status;</w:t>
      </w:r>
      <w:proofErr w:type="gramEnd"/>
    </w:p>
    <w:p w14:paraId="17BD3053" w14:textId="14D5F140" w:rsidR="002D4742" w:rsidRDefault="002D4742" w:rsidP="00A529DF">
      <w:pPr>
        <w:pStyle w:val="DESENormal"/>
        <w:numPr>
          <w:ilvl w:val="0"/>
          <w:numId w:val="36"/>
        </w:numPr>
      </w:pPr>
      <w:r>
        <w:t xml:space="preserve">Confirmation of the language(s) in which the Seal was </w:t>
      </w:r>
      <w:proofErr w:type="gramStart"/>
      <w:r>
        <w:t>earned;</w:t>
      </w:r>
      <w:proofErr w:type="gramEnd"/>
    </w:p>
    <w:p w14:paraId="4DBE414F" w14:textId="5AE03F59" w:rsidR="002D4742" w:rsidRDefault="002D4742" w:rsidP="00A529DF">
      <w:pPr>
        <w:pStyle w:val="DESENormal"/>
        <w:numPr>
          <w:ilvl w:val="0"/>
          <w:numId w:val="36"/>
        </w:numPr>
      </w:pPr>
      <w:r>
        <w:t>Confirmation of the level of distinction; and</w:t>
      </w:r>
    </w:p>
    <w:p w14:paraId="2E60976F" w14:textId="16DC442D" w:rsidR="002D4742" w:rsidRPr="009D1EF5" w:rsidRDefault="002D4742" w:rsidP="00A529DF">
      <w:pPr>
        <w:pStyle w:val="DESENormal"/>
        <w:numPr>
          <w:ilvl w:val="0"/>
          <w:numId w:val="36"/>
        </w:numPr>
      </w:pPr>
      <w:r>
        <w:t>Copies of supporting documentation, consistent with applicable student records laws.</w:t>
      </w:r>
    </w:p>
    <w:p w14:paraId="6265C605" w14:textId="77777777" w:rsidR="009D1EF5" w:rsidRDefault="009D1EF5" w:rsidP="00A529DF">
      <w:pPr>
        <w:pStyle w:val="DESENormal"/>
        <w:rPr>
          <w:rStyle w:val="normaltextrun"/>
        </w:rPr>
      </w:pPr>
    </w:p>
    <w:p w14:paraId="175B4DF4" w14:textId="05606D42" w:rsidR="008016D3" w:rsidRPr="008016D3" w:rsidRDefault="00E71143" w:rsidP="008016D3">
      <w:pPr>
        <w:pStyle w:val="DESEH2"/>
      </w:pPr>
      <w:bookmarkStart w:id="40" w:name="_Toc224026792"/>
      <w:r>
        <w:rPr>
          <w:rStyle w:val="normaltextrun"/>
        </w:rPr>
        <w:t xml:space="preserve">Part </w:t>
      </w:r>
      <w:r w:rsidR="005B6CCD">
        <w:rPr>
          <w:rStyle w:val="normaltextrun"/>
        </w:rPr>
        <w:t>9</w:t>
      </w:r>
      <w:r>
        <w:rPr>
          <w:rStyle w:val="normaltextrun"/>
        </w:rPr>
        <w:t xml:space="preserve">: </w:t>
      </w:r>
      <w:r w:rsidR="008016D3" w:rsidRPr="008016D3">
        <w:rPr>
          <w:rStyle w:val="normaltextrun"/>
        </w:rPr>
        <w:t>Reporting Results to the Department</w:t>
      </w:r>
      <w:bookmarkEnd w:id="33"/>
      <w:bookmarkEnd w:id="40"/>
    </w:p>
    <w:p w14:paraId="276C6282" w14:textId="77777777" w:rsidR="008016D3" w:rsidRDefault="008016D3" w:rsidP="008016D3">
      <w:pPr>
        <w:pStyle w:val="DESENormal"/>
      </w:pPr>
    </w:p>
    <w:p w14:paraId="04139CD9" w14:textId="77777777" w:rsidR="0075287B" w:rsidRPr="0075287B" w:rsidRDefault="0075287B" w:rsidP="0075287B">
      <w:pPr>
        <w:pStyle w:val="DESENormal"/>
      </w:pPr>
      <w:r w:rsidRPr="0075287B">
        <w:t xml:space="preserve">Pursuant to 603 CMR 31.04(6), each school district shall report annually to the Department the names of all students who have earned the State Seal of Biliteracy or the State Seal of Biliteracy with Distinction, as well as the respective language(s) in which each Seal was earned. </w:t>
      </w:r>
    </w:p>
    <w:p w14:paraId="2C0815F0" w14:textId="77777777" w:rsidR="0075287B" w:rsidRDefault="0075287B" w:rsidP="0075287B">
      <w:pPr>
        <w:pStyle w:val="DESENormal"/>
      </w:pPr>
    </w:p>
    <w:p w14:paraId="43B4ED5F" w14:textId="0670AF77" w:rsidR="0075287B" w:rsidRPr="0075287B" w:rsidRDefault="0075287B" w:rsidP="0075287B">
      <w:pPr>
        <w:pStyle w:val="DESENormal"/>
      </w:pPr>
      <w:r w:rsidRPr="0075287B">
        <w:t>For the 2025–2026 school year, districts will report the names of qualifying graduates through the end-of-year SIMS submission (Seal of Biliteracy item DOE028). At this time, the SIMS collection does not include a field to indicate the language(s) in which the Seal was earned. The Department recognizes this limitation and will provide additional guidance regarding the collection of language-specific data as enhanced reporting mechanisms become available in future years.</w:t>
      </w:r>
    </w:p>
    <w:p w14:paraId="7B836375" w14:textId="77777777" w:rsidR="0075287B" w:rsidRDefault="0075287B" w:rsidP="0075287B">
      <w:pPr>
        <w:pStyle w:val="DESENormal"/>
      </w:pPr>
    </w:p>
    <w:p w14:paraId="0F031D5F" w14:textId="57E807E3" w:rsidR="0075287B" w:rsidRPr="0075287B" w:rsidRDefault="0075287B" w:rsidP="0075287B">
      <w:pPr>
        <w:pStyle w:val="DESENormal"/>
      </w:pPr>
      <w:r w:rsidRPr="0075287B">
        <w:t xml:space="preserve">Districts should continue to maintain local records documenting both the award level (Seal or Seal with Distinction) and the language(s) in which each student demonstrated proficiency, consistent with recordkeeping requirements in 603 CMR 31.04(6)(a). </w:t>
      </w:r>
    </w:p>
    <w:p w14:paraId="7CAEA40B" w14:textId="77777777" w:rsidR="008016D3" w:rsidRPr="00AB5522" w:rsidRDefault="008016D3" w:rsidP="008016D3">
      <w:pPr>
        <w:pStyle w:val="DESENormal"/>
        <w:rPr>
          <w:rFonts w:ascii="Times New Roman" w:hAnsi="Times New Roman" w:cs="Times New Roman"/>
        </w:rPr>
      </w:pPr>
    </w:p>
    <w:p w14:paraId="2A83A4F0" w14:textId="77777777" w:rsidR="008016D3" w:rsidRDefault="008016D3"/>
    <w:sectPr w:rsidR="008016D3">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E9EE1" w14:textId="77777777" w:rsidR="00ED56C0" w:rsidRDefault="00ED56C0" w:rsidP="005372D9">
      <w:pPr>
        <w:spacing w:line="240" w:lineRule="auto"/>
      </w:pPr>
      <w:r>
        <w:separator/>
      </w:r>
    </w:p>
  </w:endnote>
  <w:endnote w:type="continuationSeparator" w:id="0">
    <w:p w14:paraId="0B030826" w14:textId="77777777" w:rsidR="00ED56C0" w:rsidRDefault="00ED56C0" w:rsidP="005372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907459"/>
      <w:docPartObj>
        <w:docPartGallery w:val="Page Numbers (Bottom of Page)"/>
        <w:docPartUnique/>
      </w:docPartObj>
    </w:sdtPr>
    <w:sdtEndPr>
      <w:rPr>
        <w:noProof/>
        <w:sz w:val="24"/>
        <w:szCs w:val="28"/>
      </w:rPr>
    </w:sdtEndPr>
    <w:sdtContent>
      <w:p w14:paraId="7FC690B7" w14:textId="55A7C537" w:rsidR="005372D9" w:rsidRPr="00E052D9" w:rsidRDefault="005372D9">
        <w:pPr>
          <w:pStyle w:val="Footer"/>
          <w:jc w:val="center"/>
          <w:rPr>
            <w:sz w:val="24"/>
            <w:szCs w:val="28"/>
          </w:rPr>
        </w:pPr>
        <w:r w:rsidRPr="00E052D9">
          <w:rPr>
            <w:rFonts w:ascii="Arial" w:hAnsi="Arial" w:cs="Arial"/>
            <w:sz w:val="24"/>
            <w:szCs w:val="28"/>
          </w:rPr>
          <w:fldChar w:fldCharType="begin"/>
        </w:r>
        <w:r w:rsidRPr="00E052D9">
          <w:rPr>
            <w:rFonts w:ascii="Arial" w:hAnsi="Arial" w:cs="Arial"/>
            <w:sz w:val="24"/>
            <w:szCs w:val="28"/>
          </w:rPr>
          <w:instrText xml:space="preserve"> PAGE   \* MERGEFORMAT </w:instrText>
        </w:r>
        <w:r w:rsidRPr="00E052D9">
          <w:rPr>
            <w:rFonts w:ascii="Arial" w:hAnsi="Arial" w:cs="Arial"/>
            <w:sz w:val="24"/>
            <w:szCs w:val="28"/>
          </w:rPr>
          <w:fldChar w:fldCharType="separate"/>
        </w:r>
        <w:r w:rsidRPr="00E052D9">
          <w:rPr>
            <w:rFonts w:ascii="Arial" w:hAnsi="Arial" w:cs="Arial"/>
            <w:noProof/>
            <w:sz w:val="24"/>
            <w:szCs w:val="28"/>
          </w:rPr>
          <w:t>2</w:t>
        </w:r>
        <w:r w:rsidRPr="00E052D9">
          <w:rPr>
            <w:rFonts w:ascii="Arial" w:hAnsi="Arial" w:cs="Arial"/>
            <w:noProof/>
            <w:sz w:val="24"/>
            <w:szCs w:val="28"/>
          </w:rPr>
          <w:fldChar w:fldCharType="end"/>
        </w:r>
      </w:p>
    </w:sdtContent>
  </w:sdt>
  <w:p w14:paraId="73ED7584" w14:textId="77777777" w:rsidR="005372D9" w:rsidRDefault="00537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9E9D5" w14:textId="77777777" w:rsidR="00ED56C0" w:rsidRDefault="00ED56C0" w:rsidP="005372D9">
      <w:pPr>
        <w:spacing w:line="240" w:lineRule="auto"/>
      </w:pPr>
      <w:r>
        <w:separator/>
      </w:r>
    </w:p>
  </w:footnote>
  <w:footnote w:type="continuationSeparator" w:id="0">
    <w:p w14:paraId="1BB3821B" w14:textId="77777777" w:rsidR="00ED56C0" w:rsidRDefault="00ED56C0" w:rsidP="005372D9">
      <w:pPr>
        <w:spacing w:line="240" w:lineRule="auto"/>
      </w:pPr>
      <w:r>
        <w:continuationSeparator/>
      </w:r>
    </w:p>
  </w:footnote>
  <w:footnote w:id="1">
    <w:p w14:paraId="1673575B" w14:textId="77777777" w:rsidR="005372D9" w:rsidRPr="00D748F9" w:rsidRDefault="005372D9" w:rsidP="00503266">
      <w:pPr>
        <w:pStyle w:val="DESEFootnote"/>
        <w:rPr>
          <w:rFonts w:cs="Segoe UI"/>
          <w:szCs w:val="20"/>
        </w:rPr>
      </w:pPr>
      <w:r w:rsidRPr="00D748F9">
        <w:rPr>
          <w:rStyle w:val="FootnoteReference"/>
          <w:rFonts w:cs="Segoe UI"/>
          <w:szCs w:val="20"/>
        </w:rPr>
        <w:footnoteRef/>
      </w:r>
      <w:r w:rsidRPr="00D748F9">
        <w:rPr>
          <w:rFonts w:cs="Segoe UI"/>
          <w:szCs w:val="20"/>
        </w:rPr>
        <w:t xml:space="preserve"> </w:t>
      </w:r>
      <w:hyperlink r:id="rId1" w:history="1">
        <w:r w:rsidRPr="00D748F9">
          <w:rPr>
            <w:rStyle w:val="Hyperlink"/>
            <w:rFonts w:cs="Segoe UI"/>
            <w:szCs w:val="20"/>
          </w:rPr>
          <w:t xml:space="preserve">G.L. c. 69, </w:t>
        </w:r>
        <w:r w:rsidRPr="00D748F9">
          <w:rPr>
            <w:rStyle w:val="Hyperlink"/>
            <w:rFonts w:cs="Segoe UI"/>
            <w:szCs w:val="20"/>
            <w:shd w:val="clear" w:color="auto" w:fill="FFFFFF"/>
          </w:rPr>
          <w:t>§</w:t>
        </w:r>
        <w:r w:rsidRPr="00D748F9">
          <w:rPr>
            <w:rStyle w:val="Hyperlink"/>
            <w:rFonts w:cs="Segoe UI"/>
            <w:szCs w:val="20"/>
          </w:rPr>
          <w:t xml:space="preserve"> 1Q</w:t>
        </w:r>
      </w:hyperlink>
      <w:r w:rsidRPr="00D748F9">
        <w:rPr>
          <w:rFonts w:cs="Segoe UI"/>
          <w:szCs w:val="20"/>
        </w:rPr>
        <w:t xml:space="preserve">. </w:t>
      </w:r>
      <w:r w:rsidRPr="00503266">
        <w:rPr>
          <w:rStyle w:val="DESEFootnoteChar"/>
        </w:rPr>
        <w:t>In this document, the term world languages refers to any language other than English.</w:t>
      </w:r>
      <w:r w:rsidRPr="00D748F9">
        <w:rPr>
          <w:rFonts w:cs="Segoe UI"/>
          <w:szCs w:val="20"/>
        </w:rPr>
        <w:t xml:space="preserve"> For more information on the term </w:t>
      </w:r>
      <w:r w:rsidRPr="00D748F9">
        <w:rPr>
          <w:rFonts w:cs="Segoe UI"/>
          <w:i/>
          <w:iCs/>
          <w:szCs w:val="20"/>
        </w:rPr>
        <w:t>world language</w:t>
      </w:r>
      <w:r w:rsidRPr="00D748F9">
        <w:rPr>
          <w:rFonts w:cs="Segoe UI"/>
          <w:szCs w:val="20"/>
        </w:rPr>
        <w:t xml:space="preserve">, see ACTFL’s statement, </w:t>
      </w:r>
      <w:r w:rsidRPr="00D748F9">
        <w:rPr>
          <w:rFonts w:cs="Segoe UI"/>
          <w:i/>
          <w:iCs/>
          <w:szCs w:val="20"/>
        </w:rPr>
        <w:t>What is a World Language?.</w:t>
      </w:r>
      <w:r w:rsidRPr="00D748F9">
        <w:rPr>
          <w:rFonts w:cs="Segoe UI"/>
          <w:szCs w:val="20"/>
        </w:rPr>
        <w:t xml:space="preserve">(2017). Retrieved April 14, 2021 from </w:t>
      </w:r>
      <w:hyperlink r:id="rId2" w:history="1">
        <w:r w:rsidRPr="00D748F9">
          <w:rPr>
            <w:rStyle w:val="Hyperlink"/>
            <w:rFonts w:cs="Segoe UI"/>
            <w:szCs w:val="20"/>
          </w:rPr>
          <w:t>https://www.actfl.org/advocacy/actfl-position-statements/what-world-language</w:t>
        </w:r>
      </w:hyperlink>
      <w:r w:rsidRPr="00D748F9">
        <w:rPr>
          <w:rStyle w:val="Hyperlink"/>
          <w:rFonts w:cs="Segoe UI"/>
          <w:szCs w:val="20"/>
        </w:rPr>
        <w:t>.</w:t>
      </w:r>
    </w:p>
  </w:footnote>
  <w:footnote w:id="2">
    <w:p w14:paraId="61EAEC36" w14:textId="77777777" w:rsidR="005372D9" w:rsidRPr="00CE3D17" w:rsidRDefault="005372D9" w:rsidP="00503266">
      <w:pPr>
        <w:pStyle w:val="DESEFootnote"/>
        <w:rPr>
          <w:color w:val="467886" w:themeColor="hyperlink"/>
          <w:u w:val="single"/>
        </w:rPr>
      </w:pPr>
      <w:r w:rsidRPr="00D748F9">
        <w:rPr>
          <w:rStyle w:val="FootnoteReference"/>
          <w:rFonts w:cs="Segoe UI"/>
          <w:szCs w:val="20"/>
        </w:rPr>
        <w:footnoteRef/>
      </w:r>
      <w:r w:rsidRPr="00D748F9">
        <w:rPr>
          <w:rFonts w:cs="Segoe UI"/>
          <w:szCs w:val="20"/>
        </w:rPr>
        <w:t xml:space="preserve"> </w:t>
      </w:r>
      <w:hyperlink r:id="rId3" w:history="1">
        <w:r w:rsidRPr="00D748F9">
          <w:rPr>
            <w:rStyle w:val="Hyperlink"/>
            <w:rFonts w:cs="Segoe UI"/>
            <w:szCs w:val="20"/>
          </w:rPr>
          <w:t>603 CMR 31.01(3)</w:t>
        </w:r>
      </w:hyperlink>
      <w:r w:rsidRPr="00D748F9">
        <w:rPr>
          <w:rFonts w:cs="Segoe UI"/>
          <w:szCs w:val="20"/>
        </w:rPr>
        <w:t>.</w:t>
      </w:r>
    </w:p>
  </w:footnote>
  <w:footnote w:id="3">
    <w:p w14:paraId="0EE22822" w14:textId="77777777" w:rsidR="00503266" w:rsidRPr="00D53666" w:rsidRDefault="00503266" w:rsidP="00503266">
      <w:pPr>
        <w:pStyle w:val="DESEFootnote"/>
        <w:rPr>
          <w:rFonts w:eastAsiaTheme="minorHAnsi"/>
        </w:rPr>
      </w:pPr>
      <w:r w:rsidRPr="00D53666">
        <w:rPr>
          <w:rStyle w:val="FootnoteReference"/>
          <w:rFonts w:cs="Segoe UI"/>
          <w:szCs w:val="20"/>
        </w:rPr>
        <w:footnoteRef/>
      </w:r>
      <w:r w:rsidRPr="00D53666">
        <w:t xml:space="preserve"> Attaining a minimum score or level on a nationally recognized and readily available assessment approved by the Department that measures literacy in a language other than English. The Commissioner shall determine the minimum score or level, which shall be aligned to higher education standards for awarding advanced credit by examination and ACTFL Proficiency Guidelines.</w:t>
      </w:r>
    </w:p>
    <w:p w14:paraId="152A5182" w14:textId="77777777" w:rsidR="00503266" w:rsidRDefault="00503266" w:rsidP="00503266">
      <w:pPr>
        <w:pStyle w:val="FootnoteText"/>
      </w:pPr>
    </w:p>
  </w:footnote>
  <w:footnote w:id="4">
    <w:p w14:paraId="6158FBA7" w14:textId="77777777" w:rsidR="008016D3" w:rsidRPr="00885479" w:rsidRDefault="008016D3" w:rsidP="008016D3">
      <w:pPr>
        <w:pStyle w:val="FootnoteText"/>
        <w:rPr>
          <w:rFonts w:cs="Segoe UI"/>
          <w:sz w:val="18"/>
          <w:szCs w:val="18"/>
          <w:lang w:val="en-US"/>
        </w:rPr>
      </w:pPr>
      <w:r w:rsidRPr="00885479">
        <w:rPr>
          <w:rStyle w:val="FootnoteReference"/>
          <w:rFonts w:cs="Segoe UI"/>
          <w:sz w:val="18"/>
          <w:szCs w:val="18"/>
        </w:rPr>
        <w:footnoteRef/>
      </w:r>
      <w:r w:rsidRPr="00885479">
        <w:rPr>
          <w:rFonts w:cs="Segoe UI"/>
          <w:sz w:val="18"/>
          <w:szCs w:val="18"/>
        </w:rPr>
        <w:t xml:space="preserve"> For  modern, spoken languages (e.g., Spanish, Arabic, Korean), the relevant domains are reading, writing, speaking, and listening. For modern, unspoken languages (e.g., American Sign Language), the relevant domains are signing and viewing. For modern, unwritten languages, speaking and listening are the relevant domains. For classical languages (e.g., Latin, Sanskrit), interpretive reading is the only relevant domain.</w:t>
      </w:r>
    </w:p>
  </w:footnote>
  <w:footnote w:id="5">
    <w:p w14:paraId="2DBB1042" w14:textId="77777777" w:rsidR="008016D3" w:rsidRPr="00885479" w:rsidRDefault="008016D3" w:rsidP="008016D3">
      <w:pPr>
        <w:pStyle w:val="FootnoteText"/>
        <w:rPr>
          <w:rFonts w:cs="Segoe UI"/>
          <w:sz w:val="18"/>
          <w:szCs w:val="18"/>
        </w:rPr>
      </w:pPr>
      <w:r w:rsidRPr="00885479">
        <w:rPr>
          <w:rStyle w:val="FootnoteReference"/>
          <w:rFonts w:cs="Segoe UI"/>
          <w:sz w:val="18"/>
          <w:szCs w:val="18"/>
        </w:rPr>
        <w:footnoteRef/>
      </w:r>
      <w:r w:rsidRPr="00885479">
        <w:rPr>
          <w:rFonts w:cs="Segoe UI"/>
          <w:sz w:val="18"/>
          <w:szCs w:val="18"/>
        </w:rPr>
        <w:t xml:space="preserve"> 603 CMR 31.07(2)(b)2.</w:t>
      </w:r>
    </w:p>
  </w:footnote>
  <w:footnote w:id="6">
    <w:p w14:paraId="7C6B8CFD" w14:textId="77777777" w:rsidR="008016D3" w:rsidRDefault="008016D3" w:rsidP="008016D3">
      <w:pPr>
        <w:pStyle w:val="DESEFootnote"/>
      </w:pPr>
      <w:r w:rsidRPr="00885479">
        <w:rPr>
          <w:rStyle w:val="FootnoteReference"/>
          <w:rFonts w:cs="Segoe UI"/>
        </w:rPr>
        <w:footnoteRef/>
      </w:r>
      <w:r w:rsidRPr="00885479">
        <w:t xml:space="preserve"> A list of Department-approved vendors may be found at </w:t>
      </w:r>
      <w:hyperlink r:id="rId4" w:history="1">
        <w:r w:rsidRPr="00885479">
          <w:rPr>
            <w:rStyle w:val="Hyperlink"/>
            <w:rFonts w:cs="Segoe UI"/>
          </w:rPr>
          <w:t>https://www.doe.mass.edu/scholarships/biliteracy/</w:t>
        </w:r>
      </w:hyperlink>
      <w:r w:rsidRPr="005B53A0">
        <w:rPr>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B852" w14:textId="2E62493C" w:rsidR="005372D9" w:rsidRDefault="005372D9">
    <w:pPr>
      <w:pStyle w:val="Header"/>
    </w:pPr>
    <w:r>
      <w:rPr>
        <w:noProof/>
      </w:rPr>
      <w:drawing>
        <wp:inline distT="0" distB="0" distL="0" distR="0" wp14:anchorId="0BA04676" wp14:editId="1EBBD12B">
          <wp:extent cx="1837055" cy="1219200"/>
          <wp:effectExtent l="0" t="0" r="0" b="0"/>
          <wp:docPr id="1884589273" name="image3.png" descr="DESE logo"/>
          <wp:cNvGraphicFramePr/>
          <a:graphic xmlns:a="http://schemas.openxmlformats.org/drawingml/2006/main">
            <a:graphicData uri="http://schemas.openxmlformats.org/drawingml/2006/picture">
              <pic:pic xmlns:pic="http://schemas.openxmlformats.org/drawingml/2006/picture">
                <pic:nvPicPr>
                  <pic:cNvPr id="1884589273" name="image3.png" descr="DESE logo"/>
                  <pic:cNvPicPr preferRelativeResize="0"/>
                </pic:nvPicPr>
                <pic:blipFill>
                  <a:blip r:embed="rId1"/>
                  <a:srcRect/>
                  <a:stretch>
                    <a:fillRect/>
                  </a:stretch>
                </pic:blipFill>
                <pic:spPr>
                  <a:xfrm>
                    <a:off x="0" y="0"/>
                    <a:ext cx="1837055" cy="1219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689"/>
    <w:multiLevelType w:val="multilevel"/>
    <w:tmpl w:val="62C8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92DDF"/>
    <w:multiLevelType w:val="hybridMultilevel"/>
    <w:tmpl w:val="16448C6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D0E70"/>
    <w:multiLevelType w:val="hybridMultilevel"/>
    <w:tmpl w:val="3CBC719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A6F73CA"/>
    <w:multiLevelType w:val="hybridMultilevel"/>
    <w:tmpl w:val="6A665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22710"/>
    <w:multiLevelType w:val="hybridMultilevel"/>
    <w:tmpl w:val="7DC2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95705"/>
    <w:multiLevelType w:val="hybridMultilevel"/>
    <w:tmpl w:val="3F669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14C9C"/>
    <w:multiLevelType w:val="hybridMultilevel"/>
    <w:tmpl w:val="0F6AC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35111"/>
    <w:multiLevelType w:val="hybridMultilevel"/>
    <w:tmpl w:val="6A629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501BE"/>
    <w:multiLevelType w:val="hybridMultilevel"/>
    <w:tmpl w:val="5AE804B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E6F3D"/>
    <w:multiLevelType w:val="hybridMultilevel"/>
    <w:tmpl w:val="A740DB1C"/>
    <w:lvl w:ilvl="0" w:tplc="6D62C3AC">
      <w:start w:val="1"/>
      <w:numFmt w:val="decimal"/>
      <w:lvlText w:val="%1."/>
      <w:lvlJc w:val="left"/>
      <w:pPr>
        <w:ind w:left="1440" w:hanging="360"/>
      </w:pPr>
    </w:lvl>
    <w:lvl w:ilvl="1" w:tplc="3A50A264">
      <w:start w:val="1"/>
      <w:numFmt w:val="lowerLetter"/>
      <w:lvlText w:val="%2."/>
      <w:lvlJc w:val="left"/>
      <w:pPr>
        <w:ind w:left="2160" w:hanging="360"/>
      </w:pPr>
    </w:lvl>
    <w:lvl w:ilvl="2" w:tplc="5B4E581E">
      <w:start w:val="1"/>
      <w:numFmt w:val="lowerRoman"/>
      <w:lvlText w:val="%3."/>
      <w:lvlJc w:val="right"/>
      <w:pPr>
        <w:ind w:left="2880" w:hanging="180"/>
      </w:pPr>
    </w:lvl>
    <w:lvl w:ilvl="3" w:tplc="02DE3F0E">
      <w:start w:val="1"/>
      <w:numFmt w:val="decimal"/>
      <w:lvlText w:val="%4."/>
      <w:lvlJc w:val="left"/>
      <w:pPr>
        <w:ind w:left="3600" w:hanging="360"/>
      </w:pPr>
    </w:lvl>
    <w:lvl w:ilvl="4" w:tplc="85EA02DC">
      <w:start w:val="1"/>
      <w:numFmt w:val="lowerLetter"/>
      <w:lvlText w:val="%5."/>
      <w:lvlJc w:val="left"/>
      <w:pPr>
        <w:ind w:left="4320" w:hanging="360"/>
      </w:pPr>
    </w:lvl>
    <w:lvl w:ilvl="5" w:tplc="1916D622">
      <w:start w:val="1"/>
      <w:numFmt w:val="lowerRoman"/>
      <w:lvlText w:val="%6."/>
      <w:lvlJc w:val="right"/>
      <w:pPr>
        <w:ind w:left="5040" w:hanging="180"/>
      </w:pPr>
    </w:lvl>
    <w:lvl w:ilvl="6" w:tplc="5E78A4E8">
      <w:start w:val="1"/>
      <w:numFmt w:val="decimal"/>
      <w:lvlText w:val="%7."/>
      <w:lvlJc w:val="left"/>
      <w:pPr>
        <w:ind w:left="5760" w:hanging="360"/>
      </w:pPr>
    </w:lvl>
    <w:lvl w:ilvl="7" w:tplc="066CB214">
      <w:start w:val="1"/>
      <w:numFmt w:val="lowerLetter"/>
      <w:lvlText w:val="%8."/>
      <w:lvlJc w:val="left"/>
      <w:pPr>
        <w:ind w:left="6480" w:hanging="360"/>
      </w:pPr>
    </w:lvl>
    <w:lvl w:ilvl="8" w:tplc="35EADE5C">
      <w:start w:val="1"/>
      <w:numFmt w:val="lowerRoman"/>
      <w:lvlText w:val="%9."/>
      <w:lvlJc w:val="right"/>
      <w:pPr>
        <w:ind w:left="7200" w:hanging="180"/>
      </w:pPr>
    </w:lvl>
  </w:abstractNum>
  <w:abstractNum w:abstractNumId="10" w15:restartNumberingAfterBreak="0">
    <w:nsid w:val="22751C29"/>
    <w:multiLevelType w:val="hybridMultilevel"/>
    <w:tmpl w:val="FBD0D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21ACF"/>
    <w:multiLevelType w:val="hybridMultilevel"/>
    <w:tmpl w:val="5FD0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20DC2"/>
    <w:multiLevelType w:val="hybridMultilevel"/>
    <w:tmpl w:val="E6D87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7C1E24"/>
    <w:multiLevelType w:val="hybridMultilevel"/>
    <w:tmpl w:val="5716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A0338"/>
    <w:multiLevelType w:val="hybridMultilevel"/>
    <w:tmpl w:val="5CC09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E52B7C"/>
    <w:multiLevelType w:val="hybridMultilevel"/>
    <w:tmpl w:val="FA4017F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371F5D5C"/>
    <w:multiLevelType w:val="hybridMultilevel"/>
    <w:tmpl w:val="58644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AD15B9"/>
    <w:multiLevelType w:val="hybridMultilevel"/>
    <w:tmpl w:val="08B44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87EEE"/>
    <w:multiLevelType w:val="hybridMultilevel"/>
    <w:tmpl w:val="F0742DBA"/>
    <w:lvl w:ilvl="0" w:tplc="7F44BE6C">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C30CB8"/>
    <w:multiLevelType w:val="hybridMultilevel"/>
    <w:tmpl w:val="284A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7F6125"/>
    <w:multiLevelType w:val="hybridMultilevel"/>
    <w:tmpl w:val="4CD05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DE0B37"/>
    <w:multiLevelType w:val="hybridMultilevel"/>
    <w:tmpl w:val="B9709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023EC"/>
    <w:multiLevelType w:val="multilevel"/>
    <w:tmpl w:val="76C00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2C1BF0"/>
    <w:multiLevelType w:val="hybridMultilevel"/>
    <w:tmpl w:val="D31A36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811FED"/>
    <w:multiLevelType w:val="hybridMultilevel"/>
    <w:tmpl w:val="0D66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819FC"/>
    <w:multiLevelType w:val="hybridMultilevel"/>
    <w:tmpl w:val="2F540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E76E74"/>
    <w:multiLevelType w:val="hybridMultilevel"/>
    <w:tmpl w:val="6098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E7284D"/>
    <w:multiLevelType w:val="hybridMultilevel"/>
    <w:tmpl w:val="58644C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863B04"/>
    <w:multiLevelType w:val="hybridMultilevel"/>
    <w:tmpl w:val="92B4A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3C15FC"/>
    <w:multiLevelType w:val="multilevel"/>
    <w:tmpl w:val="1358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AA729F"/>
    <w:multiLevelType w:val="hybridMultilevel"/>
    <w:tmpl w:val="E04EB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1354E8"/>
    <w:multiLevelType w:val="hybridMultilevel"/>
    <w:tmpl w:val="FFFFFFFF"/>
    <w:lvl w:ilvl="0" w:tplc="A10E0894">
      <w:start w:val="1"/>
      <w:numFmt w:val="bullet"/>
      <w:lvlText w:val="·"/>
      <w:lvlJc w:val="left"/>
      <w:pPr>
        <w:ind w:left="720" w:hanging="360"/>
      </w:pPr>
      <w:rPr>
        <w:rFonts w:ascii="Symbol" w:hAnsi="Symbol" w:hint="default"/>
      </w:rPr>
    </w:lvl>
    <w:lvl w:ilvl="1" w:tplc="8252E58A">
      <w:start w:val="1"/>
      <w:numFmt w:val="bullet"/>
      <w:lvlText w:val="o"/>
      <w:lvlJc w:val="left"/>
      <w:pPr>
        <w:ind w:left="1440" w:hanging="360"/>
      </w:pPr>
      <w:rPr>
        <w:rFonts w:ascii="Symbol" w:hAnsi="Symbol" w:hint="default"/>
      </w:rPr>
    </w:lvl>
    <w:lvl w:ilvl="2" w:tplc="97263092">
      <w:start w:val="1"/>
      <w:numFmt w:val="bullet"/>
      <w:lvlText w:val=""/>
      <w:lvlJc w:val="left"/>
      <w:pPr>
        <w:ind w:left="2160" w:hanging="360"/>
      </w:pPr>
      <w:rPr>
        <w:rFonts w:ascii="Wingdings" w:hAnsi="Wingdings" w:hint="default"/>
      </w:rPr>
    </w:lvl>
    <w:lvl w:ilvl="3" w:tplc="B2DE8B00">
      <w:start w:val="1"/>
      <w:numFmt w:val="bullet"/>
      <w:lvlText w:val=""/>
      <w:lvlJc w:val="left"/>
      <w:pPr>
        <w:ind w:left="2880" w:hanging="360"/>
      </w:pPr>
      <w:rPr>
        <w:rFonts w:ascii="Symbol" w:hAnsi="Symbol" w:hint="default"/>
      </w:rPr>
    </w:lvl>
    <w:lvl w:ilvl="4" w:tplc="05084C46">
      <w:start w:val="1"/>
      <w:numFmt w:val="bullet"/>
      <w:lvlText w:val="o"/>
      <w:lvlJc w:val="left"/>
      <w:pPr>
        <w:ind w:left="3600" w:hanging="360"/>
      </w:pPr>
      <w:rPr>
        <w:rFonts w:ascii="Courier New" w:hAnsi="Courier New" w:hint="default"/>
      </w:rPr>
    </w:lvl>
    <w:lvl w:ilvl="5" w:tplc="6FAA2A36">
      <w:start w:val="1"/>
      <w:numFmt w:val="bullet"/>
      <w:lvlText w:val=""/>
      <w:lvlJc w:val="left"/>
      <w:pPr>
        <w:ind w:left="4320" w:hanging="360"/>
      </w:pPr>
      <w:rPr>
        <w:rFonts w:ascii="Wingdings" w:hAnsi="Wingdings" w:hint="default"/>
      </w:rPr>
    </w:lvl>
    <w:lvl w:ilvl="6" w:tplc="B038F73E">
      <w:start w:val="1"/>
      <w:numFmt w:val="bullet"/>
      <w:lvlText w:val=""/>
      <w:lvlJc w:val="left"/>
      <w:pPr>
        <w:ind w:left="5040" w:hanging="360"/>
      </w:pPr>
      <w:rPr>
        <w:rFonts w:ascii="Symbol" w:hAnsi="Symbol" w:hint="default"/>
      </w:rPr>
    </w:lvl>
    <w:lvl w:ilvl="7" w:tplc="B09A7EC0">
      <w:start w:val="1"/>
      <w:numFmt w:val="bullet"/>
      <w:lvlText w:val="o"/>
      <w:lvlJc w:val="left"/>
      <w:pPr>
        <w:ind w:left="5760" w:hanging="360"/>
      </w:pPr>
      <w:rPr>
        <w:rFonts w:ascii="Courier New" w:hAnsi="Courier New" w:hint="default"/>
      </w:rPr>
    </w:lvl>
    <w:lvl w:ilvl="8" w:tplc="0DC8FB14">
      <w:start w:val="1"/>
      <w:numFmt w:val="bullet"/>
      <w:lvlText w:val=""/>
      <w:lvlJc w:val="left"/>
      <w:pPr>
        <w:ind w:left="6480" w:hanging="360"/>
      </w:pPr>
      <w:rPr>
        <w:rFonts w:ascii="Wingdings" w:hAnsi="Wingdings" w:hint="default"/>
      </w:rPr>
    </w:lvl>
  </w:abstractNum>
  <w:abstractNum w:abstractNumId="32" w15:restartNumberingAfterBreak="0">
    <w:nsid w:val="69703A2B"/>
    <w:multiLevelType w:val="hybridMultilevel"/>
    <w:tmpl w:val="685066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69DF52AA"/>
    <w:multiLevelType w:val="multilevel"/>
    <w:tmpl w:val="F5A45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091A3D"/>
    <w:multiLevelType w:val="hybridMultilevel"/>
    <w:tmpl w:val="5106A9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C346684"/>
    <w:multiLevelType w:val="multilevel"/>
    <w:tmpl w:val="692E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0E07A4"/>
    <w:multiLevelType w:val="hybridMultilevel"/>
    <w:tmpl w:val="BB8A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438F1A"/>
    <w:multiLevelType w:val="hybridMultilevel"/>
    <w:tmpl w:val="65D05236"/>
    <w:lvl w:ilvl="0" w:tplc="7B004F3C">
      <w:start w:val="1"/>
      <w:numFmt w:val="decimal"/>
      <w:lvlText w:val="%1."/>
      <w:lvlJc w:val="left"/>
      <w:pPr>
        <w:ind w:left="720" w:hanging="360"/>
      </w:pPr>
    </w:lvl>
    <w:lvl w:ilvl="1" w:tplc="3F42482A">
      <w:start w:val="1"/>
      <w:numFmt w:val="lowerLetter"/>
      <w:lvlText w:val="%2."/>
      <w:lvlJc w:val="left"/>
      <w:pPr>
        <w:ind w:left="1440" w:hanging="360"/>
      </w:pPr>
    </w:lvl>
    <w:lvl w:ilvl="2" w:tplc="D2EAD528">
      <w:start w:val="1"/>
      <w:numFmt w:val="lowerRoman"/>
      <w:lvlText w:val="%3."/>
      <w:lvlJc w:val="right"/>
      <w:pPr>
        <w:ind w:left="2160" w:hanging="180"/>
      </w:pPr>
    </w:lvl>
    <w:lvl w:ilvl="3" w:tplc="D9C029F0">
      <w:start w:val="1"/>
      <w:numFmt w:val="decimal"/>
      <w:lvlText w:val="%4."/>
      <w:lvlJc w:val="left"/>
      <w:pPr>
        <w:ind w:left="2880" w:hanging="360"/>
      </w:pPr>
    </w:lvl>
    <w:lvl w:ilvl="4" w:tplc="4E2C7024">
      <w:start w:val="1"/>
      <w:numFmt w:val="lowerLetter"/>
      <w:lvlText w:val="%5."/>
      <w:lvlJc w:val="left"/>
      <w:pPr>
        <w:ind w:left="3600" w:hanging="360"/>
      </w:pPr>
    </w:lvl>
    <w:lvl w:ilvl="5" w:tplc="900EE23C">
      <w:start w:val="1"/>
      <w:numFmt w:val="lowerRoman"/>
      <w:lvlText w:val="%6."/>
      <w:lvlJc w:val="right"/>
      <w:pPr>
        <w:ind w:left="4320" w:hanging="180"/>
      </w:pPr>
    </w:lvl>
    <w:lvl w:ilvl="6" w:tplc="AC3E52D4">
      <w:start w:val="1"/>
      <w:numFmt w:val="decimal"/>
      <w:lvlText w:val="%7."/>
      <w:lvlJc w:val="left"/>
      <w:pPr>
        <w:ind w:left="5040" w:hanging="360"/>
      </w:pPr>
    </w:lvl>
    <w:lvl w:ilvl="7" w:tplc="02D61C16">
      <w:start w:val="1"/>
      <w:numFmt w:val="lowerLetter"/>
      <w:lvlText w:val="%8."/>
      <w:lvlJc w:val="left"/>
      <w:pPr>
        <w:ind w:left="5760" w:hanging="360"/>
      </w:pPr>
    </w:lvl>
    <w:lvl w:ilvl="8" w:tplc="FD72B7A8">
      <w:start w:val="1"/>
      <w:numFmt w:val="lowerRoman"/>
      <w:lvlText w:val="%9."/>
      <w:lvlJc w:val="right"/>
      <w:pPr>
        <w:ind w:left="6480" w:hanging="180"/>
      </w:pPr>
    </w:lvl>
  </w:abstractNum>
  <w:abstractNum w:abstractNumId="38" w15:restartNumberingAfterBreak="0">
    <w:nsid w:val="77676D04"/>
    <w:multiLevelType w:val="hybridMultilevel"/>
    <w:tmpl w:val="06D0C6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40DD0"/>
    <w:multiLevelType w:val="hybridMultilevel"/>
    <w:tmpl w:val="1F72D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518430">
    <w:abstractNumId w:val="9"/>
  </w:num>
  <w:num w:numId="2" w16cid:durableId="1686176317">
    <w:abstractNumId w:val="37"/>
  </w:num>
  <w:num w:numId="3" w16cid:durableId="347417389">
    <w:abstractNumId w:val="31"/>
  </w:num>
  <w:num w:numId="4" w16cid:durableId="1145312946">
    <w:abstractNumId w:val="11"/>
  </w:num>
  <w:num w:numId="5" w16cid:durableId="1671445855">
    <w:abstractNumId w:val="17"/>
  </w:num>
  <w:num w:numId="6" w16cid:durableId="1294404765">
    <w:abstractNumId w:val="34"/>
  </w:num>
  <w:num w:numId="7" w16cid:durableId="155848374">
    <w:abstractNumId w:val="39"/>
  </w:num>
  <w:num w:numId="8" w16cid:durableId="878471722">
    <w:abstractNumId w:val="30"/>
  </w:num>
  <w:num w:numId="9" w16cid:durableId="245189500">
    <w:abstractNumId w:val="13"/>
  </w:num>
  <w:num w:numId="10" w16cid:durableId="896551700">
    <w:abstractNumId w:val="36"/>
  </w:num>
  <w:num w:numId="11" w16cid:durableId="1677000948">
    <w:abstractNumId w:val="14"/>
  </w:num>
  <w:num w:numId="12" w16cid:durableId="1380739556">
    <w:abstractNumId w:val="7"/>
  </w:num>
  <w:num w:numId="13" w16cid:durableId="1179005184">
    <w:abstractNumId w:val="4"/>
  </w:num>
  <w:num w:numId="14" w16cid:durableId="1576819068">
    <w:abstractNumId w:val="19"/>
  </w:num>
  <w:num w:numId="15" w16cid:durableId="2033846345">
    <w:abstractNumId w:val="24"/>
  </w:num>
  <w:num w:numId="16" w16cid:durableId="373819894">
    <w:abstractNumId w:val="8"/>
  </w:num>
  <w:num w:numId="17" w16cid:durableId="2040013091">
    <w:abstractNumId w:val="1"/>
  </w:num>
  <w:num w:numId="18" w16cid:durableId="950672626">
    <w:abstractNumId w:val="5"/>
  </w:num>
  <w:num w:numId="19" w16cid:durableId="164053504">
    <w:abstractNumId w:val="25"/>
  </w:num>
  <w:num w:numId="20" w16cid:durableId="1016882043">
    <w:abstractNumId w:val="10"/>
  </w:num>
  <w:num w:numId="21" w16cid:durableId="2030255933">
    <w:abstractNumId w:val="26"/>
  </w:num>
  <w:num w:numId="22" w16cid:durableId="1135562241">
    <w:abstractNumId w:val="21"/>
  </w:num>
  <w:num w:numId="23" w16cid:durableId="190999735">
    <w:abstractNumId w:val="2"/>
  </w:num>
  <w:num w:numId="24" w16cid:durableId="2022463938">
    <w:abstractNumId w:val="12"/>
  </w:num>
  <w:num w:numId="25" w16cid:durableId="1308514034">
    <w:abstractNumId w:val="16"/>
  </w:num>
  <w:num w:numId="26" w16cid:durableId="7030684">
    <w:abstractNumId w:val="23"/>
  </w:num>
  <w:num w:numId="27" w16cid:durableId="1072660393">
    <w:abstractNumId w:val="27"/>
  </w:num>
  <w:num w:numId="28" w16cid:durableId="1582985975">
    <w:abstractNumId w:val="18"/>
  </w:num>
  <w:num w:numId="29" w16cid:durableId="93282236">
    <w:abstractNumId w:val="35"/>
  </w:num>
  <w:num w:numId="30" w16cid:durableId="1973976125">
    <w:abstractNumId w:val="29"/>
  </w:num>
  <w:num w:numId="31" w16cid:durableId="469131058">
    <w:abstractNumId w:val="33"/>
  </w:num>
  <w:num w:numId="32" w16cid:durableId="2136630329">
    <w:abstractNumId w:val="0"/>
  </w:num>
  <w:num w:numId="33" w16cid:durableId="874074212">
    <w:abstractNumId w:val="28"/>
  </w:num>
  <w:num w:numId="34" w16cid:durableId="1663124035">
    <w:abstractNumId w:val="20"/>
  </w:num>
  <w:num w:numId="35" w16cid:durableId="236595672">
    <w:abstractNumId w:val="3"/>
  </w:num>
  <w:num w:numId="36" w16cid:durableId="1997107211">
    <w:abstractNumId w:val="6"/>
  </w:num>
  <w:num w:numId="37" w16cid:durableId="1689722737">
    <w:abstractNumId w:val="38"/>
  </w:num>
  <w:num w:numId="38" w16cid:durableId="829564402">
    <w:abstractNumId w:val="22"/>
  </w:num>
  <w:num w:numId="39" w16cid:durableId="589897455">
    <w:abstractNumId w:val="32"/>
  </w:num>
  <w:num w:numId="40" w16cid:durableId="12160468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D9"/>
    <w:rsid w:val="00001525"/>
    <w:rsid w:val="000067E8"/>
    <w:rsid w:val="00013363"/>
    <w:rsid w:val="000248C4"/>
    <w:rsid w:val="000249CF"/>
    <w:rsid w:val="0002668F"/>
    <w:rsid w:val="00033734"/>
    <w:rsid w:val="000339DE"/>
    <w:rsid w:val="00040A76"/>
    <w:rsid w:val="00042CED"/>
    <w:rsid w:val="00045AE8"/>
    <w:rsid w:val="000524B0"/>
    <w:rsid w:val="00052897"/>
    <w:rsid w:val="00053267"/>
    <w:rsid w:val="000535D8"/>
    <w:rsid w:val="00054F80"/>
    <w:rsid w:val="0006097F"/>
    <w:rsid w:val="00063D2B"/>
    <w:rsid w:val="00066BBF"/>
    <w:rsid w:val="00072C04"/>
    <w:rsid w:val="00073367"/>
    <w:rsid w:val="000761FD"/>
    <w:rsid w:val="0008187B"/>
    <w:rsid w:val="000874D0"/>
    <w:rsid w:val="0009075D"/>
    <w:rsid w:val="000915E5"/>
    <w:rsid w:val="00094DD5"/>
    <w:rsid w:val="00094F15"/>
    <w:rsid w:val="000A3A05"/>
    <w:rsid w:val="000B550A"/>
    <w:rsid w:val="000B7C4C"/>
    <w:rsid w:val="000C002B"/>
    <w:rsid w:val="000C18C1"/>
    <w:rsid w:val="000C5556"/>
    <w:rsid w:val="000C6BAD"/>
    <w:rsid w:val="000D6A6C"/>
    <w:rsid w:val="000E09AE"/>
    <w:rsid w:val="000F6225"/>
    <w:rsid w:val="00112F29"/>
    <w:rsid w:val="00115406"/>
    <w:rsid w:val="00123F18"/>
    <w:rsid w:val="00124D3B"/>
    <w:rsid w:val="001347BC"/>
    <w:rsid w:val="00135BD8"/>
    <w:rsid w:val="001374DC"/>
    <w:rsid w:val="0014249C"/>
    <w:rsid w:val="0016254B"/>
    <w:rsid w:val="00163238"/>
    <w:rsid w:val="00164D0E"/>
    <w:rsid w:val="00166601"/>
    <w:rsid w:val="00170EAD"/>
    <w:rsid w:val="00171F40"/>
    <w:rsid w:val="00184A58"/>
    <w:rsid w:val="0019435A"/>
    <w:rsid w:val="001A14F7"/>
    <w:rsid w:val="001B356C"/>
    <w:rsid w:val="001C189D"/>
    <w:rsid w:val="001E050E"/>
    <w:rsid w:val="001E1DDF"/>
    <w:rsid w:val="001E23CE"/>
    <w:rsid w:val="001E6AD1"/>
    <w:rsid w:val="001F0B85"/>
    <w:rsid w:val="001F7519"/>
    <w:rsid w:val="0020705A"/>
    <w:rsid w:val="00221415"/>
    <w:rsid w:val="00221872"/>
    <w:rsid w:val="00224CBC"/>
    <w:rsid w:val="00227DD7"/>
    <w:rsid w:val="002312E3"/>
    <w:rsid w:val="0024180C"/>
    <w:rsid w:val="002426DC"/>
    <w:rsid w:val="002446DA"/>
    <w:rsid w:val="0025039A"/>
    <w:rsid w:val="00254F01"/>
    <w:rsid w:val="00262313"/>
    <w:rsid w:val="00266C47"/>
    <w:rsid w:val="00272EB5"/>
    <w:rsid w:val="0027471E"/>
    <w:rsid w:val="0028082D"/>
    <w:rsid w:val="00281EB5"/>
    <w:rsid w:val="00286362"/>
    <w:rsid w:val="00290FCB"/>
    <w:rsid w:val="00291D53"/>
    <w:rsid w:val="00293901"/>
    <w:rsid w:val="002A0D32"/>
    <w:rsid w:val="002A0E3B"/>
    <w:rsid w:val="002A22B3"/>
    <w:rsid w:val="002A3690"/>
    <w:rsid w:val="002A4688"/>
    <w:rsid w:val="002B0D90"/>
    <w:rsid w:val="002D4742"/>
    <w:rsid w:val="002D48D4"/>
    <w:rsid w:val="002D62E4"/>
    <w:rsid w:val="002E1EF2"/>
    <w:rsid w:val="002E4BFA"/>
    <w:rsid w:val="002E5F49"/>
    <w:rsid w:val="002F264F"/>
    <w:rsid w:val="002F529F"/>
    <w:rsid w:val="002F5D76"/>
    <w:rsid w:val="00301DA6"/>
    <w:rsid w:val="00303A3F"/>
    <w:rsid w:val="00303EAB"/>
    <w:rsid w:val="003125EB"/>
    <w:rsid w:val="003132F7"/>
    <w:rsid w:val="00313576"/>
    <w:rsid w:val="00322CD2"/>
    <w:rsid w:val="003348D9"/>
    <w:rsid w:val="00335B00"/>
    <w:rsid w:val="00345F0B"/>
    <w:rsid w:val="00347A29"/>
    <w:rsid w:val="00347BA9"/>
    <w:rsid w:val="003523DA"/>
    <w:rsid w:val="003730A3"/>
    <w:rsid w:val="00373A48"/>
    <w:rsid w:val="0037402B"/>
    <w:rsid w:val="00382635"/>
    <w:rsid w:val="00384026"/>
    <w:rsid w:val="00387EC0"/>
    <w:rsid w:val="0039672E"/>
    <w:rsid w:val="003A625F"/>
    <w:rsid w:val="003A6384"/>
    <w:rsid w:val="003A7E25"/>
    <w:rsid w:val="003B0716"/>
    <w:rsid w:val="003B6B11"/>
    <w:rsid w:val="003C279A"/>
    <w:rsid w:val="003C2F52"/>
    <w:rsid w:val="003C6438"/>
    <w:rsid w:val="003D2850"/>
    <w:rsid w:val="003D70A0"/>
    <w:rsid w:val="003F4241"/>
    <w:rsid w:val="00404722"/>
    <w:rsid w:val="0041343F"/>
    <w:rsid w:val="00414079"/>
    <w:rsid w:val="004167E3"/>
    <w:rsid w:val="0042582C"/>
    <w:rsid w:val="00432AE5"/>
    <w:rsid w:val="00434852"/>
    <w:rsid w:val="00435BE8"/>
    <w:rsid w:val="0043600B"/>
    <w:rsid w:val="00437786"/>
    <w:rsid w:val="004506E8"/>
    <w:rsid w:val="00451F7E"/>
    <w:rsid w:val="004547C6"/>
    <w:rsid w:val="00454A91"/>
    <w:rsid w:val="00455831"/>
    <w:rsid w:val="00457683"/>
    <w:rsid w:val="00470185"/>
    <w:rsid w:val="00481007"/>
    <w:rsid w:val="00482638"/>
    <w:rsid w:val="004A223C"/>
    <w:rsid w:val="004A691C"/>
    <w:rsid w:val="004A7EE9"/>
    <w:rsid w:val="004B2E2A"/>
    <w:rsid w:val="004B4DD9"/>
    <w:rsid w:val="004B61D2"/>
    <w:rsid w:val="004B799E"/>
    <w:rsid w:val="004B7ED8"/>
    <w:rsid w:val="004C072B"/>
    <w:rsid w:val="004C15CD"/>
    <w:rsid w:val="004C1CA0"/>
    <w:rsid w:val="004C45CD"/>
    <w:rsid w:val="004D020C"/>
    <w:rsid w:val="004E1631"/>
    <w:rsid w:val="004E586F"/>
    <w:rsid w:val="004F69A2"/>
    <w:rsid w:val="00503266"/>
    <w:rsid w:val="00504D96"/>
    <w:rsid w:val="00505A9E"/>
    <w:rsid w:val="00517B95"/>
    <w:rsid w:val="00522A9A"/>
    <w:rsid w:val="00527F29"/>
    <w:rsid w:val="005372D9"/>
    <w:rsid w:val="00540E10"/>
    <w:rsid w:val="00545768"/>
    <w:rsid w:val="00546B87"/>
    <w:rsid w:val="00546DA5"/>
    <w:rsid w:val="00550654"/>
    <w:rsid w:val="005531D9"/>
    <w:rsid w:val="005538C5"/>
    <w:rsid w:val="00554FA2"/>
    <w:rsid w:val="005610A7"/>
    <w:rsid w:val="00571E1B"/>
    <w:rsid w:val="0057308B"/>
    <w:rsid w:val="005737CB"/>
    <w:rsid w:val="00583499"/>
    <w:rsid w:val="005902BF"/>
    <w:rsid w:val="00590AF0"/>
    <w:rsid w:val="00597D8C"/>
    <w:rsid w:val="005A03FB"/>
    <w:rsid w:val="005A1888"/>
    <w:rsid w:val="005B014A"/>
    <w:rsid w:val="005B6CCD"/>
    <w:rsid w:val="005C2E86"/>
    <w:rsid w:val="005C3E35"/>
    <w:rsid w:val="005C43F3"/>
    <w:rsid w:val="005E17B4"/>
    <w:rsid w:val="005E1D25"/>
    <w:rsid w:val="005E6B2C"/>
    <w:rsid w:val="005F25EB"/>
    <w:rsid w:val="00604764"/>
    <w:rsid w:val="00612585"/>
    <w:rsid w:val="0061526E"/>
    <w:rsid w:val="00615CCA"/>
    <w:rsid w:val="00616326"/>
    <w:rsid w:val="00622E94"/>
    <w:rsid w:val="00627FEA"/>
    <w:rsid w:val="006301CF"/>
    <w:rsid w:val="0063377F"/>
    <w:rsid w:val="006376F0"/>
    <w:rsid w:val="006430A0"/>
    <w:rsid w:val="00643A76"/>
    <w:rsid w:val="00643D08"/>
    <w:rsid w:val="006476F8"/>
    <w:rsid w:val="0064796F"/>
    <w:rsid w:val="0066152F"/>
    <w:rsid w:val="006616DD"/>
    <w:rsid w:val="00667698"/>
    <w:rsid w:val="00692CD7"/>
    <w:rsid w:val="00693118"/>
    <w:rsid w:val="006957F1"/>
    <w:rsid w:val="006B15F0"/>
    <w:rsid w:val="006B3D7F"/>
    <w:rsid w:val="006B41D2"/>
    <w:rsid w:val="006B7D3E"/>
    <w:rsid w:val="006C188F"/>
    <w:rsid w:val="006D266F"/>
    <w:rsid w:val="006E0AA5"/>
    <w:rsid w:val="006E2926"/>
    <w:rsid w:val="006E2C78"/>
    <w:rsid w:val="006E2F2F"/>
    <w:rsid w:val="006E39A9"/>
    <w:rsid w:val="006E6ED9"/>
    <w:rsid w:val="006E71DF"/>
    <w:rsid w:val="00704730"/>
    <w:rsid w:val="00705C70"/>
    <w:rsid w:val="007150F5"/>
    <w:rsid w:val="007160C9"/>
    <w:rsid w:val="00720F0A"/>
    <w:rsid w:val="00724A8F"/>
    <w:rsid w:val="00731606"/>
    <w:rsid w:val="00734297"/>
    <w:rsid w:val="00740373"/>
    <w:rsid w:val="00741688"/>
    <w:rsid w:val="007423E1"/>
    <w:rsid w:val="00745C88"/>
    <w:rsid w:val="0074712A"/>
    <w:rsid w:val="0075287B"/>
    <w:rsid w:val="00754C3B"/>
    <w:rsid w:val="00762077"/>
    <w:rsid w:val="007621E3"/>
    <w:rsid w:val="00770C2D"/>
    <w:rsid w:val="00776082"/>
    <w:rsid w:val="00776C3F"/>
    <w:rsid w:val="007812FE"/>
    <w:rsid w:val="00782ABC"/>
    <w:rsid w:val="00782FB9"/>
    <w:rsid w:val="007840E6"/>
    <w:rsid w:val="00784345"/>
    <w:rsid w:val="007850E0"/>
    <w:rsid w:val="00792247"/>
    <w:rsid w:val="00793275"/>
    <w:rsid w:val="007A0A20"/>
    <w:rsid w:val="007A1144"/>
    <w:rsid w:val="007A1336"/>
    <w:rsid w:val="007A299F"/>
    <w:rsid w:val="007A3567"/>
    <w:rsid w:val="007A3863"/>
    <w:rsid w:val="007A7627"/>
    <w:rsid w:val="007B7FC5"/>
    <w:rsid w:val="007C01D0"/>
    <w:rsid w:val="007C200A"/>
    <w:rsid w:val="007C32F9"/>
    <w:rsid w:val="007C64C6"/>
    <w:rsid w:val="007D01E9"/>
    <w:rsid w:val="007E357A"/>
    <w:rsid w:val="007E4D54"/>
    <w:rsid w:val="007E5BCF"/>
    <w:rsid w:val="007F5881"/>
    <w:rsid w:val="007F729B"/>
    <w:rsid w:val="008016D3"/>
    <w:rsid w:val="00810F75"/>
    <w:rsid w:val="00814235"/>
    <w:rsid w:val="008176E3"/>
    <w:rsid w:val="00820475"/>
    <w:rsid w:val="00820BDA"/>
    <w:rsid w:val="008232BB"/>
    <w:rsid w:val="0082403D"/>
    <w:rsid w:val="00825243"/>
    <w:rsid w:val="00825F15"/>
    <w:rsid w:val="00827977"/>
    <w:rsid w:val="00831552"/>
    <w:rsid w:val="00837F4F"/>
    <w:rsid w:val="008434AC"/>
    <w:rsid w:val="00851B73"/>
    <w:rsid w:val="00854282"/>
    <w:rsid w:val="00854764"/>
    <w:rsid w:val="00857100"/>
    <w:rsid w:val="00857642"/>
    <w:rsid w:val="008709F1"/>
    <w:rsid w:val="00873AC0"/>
    <w:rsid w:val="00875833"/>
    <w:rsid w:val="00875D3B"/>
    <w:rsid w:val="00876D69"/>
    <w:rsid w:val="00881E93"/>
    <w:rsid w:val="008834E9"/>
    <w:rsid w:val="00892B44"/>
    <w:rsid w:val="00893AE1"/>
    <w:rsid w:val="008966E1"/>
    <w:rsid w:val="008A04A1"/>
    <w:rsid w:val="008A523E"/>
    <w:rsid w:val="008B2DAC"/>
    <w:rsid w:val="008B48E6"/>
    <w:rsid w:val="008C622F"/>
    <w:rsid w:val="008D3DDE"/>
    <w:rsid w:val="008E7B54"/>
    <w:rsid w:val="008E7BF7"/>
    <w:rsid w:val="009003BD"/>
    <w:rsid w:val="00903225"/>
    <w:rsid w:val="009040DE"/>
    <w:rsid w:val="00904468"/>
    <w:rsid w:val="009055EC"/>
    <w:rsid w:val="00906572"/>
    <w:rsid w:val="00906D71"/>
    <w:rsid w:val="00910AA9"/>
    <w:rsid w:val="00935EC9"/>
    <w:rsid w:val="009371B4"/>
    <w:rsid w:val="00945EC7"/>
    <w:rsid w:val="00960FC6"/>
    <w:rsid w:val="009624ED"/>
    <w:rsid w:val="00974331"/>
    <w:rsid w:val="009832EB"/>
    <w:rsid w:val="00992120"/>
    <w:rsid w:val="009929DA"/>
    <w:rsid w:val="0099509A"/>
    <w:rsid w:val="0099534E"/>
    <w:rsid w:val="009974A2"/>
    <w:rsid w:val="009A18B1"/>
    <w:rsid w:val="009A4F76"/>
    <w:rsid w:val="009A591B"/>
    <w:rsid w:val="009B4F08"/>
    <w:rsid w:val="009B591E"/>
    <w:rsid w:val="009B5ADA"/>
    <w:rsid w:val="009C2B95"/>
    <w:rsid w:val="009C53FF"/>
    <w:rsid w:val="009D1EF5"/>
    <w:rsid w:val="009D659A"/>
    <w:rsid w:val="009D6986"/>
    <w:rsid w:val="009F2D0F"/>
    <w:rsid w:val="009F2F08"/>
    <w:rsid w:val="009F2F67"/>
    <w:rsid w:val="00A00437"/>
    <w:rsid w:val="00A1098F"/>
    <w:rsid w:val="00A17AD1"/>
    <w:rsid w:val="00A279A1"/>
    <w:rsid w:val="00A32B08"/>
    <w:rsid w:val="00A35423"/>
    <w:rsid w:val="00A37918"/>
    <w:rsid w:val="00A529DF"/>
    <w:rsid w:val="00A56F52"/>
    <w:rsid w:val="00A77F05"/>
    <w:rsid w:val="00A77FE6"/>
    <w:rsid w:val="00A81086"/>
    <w:rsid w:val="00A845BF"/>
    <w:rsid w:val="00A858A0"/>
    <w:rsid w:val="00A879D9"/>
    <w:rsid w:val="00A94FF5"/>
    <w:rsid w:val="00A956B2"/>
    <w:rsid w:val="00AA00DD"/>
    <w:rsid w:val="00AA3CB6"/>
    <w:rsid w:val="00AC3430"/>
    <w:rsid w:val="00AE0CFF"/>
    <w:rsid w:val="00AE126A"/>
    <w:rsid w:val="00AE72E9"/>
    <w:rsid w:val="00AF28FD"/>
    <w:rsid w:val="00AF4FB9"/>
    <w:rsid w:val="00AF6A7C"/>
    <w:rsid w:val="00B04DD4"/>
    <w:rsid w:val="00B07B54"/>
    <w:rsid w:val="00B13C6C"/>
    <w:rsid w:val="00B217AF"/>
    <w:rsid w:val="00B2232B"/>
    <w:rsid w:val="00B24325"/>
    <w:rsid w:val="00B26F4C"/>
    <w:rsid w:val="00B3443A"/>
    <w:rsid w:val="00B35331"/>
    <w:rsid w:val="00B35ACC"/>
    <w:rsid w:val="00B35B1B"/>
    <w:rsid w:val="00B360A5"/>
    <w:rsid w:val="00B4451D"/>
    <w:rsid w:val="00B4683D"/>
    <w:rsid w:val="00B50C0A"/>
    <w:rsid w:val="00B547BB"/>
    <w:rsid w:val="00B56996"/>
    <w:rsid w:val="00B56C2A"/>
    <w:rsid w:val="00B60E30"/>
    <w:rsid w:val="00B64081"/>
    <w:rsid w:val="00B70564"/>
    <w:rsid w:val="00B70EBB"/>
    <w:rsid w:val="00B74F70"/>
    <w:rsid w:val="00B80C5A"/>
    <w:rsid w:val="00B8291F"/>
    <w:rsid w:val="00B84B9A"/>
    <w:rsid w:val="00B94F46"/>
    <w:rsid w:val="00B97080"/>
    <w:rsid w:val="00BA1D90"/>
    <w:rsid w:val="00BA2B2B"/>
    <w:rsid w:val="00BB16E0"/>
    <w:rsid w:val="00BB617F"/>
    <w:rsid w:val="00BD2F04"/>
    <w:rsid w:val="00BD35B7"/>
    <w:rsid w:val="00BD3889"/>
    <w:rsid w:val="00BD535A"/>
    <w:rsid w:val="00BD5E5C"/>
    <w:rsid w:val="00BE2FD0"/>
    <w:rsid w:val="00BE7958"/>
    <w:rsid w:val="00C021AB"/>
    <w:rsid w:val="00C0736D"/>
    <w:rsid w:val="00C129F5"/>
    <w:rsid w:val="00C1455E"/>
    <w:rsid w:val="00C16C9E"/>
    <w:rsid w:val="00C20596"/>
    <w:rsid w:val="00C2529B"/>
    <w:rsid w:val="00C26B48"/>
    <w:rsid w:val="00C270B6"/>
    <w:rsid w:val="00C278C2"/>
    <w:rsid w:val="00C46634"/>
    <w:rsid w:val="00C50704"/>
    <w:rsid w:val="00C51D7F"/>
    <w:rsid w:val="00C5270B"/>
    <w:rsid w:val="00C528C6"/>
    <w:rsid w:val="00C52B7A"/>
    <w:rsid w:val="00C53EDD"/>
    <w:rsid w:val="00C54F42"/>
    <w:rsid w:val="00C62F8E"/>
    <w:rsid w:val="00C74846"/>
    <w:rsid w:val="00C80BB5"/>
    <w:rsid w:val="00C83D61"/>
    <w:rsid w:val="00CA252B"/>
    <w:rsid w:val="00CA3D6E"/>
    <w:rsid w:val="00CA722A"/>
    <w:rsid w:val="00CA776F"/>
    <w:rsid w:val="00CB65F3"/>
    <w:rsid w:val="00CC491D"/>
    <w:rsid w:val="00CD0D46"/>
    <w:rsid w:val="00CD1284"/>
    <w:rsid w:val="00CD388D"/>
    <w:rsid w:val="00CE0999"/>
    <w:rsid w:val="00CE240D"/>
    <w:rsid w:val="00CF005E"/>
    <w:rsid w:val="00CF35E0"/>
    <w:rsid w:val="00D02CE5"/>
    <w:rsid w:val="00D13E81"/>
    <w:rsid w:val="00D222C2"/>
    <w:rsid w:val="00D223C1"/>
    <w:rsid w:val="00D2453F"/>
    <w:rsid w:val="00D25FD0"/>
    <w:rsid w:val="00D26190"/>
    <w:rsid w:val="00D30091"/>
    <w:rsid w:val="00D30537"/>
    <w:rsid w:val="00D32D2F"/>
    <w:rsid w:val="00D5017B"/>
    <w:rsid w:val="00D5094B"/>
    <w:rsid w:val="00D53E1C"/>
    <w:rsid w:val="00D555CF"/>
    <w:rsid w:val="00D57C4B"/>
    <w:rsid w:val="00D60A46"/>
    <w:rsid w:val="00D66B21"/>
    <w:rsid w:val="00D77CEC"/>
    <w:rsid w:val="00D84788"/>
    <w:rsid w:val="00D85DA1"/>
    <w:rsid w:val="00D85E3D"/>
    <w:rsid w:val="00D87569"/>
    <w:rsid w:val="00D87A77"/>
    <w:rsid w:val="00D92930"/>
    <w:rsid w:val="00D947C6"/>
    <w:rsid w:val="00D962E5"/>
    <w:rsid w:val="00DA1C98"/>
    <w:rsid w:val="00DA3AC1"/>
    <w:rsid w:val="00DA57EB"/>
    <w:rsid w:val="00DA7730"/>
    <w:rsid w:val="00DB2F52"/>
    <w:rsid w:val="00DB76CE"/>
    <w:rsid w:val="00DC0A3B"/>
    <w:rsid w:val="00DC28C6"/>
    <w:rsid w:val="00DC35F4"/>
    <w:rsid w:val="00DC4524"/>
    <w:rsid w:val="00DC5454"/>
    <w:rsid w:val="00DD6AB3"/>
    <w:rsid w:val="00DD6C0D"/>
    <w:rsid w:val="00DE160C"/>
    <w:rsid w:val="00DE1A84"/>
    <w:rsid w:val="00DF266D"/>
    <w:rsid w:val="00DF2CFE"/>
    <w:rsid w:val="00E00706"/>
    <w:rsid w:val="00E052D9"/>
    <w:rsid w:val="00E0544A"/>
    <w:rsid w:val="00E05AD7"/>
    <w:rsid w:val="00E069F0"/>
    <w:rsid w:val="00E0789D"/>
    <w:rsid w:val="00E1368F"/>
    <w:rsid w:val="00E15AD0"/>
    <w:rsid w:val="00E2480E"/>
    <w:rsid w:val="00E2609B"/>
    <w:rsid w:val="00E44C41"/>
    <w:rsid w:val="00E50B0C"/>
    <w:rsid w:val="00E63979"/>
    <w:rsid w:val="00E64ECB"/>
    <w:rsid w:val="00E67FF3"/>
    <w:rsid w:val="00E70786"/>
    <w:rsid w:val="00E71143"/>
    <w:rsid w:val="00E7286B"/>
    <w:rsid w:val="00E846BD"/>
    <w:rsid w:val="00E869D5"/>
    <w:rsid w:val="00E92921"/>
    <w:rsid w:val="00E94144"/>
    <w:rsid w:val="00EA7BB7"/>
    <w:rsid w:val="00ED1FA9"/>
    <w:rsid w:val="00ED546E"/>
    <w:rsid w:val="00ED56C0"/>
    <w:rsid w:val="00ED5EC5"/>
    <w:rsid w:val="00EE320C"/>
    <w:rsid w:val="00EE65D9"/>
    <w:rsid w:val="00EE7B9A"/>
    <w:rsid w:val="00EF31B5"/>
    <w:rsid w:val="00EF45B3"/>
    <w:rsid w:val="00EF5B2D"/>
    <w:rsid w:val="00F027CF"/>
    <w:rsid w:val="00F10A26"/>
    <w:rsid w:val="00F2198D"/>
    <w:rsid w:val="00F21FDC"/>
    <w:rsid w:val="00F246E9"/>
    <w:rsid w:val="00F27193"/>
    <w:rsid w:val="00F274F7"/>
    <w:rsid w:val="00F333B1"/>
    <w:rsid w:val="00F34217"/>
    <w:rsid w:val="00F368E0"/>
    <w:rsid w:val="00F423EC"/>
    <w:rsid w:val="00F42AD9"/>
    <w:rsid w:val="00F435FD"/>
    <w:rsid w:val="00F53B92"/>
    <w:rsid w:val="00F60FC7"/>
    <w:rsid w:val="00F630CD"/>
    <w:rsid w:val="00F72EF8"/>
    <w:rsid w:val="00F77E1A"/>
    <w:rsid w:val="00F90416"/>
    <w:rsid w:val="00F90E6B"/>
    <w:rsid w:val="00F9687A"/>
    <w:rsid w:val="00F9778D"/>
    <w:rsid w:val="00FA4535"/>
    <w:rsid w:val="00FB07FA"/>
    <w:rsid w:val="00FC6BC6"/>
    <w:rsid w:val="00FD2C01"/>
    <w:rsid w:val="00FD32C0"/>
    <w:rsid w:val="00FD67C9"/>
    <w:rsid w:val="00FE49F7"/>
    <w:rsid w:val="00FE4F88"/>
    <w:rsid w:val="00FE746A"/>
    <w:rsid w:val="00FE7CC0"/>
    <w:rsid w:val="00FF2FC3"/>
    <w:rsid w:val="00FF4950"/>
    <w:rsid w:val="00FF4F77"/>
    <w:rsid w:val="00FF63B9"/>
    <w:rsid w:val="00FF794C"/>
    <w:rsid w:val="0141F494"/>
    <w:rsid w:val="02EB00E1"/>
    <w:rsid w:val="03C4DA1C"/>
    <w:rsid w:val="047F8A8B"/>
    <w:rsid w:val="06ED8297"/>
    <w:rsid w:val="078A93F8"/>
    <w:rsid w:val="0AF5E341"/>
    <w:rsid w:val="0B4F109D"/>
    <w:rsid w:val="0B914DE8"/>
    <w:rsid w:val="0C97F279"/>
    <w:rsid w:val="0CCD7452"/>
    <w:rsid w:val="0DC25D08"/>
    <w:rsid w:val="0FFEE857"/>
    <w:rsid w:val="1047FD09"/>
    <w:rsid w:val="12131F09"/>
    <w:rsid w:val="1256144A"/>
    <w:rsid w:val="128DBD43"/>
    <w:rsid w:val="12E3AE34"/>
    <w:rsid w:val="139F5BE6"/>
    <w:rsid w:val="1642A697"/>
    <w:rsid w:val="18595497"/>
    <w:rsid w:val="1A4DFDD3"/>
    <w:rsid w:val="1B3F32F6"/>
    <w:rsid w:val="206CBE2B"/>
    <w:rsid w:val="230E3A76"/>
    <w:rsid w:val="259908F8"/>
    <w:rsid w:val="28B0C6D8"/>
    <w:rsid w:val="2961240B"/>
    <w:rsid w:val="2B798CF8"/>
    <w:rsid w:val="2C3D9AE8"/>
    <w:rsid w:val="2CDB2011"/>
    <w:rsid w:val="30D95A4B"/>
    <w:rsid w:val="31CC3C40"/>
    <w:rsid w:val="354DF152"/>
    <w:rsid w:val="3CBE0050"/>
    <w:rsid w:val="3F4F4A1F"/>
    <w:rsid w:val="3F7F3566"/>
    <w:rsid w:val="43529387"/>
    <w:rsid w:val="44FB9095"/>
    <w:rsid w:val="46B3CAC1"/>
    <w:rsid w:val="46C37606"/>
    <w:rsid w:val="478E007B"/>
    <w:rsid w:val="48DD945D"/>
    <w:rsid w:val="49155AE4"/>
    <w:rsid w:val="4C8F8DD9"/>
    <w:rsid w:val="4F2625E7"/>
    <w:rsid w:val="5187E8D1"/>
    <w:rsid w:val="520E6AB5"/>
    <w:rsid w:val="524B8F48"/>
    <w:rsid w:val="538A5014"/>
    <w:rsid w:val="5556B77A"/>
    <w:rsid w:val="57627E53"/>
    <w:rsid w:val="589DA3EB"/>
    <w:rsid w:val="58DEF027"/>
    <w:rsid w:val="5E20578E"/>
    <w:rsid w:val="5F7D481D"/>
    <w:rsid w:val="60308391"/>
    <w:rsid w:val="609F1E2A"/>
    <w:rsid w:val="614B9B6D"/>
    <w:rsid w:val="6747EC9A"/>
    <w:rsid w:val="68012E74"/>
    <w:rsid w:val="6A3910F1"/>
    <w:rsid w:val="6A97E00C"/>
    <w:rsid w:val="6B41A69D"/>
    <w:rsid w:val="6BC989C5"/>
    <w:rsid w:val="6DDF643A"/>
    <w:rsid w:val="6E809281"/>
    <w:rsid w:val="6F2516EF"/>
    <w:rsid w:val="72396AF3"/>
    <w:rsid w:val="72FD5D4C"/>
    <w:rsid w:val="730A95B9"/>
    <w:rsid w:val="775DC278"/>
    <w:rsid w:val="791C1089"/>
    <w:rsid w:val="7E6F0C59"/>
    <w:rsid w:val="7F3B4091"/>
    <w:rsid w:val="7F7DB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0E8E4"/>
  <w15:chartTrackingRefBased/>
  <w15:docId w15:val="{C08E358F-D530-4EAC-8317-12C0BAE3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2D9"/>
    <w:pPr>
      <w:spacing w:after="0" w:line="276" w:lineRule="auto"/>
    </w:pPr>
    <w:rPr>
      <w:rFonts w:ascii="Segoe UI" w:eastAsia="Calibri" w:hAnsi="Segoe UI" w:cs="Calibri"/>
      <w:kern w:val="0"/>
      <w:sz w:val="20"/>
      <w:szCs w:val="22"/>
      <w:lang w:val="en"/>
      <w14:ligatures w14:val="none"/>
    </w:rPr>
  </w:style>
  <w:style w:type="paragraph" w:styleId="Heading1">
    <w:name w:val="heading 1"/>
    <w:basedOn w:val="Normal"/>
    <w:next w:val="Normal"/>
    <w:link w:val="Heading1Char"/>
    <w:uiPriority w:val="9"/>
    <w:qFormat/>
    <w:rsid w:val="00537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7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2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2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2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2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2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2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2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2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72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2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2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2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2D9"/>
    <w:rPr>
      <w:rFonts w:ascii="Segoe UI" w:eastAsiaTheme="majorEastAsia" w:hAnsi="Segoe UI" w:cstheme="majorBidi"/>
      <w:i/>
      <w:iCs/>
      <w:color w:val="595959" w:themeColor="text1" w:themeTint="A6"/>
      <w:kern w:val="0"/>
      <w:sz w:val="20"/>
      <w:szCs w:val="22"/>
      <w:lang w:val="en"/>
      <w14:ligatures w14:val="none"/>
    </w:rPr>
  </w:style>
  <w:style w:type="character" w:customStyle="1" w:styleId="Heading7Char">
    <w:name w:val="Heading 7 Char"/>
    <w:basedOn w:val="DefaultParagraphFont"/>
    <w:link w:val="Heading7"/>
    <w:uiPriority w:val="9"/>
    <w:semiHidden/>
    <w:rsid w:val="005372D9"/>
    <w:rPr>
      <w:rFonts w:ascii="Segoe UI" w:eastAsiaTheme="majorEastAsia" w:hAnsi="Segoe UI" w:cstheme="majorBidi"/>
      <w:color w:val="595959" w:themeColor="text1" w:themeTint="A6"/>
      <w:kern w:val="0"/>
      <w:sz w:val="20"/>
      <w:szCs w:val="22"/>
      <w:lang w:val="en"/>
      <w14:ligatures w14:val="none"/>
    </w:rPr>
  </w:style>
  <w:style w:type="character" w:customStyle="1" w:styleId="Heading8Char">
    <w:name w:val="Heading 8 Char"/>
    <w:basedOn w:val="DefaultParagraphFont"/>
    <w:link w:val="Heading8"/>
    <w:uiPriority w:val="9"/>
    <w:semiHidden/>
    <w:rsid w:val="005372D9"/>
    <w:rPr>
      <w:rFonts w:ascii="Segoe UI" w:eastAsiaTheme="majorEastAsia" w:hAnsi="Segoe UI" w:cstheme="majorBidi"/>
      <w:i/>
      <w:iCs/>
      <w:color w:val="272727" w:themeColor="text1" w:themeTint="D8"/>
      <w:kern w:val="0"/>
      <w:sz w:val="20"/>
      <w:szCs w:val="22"/>
      <w:lang w:val="en"/>
      <w14:ligatures w14:val="none"/>
    </w:rPr>
  </w:style>
  <w:style w:type="character" w:customStyle="1" w:styleId="Heading9Char">
    <w:name w:val="Heading 9 Char"/>
    <w:basedOn w:val="DefaultParagraphFont"/>
    <w:link w:val="Heading9"/>
    <w:uiPriority w:val="9"/>
    <w:semiHidden/>
    <w:rsid w:val="005372D9"/>
    <w:rPr>
      <w:rFonts w:ascii="Segoe UI" w:eastAsiaTheme="majorEastAsia" w:hAnsi="Segoe UI" w:cstheme="majorBidi"/>
      <w:color w:val="272727" w:themeColor="text1" w:themeTint="D8"/>
      <w:kern w:val="0"/>
      <w:sz w:val="20"/>
      <w:szCs w:val="22"/>
      <w:lang w:val="en"/>
      <w14:ligatures w14:val="none"/>
    </w:rPr>
  </w:style>
  <w:style w:type="paragraph" w:styleId="Title">
    <w:name w:val="Title"/>
    <w:basedOn w:val="Normal"/>
    <w:next w:val="Normal"/>
    <w:link w:val="TitleChar"/>
    <w:uiPriority w:val="10"/>
    <w:qFormat/>
    <w:rsid w:val="00537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2D9"/>
    <w:pPr>
      <w:spacing w:before="160"/>
      <w:jc w:val="center"/>
    </w:pPr>
    <w:rPr>
      <w:i/>
      <w:iCs/>
      <w:color w:val="404040" w:themeColor="text1" w:themeTint="BF"/>
    </w:rPr>
  </w:style>
  <w:style w:type="character" w:customStyle="1" w:styleId="QuoteChar">
    <w:name w:val="Quote Char"/>
    <w:basedOn w:val="DefaultParagraphFont"/>
    <w:link w:val="Quote"/>
    <w:uiPriority w:val="29"/>
    <w:rsid w:val="005372D9"/>
    <w:rPr>
      <w:i/>
      <w:iCs/>
      <w:color w:val="404040" w:themeColor="text1" w:themeTint="BF"/>
    </w:rPr>
  </w:style>
  <w:style w:type="paragraph" w:styleId="ListParagraph">
    <w:name w:val="List Paragraph"/>
    <w:basedOn w:val="Normal"/>
    <w:uiPriority w:val="34"/>
    <w:qFormat/>
    <w:rsid w:val="005372D9"/>
    <w:pPr>
      <w:ind w:left="720"/>
      <w:contextualSpacing/>
    </w:pPr>
  </w:style>
  <w:style w:type="character" w:styleId="IntenseEmphasis">
    <w:name w:val="Intense Emphasis"/>
    <w:basedOn w:val="DefaultParagraphFont"/>
    <w:uiPriority w:val="21"/>
    <w:qFormat/>
    <w:rsid w:val="005372D9"/>
    <w:rPr>
      <w:i/>
      <w:iCs/>
      <w:color w:val="0F4761" w:themeColor="accent1" w:themeShade="BF"/>
    </w:rPr>
  </w:style>
  <w:style w:type="paragraph" w:styleId="IntenseQuote">
    <w:name w:val="Intense Quote"/>
    <w:basedOn w:val="Normal"/>
    <w:next w:val="Normal"/>
    <w:link w:val="IntenseQuoteChar"/>
    <w:uiPriority w:val="30"/>
    <w:qFormat/>
    <w:rsid w:val="00537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2D9"/>
    <w:rPr>
      <w:i/>
      <w:iCs/>
      <w:color w:val="0F4761" w:themeColor="accent1" w:themeShade="BF"/>
    </w:rPr>
  </w:style>
  <w:style w:type="character" w:styleId="IntenseReference">
    <w:name w:val="Intense Reference"/>
    <w:basedOn w:val="DefaultParagraphFont"/>
    <w:uiPriority w:val="32"/>
    <w:qFormat/>
    <w:rsid w:val="005372D9"/>
    <w:rPr>
      <w:b/>
      <w:bCs/>
      <w:smallCaps/>
      <w:color w:val="0F4761" w:themeColor="accent1" w:themeShade="BF"/>
      <w:spacing w:val="5"/>
    </w:rPr>
  </w:style>
  <w:style w:type="paragraph" w:styleId="Header">
    <w:name w:val="header"/>
    <w:basedOn w:val="Normal"/>
    <w:link w:val="HeaderChar"/>
    <w:uiPriority w:val="99"/>
    <w:unhideWhenUsed/>
    <w:rsid w:val="005372D9"/>
    <w:pPr>
      <w:tabs>
        <w:tab w:val="center" w:pos="4680"/>
        <w:tab w:val="right" w:pos="9360"/>
      </w:tabs>
      <w:spacing w:line="240" w:lineRule="auto"/>
    </w:pPr>
  </w:style>
  <w:style w:type="character" w:customStyle="1" w:styleId="HeaderChar">
    <w:name w:val="Header Char"/>
    <w:basedOn w:val="DefaultParagraphFont"/>
    <w:link w:val="Header"/>
    <w:uiPriority w:val="99"/>
    <w:rsid w:val="005372D9"/>
    <w:rPr>
      <w:rFonts w:ascii="Segoe UI" w:eastAsia="Calibri" w:hAnsi="Segoe UI" w:cs="Calibri"/>
      <w:kern w:val="0"/>
      <w:sz w:val="20"/>
      <w:szCs w:val="22"/>
      <w:lang w:val="en"/>
      <w14:ligatures w14:val="none"/>
    </w:rPr>
  </w:style>
  <w:style w:type="paragraph" w:styleId="Footer">
    <w:name w:val="footer"/>
    <w:basedOn w:val="Normal"/>
    <w:link w:val="FooterChar"/>
    <w:uiPriority w:val="99"/>
    <w:unhideWhenUsed/>
    <w:rsid w:val="005372D9"/>
    <w:pPr>
      <w:tabs>
        <w:tab w:val="center" w:pos="4680"/>
        <w:tab w:val="right" w:pos="9360"/>
      </w:tabs>
      <w:spacing w:line="240" w:lineRule="auto"/>
    </w:pPr>
  </w:style>
  <w:style w:type="character" w:customStyle="1" w:styleId="FooterChar">
    <w:name w:val="Footer Char"/>
    <w:basedOn w:val="DefaultParagraphFont"/>
    <w:link w:val="Footer"/>
    <w:uiPriority w:val="99"/>
    <w:rsid w:val="005372D9"/>
    <w:rPr>
      <w:rFonts w:ascii="Segoe UI" w:eastAsia="Calibri" w:hAnsi="Segoe UI" w:cs="Calibri"/>
      <w:kern w:val="0"/>
      <w:sz w:val="20"/>
      <w:szCs w:val="22"/>
      <w:lang w:val="en"/>
      <w14:ligatures w14:val="none"/>
    </w:rPr>
  </w:style>
  <w:style w:type="paragraph" w:customStyle="1" w:styleId="DESEH1Title">
    <w:name w:val="DESE H1 (Title)"/>
    <w:basedOn w:val="Normal"/>
    <w:link w:val="DESEH1TitleChar"/>
    <w:qFormat/>
    <w:rsid w:val="005372D9"/>
    <w:rPr>
      <w:rFonts w:ascii="Arial" w:eastAsia="MS Gothic" w:hAnsi="Arial" w:cs="Arial"/>
      <w:bCs/>
      <w:color w:val="000000"/>
      <w:sz w:val="72"/>
      <w:szCs w:val="72"/>
      <w:lang w:val="en-US"/>
    </w:rPr>
  </w:style>
  <w:style w:type="character" w:customStyle="1" w:styleId="DESEH1TitleChar">
    <w:name w:val="DESE H1 (Title) Char"/>
    <w:basedOn w:val="DefaultParagraphFont"/>
    <w:link w:val="DESEH1Title"/>
    <w:rsid w:val="005372D9"/>
    <w:rPr>
      <w:rFonts w:ascii="Arial" w:eastAsia="MS Gothic" w:hAnsi="Arial" w:cs="Arial"/>
      <w:bCs/>
      <w:color w:val="000000"/>
      <w:kern w:val="0"/>
      <w:sz w:val="72"/>
      <w:szCs w:val="72"/>
      <w14:ligatures w14:val="none"/>
    </w:rPr>
  </w:style>
  <w:style w:type="paragraph" w:customStyle="1" w:styleId="DESESubtitle">
    <w:name w:val="DESE Subtitle"/>
    <w:basedOn w:val="Normal"/>
    <w:link w:val="DESESubtitleChar"/>
    <w:qFormat/>
    <w:rsid w:val="005372D9"/>
    <w:rPr>
      <w:rFonts w:ascii="Arial" w:eastAsia="MS Gothic" w:hAnsi="Arial" w:cs="Arial"/>
      <w:bCs/>
      <w:color w:val="000000"/>
      <w:sz w:val="32"/>
      <w:szCs w:val="32"/>
      <w:lang w:val="en-US"/>
    </w:rPr>
  </w:style>
  <w:style w:type="character" w:customStyle="1" w:styleId="DESESubtitleChar">
    <w:name w:val="DESE Subtitle Char"/>
    <w:basedOn w:val="DefaultParagraphFont"/>
    <w:link w:val="DESESubtitle"/>
    <w:rsid w:val="005372D9"/>
    <w:rPr>
      <w:rFonts w:ascii="Arial" w:eastAsia="MS Gothic" w:hAnsi="Arial" w:cs="Arial"/>
      <w:bCs/>
      <w:color w:val="000000"/>
      <w:kern w:val="0"/>
      <w:sz w:val="32"/>
      <w:szCs w:val="32"/>
      <w14:ligatures w14:val="none"/>
    </w:rPr>
  </w:style>
  <w:style w:type="character" w:styleId="FootnoteReference">
    <w:name w:val="footnote reference"/>
    <w:basedOn w:val="DefaultParagraphFont"/>
    <w:uiPriority w:val="99"/>
    <w:unhideWhenUsed/>
    <w:rsid w:val="005372D9"/>
    <w:rPr>
      <w:vertAlign w:val="superscript"/>
    </w:rPr>
  </w:style>
  <w:style w:type="character" w:styleId="Hyperlink">
    <w:name w:val="Hyperlink"/>
    <w:basedOn w:val="DefaultParagraphFont"/>
    <w:uiPriority w:val="99"/>
    <w:unhideWhenUsed/>
    <w:rsid w:val="005372D9"/>
    <w:rPr>
      <w:color w:val="467886" w:themeColor="hyperlink"/>
      <w:u w:val="single"/>
    </w:rPr>
  </w:style>
  <w:style w:type="character" w:customStyle="1" w:styleId="normaltextrun">
    <w:name w:val="normaltextrun"/>
    <w:basedOn w:val="DefaultParagraphFont"/>
    <w:rsid w:val="005372D9"/>
  </w:style>
  <w:style w:type="paragraph" w:customStyle="1" w:styleId="H2Arial">
    <w:name w:val="H2 Arial"/>
    <w:basedOn w:val="Normal"/>
    <w:link w:val="H2ArialChar"/>
    <w:qFormat/>
    <w:rsid w:val="005372D9"/>
    <w:pPr>
      <w:keepNext/>
      <w:keepLines/>
      <w:spacing w:before="40" w:line="240" w:lineRule="auto"/>
      <w:outlineLvl w:val="1"/>
    </w:pPr>
    <w:rPr>
      <w:rFonts w:ascii="Arial" w:eastAsiaTheme="majorEastAsia" w:hAnsi="Arial" w:cstheme="majorBidi"/>
      <w:sz w:val="32"/>
      <w:szCs w:val="26"/>
      <w:lang w:val="en-US"/>
    </w:rPr>
  </w:style>
  <w:style w:type="character" w:customStyle="1" w:styleId="H2ArialChar">
    <w:name w:val="H2 Arial Char"/>
    <w:basedOn w:val="DefaultParagraphFont"/>
    <w:link w:val="H2Arial"/>
    <w:rsid w:val="005372D9"/>
    <w:rPr>
      <w:rFonts w:ascii="Arial" w:eastAsiaTheme="majorEastAsia" w:hAnsi="Arial" w:cstheme="majorBidi"/>
      <w:kern w:val="0"/>
      <w:sz w:val="32"/>
      <w:szCs w:val="26"/>
      <w14:ligatures w14:val="none"/>
    </w:rPr>
  </w:style>
  <w:style w:type="paragraph" w:customStyle="1" w:styleId="DESEH2">
    <w:name w:val="DESE H2"/>
    <w:basedOn w:val="H2Arial"/>
    <w:link w:val="DESEH2Char"/>
    <w:qFormat/>
    <w:rsid w:val="005372D9"/>
  </w:style>
  <w:style w:type="character" w:customStyle="1" w:styleId="DESEH2Char">
    <w:name w:val="DESE H2 Char"/>
    <w:basedOn w:val="H2ArialChar"/>
    <w:link w:val="DESEH2"/>
    <w:rsid w:val="005372D9"/>
    <w:rPr>
      <w:rFonts w:ascii="Arial" w:eastAsiaTheme="majorEastAsia" w:hAnsi="Arial" w:cstheme="majorBidi"/>
      <w:kern w:val="0"/>
      <w:sz w:val="32"/>
      <w:szCs w:val="26"/>
      <w14:ligatures w14:val="none"/>
    </w:rPr>
  </w:style>
  <w:style w:type="paragraph" w:customStyle="1" w:styleId="DESENormal">
    <w:name w:val="DESE Normal"/>
    <w:basedOn w:val="Normal"/>
    <w:link w:val="DESENormalChar"/>
    <w:qFormat/>
    <w:rsid w:val="005372D9"/>
    <w:pPr>
      <w:spacing w:line="240" w:lineRule="auto"/>
    </w:pPr>
    <w:rPr>
      <w:rFonts w:ascii="Arial" w:eastAsiaTheme="minorEastAsia" w:hAnsi="Arial" w:cs="Arial"/>
      <w:sz w:val="24"/>
      <w:szCs w:val="24"/>
      <w:lang w:val="en-US"/>
    </w:rPr>
  </w:style>
  <w:style w:type="character" w:customStyle="1" w:styleId="DESENormalChar">
    <w:name w:val="DESE Normal Char"/>
    <w:basedOn w:val="DefaultParagraphFont"/>
    <w:link w:val="DESENormal"/>
    <w:rsid w:val="005372D9"/>
    <w:rPr>
      <w:rFonts w:ascii="Arial" w:eastAsiaTheme="minorEastAsia" w:hAnsi="Arial" w:cs="Arial"/>
      <w:kern w:val="0"/>
      <w14:ligatures w14:val="none"/>
    </w:rPr>
  </w:style>
  <w:style w:type="paragraph" w:customStyle="1" w:styleId="DESEFootnote">
    <w:name w:val="DESE Footnote"/>
    <w:basedOn w:val="Normal"/>
    <w:link w:val="DESEFootnoteChar"/>
    <w:qFormat/>
    <w:rsid w:val="00503266"/>
    <w:rPr>
      <w:rFonts w:ascii="Arial" w:eastAsiaTheme="minorEastAsia" w:hAnsi="Arial" w:cs="Arial"/>
      <w:sz w:val="18"/>
      <w:szCs w:val="18"/>
      <w:lang w:val="en-US"/>
    </w:rPr>
  </w:style>
  <w:style w:type="character" w:customStyle="1" w:styleId="DESEFootnoteChar">
    <w:name w:val="DESE Footnote Char"/>
    <w:basedOn w:val="DefaultParagraphFont"/>
    <w:link w:val="DESEFootnote"/>
    <w:rsid w:val="00503266"/>
    <w:rPr>
      <w:rFonts w:ascii="Arial" w:eastAsiaTheme="minorEastAsia" w:hAnsi="Arial" w:cs="Arial"/>
      <w:kern w:val="0"/>
      <w:sz w:val="18"/>
      <w:szCs w:val="18"/>
      <w14:ligatures w14:val="none"/>
    </w:rPr>
  </w:style>
  <w:style w:type="paragraph" w:styleId="FootnoteText">
    <w:name w:val="footnote text"/>
    <w:basedOn w:val="Normal"/>
    <w:link w:val="FootnoteTextChar"/>
    <w:uiPriority w:val="99"/>
    <w:semiHidden/>
    <w:unhideWhenUsed/>
    <w:rsid w:val="00503266"/>
    <w:pPr>
      <w:spacing w:line="240" w:lineRule="auto"/>
    </w:pPr>
    <w:rPr>
      <w:rFonts w:eastAsia="Arial" w:cs="Arial"/>
      <w:szCs w:val="20"/>
    </w:rPr>
  </w:style>
  <w:style w:type="character" w:customStyle="1" w:styleId="FootnoteTextChar">
    <w:name w:val="Footnote Text Char"/>
    <w:basedOn w:val="DefaultParagraphFont"/>
    <w:link w:val="FootnoteText"/>
    <w:uiPriority w:val="99"/>
    <w:semiHidden/>
    <w:rsid w:val="00503266"/>
    <w:rPr>
      <w:rFonts w:ascii="Segoe UI" w:eastAsia="Arial" w:hAnsi="Segoe UI" w:cs="Arial"/>
      <w:kern w:val="0"/>
      <w:sz w:val="20"/>
      <w:szCs w:val="20"/>
      <w:lang w:val="en"/>
      <w14:ligatures w14:val="none"/>
    </w:rPr>
  </w:style>
  <w:style w:type="character" w:styleId="UnresolvedMention">
    <w:name w:val="Unresolved Mention"/>
    <w:basedOn w:val="DefaultParagraphFont"/>
    <w:uiPriority w:val="99"/>
    <w:semiHidden/>
    <w:unhideWhenUsed/>
    <w:rsid w:val="00503266"/>
    <w:rPr>
      <w:color w:val="605E5C"/>
      <w:shd w:val="clear" w:color="auto" w:fill="E1DFDD"/>
    </w:rPr>
  </w:style>
  <w:style w:type="paragraph" w:styleId="Revision">
    <w:name w:val="Revision"/>
    <w:hidden/>
    <w:uiPriority w:val="99"/>
    <w:semiHidden/>
    <w:rsid w:val="00503266"/>
    <w:pPr>
      <w:spacing w:after="0" w:line="240" w:lineRule="auto"/>
    </w:pPr>
    <w:rPr>
      <w:rFonts w:ascii="Segoe UI" w:eastAsia="Calibri" w:hAnsi="Segoe UI" w:cs="Calibri"/>
      <w:kern w:val="0"/>
      <w:sz w:val="20"/>
      <w:szCs w:val="22"/>
      <w:lang w:val="en"/>
      <w14:ligatures w14:val="none"/>
    </w:rPr>
  </w:style>
  <w:style w:type="character" w:styleId="CommentReference">
    <w:name w:val="annotation reference"/>
    <w:basedOn w:val="DefaultParagraphFont"/>
    <w:uiPriority w:val="99"/>
    <w:semiHidden/>
    <w:unhideWhenUsed/>
    <w:rsid w:val="00503266"/>
    <w:rPr>
      <w:sz w:val="16"/>
      <w:szCs w:val="16"/>
    </w:rPr>
  </w:style>
  <w:style w:type="paragraph" w:styleId="CommentText">
    <w:name w:val="annotation text"/>
    <w:basedOn w:val="Normal"/>
    <w:link w:val="CommentTextChar"/>
    <w:uiPriority w:val="99"/>
    <w:unhideWhenUsed/>
    <w:rsid w:val="00503266"/>
    <w:pPr>
      <w:spacing w:line="240" w:lineRule="auto"/>
    </w:pPr>
    <w:rPr>
      <w:szCs w:val="20"/>
    </w:rPr>
  </w:style>
  <w:style w:type="character" w:customStyle="1" w:styleId="CommentTextChar">
    <w:name w:val="Comment Text Char"/>
    <w:basedOn w:val="DefaultParagraphFont"/>
    <w:link w:val="CommentText"/>
    <w:uiPriority w:val="99"/>
    <w:rsid w:val="00503266"/>
    <w:rPr>
      <w:rFonts w:ascii="Segoe UI" w:eastAsia="Calibri" w:hAnsi="Segoe UI" w:cs="Calibri"/>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503266"/>
    <w:rPr>
      <w:b/>
      <w:bCs/>
    </w:rPr>
  </w:style>
  <w:style w:type="character" w:customStyle="1" w:styleId="CommentSubjectChar">
    <w:name w:val="Comment Subject Char"/>
    <w:basedOn w:val="CommentTextChar"/>
    <w:link w:val="CommentSubject"/>
    <w:uiPriority w:val="99"/>
    <w:semiHidden/>
    <w:rsid w:val="00503266"/>
    <w:rPr>
      <w:rFonts w:ascii="Segoe UI" w:eastAsia="Calibri" w:hAnsi="Segoe UI" w:cs="Calibri"/>
      <w:b/>
      <w:bCs/>
      <w:kern w:val="0"/>
      <w:sz w:val="20"/>
      <w:szCs w:val="20"/>
      <w:lang w:val="en"/>
      <w14:ligatures w14:val="none"/>
    </w:rPr>
  </w:style>
  <w:style w:type="table" w:customStyle="1" w:styleId="TableGrid1">
    <w:name w:val="Table Grid1"/>
    <w:basedOn w:val="TableNormal"/>
    <w:next w:val="TableGrid"/>
    <w:uiPriority w:val="39"/>
    <w:rsid w:val="00E052D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0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Arial">
    <w:name w:val="H3 Arial"/>
    <w:basedOn w:val="Heading3"/>
    <w:link w:val="H3ArialChar"/>
    <w:qFormat/>
    <w:rsid w:val="00E052D9"/>
    <w:pPr>
      <w:spacing w:before="40" w:after="0" w:line="240" w:lineRule="auto"/>
    </w:pPr>
    <w:rPr>
      <w:rFonts w:ascii="Arial" w:hAnsi="Arial"/>
      <w:b/>
      <w:color w:val="auto"/>
      <w:sz w:val="24"/>
      <w:szCs w:val="24"/>
      <w:lang w:val="en-US"/>
    </w:rPr>
  </w:style>
  <w:style w:type="character" w:customStyle="1" w:styleId="H3ArialChar">
    <w:name w:val="H3 Arial Char"/>
    <w:basedOn w:val="DefaultParagraphFont"/>
    <w:link w:val="H3Arial"/>
    <w:rsid w:val="00E052D9"/>
    <w:rPr>
      <w:rFonts w:ascii="Arial" w:eastAsiaTheme="majorEastAsia" w:hAnsi="Arial" w:cstheme="majorBidi"/>
      <w:b/>
      <w:kern w:val="0"/>
      <w14:ligatures w14:val="none"/>
    </w:rPr>
  </w:style>
  <w:style w:type="paragraph" w:customStyle="1" w:styleId="DESEH3">
    <w:name w:val="DESE H3"/>
    <w:basedOn w:val="H3Arial"/>
    <w:link w:val="DESEH3Char"/>
    <w:qFormat/>
    <w:rsid w:val="00E052D9"/>
    <w:rPr>
      <w:color w:val="000000"/>
      <w:shd w:val="clear" w:color="auto" w:fill="FFFFFF"/>
    </w:rPr>
  </w:style>
  <w:style w:type="character" w:customStyle="1" w:styleId="DESEH3Char">
    <w:name w:val="DESE H3 Char"/>
    <w:basedOn w:val="H3ArialChar"/>
    <w:link w:val="DESEH3"/>
    <w:rsid w:val="00E052D9"/>
    <w:rPr>
      <w:rFonts w:ascii="Arial" w:eastAsiaTheme="majorEastAsia" w:hAnsi="Arial" w:cstheme="majorBidi"/>
      <w:b/>
      <w:color w:val="000000"/>
      <w:kern w:val="0"/>
      <w14:ligatures w14:val="none"/>
    </w:rPr>
  </w:style>
  <w:style w:type="paragraph" w:styleId="Caption">
    <w:name w:val="caption"/>
    <w:aliases w:val="DESE Caption"/>
    <w:basedOn w:val="Normal"/>
    <w:next w:val="Normal"/>
    <w:link w:val="CaptionChar"/>
    <w:unhideWhenUsed/>
    <w:rsid w:val="00E052D9"/>
    <w:pPr>
      <w:spacing w:after="120" w:line="240" w:lineRule="auto"/>
    </w:pPr>
    <w:rPr>
      <w:rFonts w:ascii="Arial" w:hAnsi="Arial" w:cs="Times New Roman"/>
      <w:b/>
      <w:bCs/>
      <w:color w:val="4F81BD"/>
      <w:sz w:val="21"/>
      <w:szCs w:val="18"/>
      <w:lang w:val="en-US"/>
    </w:rPr>
  </w:style>
  <w:style w:type="paragraph" w:customStyle="1" w:styleId="DESETableTitle">
    <w:name w:val="DESE Table Title"/>
    <w:basedOn w:val="Caption"/>
    <w:link w:val="DESETableTitleChar"/>
    <w:qFormat/>
    <w:rsid w:val="008834E9"/>
    <w:pPr>
      <w:spacing w:after="0" w:line="276" w:lineRule="auto"/>
    </w:pPr>
    <w:rPr>
      <w:rFonts w:cs="Arial"/>
      <w:color w:val="auto"/>
      <w:sz w:val="24"/>
      <w:szCs w:val="24"/>
    </w:rPr>
  </w:style>
  <w:style w:type="character" w:customStyle="1" w:styleId="CaptionChar">
    <w:name w:val="Caption Char"/>
    <w:aliases w:val="DESE Caption Char"/>
    <w:basedOn w:val="DefaultParagraphFont"/>
    <w:link w:val="Caption"/>
    <w:rsid w:val="008834E9"/>
    <w:rPr>
      <w:rFonts w:ascii="Arial" w:eastAsia="Calibri" w:hAnsi="Arial" w:cs="Times New Roman"/>
      <w:b/>
      <w:bCs/>
      <w:color w:val="4F81BD"/>
      <w:kern w:val="0"/>
      <w:sz w:val="21"/>
      <w:szCs w:val="18"/>
      <w14:ligatures w14:val="none"/>
    </w:rPr>
  </w:style>
  <w:style w:type="character" w:customStyle="1" w:styleId="DESETableTitleChar">
    <w:name w:val="DESE Table Title Char"/>
    <w:basedOn w:val="CaptionChar"/>
    <w:link w:val="DESETableTitle"/>
    <w:rsid w:val="008834E9"/>
    <w:rPr>
      <w:rFonts w:ascii="Arial" w:eastAsia="Calibri" w:hAnsi="Arial" w:cs="Arial"/>
      <w:b/>
      <w:bCs/>
      <w:color w:val="4F81BD"/>
      <w:kern w:val="0"/>
      <w:sz w:val="21"/>
      <w:szCs w:val="18"/>
      <w14:ligatures w14:val="none"/>
    </w:rPr>
  </w:style>
  <w:style w:type="paragraph" w:customStyle="1" w:styleId="Default">
    <w:name w:val="Default"/>
    <w:rsid w:val="008016D3"/>
    <w:pPr>
      <w:autoSpaceDE w:val="0"/>
      <w:autoSpaceDN w:val="0"/>
      <w:adjustRightInd w:val="0"/>
      <w:spacing w:after="0" w:line="240" w:lineRule="auto"/>
    </w:pPr>
    <w:rPr>
      <w:rFonts w:ascii="Cambria" w:eastAsia="Open Sans" w:hAnsi="Cambria" w:cs="Cambria"/>
      <w:color w:val="000000"/>
      <w:kern w:val="0"/>
      <w14:ligatures w14:val="none"/>
    </w:rPr>
  </w:style>
  <w:style w:type="paragraph" w:styleId="TOCHeading">
    <w:name w:val="TOC Heading"/>
    <w:basedOn w:val="Heading1"/>
    <w:next w:val="Normal"/>
    <w:uiPriority w:val="39"/>
    <w:unhideWhenUsed/>
    <w:qFormat/>
    <w:rsid w:val="00E71143"/>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E71143"/>
    <w:pPr>
      <w:spacing w:after="100"/>
      <w:ind w:left="200"/>
    </w:pPr>
  </w:style>
  <w:style w:type="paragraph" w:styleId="TOC3">
    <w:name w:val="toc 3"/>
    <w:basedOn w:val="Normal"/>
    <w:next w:val="Normal"/>
    <w:autoRedefine/>
    <w:uiPriority w:val="39"/>
    <w:unhideWhenUsed/>
    <w:rsid w:val="00E71143"/>
    <w:pPr>
      <w:spacing w:after="100"/>
      <w:ind w:left="400"/>
    </w:pPr>
  </w:style>
  <w:style w:type="character" w:styleId="FollowedHyperlink">
    <w:name w:val="FollowedHyperlink"/>
    <w:basedOn w:val="DefaultParagraphFont"/>
    <w:uiPriority w:val="99"/>
    <w:semiHidden/>
    <w:unhideWhenUsed/>
    <w:rsid w:val="00604764"/>
    <w:rPr>
      <w:color w:val="96607D" w:themeColor="followedHyperlink"/>
      <w:u w:val="single"/>
    </w:rPr>
  </w:style>
  <w:style w:type="character" w:styleId="Mention">
    <w:name w:val="Mention"/>
    <w:basedOn w:val="DefaultParagraphFont"/>
    <w:uiPriority w:val="99"/>
    <w:unhideWhenUsed/>
    <w:rsid w:val="005E17B4"/>
    <w:rPr>
      <w:color w:val="2B579A"/>
      <w:shd w:val="clear" w:color="auto" w:fill="E1DFDD"/>
    </w:rPr>
  </w:style>
  <w:style w:type="paragraph" w:styleId="NormalWeb">
    <w:name w:val="Normal (Web)"/>
    <w:basedOn w:val="Normal"/>
    <w:uiPriority w:val="99"/>
    <w:semiHidden/>
    <w:unhideWhenUsed/>
    <w:rsid w:val="00224CBC"/>
    <w:rPr>
      <w:rFonts w:ascii="Times New Roman" w:hAnsi="Times New Roman" w:cs="Times New Roman"/>
      <w:sz w:val="24"/>
      <w:szCs w:val="24"/>
    </w:rPr>
  </w:style>
  <w:style w:type="paragraph" w:customStyle="1" w:styleId="DESEH4">
    <w:name w:val="DESE H4"/>
    <w:basedOn w:val="DESEH3"/>
    <w:link w:val="DESEH4Char"/>
    <w:qFormat/>
    <w:rsid w:val="00A00437"/>
  </w:style>
  <w:style w:type="character" w:customStyle="1" w:styleId="DESEH4Char">
    <w:name w:val="DESE H4 Char"/>
    <w:basedOn w:val="DESEH3Char"/>
    <w:link w:val="DESEH4"/>
    <w:rsid w:val="00A00437"/>
    <w:rPr>
      <w:rFonts w:ascii="Arial" w:eastAsiaTheme="majorEastAsia" w:hAnsi="Arial" w:cstheme="majorBidi"/>
      <w:b/>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gislature.gov/Laws/SessionLaws/Acts/2017/Chapter138" TargetMode="External"/><Relationship Id="rId13" Type="http://schemas.openxmlformats.org/officeDocument/2006/relationships/hyperlink" Target="http://www.doe.mass.edu/lawsregs/603cmr31.html" TargetMode="External"/><Relationship Id="rId18" Type="http://schemas.openxmlformats.org/officeDocument/2006/relationships/hyperlink" Target="https://malegislature.gov/Laws/GeneralLaws/PartI/TitleXII/Chapter70/Section2" TargetMode="External"/><Relationship Id="rId26" Type="http://schemas.openxmlformats.org/officeDocument/2006/relationships/hyperlink" Target="https://www.actfl.org/publications/guidelines-and-manuals/actfl-proficiency-guidelines-2012ACTFL%20" TargetMode="External"/><Relationship Id="rId3" Type="http://schemas.openxmlformats.org/officeDocument/2006/relationships/styles" Target="styles.xml"/><Relationship Id="rId21" Type="http://schemas.openxmlformats.org/officeDocument/2006/relationships/hyperlink" Target="https://www.doe.mass.edu/federalgrants/" TargetMode="External"/><Relationship Id="rId7" Type="http://schemas.openxmlformats.org/officeDocument/2006/relationships/endnotes" Target="endnotes.xml"/><Relationship Id="rId12" Type="http://schemas.openxmlformats.org/officeDocument/2006/relationships/hyperlink" Target="mailto:MAStateSealofBiliteracy@mass.gov" TargetMode="External"/><Relationship Id="rId17" Type="http://schemas.openxmlformats.org/officeDocument/2006/relationships/hyperlink" Target="https://www.doe.mass.edu/scholarships/biliteracy/" TargetMode="External"/><Relationship Id="rId25" Type="http://schemas.openxmlformats.org/officeDocument/2006/relationships/hyperlink" Target="https://www.doe.mass.edu/scholarships/biliteracy/" TargetMode="External"/><Relationship Id="rId2" Type="http://schemas.openxmlformats.org/officeDocument/2006/relationships/numbering" Target="numbering.xml"/><Relationship Id="rId16" Type="http://schemas.openxmlformats.org/officeDocument/2006/relationships/hyperlink" Target="https://www.doe.mass.edu/lawsregs/603cmr31.html?section=all" TargetMode="External"/><Relationship Id="rId20" Type="http://schemas.openxmlformats.org/officeDocument/2006/relationships/hyperlink" Target="https://www.doe.mass.edu/lawsregs/603cmr31.html?section=al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scholarships/biliteracy/" TargetMode="External"/><Relationship Id="rId24" Type="http://schemas.openxmlformats.org/officeDocument/2006/relationships/hyperlink" Target="https://www.actfl.org/publications/guidelines-and-manuals/actfl-proficiency-guidelines-2012ACTFL%20" TargetMode="External"/><Relationship Id="rId5" Type="http://schemas.openxmlformats.org/officeDocument/2006/relationships/webSettings" Target="webSettings.xml"/><Relationship Id="rId15" Type="http://schemas.openxmlformats.org/officeDocument/2006/relationships/hyperlink" Target="https://malegislature.gov/Laws/GeneralLaws/PartI/TitleXII/Chapter69/Section1Q" TargetMode="External"/><Relationship Id="rId23" Type="http://schemas.openxmlformats.org/officeDocument/2006/relationships/hyperlink" Target="https://www.doe.mass.edu/scholarships/biliteracy/" TargetMode="External"/><Relationship Id="rId28" Type="http://schemas.openxmlformats.org/officeDocument/2006/relationships/header" Target="header1.xml"/><Relationship Id="rId10" Type="http://schemas.openxmlformats.org/officeDocument/2006/relationships/hyperlink" Target="https://www.doe.mass.edu/lawsregs/603cmr31.html?section=07" TargetMode="External"/><Relationship Id="rId19" Type="http://schemas.openxmlformats.org/officeDocument/2006/relationships/hyperlink" Target="https://malegislature.gov/Laws/SessionLaws/Acts/2017/Chapter13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oe.mass.edu/lawsregs/603cmr31.html?section=07" TargetMode="External"/><Relationship Id="rId14" Type="http://schemas.openxmlformats.org/officeDocument/2006/relationships/hyperlink" Target="http://www.doe.mass.edu/lawsregs/603cmr31.html" TargetMode="External"/><Relationship Id="rId22" Type="http://schemas.openxmlformats.org/officeDocument/2006/relationships/hyperlink" Target="http://www.doe.mass.edu/lawsregs/603cmr31.html?section=07" TargetMode="External"/><Relationship Id="rId27" Type="http://schemas.openxmlformats.org/officeDocument/2006/relationships/hyperlink" Target="https://www.doe.mass.edu/scholarships/biliteracy/"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doe.mass.edu/lawsregs/603cmr31.html?section=01" TargetMode="External"/><Relationship Id="rId2" Type="http://schemas.openxmlformats.org/officeDocument/2006/relationships/hyperlink" Target="https://www.actfl.org/advocacy/actfl-position-statements/what-world-language" TargetMode="External"/><Relationship Id="rId1" Type="http://schemas.openxmlformats.org/officeDocument/2006/relationships/hyperlink" Target="https://malegislature.gov/Laws/GeneralLaws/PartI/TitleXII/Chapter69/Section1Q" TargetMode="External"/><Relationship Id="rId4" Type="http://schemas.openxmlformats.org/officeDocument/2006/relationships/hyperlink" Target="https://www.doe.mass.edu/scholarships/bilite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ACF32-89F4-4AC3-BA76-7D234509C3D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16</Pages>
  <Words>5014</Words>
  <Characters>28584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Guidance on the Massachusetts State Seal of Biliteracy</vt:lpstr>
    </vt:vector>
  </TitlesOfParts>
  <Company/>
  <LinksUpToDate>false</LinksUpToDate>
  <CharactersWithSpaces>33531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Massachusetts State Seal of Biliteracy</dc:title>
  <dc:subject/>
  <dc:creator>DESE</dc:creator>
  <cp:keywords/>
  <dc:description/>
  <cp:lastModifiedBy>Zou, Dong (EOE)</cp:lastModifiedBy>
  <cp:revision>4</cp:revision>
  <dcterms:created xsi:type="dcterms:W3CDTF">2026-04-15T19:06:00Z</dcterms:created>
  <dcterms:modified xsi:type="dcterms:W3CDTF">2026-04-15T20:33:00Z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15 2026 12:00AM</vt:lpwstr>
  </property>
</Properties>
</file>