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490DE" w14:textId="74303841" w:rsidR="001C7DF7" w:rsidRDefault="001C7DF7">
      <w:pPr>
        <w:rPr>
          <w:rFonts w:eastAsiaTheme="minorEastAsia"/>
          <w:b/>
          <w:bCs/>
          <w:sz w:val="28"/>
          <w:szCs w:val="28"/>
        </w:rPr>
      </w:pPr>
      <w:r w:rsidRPr="00392286">
        <w:rPr>
          <w:rFonts w:eastAsiaTheme="minorEastAsia"/>
          <w:b/>
          <w:bCs/>
          <w:sz w:val="28"/>
          <w:szCs w:val="28"/>
        </w:rPr>
        <w:t xml:space="preserve">Responses to questions </w:t>
      </w:r>
      <w:r w:rsidR="006728E1" w:rsidRPr="00392286">
        <w:rPr>
          <w:rFonts w:eastAsiaTheme="minorEastAsia"/>
          <w:b/>
          <w:bCs/>
          <w:sz w:val="28"/>
          <w:szCs w:val="28"/>
        </w:rPr>
        <w:t>regarding OLA FY2</w:t>
      </w:r>
      <w:r w:rsidR="00617D8D">
        <w:rPr>
          <w:rFonts w:eastAsiaTheme="minorEastAsia"/>
          <w:b/>
          <w:bCs/>
          <w:sz w:val="28"/>
          <w:szCs w:val="28"/>
        </w:rPr>
        <w:t>6</w:t>
      </w:r>
      <w:r w:rsidR="006728E1" w:rsidRPr="00392286">
        <w:rPr>
          <w:rFonts w:eastAsiaTheme="minorEastAsia"/>
          <w:b/>
          <w:bCs/>
          <w:sz w:val="28"/>
          <w:szCs w:val="28"/>
        </w:rPr>
        <w:t xml:space="preserve"> Grants, </w:t>
      </w:r>
      <w:hyperlink r:id="rId9" w:history="1">
        <w:r w:rsidR="006728E1" w:rsidRPr="004D4CB0">
          <w:rPr>
            <w:rStyle w:val="Hyperlink"/>
            <w:rFonts w:eastAsiaTheme="minorEastAsia"/>
            <w:b/>
            <w:bCs/>
            <w:sz w:val="28"/>
            <w:szCs w:val="28"/>
          </w:rPr>
          <w:t>FC181 English Learner Education Support</w:t>
        </w:r>
      </w:hyperlink>
      <w:r w:rsidR="006728E1" w:rsidRPr="00392286">
        <w:rPr>
          <w:rFonts w:eastAsiaTheme="minorEastAsia"/>
          <w:b/>
          <w:bCs/>
          <w:sz w:val="28"/>
          <w:szCs w:val="28"/>
        </w:rPr>
        <w:t xml:space="preserve"> and </w:t>
      </w:r>
      <w:hyperlink r:id="rId10" w:history="1">
        <w:r w:rsidR="006728E1" w:rsidRPr="004F2432">
          <w:rPr>
            <w:rStyle w:val="Hyperlink"/>
            <w:rFonts w:eastAsiaTheme="minorEastAsia"/>
            <w:b/>
            <w:bCs/>
            <w:sz w:val="28"/>
            <w:szCs w:val="28"/>
          </w:rPr>
          <w:t xml:space="preserve">FC189 Proficiency Outcomes </w:t>
        </w:r>
        <w:r w:rsidR="002B1C25" w:rsidRPr="004F2432">
          <w:rPr>
            <w:rStyle w:val="Hyperlink"/>
            <w:rFonts w:eastAsiaTheme="minorEastAsia"/>
            <w:b/>
            <w:bCs/>
            <w:sz w:val="28"/>
            <w:szCs w:val="28"/>
          </w:rPr>
          <w:t>in World Languages</w:t>
        </w:r>
      </w:hyperlink>
    </w:p>
    <w:p w14:paraId="5D9E133A" w14:textId="057984E5" w:rsidR="00975970" w:rsidRPr="00392286" w:rsidRDefault="00975970">
      <w:pPr>
        <w:rPr>
          <w:rFonts w:eastAsiaTheme="minorEastAsia"/>
          <w:b/>
          <w:bCs/>
          <w:sz w:val="28"/>
          <w:szCs w:val="28"/>
        </w:rPr>
      </w:pPr>
      <w:r w:rsidRPr="00DE1E6C">
        <w:rPr>
          <w:rFonts w:eastAsiaTheme="minorEastAsia"/>
          <w:b/>
          <w:bCs/>
          <w:color w:val="C00000"/>
        </w:rPr>
        <w:t xml:space="preserve">IMPORTANT INFORMATION: </w:t>
      </w:r>
      <w:r w:rsidR="00E864AD">
        <w:rPr>
          <w:rFonts w:eastAsiaTheme="minorEastAsia"/>
          <w:b/>
          <w:bCs/>
          <w:color w:val="C00000"/>
        </w:rPr>
        <w:t xml:space="preserve">Applications for both the FC181 and the FC189 are due Friday, </w:t>
      </w:r>
      <w:r w:rsidR="003E5F5B">
        <w:rPr>
          <w:rFonts w:eastAsiaTheme="minorEastAsia"/>
          <w:b/>
          <w:bCs/>
          <w:color w:val="C00000"/>
        </w:rPr>
        <w:t>June</w:t>
      </w:r>
      <w:r w:rsidR="00E10B71">
        <w:rPr>
          <w:rFonts w:eastAsiaTheme="minorEastAsia"/>
          <w:b/>
          <w:bCs/>
          <w:color w:val="C00000"/>
        </w:rPr>
        <w:t xml:space="preserve"> 27</w:t>
      </w:r>
      <w:r w:rsidR="00E10B71" w:rsidRPr="00E10B71">
        <w:rPr>
          <w:rFonts w:eastAsiaTheme="minorEastAsia"/>
          <w:b/>
          <w:bCs/>
          <w:color w:val="C00000"/>
          <w:vertAlign w:val="superscript"/>
        </w:rPr>
        <w:t>th</w:t>
      </w:r>
      <w:r w:rsidR="00E10B71">
        <w:rPr>
          <w:rFonts w:eastAsiaTheme="minorEastAsia"/>
          <w:b/>
          <w:bCs/>
          <w:color w:val="C00000"/>
        </w:rPr>
        <w:t xml:space="preserve"> by 5:00 pm. </w:t>
      </w:r>
      <w:r w:rsidRPr="00DE1E6C">
        <w:rPr>
          <w:rFonts w:eastAsiaTheme="minorEastAsia"/>
          <w:b/>
          <w:bCs/>
          <w:color w:val="C00000"/>
        </w:rPr>
        <w:t xml:space="preserve">Competitive grant applications are not considered submitted until the Superintendent / Chief Executive approves the grant application in GEM$. </w:t>
      </w:r>
      <w:r w:rsidRPr="003E5F5B">
        <w:rPr>
          <w:rFonts w:eastAsiaTheme="minorEastAsia"/>
          <w:b/>
          <w:bCs/>
          <w:color w:val="C00000"/>
          <w:highlight w:val="yellow"/>
          <w:u w:val="single"/>
        </w:rPr>
        <w:t xml:space="preserve">In order to be considered for competitive funding, the Superintendent/Chief Executive MUST approve the application in GEM$ by </w:t>
      </w:r>
      <w:r w:rsidR="00E10B71" w:rsidRPr="003E5F5B">
        <w:rPr>
          <w:rFonts w:eastAsiaTheme="minorEastAsia"/>
          <w:b/>
          <w:bCs/>
          <w:color w:val="C00000"/>
          <w:highlight w:val="yellow"/>
          <w:u w:val="single"/>
        </w:rPr>
        <w:t xml:space="preserve">5:00 pm on </w:t>
      </w:r>
      <w:r w:rsidR="00B004AE">
        <w:rPr>
          <w:rFonts w:eastAsiaTheme="minorEastAsia"/>
          <w:b/>
          <w:bCs/>
          <w:color w:val="C00000"/>
          <w:highlight w:val="yellow"/>
          <w:u w:val="single"/>
        </w:rPr>
        <w:t>June</w:t>
      </w:r>
      <w:r w:rsidR="00E10B71" w:rsidRPr="003E5F5B">
        <w:rPr>
          <w:rFonts w:eastAsiaTheme="minorEastAsia"/>
          <w:b/>
          <w:bCs/>
          <w:color w:val="C00000"/>
          <w:highlight w:val="yellow"/>
          <w:u w:val="single"/>
        </w:rPr>
        <w:t xml:space="preserve"> </w:t>
      </w:r>
      <w:r w:rsidR="00B60074" w:rsidRPr="003E5F5B">
        <w:rPr>
          <w:rFonts w:eastAsiaTheme="minorEastAsia"/>
          <w:b/>
          <w:bCs/>
          <w:color w:val="C00000"/>
          <w:highlight w:val="yellow"/>
          <w:u w:val="single"/>
        </w:rPr>
        <w:t>27th</w:t>
      </w:r>
      <w:r w:rsidRPr="003E5F5B">
        <w:rPr>
          <w:rFonts w:eastAsiaTheme="minorEastAsia"/>
          <w:b/>
          <w:bCs/>
          <w:color w:val="C00000"/>
          <w:highlight w:val="yellow"/>
          <w:u w:val="single"/>
        </w:rPr>
        <w:t>.</w:t>
      </w:r>
    </w:p>
    <w:p w14:paraId="72A8A210" w14:textId="300D5090" w:rsidR="008D7AED" w:rsidRDefault="006E10A8" w:rsidP="00DF64D2">
      <w:pPr>
        <w:pStyle w:val="Heading1"/>
        <w:rPr>
          <w:sz w:val="24"/>
          <w:szCs w:val="24"/>
          <w:u w:val="single"/>
        </w:rPr>
      </w:pPr>
      <w:r w:rsidRPr="007F3E26">
        <w:rPr>
          <w:sz w:val="24"/>
          <w:szCs w:val="24"/>
          <w:u w:val="single"/>
        </w:rPr>
        <w:t>General Questions</w:t>
      </w:r>
    </w:p>
    <w:p w14:paraId="208FBB9E" w14:textId="233C886F" w:rsidR="00D03869" w:rsidRDefault="00D03869" w:rsidP="00D57909">
      <w:r w:rsidRPr="002A0A23">
        <w:rPr>
          <w:b/>
          <w:bCs/>
        </w:rPr>
        <w:t>Question:</w:t>
      </w:r>
      <w:r w:rsidRPr="002A0A23">
        <w:t xml:space="preserve"> </w:t>
      </w:r>
      <w:r w:rsidR="00DE70B5" w:rsidRPr="00DE70B5">
        <w:t>What is the maximum grant request? Is there a limit to how much funding we can request</w:t>
      </w:r>
      <w:r w:rsidR="00DE70B5">
        <w:t>?</w:t>
      </w:r>
      <w:r w:rsidR="00DE70B5">
        <w:br/>
      </w:r>
      <w:r w:rsidRPr="002A0A23">
        <w:rPr>
          <w:b/>
          <w:bCs/>
        </w:rPr>
        <w:t>Response:</w:t>
      </w:r>
      <w:r w:rsidRPr="002A0A23">
        <w:t xml:space="preserve"> There is no application cap on any goal </w:t>
      </w:r>
      <w:r w:rsidR="008938F7" w:rsidRPr="002A0A23">
        <w:t>for</w:t>
      </w:r>
      <w:r w:rsidRPr="002A0A23">
        <w:t xml:space="preserve"> the FC181</w:t>
      </w:r>
      <w:r w:rsidR="00FF576D">
        <w:t xml:space="preserve">. </w:t>
      </w:r>
      <w:r w:rsidR="00755DD9" w:rsidRPr="002A0A23">
        <w:t xml:space="preserve">You may apply for any amount you feel is necessary to achieve your goal, but please understand that </w:t>
      </w:r>
      <w:r w:rsidR="00F73236" w:rsidRPr="002A0A23">
        <w:t xml:space="preserve">this is a competitive </w:t>
      </w:r>
      <w:r w:rsidR="003C6211" w:rsidRPr="002A0A23">
        <w:t>grant,</w:t>
      </w:r>
      <w:r w:rsidR="00F73236" w:rsidRPr="002A0A23">
        <w:t xml:space="preserve"> and </w:t>
      </w:r>
      <w:r w:rsidR="00755DD9" w:rsidRPr="002A0A23">
        <w:t xml:space="preserve">we do not guarantee </w:t>
      </w:r>
      <w:r w:rsidR="00F73236" w:rsidRPr="002A0A23">
        <w:t>funding of any application. You may receive partial funding or no funding at a</w:t>
      </w:r>
      <w:r w:rsidR="002A0A23" w:rsidRPr="002A0A23">
        <w:t>l</w:t>
      </w:r>
      <w:r w:rsidR="00F73236" w:rsidRPr="002A0A23">
        <w:t>l.</w:t>
      </w:r>
    </w:p>
    <w:p w14:paraId="1096E008" w14:textId="2168AF16" w:rsidR="00FF576D" w:rsidRDefault="00FF576D" w:rsidP="00D57909">
      <w:r>
        <w:t xml:space="preserve">The FC189 does have </w:t>
      </w:r>
      <w:r w:rsidR="00AB7BBA">
        <w:t>funding guidelines which you can access in GEM$</w:t>
      </w:r>
      <w:r w:rsidR="006A6B14">
        <w:t xml:space="preserve"> or view a summary of in the</w:t>
      </w:r>
      <w:r w:rsidR="004B7B14">
        <w:t xml:space="preserve"> FY26 OLA Competitive Grants Webinar presentation</w:t>
      </w:r>
      <w:r w:rsidR="00505C5B">
        <w:t>.</w:t>
      </w:r>
    </w:p>
    <w:p w14:paraId="5B55AC74" w14:textId="77777777" w:rsidR="00D025BF" w:rsidRDefault="00D025BF" w:rsidP="00D025BF">
      <w:pPr>
        <w:spacing w:after="0"/>
        <w:rPr>
          <w:rFonts w:eastAsiaTheme="minorEastAsia"/>
        </w:rPr>
      </w:pPr>
      <w:r w:rsidRPr="00E84153">
        <w:rPr>
          <w:rFonts w:eastAsiaTheme="minorEastAsia"/>
          <w:b/>
          <w:bCs/>
        </w:rPr>
        <w:t>Question</w:t>
      </w:r>
      <w:r>
        <w:rPr>
          <w:rFonts w:eastAsiaTheme="minorEastAsia"/>
        </w:rPr>
        <w:t xml:space="preserve">: </w:t>
      </w:r>
      <w:r w:rsidRPr="00E84153">
        <w:rPr>
          <w:rFonts w:eastAsiaTheme="minorEastAsia"/>
        </w:rPr>
        <w:t>Are previous awardees eligible to apply?</w:t>
      </w:r>
    </w:p>
    <w:p w14:paraId="00C5B30A" w14:textId="5CDAE229" w:rsidR="00D025BF" w:rsidRDefault="00D025BF" w:rsidP="00D025BF">
      <w:pPr>
        <w:rPr>
          <w:rFonts w:eastAsiaTheme="minorEastAsia"/>
        </w:rPr>
      </w:pPr>
      <w:r w:rsidRPr="00E84153">
        <w:rPr>
          <w:rFonts w:eastAsiaTheme="minorEastAsia"/>
          <w:b/>
          <w:bCs/>
        </w:rPr>
        <w:t xml:space="preserve">Response: </w:t>
      </w:r>
      <w:r w:rsidRPr="00E84153">
        <w:rPr>
          <w:rFonts w:eastAsiaTheme="minorEastAsia"/>
        </w:rPr>
        <w:t>Organizations that have previously been awarded FC181 Goal 1 three or more times are no longer eligible to apply for FC181 Goal 1. They are eligible to apply for FC181 Goals 2, 3, and 4, as well as for FC189 Goals 1 and 2.</w:t>
      </w:r>
    </w:p>
    <w:p w14:paraId="3EC51633" w14:textId="77777777" w:rsidR="00CD49DC" w:rsidRDefault="00A60FAD" w:rsidP="009152EF">
      <w:pPr>
        <w:spacing w:after="0"/>
        <w:rPr>
          <w:rFonts w:eastAsiaTheme="minorEastAsia"/>
        </w:rPr>
      </w:pPr>
      <w:r w:rsidRPr="00606F92">
        <w:rPr>
          <w:rFonts w:eastAsiaTheme="minorEastAsia"/>
          <w:b/>
          <w:bCs/>
        </w:rPr>
        <w:t>Question</w:t>
      </w:r>
      <w:r>
        <w:rPr>
          <w:rFonts w:eastAsiaTheme="minorEastAsia"/>
        </w:rPr>
        <w:t xml:space="preserve">: </w:t>
      </w:r>
      <w:r w:rsidR="00C36D8B">
        <w:rPr>
          <w:rFonts w:eastAsiaTheme="minorEastAsia"/>
        </w:rPr>
        <w:t>What schools or districts are included in the Strategic Transformation Region?</w:t>
      </w:r>
      <w:r w:rsidR="00C36D8B">
        <w:rPr>
          <w:rFonts w:eastAsiaTheme="minorEastAsia"/>
        </w:rPr>
        <w:br/>
      </w:r>
      <w:r w:rsidR="00C36D8B" w:rsidRPr="00606F92">
        <w:rPr>
          <w:rFonts w:eastAsiaTheme="minorEastAsia"/>
          <w:b/>
          <w:bCs/>
        </w:rPr>
        <w:t>Response</w:t>
      </w:r>
      <w:r w:rsidR="00C36D8B">
        <w:rPr>
          <w:rFonts w:eastAsiaTheme="minorEastAsia"/>
        </w:rPr>
        <w:t xml:space="preserve">: </w:t>
      </w:r>
      <w:r w:rsidR="00CD49DC">
        <w:rPr>
          <w:rFonts w:eastAsiaTheme="minorEastAsia"/>
        </w:rPr>
        <w:t>The Strategic Transformation Region includes:</w:t>
      </w:r>
    </w:p>
    <w:p w14:paraId="3334C0A5" w14:textId="77777777" w:rsidR="009152EF" w:rsidRPr="009152EF" w:rsidRDefault="009152EF" w:rsidP="009152EF">
      <w:pPr>
        <w:numPr>
          <w:ilvl w:val="0"/>
          <w:numId w:val="24"/>
        </w:numPr>
        <w:spacing w:after="0"/>
        <w:rPr>
          <w:rFonts w:eastAsiaTheme="minorEastAsia"/>
        </w:rPr>
      </w:pPr>
      <w:r w:rsidRPr="009152EF">
        <w:rPr>
          <w:rFonts w:eastAsiaTheme="minorEastAsia"/>
        </w:rPr>
        <w:t>Dever Elementary School (Boston)</w:t>
      </w:r>
    </w:p>
    <w:p w14:paraId="09CF5189" w14:textId="77777777" w:rsidR="009152EF" w:rsidRPr="009152EF" w:rsidRDefault="009152EF" w:rsidP="009152EF">
      <w:pPr>
        <w:numPr>
          <w:ilvl w:val="0"/>
          <w:numId w:val="24"/>
        </w:numPr>
        <w:spacing w:after="0"/>
        <w:rPr>
          <w:rFonts w:eastAsiaTheme="minorEastAsia"/>
        </w:rPr>
      </w:pPr>
      <w:r w:rsidRPr="009152EF">
        <w:rPr>
          <w:rFonts w:eastAsiaTheme="minorEastAsia"/>
        </w:rPr>
        <w:t>UP Academy Holland (Boston)</w:t>
      </w:r>
    </w:p>
    <w:p w14:paraId="7177B535" w14:textId="77777777" w:rsidR="009152EF" w:rsidRPr="009152EF" w:rsidRDefault="009152EF" w:rsidP="009152EF">
      <w:pPr>
        <w:numPr>
          <w:ilvl w:val="0"/>
          <w:numId w:val="24"/>
        </w:numPr>
        <w:spacing w:after="0"/>
        <w:rPr>
          <w:rFonts w:eastAsiaTheme="minorEastAsia"/>
        </w:rPr>
      </w:pPr>
      <w:r w:rsidRPr="009152EF">
        <w:rPr>
          <w:rFonts w:eastAsiaTheme="minorEastAsia"/>
        </w:rPr>
        <w:t>Lawrence Public Schools</w:t>
      </w:r>
    </w:p>
    <w:p w14:paraId="186F9430" w14:textId="77777777" w:rsidR="009152EF" w:rsidRPr="009152EF" w:rsidRDefault="009152EF" w:rsidP="009152EF">
      <w:pPr>
        <w:numPr>
          <w:ilvl w:val="0"/>
          <w:numId w:val="24"/>
        </w:numPr>
        <w:spacing w:after="0"/>
        <w:rPr>
          <w:rFonts w:eastAsiaTheme="minorEastAsia"/>
        </w:rPr>
      </w:pPr>
      <w:r w:rsidRPr="009152EF">
        <w:rPr>
          <w:rFonts w:eastAsiaTheme="minorEastAsia"/>
        </w:rPr>
        <w:t>Southbridge Public Schools</w:t>
      </w:r>
    </w:p>
    <w:p w14:paraId="0B94B880" w14:textId="77777777" w:rsidR="009152EF" w:rsidRPr="009152EF" w:rsidRDefault="009152EF" w:rsidP="009152EF">
      <w:pPr>
        <w:numPr>
          <w:ilvl w:val="0"/>
          <w:numId w:val="24"/>
        </w:numPr>
        <w:spacing w:after="0"/>
        <w:rPr>
          <w:rFonts w:eastAsiaTheme="minorEastAsia"/>
        </w:rPr>
      </w:pPr>
      <w:r w:rsidRPr="009152EF">
        <w:rPr>
          <w:rFonts w:eastAsiaTheme="minorEastAsia"/>
        </w:rPr>
        <w:t>Holyoke Public Schools</w:t>
      </w:r>
    </w:p>
    <w:p w14:paraId="04818C1F" w14:textId="77777777" w:rsidR="009152EF" w:rsidRPr="00606F92" w:rsidRDefault="009152EF" w:rsidP="00606F92">
      <w:pPr>
        <w:pStyle w:val="ListParagraph"/>
        <w:numPr>
          <w:ilvl w:val="0"/>
          <w:numId w:val="24"/>
        </w:numPr>
        <w:spacing w:after="0"/>
        <w:rPr>
          <w:rFonts w:eastAsiaTheme="minorEastAsia"/>
        </w:rPr>
      </w:pPr>
      <w:r w:rsidRPr="00606F92">
        <w:rPr>
          <w:rFonts w:eastAsiaTheme="minorEastAsia"/>
        </w:rPr>
        <w:t xml:space="preserve">Springfield Empowerment Zone Partnership </w:t>
      </w:r>
    </w:p>
    <w:p w14:paraId="70EAF60B" w14:textId="77777777" w:rsidR="00606F92" w:rsidRDefault="00606F92" w:rsidP="009152EF">
      <w:pPr>
        <w:spacing w:after="0"/>
        <w:rPr>
          <w:rFonts w:eastAsiaTheme="minorEastAsia"/>
        </w:rPr>
      </w:pPr>
    </w:p>
    <w:p w14:paraId="3D7CB861" w14:textId="7C47FE12" w:rsidR="00C90233" w:rsidRPr="00C90233" w:rsidRDefault="00C90233" w:rsidP="009152EF">
      <w:pPr>
        <w:spacing w:after="0"/>
        <w:rPr>
          <w:rFonts w:eastAsiaTheme="minorEastAsia"/>
        </w:rPr>
      </w:pPr>
      <w:r w:rsidRPr="00C55380">
        <w:rPr>
          <w:rFonts w:eastAsiaTheme="minorEastAsia"/>
          <w:b/>
          <w:bCs/>
        </w:rPr>
        <w:t>Question</w:t>
      </w:r>
      <w:r>
        <w:rPr>
          <w:rFonts w:eastAsiaTheme="minorEastAsia"/>
        </w:rPr>
        <w:t xml:space="preserve">: </w:t>
      </w:r>
      <w:r w:rsidR="00EA770B">
        <w:rPr>
          <w:rFonts w:eastAsiaTheme="minorEastAsia"/>
        </w:rPr>
        <w:t>When will grant funding be available?</w:t>
      </w:r>
      <w:r w:rsidRPr="00C90233">
        <w:rPr>
          <w:rFonts w:eastAsiaTheme="minorEastAsia"/>
        </w:rPr>
        <w:t xml:space="preserve">  </w:t>
      </w:r>
    </w:p>
    <w:p w14:paraId="06B07452" w14:textId="0E7A1DD9" w:rsidR="00EB0997" w:rsidRDefault="00C90233" w:rsidP="00EB0997">
      <w:pPr>
        <w:rPr>
          <w:rFonts w:eastAsiaTheme="minorEastAsia"/>
        </w:rPr>
      </w:pPr>
      <w:r w:rsidRPr="00C90233">
        <w:rPr>
          <w:rFonts w:eastAsiaTheme="minorEastAsia"/>
          <w:b/>
        </w:rPr>
        <w:t>Response:</w:t>
      </w:r>
      <w:r w:rsidRPr="00C90233">
        <w:rPr>
          <w:rFonts w:eastAsiaTheme="minorEastAsia"/>
        </w:rPr>
        <w:t xml:space="preserve"> We can</w:t>
      </w:r>
      <w:r w:rsidR="00306B13">
        <w:rPr>
          <w:rFonts w:eastAsiaTheme="minorEastAsia"/>
        </w:rPr>
        <w:t xml:space="preserve"> never</w:t>
      </w:r>
      <w:r w:rsidRPr="00C90233">
        <w:rPr>
          <w:rFonts w:eastAsiaTheme="minorEastAsia"/>
        </w:rPr>
        <w:t xml:space="preserve"> </w:t>
      </w:r>
      <w:r w:rsidR="00EA770B">
        <w:rPr>
          <w:rFonts w:eastAsiaTheme="minorEastAsia"/>
        </w:rPr>
        <w:t xml:space="preserve">say </w:t>
      </w:r>
      <w:r w:rsidR="00306B13">
        <w:rPr>
          <w:rFonts w:eastAsiaTheme="minorEastAsia"/>
        </w:rPr>
        <w:t xml:space="preserve">with certainty </w:t>
      </w:r>
      <w:r w:rsidR="00EA770B">
        <w:rPr>
          <w:rFonts w:eastAsiaTheme="minorEastAsia"/>
        </w:rPr>
        <w:t>when funding will be available</w:t>
      </w:r>
      <w:r w:rsidR="00306B13">
        <w:rPr>
          <w:rFonts w:eastAsiaTheme="minorEastAsia"/>
        </w:rPr>
        <w:t xml:space="preserve">, but we hope for a start date of </w:t>
      </w:r>
      <w:r w:rsidR="00CD2A6E">
        <w:rPr>
          <w:rFonts w:eastAsiaTheme="minorEastAsia"/>
        </w:rPr>
        <w:t>9/1/2025</w:t>
      </w:r>
      <w:r w:rsidR="00C55380">
        <w:rPr>
          <w:rFonts w:eastAsiaTheme="minorEastAsia"/>
        </w:rPr>
        <w:t>.</w:t>
      </w:r>
    </w:p>
    <w:p w14:paraId="2877F027" w14:textId="69B9DB5D" w:rsidR="00F13717" w:rsidRDefault="006C52A6" w:rsidP="006C52A6">
      <w:pPr>
        <w:pStyle w:val="Heading2"/>
        <w:rPr>
          <w:sz w:val="24"/>
          <w:szCs w:val="24"/>
        </w:rPr>
      </w:pPr>
      <w:r w:rsidRPr="007F3E26">
        <w:rPr>
          <w:sz w:val="24"/>
          <w:szCs w:val="24"/>
        </w:rPr>
        <w:t>FC181 Questions</w:t>
      </w:r>
    </w:p>
    <w:p w14:paraId="29EF70A3" w14:textId="2297D34B" w:rsidR="007B6C89" w:rsidRPr="007B6C89" w:rsidRDefault="007B6C89" w:rsidP="007B6C89">
      <w:r w:rsidRPr="002C0C5D">
        <w:rPr>
          <w:b/>
          <w:bCs/>
        </w:rPr>
        <w:t>Question</w:t>
      </w:r>
      <w:r>
        <w:t xml:space="preserve">: </w:t>
      </w:r>
      <w:r w:rsidRPr="007B6C89">
        <w:t xml:space="preserve">"Districts may apply for up to two goals, </w:t>
      </w:r>
      <w:r w:rsidRPr="007B6C89">
        <w:rPr>
          <w:i/>
          <w:iCs/>
        </w:rPr>
        <w:t>if</w:t>
      </w:r>
      <w:r w:rsidRPr="007B6C89">
        <w:t xml:space="preserve"> one of the goals is Goal 2 or Goal 3. This means that districts may apply for either Goal 1 or Goal 4, but not both." What combination can you do? Can you apply to both #2 and #3?</w:t>
      </w:r>
      <w:r>
        <w:br/>
      </w:r>
      <w:r w:rsidRPr="002C0C5D">
        <w:rPr>
          <w:b/>
          <w:bCs/>
        </w:rPr>
        <w:t>Response</w:t>
      </w:r>
      <w:r>
        <w:t xml:space="preserve">: Yes, you may apply for </w:t>
      </w:r>
      <w:r w:rsidR="004F5F71">
        <w:t xml:space="preserve">both Goals 2 and 3. </w:t>
      </w:r>
      <w:r w:rsidR="002C0C5D">
        <w:t xml:space="preserve">The only UNACCEPTABLE combination </w:t>
      </w:r>
      <w:r w:rsidR="000C03B2">
        <w:t xml:space="preserve">of two goals </w:t>
      </w:r>
      <w:r w:rsidR="002C0C5D">
        <w:t>would be 1 and 4.</w:t>
      </w:r>
    </w:p>
    <w:p w14:paraId="26A06D23" w14:textId="6C478FEC" w:rsidR="002E2861" w:rsidRDefault="002E2861" w:rsidP="002E2861">
      <w:pPr>
        <w:rPr>
          <w:rFonts w:eastAsia="Times New Roman" w:cstheme="minorHAnsi"/>
          <w:color w:val="000000"/>
        </w:rPr>
      </w:pPr>
      <w:r w:rsidRPr="00DF466E">
        <w:rPr>
          <w:rFonts w:eastAsiaTheme="minorEastAsia" w:cstheme="minorHAnsi"/>
          <w:b/>
          <w:bCs/>
        </w:rPr>
        <w:lastRenderedPageBreak/>
        <w:t xml:space="preserve">Question: </w:t>
      </w:r>
      <w:r w:rsidRPr="00DF466E">
        <w:rPr>
          <w:rFonts w:eastAsia="Times New Roman" w:cstheme="minorHAnsi"/>
          <w:color w:val="000000"/>
        </w:rPr>
        <w:t>Can PD be used to deliver/ attain SEI endorsement? Or is this restricted only to ESL licensure or DL endorsement specifically?</w:t>
      </w:r>
      <w:r w:rsidRPr="00DF466E">
        <w:rPr>
          <w:rFonts w:eastAsia="Times New Roman" w:cstheme="minorHAnsi"/>
          <w:color w:val="000000"/>
        </w:rPr>
        <w:br/>
      </w:r>
      <w:r w:rsidR="00D54CF3" w:rsidRPr="00DF466E">
        <w:rPr>
          <w:rFonts w:eastAsia="Times New Roman" w:cstheme="minorHAnsi"/>
          <w:b/>
          <w:bCs/>
          <w:color w:val="000000"/>
        </w:rPr>
        <w:t>Response</w:t>
      </w:r>
      <w:r w:rsidRPr="00DF466E">
        <w:rPr>
          <w:rFonts w:eastAsia="Times New Roman" w:cstheme="minorHAnsi"/>
          <w:b/>
          <w:bCs/>
          <w:color w:val="000000"/>
        </w:rPr>
        <w:t>:</w:t>
      </w:r>
      <w:r w:rsidRPr="00DF466E">
        <w:rPr>
          <w:rFonts w:eastAsia="Times New Roman" w:cstheme="minorHAnsi"/>
          <w:color w:val="000000"/>
        </w:rPr>
        <w:t xml:space="preserve"> FC181 funding can not be used towards SEI Endorsement. </w:t>
      </w:r>
    </w:p>
    <w:p w14:paraId="2DC622B5" w14:textId="1C335E62" w:rsidR="003A67E2" w:rsidRPr="00DF466E" w:rsidRDefault="003A67E2" w:rsidP="002E2861">
      <w:pPr>
        <w:rPr>
          <w:rFonts w:eastAsia="Times New Roman" w:cstheme="minorHAnsi"/>
          <w:color w:val="000000"/>
        </w:rPr>
      </w:pPr>
      <w:r w:rsidRPr="007327E7">
        <w:rPr>
          <w:rFonts w:eastAsia="Times New Roman" w:cstheme="minorHAnsi"/>
          <w:b/>
          <w:bCs/>
          <w:color w:val="000000"/>
        </w:rPr>
        <w:t>Question</w:t>
      </w:r>
      <w:r>
        <w:rPr>
          <w:rFonts w:eastAsia="Times New Roman" w:cstheme="minorHAnsi"/>
          <w:color w:val="000000"/>
        </w:rPr>
        <w:t>: Is it worth applying for this grant if there are fewer than 50 Els in our district</w:t>
      </w:r>
      <w:r>
        <w:rPr>
          <w:rFonts w:eastAsia="Times New Roman" w:cstheme="minorHAnsi"/>
          <w:color w:val="000000"/>
        </w:rPr>
        <w:br/>
      </w:r>
      <w:r w:rsidRPr="007327E7">
        <w:rPr>
          <w:rFonts w:eastAsia="Times New Roman" w:cstheme="minorHAnsi"/>
          <w:b/>
          <w:bCs/>
          <w:color w:val="000000"/>
        </w:rPr>
        <w:t>Response</w:t>
      </w:r>
      <w:r>
        <w:rPr>
          <w:rFonts w:eastAsia="Times New Roman" w:cstheme="minorHAnsi"/>
          <w:color w:val="000000"/>
        </w:rPr>
        <w:t xml:space="preserve">: </w:t>
      </w:r>
      <w:r w:rsidR="007327E7">
        <w:rPr>
          <w:rFonts w:eastAsia="Times New Roman" w:cstheme="minorHAnsi"/>
          <w:color w:val="000000"/>
        </w:rPr>
        <w:t>All districts with ELs are eligible to apply, but</w:t>
      </w:r>
      <w:r w:rsidR="008E2EDF">
        <w:rPr>
          <w:rFonts w:eastAsia="Times New Roman" w:cstheme="minorHAnsi"/>
          <w:color w:val="000000"/>
        </w:rPr>
        <w:t xml:space="preserve"> this grant does prioritize districts </w:t>
      </w:r>
      <w:r w:rsidR="00C47FAA">
        <w:rPr>
          <w:rFonts w:eastAsia="Times New Roman" w:cstheme="minorHAnsi"/>
          <w:color w:val="000000"/>
        </w:rPr>
        <w:t>that serve</w:t>
      </w:r>
      <w:r w:rsidR="008E2EDF">
        <w:rPr>
          <w:rFonts w:eastAsia="Times New Roman" w:cstheme="minorHAnsi"/>
          <w:color w:val="000000"/>
        </w:rPr>
        <w:t xml:space="preserve"> </w:t>
      </w:r>
      <w:r w:rsidR="007327E7">
        <w:rPr>
          <w:rFonts w:eastAsia="Times New Roman" w:cstheme="minorHAnsi"/>
          <w:color w:val="000000"/>
        </w:rPr>
        <w:t>larger number</w:t>
      </w:r>
      <w:r w:rsidR="001A0E3E">
        <w:rPr>
          <w:rFonts w:eastAsia="Times New Roman" w:cstheme="minorHAnsi"/>
          <w:color w:val="000000"/>
        </w:rPr>
        <w:t>s</w:t>
      </w:r>
      <w:r w:rsidR="007327E7">
        <w:rPr>
          <w:rFonts w:eastAsia="Times New Roman" w:cstheme="minorHAnsi"/>
          <w:color w:val="000000"/>
        </w:rPr>
        <w:t xml:space="preserve"> of ELs.</w:t>
      </w:r>
      <w:r w:rsidR="00C47FAA">
        <w:rPr>
          <w:rFonts w:eastAsia="Times New Roman" w:cstheme="minorHAnsi"/>
          <w:color w:val="000000"/>
        </w:rPr>
        <w:t xml:space="preserve"> </w:t>
      </w:r>
    </w:p>
    <w:p w14:paraId="5D50C26E" w14:textId="77777777" w:rsidR="00F54DF1" w:rsidRDefault="001A06D0" w:rsidP="00A460C4">
      <w:pPr>
        <w:rPr>
          <w:rFonts w:eastAsiaTheme="minorEastAsia" w:cstheme="minorHAnsi"/>
        </w:rPr>
      </w:pPr>
      <w:r w:rsidRPr="00DF466E">
        <w:rPr>
          <w:rFonts w:eastAsiaTheme="minorEastAsia" w:cstheme="minorHAnsi"/>
          <w:b/>
          <w:bCs/>
        </w:rPr>
        <w:t xml:space="preserve">Question: </w:t>
      </w:r>
      <w:r w:rsidRPr="00DF466E">
        <w:rPr>
          <w:rFonts w:eastAsiaTheme="minorEastAsia" w:cstheme="minorHAnsi"/>
        </w:rPr>
        <w:t>What is an alternative ELE program?</w:t>
      </w:r>
      <w:r w:rsidRPr="00DF466E">
        <w:rPr>
          <w:rFonts w:eastAsiaTheme="minorEastAsia" w:cstheme="minorHAnsi"/>
        </w:rPr>
        <w:br/>
      </w:r>
      <w:r w:rsidR="000C72A6" w:rsidRPr="00DF466E">
        <w:rPr>
          <w:rFonts w:eastAsiaTheme="minorEastAsia" w:cstheme="minorHAnsi"/>
          <w:b/>
          <w:bCs/>
        </w:rPr>
        <w:t>Response</w:t>
      </w:r>
      <w:r w:rsidRPr="00DF466E">
        <w:rPr>
          <w:rFonts w:eastAsiaTheme="minorEastAsia" w:cstheme="minorHAnsi"/>
          <w:b/>
          <w:bCs/>
        </w:rPr>
        <w:t>:</w:t>
      </w:r>
      <w:r w:rsidRPr="00DF466E">
        <w:rPr>
          <w:rFonts w:eastAsiaTheme="minorEastAsia" w:cstheme="minorHAnsi"/>
        </w:rPr>
        <w:t xml:space="preserve"> For the purpose of FC181 it’s a Bilingua</w:t>
      </w:r>
      <w:r w:rsidR="000C72A6" w:rsidRPr="00DF466E">
        <w:rPr>
          <w:rFonts w:eastAsiaTheme="minorEastAsia" w:cstheme="minorHAnsi"/>
        </w:rPr>
        <w:t>l/Dual Language Education program.</w:t>
      </w:r>
    </w:p>
    <w:p w14:paraId="0E2254CA" w14:textId="4060D178" w:rsidR="00A838AB" w:rsidRPr="00DF466E" w:rsidRDefault="00A838AB" w:rsidP="00A460C4">
      <w:pPr>
        <w:rPr>
          <w:rFonts w:eastAsiaTheme="minorEastAsia" w:cstheme="minorHAnsi"/>
        </w:rPr>
      </w:pPr>
      <w:r w:rsidRPr="00610D90">
        <w:rPr>
          <w:rFonts w:eastAsiaTheme="minorEastAsia" w:cstheme="minorHAnsi"/>
          <w:b/>
          <w:bCs/>
        </w:rPr>
        <w:t>Question</w:t>
      </w:r>
      <w:r w:rsidRPr="00DF466E">
        <w:rPr>
          <w:rFonts w:eastAsiaTheme="minorEastAsia" w:cstheme="minorHAnsi"/>
        </w:rPr>
        <w:t xml:space="preserve">: </w:t>
      </w:r>
      <w:r w:rsidR="006E0E8F" w:rsidRPr="00DF466E">
        <w:rPr>
          <w:rFonts w:eastAsiaTheme="minorEastAsia" w:cstheme="minorHAnsi"/>
        </w:rPr>
        <w:t>Can the funds be used to hire ML Paras to help support our ML classrooms?</w:t>
      </w:r>
      <w:r w:rsidR="006E0E8F" w:rsidRPr="00DF466E">
        <w:rPr>
          <w:rFonts w:eastAsiaTheme="minorEastAsia" w:cstheme="minorHAnsi"/>
        </w:rPr>
        <w:br/>
      </w:r>
      <w:r w:rsidR="006E0E8F" w:rsidRPr="00610D90">
        <w:rPr>
          <w:rFonts w:eastAsiaTheme="minorEastAsia" w:cstheme="minorHAnsi"/>
          <w:b/>
          <w:bCs/>
        </w:rPr>
        <w:t>Response</w:t>
      </w:r>
      <w:r w:rsidR="006E0E8F" w:rsidRPr="00DF466E">
        <w:rPr>
          <w:rFonts w:eastAsiaTheme="minorEastAsia" w:cstheme="minorHAnsi"/>
        </w:rPr>
        <w:t>: No</w:t>
      </w:r>
      <w:r w:rsidR="00433F1D">
        <w:rPr>
          <w:rFonts w:eastAsiaTheme="minorEastAsia" w:cstheme="minorHAnsi"/>
        </w:rPr>
        <w:t>, that is not aligned to the goals of FC181</w:t>
      </w:r>
      <w:r w:rsidR="006E0E8F" w:rsidRPr="00DF466E">
        <w:rPr>
          <w:rFonts w:eastAsiaTheme="minorEastAsia" w:cstheme="minorHAnsi"/>
        </w:rPr>
        <w:t>.</w:t>
      </w:r>
    </w:p>
    <w:p w14:paraId="3893BB4F" w14:textId="259C8DE5" w:rsidR="001A06D0" w:rsidRPr="00DF466E" w:rsidRDefault="000C76C2" w:rsidP="00A460C4">
      <w:pPr>
        <w:rPr>
          <w:rFonts w:eastAsiaTheme="minorEastAsia" w:cstheme="minorHAnsi"/>
        </w:rPr>
      </w:pPr>
      <w:r w:rsidRPr="00DF466E">
        <w:rPr>
          <w:rFonts w:eastAsiaTheme="minorEastAsia" w:cstheme="minorHAnsi"/>
          <w:b/>
          <w:bCs/>
        </w:rPr>
        <w:t xml:space="preserve">Question: </w:t>
      </w:r>
      <w:r w:rsidRPr="00DF466E">
        <w:rPr>
          <w:rFonts w:eastAsiaTheme="minorEastAsia" w:cstheme="minorHAnsi"/>
        </w:rPr>
        <w:t>I see the goal of 181 is to promote bilingual/multilingual approaches and programs. Will applications that focus on ESL only, and not bilingual education, be considered competitive?</w:t>
      </w:r>
      <w:r w:rsidR="00527542" w:rsidRPr="00DF466E">
        <w:rPr>
          <w:rFonts w:eastAsiaTheme="minorEastAsia" w:cstheme="minorHAnsi"/>
        </w:rPr>
        <w:br/>
      </w:r>
      <w:r w:rsidR="00527542" w:rsidRPr="00DF466E">
        <w:rPr>
          <w:rFonts w:eastAsiaTheme="minorEastAsia" w:cstheme="minorHAnsi"/>
          <w:b/>
          <w:bCs/>
        </w:rPr>
        <w:t>Response</w:t>
      </w:r>
      <w:r w:rsidR="001A0E3E" w:rsidRPr="00DF466E">
        <w:rPr>
          <w:rFonts w:eastAsiaTheme="minorEastAsia" w:cstheme="minorHAnsi"/>
          <w:b/>
          <w:bCs/>
        </w:rPr>
        <w:t>:</w:t>
      </w:r>
      <w:r w:rsidR="001A0E3E" w:rsidRPr="00DF466E">
        <w:rPr>
          <w:rFonts w:eastAsiaTheme="minorEastAsia" w:cstheme="minorHAnsi"/>
        </w:rPr>
        <w:t xml:space="preserve"> The</w:t>
      </w:r>
      <w:r w:rsidR="00D22A6D" w:rsidRPr="00DF466E">
        <w:rPr>
          <w:rFonts w:eastAsiaTheme="minorEastAsia" w:cstheme="minorHAnsi"/>
        </w:rPr>
        <w:t xml:space="preserve"> FC181 </w:t>
      </w:r>
      <w:r w:rsidR="008A6E6E" w:rsidRPr="00DF466E">
        <w:rPr>
          <w:rFonts w:eastAsiaTheme="minorEastAsia" w:cstheme="minorHAnsi"/>
        </w:rPr>
        <w:t>would not fund an ESL program under Goal 1, but does</w:t>
      </w:r>
      <w:r w:rsidR="00D22A6D" w:rsidRPr="00DF466E">
        <w:rPr>
          <w:rFonts w:eastAsiaTheme="minorEastAsia" w:cstheme="minorHAnsi"/>
        </w:rPr>
        <w:t xml:space="preserve"> fund ESL Hubs under Goal </w:t>
      </w:r>
      <w:r w:rsidR="008A6E6E" w:rsidRPr="00DF466E">
        <w:rPr>
          <w:rFonts w:eastAsiaTheme="minorEastAsia" w:cstheme="minorHAnsi"/>
        </w:rPr>
        <w:t>3</w:t>
      </w:r>
      <w:r w:rsidR="005E43E3" w:rsidRPr="00DF466E">
        <w:rPr>
          <w:rFonts w:eastAsiaTheme="minorEastAsia" w:cstheme="minorHAnsi"/>
        </w:rPr>
        <w:t xml:space="preserve"> and </w:t>
      </w:r>
      <w:r w:rsidR="00C67AD0" w:rsidRPr="00DF466E">
        <w:rPr>
          <w:rFonts w:eastAsiaTheme="minorEastAsia" w:cstheme="minorHAnsi"/>
        </w:rPr>
        <w:t xml:space="preserve">ESL Curriculum development, enrichment, or alignment under Goal </w:t>
      </w:r>
      <w:r w:rsidR="008A6E6E" w:rsidRPr="00DF466E">
        <w:rPr>
          <w:rFonts w:eastAsiaTheme="minorEastAsia" w:cstheme="minorHAnsi"/>
        </w:rPr>
        <w:t xml:space="preserve">4. </w:t>
      </w:r>
    </w:p>
    <w:p w14:paraId="20F936CF" w14:textId="0F2C0F9A" w:rsidR="0037389F" w:rsidRPr="00DF466E" w:rsidRDefault="0037389F" w:rsidP="0037389F">
      <w:pPr>
        <w:spacing w:after="0" w:line="240" w:lineRule="auto"/>
        <w:rPr>
          <w:rFonts w:eastAsia="Times New Roman" w:cstheme="minorHAnsi"/>
          <w:color w:val="000000"/>
        </w:rPr>
      </w:pPr>
      <w:r w:rsidRPr="00B00B00">
        <w:rPr>
          <w:rFonts w:eastAsia="Times New Roman" w:cstheme="minorHAnsi"/>
          <w:b/>
          <w:bCs/>
          <w:color w:val="000000"/>
        </w:rPr>
        <w:t>Question</w:t>
      </w:r>
      <w:r w:rsidRPr="00DF466E">
        <w:rPr>
          <w:rFonts w:eastAsia="Times New Roman" w:cstheme="minorHAnsi"/>
          <w:color w:val="000000"/>
        </w:rPr>
        <w:t>:</w:t>
      </w:r>
      <w:r w:rsidR="00523524" w:rsidRPr="00DF466E">
        <w:rPr>
          <w:rFonts w:eastAsia="Times New Roman" w:cstheme="minorHAnsi"/>
          <w:color w:val="000000"/>
        </w:rPr>
        <w:t xml:space="preserve"> </w:t>
      </w:r>
      <w:r w:rsidRPr="0037389F">
        <w:rPr>
          <w:rFonts w:eastAsia="Times New Roman" w:cstheme="minorHAnsi"/>
          <w:color w:val="000000"/>
        </w:rPr>
        <w:t>We're applying for a new DL strand in a new school, but we received grant funding for Goal 1 three times in the past already. Does this mean we cannot apply for this again, even though we are applying for a new school?</w:t>
      </w:r>
    </w:p>
    <w:p w14:paraId="27AD7BCD" w14:textId="6E4D041C" w:rsidR="00523524" w:rsidRPr="00DF466E" w:rsidRDefault="00B00B00" w:rsidP="0037389F">
      <w:pPr>
        <w:spacing w:after="0" w:line="240" w:lineRule="auto"/>
        <w:rPr>
          <w:rFonts w:eastAsia="Times New Roman" w:cstheme="minorHAnsi"/>
          <w:color w:val="000000"/>
        </w:rPr>
      </w:pPr>
      <w:r w:rsidRPr="00B00B00">
        <w:rPr>
          <w:rFonts w:eastAsia="Times New Roman" w:cstheme="minorHAnsi"/>
          <w:b/>
          <w:bCs/>
          <w:color w:val="000000"/>
        </w:rPr>
        <w:t>Response</w:t>
      </w:r>
      <w:r w:rsidR="00523524" w:rsidRPr="00DF466E">
        <w:rPr>
          <w:rFonts w:eastAsia="Times New Roman" w:cstheme="minorHAnsi"/>
          <w:color w:val="000000"/>
        </w:rPr>
        <w:t xml:space="preserve">: A district may only receive Goal 1 funding three times. If your district has received Goal 1 funding three times, </w:t>
      </w:r>
      <w:r w:rsidR="00BD1BE3" w:rsidRPr="00DF466E">
        <w:rPr>
          <w:rFonts w:eastAsia="Times New Roman" w:cstheme="minorHAnsi"/>
          <w:color w:val="000000"/>
        </w:rPr>
        <w:t>it’s no longer eligible.</w:t>
      </w:r>
    </w:p>
    <w:p w14:paraId="55CA2E3C" w14:textId="77777777" w:rsidR="00BD1BE3" w:rsidRDefault="00BD1BE3" w:rsidP="0037389F">
      <w:pPr>
        <w:spacing w:after="0" w:line="240" w:lineRule="auto"/>
        <w:rPr>
          <w:rFonts w:eastAsia="Times New Roman" w:cstheme="minorHAnsi"/>
          <w:color w:val="000000"/>
        </w:rPr>
      </w:pPr>
    </w:p>
    <w:p w14:paraId="3DBF5D1F" w14:textId="66FAB252" w:rsidR="00494C2F" w:rsidRDefault="00494C2F" w:rsidP="0037389F">
      <w:pPr>
        <w:spacing w:after="0" w:line="240" w:lineRule="auto"/>
        <w:rPr>
          <w:rFonts w:eastAsia="Times New Roman" w:cstheme="minorHAnsi"/>
          <w:color w:val="000000"/>
        </w:rPr>
      </w:pPr>
      <w:r w:rsidRPr="007B6C89">
        <w:rPr>
          <w:rFonts w:eastAsia="Times New Roman" w:cstheme="minorHAnsi"/>
          <w:b/>
          <w:bCs/>
          <w:color w:val="000000"/>
        </w:rPr>
        <w:t>Question</w:t>
      </w:r>
      <w:r>
        <w:rPr>
          <w:rFonts w:eastAsia="Times New Roman" w:cstheme="minorHAnsi"/>
          <w:color w:val="000000"/>
        </w:rPr>
        <w:t>: Can you apply for Goal 2 if you don’t have a bilingual/dual language program implemented yet?</w:t>
      </w:r>
    </w:p>
    <w:p w14:paraId="70FF53D7" w14:textId="376EED6C" w:rsidR="00494C2F" w:rsidRDefault="00494C2F" w:rsidP="0037389F">
      <w:pPr>
        <w:spacing w:after="0" w:line="240" w:lineRule="auto"/>
        <w:rPr>
          <w:rFonts w:eastAsia="Times New Roman" w:cstheme="minorHAnsi"/>
          <w:color w:val="000000"/>
        </w:rPr>
      </w:pPr>
      <w:r w:rsidRPr="007B6C89">
        <w:rPr>
          <w:rFonts w:eastAsia="Times New Roman" w:cstheme="minorHAnsi"/>
          <w:b/>
          <w:bCs/>
          <w:color w:val="000000"/>
        </w:rPr>
        <w:t>Response</w:t>
      </w:r>
      <w:r>
        <w:rPr>
          <w:rFonts w:eastAsia="Times New Roman" w:cstheme="minorHAnsi"/>
          <w:color w:val="000000"/>
        </w:rPr>
        <w:t xml:space="preserve">: </w:t>
      </w:r>
      <w:r w:rsidR="00825F55">
        <w:rPr>
          <w:rFonts w:eastAsia="Times New Roman" w:cstheme="minorHAnsi"/>
          <w:color w:val="000000"/>
        </w:rPr>
        <w:t>You could apply for Goal 2 if you</w:t>
      </w:r>
      <w:r w:rsidR="009F3DE9">
        <w:rPr>
          <w:rFonts w:eastAsia="Times New Roman" w:cstheme="minorHAnsi"/>
          <w:color w:val="000000"/>
        </w:rPr>
        <w:t xml:space="preserve"> can demonstrate that </w:t>
      </w:r>
      <w:r w:rsidR="001E4046">
        <w:rPr>
          <w:rFonts w:eastAsia="Times New Roman" w:cstheme="minorHAnsi"/>
          <w:color w:val="000000"/>
        </w:rPr>
        <w:t>you have a bilingual program in development.</w:t>
      </w:r>
    </w:p>
    <w:p w14:paraId="1CB7A0A1" w14:textId="77777777" w:rsidR="00494C2F" w:rsidRPr="00DF466E" w:rsidRDefault="00494C2F" w:rsidP="0037389F">
      <w:pPr>
        <w:spacing w:after="0" w:line="240" w:lineRule="auto"/>
        <w:rPr>
          <w:rFonts w:eastAsia="Times New Roman" w:cstheme="minorHAnsi"/>
          <w:color w:val="000000"/>
        </w:rPr>
      </w:pPr>
    </w:p>
    <w:p w14:paraId="4BAFCD1E" w14:textId="14F25300" w:rsidR="00070938" w:rsidRPr="00DF466E" w:rsidRDefault="00070938" w:rsidP="00070938">
      <w:pPr>
        <w:spacing w:after="0" w:line="240" w:lineRule="auto"/>
        <w:rPr>
          <w:rFonts w:eastAsia="Times New Roman" w:cstheme="minorHAnsi"/>
          <w:color w:val="000000"/>
        </w:rPr>
      </w:pPr>
      <w:r w:rsidRPr="00DF466E">
        <w:rPr>
          <w:rFonts w:eastAsia="Times New Roman" w:cstheme="minorHAnsi"/>
          <w:b/>
          <w:bCs/>
          <w:color w:val="000000"/>
        </w:rPr>
        <w:t>Question</w:t>
      </w:r>
      <w:r w:rsidRPr="00DF466E">
        <w:rPr>
          <w:rFonts w:eastAsia="Times New Roman" w:cstheme="minorHAnsi"/>
          <w:color w:val="000000"/>
        </w:rPr>
        <w:t xml:space="preserve">: </w:t>
      </w:r>
      <w:r w:rsidR="008040DE">
        <w:rPr>
          <w:rFonts w:eastAsia="Times New Roman" w:cstheme="minorHAnsi"/>
          <w:color w:val="000000"/>
        </w:rPr>
        <w:t>Is</w:t>
      </w:r>
      <w:r w:rsidRPr="00070938">
        <w:rPr>
          <w:rFonts w:eastAsia="Times New Roman" w:cstheme="minorHAnsi"/>
          <w:color w:val="000000"/>
        </w:rPr>
        <w:t xml:space="preserve"> the grant available to EPP (Out-of-State Educator Preparation Programs?) The program is accredited by higher learning commission, fully online, no travel required.</w:t>
      </w:r>
    </w:p>
    <w:p w14:paraId="14A21F60" w14:textId="4DF9679B" w:rsidR="00A460C4" w:rsidRDefault="00CA267A" w:rsidP="0055533F">
      <w:pPr>
        <w:spacing w:after="0" w:line="240" w:lineRule="auto"/>
        <w:rPr>
          <w:rFonts w:eastAsia="Times New Roman" w:cstheme="minorHAnsi"/>
          <w:color w:val="000000"/>
        </w:rPr>
      </w:pPr>
      <w:r w:rsidRPr="00DF466E">
        <w:rPr>
          <w:rFonts w:eastAsia="Times New Roman" w:cstheme="minorHAnsi"/>
          <w:b/>
          <w:bCs/>
          <w:color w:val="000000"/>
        </w:rPr>
        <w:t>Response</w:t>
      </w:r>
      <w:r w:rsidRPr="00DF466E">
        <w:rPr>
          <w:rFonts w:eastAsia="Times New Roman" w:cstheme="minorHAnsi"/>
          <w:color w:val="000000"/>
        </w:rPr>
        <w:t xml:space="preserve">: </w:t>
      </w:r>
      <w:r w:rsidR="00D815D0" w:rsidRPr="00DF466E">
        <w:rPr>
          <w:rFonts w:eastAsia="Times New Roman" w:cstheme="minorHAnsi"/>
          <w:color w:val="000000"/>
        </w:rPr>
        <w:t xml:space="preserve">While EPPs </w:t>
      </w:r>
      <w:r w:rsidR="00CD67DC" w:rsidRPr="00DF466E">
        <w:rPr>
          <w:rFonts w:eastAsia="Times New Roman" w:cstheme="minorHAnsi"/>
          <w:color w:val="000000"/>
        </w:rPr>
        <w:t xml:space="preserve">(out of state or otherwise) </w:t>
      </w:r>
      <w:r w:rsidR="00D815D0" w:rsidRPr="00DF466E">
        <w:rPr>
          <w:rFonts w:eastAsia="Times New Roman" w:cstheme="minorHAnsi"/>
          <w:color w:val="000000"/>
        </w:rPr>
        <w:t>are not eligible to apply, they are eligible partners</w:t>
      </w:r>
      <w:r w:rsidR="00A41694" w:rsidRPr="00DF466E">
        <w:rPr>
          <w:rFonts w:eastAsia="Times New Roman" w:cstheme="minorHAnsi"/>
          <w:color w:val="000000"/>
        </w:rPr>
        <w:t xml:space="preserve"> for applicant districts</w:t>
      </w:r>
      <w:r w:rsidR="00022919" w:rsidRPr="00DF466E">
        <w:rPr>
          <w:rFonts w:eastAsia="Times New Roman" w:cstheme="minorHAnsi"/>
          <w:color w:val="000000"/>
        </w:rPr>
        <w:t xml:space="preserve">, and </w:t>
      </w:r>
      <w:r w:rsidR="0055533F" w:rsidRPr="00DF466E">
        <w:rPr>
          <w:rFonts w:eastAsia="Times New Roman" w:cstheme="minorHAnsi"/>
          <w:color w:val="000000"/>
        </w:rPr>
        <w:t xml:space="preserve">the </w:t>
      </w:r>
      <w:r w:rsidR="004736B2" w:rsidRPr="00DF466E">
        <w:rPr>
          <w:rFonts w:eastAsia="Times New Roman" w:cstheme="minorHAnsi"/>
          <w:color w:val="000000"/>
        </w:rPr>
        <w:t>out-of-state</w:t>
      </w:r>
      <w:r w:rsidR="00347468" w:rsidRPr="00DF466E">
        <w:rPr>
          <w:rFonts w:eastAsia="Times New Roman" w:cstheme="minorHAnsi"/>
          <w:color w:val="000000"/>
        </w:rPr>
        <w:t xml:space="preserve"> </w:t>
      </w:r>
      <w:r w:rsidR="00022919" w:rsidRPr="00DF466E">
        <w:rPr>
          <w:rFonts w:eastAsia="Times New Roman" w:cstheme="minorHAnsi"/>
          <w:color w:val="000000"/>
        </w:rPr>
        <w:t xml:space="preserve">PPP is an eligible partner if the </w:t>
      </w:r>
      <w:r w:rsidR="0055533F" w:rsidRPr="00DF466E">
        <w:rPr>
          <w:rFonts w:eastAsia="Times New Roman" w:cstheme="minorHAnsi"/>
          <w:color w:val="000000"/>
        </w:rPr>
        <w:t>program</w:t>
      </w:r>
      <w:r w:rsidR="001F2083" w:rsidRPr="00DF466E">
        <w:rPr>
          <w:rFonts w:eastAsia="Times New Roman" w:cstheme="minorHAnsi"/>
          <w:color w:val="000000"/>
        </w:rPr>
        <w:t xml:space="preserve"> meets Massachusetts standards and doesn’t require travel.</w:t>
      </w:r>
    </w:p>
    <w:p w14:paraId="7D6A8C5E" w14:textId="77777777" w:rsidR="005174AA" w:rsidRDefault="005174AA" w:rsidP="0055533F">
      <w:pPr>
        <w:spacing w:after="0" w:line="240" w:lineRule="auto"/>
        <w:rPr>
          <w:rFonts w:eastAsia="Times New Roman" w:cstheme="minorHAnsi"/>
          <w:color w:val="000000"/>
        </w:rPr>
      </w:pPr>
    </w:p>
    <w:p w14:paraId="45348F09" w14:textId="549E9036" w:rsidR="005174AA" w:rsidRDefault="005174AA" w:rsidP="005174AA">
      <w:pPr>
        <w:rPr>
          <w:rFonts w:eastAsia="Times New Roman" w:cstheme="minorHAnsi"/>
          <w:color w:val="000000"/>
        </w:rPr>
      </w:pPr>
      <w:r w:rsidRPr="0017116C">
        <w:rPr>
          <w:rStyle w:val="normaltextrun"/>
          <w:rFonts w:cstheme="minorHAnsi"/>
          <w:b/>
          <w:bCs/>
        </w:rPr>
        <w:t>Question</w:t>
      </w:r>
      <w:r w:rsidRPr="0017116C">
        <w:rPr>
          <w:rStyle w:val="normaltextrun"/>
          <w:rFonts w:cstheme="minorHAnsi"/>
        </w:rPr>
        <w:t xml:space="preserve">: </w:t>
      </w:r>
      <w:r w:rsidRPr="0017116C">
        <w:rPr>
          <w:rFonts w:eastAsia="Times New Roman" w:cstheme="minorHAnsi"/>
          <w:color w:val="000000"/>
        </w:rPr>
        <w:t xml:space="preserve">Can one IHE partner with two hubs submissions - one Bilingual Hub (goal #2) and One ESL Hub (goal #3)- and be included in those two submissions on </w:t>
      </w:r>
      <w:r w:rsidR="004A6694">
        <w:rPr>
          <w:rFonts w:eastAsia="Times New Roman" w:cstheme="minorHAnsi"/>
          <w:color w:val="000000"/>
        </w:rPr>
        <w:t>GEM</w:t>
      </w:r>
      <w:r w:rsidRPr="0017116C">
        <w:rPr>
          <w:rFonts w:eastAsia="Times New Roman" w:cstheme="minorHAnsi"/>
          <w:color w:val="000000"/>
        </w:rPr>
        <w:t>$?</w:t>
      </w:r>
      <w:r w:rsidRPr="0017116C">
        <w:rPr>
          <w:rFonts w:eastAsia="Times New Roman" w:cstheme="minorHAnsi"/>
          <w:color w:val="000000"/>
        </w:rPr>
        <w:br/>
      </w:r>
      <w:r w:rsidRPr="0017116C">
        <w:rPr>
          <w:rFonts w:eastAsia="Times New Roman" w:cstheme="minorHAnsi"/>
          <w:b/>
          <w:bCs/>
          <w:color w:val="000000"/>
        </w:rPr>
        <w:t>Response</w:t>
      </w:r>
      <w:r w:rsidRPr="0017116C">
        <w:rPr>
          <w:rFonts w:eastAsia="Times New Roman" w:cstheme="minorHAnsi"/>
          <w:color w:val="000000"/>
        </w:rPr>
        <w:t>: Yes, one IHE may be included as partner in multiple applications.</w:t>
      </w:r>
    </w:p>
    <w:p w14:paraId="273C5C36" w14:textId="4173A08D" w:rsidR="00937DE0" w:rsidRDefault="00937DE0" w:rsidP="00937DE0">
      <w:pPr>
        <w:spacing w:after="0"/>
      </w:pPr>
      <w:r w:rsidRPr="00937DE0">
        <w:rPr>
          <w:b/>
          <w:bCs/>
        </w:rPr>
        <w:t>Question</w:t>
      </w:r>
      <w:r>
        <w:t xml:space="preserve">: </w:t>
      </w:r>
      <w:r w:rsidR="00211AE4">
        <w:t>Do we need a university backing to be able to apply for Goal 2? Or can districts establish their own "hub"?</w:t>
      </w:r>
    </w:p>
    <w:p w14:paraId="1769DF5F" w14:textId="21766143" w:rsidR="00211AE4" w:rsidRDefault="00211AE4" w:rsidP="00937DE0">
      <w:pPr>
        <w:rPr>
          <w:rFonts w:eastAsiaTheme="minorEastAsia"/>
        </w:rPr>
      </w:pPr>
      <w:r w:rsidRPr="00937DE0">
        <w:rPr>
          <w:rFonts w:eastAsiaTheme="minorEastAsia"/>
          <w:b/>
          <w:bCs/>
        </w:rPr>
        <w:t>Response</w:t>
      </w:r>
      <w:r w:rsidRPr="00937DE0">
        <w:rPr>
          <w:rFonts w:eastAsiaTheme="minorEastAsia"/>
        </w:rPr>
        <w:t xml:space="preserve">: </w:t>
      </w:r>
      <w:r w:rsidR="00EB027D" w:rsidRPr="00937DE0">
        <w:rPr>
          <w:rFonts w:eastAsiaTheme="minorEastAsia"/>
        </w:rPr>
        <w:t>Applicants must apply in partnership</w:t>
      </w:r>
      <w:r w:rsidRPr="00937DE0">
        <w:rPr>
          <w:rFonts w:eastAsiaTheme="minorEastAsia"/>
        </w:rPr>
        <w:t xml:space="preserve"> with an Institute of Higher Education for </w:t>
      </w:r>
      <w:r w:rsidR="00937DE0">
        <w:rPr>
          <w:rFonts w:eastAsiaTheme="minorEastAsia"/>
        </w:rPr>
        <w:t xml:space="preserve">Goals </w:t>
      </w:r>
      <w:r w:rsidR="003E3873">
        <w:rPr>
          <w:rFonts w:eastAsiaTheme="minorEastAsia"/>
        </w:rPr>
        <w:t xml:space="preserve">1, </w:t>
      </w:r>
      <w:r w:rsidR="00937DE0">
        <w:rPr>
          <w:rFonts w:eastAsiaTheme="minorEastAsia"/>
        </w:rPr>
        <w:t>2</w:t>
      </w:r>
      <w:r w:rsidR="00D61B40">
        <w:rPr>
          <w:rFonts w:eastAsiaTheme="minorEastAsia"/>
        </w:rPr>
        <w:t>,</w:t>
      </w:r>
      <w:r w:rsidR="00937DE0">
        <w:rPr>
          <w:rFonts w:eastAsiaTheme="minorEastAsia"/>
        </w:rPr>
        <w:t xml:space="preserve"> and 3.</w:t>
      </w:r>
    </w:p>
    <w:p w14:paraId="3D53BA57" w14:textId="00B4E0F0" w:rsidR="00031309" w:rsidRDefault="00031309" w:rsidP="00031309">
      <w:pPr>
        <w:rPr>
          <w:rFonts w:eastAsia="Times New Roman" w:cstheme="minorHAnsi"/>
        </w:rPr>
      </w:pPr>
      <w:r w:rsidRPr="00031309">
        <w:rPr>
          <w:rFonts w:eastAsia="Times New Roman" w:cstheme="minorHAnsi"/>
          <w:b/>
          <w:bCs/>
        </w:rPr>
        <w:t>Question</w:t>
      </w:r>
      <w:r w:rsidRPr="00031309">
        <w:rPr>
          <w:rFonts w:eastAsia="Times New Roman" w:cstheme="minorHAnsi"/>
        </w:rPr>
        <w:t>: Are districts required to partner with another district for goal 3, or only an IHE?</w:t>
      </w:r>
      <w:r w:rsidRPr="00031309">
        <w:rPr>
          <w:rFonts w:cstheme="minorHAnsi"/>
        </w:rPr>
        <w:br/>
      </w:r>
      <w:r w:rsidRPr="00031309">
        <w:rPr>
          <w:rFonts w:eastAsia="Times New Roman" w:cstheme="minorHAnsi"/>
          <w:b/>
          <w:bCs/>
        </w:rPr>
        <w:t>Response</w:t>
      </w:r>
      <w:r w:rsidRPr="00031309">
        <w:rPr>
          <w:rFonts w:eastAsia="Times New Roman" w:cstheme="minorHAnsi"/>
        </w:rPr>
        <w:t xml:space="preserve">: Districts are only required to partner with an </w:t>
      </w:r>
      <w:r w:rsidR="00480DF6" w:rsidRPr="00031309">
        <w:rPr>
          <w:rFonts w:eastAsia="Times New Roman" w:cstheme="minorHAnsi"/>
        </w:rPr>
        <w:t>IHE but</w:t>
      </w:r>
      <w:r w:rsidRPr="00031309">
        <w:rPr>
          <w:rFonts w:eastAsia="Times New Roman" w:cstheme="minorHAnsi"/>
        </w:rPr>
        <w:t xml:space="preserve"> are strongly encouraged to partner with other districts as well</w:t>
      </w:r>
      <w:r w:rsidR="00BA01CB">
        <w:rPr>
          <w:rFonts w:eastAsia="Times New Roman" w:cstheme="minorHAnsi"/>
        </w:rPr>
        <w:t>.</w:t>
      </w:r>
    </w:p>
    <w:p w14:paraId="69269045" w14:textId="2B9B8E05" w:rsidR="00066F96" w:rsidRPr="00031309" w:rsidRDefault="00066F96" w:rsidP="00031309">
      <w:pPr>
        <w:rPr>
          <w:rFonts w:eastAsia="Times New Roman" w:cstheme="minorHAnsi"/>
        </w:rPr>
      </w:pPr>
      <w:r w:rsidRPr="00066F96">
        <w:rPr>
          <w:rFonts w:eastAsia="Times New Roman" w:cstheme="minorHAnsi"/>
          <w:b/>
          <w:bCs/>
        </w:rPr>
        <w:lastRenderedPageBreak/>
        <w:t>Question</w:t>
      </w:r>
      <w:r>
        <w:rPr>
          <w:rFonts w:eastAsia="Times New Roman" w:cstheme="minorHAnsi"/>
        </w:rPr>
        <w:t xml:space="preserve">: </w:t>
      </w:r>
      <w:r w:rsidRPr="00066F96">
        <w:rPr>
          <w:rFonts w:eastAsia="Times New Roman" w:cstheme="minorHAnsi"/>
        </w:rPr>
        <w:t xml:space="preserve">Can we partner with more than one institution of higher education to allow choice of program for our candidates?  </w:t>
      </w:r>
      <w:r>
        <w:rPr>
          <w:rFonts w:eastAsia="Times New Roman" w:cstheme="minorHAnsi"/>
        </w:rPr>
        <w:br/>
      </w:r>
      <w:r w:rsidRPr="00066F96">
        <w:rPr>
          <w:rFonts w:eastAsia="Times New Roman" w:cstheme="minorHAnsi"/>
          <w:b/>
          <w:bCs/>
        </w:rPr>
        <w:t>Response</w:t>
      </w:r>
      <w:r>
        <w:rPr>
          <w:rFonts w:eastAsia="Times New Roman" w:cstheme="minorHAnsi"/>
        </w:rPr>
        <w:t xml:space="preserve">: </w:t>
      </w:r>
      <w:r w:rsidR="0007473D">
        <w:rPr>
          <w:rFonts w:eastAsia="Times New Roman" w:cstheme="minorHAnsi"/>
        </w:rPr>
        <w:t xml:space="preserve">There’s nothing that would disallow this, </w:t>
      </w:r>
      <w:r w:rsidR="00DD2DDA">
        <w:rPr>
          <w:rFonts w:eastAsia="Times New Roman" w:cstheme="minorHAnsi"/>
        </w:rPr>
        <w:t>if</w:t>
      </w:r>
      <w:r w:rsidR="0007473D">
        <w:rPr>
          <w:rFonts w:eastAsia="Times New Roman" w:cstheme="minorHAnsi"/>
        </w:rPr>
        <w:t xml:space="preserve"> the expense </w:t>
      </w:r>
      <w:r w:rsidR="00DD2DDA">
        <w:rPr>
          <w:rFonts w:eastAsia="Times New Roman" w:cstheme="minorHAnsi"/>
        </w:rPr>
        <w:t>can</w:t>
      </w:r>
      <w:r w:rsidR="0007473D">
        <w:rPr>
          <w:rFonts w:eastAsia="Times New Roman" w:cstheme="minorHAnsi"/>
        </w:rPr>
        <w:t xml:space="preserve"> be </w:t>
      </w:r>
      <w:r w:rsidR="00DD2DDA">
        <w:rPr>
          <w:rFonts w:eastAsia="Times New Roman" w:cstheme="minorHAnsi"/>
        </w:rPr>
        <w:t>justified.</w:t>
      </w:r>
    </w:p>
    <w:p w14:paraId="10CABE9C" w14:textId="654C4130" w:rsidR="00782CB3" w:rsidRDefault="00782CB3" w:rsidP="008E7034">
      <w:pPr>
        <w:rPr>
          <w:rFonts w:eastAsia="Times New Roman" w:cstheme="minorHAnsi"/>
          <w:color w:val="000000"/>
        </w:rPr>
      </w:pPr>
      <w:r w:rsidRPr="00782CB3">
        <w:rPr>
          <w:rFonts w:eastAsia="Times New Roman" w:cstheme="minorHAnsi"/>
          <w:b/>
          <w:bCs/>
          <w:color w:val="000000"/>
        </w:rPr>
        <w:t>Question</w:t>
      </w:r>
      <w:r>
        <w:rPr>
          <w:rFonts w:eastAsia="Times New Roman" w:cstheme="minorHAnsi"/>
          <w:color w:val="000000"/>
        </w:rPr>
        <w:t xml:space="preserve">: </w:t>
      </w:r>
      <w:r w:rsidRPr="00782CB3">
        <w:rPr>
          <w:rFonts w:eastAsia="Times New Roman" w:cstheme="minorHAnsi"/>
          <w:color w:val="000000"/>
        </w:rPr>
        <w:t xml:space="preserve">How can we define what programs or professional development </w:t>
      </w:r>
      <w:r w:rsidR="008A0D1A" w:rsidRPr="00782CB3">
        <w:rPr>
          <w:rFonts w:eastAsia="Times New Roman" w:cstheme="minorHAnsi"/>
          <w:color w:val="000000"/>
        </w:rPr>
        <w:t>are</w:t>
      </w:r>
      <w:r w:rsidRPr="00782CB3">
        <w:rPr>
          <w:rFonts w:eastAsia="Times New Roman" w:cstheme="minorHAnsi"/>
          <w:color w:val="000000"/>
        </w:rPr>
        <w:t xml:space="preserve"> approved in the grant? For example, if a certificate program leads to a Teaching English Learners endorsement in MA, does this suffice?</w:t>
      </w:r>
      <w:r>
        <w:rPr>
          <w:rFonts w:eastAsia="Times New Roman" w:cstheme="minorHAnsi"/>
          <w:color w:val="000000"/>
        </w:rPr>
        <w:br/>
      </w:r>
      <w:r w:rsidRPr="00782CB3">
        <w:rPr>
          <w:rFonts w:eastAsia="Times New Roman" w:cstheme="minorHAnsi"/>
          <w:b/>
          <w:bCs/>
          <w:color w:val="000000"/>
        </w:rPr>
        <w:t>Response</w:t>
      </w:r>
      <w:r>
        <w:rPr>
          <w:rFonts w:eastAsia="Times New Roman" w:cstheme="minorHAnsi"/>
          <w:color w:val="000000"/>
        </w:rPr>
        <w:t xml:space="preserve">: No, the purpose of </w:t>
      </w:r>
      <w:r w:rsidR="00E12277">
        <w:rPr>
          <w:rFonts w:eastAsia="Times New Roman" w:cstheme="minorHAnsi"/>
          <w:color w:val="000000"/>
        </w:rPr>
        <w:t>Goal 3 is to fund programs that result in ESL Licensure.</w:t>
      </w:r>
      <w:r>
        <w:rPr>
          <w:rFonts w:eastAsia="Times New Roman" w:cstheme="minorHAnsi"/>
          <w:color w:val="000000"/>
        </w:rPr>
        <w:t xml:space="preserve"> </w:t>
      </w:r>
    </w:p>
    <w:p w14:paraId="584DA4FF" w14:textId="74B9383C" w:rsidR="00207402" w:rsidRDefault="00207402" w:rsidP="008E7034">
      <w:pPr>
        <w:rPr>
          <w:rFonts w:eastAsia="Times New Roman" w:cstheme="minorHAnsi"/>
          <w:color w:val="000000"/>
        </w:rPr>
      </w:pPr>
      <w:r w:rsidRPr="00B509D8">
        <w:rPr>
          <w:rFonts w:eastAsia="Times New Roman" w:cstheme="minorHAnsi"/>
          <w:b/>
          <w:bCs/>
          <w:color w:val="000000"/>
        </w:rPr>
        <w:t>Question</w:t>
      </w:r>
      <w:r>
        <w:rPr>
          <w:rFonts w:eastAsia="Times New Roman" w:cstheme="minorHAnsi"/>
          <w:color w:val="000000"/>
        </w:rPr>
        <w:t xml:space="preserve">: </w:t>
      </w:r>
      <w:r w:rsidRPr="00207402">
        <w:rPr>
          <w:rFonts w:eastAsia="Times New Roman" w:cstheme="minorHAnsi"/>
          <w:color w:val="000000"/>
        </w:rPr>
        <w:t>Can the funding be used for teachers to attain an additional ESL Masters if they already have ex elementary or secondary masters?</w:t>
      </w:r>
      <w:r w:rsidR="00B35A37">
        <w:rPr>
          <w:rFonts w:eastAsia="Times New Roman" w:cstheme="minorHAnsi"/>
          <w:color w:val="000000"/>
        </w:rPr>
        <w:t xml:space="preserve"> </w:t>
      </w:r>
      <w:r w:rsidR="00B35A37" w:rsidRPr="00B35A37">
        <w:rPr>
          <w:rFonts w:eastAsia="Times New Roman" w:cstheme="minorHAnsi"/>
          <w:color w:val="000000"/>
        </w:rPr>
        <w:t>Can the funding be used towards a MAT plus one ESL?  The biggest leak in the teacher pipeline is at the Bachelors level, and this would be a HUGE incentive for our high school students to pursue teaching if they could get a bachelors plus masters in 5 years.</w:t>
      </w:r>
      <w:r w:rsidR="00B509D8">
        <w:rPr>
          <w:rFonts w:eastAsia="Times New Roman" w:cstheme="minorHAnsi"/>
          <w:color w:val="000000"/>
        </w:rPr>
        <w:br/>
      </w:r>
      <w:r w:rsidR="00B509D8" w:rsidRPr="00B35751">
        <w:rPr>
          <w:rFonts w:eastAsia="Times New Roman" w:cstheme="minorHAnsi"/>
          <w:b/>
          <w:bCs/>
          <w:color w:val="000000"/>
        </w:rPr>
        <w:t>Response</w:t>
      </w:r>
      <w:r w:rsidR="00B509D8">
        <w:rPr>
          <w:rFonts w:eastAsia="Times New Roman" w:cstheme="minorHAnsi"/>
          <w:color w:val="000000"/>
        </w:rPr>
        <w:t xml:space="preserve">: </w:t>
      </w:r>
      <w:r w:rsidR="00CE4883">
        <w:rPr>
          <w:rFonts w:eastAsia="Times New Roman" w:cstheme="minorHAnsi"/>
          <w:color w:val="000000"/>
        </w:rPr>
        <w:t>The funding can be used to</w:t>
      </w:r>
      <w:r w:rsidR="00A15CC6">
        <w:rPr>
          <w:rFonts w:eastAsia="Times New Roman" w:cstheme="minorHAnsi"/>
          <w:color w:val="000000"/>
        </w:rPr>
        <w:t xml:space="preserve">ward PD that directly leads to ESL licensure. </w:t>
      </w:r>
      <w:r w:rsidR="00B35751">
        <w:rPr>
          <w:rFonts w:eastAsia="Times New Roman" w:cstheme="minorHAnsi"/>
          <w:color w:val="000000"/>
        </w:rPr>
        <w:t xml:space="preserve">That PD may be part of a </w:t>
      </w:r>
      <w:r w:rsidR="009B5E08">
        <w:rPr>
          <w:rFonts w:eastAsia="Times New Roman" w:cstheme="minorHAnsi"/>
          <w:color w:val="000000"/>
        </w:rPr>
        <w:t xml:space="preserve">Bachelor’s or </w:t>
      </w:r>
      <w:r w:rsidR="00B35751">
        <w:rPr>
          <w:rFonts w:eastAsia="Times New Roman" w:cstheme="minorHAnsi"/>
          <w:color w:val="000000"/>
        </w:rPr>
        <w:t xml:space="preserve">Master’s program, but </w:t>
      </w:r>
      <w:r w:rsidR="00A4052C">
        <w:rPr>
          <w:rFonts w:eastAsia="Times New Roman" w:cstheme="minorHAnsi"/>
          <w:color w:val="000000"/>
        </w:rPr>
        <w:t xml:space="preserve">this funding cannot be used toward any aspect of </w:t>
      </w:r>
      <w:r w:rsidR="009B5E08">
        <w:rPr>
          <w:rFonts w:eastAsia="Times New Roman" w:cstheme="minorHAnsi"/>
          <w:color w:val="000000"/>
        </w:rPr>
        <w:t>the</w:t>
      </w:r>
      <w:r w:rsidR="00A4052C">
        <w:rPr>
          <w:rFonts w:eastAsia="Times New Roman" w:cstheme="minorHAnsi"/>
          <w:color w:val="000000"/>
        </w:rPr>
        <w:t xml:space="preserve"> program that </w:t>
      </w:r>
      <w:r w:rsidR="008B0F1A">
        <w:rPr>
          <w:rFonts w:eastAsia="Times New Roman" w:cstheme="minorHAnsi"/>
          <w:color w:val="000000"/>
        </w:rPr>
        <w:t>does not lead directly to</w:t>
      </w:r>
      <w:r w:rsidR="00A4052C">
        <w:rPr>
          <w:rFonts w:eastAsia="Times New Roman" w:cstheme="minorHAnsi"/>
          <w:color w:val="000000"/>
        </w:rPr>
        <w:t xml:space="preserve"> ESL </w:t>
      </w:r>
      <w:r w:rsidR="00444DC5">
        <w:rPr>
          <w:rFonts w:eastAsia="Times New Roman" w:cstheme="minorHAnsi"/>
          <w:color w:val="000000"/>
        </w:rPr>
        <w:t>licensure</w:t>
      </w:r>
      <w:r w:rsidR="00A4052C">
        <w:rPr>
          <w:rFonts w:eastAsia="Times New Roman" w:cstheme="minorHAnsi"/>
          <w:color w:val="000000"/>
        </w:rPr>
        <w:t>.</w:t>
      </w:r>
    </w:p>
    <w:p w14:paraId="0F7E6BD3" w14:textId="7C3A90E9" w:rsidR="006E34C9" w:rsidRPr="006E34C9" w:rsidRDefault="006E34C9" w:rsidP="006E34C9">
      <w:pPr>
        <w:spacing w:after="0" w:line="240" w:lineRule="auto"/>
        <w:rPr>
          <w:rFonts w:eastAsia="Times New Roman" w:cstheme="minorHAnsi"/>
          <w:color w:val="000000"/>
        </w:rPr>
      </w:pPr>
      <w:r w:rsidRPr="006E34C9">
        <w:rPr>
          <w:rFonts w:eastAsia="Times New Roman" w:cstheme="minorHAnsi"/>
          <w:b/>
          <w:bCs/>
          <w:color w:val="000000"/>
        </w:rPr>
        <w:t>Question</w:t>
      </w:r>
      <w:r w:rsidRPr="006E34C9">
        <w:rPr>
          <w:rFonts w:eastAsia="Times New Roman" w:cstheme="minorHAnsi"/>
          <w:color w:val="000000"/>
        </w:rPr>
        <w:t>: Can</w:t>
      </w:r>
      <w:r w:rsidRPr="00932977">
        <w:rPr>
          <w:rFonts w:eastAsia="Times New Roman" w:cstheme="minorHAnsi"/>
          <w:color w:val="000000"/>
        </w:rPr>
        <w:t xml:space="preserve"> the funds be used for HS student programming to build skills as ESL educators initially</w:t>
      </w:r>
      <w:r w:rsidRPr="006E34C9">
        <w:rPr>
          <w:rFonts w:eastAsia="Times New Roman" w:cstheme="minorHAnsi"/>
          <w:color w:val="000000"/>
        </w:rPr>
        <w:br/>
      </w:r>
      <w:r w:rsidRPr="006E34C9">
        <w:rPr>
          <w:rFonts w:eastAsia="Times New Roman" w:cstheme="minorHAnsi"/>
          <w:b/>
          <w:bCs/>
          <w:color w:val="000000"/>
        </w:rPr>
        <w:t>Response</w:t>
      </w:r>
      <w:r w:rsidRPr="006E34C9">
        <w:rPr>
          <w:rFonts w:eastAsia="Times New Roman" w:cstheme="minorHAnsi"/>
          <w:color w:val="000000"/>
        </w:rPr>
        <w:t xml:space="preserve">: No, </w:t>
      </w:r>
      <w:r w:rsidR="000F6CDC">
        <w:rPr>
          <w:rFonts w:eastAsia="Times New Roman" w:cstheme="minorHAnsi"/>
          <w:color w:val="000000"/>
        </w:rPr>
        <w:t>Goal 3 funding can’t be used for any HS program.</w:t>
      </w:r>
    </w:p>
    <w:p w14:paraId="668D999D" w14:textId="77777777" w:rsidR="00082590" w:rsidRDefault="00082590" w:rsidP="00082590">
      <w:pPr>
        <w:spacing w:after="0" w:line="240" w:lineRule="auto"/>
        <w:rPr>
          <w:rFonts w:cstheme="minorHAnsi"/>
          <w:b/>
          <w:bCs/>
        </w:rPr>
      </w:pPr>
    </w:p>
    <w:p w14:paraId="07DC7630" w14:textId="46E1FC01" w:rsidR="00235172" w:rsidRDefault="0064799E" w:rsidP="00235172">
      <w:pPr>
        <w:spacing w:after="100" w:afterAutospacing="1"/>
        <w:rPr>
          <w:rFonts w:cstheme="minorHAnsi"/>
        </w:rPr>
      </w:pPr>
      <w:r w:rsidRPr="00D71E43">
        <w:rPr>
          <w:rFonts w:cstheme="minorHAnsi"/>
          <w:b/>
          <w:bCs/>
        </w:rPr>
        <w:t>Question:</w:t>
      </w:r>
      <w:r>
        <w:rPr>
          <w:rFonts w:cstheme="minorHAnsi"/>
        </w:rPr>
        <w:t xml:space="preserve"> </w:t>
      </w:r>
      <w:r w:rsidR="00D71E43" w:rsidRPr="00D71E43">
        <w:rPr>
          <w:rFonts w:cstheme="minorHAnsi"/>
        </w:rPr>
        <w:t>For Goal 4, are we allowed to use the funds to purchase high-quality curriculum and provide related training, or are the funds intended solely for developing our own curriculum?</w:t>
      </w:r>
      <w:r w:rsidR="00D71E43">
        <w:rPr>
          <w:rFonts w:cstheme="minorHAnsi"/>
        </w:rPr>
        <w:br/>
      </w:r>
      <w:r w:rsidR="00D71E43" w:rsidRPr="00D71E43">
        <w:rPr>
          <w:rFonts w:cstheme="minorHAnsi"/>
          <w:b/>
          <w:bCs/>
        </w:rPr>
        <w:t>Answer:</w:t>
      </w:r>
      <w:r w:rsidR="00D71E43">
        <w:rPr>
          <w:rFonts w:cstheme="minorHAnsi"/>
        </w:rPr>
        <w:t xml:space="preserve"> </w:t>
      </w:r>
      <w:r w:rsidR="00235172" w:rsidRPr="00E90426">
        <w:rPr>
          <w:rFonts w:cstheme="minorHAnsi"/>
        </w:rPr>
        <w:t>Goal 4 funding may NOT be used to purchase curriculum materials to use as-is.</w:t>
      </w:r>
    </w:p>
    <w:p w14:paraId="37B379B2" w14:textId="08874F7E" w:rsidR="00760FE4" w:rsidRDefault="00760FE4" w:rsidP="00760FE4">
      <w:pPr>
        <w:spacing w:after="100" w:afterAutospacing="1"/>
        <w:rPr>
          <w:rFonts w:cstheme="minorHAnsi"/>
        </w:rPr>
      </w:pPr>
      <w:r w:rsidRPr="00495AEC">
        <w:rPr>
          <w:rFonts w:cstheme="minorHAnsi"/>
          <w:b/>
          <w:bCs/>
        </w:rPr>
        <w:t>Question</w:t>
      </w:r>
      <w:r>
        <w:rPr>
          <w:rFonts w:cstheme="minorHAnsi"/>
        </w:rPr>
        <w:t xml:space="preserve">: </w:t>
      </w:r>
      <w:r w:rsidRPr="00760FE4">
        <w:rPr>
          <w:rFonts w:cstheme="minorHAnsi"/>
        </w:rPr>
        <w:t>Can funds be used to pay for a DESE-approved PD consultant to help coach / guide the team working on Priority 4?</w:t>
      </w:r>
      <w:r>
        <w:rPr>
          <w:rFonts w:cstheme="minorHAnsi"/>
        </w:rPr>
        <w:br/>
      </w:r>
      <w:r w:rsidRPr="00495AEC">
        <w:rPr>
          <w:rFonts w:cstheme="minorHAnsi"/>
          <w:b/>
          <w:bCs/>
        </w:rPr>
        <w:t>Response</w:t>
      </w:r>
      <w:r>
        <w:rPr>
          <w:rFonts w:cstheme="minorHAnsi"/>
        </w:rPr>
        <w:t xml:space="preserve">: </w:t>
      </w:r>
      <w:r w:rsidR="00495AEC">
        <w:rPr>
          <w:rFonts w:cstheme="minorHAnsi"/>
        </w:rPr>
        <w:t>This use of funds could be approved provided sufficient justification.</w:t>
      </w:r>
    </w:p>
    <w:p w14:paraId="478CF4F9" w14:textId="0C10AC68" w:rsidR="00392286" w:rsidRDefault="00392286" w:rsidP="00392286">
      <w:pPr>
        <w:pStyle w:val="Heading3"/>
        <w:rPr>
          <w:sz w:val="24"/>
          <w:szCs w:val="24"/>
        </w:rPr>
      </w:pPr>
      <w:r w:rsidRPr="00663707">
        <w:rPr>
          <w:sz w:val="24"/>
          <w:szCs w:val="24"/>
        </w:rPr>
        <w:t>FC189 Questions</w:t>
      </w:r>
    </w:p>
    <w:p w14:paraId="4E370F02" w14:textId="3DAE8A7A" w:rsidR="005F4380" w:rsidRPr="006F501D" w:rsidRDefault="005F4380" w:rsidP="005F4380">
      <w:pPr>
        <w:rPr>
          <w:b/>
          <w:bCs/>
        </w:rPr>
      </w:pPr>
      <w:r w:rsidRPr="006F501D">
        <w:rPr>
          <w:b/>
          <w:bCs/>
        </w:rPr>
        <w:t xml:space="preserve">Please be aware that the goal </w:t>
      </w:r>
      <w:r w:rsidR="00F31605" w:rsidRPr="006F501D">
        <w:rPr>
          <w:b/>
          <w:bCs/>
        </w:rPr>
        <w:t xml:space="preserve">of </w:t>
      </w:r>
      <w:r w:rsidRPr="006F501D">
        <w:rPr>
          <w:b/>
          <w:bCs/>
        </w:rPr>
        <w:t xml:space="preserve">and </w:t>
      </w:r>
      <w:r w:rsidR="00F31605" w:rsidRPr="006F501D">
        <w:rPr>
          <w:b/>
          <w:bCs/>
        </w:rPr>
        <w:t xml:space="preserve">eligibility for the FC189 </w:t>
      </w:r>
      <w:r w:rsidR="00FC04BB">
        <w:rPr>
          <w:b/>
          <w:bCs/>
        </w:rPr>
        <w:t>is slightly</w:t>
      </w:r>
      <w:r w:rsidR="00F31605" w:rsidRPr="006F501D">
        <w:rPr>
          <w:b/>
          <w:bCs/>
        </w:rPr>
        <w:t xml:space="preserve"> different than </w:t>
      </w:r>
      <w:r w:rsidR="00FC04BB">
        <w:rPr>
          <w:b/>
          <w:bCs/>
        </w:rPr>
        <w:t>it’s</w:t>
      </w:r>
      <w:r w:rsidR="00F31605" w:rsidRPr="006F501D">
        <w:rPr>
          <w:b/>
          <w:bCs/>
        </w:rPr>
        <w:t xml:space="preserve"> been in previous years:</w:t>
      </w:r>
    </w:p>
    <w:p w14:paraId="4EF23C20" w14:textId="77777777" w:rsidR="00FC04BB" w:rsidRPr="00FC04BB" w:rsidRDefault="00FC04BB" w:rsidP="00FC04BB">
      <w:pPr>
        <w:spacing w:after="0"/>
        <w:jc w:val="both"/>
      </w:pPr>
      <w:r w:rsidRPr="00FC04BB">
        <w:t>Grantees must:</w:t>
      </w:r>
    </w:p>
    <w:p w14:paraId="3DF96B78" w14:textId="77777777" w:rsidR="00FC04BB" w:rsidRPr="00FC04BB" w:rsidRDefault="00FC04BB" w:rsidP="00FC04BB">
      <w:pPr>
        <w:numPr>
          <w:ilvl w:val="0"/>
          <w:numId w:val="23"/>
        </w:numPr>
        <w:spacing w:after="0"/>
        <w:jc w:val="both"/>
      </w:pPr>
      <w:r w:rsidRPr="00FC04BB">
        <w:t>Commit to three years of data collection, analysis, and engagement with the statewide WLAT;</w:t>
      </w:r>
    </w:p>
    <w:p w14:paraId="249CBE40" w14:textId="77777777" w:rsidR="00FC04BB" w:rsidRPr="00FC04BB" w:rsidRDefault="00FC04BB" w:rsidP="00FC04BB">
      <w:pPr>
        <w:numPr>
          <w:ilvl w:val="0"/>
          <w:numId w:val="23"/>
        </w:numPr>
        <w:spacing w:after="0"/>
        <w:jc w:val="both"/>
      </w:pPr>
      <w:r w:rsidRPr="00FC04BB">
        <w:t>Assess representative samples of students at various milestones within their WL programs (including those in HL courses if applicable);</w:t>
      </w:r>
    </w:p>
    <w:p w14:paraId="2C3B670E" w14:textId="77777777" w:rsidR="00FC04BB" w:rsidRPr="00FC04BB" w:rsidRDefault="00FC04BB" w:rsidP="00FC04BB">
      <w:pPr>
        <w:numPr>
          <w:ilvl w:val="0"/>
          <w:numId w:val="23"/>
        </w:numPr>
        <w:spacing w:after="0"/>
        <w:jc w:val="both"/>
      </w:pPr>
      <w:r w:rsidRPr="00FC04BB">
        <w:t>Convene a local WL Advisory Team to analyze assessment data and study course enrollment trends;</w:t>
      </w:r>
    </w:p>
    <w:p w14:paraId="7DED5AB3" w14:textId="77777777" w:rsidR="00FC04BB" w:rsidRPr="00FC04BB" w:rsidRDefault="00FC04BB" w:rsidP="00FC04BB">
      <w:pPr>
        <w:numPr>
          <w:ilvl w:val="0"/>
          <w:numId w:val="23"/>
        </w:numPr>
        <w:spacing w:after="0"/>
        <w:jc w:val="both"/>
      </w:pPr>
      <w:r w:rsidRPr="00FC04BB">
        <w:t>Actively engage in all DESE WLAT meetings, sharing local analyses with the Department;</w:t>
      </w:r>
    </w:p>
    <w:p w14:paraId="15BD8455" w14:textId="77777777" w:rsidR="00FC04BB" w:rsidRPr="00FC04BB" w:rsidRDefault="00FC04BB" w:rsidP="00FC04BB">
      <w:pPr>
        <w:numPr>
          <w:ilvl w:val="0"/>
          <w:numId w:val="23"/>
        </w:numPr>
        <w:spacing w:after="0"/>
        <w:jc w:val="both"/>
      </w:pPr>
      <w:r w:rsidRPr="00FC04BB">
        <w:t>Attend all OLA Network Meetings, and present at least one session;</w:t>
      </w:r>
    </w:p>
    <w:p w14:paraId="228A7BBC" w14:textId="77777777" w:rsidR="00FC04BB" w:rsidRPr="00FC04BB" w:rsidRDefault="00FC04BB" w:rsidP="00FC04BB">
      <w:pPr>
        <w:numPr>
          <w:ilvl w:val="0"/>
          <w:numId w:val="23"/>
        </w:numPr>
        <w:spacing w:after="0"/>
        <w:jc w:val="both"/>
      </w:pPr>
      <w:r w:rsidRPr="00FC04BB">
        <w:t>Ensure alignment to the 2021 WL Curriculum Framework by designating a representative to attend the World Languages Proficiency Academy, which provides targeted support and guidance, and by participating in quarterly virtual check-ins; and</w:t>
      </w:r>
    </w:p>
    <w:p w14:paraId="35B9A062" w14:textId="77777777" w:rsidR="00FC04BB" w:rsidRPr="00FC04BB" w:rsidRDefault="00FC04BB" w:rsidP="00FC04BB">
      <w:pPr>
        <w:numPr>
          <w:ilvl w:val="0"/>
          <w:numId w:val="23"/>
        </w:numPr>
        <w:spacing w:after="0"/>
        <w:jc w:val="both"/>
      </w:pPr>
      <w:r w:rsidRPr="00FC04BB">
        <w:t>Agree to permit DESE to observe and record classroom instruction, staff meetings, and/or advisory team meetings if requested.</w:t>
      </w:r>
    </w:p>
    <w:p w14:paraId="74F6DF56" w14:textId="77777777" w:rsidR="006F501D" w:rsidRDefault="006F501D" w:rsidP="006F501D">
      <w:pPr>
        <w:spacing w:after="0"/>
        <w:jc w:val="both"/>
      </w:pPr>
    </w:p>
    <w:p w14:paraId="7FE48AFF" w14:textId="6430AA18" w:rsidR="008B5160" w:rsidRDefault="00836194" w:rsidP="008B5160">
      <w:pPr>
        <w:rPr>
          <w:rFonts w:eastAsia="Times New Roman" w:cstheme="minorHAnsi"/>
          <w:color w:val="000000"/>
        </w:rPr>
      </w:pPr>
      <w:r w:rsidRPr="00442D15">
        <w:rPr>
          <w:rFonts w:cstheme="minorHAnsi"/>
          <w:b/>
          <w:bCs/>
        </w:rPr>
        <w:lastRenderedPageBreak/>
        <w:t>Question</w:t>
      </w:r>
      <w:r w:rsidRPr="00442D15">
        <w:rPr>
          <w:rFonts w:cstheme="minorHAnsi"/>
        </w:rPr>
        <w:t xml:space="preserve">: </w:t>
      </w:r>
      <w:r w:rsidR="008B5160" w:rsidRPr="00442D15">
        <w:rPr>
          <w:rFonts w:eastAsia="Times New Roman" w:cstheme="minorHAnsi"/>
          <w:color w:val="000000"/>
        </w:rPr>
        <w:t>Are there subgoals for Grant 189 this year?</w:t>
      </w:r>
      <w:r w:rsidR="008B5160" w:rsidRPr="00442D15">
        <w:rPr>
          <w:rFonts w:eastAsia="Times New Roman" w:cstheme="minorHAnsi"/>
          <w:color w:val="000000"/>
        </w:rPr>
        <w:br/>
      </w:r>
      <w:r w:rsidR="008B5160" w:rsidRPr="00442D15">
        <w:rPr>
          <w:rFonts w:eastAsia="Times New Roman" w:cstheme="minorHAnsi"/>
          <w:b/>
          <w:bCs/>
          <w:color w:val="000000"/>
        </w:rPr>
        <w:t>Response</w:t>
      </w:r>
      <w:r w:rsidR="008B5160" w:rsidRPr="00442D15">
        <w:rPr>
          <w:rFonts w:eastAsia="Times New Roman" w:cstheme="minorHAnsi"/>
          <w:color w:val="000000"/>
        </w:rPr>
        <w:t>: No.</w:t>
      </w:r>
    </w:p>
    <w:p w14:paraId="0A78FCE0" w14:textId="77777777" w:rsidR="002942FE" w:rsidRPr="002942FE" w:rsidRDefault="002942FE" w:rsidP="002942FE">
      <w:pPr>
        <w:spacing w:after="0" w:line="240" w:lineRule="auto"/>
        <w:rPr>
          <w:rFonts w:eastAsia="Times New Roman" w:cstheme="minorHAnsi"/>
          <w:color w:val="000000"/>
        </w:rPr>
      </w:pPr>
      <w:r w:rsidRPr="002942FE">
        <w:rPr>
          <w:rFonts w:cstheme="minorHAnsi"/>
          <w:b/>
          <w:bCs/>
        </w:rPr>
        <w:t>Question</w:t>
      </w:r>
      <w:r w:rsidRPr="002942FE">
        <w:rPr>
          <w:rFonts w:cstheme="minorHAnsi"/>
        </w:rPr>
        <w:t xml:space="preserve">: </w:t>
      </w:r>
      <w:r w:rsidRPr="00C66E58">
        <w:rPr>
          <w:rFonts w:eastAsia="Times New Roman" w:cstheme="minorHAnsi"/>
          <w:color w:val="000000"/>
        </w:rPr>
        <w:t>How many people should comprise this team?</w:t>
      </w:r>
    </w:p>
    <w:p w14:paraId="5E89CB01" w14:textId="77777777" w:rsidR="002942FE" w:rsidRPr="002942FE" w:rsidRDefault="002942FE" w:rsidP="002942FE">
      <w:pPr>
        <w:spacing w:after="0" w:line="240" w:lineRule="auto"/>
        <w:rPr>
          <w:rFonts w:eastAsia="Times New Roman" w:cstheme="minorHAnsi"/>
          <w:color w:val="000000"/>
        </w:rPr>
      </w:pPr>
      <w:r w:rsidRPr="002942FE">
        <w:rPr>
          <w:rFonts w:cstheme="minorHAnsi"/>
          <w:b/>
          <w:bCs/>
        </w:rPr>
        <w:t>Response</w:t>
      </w:r>
      <w:r w:rsidRPr="002942FE">
        <w:rPr>
          <w:rFonts w:cstheme="minorHAnsi"/>
        </w:rPr>
        <w:t xml:space="preserve">: </w:t>
      </w:r>
      <w:r w:rsidRPr="00C66E58">
        <w:rPr>
          <w:rFonts w:eastAsia="Times New Roman" w:cstheme="minorHAnsi"/>
          <w:color w:val="000000"/>
        </w:rPr>
        <w:t>The Department does not prescribe the number. Submissions will be scored based on the thoroughness of consideration of the team and their ability to equitably serve all students.</w:t>
      </w:r>
    </w:p>
    <w:p w14:paraId="7DADAAA8" w14:textId="77777777" w:rsidR="002942FE" w:rsidRDefault="002942FE" w:rsidP="00340AAF">
      <w:pPr>
        <w:spacing w:after="0"/>
        <w:rPr>
          <w:rFonts w:eastAsia="Times New Roman" w:cstheme="minorHAnsi"/>
          <w:color w:val="000000"/>
        </w:rPr>
      </w:pPr>
    </w:p>
    <w:p w14:paraId="0026303B" w14:textId="5A8E265C" w:rsidR="009033B3" w:rsidRDefault="0052004C" w:rsidP="008B5160">
      <w:pPr>
        <w:rPr>
          <w:rFonts w:eastAsia="Times New Roman" w:cstheme="minorHAnsi"/>
          <w:color w:val="000000"/>
        </w:rPr>
      </w:pPr>
      <w:r w:rsidRPr="0052004C">
        <w:rPr>
          <w:rFonts w:eastAsia="Times New Roman" w:cstheme="minorHAnsi"/>
          <w:b/>
          <w:bCs/>
          <w:color w:val="000000"/>
        </w:rPr>
        <w:t>Question</w:t>
      </w:r>
      <w:r>
        <w:rPr>
          <w:rFonts w:eastAsia="Times New Roman" w:cstheme="minorHAnsi"/>
          <w:color w:val="000000"/>
        </w:rPr>
        <w:t xml:space="preserve">: </w:t>
      </w:r>
      <w:r w:rsidR="009033B3" w:rsidRPr="009033B3">
        <w:rPr>
          <w:rFonts w:eastAsia="Times New Roman" w:cstheme="minorHAnsi"/>
          <w:color w:val="000000"/>
        </w:rPr>
        <w:t>Is the expectation that we will assess all students, or a representative sample?</w:t>
      </w:r>
      <w:r>
        <w:rPr>
          <w:rFonts w:eastAsia="Times New Roman" w:cstheme="minorHAnsi"/>
          <w:color w:val="000000"/>
        </w:rPr>
        <w:br/>
      </w:r>
      <w:r w:rsidRPr="0052004C">
        <w:rPr>
          <w:rFonts w:eastAsia="Times New Roman" w:cstheme="minorHAnsi"/>
          <w:b/>
          <w:bCs/>
          <w:color w:val="000000"/>
        </w:rPr>
        <w:t>Response</w:t>
      </w:r>
      <w:r>
        <w:rPr>
          <w:rFonts w:eastAsia="Times New Roman" w:cstheme="minorHAnsi"/>
          <w:color w:val="000000"/>
        </w:rPr>
        <w:t xml:space="preserve">: </w:t>
      </w:r>
      <w:r w:rsidRPr="0052004C">
        <w:rPr>
          <w:rFonts w:eastAsia="Times New Roman" w:cstheme="minorHAnsi"/>
          <w:color w:val="000000"/>
        </w:rPr>
        <w:t>Districts receiving funds under FC189 will commit to assessing representative samples of students at various milestones. Districts will identify their assessment plan in the application, and responses will be scored based on how equitable and representative that data sample is likely to be.</w:t>
      </w:r>
    </w:p>
    <w:p w14:paraId="71A25E53" w14:textId="69F16412" w:rsidR="005C1B27" w:rsidRDefault="008E54B4" w:rsidP="008B5160">
      <w:pPr>
        <w:rPr>
          <w:rFonts w:eastAsia="Times New Roman" w:cstheme="minorHAnsi"/>
          <w:color w:val="000000"/>
        </w:rPr>
      </w:pPr>
      <w:r w:rsidRPr="008E54B4">
        <w:rPr>
          <w:rFonts w:eastAsia="Times New Roman" w:cstheme="minorHAnsi"/>
          <w:b/>
          <w:bCs/>
          <w:color w:val="000000"/>
        </w:rPr>
        <w:t>Question</w:t>
      </w:r>
      <w:r>
        <w:rPr>
          <w:rFonts w:eastAsia="Times New Roman" w:cstheme="minorHAnsi"/>
          <w:color w:val="000000"/>
        </w:rPr>
        <w:t xml:space="preserve">: </w:t>
      </w:r>
      <w:r w:rsidR="005C1B27" w:rsidRPr="005C1B27">
        <w:rPr>
          <w:rFonts w:eastAsia="Times New Roman" w:cstheme="minorHAnsi"/>
          <w:color w:val="000000"/>
        </w:rPr>
        <w:t>Would the grant cover funding for a consultant to help with the process?</w:t>
      </w:r>
      <w:r w:rsidR="005C1B27">
        <w:rPr>
          <w:rFonts w:eastAsia="Times New Roman" w:cstheme="minorHAnsi"/>
          <w:color w:val="000000"/>
        </w:rPr>
        <w:br/>
      </w:r>
      <w:r w:rsidRPr="008E54B4">
        <w:rPr>
          <w:rFonts w:eastAsia="Times New Roman" w:cstheme="minorHAnsi"/>
          <w:b/>
          <w:bCs/>
          <w:color w:val="000000"/>
        </w:rPr>
        <w:t>Response</w:t>
      </w:r>
      <w:r>
        <w:rPr>
          <w:rFonts w:eastAsia="Times New Roman" w:cstheme="minorHAnsi"/>
          <w:color w:val="000000"/>
        </w:rPr>
        <w:t xml:space="preserve">: </w:t>
      </w:r>
      <w:r w:rsidRPr="008E54B4">
        <w:rPr>
          <w:rFonts w:eastAsia="Times New Roman" w:cstheme="minorHAnsi"/>
          <w:color w:val="000000"/>
        </w:rPr>
        <w:t>No. The Department has already secured a partner to provide district support as part of the statewide World Languages Advisory Team.</w:t>
      </w:r>
    </w:p>
    <w:p w14:paraId="46C3B0DA" w14:textId="0E1FDD4C" w:rsidR="00586FCF" w:rsidRDefault="00586FCF" w:rsidP="008B5160">
      <w:pPr>
        <w:rPr>
          <w:rFonts w:eastAsia="Times New Roman" w:cstheme="minorHAnsi"/>
          <w:color w:val="000000"/>
        </w:rPr>
      </w:pPr>
      <w:r w:rsidRPr="002A53F0">
        <w:rPr>
          <w:rFonts w:eastAsia="Times New Roman" w:cstheme="minorHAnsi"/>
          <w:b/>
          <w:bCs/>
          <w:color w:val="000000"/>
        </w:rPr>
        <w:t>Question</w:t>
      </w:r>
      <w:r>
        <w:rPr>
          <w:rFonts w:eastAsia="Times New Roman" w:cstheme="minorHAnsi"/>
          <w:color w:val="000000"/>
        </w:rPr>
        <w:t xml:space="preserve">: </w:t>
      </w:r>
      <w:r w:rsidRPr="00586FCF">
        <w:rPr>
          <w:rFonts w:eastAsia="Times New Roman" w:cstheme="minorHAnsi"/>
          <w:color w:val="000000"/>
        </w:rPr>
        <w:t>Is there a breakdown of how many assessments can be ordered at the $25 price point? Is there a maximum or recommended number of students to test?</w:t>
      </w:r>
      <w:r>
        <w:rPr>
          <w:rFonts w:eastAsia="Times New Roman" w:cstheme="minorHAnsi"/>
          <w:color w:val="000000"/>
        </w:rPr>
        <w:br/>
      </w:r>
      <w:r w:rsidR="002A53F0" w:rsidRPr="002A53F0">
        <w:rPr>
          <w:rFonts w:eastAsia="Times New Roman" w:cstheme="minorHAnsi"/>
          <w:b/>
          <w:bCs/>
          <w:color w:val="000000"/>
        </w:rPr>
        <w:t>Response</w:t>
      </w:r>
      <w:r w:rsidR="002A53F0">
        <w:rPr>
          <w:rFonts w:eastAsia="Times New Roman" w:cstheme="minorHAnsi"/>
          <w:color w:val="000000"/>
        </w:rPr>
        <w:t xml:space="preserve">: </w:t>
      </w:r>
      <w:r w:rsidR="002A53F0" w:rsidRPr="002A53F0">
        <w:rPr>
          <w:rFonts w:eastAsia="Times New Roman" w:cstheme="minorHAnsi"/>
          <w:color w:val="000000"/>
        </w:rPr>
        <w:t>FC 189 does not limit a minimum or maximum amount of assessments to be purchased. Districts present their assessment plan in the application.</w:t>
      </w:r>
    </w:p>
    <w:p w14:paraId="15A0AF4F" w14:textId="3B6B6448" w:rsidR="008A6680" w:rsidRDefault="008A6680" w:rsidP="008B5160">
      <w:pPr>
        <w:rPr>
          <w:rFonts w:eastAsia="Times New Roman" w:cstheme="minorHAnsi"/>
          <w:color w:val="000000"/>
        </w:rPr>
      </w:pPr>
      <w:r w:rsidRPr="00440A06">
        <w:rPr>
          <w:rFonts w:eastAsia="Times New Roman" w:cstheme="minorHAnsi"/>
          <w:b/>
          <w:bCs/>
          <w:color w:val="000000"/>
        </w:rPr>
        <w:t>Question</w:t>
      </w:r>
      <w:r>
        <w:rPr>
          <w:rFonts w:eastAsia="Times New Roman" w:cstheme="minorHAnsi"/>
          <w:color w:val="000000"/>
        </w:rPr>
        <w:t xml:space="preserve">: </w:t>
      </w:r>
      <w:r w:rsidRPr="008A6680">
        <w:rPr>
          <w:rFonts w:eastAsia="Times New Roman" w:cstheme="minorHAnsi"/>
          <w:color w:val="000000"/>
        </w:rPr>
        <w:t>Since this is a multi-year commitment, will there be funding available for assessments in future years, or will we need to re-apply?</w:t>
      </w:r>
      <w:r>
        <w:rPr>
          <w:rFonts w:eastAsia="Times New Roman" w:cstheme="minorHAnsi"/>
          <w:color w:val="000000"/>
        </w:rPr>
        <w:br/>
      </w:r>
      <w:r w:rsidRPr="00440A06">
        <w:rPr>
          <w:rFonts w:eastAsia="Times New Roman" w:cstheme="minorHAnsi"/>
          <w:b/>
          <w:bCs/>
          <w:color w:val="000000"/>
        </w:rPr>
        <w:t>Response</w:t>
      </w:r>
      <w:r>
        <w:rPr>
          <w:rFonts w:eastAsia="Times New Roman" w:cstheme="minorHAnsi"/>
          <w:color w:val="000000"/>
        </w:rPr>
        <w:t>: Future year funding is not guaranteed, you will need to reapply</w:t>
      </w:r>
      <w:r w:rsidR="00440A06">
        <w:rPr>
          <w:rFonts w:eastAsia="Times New Roman" w:cstheme="minorHAnsi"/>
          <w:color w:val="000000"/>
        </w:rPr>
        <w:t>.</w:t>
      </w:r>
    </w:p>
    <w:p w14:paraId="05AAE963" w14:textId="71BFBA53" w:rsidR="001E335B" w:rsidRPr="00442D15" w:rsidRDefault="001E335B" w:rsidP="008B5160">
      <w:pPr>
        <w:rPr>
          <w:rFonts w:eastAsia="Times New Roman" w:cstheme="minorHAnsi"/>
          <w:color w:val="000000"/>
        </w:rPr>
      </w:pPr>
      <w:r w:rsidRPr="001E335B">
        <w:rPr>
          <w:rFonts w:eastAsia="Times New Roman" w:cstheme="minorHAnsi"/>
          <w:b/>
          <w:bCs/>
          <w:color w:val="000000"/>
        </w:rPr>
        <w:t>Question</w:t>
      </w:r>
      <w:r>
        <w:rPr>
          <w:rFonts w:eastAsia="Times New Roman" w:cstheme="minorHAnsi"/>
          <w:color w:val="000000"/>
        </w:rPr>
        <w:t xml:space="preserve">: </w:t>
      </w:r>
      <w:r w:rsidRPr="001E335B">
        <w:rPr>
          <w:rFonts w:eastAsia="Times New Roman" w:cstheme="minorHAnsi"/>
          <w:color w:val="000000"/>
        </w:rPr>
        <w:t xml:space="preserve">We would like to present at OLA meetings, but sometimes the dates conflict with a major </w:t>
      </w:r>
      <w:r w:rsidR="00D7053B" w:rsidRPr="001E335B">
        <w:rPr>
          <w:rFonts w:eastAsia="Times New Roman" w:cstheme="minorHAnsi"/>
          <w:color w:val="000000"/>
        </w:rPr>
        <w:t>school-based</w:t>
      </w:r>
      <w:r w:rsidRPr="001E335B">
        <w:rPr>
          <w:rFonts w:eastAsia="Times New Roman" w:cstheme="minorHAnsi"/>
          <w:color w:val="000000"/>
        </w:rPr>
        <w:t xml:space="preserve"> event (like graduation). Can an alternate date/time be considered?</w:t>
      </w:r>
      <w:r>
        <w:rPr>
          <w:rFonts w:eastAsia="Times New Roman" w:cstheme="minorHAnsi"/>
          <w:color w:val="000000"/>
        </w:rPr>
        <w:br/>
      </w:r>
      <w:r w:rsidRPr="001E335B">
        <w:rPr>
          <w:rFonts w:eastAsia="Times New Roman" w:cstheme="minorHAnsi"/>
          <w:b/>
          <w:bCs/>
          <w:color w:val="000000"/>
        </w:rPr>
        <w:t>Response</w:t>
      </w:r>
      <w:r>
        <w:rPr>
          <w:rFonts w:eastAsia="Times New Roman" w:cstheme="minorHAnsi"/>
          <w:color w:val="000000"/>
        </w:rPr>
        <w:t>: I</w:t>
      </w:r>
      <w:r w:rsidR="005B55C5">
        <w:rPr>
          <w:rFonts w:eastAsia="Times New Roman" w:cstheme="minorHAnsi"/>
          <w:color w:val="000000"/>
        </w:rPr>
        <w:t xml:space="preserve">n the event of this sort of conflict </w:t>
      </w:r>
      <w:r w:rsidR="005606F0">
        <w:rPr>
          <w:rFonts w:eastAsia="Times New Roman" w:cstheme="minorHAnsi"/>
          <w:color w:val="000000"/>
        </w:rPr>
        <w:t>an alternate date/time can be considered.</w:t>
      </w:r>
    </w:p>
    <w:p w14:paraId="43C3BFC4" w14:textId="3787CB8E" w:rsidR="006F501D" w:rsidRDefault="006F501D" w:rsidP="00607E3B">
      <w:pPr>
        <w:spacing w:after="0"/>
      </w:pPr>
      <w:r w:rsidRPr="00607E3B">
        <w:rPr>
          <w:b/>
          <w:bCs/>
        </w:rPr>
        <w:t>Question:</w:t>
      </w:r>
      <w:r>
        <w:t xml:space="preserve"> </w:t>
      </w:r>
      <w:r w:rsidR="00286BD8">
        <w:t>Will the FC18</w:t>
      </w:r>
      <w:r w:rsidR="007206D3">
        <w:t>9</w:t>
      </w:r>
      <w:r w:rsidR="00607E3B" w:rsidRPr="00607E3B">
        <w:t xml:space="preserve"> support instructional materials for World Language/Dual language programs</w:t>
      </w:r>
      <w:r w:rsidR="00607E3B">
        <w:t xml:space="preserve"> this year</w:t>
      </w:r>
      <w:r w:rsidR="00607E3B" w:rsidRPr="00607E3B">
        <w:t xml:space="preserve">? </w:t>
      </w:r>
      <w:r w:rsidR="00286BD8">
        <w:t>Or</w:t>
      </w:r>
      <w:r w:rsidR="00607E3B" w:rsidRPr="00607E3B">
        <w:t xml:space="preserve"> is</w:t>
      </w:r>
      <w:r w:rsidR="00286BD8">
        <w:t xml:space="preserve"> it</w:t>
      </w:r>
      <w:r w:rsidR="00607E3B" w:rsidRPr="00607E3B">
        <w:t xml:space="preserve"> just for assessments and stipends for data teams?</w:t>
      </w:r>
      <w:r w:rsidR="00607E3B">
        <w:br/>
      </w:r>
      <w:r w:rsidR="00607E3B" w:rsidRPr="00607E3B">
        <w:rPr>
          <w:b/>
          <w:bCs/>
        </w:rPr>
        <w:t>Answer:</w:t>
      </w:r>
      <w:r w:rsidR="00607E3B">
        <w:t xml:space="preserve"> </w:t>
      </w:r>
      <w:r w:rsidR="00D46CC2" w:rsidRPr="00D46CC2">
        <w:t>The FY2</w:t>
      </w:r>
      <w:r w:rsidR="00CA0D2C">
        <w:t>6</w:t>
      </w:r>
      <w:r w:rsidR="00D46CC2" w:rsidRPr="00D46CC2">
        <w:t xml:space="preserve"> FC189 will not provide funding for instructional materials.</w:t>
      </w:r>
    </w:p>
    <w:p w14:paraId="19EAD5BB" w14:textId="77777777" w:rsidR="00D46CC2" w:rsidRDefault="00D46CC2" w:rsidP="00607E3B">
      <w:pPr>
        <w:spacing w:after="0"/>
      </w:pPr>
    </w:p>
    <w:p w14:paraId="2C165C3F" w14:textId="58003A98" w:rsidR="00D46CC2" w:rsidRDefault="00D46CC2" w:rsidP="00607E3B">
      <w:pPr>
        <w:spacing w:after="0"/>
      </w:pPr>
      <w:r w:rsidRPr="000220A0">
        <w:rPr>
          <w:b/>
          <w:bCs/>
        </w:rPr>
        <w:t>Que</w:t>
      </w:r>
      <w:r w:rsidR="002B7A5E" w:rsidRPr="000220A0">
        <w:rPr>
          <w:b/>
          <w:bCs/>
        </w:rPr>
        <w:t>stion:</w:t>
      </w:r>
      <w:r w:rsidR="002B7A5E">
        <w:t xml:space="preserve"> </w:t>
      </w:r>
      <w:r w:rsidR="00593E65">
        <w:t>Is</w:t>
      </w:r>
      <w:r w:rsidR="00593E65" w:rsidRPr="00593E65">
        <w:t xml:space="preserve"> there any funding for language progressional development for world language/heritage teachers?</w:t>
      </w:r>
      <w:r w:rsidR="00593E65">
        <w:br/>
      </w:r>
      <w:r w:rsidR="00593E65" w:rsidRPr="000220A0">
        <w:rPr>
          <w:b/>
          <w:bCs/>
        </w:rPr>
        <w:t>Answer:</w:t>
      </w:r>
      <w:r w:rsidR="00593E65">
        <w:t xml:space="preserve"> </w:t>
      </w:r>
      <w:r w:rsidR="000220A0" w:rsidRPr="000220A0">
        <w:t>The FY2</w:t>
      </w:r>
      <w:r w:rsidR="00CA0D2C">
        <w:t>6</w:t>
      </w:r>
      <w:r w:rsidR="000220A0" w:rsidRPr="000220A0">
        <w:t xml:space="preserve"> FC189 will not provide funding for professional development.</w:t>
      </w:r>
    </w:p>
    <w:p w14:paraId="3E050D59" w14:textId="77777777" w:rsidR="00C66E58" w:rsidRDefault="00C66E58" w:rsidP="00607E3B">
      <w:pPr>
        <w:spacing w:after="0"/>
      </w:pPr>
    </w:p>
    <w:p w14:paraId="7F4961E0" w14:textId="3EEFAF18" w:rsidR="0051523D" w:rsidRPr="00B03A24" w:rsidRDefault="00B03A24" w:rsidP="005F4380">
      <w:pPr>
        <w:rPr>
          <w:b/>
          <w:bCs/>
          <w:sz w:val="24"/>
          <w:szCs w:val="24"/>
          <w:u w:val="single"/>
        </w:rPr>
      </w:pPr>
      <w:r w:rsidRPr="00B03A24">
        <w:rPr>
          <w:b/>
          <w:bCs/>
          <w:sz w:val="24"/>
          <w:szCs w:val="24"/>
          <w:u w:val="single"/>
        </w:rPr>
        <w:t>GEM$ Question:</w:t>
      </w:r>
    </w:p>
    <w:p w14:paraId="23BC1FFF" w14:textId="77777777" w:rsidR="00B03A24" w:rsidRPr="00CA5214" w:rsidRDefault="00B03A24" w:rsidP="00B03A24">
      <w:pPr>
        <w:spacing w:before="100" w:beforeAutospacing="1" w:after="0" w:line="240" w:lineRule="auto"/>
        <w:textAlignment w:val="baseline"/>
        <w:rPr>
          <w:rFonts w:ascii="Calibri" w:eastAsia="Times New Roman" w:hAnsi="Calibri" w:cs="Calibri"/>
        </w:rPr>
      </w:pPr>
      <w:r w:rsidRPr="00CA5214">
        <w:rPr>
          <w:rFonts w:ascii="Calibri" w:eastAsia="Times New Roman" w:hAnsi="Calibri" w:cs="Calibri"/>
          <w:b/>
          <w:bCs/>
        </w:rPr>
        <w:t>Question</w:t>
      </w:r>
      <w:r>
        <w:rPr>
          <w:rFonts w:ascii="Calibri" w:eastAsia="Times New Roman" w:hAnsi="Calibri" w:cs="Calibri"/>
        </w:rPr>
        <w:t xml:space="preserve">: </w:t>
      </w:r>
      <w:r w:rsidRPr="00CA5214">
        <w:rPr>
          <w:rFonts w:ascii="Calibri" w:eastAsia="Times New Roman" w:hAnsi="Calibri" w:cs="Calibri"/>
        </w:rPr>
        <w:t>I don’t see the grant in GEM$, can you give me access? </w:t>
      </w:r>
    </w:p>
    <w:p w14:paraId="03242E2A" w14:textId="077354E3" w:rsidR="00B03A24" w:rsidRDefault="00B03A24" w:rsidP="00B03A24">
      <w:pPr>
        <w:spacing w:after="100" w:afterAutospacing="1" w:line="240" w:lineRule="auto"/>
        <w:textAlignment w:val="baseline"/>
        <w:rPr>
          <w:rFonts w:ascii="Calibri" w:eastAsia="Times New Roman" w:hAnsi="Calibri" w:cs="Calibri"/>
        </w:rPr>
      </w:pPr>
      <w:r w:rsidRPr="00F13717">
        <w:rPr>
          <w:rFonts w:ascii="Calibri" w:eastAsia="Times New Roman" w:hAnsi="Calibri" w:cs="Calibri"/>
          <w:b/>
          <w:bCs/>
        </w:rPr>
        <w:t>Response</w:t>
      </w:r>
      <w:r w:rsidRPr="00F13717">
        <w:rPr>
          <w:rFonts w:ascii="Calibri" w:eastAsia="Times New Roman" w:hAnsi="Calibri" w:cs="Calibri"/>
        </w:rPr>
        <w:t xml:space="preserve">: Rather than searching for the grant please click on “Funding” on the </w:t>
      </w:r>
      <w:r w:rsidR="001A3661" w:rsidRPr="00F13717">
        <w:rPr>
          <w:rFonts w:ascii="Calibri" w:eastAsia="Times New Roman" w:hAnsi="Calibri" w:cs="Calibri"/>
        </w:rPr>
        <w:t>left-hand</w:t>
      </w:r>
      <w:r w:rsidRPr="00F13717">
        <w:rPr>
          <w:rFonts w:ascii="Calibri" w:eastAsia="Times New Roman" w:hAnsi="Calibri" w:cs="Calibri"/>
        </w:rPr>
        <w:t xml:space="preserve"> menu. If you still don’t see the FC181 or FC189, please click on “Address Book” to learn who your User Access Administrator is, then contact them and ask to be assigned as a grant writer on the FC181 and/or FC189. </w:t>
      </w:r>
    </w:p>
    <w:p w14:paraId="1E0BC166" w14:textId="77777777" w:rsidR="00B03A24" w:rsidRPr="0052282E" w:rsidRDefault="00B03A24" w:rsidP="00B03A24">
      <w:pPr>
        <w:spacing w:after="0"/>
        <w:rPr>
          <w:rFonts w:eastAsiaTheme="minorEastAsia"/>
        </w:rPr>
      </w:pPr>
      <w:r w:rsidRPr="0052282E">
        <w:rPr>
          <w:rFonts w:eastAsiaTheme="minorEastAsia"/>
          <w:b/>
          <w:bCs/>
        </w:rPr>
        <w:t>Question</w:t>
      </w:r>
      <w:r>
        <w:rPr>
          <w:rFonts w:eastAsiaTheme="minorEastAsia"/>
        </w:rPr>
        <w:t xml:space="preserve">: </w:t>
      </w:r>
      <w:r w:rsidRPr="0052282E">
        <w:rPr>
          <w:rFonts w:eastAsiaTheme="minorEastAsia"/>
        </w:rPr>
        <w:t>Can districts be provided with printable copies of Part III documents?</w:t>
      </w:r>
    </w:p>
    <w:p w14:paraId="44072C1D" w14:textId="77777777" w:rsidR="00B03A24" w:rsidRDefault="00B03A24" w:rsidP="00B03A24">
      <w:pPr>
        <w:rPr>
          <w:rFonts w:eastAsiaTheme="minorEastAsia"/>
        </w:rPr>
      </w:pPr>
      <w:r w:rsidRPr="0052282E">
        <w:rPr>
          <w:rFonts w:eastAsiaTheme="minorEastAsia"/>
          <w:b/>
          <w:bCs/>
        </w:rPr>
        <w:t>Response:</w:t>
      </w:r>
      <w:r w:rsidRPr="0052282E">
        <w:rPr>
          <w:rFonts w:eastAsiaTheme="minorEastAsia"/>
        </w:rPr>
        <w:t xml:space="preserve"> The Goal Narratives (formerly Part III) can be printed directly from GEM$.</w:t>
      </w:r>
    </w:p>
    <w:p w14:paraId="62343F02" w14:textId="77777777" w:rsidR="00B03A24" w:rsidRDefault="00B03A24" w:rsidP="00B03A24">
      <w:pPr>
        <w:spacing w:before="100" w:beforeAutospacing="1" w:after="100" w:afterAutospacing="1"/>
      </w:pPr>
      <w:r w:rsidRPr="006B0540">
        <w:rPr>
          <w:b/>
          <w:bCs/>
        </w:rPr>
        <w:lastRenderedPageBreak/>
        <w:t>Question</w:t>
      </w:r>
      <w:r>
        <w:t>: Can IHE and other out of district partners be given access to the FC181 or FC189 in GEM$</w:t>
      </w:r>
      <w:r>
        <w:br/>
      </w:r>
      <w:r w:rsidRPr="006B0540">
        <w:rPr>
          <w:b/>
          <w:bCs/>
        </w:rPr>
        <w:t>Response</w:t>
      </w:r>
      <w:r>
        <w:t xml:space="preserve">: At the district’s discretion, the district’s User Access Administrator(s) may add out of district partners in either LEA Data View (view only access) or Grant Writer (edit access) roles. </w:t>
      </w:r>
    </w:p>
    <w:p w14:paraId="09620DD7" w14:textId="77777777" w:rsidR="00B03A24" w:rsidRPr="00545CC5" w:rsidRDefault="00B03A24" w:rsidP="00B03A24">
      <w:pPr>
        <w:spacing w:before="100" w:beforeAutospacing="1" w:after="100" w:afterAutospacing="1"/>
        <w:rPr>
          <w:rFonts w:eastAsiaTheme="minorEastAsia"/>
          <w:u w:val="single"/>
        </w:rPr>
      </w:pPr>
      <w:r w:rsidRPr="00545CC5">
        <w:rPr>
          <w:rFonts w:eastAsiaTheme="minorEastAsia"/>
          <w:b/>
          <w:bCs/>
          <w:u w:val="single"/>
        </w:rPr>
        <w:t xml:space="preserve">Question: </w:t>
      </w:r>
      <w:r w:rsidRPr="00545CC5">
        <w:t>In the budget, what is the difference between "contracted services" and "contracted services major</w:t>
      </w:r>
      <w:r>
        <w:t>?</w:t>
      </w:r>
      <w:r w:rsidRPr="00545CC5">
        <w:t>" Also, if the intent is to pay stipends to instructors, as opposed to FTEs, would that go under "other salaries?”</w:t>
      </w:r>
      <w:r>
        <w:t xml:space="preserve"> How should reimbursements for MTELs be categorized?</w:t>
      </w:r>
      <w:r w:rsidRPr="00545CC5">
        <w:rPr>
          <w:rFonts w:eastAsiaTheme="minorEastAsia"/>
          <w:b/>
          <w:bCs/>
          <w:u w:val="single"/>
        </w:rPr>
        <w:br/>
        <w:t xml:space="preserve">Response: </w:t>
      </w:r>
      <w:r w:rsidRPr="00545CC5">
        <w:rPr>
          <w:rFonts w:eastAsiaTheme="minorEastAsia"/>
          <w:u w:val="single"/>
        </w:rPr>
        <w:t xml:space="preserve">Please see </w:t>
      </w:r>
      <w:r w:rsidRPr="00545CC5">
        <w:rPr>
          <w:rFonts w:eastAsiaTheme="minorEastAsia"/>
          <w:color w:val="0070C0"/>
          <w:u w:val="single"/>
        </w:rPr>
        <w:t xml:space="preserve">the </w:t>
      </w:r>
      <w:hyperlink r:id="rId11" w:history="1">
        <w:r w:rsidRPr="00545CC5">
          <w:rPr>
            <w:rStyle w:val="Hyperlink"/>
            <w:rFonts w:eastAsiaTheme="minorEastAsia"/>
            <w:color w:val="0070C0"/>
          </w:rPr>
          <w:t>GEM$ Chart of Accounts Guidance and Crosswalk</w:t>
        </w:r>
      </w:hyperlink>
      <w:r w:rsidRPr="00545CC5">
        <w:rPr>
          <w:rFonts w:eastAsiaTheme="minorEastAsia"/>
          <w:u w:val="single"/>
        </w:rPr>
        <w:t xml:space="preserve"> for the answers to these questions.</w:t>
      </w:r>
    </w:p>
    <w:p w14:paraId="51BB9125" w14:textId="77777777" w:rsidR="00B03A24" w:rsidRDefault="00B03A24" w:rsidP="005F4380"/>
    <w:sectPr w:rsidR="00B03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8BC"/>
    <w:multiLevelType w:val="multilevel"/>
    <w:tmpl w:val="B5423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B6171"/>
    <w:multiLevelType w:val="hybridMultilevel"/>
    <w:tmpl w:val="97F04592"/>
    <w:lvl w:ilvl="0" w:tplc="9868638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AF160B"/>
    <w:multiLevelType w:val="multilevel"/>
    <w:tmpl w:val="B83E93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D25762"/>
    <w:multiLevelType w:val="hybridMultilevel"/>
    <w:tmpl w:val="259AF83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03CF3C42"/>
    <w:multiLevelType w:val="hybridMultilevel"/>
    <w:tmpl w:val="F26A8480"/>
    <w:lvl w:ilvl="0" w:tplc="5EC2BF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87CF5"/>
    <w:multiLevelType w:val="hybridMultilevel"/>
    <w:tmpl w:val="10E44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AC58B2"/>
    <w:multiLevelType w:val="hybridMultilevel"/>
    <w:tmpl w:val="7C0E946C"/>
    <w:lvl w:ilvl="0" w:tplc="6D80405C">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81369"/>
    <w:multiLevelType w:val="multilevel"/>
    <w:tmpl w:val="88D6F1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46DA6"/>
    <w:multiLevelType w:val="multilevel"/>
    <w:tmpl w:val="ABE62C7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B81121"/>
    <w:multiLevelType w:val="hybridMultilevel"/>
    <w:tmpl w:val="FFFFFFFF"/>
    <w:lvl w:ilvl="0" w:tplc="50566314">
      <w:start w:val="1"/>
      <w:numFmt w:val="decimal"/>
      <w:lvlText w:val="%1."/>
      <w:lvlJc w:val="left"/>
      <w:pPr>
        <w:ind w:left="720" w:hanging="360"/>
      </w:pPr>
    </w:lvl>
    <w:lvl w:ilvl="1" w:tplc="8556B784">
      <w:start w:val="1"/>
      <w:numFmt w:val="lowerLetter"/>
      <w:lvlText w:val="%2."/>
      <w:lvlJc w:val="left"/>
      <w:pPr>
        <w:ind w:left="1440" w:hanging="360"/>
      </w:pPr>
    </w:lvl>
    <w:lvl w:ilvl="2" w:tplc="E1EEF39E">
      <w:start w:val="1"/>
      <w:numFmt w:val="lowerRoman"/>
      <w:lvlText w:val="%3."/>
      <w:lvlJc w:val="right"/>
      <w:pPr>
        <w:ind w:left="2160" w:hanging="180"/>
      </w:pPr>
    </w:lvl>
    <w:lvl w:ilvl="3" w:tplc="B3E04FB0">
      <w:start w:val="1"/>
      <w:numFmt w:val="decimal"/>
      <w:lvlText w:val="%4."/>
      <w:lvlJc w:val="left"/>
      <w:pPr>
        <w:ind w:left="2880" w:hanging="360"/>
      </w:pPr>
    </w:lvl>
    <w:lvl w:ilvl="4" w:tplc="AD227DBA">
      <w:start w:val="1"/>
      <w:numFmt w:val="lowerLetter"/>
      <w:lvlText w:val="%5."/>
      <w:lvlJc w:val="left"/>
      <w:pPr>
        <w:ind w:left="3600" w:hanging="360"/>
      </w:pPr>
    </w:lvl>
    <w:lvl w:ilvl="5" w:tplc="BF7E003C">
      <w:start w:val="1"/>
      <w:numFmt w:val="lowerRoman"/>
      <w:lvlText w:val="%6."/>
      <w:lvlJc w:val="right"/>
      <w:pPr>
        <w:ind w:left="4320" w:hanging="180"/>
      </w:pPr>
    </w:lvl>
    <w:lvl w:ilvl="6" w:tplc="52F277C0">
      <w:start w:val="1"/>
      <w:numFmt w:val="decimal"/>
      <w:lvlText w:val="%7."/>
      <w:lvlJc w:val="left"/>
      <w:pPr>
        <w:ind w:left="5040" w:hanging="360"/>
      </w:pPr>
    </w:lvl>
    <w:lvl w:ilvl="7" w:tplc="5ACEF29A">
      <w:start w:val="1"/>
      <w:numFmt w:val="lowerLetter"/>
      <w:lvlText w:val="%8."/>
      <w:lvlJc w:val="left"/>
      <w:pPr>
        <w:ind w:left="5760" w:hanging="360"/>
      </w:pPr>
    </w:lvl>
    <w:lvl w:ilvl="8" w:tplc="A534637C">
      <w:start w:val="1"/>
      <w:numFmt w:val="lowerRoman"/>
      <w:lvlText w:val="%9."/>
      <w:lvlJc w:val="right"/>
      <w:pPr>
        <w:ind w:left="6480" w:hanging="180"/>
      </w:pPr>
    </w:lvl>
  </w:abstractNum>
  <w:abstractNum w:abstractNumId="10" w15:restartNumberingAfterBreak="0">
    <w:nsid w:val="4CC439A8"/>
    <w:multiLevelType w:val="multilevel"/>
    <w:tmpl w:val="5BE26D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22998"/>
    <w:multiLevelType w:val="hybridMultilevel"/>
    <w:tmpl w:val="C4D6E9F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52C04AFB"/>
    <w:multiLevelType w:val="multilevel"/>
    <w:tmpl w:val="8ECEF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E66E73"/>
    <w:multiLevelType w:val="multilevel"/>
    <w:tmpl w:val="F3D6FD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6D03DE"/>
    <w:multiLevelType w:val="hybridMultilevel"/>
    <w:tmpl w:val="8340AF18"/>
    <w:lvl w:ilvl="0" w:tplc="F486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FC212E"/>
    <w:multiLevelType w:val="multilevel"/>
    <w:tmpl w:val="2CBC95A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A1920AA"/>
    <w:multiLevelType w:val="hybridMultilevel"/>
    <w:tmpl w:val="75BE74F4"/>
    <w:lvl w:ilvl="0" w:tplc="92AEBAEE">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4E4C1C"/>
    <w:multiLevelType w:val="multilevel"/>
    <w:tmpl w:val="14FA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BA5E1F"/>
    <w:multiLevelType w:val="hybridMultilevel"/>
    <w:tmpl w:val="28300D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2474C7C"/>
    <w:multiLevelType w:val="multilevel"/>
    <w:tmpl w:val="E262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B96954"/>
    <w:multiLevelType w:val="multilevel"/>
    <w:tmpl w:val="08DE737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1" w15:restartNumberingAfterBreak="0">
    <w:nsid w:val="77A25EC1"/>
    <w:multiLevelType w:val="multilevel"/>
    <w:tmpl w:val="C10A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4561B3"/>
    <w:multiLevelType w:val="hybridMultilevel"/>
    <w:tmpl w:val="9CFAC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617003">
    <w:abstractNumId w:val="0"/>
  </w:num>
  <w:num w:numId="2" w16cid:durableId="2052029556">
    <w:abstractNumId w:val="13"/>
  </w:num>
  <w:num w:numId="3" w16cid:durableId="828639183">
    <w:abstractNumId w:val="10"/>
  </w:num>
  <w:num w:numId="4" w16cid:durableId="1162234160">
    <w:abstractNumId w:val="8"/>
  </w:num>
  <w:num w:numId="5" w16cid:durableId="338429156">
    <w:abstractNumId w:val="7"/>
  </w:num>
  <w:num w:numId="6" w16cid:durableId="1236622210">
    <w:abstractNumId w:val="4"/>
  </w:num>
  <w:num w:numId="7" w16cid:durableId="1054817372">
    <w:abstractNumId w:val="1"/>
  </w:num>
  <w:num w:numId="8" w16cid:durableId="1857115434">
    <w:abstractNumId w:val="20"/>
    <w:lvlOverride w:ilvl="0">
      <w:startOverride w:val="1"/>
    </w:lvlOverride>
    <w:lvlOverride w:ilvl="1"/>
    <w:lvlOverride w:ilvl="2"/>
    <w:lvlOverride w:ilvl="3"/>
    <w:lvlOverride w:ilvl="4"/>
    <w:lvlOverride w:ilvl="5"/>
    <w:lvlOverride w:ilvl="6"/>
    <w:lvlOverride w:ilvl="7"/>
    <w:lvlOverride w:ilvl="8"/>
  </w:num>
  <w:num w:numId="9" w16cid:durableId="535851410">
    <w:abstractNumId w:val="1"/>
  </w:num>
  <w:num w:numId="10" w16cid:durableId="340207483">
    <w:abstractNumId w:val="18"/>
  </w:num>
  <w:num w:numId="11" w16cid:durableId="1245842015">
    <w:abstractNumId w:val="3"/>
  </w:num>
  <w:num w:numId="12" w16cid:durableId="1042440156">
    <w:abstractNumId w:val="11"/>
  </w:num>
  <w:num w:numId="13" w16cid:durableId="1541939565">
    <w:abstractNumId w:val="12"/>
  </w:num>
  <w:num w:numId="14" w16cid:durableId="48313262">
    <w:abstractNumId w:val="15"/>
  </w:num>
  <w:num w:numId="15" w16cid:durableId="1656303331">
    <w:abstractNumId w:val="14"/>
  </w:num>
  <w:num w:numId="16" w16cid:durableId="579103549">
    <w:abstractNumId w:val="6"/>
  </w:num>
  <w:num w:numId="17" w16cid:durableId="1051228696">
    <w:abstractNumId w:val="9"/>
  </w:num>
  <w:num w:numId="18" w16cid:durableId="478575331">
    <w:abstractNumId w:val="17"/>
  </w:num>
  <w:num w:numId="19" w16cid:durableId="1534221498">
    <w:abstractNumId w:val="2"/>
  </w:num>
  <w:num w:numId="20" w16cid:durableId="27068615">
    <w:abstractNumId w:val="21"/>
  </w:num>
  <w:num w:numId="21" w16cid:durableId="1073090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424026">
    <w:abstractNumId w:val="22"/>
  </w:num>
  <w:num w:numId="23" w16cid:durableId="524634802">
    <w:abstractNumId w:val="19"/>
  </w:num>
  <w:num w:numId="24" w16cid:durableId="679770348">
    <w:abstractNumId w:val="16"/>
  </w:num>
  <w:num w:numId="25" w16cid:durableId="860434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F7"/>
    <w:rsid w:val="00001033"/>
    <w:rsid w:val="000111B8"/>
    <w:rsid w:val="00011576"/>
    <w:rsid w:val="000124E2"/>
    <w:rsid w:val="0001519C"/>
    <w:rsid w:val="000201AE"/>
    <w:rsid w:val="000201FB"/>
    <w:rsid w:val="00020456"/>
    <w:rsid w:val="000220A0"/>
    <w:rsid w:val="00022919"/>
    <w:rsid w:val="00023D3F"/>
    <w:rsid w:val="00023ED0"/>
    <w:rsid w:val="00031309"/>
    <w:rsid w:val="00037581"/>
    <w:rsid w:val="000425F1"/>
    <w:rsid w:val="00045B08"/>
    <w:rsid w:val="0004760F"/>
    <w:rsid w:val="000522FC"/>
    <w:rsid w:val="00052A48"/>
    <w:rsid w:val="00052D5D"/>
    <w:rsid w:val="00054ADE"/>
    <w:rsid w:val="000572E5"/>
    <w:rsid w:val="000600CF"/>
    <w:rsid w:val="00061C71"/>
    <w:rsid w:val="00065391"/>
    <w:rsid w:val="00065C8D"/>
    <w:rsid w:val="0006668E"/>
    <w:rsid w:val="00066F96"/>
    <w:rsid w:val="00070938"/>
    <w:rsid w:val="00070B51"/>
    <w:rsid w:val="000723C3"/>
    <w:rsid w:val="0007473D"/>
    <w:rsid w:val="0008099F"/>
    <w:rsid w:val="00081112"/>
    <w:rsid w:val="000817AC"/>
    <w:rsid w:val="000821CF"/>
    <w:rsid w:val="00082590"/>
    <w:rsid w:val="000940E6"/>
    <w:rsid w:val="00094F55"/>
    <w:rsid w:val="00096B9C"/>
    <w:rsid w:val="000A0473"/>
    <w:rsid w:val="000A0DF9"/>
    <w:rsid w:val="000A66B8"/>
    <w:rsid w:val="000A7647"/>
    <w:rsid w:val="000B3C28"/>
    <w:rsid w:val="000B5298"/>
    <w:rsid w:val="000B646B"/>
    <w:rsid w:val="000C03B2"/>
    <w:rsid w:val="000C0EF0"/>
    <w:rsid w:val="000C72A6"/>
    <w:rsid w:val="000C76C2"/>
    <w:rsid w:val="000E0B01"/>
    <w:rsid w:val="000F6CDC"/>
    <w:rsid w:val="00101B17"/>
    <w:rsid w:val="0011057F"/>
    <w:rsid w:val="00110954"/>
    <w:rsid w:val="00110D9F"/>
    <w:rsid w:val="00117F92"/>
    <w:rsid w:val="00132EEC"/>
    <w:rsid w:val="00143767"/>
    <w:rsid w:val="00145699"/>
    <w:rsid w:val="001474E2"/>
    <w:rsid w:val="00147C78"/>
    <w:rsid w:val="00153055"/>
    <w:rsid w:val="00167AB1"/>
    <w:rsid w:val="0017116C"/>
    <w:rsid w:val="00171D3E"/>
    <w:rsid w:val="00174843"/>
    <w:rsid w:val="001753B0"/>
    <w:rsid w:val="001775B0"/>
    <w:rsid w:val="00182980"/>
    <w:rsid w:val="001923F1"/>
    <w:rsid w:val="00194B39"/>
    <w:rsid w:val="001A06D0"/>
    <w:rsid w:val="001A0E3E"/>
    <w:rsid w:val="001A3661"/>
    <w:rsid w:val="001A3F2A"/>
    <w:rsid w:val="001A4001"/>
    <w:rsid w:val="001A4A9D"/>
    <w:rsid w:val="001A5A92"/>
    <w:rsid w:val="001B2AA1"/>
    <w:rsid w:val="001B3FE3"/>
    <w:rsid w:val="001C2D84"/>
    <w:rsid w:val="001C32F6"/>
    <w:rsid w:val="001C5DD4"/>
    <w:rsid w:val="001C7DF7"/>
    <w:rsid w:val="001D54C7"/>
    <w:rsid w:val="001E335B"/>
    <w:rsid w:val="001E4046"/>
    <w:rsid w:val="001E58F2"/>
    <w:rsid w:val="001F0849"/>
    <w:rsid w:val="001F2083"/>
    <w:rsid w:val="001F2965"/>
    <w:rsid w:val="001F3683"/>
    <w:rsid w:val="002040B0"/>
    <w:rsid w:val="00207402"/>
    <w:rsid w:val="00207853"/>
    <w:rsid w:val="0021136C"/>
    <w:rsid w:val="00211AE4"/>
    <w:rsid w:val="0021759D"/>
    <w:rsid w:val="002204CE"/>
    <w:rsid w:val="00220D61"/>
    <w:rsid w:val="002229C3"/>
    <w:rsid w:val="002229CB"/>
    <w:rsid w:val="002232B1"/>
    <w:rsid w:val="00225C00"/>
    <w:rsid w:val="0022760C"/>
    <w:rsid w:val="002312D8"/>
    <w:rsid w:val="00232429"/>
    <w:rsid w:val="00232B47"/>
    <w:rsid w:val="002330D9"/>
    <w:rsid w:val="00235172"/>
    <w:rsid w:val="0023551D"/>
    <w:rsid w:val="0023652A"/>
    <w:rsid w:val="00244645"/>
    <w:rsid w:val="00254014"/>
    <w:rsid w:val="00263F3E"/>
    <w:rsid w:val="00270E7D"/>
    <w:rsid w:val="00271BA2"/>
    <w:rsid w:val="00280D4C"/>
    <w:rsid w:val="00280E62"/>
    <w:rsid w:val="00286BD8"/>
    <w:rsid w:val="00292640"/>
    <w:rsid w:val="00292767"/>
    <w:rsid w:val="002930DB"/>
    <w:rsid w:val="002942FE"/>
    <w:rsid w:val="00294B5B"/>
    <w:rsid w:val="00296C74"/>
    <w:rsid w:val="00296EAB"/>
    <w:rsid w:val="002A0A23"/>
    <w:rsid w:val="002A4E0B"/>
    <w:rsid w:val="002A53F0"/>
    <w:rsid w:val="002A672D"/>
    <w:rsid w:val="002A7254"/>
    <w:rsid w:val="002B067D"/>
    <w:rsid w:val="002B0A1B"/>
    <w:rsid w:val="002B15D6"/>
    <w:rsid w:val="002B1C25"/>
    <w:rsid w:val="002B38D2"/>
    <w:rsid w:val="002B6405"/>
    <w:rsid w:val="002B7A5E"/>
    <w:rsid w:val="002C034F"/>
    <w:rsid w:val="002C05D0"/>
    <w:rsid w:val="002C0C5D"/>
    <w:rsid w:val="002C1007"/>
    <w:rsid w:val="002C162B"/>
    <w:rsid w:val="002D20B9"/>
    <w:rsid w:val="002D36A1"/>
    <w:rsid w:val="002D69B5"/>
    <w:rsid w:val="002D740A"/>
    <w:rsid w:val="002E1E42"/>
    <w:rsid w:val="002E2861"/>
    <w:rsid w:val="002E4AE6"/>
    <w:rsid w:val="002E55ED"/>
    <w:rsid w:val="002F5619"/>
    <w:rsid w:val="002F7534"/>
    <w:rsid w:val="00301B39"/>
    <w:rsid w:val="00302297"/>
    <w:rsid w:val="003051F9"/>
    <w:rsid w:val="003065A3"/>
    <w:rsid w:val="00306B13"/>
    <w:rsid w:val="0031075D"/>
    <w:rsid w:val="00314B4E"/>
    <w:rsid w:val="003156B4"/>
    <w:rsid w:val="00321E9A"/>
    <w:rsid w:val="0032240D"/>
    <w:rsid w:val="003254A2"/>
    <w:rsid w:val="003271B5"/>
    <w:rsid w:val="003303AD"/>
    <w:rsid w:val="00330617"/>
    <w:rsid w:val="00333577"/>
    <w:rsid w:val="00333AD7"/>
    <w:rsid w:val="00333CD8"/>
    <w:rsid w:val="0034008E"/>
    <w:rsid w:val="00340AAF"/>
    <w:rsid w:val="00340B22"/>
    <w:rsid w:val="00346B2F"/>
    <w:rsid w:val="00347468"/>
    <w:rsid w:val="003551B2"/>
    <w:rsid w:val="00361E48"/>
    <w:rsid w:val="00362276"/>
    <w:rsid w:val="00363516"/>
    <w:rsid w:val="00365C6C"/>
    <w:rsid w:val="0036675C"/>
    <w:rsid w:val="003675A7"/>
    <w:rsid w:val="003678D8"/>
    <w:rsid w:val="0037389F"/>
    <w:rsid w:val="00392286"/>
    <w:rsid w:val="00394A5A"/>
    <w:rsid w:val="003A01FB"/>
    <w:rsid w:val="003A279C"/>
    <w:rsid w:val="003A5909"/>
    <w:rsid w:val="003A67E2"/>
    <w:rsid w:val="003B53B8"/>
    <w:rsid w:val="003B5B3B"/>
    <w:rsid w:val="003B74BC"/>
    <w:rsid w:val="003C1205"/>
    <w:rsid w:val="003C387D"/>
    <w:rsid w:val="003C3F83"/>
    <w:rsid w:val="003C5395"/>
    <w:rsid w:val="003C6211"/>
    <w:rsid w:val="003C6459"/>
    <w:rsid w:val="003D0AF0"/>
    <w:rsid w:val="003D63FB"/>
    <w:rsid w:val="003E27A6"/>
    <w:rsid w:val="003E3873"/>
    <w:rsid w:val="003E5F5B"/>
    <w:rsid w:val="003F2878"/>
    <w:rsid w:val="003F3720"/>
    <w:rsid w:val="003F54F4"/>
    <w:rsid w:val="003F5EA5"/>
    <w:rsid w:val="003F741E"/>
    <w:rsid w:val="003F7A1B"/>
    <w:rsid w:val="00405E7D"/>
    <w:rsid w:val="00410E4D"/>
    <w:rsid w:val="00412961"/>
    <w:rsid w:val="00414911"/>
    <w:rsid w:val="0042223E"/>
    <w:rsid w:val="00423042"/>
    <w:rsid w:val="00423C5E"/>
    <w:rsid w:val="00433F1D"/>
    <w:rsid w:val="004378D0"/>
    <w:rsid w:val="00440A06"/>
    <w:rsid w:val="00442D15"/>
    <w:rsid w:val="00444DC5"/>
    <w:rsid w:val="00445451"/>
    <w:rsid w:val="004513FB"/>
    <w:rsid w:val="004524D8"/>
    <w:rsid w:val="0045310E"/>
    <w:rsid w:val="00455C63"/>
    <w:rsid w:val="0045755D"/>
    <w:rsid w:val="00463146"/>
    <w:rsid w:val="00463724"/>
    <w:rsid w:val="00463E0F"/>
    <w:rsid w:val="004736B2"/>
    <w:rsid w:val="004801E0"/>
    <w:rsid w:val="00480C03"/>
    <w:rsid w:val="00480DF6"/>
    <w:rsid w:val="0049188A"/>
    <w:rsid w:val="00491DC6"/>
    <w:rsid w:val="00492A52"/>
    <w:rsid w:val="00494263"/>
    <w:rsid w:val="00494C2F"/>
    <w:rsid w:val="00495428"/>
    <w:rsid w:val="00495AEC"/>
    <w:rsid w:val="004A383E"/>
    <w:rsid w:val="004A6102"/>
    <w:rsid w:val="004A6694"/>
    <w:rsid w:val="004A7171"/>
    <w:rsid w:val="004B7B14"/>
    <w:rsid w:val="004C0B02"/>
    <w:rsid w:val="004C67B7"/>
    <w:rsid w:val="004C6D68"/>
    <w:rsid w:val="004C6F62"/>
    <w:rsid w:val="004D161F"/>
    <w:rsid w:val="004D4CB0"/>
    <w:rsid w:val="004E7FBD"/>
    <w:rsid w:val="004F0967"/>
    <w:rsid w:val="004F2432"/>
    <w:rsid w:val="004F5F71"/>
    <w:rsid w:val="004F64AB"/>
    <w:rsid w:val="00500FE7"/>
    <w:rsid w:val="00501A4E"/>
    <w:rsid w:val="00505C5B"/>
    <w:rsid w:val="00507A44"/>
    <w:rsid w:val="00510713"/>
    <w:rsid w:val="00510D05"/>
    <w:rsid w:val="00513CCA"/>
    <w:rsid w:val="00515116"/>
    <w:rsid w:val="00515222"/>
    <w:rsid w:val="0051523D"/>
    <w:rsid w:val="00516F31"/>
    <w:rsid w:val="005174AA"/>
    <w:rsid w:val="0052004C"/>
    <w:rsid w:val="0052282E"/>
    <w:rsid w:val="00523524"/>
    <w:rsid w:val="0052593E"/>
    <w:rsid w:val="00526F09"/>
    <w:rsid w:val="00527542"/>
    <w:rsid w:val="00545CC5"/>
    <w:rsid w:val="005473D9"/>
    <w:rsid w:val="00554F92"/>
    <w:rsid w:val="0055533F"/>
    <w:rsid w:val="00555890"/>
    <w:rsid w:val="005606F0"/>
    <w:rsid w:val="00563C4C"/>
    <w:rsid w:val="00564B5B"/>
    <w:rsid w:val="00570A8A"/>
    <w:rsid w:val="00575749"/>
    <w:rsid w:val="005834C9"/>
    <w:rsid w:val="00586D68"/>
    <w:rsid w:val="00586FCF"/>
    <w:rsid w:val="005930C8"/>
    <w:rsid w:val="00593E65"/>
    <w:rsid w:val="005A3E06"/>
    <w:rsid w:val="005A567C"/>
    <w:rsid w:val="005A7344"/>
    <w:rsid w:val="005B0C34"/>
    <w:rsid w:val="005B55C5"/>
    <w:rsid w:val="005C1B27"/>
    <w:rsid w:val="005C1D30"/>
    <w:rsid w:val="005C2411"/>
    <w:rsid w:val="005C6759"/>
    <w:rsid w:val="005D16B0"/>
    <w:rsid w:val="005D553A"/>
    <w:rsid w:val="005E2D13"/>
    <w:rsid w:val="005E3F51"/>
    <w:rsid w:val="005E43E3"/>
    <w:rsid w:val="005F4380"/>
    <w:rsid w:val="005F47E7"/>
    <w:rsid w:val="00606F92"/>
    <w:rsid w:val="00607E3B"/>
    <w:rsid w:val="00610D90"/>
    <w:rsid w:val="00613EE5"/>
    <w:rsid w:val="00614D0E"/>
    <w:rsid w:val="00615355"/>
    <w:rsid w:val="00617D8D"/>
    <w:rsid w:val="006207F0"/>
    <w:rsid w:val="00621C7B"/>
    <w:rsid w:val="00625C30"/>
    <w:rsid w:val="006263DD"/>
    <w:rsid w:val="00627440"/>
    <w:rsid w:val="006326C7"/>
    <w:rsid w:val="006358A6"/>
    <w:rsid w:val="0064089C"/>
    <w:rsid w:val="0064799E"/>
    <w:rsid w:val="00653DA5"/>
    <w:rsid w:val="00655B7A"/>
    <w:rsid w:val="006570E8"/>
    <w:rsid w:val="0066154F"/>
    <w:rsid w:val="00663707"/>
    <w:rsid w:val="00670F9A"/>
    <w:rsid w:val="006725A5"/>
    <w:rsid w:val="006728E1"/>
    <w:rsid w:val="00674E7F"/>
    <w:rsid w:val="00686B9D"/>
    <w:rsid w:val="0068704B"/>
    <w:rsid w:val="0069173F"/>
    <w:rsid w:val="00691CAC"/>
    <w:rsid w:val="00692A38"/>
    <w:rsid w:val="006A6B14"/>
    <w:rsid w:val="006B033A"/>
    <w:rsid w:val="006B0540"/>
    <w:rsid w:val="006B1874"/>
    <w:rsid w:val="006B5F91"/>
    <w:rsid w:val="006C2ED3"/>
    <w:rsid w:val="006C38EB"/>
    <w:rsid w:val="006C52A6"/>
    <w:rsid w:val="006C57E1"/>
    <w:rsid w:val="006D1A5E"/>
    <w:rsid w:val="006D43A8"/>
    <w:rsid w:val="006D7C4D"/>
    <w:rsid w:val="006E0AAE"/>
    <w:rsid w:val="006E0E8F"/>
    <w:rsid w:val="006E10A8"/>
    <w:rsid w:val="006E34C9"/>
    <w:rsid w:val="006F2E3E"/>
    <w:rsid w:val="006F501D"/>
    <w:rsid w:val="006F6A68"/>
    <w:rsid w:val="006F7062"/>
    <w:rsid w:val="00700CA7"/>
    <w:rsid w:val="00701371"/>
    <w:rsid w:val="00701969"/>
    <w:rsid w:val="00707FE0"/>
    <w:rsid w:val="0071389B"/>
    <w:rsid w:val="00714895"/>
    <w:rsid w:val="007153BF"/>
    <w:rsid w:val="00717507"/>
    <w:rsid w:val="007206D3"/>
    <w:rsid w:val="00722680"/>
    <w:rsid w:val="00722B4E"/>
    <w:rsid w:val="007327E7"/>
    <w:rsid w:val="007328ED"/>
    <w:rsid w:val="007348DD"/>
    <w:rsid w:val="00740503"/>
    <w:rsid w:val="00742A40"/>
    <w:rsid w:val="00744EAD"/>
    <w:rsid w:val="007453E3"/>
    <w:rsid w:val="00746785"/>
    <w:rsid w:val="00751C5D"/>
    <w:rsid w:val="0075563D"/>
    <w:rsid w:val="00755DD9"/>
    <w:rsid w:val="00760FE4"/>
    <w:rsid w:val="00763A5F"/>
    <w:rsid w:val="007668D4"/>
    <w:rsid w:val="00767588"/>
    <w:rsid w:val="00774464"/>
    <w:rsid w:val="00782CB3"/>
    <w:rsid w:val="00783AC8"/>
    <w:rsid w:val="007904BF"/>
    <w:rsid w:val="007B5938"/>
    <w:rsid w:val="007B6051"/>
    <w:rsid w:val="007B6C89"/>
    <w:rsid w:val="007B6F44"/>
    <w:rsid w:val="007B7979"/>
    <w:rsid w:val="007D34A7"/>
    <w:rsid w:val="007D4CF3"/>
    <w:rsid w:val="007E3562"/>
    <w:rsid w:val="007E3931"/>
    <w:rsid w:val="007F3099"/>
    <w:rsid w:val="007F3851"/>
    <w:rsid w:val="007F3E26"/>
    <w:rsid w:val="008040DE"/>
    <w:rsid w:val="00804387"/>
    <w:rsid w:val="00804480"/>
    <w:rsid w:val="00806152"/>
    <w:rsid w:val="00810544"/>
    <w:rsid w:val="00812265"/>
    <w:rsid w:val="00814454"/>
    <w:rsid w:val="00822BDA"/>
    <w:rsid w:val="00824099"/>
    <w:rsid w:val="008254A3"/>
    <w:rsid w:val="0082563A"/>
    <w:rsid w:val="0082587B"/>
    <w:rsid w:val="00825B9E"/>
    <w:rsid w:val="00825C4D"/>
    <w:rsid w:val="00825F55"/>
    <w:rsid w:val="0083213C"/>
    <w:rsid w:val="00836194"/>
    <w:rsid w:val="00836C31"/>
    <w:rsid w:val="00836EF1"/>
    <w:rsid w:val="00837019"/>
    <w:rsid w:val="0084167A"/>
    <w:rsid w:val="008443EF"/>
    <w:rsid w:val="00847422"/>
    <w:rsid w:val="00853C24"/>
    <w:rsid w:val="0085412F"/>
    <w:rsid w:val="008559A5"/>
    <w:rsid w:val="00866572"/>
    <w:rsid w:val="00881DD0"/>
    <w:rsid w:val="00887158"/>
    <w:rsid w:val="00887371"/>
    <w:rsid w:val="00887DA3"/>
    <w:rsid w:val="0089284D"/>
    <w:rsid w:val="008938F7"/>
    <w:rsid w:val="00896B9D"/>
    <w:rsid w:val="008A0D1A"/>
    <w:rsid w:val="008A6680"/>
    <w:rsid w:val="008A6E6E"/>
    <w:rsid w:val="008B0F1A"/>
    <w:rsid w:val="008B50D9"/>
    <w:rsid w:val="008B5160"/>
    <w:rsid w:val="008C1313"/>
    <w:rsid w:val="008C35B8"/>
    <w:rsid w:val="008C6F70"/>
    <w:rsid w:val="008C7314"/>
    <w:rsid w:val="008D4D15"/>
    <w:rsid w:val="008D6BCD"/>
    <w:rsid w:val="008D7AED"/>
    <w:rsid w:val="008E2EDF"/>
    <w:rsid w:val="008E30BE"/>
    <w:rsid w:val="008E4ACF"/>
    <w:rsid w:val="008E4B50"/>
    <w:rsid w:val="008E54B4"/>
    <w:rsid w:val="008E7034"/>
    <w:rsid w:val="008F1269"/>
    <w:rsid w:val="008F2188"/>
    <w:rsid w:val="008F6B74"/>
    <w:rsid w:val="00901FB4"/>
    <w:rsid w:val="009033B3"/>
    <w:rsid w:val="00903E95"/>
    <w:rsid w:val="00910EAC"/>
    <w:rsid w:val="009152EF"/>
    <w:rsid w:val="009153FA"/>
    <w:rsid w:val="00916144"/>
    <w:rsid w:val="00917A7C"/>
    <w:rsid w:val="009220EF"/>
    <w:rsid w:val="0092561E"/>
    <w:rsid w:val="009312A5"/>
    <w:rsid w:val="009318D3"/>
    <w:rsid w:val="00937DE0"/>
    <w:rsid w:val="00944A8A"/>
    <w:rsid w:val="00961C51"/>
    <w:rsid w:val="009629C2"/>
    <w:rsid w:val="00971888"/>
    <w:rsid w:val="00975502"/>
    <w:rsid w:val="00975970"/>
    <w:rsid w:val="00981089"/>
    <w:rsid w:val="00981596"/>
    <w:rsid w:val="0098245A"/>
    <w:rsid w:val="00984F1E"/>
    <w:rsid w:val="009864D3"/>
    <w:rsid w:val="00994D2D"/>
    <w:rsid w:val="009970C9"/>
    <w:rsid w:val="009A1705"/>
    <w:rsid w:val="009A5C01"/>
    <w:rsid w:val="009A5D23"/>
    <w:rsid w:val="009B5E08"/>
    <w:rsid w:val="009C08BE"/>
    <w:rsid w:val="009C0C12"/>
    <w:rsid w:val="009C5509"/>
    <w:rsid w:val="009C6FA7"/>
    <w:rsid w:val="009D01DD"/>
    <w:rsid w:val="009D0F55"/>
    <w:rsid w:val="009D2F79"/>
    <w:rsid w:val="009D3D08"/>
    <w:rsid w:val="009D6132"/>
    <w:rsid w:val="009E42D6"/>
    <w:rsid w:val="009E7BC3"/>
    <w:rsid w:val="009F3DE9"/>
    <w:rsid w:val="00A015C5"/>
    <w:rsid w:val="00A02A1B"/>
    <w:rsid w:val="00A06132"/>
    <w:rsid w:val="00A06CA4"/>
    <w:rsid w:val="00A14F49"/>
    <w:rsid w:val="00A15CC6"/>
    <w:rsid w:val="00A15D7A"/>
    <w:rsid w:val="00A22215"/>
    <w:rsid w:val="00A26B7B"/>
    <w:rsid w:val="00A27BEC"/>
    <w:rsid w:val="00A30FB8"/>
    <w:rsid w:val="00A32305"/>
    <w:rsid w:val="00A37276"/>
    <w:rsid w:val="00A37278"/>
    <w:rsid w:val="00A3784E"/>
    <w:rsid w:val="00A4052C"/>
    <w:rsid w:val="00A41212"/>
    <w:rsid w:val="00A41694"/>
    <w:rsid w:val="00A460C4"/>
    <w:rsid w:val="00A46591"/>
    <w:rsid w:val="00A5003A"/>
    <w:rsid w:val="00A516C9"/>
    <w:rsid w:val="00A54DD1"/>
    <w:rsid w:val="00A56FD8"/>
    <w:rsid w:val="00A60FAD"/>
    <w:rsid w:val="00A6158B"/>
    <w:rsid w:val="00A64A18"/>
    <w:rsid w:val="00A6547A"/>
    <w:rsid w:val="00A7071B"/>
    <w:rsid w:val="00A823C2"/>
    <w:rsid w:val="00A838AB"/>
    <w:rsid w:val="00A90F5E"/>
    <w:rsid w:val="00A93B21"/>
    <w:rsid w:val="00A95CEF"/>
    <w:rsid w:val="00A961AC"/>
    <w:rsid w:val="00AB5A98"/>
    <w:rsid w:val="00AB7BBA"/>
    <w:rsid w:val="00AC07FB"/>
    <w:rsid w:val="00AC5E04"/>
    <w:rsid w:val="00ACE863"/>
    <w:rsid w:val="00AD2783"/>
    <w:rsid w:val="00AD38A6"/>
    <w:rsid w:val="00AD529F"/>
    <w:rsid w:val="00AD7AD6"/>
    <w:rsid w:val="00AE7821"/>
    <w:rsid w:val="00AF37CC"/>
    <w:rsid w:val="00AF427B"/>
    <w:rsid w:val="00AF796A"/>
    <w:rsid w:val="00B004AE"/>
    <w:rsid w:val="00B005E1"/>
    <w:rsid w:val="00B00B00"/>
    <w:rsid w:val="00B03A24"/>
    <w:rsid w:val="00B1008D"/>
    <w:rsid w:val="00B14911"/>
    <w:rsid w:val="00B16E09"/>
    <w:rsid w:val="00B21CD7"/>
    <w:rsid w:val="00B230C2"/>
    <w:rsid w:val="00B2666B"/>
    <w:rsid w:val="00B27BCA"/>
    <w:rsid w:val="00B3109C"/>
    <w:rsid w:val="00B32313"/>
    <w:rsid w:val="00B347AE"/>
    <w:rsid w:val="00B35751"/>
    <w:rsid w:val="00B35A37"/>
    <w:rsid w:val="00B44B53"/>
    <w:rsid w:val="00B509D8"/>
    <w:rsid w:val="00B52E00"/>
    <w:rsid w:val="00B60074"/>
    <w:rsid w:val="00B60B4B"/>
    <w:rsid w:val="00B60F89"/>
    <w:rsid w:val="00B65623"/>
    <w:rsid w:val="00B66339"/>
    <w:rsid w:val="00B70160"/>
    <w:rsid w:val="00B814DB"/>
    <w:rsid w:val="00B83D5A"/>
    <w:rsid w:val="00B866BE"/>
    <w:rsid w:val="00B9027A"/>
    <w:rsid w:val="00B90F52"/>
    <w:rsid w:val="00B94C01"/>
    <w:rsid w:val="00B95F8F"/>
    <w:rsid w:val="00B962AF"/>
    <w:rsid w:val="00BA01CB"/>
    <w:rsid w:val="00BA11B7"/>
    <w:rsid w:val="00BA35FE"/>
    <w:rsid w:val="00BB5622"/>
    <w:rsid w:val="00BB643D"/>
    <w:rsid w:val="00BC037C"/>
    <w:rsid w:val="00BD1BE3"/>
    <w:rsid w:val="00BD5385"/>
    <w:rsid w:val="00BD64F0"/>
    <w:rsid w:val="00BE144C"/>
    <w:rsid w:val="00BE3EAF"/>
    <w:rsid w:val="00BF293B"/>
    <w:rsid w:val="00BF44B8"/>
    <w:rsid w:val="00BF532E"/>
    <w:rsid w:val="00BF69CC"/>
    <w:rsid w:val="00BF7718"/>
    <w:rsid w:val="00C02DFB"/>
    <w:rsid w:val="00C0556E"/>
    <w:rsid w:val="00C07EB3"/>
    <w:rsid w:val="00C158F5"/>
    <w:rsid w:val="00C222A0"/>
    <w:rsid w:val="00C32AF6"/>
    <w:rsid w:val="00C36D8B"/>
    <w:rsid w:val="00C42862"/>
    <w:rsid w:val="00C430E4"/>
    <w:rsid w:val="00C43197"/>
    <w:rsid w:val="00C447FC"/>
    <w:rsid w:val="00C47FAA"/>
    <w:rsid w:val="00C508B1"/>
    <w:rsid w:val="00C54E43"/>
    <w:rsid w:val="00C55380"/>
    <w:rsid w:val="00C5618B"/>
    <w:rsid w:val="00C57498"/>
    <w:rsid w:val="00C57A09"/>
    <w:rsid w:val="00C63763"/>
    <w:rsid w:val="00C63B6D"/>
    <w:rsid w:val="00C66E58"/>
    <w:rsid w:val="00C67AD0"/>
    <w:rsid w:val="00C70343"/>
    <w:rsid w:val="00C73517"/>
    <w:rsid w:val="00C75099"/>
    <w:rsid w:val="00C77C2E"/>
    <w:rsid w:val="00C8166E"/>
    <w:rsid w:val="00C9015A"/>
    <w:rsid w:val="00C90233"/>
    <w:rsid w:val="00CA0D2C"/>
    <w:rsid w:val="00CA267A"/>
    <w:rsid w:val="00CA40A9"/>
    <w:rsid w:val="00CA4DDB"/>
    <w:rsid w:val="00CA5214"/>
    <w:rsid w:val="00CB2D28"/>
    <w:rsid w:val="00CB64C9"/>
    <w:rsid w:val="00CB67A8"/>
    <w:rsid w:val="00CC0664"/>
    <w:rsid w:val="00CD010F"/>
    <w:rsid w:val="00CD2A6E"/>
    <w:rsid w:val="00CD4167"/>
    <w:rsid w:val="00CD49DC"/>
    <w:rsid w:val="00CD67DC"/>
    <w:rsid w:val="00CE2E92"/>
    <w:rsid w:val="00CE4883"/>
    <w:rsid w:val="00CE6D29"/>
    <w:rsid w:val="00CF567E"/>
    <w:rsid w:val="00CF697A"/>
    <w:rsid w:val="00D025BF"/>
    <w:rsid w:val="00D02756"/>
    <w:rsid w:val="00D02A2C"/>
    <w:rsid w:val="00D03869"/>
    <w:rsid w:val="00D06100"/>
    <w:rsid w:val="00D06C6D"/>
    <w:rsid w:val="00D1003F"/>
    <w:rsid w:val="00D16191"/>
    <w:rsid w:val="00D22A6D"/>
    <w:rsid w:val="00D31AB9"/>
    <w:rsid w:val="00D335C0"/>
    <w:rsid w:val="00D40819"/>
    <w:rsid w:val="00D46CC2"/>
    <w:rsid w:val="00D50C17"/>
    <w:rsid w:val="00D53861"/>
    <w:rsid w:val="00D54CF3"/>
    <w:rsid w:val="00D54FAD"/>
    <w:rsid w:val="00D5521D"/>
    <w:rsid w:val="00D57909"/>
    <w:rsid w:val="00D60D5B"/>
    <w:rsid w:val="00D61B40"/>
    <w:rsid w:val="00D7053B"/>
    <w:rsid w:val="00D70764"/>
    <w:rsid w:val="00D709B0"/>
    <w:rsid w:val="00D71E43"/>
    <w:rsid w:val="00D73189"/>
    <w:rsid w:val="00D76F38"/>
    <w:rsid w:val="00D815D0"/>
    <w:rsid w:val="00D915AF"/>
    <w:rsid w:val="00D91C46"/>
    <w:rsid w:val="00D936EC"/>
    <w:rsid w:val="00D95CDD"/>
    <w:rsid w:val="00D96D56"/>
    <w:rsid w:val="00DA12BD"/>
    <w:rsid w:val="00DA27C8"/>
    <w:rsid w:val="00DA613E"/>
    <w:rsid w:val="00DB425C"/>
    <w:rsid w:val="00DB562A"/>
    <w:rsid w:val="00DC1511"/>
    <w:rsid w:val="00DD2DDA"/>
    <w:rsid w:val="00DD3F40"/>
    <w:rsid w:val="00DD40E2"/>
    <w:rsid w:val="00DD7846"/>
    <w:rsid w:val="00DE1E6C"/>
    <w:rsid w:val="00DE2840"/>
    <w:rsid w:val="00DE5AEB"/>
    <w:rsid w:val="00DE5BA7"/>
    <w:rsid w:val="00DE65FF"/>
    <w:rsid w:val="00DE70B5"/>
    <w:rsid w:val="00DF466E"/>
    <w:rsid w:val="00DF4B93"/>
    <w:rsid w:val="00DF64D2"/>
    <w:rsid w:val="00DF64D9"/>
    <w:rsid w:val="00E014F7"/>
    <w:rsid w:val="00E01A5C"/>
    <w:rsid w:val="00E068FF"/>
    <w:rsid w:val="00E108F2"/>
    <w:rsid w:val="00E10B71"/>
    <w:rsid w:val="00E12277"/>
    <w:rsid w:val="00E2019D"/>
    <w:rsid w:val="00E230BD"/>
    <w:rsid w:val="00E24A80"/>
    <w:rsid w:val="00E27FB5"/>
    <w:rsid w:val="00E400AC"/>
    <w:rsid w:val="00E42E14"/>
    <w:rsid w:val="00E44313"/>
    <w:rsid w:val="00E52DC0"/>
    <w:rsid w:val="00E534CB"/>
    <w:rsid w:val="00E555C2"/>
    <w:rsid w:val="00E566DD"/>
    <w:rsid w:val="00E56920"/>
    <w:rsid w:val="00E67B16"/>
    <w:rsid w:val="00E74B44"/>
    <w:rsid w:val="00E774CE"/>
    <w:rsid w:val="00E80407"/>
    <w:rsid w:val="00E832EC"/>
    <w:rsid w:val="00E84153"/>
    <w:rsid w:val="00E85C86"/>
    <w:rsid w:val="00E8615A"/>
    <w:rsid w:val="00E864AD"/>
    <w:rsid w:val="00E90426"/>
    <w:rsid w:val="00E90C9B"/>
    <w:rsid w:val="00E9455C"/>
    <w:rsid w:val="00E96FEC"/>
    <w:rsid w:val="00E97ED2"/>
    <w:rsid w:val="00E97F28"/>
    <w:rsid w:val="00EA2DE3"/>
    <w:rsid w:val="00EA2EA5"/>
    <w:rsid w:val="00EA3D22"/>
    <w:rsid w:val="00EA74DB"/>
    <w:rsid w:val="00EA770B"/>
    <w:rsid w:val="00EA7F30"/>
    <w:rsid w:val="00EB027D"/>
    <w:rsid w:val="00EB0997"/>
    <w:rsid w:val="00EB5A16"/>
    <w:rsid w:val="00EC0068"/>
    <w:rsid w:val="00EC014B"/>
    <w:rsid w:val="00EC3539"/>
    <w:rsid w:val="00EC59DE"/>
    <w:rsid w:val="00EC5A7B"/>
    <w:rsid w:val="00EC5EDB"/>
    <w:rsid w:val="00EC5F3B"/>
    <w:rsid w:val="00ED0FA3"/>
    <w:rsid w:val="00ED5703"/>
    <w:rsid w:val="00EE04E4"/>
    <w:rsid w:val="00EE15F7"/>
    <w:rsid w:val="00F0557D"/>
    <w:rsid w:val="00F109EA"/>
    <w:rsid w:val="00F11789"/>
    <w:rsid w:val="00F13717"/>
    <w:rsid w:val="00F1379C"/>
    <w:rsid w:val="00F17CE5"/>
    <w:rsid w:val="00F222C8"/>
    <w:rsid w:val="00F27309"/>
    <w:rsid w:val="00F30991"/>
    <w:rsid w:val="00F31605"/>
    <w:rsid w:val="00F31FE3"/>
    <w:rsid w:val="00F3372E"/>
    <w:rsid w:val="00F40647"/>
    <w:rsid w:val="00F410DC"/>
    <w:rsid w:val="00F50E09"/>
    <w:rsid w:val="00F51180"/>
    <w:rsid w:val="00F54DF1"/>
    <w:rsid w:val="00F56563"/>
    <w:rsid w:val="00F620AA"/>
    <w:rsid w:val="00F729E1"/>
    <w:rsid w:val="00F73236"/>
    <w:rsid w:val="00F75BA9"/>
    <w:rsid w:val="00F76534"/>
    <w:rsid w:val="00F8427F"/>
    <w:rsid w:val="00FA39B5"/>
    <w:rsid w:val="00FA3B77"/>
    <w:rsid w:val="00FA5271"/>
    <w:rsid w:val="00FA62F1"/>
    <w:rsid w:val="00FB543A"/>
    <w:rsid w:val="00FB79B3"/>
    <w:rsid w:val="00FC04BB"/>
    <w:rsid w:val="00FD3290"/>
    <w:rsid w:val="00FE4FDA"/>
    <w:rsid w:val="00FF01DA"/>
    <w:rsid w:val="00FF1BB8"/>
    <w:rsid w:val="00FF49C7"/>
    <w:rsid w:val="00FF4C1A"/>
    <w:rsid w:val="00FF5730"/>
    <w:rsid w:val="00FF576D"/>
    <w:rsid w:val="00FF5FDA"/>
    <w:rsid w:val="00FF6DBA"/>
    <w:rsid w:val="01373B7D"/>
    <w:rsid w:val="0163EFEB"/>
    <w:rsid w:val="016B968D"/>
    <w:rsid w:val="02B6F6A4"/>
    <w:rsid w:val="03424548"/>
    <w:rsid w:val="040EED6F"/>
    <w:rsid w:val="041ADD08"/>
    <w:rsid w:val="04673AA7"/>
    <w:rsid w:val="04A49815"/>
    <w:rsid w:val="05146D6F"/>
    <w:rsid w:val="0595E38B"/>
    <w:rsid w:val="05BD0AFF"/>
    <w:rsid w:val="064C83E1"/>
    <w:rsid w:val="06B8ABE2"/>
    <w:rsid w:val="06F67475"/>
    <w:rsid w:val="0749AB45"/>
    <w:rsid w:val="086FE440"/>
    <w:rsid w:val="08C924F9"/>
    <w:rsid w:val="08CECEA4"/>
    <w:rsid w:val="08E96095"/>
    <w:rsid w:val="0959413A"/>
    <w:rsid w:val="095ED672"/>
    <w:rsid w:val="0A110BE8"/>
    <w:rsid w:val="0A47F4BC"/>
    <w:rsid w:val="0A5E5A92"/>
    <w:rsid w:val="0AD1E29A"/>
    <w:rsid w:val="0B4537D1"/>
    <w:rsid w:val="0B7755BA"/>
    <w:rsid w:val="0BC69ACE"/>
    <w:rsid w:val="0BEAFF75"/>
    <w:rsid w:val="0C024A4F"/>
    <w:rsid w:val="0C08CB7C"/>
    <w:rsid w:val="0CE2054C"/>
    <w:rsid w:val="0D2F6570"/>
    <w:rsid w:val="0DDD81F9"/>
    <w:rsid w:val="0E644B17"/>
    <w:rsid w:val="0F9F9241"/>
    <w:rsid w:val="10230120"/>
    <w:rsid w:val="104498E0"/>
    <w:rsid w:val="10A80537"/>
    <w:rsid w:val="10D3D2E9"/>
    <w:rsid w:val="116EB918"/>
    <w:rsid w:val="11743C52"/>
    <w:rsid w:val="118E0798"/>
    <w:rsid w:val="126939A6"/>
    <w:rsid w:val="12AE3095"/>
    <w:rsid w:val="1394DBFE"/>
    <w:rsid w:val="13D022EB"/>
    <w:rsid w:val="14105091"/>
    <w:rsid w:val="1460BFFA"/>
    <w:rsid w:val="1462091C"/>
    <w:rsid w:val="155B60A5"/>
    <w:rsid w:val="155CB430"/>
    <w:rsid w:val="155E742A"/>
    <w:rsid w:val="157CB651"/>
    <w:rsid w:val="15E43328"/>
    <w:rsid w:val="15FD334C"/>
    <w:rsid w:val="16352972"/>
    <w:rsid w:val="1686EE59"/>
    <w:rsid w:val="17BC43A4"/>
    <w:rsid w:val="184D3140"/>
    <w:rsid w:val="18BAB2BA"/>
    <w:rsid w:val="1926CD50"/>
    <w:rsid w:val="193B29A7"/>
    <w:rsid w:val="1AAE55FF"/>
    <w:rsid w:val="1C216C06"/>
    <w:rsid w:val="1C882CE3"/>
    <w:rsid w:val="1CC4F311"/>
    <w:rsid w:val="1D1320F7"/>
    <w:rsid w:val="1D32C6D2"/>
    <w:rsid w:val="1D5AD45A"/>
    <w:rsid w:val="1DA65DA2"/>
    <w:rsid w:val="1DBB2EE6"/>
    <w:rsid w:val="1DFDA722"/>
    <w:rsid w:val="1E1706F3"/>
    <w:rsid w:val="1E27E17C"/>
    <w:rsid w:val="1E3E83E9"/>
    <w:rsid w:val="1E750F9E"/>
    <w:rsid w:val="1F640C39"/>
    <w:rsid w:val="1F6674B1"/>
    <w:rsid w:val="1F7E6E1E"/>
    <w:rsid w:val="1F9C6231"/>
    <w:rsid w:val="1FD47033"/>
    <w:rsid w:val="204173EE"/>
    <w:rsid w:val="21661A42"/>
    <w:rsid w:val="22CC0F14"/>
    <w:rsid w:val="22E9C653"/>
    <w:rsid w:val="22EBC336"/>
    <w:rsid w:val="247B30CB"/>
    <w:rsid w:val="24AB1DE6"/>
    <w:rsid w:val="25319943"/>
    <w:rsid w:val="254ECAF5"/>
    <w:rsid w:val="2564593C"/>
    <w:rsid w:val="25A91D5A"/>
    <w:rsid w:val="26485113"/>
    <w:rsid w:val="26651986"/>
    <w:rsid w:val="2704BC29"/>
    <w:rsid w:val="2727FC20"/>
    <w:rsid w:val="2736756B"/>
    <w:rsid w:val="2782F43E"/>
    <w:rsid w:val="2814503B"/>
    <w:rsid w:val="284F0CB0"/>
    <w:rsid w:val="285638C6"/>
    <w:rsid w:val="2903F210"/>
    <w:rsid w:val="29535E15"/>
    <w:rsid w:val="2A274135"/>
    <w:rsid w:val="2A30427B"/>
    <w:rsid w:val="2A750699"/>
    <w:rsid w:val="2AA9BED0"/>
    <w:rsid w:val="2AE8C077"/>
    <w:rsid w:val="2B1BB341"/>
    <w:rsid w:val="2C3B769C"/>
    <w:rsid w:val="2C78B027"/>
    <w:rsid w:val="2D75822D"/>
    <w:rsid w:val="2DC277DB"/>
    <w:rsid w:val="2E0D6C50"/>
    <w:rsid w:val="2E61B136"/>
    <w:rsid w:val="2E9CDDBE"/>
    <w:rsid w:val="2ED4397B"/>
    <w:rsid w:val="2FD68ED2"/>
    <w:rsid w:val="30341B53"/>
    <w:rsid w:val="3042C674"/>
    <w:rsid w:val="305AF8A5"/>
    <w:rsid w:val="306675AA"/>
    <w:rsid w:val="3076E389"/>
    <w:rsid w:val="30D4126E"/>
    <w:rsid w:val="312DF6B7"/>
    <w:rsid w:val="31394AF3"/>
    <w:rsid w:val="314C56CA"/>
    <w:rsid w:val="31656CC8"/>
    <w:rsid w:val="324CF3DE"/>
    <w:rsid w:val="32D1C155"/>
    <w:rsid w:val="32EFE1E0"/>
    <w:rsid w:val="3306798C"/>
    <w:rsid w:val="334E65D3"/>
    <w:rsid w:val="33532B30"/>
    <w:rsid w:val="33B60FD9"/>
    <w:rsid w:val="3420F0B0"/>
    <w:rsid w:val="344BF077"/>
    <w:rsid w:val="34836014"/>
    <w:rsid w:val="35550768"/>
    <w:rsid w:val="356E6C33"/>
    <w:rsid w:val="35BB4FAD"/>
    <w:rsid w:val="35E387D2"/>
    <w:rsid w:val="35F0F614"/>
    <w:rsid w:val="366F3EED"/>
    <w:rsid w:val="3686E53A"/>
    <w:rsid w:val="369028C7"/>
    <w:rsid w:val="36BE4848"/>
    <w:rsid w:val="36CEF898"/>
    <w:rsid w:val="37789A98"/>
    <w:rsid w:val="37A5981A"/>
    <w:rsid w:val="37EFAC4E"/>
    <w:rsid w:val="38370DDC"/>
    <w:rsid w:val="38D59A2D"/>
    <w:rsid w:val="38E1B1EE"/>
    <w:rsid w:val="390A5264"/>
    <w:rsid w:val="39774130"/>
    <w:rsid w:val="399279DA"/>
    <w:rsid w:val="39A26A24"/>
    <w:rsid w:val="39A47EFA"/>
    <w:rsid w:val="39C20624"/>
    <w:rsid w:val="39FAB0C0"/>
    <w:rsid w:val="3A1DFB4F"/>
    <w:rsid w:val="3A578ABE"/>
    <w:rsid w:val="3AD2C62E"/>
    <w:rsid w:val="3AF47F06"/>
    <w:rsid w:val="3B306373"/>
    <w:rsid w:val="3B6E1726"/>
    <w:rsid w:val="3B994E40"/>
    <w:rsid w:val="3BDEC936"/>
    <w:rsid w:val="3C0FCBA0"/>
    <w:rsid w:val="3C9E1939"/>
    <w:rsid w:val="3CE1349E"/>
    <w:rsid w:val="3CECC31B"/>
    <w:rsid w:val="3DB97CD9"/>
    <w:rsid w:val="3DFE73C8"/>
    <w:rsid w:val="3E0D059F"/>
    <w:rsid w:val="3F7CC706"/>
    <w:rsid w:val="4039CD94"/>
    <w:rsid w:val="403A0065"/>
    <w:rsid w:val="40B37CBA"/>
    <w:rsid w:val="40F873A9"/>
    <w:rsid w:val="41523BDC"/>
    <w:rsid w:val="41583029"/>
    <w:rsid w:val="41BE6E17"/>
    <w:rsid w:val="42B9B619"/>
    <w:rsid w:val="42FA4631"/>
    <w:rsid w:val="432BDFEF"/>
    <w:rsid w:val="43489EB9"/>
    <w:rsid w:val="438C8EF1"/>
    <w:rsid w:val="4495ED71"/>
    <w:rsid w:val="44D77403"/>
    <w:rsid w:val="44FDB7C9"/>
    <w:rsid w:val="4513F8C7"/>
    <w:rsid w:val="4577AB44"/>
    <w:rsid w:val="46C1D1D3"/>
    <w:rsid w:val="47804517"/>
    <w:rsid w:val="478DDFC6"/>
    <w:rsid w:val="48FB3361"/>
    <w:rsid w:val="4985DBC5"/>
    <w:rsid w:val="4A5ACB97"/>
    <w:rsid w:val="4B59F514"/>
    <w:rsid w:val="4B61C447"/>
    <w:rsid w:val="4BE22759"/>
    <w:rsid w:val="4C0A0486"/>
    <w:rsid w:val="4C54EFC2"/>
    <w:rsid w:val="4CA2CF0B"/>
    <w:rsid w:val="4CC3B26D"/>
    <w:rsid w:val="4E92D944"/>
    <w:rsid w:val="4F400719"/>
    <w:rsid w:val="4FFABBB7"/>
    <w:rsid w:val="500B2D40"/>
    <w:rsid w:val="5014AD62"/>
    <w:rsid w:val="5063D0B5"/>
    <w:rsid w:val="50BECA35"/>
    <w:rsid w:val="50C56607"/>
    <w:rsid w:val="50D12868"/>
    <w:rsid w:val="50EC20CA"/>
    <w:rsid w:val="513F7786"/>
    <w:rsid w:val="518CA654"/>
    <w:rsid w:val="51D4929B"/>
    <w:rsid w:val="529305DF"/>
    <w:rsid w:val="52976E7E"/>
    <w:rsid w:val="535F845F"/>
    <w:rsid w:val="53667D38"/>
    <w:rsid w:val="540A29F0"/>
    <w:rsid w:val="54232A14"/>
    <w:rsid w:val="54B85740"/>
    <w:rsid w:val="54C6FD08"/>
    <w:rsid w:val="55FEC760"/>
    <w:rsid w:val="569D8682"/>
    <w:rsid w:val="57335BCD"/>
    <w:rsid w:val="574D1CCF"/>
    <w:rsid w:val="57907F2C"/>
    <w:rsid w:val="57BB430B"/>
    <w:rsid w:val="57E0CCF1"/>
    <w:rsid w:val="5890EDE0"/>
    <w:rsid w:val="58CA0357"/>
    <w:rsid w:val="596A5610"/>
    <w:rsid w:val="59DB43CA"/>
    <w:rsid w:val="5A377475"/>
    <w:rsid w:val="5B1EF38B"/>
    <w:rsid w:val="5B546BAC"/>
    <w:rsid w:val="5BA8C4A6"/>
    <w:rsid w:val="5DA1FC6E"/>
    <w:rsid w:val="5E2E849A"/>
    <w:rsid w:val="5E429D21"/>
    <w:rsid w:val="5E53F339"/>
    <w:rsid w:val="5FA76F13"/>
    <w:rsid w:val="6152820D"/>
    <w:rsid w:val="61CECB81"/>
    <w:rsid w:val="62FA6DD9"/>
    <w:rsid w:val="632E13FA"/>
    <w:rsid w:val="6461D715"/>
    <w:rsid w:val="6517C47F"/>
    <w:rsid w:val="6543A99F"/>
    <w:rsid w:val="65D9745D"/>
    <w:rsid w:val="66E5E761"/>
    <w:rsid w:val="670CEA97"/>
    <w:rsid w:val="67510843"/>
    <w:rsid w:val="6796643E"/>
    <w:rsid w:val="67A30C89"/>
    <w:rsid w:val="67C65718"/>
    <w:rsid w:val="68253FB2"/>
    <w:rsid w:val="69046DCF"/>
    <w:rsid w:val="69557496"/>
    <w:rsid w:val="69E9B777"/>
    <w:rsid w:val="6A70EE33"/>
    <w:rsid w:val="6A951EE4"/>
    <w:rsid w:val="6AA82ABB"/>
    <w:rsid w:val="6AC8406F"/>
    <w:rsid w:val="6B531352"/>
    <w:rsid w:val="6BDCFB07"/>
    <w:rsid w:val="6BE01342"/>
    <w:rsid w:val="6CAA39C4"/>
    <w:rsid w:val="6CDAC31B"/>
    <w:rsid w:val="6D3784B5"/>
    <w:rsid w:val="6D824AA0"/>
    <w:rsid w:val="6DB204AD"/>
    <w:rsid w:val="6E9D3A3E"/>
    <w:rsid w:val="6EB0DB59"/>
    <w:rsid w:val="6F8880DE"/>
    <w:rsid w:val="6FCFBAEF"/>
    <w:rsid w:val="6FE1430E"/>
    <w:rsid w:val="7003F625"/>
    <w:rsid w:val="70422659"/>
    <w:rsid w:val="707C43F4"/>
    <w:rsid w:val="713BE5BE"/>
    <w:rsid w:val="718BEF12"/>
    <w:rsid w:val="72921D20"/>
    <w:rsid w:val="735684B1"/>
    <w:rsid w:val="73A090F0"/>
    <w:rsid w:val="73A79B10"/>
    <w:rsid w:val="74E86F4E"/>
    <w:rsid w:val="74E9E145"/>
    <w:rsid w:val="74F8FF49"/>
    <w:rsid w:val="75C296F6"/>
    <w:rsid w:val="75E47F63"/>
    <w:rsid w:val="76571057"/>
    <w:rsid w:val="776D2585"/>
    <w:rsid w:val="781EE21B"/>
    <w:rsid w:val="7939F86E"/>
    <w:rsid w:val="7A0795F6"/>
    <w:rsid w:val="7A88CD00"/>
    <w:rsid w:val="7BC9409C"/>
    <w:rsid w:val="7C5DE75F"/>
    <w:rsid w:val="7D78C10E"/>
    <w:rsid w:val="7DFE299B"/>
    <w:rsid w:val="7F7605B4"/>
    <w:rsid w:val="7FBEE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52B51"/>
  <w15:chartTrackingRefBased/>
  <w15:docId w15:val="{98A1CF05-4A42-47D0-AD58-4314AF22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60C"/>
    <w:pPr>
      <w:keepNext/>
      <w:outlineLvl w:val="0"/>
    </w:pPr>
    <w:rPr>
      <w:rFonts w:eastAsiaTheme="minorEastAsia"/>
      <w:b/>
      <w:bCs/>
    </w:rPr>
  </w:style>
  <w:style w:type="paragraph" w:styleId="Heading2">
    <w:name w:val="heading 2"/>
    <w:basedOn w:val="Normal"/>
    <w:next w:val="Normal"/>
    <w:link w:val="Heading2Char"/>
    <w:uiPriority w:val="9"/>
    <w:unhideWhenUsed/>
    <w:qFormat/>
    <w:rsid w:val="006C52A6"/>
    <w:pPr>
      <w:keepNext/>
      <w:spacing w:before="100" w:beforeAutospacing="1" w:after="100" w:afterAutospacing="1" w:line="240" w:lineRule="auto"/>
      <w:ind w:left="270" w:hanging="270"/>
      <w:textAlignment w:val="baseline"/>
      <w:outlineLvl w:val="1"/>
    </w:pPr>
    <w:rPr>
      <w:rFonts w:ascii="Calibri" w:eastAsia="Times New Roman" w:hAnsi="Calibri" w:cs="Calibri"/>
      <w:b/>
      <w:bCs/>
      <w:u w:val="single"/>
    </w:rPr>
  </w:style>
  <w:style w:type="paragraph" w:styleId="Heading3">
    <w:name w:val="heading 3"/>
    <w:basedOn w:val="Normal"/>
    <w:next w:val="Normal"/>
    <w:link w:val="Heading3Char"/>
    <w:uiPriority w:val="9"/>
    <w:unhideWhenUsed/>
    <w:qFormat/>
    <w:rsid w:val="00392286"/>
    <w:pPr>
      <w:keepNext/>
      <w:outlineLvl w:val="2"/>
    </w:pPr>
    <w:rPr>
      <w:rFonts w:eastAsiaTheme="min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88A"/>
    <w:rPr>
      <w:color w:val="0563C1" w:themeColor="hyperlink"/>
      <w:u w:val="single"/>
    </w:rPr>
  </w:style>
  <w:style w:type="character" w:styleId="UnresolvedMention">
    <w:name w:val="Unresolved Mention"/>
    <w:basedOn w:val="DefaultParagraphFont"/>
    <w:uiPriority w:val="99"/>
    <w:semiHidden/>
    <w:unhideWhenUsed/>
    <w:rsid w:val="0049188A"/>
    <w:rPr>
      <w:color w:val="605E5C"/>
      <w:shd w:val="clear" w:color="auto" w:fill="E1DFDD"/>
    </w:rPr>
  </w:style>
  <w:style w:type="paragraph" w:styleId="NormalWeb">
    <w:name w:val="Normal (Web)"/>
    <w:basedOn w:val="Normal"/>
    <w:uiPriority w:val="99"/>
    <w:unhideWhenUsed/>
    <w:rsid w:val="00BF44B8"/>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AD38A6"/>
    <w:rPr>
      <w:sz w:val="16"/>
      <w:szCs w:val="16"/>
    </w:rPr>
  </w:style>
  <w:style w:type="paragraph" w:styleId="CommentText">
    <w:name w:val="annotation text"/>
    <w:basedOn w:val="Normal"/>
    <w:link w:val="CommentTextChar"/>
    <w:uiPriority w:val="99"/>
    <w:unhideWhenUsed/>
    <w:rsid w:val="00AD38A6"/>
    <w:pPr>
      <w:spacing w:line="240" w:lineRule="auto"/>
    </w:pPr>
    <w:rPr>
      <w:sz w:val="20"/>
      <w:szCs w:val="20"/>
    </w:rPr>
  </w:style>
  <w:style w:type="character" w:customStyle="1" w:styleId="CommentTextChar">
    <w:name w:val="Comment Text Char"/>
    <w:basedOn w:val="DefaultParagraphFont"/>
    <w:link w:val="CommentText"/>
    <w:uiPriority w:val="99"/>
    <w:rsid w:val="00AD38A6"/>
    <w:rPr>
      <w:sz w:val="20"/>
      <w:szCs w:val="20"/>
    </w:rPr>
  </w:style>
  <w:style w:type="paragraph" w:styleId="CommentSubject">
    <w:name w:val="annotation subject"/>
    <w:basedOn w:val="CommentText"/>
    <w:next w:val="CommentText"/>
    <w:link w:val="CommentSubjectChar"/>
    <w:uiPriority w:val="99"/>
    <w:semiHidden/>
    <w:unhideWhenUsed/>
    <w:rsid w:val="00AD38A6"/>
    <w:rPr>
      <w:b/>
      <w:bCs/>
    </w:rPr>
  </w:style>
  <w:style w:type="character" w:customStyle="1" w:styleId="CommentSubjectChar">
    <w:name w:val="Comment Subject Char"/>
    <w:basedOn w:val="CommentTextChar"/>
    <w:link w:val="CommentSubject"/>
    <w:uiPriority w:val="99"/>
    <w:semiHidden/>
    <w:rsid w:val="00AD38A6"/>
    <w:rPr>
      <w:b/>
      <w:bCs/>
      <w:sz w:val="20"/>
      <w:szCs w:val="20"/>
    </w:rPr>
  </w:style>
  <w:style w:type="paragraph" w:customStyle="1" w:styleId="paragraph">
    <w:name w:val="paragraph"/>
    <w:basedOn w:val="Normal"/>
    <w:rsid w:val="00627440"/>
    <w:pPr>
      <w:spacing w:after="0" w:line="240" w:lineRule="auto"/>
    </w:pPr>
    <w:rPr>
      <w:rFonts w:ascii="Calibri" w:hAnsi="Calibri" w:cs="Calibri"/>
    </w:rPr>
  </w:style>
  <w:style w:type="character" w:customStyle="1" w:styleId="eop">
    <w:name w:val="eop"/>
    <w:basedOn w:val="DefaultParagraphFont"/>
    <w:rsid w:val="00627440"/>
  </w:style>
  <w:style w:type="character" w:customStyle="1" w:styleId="normaltextrun">
    <w:name w:val="normaltextrun"/>
    <w:basedOn w:val="DefaultParagraphFont"/>
    <w:rsid w:val="00627440"/>
  </w:style>
  <w:style w:type="character" w:customStyle="1" w:styleId="apple-converted-space">
    <w:name w:val="apple-converted-space"/>
    <w:basedOn w:val="DefaultParagraphFont"/>
    <w:rsid w:val="002D36A1"/>
  </w:style>
  <w:style w:type="paragraph" w:styleId="ListParagraph">
    <w:name w:val="List Paragraph"/>
    <w:basedOn w:val="Normal"/>
    <w:uiPriority w:val="34"/>
    <w:qFormat/>
    <w:rsid w:val="008443EF"/>
    <w:pPr>
      <w:ind w:left="720"/>
      <w:contextualSpacing/>
    </w:pPr>
  </w:style>
  <w:style w:type="paragraph" w:styleId="BalloonText">
    <w:name w:val="Balloon Text"/>
    <w:basedOn w:val="Normal"/>
    <w:link w:val="BalloonTextChar"/>
    <w:uiPriority w:val="99"/>
    <w:semiHidden/>
    <w:unhideWhenUsed/>
    <w:rsid w:val="00DE5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AEB"/>
    <w:rPr>
      <w:rFonts w:ascii="Segoe UI" w:hAnsi="Segoe UI" w:cs="Segoe UI"/>
      <w:sz w:val="18"/>
      <w:szCs w:val="18"/>
    </w:rPr>
  </w:style>
  <w:style w:type="paragraph" w:styleId="Revision">
    <w:name w:val="Revision"/>
    <w:hidden/>
    <w:uiPriority w:val="99"/>
    <w:semiHidden/>
    <w:rsid w:val="00DE5AEB"/>
    <w:pPr>
      <w:spacing w:after="0" w:line="240" w:lineRule="auto"/>
    </w:pPr>
  </w:style>
  <w:style w:type="character" w:styleId="Mention">
    <w:name w:val="Mention"/>
    <w:basedOn w:val="DefaultParagraphFont"/>
    <w:uiPriority w:val="99"/>
    <w:unhideWhenUsed/>
    <w:rsid w:val="000A7647"/>
    <w:rPr>
      <w:color w:val="2B579A"/>
      <w:shd w:val="clear" w:color="auto" w:fill="E6E6E6"/>
    </w:rPr>
  </w:style>
  <w:style w:type="character" w:styleId="FollowedHyperlink">
    <w:name w:val="FollowedHyperlink"/>
    <w:basedOn w:val="DefaultParagraphFont"/>
    <w:uiPriority w:val="99"/>
    <w:semiHidden/>
    <w:unhideWhenUsed/>
    <w:rsid w:val="00F56563"/>
    <w:rPr>
      <w:color w:val="954F72" w:themeColor="followedHyperlink"/>
      <w:u w:val="single"/>
    </w:rPr>
  </w:style>
  <w:style w:type="paragraph" w:styleId="BodyText">
    <w:name w:val="Body Text"/>
    <w:basedOn w:val="Normal"/>
    <w:link w:val="BodyTextChar"/>
    <w:uiPriority w:val="99"/>
    <w:unhideWhenUsed/>
    <w:rsid w:val="0004760F"/>
    <w:pPr>
      <w:tabs>
        <w:tab w:val="left" w:pos="288"/>
      </w:tabs>
      <w:spacing w:after="0" w:line="276" w:lineRule="auto"/>
    </w:pPr>
    <w:rPr>
      <w:rFonts w:eastAsiaTheme="minorEastAsia"/>
      <w:b/>
      <w:bCs/>
    </w:rPr>
  </w:style>
  <w:style w:type="character" w:customStyle="1" w:styleId="BodyTextChar">
    <w:name w:val="Body Text Char"/>
    <w:basedOn w:val="DefaultParagraphFont"/>
    <w:link w:val="BodyText"/>
    <w:uiPriority w:val="99"/>
    <w:rsid w:val="0004760F"/>
    <w:rPr>
      <w:rFonts w:eastAsiaTheme="minorEastAsia"/>
      <w:b/>
      <w:bCs/>
    </w:rPr>
  </w:style>
  <w:style w:type="character" w:customStyle="1" w:styleId="contextualspellingandgrammarerror">
    <w:name w:val="contextualspellingandgrammarerror"/>
    <w:basedOn w:val="DefaultParagraphFont"/>
    <w:rsid w:val="00F13717"/>
  </w:style>
  <w:style w:type="character" w:customStyle="1" w:styleId="spellingerror">
    <w:name w:val="spellingerror"/>
    <w:basedOn w:val="DefaultParagraphFont"/>
    <w:rsid w:val="00F13717"/>
  </w:style>
  <w:style w:type="paragraph" w:styleId="BodyTextIndent">
    <w:name w:val="Body Text Indent"/>
    <w:basedOn w:val="Normal"/>
    <w:link w:val="BodyTextIndentChar"/>
    <w:uiPriority w:val="99"/>
    <w:unhideWhenUsed/>
    <w:rsid w:val="00F13717"/>
    <w:pPr>
      <w:spacing w:before="100" w:beforeAutospacing="1" w:after="100" w:afterAutospacing="1" w:line="240" w:lineRule="auto"/>
      <w:ind w:left="270"/>
      <w:textAlignment w:val="baseline"/>
    </w:pPr>
    <w:rPr>
      <w:rFonts w:ascii="Calibri" w:eastAsia="Times New Roman" w:hAnsi="Calibri" w:cs="Calibri"/>
    </w:rPr>
  </w:style>
  <w:style w:type="character" w:customStyle="1" w:styleId="BodyTextIndentChar">
    <w:name w:val="Body Text Indent Char"/>
    <w:basedOn w:val="DefaultParagraphFont"/>
    <w:link w:val="BodyTextIndent"/>
    <w:uiPriority w:val="99"/>
    <w:rsid w:val="00F13717"/>
    <w:rPr>
      <w:rFonts w:ascii="Calibri" w:eastAsia="Times New Roman" w:hAnsi="Calibri" w:cs="Calibri"/>
    </w:rPr>
  </w:style>
  <w:style w:type="character" w:customStyle="1" w:styleId="Heading1Char">
    <w:name w:val="Heading 1 Char"/>
    <w:basedOn w:val="DefaultParagraphFont"/>
    <w:link w:val="Heading1"/>
    <w:uiPriority w:val="9"/>
    <w:rsid w:val="0022760C"/>
    <w:rPr>
      <w:rFonts w:eastAsiaTheme="minorEastAsia"/>
      <w:b/>
      <w:bCs/>
    </w:rPr>
  </w:style>
  <w:style w:type="character" w:customStyle="1" w:styleId="Heading2Char">
    <w:name w:val="Heading 2 Char"/>
    <w:basedOn w:val="DefaultParagraphFont"/>
    <w:link w:val="Heading2"/>
    <w:uiPriority w:val="9"/>
    <w:rsid w:val="006C52A6"/>
    <w:rPr>
      <w:rFonts w:ascii="Calibri" w:eastAsia="Times New Roman" w:hAnsi="Calibri" w:cs="Calibri"/>
      <w:b/>
      <w:bCs/>
      <w:u w:val="single"/>
    </w:rPr>
  </w:style>
  <w:style w:type="character" w:customStyle="1" w:styleId="Heading3Char">
    <w:name w:val="Heading 3 Char"/>
    <w:basedOn w:val="DefaultParagraphFont"/>
    <w:link w:val="Heading3"/>
    <w:uiPriority w:val="9"/>
    <w:rsid w:val="00392286"/>
    <w:rPr>
      <w:rFonts w:eastAsiaTheme="minorEastAsia"/>
      <w:b/>
      <w:bCs/>
      <w:u w:val="single"/>
    </w:rPr>
  </w:style>
  <w:style w:type="character" w:customStyle="1" w:styleId="ui-provider">
    <w:name w:val="ui-provider"/>
    <w:basedOn w:val="DefaultParagraphFont"/>
    <w:rsid w:val="00F76534"/>
  </w:style>
  <w:style w:type="paragraph" w:customStyle="1" w:styleId="pf0">
    <w:name w:val="pf0"/>
    <w:basedOn w:val="Normal"/>
    <w:rsid w:val="00096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96B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3272">
      <w:bodyDiv w:val="1"/>
      <w:marLeft w:val="0"/>
      <w:marRight w:val="0"/>
      <w:marTop w:val="0"/>
      <w:marBottom w:val="0"/>
      <w:divBdr>
        <w:top w:val="none" w:sz="0" w:space="0" w:color="auto"/>
        <w:left w:val="none" w:sz="0" w:space="0" w:color="auto"/>
        <w:bottom w:val="none" w:sz="0" w:space="0" w:color="auto"/>
        <w:right w:val="none" w:sz="0" w:space="0" w:color="auto"/>
      </w:divBdr>
    </w:div>
    <w:div w:id="54860609">
      <w:bodyDiv w:val="1"/>
      <w:marLeft w:val="0"/>
      <w:marRight w:val="0"/>
      <w:marTop w:val="0"/>
      <w:marBottom w:val="0"/>
      <w:divBdr>
        <w:top w:val="none" w:sz="0" w:space="0" w:color="auto"/>
        <w:left w:val="none" w:sz="0" w:space="0" w:color="auto"/>
        <w:bottom w:val="none" w:sz="0" w:space="0" w:color="auto"/>
        <w:right w:val="none" w:sz="0" w:space="0" w:color="auto"/>
      </w:divBdr>
    </w:div>
    <w:div w:id="130447603">
      <w:bodyDiv w:val="1"/>
      <w:marLeft w:val="0"/>
      <w:marRight w:val="0"/>
      <w:marTop w:val="0"/>
      <w:marBottom w:val="0"/>
      <w:divBdr>
        <w:top w:val="none" w:sz="0" w:space="0" w:color="auto"/>
        <w:left w:val="none" w:sz="0" w:space="0" w:color="auto"/>
        <w:bottom w:val="none" w:sz="0" w:space="0" w:color="auto"/>
        <w:right w:val="none" w:sz="0" w:space="0" w:color="auto"/>
      </w:divBdr>
    </w:div>
    <w:div w:id="152381966">
      <w:bodyDiv w:val="1"/>
      <w:marLeft w:val="0"/>
      <w:marRight w:val="0"/>
      <w:marTop w:val="0"/>
      <w:marBottom w:val="0"/>
      <w:divBdr>
        <w:top w:val="none" w:sz="0" w:space="0" w:color="auto"/>
        <w:left w:val="none" w:sz="0" w:space="0" w:color="auto"/>
        <w:bottom w:val="none" w:sz="0" w:space="0" w:color="auto"/>
        <w:right w:val="none" w:sz="0" w:space="0" w:color="auto"/>
      </w:divBdr>
    </w:div>
    <w:div w:id="165218096">
      <w:bodyDiv w:val="1"/>
      <w:marLeft w:val="0"/>
      <w:marRight w:val="0"/>
      <w:marTop w:val="0"/>
      <w:marBottom w:val="0"/>
      <w:divBdr>
        <w:top w:val="none" w:sz="0" w:space="0" w:color="auto"/>
        <w:left w:val="none" w:sz="0" w:space="0" w:color="auto"/>
        <w:bottom w:val="none" w:sz="0" w:space="0" w:color="auto"/>
        <w:right w:val="none" w:sz="0" w:space="0" w:color="auto"/>
      </w:divBdr>
    </w:div>
    <w:div w:id="224028454">
      <w:bodyDiv w:val="1"/>
      <w:marLeft w:val="0"/>
      <w:marRight w:val="0"/>
      <w:marTop w:val="0"/>
      <w:marBottom w:val="0"/>
      <w:divBdr>
        <w:top w:val="none" w:sz="0" w:space="0" w:color="auto"/>
        <w:left w:val="none" w:sz="0" w:space="0" w:color="auto"/>
        <w:bottom w:val="none" w:sz="0" w:space="0" w:color="auto"/>
        <w:right w:val="none" w:sz="0" w:space="0" w:color="auto"/>
      </w:divBdr>
      <w:divsChild>
        <w:div w:id="516042098">
          <w:marLeft w:val="0"/>
          <w:marRight w:val="0"/>
          <w:marTop w:val="0"/>
          <w:marBottom w:val="0"/>
          <w:divBdr>
            <w:top w:val="none" w:sz="0" w:space="0" w:color="auto"/>
            <w:left w:val="none" w:sz="0" w:space="0" w:color="auto"/>
            <w:bottom w:val="none" w:sz="0" w:space="0" w:color="auto"/>
            <w:right w:val="none" w:sz="0" w:space="0" w:color="auto"/>
          </w:divBdr>
        </w:div>
      </w:divsChild>
    </w:div>
    <w:div w:id="270093302">
      <w:bodyDiv w:val="1"/>
      <w:marLeft w:val="0"/>
      <w:marRight w:val="0"/>
      <w:marTop w:val="0"/>
      <w:marBottom w:val="0"/>
      <w:divBdr>
        <w:top w:val="none" w:sz="0" w:space="0" w:color="auto"/>
        <w:left w:val="none" w:sz="0" w:space="0" w:color="auto"/>
        <w:bottom w:val="none" w:sz="0" w:space="0" w:color="auto"/>
        <w:right w:val="none" w:sz="0" w:space="0" w:color="auto"/>
      </w:divBdr>
      <w:divsChild>
        <w:div w:id="1997612245">
          <w:marLeft w:val="0"/>
          <w:marRight w:val="0"/>
          <w:marTop w:val="0"/>
          <w:marBottom w:val="0"/>
          <w:divBdr>
            <w:top w:val="none" w:sz="0" w:space="0" w:color="auto"/>
            <w:left w:val="none" w:sz="0" w:space="0" w:color="auto"/>
            <w:bottom w:val="none" w:sz="0" w:space="0" w:color="auto"/>
            <w:right w:val="none" w:sz="0" w:space="0" w:color="auto"/>
          </w:divBdr>
          <w:divsChild>
            <w:div w:id="684089304">
              <w:marLeft w:val="0"/>
              <w:marRight w:val="0"/>
              <w:marTop w:val="0"/>
              <w:marBottom w:val="0"/>
              <w:divBdr>
                <w:top w:val="none" w:sz="0" w:space="0" w:color="auto"/>
                <w:left w:val="none" w:sz="0" w:space="0" w:color="auto"/>
                <w:bottom w:val="none" w:sz="0" w:space="0" w:color="auto"/>
                <w:right w:val="none" w:sz="0" w:space="0" w:color="auto"/>
              </w:divBdr>
              <w:divsChild>
                <w:div w:id="122160144">
                  <w:marLeft w:val="0"/>
                  <w:marRight w:val="0"/>
                  <w:marTop w:val="0"/>
                  <w:marBottom w:val="0"/>
                  <w:divBdr>
                    <w:top w:val="none" w:sz="0" w:space="0" w:color="auto"/>
                    <w:left w:val="none" w:sz="0" w:space="0" w:color="auto"/>
                    <w:bottom w:val="none" w:sz="0" w:space="0" w:color="auto"/>
                    <w:right w:val="none" w:sz="0" w:space="0" w:color="auto"/>
                  </w:divBdr>
                </w:div>
                <w:div w:id="1294099540">
                  <w:marLeft w:val="0"/>
                  <w:marRight w:val="0"/>
                  <w:marTop w:val="0"/>
                  <w:marBottom w:val="0"/>
                  <w:divBdr>
                    <w:top w:val="none" w:sz="0" w:space="0" w:color="auto"/>
                    <w:left w:val="none" w:sz="0" w:space="0" w:color="auto"/>
                    <w:bottom w:val="none" w:sz="0" w:space="0" w:color="auto"/>
                    <w:right w:val="none" w:sz="0" w:space="0" w:color="auto"/>
                  </w:divBdr>
                </w:div>
                <w:div w:id="1485585732">
                  <w:marLeft w:val="0"/>
                  <w:marRight w:val="0"/>
                  <w:marTop w:val="0"/>
                  <w:marBottom w:val="0"/>
                  <w:divBdr>
                    <w:top w:val="none" w:sz="0" w:space="0" w:color="auto"/>
                    <w:left w:val="none" w:sz="0" w:space="0" w:color="auto"/>
                    <w:bottom w:val="none" w:sz="0" w:space="0" w:color="auto"/>
                    <w:right w:val="none" w:sz="0" w:space="0" w:color="auto"/>
                  </w:divBdr>
                </w:div>
                <w:div w:id="1869178887">
                  <w:marLeft w:val="0"/>
                  <w:marRight w:val="0"/>
                  <w:marTop w:val="0"/>
                  <w:marBottom w:val="0"/>
                  <w:divBdr>
                    <w:top w:val="none" w:sz="0" w:space="0" w:color="auto"/>
                    <w:left w:val="none" w:sz="0" w:space="0" w:color="auto"/>
                    <w:bottom w:val="none" w:sz="0" w:space="0" w:color="auto"/>
                    <w:right w:val="none" w:sz="0" w:space="0" w:color="auto"/>
                  </w:divBdr>
                </w:div>
                <w:div w:id="21127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7807">
      <w:bodyDiv w:val="1"/>
      <w:marLeft w:val="0"/>
      <w:marRight w:val="0"/>
      <w:marTop w:val="0"/>
      <w:marBottom w:val="0"/>
      <w:divBdr>
        <w:top w:val="none" w:sz="0" w:space="0" w:color="auto"/>
        <w:left w:val="none" w:sz="0" w:space="0" w:color="auto"/>
        <w:bottom w:val="none" w:sz="0" w:space="0" w:color="auto"/>
        <w:right w:val="none" w:sz="0" w:space="0" w:color="auto"/>
      </w:divBdr>
    </w:div>
    <w:div w:id="383679123">
      <w:bodyDiv w:val="1"/>
      <w:marLeft w:val="0"/>
      <w:marRight w:val="0"/>
      <w:marTop w:val="0"/>
      <w:marBottom w:val="0"/>
      <w:divBdr>
        <w:top w:val="none" w:sz="0" w:space="0" w:color="auto"/>
        <w:left w:val="none" w:sz="0" w:space="0" w:color="auto"/>
        <w:bottom w:val="none" w:sz="0" w:space="0" w:color="auto"/>
        <w:right w:val="none" w:sz="0" w:space="0" w:color="auto"/>
      </w:divBdr>
    </w:div>
    <w:div w:id="402526189">
      <w:bodyDiv w:val="1"/>
      <w:marLeft w:val="0"/>
      <w:marRight w:val="0"/>
      <w:marTop w:val="0"/>
      <w:marBottom w:val="0"/>
      <w:divBdr>
        <w:top w:val="none" w:sz="0" w:space="0" w:color="auto"/>
        <w:left w:val="none" w:sz="0" w:space="0" w:color="auto"/>
        <w:bottom w:val="none" w:sz="0" w:space="0" w:color="auto"/>
        <w:right w:val="none" w:sz="0" w:space="0" w:color="auto"/>
      </w:divBdr>
    </w:div>
    <w:div w:id="419984953">
      <w:bodyDiv w:val="1"/>
      <w:marLeft w:val="0"/>
      <w:marRight w:val="0"/>
      <w:marTop w:val="0"/>
      <w:marBottom w:val="0"/>
      <w:divBdr>
        <w:top w:val="none" w:sz="0" w:space="0" w:color="auto"/>
        <w:left w:val="none" w:sz="0" w:space="0" w:color="auto"/>
        <w:bottom w:val="none" w:sz="0" w:space="0" w:color="auto"/>
        <w:right w:val="none" w:sz="0" w:space="0" w:color="auto"/>
      </w:divBdr>
    </w:div>
    <w:div w:id="422460341">
      <w:bodyDiv w:val="1"/>
      <w:marLeft w:val="0"/>
      <w:marRight w:val="0"/>
      <w:marTop w:val="0"/>
      <w:marBottom w:val="0"/>
      <w:divBdr>
        <w:top w:val="none" w:sz="0" w:space="0" w:color="auto"/>
        <w:left w:val="none" w:sz="0" w:space="0" w:color="auto"/>
        <w:bottom w:val="none" w:sz="0" w:space="0" w:color="auto"/>
        <w:right w:val="none" w:sz="0" w:space="0" w:color="auto"/>
      </w:divBdr>
    </w:div>
    <w:div w:id="488641212">
      <w:bodyDiv w:val="1"/>
      <w:marLeft w:val="0"/>
      <w:marRight w:val="0"/>
      <w:marTop w:val="0"/>
      <w:marBottom w:val="0"/>
      <w:divBdr>
        <w:top w:val="none" w:sz="0" w:space="0" w:color="auto"/>
        <w:left w:val="none" w:sz="0" w:space="0" w:color="auto"/>
        <w:bottom w:val="none" w:sz="0" w:space="0" w:color="auto"/>
        <w:right w:val="none" w:sz="0" w:space="0" w:color="auto"/>
      </w:divBdr>
    </w:div>
    <w:div w:id="498614904">
      <w:bodyDiv w:val="1"/>
      <w:marLeft w:val="0"/>
      <w:marRight w:val="0"/>
      <w:marTop w:val="0"/>
      <w:marBottom w:val="0"/>
      <w:divBdr>
        <w:top w:val="none" w:sz="0" w:space="0" w:color="auto"/>
        <w:left w:val="none" w:sz="0" w:space="0" w:color="auto"/>
        <w:bottom w:val="none" w:sz="0" w:space="0" w:color="auto"/>
        <w:right w:val="none" w:sz="0" w:space="0" w:color="auto"/>
      </w:divBdr>
    </w:div>
    <w:div w:id="689643206">
      <w:bodyDiv w:val="1"/>
      <w:marLeft w:val="0"/>
      <w:marRight w:val="0"/>
      <w:marTop w:val="0"/>
      <w:marBottom w:val="0"/>
      <w:divBdr>
        <w:top w:val="none" w:sz="0" w:space="0" w:color="auto"/>
        <w:left w:val="none" w:sz="0" w:space="0" w:color="auto"/>
        <w:bottom w:val="none" w:sz="0" w:space="0" w:color="auto"/>
        <w:right w:val="none" w:sz="0" w:space="0" w:color="auto"/>
      </w:divBdr>
    </w:div>
    <w:div w:id="744843001">
      <w:bodyDiv w:val="1"/>
      <w:marLeft w:val="0"/>
      <w:marRight w:val="0"/>
      <w:marTop w:val="0"/>
      <w:marBottom w:val="0"/>
      <w:divBdr>
        <w:top w:val="none" w:sz="0" w:space="0" w:color="auto"/>
        <w:left w:val="none" w:sz="0" w:space="0" w:color="auto"/>
        <w:bottom w:val="none" w:sz="0" w:space="0" w:color="auto"/>
        <w:right w:val="none" w:sz="0" w:space="0" w:color="auto"/>
      </w:divBdr>
    </w:div>
    <w:div w:id="755830690">
      <w:bodyDiv w:val="1"/>
      <w:marLeft w:val="0"/>
      <w:marRight w:val="0"/>
      <w:marTop w:val="0"/>
      <w:marBottom w:val="0"/>
      <w:divBdr>
        <w:top w:val="none" w:sz="0" w:space="0" w:color="auto"/>
        <w:left w:val="none" w:sz="0" w:space="0" w:color="auto"/>
        <w:bottom w:val="none" w:sz="0" w:space="0" w:color="auto"/>
        <w:right w:val="none" w:sz="0" w:space="0" w:color="auto"/>
      </w:divBdr>
    </w:div>
    <w:div w:id="775290935">
      <w:bodyDiv w:val="1"/>
      <w:marLeft w:val="0"/>
      <w:marRight w:val="0"/>
      <w:marTop w:val="0"/>
      <w:marBottom w:val="0"/>
      <w:divBdr>
        <w:top w:val="none" w:sz="0" w:space="0" w:color="auto"/>
        <w:left w:val="none" w:sz="0" w:space="0" w:color="auto"/>
        <w:bottom w:val="none" w:sz="0" w:space="0" w:color="auto"/>
        <w:right w:val="none" w:sz="0" w:space="0" w:color="auto"/>
      </w:divBdr>
    </w:div>
    <w:div w:id="864513984">
      <w:bodyDiv w:val="1"/>
      <w:marLeft w:val="0"/>
      <w:marRight w:val="0"/>
      <w:marTop w:val="0"/>
      <w:marBottom w:val="0"/>
      <w:divBdr>
        <w:top w:val="none" w:sz="0" w:space="0" w:color="auto"/>
        <w:left w:val="none" w:sz="0" w:space="0" w:color="auto"/>
        <w:bottom w:val="none" w:sz="0" w:space="0" w:color="auto"/>
        <w:right w:val="none" w:sz="0" w:space="0" w:color="auto"/>
      </w:divBdr>
    </w:div>
    <w:div w:id="876041518">
      <w:bodyDiv w:val="1"/>
      <w:marLeft w:val="0"/>
      <w:marRight w:val="0"/>
      <w:marTop w:val="0"/>
      <w:marBottom w:val="0"/>
      <w:divBdr>
        <w:top w:val="none" w:sz="0" w:space="0" w:color="auto"/>
        <w:left w:val="none" w:sz="0" w:space="0" w:color="auto"/>
        <w:bottom w:val="none" w:sz="0" w:space="0" w:color="auto"/>
        <w:right w:val="none" w:sz="0" w:space="0" w:color="auto"/>
      </w:divBdr>
    </w:div>
    <w:div w:id="888880519">
      <w:bodyDiv w:val="1"/>
      <w:marLeft w:val="0"/>
      <w:marRight w:val="0"/>
      <w:marTop w:val="0"/>
      <w:marBottom w:val="0"/>
      <w:divBdr>
        <w:top w:val="none" w:sz="0" w:space="0" w:color="auto"/>
        <w:left w:val="none" w:sz="0" w:space="0" w:color="auto"/>
        <w:bottom w:val="none" w:sz="0" w:space="0" w:color="auto"/>
        <w:right w:val="none" w:sz="0" w:space="0" w:color="auto"/>
      </w:divBdr>
    </w:div>
    <w:div w:id="899487526">
      <w:bodyDiv w:val="1"/>
      <w:marLeft w:val="0"/>
      <w:marRight w:val="0"/>
      <w:marTop w:val="0"/>
      <w:marBottom w:val="0"/>
      <w:divBdr>
        <w:top w:val="none" w:sz="0" w:space="0" w:color="auto"/>
        <w:left w:val="none" w:sz="0" w:space="0" w:color="auto"/>
        <w:bottom w:val="none" w:sz="0" w:space="0" w:color="auto"/>
        <w:right w:val="none" w:sz="0" w:space="0" w:color="auto"/>
      </w:divBdr>
      <w:divsChild>
        <w:div w:id="714502857">
          <w:marLeft w:val="0"/>
          <w:marRight w:val="0"/>
          <w:marTop w:val="0"/>
          <w:marBottom w:val="0"/>
          <w:divBdr>
            <w:top w:val="none" w:sz="0" w:space="0" w:color="auto"/>
            <w:left w:val="none" w:sz="0" w:space="0" w:color="auto"/>
            <w:bottom w:val="none" w:sz="0" w:space="0" w:color="auto"/>
            <w:right w:val="none" w:sz="0" w:space="0" w:color="auto"/>
          </w:divBdr>
          <w:divsChild>
            <w:div w:id="742023880">
              <w:marLeft w:val="0"/>
              <w:marRight w:val="0"/>
              <w:marTop w:val="0"/>
              <w:marBottom w:val="0"/>
              <w:divBdr>
                <w:top w:val="none" w:sz="0" w:space="0" w:color="auto"/>
                <w:left w:val="none" w:sz="0" w:space="0" w:color="auto"/>
                <w:bottom w:val="none" w:sz="0" w:space="0" w:color="auto"/>
                <w:right w:val="none" w:sz="0" w:space="0" w:color="auto"/>
              </w:divBdr>
              <w:divsChild>
                <w:div w:id="7481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5555">
      <w:bodyDiv w:val="1"/>
      <w:marLeft w:val="0"/>
      <w:marRight w:val="0"/>
      <w:marTop w:val="0"/>
      <w:marBottom w:val="0"/>
      <w:divBdr>
        <w:top w:val="none" w:sz="0" w:space="0" w:color="auto"/>
        <w:left w:val="none" w:sz="0" w:space="0" w:color="auto"/>
        <w:bottom w:val="none" w:sz="0" w:space="0" w:color="auto"/>
        <w:right w:val="none" w:sz="0" w:space="0" w:color="auto"/>
      </w:divBdr>
    </w:div>
    <w:div w:id="986515003">
      <w:bodyDiv w:val="1"/>
      <w:marLeft w:val="0"/>
      <w:marRight w:val="0"/>
      <w:marTop w:val="0"/>
      <w:marBottom w:val="0"/>
      <w:divBdr>
        <w:top w:val="none" w:sz="0" w:space="0" w:color="auto"/>
        <w:left w:val="none" w:sz="0" w:space="0" w:color="auto"/>
        <w:bottom w:val="none" w:sz="0" w:space="0" w:color="auto"/>
        <w:right w:val="none" w:sz="0" w:space="0" w:color="auto"/>
      </w:divBdr>
    </w:div>
    <w:div w:id="988632387">
      <w:bodyDiv w:val="1"/>
      <w:marLeft w:val="0"/>
      <w:marRight w:val="0"/>
      <w:marTop w:val="0"/>
      <w:marBottom w:val="0"/>
      <w:divBdr>
        <w:top w:val="none" w:sz="0" w:space="0" w:color="auto"/>
        <w:left w:val="none" w:sz="0" w:space="0" w:color="auto"/>
        <w:bottom w:val="none" w:sz="0" w:space="0" w:color="auto"/>
        <w:right w:val="none" w:sz="0" w:space="0" w:color="auto"/>
      </w:divBdr>
    </w:div>
    <w:div w:id="1028481825">
      <w:bodyDiv w:val="1"/>
      <w:marLeft w:val="0"/>
      <w:marRight w:val="0"/>
      <w:marTop w:val="0"/>
      <w:marBottom w:val="0"/>
      <w:divBdr>
        <w:top w:val="none" w:sz="0" w:space="0" w:color="auto"/>
        <w:left w:val="none" w:sz="0" w:space="0" w:color="auto"/>
        <w:bottom w:val="none" w:sz="0" w:space="0" w:color="auto"/>
        <w:right w:val="none" w:sz="0" w:space="0" w:color="auto"/>
      </w:divBdr>
    </w:div>
    <w:div w:id="1030910391">
      <w:bodyDiv w:val="1"/>
      <w:marLeft w:val="0"/>
      <w:marRight w:val="0"/>
      <w:marTop w:val="0"/>
      <w:marBottom w:val="0"/>
      <w:divBdr>
        <w:top w:val="none" w:sz="0" w:space="0" w:color="auto"/>
        <w:left w:val="none" w:sz="0" w:space="0" w:color="auto"/>
        <w:bottom w:val="none" w:sz="0" w:space="0" w:color="auto"/>
        <w:right w:val="none" w:sz="0" w:space="0" w:color="auto"/>
      </w:divBdr>
    </w:div>
    <w:div w:id="1032917912">
      <w:bodyDiv w:val="1"/>
      <w:marLeft w:val="0"/>
      <w:marRight w:val="0"/>
      <w:marTop w:val="0"/>
      <w:marBottom w:val="0"/>
      <w:divBdr>
        <w:top w:val="none" w:sz="0" w:space="0" w:color="auto"/>
        <w:left w:val="none" w:sz="0" w:space="0" w:color="auto"/>
        <w:bottom w:val="none" w:sz="0" w:space="0" w:color="auto"/>
        <w:right w:val="none" w:sz="0" w:space="0" w:color="auto"/>
      </w:divBdr>
    </w:div>
    <w:div w:id="1098062057">
      <w:bodyDiv w:val="1"/>
      <w:marLeft w:val="0"/>
      <w:marRight w:val="0"/>
      <w:marTop w:val="0"/>
      <w:marBottom w:val="0"/>
      <w:divBdr>
        <w:top w:val="none" w:sz="0" w:space="0" w:color="auto"/>
        <w:left w:val="none" w:sz="0" w:space="0" w:color="auto"/>
        <w:bottom w:val="none" w:sz="0" w:space="0" w:color="auto"/>
        <w:right w:val="none" w:sz="0" w:space="0" w:color="auto"/>
      </w:divBdr>
    </w:div>
    <w:div w:id="1125076053">
      <w:bodyDiv w:val="1"/>
      <w:marLeft w:val="0"/>
      <w:marRight w:val="0"/>
      <w:marTop w:val="0"/>
      <w:marBottom w:val="0"/>
      <w:divBdr>
        <w:top w:val="none" w:sz="0" w:space="0" w:color="auto"/>
        <w:left w:val="none" w:sz="0" w:space="0" w:color="auto"/>
        <w:bottom w:val="none" w:sz="0" w:space="0" w:color="auto"/>
        <w:right w:val="none" w:sz="0" w:space="0" w:color="auto"/>
      </w:divBdr>
    </w:div>
    <w:div w:id="1197766882">
      <w:bodyDiv w:val="1"/>
      <w:marLeft w:val="0"/>
      <w:marRight w:val="0"/>
      <w:marTop w:val="0"/>
      <w:marBottom w:val="0"/>
      <w:divBdr>
        <w:top w:val="none" w:sz="0" w:space="0" w:color="auto"/>
        <w:left w:val="none" w:sz="0" w:space="0" w:color="auto"/>
        <w:bottom w:val="none" w:sz="0" w:space="0" w:color="auto"/>
        <w:right w:val="none" w:sz="0" w:space="0" w:color="auto"/>
      </w:divBdr>
    </w:div>
    <w:div w:id="1304507747">
      <w:bodyDiv w:val="1"/>
      <w:marLeft w:val="0"/>
      <w:marRight w:val="0"/>
      <w:marTop w:val="0"/>
      <w:marBottom w:val="0"/>
      <w:divBdr>
        <w:top w:val="none" w:sz="0" w:space="0" w:color="auto"/>
        <w:left w:val="none" w:sz="0" w:space="0" w:color="auto"/>
        <w:bottom w:val="none" w:sz="0" w:space="0" w:color="auto"/>
        <w:right w:val="none" w:sz="0" w:space="0" w:color="auto"/>
      </w:divBdr>
    </w:div>
    <w:div w:id="1337613384">
      <w:bodyDiv w:val="1"/>
      <w:marLeft w:val="0"/>
      <w:marRight w:val="0"/>
      <w:marTop w:val="0"/>
      <w:marBottom w:val="0"/>
      <w:divBdr>
        <w:top w:val="none" w:sz="0" w:space="0" w:color="auto"/>
        <w:left w:val="none" w:sz="0" w:space="0" w:color="auto"/>
        <w:bottom w:val="none" w:sz="0" w:space="0" w:color="auto"/>
        <w:right w:val="none" w:sz="0" w:space="0" w:color="auto"/>
      </w:divBdr>
      <w:divsChild>
        <w:div w:id="1384983387">
          <w:marLeft w:val="0"/>
          <w:marRight w:val="0"/>
          <w:marTop w:val="0"/>
          <w:marBottom w:val="0"/>
          <w:divBdr>
            <w:top w:val="none" w:sz="0" w:space="0" w:color="auto"/>
            <w:left w:val="none" w:sz="0" w:space="0" w:color="auto"/>
            <w:bottom w:val="none" w:sz="0" w:space="0" w:color="auto"/>
            <w:right w:val="none" w:sz="0" w:space="0" w:color="auto"/>
          </w:divBdr>
          <w:divsChild>
            <w:div w:id="1797218179">
              <w:marLeft w:val="0"/>
              <w:marRight w:val="0"/>
              <w:marTop w:val="0"/>
              <w:marBottom w:val="0"/>
              <w:divBdr>
                <w:top w:val="none" w:sz="0" w:space="0" w:color="auto"/>
                <w:left w:val="none" w:sz="0" w:space="0" w:color="auto"/>
                <w:bottom w:val="none" w:sz="0" w:space="0" w:color="auto"/>
                <w:right w:val="none" w:sz="0" w:space="0" w:color="auto"/>
              </w:divBdr>
              <w:divsChild>
                <w:div w:id="7813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2818">
      <w:bodyDiv w:val="1"/>
      <w:marLeft w:val="0"/>
      <w:marRight w:val="0"/>
      <w:marTop w:val="0"/>
      <w:marBottom w:val="0"/>
      <w:divBdr>
        <w:top w:val="none" w:sz="0" w:space="0" w:color="auto"/>
        <w:left w:val="none" w:sz="0" w:space="0" w:color="auto"/>
        <w:bottom w:val="none" w:sz="0" w:space="0" w:color="auto"/>
        <w:right w:val="none" w:sz="0" w:space="0" w:color="auto"/>
      </w:divBdr>
    </w:div>
    <w:div w:id="1410270809">
      <w:bodyDiv w:val="1"/>
      <w:marLeft w:val="0"/>
      <w:marRight w:val="0"/>
      <w:marTop w:val="0"/>
      <w:marBottom w:val="0"/>
      <w:divBdr>
        <w:top w:val="none" w:sz="0" w:space="0" w:color="auto"/>
        <w:left w:val="none" w:sz="0" w:space="0" w:color="auto"/>
        <w:bottom w:val="none" w:sz="0" w:space="0" w:color="auto"/>
        <w:right w:val="none" w:sz="0" w:space="0" w:color="auto"/>
      </w:divBdr>
    </w:div>
    <w:div w:id="1447431456">
      <w:bodyDiv w:val="1"/>
      <w:marLeft w:val="0"/>
      <w:marRight w:val="0"/>
      <w:marTop w:val="0"/>
      <w:marBottom w:val="0"/>
      <w:divBdr>
        <w:top w:val="none" w:sz="0" w:space="0" w:color="auto"/>
        <w:left w:val="none" w:sz="0" w:space="0" w:color="auto"/>
        <w:bottom w:val="none" w:sz="0" w:space="0" w:color="auto"/>
        <w:right w:val="none" w:sz="0" w:space="0" w:color="auto"/>
      </w:divBdr>
    </w:div>
    <w:div w:id="1498813199">
      <w:bodyDiv w:val="1"/>
      <w:marLeft w:val="0"/>
      <w:marRight w:val="0"/>
      <w:marTop w:val="0"/>
      <w:marBottom w:val="0"/>
      <w:divBdr>
        <w:top w:val="none" w:sz="0" w:space="0" w:color="auto"/>
        <w:left w:val="none" w:sz="0" w:space="0" w:color="auto"/>
        <w:bottom w:val="none" w:sz="0" w:space="0" w:color="auto"/>
        <w:right w:val="none" w:sz="0" w:space="0" w:color="auto"/>
      </w:divBdr>
    </w:div>
    <w:div w:id="1513030188">
      <w:bodyDiv w:val="1"/>
      <w:marLeft w:val="0"/>
      <w:marRight w:val="0"/>
      <w:marTop w:val="0"/>
      <w:marBottom w:val="0"/>
      <w:divBdr>
        <w:top w:val="none" w:sz="0" w:space="0" w:color="auto"/>
        <w:left w:val="none" w:sz="0" w:space="0" w:color="auto"/>
        <w:bottom w:val="none" w:sz="0" w:space="0" w:color="auto"/>
        <w:right w:val="none" w:sz="0" w:space="0" w:color="auto"/>
      </w:divBdr>
    </w:div>
    <w:div w:id="1522745549">
      <w:bodyDiv w:val="1"/>
      <w:marLeft w:val="0"/>
      <w:marRight w:val="0"/>
      <w:marTop w:val="0"/>
      <w:marBottom w:val="0"/>
      <w:divBdr>
        <w:top w:val="none" w:sz="0" w:space="0" w:color="auto"/>
        <w:left w:val="none" w:sz="0" w:space="0" w:color="auto"/>
        <w:bottom w:val="none" w:sz="0" w:space="0" w:color="auto"/>
        <w:right w:val="none" w:sz="0" w:space="0" w:color="auto"/>
      </w:divBdr>
      <w:divsChild>
        <w:div w:id="89396188">
          <w:marLeft w:val="0"/>
          <w:marRight w:val="0"/>
          <w:marTop w:val="0"/>
          <w:marBottom w:val="0"/>
          <w:divBdr>
            <w:top w:val="none" w:sz="0" w:space="0" w:color="auto"/>
            <w:left w:val="none" w:sz="0" w:space="0" w:color="auto"/>
            <w:bottom w:val="none" w:sz="0" w:space="0" w:color="auto"/>
            <w:right w:val="none" w:sz="0" w:space="0" w:color="auto"/>
          </w:divBdr>
        </w:div>
      </w:divsChild>
    </w:div>
    <w:div w:id="1605185686">
      <w:bodyDiv w:val="1"/>
      <w:marLeft w:val="0"/>
      <w:marRight w:val="0"/>
      <w:marTop w:val="0"/>
      <w:marBottom w:val="0"/>
      <w:divBdr>
        <w:top w:val="none" w:sz="0" w:space="0" w:color="auto"/>
        <w:left w:val="none" w:sz="0" w:space="0" w:color="auto"/>
        <w:bottom w:val="none" w:sz="0" w:space="0" w:color="auto"/>
        <w:right w:val="none" w:sz="0" w:space="0" w:color="auto"/>
      </w:divBdr>
    </w:div>
    <w:div w:id="1696465627">
      <w:bodyDiv w:val="1"/>
      <w:marLeft w:val="0"/>
      <w:marRight w:val="0"/>
      <w:marTop w:val="0"/>
      <w:marBottom w:val="0"/>
      <w:divBdr>
        <w:top w:val="none" w:sz="0" w:space="0" w:color="auto"/>
        <w:left w:val="none" w:sz="0" w:space="0" w:color="auto"/>
        <w:bottom w:val="none" w:sz="0" w:space="0" w:color="auto"/>
        <w:right w:val="none" w:sz="0" w:space="0" w:color="auto"/>
      </w:divBdr>
    </w:div>
    <w:div w:id="1745689284">
      <w:bodyDiv w:val="1"/>
      <w:marLeft w:val="0"/>
      <w:marRight w:val="0"/>
      <w:marTop w:val="0"/>
      <w:marBottom w:val="0"/>
      <w:divBdr>
        <w:top w:val="none" w:sz="0" w:space="0" w:color="auto"/>
        <w:left w:val="none" w:sz="0" w:space="0" w:color="auto"/>
        <w:bottom w:val="none" w:sz="0" w:space="0" w:color="auto"/>
        <w:right w:val="none" w:sz="0" w:space="0" w:color="auto"/>
      </w:divBdr>
    </w:div>
    <w:div w:id="1758600962">
      <w:bodyDiv w:val="1"/>
      <w:marLeft w:val="0"/>
      <w:marRight w:val="0"/>
      <w:marTop w:val="0"/>
      <w:marBottom w:val="0"/>
      <w:divBdr>
        <w:top w:val="none" w:sz="0" w:space="0" w:color="auto"/>
        <w:left w:val="none" w:sz="0" w:space="0" w:color="auto"/>
        <w:bottom w:val="none" w:sz="0" w:space="0" w:color="auto"/>
        <w:right w:val="none" w:sz="0" w:space="0" w:color="auto"/>
      </w:divBdr>
    </w:div>
    <w:div w:id="1827747592">
      <w:bodyDiv w:val="1"/>
      <w:marLeft w:val="0"/>
      <w:marRight w:val="0"/>
      <w:marTop w:val="0"/>
      <w:marBottom w:val="0"/>
      <w:divBdr>
        <w:top w:val="none" w:sz="0" w:space="0" w:color="auto"/>
        <w:left w:val="none" w:sz="0" w:space="0" w:color="auto"/>
        <w:bottom w:val="none" w:sz="0" w:space="0" w:color="auto"/>
        <w:right w:val="none" w:sz="0" w:space="0" w:color="auto"/>
      </w:divBdr>
    </w:div>
    <w:div w:id="2015840698">
      <w:bodyDiv w:val="1"/>
      <w:marLeft w:val="0"/>
      <w:marRight w:val="0"/>
      <w:marTop w:val="0"/>
      <w:marBottom w:val="0"/>
      <w:divBdr>
        <w:top w:val="none" w:sz="0" w:space="0" w:color="auto"/>
        <w:left w:val="none" w:sz="0" w:space="0" w:color="auto"/>
        <w:bottom w:val="none" w:sz="0" w:space="0" w:color="auto"/>
        <w:right w:val="none" w:sz="0" w:space="0" w:color="auto"/>
      </w:divBdr>
    </w:div>
    <w:div w:id="20463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ss.egrantsmanagement.com/DocumentLibrary/ViewDocument.aspx?DocumentKey=1714&amp;inline=true" TargetMode="External"/><Relationship Id="rId5" Type="http://schemas.openxmlformats.org/officeDocument/2006/relationships/numbering" Target="numbering.xml"/><Relationship Id="rId10" Type="http://schemas.openxmlformats.org/officeDocument/2006/relationships/hyperlink" Target="https://www.doe.mass.edu/grants/2026/0189/" TargetMode="External"/><Relationship Id="rId4" Type="http://schemas.openxmlformats.org/officeDocument/2006/relationships/customXml" Target="../customXml/item4.xml"/><Relationship Id="rId9" Type="http://schemas.openxmlformats.org/officeDocument/2006/relationships/hyperlink" Target="https://www.doe.mass.edu/grants/2026/0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SharedWithUsers xmlns="09bc02a0-1bd8-43ac-9b2b-ec81f331de42">
      <UserInfo>
        <DisplayName>Smithney, Claire (DESE)</DisplayName>
        <AccountId>35</AccountId>
        <AccountType/>
      </UserInfo>
      <UserInfo>
        <DisplayName>Abbott, Claire (DESE)</DisplayName>
        <AccountId>19</AccountId>
        <AccountType/>
      </UserInfo>
      <UserInfo>
        <DisplayName>Webb, Aubree M. (DESE)</DisplayName>
        <AccountId>20</AccountId>
        <AccountType/>
      </UserInfo>
      <UserInfo>
        <DisplayName>Chin, Kenzie (DESE)</DisplayName>
        <AccountId>48</AccountId>
        <AccountType/>
      </UserInfo>
      <UserInfo>
        <DisplayName>Kingsbery, Grace A. (DESE)</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4" ma:contentTypeDescription="Create a new document." ma:contentTypeScope="" ma:versionID="93baf2a09268c3a95b048045785e5e9d">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a5e9959aeee1ace5b0f9ba1f7c3386f7"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5CA0F-1690-42BA-B366-DB8601316F17}">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63A7D7F7-FA8C-4B99-BEAA-8D58A4EDF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322E5-C18F-426D-996C-4D0A109F9A5A}">
  <ds:schemaRefs>
    <ds:schemaRef ds:uri="http://schemas.microsoft.com/sharepoint/v3/contenttype/forms"/>
  </ds:schemaRefs>
</ds:datastoreItem>
</file>

<file path=customXml/itemProps4.xml><?xml version="1.0" encoding="utf-8"?>
<ds:datastoreItem xmlns:ds="http://schemas.openxmlformats.org/officeDocument/2006/customXml" ds:itemID="{9B690EDA-3940-4E06-B171-C46A45E1C06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9919</TotalTime>
  <Pages>5</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FY26 FC181 and FC189 Questions and Responses</vt:lpstr>
    </vt:vector>
  </TitlesOfParts>
  <Company/>
  <LinksUpToDate>false</LinksUpToDate>
  <CharactersWithSpaces>11407</CharactersWithSpaces>
  <SharedDoc>false</SharedDoc>
  <HLinks>
    <vt:vector size="18" baseType="variant">
      <vt:variant>
        <vt:i4>9</vt:i4>
      </vt:variant>
      <vt:variant>
        <vt:i4>6</vt:i4>
      </vt:variant>
      <vt:variant>
        <vt:i4>0</vt:i4>
      </vt:variant>
      <vt:variant>
        <vt:i4>5</vt:i4>
      </vt:variant>
      <vt:variant>
        <vt:lpwstr>https://mass.egrantsmanagement.com/DocumentLibrary/ViewDocument.aspx?DocumentKey=1714&amp;inline=true</vt:lpwstr>
      </vt:variant>
      <vt:variant>
        <vt:lpwstr/>
      </vt:variant>
      <vt:variant>
        <vt:i4>7798898</vt:i4>
      </vt:variant>
      <vt:variant>
        <vt:i4>3</vt:i4>
      </vt:variant>
      <vt:variant>
        <vt:i4>0</vt:i4>
      </vt:variant>
      <vt:variant>
        <vt:i4>5</vt:i4>
      </vt:variant>
      <vt:variant>
        <vt:lpwstr>https://www.doe.mass.edu/grants/2026/0189/</vt:lpwstr>
      </vt:variant>
      <vt:variant>
        <vt:lpwstr/>
      </vt:variant>
      <vt:variant>
        <vt:i4>7798906</vt:i4>
      </vt:variant>
      <vt:variant>
        <vt:i4>0</vt:i4>
      </vt:variant>
      <vt:variant>
        <vt:i4>0</vt:i4>
      </vt:variant>
      <vt:variant>
        <vt:i4>5</vt:i4>
      </vt:variant>
      <vt:variant>
        <vt:lpwstr>https://www.doe.mass.edu/grants/2026/0181/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FC181 and FC189 Questions and Responses</dc:title>
  <dc:subject/>
  <dc:creator>DESE</dc:creator>
  <cp:keywords/>
  <dc:description/>
  <cp:lastModifiedBy>Zou, Dong (EOE)</cp:lastModifiedBy>
  <cp:revision>175</cp:revision>
  <dcterms:created xsi:type="dcterms:W3CDTF">2025-05-08T16:32:00Z</dcterms:created>
  <dcterms:modified xsi:type="dcterms:W3CDTF">2025-05-27T15:51:00Z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2025 12:00AM</vt:lpwstr>
  </property>
</Properties>
</file>