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1884" w14:textId="77777777" w:rsidR="002C3795" w:rsidRPr="000B24F1" w:rsidRDefault="002C3795" w:rsidP="002C3795">
      <w:pPr>
        <w:pStyle w:val="Title"/>
        <w:rPr>
          <w:rFonts w:ascii="Arial" w:hAnsi="Arial" w:cs="Arial"/>
        </w:rPr>
      </w:pPr>
    </w:p>
    <w:p w14:paraId="2B94CADA" w14:textId="14A8B30D" w:rsidR="002C3795" w:rsidRPr="000B24F1" w:rsidRDefault="002C3795" w:rsidP="002C3795">
      <w:pPr>
        <w:pStyle w:val="Title"/>
        <w:rPr>
          <w:rFonts w:ascii="Arial" w:hAnsi="Arial" w:cs="Arial"/>
          <w:sz w:val="36"/>
          <w:szCs w:val="36"/>
        </w:rPr>
      </w:pPr>
      <w:r w:rsidRPr="000B24F1">
        <w:rPr>
          <w:rFonts w:ascii="Arial" w:hAnsi="Arial" w:cs="Arial"/>
          <w:noProof/>
        </w:rPr>
        <w:drawing>
          <wp:inline distT="0" distB="0" distL="0" distR="0" wp14:anchorId="2D4DE27E" wp14:editId="1FF6C6C7">
            <wp:extent cx="1837055" cy="1219200"/>
            <wp:effectExtent l="0" t="0" r="0" b="0"/>
            <wp:docPr id="1884589273" name="image3.png" descr="DESE logo"/>
            <wp:cNvGraphicFramePr/>
            <a:graphic xmlns:a="http://schemas.openxmlformats.org/drawingml/2006/main">
              <a:graphicData uri="http://schemas.openxmlformats.org/drawingml/2006/picture">
                <pic:pic xmlns:pic="http://schemas.openxmlformats.org/drawingml/2006/picture">
                  <pic:nvPicPr>
                    <pic:cNvPr id="1884589273" name="image3.png" descr="DESE logo"/>
                    <pic:cNvPicPr preferRelativeResize="0"/>
                  </pic:nvPicPr>
                  <pic:blipFill>
                    <a:blip r:embed="rId8"/>
                    <a:srcRect/>
                    <a:stretch>
                      <a:fillRect/>
                    </a:stretch>
                  </pic:blipFill>
                  <pic:spPr>
                    <a:xfrm>
                      <a:off x="0" y="0"/>
                      <a:ext cx="1837055" cy="1219200"/>
                    </a:xfrm>
                    <a:prstGeom prst="rect">
                      <a:avLst/>
                    </a:prstGeom>
                    <a:ln/>
                  </pic:spPr>
                </pic:pic>
              </a:graphicData>
            </a:graphic>
          </wp:inline>
        </w:drawing>
      </w:r>
      <w:r w:rsidRPr="000B24F1">
        <w:rPr>
          <w:rFonts w:ascii="Arial" w:hAnsi="Arial" w:cs="Arial"/>
          <w:noProof/>
        </w:rPr>
        <w:t xml:space="preserve"> </w:t>
      </w:r>
    </w:p>
    <w:p w14:paraId="0636CF5C" w14:textId="37BCCB35" w:rsidR="002C3795" w:rsidRPr="000B24F1" w:rsidRDefault="002C3795" w:rsidP="002C3795">
      <w:pPr>
        <w:pStyle w:val="Heading1"/>
        <w:rPr>
          <w:rFonts w:ascii="Arial" w:hAnsi="Arial" w:cs="Arial"/>
          <w:color w:val="auto"/>
          <w:sz w:val="72"/>
          <w:szCs w:val="72"/>
        </w:rPr>
      </w:pPr>
      <w:bookmarkStart w:id="0" w:name="_heading=h.fdc1r7ycvod4" w:colFirst="0" w:colLast="0"/>
      <w:bookmarkStart w:id="1" w:name="_Toc214630709"/>
      <w:bookmarkStart w:id="2" w:name="_Toc214872682"/>
      <w:bookmarkStart w:id="3" w:name="_Toc220584516"/>
      <w:bookmarkEnd w:id="0"/>
      <w:r w:rsidRPr="000B24F1">
        <w:rPr>
          <w:rFonts w:ascii="Arial" w:hAnsi="Arial" w:cs="Arial"/>
          <w:color w:val="auto"/>
          <w:sz w:val="72"/>
          <w:szCs w:val="72"/>
        </w:rPr>
        <w:t>Dual Language Education Program</w:t>
      </w:r>
      <w:bookmarkEnd w:id="1"/>
      <w:bookmarkEnd w:id="2"/>
      <w:r w:rsidRPr="000B24F1">
        <w:rPr>
          <w:rFonts w:ascii="Arial" w:hAnsi="Arial" w:cs="Arial"/>
          <w:color w:val="auto"/>
          <w:sz w:val="72"/>
          <w:szCs w:val="72"/>
        </w:rPr>
        <w:t xml:space="preserve"> Planning Tool</w:t>
      </w:r>
      <w:bookmarkEnd w:id="3"/>
    </w:p>
    <w:p w14:paraId="1E815EFC" w14:textId="77777777" w:rsidR="002C3795" w:rsidRPr="000B24F1" w:rsidRDefault="002C3795" w:rsidP="002C3795">
      <w:pPr>
        <w:rPr>
          <w:rFonts w:ascii="Arial" w:hAnsi="Arial" w:cs="Arial"/>
          <w:sz w:val="72"/>
          <w:szCs w:val="72"/>
        </w:rPr>
        <w:sectPr w:rsidR="002C3795" w:rsidRPr="000B24F1" w:rsidSect="0045103D">
          <w:headerReference w:type="default" r:id="rId9"/>
          <w:pgSz w:w="12240" w:h="15840"/>
          <w:pgMar w:top="1440" w:right="1800" w:bottom="1440" w:left="1800" w:header="720" w:footer="720" w:gutter="0"/>
          <w:cols w:space="720"/>
          <w:titlePg/>
          <w:docGrid w:linePitch="360"/>
        </w:sectPr>
      </w:pPr>
      <w:r w:rsidRPr="000B24F1">
        <w:rPr>
          <w:rFonts w:ascii="Arial" w:hAnsi="Arial" w:cs="Arial"/>
          <w:sz w:val="72"/>
          <w:szCs w:val="72"/>
        </w:rPr>
        <w:t>2026</w:t>
      </w:r>
    </w:p>
    <w:sdt>
      <w:sdtPr>
        <w:rPr>
          <w:rFonts w:ascii="Arial" w:eastAsiaTheme="minorEastAsia" w:hAnsi="Arial" w:cs="Arial"/>
          <w:b w:val="0"/>
          <w:bCs w:val="0"/>
          <w:color w:val="auto"/>
          <w:sz w:val="22"/>
          <w:szCs w:val="22"/>
        </w:rPr>
        <w:id w:val="961545632"/>
        <w:docPartObj>
          <w:docPartGallery w:val="Table of Contents"/>
          <w:docPartUnique/>
        </w:docPartObj>
      </w:sdtPr>
      <w:sdtEndPr>
        <w:rPr>
          <w:noProof/>
        </w:rPr>
      </w:sdtEndPr>
      <w:sdtContent>
        <w:p w14:paraId="4C287411" w14:textId="016F0F3E" w:rsidR="008B5277" w:rsidRPr="000B24F1" w:rsidRDefault="008B5277">
          <w:pPr>
            <w:pStyle w:val="TOCHeading"/>
            <w:rPr>
              <w:rFonts w:ascii="Arial" w:hAnsi="Arial" w:cs="Arial"/>
              <w:color w:val="auto"/>
            </w:rPr>
          </w:pPr>
          <w:r w:rsidRPr="000B24F1">
            <w:rPr>
              <w:rFonts w:ascii="Arial" w:hAnsi="Arial" w:cs="Arial"/>
              <w:color w:val="auto"/>
            </w:rPr>
            <w:t>Table of Contents</w:t>
          </w:r>
        </w:p>
        <w:p w14:paraId="1A6B2B30" w14:textId="79E40735" w:rsidR="000133A3" w:rsidRPr="000B24F1" w:rsidRDefault="0095260F">
          <w:pPr>
            <w:pStyle w:val="TOC1"/>
            <w:tabs>
              <w:tab w:val="right" w:leader="dot" w:pos="8630"/>
            </w:tabs>
            <w:rPr>
              <w:rFonts w:ascii="Arial" w:hAnsi="Arial" w:cs="Arial"/>
              <w:noProof/>
              <w:kern w:val="2"/>
              <w:sz w:val="24"/>
              <w:szCs w:val="24"/>
              <w14:ligatures w14:val="standardContextual"/>
            </w:rPr>
          </w:pPr>
          <w:r w:rsidRPr="000B24F1">
            <w:rPr>
              <w:rFonts w:ascii="Arial" w:hAnsi="Arial" w:cs="Arial"/>
            </w:rPr>
            <w:fldChar w:fldCharType="begin"/>
          </w:r>
          <w:r w:rsidRPr="000B24F1">
            <w:rPr>
              <w:rFonts w:ascii="Arial" w:hAnsi="Arial" w:cs="Arial"/>
            </w:rPr>
            <w:instrText xml:space="preserve"> TOC \o "1-3" \h \z \u </w:instrText>
          </w:r>
          <w:r w:rsidRPr="000B24F1">
            <w:rPr>
              <w:rFonts w:ascii="Arial" w:hAnsi="Arial" w:cs="Arial"/>
            </w:rPr>
            <w:fldChar w:fldCharType="separate"/>
          </w:r>
          <w:hyperlink w:anchor="_Toc220584516" w:history="1">
            <w:r w:rsidR="000133A3" w:rsidRPr="000B24F1">
              <w:rPr>
                <w:rStyle w:val="Hyperlink"/>
                <w:rFonts w:ascii="Arial" w:hAnsi="Arial" w:cs="Arial"/>
                <w:noProof/>
              </w:rPr>
              <w:t>Dual Language Education Program Planning Tool</w:t>
            </w:r>
            <w:r w:rsidR="000133A3" w:rsidRPr="000B24F1">
              <w:rPr>
                <w:rFonts w:ascii="Arial" w:hAnsi="Arial" w:cs="Arial"/>
                <w:noProof/>
                <w:webHidden/>
              </w:rPr>
              <w:tab/>
            </w:r>
            <w:r w:rsidR="000133A3" w:rsidRPr="000B24F1">
              <w:rPr>
                <w:rFonts w:ascii="Arial" w:hAnsi="Arial" w:cs="Arial"/>
                <w:noProof/>
                <w:webHidden/>
              </w:rPr>
              <w:fldChar w:fldCharType="begin"/>
            </w:r>
            <w:r w:rsidR="000133A3" w:rsidRPr="000B24F1">
              <w:rPr>
                <w:rFonts w:ascii="Arial" w:hAnsi="Arial" w:cs="Arial"/>
                <w:noProof/>
                <w:webHidden/>
              </w:rPr>
              <w:instrText xml:space="preserve"> PAGEREF _Toc220584516 \h </w:instrText>
            </w:r>
            <w:r w:rsidR="000133A3" w:rsidRPr="000B24F1">
              <w:rPr>
                <w:rFonts w:ascii="Arial" w:hAnsi="Arial" w:cs="Arial"/>
                <w:noProof/>
                <w:webHidden/>
              </w:rPr>
            </w:r>
            <w:r w:rsidR="000133A3" w:rsidRPr="000B24F1">
              <w:rPr>
                <w:rFonts w:ascii="Arial" w:hAnsi="Arial" w:cs="Arial"/>
                <w:noProof/>
                <w:webHidden/>
              </w:rPr>
              <w:fldChar w:fldCharType="separate"/>
            </w:r>
            <w:r w:rsidR="000133A3" w:rsidRPr="000B24F1">
              <w:rPr>
                <w:rFonts w:ascii="Arial" w:hAnsi="Arial" w:cs="Arial"/>
                <w:noProof/>
                <w:webHidden/>
              </w:rPr>
              <w:t>1</w:t>
            </w:r>
            <w:r w:rsidR="000133A3" w:rsidRPr="000B24F1">
              <w:rPr>
                <w:rFonts w:ascii="Arial" w:hAnsi="Arial" w:cs="Arial"/>
                <w:noProof/>
                <w:webHidden/>
              </w:rPr>
              <w:fldChar w:fldCharType="end"/>
            </w:r>
          </w:hyperlink>
        </w:p>
        <w:p w14:paraId="1C648A23" w14:textId="5543F459" w:rsidR="000133A3" w:rsidRPr="000B24F1" w:rsidRDefault="000133A3">
          <w:pPr>
            <w:pStyle w:val="TOC1"/>
            <w:tabs>
              <w:tab w:val="right" w:leader="dot" w:pos="8630"/>
            </w:tabs>
            <w:rPr>
              <w:rFonts w:ascii="Arial" w:hAnsi="Arial" w:cs="Arial"/>
              <w:noProof/>
              <w:kern w:val="2"/>
              <w:sz w:val="24"/>
              <w:szCs w:val="24"/>
              <w14:ligatures w14:val="standardContextual"/>
            </w:rPr>
          </w:pPr>
          <w:hyperlink w:anchor="_Toc220584517" w:history="1">
            <w:r w:rsidRPr="000B24F1">
              <w:rPr>
                <w:rStyle w:val="Hyperlink"/>
                <w:rFonts w:ascii="Arial" w:hAnsi="Arial" w:cs="Arial"/>
                <w:noProof/>
              </w:rPr>
              <w:t>Introduction</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_Toc220584517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4</w:t>
            </w:r>
            <w:r w:rsidRPr="000B24F1">
              <w:rPr>
                <w:rFonts w:ascii="Arial" w:hAnsi="Arial" w:cs="Arial"/>
                <w:noProof/>
                <w:webHidden/>
              </w:rPr>
              <w:fldChar w:fldCharType="end"/>
            </w:r>
          </w:hyperlink>
        </w:p>
        <w:p w14:paraId="58140EF2" w14:textId="029F71DB" w:rsidR="000133A3" w:rsidRPr="000B24F1" w:rsidRDefault="000133A3">
          <w:pPr>
            <w:pStyle w:val="TOC1"/>
            <w:tabs>
              <w:tab w:val="right" w:leader="dot" w:pos="8630"/>
            </w:tabs>
            <w:rPr>
              <w:rFonts w:ascii="Arial" w:hAnsi="Arial" w:cs="Arial"/>
              <w:noProof/>
              <w:kern w:val="2"/>
              <w:sz w:val="24"/>
              <w:szCs w:val="24"/>
              <w14:ligatures w14:val="standardContextual"/>
            </w:rPr>
          </w:pPr>
          <w:hyperlink w:anchor="_Toc220584518" w:history="1">
            <w:r w:rsidRPr="000B24F1">
              <w:rPr>
                <w:rStyle w:val="Hyperlink"/>
                <w:rFonts w:ascii="Arial" w:hAnsi="Arial" w:cs="Arial"/>
                <w:noProof/>
              </w:rPr>
              <w:t>Instructions</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_Toc220584518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5</w:t>
            </w:r>
            <w:r w:rsidRPr="000B24F1">
              <w:rPr>
                <w:rFonts w:ascii="Arial" w:hAnsi="Arial" w:cs="Arial"/>
                <w:noProof/>
                <w:webHidden/>
              </w:rPr>
              <w:fldChar w:fldCharType="end"/>
            </w:r>
          </w:hyperlink>
        </w:p>
        <w:p w14:paraId="148E3687" w14:textId="50541C0E" w:rsidR="000133A3" w:rsidRPr="000B24F1" w:rsidRDefault="000133A3">
          <w:pPr>
            <w:pStyle w:val="TOC2"/>
            <w:tabs>
              <w:tab w:val="right" w:leader="dot" w:pos="8630"/>
            </w:tabs>
            <w:rPr>
              <w:rFonts w:ascii="Arial" w:hAnsi="Arial" w:cs="Arial"/>
              <w:noProof/>
              <w:kern w:val="2"/>
              <w:sz w:val="24"/>
              <w:szCs w:val="24"/>
              <w14:ligatures w14:val="standardContextual"/>
            </w:rPr>
          </w:pPr>
          <w:hyperlink w:anchor="_Toc220584519" w:history="1">
            <w:r w:rsidRPr="000B24F1">
              <w:rPr>
                <w:rStyle w:val="Hyperlink"/>
                <w:rFonts w:ascii="Arial" w:hAnsi="Arial" w:cs="Arial"/>
                <w:noProof/>
              </w:rPr>
              <w:t>Overview</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_Toc220584519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6</w:t>
            </w:r>
            <w:r w:rsidRPr="000B24F1">
              <w:rPr>
                <w:rFonts w:ascii="Arial" w:hAnsi="Arial" w:cs="Arial"/>
                <w:noProof/>
                <w:webHidden/>
              </w:rPr>
              <w:fldChar w:fldCharType="end"/>
            </w:r>
          </w:hyperlink>
        </w:p>
        <w:p w14:paraId="2ECEA000" w14:textId="391A5AEC" w:rsidR="000133A3" w:rsidRPr="000B24F1" w:rsidRDefault="000133A3">
          <w:pPr>
            <w:pStyle w:val="TOC3"/>
            <w:tabs>
              <w:tab w:val="right" w:leader="dot" w:pos="8630"/>
            </w:tabs>
            <w:rPr>
              <w:rFonts w:ascii="Arial" w:hAnsi="Arial" w:cs="Arial"/>
              <w:noProof/>
              <w:kern w:val="2"/>
              <w:sz w:val="24"/>
              <w:szCs w:val="24"/>
              <w14:ligatures w14:val="standardContextual"/>
            </w:rPr>
          </w:pPr>
          <w:hyperlink w:anchor="_Toc220584520" w:history="1">
            <w:r w:rsidRPr="000B24F1">
              <w:rPr>
                <w:rStyle w:val="Hyperlink"/>
                <w:rFonts w:ascii="Arial" w:hAnsi="Arial" w:cs="Arial"/>
                <w:noProof/>
              </w:rPr>
              <w:t>District Level</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_Toc220584520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6</w:t>
            </w:r>
            <w:r w:rsidRPr="000B24F1">
              <w:rPr>
                <w:rFonts w:ascii="Arial" w:hAnsi="Arial" w:cs="Arial"/>
                <w:noProof/>
                <w:webHidden/>
              </w:rPr>
              <w:fldChar w:fldCharType="end"/>
            </w:r>
          </w:hyperlink>
        </w:p>
        <w:p w14:paraId="47DCFA5D" w14:textId="123E91BC" w:rsidR="000133A3" w:rsidRPr="000B24F1" w:rsidRDefault="000133A3">
          <w:pPr>
            <w:pStyle w:val="TOC3"/>
            <w:tabs>
              <w:tab w:val="right" w:leader="dot" w:pos="8630"/>
            </w:tabs>
            <w:rPr>
              <w:rFonts w:ascii="Arial" w:hAnsi="Arial" w:cs="Arial"/>
              <w:noProof/>
              <w:kern w:val="2"/>
              <w:sz w:val="24"/>
              <w:szCs w:val="24"/>
              <w14:ligatures w14:val="standardContextual"/>
            </w:rPr>
          </w:pPr>
          <w:hyperlink w:anchor="_Toc220584521" w:history="1">
            <w:r w:rsidRPr="000B24F1">
              <w:rPr>
                <w:rStyle w:val="Hyperlink"/>
                <w:rFonts w:ascii="Arial" w:hAnsi="Arial" w:cs="Arial"/>
                <w:noProof/>
              </w:rPr>
              <w:t>School/Program Level</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_Toc220584521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7</w:t>
            </w:r>
            <w:r w:rsidRPr="000B24F1">
              <w:rPr>
                <w:rFonts w:ascii="Arial" w:hAnsi="Arial" w:cs="Arial"/>
                <w:noProof/>
                <w:webHidden/>
              </w:rPr>
              <w:fldChar w:fldCharType="end"/>
            </w:r>
          </w:hyperlink>
        </w:p>
        <w:p w14:paraId="037D9DE0" w14:textId="3F1C04A7" w:rsidR="000133A3" w:rsidRPr="000B24F1" w:rsidRDefault="000133A3">
          <w:pPr>
            <w:pStyle w:val="TOC3"/>
            <w:tabs>
              <w:tab w:val="right" w:leader="dot" w:pos="8630"/>
            </w:tabs>
            <w:rPr>
              <w:rFonts w:ascii="Arial" w:hAnsi="Arial" w:cs="Arial"/>
              <w:noProof/>
              <w:kern w:val="2"/>
              <w:sz w:val="24"/>
              <w:szCs w:val="24"/>
              <w14:ligatures w14:val="standardContextual"/>
            </w:rPr>
          </w:pPr>
          <w:hyperlink w:anchor="_Toc220584522" w:history="1">
            <w:r w:rsidRPr="000B24F1">
              <w:rPr>
                <w:rStyle w:val="Hyperlink"/>
                <w:rFonts w:ascii="Arial" w:hAnsi="Arial" w:cs="Arial"/>
                <w:noProof/>
              </w:rPr>
              <w:t>District and School/Program Levels</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_Toc220584522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9</w:t>
            </w:r>
            <w:r w:rsidRPr="000B24F1">
              <w:rPr>
                <w:rFonts w:ascii="Arial" w:hAnsi="Arial" w:cs="Arial"/>
                <w:noProof/>
                <w:webHidden/>
              </w:rPr>
              <w:fldChar w:fldCharType="end"/>
            </w:r>
          </w:hyperlink>
        </w:p>
        <w:p w14:paraId="051E56EC" w14:textId="4CB46C51" w:rsidR="000133A3" w:rsidRPr="000B24F1" w:rsidRDefault="000133A3">
          <w:pPr>
            <w:pStyle w:val="TOC1"/>
            <w:tabs>
              <w:tab w:val="right" w:leader="dot" w:pos="8630"/>
            </w:tabs>
            <w:rPr>
              <w:rFonts w:ascii="Arial" w:hAnsi="Arial" w:cs="Arial"/>
              <w:noProof/>
              <w:kern w:val="2"/>
              <w:sz w:val="24"/>
              <w:szCs w:val="24"/>
              <w14:ligatures w14:val="standardContextual"/>
            </w:rPr>
          </w:pPr>
          <w:hyperlink w:anchor="_Toc220584523" w:history="1">
            <w:r w:rsidRPr="000B24F1">
              <w:rPr>
                <w:rStyle w:val="Hyperlink"/>
                <w:rFonts w:ascii="Arial" w:hAnsi="Arial" w:cs="Arial"/>
                <w:noProof/>
              </w:rPr>
              <w:t>A. Systemic Coherence, Commitment and Resources</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_Toc220584523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11</w:t>
            </w:r>
            <w:r w:rsidRPr="000B24F1">
              <w:rPr>
                <w:rFonts w:ascii="Arial" w:hAnsi="Arial" w:cs="Arial"/>
                <w:noProof/>
                <w:webHidden/>
              </w:rPr>
              <w:fldChar w:fldCharType="end"/>
            </w:r>
          </w:hyperlink>
        </w:p>
        <w:p w14:paraId="77F94637" w14:textId="28BF0728" w:rsidR="000133A3" w:rsidRPr="000B24F1" w:rsidRDefault="000133A3">
          <w:pPr>
            <w:pStyle w:val="TOC2"/>
            <w:tabs>
              <w:tab w:val="right" w:leader="dot" w:pos="8630"/>
            </w:tabs>
            <w:rPr>
              <w:rFonts w:ascii="Arial" w:hAnsi="Arial" w:cs="Arial"/>
              <w:noProof/>
              <w:kern w:val="2"/>
              <w:sz w:val="24"/>
              <w:szCs w:val="24"/>
              <w14:ligatures w14:val="standardContextual"/>
            </w:rPr>
          </w:pPr>
          <w:hyperlink w:anchor="_Toc220584524" w:history="1">
            <w:r w:rsidRPr="000B24F1">
              <w:rPr>
                <w:rStyle w:val="Hyperlink"/>
                <w:rFonts w:ascii="Arial" w:hAnsi="Arial" w:cs="Arial"/>
                <w:noProof/>
              </w:rPr>
              <w:t>Step 1: Form a District/School DLBE Planning Committee of Invested Educational Partners</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_Toc220584524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11</w:t>
            </w:r>
            <w:r w:rsidRPr="000B24F1">
              <w:rPr>
                <w:rFonts w:ascii="Arial" w:hAnsi="Arial" w:cs="Arial"/>
                <w:noProof/>
                <w:webHidden/>
              </w:rPr>
              <w:fldChar w:fldCharType="end"/>
            </w:r>
          </w:hyperlink>
        </w:p>
        <w:p w14:paraId="3107ABCF" w14:textId="76F54130" w:rsidR="000133A3" w:rsidRPr="000B24F1" w:rsidRDefault="000133A3">
          <w:pPr>
            <w:pStyle w:val="TOC2"/>
            <w:tabs>
              <w:tab w:val="right" w:leader="dot" w:pos="8630"/>
            </w:tabs>
            <w:rPr>
              <w:rFonts w:ascii="Arial" w:hAnsi="Arial" w:cs="Arial"/>
              <w:noProof/>
              <w:kern w:val="2"/>
              <w:sz w:val="24"/>
              <w:szCs w:val="24"/>
              <w14:ligatures w14:val="standardContextual"/>
            </w:rPr>
          </w:pPr>
          <w:hyperlink w:anchor="_Toc220584525" w:history="1">
            <w:r w:rsidRPr="000B24F1">
              <w:rPr>
                <w:rStyle w:val="Hyperlink"/>
                <w:rFonts w:ascii="Arial" w:hAnsi="Arial" w:cs="Arial"/>
                <w:noProof/>
              </w:rPr>
              <w:t>Step 2: Assess and Develop the Necessary District Capacity and Infrastructure to Support DLBE Program</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_Toc220584525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12</w:t>
            </w:r>
            <w:r w:rsidRPr="000B24F1">
              <w:rPr>
                <w:rFonts w:ascii="Arial" w:hAnsi="Arial" w:cs="Arial"/>
                <w:noProof/>
                <w:webHidden/>
              </w:rPr>
              <w:fldChar w:fldCharType="end"/>
            </w:r>
          </w:hyperlink>
        </w:p>
        <w:p w14:paraId="0E56F98C" w14:textId="66570672" w:rsidR="000133A3" w:rsidRPr="000B24F1" w:rsidRDefault="000133A3">
          <w:pPr>
            <w:pStyle w:val="TOC2"/>
            <w:tabs>
              <w:tab w:val="right" w:leader="dot" w:pos="8630"/>
            </w:tabs>
            <w:rPr>
              <w:rFonts w:ascii="Arial" w:hAnsi="Arial" w:cs="Arial"/>
              <w:noProof/>
              <w:kern w:val="2"/>
              <w:sz w:val="24"/>
              <w:szCs w:val="24"/>
              <w14:ligatures w14:val="standardContextual"/>
            </w:rPr>
          </w:pPr>
          <w:hyperlink w:anchor="_Toc220584526" w:history="1">
            <w:r w:rsidRPr="000B24F1">
              <w:rPr>
                <w:rStyle w:val="Hyperlink"/>
                <w:rFonts w:ascii="Arial" w:hAnsi="Arial" w:cs="Arial"/>
                <w:noProof/>
              </w:rPr>
              <w:t>Step 3: Develop a District Motivation Statement</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_Toc220584526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13</w:t>
            </w:r>
            <w:r w:rsidRPr="000B24F1">
              <w:rPr>
                <w:rFonts w:ascii="Arial" w:hAnsi="Arial" w:cs="Arial"/>
                <w:noProof/>
                <w:webHidden/>
              </w:rPr>
              <w:fldChar w:fldCharType="end"/>
            </w:r>
          </w:hyperlink>
        </w:p>
        <w:p w14:paraId="39B01F11" w14:textId="7C8ADD41" w:rsidR="000133A3" w:rsidRPr="000B24F1" w:rsidRDefault="000133A3">
          <w:pPr>
            <w:pStyle w:val="TOC2"/>
            <w:tabs>
              <w:tab w:val="right" w:leader="dot" w:pos="8630"/>
            </w:tabs>
            <w:rPr>
              <w:rFonts w:ascii="Arial" w:hAnsi="Arial" w:cs="Arial"/>
              <w:noProof/>
              <w:kern w:val="2"/>
              <w:sz w:val="24"/>
              <w:szCs w:val="24"/>
              <w14:ligatures w14:val="standardContextual"/>
            </w:rPr>
          </w:pPr>
          <w:hyperlink w:anchor="_Toc220584527" w:history="1">
            <w:r w:rsidRPr="000B24F1">
              <w:rPr>
                <w:rStyle w:val="Hyperlink"/>
                <w:rFonts w:ascii="Arial" w:hAnsi="Arial" w:cs="Arial"/>
                <w:noProof/>
              </w:rPr>
              <w:t>Step 4: Prepare and Implement a District Communication Plan</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_Toc220584527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14</w:t>
            </w:r>
            <w:r w:rsidRPr="000B24F1">
              <w:rPr>
                <w:rFonts w:ascii="Arial" w:hAnsi="Arial" w:cs="Arial"/>
                <w:noProof/>
                <w:webHidden/>
              </w:rPr>
              <w:fldChar w:fldCharType="end"/>
            </w:r>
          </w:hyperlink>
        </w:p>
        <w:p w14:paraId="34A49349" w14:textId="01041067" w:rsidR="000133A3" w:rsidRPr="000B24F1" w:rsidRDefault="000133A3">
          <w:pPr>
            <w:pStyle w:val="TOC1"/>
            <w:tabs>
              <w:tab w:val="right" w:leader="dot" w:pos="8630"/>
            </w:tabs>
            <w:rPr>
              <w:rFonts w:ascii="Arial" w:hAnsi="Arial" w:cs="Arial"/>
              <w:noProof/>
              <w:kern w:val="2"/>
              <w:sz w:val="24"/>
              <w:szCs w:val="24"/>
              <w14:ligatures w14:val="standardContextual"/>
            </w:rPr>
          </w:pPr>
          <w:hyperlink w:anchor="_Toc220584528" w:history="1">
            <w:r w:rsidRPr="000B24F1">
              <w:rPr>
                <w:rStyle w:val="Hyperlink"/>
                <w:rFonts w:ascii="Arial" w:hAnsi="Arial" w:cs="Arial"/>
                <w:noProof/>
              </w:rPr>
              <w:t>B. Program Structure and Planning</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_Toc220584528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15</w:t>
            </w:r>
            <w:r w:rsidRPr="000B24F1">
              <w:rPr>
                <w:rFonts w:ascii="Arial" w:hAnsi="Arial" w:cs="Arial"/>
                <w:noProof/>
                <w:webHidden/>
              </w:rPr>
              <w:fldChar w:fldCharType="end"/>
            </w:r>
          </w:hyperlink>
        </w:p>
        <w:p w14:paraId="28B335A2" w14:textId="5C601947" w:rsidR="000133A3" w:rsidRPr="000B24F1" w:rsidRDefault="000133A3">
          <w:pPr>
            <w:pStyle w:val="TOC2"/>
            <w:tabs>
              <w:tab w:val="right" w:leader="dot" w:pos="8630"/>
            </w:tabs>
            <w:rPr>
              <w:rFonts w:ascii="Arial" w:hAnsi="Arial" w:cs="Arial"/>
              <w:noProof/>
              <w:kern w:val="2"/>
              <w:sz w:val="24"/>
              <w:szCs w:val="24"/>
              <w14:ligatures w14:val="standardContextual"/>
            </w:rPr>
          </w:pPr>
          <w:hyperlink w:anchor="_Toc220584529" w:history="1">
            <w:r w:rsidRPr="000B24F1">
              <w:rPr>
                <w:rStyle w:val="Hyperlink"/>
                <w:rFonts w:ascii="Arial" w:hAnsi="Arial" w:cs="Arial"/>
                <w:noProof/>
              </w:rPr>
              <w:t>Step 1: Choose Program Model</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_Toc220584529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15</w:t>
            </w:r>
            <w:r w:rsidRPr="000B24F1">
              <w:rPr>
                <w:rFonts w:ascii="Arial" w:hAnsi="Arial" w:cs="Arial"/>
                <w:noProof/>
                <w:webHidden/>
              </w:rPr>
              <w:fldChar w:fldCharType="end"/>
            </w:r>
          </w:hyperlink>
        </w:p>
        <w:p w14:paraId="7E1D40B8" w14:textId="13980ACC" w:rsidR="000133A3" w:rsidRPr="000B24F1" w:rsidRDefault="000133A3">
          <w:pPr>
            <w:pStyle w:val="TOC2"/>
            <w:tabs>
              <w:tab w:val="right" w:leader="dot" w:pos="8630"/>
            </w:tabs>
            <w:rPr>
              <w:rFonts w:ascii="Arial" w:hAnsi="Arial" w:cs="Arial"/>
              <w:noProof/>
              <w:kern w:val="2"/>
              <w:sz w:val="24"/>
              <w:szCs w:val="24"/>
              <w14:ligatures w14:val="standardContextual"/>
            </w:rPr>
          </w:pPr>
          <w:hyperlink w:anchor="_Toc220584530" w:history="1">
            <w:r w:rsidRPr="000B24F1">
              <w:rPr>
                <w:rStyle w:val="Hyperlink"/>
                <w:rFonts w:ascii="Arial" w:hAnsi="Arial" w:cs="Arial"/>
                <w:noProof/>
              </w:rPr>
              <w:t>Step 2: Prepare Enrollment and Placement Policies</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_Toc220584530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16</w:t>
            </w:r>
            <w:r w:rsidRPr="000B24F1">
              <w:rPr>
                <w:rFonts w:ascii="Arial" w:hAnsi="Arial" w:cs="Arial"/>
                <w:noProof/>
                <w:webHidden/>
              </w:rPr>
              <w:fldChar w:fldCharType="end"/>
            </w:r>
          </w:hyperlink>
        </w:p>
        <w:p w14:paraId="4348CDE0" w14:textId="7E20340F" w:rsidR="000133A3" w:rsidRPr="000B24F1" w:rsidRDefault="000133A3">
          <w:pPr>
            <w:pStyle w:val="TOC2"/>
            <w:tabs>
              <w:tab w:val="right" w:leader="dot" w:pos="8630"/>
            </w:tabs>
            <w:rPr>
              <w:rFonts w:ascii="Arial" w:hAnsi="Arial" w:cs="Arial"/>
              <w:noProof/>
              <w:kern w:val="2"/>
              <w:sz w:val="24"/>
              <w:szCs w:val="24"/>
              <w14:ligatures w14:val="standardContextual"/>
            </w:rPr>
          </w:pPr>
          <w:hyperlink w:anchor="_Toc220584531" w:history="1">
            <w:r w:rsidRPr="000B24F1">
              <w:rPr>
                <w:rStyle w:val="Hyperlink"/>
                <w:rFonts w:ascii="Arial" w:hAnsi="Arial" w:cs="Arial"/>
                <w:noProof/>
              </w:rPr>
              <w:t>Step 3: Choose Language Allocation Plan (LAP) and ESL Delivery Model</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_Toc220584531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17</w:t>
            </w:r>
            <w:r w:rsidRPr="000B24F1">
              <w:rPr>
                <w:rFonts w:ascii="Arial" w:hAnsi="Arial" w:cs="Arial"/>
                <w:noProof/>
                <w:webHidden/>
              </w:rPr>
              <w:fldChar w:fldCharType="end"/>
            </w:r>
          </w:hyperlink>
        </w:p>
        <w:p w14:paraId="5B0EEE1A" w14:textId="49527679" w:rsidR="000133A3" w:rsidRPr="000B24F1" w:rsidRDefault="000133A3">
          <w:pPr>
            <w:pStyle w:val="TOC2"/>
            <w:tabs>
              <w:tab w:val="right" w:leader="dot" w:pos="8630"/>
            </w:tabs>
            <w:rPr>
              <w:rFonts w:ascii="Arial" w:hAnsi="Arial" w:cs="Arial"/>
              <w:noProof/>
              <w:kern w:val="2"/>
              <w:sz w:val="24"/>
              <w:szCs w:val="24"/>
              <w14:ligatures w14:val="standardContextual"/>
            </w:rPr>
          </w:pPr>
          <w:hyperlink w:anchor="_Toc220584532" w:history="1">
            <w:r w:rsidRPr="000B24F1">
              <w:rPr>
                <w:rStyle w:val="Hyperlink"/>
                <w:rFonts w:ascii="Arial" w:hAnsi="Arial" w:cs="Arial"/>
                <w:noProof/>
              </w:rPr>
              <w:t>Step 4: Prepare and Implement a Family and Community Engagement Plan</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_Toc220584532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19</w:t>
            </w:r>
            <w:r w:rsidRPr="000B24F1">
              <w:rPr>
                <w:rFonts w:ascii="Arial" w:hAnsi="Arial" w:cs="Arial"/>
                <w:noProof/>
                <w:webHidden/>
              </w:rPr>
              <w:fldChar w:fldCharType="end"/>
            </w:r>
          </w:hyperlink>
        </w:p>
        <w:p w14:paraId="66D15294" w14:textId="094F3285" w:rsidR="000133A3" w:rsidRPr="000B24F1" w:rsidRDefault="000133A3">
          <w:pPr>
            <w:pStyle w:val="TOC1"/>
            <w:tabs>
              <w:tab w:val="right" w:leader="dot" w:pos="8630"/>
            </w:tabs>
            <w:rPr>
              <w:rFonts w:ascii="Arial" w:hAnsi="Arial" w:cs="Arial"/>
              <w:noProof/>
              <w:kern w:val="2"/>
              <w:sz w:val="24"/>
              <w:szCs w:val="24"/>
              <w14:ligatures w14:val="standardContextual"/>
            </w:rPr>
          </w:pPr>
          <w:hyperlink w:anchor="_Toc220584533" w:history="1">
            <w:r w:rsidRPr="000B24F1">
              <w:rPr>
                <w:rStyle w:val="Hyperlink"/>
                <w:rFonts w:ascii="Arial" w:hAnsi="Arial" w:cs="Arial"/>
                <w:noProof/>
              </w:rPr>
              <w:t>C. Curriculum</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_Toc220584533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20</w:t>
            </w:r>
            <w:r w:rsidRPr="000B24F1">
              <w:rPr>
                <w:rFonts w:ascii="Arial" w:hAnsi="Arial" w:cs="Arial"/>
                <w:noProof/>
                <w:webHidden/>
              </w:rPr>
              <w:fldChar w:fldCharType="end"/>
            </w:r>
          </w:hyperlink>
        </w:p>
        <w:p w14:paraId="0759F0A1" w14:textId="6520641A" w:rsidR="000133A3" w:rsidRPr="000B24F1" w:rsidRDefault="000133A3">
          <w:pPr>
            <w:pStyle w:val="TOC2"/>
            <w:tabs>
              <w:tab w:val="right" w:leader="dot" w:pos="8630"/>
            </w:tabs>
            <w:rPr>
              <w:rFonts w:ascii="Arial" w:hAnsi="Arial" w:cs="Arial"/>
              <w:noProof/>
              <w:kern w:val="2"/>
              <w:sz w:val="24"/>
              <w:szCs w:val="24"/>
              <w14:ligatures w14:val="standardContextual"/>
            </w:rPr>
          </w:pPr>
          <w:hyperlink w:anchor="_Toc220584534" w:history="1">
            <w:r w:rsidRPr="000B24F1">
              <w:rPr>
                <w:rStyle w:val="Hyperlink"/>
                <w:rFonts w:ascii="Arial" w:hAnsi="Arial" w:cs="Arial"/>
                <w:noProof/>
              </w:rPr>
              <w:t>Step 1: Review district curriculum and identify high-quality curricular resources in both languages aligned to the language allocation plan</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_Toc220584534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20</w:t>
            </w:r>
            <w:r w:rsidRPr="000B24F1">
              <w:rPr>
                <w:rFonts w:ascii="Arial" w:hAnsi="Arial" w:cs="Arial"/>
                <w:noProof/>
                <w:webHidden/>
              </w:rPr>
              <w:fldChar w:fldCharType="end"/>
            </w:r>
          </w:hyperlink>
        </w:p>
        <w:p w14:paraId="20710371" w14:textId="5D58B4AF" w:rsidR="000133A3" w:rsidRPr="000B24F1" w:rsidRDefault="000133A3">
          <w:pPr>
            <w:pStyle w:val="TOC2"/>
            <w:tabs>
              <w:tab w:val="right" w:leader="dot" w:pos="8630"/>
            </w:tabs>
            <w:rPr>
              <w:rFonts w:ascii="Arial" w:hAnsi="Arial" w:cs="Arial"/>
              <w:noProof/>
              <w:kern w:val="2"/>
              <w:sz w:val="24"/>
              <w:szCs w:val="24"/>
              <w14:ligatures w14:val="standardContextual"/>
            </w:rPr>
          </w:pPr>
          <w:hyperlink w:anchor="_Toc220584535" w:history="1">
            <w:r w:rsidRPr="000B24F1">
              <w:rPr>
                <w:rStyle w:val="Hyperlink"/>
                <w:rFonts w:ascii="Arial" w:hAnsi="Arial" w:cs="Arial"/>
                <w:noProof/>
              </w:rPr>
              <w:t>Step 2: Envision a curriculum alignment plan (CAP), a DLBE-specific scope and sequence for teaching curriculum</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_Toc220584535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21</w:t>
            </w:r>
            <w:r w:rsidRPr="000B24F1">
              <w:rPr>
                <w:rFonts w:ascii="Arial" w:hAnsi="Arial" w:cs="Arial"/>
                <w:noProof/>
                <w:webHidden/>
              </w:rPr>
              <w:fldChar w:fldCharType="end"/>
            </w:r>
          </w:hyperlink>
        </w:p>
        <w:p w14:paraId="2A9DCD4F" w14:textId="5AD1D659" w:rsidR="000133A3" w:rsidRPr="000B24F1" w:rsidRDefault="000133A3">
          <w:pPr>
            <w:pStyle w:val="TOC1"/>
            <w:tabs>
              <w:tab w:val="right" w:leader="dot" w:pos="8630"/>
            </w:tabs>
            <w:rPr>
              <w:rFonts w:ascii="Arial" w:hAnsi="Arial" w:cs="Arial"/>
              <w:noProof/>
              <w:kern w:val="2"/>
              <w:sz w:val="24"/>
              <w:szCs w:val="24"/>
              <w14:ligatures w14:val="standardContextual"/>
            </w:rPr>
          </w:pPr>
          <w:hyperlink w:anchor="_Toc220584536" w:history="1">
            <w:r w:rsidRPr="000B24F1">
              <w:rPr>
                <w:rStyle w:val="Hyperlink"/>
                <w:rFonts w:ascii="Arial" w:hAnsi="Arial" w:cs="Arial"/>
                <w:noProof/>
              </w:rPr>
              <w:t>D. Instruction</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_Toc220584536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23</w:t>
            </w:r>
            <w:r w:rsidRPr="000B24F1">
              <w:rPr>
                <w:rFonts w:ascii="Arial" w:hAnsi="Arial" w:cs="Arial"/>
                <w:noProof/>
                <w:webHidden/>
              </w:rPr>
              <w:fldChar w:fldCharType="end"/>
            </w:r>
          </w:hyperlink>
        </w:p>
        <w:p w14:paraId="02DA1F94" w14:textId="3C8C879A" w:rsidR="000133A3" w:rsidRPr="000B24F1" w:rsidRDefault="000133A3">
          <w:pPr>
            <w:pStyle w:val="TOC2"/>
            <w:tabs>
              <w:tab w:val="right" w:leader="dot" w:pos="8630"/>
            </w:tabs>
            <w:rPr>
              <w:rFonts w:ascii="Arial" w:hAnsi="Arial" w:cs="Arial"/>
              <w:noProof/>
              <w:kern w:val="2"/>
              <w:sz w:val="24"/>
              <w:szCs w:val="24"/>
              <w14:ligatures w14:val="standardContextual"/>
            </w:rPr>
          </w:pPr>
          <w:hyperlink w:anchor="_Toc220584537" w:history="1">
            <w:r w:rsidRPr="000B24F1">
              <w:rPr>
                <w:rStyle w:val="Hyperlink"/>
                <w:rFonts w:ascii="Arial" w:hAnsi="Arial" w:cs="Arial"/>
                <w:noProof/>
              </w:rPr>
              <w:t>Step 1: Plan for differentiated instruction for language</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_Toc220584537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23</w:t>
            </w:r>
            <w:r w:rsidRPr="000B24F1">
              <w:rPr>
                <w:rFonts w:ascii="Arial" w:hAnsi="Arial" w:cs="Arial"/>
                <w:noProof/>
                <w:webHidden/>
              </w:rPr>
              <w:fldChar w:fldCharType="end"/>
            </w:r>
          </w:hyperlink>
        </w:p>
        <w:p w14:paraId="04FA1602" w14:textId="4F72882C" w:rsidR="000133A3" w:rsidRPr="000B24F1" w:rsidRDefault="000133A3">
          <w:pPr>
            <w:pStyle w:val="TOC2"/>
            <w:tabs>
              <w:tab w:val="right" w:leader="dot" w:pos="8630"/>
            </w:tabs>
            <w:rPr>
              <w:rFonts w:ascii="Arial" w:hAnsi="Arial" w:cs="Arial"/>
              <w:noProof/>
              <w:kern w:val="2"/>
              <w:sz w:val="24"/>
              <w:szCs w:val="24"/>
              <w14:ligatures w14:val="standardContextual"/>
            </w:rPr>
          </w:pPr>
          <w:hyperlink w:anchor="_Toc220584538" w:history="1">
            <w:r w:rsidRPr="000B24F1">
              <w:rPr>
                <w:rStyle w:val="Hyperlink"/>
                <w:rFonts w:ascii="Arial" w:hAnsi="Arial" w:cs="Arial"/>
                <w:noProof/>
              </w:rPr>
              <w:t>Step 2: Design instruction for holistic bilingualism</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_Toc220584538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23</w:t>
            </w:r>
            <w:r w:rsidRPr="000B24F1">
              <w:rPr>
                <w:rFonts w:ascii="Arial" w:hAnsi="Arial" w:cs="Arial"/>
                <w:noProof/>
                <w:webHidden/>
              </w:rPr>
              <w:fldChar w:fldCharType="end"/>
            </w:r>
          </w:hyperlink>
        </w:p>
        <w:p w14:paraId="092B08C6" w14:textId="3E932014" w:rsidR="000133A3" w:rsidRPr="000B24F1" w:rsidRDefault="000133A3">
          <w:pPr>
            <w:pStyle w:val="TOC2"/>
            <w:tabs>
              <w:tab w:val="right" w:leader="dot" w:pos="8630"/>
            </w:tabs>
            <w:rPr>
              <w:rFonts w:ascii="Arial" w:hAnsi="Arial" w:cs="Arial"/>
              <w:noProof/>
              <w:kern w:val="2"/>
              <w:sz w:val="24"/>
              <w:szCs w:val="24"/>
              <w14:ligatures w14:val="standardContextual"/>
            </w:rPr>
          </w:pPr>
          <w:hyperlink w:anchor="_Toc220584539" w:history="1">
            <w:r w:rsidRPr="000B24F1">
              <w:rPr>
                <w:rStyle w:val="Hyperlink"/>
                <w:rFonts w:ascii="Arial" w:hAnsi="Arial" w:cs="Arial"/>
                <w:noProof/>
              </w:rPr>
              <w:t>Step 3: Sociocultural Competence Development</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_Toc220584539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24</w:t>
            </w:r>
            <w:r w:rsidRPr="000B24F1">
              <w:rPr>
                <w:rFonts w:ascii="Arial" w:hAnsi="Arial" w:cs="Arial"/>
                <w:noProof/>
                <w:webHidden/>
              </w:rPr>
              <w:fldChar w:fldCharType="end"/>
            </w:r>
          </w:hyperlink>
        </w:p>
        <w:p w14:paraId="52FC4752" w14:textId="6A7D4EDB" w:rsidR="000133A3" w:rsidRPr="000B24F1" w:rsidRDefault="000133A3">
          <w:pPr>
            <w:pStyle w:val="TOC1"/>
            <w:tabs>
              <w:tab w:val="right" w:leader="dot" w:pos="8630"/>
            </w:tabs>
            <w:rPr>
              <w:rFonts w:ascii="Arial" w:hAnsi="Arial" w:cs="Arial"/>
              <w:noProof/>
              <w:kern w:val="2"/>
              <w:sz w:val="24"/>
              <w:szCs w:val="24"/>
              <w14:ligatures w14:val="standardContextual"/>
            </w:rPr>
          </w:pPr>
          <w:hyperlink w:anchor="_Toc220584540" w:history="1">
            <w:r w:rsidRPr="000B24F1">
              <w:rPr>
                <w:rStyle w:val="Hyperlink"/>
                <w:rFonts w:ascii="Arial" w:hAnsi="Arial" w:cs="Arial"/>
                <w:noProof/>
              </w:rPr>
              <w:t>E. Assessment and Accountability</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_Toc220584540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25</w:t>
            </w:r>
            <w:r w:rsidRPr="000B24F1">
              <w:rPr>
                <w:rFonts w:ascii="Arial" w:hAnsi="Arial" w:cs="Arial"/>
                <w:noProof/>
                <w:webHidden/>
              </w:rPr>
              <w:fldChar w:fldCharType="end"/>
            </w:r>
          </w:hyperlink>
        </w:p>
        <w:p w14:paraId="3348F69A" w14:textId="18B076CF" w:rsidR="000133A3" w:rsidRPr="000B24F1" w:rsidRDefault="000133A3">
          <w:pPr>
            <w:pStyle w:val="TOC2"/>
            <w:tabs>
              <w:tab w:val="right" w:leader="dot" w:pos="8630"/>
            </w:tabs>
            <w:rPr>
              <w:rFonts w:ascii="Arial" w:hAnsi="Arial" w:cs="Arial"/>
              <w:noProof/>
              <w:kern w:val="2"/>
              <w:sz w:val="24"/>
              <w:szCs w:val="24"/>
              <w14:ligatures w14:val="standardContextual"/>
            </w:rPr>
          </w:pPr>
          <w:hyperlink w:anchor="_Toc220584541" w:history="1">
            <w:r w:rsidRPr="000B24F1">
              <w:rPr>
                <w:rStyle w:val="Hyperlink"/>
                <w:rFonts w:ascii="Arial" w:hAnsi="Arial" w:cs="Arial"/>
                <w:noProof/>
              </w:rPr>
              <w:t>Step 1: Understand bilingual assessment as a dynamic and holistic process</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_Toc220584541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25</w:t>
            </w:r>
            <w:r w:rsidRPr="000B24F1">
              <w:rPr>
                <w:rFonts w:ascii="Arial" w:hAnsi="Arial" w:cs="Arial"/>
                <w:noProof/>
                <w:webHidden/>
              </w:rPr>
              <w:fldChar w:fldCharType="end"/>
            </w:r>
          </w:hyperlink>
        </w:p>
        <w:p w14:paraId="11292E6A" w14:textId="2B5F3862" w:rsidR="000133A3" w:rsidRPr="000B24F1" w:rsidRDefault="000133A3">
          <w:pPr>
            <w:pStyle w:val="TOC2"/>
            <w:tabs>
              <w:tab w:val="right" w:leader="dot" w:pos="8630"/>
            </w:tabs>
            <w:rPr>
              <w:rFonts w:ascii="Arial" w:hAnsi="Arial" w:cs="Arial"/>
              <w:noProof/>
              <w:kern w:val="2"/>
              <w:sz w:val="24"/>
              <w:szCs w:val="24"/>
              <w14:ligatures w14:val="standardContextual"/>
            </w:rPr>
          </w:pPr>
          <w:hyperlink w:anchor="_Toc220584542" w:history="1">
            <w:r w:rsidRPr="000B24F1">
              <w:rPr>
                <w:rStyle w:val="Hyperlink"/>
                <w:rFonts w:ascii="Arial" w:hAnsi="Arial" w:cs="Arial"/>
                <w:noProof/>
              </w:rPr>
              <w:t>Step 2: Review current district and school assessment practices</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_Toc220584542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25</w:t>
            </w:r>
            <w:r w:rsidRPr="000B24F1">
              <w:rPr>
                <w:rFonts w:ascii="Arial" w:hAnsi="Arial" w:cs="Arial"/>
                <w:noProof/>
                <w:webHidden/>
              </w:rPr>
              <w:fldChar w:fldCharType="end"/>
            </w:r>
          </w:hyperlink>
        </w:p>
        <w:p w14:paraId="73E66262" w14:textId="29FA5B78" w:rsidR="000133A3" w:rsidRPr="000B24F1" w:rsidRDefault="000133A3">
          <w:pPr>
            <w:pStyle w:val="TOC2"/>
            <w:tabs>
              <w:tab w:val="right" w:leader="dot" w:pos="8630"/>
            </w:tabs>
            <w:rPr>
              <w:rFonts w:ascii="Arial" w:hAnsi="Arial" w:cs="Arial"/>
              <w:noProof/>
              <w:kern w:val="2"/>
              <w:sz w:val="24"/>
              <w:szCs w:val="24"/>
              <w14:ligatures w14:val="standardContextual"/>
            </w:rPr>
          </w:pPr>
          <w:hyperlink w:anchor="_Toc220584543" w:history="1">
            <w:r w:rsidRPr="000B24F1">
              <w:rPr>
                <w:rStyle w:val="Hyperlink"/>
                <w:rFonts w:ascii="Arial" w:hAnsi="Arial" w:cs="Arial"/>
                <w:noProof/>
              </w:rPr>
              <w:t>Step 3: Plan cycle of systematic data collection, analysis, reflection, and strategic improvement planning</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_Toc220584543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26</w:t>
            </w:r>
            <w:r w:rsidRPr="000B24F1">
              <w:rPr>
                <w:rFonts w:ascii="Arial" w:hAnsi="Arial" w:cs="Arial"/>
                <w:noProof/>
                <w:webHidden/>
              </w:rPr>
              <w:fldChar w:fldCharType="end"/>
            </w:r>
          </w:hyperlink>
        </w:p>
        <w:p w14:paraId="68594D8C" w14:textId="36EEDC2C" w:rsidR="000133A3" w:rsidRPr="000B24F1" w:rsidRDefault="000133A3">
          <w:pPr>
            <w:pStyle w:val="TOC1"/>
            <w:tabs>
              <w:tab w:val="right" w:leader="dot" w:pos="8630"/>
            </w:tabs>
            <w:rPr>
              <w:rFonts w:ascii="Arial" w:hAnsi="Arial" w:cs="Arial"/>
              <w:noProof/>
              <w:kern w:val="2"/>
              <w:sz w:val="24"/>
              <w:szCs w:val="24"/>
              <w14:ligatures w14:val="standardContextual"/>
            </w:rPr>
          </w:pPr>
          <w:hyperlink w:anchor="_Toc220584544" w:history="1">
            <w:r w:rsidRPr="000B24F1">
              <w:rPr>
                <w:rStyle w:val="Hyperlink"/>
                <w:rFonts w:ascii="Arial" w:hAnsi="Arial" w:cs="Arial"/>
                <w:noProof/>
              </w:rPr>
              <w:t>F. Staff Quality and Professional Development</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_Toc220584544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28</w:t>
            </w:r>
            <w:r w:rsidRPr="000B24F1">
              <w:rPr>
                <w:rFonts w:ascii="Arial" w:hAnsi="Arial" w:cs="Arial"/>
                <w:noProof/>
                <w:webHidden/>
              </w:rPr>
              <w:fldChar w:fldCharType="end"/>
            </w:r>
          </w:hyperlink>
        </w:p>
        <w:p w14:paraId="4500EF1E" w14:textId="70838A22" w:rsidR="000133A3" w:rsidRPr="000B24F1" w:rsidRDefault="000133A3">
          <w:pPr>
            <w:pStyle w:val="TOC2"/>
            <w:tabs>
              <w:tab w:val="right" w:leader="dot" w:pos="8630"/>
            </w:tabs>
            <w:rPr>
              <w:rFonts w:ascii="Arial" w:hAnsi="Arial" w:cs="Arial"/>
              <w:noProof/>
              <w:kern w:val="2"/>
              <w:sz w:val="24"/>
              <w:szCs w:val="24"/>
              <w14:ligatures w14:val="standardContextual"/>
            </w:rPr>
          </w:pPr>
          <w:hyperlink w:anchor="_Toc220584545" w:history="1">
            <w:r w:rsidRPr="000B24F1">
              <w:rPr>
                <w:rStyle w:val="Hyperlink"/>
                <w:rFonts w:ascii="Arial" w:hAnsi="Arial" w:cs="Arial"/>
                <w:noProof/>
              </w:rPr>
              <w:t>Step 1: Review and Revise HR policies</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_Toc220584545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28</w:t>
            </w:r>
            <w:r w:rsidRPr="000B24F1">
              <w:rPr>
                <w:rFonts w:ascii="Arial" w:hAnsi="Arial" w:cs="Arial"/>
                <w:noProof/>
                <w:webHidden/>
              </w:rPr>
              <w:fldChar w:fldCharType="end"/>
            </w:r>
          </w:hyperlink>
        </w:p>
        <w:p w14:paraId="4FE22405" w14:textId="0A292E71" w:rsidR="000133A3" w:rsidRPr="000B24F1" w:rsidRDefault="000133A3">
          <w:pPr>
            <w:pStyle w:val="TOC2"/>
            <w:tabs>
              <w:tab w:val="right" w:leader="dot" w:pos="8630"/>
            </w:tabs>
            <w:rPr>
              <w:rFonts w:ascii="Arial" w:hAnsi="Arial" w:cs="Arial"/>
              <w:noProof/>
              <w:kern w:val="2"/>
              <w:sz w:val="24"/>
              <w:szCs w:val="24"/>
              <w14:ligatures w14:val="standardContextual"/>
            </w:rPr>
          </w:pPr>
          <w:hyperlink w:anchor="_Toc220584546" w:history="1">
            <w:r w:rsidRPr="000B24F1">
              <w:rPr>
                <w:rStyle w:val="Hyperlink"/>
                <w:rFonts w:ascii="Arial" w:hAnsi="Arial" w:cs="Arial"/>
                <w:noProof/>
              </w:rPr>
              <w:t>Step 2: Develop plans for recruiting and hiring multilingual teachers and staff members</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_Toc220584546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28</w:t>
            </w:r>
            <w:r w:rsidRPr="000B24F1">
              <w:rPr>
                <w:rFonts w:ascii="Arial" w:hAnsi="Arial" w:cs="Arial"/>
                <w:noProof/>
                <w:webHidden/>
              </w:rPr>
              <w:fldChar w:fldCharType="end"/>
            </w:r>
          </w:hyperlink>
        </w:p>
        <w:p w14:paraId="318CB0A7" w14:textId="0CC940E7" w:rsidR="000133A3" w:rsidRPr="000B24F1" w:rsidRDefault="000133A3">
          <w:pPr>
            <w:pStyle w:val="TOC2"/>
            <w:tabs>
              <w:tab w:val="right" w:leader="dot" w:pos="8630"/>
            </w:tabs>
            <w:rPr>
              <w:rFonts w:ascii="Arial" w:hAnsi="Arial" w:cs="Arial"/>
              <w:noProof/>
              <w:kern w:val="2"/>
              <w:sz w:val="24"/>
              <w:szCs w:val="24"/>
              <w14:ligatures w14:val="standardContextual"/>
            </w:rPr>
          </w:pPr>
          <w:hyperlink w:anchor="_Toc220584547" w:history="1">
            <w:r w:rsidRPr="000B24F1">
              <w:rPr>
                <w:rStyle w:val="Hyperlink"/>
                <w:rFonts w:ascii="Arial" w:hAnsi="Arial" w:cs="Arial"/>
                <w:noProof/>
              </w:rPr>
              <w:t>Step 3: Develop plans for retaining multilingual teachers and staff members through continuous PD</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_Toc220584547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29</w:t>
            </w:r>
            <w:r w:rsidRPr="000B24F1">
              <w:rPr>
                <w:rFonts w:ascii="Arial" w:hAnsi="Arial" w:cs="Arial"/>
                <w:noProof/>
                <w:webHidden/>
              </w:rPr>
              <w:fldChar w:fldCharType="end"/>
            </w:r>
          </w:hyperlink>
        </w:p>
        <w:p w14:paraId="7D61D287" w14:textId="60E5F23B" w:rsidR="000133A3" w:rsidRPr="000B24F1" w:rsidRDefault="000133A3">
          <w:pPr>
            <w:pStyle w:val="TOC1"/>
            <w:tabs>
              <w:tab w:val="right" w:leader="dot" w:pos="8630"/>
            </w:tabs>
            <w:rPr>
              <w:rFonts w:ascii="Arial" w:hAnsi="Arial" w:cs="Arial"/>
              <w:noProof/>
              <w:kern w:val="2"/>
              <w:sz w:val="24"/>
              <w:szCs w:val="24"/>
              <w14:ligatures w14:val="standardContextual"/>
            </w:rPr>
          </w:pPr>
          <w:hyperlink w:anchor="_Toc220584548" w:history="1">
            <w:r w:rsidRPr="000B24F1">
              <w:rPr>
                <w:rStyle w:val="Hyperlink"/>
                <w:rFonts w:ascii="Arial" w:hAnsi="Arial" w:cs="Arial"/>
                <w:noProof/>
              </w:rPr>
              <w:t>Acknowledgements</w:t>
            </w:r>
            <w:r w:rsidRPr="000B24F1">
              <w:rPr>
                <w:rFonts w:ascii="Arial" w:hAnsi="Arial" w:cs="Arial"/>
                <w:noProof/>
                <w:webHidden/>
              </w:rPr>
              <w:tab/>
            </w:r>
            <w:r w:rsidRPr="000B24F1">
              <w:rPr>
                <w:rFonts w:ascii="Arial" w:hAnsi="Arial" w:cs="Arial"/>
                <w:noProof/>
                <w:webHidden/>
              </w:rPr>
              <w:fldChar w:fldCharType="begin"/>
            </w:r>
            <w:r w:rsidRPr="000B24F1">
              <w:rPr>
                <w:rFonts w:ascii="Arial" w:hAnsi="Arial" w:cs="Arial"/>
                <w:noProof/>
                <w:webHidden/>
              </w:rPr>
              <w:instrText xml:space="preserve"> PAGEREF _Toc220584548 \h </w:instrText>
            </w:r>
            <w:r w:rsidRPr="000B24F1">
              <w:rPr>
                <w:rFonts w:ascii="Arial" w:hAnsi="Arial" w:cs="Arial"/>
                <w:noProof/>
                <w:webHidden/>
              </w:rPr>
            </w:r>
            <w:r w:rsidRPr="000B24F1">
              <w:rPr>
                <w:rFonts w:ascii="Arial" w:hAnsi="Arial" w:cs="Arial"/>
                <w:noProof/>
                <w:webHidden/>
              </w:rPr>
              <w:fldChar w:fldCharType="separate"/>
            </w:r>
            <w:r w:rsidRPr="000B24F1">
              <w:rPr>
                <w:rFonts w:ascii="Arial" w:hAnsi="Arial" w:cs="Arial"/>
                <w:noProof/>
                <w:webHidden/>
              </w:rPr>
              <w:t>31</w:t>
            </w:r>
            <w:r w:rsidRPr="000B24F1">
              <w:rPr>
                <w:rFonts w:ascii="Arial" w:hAnsi="Arial" w:cs="Arial"/>
                <w:noProof/>
                <w:webHidden/>
              </w:rPr>
              <w:fldChar w:fldCharType="end"/>
            </w:r>
          </w:hyperlink>
        </w:p>
        <w:p w14:paraId="68F0207A" w14:textId="2CD67968" w:rsidR="002C3795" w:rsidRPr="000B24F1" w:rsidRDefault="0095260F" w:rsidP="002C3795">
          <w:pPr>
            <w:rPr>
              <w:rFonts w:ascii="Arial" w:hAnsi="Arial" w:cs="Arial"/>
            </w:rPr>
            <w:sectPr w:rsidR="002C3795" w:rsidRPr="000B24F1" w:rsidSect="002C3795">
              <w:headerReference w:type="default" r:id="rId10"/>
              <w:pgSz w:w="12240" w:h="15840"/>
              <w:pgMar w:top="1440" w:right="1800" w:bottom="1440" w:left="1800" w:header="720" w:footer="720" w:gutter="0"/>
              <w:cols w:space="720"/>
              <w:docGrid w:linePitch="360"/>
            </w:sectPr>
          </w:pPr>
          <w:r w:rsidRPr="000B24F1">
            <w:rPr>
              <w:rFonts w:ascii="Arial" w:hAnsi="Arial" w:cs="Arial"/>
            </w:rPr>
            <w:fldChar w:fldCharType="end"/>
          </w:r>
        </w:p>
      </w:sdtContent>
    </w:sdt>
    <w:p w14:paraId="112795B1" w14:textId="59AA936C" w:rsidR="002C3795" w:rsidRPr="003744FA" w:rsidRDefault="002C3795" w:rsidP="00F37C30">
      <w:pPr>
        <w:pStyle w:val="Heading2"/>
        <w:rPr>
          <w:rFonts w:ascii="Arial" w:hAnsi="Arial" w:cs="Arial"/>
          <w:color w:val="auto"/>
        </w:rPr>
      </w:pPr>
      <w:bookmarkStart w:id="4" w:name="_Toc220584517"/>
      <w:r w:rsidRPr="003744FA">
        <w:rPr>
          <w:rFonts w:ascii="Arial" w:hAnsi="Arial" w:cs="Arial"/>
          <w:color w:val="auto"/>
        </w:rPr>
        <w:lastRenderedPageBreak/>
        <w:t>Introduction</w:t>
      </w:r>
      <w:bookmarkEnd w:id="4"/>
    </w:p>
    <w:p w14:paraId="618FB91A" w14:textId="3DC34371" w:rsidR="002C3795" w:rsidRPr="000B24F1" w:rsidRDefault="002C3795" w:rsidP="002C3795">
      <w:pPr>
        <w:rPr>
          <w:rFonts w:ascii="Arial" w:hAnsi="Arial" w:cs="Arial"/>
          <w:b/>
          <w:bCs/>
          <w:sz w:val="24"/>
          <w:szCs w:val="24"/>
        </w:rPr>
      </w:pPr>
      <w:r w:rsidRPr="000B24F1">
        <w:rPr>
          <w:rFonts w:ascii="Arial" w:hAnsi="Arial" w:cs="Arial"/>
          <w:sz w:val="24"/>
          <w:szCs w:val="24"/>
        </w:rPr>
        <w:t xml:space="preserve">This planning tool is meant as an internal tool to help districts prepare to open/expand a Dual Language Bilingual Education (DLBE) program, and to submit the corresponding Bilingual Program Submission Form to DESE. </w:t>
      </w:r>
      <w:r w:rsidRPr="000B24F1">
        <w:rPr>
          <w:rFonts w:ascii="Arial" w:hAnsi="Arial" w:cs="Arial"/>
          <w:b/>
          <w:bCs/>
          <w:sz w:val="24"/>
          <w:szCs w:val="24"/>
        </w:rPr>
        <w:t xml:space="preserve">It is an aspirational tool, not a legal requirement for developing a DLBE program. This tool is not part of the Submission Form and will not be evaluated by DESE staff. </w:t>
      </w:r>
    </w:p>
    <w:p w14:paraId="565E8BC6" w14:textId="076C51EE" w:rsidR="002C3795" w:rsidRPr="000B24F1" w:rsidRDefault="002C3795" w:rsidP="002C3795">
      <w:pPr>
        <w:rPr>
          <w:rFonts w:ascii="Arial" w:hAnsi="Arial" w:cs="Arial"/>
          <w:sz w:val="24"/>
          <w:szCs w:val="24"/>
        </w:rPr>
      </w:pPr>
      <w:r w:rsidRPr="000B24F1">
        <w:rPr>
          <w:rFonts w:ascii="Arial" w:hAnsi="Arial" w:cs="Arial"/>
          <w:sz w:val="24"/>
          <w:szCs w:val="24"/>
        </w:rPr>
        <w:t>If you would the Bilingual Education lead to provide technical assistance to your district/school leaders as needed as they complete the tool in order to support their program preparation process, please email elenita.irizarry-ramos@mass.gov.</w:t>
      </w:r>
    </w:p>
    <w:p w14:paraId="2D86DE88" w14:textId="77777777" w:rsidR="002C3795" w:rsidRPr="000B24F1" w:rsidRDefault="002C3795" w:rsidP="002C3795">
      <w:pPr>
        <w:rPr>
          <w:rFonts w:ascii="Arial" w:hAnsi="Arial" w:cs="Arial"/>
          <w:sz w:val="24"/>
          <w:szCs w:val="24"/>
        </w:rPr>
      </w:pPr>
      <w:r w:rsidRPr="000B24F1">
        <w:rPr>
          <w:rFonts w:ascii="Arial" w:hAnsi="Arial" w:cs="Arial"/>
          <w:sz w:val="24"/>
          <w:szCs w:val="24"/>
        </w:rPr>
        <w:t>While not required, engagement with this tool will set districts up for success in completing their Bilingual Program Submission Form. The tool can be used each time a new program is opened or expanded (i.e. whenever a new proposal form is to be submitted).</w:t>
      </w:r>
    </w:p>
    <w:p w14:paraId="6C1E1452" w14:textId="77777777" w:rsidR="002C3795" w:rsidRPr="000B24F1" w:rsidRDefault="002C3795" w:rsidP="002C3795">
      <w:pPr>
        <w:rPr>
          <w:rFonts w:ascii="Arial" w:hAnsi="Arial" w:cs="Arial"/>
          <w:sz w:val="24"/>
          <w:szCs w:val="24"/>
        </w:rPr>
      </w:pPr>
      <w:r w:rsidRPr="000B24F1">
        <w:rPr>
          <w:rFonts w:ascii="Arial" w:hAnsi="Arial" w:cs="Arial"/>
          <w:sz w:val="24"/>
          <w:szCs w:val="24"/>
        </w:rPr>
        <w:t>This tool outlines a phased, three-year approach to designing, launching, and sustaining a high-quality Dual Language Bilingual Education (DLBE) program. It is aligned to the Massachusetts LOOK Act and DESE DLBE Guidance.</w:t>
      </w:r>
    </w:p>
    <w:p w14:paraId="7D5702D5" w14:textId="77777777" w:rsidR="002C3795" w:rsidRPr="000B24F1" w:rsidRDefault="002C3795" w:rsidP="002C3795">
      <w:pPr>
        <w:rPr>
          <w:rFonts w:ascii="Arial" w:hAnsi="Arial" w:cs="Arial"/>
          <w:sz w:val="24"/>
          <w:szCs w:val="24"/>
        </w:rPr>
      </w:pPr>
      <w:r w:rsidRPr="000B24F1">
        <w:rPr>
          <w:rFonts w:ascii="Arial" w:hAnsi="Arial" w:cs="Arial"/>
          <w:sz w:val="24"/>
          <w:szCs w:val="24"/>
        </w:rPr>
        <w:t>The tool is structured to ensure:</w:t>
      </w:r>
    </w:p>
    <w:p w14:paraId="233DC127" w14:textId="1313E579" w:rsidR="002C3795" w:rsidRPr="000B24F1" w:rsidRDefault="002C3795" w:rsidP="009A0ED5">
      <w:pPr>
        <w:pStyle w:val="ListParagraph"/>
        <w:numPr>
          <w:ilvl w:val="0"/>
          <w:numId w:val="7"/>
        </w:numPr>
        <w:rPr>
          <w:rFonts w:ascii="Arial" w:hAnsi="Arial" w:cs="Arial"/>
          <w:sz w:val="24"/>
          <w:szCs w:val="24"/>
        </w:rPr>
      </w:pPr>
      <w:r w:rsidRPr="000B24F1">
        <w:rPr>
          <w:rFonts w:ascii="Arial" w:hAnsi="Arial" w:cs="Arial"/>
          <w:sz w:val="24"/>
          <w:szCs w:val="24"/>
        </w:rPr>
        <w:t>Strong foundational planning and stakeholder engagement</w:t>
      </w:r>
    </w:p>
    <w:p w14:paraId="11CA450F" w14:textId="77777777" w:rsidR="002C3795" w:rsidRPr="000B24F1" w:rsidRDefault="002C3795" w:rsidP="009A0ED5">
      <w:pPr>
        <w:pStyle w:val="ListParagraph"/>
        <w:numPr>
          <w:ilvl w:val="0"/>
          <w:numId w:val="7"/>
        </w:numPr>
        <w:rPr>
          <w:rFonts w:ascii="Arial" w:hAnsi="Arial" w:cs="Arial"/>
          <w:sz w:val="24"/>
          <w:szCs w:val="24"/>
        </w:rPr>
      </w:pPr>
      <w:r w:rsidRPr="000B24F1">
        <w:rPr>
          <w:rFonts w:ascii="Arial" w:hAnsi="Arial" w:cs="Arial"/>
          <w:sz w:val="24"/>
          <w:szCs w:val="24"/>
        </w:rPr>
        <w:t>Rigorous curriculum and assessment design</w:t>
      </w:r>
    </w:p>
    <w:p w14:paraId="2F7493EF" w14:textId="77777777" w:rsidR="002C3795" w:rsidRPr="000B24F1" w:rsidRDefault="002C3795" w:rsidP="009A0ED5">
      <w:pPr>
        <w:pStyle w:val="ListParagraph"/>
        <w:numPr>
          <w:ilvl w:val="0"/>
          <w:numId w:val="7"/>
        </w:numPr>
        <w:rPr>
          <w:rFonts w:ascii="Arial" w:hAnsi="Arial" w:cs="Arial"/>
          <w:sz w:val="24"/>
          <w:szCs w:val="24"/>
        </w:rPr>
      </w:pPr>
      <w:r w:rsidRPr="000B24F1">
        <w:rPr>
          <w:rFonts w:ascii="Arial" w:hAnsi="Arial" w:cs="Arial"/>
          <w:sz w:val="24"/>
          <w:szCs w:val="24"/>
        </w:rPr>
        <w:t>Comprehensive professional development</w:t>
      </w:r>
    </w:p>
    <w:p w14:paraId="31A92043" w14:textId="77777777" w:rsidR="002C3795" w:rsidRPr="000B24F1" w:rsidRDefault="002C3795" w:rsidP="009A0ED5">
      <w:pPr>
        <w:pStyle w:val="ListParagraph"/>
        <w:numPr>
          <w:ilvl w:val="0"/>
          <w:numId w:val="7"/>
        </w:numPr>
        <w:rPr>
          <w:rFonts w:ascii="Arial" w:hAnsi="Arial" w:cs="Arial"/>
          <w:sz w:val="24"/>
          <w:szCs w:val="24"/>
        </w:rPr>
      </w:pPr>
      <w:r w:rsidRPr="000B24F1">
        <w:rPr>
          <w:rFonts w:ascii="Arial" w:hAnsi="Arial" w:cs="Arial"/>
          <w:sz w:val="24"/>
          <w:szCs w:val="24"/>
        </w:rPr>
        <w:t>Sustainable systems for continuous improvement</w:t>
      </w:r>
    </w:p>
    <w:p w14:paraId="5FB328C7" w14:textId="24F02927" w:rsidR="002C3795" w:rsidRPr="000B24F1" w:rsidRDefault="002C3795" w:rsidP="002C3795">
      <w:pPr>
        <w:rPr>
          <w:rFonts w:ascii="Arial" w:hAnsi="Arial" w:cs="Arial"/>
          <w:sz w:val="24"/>
          <w:szCs w:val="24"/>
        </w:rPr>
      </w:pPr>
      <w:r w:rsidRPr="000B24F1">
        <w:rPr>
          <w:rFonts w:ascii="Arial" w:hAnsi="Arial" w:cs="Arial"/>
          <w:sz w:val="24"/>
          <w:szCs w:val="24"/>
        </w:rPr>
        <w:t>Goals:</w:t>
      </w:r>
    </w:p>
    <w:p w14:paraId="5371147D" w14:textId="77777777" w:rsidR="002C3795" w:rsidRPr="000B24F1" w:rsidRDefault="002C3795" w:rsidP="009A0ED5">
      <w:pPr>
        <w:pStyle w:val="ListParagraph"/>
        <w:numPr>
          <w:ilvl w:val="0"/>
          <w:numId w:val="8"/>
        </w:numPr>
        <w:rPr>
          <w:rFonts w:ascii="Arial" w:hAnsi="Arial" w:cs="Arial"/>
          <w:sz w:val="24"/>
          <w:szCs w:val="24"/>
        </w:rPr>
      </w:pPr>
      <w:r w:rsidRPr="000B24F1">
        <w:rPr>
          <w:rFonts w:ascii="Arial" w:hAnsi="Arial" w:cs="Arial"/>
          <w:sz w:val="24"/>
          <w:szCs w:val="24"/>
        </w:rPr>
        <w:t>Develop and implement a DLBE program that promotes bilingualism, biliteracy, and high academic achievement for all participating students.</w:t>
      </w:r>
    </w:p>
    <w:p w14:paraId="2F39606C" w14:textId="342BDBF3" w:rsidR="002C3795" w:rsidRPr="000B24F1" w:rsidRDefault="002C3795" w:rsidP="009A0ED5">
      <w:pPr>
        <w:pStyle w:val="ListParagraph"/>
        <w:numPr>
          <w:ilvl w:val="0"/>
          <w:numId w:val="8"/>
        </w:numPr>
        <w:rPr>
          <w:rFonts w:ascii="Arial" w:hAnsi="Arial" w:cs="Arial"/>
          <w:sz w:val="24"/>
          <w:szCs w:val="24"/>
        </w:rPr>
      </w:pPr>
      <w:r w:rsidRPr="000B24F1">
        <w:rPr>
          <w:rFonts w:ascii="Arial" w:hAnsi="Arial" w:cs="Arial"/>
          <w:sz w:val="24"/>
          <w:szCs w:val="24"/>
        </w:rPr>
        <w:t>Build district and school capacity to deliver culturally and linguistically sustaining instruction.</w:t>
      </w:r>
    </w:p>
    <w:p w14:paraId="3C22BF10" w14:textId="77777777" w:rsidR="002C3795" w:rsidRPr="000B24F1" w:rsidRDefault="002C3795" w:rsidP="009A0ED5">
      <w:pPr>
        <w:pStyle w:val="ListParagraph"/>
        <w:numPr>
          <w:ilvl w:val="0"/>
          <w:numId w:val="8"/>
        </w:numPr>
        <w:rPr>
          <w:rFonts w:ascii="Arial" w:hAnsi="Arial" w:cs="Arial"/>
        </w:rPr>
      </w:pPr>
      <w:r w:rsidRPr="000B24F1">
        <w:rPr>
          <w:rFonts w:ascii="Arial" w:hAnsi="Arial" w:cs="Arial"/>
          <w:sz w:val="24"/>
          <w:szCs w:val="24"/>
        </w:rPr>
        <w:t xml:space="preserve">Engage families </w:t>
      </w:r>
      <w:r w:rsidRPr="00F37C30">
        <w:rPr>
          <w:rFonts w:ascii="Arial" w:hAnsi="Arial" w:cs="Arial"/>
          <w:sz w:val="24"/>
          <w:szCs w:val="24"/>
        </w:rPr>
        <w:t>and communities as active partners</w:t>
      </w:r>
      <w:r w:rsidRPr="000B24F1">
        <w:rPr>
          <w:rFonts w:ascii="Arial" w:hAnsi="Arial" w:cs="Arial"/>
        </w:rPr>
        <w:t>.</w:t>
      </w:r>
    </w:p>
    <w:p w14:paraId="66D63B65" w14:textId="77777777" w:rsidR="002C3795" w:rsidRPr="000B24F1" w:rsidRDefault="002C3795" w:rsidP="002C3795">
      <w:pPr>
        <w:rPr>
          <w:rStyle w:val="Heading1Char"/>
          <w:rFonts w:ascii="Arial" w:hAnsi="Arial" w:cs="Arial"/>
        </w:rPr>
        <w:sectPr w:rsidR="002C3795" w:rsidRPr="000B24F1" w:rsidSect="002C3795">
          <w:headerReference w:type="default" r:id="rId11"/>
          <w:pgSz w:w="12240" w:h="15840"/>
          <w:pgMar w:top="1440" w:right="1800" w:bottom="1440" w:left="1800" w:header="720" w:footer="720" w:gutter="0"/>
          <w:cols w:space="720"/>
          <w:docGrid w:linePitch="360"/>
        </w:sectPr>
      </w:pPr>
    </w:p>
    <w:p w14:paraId="7DE79F75" w14:textId="4FE85240" w:rsidR="002C3795" w:rsidRPr="00ED7FF8" w:rsidRDefault="002C3795" w:rsidP="002C3795">
      <w:pPr>
        <w:rPr>
          <w:rFonts w:ascii="Arial" w:hAnsi="Arial" w:cs="Arial"/>
          <w:sz w:val="24"/>
          <w:szCs w:val="24"/>
        </w:rPr>
      </w:pPr>
      <w:bookmarkStart w:id="5" w:name="_Toc220584518"/>
      <w:r w:rsidRPr="00ED7FF8">
        <w:rPr>
          <w:rStyle w:val="Heading2Char"/>
          <w:rFonts w:ascii="Arial" w:hAnsi="Arial" w:cs="Arial"/>
          <w:color w:val="auto"/>
        </w:rPr>
        <w:lastRenderedPageBreak/>
        <w:t>Instructions</w:t>
      </w:r>
      <w:bookmarkEnd w:id="5"/>
      <w:r w:rsidRPr="000B24F1">
        <w:rPr>
          <w:rStyle w:val="Heading1Char"/>
          <w:rFonts w:ascii="Arial" w:hAnsi="Arial" w:cs="Arial"/>
        </w:rPr>
        <w:br/>
      </w:r>
      <w:r w:rsidRPr="00ED7FF8">
        <w:rPr>
          <w:rFonts w:ascii="Arial" w:hAnsi="Arial" w:cs="Arial"/>
          <w:sz w:val="24"/>
          <w:szCs w:val="24"/>
        </w:rPr>
        <w:t xml:space="preserve">The “Overview” section offers an abbreviated view of the six lettered areas in which </w:t>
      </w:r>
      <w:r w:rsidR="00D464D8" w:rsidRPr="00ED7FF8">
        <w:rPr>
          <w:rFonts w:ascii="Arial" w:hAnsi="Arial" w:cs="Arial"/>
          <w:sz w:val="24"/>
          <w:szCs w:val="24"/>
        </w:rPr>
        <w:t>s</w:t>
      </w:r>
      <w:r w:rsidRPr="00ED7FF8">
        <w:rPr>
          <w:rFonts w:ascii="Arial" w:hAnsi="Arial" w:cs="Arial"/>
          <w:sz w:val="24"/>
          <w:szCs w:val="24"/>
        </w:rPr>
        <w:t xml:space="preserve">teps and </w:t>
      </w:r>
      <w:r w:rsidR="00D464D8" w:rsidRPr="00ED7FF8">
        <w:rPr>
          <w:rFonts w:ascii="Arial" w:hAnsi="Arial" w:cs="Arial"/>
          <w:sz w:val="24"/>
          <w:szCs w:val="24"/>
        </w:rPr>
        <w:t>a</w:t>
      </w:r>
      <w:r w:rsidRPr="00ED7FF8">
        <w:rPr>
          <w:rFonts w:ascii="Arial" w:hAnsi="Arial" w:cs="Arial"/>
          <w:sz w:val="24"/>
          <w:szCs w:val="24"/>
        </w:rPr>
        <w:t>ction Items must be taken over the course of multiple years prior to program opening. The six areas are largely aligned to the Guiding Principles for Dual Language Education and DESE’s Guidance for Implementing Dual Language Education Programs, with some small variations. They are:</w:t>
      </w:r>
    </w:p>
    <w:p w14:paraId="5C1D9179" w14:textId="77777777" w:rsidR="002C3795" w:rsidRPr="00ED7FF8" w:rsidRDefault="002C3795" w:rsidP="009A0ED5">
      <w:pPr>
        <w:pStyle w:val="ListParagraph"/>
        <w:numPr>
          <w:ilvl w:val="0"/>
          <w:numId w:val="9"/>
        </w:numPr>
        <w:rPr>
          <w:rFonts w:ascii="Arial" w:hAnsi="Arial" w:cs="Arial"/>
          <w:sz w:val="24"/>
          <w:szCs w:val="24"/>
        </w:rPr>
      </w:pPr>
      <w:r w:rsidRPr="00ED7FF8">
        <w:rPr>
          <w:rFonts w:ascii="Arial" w:hAnsi="Arial" w:cs="Arial"/>
          <w:sz w:val="24"/>
          <w:szCs w:val="24"/>
        </w:rPr>
        <w:t>Systemic Coherence, Commitment, and Resources</w:t>
      </w:r>
    </w:p>
    <w:p w14:paraId="26C37A0E" w14:textId="77777777" w:rsidR="002C3795" w:rsidRPr="00ED7FF8" w:rsidRDefault="002C3795" w:rsidP="009A0ED5">
      <w:pPr>
        <w:pStyle w:val="ListParagraph"/>
        <w:numPr>
          <w:ilvl w:val="0"/>
          <w:numId w:val="9"/>
        </w:numPr>
        <w:rPr>
          <w:rFonts w:ascii="Arial" w:hAnsi="Arial" w:cs="Arial"/>
          <w:sz w:val="24"/>
          <w:szCs w:val="24"/>
        </w:rPr>
      </w:pPr>
      <w:r w:rsidRPr="00ED7FF8">
        <w:rPr>
          <w:rFonts w:ascii="Arial" w:hAnsi="Arial" w:cs="Arial"/>
          <w:sz w:val="24"/>
          <w:szCs w:val="24"/>
        </w:rPr>
        <w:t>Program Structure and Planning</w:t>
      </w:r>
    </w:p>
    <w:p w14:paraId="43EB31ED" w14:textId="77777777" w:rsidR="002C3795" w:rsidRPr="00ED7FF8" w:rsidRDefault="002C3795" w:rsidP="009A0ED5">
      <w:pPr>
        <w:pStyle w:val="ListParagraph"/>
        <w:numPr>
          <w:ilvl w:val="0"/>
          <w:numId w:val="9"/>
        </w:numPr>
        <w:rPr>
          <w:rFonts w:ascii="Arial" w:hAnsi="Arial" w:cs="Arial"/>
          <w:sz w:val="24"/>
          <w:szCs w:val="24"/>
        </w:rPr>
      </w:pPr>
      <w:r w:rsidRPr="00ED7FF8">
        <w:rPr>
          <w:rFonts w:ascii="Arial" w:hAnsi="Arial" w:cs="Arial"/>
          <w:sz w:val="24"/>
          <w:szCs w:val="24"/>
        </w:rPr>
        <w:t>Curriculum</w:t>
      </w:r>
    </w:p>
    <w:p w14:paraId="03FB85FE" w14:textId="77777777" w:rsidR="002C3795" w:rsidRPr="00ED7FF8" w:rsidRDefault="002C3795" w:rsidP="009A0ED5">
      <w:pPr>
        <w:pStyle w:val="ListParagraph"/>
        <w:numPr>
          <w:ilvl w:val="0"/>
          <w:numId w:val="9"/>
        </w:numPr>
        <w:rPr>
          <w:rFonts w:ascii="Arial" w:hAnsi="Arial" w:cs="Arial"/>
          <w:sz w:val="24"/>
          <w:szCs w:val="24"/>
        </w:rPr>
      </w:pPr>
      <w:r w:rsidRPr="00ED7FF8">
        <w:rPr>
          <w:rFonts w:ascii="Arial" w:hAnsi="Arial" w:cs="Arial"/>
          <w:sz w:val="24"/>
          <w:szCs w:val="24"/>
        </w:rPr>
        <w:t>Instruction</w:t>
      </w:r>
    </w:p>
    <w:p w14:paraId="048F3006" w14:textId="77777777" w:rsidR="002C3795" w:rsidRPr="00ED7FF8" w:rsidRDefault="002C3795" w:rsidP="009A0ED5">
      <w:pPr>
        <w:pStyle w:val="ListParagraph"/>
        <w:numPr>
          <w:ilvl w:val="0"/>
          <w:numId w:val="9"/>
        </w:numPr>
        <w:rPr>
          <w:rFonts w:ascii="Arial" w:hAnsi="Arial" w:cs="Arial"/>
          <w:sz w:val="24"/>
          <w:szCs w:val="24"/>
        </w:rPr>
      </w:pPr>
      <w:r w:rsidRPr="00ED7FF8">
        <w:rPr>
          <w:rFonts w:ascii="Arial" w:hAnsi="Arial" w:cs="Arial"/>
          <w:sz w:val="24"/>
          <w:szCs w:val="24"/>
        </w:rPr>
        <w:t>Assessment and Accountability</w:t>
      </w:r>
    </w:p>
    <w:p w14:paraId="26293F26" w14:textId="04321400" w:rsidR="002C3795" w:rsidRPr="00ED7FF8" w:rsidRDefault="002C3795" w:rsidP="009A0ED5">
      <w:pPr>
        <w:pStyle w:val="ListParagraph"/>
        <w:numPr>
          <w:ilvl w:val="0"/>
          <w:numId w:val="9"/>
        </w:numPr>
        <w:rPr>
          <w:rFonts w:ascii="Arial" w:hAnsi="Arial" w:cs="Arial"/>
          <w:sz w:val="24"/>
          <w:szCs w:val="24"/>
        </w:rPr>
      </w:pPr>
      <w:r w:rsidRPr="00ED7FF8">
        <w:rPr>
          <w:rFonts w:ascii="Arial" w:hAnsi="Arial" w:cs="Arial"/>
          <w:sz w:val="24"/>
          <w:szCs w:val="24"/>
        </w:rPr>
        <w:t>Staff Quality and Professional Development</w:t>
      </w:r>
    </w:p>
    <w:p w14:paraId="26CC6A38" w14:textId="0D988393" w:rsidR="002C3795" w:rsidRPr="00ED7FF8" w:rsidRDefault="002C3795" w:rsidP="002C3795">
      <w:pPr>
        <w:rPr>
          <w:rFonts w:ascii="Arial" w:hAnsi="Arial" w:cs="Arial"/>
          <w:i/>
          <w:iCs/>
          <w:sz w:val="24"/>
          <w:szCs w:val="24"/>
        </w:rPr>
      </w:pPr>
      <w:r w:rsidRPr="00ED7FF8">
        <w:rPr>
          <w:rFonts w:ascii="Arial" w:hAnsi="Arial" w:cs="Arial"/>
          <w:sz w:val="24"/>
          <w:szCs w:val="24"/>
        </w:rPr>
        <w:t xml:space="preserve">Figure 1. </w:t>
      </w:r>
      <w:r w:rsidRPr="00ED7FF8">
        <w:rPr>
          <w:rFonts w:ascii="Arial" w:hAnsi="Arial" w:cs="Arial"/>
          <w:i/>
          <w:iCs/>
          <w:sz w:val="24"/>
          <w:szCs w:val="24"/>
        </w:rPr>
        <w:t>Description of Categories</w:t>
      </w:r>
    </w:p>
    <w:p w14:paraId="3A6EC0F7" w14:textId="2A4B536E" w:rsidR="002C3795" w:rsidRPr="00ED7FF8" w:rsidRDefault="002C3795" w:rsidP="002C3795">
      <w:pPr>
        <w:ind w:left="180"/>
        <w:rPr>
          <w:rFonts w:ascii="Arial" w:hAnsi="Arial" w:cs="Arial"/>
          <w:sz w:val="24"/>
          <w:szCs w:val="24"/>
        </w:rPr>
      </w:pPr>
      <w:r w:rsidRPr="00ED7FF8">
        <w:rPr>
          <w:rFonts w:ascii="Arial" w:hAnsi="Arial" w:cs="Arial"/>
          <w:sz w:val="24"/>
          <w:szCs w:val="24"/>
        </w:rPr>
        <w:t>Areas → A. Systemic Coherence, Commitment, and Resources</w:t>
      </w:r>
    </w:p>
    <w:p w14:paraId="0FAD07EF" w14:textId="551AFA3F" w:rsidR="002C3795" w:rsidRPr="00ED7FF8" w:rsidRDefault="002C3795" w:rsidP="002C3795">
      <w:pPr>
        <w:ind w:left="180"/>
        <w:rPr>
          <w:rFonts w:ascii="Arial" w:hAnsi="Arial" w:cs="Arial"/>
          <w:sz w:val="24"/>
          <w:szCs w:val="24"/>
        </w:rPr>
      </w:pPr>
      <w:r w:rsidRPr="00ED7FF8">
        <w:rPr>
          <w:rFonts w:ascii="Arial" w:hAnsi="Arial" w:cs="Arial"/>
          <w:sz w:val="24"/>
          <w:szCs w:val="24"/>
        </w:rPr>
        <w:t xml:space="preserve">Steps → Step 1: Form a District/school, DLBE Planning Committee of Invested Educational Partners </w:t>
      </w:r>
    </w:p>
    <w:p w14:paraId="7F80F9BC" w14:textId="5420BFF3" w:rsidR="002C3795" w:rsidRPr="00ED7FF8" w:rsidRDefault="002C3795" w:rsidP="002C3795">
      <w:pPr>
        <w:ind w:left="180"/>
        <w:rPr>
          <w:rFonts w:ascii="Arial" w:hAnsi="Arial" w:cs="Arial"/>
          <w:sz w:val="24"/>
          <w:szCs w:val="24"/>
        </w:rPr>
      </w:pPr>
      <w:r w:rsidRPr="00ED7FF8">
        <w:rPr>
          <w:rFonts w:ascii="Arial" w:hAnsi="Arial" w:cs="Arial"/>
          <w:sz w:val="24"/>
          <w:szCs w:val="24"/>
        </w:rPr>
        <w:t xml:space="preserve">Action </w:t>
      </w:r>
      <w:r w:rsidR="00141A1A" w:rsidRPr="00ED7FF8">
        <w:rPr>
          <w:rFonts w:ascii="Arial" w:hAnsi="Arial" w:cs="Arial"/>
          <w:sz w:val="24"/>
          <w:szCs w:val="24"/>
        </w:rPr>
        <w:t>Items →</w:t>
      </w:r>
      <w:r w:rsidRPr="00ED7FF8">
        <w:rPr>
          <w:rFonts w:ascii="Arial" w:hAnsi="Arial" w:cs="Arial"/>
          <w:sz w:val="24"/>
          <w:szCs w:val="24"/>
        </w:rPr>
        <w:t xml:space="preserve"> </w:t>
      </w:r>
      <w:r w:rsidRPr="00ED7FF8">
        <w:rPr>
          <w:rFonts w:ascii="Arial" w:hAnsi="Arial" w:cs="Arial"/>
          <w:sz w:val="24"/>
          <w:szCs w:val="24"/>
        </w:rPr>
        <w:tab/>
        <w:t>A. Recruit committee members from district and school partners</w:t>
      </w:r>
    </w:p>
    <w:p w14:paraId="11F98D1F" w14:textId="77777777" w:rsidR="002C3795" w:rsidRPr="00ED7FF8" w:rsidRDefault="002C3795" w:rsidP="002C3795">
      <w:pPr>
        <w:ind w:left="2160"/>
        <w:rPr>
          <w:rFonts w:ascii="Arial" w:hAnsi="Arial" w:cs="Arial"/>
          <w:sz w:val="24"/>
          <w:szCs w:val="24"/>
        </w:rPr>
      </w:pPr>
      <w:r w:rsidRPr="00ED7FF8">
        <w:rPr>
          <w:rFonts w:ascii="Arial" w:hAnsi="Arial" w:cs="Arial"/>
          <w:sz w:val="24"/>
          <w:szCs w:val="24"/>
        </w:rPr>
        <w:t>B. DLBE Committee becomes educated about and able to articulate the research base, program goals, structure and non-negotiable components of DLBE Programs</w:t>
      </w:r>
    </w:p>
    <w:p w14:paraId="2DA7A06D" w14:textId="77777777" w:rsidR="002C3795" w:rsidRPr="00ED7FF8" w:rsidRDefault="002C3795" w:rsidP="002C3795">
      <w:pPr>
        <w:ind w:left="2160"/>
        <w:rPr>
          <w:rFonts w:ascii="Arial" w:hAnsi="Arial" w:cs="Arial"/>
          <w:sz w:val="24"/>
          <w:szCs w:val="24"/>
        </w:rPr>
      </w:pPr>
      <w:r w:rsidRPr="00ED7FF8">
        <w:rPr>
          <w:rFonts w:ascii="Arial" w:hAnsi="Arial" w:cs="Arial"/>
          <w:sz w:val="24"/>
          <w:szCs w:val="24"/>
        </w:rPr>
        <w:t>C. Review district data to articulate the rationale for implementation</w:t>
      </w:r>
    </w:p>
    <w:p w14:paraId="12C237FD" w14:textId="77777777" w:rsidR="002C3795" w:rsidRPr="00ED7FF8" w:rsidRDefault="002C3795" w:rsidP="002C3795">
      <w:pPr>
        <w:ind w:left="2160"/>
        <w:rPr>
          <w:rFonts w:ascii="Arial" w:hAnsi="Arial" w:cs="Arial"/>
          <w:sz w:val="24"/>
          <w:szCs w:val="24"/>
        </w:rPr>
      </w:pPr>
      <w:r w:rsidRPr="00ED7FF8">
        <w:rPr>
          <w:rFonts w:ascii="Arial" w:hAnsi="Arial" w:cs="Arial"/>
          <w:sz w:val="24"/>
          <w:szCs w:val="24"/>
        </w:rPr>
        <w:t xml:space="preserve">D. Committee members participate in professional learning opportunities to refine their understanding of DLBE </w:t>
      </w:r>
    </w:p>
    <w:p w14:paraId="47D28F00" w14:textId="1C3AB721" w:rsidR="002C3795" w:rsidRPr="00ED7FF8" w:rsidRDefault="002C3795" w:rsidP="002C3795">
      <w:pPr>
        <w:rPr>
          <w:rFonts w:ascii="Arial" w:hAnsi="Arial" w:cs="Arial"/>
          <w:sz w:val="24"/>
          <w:szCs w:val="24"/>
        </w:rPr>
      </w:pPr>
      <w:r w:rsidRPr="00ED7FF8">
        <w:rPr>
          <w:rFonts w:ascii="Arial" w:hAnsi="Arial" w:cs="Arial"/>
          <w:sz w:val="24"/>
          <w:szCs w:val="24"/>
        </w:rPr>
        <w:t xml:space="preserve">These areas are categorized by the “level” (i.e. district or school/program) at which action steps and decision-making should take place. These levels are indicated in green boxes in the overview. While all planning should be done collaboratively, it is essential that certain decisions be made by district leaders to ensure broad commitment to DLBE and that others be made by school/program leaders to ensure applicability to individual contexts. For example, a school leader may identify the program’s specific staffing needs, while a district leader may need to consult with HR and legal counsel before changing staffing priorities or policies. Therefore, both leaders’ input is essential. Districts and </w:t>
      </w:r>
      <w:r w:rsidRPr="00ED7FF8">
        <w:rPr>
          <w:rFonts w:ascii="Arial" w:hAnsi="Arial" w:cs="Arial"/>
          <w:sz w:val="24"/>
          <w:szCs w:val="24"/>
        </w:rPr>
        <w:lastRenderedPageBreak/>
        <w:t>schools/programs must have clear communication when moving through the steps and action items in this tool so that decisions are sustainable and within district and school capacity.</w:t>
      </w:r>
    </w:p>
    <w:p w14:paraId="7C6F146B" w14:textId="0FC1C421" w:rsidR="00F37F49" w:rsidRPr="00ED7FF8" w:rsidRDefault="00F37F49" w:rsidP="002C3795">
      <w:pPr>
        <w:rPr>
          <w:rFonts w:ascii="Arial" w:hAnsi="Arial" w:cs="Arial"/>
          <w:sz w:val="24"/>
          <w:szCs w:val="24"/>
        </w:rPr>
      </w:pPr>
      <w:r w:rsidRPr="00ED7FF8">
        <w:rPr>
          <w:rFonts w:ascii="Arial" w:hAnsi="Arial" w:cs="Arial"/>
          <w:sz w:val="24"/>
          <w:szCs w:val="24"/>
        </w:rPr>
        <w:t xml:space="preserve">Table 1. </w:t>
      </w:r>
      <w:r w:rsidR="00141A1A" w:rsidRPr="00ED7FF8">
        <w:rPr>
          <w:rFonts w:ascii="Arial" w:hAnsi="Arial" w:cs="Arial"/>
          <w:sz w:val="24"/>
          <w:szCs w:val="24"/>
        </w:rPr>
        <w:t>Comparison of the</w:t>
      </w:r>
      <w:r w:rsidRPr="00ED7FF8">
        <w:rPr>
          <w:rFonts w:ascii="Arial" w:hAnsi="Arial" w:cs="Arial"/>
          <w:sz w:val="24"/>
          <w:szCs w:val="24"/>
        </w:rPr>
        <w:t xml:space="preserve"> </w:t>
      </w:r>
      <w:r w:rsidR="00604537" w:rsidRPr="00ED7FF8">
        <w:rPr>
          <w:rFonts w:ascii="Arial" w:hAnsi="Arial" w:cs="Arial"/>
          <w:sz w:val="24"/>
          <w:szCs w:val="24"/>
        </w:rPr>
        <w:t xml:space="preserve">responsibility </w:t>
      </w:r>
      <w:r w:rsidRPr="00ED7FF8">
        <w:rPr>
          <w:rFonts w:ascii="Arial" w:hAnsi="Arial" w:cs="Arial"/>
          <w:sz w:val="24"/>
          <w:szCs w:val="24"/>
        </w:rPr>
        <w:t xml:space="preserve">of </w:t>
      </w:r>
      <w:r w:rsidR="00D464D8" w:rsidRPr="00ED7FF8">
        <w:rPr>
          <w:rFonts w:ascii="Arial" w:hAnsi="Arial" w:cs="Arial"/>
          <w:sz w:val="24"/>
          <w:szCs w:val="24"/>
        </w:rPr>
        <w:t>Areas</w:t>
      </w:r>
      <w:r w:rsidR="00604537" w:rsidRPr="00ED7FF8">
        <w:rPr>
          <w:rFonts w:ascii="Arial" w:hAnsi="Arial" w:cs="Arial"/>
          <w:sz w:val="24"/>
          <w:szCs w:val="24"/>
        </w:rPr>
        <w:t xml:space="preserve"> of Dual Language Bilingual Education Planning</w:t>
      </w:r>
    </w:p>
    <w:tbl>
      <w:tblPr>
        <w:tblStyle w:val="TableGrid"/>
        <w:tblW w:w="0" w:type="auto"/>
        <w:tblLook w:val="04A0" w:firstRow="1" w:lastRow="0" w:firstColumn="1" w:lastColumn="0" w:noHBand="0" w:noVBand="1"/>
        <w:tblCaption w:val="Comparison of the responsibility of areas of DLBE Planning"/>
        <w:tblDescription w:val="This table compares areas of responsibility for planning."/>
      </w:tblPr>
      <w:tblGrid>
        <w:gridCol w:w="3215"/>
        <w:gridCol w:w="3004"/>
        <w:gridCol w:w="2411"/>
      </w:tblGrid>
      <w:tr w:rsidR="00F37F49" w:rsidRPr="00ED7FF8" w14:paraId="2DC73238" w14:textId="77777777" w:rsidTr="00604537">
        <w:tc>
          <w:tcPr>
            <w:tcW w:w="0" w:type="auto"/>
            <w:vAlign w:val="center"/>
          </w:tcPr>
          <w:p w14:paraId="16F2EC02" w14:textId="12EEA85D" w:rsidR="00F37F49" w:rsidRPr="00ED7FF8" w:rsidRDefault="00F37F49" w:rsidP="00F37F49">
            <w:pPr>
              <w:spacing w:after="0"/>
              <w:jc w:val="center"/>
              <w:rPr>
                <w:rFonts w:ascii="Arial" w:hAnsi="Arial" w:cs="Arial"/>
                <w:sz w:val="24"/>
                <w:szCs w:val="24"/>
              </w:rPr>
            </w:pPr>
            <w:r w:rsidRPr="00ED7FF8">
              <w:rPr>
                <w:rFonts w:ascii="Arial" w:hAnsi="Arial" w:cs="Arial"/>
                <w:sz w:val="24"/>
                <w:szCs w:val="24"/>
              </w:rPr>
              <w:t>District Level Planning</w:t>
            </w:r>
          </w:p>
        </w:tc>
        <w:tc>
          <w:tcPr>
            <w:tcW w:w="0" w:type="auto"/>
            <w:vAlign w:val="center"/>
          </w:tcPr>
          <w:p w14:paraId="0054BA7C" w14:textId="3C393D67" w:rsidR="00F37F49" w:rsidRPr="00ED7FF8" w:rsidRDefault="00F37F49" w:rsidP="00F37F49">
            <w:pPr>
              <w:spacing w:after="0"/>
              <w:jc w:val="center"/>
              <w:rPr>
                <w:rFonts w:ascii="Arial" w:hAnsi="Arial" w:cs="Arial"/>
                <w:sz w:val="24"/>
                <w:szCs w:val="24"/>
              </w:rPr>
            </w:pPr>
            <w:r w:rsidRPr="00ED7FF8">
              <w:rPr>
                <w:rFonts w:ascii="Arial" w:hAnsi="Arial" w:cs="Arial"/>
                <w:sz w:val="24"/>
                <w:szCs w:val="24"/>
              </w:rPr>
              <w:t>Shared</w:t>
            </w:r>
            <w:r w:rsidR="00604537" w:rsidRPr="00ED7FF8">
              <w:rPr>
                <w:rFonts w:ascii="Arial" w:hAnsi="Arial" w:cs="Arial"/>
                <w:sz w:val="24"/>
                <w:szCs w:val="24"/>
              </w:rPr>
              <w:t xml:space="preserve"> Responsibility</w:t>
            </w:r>
          </w:p>
        </w:tc>
        <w:tc>
          <w:tcPr>
            <w:tcW w:w="0" w:type="auto"/>
            <w:vAlign w:val="center"/>
          </w:tcPr>
          <w:p w14:paraId="4D82CB89" w14:textId="51D26C7C" w:rsidR="00F37F49" w:rsidRPr="00ED7FF8" w:rsidRDefault="00F37F49" w:rsidP="00F37F49">
            <w:pPr>
              <w:spacing w:after="0"/>
              <w:jc w:val="center"/>
              <w:rPr>
                <w:rFonts w:ascii="Arial" w:hAnsi="Arial" w:cs="Arial"/>
                <w:sz w:val="24"/>
                <w:szCs w:val="24"/>
              </w:rPr>
            </w:pPr>
            <w:r w:rsidRPr="00ED7FF8">
              <w:rPr>
                <w:rFonts w:ascii="Arial" w:hAnsi="Arial" w:cs="Arial"/>
                <w:sz w:val="24"/>
                <w:szCs w:val="24"/>
              </w:rPr>
              <w:t>School Level Planning</w:t>
            </w:r>
          </w:p>
        </w:tc>
      </w:tr>
      <w:tr w:rsidR="00F37F49" w:rsidRPr="00ED7FF8" w14:paraId="2E668CB4" w14:textId="77777777" w:rsidTr="00604537">
        <w:tc>
          <w:tcPr>
            <w:tcW w:w="0" w:type="auto"/>
          </w:tcPr>
          <w:p w14:paraId="4DDE6256" w14:textId="2A97B14C" w:rsidR="00F37F49" w:rsidRPr="00ED7FF8" w:rsidRDefault="00F37F49" w:rsidP="009A0ED5">
            <w:pPr>
              <w:pStyle w:val="ListParagraph"/>
              <w:numPr>
                <w:ilvl w:val="0"/>
                <w:numId w:val="30"/>
              </w:numPr>
              <w:spacing w:line="240" w:lineRule="auto"/>
              <w:ind w:left="340" w:hanging="270"/>
              <w:contextualSpacing w:val="0"/>
              <w:rPr>
                <w:rFonts w:ascii="Arial" w:hAnsi="Arial" w:cs="Arial"/>
                <w:sz w:val="24"/>
                <w:szCs w:val="24"/>
              </w:rPr>
            </w:pPr>
            <w:r w:rsidRPr="00ED7FF8">
              <w:rPr>
                <w:rFonts w:ascii="Arial" w:hAnsi="Arial" w:cs="Arial"/>
                <w:sz w:val="24"/>
                <w:szCs w:val="24"/>
              </w:rPr>
              <w:t>Systemic Coherence, Commitment, and Resources</w:t>
            </w:r>
          </w:p>
        </w:tc>
        <w:tc>
          <w:tcPr>
            <w:tcW w:w="0" w:type="auto"/>
          </w:tcPr>
          <w:p w14:paraId="1F053F7B" w14:textId="77777777" w:rsidR="00F37F49" w:rsidRPr="00ED7FF8" w:rsidRDefault="00F37F49" w:rsidP="009A0ED5">
            <w:pPr>
              <w:pStyle w:val="ListParagraph"/>
              <w:numPr>
                <w:ilvl w:val="0"/>
                <w:numId w:val="32"/>
              </w:numPr>
              <w:spacing w:line="240" w:lineRule="auto"/>
              <w:ind w:left="340" w:hanging="270"/>
              <w:contextualSpacing w:val="0"/>
              <w:rPr>
                <w:rFonts w:ascii="Arial" w:hAnsi="Arial" w:cs="Arial"/>
                <w:sz w:val="24"/>
                <w:szCs w:val="24"/>
              </w:rPr>
            </w:pPr>
            <w:r w:rsidRPr="00ED7FF8">
              <w:rPr>
                <w:rFonts w:ascii="Arial" w:hAnsi="Arial" w:cs="Arial"/>
                <w:sz w:val="24"/>
                <w:szCs w:val="24"/>
              </w:rPr>
              <w:t>Assessment and Accountability</w:t>
            </w:r>
          </w:p>
          <w:p w14:paraId="676F6ED5" w14:textId="3265C1BE" w:rsidR="00F37F49" w:rsidRPr="00ED7FF8" w:rsidRDefault="00F37F49" w:rsidP="009A0ED5">
            <w:pPr>
              <w:pStyle w:val="ListParagraph"/>
              <w:numPr>
                <w:ilvl w:val="0"/>
                <w:numId w:val="30"/>
              </w:numPr>
              <w:spacing w:line="240" w:lineRule="auto"/>
              <w:ind w:left="340" w:hanging="270"/>
              <w:contextualSpacing w:val="0"/>
              <w:rPr>
                <w:rFonts w:ascii="Arial" w:hAnsi="Arial" w:cs="Arial"/>
                <w:sz w:val="24"/>
                <w:szCs w:val="24"/>
              </w:rPr>
            </w:pPr>
            <w:r w:rsidRPr="00ED7FF8">
              <w:rPr>
                <w:rFonts w:ascii="Arial" w:hAnsi="Arial" w:cs="Arial"/>
                <w:sz w:val="24"/>
                <w:szCs w:val="24"/>
              </w:rPr>
              <w:t>Staff Quality and Professional Development</w:t>
            </w:r>
          </w:p>
        </w:tc>
        <w:tc>
          <w:tcPr>
            <w:tcW w:w="0" w:type="auto"/>
          </w:tcPr>
          <w:p w14:paraId="43ED0AA1" w14:textId="77777777" w:rsidR="00F37F49" w:rsidRPr="00ED7FF8" w:rsidRDefault="00F37F49" w:rsidP="009A0ED5">
            <w:pPr>
              <w:pStyle w:val="ListParagraph"/>
              <w:numPr>
                <w:ilvl w:val="0"/>
                <w:numId w:val="31"/>
              </w:numPr>
              <w:spacing w:line="240" w:lineRule="auto"/>
              <w:ind w:left="340" w:hanging="270"/>
              <w:contextualSpacing w:val="0"/>
              <w:rPr>
                <w:rFonts w:ascii="Arial" w:hAnsi="Arial" w:cs="Arial"/>
                <w:sz w:val="24"/>
                <w:szCs w:val="24"/>
              </w:rPr>
            </w:pPr>
            <w:r w:rsidRPr="00ED7FF8">
              <w:rPr>
                <w:rFonts w:ascii="Arial" w:hAnsi="Arial" w:cs="Arial"/>
                <w:sz w:val="24"/>
                <w:szCs w:val="24"/>
              </w:rPr>
              <w:t>Program Structure and Planning</w:t>
            </w:r>
          </w:p>
          <w:p w14:paraId="77BD956E" w14:textId="77777777" w:rsidR="00F37F49" w:rsidRPr="00ED7FF8" w:rsidRDefault="00F37F49" w:rsidP="009A0ED5">
            <w:pPr>
              <w:pStyle w:val="ListParagraph"/>
              <w:numPr>
                <w:ilvl w:val="0"/>
                <w:numId w:val="31"/>
              </w:numPr>
              <w:spacing w:line="240" w:lineRule="auto"/>
              <w:ind w:left="340" w:hanging="270"/>
              <w:contextualSpacing w:val="0"/>
              <w:rPr>
                <w:rFonts w:ascii="Arial" w:hAnsi="Arial" w:cs="Arial"/>
                <w:sz w:val="24"/>
                <w:szCs w:val="24"/>
              </w:rPr>
            </w:pPr>
            <w:r w:rsidRPr="00ED7FF8">
              <w:rPr>
                <w:rFonts w:ascii="Arial" w:hAnsi="Arial" w:cs="Arial"/>
                <w:sz w:val="24"/>
                <w:szCs w:val="24"/>
              </w:rPr>
              <w:t>Curriculum</w:t>
            </w:r>
          </w:p>
          <w:p w14:paraId="38FBC94E" w14:textId="0402EE9D" w:rsidR="00F37F49" w:rsidRPr="00ED7FF8" w:rsidRDefault="00F37F49" w:rsidP="009A0ED5">
            <w:pPr>
              <w:pStyle w:val="ListParagraph"/>
              <w:numPr>
                <w:ilvl w:val="0"/>
                <w:numId w:val="31"/>
              </w:numPr>
              <w:spacing w:line="240" w:lineRule="auto"/>
              <w:ind w:left="340" w:hanging="270"/>
              <w:contextualSpacing w:val="0"/>
              <w:rPr>
                <w:rFonts w:ascii="Arial" w:hAnsi="Arial" w:cs="Arial"/>
                <w:sz w:val="24"/>
                <w:szCs w:val="24"/>
              </w:rPr>
            </w:pPr>
            <w:r w:rsidRPr="00ED7FF8">
              <w:rPr>
                <w:rFonts w:ascii="Arial" w:hAnsi="Arial" w:cs="Arial"/>
                <w:sz w:val="24"/>
                <w:szCs w:val="24"/>
              </w:rPr>
              <w:t>Instruction</w:t>
            </w:r>
          </w:p>
        </w:tc>
      </w:tr>
    </w:tbl>
    <w:p w14:paraId="44095A59" w14:textId="706C22C3" w:rsidR="002C3795" w:rsidRPr="00ED7FF8" w:rsidRDefault="002C3795" w:rsidP="00763EA1">
      <w:pPr>
        <w:spacing w:before="240"/>
        <w:rPr>
          <w:rFonts w:ascii="Arial" w:hAnsi="Arial" w:cs="Arial"/>
          <w:sz w:val="24"/>
          <w:szCs w:val="24"/>
        </w:rPr>
      </w:pPr>
      <w:r w:rsidRPr="00ED7FF8">
        <w:rPr>
          <w:rFonts w:ascii="Arial" w:hAnsi="Arial" w:cs="Arial"/>
          <w:sz w:val="24"/>
          <w:szCs w:val="24"/>
        </w:rPr>
        <w:t xml:space="preserve">Each area also has its own corresponding worksheet, where more details and examples are offered for each Action Step. The majority of user interaction with the worksheet takes place in these lettered worksheets. Each action step comes with note-taking columns with the following features: </w:t>
      </w:r>
    </w:p>
    <w:p w14:paraId="7D803E13" w14:textId="35DBE2B2" w:rsidR="002C3795" w:rsidRPr="00ED7FF8" w:rsidRDefault="002C3795" w:rsidP="009A0ED5">
      <w:pPr>
        <w:pStyle w:val="ListParagraph"/>
        <w:numPr>
          <w:ilvl w:val="0"/>
          <w:numId w:val="10"/>
        </w:numPr>
        <w:rPr>
          <w:rFonts w:ascii="Arial" w:hAnsi="Arial" w:cs="Arial"/>
          <w:sz w:val="24"/>
          <w:szCs w:val="24"/>
        </w:rPr>
      </w:pPr>
      <w:r w:rsidRPr="00ED7FF8">
        <w:rPr>
          <w:rFonts w:ascii="Arial" w:hAnsi="Arial" w:cs="Arial"/>
          <w:sz w:val="24"/>
          <w:szCs w:val="24"/>
        </w:rPr>
        <w:t>Completion Status: Click on the box to check off completion</w:t>
      </w:r>
    </w:p>
    <w:p w14:paraId="574C3D05" w14:textId="474D59F1" w:rsidR="002C3795" w:rsidRPr="00ED7FF8" w:rsidRDefault="002C3795" w:rsidP="009A0ED5">
      <w:pPr>
        <w:pStyle w:val="ListParagraph"/>
        <w:numPr>
          <w:ilvl w:val="0"/>
          <w:numId w:val="10"/>
        </w:numPr>
        <w:rPr>
          <w:rFonts w:ascii="Arial" w:hAnsi="Arial" w:cs="Arial"/>
          <w:sz w:val="24"/>
          <w:szCs w:val="24"/>
        </w:rPr>
      </w:pPr>
      <w:r w:rsidRPr="00ED7FF8">
        <w:rPr>
          <w:rFonts w:ascii="Arial" w:hAnsi="Arial" w:cs="Arial"/>
          <w:sz w:val="24"/>
          <w:szCs w:val="24"/>
        </w:rPr>
        <w:t>Lead: Add the name of the person responsible for the action item</w:t>
      </w:r>
    </w:p>
    <w:p w14:paraId="64804D0F" w14:textId="77777777" w:rsidR="002C3795" w:rsidRPr="00ED7FF8" w:rsidRDefault="002C3795" w:rsidP="009A0ED5">
      <w:pPr>
        <w:pStyle w:val="ListParagraph"/>
        <w:numPr>
          <w:ilvl w:val="0"/>
          <w:numId w:val="10"/>
        </w:numPr>
        <w:rPr>
          <w:rFonts w:ascii="Arial" w:hAnsi="Arial" w:cs="Arial"/>
          <w:sz w:val="24"/>
          <w:szCs w:val="24"/>
        </w:rPr>
      </w:pPr>
      <w:r w:rsidRPr="00ED7FF8">
        <w:rPr>
          <w:rFonts w:ascii="Arial" w:hAnsi="Arial" w:cs="Arial"/>
          <w:sz w:val="24"/>
          <w:szCs w:val="24"/>
        </w:rPr>
        <w:t xml:space="preserve">Complete By: Offers a calendar feature when users double-click </w:t>
      </w:r>
    </w:p>
    <w:p w14:paraId="35EA741D" w14:textId="69EAF7EF" w:rsidR="002C3795" w:rsidRPr="00ED7FF8" w:rsidRDefault="002C3795" w:rsidP="009A0ED5">
      <w:pPr>
        <w:pStyle w:val="ListParagraph"/>
        <w:numPr>
          <w:ilvl w:val="0"/>
          <w:numId w:val="10"/>
        </w:numPr>
        <w:rPr>
          <w:rFonts w:ascii="Arial" w:hAnsi="Arial" w:cs="Arial"/>
          <w:sz w:val="24"/>
          <w:szCs w:val="24"/>
        </w:rPr>
      </w:pPr>
      <w:r w:rsidRPr="00ED7FF8">
        <w:rPr>
          <w:rFonts w:ascii="Arial" w:hAnsi="Arial" w:cs="Arial"/>
          <w:sz w:val="24"/>
          <w:szCs w:val="24"/>
        </w:rPr>
        <w:t>Notes, Next Steps, Resources: Add bulleted notes</w:t>
      </w:r>
    </w:p>
    <w:p w14:paraId="746A7495" w14:textId="5F9070BB" w:rsidR="002C3795" w:rsidRPr="00ED7FF8" w:rsidRDefault="002C3795" w:rsidP="009A0ED5">
      <w:pPr>
        <w:pStyle w:val="ListParagraph"/>
        <w:numPr>
          <w:ilvl w:val="0"/>
          <w:numId w:val="10"/>
        </w:numPr>
        <w:rPr>
          <w:rFonts w:ascii="Arial" w:hAnsi="Arial" w:cs="Arial"/>
          <w:sz w:val="24"/>
          <w:szCs w:val="24"/>
        </w:rPr>
      </w:pPr>
      <w:r w:rsidRPr="00ED7FF8">
        <w:rPr>
          <w:rFonts w:ascii="Arial" w:hAnsi="Arial" w:cs="Arial"/>
          <w:sz w:val="24"/>
          <w:szCs w:val="24"/>
        </w:rPr>
        <w:t>Link to evidence: Space for linking suggested evidence that could be produced when completing these action items. In this way, the tool can become a repository for all artifacts and materials related to the district’s DLBE planning work.</w:t>
      </w:r>
    </w:p>
    <w:p w14:paraId="37508554" w14:textId="77777777" w:rsidR="00C87B64" w:rsidRPr="00ED7FF8" w:rsidRDefault="002C3795" w:rsidP="002C3795">
      <w:pPr>
        <w:rPr>
          <w:rFonts w:ascii="Arial" w:hAnsi="Arial" w:cs="Arial"/>
          <w:sz w:val="24"/>
          <w:szCs w:val="24"/>
        </w:rPr>
      </w:pPr>
      <w:r w:rsidRPr="00ED7FF8">
        <w:rPr>
          <w:rFonts w:ascii="Arial" w:hAnsi="Arial" w:cs="Arial"/>
          <w:sz w:val="24"/>
          <w:szCs w:val="24"/>
        </w:rPr>
        <w:t>DESE OLA staff is available for support and collaboration with districts and schools/programs as they engage with this tool.</w:t>
      </w:r>
      <w:bookmarkStart w:id="6" w:name="_Toc220584520"/>
    </w:p>
    <w:p w14:paraId="4511016E" w14:textId="77777777" w:rsidR="00C87B64" w:rsidRPr="00ED7FF8" w:rsidRDefault="00C87B64" w:rsidP="00C87B64">
      <w:pPr>
        <w:pStyle w:val="Heading2"/>
        <w:rPr>
          <w:rFonts w:ascii="Arial" w:hAnsi="Arial" w:cs="Arial"/>
          <w:color w:val="auto"/>
        </w:rPr>
      </w:pPr>
      <w:r w:rsidRPr="00ED7FF8">
        <w:rPr>
          <w:rFonts w:ascii="Arial" w:hAnsi="Arial" w:cs="Arial"/>
          <w:color w:val="auto"/>
        </w:rPr>
        <w:t>Overview</w:t>
      </w:r>
      <w:bookmarkEnd w:id="6"/>
    </w:p>
    <w:p w14:paraId="276D00AB" w14:textId="77777777" w:rsidR="003744FA" w:rsidRDefault="00C87B64" w:rsidP="00C87B64">
      <w:pPr>
        <w:pStyle w:val="Heading3"/>
        <w:rPr>
          <w:rFonts w:ascii="Arial" w:hAnsi="Arial" w:cs="Arial"/>
          <w:color w:val="auto"/>
        </w:rPr>
      </w:pPr>
      <w:r w:rsidRPr="00ED7FF8">
        <w:rPr>
          <w:rFonts w:ascii="Arial" w:hAnsi="Arial" w:cs="Arial"/>
          <w:color w:val="auto"/>
        </w:rPr>
        <w:t>District Level</w:t>
      </w:r>
    </w:p>
    <w:p w14:paraId="6A28D9D6" w14:textId="6C69309C" w:rsidR="002C3795" w:rsidRPr="003744FA" w:rsidRDefault="002C3795" w:rsidP="003744FA">
      <w:pPr>
        <w:rPr>
          <w:rFonts w:ascii="Arial" w:hAnsi="Arial" w:cs="Arial"/>
          <w:sz w:val="24"/>
          <w:szCs w:val="24"/>
        </w:rPr>
      </w:pPr>
      <w:r w:rsidRPr="003744FA">
        <w:rPr>
          <w:rFonts w:ascii="Arial" w:hAnsi="Arial" w:cs="Arial"/>
          <w:sz w:val="24"/>
          <w:szCs w:val="24"/>
        </w:rPr>
        <w:t>Begin this work at least two years prior to program opening</w:t>
      </w:r>
      <w:r w:rsidR="003744FA">
        <w:rPr>
          <w:rFonts w:ascii="Arial" w:hAnsi="Arial" w:cs="Arial"/>
          <w:sz w:val="24"/>
          <w:szCs w:val="24"/>
        </w:rPr>
        <w:t>.</w:t>
      </w:r>
    </w:p>
    <w:p w14:paraId="3C39D4AA" w14:textId="7B263A48" w:rsidR="002C3795" w:rsidRPr="003744FA" w:rsidRDefault="00D939FB" w:rsidP="003744FA">
      <w:pPr>
        <w:pStyle w:val="Heading4"/>
        <w:rPr>
          <w:rFonts w:ascii="Arial" w:hAnsi="Arial" w:cs="Arial"/>
          <w:color w:val="auto"/>
          <w:sz w:val="24"/>
          <w:szCs w:val="24"/>
        </w:rPr>
      </w:pPr>
      <w:r w:rsidRPr="003744FA">
        <w:rPr>
          <w:rFonts w:ascii="Arial" w:hAnsi="Arial" w:cs="Arial"/>
          <w:color w:val="auto"/>
          <w:sz w:val="24"/>
          <w:szCs w:val="24"/>
        </w:rPr>
        <w:t xml:space="preserve">A. </w:t>
      </w:r>
      <w:r w:rsidR="002C3795" w:rsidRPr="003744FA">
        <w:rPr>
          <w:rFonts w:ascii="Arial" w:hAnsi="Arial" w:cs="Arial"/>
          <w:color w:val="auto"/>
          <w:sz w:val="24"/>
          <w:szCs w:val="24"/>
        </w:rPr>
        <w:t>Systemic Coherence, Commitment, and Resources</w:t>
      </w:r>
    </w:p>
    <w:p w14:paraId="4C3C9D8F" w14:textId="71B0F650" w:rsidR="002C3795" w:rsidRPr="00ED7FF8" w:rsidRDefault="002C3795" w:rsidP="002C3795">
      <w:pPr>
        <w:rPr>
          <w:rFonts w:ascii="Arial" w:hAnsi="Arial" w:cs="Arial"/>
          <w:sz w:val="24"/>
          <w:szCs w:val="24"/>
        </w:rPr>
      </w:pPr>
      <w:r w:rsidRPr="00ED7FF8">
        <w:rPr>
          <w:rFonts w:ascii="Arial" w:hAnsi="Arial" w:cs="Arial"/>
          <w:sz w:val="24"/>
          <w:szCs w:val="24"/>
        </w:rPr>
        <w:t xml:space="preserve">Step 1: Form a District/school, DLBE Planning Committee of Invested Educational Partners </w:t>
      </w:r>
    </w:p>
    <w:p w14:paraId="4C755CDA" w14:textId="065AC794" w:rsidR="002C3795" w:rsidRPr="00ED7FF8" w:rsidRDefault="002C3795" w:rsidP="009A0ED5">
      <w:pPr>
        <w:pStyle w:val="ListParagraph"/>
        <w:numPr>
          <w:ilvl w:val="0"/>
          <w:numId w:val="11"/>
        </w:numPr>
        <w:rPr>
          <w:rFonts w:ascii="Arial" w:hAnsi="Arial" w:cs="Arial"/>
          <w:sz w:val="24"/>
          <w:szCs w:val="24"/>
        </w:rPr>
      </w:pPr>
      <w:r w:rsidRPr="00ED7FF8">
        <w:rPr>
          <w:rFonts w:ascii="Arial" w:hAnsi="Arial" w:cs="Arial"/>
          <w:sz w:val="24"/>
          <w:szCs w:val="24"/>
        </w:rPr>
        <w:t>Recruit committee members from district and school partners</w:t>
      </w:r>
    </w:p>
    <w:p w14:paraId="4D77F23C" w14:textId="1F0C3D9E" w:rsidR="002C3795" w:rsidRPr="00ED7FF8" w:rsidRDefault="002C3795" w:rsidP="009A0ED5">
      <w:pPr>
        <w:pStyle w:val="ListParagraph"/>
        <w:numPr>
          <w:ilvl w:val="0"/>
          <w:numId w:val="11"/>
        </w:numPr>
        <w:rPr>
          <w:rFonts w:ascii="Arial" w:hAnsi="Arial" w:cs="Arial"/>
          <w:sz w:val="24"/>
          <w:szCs w:val="24"/>
        </w:rPr>
      </w:pPr>
      <w:r w:rsidRPr="00ED7FF8">
        <w:rPr>
          <w:rFonts w:ascii="Arial" w:hAnsi="Arial" w:cs="Arial"/>
          <w:sz w:val="24"/>
          <w:szCs w:val="24"/>
        </w:rPr>
        <w:t>DLBE Committee becomes educated about and able to articulate the research base, program goals, structure and non-negotiable components of DLBE Programs</w:t>
      </w:r>
    </w:p>
    <w:p w14:paraId="0D94B5E0" w14:textId="1E3B474D" w:rsidR="002C3795" w:rsidRPr="00ED7FF8" w:rsidRDefault="002C3795" w:rsidP="009A0ED5">
      <w:pPr>
        <w:pStyle w:val="ListParagraph"/>
        <w:numPr>
          <w:ilvl w:val="0"/>
          <w:numId w:val="11"/>
        </w:numPr>
        <w:rPr>
          <w:rFonts w:ascii="Arial" w:hAnsi="Arial" w:cs="Arial"/>
          <w:sz w:val="24"/>
          <w:szCs w:val="24"/>
        </w:rPr>
      </w:pPr>
      <w:r w:rsidRPr="00ED7FF8">
        <w:rPr>
          <w:rFonts w:ascii="Arial" w:hAnsi="Arial" w:cs="Arial"/>
          <w:sz w:val="24"/>
          <w:szCs w:val="24"/>
        </w:rPr>
        <w:t>Review district data to articulate the rationale for implementation</w:t>
      </w:r>
    </w:p>
    <w:p w14:paraId="1D121031" w14:textId="4FDF361A" w:rsidR="002C3795" w:rsidRPr="00ED7FF8" w:rsidRDefault="002C3795" w:rsidP="009A0ED5">
      <w:pPr>
        <w:pStyle w:val="ListParagraph"/>
        <w:numPr>
          <w:ilvl w:val="0"/>
          <w:numId w:val="11"/>
        </w:numPr>
        <w:rPr>
          <w:rFonts w:ascii="Arial" w:hAnsi="Arial" w:cs="Arial"/>
          <w:sz w:val="24"/>
          <w:szCs w:val="24"/>
        </w:rPr>
      </w:pPr>
      <w:r w:rsidRPr="00ED7FF8">
        <w:rPr>
          <w:rFonts w:ascii="Arial" w:hAnsi="Arial" w:cs="Arial"/>
          <w:sz w:val="24"/>
          <w:szCs w:val="24"/>
        </w:rPr>
        <w:t xml:space="preserve">Committee members participate in professional learning opportunities to refine their understanding of DLBE </w:t>
      </w:r>
    </w:p>
    <w:p w14:paraId="08E82BF4" w14:textId="19B2EF33" w:rsidR="002C3795" w:rsidRPr="00ED7FF8" w:rsidRDefault="002C3795" w:rsidP="002C3795">
      <w:pPr>
        <w:rPr>
          <w:rFonts w:ascii="Arial" w:hAnsi="Arial" w:cs="Arial"/>
          <w:sz w:val="24"/>
          <w:szCs w:val="24"/>
        </w:rPr>
      </w:pPr>
      <w:r w:rsidRPr="00ED7FF8">
        <w:rPr>
          <w:rFonts w:ascii="Arial" w:hAnsi="Arial" w:cs="Arial"/>
          <w:sz w:val="24"/>
          <w:szCs w:val="24"/>
        </w:rPr>
        <w:t>Step 2: Assess and Develop the Necessary District Capacity and Infrastructure to Support DLBE Program</w:t>
      </w:r>
    </w:p>
    <w:p w14:paraId="4DEAE4D7" w14:textId="06E0C838" w:rsidR="002C3795" w:rsidRPr="00ED7FF8" w:rsidRDefault="002C3795" w:rsidP="009A0ED5">
      <w:pPr>
        <w:pStyle w:val="ListParagraph"/>
        <w:numPr>
          <w:ilvl w:val="0"/>
          <w:numId w:val="12"/>
        </w:numPr>
        <w:rPr>
          <w:rFonts w:ascii="Arial" w:hAnsi="Arial" w:cs="Arial"/>
          <w:sz w:val="24"/>
          <w:szCs w:val="24"/>
        </w:rPr>
      </w:pPr>
      <w:r w:rsidRPr="00ED7FF8">
        <w:rPr>
          <w:rFonts w:ascii="Arial" w:hAnsi="Arial" w:cs="Arial"/>
          <w:sz w:val="24"/>
          <w:szCs w:val="24"/>
        </w:rPr>
        <w:t>Explore district leadership and community shared core beliefs and level of support for DLBE program</w:t>
      </w:r>
    </w:p>
    <w:p w14:paraId="4759E498" w14:textId="26D1B437" w:rsidR="002C3795" w:rsidRPr="00ED7FF8" w:rsidRDefault="002C3795" w:rsidP="009A0ED5">
      <w:pPr>
        <w:pStyle w:val="ListParagraph"/>
        <w:numPr>
          <w:ilvl w:val="0"/>
          <w:numId w:val="12"/>
        </w:numPr>
        <w:rPr>
          <w:rFonts w:ascii="Arial" w:hAnsi="Arial" w:cs="Arial"/>
          <w:sz w:val="24"/>
          <w:szCs w:val="24"/>
        </w:rPr>
      </w:pPr>
      <w:r w:rsidRPr="00ED7FF8">
        <w:rPr>
          <w:rFonts w:ascii="Arial" w:hAnsi="Arial" w:cs="Arial"/>
          <w:sz w:val="24"/>
          <w:szCs w:val="24"/>
        </w:rPr>
        <w:t>Inventory current infrastructure, demographics, and funding and evaluate for suitability for DLBE</w:t>
      </w:r>
    </w:p>
    <w:p w14:paraId="5EA388EA" w14:textId="4563CE87" w:rsidR="002C3795" w:rsidRPr="00ED7FF8" w:rsidRDefault="002C3795" w:rsidP="009A0ED5">
      <w:pPr>
        <w:pStyle w:val="ListParagraph"/>
        <w:numPr>
          <w:ilvl w:val="0"/>
          <w:numId w:val="12"/>
        </w:numPr>
        <w:rPr>
          <w:rFonts w:ascii="Arial" w:hAnsi="Arial" w:cs="Arial"/>
          <w:sz w:val="24"/>
          <w:szCs w:val="24"/>
        </w:rPr>
      </w:pPr>
      <w:r w:rsidRPr="00ED7FF8">
        <w:rPr>
          <w:rFonts w:ascii="Arial" w:hAnsi="Arial" w:cs="Arial"/>
          <w:sz w:val="24"/>
          <w:szCs w:val="24"/>
        </w:rPr>
        <w:t>Inventory current district policies and evaluate for suitability for DLBE</w:t>
      </w:r>
    </w:p>
    <w:p w14:paraId="19AC25AE" w14:textId="0EBC7F30" w:rsidR="002C3795" w:rsidRPr="00ED7FF8" w:rsidRDefault="002C3795" w:rsidP="002C3795">
      <w:pPr>
        <w:rPr>
          <w:rFonts w:ascii="Arial" w:hAnsi="Arial" w:cs="Arial"/>
          <w:sz w:val="24"/>
          <w:szCs w:val="24"/>
        </w:rPr>
      </w:pPr>
      <w:r w:rsidRPr="00ED7FF8">
        <w:rPr>
          <w:rFonts w:ascii="Arial" w:hAnsi="Arial" w:cs="Arial"/>
          <w:sz w:val="24"/>
          <w:szCs w:val="24"/>
        </w:rPr>
        <w:t>Step 3: Develop a District Motivation Statement</w:t>
      </w:r>
    </w:p>
    <w:p w14:paraId="7C2E429F" w14:textId="52C6EC49" w:rsidR="002C3795" w:rsidRPr="00ED7FF8" w:rsidRDefault="002C3795" w:rsidP="009A0ED5">
      <w:pPr>
        <w:pStyle w:val="ListParagraph"/>
        <w:numPr>
          <w:ilvl w:val="0"/>
          <w:numId w:val="13"/>
        </w:numPr>
        <w:rPr>
          <w:rFonts w:ascii="Arial" w:hAnsi="Arial" w:cs="Arial"/>
          <w:sz w:val="24"/>
          <w:szCs w:val="24"/>
        </w:rPr>
      </w:pPr>
      <w:r w:rsidRPr="00ED7FF8">
        <w:rPr>
          <w:rFonts w:ascii="Arial" w:hAnsi="Arial" w:cs="Arial"/>
          <w:sz w:val="24"/>
          <w:szCs w:val="24"/>
        </w:rPr>
        <w:t xml:space="preserve">Identify the motivation and concerns of Educational Partners of the DLBE Program </w:t>
      </w:r>
    </w:p>
    <w:p w14:paraId="15BED9BB" w14:textId="136B8BB5" w:rsidR="002C3795" w:rsidRPr="00ED7FF8" w:rsidRDefault="002C3795" w:rsidP="009A0ED5">
      <w:pPr>
        <w:pStyle w:val="ListParagraph"/>
        <w:numPr>
          <w:ilvl w:val="0"/>
          <w:numId w:val="13"/>
        </w:numPr>
        <w:rPr>
          <w:rFonts w:ascii="Arial" w:hAnsi="Arial" w:cs="Arial"/>
          <w:sz w:val="24"/>
          <w:szCs w:val="24"/>
        </w:rPr>
      </w:pPr>
      <w:r w:rsidRPr="00ED7FF8">
        <w:rPr>
          <w:rFonts w:ascii="Arial" w:hAnsi="Arial" w:cs="Arial"/>
          <w:sz w:val="24"/>
          <w:szCs w:val="24"/>
        </w:rPr>
        <w:t xml:space="preserve">DLBE Committee writes a motivation statement that summarizes and explains rationale for implementing a DLBE program </w:t>
      </w:r>
    </w:p>
    <w:p w14:paraId="55B39A19" w14:textId="362C9454" w:rsidR="002C3795" w:rsidRPr="00ED7FF8" w:rsidRDefault="002C3795" w:rsidP="009A0ED5">
      <w:pPr>
        <w:pStyle w:val="ListParagraph"/>
        <w:numPr>
          <w:ilvl w:val="0"/>
          <w:numId w:val="13"/>
        </w:numPr>
        <w:rPr>
          <w:rFonts w:ascii="Arial" w:hAnsi="Arial" w:cs="Arial"/>
          <w:sz w:val="24"/>
          <w:szCs w:val="24"/>
        </w:rPr>
      </w:pPr>
      <w:r w:rsidRPr="00ED7FF8">
        <w:rPr>
          <w:rFonts w:ascii="Arial" w:hAnsi="Arial" w:cs="Arial"/>
          <w:sz w:val="24"/>
          <w:szCs w:val="24"/>
        </w:rPr>
        <w:t>Consider infusing motivation statement into district vision and mission statements and strategic plan</w:t>
      </w:r>
    </w:p>
    <w:p w14:paraId="30326943" w14:textId="4F3BD7D9" w:rsidR="002C3795" w:rsidRPr="00ED7FF8" w:rsidRDefault="002C3795" w:rsidP="002C3795">
      <w:pPr>
        <w:rPr>
          <w:rFonts w:ascii="Arial" w:hAnsi="Arial" w:cs="Arial"/>
          <w:sz w:val="24"/>
          <w:szCs w:val="24"/>
        </w:rPr>
      </w:pPr>
      <w:r w:rsidRPr="00ED7FF8">
        <w:rPr>
          <w:rFonts w:ascii="Arial" w:hAnsi="Arial" w:cs="Arial"/>
          <w:sz w:val="24"/>
          <w:szCs w:val="24"/>
        </w:rPr>
        <w:t>Step 4: Prepare and Implement a District Communication Plan</w:t>
      </w:r>
    </w:p>
    <w:p w14:paraId="18FCEB49" w14:textId="2F744806" w:rsidR="002C3795" w:rsidRPr="00ED7FF8" w:rsidRDefault="002C3795" w:rsidP="009A0ED5">
      <w:pPr>
        <w:pStyle w:val="ListParagraph"/>
        <w:numPr>
          <w:ilvl w:val="0"/>
          <w:numId w:val="14"/>
        </w:numPr>
        <w:rPr>
          <w:rFonts w:ascii="Arial" w:hAnsi="Arial" w:cs="Arial"/>
          <w:sz w:val="24"/>
          <w:szCs w:val="24"/>
        </w:rPr>
      </w:pPr>
      <w:r w:rsidRPr="00ED7FF8">
        <w:rPr>
          <w:rFonts w:ascii="Arial" w:hAnsi="Arial" w:cs="Arial"/>
          <w:sz w:val="24"/>
          <w:szCs w:val="24"/>
        </w:rPr>
        <w:t>Create a communication plan for explaining to educational partners the goals of the DLBE program and the motivation for implementation</w:t>
      </w:r>
      <w:r w:rsidR="00F26B06" w:rsidRPr="00ED7FF8">
        <w:rPr>
          <w:rFonts w:ascii="Arial" w:hAnsi="Arial" w:cs="Arial"/>
          <w:sz w:val="24"/>
          <w:szCs w:val="24"/>
        </w:rPr>
        <w:t xml:space="preserve"> </w:t>
      </w:r>
    </w:p>
    <w:p w14:paraId="39DB0EFC" w14:textId="33A7F675" w:rsidR="002C3795" w:rsidRDefault="002C3795" w:rsidP="009A0ED5">
      <w:pPr>
        <w:pStyle w:val="ListParagraph"/>
        <w:numPr>
          <w:ilvl w:val="0"/>
          <w:numId w:val="14"/>
        </w:numPr>
        <w:rPr>
          <w:rFonts w:ascii="Arial" w:hAnsi="Arial" w:cs="Arial"/>
          <w:sz w:val="24"/>
          <w:szCs w:val="24"/>
        </w:rPr>
      </w:pPr>
      <w:r w:rsidRPr="00ED7FF8">
        <w:rPr>
          <w:rFonts w:ascii="Arial" w:hAnsi="Arial" w:cs="Arial"/>
          <w:sz w:val="24"/>
          <w:szCs w:val="24"/>
        </w:rPr>
        <w:t xml:space="preserve">Implement the communication plan to engage educational partners by gathering their perspectives, and providing educational guidance on the program options and benefits of dual language education. </w:t>
      </w:r>
    </w:p>
    <w:p w14:paraId="18B4B8D5" w14:textId="77777777" w:rsidR="00ED7FF8" w:rsidRPr="00ED7FF8" w:rsidRDefault="00ED7FF8" w:rsidP="00ED7FF8">
      <w:pPr>
        <w:pStyle w:val="ListParagraph"/>
        <w:rPr>
          <w:rFonts w:ascii="Arial" w:hAnsi="Arial" w:cs="Arial"/>
          <w:sz w:val="24"/>
          <w:szCs w:val="24"/>
        </w:rPr>
      </w:pPr>
    </w:p>
    <w:p w14:paraId="23DAAD9E" w14:textId="1797B96A" w:rsidR="002C3795" w:rsidRPr="00094CC6" w:rsidRDefault="00370D37" w:rsidP="00370D37">
      <w:pPr>
        <w:pStyle w:val="Heading3"/>
      </w:pPr>
      <w:r w:rsidRPr="00ED7FF8">
        <w:rPr>
          <w:rStyle w:val="Heading3Char"/>
          <w:rFonts w:ascii="Arial" w:hAnsi="Arial" w:cs="Arial"/>
          <w:color w:val="auto"/>
        </w:rPr>
        <w:t xml:space="preserve">School/Program </w:t>
      </w:r>
      <w:r w:rsidR="00094CC6">
        <w:rPr>
          <w:rStyle w:val="Heading3Char"/>
          <w:rFonts w:ascii="Arial" w:hAnsi="Arial" w:cs="Arial"/>
          <w:color w:val="auto"/>
        </w:rPr>
        <w:t>Level</w:t>
      </w:r>
    </w:p>
    <w:p w14:paraId="0D67217D" w14:textId="77777777" w:rsidR="00094CC6" w:rsidRDefault="00094CC6" w:rsidP="00ED7FF8">
      <w:pPr>
        <w:rPr>
          <w:rFonts w:ascii="Arial" w:hAnsi="Arial" w:cs="Arial"/>
          <w:sz w:val="24"/>
          <w:szCs w:val="24"/>
        </w:rPr>
      </w:pPr>
      <w:r>
        <w:rPr>
          <w:rFonts w:ascii="Arial" w:hAnsi="Arial" w:cs="Arial"/>
          <w:sz w:val="24"/>
          <w:szCs w:val="24"/>
        </w:rPr>
        <w:t xml:space="preserve">Begin this work at least one year prior to program opening. </w:t>
      </w:r>
    </w:p>
    <w:p w14:paraId="34097821" w14:textId="692A0DFA" w:rsidR="00E6418C" w:rsidRPr="00ED7FF8" w:rsidRDefault="00E6418C" w:rsidP="00ED7FF8">
      <w:pPr>
        <w:rPr>
          <w:rFonts w:ascii="Arial" w:hAnsi="Arial" w:cs="Arial"/>
          <w:sz w:val="24"/>
          <w:szCs w:val="24"/>
        </w:rPr>
      </w:pPr>
      <w:r w:rsidRPr="00ED7FF8">
        <w:rPr>
          <w:rFonts w:ascii="Arial" w:hAnsi="Arial" w:cs="Arial"/>
          <w:sz w:val="24"/>
          <w:szCs w:val="24"/>
        </w:rPr>
        <w:t>B. Program Structure and Planning</w:t>
      </w:r>
    </w:p>
    <w:p w14:paraId="663CF4EB" w14:textId="02FC10C8" w:rsidR="002C3795" w:rsidRPr="00ED7FF8" w:rsidRDefault="002C3795" w:rsidP="002C3795">
      <w:pPr>
        <w:rPr>
          <w:rFonts w:ascii="Arial" w:hAnsi="Arial" w:cs="Arial"/>
          <w:sz w:val="24"/>
          <w:szCs w:val="24"/>
        </w:rPr>
      </w:pPr>
      <w:r w:rsidRPr="00ED7FF8">
        <w:rPr>
          <w:rFonts w:ascii="Arial" w:hAnsi="Arial" w:cs="Arial"/>
          <w:sz w:val="24"/>
          <w:szCs w:val="24"/>
        </w:rPr>
        <w:t>Step 1: Choose Program Model</w:t>
      </w:r>
    </w:p>
    <w:p w14:paraId="4B8CD01C" w14:textId="5C413407" w:rsidR="002C3795" w:rsidRPr="00ED7FF8" w:rsidRDefault="002C3795" w:rsidP="009A0ED5">
      <w:pPr>
        <w:pStyle w:val="ListParagraph"/>
        <w:numPr>
          <w:ilvl w:val="0"/>
          <w:numId w:val="15"/>
        </w:numPr>
        <w:rPr>
          <w:rFonts w:ascii="Arial" w:hAnsi="Arial" w:cs="Arial"/>
          <w:sz w:val="24"/>
          <w:szCs w:val="24"/>
        </w:rPr>
      </w:pPr>
      <w:r w:rsidRPr="00ED7FF8">
        <w:rPr>
          <w:rFonts w:ascii="Arial" w:hAnsi="Arial" w:cs="Arial"/>
          <w:sz w:val="24"/>
          <w:szCs w:val="24"/>
        </w:rPr>
        <w:t>Review guidance documents for definitions of One-Way and Two-Way Dual Language programs and the various iterations of each.</w:t>
      </w:r>
    </w:p>
    <w:p w14:paraId="74189BDC" w14:textId="1C964001" w:rsidR="002C3795" w:rsidRPr="00ED7FF8" w:rsidRDefault="002C3795" w:rsidP="009A0ED5">
      <w:pPr>
        <w:pStyle w:val="ListParagraph"/>
        <w:numPr>
          <w:ilvl w:val="0"/>
          <w:numId w:val="15"/>
        </w:numPr>
        <w:rPr>
          <w:rFonts w:ascii="Arial" w:hAnsi="Arial" w:cs="Arial"/>
          <w:sz w:val="24"/>
          <w:szCs w:val="24"/>
        </w:rPr>
      </w:pPr>
      <w:r w:rsidRPr="00ED7FF8">
        <w:rPr>
          <w:rFonts w:ascii="Arial" w:hAnsi="Arial" w:cs="Arial"/>
          <w:sz w:val="24"/>
          <w:szCs w:val="24"/>
        </w:rPr>
        <w:t xml:space="preserve">Further disaggregate demographic analysis conducted in A.1.c to examine school level data </w:t>
      </w:r>
    </w:p>
    <w:p w14:paraId="6F203105" w14:textId="036D5A4E" w:rsidR="002C3795" w:rsidRPr="00ED7FF8" w:rsidRDefault="002C3795" w:rsidP="009A0ED5">
      <w:pPr>
        <w:pStyle w:val="ListParagraph"/>
        <w:numPr>
          <w:ilvl w:val="0"/>
          <w:numId w:val="15"/>
        </w:numPr>
        <w:rPr>
          <w:rFonts w:ascii="Arial" w:hAnsi="Arial" w:cs="Arial"/>
          <w:sz w:val="24"/>
          <w:szCs w:val="24"/>
        </w:rPr>
      </w:pPr>
      <w:r w:rsidRPr="00ED7FF8">
        <w:rPr>
          <w:rFonts w:ascii="Arial" w:hAnsi="Arial" w:cs="Arial"/>
          <w:sz w:val="24"/>
          <w:szCs w:val="24"/>
        </w:rPr>
        <w:t>Further disaggregate school level English Learner data to gather more information about their educational and cultural backgrounds</w:t>
      </w:r>
    </w:p>
    <w:p w14:paraId="41056E73" w14:textId="364FF01A" w:rsidR="002C3795" w:rsidRPr="00ED7FF8" w:rsidRDefault="002C3795" w:rsidP="009A0ED5">
      <w:pPr>
        <w:pStyle w:val="ListParagraph"/>
        <w:numPr>
          <w:ilvl w:val="0"/>
          <w:numId w:val="15"/>
        </w:numPr>
        <w:rPr>
          <w:rFonts w:ascii="Arial" w:hAnsi="Arial" w:cs="Arial"/>
          <w:sz w:val="24"/>
          <w:szCs w:val="24"/>
        </w:rPr>
      </w:pPr>
      <w:r w:rsidRPr="00ED7FF8">
        <w:rPr>
          <w:rFonts w:ascii="Arial" w:hAnsi="Arial" w:cs="Arial"/>
          <w:sz w:val="24"/>
          <w:szCs w:val="24"/>
        </w:rPr>
        <w:t>Create plan for continuous monitoring of student demographic and language proficiency changes and for adapting program model as necessary over time.</w:t>
      </w:r>
    </w:p>
    <w:p w14:paraId="0BD21349" w14:textId="27D3B104" w:rsidR="002C3795" w:rsidRPr="00ED7FF8" w:rsidRDefault="002C3795" w:rsidP="002C3795">
      <w:pPr>
        <w:rPr>
          <w:rFonts w:ascii="Arial" w:hAnsi="Arial" w:cs="Arial"/>
          <w:sz w:val="24"/>
          <w:szCs w:val="24"/>
        </w:rPr>
      </w:pPr>
      <w:r w:rsidRPr="00ED7FF8">
        <w:rPr>
          <w:rFonts w:ascii="Arial" w:hAnsi="Arial" w:cs="Arial"/>
          <w:sz w:val="24"/>
          <w:szCs w:val="24"/>
        </w:rPr>
        <w:t>Step 2:</w:t>
      </w:r>
      <w:r w:rsidR="00E6418C" w:rsidRPr="00ED7FF8">
        <w:rPr>
          <w:rFonts w:ascii="Arial" w:hAnsi="Arial" w:cs="Arial"/>
          <w:sz w:val="24"/>
          <w:szCs w:val="24"/>
        </w:rPr>
        <w:t xml:space="preserve"> </w:t>
      </w:r>
      <w:r w:rsidRPr="00ED7FF8">
        <w:rPr>
          <w:rFonts w:ascii="Arial" w:hAnsi="Arial" w:cs="Arial"/>
          <w:sz w:val="24"/>
          <w:szCs w:val="24"/>
        </w:rPr>
        <w:t>Prepare Enrollment and Placement Policies</w:t>
      </w:r>
    </w:p>
    <w:p w14:paraId="153A7BDD" w14:textId="3B79901D" w:rsidR="002C3795" w:rsidRPr="00ED7FF8" w:rsidRDefault="002C3795" w:rsidP="009A0ED5">
      <w:pPr>
        <w:pStyle w:val="ListParagraph"/>
        <w:numPr>
          <w:ilvl w:val="0"/>
          <w:numId w:val="16"/>
        </w:numPr>
        <w:rPr>
          <w:rFonts w:ascii="Arial" w:hAnsi="Arial" w:cs="Arial"/>
          <w:sz w:val="24"/>
          <w:szCs w:val="24"/>
        </w:rPr>
      </w:pPr>
      <w:r w:rsidRPr="00ED7FF8">
        <w:rPr>
          <w:rFonts w:ascii="Arial" w:hAnsi="Arial" w:cs="Arial"/>
          <w:sz w:val="24"/>
          <w:szCs w:val="24"/>
        </w:rPr>
        <w:t>Review guidance documents for enrollment considerations including entry criteria and assessments.</w:t>
      </w:r>
    </w:p>
    <w:p w14:paraId="7FAE846E" w14:textId="34373648" w:rsidR="002C3795" w:rsidRPr="00ED7FF8" w:rsidRDefault="002C3795" w:rsidP="009A0ED5">
      <w:pPr>
        <w:pStyle w:val="ListParagraph"/>
        <w:numPr>
          <w:ilvl w:val="0"/>
          <w:numId w:val="16"/>
        </w:numPr>
        <w:rPr>
          <w:rFonts w:ascii="Arial" w:hAnsi="Arial" w:cs="Arial"/>
          <w:sz w:val="24"/>
          <w:szCs w:val="24"/>
        </w:rPr>
      </w:pPr>
      <w:r w:rsidRPr="00ED7FF8">
        <w:rPr>
          <w:rFonts w:ascii="Arial" w:hAnsi="Arial" w:cs="Arial"/>
          <w:sz w:val="24"/>
          <w:szCs w:val="24"/>
        </w:rPr>
        <w:t xml:space="preserve">DLBE committee becomes informed about the different enrollment considerations for students at different grade levels and with different educational backgrounds </w:t>
      </w:r>
    </w:p>
    <w:p w14:paraId="651B642C" w14:textId="3649D990" w:rsidR="002C3795" w:rsidRPr="00ED7FF8" w:rsidRDefault="002C3795" w:rsidP="009A0ED5">
      <w:pPr>
        <w:pStyle w:val="ListParagraph"/>
        <w:numPr>
          <w:ilvl w:val="0"/>
          <w:numId w:val="16"/>
        </w:numPr>
        <w:rPr>
          <w:rFonts w:ascii="Arial" w:hAnsi="Arial" w:cs="Arial"/>
          <w:sz w:val="24"/>
          <w:szCs w:val="24"/>
        </w:rPr>
      </w:pPr>
      <w:r w:rsidRPr="00ED7FF8">
        <w:rPr>
          <w:rFonts w:ascii="Arial" w:hAnsi="Arial" w:cs="Arial"/>
          <w:sz w:val="24"/>
          <w:szCs w:val="24"/>
        </w:rPr>
        <w:t>Prepare materials for parent and family communication regarding enrollment</w:t>
      </w:r>
    </w:p>
    <w:p w14:paraId="66DEE1B2" w14:textId="6DC2B920" w:rsidR="002C3795" w:rsidRPr="00ED7FF8" w:rsidRDefault="002C3795" w:rsidP="009A0ED5">
      <w:pPr>
        <w:pStyle w:val="ListParagraph"/>
        <w:numPr>
          <w:ilvl w:val="0"/>
          <w:numId w:val="16"/>
        </w:numPr>
        <w:rPr>
          <w:rFonts w:ascii="Arial" w:hAnsi="Arial" w:cs="Arial"/>
          <w:sz w:val="24"/>
          <w:szCs w:val="24"/>
        </w:rPr>
      </w:pPr>
      <w:r w:rsidRPr="00ED7FF8">
        <w:rPr>
          <w:rFonts w:ascii="Arial" w:hAnsi="Arial" w:cs="Arial"/>
          <w:sz w:val="24"/>
          <w:szCs w:val="24"/>
        </w:rPr>
        <w:t>Plan long-term commitment to PreK-12 DLBE pathways and consider how this will affect enrollment policies</w:t>
      </w:r>
    </w:p>
    <w:p w14:paraId="088985DF" w14:textId="70A9E760" w:rsidR="002C3795" w:rsidRPr="00ED7FF8" w:rsidRDefault="002C3795" w:rsidP="002C3795">
      <w:pPr>
        <w:rPr>
          <w:rFonts w:ascii="Arial" w:hAnsi="Arial" w:cs="Arial"/>
          <w:sz w:val="24"/>
          <w:szCs w:val="24"/>
        </w:rPr>
      </w:pPr>
      <w:r w:rsidRPr="00ED7FF8">
        <w:rPr>
          <w:rFonts w:ascii="Arial" w:hAnsi="Arial" w:cs="Arial"/>
          <w:sz w:val="24"/>
          <w:szCs w:val="24"/>
        </w:rPr>
        <w:t>Step 3:</w:t>
      </w:r>
      <w:r w:rsidR="00E6418C" w:rsidRPr="00ED7FF8">
        <w:rPr>
          <w:rFonts w:ascii="Arial" w:hAnsi="Arial" w:cs="Arial"/>
          <w:sz w:val="24"/>
          <w:szCs w:val="24"/>
        </w:rPr>
        <w:t xml:space="preserve"> </w:t>
      </w:r>
      <w:r w:rsidRPr="00ED7FF8">
        <w:rPr>
          <w:rFonts w:ascii="Arial" w:hAnsi="Arial" w:cs="Arial"/>
          <w:sz w:val="24"/>
          <w:szCs w:val="24"/>
        </w:rPr>
        <w:t>Choose Language Allocation Plan (LAP) and ESL Delivery Model</w:t>
      </w:r>
    </w:p>
    <w:p w14:paraId="1EE17C27" w14:textId="3AC5C3F1" w:rsidR="002C3795" w:rsidRPr="00ED7FF8" w:rsidRDefault="002C3795" w:rsidP="009A0ED5">
      <w:pPr>
        <w:pStyle w:val="ListParagraph"/>
        <w:numPr>
          <w:ilvl w:val="0"/>
          <w:numId w:val="17"/>
        </w:numPr>
        <w:rPr>
          <w:rFonts w:ascii="Arial" w:hAnsi="Arial" w:cs="Arial"/>
          <w:sz w:val="24"/>
          <w:szCs w:val="24"/>
        </w:rPr>
      </w:pPr>
      <w:r w:rsidRPr="00ED7FF8">
        <w:rPr>
          <w:rFonts w:ascii="Arial" w:hAnsi="Arial" w:cs="Arial"/>
          <w:sz w:val="24"/>
          <w:szCs w:val="24"/>
        </w:rPr>
        <w:t>Review guidance documents about Language Allocation Plans and ESL/ELD instruction</w:t>
      </w:r>
    </w:p>
    <w:p w14:paraId="4B64AA3A" w14:textId="3F7BFE50" w:rsidR="002C3795" w:rsidRPr="00ED7FF8" w:rsidRDefault="002C3795" w:rsidP="009A0ED5">
      <w:pPr>
        <w:pStyle w:val="ListParagraph"/>
        <w:numPr>
          <w:ilvl w:val="0"/>
          <w:numId w:val="17"/>
        </w:numPr>
        <w:rPr>
          <w:rFonts w:ascii="Arial" w:hAnsi="Arial" w:cs="Arial"/>
          <w:sz w:val="24"/>
          <w:szCs w:val="24"/>
        </w:rPr>
      </w:pPr>
      <w:r w:rsidRPr="00ED7FF8">
        <w:rPr>
          <w:rFonts w:ascii="Arial" w:hAnsi="Arial" w:cs="Arial"/>
          <w:sz w:val="24"/>
          <w:szCs w:val="24"/>
        </w:rPr>
        <w:t>DLBE committee becomes informed about differences in Language Allocation needs across grade levels and the need for long-term planning</w:t>
      </w:r>
    </w:p>
    <w:p w14:paraId="6FE3468A" w14:textId="40C818BD" w:rsidR="002C3795" w:rsidRPr="00ED7FF8" w:rsidRDefault="002C3795" w:rsidP="009A0ED5">
      <w:pPr>
        <w:pStyle w:val="ListParagraph"/>
        <w:numPr>
          <w:ilvl w:val="0"/>
          <w:numId w:val="17"/>
        </w:numPr>
        <w:rPr>
          <w:rFonts w:ascii="Arial" w:hAnsi="Arial" w:cs="Arial"/>
          <w:sz w:val="24"/>
          <w:szCs w:val="24"/>
        </w:rPr>
      </w:pPr>
      <w:r w:rsidRPr="00ED7FF8">
        <w:rPr>
          <w:rFonts w:ascii="Arial" w:hAnsi="Arial" w:cs="Arial"/>
          <w:sz w:val="24"/>
          <w:szCs w:val="24"/>
        </w:rPr>
        <w:t xml:space="preserve">Consider various classroom setup models that support the Language Allocation Plan </w:t>
      </w:r>
    </w:p>
    <w:p w14:paraId="7D16034E" w14:textId="341927A1" w:rsidR="002C3795" w:rsidRPr="00ED7FF8" w:rsidRDefault="002C3795" w:rsidP="009A0ED5">
      <w:pPr>
        <w:pStyle w:val="ListParagraph"/>
        <w:numPr>
          <w:ilvl w:val="0"/>
          <w:numId w:val="17"/>
        </w:numPr>
        <w:rPr>
          <w:rFonts w:ascii="Arial" w:hAnsi="Arial" w:cs="Arial"/>
          <w:sz w:val="24"/>
          <w:szCs w:val="24"/>
        </w:rPr>
      </w:pPr>
      <w:r w:rsidRPr="00ED7FF8">
        <w:rPr>
          <w:rFonts w:ascii="Arial" w:hAnsi="Arial" w:cs="Arial"/>
          <w:sz w:val="24"/>
          <w:szCs w:val="24"/>
        </w:rPr>
        <w:t>DLBE committee allocates time for systematic and explicit ESL/ELD instruction for English Learners, in accordance with the Language Allocation Plan at different grade levels.</w:t>
      </w:r>
    </w:p>
    <w:p w14:paraId="5089CC2F" w14:textId="0904A23B" w:rsidR="002C3795" w:rsidRPr="00ED7FF8" w:rsidRDefault="002C3795" w:rsidP="009A0ED5">
      <w:pPr>
        <w:pStyle w:val="ListParagraph"/>
        <w:numPr>
          <w:ilvl w:val="0"/>
          <w:numId w:val="17"/>
        </w:numPr>
        <w:rPr>
          <w:rFonts w:ascii="Arial" w:hAnsi="Arial" w:cs="Arial"/>
          <w:sz w:val="24"/>
          <w:szCs w:val="24"/>
        </w:rPr>
      </w:pPr>
      <w:r w:rsidRPr="00ED7FF8">
        <w:rPr>
          <w:rFonts w:ascii="Arial" w:hAnsi="Arial" w:cs="Arial"/>
          <w:sz w:val="24"/>
          <w:szCs w:val="24"/>
        </w:rPr>
        <w:t>DLBE committee allocates time for systematic and explicit Partner Language Support/Development for students at lower levels of proficiency, in accordance with the Language Allocation Plan at different grade levels.</w:t>
      </w:r>
    </w:p>
    <w:p w14:paraId="11599F52" w14:textId="0BBBCE0E" w:rsidR="002C3795" w:rsidRPr="00ED7FF8" w:rsidRDefault="002C3795" w:rsidP="002C3795">
      <w:pPr>
        <w:rPr>
          <w:rFonts w:ascii="Arial" w:hAnsi="Arial" w:cs="Arial"/>
          <w:sz w:val="24"/>
          <w:szCs w:val="24"/>
        </w:rPr>
      </w:pPr>
      <w:r w:rsidRPr="00ED7FF8">
        <w:rPr>
          <w:rFonts w:ascii="Arial" w:hAnsi="Arial" w:cs="Arial"/>
          <w:sz w:val="24"/>
          <w:szCs w:val="24"/>
        </w:rPr>
        <w:t>Step 4:</w:t>
      </w:r>
      <w:r w:rsidR="00E6418C" w:rsidRPr="00ED7FF8">
        <w:rPr>
          <w:rFonts w:ascii="Arial" w:hAnsi="Arial" w:cs="Arial"/>
          <w:sz w:val="24"/>
          <w:szCs w:val="24"/>
        </w:rPr>
        <w:t xml:space="preserve"> </w:t>
      </w:r>
      <w:r w:rsidRPr="00ED7FF8">
        <w:rPr>
          <w:rFonts w:ascii="Arial" w:hAnsi="Arial" w:cs="Arial"/>
          <w:sz w:val="24"/>
          <w:szCs w:val="24"/>
        </w:rPr>
        <w:t>Prepare and Implement a Family and Community Engagement Plan</w:t>
      </w:r>
    </w:p>
    <w:p w14:paraId="3641C7C2" w14:textId="64F71545" w:rsidR="002C3795" w:rsidRPr="00ED7FF8" w:rsidRDefault="002C3795" w:rsidP="009A0ED5">
      <w:pPr>
        <w:pStyle w:val="ListParagraph"/>
        <w:numPr>
          <w:ilvl w:val="0"/>
          <w:numId w:val="18"/>
        </w:numPr>
        <w:rPr>
          <w:rFonts w:ascii="Arial" w:hAnsi="Arial" w:cs="Arial"/>
          <w:sz w:val="24"/>
          <w:szCs w:val="24"/>
        </w:rPr>
      </w:pPr>
      <w:r w:rsidRPr="00ED7FF8">
        <w:rPr>
          <w:rFonts w:ascii="Arial" w:hAnsi="Arial" w:cs="Arial"/>
          <w:sz w:val="24"/>
          <w:szCs w:val="24"/>
        </w:rPr>
        <w:t>Expand communication plan from step A.4.a and B.2.c above to include specific attention to English Learner Parent Advisory Council (ELPAC) and family engagement.</w:t>
      </w:r>
    </w:p>
    <w:p w14:paraId="14993572" w14:textId="6D9B4175" w:rsidR="002C3795" w:rsidRPr="00ED7FF8" w:rsidRDefault="002C3795" w:rsidP="009A0ED5">
      <w:pPr>
        <w:pStyle w:val="ListParagraph"/>
        <w:numPr>
          <w:ilvl w:val="0"/>
          <w:numId w:val="18"/>
        </w:numPr>
        <w:rPr>
          <w:rFonts w:ascii="Arial" w:hAnsi="Arial" w:cs="Arial"/>
          <w:sz w:val="24"/>
          <w:szCs w:val="24"/>
        </w:rPr>
      </w:pPr>
      <w:r w:rsidRPr="00ED7FF8">
        <w:rPr>
          <w:rFonts w:ascii="Arial" w:hAnsi="Arial" w:cs="Arial"/>
          <w:sz w:val="24"/>
          <w:szCs w:val="24"/>
        </w:rPr>
        <w:t xml:space="preserve">Document and plan for repeated and systematic ELPAC and family consultation </w:t>
      </w:r>
    </w:p>
    <w:p w14:paraId="54A41354" w14:textId="2726FCB6" w:rsidR="002C3795" w:rsidRPr="00ED7FF8" w:rsidRDefault="002C3795" w:rsidP="009A0ED5">
      <w:pPr>
        <w:pStyle w:val="ListParagraph"/>
        <w:numPr>
          <w:ilvl w:val="0"/>
          <w:numId w:val="18"/>
        </w:numPr>
        <w:rPr>
          <w:rFonts w:ascii="Arial" w:hAnsi="Arial" w:cs="Arial"/>
          <w:sz w:val="24"/>
          <w:szCs w:val="24"/>
        </w:rPr>
      </w:pPr>
      <w:r w:rsidRPr="00ED7FF8">
        <w:rPr>
          <w:rFonts w:ascii="Arial" w:hAnsi="Arial" w:cs="Arial"/>
          <w:sz w:val="24"/>
          <w:szCs w:val="24"/>
        </w:rPr>
        <w:t>Designate DLBE committee member(s) as family liaison(s) to continue development of ELPAC and family communication throughout the planning and implementation process.</w:t>
      </w:r>
    </w:p>
    <w:p w14:paraId="01B1C31E" w14:textId="77777777" w:rsidR="002C3795" w:rsidRPr="003744FA" w:rsidRDefault="002C3795" w:rsidP="003744FA">
      <w:pPr>
        <w:pStyle w:val="Heading4"/>
        <w:rPr>
          <w:rFonts w:ascii="Arial" w:hAnsi="Arial" w:cs="Arial"/>
          <w:color w:val="auto"/>
          <w:sz w:val="24"/>
          <w:szCs w:val="24"/>
        </w:rPr>
      </w:pPr>
      <w:r w:rsidRPr="003744FA">
        <w:rPr>
          <w:rFonts w:ascii="Arial" w:hAnsi="Arial" w:cs="Arial"/>
          <w:color w:val="auto"/>
          <w:sz w:val="24"/>
          <w:szCs w:val="24"/>
        </w:rPr>
        <w:t>C. Curriculum</w:t>
      </w:r>
    </w:p>
    <w:p w14:paraId="0BE51E56" w14:textId="4C0B8C00" w:rsidR="002C3795" w:rsidRPr="00ED7FF8" w:rsidRDefault="002C3795" w:rsidP="002C3795">
      <w:pPr>
        <w:rPr>
          <w:rFonts w:ascii="Arial" w:hAnsi="Arial" w:cs="Arial"/>
          <w:sz w:val="24"/>
          <w:szCs w:val="24"/>
        </w:rPr>
      </w:pPr>
      <w:r w:rsidRPr="00ED7FF8">
        <w:rPr>
          <w:rFonts w:ascii="Arial" w:hAnsi="Arial" w:cs="Arial"/>
          <w:sz w:val="24"/>
          <w:szCs w:val="24"/>
        </w:rPr>
        <w:t>Step 1:</w:t>
      </w:r>
      <w:r w:rsidR="00E6418C" w:rsidRPr="00ED7FF8">
        <w:rPr>
          <w:rFonts w:ascii="Arial" w:hAnsi="Arial" w:cs="Arial"/>
          <w:sz w:val="24"/>
          <w:szCs w:val="24"/>
        </w:rPr>
        <w:t xml:space="preserve"> </w:t>
      </w:r>
      <w:r w:rsidRPr="00ED7FF8">
        <w:rPr>
          <w:rFonts w:ascii="Arial" w:hAnsi="Arial" w:cs="Arial"/>
          <w:sz w:val="24"/>
          <w:szCs w:val="24"/>
        </w:rPr>
        <w:t>Review district curriculum and identify high-quality curricular resources in both languages aligned to the language allocation plan.</w:t>
      </w:r>
    </w:p>
    <w:p w14:paraId="6FC9924B" w14:textId="7C430677" w:rsidR="002C3795" w:rsidRPr="00ED7FF8" w:rsidRDefault="002C3795" w:rsidP="009A0ED5">
      <w:pPr>
        <w:pStyle w:val="ListParagraph"/>
        <w:numPr>
          <w:ilvl w:val="0"/>
          <w:numId w:val="19"/>
        </w:numPr>
        <w:rPr>
          <w:rFonts w:ascii="Arial" w:hAnsi="Arial" w:cs="Arial"/>
          <w:sz w:val="24"/>
          <w:szCs w:val="24"/>
        </w:rPr>
      </w:pPr>
      <w:r w:rsidRPr="00ED7FF8">
        <w:rPr>
          <w:rFonts w:ascii="Arial" w:hAnsi="Arial" w:cs="Arial"/>
          <w:sz w:val="24"/>
          <w:szCs w:val="24"/>
        </w:rPr>
        <w:t xml:space="preserve">Evaluate and assess district curricula </w:t>
      </w:r>
    </w:p>
    <w:p w14:paraId="22FE4B46" w14:textId="49139037" w:rsidR="002C3795" w:rsidRPr="00ED7FF8" w:rsidRDefault="002C3795" w:rsidP="009A0ED5">
      <w:pPr>
        <w:pStyle w:val="ListParagraph"/>
        <w:numPr>
          <w:ilvl w:val="0"/>
          <w:numId w:val="19"/>
        </w:numPr>
        <w:rPr>
          <w:rFonts w:ascii="Arial" w:hAnsi="Arial" w:cs="Arial"/>
          <w:sz w:val="24"/>
          <w:szCs w:val="24"/>
        </w:rPr>
      </w:pPr>
      <w:r w:rsidRPr="00ED7FF8">
        <w:rPr>
          <w:rFonts w:ascii="Arial" w:hAnsi="Arial" w:cs="Arial"/>
          <w:sz w:val="24"/>
          <w:szCs w:val="24"/>
        </w:rPr>
        <w:t xml:space="preserve">Determine availability of district curricula in partner language </w:t>
      </w:r>
    </w:p>
    <w:p w14:paraId="109A7202" w14:textId="3754F787" w:rsidR="002C3795" w:rsidRPr="00ED7FF8" w:rsidRDefault="002C3795" w:rsidP="009A0ED5">
      <w:pPr>
        <w:pStyle w:val="ListParagraph"/>
        <w:numPr>
          <w:ilvl w:val="0"/>
          <w:numId w:val="19"/>
        </w:numPr>
        <w:rPr>
          <w:rFonts w:ascii="Arial" w:hAnsi="Arial" w:cs="Arial"/>
          <w:sz w:val="24"/>
          <w:szCs w:val="24"/>
        </w:rPr>
      </w:pPr>
      <w:r w:rsidRPr="00ED7FF8">
        <w:rPr>
          <w:rFonts w:ascii="Arial" w:hAnsi="Arial" w:cs="Arial"/>
          <w:sz w:val="24"/>
          <w:szCs w:val="24"/>
        </w:rPr>
        <w:t xml:space="preserve">Evaluate and assess curricula and ensure suitability for DLBE </w:t>
      </w:r>
    </w:p>
    <w:p w14:paraId="10146556" w14:textId="0C7737E6" w:rsidR="002C3795" w:rsidRPr="00ED7FF8" w:rsidRDefault="002C3795" w:rsidP="009A0ED5">
      <w:pPr>
        <w:pStyle w:val="ListParagraph"/>
        <w:numPr>
          <w:ilvl w:val="0"/>
          <w:numId w:val="19"/>
        </w:numPr>
        <w:rPr>
          <w:rFonts w:ascii="Arial" w:hAnsi="Arial" w:cs="Arial"/>
          <w:sz w:val="24"/>
          <w:szCs w:val="24"/>
        </w:rPr>
      </w:pPr>
      <w:r w:rsidRPr="00ED7FF8">
        <w:rPr>
          <w:rFonts w:ascii="Arial" w:hAnsi="Arial" w:cs="Arial"/>
          <w:sz w:val="24"/>
          <w:szCs w:val="24"/>
        </w:rPr>
        <w:t xml:space="preserve">Ensure curricula follows an asset-based approach: knowing and valuing students languages, cultures, backgrounds, strengths, and needs. </w:t>
      </w:r>
    </w:p>
    <w:p w14:paraId="492F70CF" w14:textId="59272D25" w:rsidR="002C3795" w:rsidRPr="00ED7FF8" w:rsidRDefault="002C3795" w:rsidP="002C3795">
      <w:pPr>
        <w:rPr>
          <w:rFonts w:ascii="Arial" w:hAnsi="Arial" w:cs="Arial"/>
          <w:sz w:val="24"/>
          <w:szCs w:val="24"/>
        </w:rPr>
      </w:pPr>
      <w:r w:rsidRPr="00ED7FF8">
        <w:rPr>
          <w:rFonts w:ascii="Arial" w:hAnsi="Arial" w:cs="Arial"/>
          <w:sz w:val="24"/>
          <w:szCs w:val="24"/>
        </w:rPr>
        <w:t>Step 2:</w:t>
      </w:r>
      <w:r w:rsidR="00E6418C" w:rsidRPr="00ED7FF8">
        <w:rPr>
          <w:rFonts w:ascii="Arial" w:hAnsi="Arial" w:cs="Arial"/>
          <w:sz w:val="24"/>
          <w:szCs w:val="24"/>
        </w:rPr>
        <w:t xml:space="preserve"> </w:t>
      </w:r>
      <w:r w:rsidRPr="00ED7FF8">
        <w:rPr>
          <w:rFonts w:ascii="Arial" w:hAnsi="Arial" w:cs="Arial"/>
          <w:sz w:val="24"/>
          <w:szCs w:val="24"/>
        </w:rPr>
        <w:t>Envision a Curriculum Alignment Plan (CAP), a DLBE-specific scope and sequence for teaching curriculum.</w:t>
      </w:r>
    </w:p>
    <w:p w14:paraId="3C079170" w14:textId="44DFF4C5" w:rsidR="002C3795" w:rsidRPr="00ED7FF8" w:rsidRDefault="002C3795" w:rsidP="009A0ED5">
      <w:pPr>
        <w:pStyle w:val="ListParagraph"/>
        <w:numPr>
          <w:ilvl w:val="0"/>
          <w:numId w:val="20"/>
        </w:numPr>
        <w:rPr>
          <w:rFonts w:ascii="Arial" w:hAnsi="Arial" w:cs="Arial"/>
          <w:sz w:val="24"/>
          <w:szCs w:val="24"/>
        </w:rPr>
      </w:pPr>
      <w:r w:rsidRPr="00ED7FF8">
        <w:rPr>
          <w:rFonts w:ascii="Arial" w:hAnsi="Arial" w:cs="Arial"/>
          <w:sz w:val="24"/>
          <w:szCs w:val="24"/>
        </w:rPr>
        <w:t>DLBE Committee becomes educated about curriculum alignment plan and the difference between a LAP and CAP.</w:t>
      </w:r>
    </w:p>
    <w:p w14:paraId="0963402B" w14:textId="28D7F00C" w:rsidR="002C3795" w:rsidRPr="00ED7FF8" w:rsidRDefault="002C3795" w:rsidP="009A0ED5">
      <w:pPr>
        <w:pStyle w:val="ListParagraph"/>
        <w:numPr>
          <w:ilvl w:val="0"/>
          <w:numId w:val="20"/>
        </w:numPr>
        <w:rPr>
          <w:rFonts w:ascii="Arial" w:hAnsi="Arial" w:cs="Arial"/>
          <w:sz w:val="24"/>
          <w:szCs w:val="24"/>
        </w:rPr>
      </w:pPr>
      <w:r w:rsidRPr="00ED7FF8">
        <w:rPr>
          <w:rFonts w:ascii="Arial" w:hAnsi="Arial" w:cs="Arial"/>
          <w:sz w:val="24"/>
          <w:szCs w:val="24"/>
        </w:rPr>
        <w:t>Explore example curriculum alignment plans that ensure teachers address different content standards in the different languages.</w:t>
      </w:r>
    </w:p>
    <w:p w14:paraId="3FA17A3A" w14:textId="6DD5DB53" w:rsidR="002C3795" w:rsidRPr="00ED7FF8" w:rsidRDefault="002C3795" w:rsidP="009A0ED5">
      <w:pPr>
        <w:pStyle w:val="ListParagraph"/>
        <w:numPr>
          <w:ilvl w:val="0"/>
          <w:numId w:val="20"/>
        </w:numPr>
        <w:rPr>
          <w:rFonts w:ascii="Arial" w:hAnsi="Arial" w:cs="Arial"/>
          <w:sz w:val="24"/>
          <w:szCs w:val="24"/>
        </w:rPr>
      </w:pPr>
      <w:r w:rsidRPr="00ED7FF8">
        <w:rPr>
          <w:rFonts w:ascii="Arial" w:hAnsi="Arial" w:cs="Arial"/>
          <w:sz w:val="24"/>
          <w:szCs w:val="24"/>
        </w:rPr>
        <w:t>Create a plan for exploring what content is being taught in which language, for how long, and by whom.</w:t>
      </w:r>
    </w:p>
    <w:p w14:paraId="30DADD49" w14:textId="638C4D73" w:rsidR="002C3795" w:rsidRPr="00ED7FF8" w:rsidRDefault="002C3795" w:rsidP="009A0ED5">
      <w:pPr>
        <w:pStyle w:val="ListParagraph"/>
        <w:numPr>
          <w:ilvl w:val="0"/>
          <w:numId w:val="20"/>
        </w:numPr>
        <w:rPr>
          <w:rFonts w:ascii="Arial" w:hAnsi="Arial" w:cs="Arial"/>
          <w:sz w:val="24"/>
          <w:szCs w:val="24"/>
        </w:rPr>
      </w:pPr>
      <w:r w:rsidRPr="00ED7FF8">
        <w:rPr>
          <w:rFonts w:ascii="Arial" w:hAnsi="Arial" w:cs="Arial"/>
          <w:sz w:val="24"/>
          <w:szCs w:val="24"/>
        </w:rPr>
        <w:t>Allot time for co-planning for teaching partners, school teams, within and across grade levels.</w:t>
      </w:r>
      <w:r w:rsidR="00E6418C" w:rsidRPr="00ED7FF8">
        <w:rPr>
          <w:rFonts w:ascii="Arial" w:hAnsi="Arial" w:cs="Arial"/>
          <w:sz w:val="24"/>
          <w:szCs w:val="24"/>
        </w:rPr>
        <w:t xml:space="preserve"> </w:t>
      </w:r>
    </w:p>
    <w:p w14:paraId="4CFB1645" w14:textId="77777777" w:rsidR="002C3795" w:rsidRPr="003744FA" w:rsidRDefault="002C3795" w:rsidP="003744FA">
      <w:pPr>
        <w:pStyle w:val="Heading4"/>
        <w:rPr>
          <w:rFonts w:ascii="Arial" w:hAnsi="Arial" w:cs="Arial"/>
          <w:color w:val="auto"/>
          <w:sz w:val="24"/>
          <w:szCs w:val="24"/>
        </w:rPr>
      </w:pPr>
      <w:r w:rsidRPr="003744FA">
        <w:rPr>
          <w:rFonts w:ascii="Arial" w:hAnsi="Arial" w:cs="Arial"/>
          <w:color w:val="auto"/>
          <w:sz w:val="24"/>
          <w:szCs w:val="24"/>
        </w:rPr>
        <w:t>D. Instruction</w:t>
      </w:r>
    </w:p>
    <w:p w14:paraId="1CA89CC5" w14:textId="3FEDAC64" w:rsidR="002C3795" w:rsidRPr="00094CC6" w:rsidRDefault="002C3795" w:rsidP="002C3795">
      <w:pPr>
        <w:rPr>
          <w:rFonts w:ascii="Arial" w:hAnsi="Arial" w:cs="Arial"/>
          <w:sz w:val="24"/>
          <w:szCs w:val="24"/>
        </w:rPr>
      </w:pPr>
      <w:r w:rsidRPr="00094CC6">
        <w:rPr>
          <w:rFonts w:ascii="Arial" w:hAnsi="Arial" w:cs="Arial"/>
          <w:sz w:val="24"/>
          <w:szCs w:val="24"/>
        </w:rPr>
        <w:t>Step 1:</w:t>
      </w:r>
      <w:r w:rsidR="00E6418C" w:rsidRPr="00094CC6">
        <w:rPr>
          <w:rFonts w:ascii="Arial" w:hAnsi="Arial" w:cs="Arial"/>
          <w:sz w:val="24"/>
          <w:szCs w:val="24"/>
        </w:rPr>
        <w:t xml:space="preserve"> </w:t>
      </w:r>
      <w:r w:rsidRPr="00094CC6">
        <w:rPr>
          <w:rFonts w:ascii="Arial" w:hAnsi="Arial" w:cs="Arial"/>
          <w:sz w:val="24"/>
          <w:szCs w:val="24"/>
        </w:rPr>
        <w:t>Plan for differentiated instruction for language</w:t>
      </w:r>
    </w:p>
    <w:p w14:paraId="0B92E33F" w14:textId="70FA0C8A" w:rsidR="002C3795" w:rsidRPr="00094CC6" w:rsidRDefault="002C3795" w:rsidP="009A0ED5">
      <w:pPr>
        <w:pStyle w:val="ListParagraph"/>
        <w:numPr>
          <w:ilvl w:val="0"/>
          <w:numId w:val="21"/>
        </w:numPr>
        <w:rPr>
          <w:rFonts w:ascii="Arial" w:hAnsi="Arial" w:cs="Arial"/>
          <w:sz w:val="24"/>
          <w:szCs w:val="24"/>
        </w:rPr>
      </w:pPr>
      <w:r w:rsidRPr="00094CC6">
        <w:rPr>
          <w:rFonts w:ascii="Arial" w:hAnsi="Arial" w:cs="Arial"/>
          <w:sz w:val="24"/>
          <w:szCs w:val="24"/>
        </w:rPr>
        <w:t>DLBE committee becomes educated about differentiated instruction for DLBE.</w:t>
      </w:r>
    </w:p>
    <w:p w14:paraId="1D24ABC6" w14:textId="10E931BB" w:rsidR="002C3795" w:rsidRPr="00094CC6" w:rsidRDefault="002C3795" w:rsidP="009A0ED5">
      <w:pPr>
        <w:pStyle w:val="ListParagraph"/>
        <w:numPr>
          <w:ilvl w:val="0"/>
          <w:numId w:val="21"/>
        </w:numPr>
        <w:rPr>
          <w:rFonts w:ascii="Arial" w:hAnsi="Arial" w:cs="Arial"/>
          <w:sz w:val="24"/>
          <w:szCs w:val="24"/>
        </w:rPr>
      </w:pPr>
      <w:r w:rsidRPr="00094CC6">
        <w:rPr>
          <w:rFonts w:ascii="Arial" w:hAnsi="Arial" w:cs="Arial"/>
          <w:sz w:val="24"/>
          <w:szCs w:val="24"/>
        </w:rPr>
        <w:t>Review tools for ensuring differentiated instruction for language.</w:t>
      </w:r>
      <w:r w:rsidR="00E6418C" w:rsidRPr="00094CC6">
        <w:rPr>
          <w:rFonts w:ascii="Arial" w:hAnsi="Arial" w:cs="Arial"/>
          <w:sz w:val="24"/>
          <w:szCs w:val="24"/>
        </w:rPr>
        <w:t xml:space="preserve"> </w:t>
      </w:r>
    </w:p>
    <w:p w14:paraId="4FE5C7F3" w14:textId="03C79A24" w:rsidR="002C3795" w:rsidRPr="00094CC6" w:rsidRDefault="002C3795" w:rsidP="002C3795">
      <w:pPr>
        <w:rPr>
          <w:rFonts w:ascii="Arial" w:hAnsi="Arial" w:cs="Arial"/>
          <w:sz w:val="24"/>
          <w:szCs w:val="24"/>
        </w:rPr>
      </w:pPr>
      <w:r w:rsidRPr="00094CC6">
        <w:rPr>
          <w:rFonts w:ascii="Arial" w:hAnsi="Arial" w:cs="Arial"/>
          <w:sz w:val="24"/>
          <w:szCs w:val="24"/>
        </w:rPr>
        <w:t>Step 2:</w:t>
      </w:r>
      <w:r w:rsidR="00E6418C" w:rsidRPr="00094CC6">
        <w:rPr>
          <w:rFonts w:ascii="Arial" w:hAnsi="Arial" w:cs="Arial"/>
          <w:sz w:val="24"/>
          <w:szCs w:val="24"/>
        </w:rPr>
        <w:t xml:space="preserve"> </w:t>
      </w:r>
      <w:r w:rsidRPr="00094CC6">
        <w:rPr>
          <w:rFonts w:ascii="Arial" w:hAnsi="Arial" w:cs="Arial"/>
          <w:sz w:val="24"/>
          <w:szCs w:val="24"/>
        </w:rPr>
        <w:t>Design instruction for holistic bilingualism</w:t>
      </w:r>
    </w:p>
    <w:p w14:paraId="3D3488D3" w14:textId="35AFC0EE" w:rsidR="002C3795" w:rsidRPr="00094CC6" w:rsidRDefault="002C3795" w:rsidP="009A0ED5">
      <w:pPr>
        <w:pStyle w:val="ListParagraph"/>
        <w:numPr>
          <w:ilvl w:val="0"/>
          <w:numId w:val="22"/>
        </w:numPr>
        <w:rPr>
          <w:rFonts w:ascii="Arial" w:hAnsi="Arial" w:cs="Arial"/>
          <w:sz w:val="24"/>
          <w:szCs w:val="24"/>
        </w:rPr>
      </w:pPr>
      <w:r w:rsidRPr="00094CC6">
        <w:rPr>
          <w:rFonts w:ascii="Arial" w:hAnsi="Arial" w:cs="Arial"/>
          <w:sz w:val="24"/>
          <w:szCs w:val="24"/>
        </w:rPr>
        <w:t>DLBE committee becomes educated about holistic view of bilingualism, paired literacy, comprehensible input and output, teaching for transfer and translanguaging.</w:t>
      </w:r>
    </w:p>
    <w:p w14:paraId="2371CE70" w14:textId="57DA2676" w:rsidR="002C3795" w:rsidRPr="00094CC6" w:rsidRDefault="002C3795" w:rsidP="009A0ED5">
      <w:pPr>
        <w:pStyle w:val="ListParagraph"/>
        <w:numPr>
          <w:ilvl w:val="0"/>
          <w:numId w:val="22"/>
        </w:numPr>
        <w:rPr>
          <w:rFonts w:ascii="Arial" w:hAnsi="Arial" w:cs="Arial"/>
          <w:sz w:val="24"/>
          <w:szCs w:val="24"/>
        </w:rPr>
      </w:pPr>
      <w:r w:rsidRPr="00094CC6">
        <w:rPr>
          <w:rFonts w:ascii="Arial" w:hAnsi="Arial" w:cs="Arial"/>
          <w:sz w:val="24"/>
          <w:szCs w:val="24"/>
        </w:rPr>
        <w:t>Evaluate district supports, policies and resources to identify tensions with the holistic view of bilingualism.</w:t>
      </w:r>
    </w:p>
    <w:p w14:paraId="6009529C" w14:textId="4ED0901D" w:rsidR="002C3795" w:rsidRPr="00094CC6" w:rsidRDefault="002C3795" w:rsidP="009A0ED5">
      <w:pPr>
        <w:pStyle w:val="ListParagraph"/>
        <w:numPr>
          <w:ilvl w:val="0"/>
          <w:numId w:val="22"/>
        </w:numPr>
        <w:rPr>
          <w:rFonts w:ascii="Arial" w:hAnsi="Arial" w:cs="Arial"/>
          <w:sz w:val="24"/>
          <w:szCs w:val="24"/>
        </w:rPr>
      </w:pPr>
      <w:r w:rsidRPr="00094CC6">
        <w:rPr>
          <w:rFonts w:ascii="Arial" w:hAnsi="Arial" w:cs="Arial"/>
          <w:sz w:val="24"/>
          <w:szCs w:val="24"/>
        </w:rPr>
        <w:t xml:space="preserve">Create a plan for MTSS and Special Education services to be provided that follows the holistic view of </w:t>
      </w:r>
      <w:r w:rsidR="00E6418C" w:rsidRPr="00094CC6">
        <w:rPr>
          <w:rFonts w:ascii="Arial" w:hAnsi="Arial" w:cs="Arial"/>
          <w:sz w:val="24"/>
          <w:szCs w:val="24"/>
        </w:rPr>
        <w:t>bilingualism</w:t>
      </w:r>
      <w:r w:rsidRPr="00094CC6">
        <w:rPr>
          <w:rFonts w:ascii="Arial" w:hAnsi="Arial" w:cs="Arial"/>
          <w:sz w:val="24"/>
          <w:szCs w:val="24"/>
        </w:rPr>
        <w:t xml:space="preserve"> and can be implemented while respecting the language allocation plan </w:t>
      </w:r>
    </w:p>
    <w:p w14:paraId="53CB8D32" w14:textId="4A198B92" w:rsidR="002C3795" w:rsidRPr="00094CC6" w:rsidRDefault="002C3795" w:rsidP="002C3795">
      <w:pPr>
        <w:rPr>
          <w:rFonts w:ascii="Arial" w:hAnsi="Arial" w:cs="Arial"/>
          <w:sz w:val="24"/>
          <w:szCs w:val="24"/>
        </w:rPr>
      </w:pPr>
      <w:r w:rsidRPr="00094CC6">
        <w:rPr>
          <w:rFonts w:ascii="Arial" w:hAnsi="Arial" w:cs="Arial"/>
          <w:sz w:val="24"/>
          <w:szCs w:val="24"/>
        </w:rPr>
        <w:t>Step 3:</w:t>
      </w:r>
      <w:r w:rsidR="00E6418C" w:rsidRPr="00094CC6">
        <w:rPr>
          <w:rFonts w:ascii="Arial" w:hAnsi="Arial" w:cs="Arial"/>
          <w:sz w:val="24"/>
          <w:szCs w:val="24"/>
        </w:rPr>
        <w:t xml:space="preserve"> </w:t>
      </w:r>
      <w:r w:rsidRPr="00094CC6">
        <w:rPr>
          <w:rFonts w:ascii="Arial" w:hAnsi="Arial" w:cs="Arial"/>
          <w:sz w:val="24"/>
          <w:szCs w:val="24"/>
        </w:rPr>
        <w:t>Sociocultural Competence Development</w:t>
      </w:r>
    </w:p>
    <w:p w14:paraId="42F487A3" w14:textId="024B4AA7" w:rsidR="002C3795" w:rsidRPr="00094CC6" w:rsidRDefault="002C3795" w:rsidP="009A0ED5">
      <w:pPr>
        <w:pStyle w:val="ListParagraph"/>
        <w:numPr>
          <w:ilvl w:val="0"/>
          <w:numId w:val="23"/>
        </w:numPr>
        <w:rPr>
          <w:rFonts w:ascii="Arial" w:hAnsi="Arial" w:cs="Arial"/>
          <w:sz w:val="24"/>
          <w:szCs w:val="24"/>
        </w:rPr>
      </w:pPr>
      <w:r w:rsidRPr="00094CC6">
        <w:rPr>
          <w:rFonts w:ascii="Arial" w:hAnsi="Arial" w:cs="Arial"/>
          <w:sz w:val="24"/>
          <w:szCs w:val="24"/>
        </w:rPr>
        <w:t xml:space="preserve">DLBE committee becomes educated about culturally </w:t>
      </w:r>
      <w:r w:rsidR="00111520" w:rsidRPr="00094CC6">
        <w:rPr>
          <w:rFonts w:ascii="Arial" w:hAnsi="Arial" w:cs="Arial"/>
          <w:sz w:val="24"/>
          <w:szCs w:val="24"/>
        </w:rPr>
        <w:t>sustaining</w:t>
      </w:r>
      <w:r w:rsidRPr="00094CC6">
        <w:rPr>
          <w:rFonts w:ascii="Arial" w:hAnsi="Arial" w:cs="Arial"/>
          <w:sz w:val="24"/>
          <w:szCs w:val="24"/>
        </w:rPr>
        <w:t xml:space="preserve"> teaching, Funds of Knowledge, and the development of sociocultural competence.</w:t>
      </w:r>
    </w:p>
    <w:p w14:paraId="3A045534" w14:textId="24274A3F" w:rsidR="002C3795" w:rsidRPr="003744FA" w:rsidRDefault="00846D4F" w:rsidP="002C3795">
      <w:pPr>
        <w:rPr>
          <w:rFonts w:ascii="Arial" w:hAnsi="Arial" w:cs="Arial"/>
          <w:sz w:val="24"/>
          <w:szCs w:val="24"/>
        </w:rPr>
      </w:pPr>
      <w:bookmarkStart w:id="7" w:name="_Toc220584522"/>
      <w:r w:rsidRPr="003744FA">
        <w:rPr>
          <w:rStyle w:val="Heading3Char"/>
          <w:rFonts w:ascii="Arial" w:hAnsi="Arial" w:cs="Arial"/>
          <w:color w:val="auto"/>
        </w:rPr>
        <w:t>District and School/Program Levels</w:t>
      </w:r>
      <w:bookmarkEnd w:id="7"/>
      <w:r w:rsidRPr="003744FA">
        <w:rPr>
          <w:rStyle w:val="Heading3Char"/>
          <w:rFonts w:ascii="Arial" w:hAnsi="Arial" w:cs="Arial"/>
          <w:color w:val="auto"/>
        </w:rPr>
        <w:t xml:space="preserve"> </w:t>
      </w:r>
      <w:r w:rsidR="00E6418C" w:rsidRPr="003744FA">
        <w:rPr>
          <w:rStyle w:val="Heading3Char"/>
          <w:rFonts w:ascii="Arial" w:hAnsi="Arial" w:cs="Arial"/>
          <w:color w:val="auto"/>
        </w:rPr>
        <w:br/>
      </w:r>
      <w:r w:rsidR="002C3795" w:rsidRPr="003744FA">
        <w:rPr>
          <w:rFonts w:ascii="Arial" w:hAnsi="Arial" w:cs="Arial"/>
          <w:sz w:val="24"/>
          <w:szCs w:val="24"/>
        </w:rPr>
        <w:t>Begin this work at least one year prior to program opening</w:t>
      </w:r>
      <w:r w:rsidR="003744FA">
        <w:rPr>
          <w:rFonts w:ascii="Arial" w:hAnsi="Arial" w:cs="Arial"/>
          <w:sz w:val="24"/>
          <w:szCs w:val="24"/>
        </w:rPr>
        <w:t>.</w:t>
      </w:r>
    </w:p>
    <w:p w14:paraId="53456F53" w14:textId="268A8F85" w:rsidR="002C3795" w:rsidRPr="003744FA" w:rsidRDefault="002C3795" w:rsidP="00E6418C">
      <w:pPr>
        <w:pStyle w:val="Heading4"/>
        <w:rPr>
          <w:rFonts w:ascii="Arial" w:hAnsi="Arial" w:cs="Arial"/>
          <w:color w:val="auto"/>
          <w:sz w:val="24"/>
          <w:szCs w:val="24"/>
        </w:rPr>
      </w:pPr>
      <w:r w:rsidRPr="003744FA">
        <w:rPr>
          <w:rFonts w:ascii="Arial" w:hAnsi="Arial" w:cs="Arial"/>
          <w:color w:val="auto"/>
          <w:sz w:val="24"/>
          <w:szCs w:val="24"/>
        </w:rPr>
        <w:t xml:space="preserve">E. Assessment and Accountability </w:t>
      </w:r>
    </w:p>
    <w:p w14:paraId="2C6CEE64" w14:textId="596B9717" w:rsidR="002C3795" w:rsidRPr="003744FA" w:rsidRDefault="002C3795" w:rsidP="002C3795">
      <w:pPr>
        <w:rPr>
          <w:rFonts w:ascii="Arial" w:hAnsi="Arial" w:cs="Arial"/>
          <w:sz w:val="24"/>
          <w:szCs w:val="24"/>
        </w:rPr>
      </w:pPr>
      <w:r w:rsidRPr="003744FA">
        <w:rPr>
          <w:rFonts w:ascii="Arial" w:hAnsi="Arial" w:cs="Arial"/>
          <w:sz w:val="24"/>
          <w:szCs w:val="24"/>
        </w:rPr>
        <w:t>Step 1:</w:t>
      </w:r>
      <w:r w:rsidR="00E6418C" w:rsidRPr="003744FA">
        <w:rPr>
          <w:rFonts w:ascii="Arial" w:hAnsi="Arial" w:cs="Arial"/>
          <w:sz w:val="24"/>
          <w:szCs w:val="24"/>
        </w:rPr>
        <w:t xml:space="preserve"> </w:t>
      </w:r>
      <w:r w:rsidRPr="003744FA">
        <w:rPr>
          <w:rFonts w:ascii="Arial" w:hAnsi="Arial" w:cs="Arial"/>
          <w:sz w:val="24"/>
          <w:szCs w:val="24"/>
        </w:rPr>
        <w:t>Understand biliteracy development as a dynamic and holistic process</w:t>
      </w:r>
    </w:p>
    <w:p w14:paraId="6A0243A0" w14:textId="5B4927F1" w:rsidR="002C3795" w:rsidRPr="003744FA" w:rsidRDefault="002C3795" w:rsidP="009A0ED5">
      <w:pPr>
        <w:pStyle w:val="ListParagraph"/>
        <w:numPr>
          <w:ilvl w:val="0"/>
          <w:numId w:val="24"/>
        </w:numPr>
        <w:rPr>
          <w:rFonts w:ascii="Arial" w:hAnsi="Arial" w:cs="Arial"/>
          <w:sz w:val="24"/>
          <w:szCs w:val="24"/>
        </w:rPr>
      </w:pPr>
      <w:r w:rsidRPr="003744FA">
        <w:rPr>
          <w:rFonts w:ascii="Arial" w:hAnsi="Arial" w:cs="Arial"/>
          <w:sz w:val="24"/>
          <w:szCs w:val="24"/>
        </w:rPr>
        <w:t>DLBE committee becomes informed about holistic view of bilingualism and the associated approach to assessment.</w:t>
      </w:r>
    </w:p>
    <w:p w14:paraId="5397F219" w14:textId="4BFBA096" w:rsidR="002C3795" w:rsidRPr="003744FA" w:rsidRDefault="002C3795" w:rsidP="002C3795">
      <w:pPr>
        <w:rPr>
          <w:rFonts w:ascii="Arial" w:hAnsi="Arial" w:cs="Arial"/>
          <w:sz w:val="24"/>
          <w:szCs w:val="24"/>
        </w:rPr>
      </w:pPr>
      <w:r w:rsidRPr="003744FA">
        <w:rPr>
          <w:rFonts w:ascii="Arial" w:hAnsi="Arial" w:cs="Arial"/>
          <w:sz w:val="24"/>
          <w:szCs w:val="24"/>
        </w:rPr>
        <w:t>Step 2</w:t>
      </w:r>
      <w:r w:rsidR="00E6418C" w:rsidRPr="003744FA">
        <w:rPr>
          <w:rFonts w:ascii="Arial" w:hAnsi="Arial" w:cs="Arial"/>
          <w:sz w:val="24"/>
          <w:szCs w:val="24"/>
        </w:rPr>
        <w:t xml:space="preserve">: </w:t>
      </w:r>
      <w:r w:rsidRPr="003744FA">
        <w:rPr>
          <w:rFonts w:ascii="Arial" w:hAnsi="Arial" w:cs="Arial"/>
          <w:sz w:val="24"/>
          <w:szCs w:val="24"/>
        </w:rPr>
        <w:t>Review district and school assessment plan</w:t>
      </w:r>
    </w:p>
    <w:p w14:paraId="072F9967" w14:textId="2F1BB678" w:rsidR="002C3795" w:rsidRPr="003744FA" w:rsidRDefault="002C3795" w:rsidP="009A0ED5">
      <w:pPr>
        <w:pStyle w:val="ListParagraph"/>
        <w:numPr>
          <w:ilvl w:val="0"/>
          <w:numId w:val="25"/>
        </w:numPr>
        <w:rPr>
          <w:rFonts w:ascii="Arial" w:hAnsi="Arial" w:cs="Arial"/>
          <w:sz w:val="24"/>
          <w:szCs w:val="24"/>
        </w:rPr>
      </w:pPr>
      <w:r w:rsidRPr="003744FA">
        <w:rPr>
          <w:rFonts w:ascii="Arial" w:hAnsi="Arial" w:cs="Arial"/>
          <w:sz w:val="24"/>
          <w:szCs w:val="24"/>
        </w:rPr>
        <w:t>Conduct inventory of current formative, summative, and standardized assessments in both partner languages and the intended purpose of each.</w:t>
      </w:r>
    </w:p>
    <w:p w14:paraId="481CC29C" w14:textId="4F078EC6" w:rsidR="002C3795" w:rsidRPr="003744FA" w:rsidRDefault="002C3795" w:rsidP="009A0ED5">
      <w:pPr>
        <w:pStyle w:val="ListParagraph"/>
        <w:numPr>
          <w:ilvl w:val="0"/>
          <w:numId w:val="25"/>
        </w:numPr>
        <w:rPr>
          <w:rFonts w:ascii="Arial" w:hAnsi="Arial" w:cs="Arial"/>
          <w:sz w:val="24"/>
          <w:szCs w:val="24"/>
        </w:rPr>
      </w:pPr>
      <w:bookmarkStart w:id="8" w:name="_Ref220584028"/>
      <w:r w:rsidRPr="003744FA">
        <w:rPr>
          <w:rFonts w:ascii="Arial" w:hAnsi="Arial" w:cs="Arial"/>
          <w:sz w:val="24"/>
          <w:szCs w:val="24"/>
        </w:rPr>
        <w:t>Identify gaps and redundancies in current assessment practices.</w:t>
      </w:r>
      <w:bookmarkEnd w:id="8"/>
    </w:p>
    <w:p w14:paraId="6E552709" w14:textId="78A7934A" w:rsidR="002C3795" w:rsidRPr="003744FA" w:rsidRDefault="002C3795" w:rsidP="002C3795">
      <w:pPr>
        <w:rPr>
          <w:rFonts w:ascii="Arial" w:hAnsi="Arial" w:cs="Arial"/>
          <w:sz w:val="24"/>
          <w:szCs w:val="24"/>
        </w:rPr>
      </w:pPr>
      <w:r w:rsidRPr="003744FA">
        <w:rPr>
          <w:rFonts w:ascii="Arial" w:hAnsi="Arial" w:cs="Arial"/>
          <w:sz w:val="24"/>
          <w:szCs w:val="24"/>
        </w:rPr>
        <w:t>Step 3:</w:t>
      </w:r>
      <w:r w:rsidR="00E6418C" w:rsidRPr="003744FA">
        <w:rPr>
          <w:rFonts w:ascii="Arial" w:hAnsi="Arial" w:cs="Arial"/>
          <w:sz w:val="24"/>
          <w:szCs w:val="24"/>
        </w:rPr>
        <w:t xml:space="preserve"> </w:t>
      </w:r>
      <w:r w:rsidRPr="003744FA">
        <w:rPr>
          <w:rFonts w:ascii="Arial" w:hAnsi="Arial" w:cs="Arial"/>
          <w:sz w:val="24"/>
          <w:szCs w:val="24"/>
        </w:rPr>
        <w:t>Plan cycle of systematic data collection, analysis, reflection, and strategic improvement planning</w:t>
      </w:r>
    </w:p>
    <w:p w14:paraId="53C78811" w14:textId="52864048" w:rsidR="002C3795" w:rsidRPr="003744FA" w:rsidRDefault="002C3795" w:rsidP="009A0ED5">
      <w:pPr>
        <w:pStyle w:val="ListParagraph"/>
        <w:numPr>
          <w:ilvl w:val="0"/>
          <w:numId w:val="26"/>
        </w:numPr>
        <w:rPr>
          <w:rFonts w:ascii="Arial" w:hAnsi="Arial" w:cs="Arial"/>
          <w:sz w:val="24"/>
          <w:szCs w:val="24"/>
        </w:rPr>
      </w:pPr>
      <w:r w:rsidRPr="003744FA">
        <w:rPr>
          <w:rFonts w:ascii="Arial" w:hAnsi="Arial" w:cs="Arial"/>
          <w:sz w:val="24"/>
          <w:szCs w:val="24"/>
        </w:rPr>
        <w:t xml:space="preserve">Develop an action plan for monitoring Student Progress that resolves gaps and redundancies identified in </w:t>
      </w:r>
      <w:r w:rsidR="00A61887" w:rsidRPr="003744FA">
        <w:rPr>
          <w:rFonts w:ascii="Arial" w:hAnsi="Arial" w:cs="Arial"/>
          <w:sz w:val="24"/>
          <w:szCs w:val="24"/>
        </w:rPr>
        <w:t xml:space="preserve">Area </w:t>
      </w:r>
      <w:r w:rsidRPr="003744FA">
        <w:rPr>
          <w:rFonts w:ascii="Arial" w:hAnsi="Arial" w:cs="Arial"/>
          <w:sz w:val="24"/>
          <w:szCs w:val="24"/>
        </w:rPr>
        <w:t>E</w:t>
      </w:r>
      <w:r w:rsidR="00A61887" w:rsidRPr="003744FA">
        <w:rPr>
          <w:rFonts w:ascii="Arial" w:hAnsi="Arial" w:cs="Arial"/>
          <w:sz w:val="24"/>
          <w:szCs w:val="24"/>
        </w:rPr>
        <w:t xml:space="preserve"> Step</w:t>
      </w:r>
      <w:r w:rsidR="00C85BBA" w:rsidRPr="003744FA">
        <w:rPr>
          <w:rFonts w:ascii="Arial" w:hAnsi="Arial" w:cs="Arial"/>
          <w:sz w:val="24"/>
          <w:szCs w:val="24"/>
        </w:rPr>
        <w:t xml:space="preserve"> </w:t>
      </w:r>
      <w:r w:rsidRPr="003744FA">
        <w:rPr>
          <w:rFonts w:ascii="Arial" w:hAnsi="Arial" w:cs="Arial"/>
          <w:sz w:val="24"/>
          <w:szCs w:val="24"/>
        </w:rPr>
        <w:t>2</w:t>
      </w:r>
      <w:r w:rsidR="00C85BBA" w:rsidRPr="003744FA">
        <w:rPr>
          <w:rFonts w:ascii="Arial" w:hAnsi="Arial" w:cs="Arial"/>
          <w:sz w:val="24"/>
          <w:szCs w:val="24"/>
        </w:rPr>
        <w:t xml:space="preserve"> Action Item </w:t>
      </w:r>
      <w:r w:rsidRPr="003744FA">
        <w:rPr>
          <w:rFonts w:ascii="Arial" w:hAnsi="Arial" w:cs="Arial"/>
          <w:sz w:val="24"/>
          <w:szCs w:val="24"/>
        </w:rPr>
        <w:t>B.</w:t>
      </w:r>
    </w:p>
    <w:p w14:paraId="28BBE17F" w14:textId="555EF81E" w:rsidR="002C3795" w:rsidRPr="003744FA" w:rsidRDefault="002C3795" w:rsidP="009A0ED5">
      <w:pPr>
        <w:pStyle w:val="ListParagraph"/>
        <w:numPr>
          <w:ilvl w:val="0"/>
          <w:numId w:val="26"/>
        </w:numPr>
        <w:rPr>
          <w:rFonts w:ascii="Arial" w:hAnsi="Arial" w:cs="Arial"/>
          <w:sz w:val="24"/>
          <w:szCs w:val="24"/>
        </w:rPr>
      </w:pPr>
      <w:r w:rsidRPr="003744FA">
        <w:rPr>
          <w:rFonts w:ascii="Arial" w:hAnsi="Arial" w:cs="Arial"/>
          <w:sz w:val="24"/>
          <w:szCs w:val="24"/>
        </w:rPr>
        <w:t xml:space="preserve">Develop an action plan for </w:t>
      </w:r>
      <w:r w:rsidR="00E6418C" w:rsidRPr="003744FA">
        <w:rPr>
          <w:rFonts w:ascii="Arial" w:hAnsi="Arial" w:cs="Arial"/>
          <w:sz w:val="24"/>
          <w:szCs w:val="24"/>
        </w:rPr>
        <w:t>continuous</w:t>
      </w:r>
      <w:r w:rsidRPr="003744FA">
        <w:rPr>
          <w:rFonts w:ascii="Arial" w:hAnsi="Arial" w:cs="Arial"/>
          <w:sz w:val="24"/>
          <w:szCs w:val="24"/>
        </w:rPr>
        <w:t xml:space="preserve"> program improvement.</w:t>
      </w:r>
    </w:p>
    <w:p w14:paraId="40E1CD96" w14:textId="2B301C32" w:rsidR="002C3795" w:rsidRPr="003744FA" w:rsidRDefault="002C3795" w:rsidP="00E6418C">
      <w:pPr>
        <w:pStyle w:val="Heading4"/>
        <w:rPr>
          <w:rFonts w:ascii="Arial" w:hAnsi="Arial" w:cs="Arial"/>
          <w:color w:val="auto"/>
          <w:sz w:val="24"/>
          <w:szCs w:val="24"/>
        </w:rPr>
      </w:pPr>
      <w:r w:rsidRPr="003744FA">
        <w:rPr>
          <w:rFonts w:ascii="Arial" w:hAnsi="Arial" w:cs="Arial"/>
          <w:color w:val="auto"/>
          <w:sz w:val="24"/>
          <w:szCs w:val="24"/>
        </w:rPr>
        <w:t>F. Staff Quality and Professional Development (PD)</w:t>
      </w:r>
      <w:r w:rsidR="00E6418C" w:rsidRPr="003744FA">
        <w:rPr>
          <w:rFonts w:ascii="Arial" w:hAnsi="Arial" w:cs="Arial"/>
          <w:color w:val="auto"/>
          <w:sz w:val="24"/>
          <w:szCs w:val="24"/>
        </w:rPr>
        <w:t xml:space="preserve"> </w:t>
      </w:r>
    </w:p>
    <w:p w14:paraId="4F65D7E7" w14:textId="6FB6814E" w:rsidR="002C3795" w:rsidRPr="003744FA" w:rsidRDefault="002C3795" w:rsidP="002C3795">
      <w:pPr>
        <w:rPr>
          <w:rFonts w:ascii="Arial" w:hAnsi="Arial" w:cs="Arial"/>
          <w:sz w:val="24"/>
          <w:szCs w:val="24"/>
        </w:rPr>
      </w:pPr>
      <w:r w:rsidRPr="003744FA">
        <w:rPr>
          <w:rFonts w:ascii="Arial" w:hAnsi="Arial" w:cs="Arial"/>
          <w:sz w:val="24"/>
          <w:szCs w:val="24"/>
        </w:rPr>
        <w:t>Step 1:</w:t>
      </w:r>
      <w:r w:rsidR="00E6418C" w:rsidRPr="003744FA">
        <w:rPr>
          <w:rFonts w:ascii="Arial" w:hAnsi="Arial" w:cs="Arial"/>
          <w:sz w:val="24"/>
          <w:szCs w:val="24"/>
        </w:rPr>
        <w:t xml:space="preserve"> </w:t>
      </w:r>
      <w:r w:rsidRPr="003744FA">
        <w:rPr>
          <w:rFonts w:ascii="Arial" w:hAnsi="Arial" w:cs="Arial"/>
          <w:sz w:val="24"/>
          <w:szCs w:val="24"/>
        </w:rPr>
        <w:t xml:space="preserve">Review and Revise HR policies </w:t>
      </w:r>
    </w:p>
    <w:p w14:paraId="11189263" w14:textId="1251F5B2" w:rsidR="002C3795" w:rsidRPr="003744FA" w:rsidRDefault="002C3795" w:rsidP="009A0ED5">
      <w:pPr>
        <w:pStyle w:val="ListParagraph"/>
        <w:numPr>
          <w:ilvl w:val="0"/>
          <w:numId w:val="27"/>
        </w:numPr>
        <w:rPr>
          <w:rFonts w:ascii="Arial" w:hAnsi="Arial" w:cs="Arial"/>
          <w:sz w:val="24"/>
          <w:szCs w:val="24"/>
        </w:rPr>
      </w:pPr>
      <w:r w:rsidRPr="003744FA">
        <w:rPr>
          <w:rFonts w:ascii="Arial" w:hAnsi="Arial" w:cs="Arial"/>
          <w:sz w:val="24"/>
          <w:szCs w:val="24"/>
        </w:rPr>
        <w:t>DLBE Committee and district HR staff become familiar with state licensure requirements and EMMA standards</w:t>
      </w:r>
    </w:p>
    <w:p w14:paraId="76B48ECB" w14:textId="1977F749" w:rsidR="002C3795" w:rsidRPr="003744FA" w:rsidRDefault="002C3795" w:rsidP="009A0ED5">
      <w:pPr>
        <w:pStyle w:val="ListParagraph"/>
        <w:numPr>
          <w:ilvl w:val="0"/>
          <w:numId w:val="27"/>
        </w:numPr>
        <w:rPr>
          <w:rFonts w:ascii="Arial" w:hAnsi="Arial" w:cs="Arial"/>
          <w:sz w:val="24"/>
          <w:szCs w:val="24"/>
        </w:rPr>
      </w:pPr>
      <w:r w:rsidRPr="003744FA">
        <w:rPr>
          <w:rFonts w:ascii="Arial" w:hAnsi="Arial" w:cs="Arial"/>
          <w:sz w:val="24"/>
          <w:szCs w:val="24"/>
        </w:rPr>
        <w:t>Revise district process and timeline for teacher recruitment and hiring to prioritize bilingual proficiency</w:t>
      </w:r>
    </w:p>
    <w:p w14:paraId="5BB81860" w14:textId="1D772B98" w:rsidR="002C3795" w:rsidRPr="003744FA" w:rsidRDefault="002C3795" w:rsidP="002C3795">
      <w:pPr>
        <w:rPr>
          <w:rFonts w:ascii="Arial" w:hAnsi="Arial" w:cs="Arial"/>
          <w:sz w:val="24"/>
          <w:szCs w:val="24"/>
        </w:rPr>
      </w:pPr>
      <w:r w:rsidRPr="003744FA">
        <w:rPr>
          <w:rFonts w:ascii="Arial" w:hAnsi="Arial" w:cs="Arial"/>
          <w:sz w:val="24"/>
          <w:szCs w:val="24"/>
        </w:rPr>
        <w:t>Step 2:</w:t>
      </w:r>
      <w:r w:rsidR="00E6418C" w:rsidRPr="003744FA">
        <w:rPr>
          <w:rFonts w:ascii="Arial" w:hAnsi="Arial" w:cs="Arial"/>
          <w:sz w:val="24"/>
          <w:szCs w:val="24"/>
        </w:rPr>
        <w:t xml:space="preserve"> </w:t>
      </w:r>
      <w:r w:rsidRPr="003744FA">
        <w:rPr>
          <w:rFonts w:ascii="Arial" w:hAnsi="Arial" w:cs="Arial"/>
          <w:sz w:val="24"/>
          <w:szCs w:val="24"/>
        </w:rPr>
        <w:t>Develop plans for recruiting and hiring multilingual teachers and staff members</w:t>
      </w:r>
    </w:p>
    <w:p w14:paraId="408BF83C" w14:textId="53309567" w:rsidR="002C3795" w:rsidRPr="003744FA" w:rsidRDefault="002C3795" w:rsidP="009A0ED5">
      <w:pPr>
        <w:pStyle w:val="ListParagraph"/>
        <w:numPr>
          <w:ilvl w:val="0"/>
          <w:numId w:val="28"/>
        </w:numPr>
        <w:rPr>
          <w:rFonts w:ascii="Arial" w:hAnsi="Arial" w:cs="Arial"/>
          <w:sz w:val="24"/>
          <w:szCs w:val="24"/>
        </w:rPr>
      </w:pPr>
      <w:r w:rsidRPr="003744FA">
        <w:rPr>
          <w:rFonts w:ascii="Arial" w:hAnsi="Arial" w:cs="Arial"/>
          <w:sz w:val="24"/>
          <w:szCs w:val="24"/>
        </w:rPr>
        <w:t>Inventory bilingual and bicultural staff; their corresponding knowledge, qualifications, and credentials; and gaps in knowledge, qualifications, and credentials.</w:t>
      </w:r>
    </w:p>
    <w:p w14:paraId="54BEFC13" w14:textId="1DE5EEB2" w:rsidR="002C3795" w:rsidRPr="003744FA" w:rsidRDefault="002C3795" w:rsidP="009A0ED5">
      <w:pPr>
        <w:pStyle w:val="ListParagraph"/>
        <w:numPr>
          <w:ilvl w:val="0"/>
          <w:numId w:val="28"/>
        </w:numPr>
        <w:rPr>
          <w:rFonts w:ascii="Arial" w:hAnsi="Arial" w:cs="Arial"/>
          <w:sz w:val="24"/>
          <w:szCs w:val="24"/>
        </w:rPr>
      </w:pPr>
      <w:r w:rsidRPr="003744FA">
        <w:rPr>
          <w:rFonts w:ascii="Arial" w:hAnsi="Arial" w:cs="Arial"/>
          <w:sz w:val="24"/>
          <w:szCs w:val="24"/>
        </w:rPr>
        <w:t>Create plan for supporting bilingual staff in progressing toward necessary credentials over time, including additional funding support</w:t>
      </w:r>
    </w:p>
    <w:p w14:paraId="3DD93C6B" w14:textId="1B619565" w:rsidR="002C3795" w:rsidRPr="003744FA" w:rsidRDefault="002C3795" w:rsidP="009A0ED5">
      <w:pPr>
        <w:pStyle w:val="ListParagraph"/>
        <w:numPr>
          <w:ilvl w:val="0"/>
          <w:numId w:val="28"/>
        </w:numPr>
        <w:rPr>
          <w:rFonts w:ascii="Arial" w:hAnsi="Arial" w:cs="Arial"/>
          <w:sz w:val="24"/>
          <w:szCs w:val="24"/>
        </w:rPr>
      </w:pPr>
      <w:r w:rsidRPr="003744FA">
        <w:rPr>
          <w:rFonts w:ascii="Arial" w:hAnsi="Arial" w:cs="Arial"/>
          <w:sz w:val="24"/>
          <w:szCs w:val="24"/>
        </w:rPr>
        <w:t>Plan for onboarding of new staff in foundational components of DLBE</w:t>
      </w:r>
    </w:p>
    <w:p w14:paraId="73F44371" w14:textId="28EDD57B" w:rsidR="002C3795" w:rsidRPr="003744FA" w:rsidRDefault="002C3795" w:rsidP="00E6418C">
      <w:pPr>
        <w:rPr>
          <w:rFonts w:ascii="Arial" w:hAnsi="Arial" w:cs="Arial"/>
          <w:sz w:val="24"/>
          <w:szCs w:val="24"/>
        </w:rPr>
      </w:pPr>
      <w:r w:rsidRPr="003744FA">
        <w:rPr>
          <w:rFonts w:ascii="Arial" w:hAnsi="Arial" w:cs="Arial"/>
          <w:sz w:val="24"/>
          <w:szCs w:val="24"/>
        </w:rPr>
        <w:t>Step 3:</w:t>
      </w:r>
      <w:r w:rsidR="00E6418C" w:rsidRPr="003744FA">
        <w:rPr>
          <w:rFonts w:ascii="Arial" w:hAnsi="Arial" w:cs="Arial"/>
          <w:sz w:val="24"/>
          <w:szCs w:val="24"/>
        </w:rPr>
        <w:t xml:space="preserve"> </w:t>
      </w:r>
      <w:r w:rsidRPr="003744FA">
        <w:rPr>
          <w:rFonts w:ascii="Arial" w:hAnsi="Arial" w:cs="Arial"/>
          <w:sz w:val="24"/>
          <w:szCs w:val="24"/>
        </w:rPr>
        <w:t>Develop plans for retaining multilingual teachers and staff members through continuous PD</w:t>
      </w:r>
    </w:p>
    <w:p w14:paraId="7CCC2F06" w14:textId="01129258" w:rsidR="002C3795" w:rsidRPr="003744FA" w:rsidRDefault="002C3795" w:rsidP="009A0ED5">
      <w:pPr>
        <w:pStyle w:val="ListParagraph"/>
        <w:numPr>
          <w:ilvl w:val="0"/>
          <w:numId w:val="29"/>
        </w:numPr>
        <w:rPr>
          <w:rFonts w:ascii="Arial" w:hAnsi="Arial" w:cs="Arial"/>
          <w:sz w:val="24"/>
          <w:szCs w:val="24"/>
        </w:rPr>
      </w:pPr>
      <w:r w:rsidRPr="003744FA">
        <w:rPr>
          <w:rFonts w:ascii="Arial" w:hAnsi="Arial" w:cs="Arial"/>
          <w:sz w:val="24"/>
          <w:szCs w:val="24"/>
        </w:rPr>
        <w:t>Create DLBE-specific professional learning strand into district plan for leaders and teachers</w:t>
      </w:r>
    </w:p>
    <w:p w14:paraId="4BDD6D2B" w14:textId="75015D17" w:rsidR="00E6418C" w:rsidRPr="003744FA" w:rsidRDefault="002C3795" w:rsidP="009A0ED5">
      <w:pPr>
        <w:pStyle w:val="ListParagraph"/>
        <w:numPr>
          <w:ilvl w:val="0"/>
          <w:numId w:val="29"/>
        </w:numPr>
        <w:rPr>
          <w:rFonts w:ascii="Arial" w:hAnsi="Arial" w:cs="Arial"/>
          <w:sz w:val="24"/>
          <w:szCs w:val="24"/>
        </w:rPr>
        <w:sectPr w:rsidR="00E6418C" w:rsidRPr="003744FA" w:rsidSect="002C3795">
          <w:headerReference w:type="default" r:id="rId12"/>
          <w:pgSz w:w="12240" w:h="15840"/>
          <w:pgMar w:top="1440" w:right="1800" w:bottom="1440" w:left="1800" w:header="720" w:footer="720" w:gutter="0"/>
          <w:cols w:space="720"/>
          <w:docGrid w:linePitch="360"/>
        </w:sectPr>
      </w:pPr>
      <w:r w:rsidRPr="003744FA">
        <w:rPr>
          <w:rFonts w:ascii="Arial" w:hAnsi="Arial" w:cs="Arial"/>
          <w:sz w:val="24"/>
          <w:szCs w:val="24"/>
        </w:rPr>
        <w:t>DLBE committee becomes informed about resources needed for staff to succee</w:t>
      </w:r>
      <w:r w:rsidR="003744FA">
        <w:rPr>
          <w:rFonts w:ascii="Arial" w:hAnsi="Arial" w:cs="Arial"/>
          <w:sz w:val="24"/>
          <w:szCs w:val="24"/>
        </w:rPr>
        <w:t>d</w:t>
      </w:r>
    </w:p>
    <w:p w14:paraId="40808DC6" w14:textId="70E57F47" w:rsidR="002C3795" w:rsidRPr="003744FA" w:rsidRDefault="002C3795" w:rsidP="003744FA">
      <w:pPr>
        <w:pStyle w:val="Heading2"/>
        <w:rPr>
          <w:rFonts w:ascii="Arial" w:hAnsi="Arial" w:cs="Arial"/>
          <w:color w:val="auto"/>
        </w:rPr>
      </w:pPr>
      <w:bookmarkStart w:id="9" w:name="_Toc220584523"/>
      <w:r w:rsidRPr="003744FA">
        <w:rPr>
          <w:rFonts w:ascii="Arial" w:hAnsi="Arial" w:cs="Arial"/>
          <w:color w:val="auto"/>
        </w:rPr>
        <w:t xml:space="preserve">A. Systemic Coherence, </w:t>
      </w:r>
      <w:r w:rsidR="00E6418C" w:rsidRPr="003744FA">
        <w:rPr>
          <w:rFonts w:ascii="Arial" w:hAnsi="Arial" w:cs="Arial"/>
          <w:color w:val="auto"/>
        </w:rPr>
        <w:t>Commitment</w:t>
      </w:r>
      <w:r w:rsidR="00846D4F" w:rsidRPr="003744FA">
        <w:rPr>
          <w:rFonts w:ascii="Arial" w:hAnsi="Arial" w:cs="Arial"/>
          <w:color w:val="auto"/>
        </w:rPr>
        <w:t xml:space="preserve"> and Resources</w:t>
      </w:r>
      <w:bookmarkEnd w:id="9"/>
    </w:p>
    <w:p w14:paraId="5BFF16EB" w14:textId="37B3703C" w:rsidR="00C6523D" w:rsidRPr="00B21836" w:rsidRDefault="00C6523D" w:rsidP="00F37C30">
      <w:pPr>
        <w:pStyle w:val="Heading3"/>
        <w:rPr>
          <w:rFonts w:ascii="Arial" w:hAnsi="Arial" w:cs="Arial"/>
          <w:color w:val="auto"/>
        </w:rPr>
      </w:pPr>
      <w:bookmarkStart w:id="10" w:name="_Toc220584524"/>
      <w:r w:rsidRPr="00B21836">
        <w:rPr>
          <w:rFonts w:ascii="Arial" w:hAnsi="Arial" w:cs="Arial"/>
          <w:color w:val="auto"/>
        </w:rPr>
        <w:t>Step</w:t>
      </w:r>
      <w:r w:rsidR="001A1266" w:rsidRPr="00B21836">
        <w:rPr>
          <w:rFonts w:ascii="Arial" w:hAnsi="Arial" w:cs="Arial"/>
          <w:color w:val="auto"/>
        </w:rPr>
        <w:t xml:space="preserve"> </w:t>
      </w:r>
      <w:r w:rsidRPr="00B21836">
        <w:rPr>
          <w:rFonts w:ascii="Arial" w:hAnsi="Arial" w:cs="Arial"/>
          <w:color w:val="auto"/>
        </w:rPr>
        <w:t>1:</w:t>
      </w:r>
      <w:r w:rsidR="002E23EF" w:rsidRPr="00B21836">
        <w:rPr>
          <w:rFonts w:ascii="Arial" w:hAnsi="Arial" w:cs="Arial"/>
          <w:color w:val="auto"/>
        </w:rPr>
        <w:t xml:space="preserve"> Form a District/School DLBE Planning Committee of Invested Educational Partners</w:t>
      </w:r>
      <w:bookmarkEnd w:id="10"/>
    </w:p>
    <w:p w14:paraId="71F28F5A" w14:textId="7B09944E" w:rsidR="009C365F" w:rsidRPr="00B21836" w:rsidRDefault="009C365F" w:rsidP="009A63EB">
      <w:pPr>
        <w:rPr>
          <w:rFonts w:ascii="Arial" w:hAnsi="Arial" w:cs="Arial"/>
          <w:sz w:val="24"/>
          <w:szCs w:val="24"/>
        </w:rPr>
      </w:pPr>
      <w:r w:rsidRPr="00B21836">
        <w:rPr>
          <w:rFonts w:ascii="Arial" w:hAnsi="Arial" w:cs="Arial"/>
          <w:sz w:val="24"/>
          <w:szCs w:val="24"/>
        </w:rPr>
        <w:t>Action Item:</w:t>
      </w:r>
      <w:r w:rsidR="009A63EB" w:rsidRPr="00B21836">
        <w:rPr>
          <w:rFonts w:ascii="Arial" w:hAnsi="Arial" w:cs="Arial"/>
          <w:sz w:val="24"/>
          <w:szCs w:val="24"/>
        </w:rPr>
        <w:t xml:space="preserve"> </w:t>
      </w:r>
      <w:r w:rsidRPr="00B21836">
        <w:rPr>
          <w:rFonts w:ascii="Arial" w:hAnsi="Arial" w:cs="Arial"/>
          <w:sz w:val="24"/>
          <w:szCs w:val="24"/>
        </w:rPr>
        <w:t>Recruit committee members from district and school partners (e.g. LEA leader, Principal, Classroom teachers, Parents, EL/ML director, school committee member)</w:t>
      </w:r>
    </w:p>
    <w:p w14:paraId="0133BFA3" w14:textId="33AF9E94" w:rsidR="009C365F" w:rsidRPr="00B21836" w:rsidRDefault="009C365F" w:rsidP="009A63EB">
      <w:pPr>
        <w:rPr>
          <w:rFonts w:ascii="Arial" w:hAnsi="Arial" w:cs="Arial"/>
          <w:sz w:val="24"/>
          <w:szCs w:val="24"/>
        </w:rPr>
      </w:pPr>
      <w:r w:rsidRPr="00B21836">
        <w:rPr>
          <w:rFonts w:ascii="Arial" w:hAnsi="Arial" w:cs="Arial"/>
          <w:sz w:val="24"/>
          <w:szCs w:val="24"/>
        </w:rPr>
        <w:t>Link to evidence:</w:t>
      </w:r>
      <w:r w:rsidR="009A63EB" w:rsidRPr="00B21836">
        <w:rPr>
          <w:rFonts w:ascii="Arial" w:hAnsi="Arial" w:cs="Arial"/>
          <w:sz w:val="24"/>
          <w:szCs w:val="24"/>
        </w:rPr>
        <w:t xml:space="preserve"> </w:t>
      </w:r>
      <w:r w:rsidRPr="00B21836">
        <w:rPr>
          <w:rFonts w:ascii="Arial" w:hAnsi="Arial" w:cs="Arial"/>
          <w:sz w:val="24"/>
          <w:szCs w:val="24"/>
        </w:rPr>
        <w:t>(e.g. Individuals contacted, responses, drafts of email invitations, dates of introductory meetings, agendas and minutes, etc.)</w:t>
      </w:r>
    </w:p>
    <w:p w14:paraId="62B858C9" w14:textId="77777777" w:rsidR="001F2707" w:rsidRPr="00B21836" w:rsidRDefault="001F2707" w:rsidP="009A63EB">
      <w:pPr>
        <w:rPr>
          <w:rFonts w:ascii="Arial" w:hAnsi="Arial" w:cs="Arial"/>
          <w:sz w:val="24"/>
          <w:szCs w:val="24"/>
        </w:rPr>
      </w:pPr>
      <w:r w:rsidRPr="00B21836">
        <w:rPr>
          <w:rFonts w:ascii="Arial" w:hAnsi="Arial" w:cs="Arial"/>
          <w:sz w:val="24"/>
          <w:szCs w:val="24"/>
        </w:rPr>
        <w:t>Lead:</w:t>
      </w:r>
    </w:p>
    <w:p w14:paraId="5532F2BB" w14:textId="77777777" w:rsidR="001F2707" w:rsidRPr="00B21836" w:rsidRDefault="001F2707" w:rsidP="009A63EB">
      <w:pPr>
        <w:rPr>
          <w:rFonts w:ascii="Arial" w:hAnsi="Arial" w:cs="Arial"/>
          <w:sz w:val="24"/>
          <w:szCs w:val="24"/>
        </w:rPr>
      </w:pPr>
      <w:r w:rsidRPr="00B21836">
        <w:rPr>
          <w:rFonts w:ascii="Arial" w:hAnsi="Arial" w:cs="Arial"/>
          <w:sz w:val="24"/>
          <w:szCs w:val="24"/>
        </w:rPr>
        <w:t>Deadline:</w:t>
      </w:r>
    </w:p>
    <w:p w14:paraId="1E96D65D" w14:textId="77777777" w:rsidR="001F2707" w:rsidRPr="00B21836" w:rsidRDefault="001F2707" w:rsidP="009A63EB">
      <w:pPr>
        <w:rPr>
          <w:rFonts w:ascii="Arial" w:hAnsi="Arial" w:cs="Arial"/>
          <w:sz w:val="24"/>
          <w:szCs w:val="24"/>
        </w:rPr>
      </w:pPr>
      <w:r w:rsidRPr="00B21836">
        <w:rPr>
          <w:rFonts w:ascii="Arial" w:hAnsi="Arial" w:cs="Arial"/>
          <w:sz w:val="24"/>
          <w:szCs w:val="24"/>
        </w:rPr>
        <w:t>Notes:</w:t>
      </w:r>
    </w:p>
    <w:p w14:paraId="1BAA6CE1" w14:textId="77777777" w:rsidR="001F2707" w:rsidRPr="00B21836" w:rsidRDefault="001F2707" w:rsidP="009A63EB">
      <w:pPr>
        <w:rPr>
          <w:rFonts w:ascii="Arial" w:hAnsi="Arial" w:cs="Arial"/>
          <w:sz w:val="24"/>
          <w:szCs w:val="24"/>
        </w:rPr>
      </w:pPr>
      <w:r w:rsidRPr="00B21836">
        <w:rPr>
          <w:rFonts w:ascii="Arial" w:hAnsi="Arial" w:cs="Arial"/>
          <w:sz w:val="24"/>
          <w:szCs w:val="24"/>
        </w:rPr>
        <w:t>Resources:</w:t>
      </w:r>
    </w:p>
    <w:p w14:paraId="47D6CE00" w14:textId="43FB7853" w:rsidR="009C365F" w:rsidRPr="00B21836" w:rsidRDefault="009C365F" w:rsidP="009A63EB">
      <w:pPr>
        <w:rPr>
          <w:rFonts w:ascii="Arial" w:hAnsi="Arial" w:cs="Arial"/>
          <w:sz w:val="24"/>
          <w:szCs w:val="24"/>
        </w:rPr>
      </w:pPr>
      <w:r w:rsidRPr="00B21836">
        <w:rPr>
          <w:rFonts w:ascii="Arial" w:hAnsi="Arial" w:cs="Arial"/>
          <w:sz w:val="24"/>
          <w:szCs w:val="24"/>
        </w:rPr>
        <w:t>Action Item:</w:t>
      </w:r>
      <w:r w:rsidR="009A63EB" w:rsidRPr="00B21836">
        <w:rPr>
          <w:rFonts w:ascii="Arial" w:hAnsi="Arial" w:cs="Arial"/>
          <w:sz w:val="24"/>
          <w:szCs w:val="24"/>
        </w:rPr>
        <w:t xml:space="preserve"> </w:t>
      </w:r>
      <w:r w:rsidRPr="00B21836">
        <w:rPr>
          <w:rFonts w:ascii="Arial" w:hAnsi="Arial" w:cs="Arial"/>
          <w:sz w:val="24"/>
          <w:szCs w:val="24"/>
        </w:rPr>
        <w:t>DLBE Committee becomes educated about and able to articulate the research base, program goals, structure and non-negotiable components of DLBE Programs</w:t>
      </w:r>
    </w:p>
    <w:p w14:paraId="05644CF2" w14:textId="4BF6CFD9" w:rsidR="009C365F" w:rsidRPr="00B21836" w:rsidRDefault="009C365F" w:rsidP="009A63EB">
      <w:pPr>
        <w:rPr>
          <w:rFonts w:ascii="Arial" w:hAnsi="Arial" w:cs="Arial"/>
          <w:sz w:val="24"/>
          <w:szCs w:val="24"/>
        </w:rPr>
      </w:pPr>
      <w:r w:rsidRPr="00B21836">
        <w:rPr>
          <w:rFonts w:ascii="Arial" w:hAnsi="Arial" w:cs="Arial"/>
          <w:sz w:val="24"/>
          <w:szCs w:val="24"/>
        </w:rPr>
        <w:t>Link to evidence:</w:t>
      </w:r>
      <w:r w:rsidR="009A63EB" w:rsidRPr="00B21836">
        <w:rPr>
          <w:rFonts w:ascii="Arial" w:hAnsi="Arial" w:cs="Arial"/>
          <w:sz w:val="24"/>
          <w:szCs w:val="24"/>
        </w:rPr>
        <w:t xml:space="preserve"> </w:t>
      </w:r>
      <w:r w:rsidRPr="00B21836">
        <w:rPr>
          <w:rFonts w:ascii="Arial" w:hAnsi="Arial" w:cs="Arial"/>
          <w:sz w:val="24"/>
          <w:szCs w:val="24"/>
        </w:rPr>
        <w:t>(e.g. books and articles for study (who will read, how will information be disseminated)</w:t>
      </w:r>
    </w:p>
    <w:p w14:paraId="03E3DC17" w14:textId="77777777" w:rsidR="001F2707" w:rsidRPr="00B21836" w:rsidRDefault="001F2707" w:rsidP="009A63EB">
      <w:pPr>
        <w:rPr>
          <w:rFonts w:ascii="Arial" w:hAnsi="Arial" w:cs="Arial"/>
          <w:sz w:val="24"/>
          <w:szCs w:val="24"/>
        </w:rPr>
      </w:pPr>
      <w:r w:rsidRPr="00B21836">
        <w:rPr>
          <w:rFonts w:ascii="Arial" w:hAnsi="Arial" w:cs="Arial"/>
          <w:sz w:val="24"/>
          <w:szCs w:val="24"/>
        </w:rPr>
        <w:t>Lead:</w:t>
      </w:r>
    </w:p>
    <w:p w14:paraId="577F10B5" w14:textId="77777777" w:rsidR="001F2707" w:rsidRPr="00B21836" w:rsidRDefault="001F2707" w:rsidP="009A63EB">
      <w:pPr>
        <w:rPr>
          <w:rFonts w:ascii="Arial" w:hAnsi="Arial" w:cs="Arial"/>
          <w:sz w:val="24"/>
          <w:szCs w:val="24"/>
        </w:rPr>
      </w:pPr>
      <w:r w:rsidRPr="00B21836">
        <w:rPr>
          <w:rFonts w:ascii="Arial" w:hAnsi="Arial" w:cs="Arial"/>
          <w:sz w:val="24"/>
          <w:szCs w:val="24"/>
        </w:rPr>
        <w:t>Deadline:</w:t>
      </w:r>
    </w:p>
    <w:p w14:paraId="40B0CBFE" w14:textId="77777777" w:rsidR="001F2707" w:rsidRPr="00B21836" w:rsidRDefault="001F2707" w:rsidP="009A63EB">
      <w:pPr>
        <w:rPr>
          <w:rFonts w:ascii="Arial" w:hAnsi="Arial" w:cs="Arial"/>
          <w:sz w:val="24"/>
          <w:szCs w:val="24"/>
        </w:rPr>
      </w:pPr>
      <w:r w:rsidRPr="00B21836">
        <w:rPr>
          <w:rFonts w:ascii="Arial" w:hAnsi="Arial" w:cs="Arial"/>
          <w:sz w:val="24"/>
          <w:szCs w:val="24"/>
        </w:rPr>
        <w:t>Notes:</w:t>
      </w:r>
    </w:p>
    <w:p w14:paraId="598E99C0" w14:textId="77777777" w:rsidR="001F2707" w:rsidRPr="00B21836" w:rsidRDefault="001F2707" w:rsidP="009A63EB">
      <w:pPr>
        <w:rPr>
          <w:rFonts w:ascii="Arial" w:hAnsi="Arial" w:cs="Arial"/>
          <w:sz w:val="24"/>
          <w:szCs w:val="24"/>
        </w:rPr>
      </w:pPr>
      <w:r w:rsidRPr="00B21836">
        <w:rPr>
          <w:rFonts w:ascii="Arial" w:hAnsi="Arial" w:cs="Arial"/>
          <w:sz w:val="24"/>
          <w:szCs w:val="24"/>
        </w:rPr>
        <w:t>Resources:</w:t>
      </w:r>
    </w:p>
    <w:p w14:paraId="3ECF7974" w14:textId="0182188F" w:rsidR="009C365F" w:rsidRPr="00B21836" w:rsidRDefault="009C365F" w:rsidP="009A63EB">
      <w:pPr>
        <w:rPr>
          <w:rFonts w:ascii="Arial" w:hAnsi="Arial" w:cs="Arial"/>
          <w:sz w:val="24"/>
          <w:szCs w:val="24"/>
        </w:rPr>
      </w:pPr>
      <w:r w:rsidRPr="00B21836">
        <w:rPr>
          <w:rFonts w:ascii="Arial" w:hAnsi="Arial" w:cs="Arial"/>
          <w:sz w:val="24"/>
          <w:szCs w:val="24"/>
        </w:rPr>
        <w:t>Action Item:</w:t>
      </w:r>
      <w:r w:rsidR="009A63EB" w:rsidRPr="00B21836">
        <w:rPr>
          <w:rFonts w:ascii="Arial" w:hAnsi="Arial" w:cs="Arial"/>
          <w:sz w:val="24"/>
          <w:szCs w:val="24"/>
        </w:rPr>
        <w:t xml:space="preserve"> </w:t>
      </w:r>
      <w:r w:rsidRPr="00B21836">
        <w:rPr>
          <w:rFonts w:ascii="Arial" w:hAnsi="Arial" w:cs="Arial"/>
          <w:sz w:val="24"/>
          <w:szCs w:val="24"/>
        </w:rPr>
        <w:t xml:space="preserve">Review district data (overall EL demographics, academic achievement, and language proficiency data) to articulate the rationale for implementation </w:t>
      </w:r>
    </w:p>
    <w:p w14:paraId="236E7AB1" w14:textId="2ADB758C" w:rsidR="009C365F" w:rsidRPr="00B21836" w:rsidRDefault="009C365F" w:rsidP="009A63EB">
      <w:pPr>
        <w:rPr>
          <w:rFonts w:ascii="Arial" w:hAnsi="Arial" w:cs="Arial"/>
          <w:sz w:val="24"/>
          <w:szCs w:val="24"/>
        </w:rPr>
      </w:pPr>
      <w:r w:rsidRPr="00B21836">
        <w:rPr>
          <w:rFonts w:ascii="Arial" w:hAnsi="Arial" w:cs="Arial"/>
          <w:sz w:val="24"/>
          <w:szCs w:val="24"/>
        </w:rPr>
        <w:t>Link to evidence:</w:t>
      </w:r>
      <w:r w:rsidR="009A63EB" w:rsidRPr="00B21836">
        <w:rPr>
          <w:rFonts w:ascii="Arial" w:hAnsi="Arial" w:cs="Arial"/>
          <w:sz w:val="24"/>
          <w:szCs w:val="24"/>
        </w:rPr>
        <w:t xml:space="preserve"> </w:t>
      </w:r>
      <w:r w:rsidRPr="00B21836">
        <w:rPr>
          <w:rFonts w:ascii="Arial" w:hAnsi="Arial" w:cs="Arial"/>
          <w:sz w:val="24"/>
          <w:szCs w:val="24"/>
        </w:rPr>
        <w:t>(e.g. Report and data story in which the rationale is explained.)</w:t>
      </w:r>
    </w:p>
    <w:p w14:paraId="4AAFF01E" w14:textId="77777777" w:rsidR="001F2707" w:rsidRPr="00B21836" w:rsidRDefault="001F2707" w:rsidP="009A63EB">
      <w:pPr>
        <w:rPr>
          <w:rFonts w:ascii="Arial" w:hAnsi="Arial" w:cs="Arial"/>
          <w:sz w:val="24"/>
          <w:szCs w:val="24"/>
        </w:rPr>
      </w:pPr>
      <w:r w:rsidRPr="00B21836">
        <w:rPr>
          <w:rFonts w:ascii="Arial" w:hAnsi="Arial" w:cs="Arial"/>
          <w:sz w:val="24"/>
          <w:szCs w:val="24"/>
        </w:rPr>
        <w:t>Lead:</w:t>
      </w:r>
    </w:p>
    <w:p w14:paraId="5A9B9E2A" w14:textId="77777777" w:rsidR="001F2707" w:rsidRPr="00B21836" w:rsidRDefault="001F2707" w:rsidP="009A63EB">
      <w:pPr>
        <w:rPr>
          <w:rFonts w:ascii="Arial" w:hAnsi="Arial" w:cs="Arial"/>
          <w:sz w:val="24"/>
          <w:szCs w:val="24"/>
        </w:rPr>
      </w:pPr>
      <w:r w:rsidRPr="00B21836">
        <w:rPr>
          <w:rFonts w:ascii="Arial" w:hAnsi="Arial" w:cs="Arial"/>
          <w:sz w:val="24"/>
          <w:szCs w:val="24"/>
        </w:rPr>
        <w:t>Deadline:</w:t>
      </w:r>
    </w:p>
    <w:p w14:paraId="1F0FA759" w14:textId="77777777" w:rsidR="001F2707" w:rsidRPr="00B21836" w:rsidRDefault="001F2707" w:rsidP="009A63EB">
      <w:pPr>
        <w:rPr>
          <w:rFonts w:ascii="Arial" w:hAnsi="Arial" w:cs="Arial"/>
          <w:sz w:val="24"/>
          <w:szCs w:val="24"/>
        </w:rPr>
      </w:pPr>
      <w:r w:rsidRPr="00B21836">
        <w:rPr>
          <w:rFonts w:ascii="Arial" w:hAnsi="Arial" w:cs="Arial"/>
          <w:sz w:val="24"/>
          <w:szCs w:val="24"/>
        </w:rPr>
        <w:t>Notes:</w:t>
      </w:r>
    </w:p>
    <w:p w14:paraId="3693BF00" w14:textId="77777777" w:rsidR="001F2707" w:rsidRPr="00B21836" w:rsidRDefault="001F2707" w:rsidP="009A63EB">
      <w:pPr>
        <w:rPr>
          <w:rFonts w:ascii="Arial" w:hAnsi="Arial" w:cs="Arial"/>
          <w:sz w:val="24"/>
          <w:szCs w:val="24"/>
        </w:rPr>
      </w:pPr>
      <w:r w:rsidRPr="00B21836">
        <w:rPr>
          <w:rFonts w:ascii="Arial" w:hAnsi="Arial" w:cs="Arial"/>
          <w:sz w:val="24"/>
          <w:szCs w:val="24"/>
        </w:rPr>
        <w:t>Resources:</w:t>
      </w:r>
    </w:p>
    <w:p w14:paraId="359001DC" w14:textId="70E4995B" w:rsidR="009C365F" w:rsidRPr="00B21836" w:rsidRDefault="009C365F" w:rsidP="009A63EB">
      <w:pPr>
        <w:rPr>
          <w:rFonts w:ascii="Arial" w:hAnsi="Arial" w:cs="Arial"/>
          <w:sz w:val="24"/>
          <w:szCs w:val="24"/>
        </w:rPr>
      </w:pPr>
      <w:r w:rsidRPr="00B21836">
        <w:rPr>
          <w:rFonts w:ascii="Arial" w:hAnsi="Arial" w:cs="Arial"/>
          <w:sz w:val="24"/>
          <w:szCs w:val="24"/>
        </w:rPr>
        <w:t>Action Item:</w:t>
      </w:r>
      <w:r w:rsidR="009A63EB" w:rsidRPr="00B21836">
        <w:rPr>
          <w:rFonts w:ascii="Arial" w:hAnsi="Arial" w:cs="Arial"/>
          <w:sz w:val="24"/>
          <w:szCs w:val="24"/>
        </w:rPr>
        <w:t xml:space="preserve"> </w:t>
      </w:r>
      <w:r w:rsidRPr="00B21836">
        <w:rPr>
          <w:rFonts w:ascii="Arial" w:hAnsi="Arial" w:cs="Arial"/>
          <w:sz w:val="24"/>
          <w:szCs w:val="24"/>
        </w:rPr>
        <w:t xml:space="preserve">Committee members participate in professional learning opportunities to refine their understanding of DLBE (e.g. Visit existing DLBE programs, attend professional development sessions, create a book study group, attend regional and national conferences) </w:t>
      </w:r>
    </w:p>
    <w:p w14:paraId="0C4B368D" w14:textId="11986FD6" w:rsidR="009C365F" w:rsidRPr="00B21836" w:rsidRDefault="009C365F" w:rsidP="009A63EB">
      <w:pPr>
        <w:rPr>
          <w:rFonts w:ascii="Arial" w:hAnsi="Arial" w:cs="Arial"/>
          <w:sz w:val="24"/>
          <w:szCs w:val="24"/>
        </w:rPr>
      </w:pPr>
      <w:r w:rsidRPr="00B21836">
        <w:rPr>
          <w:rFonts w:ascii="Arial" w:hAnsi="Arial" w:cs="Arial"/>
          <w:sz w:val="24"/>
          <w:szCs w:val="24"/>
        </w:rPr>
        <w:t>Link to evidence:</w:t>
      </w:r>
      <w:r w:rsidR="009A63EB" w:rsidRPr="00B21836">
        <w:rPr>
          <w:rFonts w:ascii="Arial" w:hAnsi="Arial" w:cs="Arial"/>
          <w:sz w:val="24"/>
          <w:szCs w:val="24"/>
        </w:rPr>
        <w:t xml:space="preserve"> </w:t>
      </w:r>
      <w:r w:rsidR="00547976" w:rsidRPr="00B21836">
        <w:rPr>
          <w:rFonts w:ascii="Arial" w:hAnsi="Arial" w:cs="Arial"/>
          <w:sz w:val="24"/>
          <w:szCs w:val="24"/>
        </w:rPr>
        <w:t>(e.g.</w:t>
      </w:r>
      <w:r w:rsidRPr="00B21836">
        <w:rPr>
          <w:rFonts w:ascii="Arial" w:hAnsi="Arial" w:cs="Arial"/>
          <w:sz w:val="24"/>
          <w:szCs w:val="24"/>
        </w:rPr>
        <w:t xml:space="preserve"> Specific opportunities and details including cost, e.g. conference name (what, when, who will attend), PD session (what, when, who will attend), Technical Assistance (sought from what organization, dates, who will </w:t>
      </w:r>
      <w:r w:rsidR="009A63EB" w:rsidRPr="00B21836">
        <w:rPr>
          <w:rFonts w:ascii="Arial" w:hAnsi="Arial" w:cs="Arial"/>
          <w:sz w:val="24"/>
          <w:szCs w:val="24"/>
        </w:rPr>
        <w:t>attend)</w:t>
      </w:r>
      <w:r w:rsidR="00547976" w:rsidRPr="00B21836">
        <w:rPr>
          <w:rFonts w:ascii="Arial" w:hAnsi="Arial" w:cs="Arial"/>
          <w:sz w:val="24"/>
          <w:szCs w:val="24"/>
        </w:rPr>
        <w:t>.</w:t>
      </w:r>
    </w:p>
    <w:p w14:paraId="6BF5F269" w14:textId="77777777" w:rsidR="001F2707" w:rsidRPr="00B21836" w:rsidRDefault="001F2707" w:rsidP="009A63EB">
      <w:pPr>
        <w:rPr>
          <w:rFonts w:ascii="Arial" w:hAnsi="Arial" w:cs="Arial"/>
          <w:sz w:val="24"/>
          <w:szCs w:val="24"/>
        </w:rPr>
      </w:pPr>
      <w:r w:rsidRPr="00B21836">
        <w:rPr>
          <w:rFonts w:ascii="Arial" w:hAnsi="Arial" w:cs="Arial"/>
          <w:sz w:val="24"/>
          <w:szCs w:val="24"/>
        </w:rPr>
        <w:t>Lead:</w:t>
      </w:r>
    </w:p>
    <w:p w14:paraId="55618AEC" w14:textId="77777777" w:rsidR="001F2707" w:rsidRPr="00B21836" w:rsidRDefault="001F2707" w:rsidP="009A63EB">
      <w:pPr>
        <w:rPr>
          <w:rFonts w:ascii="Arial" w:hAnsi="Arial" w:cs="Arial"/>
          <w:sz w:val="24"/>
          <w:szCs w:val="24"/>
        </w:rPr>
      </w:pPr>
      <w:r w:rsidRPr="00B21836">
        <w:rPr>
          <w:rFonts w:ascii="Arial" w:hAnsi="Arial" w:cs="Arial"/>
          <w:sz w:val="24"/>
          <w:szCs w:val="24"/>
        </w:rPr>
        <w:t>Deadline:</w:t>
      </w:r>
    </w:p>
    <w:p w14:paraId="1A1B656A" w14:textId="77777777" w:rsidR="001F2707" w:rsidRPr="00B21836" w:rsidRDefault="001F2707" w:rsidP="009A63EB">
      <w:pPr>
        <w:rPr>
          <w:rFonts w:ascii="Arial" w:hAnsi="Arial" w:cs="Arial"/>
          <w:sz w:val="24"/>
          <w:szCs w:val="24"/>
        </w:rPr>
      </w:pPr>
      <w:r w:rsidRPr="00B21836">
        <w:rPr>
          <w:rFonts w:ascii="Arial" w:hAnsi="Arial" w:cs="Arial"/>
          <w:sz w:val="24"/>
          <w:szCs w:val="24"/>
        </w:rPr>
        <w:t>Notes:</w:t>
      </w:r>
    </w:p>
    <w:p w14:paraId="7B399AD6" w14:textId="0D398E1E" w:rsidR="001F2707" w:rsidRPr="00B21836" w:rsidRDefault="001F2707" w:rsidP="009A63EB">
      <w:pPr>
        <w:rPr>
          <w:rFonts w:ascii="Arial" w:hAnsi="Arial" w:cs="Arial"/>
          <w:sz w:val="24"/>
          <w:szCs w:val="24"/>
        </w:rPr>
      </w:pPr>
      <w:r w:rsidRPr="00B21836">
        <w:rPr>
          <w:rFonts w:ascii="Arial" w:hAnsi="Arial" w:cs="Arial"/>
          <w:sz w:val="24"/>
          <w:szCs w:val="24"/>
        </w:rPr>
        <w:t>Resources:</w:t>
      </w:r>
    </w:p>
    <w:p w14:paraId="70058276" w14:textId="0238240F" w:rsidR="004916FE" w:rsidRPr="00B21836" w:rsidRDefault="004916FE" w:rsidP="00F37C30">
      <w:pPr>
        <w:pStyle w:val="Heading3"/>
        <w:rPr>
          <w:rFonts w:ascii="Arial" w:hAnsi="Arial" w:cs="Arial"/>
          <w:color w:val="auto"/>
        </w:rPr>
      </w:pPr>
      <w:bookmarkStart w:id="11" w:name="_Toc220584525"/>
      <w:r w:rsidRPr="00B21836">
        <w:rPr>
          <w:rFonts w:ascii="Arial" w:hAnsi="Arial" w:cs="Arial"/>
          <w:color w:val="auto"/>
        </w:rPr>
        <w:t>Step 2: Assess and Develop the Necessary District Capacity and Infrastructure to Support DLBE Program</w:t>
      </w:r>
      <w:bookmarkEnd w:id="11"/>
    </w:p>
    <w:p w14:paraId="52B5C9AE" w14:textId="7C5B2E51" w:rsidR="002237C8" w:rsidRPr="00B21836" w:rsidRDefault="008B3DD1" w:rsidP="009A63EB">
      <w:pPr>
        <w:rPr>
          <w:rFonts w:ascii="Arial" w:hAnsi="Arial" w:cs="Arial"/>
          <w:sz w:val="24"/>
          <w:szCs w:val="24"/>
        </w:rPr>
      </w:pPr>
      <w:r w:rsidRPr="00B21836">
        <w:rPr>
          <w:rFonts w:ascii="Arial" w:hAnsi="Arial" w:cs="Arial"/>
          <w:sz w:val="24"/>
          <w:szCs w:val="24"/>
        </w:rPr>
        <w:t>Action Item:</w:t>
      </w:r>
      <w:r w:rsidR="009A63EB" w:rsidRPr="00B21836">
        <w:rPr>
          <w:rFonts w:ascii="Arial" w:hAnsi="Arial" w:cs="Arial"/>
          <w:sz w:val="24"/>
          <w:szCs w:val="24"/>
        </w:rPr>
        <w:t xml:space="preserve"> </w:t>
      </w:r>
      <w:r w:rsidR="002237C8" w:rsidRPr="00B21836">
        <w:rPr>
          <w:rFonts w:ascii="Arial" w:hAnsi="Arial" w:cs="Arial"/>
          <w:sz w:val="24"/>
          <w:szCs w:val="24"/>
        </w:rPr>
        <w:t xml:space="preserve">Explore district leadership and community shared core </w:t>
      </w:r>
      <w:r w:rsidR="009A63EB" w:rsidRPr="00B21836">
        <w:rPr>
          <w:rFonts w:ascii="Arial" w:hAnsi="Arial" w:cs="Arial"/>
          <w:sz w:val="24"/>
          <w:szCs w:val="24"/>
        </w:rPr>
        <w:t>beliefs</w:t>
      </w:r>
      <w:r w:rsidR="002237C8" w:rsidRPr="00B21836">
        <w:rPr>
          <w:rFonts w:ascii="Arial" w:hAnsi="Arial" w:cs="Arial"/>
          <w:sz w:val="24"/>
          <w:szCs w:val="24"/>
        </w:rPr>
        <w:t xml:space="preserve"> and level of support for DLBE program </w:t>
      </w:r>
    </w:p>
    <w:p w14:paraId="7DA67DEA" w14:textId="7BE183A2" w:rsidR="002237C8" w:rsidRPr="00B21836" w:rsidRDefault="002237C8" w:rsidP="009A63EB">
      <w:pPr>
        <w:rPr>
          <w:rFonts w:ascii="Arial" w:hAnsi="Arial" w:cs="Arial"/>
          <w:sz w:val="24"/>
          <w:szCs w:val="24"/>
        </w:rPr>
      </w:pPr>
      <w:r w:rsidRPr="00B21836">
        <w:rPr>
          <w:rFonts w:ascii="Arial" w:hAnsi="Arial" w:cs="Arial"/>
          <w:sz w:val="24"/>
          <w:szCs w:val="24"/>
        </w:rPr>
        <w:t>Link to evidence:</w:t>
      </w:r>
    </w:p>
    <w:p w14:paraId="6228897A" w14:textId="77777777" w:rsidR="008B3DD1" w:rsidRPr="00B21836" w:rsidRDefault="008B3DD1" w:rsidP="009A63EB">
      <w:pPr>
        <w:rPr>
          <w:rFonts w:ascii="Arial" w:hAnsi="Arial" w:cs="Arial"/>
          <w:sz w:val="24"/>
          <w:szCs w:val="24"/>
        </w:rPr>
      </w:pPr>
      <w:r w:rsidRPr="00B21836">
        <w:rPr>
          <w:rFonts w:ascii="Arial" w:hAnsi="Arial" w:cs="Arial"/>
          <w:sz w:val="24"/>
          <w:szCs w:val="24"/>
        </w:rPr>
        <w:t>Lead:</w:t>
      </w:r>
    </w:p>
    <w:p w14:paraId="482EE882" w14:textId="77777777" w:rsidR="008B3DD1" w:rsidRPr="00B21836" w:rsidRDefault="008B3DD1" w:rsidP="009A63EB">
      <w:pPr>
        <w:rPr>
          <w:rFonts w:ascii="Arial" w:hAnsi="Arial" w:cs="Arial"/>
          <w:sz w:val="24"/>
          <w:szCs w:val="24"/>
        </w:rPr>
      </w:pPr>
      <w:r w:rsidRPr="00B21836">
        <w:rPr>
          <w:rFonts w:ascii="Arial" w:hAnsi="Arial" w:cs="Arial"/>
          <w:sz w:val="24"/>
          <w:szCs w:val="24"/>
        </w:rPr>
        <w:t>Deadline:</w:t>
      </w:r>
    </w:p>
    <w:p w14:paraId="4A9A9F3D" w14:textId="77777777" w:rsidR="008B3DD1" w:rsidRPr="00B21836" w:rsidRDefault="008B3DD1" w:rsidP="009A63EB">
      <w:pPr>
        <w:rPr>
          <w:rFonts w:ascii="Arial" w:hAnsi="Arial" w:cs="Arial"/>
          <w:sz w:val="24"/>
          <w:szCs w:val="24"/>
        </w:rPr>
      </w:pPr>
      <w:r w:rsidRPr="00B21836">
        <w:rPr>
          <w:rFonts w:ascii="Arial" w:hAnsi="Arial" w:cs="Arial"/>
          <w:sz w:val="24"/>
          <w:szCs w:val="24"/>
        </w:rPr>
        <w:t>Notes:</w:t>
      </w:r>
    </w:p>
    <w:p w14:paraId="28DBC319" w14:textId="77777777" w:rsidR="008B3DD1" w:rsidRPr="00B21836" w:rsidRDefault="008B3DD1" w:rsidP="009A63EB">
      <w:pPr>
        <w:rPr>
          <w:rFonts w:ascii="Arial" w:hAnsi="Arial" w:cs="Arial"/>
          <w:sz w:val="24"/>
          <w:szCs w:val="24"/>
        </w:rPr>
      </w:pPr>
      <w:r w:rsidRPr="00B21836">
        <w:rPr>
          <w:rFonts w:ascii="Arial" w:hAnsi="Arial" w:cs="Arial"/>
          <w:sz w:val="24"/>
          <w:szCs w:val="24"/>
        </w:rPr>
        <w:t>Resources:</w:t>
      </w:r>
    </w:p>
    <w:p w14:paraId="77396B99" w14:textId="73147DAE" w:rsidR="002237C8" w:rsidRPr="00B21836" w:rsidRDefault="008B3DD1" w:rsidP="009A63EB">
      <w:pPr>
        <w:rPr>
          <w:rFonts w:ascii="Arial" w:hAnsi="Arial" w:cs="Arial"/>
          <w:sz w:val="24"/>
          <w:szCs w:val="24"/>
        </w:rPr>
      </w:pPr>
      <w:r w:rsidRPr="00B21836">
        <w:rPr>
          <w:rFonts w:ascii="Arial" w:hAnsi="Arial" w:cs="Arial"/>
          <w:sz w:val="24"/>
          <w:szCs w:val="24"/>
        </w:rPr>
        <w:t>Action Item:</w:t>
      </w:r>
      <w:r w:rsidR="009A63EB" w:rsidRPr="00B21836">
        <w:rPr>
          <w:rFonts w:ascii="Arial" w:hAnsi="Arial" w:cs="Arial"/>
          <w:sz w:val="24"/>
          <w:szCs w:val="24"/>
        </w:rPr>
        <w:t xml:space="preserve"> </w:t>
      </w:r>
      <w:r w:rsidR="002237C8" w:rsidRPr="00B21836">
        <w:rPr>
          <w:rFonts w:ascii="Arial" w:hAnsi="Arial" w:cs="Arial"/>
          <w:sz w:val="24"/>
          <w:szCs w:val="24"/>
        </w:rPr>
        <w:t xml:space="preserve">Inventory current infrastructure, demographics, and funding and evaluate for suitability for DLBE </w:t>
      </w:r>
    </w:p>
    <w:p w14:paraId="23CC28DF" w14:textId="0320E49A" w:rsidR="002237C8" w:rsidRPr="00B21836" w:rsidRDefault="002237C8" w:rsidP="009A63EB">
      <w:pPr>
        <w:rPr>
          <w:rFonts w:ascii="Arial" w:hAnsi="Arial" w:cs="Arial"/>
          <w:sz w:val="24"/>
          <w:szCs w:val="24"/>
        </w:rPr>
      </w:pPr>
      <w:r w:rsidRPr="00B21836">
        <w:rPr>
          <w:rFonts w:ascii="Arial" w:hAnsi="Arial" w:cs="Arial"/>
          <w:sz w:val="24"/>
          <w:szCs w:val="24"/>
        </w:rPr>
        <w:t>Link to evidence:</w:t>
      </w:r>
      <w:r w:rsidR="009A63EB" w:rsidRPr="00B21836">
        <w:rPr>
          <w:rFonts w:ascii="Arial" w:hAnsi="Arial" w:cs="Arial"/>
          <w:sz w:val="24"/>
          <w:szCs w:val="24"/>
        </w:rPr>
        <w:t xml:space="preserve"> </w:t>
      </w:r>
      <w:r w:rsidRPr="00B21836">
        <w:rPr>
          <w:rFonts w:ascii="Arial" w:hAnsi="Arial" w:cs="Arial"/>
          <w:sz w:val="24"/>
          <w:szCs w:val="24"/>
        </w:rPr>
        <w:t>(e.g. Meeting notes, informal conversations, observations, other data that can describe the above characteristics)</w:t>
      </w:r>
    </w:p>
    <w:p w14:paraId="121755F3" w14:textId="77777777" w:rsidR="008B3DD1" w:rsidRPr="00B21836" w:rsidRDefault="008B3DD1" w:rsidP="009A63EB">
      <w:pPr>
        <w:rPr>
          <w:rFonts w:ascii="Arial" w:hAnsi="Arial" w:cs="Arial"/>
          <w:sz w:val="24"/>
          <w:szCs w:val="24"/>
        </w:rPr>
      </w:pPr>
      <w:r w:rsidRPr="00B21836">
        <w:rPr>
          <w:rFonts w:ascii="Arial" w:hAnsi="Arial" w:cs="Arial"/>
          <w:sz w:val="24"/>
          <w:szCs w:val="24"/>
        </w:rPr>
        <w:t>Lead:</w:t>
      </w:r>
    </w:p>
    <w:p w14:paraId="2448FB29" w14:textId="77777777" w:rsidR="008B3DD1" w:rsidRPr="00B21836" w:rsidRDefault="008B3DD1" w:rsidP="009A63EB">
      <w:pPr>
        <w:rPr>
          <w:rFonts w:ascii="Arial" w:hAnsi="Arial" w:cs="Arial"/>
          <w:sz w:val="24"/>
          <w:szCs w:val="24"/>
        </w:rPr>
      </w:pPr>
      <w:r w:rsidRPr="00B21836">
        <w:rPr>
          <w:rFonts w:ascii="Arial" w:hAnsi="Arial" w:cs="Arial"/>
          <w:sz w:val="24"/>
          <w:szCs w:val="24"/>
        </w:rPr>
        <w:t>Deadline:</w:t>
      </w:r>
    </w:p>
    <w:p w14:paraId="1ED809FF" w14:textId="77777777" w:rsidR="008B3DD1" w:rsidRPr="00B21836" w:rsidRDefault="008B3DD1" w:rsidP="009A63EB">
      <w:pPr>
        <w:rPr>
          <w:rFonts w:ascii="Arial" w:hAnsi="Arial" w:cs="Arial"/>
          <w:sz w:val="24"/>
          <w:szCs w:val="24"/>
        </w:rPr>
      </w:pPr>
      <w:r w:rsidRPr="00B21836">
        <w:rPr>
          <w:rFonts w:ascii="Arial" w:hAnsi="Arial" w:cs="Arial"/>
          <w:sz w:val="24"/>
          <w:szCs w:val="24"/>
        </w:rPr>
        <w:t>Notes:</w:t>
      </w:r>
    </w:p>
    <w:p w14:paraId="610434A8" w14:textId="77777777" w:rsidR="008B3DD1" w:rsidRPr="00B21836" w:rsidRDefault="008B3DD1" w:rsidP="009A63EB">
      <w:pPr>
        <w:rPr>
          <w:rFonts w:ascii="Arial" w:hAnsi="Arial" w:cs="Arial"/>
          <w:sz w:val="24"/>
          <w:szCs w:val="24"/>
        </w:rPr>
      </w:pPr>
      <w:r w:rsidRPr="00B21836">
        <w:rPr>
          <w:rFonts w:ascii="Arial" w:hAnsi="Arial" w:cs="Arial"/>
          <w:sz w:val="24"/>
          <w:szCs w:val="24"/>
        </w:rPr>
        <w:t>Resources:</w:t>
      </w:r>
    </w:p>
    <w:p w14:paraId="79831B20" w14:textId="1F37D6A3" w:rsidR="002237C8" w:rsidRPr="00B21836" w:rsidRDefault="008B3DD1" w:rsidP="009A63EB">
      <w:pPr>
        <w:rPr>
          <w:rFonts w:ascii="Arial" w:hAnsi="Arial" w:cs="Arial"/>
          <w:sz w:val="24"/>
          <w:szCs w:val="24"/>
        </w:rPr>
      </w:pPr>
      <w:r w:rsidRPr="00B21836">
        <w:rPr>
          <w:rFonts w:ascii="Arial" w:hAnsi="Arial" w:cs="Arial"/>
          <w:sz w:val="24"/>
          <w:szCs w:val="24"/>
        </w:rPr>
        <w:t>Action Item:</w:t>
      </w:r>
      <w:r w:rsidR="009A63EB" w:rsidRPr="00B21836">
        <w:rPr>
          <w:rFonts w:ascii="Arial" w:hAnsi="Arial" w:cs="Arial"/>
          <w:sz w:val="24"/>
          <w:szCs w:val="24"/>
        </w:rPr>
        <w:t xml:space="preserve"> </w:t>
      </w:r>
      <w:r w:rsidR="002237C8" w:rsidRPr="00B21836">
        <w:rPr>
          <w:rFonts w:ascii="Arial" w:hAnsi="Arial" w:cs="Arial"/>
          <w:sz w:val="24"/>
          <w:szCs w:val="24"/>
        </w:rPr>
        <w:t xml:space="preserve">Inventory current district policies (e.g. registration, transportation, staff, hiring, student support services, curriculum materials, assessment) and evaluate for suitability for DLBE </w:t>
      </w:r>
    </w:p>
    <w:p w14:paraId="6D4B4142" w14:textId="6138D276" w:rsidR="002237C8" w:rsidRPr="00B21836" w:rsidRDefault="002237C8" w:rsidP="002237C8">
      <w:pPr>
        <w:rPr>
          <w:rFonts w:ascii="Arial" w:hAnsi="Arial" w:cs="Arial"/>
          <w:sz w:val="24"/>
          <w:szCs w:val="24"/>
        </w:rPr>
      </w:pPr>
      <w:r w:rsidRPr="00B21836">
        <w:rPr>
          <w:rFonts w:ascii="Arial" w:hAnsi="Arial" w:cs="Arial"/>
          <w:sz w:val="24"/>
          <w:szCs w:val="24"/>
        </w:rPr>
        <w:t>Link to evidence:</w:t>
      </w:r>
      <w:r w:rsidR="009A63EB" w:rsidRPr="00B21836">
        <w:rPr>
          <w:rFonts w:ascii="Arial" w:hAnsi="Arial" w:cs="Arial"/>
          <w:sz w:val="24"/>
          <w:szCs w:val="24"/>
        </w:rPr>
        <w:t xml:space="preserve"> </w:t>
      </w:r>
      <w:r w:rsidR="008B3DD1" w:rsidRPr="00B21836">
        <w:rPr>
          <w:rFonts w:ascii="Arial" w:hAnsi="Arial" w:cs="Arial"/>
          <w:sz w:val="24"/>
          <w:szCs w:val="24"/>
        </w:rPr>
        <w:t xml:space="preserve">(e.g. </w:t>
      </w:r>
      <w:r w:rsidRPr="00B21836">
        <w:rPr>
          <w:rFonts w:ascii="Arial" w:hAnsi="Arial" w:cs="Arial"/>
          <w:sz w:val="24"/>
          <w:szCs w:val="24"/>
        </w:rPr>
        <w:t>Inventory of policies and written evaluations</w:t>
      </w:r>
      <w:r w:rsidR="008B3DD1" w:rsidRPr="00B21836">
        <w:rPr>
          <w:rFonts w:ascii="Arial" w:hAnsi="Arial" w:cs="Arial"/>
          <w:sz w:val="24"/>
          <w:szCs w:val="24"/>
        </w:rPr>
        <w:t>)</w:t>
      </w:r>
    </w:p>
    <w:p w14:paraId="3600BA9D" w14:textId="77777777" w:rsidR="008B3DD1" w:rsidRPr="00B21836" w:rsidRDefault="008B3DD1" w:rsidP="008B3DD1">
      <w:pPr>
        <w:rPr>
          <w:rFonts w:ascii="Arial" w:hAnsi="Arial" w:cs="Arial"/>
          <w:sz w:val="24"/>
          <w:szCs w:val="24"/>
        </w:rPr>
      </w:pPr>
      <w:r w:rsidRPr="00B21836">
        <w:rPr>
          <w:rFonts w:ascii="Arial" w:hAnsi="Arial" w:cs="Arial"/>
          <w:sz w:val="24"/>
          <w:szCs w:val="24"/>
        </w:rPr>
        <w:t>Lead:</w:t>
      </w:r>
    </w:p>
    <w:p w14:paraId="5503EF80" w14:textId="77777777" w:rsidR="008B3DD1" w:rsidRPr="00B21836" w:rsidRDefault="008B3DD1" w:rsidP="008B3DD1">
      <w:pPr>
        <w:rPr>
          <w:rFonts w:ascii="Arial" w:hAnsi="Arial" w:cs="Arial"/>
          <w:sz w:val="24"/>
          <w:szCs w:val="24"/>
        </w:rPr>
      </w:pPr>
      <w:r w:rsidRPr="00B21836">
        <w:rPr>
          <w:rFonts w:ascii="Arial" w:hAnsi="Arial" w:cs="Arial"/>
          <w:sz w:val="24"/>
          <w:szCs w:val="24"/>
        </w:rPr>
        <w:t>Deadline:</w:t>
      </w:r>
    </w:p>
    <w:p w14:paraId="1307F2DF" w14:textId="77777777" w:rsidR="008B3DD1" w:rsidRPr="00B21836" w:rsidRDefault="008B3DD1" w:rsidP="008B3DD1">
      <w:pPr>
        <w:rPr>
          <w:rFonts w:ascii="Arial" w:hAnsi="Arial" w:cs="Arial"/>
          <w:sz w:val="24"/>
          <w:szCs w:val="24"/>
        </w:rPr>
      </w:pPr>
      <w:r w:rsidRPr="00B21836">
        <w:rPr>
          <w:rFonts w:ascii="Arial" w:hAnsi="Arial" w:cs="Arial"/>
          <w:sz w:val="24"/>
          <w:szCs w:val="24"/>
        </w:rPr>
        <w:t>Notes:</w:t>
      </w:r>
    </w:p>
    <w:p w14:paraId="5EF3473C" w14:textId="19630EEC" w:rsidR="008B3DD1" w:rsidRPr="00B21836" w:rsidRDefault="008B3DD1" w:rsidP="002237C8">
      <w:pPr>
        <w:rPr>
          <w:rFonts w:ascii="Arial" w:hAnsi="Arial" w:cs="Arial"/>
          <w:sz w:val="24"/>
          <w:szCs w:val="24"/>
        </w:rPr>
      </w:pPr>
      <w:r w:rsidRPr="00B21836">
        <w:rPr>
          <w:rFonts w:ascii="Arial" w:hAnsi="Arial" w:cs="Arial"/>
          <w:sz w:val="24"/>
          <w:szCs w:val="24"/>
        </w:rPr>
        <w:t>Resources:</w:t>
      </w:r>
    </w:p>
    <w:p w14:paraId="50FEE797" w14:textId="3AF2BD0E" w:rsidR="008B3DD1" w:rsidRPr="00B21836" w:rsidRDefault="00B02DA6" w:rsidP="00F37C30">
      <w:pPr>
        <w:pStyle w:val="Heading3"/>
        <w:rPr>
          <w:rFonts w:ascii="Arial" w:hAnsi="Arial" w:cs="Arial"/>
          <w:color w:val="auto"/>
        </w:rPr>
      </w:pPr>
      <w:bookmarkStart w:id="12" w:name="_Toc220584526"/>
      <w:r w:rsidRPr="00B21836">
        <w:rPr>
          <w:rFonts w:ascii="Arial" w:hAnsi="Arial" w:cs="Arial"/>
          <w:color w:val="auto"/>
        </w:rPr>
        <w:t>Step 3: Develop a District Motivation Statement</w:t>
      </w:r>
      <w:bookmarkEnd w:id="12"/>
    </w:p>
    <w:p w14:paraId="77464026" w14:textId="768BBF1A" w:rsidR="00514E5C" w:rsidRPr="00B21836" w:rsidRDefault="00B02DA6" w:rsidP="009A63EB">
      <w:pPr>
        <w:rPr>
          <w:rFonts w:ascii="Arial" w:hAnsi="Arial" w:cs="Arial"/>
          <w:sz w:val="24"/>
          <w:szCs w:val="24"/>
        </w:rPr>
      </w:pPr>
      <w:r w:rsidRPr="00B21836">
        <w:rPr>
          <w:rFonts w:ascii="Arial" w:hAnsi="Arial" w:cs="Arial"/>
          <w:sz w:val="24"/>
          <w:szCs w:val="24"/>
        </w:rPr>
        <w:t>Action Item:</w:t>
      </w:r>
      <w:r w:rsidR="009A63EB" w:rsidRPr="00B21836">
        <w:rPr>
          <w:rFonts w:ascii="Arial" w:hAnsi="Arial" w:cs="Arial"/>
          <w:sz w:val="24"/>
          <w:szCs w:val="24"/>
        </w:rPr>
        <w:t xml:space="preserve"> </w:t>
      </w:r>
      <w:r w:rsidR="00514E5C" w:rsidRPr="00B21836">
        <w:rPr>
          <w:rFonts w:ascii="Arial" w:hAnsi="Arial" w:cs="Arial"/>
          <w:sz w:val="24"/>
          <w:szCs w:val="24"/>
        </w:rPr>
        <w:t xml:space="preserve">Identify the motivation and concerns of Educational Partners of the DLBE Program (e.g. students, parents of English speakers, parents of speakers of the partner language, </w:t>
      </w:r>
      <w:r w:rsidR="00144109" w:rsidRPr="00B21836">
        <w:rPr>
          <w:rFonts w:ascii="Arial" w:hAnsi="Arial" w:cs="Arial"/>
          <w:sz w:val="24"/>
          <w:szCs w:val="24"/>
        </w:rPr>
        <w:t>parents</w:t>
      </w:r>
      <w:r w:rsidR="00514E5C" w:rsidRPr="00B21836">
        <w:rPr>
          <w:rFonts w:ascii="Arial" w:hAnsi="Arial" w:cs="Arial"/>
          <w:sz w:val="24"/>
          <w:szCs w:val="24"/>
        </w:rPr>
        <w:t xml:space="preserve"> of students with disabilities, ELPAC, teachers, building level administrators and support staff, district level administrators, including communications and transportation, translators and interpreters, community businesses and organizations).</w:t>
      </w:r>
    </w:p>
    <w:p w14:paraId="62EBCD88" w14:textId="2FEC5D8B" w:rsidR="00514E5C" w:rsidRPr="00B21836" w:rsidRDefault="00514E5C" w:rsidP="009A63EB">
      <w:pPr>
        <w:rPr>
          <w:rFonts w:ascii="Arial" w:hAnsi="Arial" w:cs="Arial"/>
          <w:sz w:val="24"/>
          <w:szCs w:val="24"/>
        </w:rPr>
      </w:pPr>
      <w:r w:rsidRPr="00B21836">
        <w:rPr>
          <w:rFonts w:ascii="Arial" w:hAnsi="Arial" w:cs="Arial"/>
          <w:sz w:val="24"/>
          <w:szCs w:val="24"/>
        </w:rPr>
        <w:t>Link to evidence:</w:t>
      </w:r>
      <w:r w:rsidR="009A63EB" w:rsidRPr="00B21836">
        <w:rPr>
          <w:rFonts w:ascii="Arial" w:hAnsi="Arial" w:cs="Arial"/>
          <w:sz w:val="24"/>
          <w:szCs w:val="24"/>
        </w:rPr>
        <w:t xml:space="preserve"> </w:t>
      </w:r>
      <w:r w:rsidRPr="00B21836">
        <w:rPr>
          <w:rFonts w:ascii="Arial" w:hAnsi="Arial" w:cs="Arial"/>
          <w:sz w:val="24"/>
          <w:szCs w:val="24"/>
        </w:rPr>
        <w:t>(e.g. List of educational partners and DLBE Committee's initial thoughts about their motivations and concerns)</w:t>
      </w:r>
    </w:p>
    <w:p w14:paraId="0482D307" w14:textId="77777777" w:rsidR="009527DD" w:rsidRPr="00B21836" w:rsidRDefault="009527DD" w:rsidP="009A63EB">
      <w:pPr>
        <w:rPr>
          <w:rFonts w:ascii="Arial" w:hAnsi="Arial" w:cs="Arial"/>
          <w:sz w:val="24"/>
          <w:szCs w:val="24"/>
        </w:rPr>
      </w:pPr>
      <w:r w:rsidRPr="00B21836">
        <w:rPr>
          <w:rFonts w:ascii="Arial" w:hAnsi="Arial" w:cs="Arial"/>
          <w:sz w:val="24"/>
          <w:szCs w:val="24"/>
        </w:rPr>
        <w:t>Lead:</w:t>
      </w:r>
    </w:p>
    <w:p w14:paraId="29E6551D" w14:textId="77777777" w:rsidR="009527DD" w:rsidRPr="00B21836" w:rsidRDefault="009527DD" w:rsidP="009A63EB">
      <w:pPr>
        <w:rPr>
          <w:rFonts w:ascii="Arial" w:hAnsi="Arial" w:cs="Arial"/>
          <w:sz w:val="24"/>
          <w:szCs w:val="24"/>
        </w:rPr>
      </w:pPr>
      <w:r w:rsidRPr="00B21836">
        <w:rPr>
          <w:rFonts w:ascii="Arial" w:hAnsi="Arial" w:cs="Arial"/>
          <w:sz w:val="24"/>
          <w:szCs w:val="24"/>
        </w:rPr>
        <w:t>Deadline:</w:t>
      </w:r>
    </w:p>
    <w:p w14:paraId="045BFB67" w14:textId="77777777" w:rsidR="009527DD" w:rsidRPr="00B21836" w:rsidRDefault="009527DD" w:rsidP="009A63EB">
      <w:pPr>
        <w:rPr>
          <w:rFonts w:ascii="Arial" w:hAnsi="Arial" w:cs="Arial"/>
          <w:sz w:val="24"/>
          <w:szCs w:val="24"/>
        </w:rPr>
      </w:pPr>
      <w:r w:rsidRPr="00B21836">
        <w:rPr>
          <w:rFonts w:ascii="Arial" w:hAnsi="Arial" w:cs="Arial"/>
          <w:sz w:val="24"/>
          <w:szCs w:val="24"/>
        </w:rPr>
        <w:t>Notes:</w:t>
      </w:r>
    </w:p>
    <w:p w14:paraId="57C844EE" w14:textId="77777777" w:rsidR="009527DD" w:rsidRPr="00B21836" w:rsidRDefault="009527DD" w:rsidP="009A63EB">
      <w:pPr>
        <w:rPr>
          <w:rFonts w:ascii="Arial" w:hAnsi="Arial" w:cs="Arial"/>
          <w:sz w:val="24"/>
          <w:szCs w:val="24"/>
        </w:rPr>
      </w:pPr>
      <w:r w:rsidRPr="00B21836">
        <w:rPr>
          <w:rFonts w:ascii="Arial" w:hAnsi="Arial" w:cs="Arial"/>
          <w:sz w:val="24"/>
          <w:szCs w:val="24"/>
        </w:rPr>
        <w:t>Resources:</w:t>
      </w:r>
    </w:p>
    <w:p w14:paraId="1C16A7A7" w14:textId="77B32F14" w:rsidR="00514E5C" w:rsidRPr="00B21836" w:rsidRDefault="00514E5C" w:rsidP="009A63EB">
      <w:pPr>
        <w:rPr>
          <w:rFonts w:ascii="Arial" w:hAnsi="Arial" w:cs="Arial"/>
          <w:sz w:val="24"/>
          <w:szCs w:val="24"/>
        </w:rPr>
      </w:pPr>
      <w:r w:rsidRPr="00B21836">
        <w:rPr>
          <w:rFonts w:ascii="Arial" w:hAnsi="Arial" w:cs="Arial"/>
          <w:sz w:val="24"/>
          <w:szCs w:val="24"/>
        </w:rPr>
        <w:t>Action Item:</w:t>
      </w:r>
      <w:r w:rsidR="009A63EB" w:rsidRPr="00B21836">
        <w:rPr>
          <w:rFonts w:ascii="Arial" w:hAnsi="Arial" w:cs="Arial"/>
          <w:sz w:val="24"/>
          <w:szCs w:val="24"/>
        </w:rPr>
        <w:t xml:space="preserve"> </w:t>
      </w:r>
      <w:r w:rsidRPr="00B21836">
        <w:rPr>
          <w:rFonts w:ascii="Arial" w:hAnsi="Arial" w:cs="Arial"/>
          <w:sz w:val="24"/>
          <w:szCs w:val="24"/>
        </w:rPr>
        <w:t>DLBE Committee writes a motivation statement that summarizes and explains rationale for implementing a DLBE program.</w:t>
      </w:r>
    </w:p>
    <w:p w14:paraId="2CCB27BB" w14:textId="25763F6A" w:rsidR="00514E5C" w:rsidRPr="00B21836" w:rsidRDefault="00514E5C" w:rsidP="009A63EB">
      <w:pPr>
        <w:rPr>
          <w:rFonts w:ascii="Arial" w:hAnsi="Arial" w:cs="Arial"/>
          <w:sz w:val="24"/>
          <w:szCs w:val="24"/>
        </w:rPr>
      </w:pPr>
      <w:r w:rsidRPr="00B21836">
        <w:rPr>
          <w:rFonts w:ascii="Arial" w:hAnsi="Arial" w:cs="Arial"/>
          <w:sz w:val="24"/>
          <w:szCs w:val="24"/>
        </w:rPr>
        <w:t>Link to evidence:</w:t>
      </w:r>
      <w:r w:rsidR="009A63EB" w:rsidRPr="00B21836">
        <w:rPr>
          <w:rFonts w:ascii="Arial" w:hAnsi="Arial" w:cs="Arial"/>
          <w:sz w:val="24"/>
          <w:szCs w:val="24"/>
        </w:rPr>
        <w:t xml:space="preserve"> </w:t>
      </w:r>
      <w:r w:rsidRPr="00B21836">
        <w:rPr>
          <w:rFonts w:ascii="Arial" w:hAnsi="Arial" w:cs="Arial"/>
          <w:sz w:val="24"/>
          <w:szCs w:val="24"/>
        </w:rPr>
        <w:t>(e.g. DLBE Committee meeting agendas and minutes of meetings dedicated to motivation statement, draft complete motivation statement)</w:t>
      </w:r>
    </w:p>
    <w:p w14:paraId="539E6B1A" w14:textId="77777777" w:rsidR="009527DD" w:rsidRPr="00B21836" w:rsidRDefault="009527DD" w:rsidP="009A63EB">
      <w:pPr>
        <w:rPr>
          <w:rFonts w:ascii="Arial" w:hAnsi="Arial" w:cs="Arial"/>
          <w:sz w:val="24"/>
          <w:szCs w:val="24"/>
        </w:rPr>
      </w:pPr>
      <w:r w:rsidRPr="00B21836">
        <w:rPr>
          <w:rFonts w:ascii="Arial" w:hAnsi="Arial" w:cs="Arial"/>
          <w:sz w:val="24"/>
          <w:szCs w:val="24"/>
        </w:rPr>
        <w:t>Lead:</w:t>
      </w:r>
    </w:p>
    <w:p w14:paraId="7F7FACAB" w14:textId="77777777" w:rsidR="009527DD" w:rsidRPr="00B21836" w:rsidRDefault="009527DD" w:rsidP="009A63EB">
      <w:pPr>
        <w:rPr>
          <w:rFonts w:ascii="Arial" w:hAnsi="Arial" w:cs="Arial"/>
          <w:sz w:val="24"/>
          <w:szCs w:val="24"/>
        </w:rPr>
      </w:pPr>
      <w:r w:rsidRPr="00B21836">
        <w:rPr>
          <w:rFonts w:ascii="Arial" w:hAnsi="Arial" w:cs="Arial"/>
          <w:sz w:val="24"/>
          <w:szCs w:val="24"/>
        </w:rPr>
        <w:t>Deadline:</w:t>
      </w:r>
    </w:p>
    <w:p w14:paraId="60100F5C" w14:textId="77777777" w:rsidR="009527DD" w:rsidRPr="00B21836" w:rsidRDefault="009527DD" w:rsidP="009A63EB">
      <w:pPr>
        <w:rPr>
          <w:rFonts w:ascii="Arial" w:hAnsi="Arial" w:cs="Arial"/>
          <w:sz w:val="24"/>
          <w:szCs w:val="24"/>
        </w:rPr>
      </w:pPr>
      <w:r w:rsidRPr="00B21836">
        <w:rPr>
          <w:rFonts w:ascii="Arial" w:hAnsi="Arial" w:cs="Arial"/>
          <w:sz w:val="24"/>
          <w:szCs w:val="24"/>
        </w:rPr>
        <w:t>Notes:</w:t>
      </w:r>
    </w:p>
    <w:p w14:paraId="632A2458" w14:textId="77777777" w:rsidR="009527DD" w:rsidRPr="00B21836" w:rsidRDefault="009527DD" w:rsidP="009A63EB">
      <w:pPr>
        <w:rPr>
          <w:rFonts w:ascii="Arial" w:hAnsi="Arial" w:cs="Arial"/>
          <w:sz w:val="24"/>
          <w:szCs w:val="24"/>
        </w:rPr>
      </w:pPr>
      <w:r w:rsidRPr="00B21836">
        <w:rPr>
          <w:rFonts w:ascii="Arial" w:hAnsi="Arial" w:cs="Arial"/>
          <w:sz w:val="24"/>
          <w:szCs w:val="24"/>
        </w:rPr>
        <w:t>Resources:</w:t>
      </w:r>
    </w:p>
    <w:p w14:paraId="25FC27D6" w14:textId="6E659B2B" w:rsidR="00514E5C" w:rsidRPr="00B21836" w:rsidRDefault="00514E5C" w:rsidP="009A63EB">
      <w:pPr>
        <w:rPr>
          <w:rFonts w:ascii="Arial" w:hAnsi="Arial" w:cs="Arial"/>
          <w:sz w:val="24"/>
          <w:szCs w:val="24"/>
        </w:rPr>
      </w:pPr>
      <w:r w:rsidRPr="00B21836">
        <w:rPr>
          <w:rFonts w:ascii="Arial" w:hAnsi="Arial" w:cs="Arial"/>
          <w:sz w:val="24"/>
          <w:szCs w:val="24"/>
        </w:rPr>
        <w:t>Action Item:</w:t>
      </w:r>
      <w:r w:rsidR="009A63EB" w:rsidRPr="00B21836">
        <w:rPr>
          <w:rFonts w:ascii="Arial" w:hAnsi="Arial" w:cs="Arial"/>
          <w:sz w:val="24"/>
          <w:szCs w:val="24"/>
        </w:rPr>
        <w:t xml:space="preserve"> </w:t>
      </w:r>
      <w:r w:rsidRPr="00B21836">
        <w:rPr>
          <w:rFonts w:ascii="Arial" w:hAnsi="Arial" w:cs="Arial"/>
          <w:sz w:val="24"/>
          <w:szCs w:val="24"/>
        </w:rPr>
        <w:t xml:space="preserve">Consider infusing motivation statement into district vision and mission statements and </w:t>
      </w:r>
      <w:r w:rsidR="00144109" w:rsidRPr="00B21836">
        <w:rPr>
          <w:rFonts w:ascii="Arial" w:hAnsi="Arial" w:cs="Arial"/>
          <w:sz w:val="24"/>
          <w:szCs w:val="24"/>
        </w:rPr>
        <w:t>strategic</w:t>
      </w:r>
      <w:r w:rsidRPr="00B21836">
        <w:rPr>
          <w:rFonts w:ascii="Arial" w:hAnsi="Arial" w:cs="Arial"/>
          <w:sz w:val="24"/>
          <w:szCs w:val="24"/>
        </w:rPr>
        <w:t xml:space="preserve"> plan" </w:t>
      </w:r>
    </w:p>
    <w:p w14:paraId="23E1110C" w14:textId="26DCB6FF" w:rsidR="00514E5C" w:rsidRPr="00B21836" w:rsidRDefault="00514E5C" w:rsidP="009A63EB">
      <w:pPr>
        <w:rPr>
          <w:rFonts w:ascii="Arial" w:hAnsi="Arial" w:cs="Arial"/>
          <w:sz w:val="24"/>
          <w:szCs w:val="24"/>
        </w:rPr>
      </w:pPr>
      <w:r w:rsidRPr="00B21836">
        <w:rPr>
          <w:rFonts w:ascii="Arial" w:hAnsi="Arial" w:cs="Arial"/>
          <w:sz w:val="24"/>
          <w:szCs w:val="24"/>
        </w:rPr>
        <w:t>Link to evidence:</w:t>
      </w:r>
      <w:r w:rsidR="009A63EB" w:rsidRPr="00B21836">
        <w:rPr>
          <w:rFonts w:ascii="Arial" w:hAnsi="Arial" w:cs="Arial"/>
          <w:sz w:val="24"/>
          <w:szCs w:val="24"/>
        </w:rPr>
        <w:t xml:space="preserve"> </w:t>
      </w:r>
      <w:r w:rsidRPr="00B21836">
        <w:rPr>
          <w:rFonts w:ascii="Arial" w:hAnsi="Arial" w:cs="Arial"/>
          <w:sz w:val="24"/>
          <w:szCs w:val="24"/>
        </w:rPr>
        <w:t>(e.g. proposed District Mission and Vision and Strategic Plan revisions)</w:t>
      </w:r>
    </w:p>
    <w:p w14:paraId="3681BECC" w14:textId="5E337B24" w:rsidR="008B3DD1" w:rsidRPr="00B21836" w:rsidRDefault="008B3DD1" w:rsidP="009A63EB">
      <w:pPr>
        <w:rPr>
          <w:rFonts w:ascii="Arial" w:hAnsi="Arial" w:cs="Arial"/>
          <w:sz w:val="24"/>
          <w:szCs w:val="24"/>
        </w:rPr>
      </w:pPr>
      <w:r w:rsidRPr="00B21836">
        <w:rPr>
          <w:rFonts w:ascii="Arial" w:hAnsi="Arial" w:cs="Arial"/>
          <w:sz w:val="24"/>
          <w:szCs w:val="24"/>
        </w:rPr>
        <w:t>Lead:</w:t>
      </w:r>
    </w:p>
    <w:p w14:paraId="2A817AA4" w14:textId="77777777" w:rsidR="008B3DD1" w:rsidRPr="00B21836" w:rsidRDefault="008B3DD1" w:rsidP="009A63EB">
      <w:pPr>
        <w:rPr>
          <w:rFonts w:ascii="Arial" w:hAnsi="Arial" w:cs="Arial"/>
          <w:sz w:val="24"/>
          <w:szCs w:val="24"/>
        </w:rPr>
      </w:pPr>
      <w:r w:rsidRPr="00B21836">
        <w:rPr>
          <w:rFonts w:ascii="Arial" w:hAnsi="Arial" w:cs="Arial"/>
          <w:sz w:val="24"/>
          <w:szCs w:val="24"/>
        </w:rPr>
        <w:t>Deadline:</w:t>
      </w:r>
    </w:p>
    <w:p w14:paraId="444AB9F3" w14:textId="77777777" w:rsidR="008B3DD1" w:rsidRPr="00B21836" w:rsidRDefault="008B3DD1" w:rsidP="009A63EB">
      <w:pPr>
        <w:rPr>
          <w:rFonts w:ascii="Arial" w:hAnsi="Arial" w:cs="Arial"/>
          <w:sz w:val="24"/>
          <w:szCs w:val="24"/>
        </w:rPr>
      </w:pPr>
      <w:r w:rsidRPr="00B21836">
        <w:rPr>
          <w:rFonts w:ascii="Arial" w:hAnsi="Arial" w:cs="Arial"/>
          <w:sz w:val="24"/>
          <w:szCs w:val="24"/>
        </w:rPr>
        <w:t>Notes:</w:t>
      </w:r>
    </w:p>
    <w:p w14:paraId="01CC66FD" w14:textId="77777777" w:rsidR="008B3DD1" w:rsidRPr="00B21836" w:rsidRDefault="008B3DD1" w:rsidP="009A63EB">
      <w:pPr>
        <w:rPr>
          <w:rFonts w:ascii="Arial" w:hAnsi="Arial" w:cs="Arial"/>
          <w:sz w:val="24"/>
          <w:szCs w:val="24"/>
        </w:rPr>
      </w:pPr>
      <w:r w:rsidRPr="00B21836">
        <w:rPr>
          <w:rFonts w:ascii="Arial" w:hAnsi="Arial" w:cs="Arial"/>
          <w:sz w:val="24"/>
          <w:szCs w:val="24"/>
        </w:rPr>
        <w:t>Resources:</w:t>
      </w:r>
    </w:p>
    <w:p w14:paraId="438F13FA" w14:textId="19E27061" w:rsidR="00DD044B" w:rsidRPr="00B21836" w:rsidRDefault="00DD044B" w:rsidP="00F37C30">
      <w:pPr>
        <w:pStyle w:val="Heading3"/>
        <w:rPr>
          <w:rFonts w:ascii="Arial" w:hAnsi="Arial" w:cs="Arial"/>
          <w:color w:val="auto"/>
        </w:rPr>
      </w:pPr>
      <w:bookmarkStart w:id="13" w:name="_Toc220584527"/>
      <w:r w:rsidRPr="00B21836">
        <w:rPr>
          <w:rFonts w:ascii="Arial" w:hAnsi="Arial" w:cs="Arial"/>
          <w:color w:val="auto"/>
        </w:rPr>
        <w:t>Step 4: Prepare and Implement a District Communication Plan</w:t>
      </w:r>
      <w:bookmarkEnd w:id="13"/>
    </w:p>
    <w:p w14:paraId="688629DD" w14:textId="4B932B18" w:rsidR="00911683" w:rsidRPr="00B21836" w:rsidRDefault="00DD044B" w:rsidP="00911683">
      <w:pPr>
        <w:rPr>
          <w:rFonts w:ascii="Arial" w:hAnsi="Arial" w:cs="Arial"/>
          <w:sz w:val="24"/>
          <w:szCs w:val="24"/>
        </w:rPr>
      </w:pPr>
      <w:r w:rsidRPr="00B21836">
        <w:rPr>
          <w:rFonts w:ascii="Arial" w:hAnsi="Arial" w:cs="Arial"/>
          <w:sz w:val="24"/>
          <w:szCs w:val="24"/>
        </w:rPr>
        <w:t>Action Item:</w:t>
      </w:r>
      <w:r w:rsidR="009A63EB" w:rsidRPr="00B21836">
        <w:rPr>
          <w:rFonts w:ascii="Arial" w:hAnsi="Arial" w:cs="Arial"/>
          <w:sz w:val="24"/>
          <w:szCs w:val="24"/>
        </w:rPr>
        <w:t xml:space="preserve"> </w:t>
      </w:r>
      <w:r w:rsidR="00911683" w:rsidRPr="00B21836">
        <w:rPr>
          <w:rFonts w:ascii="Arial" w:hAnsi="Arial" w:cs="Arial"/>
          <w:sz w:val="24"/>
          <w:szCs w:val="24"/>
        </w:rPr>
        <w:t>Create a communication plan for explaining to educational partners the goals of the DLBE program and the motivation for implementation.</w:t>
      </w:r>
    </w:p>
    <w:p w14:paraId="1D61D9B4" w14:textId="32B58275" w:rsidR="00911683" w:rsidRPr="00B21836" w:rsidRDefault="00911683" w:rsidP="00911683">
      <w:pPr>
        <w:rPr>
          <w:rFonts w:ascii="Arial" w:hAnsi="Arial" w:cs="Arial"/>
          <w:sz w:val="24"/>
          <w:szCs w:val="24"/>
        </w:rPr>
      </w:pPr>
      <w:r w:rsidRPr="00B21836">
        <w:rPr>
          <w:rFonts w:ascii="Arial" w:hAnsi="Arial" w:cs="Arial"/>
          <w:sz w:val="24"/>
          <w:szCs w:val="24"/>
        </w:rPr>
        <w:t>Link to evidence:</w:t>
      </w:r>
      <w:r w:rsidR="005970BC" w:rsidRPr="00B21836">
        <w:rPr>
          <w:rFonts w:ascii="Arial" w:hAnsi="Arial" w:cs="Arial"/>
          <w:sz w:val="24"/>
          <w:szCs w:val="24"/>
        </w:rPr>
        <w:t xml:space="preserve"> (e.g. </w:t>
      </w:r>
      <w:r w:rsidRPr="00B21836">
        <w:rPr>
          <w:rFonts w:ascii="Arial" w:hAnsi="Arial" w:cs="Arial"/>
          <w:sz w:val="24"/>
          <w:szCs w:val="24"/>
        </w:rPr>
        <w:t>Communication Plan</w:t>
      </w:r>
      <w:r w:rsidR="005970BC" w:rsidRPr="00B21836">
        <w:rPr>
          <w:rFonts w:ascii="Arial" w:hAnsi="Arial" w:cs="Arial"/>
          <w:sz w:val="24"/>
          <w:szCs w:val="24"/>
        </w:rPr>
        <w:t>)</w:t>
      </w:r>
    </w:p>
    <w:p w14:paraId="0E8FA156" w14:textId="5980ED52" w:rsidR="00911683" w:rsidRPr="00B21836" w:rsidRDefault="005970BC" w:rsidP="005970BC">
      <w:pPr>
        <w:rPr>
          <w:rFonts w:ascii="Arial" w:hAnsi="Arial" w:cs="Arial"/>
          <w:sz w:val="24"/>
          <w:szCs w:val="24"/>
        </w:rPr>
      </w:pPr>
      <w:r w:rsidRPr="00B21836">
        <w:rPr>
          <w:rFonts w:ascii="Arial" w:hAnsi="Arial" w:cs="Arial"/>
          <w:sz w:val="24"/>
          <w:szCs w:val="24"/>
        </w:rPr>
        <w:t xml:space="preserve">Action Item: </w:t>
      </w:r>
      <w:r w:rsidR="00911683" w:rsidRPr="00B21836">
        <w:rPr>
          <w:rFonts w:ascii="Arial" w:hAnsi="Arial" w:cs="Arial"/>
          <w:sz w:val="24"/>
          <w:szCs w:val="24"/>
        </w:rPr>
        <w:t>Implement the communication plan to engage educational partners by gathering their perspectives, and providing educational guidance on the program options and benefits of dual language education</w:t>
      </w:r>
    </w:p>
    <w:p w14:paraId="2F50B6E3" w14:textId="77777777" w:rsidR="00846D4F" w:rsidRPr="00B21836" w:rsidRDefault="00911683" w:rsidP="005970BC">
      <w:pPr>
        <w:rPr>
          <w:rFonts w:ascii="Arial" w:hAnsi="Arial" w:cs="Arial"/>
          <w:sz w:val="24"/>
          <w:szCs w:val="24"/>
        </w:rPr>
        <w:sectPr w:rsidR="00846D4F" w:rsidRPr="00B21836" w:rsidSect="002C3795">
          <w:headerReference w:type="default" r:id="rId13"/>
          <w:pgSz w:w="12240" w:h="15840"/>
          <w:pgMar w:top="1440" w:right="1800" w:bottom="1440" w:left="1800" w:header="720" w:footer="720" w:gutter="0"/>
          <w:cols w:space="720"/>
          <w:docGrid w:linePitch="360"/>
        </w:sectPr>
      </w:pPr>
      <w:r w:rsidRPr="00B21836">
        <w:rPr>
          <w:rFonts w:ascii="Arial" w:hAnsi="Arial" w:cs="Arial"/>
          <w:sz w:val="24"/>
          <w:szCs w:val="24"/>
        </w:rPr>
        <w:t>Link to evidence:</w:t>
      </w:r>
      <w:r w:rsidR="005970BC" w:rsidRPr="00B21836">
        <w:rPr>
          <w:rFonts w:ascii="Arial" w:hAnsi="Arial" w:cs="Arial"/>
          <w:sz w:val="24"/>
          <w:szCs w:val="24"/>
        </w:rPr>
        <w:t xml:space="preserve"> (e.g. </w:t>
      </w:r>
      <w:r w:rsidRPr="00B21836">
        <w:rPr>
          <w:rFonts w:ascii="Arial" w:hAnsi="Arial" w:cs="Arial"/>
          <w:sz w:val="24"/>
          <w:szCs w:val="24"/>
        </w:rPr>
        <w:t>Information session agenda, minutes, slide deck, attendance list, survey, etc.</w:t>
      </w:r>
      <w:r w:rsidR="005970BC" w:rsidRPr="00B21836">
        <w:rPr>
          <w:rFonts w:ascii="Arial" w:hAnsi="Arial" w:cs="Arial"/>
          <w:sz w:val="24"/>
          <w:szCs w:val="24"/>
        </w:rPr>
        <w:t>)</w:t>
      </w:r>
    </w:p>
    <w:p w14:paraId="6818869C" w14:textId="6FCA2997" w:rsidR="00516F87" w:rsidRPr="00B21836" w:rsidRDefault="00516F87" w:rsidP="00B21836">
      <w:pPr>
        <w:pStyle w:val="Heading2"/>
        <w:rPr>
          <w:rFonts w:ascii="Arial" w:hAnsi="Arial" w:cs="Arial"/>
          <w:color w:val="auto"/>
        </w:rPr>
      </w:pPr>
      <w:bookmarkStart w:id="14" w:name="_Toc220584528"/>
      <w:r w:rsidRPr="00B21836">
        <w:rPr>
          <w:rFonts w:ascii="Arial" w:hAnsi="Arial" w:cs="Arial"/>
          <w:color w:val="auto"/>
        </w:rPr>
        <w:t>B. Program Structure and Planning</w:t>
      </w:r>
      <w:bookmarkEnd w:id="14"/>
    </w:p>
    <w:p w14:paraId="0FF10476" w14:textId="5C7EF511" w:rsidR="00516F87" w:rsidRPr="00B21836" w:rsidRDefault="00516F87" w:rsidP="00B21836">
      <w:pPr>
        <w:pStyle w:val="Heading3"/>
        <w:rPr>
          <w:rFonts w:ascii="Arial" w:hAnsi="Arial" w:cs="Arial"/>
          <w:color w:val="auto"/>
        </w:rPr>
      </w:pPr>
      <w:bookmarkStart w:id="15" w:name="_Toc220584529"/>
      <w:r w:rsidRPr="00B21836">
        <w:rPr>
          <w:rFonts w:ascii="Arial" w:hAnsi="Arial" w:cs="Arial"/>
          <w:color w:val="auto"/>
        </w:rPr>
        <w:t>Step 1: Choose Program Model</w:t>
      </w:r>
      <w:bookmarkEnd w:id="15"/>
    </w:p>
    <w:p w14:paraId="6AF91BF2" w14:textId="55D90ADF" w:rsidR="007D45EB" w:rsidRPr="00B21836" w:rsidRDefault="007D45EB" w:rsidP="007D45EB">
      <w:pPr>
        <w:rPr>
          <w:rFonts w:ascii="Arial" w:hAnsi="Arial" w:cs="Arial"/>
          <w:sz w:val="24"/>
          <w:szCs w:val="24"/>
        </w:rPr>
      </w:pPr>
      <w:r w:rsidRPr="00B21836">
        <w:rPr>
          <w:rFonts w:ascii="Arial" w:hAnsi="Arial" w:cs="Arial"/>
          <w:sz w:val="24"/>
          <w:szCs w:val="24"/>
        </w:rPr>
        <w:t>Action Item</w:t>
      </w:r>
      <w:r w:rsidR="00635100" w:rsidRPr="00B21836">
        <w:rPr>
          <w:rFonts w:ascii="Arial" w:hAnsi="Arial" w:cs="Arial"/>
          <w:sz w:val="24"/>
          <w:szCs w:val="24"/>
        </w:rPr>
        <w:t xml:space="preserve"> A</w:t>
      </w:r>
      <w:r w:rsidRPr="00B21836">
        <w:rPr>
          <w:rFonts w:ascii="Arial" w:hAnsi="Arial" w:cs="Arial"/>
          <w:sz w:val="24"/>
          <w:szCs w:val="24"/>
        </w:rPr>
        <w:t xml:space="preserve">: </w:t>
      </w:r>
      <w:r w:rsidR="00516F87" w:rsidRPr="00B21836">
        <w:rPr>
          <w:rFonts w:ascii="Arial" w:hAnsi="Arial" w:cs="Arial"/>
          <w:sz w:val="24"/>
          <w:szCs w:val="24"/>
        </w:rPr>
        <w:t>Review guidance documents for definitions of One-Way and Two-Way Dual Language programs and the various iterations of each</w:t>
      </w:r>
    </w:p>
    <w:p w14:paraId="7A28A7D2" w14:textId="5C49FB6E" w:rsidR="00516F87" w:rsidRPr="00B21836" w:rsidRDefault="00516F87" w:rsidP="00516F87">
      <w:pPr>
        <w:rPr>
          <w:rFonts w:ascii="Arial" w:hAnsi="Arial" w:cs="Arial"/>
          <w:sz w:val="24"/>
          <w:szCs w:val="24"/>
        </w:rPr>
      </w:pPr>
      <w:r w:rsidRPr="00B21836">
        <w:rPr>
          <w:rFonts w:ascii="Arial" w:hAnsi="Arial" w:cs="Arial"/>
          <w:sz w:val="24"/>
          <w:szCs w:val="24"/>
        </w:rPr>
        <w:t>Link to evidence:</w:t>
      </w:r>
      <w:r w:rsidR="007D45EB" w:rsidRPr="00B21836">
        <w:rPr>
          <w:rFonts w:ascii="Arial" w:hAnsi="Arial" w:cs="Arial"/>
          <w:sz w:val="24"/>
          <w:szCs w:val="24"/>
        </w:rPr>
        <w:t xml:space="preserve"> (e.g. </w:t>
      </w:r>
      <w:r w:rsidRPr="00B21836">
        <w:rPr>
          <w:rFonts w:ascii="Arial" w:hAnsi="Arial" w:cs="Arial"/>
          <w:sz w:val="24"/>
          <w:szCs w:val="24"/>
        </w:rPr>
        <w:t>notes from review of guidance documents</w:t>
      </w:r>
      <w:r w:rsidR="007D45EB" w:rsidRPr="00B21836">
        <w:rPr>
          <w:rFonts w:ascii="Arial" w:hAnsi="Arial" w:cs="Arial"/>
          <w:sz w:val="24"/>
          <w:szCs w:val="24"/>
        </w:rPr>
        <w:t>)</w:t>
      </w:r>
    </w:p>
    <w:p w14:paraId="77B78C3F" w14:textId="77777777" w:rsidR="003A6202" w:rsidRPr="00B21836" w:rsidRDefault="003A6202" w:rsidP="003A6202">
      <w:pPr>
        <w:rPr>
          <w:rFonts w:ascii="Arial" w:hAnsi="Arial" w:cs="Arial"/>
          <w:sz w:val="24"/>
          <w:szCs w:val="24"/>
        </w:rPr>
      </w:pPr>
      <w:r w:rsidRPr="00B21836">
        <w:rPr>
          <w:rFonts w:ascii="Arial" w:hAnsi="Arial" w:cs="Arial"/>
          <w:sz w:val="24"/>
          <w:szCs w:val="24"/>
        </w:rPr>
        <w:t>Lead:</w:t>
      </w:r>
    </w:p>
    <w:p w14:paraId="578C563B" w14:textId="77777777" w:rsidR="003A6202" w:rsidRPr="00B21836" w:rsidRDefault="003A6202" w:rsidP="003A6202">
      <w:pPr>
        <w:rPr>
          <w:rFonts w:ascii="Arial" w:hAnsi="Arial" w:cs="Arial"/>
          <w:sz w:val="24"/>
          <w:szCs w:val="24"/>
        </w:rPr>
      </w:pPr>
      <w:r w:rsidRPr="00B21836">
        <w:rPr>
          <w:rFonts w:ascii="Arial" w:hAnsi="Arial" w:cs="Arial"/>
          <w:sz w:val="24"/>
          <w:szCs w:val="24"/>
        </w:rPr>
        <w:t>Deadline:</w:t>
      </w:r>
    </w:p>
    <w:p w14:paraId="3DD4ED53" w14:textId="77777777" w:rsidR="003A6202" w:rsidRPr="00B21836" w:rsidRDefault="003A6202" w:rsidP="003A6202">
      <w:pPr>
        <w:rPr>
          <w:rFonts w:ascii="Arial" w:hAnsi="Arial" w:cs="Arial"/>
          <w:sz w:val="24"/>
          <w:szCs w:val="24"/>
        </w:rPr>
      </w:pPr>
      <w:r w:rsidRPr="00B21836">
        <w:rPr>
          <w:rFonts w:ascii="Arial" w:hAnsi="Arial" w:cs="Arial"/>
          <w:sz w:val="24"/>
          <w:szCs w:val="24"/>
        </w:rPr>
        <w:t>Notes:</w:t>
      </w:r>
    </w:p>
    <w:p w14:paraId="2CA16577" w14:textId="77777777" w:rsidR="003A6202" w:rsidRPr="00B21836" w:rsidRDefault="003A6202" w:rsidP="003A6202">
      <w:pPr>
        <w:rPr>
          <w:rFonts w:ascii="Arial" w:hAnsi="Arial" w:cs="Arial"/>
          <w:sz w:val="24"/>
          <w:szCs w:val="24"/>
        </w:rPr>
      </w:pPr>
      <w:r w:rsidRPr="00B21836">
        <w:rPr>
          <w:rFonts w:ascii="Arial" w:hAnsi="Arial" w:cs="Arial"/>
          <w:sz w:val="24"/>
          <w:szCs w:val="24"/>
        </w:rPr>
        <w:t>Resources:</w:t>
      </w:r>
    </w:p>
    <w:p w14:paraId="7B87877C" w14:textId="72EA8A59" w:rsidR="00516F87" w:rsidRPr="00B21836" w:rsidRDefault="007D45EB" w:rsidP="003A6202">
      <w:pPr>
        <w:rPr>
          <w:rFonts w:ascii="Arial" w:hAnsi="Arial" w:cs="Arial"/>
          <w:sz w:val="24"/>
          <w:szCs w:val="24"/>
        </w:rPr>
      </w:pPr>
      <w:r w:rsidRPr="00B21836">
        <w:rPr>
          <w:rFonts w:ascii="Arial" w:hAnsi="Arial" w:cs="Arial"/>
          <w:sz w:val="24"/>
          <w:szCs w:val="24"/>
        </w:rPr>
        <w:t>Action Item</w:t>
      </w:r>
      <w:r w:rsidR="00635100" w:rsidRPr="00B21836">
        <w:rPr>
          <w:rFonts w:ascii="Arial" w:hAnsi="Arial" w:cs="Arial"/>
          <w:sz w:val="24"/>
          <w:szCs w:val="24"/>
        </w:rPr>
        <w:t xml:space="preserve"> B</w:t>
      </w:r>
      <w:r w:rsidRPr="00B21836">
        <w:rPr>
          <w:rFonts w:ascii="Arial" w:hAnsi="Arial" w:cs="Arial"/>
          <w:sz w:val="24"/>
          <w:szCs w:val="24"/>
        </w:rPr>
        <w:t xml:space="preserve">: </w:t>
      </w:r>
      <w:r w:rsidR="00516F87" w:rsidRPr="00B21836">
        <w:rPr>
          <w:rFonts w:ascii="Arial" w:hAnsi="Arial" w:cs="Arial"/>
          <w:sz w:val="24"/>
          <w:szCs w:val="24"/>
        </w:rPr>
        <w:t>Further disaggregate demographic analysis conducted in A.1.c to examine school level data (demographic, academic achievement, and language proficiency)</w:t>
      </w:r>
      <w:r w:rsidR="00516F87" w:rsidRPr="00B21836">
        <w:rPr>
          <w:rFonts w:ascii="Arial" w:hAnsi="Arial" w:cs="Arial"/>
          <w:sz w:val="24"/>
          <w:szCs w:val="24"/>
        </w:rPr>
        <w:tab/>
      </w:r>
      <w:r w:rsidR="00516F87" w:rsidRPr="00B21836">
        <w:rPr>
          <w:rFonts w:ascii="Arial" w:hAnsi="Arial" w:cs="Arial"/>
          <w:sz w:val="24"/>
          <w:szCs w:val="24"/>
        </w:rPr>
        <w:tab/>
      </w:r>
    </w:p>
    <w:p w14:paraId="6BCFBCD6" w14:textId="5A0546FD" w:rsidR="00516F87" w:rsidRPr="00B21836" w:rsidRDefault="00516F87" w:rsidP="003A6202">
      <w:pPr>
        <w:rPr>
          <w:rFonts w:ascii="Arial" w:hAnsi="Arial" w:cs="Arial"/>
          <w:sz w:val="24"/>
          <w:szCs w:val="24"/>
        </w:rPr>
      </w:pPr>
      <w:r w:rsidRPr="00B21836">
        <w:rPr>
          <w:rFonts w:ascii="Arial" w:hAnsi="Arial" w:cs="Arial"/>
          <w:sz w:val="24"/>
          <w:szCs w:val="24"/>
        </w:rPr>
        <w:t>Link to evidence:</w:t>
      </w:r>
      <w:r w:rsidR="003A6202" w:rsidRPr="00B21836">
        <w:rPr>
          <w:rFonts w:ascii="Arial" w:hAnsi="Arial" w:cs="Arial"/>
          <w:sz w:val="24"/>
          <w:szCs w:val="24"/>
        </w:rPr>
        <w:t xml:space="preserve"> (e.g. </w:t>
      </w:r>
      <w:r w:rsidRPr="00B21836">
        <w:rPr>
          <w:rFonts w:ascii="Arial" w:hAnsi="Arial" w:cs="Arial"/>
          <w:sz w:val="24"/>
          <w:szCs w:val="24"/>
        </w:rPr>
        <w:t>revised data story to include school-level data</w:t>
      </w:r>
      <w:r w:rsidR="003A6202" w:rsidRPr="00B21836">
        <w:rPr>
          <w:rFonts w:ascii="Arial" w:hAnsi="Arial" w:cs="Arial"/>
          <w:sz w:val="24"/>
          <w:szCs w:val="24"/>
        </w:rPr>
        <w:t>.)</w:t>
      </w:r>
    </w:p>
    <w:p w14:paraId="4A1741AD" w14:textId="77777777" w:rsidR="003A6202" w:rsidRPr="00B21836" w:rsidRDefault="003A6202" w:rsidP="003A6202">
      <w:pPr>
        <w:rPr>
          <w:rFonts w:ascii="Arial" w:hAnsi="Arial" w:cs="Arial"/>
          <w:sz w:val="24"/>
          <w:szCs w:val="24"/>
        </w:rPr>
      </w:pPr>
      <w:r w:rsidRPr="00B21836">
        <w:rPr>
          <w:rFonts w:ascii="Arial" w:hAnsi="Arial" w:cs="Arial"/>
          <w:sz w:val="24"/>
          <w:szCs w:val="24"/>
        </w:rPr>
        <w:t>Lead:</w:t>
      </w:r>
    </w:p>
    <w:p w14:paraId="793F6662" w14:textId="77777777" w:rsidR="003A6202" w:rsidRPr="00B21836" w:rsidRDefault="003A6202" w:rsidP="003A6202">
      <w:pPr>
        <w:rPr>
          <w:rFonts w:ascii="Arial" w:hAnsi="Arial" w:cs="Arial"/>
          <w:sz w:val="24"/>
          <w:szCs w:val="24"/>
        </w:rPr>
      </w:pPr>
      <w:r w:rsidRPr="00B21836">
        <w:rPr>
          <w:rFonts w:ascii="Arial" w:hAnsi="Arial" w:cs="Arial"/>
          <w:sz w:val="24"/>
          <w:szCs w:val="24"/>
        </w:rPr>
        <w:t>Deadline:</w:t>
      </w:r>
    </w:p>
    <w:p w14:paraId="1047A3F5" w14:textId="77777777" w:rsidR="003A6202" w:rsidRPr="00B21836" w:rsidRDefault="003A6202" w:rsidP="003A6202">
      <w:pPr>
        <w:rPr>
          <w:rFonts w:ascii="Arial" w:hAnsi="Arial" w:cs="Arial"/>
          <w:sz w:val="24"/>
          <w:szCs w:val="24"/>
        </w:rPr>
      </w:pPr>
      <w:r w:rsidRPr="00B21836">
        <w:rPr>
          <w:rFonts w:ascii="Arial" w:hAnsi="Arial" w:cs="Arial"/>
          <w:sz w:val="24"/>
          <w:szCs w:val="24"/>
        </w:rPr>
        <w:t>Notes:</w:t>
      </w:r>
    </w:p>
    <w:p w14:paraId="2769A647" w14:textId="77777777" w:rsidR="003A6202" w:rsidRPr="00B21836" w:rsidRDefault="003A6202" w:rsidP="003A6202">
      <w:pPr>
        <w:rPr>
          <w:rFonts w:ascii="Arial" w:hAnsi="Arial" w:cs="Arial"/>
          <w:sz w:val="24"/>
          <w:szCs w:val="24"/>
        </w:rPr>
      </w:pPr>
      <w:r w:rsidRPr="00B21836">
        <w:rPr>
          <w:rFonts w:ascii="Arial" w:hAnsi="Arial" w:cs="Arial"/>
          <w:sz w:val="24"/>
          <w:szCs w:val="24"/>
        </w:rPr>
        <w:t>Resources:</w:t>
      </w:r>
    </w:p>
    <w:p w14:paraId="43484C92" w14:textId="31F565AC" w:rsidR="00516F87" w:rsidRPr="00B21836" w:rsidRDefault="003A6202" w:rsidP="003A6202">
      <w:pPr>
        <w:rPr>
          <w:rFonts w:ascii="Arial" w:hAnsi="Arial" w:cs="Arial"/>
          <w:sz w:val="24"/>
          <w:szCs w:val="24"/>
        </w:rPr>
      </w:pPr>
      <w:r w:rsidRPr="00B21836">
        <w:rPr>
          <w:rFonts w:ascii="Arial" w:hAnsi="Arial" w:cs="Arial"/>
          <w:sz w:val="24"/>
          <w:szCs w:val="24"/>
        </w:rPr>
        <w:t>Action Item</w:t>
      </w:r>
      <w:r w:rsidR="00635100" w:rsidRPr="00B21836">
        <w:rPr>
          <w:rFonts w:ascii="Arial" w:hAnsi="Arial" w:cs="Arial"/>
          <w:sz w:val="24"/>
          <w:szCs w:val="24"/>
        </w:rPr>
        <w:t xml:space="preserve"> C</w:t>
      </w:r>
      <w:r w:rsidRPr="00B21836">
        <w:rPr>
          <w:rFonts w:ascii="Arial" w:hAnsi="Arial" w:cs="Arial"/>
          <w:sz w:val="24"/>
          <w:szCs w:val="24"/>
        </w:rPr>
        <w:t xml:space="preserve">: </w:t>
      </w:r>
      <w:r w:rsidR="00516F87" w:rsidRPr="00B21836">
        <w:rPr>
          <w:rFonts w:ascii="Arial" w:hAnsi="Arial" w:cs="Arial"/>
          <w:sz w:val="24"/>
          <w:szCs w:val="24"/>
        </w:rPr>
        <w:t>Further disaggregate school level English Learner data to gather more information about their educational and cultural backgrounds (e.g. SLIFE, Newcomer, U.S.-born, countries of origin, parents' education level, etc.)</w:t>
      </w:r>
    </w:p>
    <w:p w14:paraId="06BAC23E" w14:textId="049116E1" w:rsidR="00516F87" w:rsidRPr="00B21836" w:rsidRDefault="00516F87" w:rsidP="00516F87">
      <w:pPr>
        <w:rPr>
          <w:rFonts w:ascii="Arial" w:hAnsi="Arial" w:cs="Arial"/>
          <w:sz w:val="24"/>
          <w:szCs w:val="24"/>
        </w:rPr>
      </w:pPr>
      <w:r w:rsidRPr="00B21836">
        <w:rPr>
          <w:rFonts w:ascii="Arial" w:hAnsi="Arial" w:cs="Arial"/>
          <w:sz w:val="24"/>
          <w:szCs w:val="24"/>
        </w:rPr>
        <w:t>Link to evidence:</w:t>
      </w:r>
      <w:r w:rsidR="003A6202" w:rsidRPr="00B21836">
        <w:rPr>
          <w:rFonts w:ascii="Arial" w:hAnsi="Arial" w:cs="Arial"/>
          <w:sz w:val="24"/>
          <w:szCs w:val="24"/>
        </w:rPr>
        <w:t xml:space="preserve"> (e.g. </w:t>
      </w:r>
      <w:r w:rsidRPr="00B21836">
        <w:rPr>
          <w:rFonts w:ascii="Arial" w:hAnsi="Arial" w:cs="Arial"/>
          <w:sz w:val="24"/>
          <w:szCs w:val="24"/>
        </w:rPr>
        <w:t>revised data story with a focus on English Learner profile data</w:t>
      </w:r>
      <w:r w:rsidR="003A6202" w:rsidRPr="00B21836">
        <w:rPr>
          <w:rFonts w:ascii="Arial" w:hAnsi="Arial" w:cs="Arial"/>
          <w:sz w:val="24"/>
          <w:szCs w:val="24"/>
        </w:rPr>
        <w:t>).</w:t>
      </w:r>
    </w:p>
    <w:p w14:paraId="661E8373" w14:textId="77777777" w:rsidR="003A6202" w:rsidRPr="00B21836" w:rsidRDefault="003A6202" w:rsidP="003A6202">
      <w:pPr>
        <w:rPr>
          <w:rFonts w:ascii="Arial" w:hAnsi="Arial" w:cs="Arial"/>
          <w:sz w:val="24"/>
          <w:szCs w:val="24"/>
        </w:rPr>
      </w:pPr>
      <w:r w:rsidRPr="00B21836">
        <w:rPr>
          <w:rFonts w:ascii="Arial" w:hAnsi="Arial" w:cs="Arial"/>
          <w:sz w:val="24"/>
          <w:szCs w:val="24"/>
        </w:rPr>
        <w:t>Lead:</w:t>
      </w:r>
    </w:p>
    <w:p w14:paraId="3BA5B562" w14:textId="77777777" w:rsidR="003A6202" w:rsidRPr="00B21836" w:rsidRDefault="003A6202" w:rsidP="003A6202">
      <w:pPr>
        <w:rPr>
          <w:rFonts w:ascii="Arial" w:hAnsi="Arial" w:cs="Arial"/>
          <w:sz w:val="24"/>
          <w:szCs w:val="24"/>
        </w:rPr>
      </w:pPr>
      <w:r w:rsidRPr="00B21836">
        <w:rPr>
          <w:rFonts w:ascii="Arial" w:hAnsi="Arial" w:cs="Arial"/>
          <w:sz w:val="24"/>
          <w:szCs w:val="24"/>
        </w:rPr>
        <w:t>Deadline:</w:t>
      </w:r>
    </w:p>
    <w:p w14:paraId="5F2C4BF0" w14:textId="77777777" w:rsidR="003A6202" w:rsidRPr="00B21836" w:rsidRDefault="003A6202" w:rsidP="003A6202">
      <w:pPr>
        <w:rPr>
          <w:rFonts w:ascii="Arial" w:hAnsi="Arial" w:cs="Arial"/>
          <w:sz w:val="24"/>
          <w:szCs w:val="24"/>
        </w:rPr>
      </w:pPr>
      <w:r w:rsidRPr="00B21836">
        <w:rPr>
          <w:rFonts w:ascii="Arial" w:hAnsi="Arial" w:cs="Arial"/>
          <w:sz w:val="24"/>
          <w:szCs w:val="24"/>
        </w:rPr>
        <w:t>Notes:</w:t>
      </w:r>
    </w:p>
    <w:p w14:paraId="416A2023" w14:textId="77777777" w:rsidR="003A6202" w:rsidRPr="00B21836" w:rsidRDefault="003A6202" w:rsidP="003A6202">
      <w:pPr>
        <w:rPr>
          <w:rFonts w:ascii="Arial" w:hAnsi="Arial" w:cs="Arial"/>
          <w:sz w:val="24"/>
          <w:szCs w:val="24"/>
        </w:rPr>
      </w:pPr>
      <w:r w:rsidRPr="00B21836">
        <w:rPr>
          <w:rFonts w:ascii="Arial" w:hAnsi="Arial" w:cs="Arial"/>
          <w:sz w:val="24"/>
          <w:szCs w:val="24"/>
        </w:rPr>
        <w:t>Resources:</w:t>
      </w:r>
    </w:p>
    <w:p w14:paraId="1BD43E1C" w14:textId="7449CCE2" w:rsidR="003A6202" w:rsidRPr="00B21836" w:rsidRDefault="003A6202" w:rsidP="003A6202">
      <w:pPr>
        <w:rPr>
          <w:rFonts w:ascii="Arial" w:hAnsi="Arial" w:cs="Arial"/>
          <w:sz w:val="24"/>
          <w:szCs w:val="24"/>
        </w:rPr>
      </w:pPr>
      <w:r w:rsidRPr="00B21836">
        <w:rPr>
          <w:rFonts w:ascii="Arial" w:hAnsi="Arial" w:cs="Arial"/>
          <w:sz w:val="24"/>
          <w:szCs w:val="24"/>
        </w:rPr>
        <w:t>Action Item</w:t>
      </w:r>
      <w:r w:rsidR="00635100" w:rsidRPr="00B21836">
        <w:rPr>
          <w:rFonts w:ascii="Arial" w:hAnsi="Arial" w:cs="Arial"/>
          <w:sz w:val="24"/>
          <w:szCs w:val="24"/>
        </w:rPr>
        <w:t xml:space="preserve"> D</w:t>
      </w:r>
      <w:r w:rsidRPr="00B21836">
        <w:rPr>
          <w:rFonts w:ascii="Arial" w:hAnsi="Arial" w:cs="Arial"/>
          <w:sz w:val="24"/>
          <w:szCs w:val="24"/>
        </w:rPr>
        <w:t xml:space="preserve">: </w:t>
      </w:r>
      <w:r w:rsidR="00516F87" w:rsidRPr="00B21836">
        <w:rPr>
          <w:rFonts w:ascii="Arial" w:hAnsi="Arial" w:cs="Arial"/>
          <w:sz w:val="24"/>
          <w:szCs w:val="24"/>
        </w:rPr>
        <w:t>Create plan for continuous monitoring of student demographic and language proficiency changes and for adapting program model as necessary over time</w:t>
      </w:r>
    </w:p>
    <w:p w14:paraId="6DEB63E3" w14:textId="6A9B038A" w:rsidR="00516F87" w:rsidRPr="00B21836" w:rsidRDefault="00516F87" w:rsidP="00516F87">
      <w:pPr>
        <w:rPr>
          <w:rFonts w:ascii="Arial" w:hAnsi="Arial" w:cs="Arial"/>
          <w:sz w:val="24"/>
          <w:szCs w:val="24"/>
        </w:rPr>
      </w:pPr>
      <w:r w:rsidRPr="00B21836">
        <w:rPr>
          <w:rFonts w:ascii="Arial" w:hAnsi="Arial" w:cs="Arial"/>
          <w:sz w:val="24"/>
          <w:szCs w:val="24"/>
        </w:rPr>
        <w:t>Link to evidence:</w:t>
      </w:r>
      <w:r w:rsidR="003A6202" w:rsidRPr="00B21836">
        <w:rPr>
          <w:rFonts w:ascii="Arial" w:hAnsi="Arial" w:cs="Arial"/>
          <w:sz w:val="24"/>
          <w:szCs w:val="24"/>
        </w:rPr>
        <w:t xml:space="preserve"> (e.g. </w:t>
      </w:r>
      <w:r w:rsidRPr="00B21836">
        <w:rPr>
          <w:rFonts w:ascii="Arial" w:hAnsi="Arial" w:cs="Arial"/>
          <w:sz w:val="24"/>
          <w:szCs w:val="24"/>
        </w:rPr>
        <w:t>plan outlining periodic data review of incoming DLBE students</w:t>
      </w:r>
      <w:r w:rsidR="003A6202" w:rsidRPr="00B21836">
        <w:rPr>
          <w:rFonts w:ascii="Arial" w:hAnsi="Arial" w:cs="Arial"/>
          <w:sz w:val="24"/>
          <w:szCs w:val="24"/>
        </w:rPr>
        <w:t>)</w:t>
      </w:r>
    </w:p>
    <w:p w14:paraId="7364C709" w14:textId="77777777" w:rsidR="003A6202" w:rsidRPr="00B21836" w:rsidRDefault="003A6202" w:rsidP="003A6202">
      <w:pPr>
        <w:rPr>
          <w:rFonts w:ascii="Arial" w:hAnsi="Arial" w:cs="Arial"/>
          <w:sz w:val="24"/>
          <w:szCs w:val="24"/>
        </w:rPr>
      </w:pPr>
      <w:r w:rsidRPr="00B21836">
        <w:rPr>
          <w:rFonts w:ascii="Arial" w:hAnsi="Arial" w:cs="Arial"/>
          <w:sz w:val="24"/>
          <w:szCs w:val="24"/>
        </w:rPr>
        <w:t>Lead:</w:t>
      </w:r>
    </w:p>
    <w:p w14:paraId="7C34933C" w14:textId="77777777" w:rsidR="003A6202" w:rsidRPr="00B21836" w:rsidRDefault="003A6202" w:rsidP="003A6202">
      <w:pPr>
        <w:rPr>
          <w:rFonts w:ascii="Arial" w:hAnsi="Arial" w:cs="Arial"/>
          <w:sz w:val="24"/>
          <w:szCs w:val="24"/>
        </w:rPr>
      </w:pPr>
      <w:r w:rsidRPr="00B21836">
        <w:rPr>
          <w:rFonts w:ascii="Arial" w:hAnsi="Arial" w:cs="Arial"/>
          <w:sz w:val="24"/>
          <w:szCs w:val="24"/>
        </w:rPr>
        <w:t>Deadline:</w:t>
      </w:r>
    </w:p>
    <w:p w14:paraId="08016574" w14:textId="77777777" w:rsidR="003A6202" w:rsidRPr="00B21836" w:rsidRDefault="003A6202" w:rsidP="003A6202">
      <w:pPr>
        <w:rPr>
          <w:rFonts w:ascii="Arial" w:hAnsi="Arial" w:cs="Arial"/>
          <w:sz w:val="24"/>
          <w:szCs w:val="24"/>
        </w:rPr>
      </w:pPr>
      <w:r w:rsidRPr="00B21836">
        <w:rPr>
          <w:rFonts w:ascii="Arial" w:hAnsi="Arial" w:cs="Arial"/>
          <w:sz w:val="24"/>
          <w:szCs w:val="24"/>
        </w:rPr>
        <w:t>Notes:</w:t>
      </w:r>
    </w:p>
    <w:p w14:paraId="389DC1F9" w14:textId="77777777" w:rsidR="003A6202" w:rsidRPr="00B21836" w:rsidRDefault="003A6202" w:rsidP="003A6202">
      <w:pPr>
        <w:rPr>
          <w:rFonts w:ascii="Arial" w:hAnsi="Arial" w:cs="Arial"/>
          <w:sz w:val="24"/>
          <w:szCs w:val="24"/>
        </w:rPr>
      </w:pPr>
      <w:r w:rsidRPr="00B21836">
        <w:rPr>
          <w:rFonts w:ascii="Arial" w:hAnsi="Arial" w:cs="Arial"/>
          <w:sz w:val="24"/>
          <w:szCs w:val="24"/>
        </w:rPr>
        <w:t>Resources:</w:t>
      </w:r>
    </w:p>
    <w:p w14:paraId="37DFCA87" w14:textId="3864BE68" w:rsidR="00516F87" w:rsidRPr="00B21836" w:rsidRDefault="00516F87" w:rsidP="00B21836">
      <w:pPr>
        <w:pStyle w:val="Heading3"/>
        <w:rPr>
          <w:rFonts w:ascii="Arial" w:hAnsi="Arial" w:cs="Arial"/>
          <w:color w:val="auto"/>
        </w:rPr>
      </w:pPr>
      <w:bookmarkStart w:id="16" w:name="_Toc220584530"/>
      <w:r w:rsidRPr="00B21836">
        <w:rPr>
          <w:rFonts w:ascii="Arial" w:hAnsi="Arial" w:cs="Arial"/>
          <w:color w:val="auto"/>
        </w:rPr>
        <w:t>Step 2: Prepare Enrollment and Placement Policies</w:t>
      </w:r>
      <w:bookmarkEnd w:id="16"/>
      <w:r w:rsidRPr="00B21836">
        <w:rPr>
          <w:rFonts w:ascii="Arial" w:hAnsi="Arial" w:cs="Arial"/>
          <w:color w:val="auto"/>
        </w:rPr>
        <w:t xml:space="preserve"> </w:t>
      </w:r>
    </w:p>
    <w:p w14:paraId="1F696C52" w14:textId="6A0B5D43" w:rsidR="00516F87" w:rsidRPr="00B21836" w:rsidRDefault="003A6202" w:rsidP="00516F87">
      <w:pPr>
        <w:rPr>
          <w:rFonts w:ascii="Arial" w:hAnsi="Arial" w:cs="Arial"/>
          <w:sz w:val="24"/>
          <w:szCs w:val="24"/>
        </w:rPr>
      </w:pPr>
      <w:r w:rsidRPr="00B21836">
        <w:rPr>
          <w:rFonts w:ascii="Arial" w:hAnsi="Arial" w:cs="Arial"/>
          <w:sz w:val="24"/>
          <w:szCs w:val="24"/>
        </w:rPr>
        <w:t>Action Item</w:t>
      </w:r>
      <w:r w:rsidR="00635100" w:rsidRPr="00B21836">
        <w:rPr>
          <w:rFonts w:ascii="Arial" w:hAnsi="Arial" w:cs="Arial"/>
          <w:sz w:val="24"/>
          <w:szCs w:val="24"/>
        </w:rPr>
        <w:t xml:space="preserve"> A</w:t>
      </w:r>
      <w:r w:rsidRPr="00B21836">
        <w:rPr>
          <w:rFonts w:ascii="Arial" w:hAnsi="Arial" w:cs="Arial"/>
          <w:sz w:val="24"/>
          <w:szCs w:val="24"/>
        </w:rPr>
        <w:t xml:space="preserve">: </w:t>
      </w:r>
      <w:r w:rsidR="00516F87" w:rsidRPr="00B21836">
        <w:rPr>
          <w:rFonts w:ascii="Arial" w:hAnsi="Arial" w:cs="Arial"/>
          <w:sz w:val="24"/>
          <w:szCs w:val="24"/>
        </w:rPr>
        <w:t>Review guidance documents for enrollment considerations including entry criteria and assessments</w:t>
      </w:r>
      <w:r w:rsidRPr="00B21836">
        <w:rPr>
          <w:rFonts w:ascii="Arial" w:hAnsi="Arial" w:cs="Arial"/>
          <w:sz w:val="24"/>
          <w:szCs w:val="24"/>
        </w:rPr>
        <w:t>.</w:t>
      </w:r>
    </w:p>
    <w:p w14:paraId="5B4D87C1" w14:textId="46837051" w:rsidR="00516F87" w:rsidRPr="00B21836" w:rsidRDefault="00516F87" w:rsidP="00516F87">
      <w:pPr>
        <w:rPr>
          <w:rFonts w:ascii="Arial" w:hAnsi="Arial" w:cs="Arial"/>
          <w:sz w:val="24"/>
          <w:szCs w:val="24"/>
        </w:rPr>
      </w:pPr>
      <w:r w:rsidRPr="00B21836">
        <w:rPr>
          <w:rFonts w:ascii="Arial" w:hAnsi="Arial" w:cs="Arial"/>
          <w:sz w:val="24"/>
          <w:szCs w:val="24"/>
        </w:rPr>
        <w:t>Link to evidence:</w:t>
      </w:r>
      <w:r w:rsidR="003A6202" w:rsidRPr="00B21836">
        <w:rPr>
          <w:rFonts w:ascii="Arial" w:hAnsi="Arial" w:cs="Arial"/>
          <w:sz w:val="24"/>
          <w:szCs w:val="24"/>
        </w:rPr>
        <w:t xml:space="preserve"> (e. g. </w:t>
      </w:r>
      <w:r w:rsidRPr="00B21836">
        <w:rPr>
          <w:rFonts w:ascii="Arial" w:hAnsi="Arial" w:cs="Arial"/>
          <w:sz w:val="24"/>
          <w:szCs w:val="24"/>
        </w:rPr>
        <w:t>notes from review of guidance documents</w:t>
      </w:r>
      <w:r w:rsidR="003A6202" w:rsidRPr="00B21836">
        <w:rPr>
          <w:rFonts w:ascii="Arial" w:hAnsi="Arial" w:cs="Arial"/>
          <w:sz w:val="24"/>
          <w:szCs w:val="24"/>
        </w:rPr>
        <w:t>)</w:t>
      </w:r>
    </w:p>
    <w:p w14:paraId="083A2863" w14:textId="77777777" w:rsidR="003A6202" w:rsidRPr="00B21836" w:rsidRDefault="003A6202" w:rsidP="003A6202">
      <w:pPr>
        <w:rPr>
          <w:rFonts w:ascii="Arial" w:hAnsi="Arial" w:cs="Arial"/>
          <w:sz w:val="24"/>
          <w:szCs w:val="24"/>
        </w:rPr>
      </w:pPr>
      <w:r w:rsidRPr="00B21836">
        <w:rPr>
          <w:rFonts w:ascii="Arial" w:hAnsi="Arial" w:cs="Arial"/>
          <w:sz w:val="24"/>
          <w:szCs w:val="24"/>
        </w:rPr>
        <w:t>Lead:</w:t>
      </w:r>
    </w:p>
    <w:p w14:paraId="3A2C2599" w14:textId="77777777" w:rsidR="003A6202" w:rsidRPr="00B21836" w:rsidRDefault="003A6202" w:rsidP="003A6202">
      <w:pPr>
        <w:rPr>
          <w:rFonts w:ascii="Arial" w:hAnsi="Arial" w:cs="Arial"/>
          <w:sz w:val="24"/>
          <w:szCs w:val="24"/>
        </w:rPr>
      </w:pPr>
      <w:r w:rsidRPr="00B21836">
        <w:rPr>
          <w:rFonts w:ascii="Arial" w:hAnsi="Arial" w:cs="Arial"/>
          <w:sz w:val="24"/>
          <w:szCs w:val="24"/>
        </w:rPr>
        <w:t>Deadline:</w:t>
      </w:r>
    </w:p>
    <w:p w14:paraId="4AAB2AEF" w14:textId="77777777" w:rsidR="003A6202" w:rsidRPr="00B21836" w:rsidRDefault="003A6202" w:rsidP="003A6202">
      <w:pPr>
        <w:rPr>
          <w:rFonts w:ascii="Arial" w:hAnsi="Arial" w:cs="Arial"/>
          <w:sz w:val="24"/>
          <w:szCs w:val="24"/>
        </w:rPr>
      </w:pPr>
      <w:r w:rsidRPr="00B21836">
        <w:rPr>
          <w:rFonts w:ascii="Arial" w:hAnsi="Arial" w:cs="Arial"/>
          <w:sz w:val="24"/>
          <w:szCs w:val="24"/>
        </w:rPr>
        <w:t>Notes:</w:t>
      </w:r>
    </w:p>
    <w:p w14:paraId="239AF030" w14:textId="77777777" w:rsidR="003A6202" w:rsidRPr="00B21836" w:rsidRDefault="003A6202" w:rsidP="003A6202">
      <w:pPr>
        <w:rPr>
          <w:rFonts w:ascii="Arial" w:hAnsi="Arial" w:cs="Arial"/>
          <w:sz w:val="24"/>
          <w:szCs w:val="24"/>
        </w:rPr>
      </w:pPr>
      <w:r w:rsidRPr="00B21836">
        <w:rPr>
          <w:rFonts w:ascii="Arial" w:hAnsi="Arial" w:cs="Arial"/>
          <w:sz w:val="24"/>
          <w:szCs w:val="24"/>
        </w:rPr>
        <w:t>Resources:</w:t>
      </w:r>
    </w:p>
    <w:p w14:paraId="43F721E4" w14:textId="634A1E70" w:rsidR="00516F87" w:rsidRPr="00B21836" w:rsidRDefault="003A6202" w:rsidP="003A6202">
      <w:pPr>
        <w:rPr>
          <w:rFonts w:ascii="Arial" w:hAnsi="Arial" w:cs="Arial"/>
          <w:sz w:val="24"/>
          <w:szCs w:val="24"/>
        </w:rPr>
      </w:pPr>
      <w:r w:rsidRPr="00B21836">
        <w:rPr>
          <w:rFonts w:ascii="Arial" w:hAnsi="Arial" w:cs="Arial"/>
          <w:sz w:val="24"/>
          <w:szCs w:val="24"/>
        </w:rPr>
        <w:t>Action Item</w:t>
      </w:r>
      <w:r w:rsidR="00635100" w:rsidRPr="00B21836">
        <w:rPr>
          <w:rFonts w:ascii="Arial" w:hAnsi="Arial" w:cs="Arial"/>
          <w:sz w:val="24"/>
          <w:szCs w:val="24"/>
        </w:rPr>
        <w:t xml:space="preserve"> B</w:t>
      </w:r>
      <w:r w:rsidRPr="00B21836">
        <w:rPr>
          <w:rFonts w:ascii="Arial" w:hAnsi="Arial" w:cs="Arial"/>
          <w:sz w:val="24"/>
          <w:szCs w:val="24"/>
        </w:rPr>
        <w:t xml:space="preserve">: </w:t>
      </w:r>
      <w:r w:rsidR="00516F87" w:rsidRPr="00B21836">
        <w:rPr>
          <w:rFonts w:ascii="Arial" w:hAnsi="Arial" w:cs="Arial"/>
          <w:sz w:val="24"/>
          <w:szCs w:val="24"/>
        </w:rPr>
        <w:t>DLBE committee becomes informed about the different enrollment considerations for students at different grade levels (e.g. those enrolling in PreK &amp; 1, those enrolling in grades 2-5, those enrolling at the secondary level) and with different educational backgrounds (e.g. SLIFE, Newcomer, Heritage, English monolingual, etc.)</w:t>
      </w:r>
    </w:p>
    <w:p w14:paraId="6624282D" w14:textId="67E914B4" w:rsidR="00516F87" w:rsidRPr="00B21836" w:rsidRDefault="002C28A3" w:rsidP="00516F87">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516F87" w:rsidRPr="00B21836">
        <w:rPr>
          <w:rFonts w:ascii="Arial" w:hAnsi="Arial" w:cs="Arial"/>
          <w:sz w:val="24"/>
          <w:szCs w:val="24"/>
        </w:rPr>
        <w:t>meeting agendas and notes for committee discussions about enrollment considerations</w:t>
      </w:r>
      <w:r w:rsidR="009A63EB" w:rsidRPr="00B21836">
        <w:rPr>
          <w:rFonts w:ascii="Arial" w:hAnsi="Arial" w:cs="Arial"/>
          <w:sz w:val="24"/>
          <w:szCs w:val="24"/>
        </w:rPr>
        <w:t>)</w:t>
      </w:r>
    </w:p>
    <w:p w14:paraId="2F8FCB0A" w14:textId="77777777" w:rsidR="003A6202" w:rsidRPr="00B21836" w:rsidRDefault="003A6202" w:rsidP="003A6202">
      <w:pPr>
        <w:rPr>
          <w:rFonts w:ascii="Arial" w:hAnsi="Arial" w:cs="Arial"/>
          <w:sz w:val="24"/>
          <w:szCs w:val="24"/>
        </w:rPr>
      </w:pPr>
      <w:r w:rsidRPr="00B21836">
        <w:rPr>
          <w:rFonts w:ascii="Arial" w:hAnsi="Arial" w:cs="Arial"/>
          <w:sz w:val="24"/>
          <w:szCs w:val="24"/>
        </w:rPr>
        <w:t>Lead:</w:t>
      </w:r>
    </w:p>
    <w:p w14:paraId="3A6D1387" w14:textId="77777777" w:rsidR="003A6202" w:rsidRPr="00B21836" w:rsidRDefault="003A6202" w:rsidP="003A6202">
      <w:pPr>
        <w:rPr>
          <w:rFonts w:ascii="Arial" w:hAnsi="Arial" w:cs="Arial"/>
          <w:sz w:val="24"/>
          <w:szCs w:val="24"/>
        </w:rPr>
      </w:pPr>
      <w:r w:rsidRPr="00B21836">
        <w:rPr>
          <w:rFonts w:ascii="Arial" w:hAnsi="Arial" w:cs="Arial"/>
          <w:sz w:val="24"/>
          <w:szCs w:val="24"/>
        </w:rPr>
        <w:t>Deadline:</w:t>
      </w:r>
    </w:p>
    <w:p w14:paraId="0592F42B" w14:textId="77777777" w:rsidR="003A6202" w:rsidRPr="00B21836" w:rsidRDefault="003A6202" w:rsidP="003A6202">
      <w:pPr>
        <w:rPr>
          <w:rFonts w:ascii="Arial" w:hAnsi="Arial" w:cs="Arial"/>
          <w:sz w:val="24"/>
          <w:szCs w:val="24"/>
        </w:rPr>
      </w:pPr>
      <w:r w:rsidRPr="00B21836">
        <w:rPr>
          <w:rFonts w:ascii="Arial" w:hAnsi="Arial" w:cs="Arial"/>
          <w:sz w:val="24"/>
          <w:szCs w:val="24"/>
        </w:rPr>
        <w:t>Notes:</w:t>
      </w:r>
    </w:p>
    <w:p w14:paraId="71ADCC17" w14:textId="77777777" w:rsidR="003A6202" w:rsidRPr="00B21836" w:rsidRDefault="003A6202" w:rsidP="003A6202">
      <w:pPr>
        <w:rPr>
          <w:rFonts w:ascii="Arial" w:hAnsi="Arial" w:cs="Arial"/>
          <w:sz w:val="24"/>
          <w:szCs w:val="24"/>
        </w:rPr>
      </w:pPr>
      <w:r w:rsidRPr="00B21836">
        <w:rPr>
          <w:rFonts w:ascii="Arial" w:hAnsi="Arial" w:cs="Arial"/>
          <w:sz w:val="24"/>
          <w:szCs w:val="24"/>
        </w:rPr>
        <w:t>Resources:</w:t>
      </w:r>
    </w:p>
    <w:p w14:paraId="29DF42B8" w14:textId="6F8C980F" w:rsidR="003A6202" w:rsidRPr="00B21836" w:rsidRDefault="003A6202" w:rsidP="00516F87">
      <w:pPr>
        <w:rPr>
          <w:rFonts w:ascii="Arial" w:hAnsi="Arial" w:cs="Arial"/>
          <w:sz w:val="24"/>
          <w:szCs w:val="24"/>
        </w:rPr>
      </w:pPr>
      <w:r w:rsidRPr="00B21836">
        <w:rPr>
          <w:rFonts w:ascii="Arial" w:hAnsi="Arial" w:cs="Arial"/>
          <w:sz w:val="24"/>
          <w:szCs w:val="24"/>
        </w:rPr>
        <w:t>Action Item</w:t>
      </w:r>
      <w:r w:rsidR="00635100" w:rsidRPr="00B21836">
        <w:rPr>
          <w:rFonts w:ascii="Arial" w:hAnsi="Arial" w:cs="Arial"/>
          <w:sz w:val="24"/>
          <w:szCs w:val="24"/>
        </w:rPr>
        <w:t xml:space="preserve"> C</w:t>
      </w:r>
      <w:r w:rsidRPr="00B21836">
        <w:rPr>
          <w:rFonts w:ascii="Arial" w:hAnsi="Arial" w:cs="Arial"/>
          <w:sz w:val="24"/>
          <w:szCs w:val="24"/>
        </w:rPr>
        <w:t xml:space="preserve">: </w:t>
      </w:r>
      <w:r w:rsidR="00516F87" w:rsidRPr="00B21836">
        <w:rPr>
          <w:rFonts w:ascii="Arial" w:hAnsi="Arial" w:cs="Arial"/>
          <w:sz w:val="24"/>
          <w:szCs w:val="24"/>
        </w:rPr>
        <w:t>Prepare materials for parent and family communication regarding enrollment</w:t>
      </w:r>
    </w:p>
    <w:p w14:paraId="10B2E2D9" w14:textId="1575A38E" w:rsidR="00516F87" w:rsidRPr="00B21836" w:rsidRDefault="002C28A3" w:rsidP="00516F87">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516F87" w:rsidRPr="00B21836">
        <w:rPr>
          <w:rFonts w:ascii="Arial" w:hAnsi="Arial" w:cs="Arial"/>
          <w:sz w:val="24"/>
          <w:szCs w:val="24"/>
        </w:rPr>
        <w:t>materials used (e.g. flyers, phone calls, events, slide decks, videos, etc.)</w:t>
      </w:r>
    </w:p>
    <w:p w14:paraId="38D7A8C9" w14:textId="77777777" w:rsidR="003A6202" w:rsidRPr="00B21836" w:rsidRDefault="003A6202" w:rsidP="003A6202">
      <w:pPr>
        <w:rPr>
          <w:rFonts w:ascii="Arial" w:hAnsi="Arial" w:cs="Arial"/>
          <w:sz w:val="24"/>
          <w:szCs w:val="24"/>
        </w:rPr>
      </w:pPr>
      <w:r w:rsidRPr="00B21836">
        <w:rPr>
          <w:rFonts w:ascii="Arial" w:hAnsi="Arial" w:cs="Arial"/>
          <w:sz w:val="24"/>
          <w:szCs w:val="24"/>
        </w:rPr>
        <w:t>Lead:</w:t>
      </w:r>
    </w:p>
    <w:p w14:paraId="4472FC10" w14:textId="77777777" w:rsidR="003A6202" w:rsidRPr="00B21836" w:rsidRDefault="003A6202" w:rsidP="003A6202">
      <w:pPr>
        <w:rPr>
          <w:rFonts w:ascii="Arial" w:hAnsi="Arial" w:cs="Arial"/>
          <w:sz w:val="24"/>
          <w:szCs w:val="24"/>
        </w:rPr>
      </w:pPr>
      <w:r w:rsidRPr="00B21836">
        <w:rPr>
          <w:rFonts w:ascii="Arial" w:hAnsi="Arial" w:cs="Arial"/>
          <w:sz w:val="24"/>
          <w:szCs w:val="24"/>
        </w:rPr>
        <w:t>Deadline:</w:t>
      </w:r>
    </w:p>
    <w:p w14:paraId="0A3CD1E0" w14:textId="77777777" w:rsidR="003A6202" w:rsidRPr="00B21836" w:rsidRDefault="003A6202" w:rsidP="003A6202">
      <w:pPr>
        <w:rPr>
          <w:rFonts w:ascii="Arial" w:hAnsi="Arial" w:cs="Arial"/>
          <w:sz w:val="24"/>
          <w:szCs w:val="24"/>
        </w:rPr>
      </w:pPr>
      <w:r w:rsidRPr="00B21836">
        <w:rPr>
          <w:rFonts w:ascii="Arial" w:hAnsi="Arial" w:cs="Arial"/>
          <w:sz w:val="24"/>
          <w:szCs w:val="24"/>
        </w:rPr>
        <w:t>Notes:</w:t>
      </w:r>
    </w:p>
    <w:p w14:paraId="5A4C2C9B" w14:textId="77777777" w:rsidR="003A6202" w:rsidRPr="00B21836" w:rsidRDefault="003A6202" w:rsidP="003A6202">
      <w:pPr>
        <w:rPr>
          <w:rFonts w:ascii="Arial" w:hAnsi="Arial" w:cs="Arial"/>
          <w:sz w:val="24"/>
          <w:szCs w:val="24"/>
        </w:rPr>
      </w:pPr>
      <w:r w:rsidRPr="00B21836">
        <w:rPr>
          <w:rFonts w:ascii="Arial" w:hAnsi="Arial" w:cs="Arial"/>
          <w:sz w:val="24"/>
          <w:szCs w:val="24"/>
        </w:rPr>
        <w:t>Resources:</w:t>
      </w:r>
    </w:p>
    <w:p w14:paraId="7F708C59" w14:textId="66699B2D" w:rsidR="003A6202" w:rsidRPr="00B21836" w:rsidRDefault="00635100" w:rsidP="003A6202">
      <w:pPr>
        <w:rPr>
          <w:rFonts w:ascii="Arial" w:hAnsi="Arial" w:cs="Arial"/>
          <w:sz w:val="24"/>
          <w:szCs w:val="24"/>
        </w:rPr>
      </w:pPr>
      <w:r w:rsidRPr="00B21836">
        <w:rPr>
          <w:rFonts w:ascii="Arial" w:hAnsi="Arial" w:cs="Arial"/>
          <w:sz w:val="24"/>
          <w:szCs w:val="24"/>
        </w:rPr>
        <w:t xml:space="preserve">Action Item </w:t>
      </w:r>
      <w:r w:rsidR="00516F87" w:rsidRPr="00B21836">
        <w:rPr>
          <w:rFonts w:ascii="Arial" w:hAnsi="Arial" w:cs="Arial"/>
          <w:sz w:val="24"/>
          <w:szCs w:val="24"/>
        </w:rPr>
        <w:t>D</w:t>
      </w:r>
      <w:r w:rsidRPr="00B21836">
        <w:rPr>
          <w:rFonts w:ascii="Arial" w:hAnsi="Arial" w:cs="Arial"/>
          <w:sz w:val="24"/>
          <w:szCs w:val="24"/>
        </w:rPr>
        <w:t xml:space="preserve">: </w:t>
      </w:r>
      <w:r w:rsidR="00516F87" w:rsidRPr="00B21836">
        <w:rPr>
          <w:rFonts w:ascii="Arial" w:hAnsi="Arial" w:cs="Arial"/>
          <w:sz w:val="24"/>
          <w:szCs w:val="24"/>
        </w:rPr>
        <w:t>Plan long-term commitment to PreK-12 DLBE pathways and consider how this will affect enrollment policies</w:t>
      </w:r>
    </w:p>
    <w:p w14:paraId="1CA5504E" w14:textId="21B34033" w:rsidR="00516F87" w:rsidRPr="00B21836" w:rsidRDefault="00516F87" w:rsidP="00516F87">
      <w:pPr>
        <w:rPr>
          <w:rFonts w:ascii="Arial" w:hAnsi="Arial" w:cs="Arial"/>
          <w:sz w:val="24"/>
          <w:szCs w:val="24"/>
        </w:rPr>
      </w:pPr>
      <w:r w:rsidRPr="00B21836">
        <w:rPr>
          <w:rFonts w:ascii="Arial" w:hAnsi="Arial" w:cs="Arial"/>
          <w:sz w:val="24"/>
          <w:szCs w:val="24"/>
        </w:rPr>
        <w:t xml:space="preserve">Link to </w:t>
      </w:r>
      <w:r w:rsidR="00635100" w:rsidRPr="00B21836">
        <w:rPr>
          <w:rFonts w:ascii="Arial" w:hAnsi="Arial" w:cs="Arial"/>
          <w:sz w:val="24"/>
          <w:szCs w:val="24"/>
        </w:rPr>
        <w:t xml:space="preserve">evidence: (e.g. </w:t>
      </w:r>
      <w:r w:rsidRPr="00B21836">
        <w:rPr>
          <w:rFonts w:ascii="Arial" w:hAnsi="Arial" w:cs="Arial"/>
          <w:sz w:val="24"/>
          <w:szCs w:val="24"/>
        </w:rPr>
        <w:t xml:space="preserve">plan for district </w:t>
      </w:r>
      <w:r w:rsidR="00635100" w:rsidRPr="00B21836">
        <w:rPr>
          <w:rFonts w:ascii="Arial" w:hAnsi="Arial" w:cs="Arial"/>
          <w:sz w:val="24"/>
          <w:szCs w:val="24"/>
        </w:rPr>
        <w:t>commitment</w:t>
      </w:r>
      <w:r w:rsidRPr="00B21836">
        <w:rPr>
          <w:rFonts w:ascii="Arial" w:hAnsi="Arial" w:cs="Arial"/>
          <w:sz w:val="24"/>
          <w:szCs w:val="24"/>
        </w:rPr>
        <w:t xml:space="preserve"> to secondary expansion</w:t>
      </w:r>
      <w:r w:rsidR="00635100" w:rsidRPr="00B21836">
        <w:rPr>
          <w:rFonts w:ascii="Arial" w:hAnsi="Arial" w:cs="Arial"/>
          <w:sz w:val="24"/>
          <w:szCs w:val="24"/>
        </w:rPr>
        <w:t>)</w:t>
      </w:r>
    </w:p>
    <w:p w14:paraId="2E90C638" w14:textId="77777777" w:rsidR="003A6202" w:rsidRPr="00B21836" w:rsidRDefault="003A6202" w:rsidP="003A6202">
      <w:pPr>
        <w:rPr>
          <w:rFonts w:ascii="Arial" w:hAnsi="Arial" w:cs="Arial"/>
          <w:sz w:val="24"/>
          <w:szCs w:val="24"/>
        </w:rPr>
      </w:pPr>
      <w:r w:rsidRPr="00B21836">
        <w:rPr>
          <w:rFonts w:ascii="Arial" w:hAnsi="Arial" w:cs="Arial"/>
          <w:sz w:val="24"/>
          <w:szCs w:val="24"/>
        </w:rPr>
        <w:t>Lead:</w:t>
      </w:r>
    </w:p>
    <w:p w14:paraId="031124C5" w14:textId="77777777" w:rsidR="003A6202" w:rsidRPr="00B21836" w:rsidRDefault="003A6202" w:rsidP="003A6202">
      <w:pPr>
        <w:rPr>
          <w:rFonts w:ascii="Arial" w:hAnsi="Arial" w:cs="Arial"/>
          <w:sz w:val="24"/>
          <w:szCs w:val="24"/>
        </w:rPr>
      </w:pPr>
      <w:r w:rsidRPr="00B21836">
        <w:rPr>
          <w:rFonts w:ascii="Arial" w:hAnsi="Arial" w:cs="Arial"/>
          <w:sz w:val="24"/>
          <w:szCs w:val="24"/>
        </w:rPr>
        <w:t>Deadline:</w:t>
      </w:r>
    </w:p>
    <w:p w14:paraId="43BC458D" w14:textId="77777777" w:rsidR="003A6202" w:rsidRPr="00B21836" w:rsidRDefault="003A6202" w:rsidP="003A6202">
      <w:pPr>
        <w:rPr>
          <w:rFonts w:ascii="Arial" w:hAnsi="Arial" w:cs="Arial"/>
          <w:sz w:val="24"/>
          <w:szCs w:val="24"/>
        </w:rPr>
      </w:pPr>
      <w:r w:rsidRPr="00B21836">
        <w:rPr>
          <w:rFonts w:ascii="Arial" w:hAnsi="Arial" w:cs="Arial"/>
          <w:sz w:val="24"/>
          <w:szCs w:val="24"/>
        </w:rPr>
        <w:t>Notes:</w:t>
      </w:r>
    </w:p>
    <w:p w14:paraId="28C4FD9B" w14:textId="77777777" w:rsidR="003A6202" w:rsidRPr="00B21836" w:rsidRDefault="003A6202" w:rsidP="003A6202">
      <w:pPr>
        <w:rPr>
          <w:rFonts w:ascii="Arial" w:hAnsi="Arial" w:cs="Arial"/>
          <w:sz w:val="24"/>
          <w:szCs w:val="24"/>
        </w:rPr>
      </w:pPr>
      <w:r w:rsidRPr="00B21836">
        <w:rPr>
          <w:rFonts w:ascii="Arial" w:hAnsi="Arial" w:cs="Arial"/>
          <w:sz w:val="24"/>
          <w:szCs w:val="24"/>
        </w:rPr>
        <w:t>Resources:</w:t>
      </w:r>
    </w:p>
    <w:p w14:paraId="4FD73338" w14:textId="06D6602F" w:rsidR="00516F87" w:rsidRPr="00B21836" w:rsidRDefault="00516F87" w:rsidP="00B21836">
      <w:pPr>
        <w:pStyle w:val="Heading3"/>
        <w:rPr>
          <w:rFonts w:ascii="Arial" w:hAnsi="Arial" w:cs="Arial"/>
          <w:color w:val="auto"/>
        </w:rPr>
      </w:pPr>
      <w:bookmarkStart w:id="17" w:name="_Toc220584531"/>
      <w:r w:rsidRPr="00B21836">
        <w:rPr>
          <w:rFonts w:ascii="Arial" w:hAnsi="Arial" w:cs="Arial"/>
          <w:color w:val="auto"/>
        </w:rPr>
        <w:t>Step 3: Choose Language Allocation Plan (LAP) and ESL Delivery Model</w:t>
      </w:r>
      <w:bookmarkEnd w:id="17"/>
    </w:p>
    <w:p w14:paraId="3832BB83" w14:textId="2A9F6C71" w:rsidR="003A6202" w:rsidRPr="00B21836" w:rsidRDefault="00635100" w:rsidP="003A6202">
      <w:pPr>
        <w:rPr>
          <w:rFonts w:ascii="Arial" w:hAnsi="Arial" w:cs="Arial"/>
          <w:sz w:val="24"/>
          <w:szCs w:val="24"/>
        </w:rPr>
      </w:pPr>
      <w:r w:rsidRPr="00B21836">
        <w:rPr>
          <w:rFonts w:ascii="Arial" w:hAnsi="Arial" w:cs="Arial"/>
          <w:sz w:val="24"/>
          <w:szCs w:val="24"/>
        </w:rPr>
        <w:t xml:space="preserve">Action Item </w:t>
      </w:r>
      <w:r w:rsidR="00516F87" w:rsidRPr="00B21836">
        <w:rPr>
          <w:rFonts w:ascii="Arial" w:hAnsi="Arial" w:cs="Arial"/>
          <w:sz w:val="24"/>
          <w:szCs w:val="24"/>
        </w:rPr>
        <w:t>A</w:t>
      </w:r>
      <w:r w:rsidRPr="00B21836">
        <w:rPr>
          <w:rFonts w:ascii="Arial" w:hAnsi="Arial" w:cs="Arial"/>
          <w:sz w:val="24"/>
          <w:szCs w:val="24"/>
        </w:rPr>
        <w:t xml:space="preserve">: </w:t>
      </w:r>
      <w:r w:rsidR="00516F87" w:rsidRPr="00B21836">
        <w:rPr>
          <w:rFonts w:ascii="Arial" w:hAnsi="Arial" w:cs="Arial"/>
          <w:sz w:val="24"/>
          <w:szCs w:val="24"/>
        </w:rPr>
        <w:t>Review guidance documents about Language Allocation Plans and ESL/ELD instruction</w:t>
      </w:r>
    </w:p>
    <w:p w14:paraId="4FBA848D" w14:textId="5043AE28" w:rsidR="00516F87" w:rsidRPr="00B21836" w:rsidRDefault="002C28A3" w:rsidP="00516F87">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516F87" w:rsidRPr="00B21836">
        <w:rPr>
          <w:rFonts w:ascii="Arial" w:hAnsi="Arial" w:cs="Arial"/>
          <w:sz w:val="24"/>
          <w:szCs w:val="24"/>
        </w:rPr>
        <w:t>notes from review of guidance documents</w:t>
      </w:r>
    </w:p>
    <w:p w14:paraId="11AC124F" w14:textId="77777777" w:rsidR="003A6202" w:rsidRPr="00B21836" w:rsidRDefault="003A6202" w:rsidP="003A6202">
      <w:pPr>
        <w:rPr>
          <w:rFonts w:ascii="Arial" w:hAnsi="Arial" w:cs="Arial"/>
          <w:sz w:val="24"/>
          <w:szCs w:val="24"/>
        </w:rPr>
      </w:pPr>
      <w:r w:rsidRPr="00B21836">
        <w:rPr>
          <w:rFonts w:ascii="Arial" w:hAnsi="Arial" w:cs="Arial"/>
          <w:sz w:val="24"/>
          <w:szCs w:val="24"/>
        </w:rPr>
        <w:t>Lead:</w:t>
      </w:r>
    </w:p>
    <w:p w14:paraId="11472809" w14:textId="77777777" w:rsidR="003A6202" w:rsidRPr="00B21836" w:rsidRDefault="003A6202" w:rsidP="003A6202">
      <w:pPr>
        <w:rPr>
          <w:rFonts w:ascii="Arial" w:hAnsi="Arial" w:cs="Arial"/>
          <w:sz w:val="24"/>
          <w:szCs w:val="24"/>
        </w:rPr>
      </w:pPr>
      <w:r w:rsidRPr="00B21836">
        <w:rPr>
          <w:rFonts w:ascii="Arial" w:hAnsi="Arial" w:cs="Arial"/>
          <w:sz w:val="24"/>
          <w:szCs w:val="24"/>
        </w:rPr>
        <w:t>Deadline:</w:t>
      </w:r>
    </w:p>
    <w:p w14:paraId="71D791BF" w14:textId="77777777" w:rsidR="003A6202" w:rsidRPr="00B21836" w:rsidRDefault="003A6202" w:rsidP="003A6202">
      <w:pPr>
        <w:rPr>
          <w:rFonts w:ascii="Arial" w:hAnsi="Arial" w:cs="Arial"/>
          <w:sz w:val="24"/>
          <w:szCs w:val="24"/>
        </w:rPr>
      </w:pPr>
      <w:r w:rsidRPr="00B21836">
        <w:rPr>
          <w:rFonts w:ascii="Arial" w:hAnsi="Arial" w:cs="Arial"/>
          <w:sz w:val="24"/>
          <w:szCs w:val="24"/>
        </w:rPr>
        <w:t>Notes:</w:t>
      </w:r>
    </w:p>
    <w:p w14:paraId="75FF3A3B" w14:textId="77777777" w:rsidR="003A6202" w:rsidRPr="00B21836" w:rsidRDefault="003A6202" w:rsidP="003A6202">
      <w:pPr>
        <w:rPr>
          <w:rFonts w:ascii="Arial" w:hAnsi="Arial" w:cs="Arial"/>
          <w:sz w:val="24"/>
          <w:szCs w:val="24"/>
        </w:rPr>
      </w:pPr>
      <w:r w:rsidRPr="00B21836">
        <w:rPr>
          <w:rFonts w:ascii="Arial" w:hAnsi="Arial" w:cs="Arial"/>
          <w:sz w:val="24"/>
          <w:szCs w:val="24"/>
        </w:rPr>
        <w:t>Resources:</w:t>
      </w:r>
    </w:p>
    <w:p w14:paraId="49F6B157" w14:textId="3FF1235A" w:rsidR="003A6202" w:rsidRPr="00B21836" w:rsidRDefault="00635100" w:rsidP="003A6202">
      <w:pPr>
        <w:rPr>
          <w:rFonts w:ascii="Arial" w:hAnsi="Arial" w:cs="Arial"/>
          <w:sz w:val="24"/>
          <w:szCs w:val="24"/>
        </w:rPr>
      </w:pPr>
      <w:r w:rsidRPr="00B21836">
        <w:rPr>
          <w:rFonts w:ascii="Arial" w:hAnsi="Arial" w:cs="Arial"/>
          <w:sz w:val="24"/>
          <w:szCs w:val="24"/>
        </w:rPr>
        <w:t xml:space="preserve">Action Item B: </w:t>
      </w:r>
      <w:r w:rsidR="00516F87" w:rsidRPr="00B21836">
        <w:rPr>
          <w:rFonts w:ascii="Arial" w:hAnsi="Arial" w:cs="Arial"/>
          <w:sz w:val="24"/>
          <w:szCs w:val="24"/>
        </w:rPr>
        <w:t>DLBE committee becomes informed about differences in Language Allocation needs across grade levels (e.g. 90/10, 80/20, and/or 50/50 in Elementary; partner-language core content and elective courses in Secondary) and the need for long-term planning</w:t>
      </w:r>
      <w:r w:rsidRPr="00B21836">
        <w:rPr>
          <w:rFonts w:ascii="Arial" w:hAnsi="Arial" w:cs="Arial"/>
          <w:sz w:val="24"/>
          <w:szCs w:val="24"/>
        </w:rPr>
        <w:t>.</w:t>
      </w:r>
    </w:p>
    <w:p w14:paraId="254FB9EE" w14:textId="0E94020B" w:rsidR="00516F87" w:rsidRPr="00B21836" w:rsidRDefault="002C28A3" w:rsidP="00516F87">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516F87" w:rsidRPr="00B21836">
        <w:rPr>
          <w:rFonts w:ascii="Arial" w:hAnsi="Arial" w:cs="Arial"/>
          <w:sz w:val="24"/>
          <w:szCs w:val="24"/>
        </w:rPr>
        <w:t>meeting agendas and notes for committee discussions about language allocation planning</w:t>
      </w:r>
    </w:p>
    <w:p w14:paraId="1FFE9141" w14:textId="77777777" w:rsidR="003A6202" w:rsidRPr="00B21836" w:rsidRDefault="003A6202" w:rsidP="003A6202">
      <w:pPr>
        <w:rPr>
          <w:rFonts w:ascii="Arial" w:hAnsi="Arial" w:cs="Arial"/>
          <w:sz w:val="24"/>
          <w:szCs w:val="24"/>
        </w:rPr>
      </w:pPr>
      <w:r w:rsidRPr="00B21836">
        <w:rPr>
          <w:rFonts w:ascii="Arial" w:hAnsi="Arial" w:cs="Arial"/>
          <w:sz w:val="24"/>
          <w:szCs w:val="24"/>
        </w:rPr>
        <w:t>Lead:</w:t>
      </w:r>
    </w:p>
    <w:p w14:paraId="04172177" w14:textId="77777777" w:rsidR="003A6202" w:rsidRPr="00B21836" w:rsidRDefault="003A6202" w:rsidP="003A6202">
      <w:pPr>
        <w:rPr>
          <w:rFonts w:ascii="Arial" w:hAnsi="Arial" w:cs="Arial"/>
          <w:sz w:val="24"/>
          <w:szCs w:val="24"/>
        </w:rPr>
      </w:pPr>
      <w:r w:rsidRPr="00B21836">
        <w:rPr>
          <w:rFonts w:ascii="Arial" w:hAnsi="Arial" w:cs="Arial"/>
          <w:sz w:val="24"/>
          <w:szCs w:val="24"/>
        </w:rPr>
        <w:t>Deadline:</w:t>
      </w:r>
    </w:p>
    <w:p w14:paraId="066B8436" w14:textId="77777777" w:rsidR="003A6202" w:rsidRPr="00B21836" w:rsidRDefault="003A6202" w:rsidP="003A6202">
      <w:pPr>
        <w:rPr>
          <w:rFonts w:ascii="Arial" w:hAnsi="Arial" w:cs="Arial"/>
          <w:sz w:val="24"/>
          <w:szCs w:val="24"/>
        </w:rPr>
      </w:pPr>
      <w:r w:rsidRPr="00B21836">
        <w:rPr>
          <w:rFonts w:ascii="Arial" w:hAnsi="Arial" w:cs="Arial"/>
          <w:sz w:val="24"/>
          <w:szCs w:val="24"/>
        </w:rPr>
        <w:t>Notes:</w:t>
      </w:r>
    </w:p>
    <w:p w14:paraId="65BBC503" w14:textId="77777777" w:rsidR="003A6202" w:rsidRPr="00B21836" w:rsidRDefault="003A6202" w:rsidP="003A6202">
      <w:pPr>
        <w:rPr>
          <w:rFonts w:ascii="Arial" w:hAnsi="Arial" w:cs="Arial"/>
          <w:sz w:val="24"/>
          <w:szCs w:val="24"/>
        </w:rPr>
      </w:pPr>
      <w:r w:rsidRPr="00B21836">
        <w:rPr>
          <w:rFonts w:ascii="Arial" w:hAnsi="Arial" w:cs="Arial"/>
          <w:sz w:val="24"/>
          <w:szCs w:val="24"/>
        </w:rPr>
        <w:t>Resources:</w:t>
      </w:r>
    </w:p>
    <w:p w14:paraId="6B176F80" w14:textId="664E5289" w:rsidR="00516F87" w:rsidRPr="00B21836" w:rsidRDefault="00AA0D1D" w:rsidP="003A6202">
      <w:pPr>
        <w:rPr>
          <w:rFonts w:ascii="Arial" w:hAnsi="Arial" w:cs="Arial"/>
          <w:sz w:val="24"/>
          <w:szCs w:val="24"/>
        </w:rPr>
      </w:pPr>
      <w:r w:rsidRPr="00B21836">
        <w:rPr>
          <w:rFonts w:ascii="Arial" w:hAnsi="Arial" w:cs="Arial"/>
          <w:sz w:val="24"/>
          <w:szCs w:val="24"/>
        </w:rPr>
        <w:t xml:space="preserve">Action Item </w:t>
      </w:r>
      <w:r w:rsidR="00516F87" w:rsidRPr="00B21836">
        <w:rPr>
          <w:rFonts w:ascii="Arial" w:hAnsi="Arial" w:cs="Arial"/>
          <w:sz w:val="24"/>
          <w:szCs w:val="24"/>
        </w:rPr>
        <w:t>C</w:t>
      </w:r>
      <w:r w:rsidRPr="00B21836">
        <w:rPr>
          <w:rFonts w:ascii="Arial" w:hAnsi="Arial" w:cs="Arial"/>
          <w:sz w:val="24"/>
          <w:szCs w:val="24"/>
        </w:rPr>
        <w:t xml:space="preserve">: </w:t>
      </w:r>
      <w:r w:rsidR="00516F87" w:rsidRPr="00B21836">
        <w:rPr>
          <w:rFonts w:ascii="Arial" w:hAnsi="Arial" w:cs="Arial"/>
          <w:sz w:val="24"/>
          <w:szCs w:val="24"/>
        </w:rPr>
        <w:t>Consider various classroom setup models that support the Language Allocation Plan (e.g. self-contained vs. partner classrooms in Elementary)</w:t>
      </w:r>
    </w:p>
    <w:p w14:paraId="6C795101" w14:textId="49D870FC" w:rsidR="00516F87" w:rsidRPr="00B21836" w:rsidRDefault="002C28A3" w:rsidP="00516F87">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516F87" w:rsidRPr="00B21836">
        <w:rPr>
          <w:rFonts w:ascii="Arial" w:hAnsi="Arial" w:cs="Arial"/>
          <w:sz w:val="24"/>
          <w:szCs w:val="24"/>
        </w:rPr>
        <w:t>meeting agendas and notes for committee discussions about classroom models</w:t>
      </w:r>
    </w:p>
    <w:p w14:paraId="05EB4859" w14:textId="77777777" w:rsidR="003A6202" w:rsidRPr="00B21836" w:rsidRDefault="003A6202" w:rsidP="003A6202">
      <w:pPr>
        <w:rPr>
          <w:rFonts w:ascii="Arial" w:hAnsi="Arial" w:cs="Arial"/>
          <w:sz w:val="24"/>
          <w:szCs w:val="24"/>
        </w:rPr>
      </w:pPr>
      <w:r w:rsidRPr="00B21836">
        <w:rPr>
          <w:rFonts w:ascii="Arial" w:hAnsi="Arial" w:cs="Arial"/>
          <w:sz w:val="24"/>
          <w:szCs w:val="24"/>
        </w:rPr>
        <w:t>Lead:</w:t>
      </w:r>
    </w:p>
    <w:p w14:paraId="2E433B06" w14:textId="77777777" w:rsidR="003A6202" w:rsidRPr="00B21836" w:rsidRDefault="003A6202" w:rsidP="003A6202">
      <w:pPr>
        <w:rPr>
          <w:rFonts w:ascii="Arial" w:hAnsi="Arial" w:cs="Arial"/>
          <w:sz w:val="24"/>
          <w:szCs w:val="24"/>
        </w:rPr>
      </w:pPr>
      <w:r w:rsidRPr="00B21836">
        <w:rPr>
          <w:rFonts w:ascii="Arial" w:hAnsi="Arial" w:cs="Arial"/>
          <w:sz w:val="24"/>
          <w:szCs w:val="24"/>
        </w:rPr>
        <w:t>Deadline:</w:t>
      </w:r>
    </w:p>
    <w:p w14:paraId="643C33F6" w14:textId="77777777" w:rsidR="003A6202" w:rsidRPr="00B21836" w:rsidRDefault="003A6202" w:rsidP="003A6202">
      <w:pPr>
        <w:rPr>
          <w:rFonts w:ascii="Arial" w:hAnsi="Arial" w:cs="Arial"/>
          <w:sz w:val="24"/>
          <w:szCs w:val="24"/>
        </w:rPr>
      </w:pPr>
      <w:r w:rsidRPr="00B21836">
        <w:rPr>
          <w:rFonts w:ascii="Arial" w:hAnsi="Arial" w:cs="Arial"/>
          <w:sz w:val="24"/>
          <w:szCs w:val="24"/>
        </w:rPr>
        <w:t>Notes:</w:t>
      </w:r>
    </w:p>
    <w:p w14:paraId="74A25BF3" w14:textId="77777777" w:rsidR="003A6202" w:rsidRPr="00B21836" w:rsidRDefault="003A6202" w:rsidP="003A6202">
      <w:pPr>
        <w:rPr>
          <w:rFonts w:ascii="Arial" w:hAnsi="Arial" w:cs="Arial"/>
          <w:sz w:val="24"/>
          <w:szCs w:val="24"/>
        </w:rPr>
      </w:pPr>
      <w:r w:rsidRPr="00B21836">
        <w:rPr>
          <w:rFonts w:ascii="Arial" w:hAnsi="Arial" w:cs="Arial"/>
          <w:sz w:val="24"/>
          <w:szCs w:val="24"/>
        </w:rPr>
        <w:t>Resources:</w:t>
      </w:r>
    </w:p>
    <w:p w14:paraId="0887ADE2" w14:textId="5B7066A7" w:rsidR="003A6202" w:rsidRPr="00B21836" w:rsidRDefault="00AA0D1D" w:rsidP="003A6202">
      <w:pPr>
        <w:rPr>
          <w:rFonts w:ascii="Arial" w:hAnsi="Arial" w:cs="Arial"/>
          <w:sz w:val="24"/>
          <w:szCs w:val="24"/>
        </w:rPr>
      </w:pPr>
      <w:r w:rsidRPr="00B21836">
        <w:rPr>
          <w:rFonts w:ascii="Arial" w:hAnsi="Arial" w:cs="Arial"/>
          <w:sz w:val="24"/>
          <w:szCs w:val="24"/>
        </w:rPr>
        <w:t xml:space="preserve">Action Item D: </w:t>
      </w:r>
      <w:r w:rsidR="00516F87" w:rsidRPr="00B21836">
        <w:rPr>
          <w:rFonts w:ascii="Arial" w:hAnsi="Arial" w:cs="Arial"/>
          <w:sz w:val="24"/>
          <w:szCs w:val="24"/>
        </w:rPr>
        <w:t>DLBE committee allocates time for systematic and explicit ESL/ELD instruction for English Learners, in accordance with the Language Allocation Plan at different grade levels</w:t>
      </w:r>
      <w:r w:rsidR="003A6202" w:rsidRPr="00B21836">
        <w:rPr>
          <w:rFonts w:ascii="Arial" w:hAnsi="Arial" w:cs="Arial"/>
          <w:sz w:val="24"/>
          <w:szCs w:val="24"/>
        </w:rPr>
        <w:t xml:space="preserve">. </w:t>
      </w:r>
    </w:p>
    <w:p w14:paraId="5B97E970" w14:textId="78FB5406" w:rsidR="00516F87" w:rsidRPr="00B21836" w:rsidRDefault="002C28A3" w:rsidP="00516F87">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516F87" w:rsidRPr="00B21836">
        <w:rPr>
          <w:rFonts w:ascii="Arial" w:hAnsi="Arial" w:cs="Arial"/>
          <w:sz w:val="24"/>
          <w:szCs w:val="24"/>
        </w:rPr>
        <w:t xml:space="preserve">preliminary schedules with calculations of time for </w:t>
      </w:r>
      <w:r w:rsidR="00AA0D1D" w:rsidRPr="00B21836">
        <w:rPr>
          <w:rFonts w:ascii="Arial" w:hAnsi="Arial" w:cs="Arial"/>
          <w:sz w:val="24"/>
          <w:szCs w:val="24"/>
        </w:rPr>
        <w:t>language</w:t>
      </w:r>
      <w:r w:rsidR="00516F87" w:rsidRPr="00B21836">
        <w:rPr>
          <w:rFonts w:ascii="Arial" w:hAnsi="Arial" w:cs="Arial"/>
          <w:sz w:val="24"/>
          <w:szCs w:val="24"/>
        </w:rPr>
        <w:t xml:space="preserve"> allocation plan </w:t>
      </w:r>
    </w:p>
    <w:p w14:paraId="0CC20269" w14:textId="77777777" w:rsidR="003A6202" w:rsidRPr="00B21836" w:rsidRDefault="003A6202" w:rsidP="003A6202">
      <w:pPr>
        <w:rPr>
          <w:rFonts w:ascii="Arial" w:hAnsi="Arial" w:cs="Arial"/>
          <w:sz w:val="24"/>
          <w:szCs w:val="24"/>
        </w:rPr>
      </w:pPr>
      <w:r w:rsidRPr="00B21836">
        <w:rPr>
          <w:rFonts w:ascii="Arial" w:hAnsi="Arial" w:cs="Arial"/>
          <w:sz w:val="24"/>
          <w:szCs w:val="24"/>
        </w:rPr>
        <w:t>Lead:</w:t>
      </w:r>
    </w:p>
    <w:p w14:paraId="09E31B8A" w14:textId="77777777" w:rsidR="003A6202" w:rsidRPr="00B21836" w:rsidRDefault="003A6202" w:rsidP="003A6202">
      <w:pPr>
        <w:rPr>
          <w:rFonts w:ascii="Arial" w:hAnsi="Arial" w:cs="Arial"/>
          <w:sz w:val="24"/>
          <w:szCs w:val="24"/>
        </w:rPr>
      </w:pPr>
      <w:r w:rsidRPr="00B21836">
        <w:rPr>
          <w:rFonts w:ascii="Arial" w:hAnsi="Arial" w:cs="Arial"/>
          <w:sz w:val="24"/>
          <w:szCs w:val="24"/>
        </w:rPr>
        <w:t>Deadline:</w:t>
      </w:r>
    </w:p>
    <w:p w14:paraId="68A422BF" w14:textId="77777777" w:rsidR="003A6202" w:rsidRPr="00B21836" w:rsidRDefault="003A6202" w:rsidP="003A6202">
      <w:pPr>
        <w:rPr>
          <w:rFonts w:ascii="Arial" w:hAnsi="Arial" w:cs="Arial"/>
          <w:sz w:val="24"/>
          <w:szCs w:val="24"/>
        </w:rPr>
      </w:pPr>
      <w:r w:rsidRPr="00B21836">
        <w:rPr>
          <w:rFonts w:ascii="Arial" w:hAnsi="Arial" w:cs="Arial"/>
          <w:sz w:val="24"/>
          <w:szCs w:val="24"/>
        </w:rPr>
        <w:t>Notes:</w:t>
      </w:r>
    </w:p>
    <w:p w14:paraId="7BD5DA44" w14:textId="77777777" w:rsidR="003A6202" w:rsidRPr="00B21836" w:rsidRDefault="003A6202" w:rsidP="003A6202">
      <w:pPr>
        <w:rPr>
          <w:rFonts w:ascii="Arial" w:hAnsi="Arial" w:cs="Arial"/>
          <w:sz w:val="24"/>
          <w:szCs w:val="24"/>
        </w:rPr>
      </w:pPr>
      <w:r w:rsidRPr="00B21836">
        <w:rPr>
          <w:rFonts w:ascii="Arial" w:hAnsi="Arial" w:cs="Arial"/>
          <w:sz w:val="24"/>
          <w:szCs w:val="24"/>
        </w:rPr>
        <w:t>Resources:</w:t>
      </w:r>
    </w:p>
    <w:p w14:paraId="4701AC43" w14:textId="21D3F664" w:rsidR="00516F87" w:rsidRPr="00B21836" w:rsidRDefault="00AA0D1D" w:rsidP="00516F87">
      <w:pPr>
        <w:rPr>
          <w:rFonts w:ascii="Arial" w:hAnsi="Arial" w:cs="Arial"/>
          <w:sz w:val="24"/>
          <w:szCs w:val="24"/>
        </w:rPr>
      </w:pPr>
      <w:r w:rsidRPr="00B21836">
        <w:rPr>
          <w:rFonts w:ascii="Arial" w:hAnsi="Arial" w:cs="Arial"/>
          <w:sz w:val="24"/>
          <w:szCs w:val="24"/>
        </w:rPr>
        <w:t xml:space="preserve">Action Item E: </w:t>
      </w:r>
      <w:r w:rsidR="00516F87" w:rsidRPr="00B21836">
        <w:rPr>
          <w:rFonts w:ascii="Arial" w:hAnsi="Arial" w:cs="Arial"/>
          <w:sz w:val="24"/>
          <w:szCs w:val="24"/>
        </w:rPr>
        <w:t xml:space="preserve">DLBE committee allocates time for systematic and explicit Partner Language Support/Development for students at lower levels of proficiency, in accordance with the Language Allocation Plan at different grade levels </w:t>
      </w:r>
    </w:p>
    <w:p w14:paraId="17A87E99" w14:textId="5A7FB7F8" w:rsidR="00516F87" w:rsidRPr="00B21836" w:rsidRDefault="002C28A3" w:rsidP="00516F87">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516F87" w:rsidRPr="00B21836">
        <w:rPr>
          <w:rFonts w:ascii="Arial" w:hAnsi="Arial" w:cs="Arial"/>
          <w:sz w:val="24"/>
          <w:szCs w:val="24"/>
        </w:rPr>
        <w:t xml:space="preserve">preliminary schedules with calculations of time </w:t>
      </w:r>
      <w:r w:rsidR="00AA0D1D" w:rsidRPr="00B21836">
        <w:rPr>
          <w:rFonts w:ascii="Arial" w:hAnsi="Arial" w:cs="Arial"/>
          <w:sz w:val="24"/>
          <w:szCs w:val="24"/>
        </w:rPr>
        <w:t>for language</w:t>
      </w:r>
      <w:r w:rsidR="00516F87" w:rsidRPr="00B21836">
        <w:rPr>
          <w:rFonts w:ascii="Arial" w:hAnsi="Arial" w:cs="Arial"/>
          <w:sz w:val="24"/>
          <w:szCs w:val="24"/>
        </w:rPr>
        <w:t xml:space="preserve"> allocation plan </w:t>
      </w:r>
    </w:p>
    <w:p w14:paraId="206CE1CA" w14:textId="77777777" w:rsidR="003A6202" w:rsidRPr="00B21836" w:rsidRDefault="003A6202" w:rsidP="003A6202">
      <w:pPr>
        <w:rPr>
          <w:rFonts w:ascii="Arial" w:hAnsi="Arial" w:cs="Arial"/>
          <w:sz w:val="24"/>
          <w:szCs w:val="24"/>
        </w:rPr>
      </w:pPr>
      <w:r w:rsidRPr="00B21836">
        <w:rPr>
          <w:rFonts w:ascii="Arial" w:hAnsi="Arial" w:cs="Arial"/>
          <w:sz w:val="24"/>
          <w:szCs w:val="24"/>
        </w:rPr>
        <w:t>Lead:</w:t>
      </w:r>
    </w:p>
    <w:p w14:paraId="0C1ED170" w14:textId="77777777" w:rsidR="003A6202" w:rsidRPr="00B21836" w:rsidRDefault="003A6202" w:rsidP="003A6202">
      <w:pPr>
        <w:rPr>
          <w:rFonts w:ascii="Arial" w:hAnsi="Arial" w:cs="Arial"/>
          <w:sz w:val="24"/>
          <w:szCs w:val="24"/>
        </w:rPr>
      </w:pPr>
      <w:r w:rsidRPr="00B21836">
        <w:rPr>
          <w:rFonts w:ascii="Arial" w:hAnsi="Arial" w:cs="Arial"/>
          <w:sz w:val="24"/>
          <w:szCs w:val="24"/>
        </w:rPr>
        <w:t>Deadline:</w:t>
      </w:r>
    </w:p>
    <w:p w14:paraId="15555B01" w14:textId="77777777" w:rsidR="003A6202" w:rsidRPr="00B21836" w:rsidRDefault="003A6202" w:rsidP="003A6202">
      <w:pPr>
        <w:rPr>
          <w:rFonts w:ascii="Arial" w:hAnsi="Arial" w:cs="Arial"/>
          <w:sz w:val="24"/>
          <w:szCs w:val="24"/>
        </w:rPr>
      </w:pPr>
      <w:r w:rsidRPr="00B21836">
        <w:rPr>
          <w:rFonts w:ascii="Arial" w:hAnsi="Arial" w:cs="Arial"/>
          <w:sz w:val="24"/>
          <w:szCs w:val="24"/>
        </w:rPr>
        <w:t>Notes:</w:t>
      </w:r>
    </w:p>
    <w:p w14:paraId="0690FA60" w14:textId="77777777" w:rsidR="003A6202" w:rsidRPr="00B21836" w:rsidRDefault="003A6202" w:rsidP="003A6202">
      <w:pPr>
        <w:rPr>
          <w:rFonts w:ascii="Arial" w:hAnsi="Arial" w:cs="Arial"/>
          <w:sz w:val="24"/>
          <w:szCs w:val="24"/>
        </w:rPr>
      </w:pPr>
      <w:r w:rsidRPr="00B21836">
        <w:rPr>
          <w:rFonts w:ascii="Arial" w:hAnsi="Arial" w:cs="Arial"/>
          <w:sz w:val="24"/>
          <w:szCs w:val="24"/>
        </w:rPr>
        <w:t>Resources:</w:t>
      </w:r>
    </w:p>
    <w:p w14:paraId="3F144FA2" w14:textId="13AAD6F2" w:rsidR="00516F87" w:rsidRPr="00B21836" w:rsidRDefault="00516F87" w:rsidP="00B21836">
      <w:pPr>
        <w:pStyle w:val="Heading3"/>
        <w:rPr>
          <w:rFonts w:ascii="Arial" w:hAnsi="Arial" w:cs="Arial"/>
          <w:color w:val="auto"/>
        </w:rPr>
      </w:pPr>
      <w:bookmarkStart w:id="18" w:name="_Toc220584532"/>
      <w:r w:rsidRPr="00B21836">
        <w:rPr>
          <w:rFonts w:ascii="Arial" w:hAnsi="Arial" w:cs="Arial"/>
          <w:color w:val="auto"/>
        </w:rPr>
        <w:t>Step 4: Prepare and Implement a Family and Community Engagement Plan</w:t>
      </w:r>
      <w:bookmarkEnd w:id="18"/>
    </w:p>
    <w:p w14:paraId="70DCBCA4" w14:textId="46FBD7D2" w:rsidR="00516F87" w:rsidRPr="00B21836" w:rsidRDefault="00AA0D1D" w:rsidP="00516F87">
      <w:pPr>
        <w:rPr>
          <w:rFonts w:ascii="Arial" w:hAnsi="Arial" w:cs="Arial"/>
          <w:sz w:val="24"/>
          <w:szCs w:val="24"/>
        </w:rPr>
      </w:pPr>
      <w:r w:rsidRPr="00B21836">
        <w:rPr>
          <w:rFonts w:ascii="Arial" w:hAnsi="Arial" w:cs="Arial"/>
          <w:sz w:val="24"/>
          <w:szCs w:val="24"/>
        </w:rPr>
        <w:t xml:space="preserve">Action Item </w:t>
      </w:r>
      <w:r w:rsidR="00516F87" w:rsidRPr="00B21836">
        <w:rPr>
          <w:rFonts w:ascii="Arial" w:hAnsi="Arial" w:cs="Arial"/>
          <w:sz w:val="24"/>
          <w:szCs w:val="24"/>
        </w:rPr>
        <w:t>A</w:t>
      </w:r>
      <w:r w:rsidRPr="00B21836">
        <w:rPr>
          <w:rFonts w:ascii="Arial" w:hAnsi="Arial" w:cs="Arial"/>
          <w:sz w:val="24"/>
          <w:szCs w:val="24"/>
        </w:rPr>
        <w:t xml:space="preserve">: </w:t>
      </w:r>
      <w:r w:rsidR="00516F87" w:rsidRPr="00B21836">
        <w:rPr>
          <w:rFonts w:ascii="Arial" w:hAnsi="Arial" w:cs="Arial"/>
          <w:sz w:val="24"/>
          <w:szCs w:val="24"/>
        </w:rPr>
        <w:t>Expand communication plan from step A.4.a and B.2.c above to include specific attention to English Learner Parent Advisory Council (ELPAC) and family engagement</w:t>
      </w:r>
      <w:r w:rsidR="00516F87" w:rsidRPr="00B21836">
        <w:rPr>
          <w:rFonts w:ascii="Arial" w:hAnsi="Arial" w:cs="Arial"/>
          <w:sz w:val="24"/>
          <w:szCs w:val="24"/>
        </w:rPr>
        <w:tab/>
      </w:r>
      <w:r w:rsidR="00516F87" w:rsidRPr="00B21836">
        <w:rPr>
          <w:rFonts w:ascii="Arial" w:hAnsi="Arial" w:cs="Arial"/>
          <w:sz w:val="24"/>
          <w:szCs w:val="24"/>
        </w:rPr>
        <w:tab/>
      </w:r>
      <w:r w:rsidR="00516F87" w:rsidRPr="00B21836">
        <w:rPr>
          <w:rFonts w:ascii="Arial" w:hAnsi="Arial" w:cs="Arial"/>
          <w:sz w:val="24"/>
          <w:szCs w:val="24"/>
        </w:rPr>
        <w:tab/>
        <w:t xml:space="preserve">"- </w:t>
      </w:r>
    </w:p>
    <w:p w14:paraId="158AD83A" w14:textId="45B69E92" w:rsidR="00516F87" w:rsidRPr="00B21836" w:rsidRDefault="002C28A3" w:rsidP="00516F87">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516F87" w:rsidRPr="00B21836">
        <w:rPr>
          <w:rFonts w:ascii="Arial" w:hAnsi="Arial" w:cs="Arial"/>
          <w:sz w:val="24"/>
          <w:szCs w:val="24"/>
        </w:rPr>
        <w:t>revised communication plan</w:t>
      </w:r>
    </w:p>
    <w:p w14:paraId="02E1616B" w14:textId="77777777" w:rsidR="003A6202" w:rsidRPr="00B21836" w:rsidRDefault="003A6202" w:rsidP="003A6202">
      <w:pPr>
        <w:rPr>
          <w:rFonts w:ascii="Arial" w:hAnsi="Arial" w:cs="Arial"/>
          <w:sz w:val="24"/>
          <w:szCs w:val="24"/>
        </w:rPr>
      </w:pPr>
      <w:r w:rsidRPr="00B21836">
        <w:rPr>
          <w:rFonts w:ascii="Arial" w:hAnsi="Arial" w:cs="Arial"/>
          <w:sz w:val="24"/>
          <w:szCs w:val="24"/>
        </w:rPr>
        <w:t>Lead:</w:t>
      </w:r>
    </w:p>
    <w:p w14:paraId="1B62EF75" w14:textId="77777777" w:rsidR="003A6202" w:rsidRPr="00B21836" w:rsidRDefault="003A6202" w:rsidP="003A6202">
      <w:pPr>
        <w:rPr>
          <w:rFonts w:ascii="Arial" w:hAnsi="Arial" w:cs="Arial"/>
          <w:sz w:val="24"/>
          <w:szCs w:val="24"/>
        </w:rPr>
      </w:pPr>
      <w:r w:rsidRPr="00B21836">
        <w:rPr>
          <w:rFonts w:ascii="Arial" w:hAnsi="Arial" w:cs="Arial"/>
          <w:sz w:val="24"/>
          <w:szCs w:val="24"/>
        </w:rPr>
        <w:t>Deadline:</w:t>
      </w:r>
    </w:p>
    <w:p w14:paraId="3D892E14" w14:textId="77777777" w:rsidR="003A6202" w:rsidRPr="00B21836" w:rsidRDefault="003A6202" w:rsidP="003A6202">
      <w:pPr>
        <w:rPr>
          <w:rFonts w:ascii="Arial" w:hAnsi="Arial" w:cs="Arial"/>
          <w:sz w:val="24"/>
          <w:szCs w:val="24"/>
        </w:rPr>
      </w:pPr>
      <w:r w:rsidRPr="00B21836">
        <w:rPr>
          <w:rFonts w:ascii="Arial" w:hAnsi="Arial" w:cs="Arial"/>
          <w:sz w:val="24"/>
          <w:szCs w:val="24"/>
        </w:rPr>
        <w:t>Notes:</w:t>
      </w:r>
    </w:p>
    <w:p w14:paraId="52B98630" w14:textId="77777777" w:rsidR="003A6202" w:rsidRPr="00B21836" w:rsidRDefault="003A6202" w:rsidP="003A6202">
      <w:pPr>
        <w:rPr>
          <w:rFonts w:ascii="Arial" w:hAnsi="Arial" w:cs="Arial"/>
          <w:sz w:val="24"/>
          <w:szCs w:val="24"/>
        </w:rPr>
      </w:pPr>
      <w:r w:rsidRPr="00B21836">
        <w:rPr>
          <w:rFonts w:ascii="Arial" w:hAnsi="Arial" w:cs="Arial"/>
          <w:sz w:val="24"/>
          <w:szCs w:val="24"/>
        </w:rPr>
        <w:t>Resources:</w:t>
      </w:r>
    </w:p>
    <w:p w14:paraId="34F2593C" w14:textId="4AA85A1A" w:rsidR="003A6202" w:rsidRPr="00B21836" w:rsidRDefault="00F72AB8" w:rsidP="003A6202">
      <w:pPr>
        <w:rPr>
          <w:rFonts w:ascii="Arial" w:hAnsi="Arial" w:cs="Arial"/>
          <w:sz w:val="24"/>
          <w:szCs w:val="24"/>
        </w:rPr>
      </w:pPr>
      <w:r w:rsidRPr="00B21836">
        <w:rPr>
          <w:rFonts w:ascii="Arial" w:hAnsi="Arial" w:cs="Arial"/>
          <w:sz w:val="24"/>
          <w:szCs w:val="24"/>
        </w:rPr>
        <w:t>Action Item</w:t>
      </w:r>
      <w:r w:rsidR="00AA0D1D" w:rsidRPr="00B21836">
        <w:rPr>
          <w:rFonts w:ascii="Arial" w:hAnsi="Arial" w:cs="Arial"/>
          <w:sz w:val="24"/>
          <w:szCs w:val="24"/>
        </w:rPr>
        <w:t xml:space="preserve"> </w:t>
      </w:r>
      <w:r w:rsidR="00516F87" w:rsidRPr="00B21836">
        <w:rPr>
          <w:rFonts w:ascii="Arial" w:hAnsi="Arial" w:cs="Arial"/>
          <w:sz w:val="24"/>
          <w:szCs w:val="24"/>
        </w:rPr>
        <w:t>B</w:t>
      </w:r>
      <w:r w:rsidRPr="00B21836">
        <w:rPr>
          <w:rFonts w:ascii="Arial" w:hAnsi="Arial" w:cs="Arial"/>
          <w:sz w:val="24"/>
          <w:szCs w:val="24"/>
        </w:rPr>
        <w:t xml:space="preserve">: </w:t>
      </w:r>
      <w:r w:rsidR="00516F87" w:rsidRPr="00B21836">
        <w:rPr>
          <w:rFonts w:ascii="Arial" w:hAnsi="Arial" w:cs="Arial"/>
          <w:sz w:val="24"/>
          <w:szCs w:val="24"/>
        </w:rPr>
        <w:t>Document and plan for repeated and systematic ELPAC and family consultation (e.g. flyers, phone calls, events, slide decks, videos, etc.)</w:t>
      </w:r>
      <w:r w:rsidR="00516F87" w:rsidRPr="00B21836">
        <w:rPr>
          <w:rFonts w:ascii="Arial" w:hAnsi="Arial" w:cs="Arial"/>
          <w:sz w:val="24"/>
          <w:szCs w:val="24"/>
        </w:rPr>
        <w:tab/>
      </w:r>
      <w:r w:rsidR="00516F87" w:rsidRPr="00B21836">
        <w:rPr>
          <w:rFonts w:ascii="Arial" w:hAnsi="Arial" w:cs="Arial"/>
          <w:sz w:val="24"/>
          <w:szCs w:val="24"/>
        </w:rPr>
        <w:tab/>
      </w:r>
    </w:p>
    <w:p w14:paraId="37217074" w14:textId="1044DFD8" w:rsidR="00516F87" w:rsidRPr="00B21836" w:rsidRDefault="002C28A3" w:rsidP="00516F87">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516F87" w:rsidRPr="00B21836">
        <w:rPr>
          <w:rFonts w:ascii="Arial" w:hAnsi="Arial" w:cs="Arial"/>
          <w:sz w:val="24"/>
          <w:szCs w:val="24"/>
        </w:rPr>
        <w:t>ELPAC meeting agendas and minutes, materials used (e.g. flyers, phone calls, events, slide decks, videos, etc.)</w:t>
      </w:r>
    </w:p>
    <w:p w14:paraId="42384331" w14:textId="77777777" w:rsidR="003A6202" w:rsidRPr="00B21836" w:rsidRDefault="003A6202" w:rsidP="003A6202">
      <w:pPr>
        <w:rPr>
          <w:rFonts w:ascii="Arial" w:hAnsi="Arial" w:cs="Arial"/>
          <w:sz w:val="24"/>
          <w:szCs w:val="24"/>
        </w:rPr>
      </w:pPr>
      <w:r w:rsidRPr="00B21836">
        <w:rPr>
          <w:rFonts w:ascii="Arial" w:hAnsi="Arial" w:cs="Arial"/>
          <w:sz w:val="24"/>
          <w:szCs w:val="24"/>
        </w:rPr>
        <w:t>Lead:</w:t>
      </w:r>
    </w:p>
    <w:p w14:paraId="03768187" w14:textId="77777777" w:rsidR="003A6202" w:rsidRPr="00B21836" w:rsidRDefault="003A6202" w:rsidP="003A6202">
      <w:pPr>
        <w:rPr>
          <w:rFonts w:ascii="Arial" w:hAnsi="Arial" w:cs="Arial"/>
          <w:sz w:val="24"/>
          <w:szCs w:val="24"/>
        </w:rPr>
      </w:pPr>
      <w:r w:rsidRPr="00B21836">
        <w:rPr>
          <w:rFonts w:ascii="Arial" w:hAnsi="Arial" w:cs="Arial"/>
          <w:sz w:val="24"/>
          <w:szCs w:val="24"/>
        </w:rPr>
        <w:t>Deadline:</w:t>
      </w:r>
    </w:p>
    <w:p w14:paraId="7453B988" w14:textId="77777777" w:rsidR="003A6202" w:rsidRPr="00B21836" w:rsidRDefault="003A6202" w:rsidP="003A6202">
      <w:pPr>
        <w:rPr>
          <w:rFonts w:ascii="Arial" w:hAnsi="Arial" w:cs="Arial"/>
          <w:sz w:val="24"/>
          <w:szCs w:val="24"/>
        </w:rPr>
      </w:pPr>
      <w:r w:rsidRPr="00B21836">
        <w:rPr>
          <w:rFonts w:ascii="Arial" w:hAnsi="Arial" w:cs="Arial"/>
          <w:sz w:val="24"/>
          <w:szCs w:val="24"/>
        </w:rPr>
        <w:t>Notes:</w:t>
      </w:r>
    </w:p>
    <w:p w14:paraId="4B019E07" w14:textId="77777777" w:rsidR="003A6202" w:rsidRPr="00B21836" w:rsidRDefault="003A6202" w:rsidP="003A6202">
      <w:pPr>
        <w:rPr>
          <w:rFonts w:ascii="Arial" w:hAnsi="Arial" w:cs="Arial"/>
          <w:sz w:val="24"/>
          <w:szCs w:val="24"/>
        </w:rPr>
      </w:pPr>
      <w:r w:rsidRPr="00B21836">
        <w:rPr>
          <w:rFonts w:ascii="Arial" w:hAnsi="Arial" w:cs="Arial"/>
          <w:sz w:val="24"/>
          <w:szCs w:val="24"/>
        </w:rPr>
        <w:t>Resources:</w:t>
      </w:r>
    </w:p>
    <w:p w14:paraId="18E3EB88" w14:textId="6EAAFA10" w:rsidR="003A6202" w:rsidRPr="00B21836" w:rsidRDefault="00F72AB8" w:rsidP="003A6202">
      <w:pPr>
        <w:rPr>
          <w:rFonts w:ascii="Arial" w:hAnsi="Arial" w:cs="Arial"/>
          <w:sz w:val="24"/>
          <w:szCs w:val="24"/>
        </w:rPr>
      </w:pPr>
      <w:r w:rsidRPr="00B21836">
        <w:rPr>
          <w:rFonts w:ascii="Arial" w:hAnsi="Arial" w:cs="Arial"/>
          <w:sz w:val="24"/>
          <w:szCs w:val="24"/>
        </w:rPr>
        <w:t>Action Item</w:t>
      </w:r>
      <w:r w:rsidR="00AA0D1D" w:rsidRPr="00B21836">
        <w:rPr>
          <w:rFonts w:ascii="Arial" w:hAnsi="Arial" w:cs="Arial"/>
          <w:sz w:val="24"/>
          <w:szCs w:val="24"/>
        </w:rPr>
        <w:t xml:space="preserve"> </w:t>
      </w:r>
      <w:r w:rsidR="00516F87" w:rsidRPr="00B21836">
        <w:rPr>
          <w:rFonts w:ascii="Arial" w:hAnsi="Arial" w:cs="Arial"/>
          <w:sz w:val="24"/>
          <w:szCs w:val="24"/>
        </w:rPr>
        <w:t>C</w:t>
      </w:r>
      <w:r w:rsidRPr="00B21836">
        <w:rPr>
          <w:rFonts w:ascii="Arial" w:hAnsi="Arial" w:cs="Arial"/>
          <w:sz w:val="24"/>
          <w:szCs w:val="24"/>
        </w:rPr>
        <w:t xml:space="preserve">: </w:t>
      </w:r>
      <w:r w:rsidR="00516F87" w:rsidRPr="00B21836">
        <w:rPr>
          <w:rFonts w:ascii="Arial" w:hAnsi="Arial" w:cs="Arial"/>
          <w:sz w:val="24"/>
          <w:szCs w:val="24"/>
        </w:rPr>
        <w:t>Designate DLBE committee member(s) as family liaison(s) to continue development of ELPAC and family communication throughout the planning and implementation process</w:t>
      </w:r>
    </w:p>
    <w:p w14:paraId="71CDABC1" w14:textId="2B05D700" w:rsidR="00516F87" w:rsidRPr="00B21836" w:rsidRDefault="002C28A3" w:rsidP="00516F87">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3A6202" w:rsidRPr="00B21836">
        <w:rPr>
          <w:rFonts w:ascii="Arial" w:hAnsi="Arial" w:cs="Arial"/>
          <w:sz w:val="24"/>
          <w:szCs w:val="24"/>
        </w:rPr>
        <w:t>L</w:t>
      </w:r>
      <w:r w:rsidR="00516F87" w:rsidRPr="00B21836">
        <w:rPr>
          <w:rFonts w:ascii="Arial" w:hAnsi="Arial" w:cs="Arial"/>
          <w:sz w:val="24"/>
          <w:szCs w:val="24"/>
        </w:rPr>
        <w:t>ist of committee member(s) designed as family liaison(s)</w:t>
      </w:r>
    </w:p>
    <w:p w14:paraId="2E6B0E82" w14:textId="77777777" w:rsidR="003A6202" w:rsidRPr="00B21836" w:rsidRDefault="003A6202" w:rsidP="003A6202">
      <w:pPr>
        <w:rPr>
          <w:rFonts w:ascii="Arial" w:hAnsi="Arial" w:cs="Arial"/>
          <w:sz w:val="24"/>
          <w:szCs w:val="24"/>
        </w:rPr>
      </w:pPr>
      <w:r w:rsidRPr="00B21836">
        <w:rPr>
          <w:rFonts w:ascii="Arial" w:hAnsi="Arial" w:cs="Arial"/>
          <w:sz w:val="24"/>
          <w:szCs w:val="24"/>
        </w:rPr>
        <w:t>Lead:</w:t>
      </w:r>
    </w:p>
    <w:p w14:paraId="5C186B24" w14:textId="77777777" w:rsidR="003A6202" w:rsidRPr="00B21836" w:rsidRDefault="003A6202" w:rsidP="003A6202">
      <w:pPr>
        <w:rPr>
          <w:rFonts w:ascii="Arial" w:hAnsi="Arial" w:cs="Arial"/>
          <w:sz w:val="24"/>
          <w:szCs w:val="24"/>
        </w:rPr>
      </w:pPr>
      <w:r w:rsidRPr="00B21836">
        <w:rPr>
          <w:rFonts w:ascii="Arial" w:hAnsi="Arial" w:cs="Arial"/>
          <w:sz w:val="24"/>
          <w:szCs w:val="24"/>
        </w:rPr>
        <w:t>Deadline:</w:t>
      </w:r>
    </w:p>
    <w:p w14:paraId="2FD31CB8" w14:textId="77777777" w:rsidR="003A6202" w:rsidRPr="00B21836" w:rsidRDefault="003A6202" w:rsidP="003A6202">
      <w:pPr>
        <w:rPr>
          <w:rFonts w:ascii="Arial" w:hAnsi="Arial" w:cs="Arial"/>
          <w:sz w:val="24"/>
          <w:szCs w:val="24"/>
        </w:rPr>
      </w:pPr>
      <w:r w:rsidRPr="00B21836">
        <w:rPr>
          <w:rFonts w:ascii="Arial" w:hAnsi="Arial" w:cs="Arial"/>
          <w:sz w:val="24"/>
          <w:szCs w:val="24"/>
        </w:rPr>
        <w:t>Notes:</w:t>
      </w:r>
    </w:p>
    <w:p w14:paraId="25ACD6F9" w14:textId="77777777" w:rsidR="00776047" w:rsidRPr="00B21836" w:rsidRDefault="003A6202" w:rsidP="00516F87">
      <w:pPr>
        <w:rPr>
          <w:rFonts w:ascii="Arial" w:hAnsi="Arial" w:cs="Arial"/>
          <w:sz w:val="24"/>
          <w:szCs w:val="24"/>
        </w:rPr>
        <w:sectPr w:rsidR="00776047" w:rsidRPr="00B21836" w:rsidSect="002C3795">
          <w:headerReference w:type="default" r:id="rId14"/>
          <w:pgSz w:w="12240" w:h="15840"/>
          <w:pgMar w:top="1440" w:right="1800" w:bottom="1440" w:left="1800" w:header="720" w:footer="720" w:gutter="0"/>
          <w:cols w:space="720"/>
          <w:docGrid w:linePitch="360"/>
        </w:sectPr>
      </w:pPr>
      <w:r w:rsidRPr="00B21836">
        <w:rPr>
          <w:rFonts w:ascii="Arial" w:hAnsi="Arial" w:cs="Arial"/>
          <w:sz w:val="24"/>
          <w:szCs w:val="24"/>
        </w:rPr>
        <w:t>Resources</w:t>
      </w:r>
    </w:p>
    <w:p w14:paraId="29AB5197" w14:textId="77777777" w:rsidR="0045103D" w:rsidRPr="00B21836" w:rsidRDefault="0045103D" w:rsidP="00B21836">
      <w:pPr>
        <w:pStyle w:val="Heading2"/>
        <w:rPr>
          <w:rFonts w:ascii="Arial" w:hAnsi="Arial" w:cs="Arial"/>
          <w:color w:val="auto"/>
        </w:rPr>
      </w:pPr>
      <w:bookmarkStart w:id="19" w:name="_Toc220584533"/>
      <w:r w:rsidRPr="00B21836">
        <w:rPr>
          <w:rFonts w:ascii="Arial" w:hAnsi="Arial" w:cs="Arial"/>
          <w:color w:val="auto"/>
        </w:rPr>
        <w:t>C. Curriculum</w:t>
      </w:r>
      <w:bookmarkEnd w:id="19"/>
    </w:p>
    <w:p w14:paraId="2C65E60C" w14:textId="27827776" w:rsidR="0045103D" w:rsidRPr="00B21836" w:rsidRDefault="0045103D" w:rsidP="00B21836">
      <w:pPr>
        <w:pStyle w:val="Heading3"/>
        <w:rPr>
          <w:rFonts w:ascii="Arial" w:hAnsi="Arial" w:cs="Arial"/>
          <w:color w:val="auto"/>
        </w:rPr>
      </w:pPr>
      <w:bookmarkStart w:id="20" w:name="_Toc220584534"/>
      <w:r w:rsidRPr="00B21836">
        <w:rPr>
          <w:rFonts w:ascii="Arial" w:hAnsi="Arial" w:cs="Arial"/>
          <w:color w:val="auto"/>
        </w:rPr>
        <w:t>Step 1: Review district curriculum and identify high-quality curricular resources in both languages aligned to the language allocation plan</w:t>
      </w:r>
      <w:bookmarkEnd w:id="20"/>
    </w:p>
    <w:p w14:paraId="5C372C2E" w14:textId="59AE9069" w:rsidR="0045103D" w:rsidRPr="00B21836" w:rsidRDefault="00237C6D" w:rsidP="0045103D">
      <w:pPr>
        <w:rPr>
          <w:rFonts w:ascii="Arial" w:hAnsi="Arial" w:cs="Arial"/>
          <w:sz w:val="24"/>
          <w:szCs w:val="24"/>
        </w:rPr>
      </w:pPr>
      <w:r w:rsidRPr="00B21836">
        <w:rPr>
          <w:rFonts w:ascii="Arial" w:hAnsi="Arial" w:cs="Arial"/>
          <w:sz w:val="24"/>
          <w:szCs w:val="24"/>
        </w:rPr>
        <w:t>Action Item</w:t>
      </w:r>
      <w:r w:rsidR="00F72AB8" w:rsidRPr="00B21836">
        <w:rPr>
          <w:rFonts w:ascii="Arial" w:hAnsi="Arial" w:cs="Arial"/>
          <w:sz w:val="24"/>
          <w:szCs w:val="24"/>
        </w:rPr>
        <w:t xml:space="preserve"> A</w:t>
      </w:r>
      <w:r w:rsidRPr="00B21836">
        <w:rPr>
          <w:rFonts w:ascii="Arial" w:hAnsi="Arial" w:cs="Arial"/>
          <w:sz w:val="24"/>
          <w:szCs w:val="24"/>
        </w:rPr>
        <w:t xml:space="preserve">: </w:t>
      </w:r>
      <w:r w:rsidR="0045103D" w:rsidRPr="00B21836">
        <w:rPr>
          <w:rFonts w:ascii="Arial" w:hAnsi="Arial" w:cs="Arial"/>
          <w:sz w:val="24"/>
          <w:szCs w:val="24"/>
        </w:rPr>
        <w:t xml:space="preserve">Evaluate and assess current district curriculum (e.g. alignment to DESE HQIM criteria, Massachusetts Learning Standards, WIDA ELD Standards Framework (2020 Edition), and partner language standards if possible (e.g. MARCO DALE)) </w:t>
      </w:r>
    </w:p>
    <w:p w14:paraId="5854ED9D" w14:textId="5672F862" w:rsidR="0045103D" w:rsidRPr="00B21836" w:rsidRDefault="002C28A3" w:rsidP="0045103D">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45103D" w:rsidRPr="00B21836">
        <w:rPr>
          <w:rFonts w:ascii="Arial" w:hAnsi="Arial" w:cs="Arial"/>
          <w:sz w:val="24"/>
          <w:szCs w:val="24"/>
        </w:rPr>
        <w:t xml:space="preserve">WIDA </w:t>
      </w:r>
      <w:r w:rsidR="00363795" w:rsidRPr="00B21836">
        <w:rPr>
          <w:rFonts w:ascii="Arial" w:hAnsi="Arial" w:cs="Arial"/>
          <w:sz w:val="24"/>
          <w:szCs w:val="24"/>
        </w:rPr>
        <w:t>2020</w:t>
      </w:r>
      <w:r w:rsidR="0045103D" w:rsidRPr="00B21836">
        <w:rPr>
          <w:rFonts w:ascii="Arial" w:hAnsi="Arial" w:cs="Arial"/>
          <w:sz w:val="24"/>
          <w:szCs w:val="24"/>
        </w:rPr>
        <w:t xml:space="preserve"> alignment review, Quality Evaluation Rubric, etc.</w:t>
      </w:r>
    </w:p>
    <w:p w14:paraId="3D0DCE1A" w14:textId="77777777" w:rsidR="00363795" w:rsidRPr="00B21836" w:rsidRDefault="00363795" w:rsidP="00363795">
      <w:pPr>
        <w:rPr>
          <w:rFonts w:ascii="Arial" w:hAnsi="Arial" w:cs="Arial"/>
          <w:sz w:val="24"/>
          <w:szCs w:val="24"/>
        </w:rPr>
      </w:pPr>
      <w:r w:rsidRPr="00B21836">
        <w:rPr>
          <w:rFonts w:ascii="Arial" w:hAnsi="Arial" w:cs="Arial"/>
          <w:sz w:val="24"/>
          <w:szCs w:val="24"/>
        </w:rPr>
        <w:t>Lead:</w:t>
      </w:r>
    </w:p>
    <w:p w14:paraId="55A88E9D" w14:textId="77777777" w:rsidR="00363795" w:rsidRPr="00B21836" w:rsidRDefault="00363795" w:rsidP="00363795">
      <w:pPr>
        <w:rPr>
          <w:rFonts w:ascii="Arial" w:hAnsi="Arial" w:cs="Arial"/>
          <w:sz w:val="24"/>
          <w:szCs w:val="24"/>
        </w:rPr>
      </w:pPr>
      <w:r w:rsidRPr="00B21836">
        <w:rPr>
          <w:rFonts w:ascii="Arial" w:hAnsi="Arial" w:cs="Arial"/>
          <w:sz w:val="24"/>
          <w:szCs w:val="24"/>
        </w:rPr>
        <w:t>Deadline:</w:t>
      </w:r>
    </w:p>
    <w:p w14:paraId="3E740EB4" w14:textId="77777777" w:rsidR="00363795" w:rsidRPr="00B21836" w:rsidRDefault="00363795" w:rsidP="00363795">
      <w:pPr>
        <w:rPr>
          <w:rFonts w:ascii="Arial" w:hAnsi="Arial" w:cs="Arial"/>
          <w:sz w:val="24"/>
          <w:szCs w:val="24"/>
        </w:rPr>
      </w:pPr>
      <w:r w:rsidRPr="00B21836">
        <w:rPr>
          <w:rFonts w:ascii="Arial" w:hAnsi="Arial" w:cs="Arial"/>
          <w:sz w:val="24"/>
          <w:szCs w:val="24"/>
        </w:rPr>
        <w:t>Notes:</w:t>
      </w:r>
    </w:p>
    <w:p w14:paraId="0564D7ED" w14:textId="77777777" w:rsidR="00363795" w:rsidRPr="00B21836" w:rsidRDefault="00363795" w:rsidP="00363795">
      <w:pPr>
        <w:rPr>
          <w:rFonts w:ascii="Arial" w:hAnsi="Arial" w:cs="Arial"/>
          <w:sz w:val="24"/>
          <w:szCs w:val="24"/>
        </w:rPr>
      </w:pPr>
      <w:r w:rsidRPr="00B21836">
        <w:rPr>
          <w:rFonts w:ascii="Arial" w:hAnsi="Arial" w:cs="Arial"/>
          <w:sz w:val="24"/>
          <w:szCs w:val="24"/>
        </w:rPr>
        <w:t>Resources:</w:t>
      </w:r>
    </w:p>
    <w:p w14:paraId="420C6CDA" w14:textId="6C28F0B1" w:rsidR="0045103D" w:rsidRPr="00B21836" w:rsidRDefault="00237C6D" w:rsidP="0045103D">
      <w:pPr>
        <w:rPr>
          <w:rFonts w:ascii="Arial" w:hAnsi="Arial" w:cs="Arial"/>
          <w:sz w:val="24"/>
          <w:szCs w:val="24"/>
        </w:rPr>
      </w:pPr>
      <w:r w:rsidRPr="00B21836">
        <w:rPr>
          <w:rFonts w:ascii="Arial" w:hAnsi="Arial" w:cs="Arial"/>
          <w:sz w:val="24"/>
          <w:szCs w:val="24"/>
        </w:rPr>
        <w:t>Action Item</w:t>
      </w:r>
      <w:r w:rsidR="00F72AB8" w:rsidRPr="00B21836">
        <w:rPr>
          <w:rFonts w:ascii="Arial" w:hAnsi="Arial" w:cs="Arial"/>
          <w:sz w:val="24"/>
          <w:szCs w:val="24"/>
        </w:rPr>
        <w:t xml:space="preserve"> B</w:t>
      </w:r>
      <w:r w:rsidRPr="00B21836">
        <w:rPr>
          <w:rFonts w:ascii="Arial" w:hAnsi="Arial" w:cs="Arial"/>
          <w:sz w:val="24"/>
          <w:szCs w:val="24"/>
        </w:rPr>
        <w:t xml:space="preserve">: </w:t>
      </w:r>
      <w:r w:rsidR="0045103D" w:rsidRPr="00B21836">
        <w:rPr>
          <w:rFonts w:ascii="Arial" w:hAnsi="Arial" w:cs="Arial"/>
          <w:sz w:val="24"/>
          <w:szCs w:val="24"/>
        </w:rPr>
        <w:t xml:space="preserve">Determine availability of district curriculum in partner language </w:t>
      </w:r>
    </w:p>
    <w:p w14:paraId="587340B3" w14:textId="52A64B2C" w:rsidR="0045103D" w:rsidRPr="00B21836" w:rsidRDefault="002C28A3" w:rsidP="0045103D">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45103D" w:rsidRPr="00B21836">
        <w:rPr>
          <w:rFonts w:ascii="Arial" w:hAnsi="Arial" w:cs="Arial"/>
          <w:sz w:val="24"/>
          <w:szCs w:val="24"/>
        </w:rPr>
        <w:t>List English and partner language curriculum materials here</w:t>
      </w:r>
    </w:p>
    <w:p w14:paraId="5E27F59E" w14:textId="77777777" w:rsidR="00363795" w:rsidRPr="00B21836" w:rsidRDefault="00363795" w:rsidP="00363795">
      <w:pPr>
        <w:rPr>
          <w:rFonts w:ascii="Arial" w:hAnsi="Arial" w:cs="Arial"/>
          <w:sz w:val="24"/>
          <w:szCs w:val="24"/>
        </w:rPr>
      </w:pPr>
      <w:r w:rsidRPr="00B21836">
        <w:rPr>
          <w:rFonts w:ascii="Arial" w:hAnsi="Arial" w:cs="Arial"/>
          <w:sz w:val="24"/>
          <w:szCs w:val="24"/>
        </w:rPr>
        <w:t>Lead:</w:t>
      </w:r>
    </w:p>
    <w:p w14:paraId="3E068491" w14:textId="77777777" w:rsidR="00363795" w:rsidRPr="00B21836" w:rsidRDefault="00363795" w:rsidP="00363795">
      <w:pPr>
        <w:rPr>
          <w:rFonts w:ascii="Arial" w:hAnsi="Arial" w:cs="Arial"/>
          <w:sz w:val="24"/>
          <w:szCs w:val="24"/>
        </w:rPr>
      </w:pPr>
      <w:r w:rsidRPr="00B21836">
        <w:rPr>
          <w:rFonts w:ascii="Arial" w:hAnsi="Arial" w:cs="Arial"/>
          <w:sz w:val="24"/>
          <w:szCs w:val="24"/>
        </w:rPr>
        <w:t>Deadline:</w:t>
      </w:r>
    </w:p>
    <w:p w14:paraId="1B18842C" w14:textId="77777777" w:rsidR="00363795" w:rsidRPr="00B21836" w:rsidRDefault="00363795" w:rsidP="00363795">
      <w:pPr>
        <w:rPr>
          <w:rFonts w:ascii="Arial" w:hAnsi="Arial" w:cs="Arial"/>
          <w:sz w:val="24"/>
          <w:szCs w:val="24"/>
        </w:rPr>
      </w:pPr>
      <w:r w:rsidRPr="00B21836">
        <w:rPr>
          <w:rFonts w:ascii="Arial" w:hAnsi="Arial" w:cs="Arial"/>
          <w:sz w:val="24"/>
          <w:szCs w:val="24"/>
        </w:rPr>
        <w:t>Notes:</w:t>
      </w:r>
    </w:p>
    <w:p w14:paraId="16934921" w14:textId="77777777" w:rsidR="00363795" w:rsidRPr="00B21836" w:rsidRDefault="00363795" w:rsidP="00363795">
      <w:pPr>
        <w:rPr>
          <w:rFonts w:ascii="Arial" w:hAnsi="Arial" w:cs="Arial"/>
          <w:sz w:val="24"/>
          <w:szCs w:val="24"/>
        </w:rPr>
      </w:pPr>
      <w:r w:rsidRPr="00B21836">
        <w:rPr>
          <w:rFonts w:ascii="Arial" w:hAnsi="Arial" w:cs="Arial"/>
          <w:sz w:val="24"/>
          <w:szCs w:val="24"/>
        </w:rPr>
        <w:t>Resources:</w:t>
      </w:r>
    </w:p>
    <w:p w14:paraId="24BA53E0" w14:textId="09EB391A" w:rsidR="0045103D" w:rsidRPr="00B21836" w:rsidRDefault="00237C6D" w:rsidP="0045103D">
      <w:pPr>
        <w:rPr>
          <w:rFonts w:ascii="Arial" w:hAnsi="Arial" w:cs="Arial"/>
          <w:sz w:val="24"/>
          <w:szCs w:val="24"/>
        </w:rPr>
      </w:pPr>
      <w:r w:rsidRPr="00B21836">
        <w:rPr>
          <w:rFonts w:ascii="Arial" w:hAnsi="Arial" w:cs="Arial"/>
          <w:sz w:val="24"/>
          <w:szCs w:val="24"/>
        </w:rPr>
        <w:t>Action Item</w:t>
      </w:r>
      <w:r w:rsidR="00F72AB8" w:rsidRPr="00B21836">
        <w:rPr>
          <w:rFonts w:ascii="Arial" w:hAnsi="Arial" w:cs="Arial"/>
          <w:sz w:val="24"/>
          <w:szCs w:val="24"/>
        </w:rPr>
        <w:t xml:space="preserve"> C</w:t>
      </w:r>
      <w:r w:rsidRPr="00B21836">
        <w:rPr>
          <w:rFonts w:ascii="Arial" w:hAnsi="Arial" w:cs="Arial"/>
          <w:sz w:val="24"/>
          <w:szCs w:val="24"/>
        </w:rPr>
        <w:t xml:space="preserve">: </w:t>
      </w:r>
      <w:r w:rsidR="0045103D" w:rsidRPr="00B21836">
        <w:rPr>
          <w:rFonts w:ascii="Arial" w:hAnsi="Arial" w:cs="Arial"/>
          <w:sz w:val="24"/>
          <w:szCs w:val="24"/>
        </w:rPr>
        <w:t>Evaluate and assess curricula and ensure suitability for DLBE (e.g. content and language are simultaneously developed and embedded throughout lessons and units, partner language curricula are originally written for instruction in the partner</w:t>
      </w:r>
      <w:r w:rsidR="00AA0D1D" w:rsidRPr="00B21836">
        <w:rPr>
          <w:rFonts w:ascii="Arial" w:hAnsi="Arial" w:cs="Arial"/>
          <w:sz w:val="24"/>
          <w:szCs w:val="24"/>
        </w:rPr>
        <w:t>Action language</w:t>
      </w:r>
      <w:r w:rsidR="0045103D" w:rsidRPr="00B21836">
        <w:rPr>
          <w:rFonts w:ascii="Arial" w:hAnsi="Arial" w:cs="Arial"/>
          <w:sz w:val="24"/>
          <w:szCs w:val="24"/>
        </w:rPr>
        <w:t xml:space="preserve"> (not translated from English), mentor texts are authentic to English and the partner language, and materials are not duplicated)</w:t>
      </w:r>
    </w:p>
    <w:p w14:paraId="2D3E8981" w14:textId="73DE15B7" w:rsidR="0045103D" w:rsidRPr="00B21836" w:rsidRDefault="002C28A3" w:rsidP="0045103D">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45103D" w:rsidRPr="00B21836">
        <w:rPr>
          <w:rFonts w:ascii="Arial" w:hAnsi="Arial" w:cs="Arial"/>
          <w:sz w:val="24"/>
          <w:szCs w:val="24"/>
        </w:rPr>
        <w:t>Quality Evaluation Rubric, etc.</w:t>
      </w:r>
    </w:p>
    <w:p w14:paraId="32E87CBA" w14:textId="77777777" w:rsidR="00363795" w:rsidRPr="00B21836" w:rsidRDefault="00363795" w:rsidP="00363795">
      <w:pPr>
        <w:rPr>
          <w:rFonts w:ascii="Arial" w:hAnsi="Arial" w:cs="Arial"/>
          <w:sz w:val="24"/>
          <w:szCs w:val="24"/>
        </w:rPr>
      </w:pPr>
      <w:r w:rsidRPr="00B21836">
        <w:rPr>
          <w:rFonts w:ascii="Arial" w:hAnsi="Arial" w:cs="Arial"/>
          <w:sz w:val="24"/>
          <w:szCs w:val="24"/>
        </w:rPr>
        <w:t>Lead:</w:t>
      </w:r>
    </w:p>
    <w:p w14:paraId="1C05BAEC" w14:textId="77777777" w:rsidR="00363795" w:rsidRPr="00B21836" w:rsidRDefault="00363795" w:rsidP="00363795">
      <w:pPr>
        <w:rPr>
          <w:rFonts w:ascii="Arial" w:hAnsi="Arial" w:cs="Arial"/>
          <w:sz w:val="24"/>
          <w:szCs w:val="24"/>
        </w:rPr>
      </w:pPr>
      <w:r w:rsidRPr="00B21836">
        <w:rPr>
          <w:rFonts w:ascii="Arial" w:hAnsi="Arial" w:cs="Arial"/>
          <w:sz w:val="24"/>
          <w:szCs w:val="24"/>
        </w:rPr>
        <w:t>Deadline:</w:t>
      </w:r>
    </w:p>
    <w:p w14:paraId="22E0B0ED" w14:textId="77777777" w:rsidR="00363795" w:rsidRPr="00B21836" w:rsidRDefault="00363795" w:rsidP="00363795">
      <w:pPr>
        <w:rPr>
          <w:rFonts w:ascii="Arial" w:hAnsi="Arial" w:cs="Arial"/>
          <w:sz w:val="24"/>
          <w:szCs w:val="24"/>
        </w:rPr>
      </w:pPr>
      <w:r w:rsidRPr="00B21836">
        <w:rPr>
          <w:rFonts w:ascii="Arial" w:hAnsi="Arial" w:cs="Arial"/>
          <w:sz w:val="24"/>
          <w:szCs w:val="24"/>
        </w:rPr>
        <w:t>Notes:</w:t>
      </w:r>
    </w:p>
    <w:p w14:paraId="20F028A0" w14:textId="77777777" w:rsidR="00363795" w:rsidRPr="00B21836" w:rsidRDefault="00363795" w:rsidP="00363795">
      <w:pPr>
        <w:rPr>
          <w:rFonts w:ascii="Arial" w:hAnsi="Arial" w:cs="Arial"/>
          <w:sz w:val="24"/>
          <w:szCs w:val="24"/>
        </w:rPr>
      </w:pPr>
      <w:r w:rsidRPr="00B21836">
        <w:rPr>
          <w:rFonts w:ascii="Arial" w:hAnsi="Arial" w:cs="Arial"/>
          <w:sz w:val="24"/>
          <w:szCs w:val="24"/>
        </w:rPr>
        <w:t>Resources:</w:t>
      </w:r>
    </w:p>
    <w:p w14:paraId="236423A7" w14:textId="60F3A3C0" w:rsidR="0045103D" w:rsidRPr="00B21836" w:rsidRDefault="00237C6D" w:rsidP="0045103D">
      <w:pPr>
        <w:rPr>
          <w:rFonts w:ascii="Arial" w:hAnsi="Arial" w:cs="Arial"/>
          <w:sz w:val="24"/>
          <w:szCs w:val="24"/>
        </w:rPr>
      </w:pPr>
      <w:r w:rsidRPr="00B21836">
        <w:rPr>
          <w:rFonts w:ascii="Arial" w:hAnsi="Arial" w:cs="Arial"/>
          <w:sz w:val="24"/>
          <w:szCs w:val="24"/>
        </w:rPr>
        <w:t>Action Item</w:t>
      </w:r>
      <w:r w:rsidR="00F72AB8" w:rsidRPr="00B21836">
        <w:rPr>
          <w:rFonts w:ascii="Arial" w:hAnsi="Arial" w:cs="Arial"/>
          <w:sz w:val="24"/>
          <w:szCs w:val="24"/>
        </w:rPr>
        <w:t xml:space="preserve"> D</w:t>
      </w:r>
      <w:r w:rsidRPr="00B21836">
        <w:rPr>
          <w:rFonts w:ascii="Arial" w:hAnsi="Arial" w:cs="Arial"/>
          <w:sz w:val="24"/>
          <w:szCs w:val="24"/>
        </w:rPr>
        <w:t xml:space="preserve">: </w:t>
      </w:r>
      <w:r w:rsidR="0045103D" w:rsidRPr="00B21836">
        <w:rPr>
          <w:rFonts w:ascii="Arial" w:hAnsi="Arial" w:cs="Arial"/>
          <w:sz w:val="24"/>
          <w:szCs w:val="24"/>
        </w:rPr>
        <w:t>Ensure curriculum follows an asset-based approach: knowing and valuing students languages, cultures, backgrounds, strengths, and needs</w:t>
      </w:r>
    </w:p>
    <w:p w14:paraId="7E3EED01" w14:textId="13C6386D" w:rsidR="00363795" w:rsidRPr="00B21836" w:rsidRDefault="002C28A3" w:rsidP="00363795">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45103D" w:rsidRPr="00B21836">
        <w:rPr>
          <w:rFonts w:ascii="Arial" w:hAnsi="Arial" w:cs="Arial"/>
          <w:sz w:val="24"/>
          <w:szCs w:val="24"/>
        </w:rPr>
        <w:t>Justification of asset-based curriculum</w:t>
      </w:r>
    </w:p>
    <w:p w14:paraId="052C8130" w14:textId="77777777" w:rsidR="00363795" w:rsidRPr="00B21836" w:rsidRDefault="00363795" w:rsidP="00363795">
      <w:pPr>
        <w:rPr>
          <w:rFonts w:ascii="Arial" w:hAnsi="Arial" w:cs="Arial"/>
          <w:sz w:val="24"/>
          <w:szCs w:val="24"/>
        </w:rPr>
      </w:pPr>
      <w:r w:rsidRPr="00B21836">
        <w:rPr>
          <w:rFonts w:ascii="Arial" w:hAnsi="Arial" w:cs="Arial"/>
          <w:sz w:val="24"/>
          <w:szCs w:val="24"/>
        </w:rPr>
        <w:t>Lead:</w:t>
      </w:r>
    </w:p>
    <w:p w14:paraId="1764CAD5" w14:textId="77777777" w:rsidR="00363795" w:rsidRPr="00B21836" w:rsidRDefault="00363795" w:rsidP="00363795">
      <w:pPr>
        <w:rPr>
          <w:rFonts w:ascii="Arial" w:hAnsi="Arial" w:cs="Arial"/>
          <w:sz w:val="24"/>
          <w:szCs w:val="24"/>
        </w:rPr>
      </w:pPr>
      <w:r w:rsidRPr="00B21836">
        <w:rPr>
          <w:rFonts w:ascii="Arial" w:hAnsi="Arial" w:cs="Arial"/>
          <w:sz w:val="24"/>
          <w:szCs w:val="24"/>
        </w:rPr>
        <w:t>Deadline:</w:t>
      </w:r>
    </w:p>
    <w:p w14:paraId="10C6104B" w14:textId="77777777" w:rsidR="00363795" w:rsidRPr="00B21836" w:rsidRDefault="00363795" w:rsidP="00363795">
      <w:pPr>
        <w:rPr>
          <w:rFonts w:ascii="Arial" w:hAnsi="Arial" w:cs="Arial"/>
          <w:sz w:val="24"/>
          <w:szCs w:val="24"/>
        </w:rPr>
      </w:pPr>
      <w:r w:rsidRPr="00B21836">
        <w:rPr>
          <w:rFonts w:ascii="Arial" w:hAnsi="Arial" w:cs="Arial"/>
          <w:sz w:val="24"/>
          <w:szCs w:val="24"/>
        </w:rPr>
        <w:t>Notes:</w:t>
      </w:r>
    </w:p>
    <w:p w14:paraId="196BC898" w14:textId="77777777" w:rsidR="00363795" w:rsidRPr="00B21836" w:rsidRDefault="00363795" w:rsidP="00363795">
      <w:pPr>
        <w:rPr>
          <w:rFonts w:ascii="Arial" w:hAnsi="Arial" w:cs="Arial"/>
          <w:sz w:val="24"/>
          <w:szCs w:val="24"/>
        </w:rPr>
      </w:pPr>
      <w:r w:rsidRPr="00B21836">
        <w:rPr>
          <w:rFonts w:ascii="Arial" w:hAnsi="Arial" w:cs="Arial"/>
          <w:sz w:val="24"/>
          <w:szCs w:val="24"/>
        </w:rPr>
        <w:t>Resources:</w:t>
      </w:r>
    </w:p>
    <w:p w14:paraId="7FE3375E" w14:textId="0DEDFE3C" w:rsidR="0045103D" w:rsidRPr="00B21836" w:rsidRDefault="0045103D" w:rsidP="00B21836">
      <w:pPr>
        <w:pStyle w:val="Heading3"/>
        <w:rPr>
          <w:rFonts w:ascii="Arial" w:hAnsi="Arial" w:cs="Arial"/>
          <w:color w:val="auto"/>
        </w:rPr>
      </w:pPr>
      <w:bookmarkStart w:id="21" w:name="_Toc220584535"/>
      <w:r w:rsidRPr="00B21836">
        <w:rPr>
          <w:rFonts w:ascii="Arial" w:hAnsi="Arial" w:cs="Arial"/>
          <w:color w:val="auto"/>
        </w:rPr>
        <w:t>Step 2: Envision a curriculum alignment plan (CAP), a DLBE-specific scope and sequence for teaching curriculum</w:t>
      </w:r>
      <w:bookmarkEnd w:id="21"/>
    </w:p>
    <w:p w14:paraId="4ACFFFD1" w14:textId="5A18D11F" w:rsidR="0045103D" w:rsidRPr="00B21836" w:rsidRDefault="00237C6D" w:rsidP="0045103D">
      <w:pPr>
        <w:rPr>
          <w:rFonts w:ascii="Arial" w:hAnsi="Arial" w:cs="Arial"/>
          <w:sz w:val="24"/>
          <w:szCs w:val="24"/>
        </w:rPr>
      </w:pPr>
      <w:r w:rsidRPr="00B21836">
        <w:rPr>
          <w:rFonts w:ascii="Arial" w:hAnsi="Arial" w:cs="Arial"/>
          <w:sz w:val="24"/>
          <w:szCs w:val="24"/>
        </w:rPr>
        <w:t>Action Item</w:t>
      </w:r>
      <w:r w:rsidR="00F72AB8" w:rsidRPr="00B21836">
        <w:rPr>
          <w:rFonts w:ascii="Arial" w:hAnsi="Arial" w:cs="Arial"/>
          <w:sz w:val="24"/>
          <w:szCs w:val="24"/>
        </w:rPr>
        <w:t xml:space="preserve"> A</w:t>
      </w:r>
      <w:r w:rsidRPr="00B21836">
        <w:rPr>
          <w:rFonts w:ascii="Arial" w:hAnsi="Arial" w:cs="Arial"/>
          <w:sz w:val="24"/>
          <w:szCs w:val="24"/>
        </w:rPr>
        <w:t xml:space="preserve">: </w:t>
      </w:r>
      <w:r w:rsidR="0045103D" w:rsidRPr="00B21836">
        <w:rPr>
          <w:rFonts w:ascii="Arial" w:hAnsi="Arial" w:cs="Arial"/>
          <w:sz w:val="24"/>
          <w:szCs w:val="24"/>
        </w:rPr>
        <w:t xml:space="preserve">DLBE Committee becomes educated about curriculum alignment plan and the difference between a LAP and CAP </w:t>
      </w:r>
    </w:p>
    <w:p w14:paraId="17CDB3FF" w14:textId="6B927490" w:rsidR="0045103D" w:rsidRPr="00B21836" w:rsidRDefault="002C28A3" w:rsidP="0045103D">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45103D" w:rsidRPr="00B21836">
        <w:rPr>
          <w:rFonts w:ascii="Arial" w:hAnsi="Arial" w:cs="Arial"/>
          <w:sz w:val="24"/>
          <w:szCs w:val="24"/>
        </w:rPr>
        <w:t>Specific opportunities and details including cost, e.g. conference name (what, when, who will attend), PD session (what, when, who will attend), Technical Assistance (sought from what organization, dates, who will attend), books and articles for study (who will read, how will information be disseminated)</w:t>
      </w:r>
    </w:p>
    <w:p w14:paraId="21D3F007" w14:textId="77777777" w:rsidR="00363795" w:rsidRPr="00B21836" w:rsidRDefault="00363795" w:rsidP="00363795">
      <w:pPr>
        <w:rPr>
          <w:rFonts w:ascii="Arial" w:hAnsi="Arial" w:cs="Arial"/>
          <w:sz w:val="24"/>
          <w:szCs w:val="24"/>
        </w:rPr>
      </w:pPr>
      <w:r w:rsidRPr="00B21836">
        <w:rPr>
          <w:rFonts w:ascii="Arial" w:hAnsi="Arial" w:cs="Arial"/>
          <w:sz w:val="24"/>
          <w:szCs w:val="24"/>
        </w:rPr>
        <w:t>Lead:</w:t>
      </w:r>
    </w:p>
    <w:p w14:paraId="5AABF75C" w14:textId="77777777" w:rsidR="00363795" w:rsidRPr="00B21836" w:rsidRDefault="00363795" w:rsidP="00363795">
      <w:pPr>
        <w:rPr>
          <w:rFonts w:ascii="Arial" w:hAnsi="Arial" w:cs="Arial"/>
          <w:sz w:val="24"/>
          <w:szCs w:val="24"/>
        </w:rPr>
      </w:pPr>
      <w:r w:rsidRPr="00B21836">
        <w:rPr>
          <w:rFonts w:ascii="Arial" w:hAnsi="Arial" w:cs="Arial"/>
          <w:sz w:val="24"/>
          <w:szCs w:val="24"/>
        </w:rPr>
        <w:t>Deadline:</w:t>
      </w:r>
    </w:p>
    <w:p w14:paraId="123D74D1" w14:textId="77777777" w:rsidR="00363795" w:rsidRPr="00B21836" w:rsidRDefault="00363795" w:rsidP="00363795">
      <w:pPr>
        <w:rPr>
          <w:rFonts w:ascii="Arial" w:hAnsi="Arial" w:cs="Arial"/>
          <w:sz w:val="24"/>
          <w:szCs w:val="24"/>
        </w:rPr>
      </w:pPr>
      <w:r w:rsidRPr="00B21836">
        <w:rPr>
          <w:rFonts w:ascii="Arial" w:hAnsi="Arial" w:cs="Arial"/>
          <w:sz w:val="24"/>
          <w:szCs w:val="24"/>
        </w:rPr>
        <w:t>Notes:</w:t>
      </w:r>
    </w:p>
    <w:p w14:paraId="5AB73B15" w14:textId="77777777" w:rsidR="00363795" w:rsidRPr="00B21836" w:rsidRDefault="00363795" w:rsidP="00363795">
      <w:pPr>
        <w:rPr>
          <w:rFonts w:ascii="Arial" w:hAnsi="Arial" w:cs="Arial"/>
          <w:sz w:val="24"/>
          <w:szCs w:val="24"/>
        </w:rPr>
      </w:pPr>
      <w:r w:rsidRPr="00B21836">
        <w:rPr>
          <w:rFonts w:ascii="Arial" w:hAnsi="Arial" w:cs="Arial"/>
          <w:sz w:val="24"/>
          <w:szCs w:val="24"/>
        </w:rPr>
        <w:t>Resources:</w:t>
      </w:r>
    </w:p>
    <w:p w14:paraId="579779BA" w14:textId="38FDAFD4" w:rsidR="00DB5340" w:rsidRPr="00B21836" w:rsidRDefault="00237C6D" w:rsidP="0045103D">
      <w:pPr>
        <w:rPr>
          <w:rFonts w:ascii="Arial" w:hAnsi="Arial" w:cs="Arial"/>
          <w:sz w:val="24"/>
          <w:szCs w:val="24"/>
        </w:rPr>
      </w:pPr>
      <w:r w:rsidRPr="00B21836">
        <w:rPr>
          <w:rFonts w:ascii="Arial" w:hAnsi="Arial" w:cs="Arial"/>
          <w:sz w:val="24"/>
          <w:szCs w:val="24"/>
        </w:rPr>
        <w:t>Action Item</w:t>
      </w:r>
      <w:r w:rsidR="0071601B" w:rsidRPr="00B21836">
        <w:rPr>
          <w:rFonts w:ascii="Arial" w:hAnsi="Arial" w:cs="Arial"/>
          <w:sz w:val="24"/>
          <w:szCs w:val="24"/>
        </w:rPr>
        <w:t xml:space="preserve"> B</w:t>
      </w:r>
      <w:r w:rsidRPr="00B21836">
        <w:rPr>
          <w:rFonts w:ascii="Arial" w:hAnsi="Arial" w:cs="Arial"/>
          <w:sz w:val="24"/>
          <w:szCs w:val="24"/>
        </w:rPr>
        <w:t xml:space="preserve">: </w:t>
      </w:r>
      <w:r w:rsidR="0045103D" w:rsidRPr="00B21836">
        <w:rPr>
          <w:rFonts w:ascii="Arial" w:hAnsi="Arial" w:cs="Arial"/>
          <w:sz w:val="24"/>
          <w:szCs w:val="24"/>
        </w:rPr>
        <w:t xml:space="preserve">Explore example curriculum alignment plans that ensure teachers address different content standards in the different languages </w:t>
      </w:r>
    </w:p>
    <w:p w14:paraId="0B6E78CD" w14:textId="35AC06C7" w:rsidR="0045103D" w:rsidRPr="00B21836" w:rsidRDefault="002C28A3" w:rsidP="0045103D">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45103D" w:rsidRPr="00B21836">
        <w:rPr>
          <w:rFonts w:ascii="Arial" w:hAnsi="Arial" w:cs="Arial"/>
          <w:sz w:val="24"/>
          <w:szCs w:val="24"/>
        </w:rPr>
        <w:t>School Visits, examples of CAPs from other DLBE programs</w:t>
      </w:r>
    </w:p>
    <w:p w14:paraId="3B1C441D" w14:textId="77777777" w:rsidR="00363795" w:rsidRPr="00B21836" w:rsidRDefault="00363795" w:rsidP="00363795">
      <w:pPr>
        <w:rPr>
          <w:rFonts w:ascii="Arial" w:hAnsi="Arial" w:cs="Arial"/>
          <w:sz w:val="24"/>
          <w:szCs w:val="24"/>
        </w:rPr>
      </w:pPr>
      <w:r w:rsidRPr="00B21836">
        <w:rPr>
          <w:rFonts w:ascii="Arial" w:hAnsi="Arial" w:cs="Arial"/>
          <w:sz w:val="24"/>
          <w:szCs w:val="24"/>
        </w:rPr>
        <w:t>Lead:</w:t>
      </w:r>
    </w:p>
    <w:p w14:paraId="466DEFBD" w14:textId="77777777" w:rsidR="00363795" w:rsidRPr="00B21836" w:rsidRDefault="00363795" w:rsidP="00363795">
      <w:pPr>
        <w:rPr>
          <w:rFonts w:ascii="Arial" w:hAnsi="Arial" w:cs="Arial"/>
          <w:sz w:val="24"/>
          <w:szCs w:val="24"/>
        </w:rPr>
      </w:pPr>
      <w:r w:rsidRPr="00B21836">
        <w:rPr>
          <w:rFonts w:ascii="Arial" w:hAnsi="Arial" w:cs="Arial"/>
          <w:sz w:val="24"/>
          <w:szCs w:val="24"/>
        </w:rPr>
        <w:t>Deadline:</w:t>
      </w:r>
    </w:p>
    <w:p w14:paraId="02931263" w14:textId="77777777" w:rsidR="00363795" w:rsidRPr="00B21836" w:rsidRDefault="00363795" w:rsidP="00363795">
      <w:pPr>
        <w:rPr>
          <w:rFonts w:ascii="Arial" w:hAnsi="Arial" w:cs="Arial"/>
          <w:sz w:val="24"/>
          <w:szCs w:val="24"/>
        </w:rPr>
      </w:pPr>
      <w:r w:rsidRPr="00B21836">
        <w:rPr>
          <w:rFonts w:ascii="Arial" w:hAnsi="Arial" w:cs="Arial"/>
          <w:sz w:val="24"/>
          <w:szCs w:val="24"/>
        </w:rPr>
        <w:t>Notes:</w:t>
      </w:r>
    </w:p>
    <w:p w14:paraId="5F350295" w14:textId="77777777" w:rsidR="00363795" w:rsidRPr="00B21836" w:rsidRDefault="00363795" w:rsidP="00363795">
      <w:pPr>
        <w:rPr>
          <w:rFonts w:ascii="Arial" w:hAnsi="Arial" w:cs="Arial"/>
          <w:sz w:val="24"/>
          <w:szCs w:val="24"/>
        </w:rPr>
      </w:pPr>
      <w:r w:rsidRPr="00B21836">
        <w:rPr>
          <w:rFonts w:ascii="Arial" w:hAnsi="Arial" w:cs="Arial"/>
          <w:sz w:val="24"/>
          <w:szCs w:val="24"/>
        </w:rPr>
        <w:t>Resources:</w:t>
      </w:r>
    </w:p>
    <w:p w14:paraId="7DF93E41" w14:textId="343B501A" w:rsidR="0045103D" w:rsidRPr="00B21836" w:rsidRDefault="00237C6D" w:rsidP="0045103D">
      <w:pPr>
        <w:rPr>
          <w:rFonts w:ascii="Arial" w:hAnsi="Arial" w:cs="Arial"/>
          <w:sz w:val="24"/>
          <w:szCs w:val="24"/>
        </w:rPr>
      </w:pPr>
      <w:r w:rsidRPr="00B21836">
        <w:rPr>
          <w:rFonts w:ascii="Arial" w:hAnsi="Arial" w:cs="Arial"/>
          <w:sz w:val="24"/>
          <w:szCs w:val="24"/>
        </w:rPr>
        <w:t>Action Item</w:t>
      </w:r>
      <w:r w:rsidR="0071601B" w:rsidRPr="00B21836">
        <w:rPr>
          <w:rFonts w:ascii="Arial" w:hAnsi="Arial" w:cs="Arial"/>
          <w:sz w:val="24"/>
          <w:szCs w:val="24"/>
        </w:rPr>
        <w:t xml:space="preserve"> C</w:t>
      </w:r>
      <w:r w:rsidRPr="00B21836">
        <w:rPr>
          <w:rFonts w:ascii="Arial" w:hAnsi="Arial" w:cs="Arial"/>
          <w:sz w:val="24"/>
          <w:szCs w:val="24"/>
        </w:rPr>
        <w:t xml:space="preserve">: </w:t>
      </w:r>
      <w:r w:rsidR="0045103D" w:rsidRPr="00B21836">
        <w:rPr>
          <w:rFonts w:ascii="Arial" w:hAnsi="Arial" w:cs="Arial"/>
          <w:sz w:val="24"/>
          <w:szCs w:val="24"/>
        </w:rPr>
        <w:t>Create a plan for exploring what content is being taught in which language, for how long, and by whom</w:t>
      </w:r>
    </w:p>
    <w:p w14:paraId="7ECF47DC" w14:textId="6E6812B6" w:rsidR="0045103D" w:rsidRPr="00B21836" w:rsidRDefault="002C28A3" w:rsidP="0045103D">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45103D" w:rsidRPr="00B21836">
        <w:rPr>
          <w:rFonts w:ascii="Arial" w:hAnsi="Arial" w:cs="Arial"/>
          <w:sz w:val="24"/>
          <w:szCs w:val="24"/>
        </w:rPr>
        <w:t>Example scheduling plans, possible daily schedules for each class/grade</w:t>
      </w:r>
    </w:p>
    <w:p w14:paraId="47554E83" w14:textId="77777777" w:rsidR="00363795" w:rsidRPr="00B21836" w:rsidRDefault="00363795" w:rsidP="00363795">
      <w:pPr>
        <w:rPr>
          <w:rFonts w:ascii="Arial" w:hAnsi="Arial" w:cs="Arial"/>
          <w:sz w:val="24"/>
          <w:szCs w:val="24"/>
        </w:rPr>
      </w:pPr>
      <w:r w:rsidRPr="00B21836">
        <w:rPr>
          <w:rFonts w:ascii="Arial" w:hAnsi="Arial" w:cs="Arial"/>
          <w:sz w:val="24"/>
          <w:szCs w:val="24"/>
        </w:rPr>
        <w:t>Lead:</w:t>
      </w:r>
    </w:p>
    <w:p w14:paraId="2EB1D1E1" w14:textId="77777777" w:rsidR="00363795" w:rsidRPr="00B21836" w:rsidRDefault="00363795" w:rsidP="00363795">
      <w:pPr>
        <w:rPr>
          <w:rFonts w:ascii="Arial" w:hAnsi="Arial" w:cs="Arial"/>
          <w:sz w:val="24"/>
          <w:szCs w:val="24"/>
        </w:rPr>
      </w:pPr>
      <w:r w:rsidRPr="00B21836">
        <w:rPr>
          <w:rFonts w:ascii="Arial" w:hAnsi="Arial" w:cs="Arial"/>
          <w:sz w:val="24"/>
          <w:szCs w:val="24"/>
        </w:rPr>
        <w:t>Deadline:</w:t>
      </w:r>
    </w:p>
    <w:p w14:paraId="76CD79DB" w14:textId="77777777" w:rsidR="00363795" w:rsidRPr="00B21836" w:rsidRDefault="00363795" w:rsidP="00363795">
      <w:pPr>
        <w:rPr>
          <w:rFonts w:ascii="Arial" w:hAnsi="Arial" w:cs="Arial"/>
          <w:sz w:val="24"/>
          <w:szCs w:val="24"/>
        </w:rPr>
      </w:pPr>
      <w:r w:rsidRPr="00B21836">
        <w:rPr>
          <w:rFonts w:ascii="Arial" w:hAnsi="Arial" w:cs="Arial"/>
          <w:sz w:val="24"/>
          <w:szCs w:val="24"/>
        </w:rPr>
        <w:t>Notes:</w:t>
      </w:r>
    </w:p>
    <w:p w14:paraId="43C8AD96" w14:textId="77777777" w:rsidR="00363795" w:rsidRPr="00B21836" w:rsidRDefault="00363795" w:rsidP="00363795">
      <w:pPr>
        <w:rPr>
          <w:rFonts w:ascii="Arial" w:hAnsi="Arial" w:cs="Arial"/>
          <w:sz w:val="24"/>
          <w:szCs w:val="24"/>
        </w:rPr>
      </w:pPr>
      <w:r w:rsidRPr="00B21836">
        <w:rPr>
          <w:rFonts w:ascii="Arial" w:hAnsi="Arial" w:cs="Arial"/>
          <w:sz w:val="24"/>
          <w:szCs w:val="24"/>
        </w:rPr>
        <w:t>Resources:</w:t>
      </w:r>
    </w:p>
    <w:p w14:paraId="5F794BE4" w14:textId="687C7CF3" w:rsidR="0045103D" w:rsidRPr="00B21836" w:rsidRDefault="00237C6D" w:rsidP="0045103D">
      <w:pPr>
        <w:rPr>
          <w:rFonts w:ascii="Arial" w:hAnsi="Arial" w:cs="Arial"/>
          <w:sz w:val="24"/>
          <w:szCs w:val="24"/>
        </w:rPr>
      </w:pPr>
      <w:r w:rsidRPr="00B21836">
        <w:rPr>
          <w:rFonts w:ascii="Arial" w:hAnsi="Arial" w:cs="Arial"/>
          <w:sz w:val="24"/>
          <w:szCs w:val="24"/>
        </w:rPr>
        <w:t>Action Item</w:t>
      </w:r>
      <w:r w:rsidR="0071601B" w:rsidRPr="00B21836">
        <w:rPr>
          <w:rFonts w:ascii="Arial" w:hAnsi="Arial" w:cs="Arial"/>
          <w:sz w:val="24"/>
          <w:szCs w:val="24"/>
        </w:rPr>
        <w:t xml:space="preserve"> D</w:t>
      </w:r>
      <w:r w:rsidRPr="00B21836">
        <w:rPr>
          <w:rFonts w:ascii="Arial" w:hAnsi="Arial" w:cs="Arial"/>
          <w:sz w:val="24"/>
          <w:szCs w:val="24"/>
        </w:rPr>
        <w:t xml:space="preserve">: </w:t>
      </w:r>
      <w:r w:rsidR="0045103D" w:rsidRPr="00B21836">
        <w:rPr>
          <w:rFonts w:ascii="Arial" w:hAnsi="Arial" w:cs="Arial"/>
          <w:sz w:val="24"/>
          <w:szCs w:val="24"/>
        </w:rPr>
        <w:t>Allot time for co-planning for teaching partners, school teams, within and across grade levels</w:t>
      </w:r>
    </w:p>
    <w:p w14:paraId="6D794846" w14:textId="61D49CF0" w:rsidR="0045103D" w:rsidRPr="00B21836" w:rsidRDefault="002C28A3" w:rsidP="0045103D">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45103D" w:rsidRPr="00B21836">
        <w:rPr>
          <w:rFonts w:ascii="Arial" w:hAnsi="Arial" w:cs="Arial"/>
          <w:sz w:val="24"/>
          <w:szCs w:val="24"/>
        </w:rPr>
        <w:t>School Schedules/PLC Schedules, collaboration planning time policies, Union policies</w:t>
      </w:r>
    </w:p>
    <w:p w14:paraId="1087EEBE" w14:textId="77777777" w:rsidR="00363795" w:rsidRPr="00B21836" w:rsidRDefault="00363795" w:rsidP="00363795">
      <w:pPr>
        <w:rPr>
          <w:rFonts w:ascii="Arial" w:hAnsi="Arial" w:cs="Arial"/>
          <w:sz w:val="24"/>
          <w:szCs w:val="24"/>
        </w:rPr>
      </w:pPr>
      <w:r w:rsidRPr="00B21836">
        <w:rPr>
          <w:rFonts w:ascii="Arial" w:hAnsi="Arial" w:cs="Arial"/>
          <w:sz w:val="24"/>
          <w:szCs w:val="24"/>
        </w:rPr>
        <w:t>Lead:</w:t>
      </w:r>
    </w:p>
    <w:p w14:paraId="49DE9B88" w14:textId="77777777" w:rsidR="00363795" w:rsidRPr="00B21836" w:rsidRDefault="00363795" w:rsidP="00363795">
      <w:pPr>
        <w:rPr>
          <w:rFonts w:ascii="Arial" w:hAnsi="Arial" w:cs="Arial"/>
          <w:sz w:val="24"/>
          <w:szCs w:val="24"/>
        </w:rPr>
      </w:pPr>
      <w:r w:rsidRPr="00B21836">
        <w:rPr>
          <w:rFonts w:ascii="Arial" w:hAnsi="Arial" w:cs="Arial"/>
          <w:sz w:val="24"/>
          <w:szCs w:val="24"/>
        </w:rPr>
        <w:t>Deadline:</w:t>
      </w:r>
    </w:p>
    <w:p w14:paraId="7C018632" w14:textId="77777777" w:rsidR="00363795" w:rsidRPr="00B21836" w:rsidRDefault="00363795" w:rsidP="00363795">
      <w:pPr>
        <w:rPr>
          <w:rFonts w:ascii="Arial" w:hAnsi="Arial" w:cs="Arial"/>
          <w:sz w:val="24"/>
          <w:szCs w:val="24"/>
        </w:rPr>
      </w:pPr>
      <w:r w:rsidRPr="00B21836">
        <w:rPr>
          <w:rFonts w:ascii="Arial" w:hAnsi="Arial" w:cs="Arial"/>
          <w:sz w:val="24"/>
          <w:szCs w:val="24"/>
        </w:rPr>
        <w:t>Notes:</w:t>
      </w:r>
    </w:p>
    <w:p w14:paraId="4C44C8EC" w14:textId="77777777" w:rsidR="00363795" w:rsidRPr="000B24F1" w:rsidRDefault="00363795" w:rsidP="0045103D">
      <w:pPr>
        <w:rPr>
          <w:rFonts w:ascii="Arial" w:hAnsi="Arial" w:cs="Arial"/>
        </w:rPr>
        <w:sectPr w:rsidR="00363795" w:rsidRPr="000B24F1" w:rsidSect="002C3795">
          <w:headerReference w:type="default" r:id="rId15"/>
          <w:pgSz w:w="12240" w:h="15840"/>
          <w:pgMar w:top="1440" w:right="1800" w:bottom="1440" w:left="1800" w:header="720" w:footer="720" w:gutter="0"/>
          <w:cols w:space="720"/>
          <w:docGrid w:linePitch="360"/>
        </w:sectPr>
      </w:pPr>
      <w:r w:rsidRPr="00B21836">
        <w:rPr>
          <w:rFonts w:ascii="Arial" w:hAnsi="Arial" w:cs="Arial"/>
          <w:sz w:val="24"/>
          <w:szCs w:val="24"/>
        </w:rPr>
        <w:t>Resources:</w:t>
      </w:r>
    </w:p>
    <w:p w14:paraId="72517E35" w14:textId="57757BF7" w:rsidR="001A4873" w:rsidRPr="00B21836" w:rsidRDefault="001A4873" w:rsidP="00B21836">
      <w:pPr>
        <w:pStyle w:val="Heading2"/>
        <w:rPr>
          <w:rFonts w:ascii="Arial" w:hAnsi="Arial" w:cs="Arial"/>
          <w:color w:val="auto"/>
        </w:rPr>
      </w:pPr>
      <w:bookmarkStart w:id="22" w:name="_Toc220584536"/>
      <w:r w:rsidRPr="00B21836">
        <w:rPr>
          <w:rFonts w:ascii="Arial" w:hAnsi="Arial" w:cs="Arial"/>
          <w:color w:val="auto"/>
        </w:rPr>
        <w:t>D. Instruction</w:t>
      </w:r>
      <w:bookmarkEnd w:id="22"/>
    </w:p>
    <w:p w14:paraId="74808EAF" w14:textId="6E330B3A" w:rsidR="001A4873" w:rsidRPr="00B21836" w:rsidRDefault="001A4873" w:rsidP="00B21836">
      <w:pPr>
        <w:pStyle w:val="Heading3"/>
        <w:rPr>
          <w:rFonts w:ascii="Arial" w:hAnsi="Arial" w:cs="Arial"/>
          <w:color w:val="auto"/>
        </w:rPr>
      </w:pPr>
      <w:bookmarkStart w:id="23" w:name="_Toc220584537"/>
      <w:r w:rsidRPr="00B21836">
        <w:rPr>
          <w:rFonts w:ascii="Arial" w:hAnsi="Arial" w:cs="Arial"/>
          <w:color w:val="auto"/>
        </w:rPr>
        <w:t>Step 1: Plan for differentiated instruction for language</w:t>
      </w:r>
      <w:bookmarkEnd w:id="23"/>
      <w:r w:rsidRPr="00B21836">
        <w:rPr>
          <w:rFonts w:ascii="Arial" w:hAnsi="Arial" w:cs="Arial"/>
          <w:color w:val="auto"/>
        </w:rPr>
        <w:t xml:space="preserve"> </w:t>
      </w:r>
      <w:r w:rsidRPr="00B21836">
        <w:rPr>
          <w:rFonts w:ascii="Arial" w:hAnsi="Arial" w:cs="Arial"/>
          <w:color w:val="auto"/>
        </w:rPr>
        <w:tab/>
      </w:r>
    </w:p>
    <w:p w14:paraId="1B0280F2" w14:textId="367E8D1C" w:rsidR="001A4873" w:rsidRPr="00B21836" w:rsidRDefault="00F72AB8" w:rsidP="001A4873">
      <w:pPr>
        <w:rPr>
          <w:rFonts w:ascii="Arial" w:hAnsi="Arial" w:cs="Arial"/>
          <w:sz w:val="24"/>
          <w:szCs w:val="24"/>
        </w:rPr>
      </w:pPr>
      <w:r w:rsidRPr="00B21836">
        <w:rPr>
          <w:rFonts w:ascii="Arial" w:hAnsi="Arial" w:cs="Arial"/>
          <w:sz w:val="24"/>
          <w:szCs w:val="24"/>
        </w:rPr>
        <w:t>Action Item</w:t>
      </w:r>
      <w:r w:rsidR="00AA0D1D" w:rsidRPr="00B21836">
        <w:rPr>
          <w:rFonts w:ascii="Arial" w:hAnsi="Arial" w:cs="Arial"/>
          <w:sz w:val="24"/>
          <w:szCs w:val="24"/>
        </w:rPr>
        <w:t xml:space="preserve"> </w:t>
      </w:r>
      <w:r w:rsidR="001A4873" w:rsidRPr="00B21836">
        <w:rPr>
          <w:rFonts w:ascii="Arial" w:hAnsi="Arial" w:cs="Arial"/>
          <w:sz w:val="24"/>
          <w:szCs w:val="24"/>
        </w:rPr>
        <w:t>A</w:t>
      </w:r>
      <w:r w:rsidR="0071601B" w:rsidRPr="00B21836">
        <w:rPr>
          <w:rFonts w:ascii="Arial" w:hAnsi="Arial" w:cs="Arial"/>
          <w:sz w:val="24"/>
          <w:szCs w:val="24"/>
        </w:rPr>
        <w:t xml:space="preserve"> :</w:t>
      </w:r>
      <w:r w:rsidR="001A4873" w:rsidRPr="00B21836">
        <w:rPr>
          <w:rFonts w:ascii="Arial" w:hAnsi="Arial" w:cs="Arial"/>
          <w:sz w:val="24"/>
          <w:szCs w:val="24"/>
        </w:rPr>
        <w:t>DLBE committee becomes educated about differentiated instruction for DLBE (comprehensible input and output to support the wide range of language proficiencies in the DLBE classroom)</w:t>
      </w:r>
    </w:p>
    <w:p w14:paraId="4DE0C1AF" w14:textId="671819A2" w:rsidR="001A4873" w:rsidRPr="00B21836" w:rsidRDefault="002C28A3" w:rsidP="001A4873">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1A4873" w:rsidRPr="00B21836">
        <w:rPr>
          <w:rFonts w:ascii="Arial" w:hAnsi="Arial" w:cs="Arial"/>
          <w:sz w:val="24"/>
          <w:szCs w:val="24"/>
        </w:rPr>
        <w:t>Specific opportunities and details including cost, e.g. conference name (what, when, who will attend), PD session (what, when, who will attend), Technical Assistance (sought from what organization, dates, who will attend), books and articles for study (who will read, how will information be disseminated)</w:t>
      </w:r>
    </w:p>
    <w:p w14:paraId="7BE978D3" w14:textId="77777777" w:rsidR="00180798" w:rsidRPr="00B21836" w:rsidRDefault="00180798" w:rsidP="00180798">
      <w:pPr>
        <w:rPr>
          <w:rFonts w:ascii="Arial" w:hAnsi="Arial" w:cs="Arial"/>
          <w:sz w:val="24"/>
          <w:szCs w:val="24"/>
        </w:rPr>
      </w:pPr>
      <w:r w:rsidRPr="00B21836">
        <w:rPr>
          <w:rFonts w:ascii="Arial" w:hAnsi="Arial" w:cs="Arial"/>
          <w:sz w:val="24"/>
          <w:szCs w:val="24"/>
        </w:rPr>
        <w:t>Lead:</w:t>
      </w:r>
    </w:p>
    <w:p w14:paraId="46CD320F" w14:textId="77777777" w:rsidR="00180798" w:rsidRPr="00B21836" w:rsidRDefault="00180798" w:rsidP="00180798">
      <w:pPr>
        <w:rPr>
          <w:rFonts w:ascii="Arial" w:hAnsi="Arial" w:cs="Arial"/>
          <w:sz w:val="24"/>
          <w:szCs w:val="24"/>
        </w:rPr>
      </w:pPr>
      <w:r w:rsidRPr="00B21836">
        <w:rPr>
          <w:rFonts w:ascii="Arial" w:hAnsi="Arial" w:cs="Arial"/>
          <w:sz w:val="24"/>
          <w:szCs w:val="24"/>
        </w:rPr>
        <w:t>Deadline:</w:t>
      </w:r>
    </w:p>
    <w:p w14:paraId="49064995" w14:textId="77777777" w:rsidR="00180798" w:rsidRPr="00B21836" w:rsidRDefault="00180798" w:rsidP="00180798">
      <w:pPr>
        <w:rPr>
          <w:rFonts w:ascii="Arial" w:hAnsi="Arial" w:cs="Arial"/>
          <w:sz w:val="24"/>
          <w:szCs w:val="24"/>
        </w:rPr>
      </w:pPr>
      <w:r w:rsidRPr="00B21836">
        <w:rPr>
          <w:rFonts w:ascii="Arial" w:hAnsi="Arial" w:cs="Arial"/>
          <w:sz w:val="24"/>
          <w:szCs w:val="24"/>
        </w:rPr>
        <w:t>Notes:</w:t>
      </w:r>
    </w:p>
    <w:p w14:paraId="1141B4B2" w14:textId="77777777" w:rsidR="00180798" w:rsidRPr="00B21836" w:rsidRDefault="00180798" w:rsidP="00180798">
      <w:pPr>
        <w:rPr>
          <w:rFonts w:ascii="Arial" w:hAnsi="Arial" w:cs="Arial"/>
          <w:sz w:val="24"/>
          <w:szCs w:val="24"/>
        </w:rPr>
      </w:pPr>
      <w:r w:rsidRPr="00B21836">
        <w:rPr>
          <w:rFonts w:ascii="Arial" w:hAnsi="Arial" w:cs="Arial"/>
          <w:sz w:val="24"/>
          <w:szCs w:val="24"/>
        </w:rPr>
        <w:t>Resources:</w:t>
      </w:r>
    </w:p>
    <w:p w14:paraId="58EF9A5A" w14:textId="7149D081" w:rsidR="001A4873" w:rsidRPr="00B21836" w:rsidRDefault="00F72AB8" w:rsidP="001A4873">
      <w:pPr>
        <w:rPr>
          <w:rFonts w:ascii="Arial" w:hAnsi="Arial" w:cs="Arial"/>
          <w:sz w:val="24"/>
          <w:szCs w:val="24"/>
        </w:rPr>
      </w:pPr>
      <w:r w:rsidRPr="00B21836">
        <w:rPr>
          <w:rFonts w:ascii="Arial" w:hAnsi="Arial" w:cs="Arial"/>
          <w:sz w:val="24"/>
          <w:szCs w:val="24"/>
        </w:rPr>
        <w:t>Action Item</w:t>
      </w:r>
      <w:r w:rsidR="0071601B" w:rsidRPr="00B21836">
        <w:rPr>
          <w:rFonts w:ascii="Arial" w:hAnsi="Arial" w:cs="Arial"/>
          <w:sz w:val="24"/>
          <w:szCs w:val="24"/>
        </w:rPr>
        <w:t xml:space="preserve"> </w:t>
      </w:r>
      <w:r w:rsidR="001A4873" w:rsidRPr="00B21836">
        <w:rPr>
          <w:rFonts w:ascii="Arial" w:hAnsi="Arial" w:cs="Arial"/>
          <w:sz w:val="24"/>
          <w:szCs w:val="24"/>
        </w:rPr>
        <w:t>B</w:t>
      </w:r>
      <w:r w:rsidR="0071601B" w:rsidRPr="00B21836">
        <w:rPr>
          <w:rFonts w:ascii="Arial" w:hAnsi="Arial" w:cs="Arial"/>
          <w:sz w:val="24"/>
          <w:szCs w:val="24"/>
        </w:rPr>
        <w:t xml:space="preserve">: </w:t>
      </w:r>
      <w:r w:rsidR="001A4873" w:rsidRPr="00B21836">
        <w:rPr>
          <w:rFonts w:ascii="Arial" w:hAnsi="Arial" w:cs="Arial"/>
          <w:sz w:val="24"/>
          <w:szCs w:val="24"/>
        </w:rPr>
        <w:t xml:space="preserve">Review tools for ensuring differentiated instruction for language </w:t>
      </w:r>
    </w:p>
    <w:p w14:paraId="7A45CD14" w14:textId="61D80A07" w:rsidR="001A4873" w:rsidRPr="00B21836" w:rsidRDefault="002C28A3" w:rsidP="001A4873">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1A4873" w:rsidRPr="00B21836">
        <w:rPr>
          <w:rFonts w:ascii="Arial" w:hAnsi="Arial" w:cs="Arial"/>
          <w:sz w:val="24"/>
          <w:szCs w:val="24"/>
        </w:rPr>
        <w:t>Observation Protocols, PLC plans, etc.</w:t>
      </w:r>
    </w:p>
    <w:p w14:paraId="6EB4392F" w14:textId="77777777" w:rsidR="00180798" w:rsidRPr="00B21836" w:rsidRDefault="00180798" w:rsidP="00180798">
      <w:pPr>
        <w:rPr>
          <w:rFonts w:ascii="Arial" w:hAnsi="Arial" w:cs="Arial"/>
          <w:sz w:val="24"/>
          <w:szCs w:val="24"/>
        </w:rPr>
      </w:pPr>
      <w:r w:rsidRPr="00B21836">
        <w:rPr>
          <w:rFonts w:ascii="Arial" w:hAnsi="Arial" w:cs="Arial"/>
          <w:sz w:val="24"/>
          <w:szCs w:val="24"/>
        </w:rPr>
        <w:t>Lead:</w:t>
      </w:r>
    </w:p>
    <w:p w14:paraId="1302A95A" w14:textId="77777777" w:rsidR="00180798" w:rsidRPr="00B21836" w:rsidRDefault="00180798" w:rsidP="00180798">
      <w:pPr>
        <w:rPr>
          <w:rFonts w:ascii="Arial" w:hAnsi="Arial" w:cs="Arial"/>
          <w:sz w:val="24"/>
          <w:szCs w:val="24"/>
        </w:rPr>
      </w:pPr>
      <w:r w:rsidRPr="00B21836">
        <w:rPr>
          <w:rFonts w:ascii="Arial" w:hAnsi="Arial" w:cs="Arial"/>
          <w:sz w:val="24"/>
          <w:szCs w:val="24"/>
        </w:rPr>
        <w:t>Deadline:</w:t>
      </w:r>
    </w:p>
    <w:p w14:paraId="68279D1C" w14:textId="77777777" w:rsidR="00180798" w:rsidRPr="00B21836" w:rsidRDefault="00180798" w:rsidP="00180798">
      <w:pPr>
        <w:rPr>
          <w:rFonts w:ascii="Arial" w:hAnsi="Arial" w:cs="Arial"/>
          <w:sz w:val="24"/>
          <w:szCs w:val="24"/>
        </w:rPr>
      </w:pPr>
      <w:r w:rsidRPr="00B21836">
        <w:rPr>
          <w:rFonts w:ascii="Arial" w:hAnsi="Arial" w:cs="Arial"/>
          <w:sz w:val="24"/>
          <w:szCs w:val="24"/>
        </w:rPr>
        <w:t>Notes:</w:t>
      </w:r>
    </w:p>
    <w:p w14:paraId="52C33CF2" w14:textId="77777777" w:rsidR="00180798" w:rsidRPr="00B21836" w:rsidRDefault="00180798" w:rsidP="00180798">
      <w:pPr>
        <w:rPr>
          <w:rFonts w:ascii="Arial" w:hAnsi="Arial" w:cs="Arial"/>
          <w:sz w:val="24"/>
          <w:szCs w:val="24"/>
        </w:rPr>
      </w:pPr>
      <w:r w:rsidRPr="00B21836">
        <w:rPr>
          <w:rFonts w:ascii="Arial" w:hAnsi="Arial" w:cs="Arial"/>
          <w:sz w:val="24"/>
          <w:szCs w:val="24"/>
        </w:rPr>
        <w:t>Resources:</w:t>
      </w:r>
    </w:p>
    <w:p w14:paraId="49F57C1A" w14:textId="6A46777E" w:rsidR="001A4873" w:rsidRPr="00B21836" w:rsidRDefault="001A4873" w:rsidP="00B21836">
      <w:pPr>
        <w:pStyle w:val="Heading3"/>
        <w:rPr>
          <w:rFonts w:ascii="Arial" w:hAnsi="Arial" w:cs="Arial"/>
          <w:color w:val="auto"/>
        </w:rPr>
      </w:pPr>
      <w:bookmarkStart w:id="24" w:name="_Toc220584538"/>
      <w:r w:rsidRPr="00B21836">
        <w:rPr>
          <w:rFonts w:ascii="Arial" w:hAnsi="Arial" w:cs="Arial"/>
          <w:color w:val="auto"/>
        </w:rPr>
        <w:t>Step 2: Design instruction for holistic bilingualism</w:t>
      </w:r>
      <w:bookmarkEnd w:id="24"/>
      <w:r w:rsidRPr="00B21836">
        <w:rPr>
          <w:rFonts w:ascii="Arial" w:hAnsi="Arial" w:cs="Arial"/>
          <w:color w:val="auto"/>
        </w:rPr>
        <w:tab/>
      </w:r>
    </w:p>
    <w:p w14:paraId="3F419C26" w14:textId="0422BDDF" w:rsidR="001A4873" w:rsidRPr="00B21836" w:rsidRDefault="00F72AB8" w:rsidP="001A4873">
      <w:pPr>
        <w:rPr>
          <w:rFonts w:ascii="Arial" w:hAnsi="Arial" w:cs="Arial"/>
          <w:sz w:val="24"/>
          <w:szCs w:val="24"/>
        </w:rPr>
      </w:pPr>
      <w:r w:rsidRPr="00B21836">
        <w:rPr>
          <w:rFonts w:ascii="Arial" w:hAnsi="Arial" w:cs="Arial"/>
          <w:sz w:val="24"/>
          <w:szCs w:val="24"/>
        </w:rPr>
        <w:t>Action Item</w:t>
      </w:r>
      <w:r w:rsidR="00AA0D1D" w:rsidRPr="00B21836">
        <w:rPr>
          <w:rFonts w:ascii="Arial" w:hAnsi="Arial" w:cs="Arial"/>
          <w:sz w:val="24"/>
          <w:szCs w:val="24"/>
        </w:rPr>
        <w:t xml:space="preserve"> </w:t>
      </w:r>
      <w:r w:rsidR="001A4873" w:rsidRPr="00B21836">
        <w:rPr>
          <w:rFonts w:ascii="Arial" w:hAnsi="Arial" w:cs="Arial"/>
          <w:sz w:val="24"/>
          <w:szCs w:val="24"/>
        </w:rPr>
        <w:t>A</w:t>
      </w:r>
      <w:r w:rsidR="0071601B" w:rsidRPr="00B21836">
        <w:rPr>
          <w:rFonts w:ascii="Arial" w:hAnsi="Arial" w:cs="Arial"/>
          <w:sz w:val="24"/>
          <w:szCs w:val="24"/>
        </w:rPr>
        <w:t xml:space="preserve">: </w:t>
      </w:r>
      <w:r w:rsidR="001A4873" w:rsidRPr="00B21836">
        <w:rPr>
          <w:rFonts w:ascii="Arial" w:hAnsi="Arial" w:cs="Arial"/>
          <w:sz w:val="24"/>
          <w:szCs w:val="24"/>
        </w:rPr>
        <w:t>DLBE committee becomes educated about holistic view of bilingualism, comprehensible input and output, teaching for transfer and translanguaging</w:t>
      </w:r>
    </w:p>
    <w:p w14:paraId="2F0B73EF" w14:textId="48118A2D" w:rsidR="001A4873" w:rsidRPr="00B21836" w:rsidRDefault="001A4873" w:rsidP="001A4873">
      <w:pPr>
        <w:rPr>
          <w:rFonts w:ascii="Arial" w:hAnsi="Arial" w:cs="Arial"/>
          <w:sz w:val="24"/>
          <w:szCs w:val="24"/>
        </w:rPr>
      </w:pPr>
      <w:r w:rsidRPr="00B21836">
        <w:rPr>
          <w:rFonts w:ascii="Arial" w:hAnsi="Arial" w:cs="Arial"/>
          <w:sz w:val="24"/>
          <w:szCs w:val="24"/>
        </w:rPr>
        <w:t>Link to evidence:- Specific opportunities and details including cost, e.g. conference name (what, when, who will attend), PD session (what, when, who will attend), Technical Assistance (sought from what organization, dates, who will attend), books and articles for study (who will read, how will information be disseminated)</w:t>
      </w:r>
    </w:p>
    <w:p w14:paraId="717DE6F3" w14:textId="77777777" w:rsidR="00180798" w:rsidRPr="00B21836" w:rsidRDefault="00180798" w:rsidP="00180798">
      <w:pPr>
        <w:rPr>
          <w:rFonts w:ascii="Arial" w:hAnsi="Arial" w:cs="Arial"/>
          <w:sz w:val="24"/>
          <w:szCs w:val="24"/>
        </w:rPr>
      </w:pPr>
      <w:r w:rsidRPr="00B21836">
        <w:rPr>
          <w:rFonts w:ascii="Arial" w:hAnsi="Arial" w:cs="Arial"/>
          <w:sz w:val="24"/>
          <w:szCs w:val="24"/>
        </w:rPr>
        <w:t>Lead:</w:t>
      </w:r>
    </w:p>
    <w:p w14:paraId="0611DD6F" w14:textId="77777777" w:rsidR="00180798" w:rsidRPr="00B21836" w:rsidRDefault="00180798" w:rsidP="00180798">
      <w:pPr>
        <w:rPr>
          <w:rFonts w:ascii="Arial" w:hAnsi="Arial" w:cs="Arial"/>
          <w:sz w:val="24"/>
          <w:szCs w:val="24"/>
        </w:rPr>
      </w:pPr>
      <w:r w:rsidRPr="00B21836">
        <w:rPr>
          <w:rFonts w:ascii="Arial" w:hAnsi="Arial" w:cs="Arial"/>
          <w:sz w:val="24"/>
          <w:szCs w:val="24"/>
        </w:rPr>
        <w:t>Deadline:</w:t>
      </w:r>
    </w:p>
    <w:p w14:paraId="7668A730" w14:textId="77777777" w:rsidR="00180798" w:rsidRPr="00B21836" w:rsidRDefault="00180798" w:rsidP="00180798">
      <w:pPr>
        <w:rPr>
          <w:rFonts w:ascii="Arial" w:hAnsi="Arial" w:cs="Arial"/>
          <w:sz w:val="24"/>
          <w:szCs w:val="24"/>
        </w:rPr>
      </w:pPr>
      <w:r w:rsidRPr="00B21836">
        <w:rPr>
          <w:rFonts w:ascii="Arial" w:hAnsi="Arial" w:cs="Arial"/>
          <w:sz w:val="24"/>
          <w:szCs w:val="24"/>
        </w:rPr>
        <w:t>Notes:</w:t>
      </w:r>
    </w:p>
    <w:p w14:paraId="27E2E1A9" w14:textId="77777777" w:rsidR="00180798" w:rsidRPr="00B21836" w:rsidRDefault="00180798" w:rsidP="00180798">
      <w:pPr>
        <w:rPr>
          <w:rFonts w:ascii="Arial" w:hAnsi="Arial" w:cs="Arial"/>
          <w:sz w:val="24"/>
          <w:szCs w:val="24"/>
        </w:rPr>
      </w:pPr>
      <w:r w:rsidRPr="00B21836">
        <w:rPr>
          <w:rFonts w:ascii="Arial" w:hAnsi="Arial" w:cs="Arial"/>
          <w:sz w:val="24"/>
          <w:szCs w:val="24"/>
        </w:rPr>
        <w:t>Resources:</w:t>
      </w:r>
    </w:p>
    <w:p w14:paraId="6641F4F0" w14:textId="39431D1E" w:rsidR="001A4873" w:rsidRPr="00B21836" w:rsidRDefault="00F72AB8" w:rsidP="001A4873">
      <w:pPr>
        <w:rPr>
          <w:rFonts w:ascii="Arial" w:hAnsi="Arial" w:cs="Arial"/>
          <w:sz w:val="24"/>
          <w:szCs w:val="24"/>
        </w:rPr>
      </w:pPr>
      <w:r w:rsidRPr="00B21836">
        <w:rPr>
          <w:rFonts w:ascii="Arial" w:hAnsi="Arial" w:cs="Arial"/>
          <w:sz w:val="24"/>
          <w:szCs w:val="24"/>
        </w:rPr>
        <w:t>Action Item</w:t>
      </w:r>
      <w:r w:rsidR="00AA0D1D" w:rsidRPr="00B21836">
        <w:rPr>
          <w:rFonts w:ascii="Arial" w:hAnsi="Arial" w:cs="Arial"/>
          <w:sz w:val="24"/>
          <w:szCs w:val="24"/>
        </w:rPr>
        <w:t xml:space="preserve"> </w:t>
      </w:r>
      <w:r w:rsidR="001A4873" w:rsidRPr="00B21836">
        <w:rPr>
          <w:rFonts w:ascii="Arial" w:hAnsi="Arial" w:cs="Arial"/>
          <w:sz w:val="24"/>
          <w:szCs w:val="24"/>
        </w:rPr>
        <w:t>B</w:t>
      </w:r>
      <w:r w:rsidR="0071601B" w:rsidRPr="00B21836">
        <w:rPr>
          <w:rFonts w:ascii="Arial" w:hAnsi="Arial" w:cs="Arial"/>
          <w:sz w:val="24"/>
          <w:szCs w:val="24"/>
        </w:rPr>
        <w:t xml:space="preserve">: </w:t>
      </w:r>
      <w:r w:rsidR="001A4873" w:rsidRPr="00B21836">
        <w:rPr>
          <w:rFonts w:ascii="Arial" w:hAnsi="Arial" w:cs="Arial"/>
          <w:sz w:val="24"/>
          <w:szCs w:val="24"/>
        </w:rPr>
        <w:t xml:space="preserve">Evaluate district </w:t>
      </w:r>
      <w:r w:rsidR="00A82AA4" w:rsidRPr="00B21836">
        <w:rPr>
          <w:rFonts w:ascii="Arial" w:hAnsi="Arial" w:cs="Arial"/>
          <w:sz w:val="24"/>
          <w:szCs w:val="24"/>
        </w:rPr>
        <w:t>support</w:t>
      </w:r>
      <w:r w:rsidR="001A4873" w:rsidRPr="00B21836">
        <w:rPr>
          <w:rFonts w:ascii="Arial" w:hAnsi="Arial" w:cs="Arial"/>
          <w:sz w:val="24"/>
          <w:szCs w:val="24"/>
        </w:rPr>
        <w:t>, policies and resources to identify tensions with the holistic view of bilingualism</w:t>
      </w:r>
    </w:p>
    <w:p w14:paraId="423DB965" w14:textId="474549A9" w:rsidR="001A4873" w:rsidRPr="00B21836" w:rsidRDefault="002C28A3" w:rsidP="001A4873">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1A4873" w:rsidRPr="00B21836">
        <w:rPr>
          <w:rFonts w:ascii="Arial" w:hAnsi="Arial" w:cs="Arial"/>
          <w:sz w:val="24"/>
          <w:szCs w:val="24"/>
        </w:rPr>
        <w:t>list of district supports, policies and resources with tensions highlighted, conflict resolution resources</w:t>
      </w:r>
    </w:p>
    <w:p w14:paraId="78AF1334" w14:textId="77777777" w:rsidR="00180798" w:rsidRPr="00B21836" w:rsidRDefault="00180798" w:rsidP="00180798">
      <w:pPr>
        <w:rPr>
          <w:rFonts w:ascii="Arial" w:hAnsi="Arial" w:cs="Arial"/>
          <w:sz w:val="24"/>
          <w:szCs w:val="24"/>
        </w:rPr>
      </w:pPr>
      <w:r w:rsidRPr="00B21836">
        <w:rPr>
          <w:rFonts w:ascii="Arial" w:hAnsi="Arial" w:cs="Arial"/>
          <w:sz w:val="24"/>
          <w:szCs w:val="24"/>
        </w:rPr>
        <w:t>Lead:</w:t>
      </w:r>
    </w:p>
    <w:p w14:paraId="6F80A175" w14:textId="77777777" w:rsidR="00180798" w:rsidRPr="00B21836" w:rsidRDefault="00180798" w:rsidP="00180798">
      <w:pPr>
        <w:rPr>
          <w:rFonts w:ascii="Arial" w:hAnsi="Arial" w:cs="Arial"/>
          <w:sz w:val="24"/>
          <w:szCs w:val="24"/>
        </w:rPr>
      </w:pPr>
      <w:r w:rsidRPr="00B21836">
        <w:rPr>
          <w:rFonts w:ascii="Arial" w:hAnsi="Arial" w:cs="Arial"/>
          <w:sz w:val="24"/>
          <w:szCs w:val="24"/>
        </w:rPr>
        <w:t>Deadline:</w:t>
      </w:r>
    </w:p>
    <w:p w14:paraId="34BEF12D" w14:textId="77777777" w:rsidR="00180798" w:rsidRPr="00B21836" w:rsidRDefault="00180798" w:rsidP="00180798">
      <w:pPr>
        <w:rPr>
          <w:rFonts w:ascii="Arial" w:hAnsi="Arial" w:cs="Arial"/>
          <w:sz w:val="24"/>
          <w:szCs w:val="24"/>
        </w:rPr>
      </w:pPr>
      <w:r w:rsidRPr="00B21836">
        <w:rPr>
          <w:rFonts w:ascii="Arial" w:hAnsi="Arial" w:cs="Arial"/>
          <w:sz w:val="24"/>
          <w:szCs w:val="24"/>
        </w:rPr>
        <w:t>Notes:</w:t>
      </w:r>
    </w:p>
    <w:p w14:paraId="1C3725F0" w14:textId="77777777" w:rsidR="00180798" w:rsidRPr="00B21836" w:rsidRDefault="00180798" w:rsidP="00180798">
      <w:pPr>
        <w:rPr>
          <w:rFonts w:ascii="Arial" w:hAnsi="Arial" w:cs="Arial"/>
          <w:sz w:val="24"/>
          <w:szCs w:val="24"/>
        </w:rPr>
      </w:pPr>
      <w:r w:rsidRPr="00B21836">
        <w:rPr>
          <w:rFonts w:ascii="Arial" w:hAnsi="Arial" w:cs="Arial"/>
          <w:sz w:val="24"/>
          <w:szCs w:val="24"/>
        </w:rPr>
        <w:t>Resources:</w:t>
      </w:r>
    </w:p>
    <w:p w14:paraId="37A215DD" w14:textId="5C88868A" w:rsidR="001A4873" w:rsidRPr="00B21836" w:rsidRDefault="00F72AB8" w:rsidP="001A4873">
      <w:pPr>
        <w:rPr>
          <w:rFonts w:ascii="Arial" w:hAnsi="Arial" w:cs="Arial"/>
          <w:sz w:val="24"/>
          <w:szCs w:val="24"/>
        </w:rPr>
      </w:pPr>
      <w:r w:rsidRPr="00B21836">
        <w:rPr>
          <w:rFonts w:ascii="Arial" w:hAnsi="Arial" w:cs="Arial"/>
          <w:sz w:val="24"/>
          <w:szCs w:val="24"/>
        </w:rPr>
        <w:t>Action Item</w:t>
      </w:r>
      <w:r w:rsidR="00AA0D1D" w:rsidRPr="00B21836">
        <w:rPr>
          <w:rFonts w:ascii="Arial" w:hAnsi="Arial" w:cs="Arial"/>
          <w:sz w:val="24"/>
          <w:szCs w:val="24"/>
        </w:rPr>
        <w:t xml:space="preserve"> </w:t>
      </w:r>
      <w:r w:rsidR="001A4873" w:rsidRPr="00B21836">
        <w:rPr>
          <w:rFonts w:ascii="Arial" w:hAnsi="Arial" w:cs="Arial"/>
          <w:sz w:val="24"/>
          <w:szCs w:val="24"/>
        </w:rPr>
        <w:t>C</w:t>
      </w:r>
      <w:r w:rsidR="00A82AA4" w:rsidRPr="00B21836">
        <w:rPr>
          <w:rFonts w:ascii="Arial" w:hAnsi="Arial" w:cs="Arial"/>
          <w:sz w:val="24"/>
          <w:szCs w:val="24"/>
        </w:rPr>
        <w:t xml:space="preserve">: </w:t>
      </w:r>
      <w:r w:rsidR="001A4873" w:rsidRPr="00B21836">
        <w:rPr>
          <w:rFonts w:ascii="Arial" w:hAnsi="Arial" w:cs="Arial"/>
          <w:sz w:val="24"/>
          <w:szCs w:val="24"/>
        </w:rPr>
        <w:t xml:space="preserve">Create a plan for MTSS and Special Education services to be provided that follows the holistic view of bilingualism and can be implemented while respecting the language allocation plan </w:t>
      </w:r>
    </w:p>
    <w:p w14:paraId="0A6AECE2" w14:textId="37B684E8" w:rsidR="001A4873" w:rsidRPr="00B21836" w:rsidRDefault="002C28A3" w:rsidP="001A4873">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1A4873" w:rsidRPr="00B21836">
        <w:rPr>
          <w:rFonts w:ascii="Arial" w:hAnsi="Arial" w:cs="Arial"/>
          <w:sz w:val="24"/>
          <w:szCs w:val="24"/>
        </w:rPr>
        <w:t>Record here: DLBE Special Education services plan</w:t>
      </w:r>
    </w:p>
    <w:p w14:paraId="430E5585" w14:textId="1337ED5A" w:rsidR="001A4873" w:rsidRPr="00B21836" w:rsidRDefault="001A4873" w:rsidP="00B21836">
      <w:pPr>
        <w:pStyle w:val="Heading3"/>
        <w:rPr>
          <w:rFonts w:ascii="Arial" w:hAnsi="Arial" w:cs="Arial"/>
          <w:color w:val="auto"/>
        </w:rPr>
      </w:pPr>
      <w:bookmarkStart w:id="25" w:name="_Toc220584539"/>
      <w:r w:rsidRPr="00B21836">
        <w:rPr>
          <w:rFonts w:ascii="Arial" w:hAnsi="Arial" w:cs="Arial"/>
          <w:color w:val="auto"/>
        </w:rPr>
        <w:t>Step 3: Sociocultural Competence Development</w:t>
      </w:r>
      <w:bookmarkEnd w:id="25"/>
      <w:r w:rsidRPr="00B21836">
        <w:rPr>
          <w:rFonts w:ascii="Arial" w:hAnsi="Arial" w:cs="Arial"/>
          <w:color w:val="auto"/>
        </w:rPr>
        <w:tab/>
      </w:r>
    </w:p>
    <w:p w14:paraId="79E9927C" w14:textId="5DBFD529" w:rsidR="001A4873" w:rsidRPr="00B21836" w:rsidRDefault="00AA466D" w:rsidP="001A4873">
      <w:pPr>
        <w:rPr>
          <w:rFonts w:ascii="Arial" w:hAnsi="Arial" w:cs="Arial"/>
          <w:sz w:val="24"/>
          <w:szCs w:val="24"/>
        </w:rPr>
      </w:pPr>
      <w:r w:rsidRPr="00B21836">
        <w:rPr>
          <w:rFonts w:ascii="Arial" w:hAnsi="Arial" w:cs="Arial"/>
          <w:sz w:val="24"/>
          <w:szCs w:val="24"/>
        </w:rPr>
        <w:t>Action Item</w:t>
      </w:r>
      <w:r w:rsidR="00A82AA4" w:rsidRPr="00B21836">
        <w:rPr>
          <w:rFonts w:ascii="Arial" w:hAnsi="Arial" w:cs="Arial"/>
          <w:sz w:val="24"/>
          <w:szCs w:val="24"/>
        </w:rPr>
        <w:t xml:space="preserve"> A</w:t>
      </w:r>
      <w:r w:rsidRPr="00B21836">
        <w:rPr>
          <w:rFonts w:ascii="Arial" w:hAnsi="Arial" w:cs="Arial"/>
          <w:sz w:val="24"/>
          <w:szCs w:val="24"/>
        </w:rPr>
        <w:t xml:space="preserve">: </w:t>
      </w:r>
      <w:r w:rsidR="001A4873" w:rsidRPr="00B21836">
        <w:rPr>
          <w:rFonts w:ascii="Arial" w:hAnsi="Arial" w:cs="Arial"/>
          <w:sz w:val="24"/>
          <w:szCs w:val="24"/>
        </w:rPr>
        <w:t>DLBE committee becomes educated about culturally sustaining teaching, Funds of Knowledge, and the development of sociocultural competence</w:t>
      </w:r>
    </w:p>
    <w:p w14:paraId="3B515DCA" w14:textId="504B33D7" w:rsidR="001A4873" w:rsidRPr="00B21836" w:rsidRDefault="001A4873" w:rsidP="001A4873">
      <w:pPr>
        <w:rPr>
          <w:rFonts w:ascii="Arial" w:hAnsi="Arial" w:cs="Arial"/>
          <w:sz w:val="24"/>
          <w:szCs w:val="24"/>
        </w:rPr>
      </w:pPr>
      <w:r w:rsidRPr="00B21836">
        <w:rPr>
          <w:rFonts w:ascii="Arial" w:hAnsi="Arial" w:cs="Arial"/>
          <w:sz w:val="24"/>
          <w:szCs w:val="24"/>
        </w:rPr>
        <w:t>Link to evidence:- Specific opportunities and details including cost, e.g. conference name (what, when, who will attend), PD session (what, when, who will attend), Technical Assistance (sought from what organization, dates, who will attend), books and articles for study (who will read, how will information be disseminated)</w:t>
      </w:r>
    </w:p>
    <w:p w14:paraId="7D14D951" w14:textId="77777777" w:rsidR="00180798" w:rsidRPr="00B21836" w:rsidRDefault="00180798" w:rsidP="00180798">
      <w:pPr>
        <w:rPr>
          <w:rFonts w:ascii="Arial" w:hAnsi="Arial" w:cs="Arial"/>
          <w:sz w:val="24"/>
          <w:szCs w:val="24"/>
        </w:rPr>
      </w:pPr>
      <w:r w:rsidRPr="00B21836">
        <w:rPr>
          <w:rFonts w:ascii="Arial" w:hAnsi="Arial" w:cs="Arial"/>
          <w:sz w:val="24"/>
          <w:szCs w:val="24"/>
        </w:rPr>
        <w:t>Lead:</w:t>
      </w:r>
    </w:p>
    <w:p w14:paraId="23E1E97F" w14:textId="77777777" w:rsidR="00180798" w:rsidRPr="00B21836" w:rsidRDefault="00180798" w:rsidP="00180798">
      <w:pPr>
        <w:rPr>
          <w:rFonts w:ascii="Arial" w:hAnsi="Arial" w:cs="Arial"/>
          <w:sz w:val="24"/>
          <w:szCs w:val="24"/>
        </w:rPr>
      </w:pPr>
      <w:r w:rsidRPr="00B21836">
        <w:rPr>
          <w:rFonts w:ascii="Arial" w:hAnsi="Arial" w:cs="Arial"/>
          <w:sz w:val="24"/>
          <w:szCs w:val="24"/>
        </w:rPr>
        <w:t>Deadline:</w:t>
      </w:r>
    </w:p>
    <w:p w14:paraId="2CC7645C" w14:textId="77777777" w:rsidR="00180798" w:rsidRPr="00B21836" w:rsidRDefault="00180798" w:rsidP="00180798">
      <w:pPr>
        <w:rPr>
          <w:rFonts w:ascii="Arial" w:hAnsi="Arial" w:cs="Arial"/>
          <w:sz w:val="24"/>
          <w:szCs w:val="24"/>
        </w:rPr>
      </w:pPr>
      <w:r w:rsidRPr="00B21836">
        <w:rPr>
          <w:rFonts w:ascii="Arial" w:hAnsi="Arial" w:cs="Arial"/>
          <w:sz w:val="24"/>
          <w:szCs w:val="24"/>
        </w:rPr>
        <w:t>Notes:</w:t>
      </w:r>
    </w:p>
    <w:p w14:paraId="7EAC9BBB" w14:textId="77777777" w:rsidR="00180798" w:rsidRPr="00B21836" w:rsidRDefault="00180798" w:rsidP="00180798">
      <w:pPr>
        <w:rPr>
          <w:rFonts w:ascii="Arial" w:hAnsi="Arial" w:cs="Arial"/>
          <w:sz w:val="24"/>
          <w:szCs w:val="24"/>
        </w:rPr>
        <w:sectPr w:rsidR="00180798" w:rsidRPr="00B21836" w:rsidSect="002C3795">
          <w:headerReference w:type="default" r:id="rId16"/>
          <w:pgSz w:w="12240" w:h="15840"/>
          <w:pgMar w:top="1440" w:right="1800" w:bottom="1440" w:left="1800" w:header="720" w:footer="720" w:gutter="0"/>
          <w:cols w:space="720"/>
          <w:docGrid w:linePitch="360"/>
        </w:sectPr>
      </w:pPr>
      <w:r w:rsidRPr="00B21836">
        <w:rPr>
          <w:rFonts w:ascii="Arial" w:hAnsi="Arial" w:cs="Arial"/>
          <w:sz w:val="24"/>
          <w:szCs w:val="24"/>
        </w:rPr>
        <w:t>Resources:</w:t>
      </w:r>
    </w:p>
    <w:p w14:paraId="56CFD96B" w14:textId="227D4088" w:rsidR="00D80E2D" w:rsidRPr="00B21836" w:rsidRDefault="00D80E2D" w:rsidP="00B21836">
      <w:pPr>
        <w:pStyle w:val="Heading2"/>
        <w:rPr>
          <w:rFonts w:ascii="Arial" w:hAnsi="Arial" w:cs="Arial"/>
          <w:color w:val="auto"/>
        </w:rPr>
      </w:pPr>
      <w:bookmarkStart w:id="26" w:name="_Toc220584540"/>
      <w:r w:rsidRPr="00B21836">
        <w:rPr>
          <w:rFonts w:ascii="Arial" w:hAnsi="Arial" w:cs="Arial"/>
          <w:color w:val="auto"/>
        </w:rPr>
        <w:t xml:space="preserve">E. </w:t>
      </w:r>
      <w:r w:rsidR="000D7174" w:rsidRPr="00B21836">
        <w:rPr>
          <w:rFonts w:ascii="Arial" w:hAnsi="Arial" w:cs="Arial"/>
          <w:color w:val="auto"/>
        </w:rPr>
        <w:t>Assessment</w:t>
      </w:r>
      <w:r w:rsidRPr="00B21836">
        <w:rPr>
          <w:rFonts w:ascii="Arial" w:hAnsi="Arial" w:cs="Arial"/>
          <w:color w:val="auto"/>
        </w:rPr>
        <w:t xml:space="preserve"> and Accountability</w:t>
      </w:r>
      <w:bookmarkEnd w:id="26"/>
    </w:p>
    <w:p w14:paraId="7ED4B8C1" w14:textId="3A2155DB" w:rsidR="00D80E2D" w:rsidRPr="00B21836" w:rsidRDefault="00D80E2D" w:rsidP="00B21836">
      <w:pPr>
        <w:pStyle w:val="Heading3"/>
        <w:rPr>
          <w:rFonts w:ascii="Arial" w:hAnsi="Arial" w:cs="Arial"/>
          <w:color w:val="auto"/>
        </w:rPr>
      </w:pPr>
      <w:bookmarkStart w:id="27" w:name="_Toc220584541"/>
      <w:r w:rsidRPr="00B21836">
        <w:rPr>
          <w:rFonts w:ascii="Arial" w:hAnsi="Arial" w:cs="Arial"/>
          <w:color w:val="auto"/>
        </w:rPr>
        <w:t xml:space="preserve">Step 1: Understand bilingual assessment as a dynamic and </w:t>
      </w:r>
      <w:r w:rsidR="00CA11D7" w:rsidRPr="00B21836">
        <w:rPr>
          <w:rFonts w:ascii="Arial" w:hAnsi="Arial" w:cs="Arial"/>
          <w:color w:val="auto"/>
        </w:rPr>
        <w:t>holistic</w:t>
      </w:r>
      <w:r w:rsidRPr="00B21836">
        <w:rPr>
          <w:rFonts w:ascii="Arial" w:hAnsi="Arial" w:cs="Arial"/>
          <w:color w:val="auto"/>
        </w:rPr>
        <w:t xml:space="preserve"> process</w:t>
      </w:r>
      <w:bookmarkEnd w:id="27"/>
    </w:p>
    <w:p w14:paraId="1D1DF33E" w14:textId="1727A0ED" w:rsidR="00D80E2D" w:rsidRPr="00B21836" w:rsidRDefault="0046069D" w:rsidP="00D80E2D">
      <w:pPr>
        <w:rPr>
          <w:rFonts w:ascii="Arial" w:hAnsi="Arial" w:cs="Arial"/>
          <w:sz w:val="24"/>
          <w:szCs w:val="24"/>
        </w:rPr>
      </w:pPr>
      <w:r w:rsidRPr="00B21836">
        <w:rPr>
          <w:rFonts w:ascii="Arial" w:hAnsi="Arial" w:cs="Arial"/>
          <w:sz w:val="24"/>
          <w:szCs w:val="24"/>
        </w:rPr>
        <w:t>Action Item</w:t>
      </w:r>
      <w:r w:rsidR="00A82AA4" w:rsidRPr="00B21836">
        <w:rPr>
          <w:rFonts w:ascii="Arial" w:hAnsi="Arial" w:cs="Arial"/>
          <w:sz w:val="24"/>
          <w:szCs w:val="24"/>
        </w:rPr>
        <w:t xml:space="preserve"> </w:t>
      </w:r>
      <w:r w:rsidR="00D762BC" w:rsidRPr="00B21836">
        <w:rPr>
          <w:rFonts w:ascii="Arial" w:hAnsi="Arial" w:cs="Arial"/>
          <w:sz w:val="24"/>
          <w:szCs w:val="24"/>
        </w:rPr>
        <w:t>A</w:t>
      </w:r>
      <w:r w:rsidRPr="00B21836">
        <w:rPr>
          <w:rFonts w:ascii="Arial" w:hAnsi="Arial" w:cs="Arial"/>
          <w:sz w:val="24"/>
          <w:szCs w:val="24"/>
        </w:rPr>
        <w:t xml:space="preserve">: </w:t>
      </w:r>
      <w:r w:rsidR="00D80E2D" w:rsidRPr="00B21836">
        <w:rPr>
          <w:rFonts w:ascii="Arial" w:hAnsi="Arial" w:cs="Arial"/>
          <w:sz w:val="24"/>
          <w:szCs w:val="24"/>
        </w:rPr>
        <w:t>DLBE committee becomes informed about holistic view of bilingualism and the associated approach to assessment (e.g. biliteracy trajectories, side-by-side analysis of student work in both languages. etc.)</w:t>
      </w:r>
    </w:p>
    <w:p w14:paraId="00744B74" w14:textId="060C6704" w:rsidR="00D80E2D" w:rsidRPr="00B21836" w:rsidRDefault="002C28A3" w:rsidP="00D80E2D">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D80E2D" w:rsidRPr="00B21836">
        <w:rPr>
          <w:rFonts w:ascii="Arial" w:hAnsi="Arial" w:cs="Arial"/>
          <w:sz w:val="24"/>
          <w:szCs w:val="24"/>
        </w:rPr>
        <w:t>Specific opportunities and details including cost, e.g. conference name (what, when, who will attend), PD session (what, when, who will attend), Technical Assistance (sought from what organization, dates, who will attend), books and articles for study (who will read, how will information be disseminated)</w:t>
      </w:r>
    </w:p>
    <w:p w14:paraId="5C366634" w14:textId="77777777" w:rsidR="003E5E15" w:rsidRPr="00B21836" w:rsidRDefault="003E5E15" w:rsidP="003E5E15">
      <w:pPr>
        <w:rPr>
          <w:rFonts w:ascii="Arial" w:hAnsi="Arial" w:cs="Arial"/>
          <w:sz w:val="24"/>
          <w:szCs w:val="24"/>
        </w:rPr>
      </w:pPr>
      <w:r w:rsidRPr="00B21836">
        <w:rPr>
          <w:rFonts w:ascii="Arial" w:hAnsi="Arial" w:cs="Arial"/>
          <w:sz w:val="24"/>
          <w:szCs w:val="24"/>
        </w:rPr>
        <w:t>Lead:</w:t>
      </w:r>
    </w:p>
    <w:p w14:paraId="2DFBC277" w14:textId="77777777" w:rsidR="003E5E15" w:rsidRPr="00B21836" w:rsidRDefault="003E5E15" w:rsidP="003E5E15">
      <w:pPr>
        <w:rPr>
          <w:rFonts w:ascii="Arial" w:hAnsi="Arial" w:cs="Arial"/>
          <w:sz w:val="24"/>
          <w:szCs w:val="24"/>
        </w:rPr>
      </w:pPr>
      <w:r w:rsidRPr="00B21836">
        <w:rPr>
          <w:rFonts w:ascii="Arial" w:hAnsi="Arial" w:cs="Arial"/>
          <w:sz w:val="24"/>
          <w:szCs w:val="24"/>
        </w:rPr>
        <w:t>Deadline:</w:t>
      </w:r>
    </w:p>
    <w:p w14:paraId="2E602673" w14:textId="77777777" w:rsidR="003E5E15" w:rsidRPr="00B21836" w:rsidRDefault="003E5E15" w:rsidP="003E5E15">
      <w:pPr>
        <w:rPr>
          <w:rFonts w:ascii="Arial" w:hAnsi="Arial" w:cs="Arial"/>
          <w:sz w:val="24"/>
          <w:szCs w:val="24"/>
        </w:rPr>
      </w:pPr>
      <w:r w:rsidRPr="00B21836">
        <w:rPr>
          <w:rFonts w:ascii="Arial" w:hAnsi="Arial" w:cs="Arial"/>
          <w:sz w:val="24"/>
          <w:szCs w:val="24"/>
        </w:rPr>
        <w:t>Notes:</w:t>
      </w:r>
    </w:p>
    <w:p w14:paraId="39AFCDBD" w14:textId="77777777" w:rsidR="003E5E15" w:rsidRPr="00B21836" w:rsidRDefault="003E5E15" w:rsidP="003E5E15">
      <w:pPr>
        <w:rPr>
          <w:rFonts w:ascii="Arial" w:hAnsi="Arial" w:cs="Arial"/>
          <w:sz w:val="24"/>
          <w:szCs w:val="24"/>
        </w:rPr>
      </w:pPr>
      <w:r w:rsidRPr="00B21836">
        <w:rPr>
          <w:rFonts w:ascii="Arial" w:hAnsi="Arial" w:cs="Arial"/>
          <w:sz w:val="24"/>
          <w:szCs w:val="24"/>
        </w:rPr>
        <w:t>Resources:</w:t>
      </w:r>
    </w:p>
    <w:p w14:paraId="188D5B2F" w14:textId="27DB39DA" w:rsidR="00D80E2D" w:rsidRPr="00B21836" w:rsidRDefault="00D80E2D" w:rsidP="00B21836">
      <w:pPr>
        <w:pStyle w:val="Heading3"/>
        <w:rPr>
          <w:rFonts w:ascii="Arial" w:hAnsi="Arial" w:cs="Arial"/>
          <w:color w:val="auto"/>
        </w:rPr>
      </w:pPr>
      <w:bookmarkStart w:id="28" w:name="_Toc220584542"/>
      <w:r w:rsidRPr="00B21836">
        <w:rPr>
          <w:rFonts w:ascii="Arial" w:hAnsi="Arial" w:cs="Arial"/>
          <w:color w:val="auto"/>
        </w:rPr>
        <w:t>Step 2</w:t>
      </w:r>
      <w:r w:rsidR="002A412E" w:rsidRPr="00B21836">
        <w:rPr>
          <w:rFonts w:ascii="Arial" w:hAnsi="Arial" w:cs="Arial"/>
          <w:color w:val="auto"/>
        </w:rPr>
        <w:t>: Review</w:t>
      </w:r>
      <w:r w:rsidRPr="00B21836">
        <w:rPr>
          <w:rFonts w:ascii="Arial" w:hAnsi="Arial" w:cs="Arial"/>
          <w:color w:val="auto"/>
        </w:rPr>
        <w:t xml:space="preserve"> current district and school assessment practices</w:t>
      </w:r>
      <w:bookmarkEnd w:id="28"/>
    </w:p>
    <w:p w14:paraId="6BE7AB33" w14:textId="6571A2E6" w:rsidR="00D80E2D" w:rsidRPr="00B21836" w:rsidRDefault="0046069D" w:rsidP="00D80E2D">
      <w:pPr>
        <w:rPr>
          <w:rFonts w:ascii="Arial" w:hAnsi="Arial" w:cs="Arial"/>
          <w:sz w:val="24"/>
          <w:szCs w:val="24"/>
        </w:rPr>
      </w:pPr>
      <w:r w:rsidRPr="00B21836">
        <w:rPr>
          <w:rFonts w:ascii="Arial" w:hAnsi="Arial" w:cs="Arial"/>
          <w:sz w:val="24"/>
          <w:szCs w:val="24"/>
        </w:rPr>
        <w:t>Action Item</w:t>
      </w:r>
      <w:r w:rsidR="00A82AA4" w:rsidRPr="00B21836">
        <w:rPr>
          <w:rFonts w:ascii="Arial" w:hAnsi="Arial" w:cs="Arial"/>
          <w:sz w:val="24"/>
          <w:szCs w:val="24"/>
        </w:rPr>
        <w:t xml:space="preserve"> A</w:t>
      </w:r>
      <w:r w:rsidRPr="00B21836">
        <w:rPr>
          <w:rFonts w:ascii="Arial" w:hAnsi="Arial" w:cs="Arial"/>
          <w:sz w:val="24"/>
          <w:szCs w:val="24"/>
        </w:rPr>
        <w:t xml:space="preserve">: </w:t>
      </w:r>
      <w:r w:rsidR="00D80E2D" w:rsidRPr="00B21836">
        <w:rPr>
          <w:rFonts w:ascii="Arial" w:hAnsi="Arial" w:cs="Arial"/>
          <w:sz w:val="24"/>
          <w:szCs w:val="24"/>
        </w:rPr>
        <w:t xml:space="preserve">Conduct inventory of current formative, summative, and standardized assessments in both partner languages and the intended purpose of each </w:t>
      </w:r>
    </w:p>
    <w:p w14:paraId="596572CF" w14:textId="294E748C" w:rsidR="00D80E2D" w:rsidRPr="00B21836" w:rsidRDefault="002C28A3" w:rsidP="00D80E2D">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D80E2D" w:rsidRPr="00B21836">
        <w:rPr>
          <w:rFonts w:ascii="Arial" w:hAnsi="Arial" w:cs="Arial"/>
          <w:sz w:val="24"/>
          <w:szCs w:val="24"/>
        </w:rPr>
        <w:t>Inventory of current district assessments in English and partner language</w:t>
      </w:r>
    </w:p>
    <w:p w14:paraId="205BB6BE" w14:textId="77777777" w:rsidR="003E5E15" w:rsidRPr="00B21836" w:rsidRDefault="003E5E15" w:rsidP="003E5E15">
      <w:pPr>
        <w:rPr>
          <w:rFonts w:ascii="Arial" w:hAnsi="Arial" w:cs="Arial"/>
          <w:sz w:val="24"/>
          <w:szCs w:val="24"/>
        </w:rPr>
      </w:pPr>
      <w:r w:rsidRPr="00B21836">
        <w:rPr>
          <w:rFonts w:ascii="Arial" w:hAnsi="Arial" w:cs="Arial"/>
          <w:sz w:val="24"/>
          <w:szCs w:val="24"/>
        </w:rPr>
        <w:t>Lead:</w:t>
      </w:r>
    </w:p>
    <w:p w14:paraId="797E634C" w14:textId="77777777" w:rsidR="003E5E15" w:rsidRPr="00B21836" w:rsidRDefault="003E5E15" w:rsidP="003E5E15">
      <w:pPr>
        <w:rPr>
          <w:rFonts w:ascii="Arial" w:hAnsi="Arial" w:cs="Arial"/>
          <w:sz w:val="24"/>
          <w:szCs w:val="24"/>
        </w:rPr>
      </w:pPr>
      <w:r w:rsidRPr="00B21836">
        <w:rPr>
          <w:rFonts w:ascii="Arial" w:hAnsi="Arial" w:cs="Arial"/>
          <w:sz w:val="24"/>
          <w:szCs w:val="24"/>
        </w:rPr>
        <w:t>Deadline:</w:t>
      </w:r>
    </w:p>
    <w:p w14:paraId="00B4575F" w14:textId="77777777" w:rsidR="003E5E15" w:rsidRPr="00B21836" w:rsidRDefault="003E5E15" w:rsidP="003E5E15">
      <w:pPr>
        <w:rPr>
          <w:rFonts w:ascii="Arial" w:hAnsi="Arial" w:cs="Arial"/>
          <w:sz w:val="24"/>
          <w:szCs w:val="24"/>
        </w:rPr>
      </w:pPr>
      <w:r w:rsidRPr="00B21836">
        <w:rPr>
          <w:rFonts w:ascii="Arial" w:hAnsi="Arial" w:cs="Arial"/>
          <w:sz w:val="24"/>
          <w:szCs w:val="24"/>
        </w:rPr>
        <w:t>Notes:</w:t>
      </w:r>
    </w:p>
    <w:p w14:paraId="21887543" w14:textId="77777777" w:rsidR="003E5E15" w:rsidRPr="00B21836" w:rsidRDefault="003E5E15" w:rsidP="003E5E15">
      <w:pPr>
        <w:rPr>
          <w:rFonts w:ascii="Arial" w:hAnsi="Arial" w:cs="Arial"/>
          <w:sz w:val="24"/>
          <w:szCs w:val="24"/>
        </w:rPr>
      </w:pPr>
      <w:r w:rsidRPr="00B21836">
        <w:rPr>
          <w:rFonts w:ascii="Arial" w:hAnsi="Arial" w:cs="Arial"/>
          <w:sz w:val="24"/>
          <w:szCs w:val="24"/>
        </w:rPr>
        <w:t>Resources:</w:t>
      </w:r>
    </w:p>
    <w:p w14:paraId="2466CE16" w14:textId="6CC2553A" w:rsidR="00D80E2D" w:rsidRPr="00B21836" w:rsidRDefault="0046069D" w:rsidP="00B50E57">
      <w:pPr>
        <w:pStyle w:val="Heading4"/>
        <w:rPr>
          <w:rFonts w:ascii="Arial" w:hAnsi="Arial" w:cs="Arial"/>
          <w:i w:val="0"/>
          <w:iCs w:val="0"/>
          <w:color w:val="auto"/>
          <w:sz w:val="24"/>
          <w:szCs w:val="24"/>
        </w:rPr>
      </w:pPr>
      <w:bookmarkStart w:id="29" w:name="_Ref220584169"/>
      <w:r w:rsidRPr="00B21836">
        <w:rPr>
          <w:rFonts w:ascii="Arial" w:hAnsi="Arial" w:cs="Arial"/>
          <w:i w:val="0"/>
          <w:iCs w:val="0"/>
          <w:color w:val="auto"/>
          <w:sz w:val="24"/>
          <w:szCs w:val="24"/>
        </w:rPr>
        <w:t>Action Item</w:t>
      </w:r>
      <w:r w:rsidR="00A82AA4" w:rsidRPr="00B21836">
        <w:rPr>
          <w:rFonts w:ascii="Arial" w:hAnsi="Arial" w:cs="Arial"/>
          <w:i w:val="0"/>
          <w:iCs w:val="0"/>
          <w:color w:val="auto"/>
          <w:sz w:val="24"/>
          <w:szCs w:val="24"/>
        </w:rPr>
        <w:t xml:space="preserve"> B</w:t>
      </w:r>
      <w:r w:rsidRPr="00B21836">
        <w:rPr>
          <w:rFonts w:ascii="Arial" w:hAnsi="Arial" w:cs="Arial"/>
          <w:i w:val="0"/>
          <w:iCs w:val="0"/>
          <w:color w:val="auto"/>
          <w:sz w:val="24"/>
          <w:szCs w:val="24"/>
        </w:rPr>
        <w:t xml:space="preserve">: </w:t>
      </w:r>
      <w:r w:rsidR="00D80E2D" w:rsidRPr="00B21836">
        <w:rPr>
          <w:rFonts w:ascii="Arial" w:hAnsi="Arial" w:cs="Arial"/>
          <w:i w:val="0"/>
          <w:iCs w:val="0"/>
          <w:color w:val="auto"/>
          <w:sz w:val="24"/>
          <w:szCs w:val="24"/>
        </w:rPr>
        <w:t>Identify assessment gaps and redundancies in current assessment practices</w:t>
      </w:r>
      <w:bookmarkEnd w:id="29"/>
    </w:p>
    <w:p w14:paraId="7FEBE7DA" w14:textId="613B074D" w:rsidR="00D80E2D" w:rsidRPr="00B21836" w:rsidRDefault="002C28A3" w:rsidP="00D80E2D">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D80E2D" w:rsidRPr="00B21836">
        <w:rPr>
          <w:rFonts w:ascii="Arial" w:hAnsi="Arial" w:cs="Arial"/>
          <w:sz w:val="24"/>
          <w:szCs w:val="24"/>
        </w:rPr>
        <w:t>Above inventory with gaps and redundancies highlighted</w:t>
      </w:r>
    </w:p>
    <w:p w14:paraId="6AD98032" w14:textId="77777777" w:rsidR="003E5E15" w:rsidRPr="00B21836" w:rsidRDefault="003E5E15" w:rsidP="003E5E15">
      <w:pPr>
        <w:rPr>
          <w:rFonts w:ascii="Arial" w:hAnsi="Arial" w:cs="Arial"/>
          <w:sz w:val="24"/>
          <w:szCs w:val="24"/>
        </w:rPr>
      </w:pPr>
      <w:r w:rsidRPr="00B21836">
        <w:rPr>
          <w:rFonts w:ascii="Arial" w:hAnsi="Arial" w:cs="Arial"/>
          <w:sz w:val="24"/>
          <w:szCs w:val="24"/>
        </w:rPr>
        <w:t>Lead:</w:t>
      </w:r>
    </w:p>
    <w:p w14:paraId="3517F0BB" w14:textId="77777777" w:rsidR="003E5E15" w:rsidRPr="00B21836" w:rsidRDefault="003E5E15" w:rsidP="003E5E15">
      <w:pPr>
        <w:rPr>
          <w:rFonts w:ascii="Arial" w:hAnsi="Arial" w:cs="Arial"/>
          <w:sz w:val="24"/>
          <w:szCs w:val="24"/>
        </w:rPr>
      </w:pPr>
      <w:r w:rsidRPr="00B21836">
        <w:rPr>
          <w:rFonts w:ascii="Arial" w:hAnsi="Arial" w:cs="Arial"/>
          <w:sz w:val="24"/>
          <w:szCs w:val="24"/>
        </w:rPr>
        <w:t>Deadline:</w:t>
      </w:r>
    </w:p>
    <w:p w14:paraId="727B056E" w14:textId="77777777" w:rsidR="003E5E15" w:rsidRPr="00B21836" w:rsidRDefault="003E5E15" w:rsidP="003E5E15">
      <w:pPr>
        <w:rPr>
          <w:rFonts w:ascii="Arial" w:hAnsi="Arial" w:cs="Arial"/>
          <w:sz w:val="24"/>
          <w:szCs w:val="24"/>
        </w:rPr>
      </w:pPr>
      <w:r w:rsidRPr="00B21836">
        <w:rPr>
          <w:rFonts w:ascii="Arial" w:hAnsi="Arial" w:cs="Arial"/>
          <w:sz w:val="24"/>
          <w:szCs w:val="24"/>
        </w:rPr>
        <w:t>Notes:</w:t>
      </w:r>
    </w:p>
    <w:p w14:paraId="748C4272" w14:textId="77777777" w:rsidR="003E5E15" w:rsidRPr="00B21836" w:rsidRDefault="003E5E15" w:rsidP="003E5E15">
      <w:pPr>
        <w:rPr>
          <w:rFonts w:ascii="Arial" w:hAnsi="Arial" w:cs="Arial"/>
          <w:sz w:val="24"/>
          <w:szCs w:val="24"/>
        </w:rPr>
      </w:pPr>
      <w:r w:rsidRPr="00B21836">
        <w:rPr>
          <w:rFonts w:ascii="Arial" w:hAnsi="Arial" w:cs="Arial"/>
          <w:sz w:val="24"/>
          <w:szCs w:val="24"/>
        </w:rPr>
        <w:t>Resources:</w:t>
      </w:r>
    </w:p>
    <w:p w14:paraId="35543351" w14:textId="5DB259DA" w:rsidR="00D80E2D" w:rsidRPr="00B21836" w:rsidRDefault="00D80E2D" w:rsidP="00B21836">
      <w:pPr>
        <w:pStyle w:val="Heading3"/>
        <w:rPr>
          <w:rFonts w:ascii="Arial" w:hAnsi="Arial" w:cs="Arial"/>
          <w:color w:val="auto"/>
        </w:rPr>
      </w:pPr>
      <w:bookmarkStart w:id="30" w:name="_Toc220584543"/>
      <w:r w:rsidRPr="00B21836">
        <w:rPr>
          <w:rFonts w:ascii="Arial" w:hAnsi="Arial" w:cs="Arial"/>
          <w:color w:val="auto"/>
        </w:rPr>
        <w:t>Step 3</w:t>
      </w:r>
      <w:r w:rsidR="002A412E" w:rsidRPr="00B21836">
        <w:rPr>
          <w:rFonts w:ascii="Arial" w:hAnsi="Arial" w:cs="Arial"/>
          <w:color w:val="auto"/>
        </w:rPr>
        <w:t>: Plan</w:t>
      </w:r>
      <w:r w:rsidRPr="00B21836">
        <w:rPr>
          <w:rFonts w:ascii="Arial" w:hAnsi="Arial" w:cs="Arial"/>
          <w:color w:val="auto"/>
        </w:rPr>
        <w:t xml:space="preserve"> cycle of systematic data collection, analysis, reflection, and strategic improvement planning</w:t>
      </w:r>
      <w:bookmarkEnd w:id="30"/>
      <w:r w:rsidRPr="00B21836">
        <w:rPr>
          <w:rFonts w:ascii="Arial" w:hAnsi="Arial" w:cs="Arial"/>
          <w:color w:val="auto"/>
        </w:rPr>
        <w:tab/>
      </w:r>
    </w:p>
    <w:p w14:paraId="3CF22818" w14:textId="370E2900" w:rsidR="00D80E2D" w:rsidRPr="00B21836" w:rsidRDefault="00B87639" w:rsidP="00D80E2D">
      <w:pPr>
        <w:rPr>
          <w:rFonts w:ascii="Arial" w:hAnsi="Arial" w:cs="Arial"/>
          <w:sz w:val="24"/>
          <w:szCs w:val="24"/>
        </w:rPr>
      </w:pPr>
      <w:r w:rsidRPr="00B21836">
        <w:rPr>
          <w:rFonts w:ascii="Arial" w:hAnsi="Arial" w:cs="Arial"/>
          <w:sz w:val="24"/>
          <w:szCs w:val="24"/>
        </w:rPr>
        <w:t>Action Item</w:t>
      </w:r>
      <w:r w:rsidR="00A82AA4" w:rsidRPr="00B21836">
        <w:rPr>
          <w:rFonts w:ascii="Arial" w:hAnsi="Arial" w:cs="Arial"/>
          <w:sz w:val="24"/>
          <w:szCs w:val="24"/>
        </w:rPr>
        <w:t xml:space="preserve"> A</w:t>
      </w:r>
      <w:r w:rsidR="005331D2" w:rsidRPr="00B21836">
        <w:rPr>
          <w:rFonts w:ascii="Arial" w:hAnsi="Arial" w:cs="Arial"/>
          <w:sz w:val="24"/>
          <w:szCs w:val="24"/>
        </w:rPr>
        <w:t>:</w:t>
      </w:r>
      <w:r w:rsidRPr="00B21836">
        <w:rPr>
          <w:rFonts w:ascii="Arial" w:hAnsi="Arial" w:cs="Arial"/>
          <w:sz w:val="24"/>
          <w:szCs w:val="24"/>
        </w:rPr>
        <w:t xml:space="preserve"> </w:t>
      </w:r>
      <w:r w:rsidR="00D80E2D" w:rsidRPr="00B21836">
        <w:rPr>
          <w:rFonts w:ascii="Arial" w:hAnsi="Arial" w:cs="Arial"/>
          <w:sz w:val="24"/>
          <w:szCs w:val="24"/>
        </w:rPr>
        <w:t xml:space="preserve">Develop an action plan for monitoring Student Progress that resolves gaps and redundancies identified in </w:t>
      </w:r>
      <w:r w:rsidR="00B50E57" w:rsidRPr="00B21836">
        <w:rPr>
          <w:rFonts w:ascii="Arial" w:hAnsi="Arial" w:cs="Arial"/>
          <w:sz w:val="24"/>
          <w:szCs w:val="24"/>
          <w:u w:val="single"/>
        </w:rPr>
        <w:fldChar w:fldCharType="begin"/>
      </w:r>
      <w:r w:rsidR="00B50E57" w:rsidRPr="00B21836">
        <w:rPr>
          <w:rFonts w:ascii="Arial" w:hAnsi="Arial" w:cs="Arial"/>
          <w:sz w:val="24"/>
          <w:szCs w:val="24"/>
          <w:u w:val="single"/>
        </w:rPr>
        <w:instrText xml:space="preserve"> REF  _Ref220584169 \h  \* MERGEFORMAT </w:instrText>
      </w:r>
      <w:r w:rsidR="00B50E57" w:rsidRPr="00B21836">
        <w:rPr>
          <w:rFonts w:ascii="Arial" w:hAnsi="Arial" w:cs="Arial"/>
          <w:sz w:val="24"/>
          <w:szCs w:val="24"/>
          <w:u w:val="single"/>
        </w:rPr>
      </w:r>
      <w:r w:rsidR="00B50E57" w:rsidRPr="00B21836">
        <w:rPr>
          <w:rFonts w:ascii="Arial" w:hAnsi="Arial" w:cs="Arial"/>
          <w:sz w:val="24"/>
          <w:szCs w:val="24"/>
          <w:u w:val="single"/>
        </w:rPr>
        <w:fldChar w:fldCharType="separate"/>
      </w:r>
      <w:r w:rsidR="00B50E57" w:rsidRPr="00B21836">
        <w:rPr>
          <w:rFonts w:ascii="Arial" w:hAnsi="Arial" w:cs="Arial"/>
          <w:sz w:val="24"/>
          <w:szCs w:val="24"/>
          <w:u w:val="single"/>
        </w:rPr>
        <w:t>Area E Step 2 Action Item B</w:t>
      </w:r>
      <w:r w:rsidR="00B50E57" w:rsidRPr="00B21836">
        <w:rPr>
          <w:rFonts w:ascii="Arial" w:hAnsi="Arial" w:cs="Arial"/>
          <w:sz w:val="24"/>
          <w:szCs w:val="24"/>
          <w:u w:val="single"/>
        </w:rPr>
        <w:fldChar w:fldCharType="end"/>
      </w:r>
      <w:r w:rsidR="00D80E2D" w:rsidRPr="00B21836">
        <w:rPr>
          <w:rFonts w:ascii="Arial" w:hAnsi="Arial" w:cs="Arial"/>
          <w:sz w:val="24"/>
          <w:szCs w:val="24"/>
        </w:rPr>
        <w:t xml:space="preserve"> </w:t>
      </w:r>
    </w:p>
    <w:p w14:paraId="686DEF5D" w14:textId="3AD23E78" w:rsidR="00CA1C41" w:rsidRPr="00B21836" w:rsidRDefault="002C28A3" w:rsidP="00CA1C41">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Pr="00B21836">
        <w:rPr>
          <w:rFonts w:ascii="Arial" w:hAnsi="Arial" w:cs="Arial"/>
          <w:sz w:val="24"/>
          <w:szCs w:val="24"/>
        </w:rPr>
        <w:t>Action Plan</w:t>
      </w:r>
    </w:p>
    <w:p w14:paraId="2B07FE96" w14:textId="3E268FF8" w:rsidR="00CA1C41" w:rsidRPr="00B21836" w:rsidRDefault="00CA1C41" w:rsidP="00CA1C41">
      <w:pPr>
        <w:rPr>
          <w:rFonts w:ascii="Arial" w:hAnsi="Arial" w:cs="Arial"/>
          <w:sz w:val="24"/>
          <w:szCs w:val="24"/>
        </w:rPr>
      </w:pPr>
      <w:r w:rsidRPr="00B21836">
        <w:rPr>
          <w:rFonts w:ascii="Arial" w:hAnsi="Arial" w:cs="Arial"/>
          <w:sz w:val="24"/>
          <w:szCs w:val="24"/>
        </w:rPr>
        <w:t>Lead:</w:t>
      </w:r>
    </w:p>
    <w:p w14:paraId="6CBE86D9" w14:textId="77777777" w:rsidR="00CA1C41" w:rsidRPr="00B21836" w:rsidRDefault="00CA1C41" w:rsidP="00CA1C41">
      <w:pPr>
        <w:rPr>
          <w:rFonts w:ascii="Arial" w:hAnsi="Arial" w:cs="Arial"/>
          <w:sz w:val="24"/>
          <w:szCs w:val="24"/>
        </w:rPr>
      </w:pPr>
      <w:r w:rsidRPr="00B21836">
        <w:rPr>
          <w:rFonts w:ascii="Arial" w:hAnsi="Arial" w:cs="Arial"/>
          <w:sz w:val="24"/>
          <w:szCs w:val="24"/>
        </w:rPr>
        <w:t>Deadline:</w:t>
      </w:r>
    </w:p>
    <w:p w14:paraId="6448222C" w14:textId="77777777" w:rsidR="00CA1C41" w:rsidRPr="00B21836" w:rsidRDefault="00CA1C41" w:rsidP="00CA1C41">
      <w:pPr>
        <w:rPr>
          <w:rFonts w:ascii="Arial" w:hAnsi="Arial" w:cs="Arial"/>
          <w:sz w:val="24"/>
          <w:szCs w:val="24"/>
        </w:rPr>
      </w:pPr>
      <w:r w:rsidRPr="00B21836">
        <w:rPr>
          <w:rFonts w:ascii="Arial" w:hAnsi="Arial" w:cs="Arial"/>
          <w:sz w:val="24"/>
          <w:szCs w:val="24"/>
        </w:rPr>
        <w:t>Notes:</w:t>
      </w:r>
    </w:p>
    <w:p w14:paraId="3E53EF31" w14:textId="77777777" w:rsidR="00CA1C41" w:rsidRPr="00B21836" w:rsidRDefault="00CA1C41" w:rsidP="00CA1C41">
      <w:pPr>
        <w:rPr>
          <w:rFonts w:ascii="Arial" w:hAnsi="Arial" w:cs="Arial"/>
          <w:sz w:val="24"/>
          <w:szCs w:val="24"/>
        </w:rPr>
      </w:pPr>
      <w:r w:rsidRPr="00B21836">
        <w:rPr>
          <w:rFonts w:ascii="Arial" w:hAnsi="Arial" w:cs="Arial"/>
          <w:sz w:val="24"/>
          <w:szCs w:val="24"/>
        </w:rPr>
        <w:t>Resources:</w:t>
      </w:r>
    </w:p>
    <w:p w14:paraId="30F8EF52" w14:textId="283679DD" w:rsidR="00D80E2D" w:rsidRPr="00B21836" w:rsidRDefault="005331D2" w:rsidP="00D80E2D">
      <w:pPr>
        <w:rPr>
          <w:rFonts w:ascii="Arial" w:hAnsi="Arial" w:cs="Arial"/>
          <w:sz w:val="24"/>
          <w:szCs w:val="24"/>
        </w:rPr>
      </w:pPr>
      <w:r w:rsidRPr="00B21836">
        <w:rPr>
          <w:rFonts w:ascii="Arial" w:hAnsi="Arial" w:cs="Arial"/>
          <w:sz w:val="24"/>
          <w:szCs w:val="24"/>
        </w:rPr>
        <w:t>Action Item</w:t>
      </w:r>
      <w:r w:rsidR="00A82AA4" w:rsidRPr="00B21836">
        <w:rPr>
          <w:rFonts w:ascii="Arial" w:hAnsi="Arial" w:cs="Arial"/>
          <w:sz w:val="24"/>
          <w:szCs w:val="24"/>
        </w:rPr>
        <w:t xml:space="preserve"> </w:t>
      </w:r>
      <w:r w:rsidR="000714B5" w:rsidRPr="00B21836">
        <w:rPr>
          <w:rFonts w:ascii="Arial" w:hAnsi="Arial" w:cs="Arial"/>
          <w:sz w:val="24"/>
          <w:szCs w:val="24"/>
        </w:rPr>
        <w:t>A.1</w:t>
      </w:r>
      <w:r w:rsidRPr="00B21836">
        <w:rPr>
          <w:rFonts w:ascii="Arial" w:hAnsi="Arial" w:cs="Arial"/>
          <w:sz w:val="24"/>
          <w:szCs w:val="24"/>
        </w:rPr>
        <w:t>:</w:t>
      </w:r>
      <w:r w:rsidR="00D80E2D" w:rsidRPr="00B21836">
        <w:rPr>
          <w:rFonts w:ascii="Arial" w:hAnsi="Arial" w:cs="Arial"/>
          <w:sz w:val="24"/>
          <w:szCs w:val="24"/>
        </w:rPr>
        <w:t xml:space="preserve"> Review and evaluate multiple potential formative assessment strategies in both languages and plan for classroom implementation </w:t>
      </w:r>
    </w:p>
    <w:p w14:paraId="38BBCE8D" w14:textId="5711D22B" w:rsidR="00D80E2D" w:rsidRPr="00B21836" w:rsidRDefault="00D80E2D" w:rsidP="00D80E2D">
      <w:pPr>
        <w:rPr>
          <w:rFonts w:ascii="Arial" w:hAnsi="Arial" w:cs="Arial"/>
          <w:sz w:val="24"/>
          <w:szCs w:val="24"/>
        </w:rPr>
      </w:pPr>
      <w:r w:rsidRPr="00B21836">
        <w:rPr>
          <w:rFonts w:ascii="Arial" w:hAnsi="Arial" w:cs="Arial"/>
          <w:sz w:val="24"/>
          <w:szCs w:val="24"/>
        </w:rPr>
        <w:t>Link to evidence:</w:t>
      </w:r>
      <w:r w:rsidR="005331D2" w:rsidRPr="00B21836">
        <w:rPr>
          <w:rFonts w:ascii="Arial" w:hAnsi="Arial" w:cs="Arial"/>
          <w:sz w:val="24"/>
          <w:szCs w:val="24"/>
        </w:rPr>
        <w:t xml:space="preserve"> </w:t>
      </w:r>
      <w:r w:rsidRPr="00B21836">
        <w:rPr>
          <w:rFonts w:ascii="Arial" w:hAnsi="Arial" w:cs="Arial"/>
          <w:sz w:val="24"/>
          <w:szCs w:val="24"/>
        </w:rPr>
        <w:t>Example formative assessment strategies in English and partner language</w:t>
      </w:r>
    </w:p>
    <w:p w14:paraId="2EFAC94D" w14:textId="77777777" w:rsidR="002C28A3" w:rsidRPr="00B21836" w:rsidRDefault="002C28A3" w:rsidP="002C28A3">
      <w:pPr>
        <w:rPr>
          <w:rFonts w:ascii="Arial" w:hAnsi="Arial" w:cs="Arial"/>
          <w:sz w:val="24"/>
          <w:szCs w:val="24"/>
        </w:rPr>
      </w:pPr>
      <w:r w:rsidRPr="00B21836">
        <w:rPr>
          <w:rFonts w:ascii="Arial" w:hAnsi="Arial" w:cs="Arial"/>
          <w:sz w:val="24"/>
          <w:szCs w:val="24"/>
        </w:rPr>
        <w:t>Lead:</w:t>
      </w:r>
    </w:p>
    <w:p w14:paraId="660953D4" w14:textId="77777777" w:rsidR="002C28A3" w:rsidRPr="00B21836" w:rsidRDefault="002C28A3" w:rsidP="002C28A3">
      <w:pPr>
        <w:rPr>
          <w:rFonts w:ascii="Arial" w:hAnsi="Arial" w:cs="Arial"/>
          <w:sz w:val="24"/>
          <w:szCs w:val="24"/>
        </w:rPr>
      </w:pPr>
      <w:r w:rsidRPr="00B21836">
        <w:rPr>
          <w:rFonts w:ascii="Arial" w:hAnsi="Arial" w:cs="Arial"/>
          <w:sz w:val="24"/>
          <w:szCs w:val="24"/>
        </w:rPr>
        <w:t>Deadline:</w:t>
      </w:r>
    </w:p>
    <w:p w14:paraId="0EE1E973" w14:textId="77777777" w:rsidR="002C28A3" w:rsidRPr="00B21836" w:rsidRDefault="002C28A3" w:rsidP="002C28A3">
      <w:pPr>
        <w:rPr>
          <w:rFonts w:ascii="Arial" w:hAnsi="Arial" w:cs="Arial"/>
          <w:sz w:val="24"/>
          <w:szCs w:val="24"/>
        </w:rPr>
      </w:pPr>
      <w:r w:rsidRPr="00B21836">
        <w:rPr>
          <w:rFonts w:ascii="Arial" w:hAnsi="Arial" w:cs="Arial"/>
          <w:sz w:val="24"/>
          <w:szCs w:val="24"/>
        </w:rPr>
        <w:t>Notes:</w:t>
      </w:r>
    </w:p>
    <w:p w14:paraId="0BC596CE" w14:textId="77777777" w:rsidR="002C28A3" w:rsidRPr="00B21836" w:rsidRDefault="002C28A3" w:rsidP="002C28A3">
      <w:pPr>
        <w:rPr>
          <w:rFonts w:ascii="Arial" w:hAnsi="Arial" w:cs="Arial"/>
          <w:sz w:val="24"/>
          <w:szCs w:val="24"/>
        </w:rPr>
      </w:pPr>
      <w:r w:rsidRPr="00B21836">
        <w:rPr>
          <w:rFonts w:ascii="Arial" w:hAnsi="Arial" w:cs="Arial"/>
          <w:sz w:val="24"/>
          <w:szCs w:val="24"/>
        </w:rPr>
        <w:t>Resources:</w:t>
      </w:r>
    </w:p>
    <w:p w14:paraId="678A3518" w14:textId="5E9C50F1" w:rsidR="00D80E2D" w:rsidRPr="00B21836" w:rsidRDefault="00902FD2" w:rsidP="00D80E2D">
      <w:pPr>
        <w:rPr>
          <w:rFonts w:ascii="Arial" w:hAnsi="Arial" w:cs="Arial"/>
          <w:sz w:val="24"/>
          <w:szCs w:val="24"/>
        </w:rPr>
      </w:pPr>
      <w:r w:rsidRPr="00B21836">
        <w:rPr>
          <w:rFonts w:ascii="Arial" w:hAnsi="Arial" w:cs="Arial"/>
          <w:sz w:val="24"/>
          <w:szCs w:val="24"/>
        </w:rPr>
        <w:t>Action Item</w:t>
      </w:r>
      <w:r w:rsidR="00A82AA4" w:rsidRPr="00B21836">
        <w:rPr>
          <w:rFonts w:ascii="Arial" w:hAnsi="Arial" w:cs="Arial"/>
          <w:sz w:val="24"/>
          <w:szCs w:val="24"/>
        </w:rPr>
        <w:t xml:space="preserve"> </w:t>
      </w:r>
      <w:r w:rsidR="000714B5" w:rsidRPr="00B21836">
        <w:rPr>
          <w:rFonts w:ascii="Arial" w:hAnsi="Arial" w:cs="Arial"/>
          <w:sz w:val="24"/>
          <w:szCs w:val="24"/>
        </w:rPr>
        <w:t>A.2</w:t>
      </w:r>
      <w:r w:rsidRPr="00B21836">
        <w:rPr>
          <w:rFonts w:ascii="Arial" w:hAnsi="Arial" w:cs="Arial"/>
          <w:sz w:val="24"/>
          <w:szCs w:val="24"/>
        </w:rPr>
        <w:t>:</w:t>
      </w:r>
      <w:r w:rsidR="00D80E2D" w:rsidRPr="00B21836">
        <w:rPr>
          <w:rFonts w:ascii="Arial" w:hAnsi="Arial" w:cs="Arial"/>
          <w:sz w:val="24"/>
          <w:szCs w:val="24"/>
        </w:rPr>
        <w:t xml:space="preserve"> Review and evaluate multiple potential student summative assessments in both </w:t>
      </w:r>
      <w:r w:rsidRPr="00B21836">
        <w:rPr>
          <w:rFonts w:ascii="Arial" w:hAnsi="Arial" w:cs="Arial"/>
          <w:sz w:val="24"/>
          <w:szCs w:val="24"/>
        </w:rPr>
        <w:t>languages</w:t>
      </w:r>
      <w:r w:rsidR="00D80E2D" w:rsidRPr="00B21836">
        <w:rPr>
          <w:rFonts w:ascii="Arial" w:hAnsi="Arial" w:cs="Arial"/>
          <w:sz w:val="24"/>
          <w:szCs w:val="24"/>
        </w:rPr>
        <w:t xml:space="preserve"> for program appropriateness </w:t>
      </w:r>
    </w:p>
    <w:p w14:paraId="41DA190B" w14:textId="32B33864" w:rsidR="00D80E2D" w:rsidRPr="00B21836" w:rsidRDefault="002C28A3" w:rsidP="00D80E2D">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D80E2D" w:rsidRPr="00B21836">
        <w:rPr>
          <w:rFonts w:ascii="Arial" w:hAnsi="Arial" w:cs="Arial"/>
          <w:sz w:val="24"/>
          <w:szCs w:val="24"/>
        </w:rPr>
        <w:t>List of summative assessments in English and partner language</w:t>
      </w:r>
    </w:p>
    <w:p w14:paraId="4FA21E88" w14:textId="77777777" w:rsidR="002C28A3" w:rsidRPr="00B21836" w:rsidRDefault="002C28A3" w:rsidP="002C28A3">
      <w:pPr>
        <w:rPr>
          <w:rFonts w:ascii="Arial" w:hAnsi="Arial" w:cs="Arial"/>
          <w:sz w:val="24"/>
          <w:szCs w:val="24"/>
        </w:rPr>
      </w:pPr>
      <w:r w:rsidRPr="00B21836">
        <w:rPr>
          <w:rFonts w:ascii="Arial" w:hAnsi="Arial" w:cs="Arial"/>
          <w:sz w:val="24"/>
          <w:szCs w:val="24"/>
        </w:rPr>
        <w:t>Lead:</w:t>
      </w:r>
    </w:p>
    <w:p w14:paraId="197A243F" w14:textId="77777777" w:rsidR="002C28A3" w:rsidRPr="00B21836" w:rsidRDefault="002C28A3" w:rsidP="002C28A3">
      <w:pPr>
        <w:rPr>
          <w:rFonts w:ascii="Arial" w:hAnsi="Arial" w:cs="Arial"/>
          <w:sz w:val="24"/>
          <w:szCs w:val="24"/>
        </w:rPr>
      </w:pPr>
      <w:r w:rsidRPr="00B21836">
        <w:rPr>
          <w:rFonts w:ascii="Arial" w:hAnsi="Arial" w:cs="Arial"/>
          <w:sz w:val="24"/>
          <w:szCs w:val="24"/>
        </w:rPr>
        <w:t>Deadline:</w:t>
      </w:r>
    </w:p>
    <w:p w14:paraId="7DCD3A62" w14:textId="77777777" w:rsidR="002C28A3" w:rsidRPr="00B21836" w:rsidRDefault="002C28A3" w:rsidP="002C28A3">
      <w:pPr>
        <w:rPr>
          <w:rFonts w:ascii="Arial" w:hAnsi="Arial" w:cs="Arial"/>
          <w:sz w:val="24"/>
          <w:szCs w:val="24"/>
        </w:rPr>
      </w:pPr>
      <w:r w:rsidRPr="00B21836">
        <w:rPr>
          <w:rFonts w:ascii="Arial" w:hAnsi="Arial" w:cs="Arial"/>
          <w:sz w:val="24"/>
          <w:szCs w:val="24"/>
        </w:rPr>
        <w:t>Notes:</w:t>
      </w:r>
    </w:p>
    <w:p w14:paraId="4545B5F7" w14:textId="77777777" w:rsidR="002C28A3" w:rsidRPr="00B21836" w:rsidRDefault="002C28A3" w:rsidP="002C28A3">
      <w:pPr>
        <w:rPr>
          <w:rFonts w:ascii="Arial" w:hAnsi="Arial" w:cs="Arial"/>
          <w:sz w:val="24"/>
          <w:szCs w:val="24"/>
        </w:rPr>
      </w:pPr>
      <w:r w:rsidRPr="00B21836">
        <w:rPr>
          <w:rFonts w:ascii="Arial" w:hAnsi="Arial" w:cs="Arial"/>
          <w:sz w:val="24"/>
          <w:szCs w:val="24"/>
        </w:rPr>
        <w:t>Resources:</w:t>
      </w:r>
    </w:p>
    <w:p w14:paraId="74515AAE" w14:textId="34A3D4E8" w:rsidR="00D80E2D" w:rsidRPr="00B21836" w:rsidRDefault="00902FD2" w:rsidP="00D80E2D">
      <w:pPr>
        <w:rPr>
          <w:rFonts w:ascii="Arial" w:hAnsi="Arial" w:cs="Arial"/>
          <w:sz w:val="24"/>
          <w:szCs w:val="24"/>
        </w:rPr>
      </w:pPr>
      <w:r w:rsidRPr="00B21836">
        <w:rPr>
          <w:rFonts w:ascii="Arial" w:hAnsi="Arial" w:cs="Arial"/>
          <w:sz w:val="24"/>
          <w:szCs w:val="24"/>
        </w:rPr>
        <w:t>Action Item</w:t>
      </w:r>
      <w:r w:rsidR="00A82AA4" w:rsidRPr="00B21836">
        <w:rPr>
          <w:rFonts w:ascii="Arial" w:hAnsi="Arial" w:cs="Arial"/>
          <w:sz w:val="24"/>
          <w:szCs w:val="24"/>
        </w:rPr>
        <w:t xml:space="preserve"> </w:t>
      </w:r>
      <w:r w:rsidR="000714B5" w:rsidRPr="00B21836">
        <w:rPr>
          <w:rFonts w:ascii="Arial" w:hAnsi="Arial" w:cs="Arial"/>
          <w:sz w:val="24"/>
          <w:szCs w:val="24"/>
        </w:rPr>
        <w:t>A.3</w:t>
      </w:r>
      <w:r w:rsidRPr="00B21836">
        <w:rPr>
          <w:rFonts w:ascii="Arial" w:hAnsi="Arial" w:cs="Arial"/>
          <w:sz w:val="24"/>
          <w:szCs w:val="24"/>
        </w:rPr>
        <w:t>:</w:t>
      </w:r>
      <w:r w:rsidR="00D80E2D" w:rsidRPr="00B21836">
        <w:rPr>
          <w:rFonts w:ascii="Arial" w:hAnsi="Arial" w:cs="Arial"/>
          <w:sz w:val="24"/>
          <w:szCs w:val="24"/>
        </w:rPr>
        <w:t xml:space="preserve"> Review potential monitoring tools of student's progress along a bilingual and literacy development trajectory </w:t>
      </w:r>
    </w:p>
    <w:p w14:paraId="4E69A591" w14:textId="7E0B6D64" w:rsidR="00D80E2D" w:rsidRPr="00B21836" w:rsidRDefault="002C28A3" w:rsidP="00D80E2D">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D80E2D" w:rsidRPr="00B21836">
        <w:rPr>
          <w:rFonts w:ascii="Arial" w:hAnsi="Arial" w:cs="Arial"/>
          <w:sz w:val="24"/>
          <w:szCs w:val="24"/>
        </w:rPr>
        <w:t>Examples of student biliteracy progress monitoring tools</w:t>
      </w:r>
    </w:p>
    <w:p w14:paraId="69D872CA" w14:textId="77777777" w:rsidR="002C28A3" w:rsidRPr="00B21836" w:rsidRDefault="002C28A3" w:rsidP="002C28A3">
      <w:pPr>
        <w:rPr>
          <w:rFonts w:ascii="Arial" w:hAnsi="Arial" w:cs="Arial"/>
          <w:sz w:val="24"/>
          <w:szCs w:val="24"/>
        </w:rPr>
      </w:pPr>
      <w:r w:rsidRPr="00B21836">
        <w:rPr>
          <w:rFonts w:ascii="Arial" w:hAnsi="Arial" w:cs="Arial"/>
          <w:sz w:val="24"/>
          <w:szCs w:val="24"/>
        </w:rPr>
        <w:t>Lead:</w:t>
      </w:r>
    </w:p>
    <w:p w14:paraId="2FB8A4F2" w14:textId="77777777" w:rsidR="002C28A3" w:rsidRPr="00B21836" w:rsidRDefault="002C28A3" w:rsidP="002C28A3">
      <w:pPr>
        <w:rPr>
          <w:rFonts w:ascii="Arial" w:hAnsi="Arial" w:cs="Arial"/>
          <w:sz w:val="24"/>
          <w:szCs w:val="24"/>
        </w:rPr>
      </w:pPr>
      <w:r w:rsidRPr="00B21836">
        <w:rPr>
          <w:rFonts w:ascii="Arial" w:hAnsi="Arial" w:cs="Arial"/>
          <w:sz w:val="24"/>
          <w:szCs w:val="24"/>
        </w:rPr>
        <w:t>Deadline:</w:t>
      </w:r>
    </w:p>
    <w:p w14:paraId="599CB187" w14:textId="77777777" w:rsidR="002C28A3" w:rsidRPr="00B21836" w:rsidRDefault="002C28A3" w:rsidP="002C28A3">
      <w:pPr>
        <w:rPr>
          <w:rFonts w:ascii="Arial" w:hAnsi="Arial" w:cs="Arial"/>
          <w:sz w:val="24"/>
          <w:szCs w:val="24"/>
        </w:rPr>
      </w:pPr>
      <w:r w:rsidRPr="00B21836">
        <w:rPr>
          <w:rFonts w:ascii="Arial" w:hAnsi="Arial" w:cs="Arial"/>
          <w:sz w:val="24"/>
          <w:szCs w:val="24"/>
        </w:rPr>
        <w:t>Notes:</w:t>
      </w:r>
    </w:p>
    <w:p w14:paraId="6B536B2C" w14:textId="77777777" w:rsidR="002C28A3" w:rsidRPr="00B21836" w:rsidRDefault="002C28A3" w:rsidP="002C28A3">
      <w:pPr>
        <w:rPr>
          <w:rFonts w:ascii="Arial" w:hAnsi="Arial" w:cs="Arial"/>
          <w:sz w:val="24"/>
          <w:szCs w:val="24"/>
        </w:rPr>
      </w:pPr>
      <w:r w:rsidRPr="00B21836">
        <w:rPr>
          <w:rFonts w:ascii="Arial" w:hAnsi="Arial" w:cs="Arial"/>
          <w:sz w:val="24"/>
          <w:szCs w:val="24"/>
        </w:rPr>
        <w:t>Resources:</w:t>
      </w:r>
    </w:p>
    <w:p w14:paraId="4537D5EF" w14:textId="1493A4B3" w:rsidR="00D80E2D" w:rsidRPr="00B21836" w:rsidRDefault="008A3D82" w:rsidP="00D80E2D">
      <w:pPr>
        <w:rPr>
          <w:rFonts w:ascii="Arial" w:hAnsi="Arial" w:cs="Arial"/>
          <w:sz w:val="24"/>
          <w:szCs w:val="24"/>
        </w:rPr>
      </w:pPr>
      <w:r w:rsidRPr="00B21836">
        <w:rPr>
          <w:rFonts w:ascii="Arial" w:hAnsi="Arial" w:cs="Arial"/>
          <w:sz w:val="24"/>
          <w:szCs w:val="24"/>
        </w:rPr>
        <w:t>Action Item</w:t>
      </w:r>
      <w:r w:rsidR="00A82AA4" w:rsidRPr="00B21836">
        <w:rPr>
          <w:rFonts w:ascii="Arial" w:hAnsi="Arial" w:cs="Arial"/>
          <w:sz w:val="24"/>
          <w:szCs w:val="24"/>
        </w:rPr>
        <w:t xml:space="preserve"> </w:t>
      </w:r>
      <w:r w:rsidR="000714B5" w:rsidRPr="00B21836">
        <w:rPr>
          <w:rFonts w:ascii="Arial" w:hAnsi="Arial" w:cs="Arial"/>
          <w:sz w:val="24"/>
          <w:szCs w:val="24"/>
        </w:rPr>
        <w:t>A.4</w:t>
      </w:r>
      <w:r w:rsidRPr="00B21836">
        <w:rPr>
          <w:rFonts w:ascii="Arial" w:hAnsi="Arial" w:cs="Arial"/>
          <w:sz w:val="24"/>
          <w:szCs w:val="24"/>
        </w:rPr>
        <w:t xml:space="preserve">: </w:t>
      </w:r>
      <w:r w:rsidR="00D80E2D" w:rsidRPr="00B21836">
        <w:rPr>
          <w:rFonts w:ascii="Arial" w:hAnsi="Arial" w:cs="Arial"/>
          <w:sz w:val="24"/>
          <w:szCs w:val="24"/>
        </w:rPr>
        <w:t xml:space="preserve">Ensure assessments </w:t>
      </w:r>
      <w:r w:rsidRPr="00B21836">
        <w:rPr>
          <w:rFonts w:ascii="Arial" w:hAnsi="Arial" w:cs="Arial"/>
          <w:sz w:val="24"/>
          <w:szCs w:val="24"/>
        </w:rPr>
        <w:t>follow</w:t>
      </w:r>
      <w:r w:rsidR="00D80E2D" w:rsidRPr="00B21836">
        <w:rPr>
          <w:rFonts w:ascii="Arial" w:hAnsi="Arial" w:cs="Arial"/>
          <w:sz w:val="24"/>
          <w:szCs w:val="24"/>
        </w:rPr>
        <w:t xml:space="preserve"> an asset-based approach: knowing and valuing students</w:t>
      </w:r>
      <w:r w:rsidRPr="00B21836">
        <w:rPr>
          <w:rFonts w:ascii="Arial" w:hAnsi="Arial" w:cs="Arial"/>
          <w:sz w:val="24"/>
          <w:szCs w:val="24"/>
        </w:rPr>
        <w:t>’</w:t>
      </w:r>
      <w:r w:rsidR="00D80E2D" w:rsidRPr="00B21836">
        <w:rPr>
          <w:rFonts w:ascii="Arial" w:hAnsi="Arial" w:cs="Arial"/>
          <w:sz w:val="24"/>
          <w:szCs w:val="24"/>
        </w:rPr>
        <w:t xml:space="preserve"> languages, cultures, backgrounds, strengths, and needs </w:t>
      </w:r>
    </w:p>
    <w:p w14:paraId="3002179F" w14:textId="55C08D2B" w:rsidR="00D80E2D" w:rsidRPr="00B21836" w:rsidRDefault="002C28A3" w:rsidP="00D80E2D">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D80E2D" w:rsidRPr="00B21836">
        <w:rPr>
          <w:rFonts w:ascii="Arial" w:hAnsi="Arial" w:cs="Arial"/>
          <w:sz w:val="24"/>
          <w:szCs w:val="24"/>
        </w:rPr>
        <w:t>Justification of asset-based assessments</w:t>
      </w:r>
    </w:p>
    <w:p w14:paraId="00EB155A" w14:textId="77777777" w:rsidR="002C28A3" w:rsidRPr="00B21836" w:rsidRDefault="002C28A3" w:rsidP="002C28A3">
      <w:pPr>
        <w:rPr>
          <w:rFonts w:ascii="Arial" w:hAnsi="Arial" w:cs="Arial"/>
          <w:sz w:val="24"/>
          <w:szCs w:val="24"/>
        </w:rPr>
      </w:pPr>
      <w:r w:rsidRPr="00B21836">
        <w:rPr>
          <w:rFonts w:ascii="Arial" w:hAnsi="Arial" w:cs="Arial"/>
          <w:sz w:val="24"/>
          <w:szCs w:val="24"/>
        </w:rPr>
        <w:t>Lead:</w:t>
      </w:r>
    </w:p>
    <w:p w14:paraId="559EC212" w14:textId="77777777" w:rsidR="002C28A3" w:rsidRPr="00B21836" w:rsidRDefault="002C28A3" w:rsidP="002C28A3">
      <w:pPr>
        <w:rPr>
          <w:rFonts w:ascii="Arial" w:hAnsi="Arial" w:cs="Arial"/>
          <w:sz w:val="24"/>
          <w:szCs w:val="24"/>
        </w:rPr>
      </w:pPr>
      <w:r w:rsidRPr="00B21836">
        <w:rPr>
          <w:rFonts w:ascii="Arial" w:hAnsi="Arial" w:cs="Arial"/>
          <w:sz w:val="24"/>
          <w:szCs w:val="24"/>
        </w:rPr>
        <w:t>Deadline:</w:t>
      </w:r>
    </w:p>
    <w:p w14:paraId="46880C0E" w14:textId="77777777" w:rsidR="002C28A3" w:rsidRPr="00B21836" w:rsidRDefault="002C28A3" w:rsidP="002C28A3">
      <w:pPr>
        <w:rPr>
          <w:rFonts w:ascii="Arial" w:hAnsi="Arial" w:cs="Arial"/>
          <w:sz w:val="24"/>
          <w:szCs w:val="24"/>
        </w:rPr>
      </w:pPr>
      <w:r w:rsidRPr="00B21836">
        <w:rPr>
          <w:rFonts w:ascii="Arial" w:hAnsi="Arial" w:cs="Arial"/>
          <w:sz w:val="24"/>
          <w:szCs w:val="24"/>
        </w:rPr>
        <w:t>Notes:</w:t>
      </w:r>
    </w:p>
    <w:p w14:paraId="6C435E22" w14:textId="77777777" w:rsidR="002C28A3" w:rsidRPr="00B21836" w:rsidRDefault="002C28A3" w:rsidP="002C28A3">
      <w:pPr>
        <w:rPr>
          <w:rFonts w:ascii="Arial" w:hAnsi="Arial" w:cs="Arial"/>
          <w:sz w:val="24"/>
          <w:szCs w:val="24"/>
        </w:rPr>
      </w:pPr>
      <w:r w:rsidRPr="00B21836">
        <w:rPr>
          <w:rFonts w:ascii="Arial" w:hAnsi="Arial" w:cs="Arial"/>
          <w:sz w:val="24"/>
          <w:szCs w:val="24"/>
        </w:rPr>
        <w:t>Resources:</w:t>
      </w:r>
    </w:p>
    <w:p w14:paraId="4E73513D" w14:textId="48CFF0FE" w:rsidR="00D80E2D" w:rsidRPr="00B21836" w:rsidRDefault="008A3D82" w:rsidP="00D80E2D">
      <w:pPr>
        <w:rPr>
          <w:rFonts w:ascii="Arial" w:hAnsi="Arial" w:cs="Arial"/>
          <w:sz w:val="24"/>
          <w:szCs w:val="24"/>
        </w:rPr>
      </w:pPr>
      <w:r w:rsidRPr="00B21836">
        <w:rPr>
          <w:rFonts w:ascii="Arial" w:hAnsi="Arial" w:cs="Arial"/>
          <w:sz w:val="24"/>
          <w:szCs w:val="24"/>
        </w:rPr>
        <w:t>Action Item</w:t>
      </w:r>
      <w:r w:rsidR="00A82AA4" w:rsidRPr="00B21836">
        <w:rPr>
          <w:rFonts w:ascii="Arial" w:hAnsi="Arial" w:cs="Arial"/>
          <w:sz w:val="24"/>
          <w:szCs w:val="24"/>
        </w:rPr>
        <w:t xml:space="preserve"> </w:t>
      </w:r>
      <w:r w:rsidR="0031705A" w:rsidRPr="00B21836">
        <w:rPr>
          <w:rFonts w:ascii="Arial" w:hAnsi="Arial" w:cs="Arial"/>
          <w:sz w:val="24"/>
          <w:szCs w:val="24"/>
        </w:rPr>
        <w:t>A.5</w:t>
      </w:r>
      <w:r w:rsidRPr="00B21836">
        <w:rPr>
          <w:rFonts w:ascii="Arial" w:hAnsi="Arial" w:cs="Arial"/>
          <w:sz w:val="24"/>
          <w:szCs w:val="24"/>
        </w:rPr>
        <w:t xml:space="preserve">: </w:t>
      </w:r>
      <w:r w:rsidR="00D80E2D" w:rsidRPr="00B21836">
        <w:rPr>
          <w:rFonts w:ascii="Arial" w:hAnsi="Arial" w:cs="Arial"/>
          <w:sz w:val="24"/>
          <w:szCs w:val="24"/>
        </w:rPr>
        <w:t xml:space="preserve">Ensure all assessments, strategies, and tools reviewed above have a role in MTSS framework </w:t>
      </w:r>
    </w:p>
    <w:p w14:paraId="600FF0EE" w14:textId="7FA9BC18" w:rsidR="00D80E2D" w:rsidRPr="00B21836" w:rsidRDefault="002C28A3" w:rsidP="00D80E2D">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D80E2D" w:rsidRPr="00B21836">
        <w:rPr>
          <w:rFonts w:ascii="Arial" w:hAnsi="Arial" w:cs="Arial"/>
          <w:sz w:val="24"/>
          <w:szCs w:val="24"/>
        </w:rPr>
        <w:t>MTSS framework</w:t>
      </w:r>
    </w:p>
    <w:p w14:paraId="784C5E31" w14:textId="77777777" w:rsidR="002C28A3" w:rsidRPr="00B21836" w:rsidRDefault="002C28A3" w:rsidP="002C28A3">
      <w:pPr>
        <w:rPr>
          <w:rFonts w:ascii="Arial" w:hAnsi="Arial" w:cs="Arial"/>
          <w:sz w:val="24"/>
          <w:szCs w:val="24"/>
        </w:rPr>
      </w:pPr>
      <w:r w:rsidRPr="00B21836">
        <w:rPr>
          <w:rFonts w:ascii="Arial" w:hAnsi="Arial" w:cs="Arial"/>
          <w:sz w:val="24"/>
          <w:szCs w:val="24"/>
        </w:rPr>
        <w:t>Lead:</w:t>
      </w:r>
    </w:p>
    <w:p w14:paraId="24C6668D" w14:textId="77777777" w:rsidR="002C28A3" w:rsidRPr="00B21836" w:rsidRDefault="002C28A3" w:rsidP="002C28A3">
      <w:pPr>
        <w:rPr>
          <w:rFonts w:ascii="Arial" w:hAnsi="Arial" w:cs="Arial"/>
          <w:sz w:val="24"/>
          <w:szCs w:val="24"/>
        </w:rPr>
      </w:pPr>
      <w:r w:rsidRPr="00B21836">
        <w:rPr>
          <w:rFonts w:ascii="Arial" w:hAnsi="Arial" w:cs="Arial"/>
          <w:sz w:val="24"/>
          <w:szCs w:val="24"/>
        </w:rPr>
        <w:t>Deadline:</w:t>
      </w:r>
    </w:p>
    <w:p w14:paraId="6A5906A9" w14:textId="77777777" w:rsidR="002C28A3" w:rsidRPr="00B21836" w:rsidRDefault="002C28A3" w:rsidP="002C28A3">
      <w:pPr>
        <w:rPr>
          <w:rFonts w:ascii="Arial" w:hAnsi="Arial" w:cs="Arial"/>
          <w:sz w:val="24"/>
          <w:szCs w:val="24"/>
        </w:rPr>
      </w:pPr>
      <w:r w:rsidRPr="00B21836">
        <w:rPr>
          <w:rFonts w:ascii="Arial" w:hAnsi="Arial" w:cs="Arial"/>
          <w:sz w:val="24"/>
          <w:szCs w:val="24"/>
        </w:rPr>
        <w:t>Notes:</w:t>
      </w:r>
    </w:p>
    <w:p w14:paraId="7461809F" w14:textId="77777777" w:rsidR="002C28A3" w:rsidRPr="00B21836" w:rsidRDefault="002C28A3" w:rsidP="002C28A3">
      <w:pPr>
        <w:rPr>
          <w:rFonts w:ascii="Arial" w:hAnsi="Arial" w:cs="Arial"/>
          <w:sz w:val="24"/>
          <w:szCs w:val="24"/>
        </w:rPr>
      </w:pPr>
      <w:r w:rsidRPr="00B21836">
        <w:rPr>
          <w:rFonts w:ascii="Arial" w:hAnsi="Arial" w:cs="Arial"/>
          <w:sz w:val="24"/>
          <w:szCs w:val="24"/>
        </w:rPr>
        <w:t>Resources:</w:t>
      </w:r>
    </w:p>
    <w:p w14:paraId="712EB231" w14:textId="775AF246" w:rsidR="00D80E2D" w:rsidRPr="00B21836" w:rsidRDefault="008A3D82" w:rsidP="00D80E2D">
      <w:pPr>
        <w:rPr>
          <w:rFonts w:ascii="Arial" w:hAnsi="Arial" w:cs="Arial"/>
          <w:sz w:val="24"/>
          <w:szCs w:val="24"/>
        </w:rPr>
      </w:pPr>
      <w:r w:rsidRPr="00B21836">
        <w:rPr>
          <w:rFonts w:ascii="Arial" w:hAnsi="Arial" w:cs="Arial"/>
          <w:sz w:val="24"/>
          <w:szCs w:val="24"/>
        </w:rPr>
        <w:t>Action Item</w:t>
      </w:r>
      <w:r w:rsidR="00A82AA4" w:rsidRPr="00B21836">
        <w:rPr>
          <w:rFonts w:ascii="Arial" w:hAnsi="Arial" w:cs="Arial"/>
          <w:sz w:val="24"/>
          <w:szCs w:val="24"/>
        </w:rPr>
        <w:t xml:space="preserve"> </w:t>
      </w:r>
      <w:r w:rsidR="000714B5" w:rsidRPr="00B21836">
        <w:rPr>
          <w:rFonts w:ascii="Arial" w:hAnsi="Arial" w:cs="Arial"/>
          <w:sz w:val="24"/>
          <w:szCs w:val="24"/>
        </w:rPr>
        <w:t>B</w:t>
      </w:r>
      <w:r w:rsidRPr="00B21836">
        <w:rPr>
          <w:rFonts w:ascii="Arial" w:hAnsi="Arial" w:cs="Arial"/>
          <w:sz w:val="24"/>
          <w:szCs w:val="24"/>
        </w:rPr>
        <w:t xml:space="preserve">: </w:t>
      </w:r>
      <w:r w:rsidR="00D80E2D" w:rsidRPr="00B21836">
        <w:rPr>
          <w:rFonts w:ascii="Arial" w:hAnsi="Arial" w:cs="Arial"/>
          <w:sz w:val="24"/>
          <w:szCs w:val="24"/>
        </w:rPr>
        <w:t xml:space="preserve">Develop an action plan for </w:t>
      </w:r>
      <w:r w:rsidRPr="00B21836">
        <w:rPr>
          <w:rFonts w:ascii="Arial" w:hAnsi="Arial" w:cs="Arial"/>
          <w:sz w:val="24"/>
          <w:szCs w:val="24"/>
        </w:rPr>
        <w:t>continuous</w:t>
      </w:r>
      <w:r w:rsidR="00D80E2D" w:rsidRPr="00B21836">
        <w:rPr>
          <w:rFonts w:ascii="Arial" w:hAnsi="Arial" w:cs="Arial"/>
          <w:sz w:val="24"/>
          <w:szCs w:val="24"/>
        </w:rPr>
        <w:t xml:space="preserve"> program improvement (i.e. measurement and self-evaluation)</w:t>
      </w:r>
    </w:p>
    <w:p w14:paraId="3EB46465" w14:textId="35093861" w:rsidR="00AC0B01" w:rsidRPr="00B21836" w:rsidRDefault="002C28A3" w:rsidP="00D80E2D">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D80E2D" w:rsidRPr="00B21836">
        <w:rPr>
          <w:rFonts w:ascii="Arial" w:hAnsi="Arial" w:cs="Arial"/>
          <w:sz w:val="24"/>
          <w:szCs w:val="24"/>
        </w:rPr>
        <w:t>Action plan including how various support resources will be used (e.g. Guiding Principles, PD services, etc.)</w:t>
      </w:r>
    </w:p>
    <w:p w14:paraId="297C4EE2" w14:textId="77777777" w:rsidR="002C28A3" w:rsidRPr="00B21836" w:rsidRDefault="002C28A3" w:rsidP="002C28A3">
      <w:pPr>
        <w:rPr>
          <w:rFonts w:ascii="Arial" w:hAnsi="Arial" w:cs="Arial"/>
          <w:sz w:val="24"/>
          <w:szCs w:val="24"/>
        </w:rPr>
      </w:pPr>
      <w:r w:rsidRPr="00B21836">
        <w:rPr>
          <w:rFonts w:ascii="Arial" w:hAnsi="Arial" w:cs="Arial"/>
          <w:sz w:val="24"/>
          <w:szCs w:val="24"/>
        </w:rPr>
        <w:t>Lead:</w:t>
      </w:r>
    </w:p>
    <w:p w14:paraId="20EB05ED" w14:textId="77777777" w:rsidR="002C28A3" w:rsidRPr="00B21836" w:rsidRDefault="002C28A3" w:rsidP="002C28A3">
      <w:pPr>
        <w:rPr>
          <w:rFonts w:ascii="Arial" w:hAnsi="Arial" w:cs="Arial"/>
          <w:sz w:val="24"/>
          <w:szCs w:val="24"/>
        </w:rPr>
      </w:pPr>
      <w:r w:rsidRPr="00B21836">
        <w:rPr>
          <w:rFonts w:ascii="Arial" w:hAnsi="Arial" w:cs="Arial"/>
          <w:sz w:val="24"/>
          <w:szCs w:val="24"/>
        </w:rPr>
        <w:t>Deadline:</w:t>
      </w:r>
    </w:p>
    <w:p w14:paraId="734F160F" w14:textId="77777777" w:rsidR="002C28A3" w:rsidRPr="00B21836" w:rsidRDefault="002C28A3" w:rsidP="002C28A3">
      <w:pPr>
        <w:rPr>
          <w:rFonts w:ascii="Arial" w:hAnsi="Arial" w:cs="Arial"/>
          <w:sz w:val="24"/>
          <w:szCs w:val="24"/>
        </w:rPr>
      </w:pPr>
      <w:r w:rsidRPr="00B21836">
        <w:rPr>
          <w:rFonts w:ascii="Arial" w:hAnsi="Arial" w:cs="Arial"/>
          <w:sz w:val="24"/>
          <w:szCs w:val="24"/>
        </w:rPr>
        <w:t>Notes:</w:t>
      </w:r>
    </w:p>
    <w:p w14:paraId="3C0E29CC" w14:textId="77777777" w:rsidR="002C28A3" w:rsidRPr="00B21836" w:rsidRDefault="002C28A3" w:rsidP="002C28A3">
      <w:pPr>
        <w:rPr>
          <w:rFonts w:ascii="Arial" w:hAnsi="Arial" w:cs="Arial"/>
          <w:sz w:val="24"/>
          <w:szCs w:val="24"/>
        </w:rPr>
      </w:pPr>
      <w:r w:rsidRPr="00B21836">
        <w:rPr>
          <w:rFonts w:ascii="Arial" w:hAnsi="Arial" w:cs="Arial"/>
          <w:sz w:val="24"/>
          <w:szCs w:val="24"/>
        </w:rPr>
        <w:t>Resources:</w:t>
      </w:r>
    </w:p>
    <w:p w14:paraId="5A05A014" w14:textId="5E92E753" w:rsidR="002C28A3" w:rsidRPr="000B24F1" w:rsidRDefault="002C28A3" w:rsidP="00D80E2D">
      <w:pPr>
        <w:rPr>
          <w:rFonts w:ascii="Arial" w:hAnsi="Arial" w:cs="Arial"/>
        </w:rPr>
        <w:sectPr w:rsidR="002C28A3" w:rsidRPr="000B24F1" w:rsidSect="002C3795">
          <w:headerReference w:type="default" r:id="rId17"/>
          <w:pgSz w:w="12240" w:h="15840"/>
          <w:pgMar w:top="1440" w:right="1800" w:bottom="1440" w:left="1800" w:header="720" w:footer="720" w:gutter="0"/>
          <w:cols w:space="720"/>
          <w:docGrid w:linePitch="360"/>
        </w:sectPr>
      </w:pPr>
    </w:p>
    <w:p w14:paraId="62FCBAC2" w14:textId="7D43847C" w:rsidR="000D7174" w:rsidRPr="00B21836" w:rsidRDefault="000D7174" w:rsidP="00B21836">
      <w:pPr>
        <w:pStyle w:val="Heading2"/>
        <w:rPr>
          <w:rFonts w:ascii="Arial" w:hAnsi="Arial" w:cs="Arial"/>
          <w:color w:val="auto"/>
        </w:rPr>
      </w:pPr>
      <w:bookmarkStart w:id="31" w:name="_Toc220584544"/>
      <w:r w:rsidRPr="00B21836">
        <w:rPr>
          <w:rFonts w:ascii="Arial" w:hAnsi="Arial" w:cs="Arial"/>
          <w:color w:val="auto"/>
        </w:rPr>
        <w:t>F. Staff Quality and Professional Development</w:t>
      </w:r>
      <w:bookmarkEnd w:id="31"/>
    </w:p>
    <w:p w14:paraId="14959240" w14:textId="410D6C8A" w:rsidR="000D7174" w:rsidRPr="00B21836" w:rsidRDefault="000D7174" w:rsidP="00B21836">
      <w:pPr>
        <w:pStyle w:val="Heading3"/>
        <w:rPr>
          <w:rFonts w:ascii="Arial" w:hAnsi="Arial" w:cs="Arial"/>
          <w:color w:val="auto"/>
        </w:rPr>
      </w:pPr>
      <w:bookmarkStart w:id="32" w:name="_Toc220584545"/>
      <w:r w:rsidRPr="00B21836">
        <w:rPr>
          <w:rFonts w:ascii="Arial" w:hAnsi="Arial" w:cs="Arial"/>
          <w:color w:val="auto"/>
        </w:rPr>
        <w:t>Step 1: Review and Revise HR policies</w:t>
      </w:r>
      <w:bookmarkEnd w:id="32"/>
    </w:p>
    <w:p w14:paraId="460F8E63" w14:textId="7EAB229F" w:rsidR="000D7174" w:rsidRPr="00B21836" w:rsidRDefault="008A3D82" w:rsidP="000D7174">
      <w:pPr>
        <w:rPr>
          <w:rFonts w:ascii="Arial" w:hAnsi="Arial" w:cs="Arial"/>
          <w:sz w:val="24"/>
          <w:szCs w:val="24"/>
        </w:rPr>
      </w:pPr>
      <w:r w:rsidRPr="00B21836">
        <w:rPr>
          <w:rFonts w:ascii="Arial" w:hAnsi="Arial" w:cs="Arial"/>
          <w:sz w:val="24"/>
          <w:szCs w:val="24"/>
        </w:rPr>
        <w:t xml:space="preserve">Action Item: </w:t>
      </w:r>
      <w:r w:rsidR="000D7174" w:rsidRPr="00B21836">
        <w:rPr>
          <w:rFonts w:ascii="Arial" w:hAnsi="Arial" w:cs="Arial"/>
          <w:sz w:val="24"/>
          <w:szCs w:val="24"/>
        </w:rPr>
        <w:t>DLBE Committee and district HR staff become familiar with state licensure requirements and EMMA standards</w:t>
      </w:r>
    </w:p>
    <w:p w14:paraId="5AD4E71B" w14:textId="3D417759" w:rsidR="000D7174" w:rsidRPr="00B21836" w:rsidRDefault="002C28A3" w:rsidP="000D7174">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0D7174" w:rsidRPr="00B21836">
        <w:rPr>
          <w:rFonts w:ascii="Arial" w:hAnsi="Arial" w:cs="Arial"/>
          <w:sz w:val="24"/>
          <w:szCs w:val="24"/>
        </w:rPr>
        <w:t>State licensure requirements, EMMA standards</w:t>
      </w:r>
      <w:r w:rsidR="0046069D" w:rsidRPr="00B21836">
        <w:rPr>
          <w:rFonts w:ascii="Arial" w:hAnsi="Arial" w:cs="Arial"/>
          <w:sz w:val="24"/>
          <w:szCs w:val="24"/>
        </w:rPr>
        <w:t xml:space="preserve">, </w:t>
      </w:r>
      <w:r w:rsidR="000D7174" w:rsidRPr="00B21836">
        <w:rPr>
          <w:rFonts w:ascii="Arial" w:hAnsi="Arial" w:cs="Arial"/>
          <w:sz w:val="24"/>
          <w:szCs w:val="24"/>
        </w:rPr>
        <w:t>District legal counsel support</w:t>
      </w:r>
    </w:p>
    <w:p w14:paraId="55A0E5C4" w14:textId="77777777" w:rsidR="002C28A3" w:rsidRPr="00B21836" w:rsidRDefault="002C28A3" w:rsidP="002C28A3">
      <w:pPr>
        <w:rPr>
          <w:rFonts w:ascii="Arial" w:hAnsi="Arial" w:cs="Arial"/>
          <w:sz w:val="24"/>
          <w:szCs w:val="24"/>
        </w:rPr>
      </w:pPr>
      <w:r w:rsidRPr="00B21836">
        <w:rPr>
          <w:rFonts w:ascii="Arial" w:hAnsi="Arial" w:cs="Arial"/>
          <w:sz w:val="24"/>
          <w:szCs w:val="24"/>
        </w:rPr>
        <w:t>Lead:</w:t>
      </w:r>
    </w:p>
    <w:p w14:paraId="189B8685" w14:textId="77777777" w:rsidR="002C28A3" w:rsidRPr="00B21836" w:rsidRDefault="002C28A3" w:rsidP="002C28A3">
      <w:pPr>
        <w:rPr>
          <w:rFonts w:ascii="Arial" w:hAnsi="Arial" w:cs="Arial"/>
          <w:sz w:val="24"/>
          <w:szCs w:val="24"/>
        </w:rPr>
      </w:pPr>
      <w:r w:rsidRPr="00B21836">
        <w:rPr>
          <w:rFonts w:ascii="Arial" w:hAnsi="Arial" w:cs="Arial"/>
          <w:sz w:val="24"/>
          <w:szCs w:val="24"/>
        </w:rPr>
        <w:t>Deadline:</w:t>
      </w:r>
    </w:p>
    <w:p w14:paraId="21844887" w14:textId="77777777" w:rsidR="002C28A3" w:rsidRPr="00B21836" w:rsidRDefault="002C28A3" w:rsidP="002C28A3">
      <w:pPr>
        <w:rPr>
          <w:rFonts w:ascii="Arial" w:hAnsi="Arial" w:cs="Arial"/>
          <w:sz w:val="24"/>
          <w:szCs w:val="24"/>
        </w:rPr>
      </w:pPr>
      <w:r w:rsidRPr="00B21836">
        <w:rPr>
          <w:rFonts w:ascii="Arial" w:hAnsi="Arial" w:cs="Arial"/>
          <w:sz w:val="24"/>
          <w:szCs w:val="24"/>
        </w:rPr>
        <w:t>Notes:</w:t>
      </w:r>
    </w:p>
    <w:p w14:paraId="6ADF1CF6" w14:textId="77777777" w:rsidR="002C28A3" w:rsidRPr="00B21836" w:rsidRDefault="002C28A3" w:rsidP="002C28A3">
      <w:pPr>
        <w:rPr>
          <w:rFonts w:ascii="Arial" w:hAnsi="Arial" w:cs="Arial"/>
          <w:sz w:val="24"/>
          <w:szCs w:val="24"/>
        </w:rPr>
      </w:pPr>
      <w:r w:rsidRPr="00B21836">
        <w:rPr>
          <w:rFonts w:ascii="Arial" w:hAnsi="Arial" w:cs="Arial"/>
          <w:sz w:val="24"/>
          <w:szCs w:val="24"/>
        </w:rPr>
        <w:t>Resources:</w:t>
      </w:r>
    </w:p>
    <w:p w14:paraId="34B2D73F" w14:textId="685572E6" w:rsidR="000D7174" w:rsidRPr="00B21836" w:rsidRDefault="0046069D" w:rsidP="000D7174">
      <w:pPr>
        <w:rPr>
          <w:rFonts w:ascii="Arial" w:hAnsi="Arial" w:cs="Arial"/>
          <w:sz w:val="24"/>
          <w:szCs w:val="24"/>
        </w:rPr>
      </w:pPr>
      <w:r w:rsidRPr="00B21836">
        <w:rPr>
          <w:rFonts w:ascii="Arial" w:hAnsi="Arial" w:cs="Arial"/>
          <w:sz w:val="24"/>
          <w:szCs w:val="24"/>
        </w:rPr>
        <w:t xml:space="preserve">Action Item: </w:t>
      </w:r>
      <w:r w:rsidR="000D7174" w:rsidRPr="00B21836">
        <w:rPr>
          <w:rFonts w:ascii="Arial" w:hAnsi="Arial" w:cs="Arial"/>
          <w:sz w:val="24"/>
          <w:szCs w:val="24"/>
        </w:rPr>
        <w:t xml:space="preserve">Revise district process and timeline for teacher recruitment and hiring to prioritize bilingual proficiency </w:t>
      </w:r>
    </w:p>
    <w:p w14:paraId="322B8D1F" w14:textId="09B3CE4B" w:rsidR="000D7174" w:rsidRPr="00B21836" w:rsidRDefault="002C28A3" w:rsidP="000D7174">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0D7174" w:rsidRPr="00B21836">
        <w:rPr>
          <w:rFonts w:ascii="Arial" w:hAnsi="Arial" w:cs="Arial"/>
          <w:sz w:val="24"/>
          <w:szCs w:val="24"/>
        </w:rPr>
        <w:t>Recruitment and hiring process plan, timeline</w:t>
      </w:r>
      <w:r w:rsidR="0046069D" w:rsidRPr="00B21836">
        <w:rPr>
          <w:rFonts w:ascii="Arial" w:hAnsi="Arial" w:cs="Arial"/>
          <w:sz w:val="24"/>
          <w:szCs w:val="24"/>
        </w:rPr>
        <w:t xml:space="preserve">, </w:t>
      </w:r>
      <w:r w:rsidR="000D7174" w:rsidRPr="00B21836">
        <w:rPr>
          <w:rFonts w:ascii="Arial" w:hAnsi="Arial" w:cs="Arial"/>
          <w:sz w:val="24"/>
          <w:szCs w:val="24"/>
        </w:rPr>
        <w:t>District superintendent, legal counsel, and HR meeting agendas and notes</w:t>
      </w:r>
    </w:p>
    <w:p w14:paraId="32A73304" w14:textId="77777777" w:rsidR="002C28A3" w:rsidRPr="00B21836" w:rsidRDefault="002C28A3" w:rsidP="002C28A3">
      <w:pPr>
        <w:rPr>
          <w:rFonts w:ascii="Arial" w:hAnsi="Arial" w:cs="Arial"/>
          <w:sz w:val="24"/>
          <w:szCs w:val="24"/>
        </w:rPr>
      </w:pPr>
      <w:r w:rsidRPr="00B21836">
        <w:rPr>
          <w:rFonts w:ascii="Arial" w:hAnsi="Arial" w:cs="Arial"/>
          <w:sz w:val="24"/>
          <w:szCs w:val="24"/>
        </w:rPr>
        <w:t>Lead:</w:t>
      </w:r>
    </w:p>
    <w:p w14:paraId="535CFBDD" w14:textId="77777777" w:rsidR="002C28A3" w:rsidRPr="00B21836" w:rsidRDefault="002C28A3" w:rsidP="002C28A3">
      <w:pPr>
        <w:rPr>
          <w:rFonts w:ascii="Arial" w:hAnsi="Arial" w:cs="Arial"/>
          <w:sz w:val="24"/>
          <w:szCs w:val="24"/>
        </w:rPr>
      </w:pPr>
      <w:r w:rsidRPr="00B21836">
        <w:rPr>
          <w:rFonts w:ascii="Arial" w:hAnsi="Arial" w:cs="Arial"/>
          <w:sz w:val="24"/>
          <w:szCs w:val="24"/>
        </w:rPr>
        <w:t>Deadline:</w:t>
      </w:r>
    </w:p>
    <w:p w14:paraId="31373E34" w14:textId="77777777" w:rsidR="002C28A3" w:rsidRPr="00B21836" w:rsidRDefault="002C28A3" w:rsidP="002C28A3">
      <w:pPr>
        <w:rPr>
          <w:rFonts w:ascii="Arial" w:hAnsi="Arial" w:cs="Arial"/>
          <w:sz w:val="24"/>
          <w:szCs w:val="24"/>
        </w:rPr>
      </w:pPr>
      <w:r w:rsidRPr="00B21836">
        <w:rPr>
          <w:rFonts w:ascii="Arial" w:hAnsi="Arial" w:cs="Arial"/>
          <w:sz w:val="24"/>
          <w:szCs w:val="24"/>
        </w:rPr>
        <w:t>Notes:</w:t>
      </w:r>
    </w:p>
    <w:p w14:paraId="2F5A2077" w14:textId="77777777" w:rsidR="002C28A3" w:rsidRPr="00B21836" w:rsidRDefault="002C28A3" w:rsidP="002C28A3">
      <w:pPr>
        <w:rPr>
          <w:rFonts w:ascii="Arial" w:hAnsi="Arial" w:cs="Arial"/>
          <w:sz w:val="24"/>
          <w:szCs w:val="24"/>
        </w:rPr>
      </w:pPr>
      <w:r w:rsidRPr="00B21836">
        <w:rPr>
          <w:rFonts w:ascii="Arial" w:hAnsi="Arial" w:cs="Arial"/>
          <w:sz w:val="24"/>
          <w:szCs w:val="24"/>
        </w:rPr>
        <w:t>Resources:</w:t>
      </w:r>
    </w:p>
    <w:p w14:paraId="4BD1A6F1" w14:textId="5F46FAB9" w:rsidR="000D7174" w:rsidRPr="00B21836" w:rsidRDefault="000D7174" w:rsidP="00B21836">
      <w:pPr>
        <w:pStyle w:val="Heading3"/>
        <w:rPr>
          <w:rFonts w:ascii="Arial" w:hAnsi="Arial" w:cs="Arial"/>
          <w:color w:val="auto"/>
        </w:rPr>
      </w:pPr>
      <w:bookmarkStart w:id="33" w:name="_Toc220584546"/>
      <w:r w:rsidRPr="00B21836">
        <w:rPr>
          <w:rFonts w:ascii="Arial" w:hAnsi="Arial" w:cs="Arial"/>
          <w:color w:val="auto"/>
        </w:rPr>
        <w:t>Step 2</w:t>
      </w:r>
      <w:r w:rsidR="0046069D" w:rsidRPr="00B21836">
        <w:rPr>
          <w:rFonts w:ascii="Arial" w:hAnsi="Arial" w:cs="Arial"/>
          <w:color w:val="auto"/>
        </w:rPr>
        <w:t>: Develop</w:t>
      </w:r>
      <w:r w:rsidRPr="00B21836">
        <w:rPr>
          <w:rFonts w:ascii="Arial" w:hAnsi="Arial" w:cs="Arial"/>
          <w:color w:val="auto"/>
        </w:rPr>
        <w:t xml:space="preserve"> plans for recruiting and hiring multilingual teachers and staff members</w:t>
      </w:r>
      <w:bookmarkEnd w:id="33"/>
    </w:p>
    <w:p w14:paraId="6AD29253" w14:textId="00681C5E" w:rsidR="000D7174" w:rsidRPr="00B21836" w:rsidRDefault="0046069D" w:rsidP="000D7174">
      <w:pPr>
        <w:rPr>
          <w:rFonts w:ascii="Arial" w:hAnsi="Arial" w:cs="Arial"/>
          <w:sz w:val="24"/>
          <w:szCs w:val="24"/>
        </w:rPr>
      </w:pPr>
      <w:r w:rsidRPr="00B21836">
        <w:rPr>
          <w:rFonts w:ascii="Arial" w:hAnsi="Arial" w:cs="Arial"/>
          <w:sz w:val="24"/>
          <w:szCs w:val="24"/>
        </w:rPr>
        <w:t xml:space="preserve">Action Item: </w:t>
      </w:r>
      <w:r w:rsidR="000D7174" w:rsidRPr="00B21836">
        <w:rPr>
          <w:rFonts w:ascii="Arial" w:hAnsi="Arial" w:cs="Arial"/>
          <w:sz w:val="24"/>
          <w:szCs w:val="24"/>
        </w:rPr>
        <w:t>Inventory bilingual and bicultural leaders, teachers, paraprofessionals, specialists, support staff, and other staff (e.g. secretaries, etc.); their corresponding knowledge, qualifications, and credentials; and gaps in knowledge, qualifications, and credentials.</w:t>
      </w:r>
    </w:p>
    <w:p w14:paraId="79FD6A7F" w14:textId="541DD2A5" w:rsidR="000D7174" w:rsidRPr="00B21836" w:rsidRDefault="002C28A3" w:rsidP="000D7174">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0D7174" w:rsidRPr="00B21836">
        <w:rPr>
          <w:rFonts w:ascii="Arial" w:hAnsi="Arial" w:cs="Arial"/>
          <w:sz w:val="24"/>
          <w:szCs w:val="24"/>
        </w:rPr>
        <w:t>Inventory of bilingual staff and their credentials</w:t>
      </w:r>
      <w:r w:rsidR="00742037" w:rsidRPr="00B21836">
        <w:rPr>
          <w:rFonts w:ascii="Arial" w:hAnsi="Arial" w:cs="Arial"/>
          <w:sz w:val="24"/>
          <w:szCs w:val="24"/>
        </w:rPr>
        <w:t>)</w:t>
      </w:r>
    </w:p>
    <w:p w14:paraId="3F0E8FF2" w14:textId="77777777" w:rsidR="002C28A3" w:rsidRPr="00B21836" w:rsidRDefault="002C28A3" w:rsidP="002C28A3">
      <w:pPr>
        <w:rPr>
          <w:rFonts w:ascii="Arial" w:hAnsi="Arial" w:cs="Arial"/>
          <w:sz w:val="24"/>
          <w:szCs w:val="24"/>
        </w:rPr>
      </w:pPr>
      <w:r w:rsidRPr="00B21836">
        <w:rPr>
          <w:rFonts w:ascii="Arial" w:hAnsi="Arial" w:cs="Arial"/>
          <w:sz w:val="24"/>
          <w:szCs w:val="24"/>
        </w:rPr>
        <w:t>Lead:</w:t>
      </w:r>
    </w:p>
    <w:p w14:paraId="2CB51673" w14:textId="77777777" w:rsidR="002C28A3" w:rsidRPr="00B21836" w:rsidRDefault="002C28A3" w:rsidP="002C28A3">
      <w:pPr>
        <w:rPr>
          <w:rFonts w:ascii="Arial" w:hAnsi="Arial" w:cs="Arial"/>
          <w:sz w:val="24"/>
          <w:szCs w:val="24"/>
        </w:rPr>
      </w:pPr>
      <w:r w:rsidRPr="00B21836">
        <w:rPr>
          <w:rFonts w:ascii="Arial" w:hAnsi="Arial" w:cs="Arial"/>
          <w:sz w:val="24"/>
          <w:szCs w:val="24"/>
        </w:rPr>
        <w:t>Deadline:</w:t>
      </w:r>
    </w:p>
    <w:p w14:paraId="3A2B03F5" w14:textId="77777777" w:rsidR="002C28A3" w:rsidRPr="00B21836" w:rsidRDefault="002C28A3" w:rsidP="002C28A3">
      <w:pPr>
        <w:rPr>
          <w:rFonts w:ascii="Arial" w:hAnsi="Arial" w:cs="Arial"/>
          <w:sz w:val="24"/>
          <w:szCs w:val="24"/>
        </w:rPr>
      </w:pPr>
      <w:r w:rsidRPr="00B21836">
        <w:rPr>
          <w:rFonts w:ascii="Arial" w:hAnsi="Arial" w:cs="Arial"/>
          <w:sz w:val="24"/>
          <w:szCs w:val="24"/>
        </w:rPr>
        <w:t>Notes:</w:t>
      </w:r>
    </w:p>
    <w:p w14:paraId="1F43A11A" w14:textId="77777777" w:rsidR="002C28A3" w:rsidRPr="00B21836" w:rsidRDefault="002C28A3" w:rsidP="002C28A3">
      <w:pPr>
        <w:rPr>
          <w:rFonts w:ascii="Arial" w:hAnsi="Arial" w:cs="Arial"/>
          <w:sz w:val="24"/>
          <w:szCs w:val="24"/>
        </w:rPr>
      </w:pPr>
      <w:r w:rsidRPr="00B21836">
        <w:rPr>
          <w:rFonts w:ascii="Arial" w:hAnsi="Arial" w:cs="Arial"/>
          <w:sz w:val="24"/>
          <w:szCs w:val="24"/>
        </w:rPr>
        <w:t>Resources:</w:t>
      </w:r>
    </w:p>
    <w:p w14:paraId="2B1BA975" w14:textId="6AE04AB1" w:rsidR="000D7174" w:rsidRPr="00B21836" w:rsidRDefault="0046069D" w:rsidP="000D7174">
      <w:pPr>
        <w:rPr>
          <w:rFonts w:ascii="Arial" w:hAnsi="Arial" w:cs="Arial"/>
          <w:sz w:val="24"/>
          <w:szCs w:val="24"/>
        </w:rPr>
      </w:pPr>
      <w:r w:rsidRPr="00B21836">
        <w:rPr>
          <w:rFonts w:ascii="Arial" w:hAnsi="Arial" w:cs="Arial"/>
          <w:sz w:val="24"/>
          <w:szCs w:val="24"/>
        </w:rPr>
        <w:t xml:space="preserve">Action Item: </w:t>
      </w:r>
      <w:r w:rsidR="000D7174" w:rsidRPr="00B21836">
        <w:rPr>
          <w:rFonts w:ascii="Arial" w:hAnsi="Arial" w:cs="Arial"/>
          <w:sz w:val="24"/>
          <w:szCs w:val="24"/>
        </w:rPr>
        <w:t xml:space="preserve">Create plan for supporting bilingual staff in progressing toward necessary credentials over time, including additional funding support </w:t>
      </w:r>
    </w:p>
    <w:p w14:paraId="4F639839" w14:textId="54921356" w:rsidR="000D7174" w:rsidRPr="00B21836" w:rsidRDefault="002C28A3" w:rsidP="000D7174">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0D7174" w:rsidRPr="00B21836">
        <w:rPr>
          <w:rFonts w:ascii="Arial" w:hAnsi="Arial" w:cs="Arial"/>
          <w:sz w:val="24"/>
          <w:szCs w:val="24"/>
        </w:rPr>
        <w:t>Plan for staffing, possible additional funding sources</w:t>
      </w:r>
      <w:r w:rsidR="00742037" w:rsidRPr="00B21836">
        <w:rPr>
          <w:rFonts w:ascii="Arial" w:hAnsi="Arial" w:cs="Arial"/>
          <w:sz w:val="24"/>
          <w:szCs w:val="24"/>
        </w:rPr>
        <w:t>)</w:t>
      </w:r>
    </w:p>
    <w:p w14:paraId="6C173FC7" w14:textId="77777777" w:rsidR="002C28A3" w:rsidRPr="00B21836" w:rsidRDefault="002C28A3" w:rsidP="002C28A3">
      <w:pPr>
        <w:rPr>
          <w:rFonts w:ascii="Arial" w:hAnsi="Arial" w:cs="Arial"/>
          <w:sz w:val="24"/>
          <w:szCs w:val="24"/>
        </w:rPr>
      </w:pPr>
      <w:r w:rsidRPr="00B21836">
        <w:rPr>
          <w:rFonts w:ascii="Arial" w:hAnsi="Arial" w:cs="Arial"/>
          <w:sz w:val="24"/>
          <w:szCs w:val="24"/>
        </w:rPr>
        <w:t>Lead:</w:t>
      </w:r>
    </w:p>
    <w:p w14:paraId="52F69BDE" w14:textId="77777777" w:rsidR="002C28A3" w:rsidRPr="00B21836" w:rsidRDefault="002C28A3" w:rsidP="002C28A3">
      <w:pPr>
        <w:rPr>
          <w:rFonts w:ascii="Arial" w:hAnsi="Arial" w:cs="Arial"/>
          <w:sz w:val="24"/>
          <w:szCs w:val="24"/>
        </w:rPr>
      </w:pPr>
      <w:r w:rsidRPr="00B21836">
        <w:rPr>
          <w:rFonts w:ascii="Arial" w:hAnsi="Arial" w:cs="Arial"/>
          <w:sz w:val="24"/>
          <w:szCs w:val="24"/>
        </w:rPr>
        <w:t>Deadline:</w:t>
      </w:r>
    </w:p>
    <w:p w14:paraId="59C6871D" w14:textId="77777777" w:rsidR="002C28A3" w:rsidRPr="00B21836" w:rsidRDefault="002C28A3" w:rsidP="002C28A3">
      <w:pPr>
        <w:rPr>
          <w:rFonts w:ascii="Arial" w:hAnsi="Arial" w:cs="Arial"/>
          <w:sz w:val="24"/>
          <w:szCs w:val="24"/>
        </w:rPr>
      </w:pPr>
      <w:r w:rsidRPr="00B21836">
        <w:rPr>
          <w:rFonts w:ascii="Arial" w:hAnsi="Arial" w:cs="Arial"/>
          <w:sz w:val="24"/>
          <w:szCs w:val="24"/>
        </w:rPr>
        <w:t>Notes:</w:t>
      </w:r>
    </w:p>
    <w:p w14:paraId="303A39DB" w14:textId="77777777" w:rsidR="002C28A3" w:rsidRPr="00B21836" w:rsidRDefault="002C28A3" w:rsidP="002C28A3">
      <w:pPr>
        <w:rPr>
          <w:rFonts w:ascii="Arial" w:hAnsi="Arial" w:cs="Arial"/>
          <w:sz w:val="24"/>
          <w:szCs w:val="24"/>
        </w:rPr>
      </w:pPr>
      <w:r w:rsidRPr="00B21836">
        <w:rPr>
          <w:rFonts w:ascii="Arial" w:hAnsi="Arial" w:cs="Arial"/>
          <w:sz w:val="24"/>
          <w:szCs w:val="24"/>
        </w:rPr>
        <w:t>Resources:</w:t>
      </w:r>
    </w:p>
    <w:p w14:paraId="64404BFC" w14:textId="60BB5708" w:rsidR="000D7174" w:rsidRPr="00B21836" w:rsidRDefault="0046069D" w:rsidP="000D7174">
      <w:pPr>
        <w:rPr>
          <w:rFonts w:ascii="Arial" w:hAnsi="Arial" w:cs="Arial"/>
          <w:sz w:val="24"/>
          <w:szCs w:val="24"/>
        </w:rPr>
      </w:pPr>
      <w:r w:rsidRPr="00B21836">
        <w:rPr>
          <w:rFonts w:ascii="Arial" w:hAnsi="Arial" w:cs="Arial"/>
          <w:sz w:val="24"/>
          <w:szCs w:val="24"/>
        </w:rPr>
        <w:t xml:space="preserve">Action Item: </w:t>
      </w:r>
      <w:r w:rsidR="000D7174" w:rsidRPr="00B21836">
        <w:rPr>
          <w:rFonts w:ascii="Arial" w:hAnsi="Arial" w:cs="Arial"/>
          <w:sz w:val="24"/>
          <w:szCs w:val="24"/>
        </w:rPr>
        <w:t>Plan for onboarding of new staff in foundational components of DLBE</w:t>
      </w:r>
    </w:p>
    <w:p w14:paraId="25EB0E01" w14:textId="22F48C7A" w:rsidR="000D7174" w:rsidRPr="00B21836" w:rsidRDefault="002C28A3" w:rsidP="000D7174">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0D7174" w:rsidRPr="00B21836">
        <w:rPr>
          <w:rFonts w:ascii="Arial" w:hAnsi="Arial" w:cs="Arial"/>
          <w:sz w:val="24"/>
          <w:szCs w:val="24"/>
        </w:rPr>
        <w:t>New teacher orientation plan</w:t>
      </w:r>
      <w:r w:rsidR="00742037" w:rsidRPr="00B21836">
        <w:rPr>
          <w:rFonts w:ascii="Arial" w:hAnsi="Arial" w:cs="Arial"/>
          <w:sz w:val="24"/>
          <w:szCs w:val="24"/>
        </w:rPr>
        <w:t>)</w:t>
      </w:r>
    </w:p>
    <w:p w14:paraId="5F53727D" w14:textId="77777777" w:rsidR="002C28A3" w:rsidRPr="00B21836" w:rsidRDefault="002C28A3" w:rsidP="002C28A3">
      <w:pPr>
        <w:rPr>
          <w:rFonts w:ascii="Arial" w:hAnsi="Arial" w:cs="Arial"/>
          <w:sz w:val="24"/>
          <w:szCs w:val="24"/>
        </w:rPr>
      </w:pPr>
      <w:r w:rsidRPr="00B21836">
        <w:rPr>
          <w:rFonts w:ascii="Arial" w:hAnsi="Arial" w:cs="Arial"/>
          <w:sz w:val="24"/>
          <w:szCs w:val="24"/>
        </w:rPr>
        <w:t>Lead:</w:t>
      </w:r>
    </w:p>
    <w:p w14:paraId="1F5C114F" w14:textId="77777777" w:rsidR="002C28A3" w:rsidRPr="00B21836" w:rsidRDefault="002C28A3" w:rsidP="002C28A3">
      <w:pPr>
        <w:rPr>
          <w:rFonts w:ascii="Arial" w:hAnsi="Arial" w:cs="Arial"/>
          <w:sz w:val="24"/>
          <w:szCs w:val="24"/>
        </w:rPr>
      </w:pPr>
      <w:r w:rsidRPr="00B21836">
        <w:rPr>
          <w:rFonts w:ascii="Arial" w:hAnsi="Arial" w:cs="Arial"/>
          <w:sz w:val="24"/>
          <w:szCs w:val="24"/>
        </w:rPr>
        <w:t>Deadline:</w:t>
      </w:r>
    </w:p>
    <w:p w14:paraId="2A10CCC2" w14:textId="77777777" w:rsidR="002C28A3" w:rsidRPr="00B21836" w:rsidRDefault="002C28A3" w:rsidP="002C28A3">
      <w:pPr>
        <w:rPr>
          <w:rFonts w:ascii="Arial" w:hAnsi="Arial" w:cs="Arial"/>
          <w:sz w:val="24"/>
          <w:szCs w:val="24"/>
        </w:rPr>
      </w:pPr>
      <w:r w:rsidRPr="00B21836">
        <w:rPr>
          <w:rFonts w:ascii="Arial" w:hAnsi="Arial" w:cs="Arial"/>
          <w:sz w:val="24"/>
          <w:szCs w:val="24"/>
        </w:rPr>
        <w:t>Notes:</w:t>
      </w:r>
    </w:p>
    <w:p w14:paraId="618BE5C6" w14:textId="77777777" w:rsidR="002C28A3" w:rsidRPr="00B21836" w:rsidRDefault="002C28A3" w:rsidP="002C28A3">
      <w:pPr>
        <w:rPr>
          <w:rFonts w:ascii="Arial" w:hAnsi="Arial" w:cs="Arial"/>
          <w:sz w:val="24"/>
          <w:szCs w:val="24"/>
        </w:rPr>
      </w:pPr>
      <w:r w:rsidRPr="00B21836">
        <w:rPr>
          <w:rFonts w:ascii="Arial" w:hAnsi="Arial" w:cs="Arial"/>
          <w:sz w:val="24"/>
          <w:szCs w:val="24"/>
        </w:rPr>
        <w:t>Resources:</w:t>
      </w:r>
    </w:p>
    <w:p w14:paraId="1C220C8B" w14:textId="0321060F" w:rsidR="000D7174" w:rsidRPr="00B21836" w:rsidRDefault="000D7174" w:rsidP="00B21836">
      <w:pPr>
        <w:pStyle w:val="Heading3"/>
        <w:rPr>
          <w:rFonts w:ascii="Arial" w:hAnsi="Arial" w:cs="Arial"/>
          <w:color w:val="auto"/>
        </w:rPr>
      </w:pPr>
      <w:bookmarkStart w:id="34" w:name="_Toc220584547"/>
      <w:r w:rsidRPr="00B21836">
        <w:rPr>
          <w:rFonts w:ascii="Arial" w:hAnsi="Arial" w:cs="Arial"/>
          <w:color w:val="auto"/>
        </w:rPr>
        <w:t>Step 3: Develop plans for retaining multilingual teachers and staff members through continuous PD</w:t>
      </w:r>
      <w:bookmarkEnd w:id="34"/>
      <w:r w:rsidRPr="00B21836">
        <w:rPr>
          <w:rFonts w:ascii="Arial" w:hAnsi="Arial" w:cs="Arial"/>
          <w:color w:val="auto"/>
        </w:rPr>
        <w:tab/>
      </w:r>
    </w:p>
    <w:p w14:paraId="1D8BBE6F" w14:textId="7BB5BAF0" w:rsidR="000D7174" w:rsidRPr="00B21836" w:rsidRDefault="0046069D" w:rsidP="000D7174">
      <w:pPr>
        <w:rPr>
          <w:rFonts w:ascii="Arial" w:hAnsi="Arial" w:cs="Arial"/>
          <w:sz w:val="24"/>
          <w:szCs w:val="24"/>
        </w:rPr>
      </w:pPr>
      <w:r w:rsidRPr="00B21836">
        <w:rPr>
          <w:rFonts w:ascii="Arial" w:hAnsi="Arial" w:cs="Arial"/>
          <w:sz w:val="24"/>
          <w:szCs w:val="24"/>
        </w:rPr>
        <w:t xml:space="preserve">Action Item: </w:t>
      </w:r>
      <w:r w:rsidR="000D7174" w:rsidRPr="00B21836">
        <w:rPr>
          <w:rFonts w:ascii="Arial" w:hAnsi="Arial" w:cs="Arial"/>
          <w:sz w:val="24"/>
          <w:szCs w:val="24"/>
        </w:rPr>
        <w:t>Create DLBE-specific professional learning strand into district plan for leaders and teachers (e.g. onboarding for new teachers with specific DLBE foundational understandings, PD delivered in partner language for partner language teachers, etc.)</w:t>
      </w:r>
    </w:p>
    <w:p w14:paraId="71B15F26" w14:textId="142EC4AA" w:rsidR="000D7174" w:rsidRPr="00B21836" w:rsidRDefault="002C28A3" w:rsidP="000D7174">
      <w:pPr>
        <w:rPr>
          <w:rFonts w:ascii="Arial" w:hAnsi="Arial" w:cs="Arial"/>
          <w:sz w:val="24"/>
          <w:szCs w:val="24"/>
        </w:rPr>
      </w:pPr>
      <w:r w:rsidRPr="00B21836">
        <w:rPr>
          <w:rFonts w:ascii="Arial" w:hAnsi="Arial" w:cs="Arial"/>
          <w:sz w:val="24"/>
          <w:szCs w:val="24"/>
        </w:rPr>
        <w:t xml:space="preserve">Link to evidence: </w:t>
      </w:r>
      <w:r w:rsidR="00F26B06" w:rsidRPr="00B21836">
        <w:rPr>
          <w:rFonts w:ascii="Arial" w:hAnsi="Arial" w:cs="Arial"/>
          <w:sz w:val="24"/>
          <w:szCs w:val="24"/>
        </w:rPr>
        <w:t xml:space="preserve">(e.g. </w:t>
      </w:r>
      <w:r w:rsidR="000D7174" w:rsidRPr="00B21836">
        <w:rPr>
          <w:rFonts w:ascii="Arial" w:hAnsi="Arial" w:cs="Arial"/>
          <w:sz w:val="24"/>
          <w:szCs w:val="24"/>
        </w:rPr>
        <w:t>DLBE professional learning plan (e.g. calendar of PD topics and speakers, PLC topics, book studies, etc. differentiated by language of instruction and level of teacher expertise)</w:t>
      </w:r>
    </w:p>
    <w:p w14:paraId="443DD7C1" w14:textId="77777777" w:rsidR="002C28A3" w:rsidRPr="00B21836" w:rsidRDefault="002C28A3" w:rsidP="002C28A3">
      <w:pPr>
        <w:rPr>
          <w:rFonts w:ascii="Arial" w:hAnsi="Arial" w:cs="Arial"/>
          <w:sz w:val="24"/>
          <w:szCs w:val="24"/>
        </w:rPr>
      </w:pPr>
      <w:r w:rsidRPr="00B21836">
        <w:rPr>
          <w:rFonts w:ascii="Arial" w:hAnsi="Arial" w:cs="Arial"/>
          <w:sz w:val="24"/>
          <w:szCs w:val="24"/>
        </w:rPr>
        <w:t>Lead:</w:t>
      </w:r>
    </w:p>
    <w:p w14:paraId="138AE381" w14:textId="77777777" w:rsidR="002C28A3" w:rsidRPr="00B21836" w:rsidRDefault="002C28A3" w:rsidP="002C28A3">
      <w:pPr>
        <w:rPr>
          <w:rFonts w:ascii="Arial" w:hAnsi="Arial" w:cs="Arial"/>
          <w:sz w:val="24"/>
          <w:szCs w:val="24"/>
        </w:rPr>
      </w:pPr>
      <w:r w:rsidRPr="00B21836">
        <w:rPr>
          <w:rFonts w:ascii="Arial" w:hAnsi="Arial" w:cs="Arial"/>
          <w:sz w:val="24"/>
          <w:szCs w:val="24"/>
        </w:rPr>
        <w:t>Deadline:</w:t>
      </w:r>
    </w:p>
    <w:p w14:paraId="52467DEA" w14:textId="77777777" w:rsidR="002C28A3" w:rsidRPr="00B21836" w:rsidRDefault="002C28A3" w:rsidP="002C28A3">
      <w:pPr>
        <w:rPr>
          <w:rFonts w:ascii="Arial" w:hAnsi="Arial" w:cs="Arial"/>
          <w:sz w:val="24"/>
          <w:szCs w:val="24"/>
        </w:rPr>
      </w:pPr>
      <w:r w:rsidRPr="00B21836">
        <w:rPr>
          <w:rFonts w:ascii="Arial" w:hAnsi="Arial" w:cs="Arial"/>
          <w:sz w:val="24"/>
          <w:szCs w:val="24"/>
        </w:rPr>
        <w:t>Notes:</w:t>
      </w:r>
    </w:p>
    <w:p w14:paraId="755960BB" w14:textId="77777777" w:rsidR="002C28A3" w:rsidRPr="00B21836" w:rsidRDefault="002C28A3" w:rsidP="002C28A3">
      <w:pPr>
        <w:rPr>
          <w:rFonts w:ascii="Arial" w:hAnsi="Arial" w:cs="Arial"/>
          <w:sz w:val="24"/>
          <w:szCs w:val="24"/>
        </w:rPr>
      </w:pPr>
      <w:r w:rsidRPr="00B21836">
        <w:rPr>
          <w:rFonts w:ascii="Arial" w:hAnsi="Arial" w:cs="Arial"/>
          <w:sz w:val="24"/>
          <w:szCs w:val="24"/>
        </w:rPr>
        <w:t>Resources:</w:t>
      </w:r>
    </w:p>
    <w:p w14:paraId="4C322782" w14:textId="3DD7A249" w:rsidR="000D7174" w:rsidRPr="00B21836" w:rsidRDefault="0046069D" w:rsidP="000D7174">
      <w:pPr>
        <w:rPr>
          <w:rFonts w:ascii="Arial" w:hAnsi="Arial" w:cs="Arial"/>
          <w:sz w:val="24"/>
          <w:szCs w:val="24"/>
        </w:rPr>
      </w:pPr>
      <w:r w:rsidRPr="00B21836">
        <w:rPr>
          <w:rFonts w:ascii="Arial" w:hAnsi="Arial" w:cs="Arial"/>
          <w:sz w:val="24"/>
          <w:szCs w:val="24"/>
        </w:rPr>
        <w:t xml:space="preserve">Action Item: </w:t>
      </w:r>
      <w:r w:rsidR="000D7174" w:rsidRPr="00B21836">
        <w:rPr>
          <w:rFonts w:ascii="Arial" w:hAnsi="Arial" w:cs="Arial"/>
          <w:sz w:val="24"/>
          <w:szCs w:val="24"/>
        </w:rPr>
        <w:t>DLBE committee becomes informed about resources needed for staff to succeed</w:t>
      </w:r>
    </w:p>
    <w:p w14:paraId="38B9D9C4" w14:textId="02A48E05" w:rsidR="000D7174" w:rsidRPr="00B21836" w:rsidRDefault="002C28A3" w:rsidP="000D7174">
      <w:pPr>
        <w:rPr>
          <w:rFonts w:ascii="Arial" w:hAnsi="Arial" w:cs="Arial"/>
          <w:sz w:val="24"/>
          <w:szCs w:val="24"/>
        </w:rPr>
      </w:pPr>
      <w:r w:rsidRPr="00B21836">
        <w:rPr>
          <w:rFonts w:ascii="Arial" w:hAnsi="Arial" w:cs="Arial"/>
          <w:sz w:val="24"/>
          <w:szCs w:val="24"/>
        </w:rPr>
        <w:t>Link to evidence: (</w:t>
      </w:r>
      <w:r w:rsidR="00F26B06" w:rsidRPr="00B21836">
        <w:rPr>
          <w:rFonts w:ascii="Arial" w:hAnsi="Arial" w:cs="Arial"/>
          <w:sz w:val="24"/>
          <w:szCs w:val="24"/>
        </w:rPr>
        <w:t>e.g.</w:t>
      </w:r>
      <w:r w:rsidRPr="00B21836">
        <w:rPr>
          <w:rFonts w:ascii="Arial" w:hAnsi="Arial" w:cs="Arial"/>
          <w:sz w:val="24"/>
          <w:szCs w:val="24"/>
        </w:rPr>
        <w:t xml:space="preserve"> </w:t>
      </w:r>
      <w:r w:rsidR="000D7174" w:rsidRPr="00B21836">
        <w:rPr>
          <w:rFonts w:ascii="Arial" w:hAnsi="Arial" w:cs="Arial"/>
          <w:sz w:val="24"/>
          <w:szCs w:val="24"/>
        </w:rPr>
        <w:t xml:space="preserve">Resource library, new staff orientation, coaching plans, pipeline initiatives, inventory of local bilingual educator </w:t>
      </w:r>
      <w:r w:rsidR="0046069D" w:rsidRPr="00B21836">
        <w:rPr>
          <w:rFonts w:ascii="Arial" w:hAnsi="Arial" w:cs="Arial"/>
          <w:sz w:val="24"/>
          <w:szCs w:val="24"/>
        </w:rPr>
        <w:t>preparatory</w:t>
      </w:r>
      <w:r w:rsidR="000D7174" w:rsidRPr="00B21836">
        <w:rPr>
          <w:rFonts w:ascii="Arial" w:hAnsi="Arial" w:cs="Arial"/>
          <w:sz w:val="24"/>
          <w:szCs w:val="24"/>
        </w:rPr>
        <w:t xml:space="preserve"> programs</w:t>
      </w:r>
      <w:r w:rsidR="00F26B06" w:rsidRPr="00B21836">
        <w:rPr>
          <w:rFonts w:ascii="Arial" w:hAnsi="Arial" w:cs="Arial"/>
          <w:sz w:val="24"/>
          <w:szCs w:val="24"/>
        </w:rPr>
        <w:t>)</w:t>
      </w:r>
    </w:p>
    <w:p w14:paraId="19746063" w14:textId="77777777" w:rsidR="002C28A3" w:rsidRPr="00B21836" w:rsidRDefault="002C28A3" w:rsidP="002C28A3">
      <w:pPr>
        <w:rPr>
          <w:rFonts w:ascii="Arial" w:hAnsi="Arial" w:cs="Arial"/>
          <w:sz w:val="24"/>
          <w:szCs w:val="24"/>
        </w:rPr>
      </w:pPr>
      <w:r w:rsidRPr="00B21836">
        <w:rPr>
          <w:rFonts w:ascii="Arial" w:hAnsi="Arial" w:cs="Arial"/>
          <w:sz w:val="24"/>
          <w:szCs w:val="24"/>
        </w:rPr>
        <w:t>Lead:</w:t>
      </w:r>
    </w:p>
    <w:p w14:paraId="20A2810C" w14:textId="77777777" w:rsidR="002C28A3" w:rsidRPr="00B21836" w:rsidRDefault="002C28A3" w:rsidP="002C28A3">
      <w:pPr>
        <w:rPr>
          <w:rFonts w:ascii="Arial" w:hAnsi="Arial" w:cs="Arial"/>
          <w:sz w:val="24"/>
          <w:szCs w:val="24"/>
        </w:rPr>
      </w:pPr>
      <w:r w:rsidRPr="00B21836">
        <w:rPr>
          <w:rFonts w:ascii="Arial" w:hAnsi="Arial" w:cs="Arial"/>
          <w:sz w:val="24"/>
          <w:szCs w:val="24"/>
        </w:rPr>
        <w:t>Deadline:</w:t>
      </w:r>
    </w:p>
    <w:p w14:paraId="153D5CFD" w14:textId="77777777" w:rsidR="002C28A3" w:rsidRPr="00B21836" w:rsidRDefault="002C28A3" w:rsidP="002C28A3">
      <w:pPr>
        <w:rPr>
          <w:rFonts w:ascii="Arial" w:hAnsi="Arial" w:cs="Arial"/>
          <w:sz w:val="24"/>
          <w:szCs w:val="24"/>
        </w:rPr>
      </w:pPr>
      <w:r w:rsidRPr="00B21836">
        <w:rPr>
          <w:rFonts w:ascii="Arial" w:hAnsi="Arial" w:cs="Arial"/>
          <w:sz w:val="24"/>
          <w:szCs w:val="24"/>
        </w:rPr>
        <w:t>Notes:</w:t>
      </w:r>
    </w:p>
    <w:p w14:paraId="5A9B35A3" w14:textId="77777777" w:rsidR="00D314D2" w:rsidRPr="000B24F1" w:rsidRDefault="002C28A3" w:rsidP="002C28A3">
      <w:pPr>
        <w:rPr>
          <w:rFonts w:ascii="Arial" w:hAnsi="Arial" w:cs="Arial"/>
        </w:rPr>
        <w:sectPr w:rsidR="00D314D2" w:rsidRPr="000B24F1" w:rsidSect="002C3795">
          <w:headerReference w:type="default" r:id="rId18"/>
          <w:pgSz w:w="12240" w:h="15840"/>
          <w:pgMar w:top="1440" w:right="1800" w:bottom="1440" w:left="1800" w:header="720" w:footer="720" w:gutter="0"/>
          <w:cols w:space="720"/>
          <w:docGrid w:linePitch="360"/>
        </w:sectPr>
      </w:pPr>
      <w:r w:rsidRPr="00B21836">
        <w:rPr>
          <w:rFonts w:ascii="Arial" w:hAnsi="Arial" w:cs="Arial"/>
          <w:sz w:val="24"/>
          <w:szCs w:val="24"/>
        </w:rPr>
        <w:t>Resources:</w:t>
      </w:r>
    </w:p>
    <w:p w14:paraId="5DAB80F9" w14:textId="77777777" w:rsidR="00D314D2" w:rsidRPr="00B21836" w:rsidRDefault="00D314D2" w:rsidP="00B21836">
      <w:pPr>
        <w:pStyle w:val="Heading2"/>
        <w:rPr>
          <w:rFonts w:ascii="Arial" w:hAnsi="Arial" w:cs="Arial"/>
          <w:color w:val="auto"/>
        </w:rPr>
      </w:pPr>
      <w:bookmarkStart w:id="35" w:name="_Toc214872745"/>
      <w:bookmarkStart w:id="36" w:name="_Toc220584548"/>
      <w:r w:rsidRPr="00B21836">
        <w:rPr>
          <w:rFonts w:ascii="Arial" w:hAnsi="Arial" w:cs="Arial"/>
          <w:color w:val="auto"/>
        </w:rPr>
        <w:t>Acknowledgements</w:t>
      </w:r>
      <w:bookmarkEnd w:id="35"/>
      <w:bookmarkEnd w:id="36"/>
    </w:p>
    <w:p w14:paraId="177FAD98" w14:textId="77777777" w:rsidR="00D314D2" w:rsidRPr="00B21836" w:rsidRDefault="00D314D2" w:rsidP="00D314D2">
      <w:pPr>
        <w:rPr>
          <w:rFonts w:ascii="Arial" w:hAnsi="Arial" w:cs="Arial"/>
          <w:sz w:val="24"/>
          <w:szCs w:val="24"/>
        </w:rPr>
      </w:pPr>
      <w:r w:rsidRPr="00B21836">
        <w:rPr>
          <w:rFonts w:ascii="Arial" w:hAnsi="Arial" w:cs="Arial"/>
          <w:sz w:val="24"/>
          <w:szCs w:val="24"/>
        </w:rPr>
        <w:t>The Department of Elementary and Secondary Education wishes to thank all the authors who contributed to the development of this project:</w:t>
      </w:r>
    </w:p>
    <w:p w14:paraId="18337198" w14:textId="77777777" w:rsidR="00D314D2" w:rsidRPr="00B21836" w:rsidRDefault="00D314D2" w:rsidP="009A0ED5">
      <w:pPr>
        <w:numPr>
          <w:ilvl w:val="0"/>
          <w:numId w:val="33"/>
        </w:numPr>
        <w:pBdr>
          <w:top w:val="nil"/>
          <w:left w:val="nil"/>
          <w:bottom w:val="nil"/>
          <w:right w:val="nil"/>
          <w:between w:val="nil"/>
        </w:pBdr>
        <w:spacing w:after="0"/>
        <w:rPr>
          <w:rFonts w:ascii="Arial" w:hAnsi="Arial" w:cs="Arial"/>
          <w:color w:val="000000"/>
          <w:sz w:val="24"/>
          <w:szCs w:val="24"/>
        </w:rPr>
      </w:pPr>
      <w:bookmarkStart w:id="37" w:name="_heading=h.xn8kfzrf9y8h" w:colFirst="0" w:colLast="0"/>
      <w:bookmarkEnd w:id="37"/>
      <w:r w:rsidRPr="00B21836">
        <w:rPr>
          <w:rFonts w:ascii="Arial" w:hAnsi="Arial" w:cs="Arial"/>
          <w:color w:val="000000"/>
          <w:sz w:val="24"/>
          <w:szCs w:val="24"/>
        </w:rPr>
        <w:t>Phyllis Hardy, MABE</w:t>
      </w:r>
    </w:p>
    <w:p w14:paraId="089991BD" w14:textId="77777777" w:rsidR="00D314D2" w:rsidRPr="00B21836" w:rsidRDefault="00D314D2" w:rsidP="009A0ED5">
      <w:pPr>
        <w:numPr>
          <w:ilvl w:val="0"/>
          <w:numId w:val="33"/>
        </w:numPr>
        <w:pBdr>
          <w:top w:val="nil"/>
          <w:left w:val="nil"/>
          <w:bottom w:val="nil"/>
          <w:right w:val="nil"/>
          <w:between w:val="nil"/>
        </w:pBdr>
        <w:spacing w:after="0"/>
        <w:rPr>
          <w:rFonts w:ascii="Arial" w:hAnsi="Arial" w:cs="Arial"/>
          <w:color w:val="000000"/>
          <w:sz w:val="24"/>
          <w:szCs w:val="24"/>
        </w:rPr>
      </w:pPr>
      <w:bookmarkStart w:id="38" w:name="_heading=h.khl6pyvqgubj" w:colFirst="0" w:colLast="0"/>
      <w:bookmarkEnd w:id="38"/>
      <w:r w:rsidRPr="00B21836">
        <w:rPr>
          <w:rFonts w:ascii="Arial" w:hAnsi="Arial" w:cs="Arial"/>
          <w:color w:val="000000"/>
          <w:sz w:val="24"/>
          <w:szCs w:val="24"/>
        </w:rPr>
        <w:t>Meg Burns, Ph.D, MABE</w:t>
      </w:r>
    </w:p>
    <w:p w14:paraId="0678B803" w14:textId="77777777" w:rsidR="00D314D2" w:rsidRPr="00B21836" w:rsidRDefault="00D314D2" w:rsidP="009A0ED5">
      <w:pPr>
        <w:numPr>
          <w:ilvl w:val="0"/>
          <w:numId w:val="33"/>
        </w:numPr>
        <w:pBdr>
          <w:top w:val="nil"/>
          <w:left w:val="nil"/>
          <w:bottom w:val="nil"/>
          <w:right w:val="nil"/>
          <w:between w:val="nil"/>
        </w:pBdr>
        <w:spacing w:after="0"/>
        <w:rPr>
          <w:rFonts w:ascii="Arial" w:hAnsi="Arial" w:cs="Arial"/>
          <w:color w:val="000000"/>
          <w:sz w:val="24"/>
          <w:szCs w:val="24"/>
          <w:lang w:val="es-MX"/>
        </w:rPr>
      </w:pPr>
      <w:r w:rsidRPr="00B21836">
        <w:rPr>
          <w:rFonts w:ascii="Arial" w:hAnsi="Arial" w:cs="Arial"/>
          <w:color w:val="000000"/>
          <w:sz w:val="24"/>
          <w:szCs w:val="24"/>
          <w:lang w:val="es-MX"/>
        </w:rPr>
        <w:t>Elenita Irizarry-Ramos, Ed.D., Bilingual Education Lead, DESE</w:t>
      </w:r>
    </w:p>
    <w:p w14:paraId="6037EEFB" w14:textId="77777777" w:rsidR="00D314D2" w:rsidRPr="00B21836" w:rsidRDefault="00D314D2" w:rsidP="009A0ED5">
      <w:pPr>
        <w:numPr>
          <w:ilvl w:val="0"/>
          <w:numId w:val="33"/>
        </w:numPr>
        <w:pBdr>
          <w:top w:val="nil"/>
          <w:left w:val="nil"/>
          <w:bottom w:val="nil"/>
          <w:right w:val="nil"/>
          <w:between w:val="nil"/>
        </w:pBdr>
        <w:spacing w:after="0"/>
        <w:rPr>
          <w:rFonts w:ascii="Arial" w:hAnsi="Arial" w:cs="Arial"/>
          <w:color w:val="000000"/>
          <w:sz w:val="24"/>
          <w:szCs w:val="24"/>
        </w:rPr>
      </w:pPr>
      <w:r w:rsidRPr="00B21836">
        <w:rPr>
          <w:rFonts w:ascii="Arial" w:hAnsi="Arial" w:cs="Arial"/>
          <w:color w:val="000000"/>
          <w:sz w:val="24"/>
          <w:szCs w:val="24"/>
        </w:rPr>
        <w:t>Sibel Hughes, Associate Director, Office of Language Acquisition, DESE</w:t>
      </w:r>
    </w:p>
    <w:p w14:paraId="5CD7ED3F" w14:textId="77777777" w:rsidR="00D314D2" w:rsidRPr="00B21836" w:rsidRDefault="00D314D2" w:rsidP="009A0ED5">
      <w:pPr>
        <w:numPr>
          <w:ilvl w:val="0"/>
          <w:numId w:val="33"/>
        </w:numPr>
        <w:pBdr>
          <w:top w:val="nil"/>
          <w:left w:val="nil"/>
          <w:bottom w:val="nil"/>
          <w:right w:val="nil"/>
          <w:between w:val="nil"/>
        </w:pBdr>
        <w:spacing w:after="0"/>
        <w:rPr>
          <w:rFonts w:ascii="Arial" w:hAnsi="Arial" w:cs="Arial"/>
          <w:color w:val="000000"/>
          <w:sz w:val="24"/>
          <w:szCs w:val="24"/>
        </w:rPr>
      </w:pPr>
      <w:bookmarkStart w:id="39" w:name="_heading=h.cerohz58xifu" w:colFirst="0" w:colLast="0"/>
      <w:bookmarkEnd w:id="39"/>
      <w:r w:rsidRPr="00B21836">
        <w:rPr>
          <w:rFonts w:ascii="Arial" w:hAnsi="Arial" w:cs="Arial"/>
          <w:color w:val="000000"/>
          <w:sz w:val="24"/>
          <w:szCs w:val="24"/>
        </w:rPr>
        <w:t>Elissa Washburn, MABE</w:t>
      </w:r>
    </w:p>
    <w:p w14:paraId="62B57076" w14:textId="77777777" w:rsidR="00D314D2" w:rsidRPr="00B21836" w:rsidRDefault="00D314D2" w:rsidP="009A0ED5">
      <w:pPr>
        <w:numPr>
          <w:ilvl w:val="0"/>
          <w:numId w:val="33"/>
        </w:numPr>
        <w:pBdr>
          <w:top w:val="nil"/>
          <w:left w:val="nil"/>
          <w:bottom w:val="nil"/>
          <w:right w:val="nil"/>
          <w:between w:val="nil"/>
        </w:pBdr>
        <w:spacing w:after="0"/>
        <w:rPr>
          <w:rFonts w:ascii="Arial" w:hAnsi="Arial" w:cs="Arial"/>
          <w:color w:val="000000"/>
          <w:sz w:val="24"/>
          <w:szCs w:val="24"/>
        </w:rPr>
      </w:pPr>
      <w:r w:rsidRPr="00B21836">
        <w:rPr>
          <w:rFonts w:ascii="Arial" w:hAnsi="Arial" w:cs="Arial"/>
          <w:color w:val="000000"/>
          <w:sz w:val="24"/>
          <w:szCs w:val="24"/>
        </w:rPr>
        <w:t>Susan McGilvray-Rivet, Ph.D., MABE</w:t>
      </w:r>
    </w:p>
    <w:p w14:paraId="65A85241" w14:textId="77777777" w:rsidR="00D314D2" w:rsidRPr="00B21836" w:rsidRDefault="00D314D2" w:rsidP="009A0ED5">
      <w:pPr>
        <w:numPr>
          <w:ilvl w:val="0"/>
          <w:numId w:val="33"/>
        </w:numPr>
        <w:pBdr>
          <w:top w:val="nil"/>
          <w:left w:val="nil"/>
          <w:bottom w:val="nil"/>
          <w:right w:val="nil"/>
          <w:between w:val="nil"/>
        </w:pBdr>
        <w:spacing w:after="0"/>
        <w:rPr>
          <w:rFonts w:ascii="Arial" w:hAnsi="Arial" w:cs="Arial"/>
          <w:color w:val="000000"/>
          <w:sz w:val="24"/>
          <w:szCs w:val="24"/>
        </w:rPr>
      </w:pPr>
      <w:r w:rsidRPr="00B21836">
        <w:rPr>
          <w:rFonts w:ascii="Arial" w:hAnsi="Arial" w:cs="Arial"/>
          <w:color w:val="000000"/>
          <w:sz w:val="24"/>
          <w:szCs w:val="24"/>
        </w:rPr>
        <w:t>Mary Cazabon, Ph.D., MABE</w:t>
      </w:r>
    </w:p>
    <w:p w14:paraId="05687D54" w14:textId="77777777" w:rsidR="00D314D2" w:rsidRPr="00B21836" w:rsidRDefault="00D314D2" w:rsidP="009A0ED5">
      <w:pPr>
        <w:numPr>
          <w:ilvl w:val="0"/>
          <w:numId w:val="33"/>
        </w:numPr>
        <w:pBdr>
          <w:top w:val="nil"/>
          <w:left w:val="nil"/>
          <w:bottom w:val="nil"/>
          <w:right w:val="nil"/>
          <w:between w:val="nil"/>
        </w:pBdr>
        <w:spacing w:after="0"/>
        <w:rPr>
          <w:rFonts w:ascii="Arial" w:hAnsi="Arial" w:cs="Arial"/>
          <w:color w:val="000000"/>
          <w:sz w:val="24"/>
          <w:szCs w:val="24"/>
        </w:rPr>
      </w:pPr>
      <w:bookmarkStart w:id="40" w:name="_heading=h.alw7jfwj6s5n" w:colFirst="0" w:colLast="0"/>
      <w:bookmarkEnd w:id="40"/>
      <w:r w:rsidRPr="00B21836">
        <w:rPr>
          <w:rFonts w:ascii="Arial" w:hAnsi="Arial" w:cs="Arial"/>
          <w:color w:val="000000"/>
          <w:sz w:val="24"/>
          <w:szCs w:val="24"/>
        </w:rPr>
        <w:t>Lusa Lo</w:t>
      </w:r>
      <w:r w:rsidRPr="00B21836">
        <w:rPr>
          <w:rFonts w:ascii="Arial" w:hAnsi="Arial" w:cs="Arial"/>
          <w:sz w:val="24"/>
          <w:szCs w:val="24"/>
        </w:rPr>
        <w:t>,</w:t>
      </w:r>
      <w:r w:rsidRPr="00B21836">
        <w:rPr>
          <w:rFonts w:ascii="Arial" w:hAnsi="Arial" w:cs="Arial"/>
          <w:color w:val="000000"/>
          <w:sz w:val="24"/>
          <w:szCs w:val="24"/>
        </w:rPr>
        <w:t xml:space="preserve"> Ph.D., University of Massachusetts Boston</w:t>
      </w:r>
    </w:p>
    <w:p w14:paraId="149CC0B5" w14:textId="77777777" w:rsidR="00D314D2" w:rsidRPr="00B21836" w:rsidRDefault="00D314D2" w:rsidP="009A0ED5">
      <w:pPr>
        <w:numPr>
          <w:ilvl w:val="0"/>
          <w:numId w:val="33"/>
        </w:numPr>
        <w:pBdr>
          <w:top w:val="nil"/>
          <w:left w:val="nil"/>
          <w:bottom w:val="nil"/>
          <w:right w:val="nil"/>
          <w:between w:val="nil"/>
        </w:pBdr>
        <w:spacing w:after="0"/>
        <w:rPr>
          <w:rFonts w:ascii="Arial" w:hAnsi="Arial" w:cs="Arial"/>
          <w:color w:val="000000"/>
          <w:sz w:val="24"/>
          <w:szCs w:val="24"/>
        </w:rPr>
      </w:pPr>
      <w:bookmarkStart w:id="41" w:name="_heading=h.gq6wpxshfq9o" w:colFirst="0" w:colLast="0"/>
      <w:bookmarkEnd w:id="41"/>
      <w:r w:rsidRPr="00B21836">
        <w:rPr>
          <w:rFonts w:ascii="Arial" w:hAnsi="Arial" w:cs="Arial"/>
          <w:color w:val="000000"/>
          <w:sz w:val="24"/>
          <w:szCs w:val="24"/>
        </w:rPr>
        <w:t>Sarah Marrero, Principal, Amigos School, Cambridge Public Schools, MA</w:t>
      </w:r>
    </w:p>
    <w:p w14:paraId="5C999447" w14:textId="77777777" w:rsidR="00D314D2" w:rsidRPr="00B21836" w:rsidRDefault="00D314D2" w:rsidP="009A0ED5">
      <w:pPr>
        <w:numPr>
          <w:ilvl w:val="0"/>
          <w:numId w:val="33"/>
        </w:numPr>
        <w:pBdr>
          <w:top w:val="nil"/>
          <w:left w:val="nil"/>
          <w:bottom w:val="nil"/>
          <w:right w:val="nil"/>
          <w:between w:val="nil"/>
        </w:pBdr>
        <w:spacing w:after="0"/>
        <w:rPr>
          <w:rFonts w:ascii="Arial" w:hAnsi="Arial" w:cs="Arial"/>
          <w:color w:val="000000"/>
          <w:sz w:val="24"/>
          <w:szCs w:val="24"/>
        </w:rPr>
      </w:pPr>
      <w:bookmarkStart w:id="42" w:name="_heading=h.1vhw1wzalgg0" w:colFirst="0" w:colLast="0"/>
      <w:bookmarkEnd w:id="42"/>
      <w:r w:rsidRPr="00B21836">
        <w:rPr>
          <w:rFonts w:ascii="Arial" w:hAnsi="Arial" w:cs="Arial"/>
          <w:color w:val="000000"/>
          <w:sz w:val="24"/>
          <w:szCs w:val="24"/>
        </w:rPr>
        <w:t>Joan Lachance, Ph.D., University of North Carolina, Charlotte</w:t>
      </w:r>
    </w:p>
    <w:p w14:paraId="069B5997" w14:textId="77777777" w:rsidR="00B21836" w:rsidRPr="00B21836" w:rsidRDefault="00B21836" w:rsidP="00D314D2">
      <w:pPr>
        <w:rPr>
          <w:rFonts w:ascii="Arial" w:hAnsi="Arial" w:cs="Arial"/>
          <w:sz w:val="24"/>
          <w:szCs w:val="24"/>
        </w:rPr>
      </w:pPr>
    </w:p>
    <w:p w14:paraId="73FA7FAA" w14:textId="1C6916C6" w:rsidR="00D314D2" w:rsidRPr="00B21836" w:rsidRDefault="00D314D2" w:rsidP="00D314D2">
      <w:pPr>
        <w:rPr>
          <w:rFonts w:ascii="Arial" w:hAnsi="Arial" w:cs="Arial"/>
          <w:sz w:val="24"/>
          <w:szCs w:val="24"/>
        </w:rPr>
      </w:pPr>
      <w:r w:rsidRPr="00B21836">
        <w:rPr>
          <w:rFonts w:ascii="Arial" w:hAnsi="Arial" w:cs="Arial"/>
          <w:sz w:val="24"/>
          <w:szCs w:val="24"/>
        </w:rPr>
        <w:t>The Department of Elementary and Secondary Education wishes to thank all the individuals who contributed to the development of this project by providing thoughtful feedback:</w:t>
      </w:r>
    </w:p>
    <w:p w14:paraId="6C009697" w14:textId="77777777" w:rsidR="00D314D2" w:rsidRPr="00B21836" w:rsidRDefault="00D314D2" w:rsidP="009A0ED5">
      <w:pPr>
        <w:numPr>
          <w:ilvl w:val="0"/>
          <w:numId w:val="34"/>
        </w:numPr>
        <w:pBdr>
          <w:top w:val="nil"/>
          <w:left w:val="nil"/>
          <w:bottom w:val="nil"/>
          <w:right w:val="nil"/>
          <w:between w:val="nil"/>
        </w:pBdr>
        <w:spacing w:after="0"/>
        <w:rPr>
          <w:rFonts w:ascii="Arial" w:hAnsi="Arial" w:cs="Arial"/>
          <w:color w:val="000000"/>
          <w:sz w:val="24"/>
          <w:szCs w:val="24"/>
        </w:rPr>
      </w:pPr>
      <w:bookmarkStart w:id="43" w:name="_heading=h.hqa17z6xsjlu" w:colFirst="0" w:colLast="0"/>
      <w:bookmarkEnd w:id="43"/>
      <w:r w:rsidRPr="00B21836">
        <w:rPr>
          <w:rFonts w:ascii="Arial" w:hAnsi="Arial" w:cs="Arial"/>
          <w:color w:val="000000"/>
          <w:sz w:val="24"/>
          <w:szCs w:val="24"/>
        </w:rPr>
        <w:t>Allison Balter, Director, Office of Language Acquisition, DESE</w:t>
      </w:r>
    </w:p>
    <w:p w14:paraId="6D9E062E" w14:textId="77777777" w:rsidR="00D314D2" w:rsidRPr="00B21836" w:rsidRDefault="00D314D2" w:rsidP="009A0ED5">
      <w:pPr>
        <w:numPr>
          <w:ilvl w:val="0"/>
          <w:numId w:val="34"/>
        </w:numPr>
        <w:pBdr>
          <w:top w:val="nil"/>
          <w:left w:val="nil"/>
          <w:bottom w:val="nil"/>
          <w:right w:val="nil"/>
          <w:between w:val="nil"/>
        </w:pBdr>
        <w:spacing w:after="0"/>
        <w:rPr>
          <w:rFonts w:ascii="Arial" w:hAnsi="Arial" w:cs="Arial"/>
          <w:color w:val="000000"/>
          <w:sz w:val="24"/>
          <w:szCs w:val="24"/>
        </w:rPr>
      </w:pPr>
      <w:r w:rsidRPr="00B21836">
        <w:rPr>
          <w:rFonts w:ascii="Arial" w:hAnsi="Arial" w:cs="Arial"/>
          <w:color w:val="000000"/>
          <w:sz w:val="24"/>
          <w:szCs w:val="24"/>
        </w:rPr>
        <w:t>Samantha Kodak, Language Acquisition Support Lead, Office of Language Acquisition, DESE</w:t>
      </w:r>
    </w:p>
    <w:p w14:paraId="625FFF21" w14:textId="77777777" w:rsidR="00D314D2" w:rsidRPr="00B21836" w:rsidRDefault="00D314D2" w:rsidP="009A0ED5">
      <w:pPr>
        <w:numPr>
          <w:ilvl w:val="0"/>
          <w:numId w:val="34"/>
        </w:numPr>
        <w:pBdr>
          <w:top w:val="nil"/>
          <w:left w:val="nil"/>
          <w:bottom w:val="nil"/>
          <w:right w:val="nil"/>
          <w:between w:val="nil"/>
        </w:pBdr>
        <w:spacing w:after="0"/>
        <w:rPr>
          <w:rFonts w:ascii="Arial" w:hAnsi="Arial" w:cs="Arial"/>
          <w:color w:val="000000"/>
          <w:sz w:val="24"/>
          <w:szCs w:val="24"/>
        </w:rPr>
      </w:pPr>
      <w:r w:rsidRPr="00B21836">
        <w:rPr>
          <w:rFonts w:ascii="Arial" w:hAnsi="Arial" w:cs="Arial"/>
          <w:color w:val="000000"/>
          <w:sz w:val="24"/>
          <w:szCs w:val="24"/>
        </w:rPr>
        <w:t>David Valade, Language Acquisition Support Lead, Office of Language Acquisition, DESE</w:t>
      </w:r>
    </w:p>
    <w:p w14:paraId="17CB8EE6" w14:textId="77777777" w:rsidR="00D314D2" w:rsidRPr="00B21836" w:rsidRDefault="00D314D2" w:rsidP="009A0ED5">
      <w:pPr>
        <w:numPr>
          <w:ilvl w:val="0"/>
          <w:numId w:val="34"/>
        </w:numPr>
        <w:pBdr>
          <w:top w:val="nil"/>
          <w:left w:val="nil"/>
          <w:bottom w:val="nil"/>
          <w:right w:val="nil"/>
          <w:between w:val="nil"/>
        </w:pBdr>
        <w:spacing w:after="0"/>
        <w:rPr>
          <w:rFonts w:ascii="Arial" w:hAnsi="Arial" w:cs="Arial"/>
          <w:color w:val="000000"/>
          <w:sz w:val="24"/>
          <w:szCs w:val="24"/>
        </w:rPr>
      </w:pPr>
      <w:r w:rsidRPr="00B21836">
        <w:rPr>
          <w:rFonts w:ascii="Arial" w:hAnsi="Arial" w:cs="Arial"/>
          <w:color w:val="000000"/>
          <w:sz w:val="24"/>
          <w:szCs w:val="24"/>
        </w:rPr>
        <w:t>Theresa Senio, Assistant Director, Office of Special Education Planning and Policy, DESE</w:t>
      </w:r>
    </w:p>
    <w:p w14:paraId="7735D555" w14:textId="77777777" w:rsidR="00D314D2" w:rsidRPr="00B21836" w:rsidRDefault="00D314D2" w:rsidP="009A0ED5">
      <w:pPr>
        <w:numPr>
          <w:ilvl w:val="0"/>
          <w:numId w:val="34"/>
        </w:numPr>
        <w:pBdr>
          <w:top w:val="nil"/>
          <w:left w:val="nil"/>
          <w:bottom w:val="nil"/>
          <w:right w:val="nil"/>
          <w:between w:val="nil"/>
        </w:pBdr>
        <w:spacing w:after="0"/>
        <w:rPr>
          <w:rFonts w:ascii="Arial" w:hAnsi="Arial" w:cs="Arial"/>
          <w:color w:val="000000"/>
          <w:sz w:val="24"/>
          <w:szCs w:val="24"/>
        </w:rPr>
      </w:pPr>
      <w:r w:rsidRPr="00B21836">
        <w:rPr>
          <w:rFonts w:ascii="Arial" w:hAnsi="Arial" w:cs="Arial"/>
          <w:color w:val="000000"/>
          <w:sz w:val="24"/>
          <w:szCs w:val="24"/>
        </w:rPr>
        <w:t>Andrew Mcdonie, World Language Lead, Office of Language Acquisition, DESE</w:t>
      </w:r>
    </w:p>
    <w:p w14:paraId="67461E87" w14:textId="77777777" w:rsidR="00D314D2" w:rsidRPr="00B21836" w:rsidRDefault="00D314D2" w:rsidP="009A0ED5">
      <w:pPr>
        <w:numPr>
          <w:ilvl w:val="0"/>
          <w:numId w:val="34"/>
        </w:numPr>
        <w:pBdr>
          <w:top w:val="nil"/>
          <w:left w:val="nil"/>
          <w:bottom w:val="nil"/>
          <w:right w:val="nil"/>
          <w:between w:val="nil"/>
        </w:pBdr>
        <w:spacing w:after="0"/>
        <w:rPr>
          <w:rFonts w:ascii="Arial" w:hAnsi="Arial" w:cs="Arial"/>
          <w:color w:val="000000"/>
          <w:sz w:val="24"/>
          <w:szCs w:val="24"/>
        </w:rPr>
      </w:pPr>
      <w:r w:rsidRPr="00B21836">
        <w:rPr>
          <w:rFonts w:ascii="Arial" w:hAnsi="Arial" w:cs="Arial"/>
          <w:color w:val="000000"/>
          <w:sz w:val="24"/>
          <w:szCs w:val="24"/>
        </w:rPr>
        <w:t>David Parker, Continuous Improvement Manager for Language Acquisition, DESE</w:t>
      </w:r>
    </w:p>
    <w:p w14:paraId="080E1C9A" w14:textId="77777777" w:rsidR="00D314D2" w:rsidRPr="00B21836" w:rsidRDefault="00D314D2" w:rsidP="009A0ED5">
      <w:pPr>
        <w:numPr>
          <w:ilvl w:val="0"/>
          <w:numId w:val="34"/>
        </w:numPr>
        <w:pBdr>
          <w:top w:val="nil"/>
          <w:left w:val="nil"/>
          <w:bottom w:val="nil"/>
          <w:right w:val="nil"/>
          <w:between w:val="nil"/>
        </w:pBdr>
        <w:spacing w:after="0"/>
        <w:rPr>
          <w:rFonts w:ascii="Arial" w:hAnsi="Arial" w:cs="Arial"/>
          <w:color w:val="000000"/>
          <w:sz w:val="24"/>
          <w:szCs w:val="24"/>
        </w:rPr>
      </w:pPr>
      <w:r w:rsidRPr="00B21836">
        <w:rPr>
          <w:rFonts w:ascii="Arial" w:hAnsi="Arial" w:cs="Arial"/>
          <w:color w:val="000000"/>
          <w:sz w:val="24"/>
          <w:szCs w:val="24"/>
        </w:rPr>
        <w:t xml:space="preserve">Moira Connolly, </w:t>
      </w:r>
      <w:r w:rsidRPr="00B21836">
        <w:rPr>
          <w:rFonts w:ascii="Arial" w:hAnsi="Arial" w:cs="Arial"/>
          <w:sz w:val="24"/>
          <w:szCs w:val="24"/>
        </w:rPr>
        <w:t>Evidence-Based Practice Coordinator,</w:t>
      </w:r>
      <w:r w:rsidRPr="00B21836">
        <w:rPr>
          <w:rFonts w:ascii="Arial" w:hAnsi="Arial" w:cs="Arial"/>
          <w:color w:val="000000"/>
          <w:sz w:val="24"/>
          <w:szCs w:val="24"/>
        </w:rPr>
        <w:t xml:space="preserve"> Office of Effective Practices, DESE</w:t>
      </w:r>
    </w:p>
    <w:p w14:paraId="206C0794" w14:textId="77777777" w:rsidR="00D314D2" w:rsidRPr="00B21836" w:rsidRDefault="00D314D2" w:rsidP="009A0ED5">
      <w:pPr>
        <w:numPr>
          <w:ilvl w:val="0"/>
          <w:numId w:val="34"/>
        </w:numPr>
        <w:pBdr>
          <w:top w:val="nil"/>
          <w:left w:val="nil"/>
          <w:bottom w:val="nil"/>
          <w:right w:val="nil"/>
          <w:between w:val="nil"/>
        </w:pBdr>
        <w:spacing w:after="0"/>
        <w:rPr>
          <w:rFonts w:ascii="Arial" w:hAnsi="Arial" w:cs="Arial"/>
          <w:color w:val="000000"/>
          <w:sz w:val="24"/>
          <w:szCs w:val="24"/>
        </w:rPr>
      </w:pPr>
      <w:r w:rsidRPr="00B21836">
        <w:rPr>
          <w:rFonts w:ascii="Arial" w:hAnsi="Arial" w:cs="Arial"/>
          <w:color w:val="000000"/>
          <w:sz w:val="24"/>
          <w:szCs w:val="24"/>
        </w:rPr>
        <w:t>Veronica Luna Grady, Literacy Coach Dual Language Elementary School, Waltham Public Schools, MA</w:t>
      </w:r>
    </w:p>
    <w:p w14:paraId="6B6B851D" w14:textId="77777777" w:rsidR="00D314D2" w:rsidRPr="00B21836" w:rsidRDefault="00D314D2" w:rsidP="009A0ED5">
      <w:pPr>
        <w:numPr>
          <w:ilvl w:val="0"/>
          <w:numId w:val="34"/>
        </w:numPr>
        <w:pBdr>
          <w:top w:val="nil"/>
          <w:left w:val="nil"/>
          <w:bottom w:val="nil"/>
          <w:right w:val="nil"/>
          <w:between w:val="nil"/>
        </w:pBdr>
        <w:shd w:val="clear" w:color="auto" w:fill="FFFFFF"/>
        <w:spacing w:after="0"/>
        <w:rPr>
          <w:rFonts w:ascii="Arial" w:hAnsi="Arial" w:cs="Arial"/>
          <w:color w:val="000000"/>
          <w:sz w:val="24"/>
          <w:szCs w:val="24"/>
        </w:rPr>
      </w:pPr>
      <w:r w:rsidRPr="00B21836">
        <w:rPr>
          <w:rFonts w:ascii="Arial" w:hAnsi="Arial" w:cs="Arial"/>
          <w:color w:val="000000"/>
          <w:sz w:val="24"/>
          <w:szCs w:val="24"/>
        </w:rPr>
        <w:t>Ana Maria Chacon, Language Teacher, Dual Language Elementary School, Waltham Public Schools, MA</w:t>
      </w:r>
    </w:p>
    <w:p w14:paraId="16DEAD43" w14:textId="77777777" w:rsidR="00D314D2" w:rsidRPr="00B21836" w:rsidRDefault="00D314D2" w:rsidP="009A0ED5">
      <w:pPr>
        <w:numPr>
          <w:ilvl w:val="0"/>
          <w:numId w:val="34"/>
        </w:numPr>
        <w:pBdr>
          <w:top w:val="nil"/>
          <w:left w:val="nil"/>
          <w:bottom w:val="nil"/>
          <w:right w:val="nil"/>
          <w:between w:val="nil"/>
        </w:pBdr>
        <w:shd w:val="clear" w:color="auto" w:fill="FFFFFF"/>
        <w:spacing w:after="0"/>
        <w:rPr>
          <w:rFonts w:ascii="Arial" w:hAnsi="Arial" w:cs="Arial"/>
          <w:color w:val="000000"/>
          <w:sz w:val="24"/>
          <w:szCs w:val="24"/>
        </w:rPr>
      </w:pPr>
      <w:r w:rsidRPr="00B21836">
        <w:rPr>
          <w:rFonts w:ascii="Arial" w:hAnsi="Arial" w:cs="Arial"/>
          <w:color w:val="000000"/>
          <w:sz w:val="24"/>
          <w:szCs w:val="24"/>
        </w:rPr>
        <w:t>Sara Hamerla, Ed.D., Administrator of the Multilingual Department, Waltham Public Schools, MA</w:t>
      </w:r>
    </w:p>
    <w:p w14:paraId="77A9A367" w14:textId="77777777" w:rsidR="00D314D2" w:rsidRPr="00B21836" w:rsidRDefault="00D314D2" w:rsidP="009A0ED5">
      <w:pPr>
        <w:numPr>
          <w:ilvl w:val="0"/>
          <w:numId w:val="34"/>
        </w:numPr>
        <w:pBdr>
          <w:top w:val="nil"/>
          <w:left w:val="nil"/>
          <w:bottom w:val="nil"/>
          <w:right w:val="nil"/>
          <w:between w:val="nil"/>
        </w:pBdr>
        <w:shd w:val="clear" w:color="auto" w:fill="FFFFFF"/>
        <w:spacing w:after="0"/>
        <w:rPr>
          <w:rFonts w:ascii="Arial" w:hAnsi="Arial" w:cs="Arial"/>
          <w:color w:val="000000"/>
          <w:sz w:val="24"/>
          <w:szCs w:val="24"/>
        </w:rPr>
      </w:pPr>
      <w:r w:rsidRPr="00B21836">
        <w:rPr>
          <w:rFonts w:ascii="Arial" w:hAnsi="Arial" w:cs="Arial"/>
          <w:color w:val="000000"/>
          <w:sz w:val="24"/>
          <w:szCs w:val="24"/>
        </w:rPr>
        <w:t>Brittany Baggett, Deputy Chief of Operations and Accountability for the Office of Multilingual and Multicultural Education</w:t>
      </w:r>
    </w:p>
    <w:p w14:paraId="41EE8BDF" w14:textId="77777777" w:rsidR="00D314D2" w:rsidRPr="00B21836" w:rsidRDefault="00D314D2" w:rsidP="009A0ED5">
      <w:pPr>
        <w:numPr>
          <w:ilvl w:val="0"/>
          <w:numId w:val="34"/>
        </w:numPr>
        <w:pBdr>
          <w:top w:val="nil"/>
          <w:left w:val="nil"/>
          <w:bottom w:val="nil"/>
          <w:right w:val="nil"/>
          <w:between w:val="nil"/>
        </w:pBdr>
        <w:shd w:val="clear" w:color="auto" w:fill="FFFFFF"/>
        <w:spacing w:after="0"/>
        <w:rPr>
          <w:rFonts w:ascii="Arial" w:hAnsi="Arial" w:cs="Arial"/>
          <w:color w:val="000000"/>
          <w:sz w:val="24"/>
          <w:szCs w:val="24"/>
        </w:rPr>
      </w:pPr>
      <w:r w:rsidRPr="00B21836">
        <w:rPr>
          <w:rFonts w:ascii="Arial" w:hAnsi="Arial" w:cs="Arial"/>
          <w:color w:val="000000"/>
          <w:sz w:val="24"/>
          <w:szCs w:val="24"/>
        </w:rPr>
        <w:t>Manuel "Manny" Ramirez, Director of Bilingual Programs for the Office of Multilingual and Multicultural Education, Boston Public Schools, MA</w:t>
      </w:r>
    </w:p>
    <w:p w14:paraId="7778C1C0" w14:textId="77777777" w:rsidR="00D314D2" w:rsidRPr="00B21836" w:rsidRDefault="00D314D2" w:rsidP="009A0ED5">
      <w:pPr>
        <w:numPr>
          <w:ilvl w:val="0"/>
          <w:numId w:val="34"/>
        </w:numPr>
        <w:pBdr>
          <w:top w:val="nil"/>
          <w:left w:val="nil"/>
          <w:bottom w:val="nil"/>
          <w:right w:val="nil"/>
          <w:between w:val="nil"/>
        </w:pBdr>
        <w:shd w:val="clear" w:color="auto" w:fill="FFFFFF"/>
        <w:spacing w:after="0"/>
        <w:rPr>
          <w:rFonts w:ascii="Arial" w:hAnsi="Arial" w:cs="Arial"/>
          <w:color w:val="000000"/>
          <w:sz w:val="24"/>
          <w:szCs w:val="24"/>
        </w:rPr>
      </w:pPr>
      <w:r w:rsidRPr="00B21836">
        <w:rPr>
          <w:rFonts w:ascii="Arial" w:hAnsi="Arial" w:cs="Arial"/>
          <w:color w:val="000000"/>
          <w:sz w:val="24"/>
          <w:szCs w:val="24"/>
        </w:rPr>
        <w:t>Loi Le, Ph.D., Bilingual Instructional Coach of the Office of Multilingual and Multicultural Education, Boston Public Schools, MA</w:t>
      </w:r>
    </w:p>
    <w:p w14:paraId="6EADD77C" w14:textId="77777777" w:rsidR="00D314D2" w:rsidRPr="00B21836" w:rsidRDefault="00D314D2" w:rsidP="009A0ED5">
      <w:pPr>
        <w:numPr>
          <w:ilvl w:val="0"/>
          <w:numId w:val="34"/>
        </w:numPr>
        <w:pBdr>
          <w:top w:val="nil"/>
          <w:left w:val="nil"/>
          <w:bottom w:val="nil"/>
          <w:right w:val="nil"/>
          <w:between w:val="nil"/>
        </w:pBdr>
        <w:shd w:val="clear" w:color="auto" w:fill="FFFFFF"/>
        <w:spacing w:after="0"/>
        <w:rPr>
          <w:rFonts w:ascii="Arial" w:hAnsi="Arial" w:cs="Arial"/>
          <w:color w:val="000000"/>
          <w:sz w:val="24"/>
          <w:szCs w:val="24"/>
        </w:rPr>
      </w:pPr>
      <w:r w:rsidRPr="00B21836">
        <w:rPr>
          <w:rFonts w:ascii="Arial" w:hAnsi="Arial" w:cs="Arial"/>
          <w:color w:val="000000"/>
          <w:sz w:val="24"/>
          <w:szCs w:val="24"/>
        </w:rPr>
        <w:t>Marjorie Pita, Dual Language Teacher Leader, Rafael Hernádez Dual Language School, Boston Public Schools, MA</w:t>
      </w:r>
    </w:p>
    <w:p w14:paraId="1E30B040" w14:textId="77777777" w:rsidR="00D314D2" w:rsidRPr="00B21836" w:rsidRDefault="00D314D2" w:rsidP="009A0ED5">
      <w:pPr>
        <w:numPr>
          <w:ilvl w:val="0"/>
          <w:numId w:val="34"/>
        </w:numPr>
        <w:pBdr>
          <w:top w:val="nil"/>
          <w:left w:val="nil"/>
          <w:bottom w:val="nil"/>
          <w:right w:val="nil"/>
          <w:between w:val="nil"/>
        </w:pBdr>
        <w:spacing w:after="0"/>
        <w:rPr>
          <w:rFonts w:ascii="Arial" w:hAnsi="Arial" w:cs="Arial"/>
          <w:color w:val="000000"/>
          <w:sz w:val="24"/>
          <w:szCs w:val="24"/>
        </w:rPr>
      </w:pPr>
      <w:r w:rsidRPr="00B21836">
        <w:rPr>
          <w:rFonts w:ascii="Arial" w:hAnsi="Arial" w:cs="Arial"/>
          <w:color w:val="000000"/>
          <w:sz w:val="24"/>
          <w:szCs w:val="24"/>
        </w:rPr>
        <w:t xml:space="preserve">The many committed DLBE educators and district leaders who engaged with revisions of the document during OLA network meetings. </w:t>
      </w:r>
    </w:p>
    <w:p w14:paraId="41027D97" w14:textId="77777777" w:rsidR="00B21836" w:rsidRDefault="00B21836" w:rsidP="00D314D2">
      <w:pPr>
        <w:rPr>
          <w:rFonts w:ascii="Arial" w:hAnsi="Arial" w:cs="Arial"/>
          <w:sz w:val="24"/>
          <w:szCs w:val="24"/>
        </w:rPr>
      </w:pPr>
    </w:p>
    <w:p w14:paraId="3BF10EFF" w14:textId="0F761B50" w:rsidR="00D314D2" w:rsidRPr="00B21836" w:rsidRDefault="00D314D2" w:rsidP="00D314D2">
      <w:pPr>
        <w:rPr>
          <w:rFonts w:ascii="Arial" w:hAnsi="Arial" w:cs="Arial"/>
          <w:sz w:val="24"/>
          <w:szCs w:val="24"/>
        </w:rPr>
      </w:pPr>
      <w:r w:rsidRPr="00B21836">
        <w:rPr>
          <w:rFonts w:ascii="Arial" w:hAnsi="Arial" w:cs="Arial"/>
          <w:sz w:val="24"/>
          <w:szCs w:val="24"/>
        </w:rPr>
        <w:t xml:space="preserve">Cite as: </w:t>
      </w:r>
    </w:p>
    <w:p w14:paraId="084A4328" w14:textId="130DAB9B" w:rsidR="00D314D2" w:rsidRPr="00B21836" w:rsidRDefault="00D314D2" w:rsidP="00B21836">
      <w:pPr>
        <w:rPr>
          <w:rFonts w:ascii="Arial" w:hAnsi="Arial" w:cs="Arial"/>
          <w:b/>
          <w:bCs/>
          <w:sz w:val="24"/>
          <w:szCs w:val="24"/>
        </w:rPr>
      </w:pPr>
      <w:bookmarkStart w:id="44" w:name="_heading=h.s4jnms9tn9hf" w:colFirst="0" w:colLast="0"/>
      <w:bookmarkStart w:id="45" w:name="_heading=h.eu1fz7v8naqp" w:colFirst="0" w:colLast="0"/>
      <w:bookmarkEnd w:id="44"/>
      <w:bookmarkEnd w:id="45"/>
      <w:r w:rsidRPr="00B21836">
        <w:rPr>
          <w:rFonts w:ascii="Arial" w:hAnsi="Arial" w:cs="Arial"/>
          <w:sz w:val="24"/>
          <w:szCs w:val="24"/>
        </w:rPr>
        <w:t xml:space="preserve">Office of Language Acquisition, Massachusetts Department of Elementary and Secondary Education. (2025). </w:t>
      </w:r>
      <w:r w:rsidRPr="00B21836">
        <w:rPr>
          <w:rFonts w:ascii="Arial" w:hAnsi="Arial" w:cs="Arial"/>
          <w:i/>
          <w:iCs/>
          <w:sz w:val="24"/>
          <w:szCs w:val="24"/>
        </w:rPr>
        <w:t>Dual Language Education Program Planning Tool</w:t>
      </w:r>
      <w:r w:rsidRPr="00B21836">
        <w:rPr>
          <w:rFonts w:ascii="Arial" w:hAnsi="Arial" w:cs="Arial"/>
          <w:sz w:val="24"/>
          <w:szCs w:val="24"/>
        </w:rPr>
        <w:t>. Massachusetts Department of Elementary and Secondary Education. https://www.doe.mass.edu/ele/programs/dle.html</w:t>
      </w:r>
    </w:p>
    <w:p w14:paraId="6E250F27" w14:textId="77777777" w:rsidR="002C28A3" w:rsidRPr="00B21836" w:rsidRDefault="002C28A3" w:rsidP="00D314D2">
      <w:pPr>
        <w:rPr>
          <w:rFonts w:ascii="Arial" w:hAnsi="Arial" w:cs="Arial"/>
          <w:sz w:val="24"/>
          <w:szCs w:val="24"/>
        </w:rPr>
      </w:pPr>
    </w:p>
    <w:sectPr w:rsidR="002C28A3" w:rsidRPr="00B21836" w:rsidSect="00D314D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E3290" w14:textId="77777777" w:rsidR="00866F30" w:rsidRDefault="00866F30" w:rsidP="00E6418C">
      <w:pPr>
        <w:spacing w:after="0" w:line="240" w:lineRule="auto"/>
      </w:pPr>
      <w:r>
        <w:separator/>
      </w:r>
    </w:p>
  </w:endnote>
  <w:endnote w:type="continuationSeparator" w:id="0">
    <w:p w14:paraId="31B3AC0B" w14:textId="77777777" w:rsidR="00866F30" w:rsidRDefault="00866F30" w:rsidP="00E64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4EF1A" w14:textId="77777777" w:rsidR="00866F30" w:rsidRDefault="00866F30" w:rsidP="00E6418C">
      <w:pPr>
        <w:spacing w:after="0" w:line="240" w:lineRule="auto"/>
      </w:pPr>
      <w:r>
        <w:separator/>
      </w:r>
    </w:p>
  </w:footnote>
  <w:footnote w:type="continuationSeparator" w:id="0">
    <w:p w14:paraId="1CFA16E9" w14:textId="77777777" w:rsidR="00866F30" w:rsidRDefault="00866F30" w:rsidP="00E64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DFC0" w14:textId="57D97153" w:rsidR="00E6418C" w:rsidRDefault="00E6418C">
    <w:pPr>
      <w:pStyle w:val="Header"/>
    </w:pPr>
    <w:r>
      <w:t>Worksheet for Systemic Coherence and Commitment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31BB" w14:textId="39A2CE34" w:rsidR="00AC0B01" w:rsidRPr="00B21836" w:rsidRDefault="00AC0B01">
    <w:pPr>
      <w:pStyle w:val="Header"/>
      <w:rPr>
        <w:rFonts w:ascii="Arial" w:hAnsi="Arial" w:cs="Arial"/>
        <w:sz w:val="24"/>
        <w:szCs w:val="24"/>
      </w:rPr>
    </w:pPr>
    <w:r w:rsidRPr="00B21836">
      <w:rPr>
        <w:rFonts w:ascii="Arial" w:hAnsi="Arial" w:cs="Arial"/>
        <w:sz w:val="24"/>
        <w:szCs w:val="24"/>
      </w:rPr>
      <w:t>Worksheet for Staff Quality and Professional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5256" w14:textId="4CD58D30" w:rsidR="0045103D" w:rsidRPr="0045103D" w:rsidRDefault="0045103D" w:rsidP="004510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1052" w14:textId="77777777" w:rsidR="0045103D" w:rsidRDefault="0045103D">
    <w:pPr>
      <w:pStyle w:val="Header"/>
    </w:pPr>
    <w:r>
      <w:t>Worksheet for Systemic Coherence and Commitment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0599" w14:textId="2DC6F46E" w:rsidR="0045103D" w:rsidRPr="0045103D" w:rsidRDefault="0045103D" w:rsidP="004510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4EE7" w14:textId="77777777" w:rsidR="0045103D" w:rsidRDefault="0045103D">
    <w:pPr>
      <w:pStyle w:val="Header"/>
    </w:pPr>
    <w:r>
      <w:t>Worksheet for Systemic Coherence and Commitment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E95C" w14:textId="7B538F99" w:rsidR="0045103D" w:rsidRDefault="0045103D">
    <w:pPr>
      <w:pStyle w:val="Header"/>
    </w:pPr>
    <w:r>
      <w:t>Worksheet for Program Structure and Planning</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FB5C" w14:textId="09BBCDA5" w:rsidR="00841FE7" w:rsidRDefault="0045103D">
    <w:pPr>
      <w:pStyle w:val="Header"/>
    </w:pPr>
    <w:r>
      <w:t>Worksheet for Curriculum</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B3A8" w14:textId="0FB7E990" w:rsidR="00363795" w:rsidRDefault="00363795">
    <w:pPr>
      <w:pStyle w:val="Header"/>
    </w:pPr>
    <w:r>
      <w:t xml:space="preserve">Worksheet for </w:t>
    </w:r>
    <w:r w:rsidR="001A4873">
      <w:t>Instruction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6FD9" w14:textId="2078226E" w:rsidR="00180798" w:rsidRDefault="00180798">
    <w:pPr>
      <w:pStyle w:val="Header"/>
    </w:pPr>
    <w:r>
      <w:t xml:space="preserve">Worksheet for </w:t>
    </w:r>
    <w:r w:rsidR="00CB1F85">
      <w:t>Assessment and Accountability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6830F6"/>
    <w:multiLevelType w:val="hybridMultilevel"/>
    <w:tmpl w:val="E4ECC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C077B7"/>
    <w:multiLevelType w:val="hybridMultilevel"/>
    <w:tmpl w:val="8B6E7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9B3F9D"/>
    <w:multiLevelType w:val="hybridMultilevel"/>
    <w:tmpl w:val="67F8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DF3B1F"/>
    <w:multiLevelType w:val="hybridMultilevel"/>
    <w:tmpl w:val="06B6C8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020B08"/>
    <w:multiLevelType w:val="hybridMultilevel"/>
    <w:tmpl w:val="5A608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5641A6"/>
    <w:multiLevelType w:val="hybridMultilevel"/>
    <w:tmpl w:val="416C5FDE"/>
    <w:lvl w:ilvl="0" w:tplc="5908D90A">
      <w:start w:val="5"/>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FD17FE"/>
    <w:multiLevelType w:val="hybridMultilevel"/>
    <w:tmpl w:val="72F46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F82E33"/>
    <w:multiLevelType w:val="hybridMultilevel"/>
    <w:tmpl w:val="39283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1541ED"/>
    <w:multiLevelType w:val="hybridMultilevel"/>
    <w:tmpl w:val="49580B9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903104"/>
    <w:multiLevelType w:val="hybridMultilevel"/>
    <w:tmpl w:val="2828E1C4"/>
    <w:lvl w:ilvl="0" w:tplc="25C41A8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A74ED4"/>
    <w:multiLevelType w:val="hybridMultilevel"/>
    <w:tmpl w:val="8E027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493043"/>
    <w:multiLevelType w:val="hybridMultilevel"/>
    <w:tmpl w:val="F16EB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EE337E"/>
    <w:multiLevelType w:val="hybridMultilevel"/>
    <w:tmpl w:val="E8164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20739"/>
    <w:multiLevelType w:val="hybridMultilevel"/>
    <w:tmpl w:val="93E085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BF6B70"/>
    <w:multiLevelType w:val="multilevel"/>
    <w:tmpl w:val="D9CAC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2F24DDC"/>
    <w:multiLevelType w:val="hybridMultilevel"/>
    <w:tmpl w:val="4B04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EA0D83"/>
    <w:multiLevelType w:val="hybridMultilevel"/>
    <w:tmpl w:val="3B2425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D43354"/>
    <w:multiLevelType w:val="hybridMultilevel"/>
    <w:tmpl w:val="E5BAB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2F0B34"/>
    <w:multiLevelType w:val="hybridMultilevel"/>
    <w:tmpl w:val="ED06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9B4BCC"/>
    <w:multiLevelType w:val="hybridMultilevel"/>
    <w:tmpl w:val="1528F6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882E72"/>
    <w:multiLevelType w:val="hybridMultilevel"/>
    <w:tmpl w:val="F36E4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3828D5"/>
    <w:multiLevelType w:val="hybridMultilevel"/>
    <w:tmpl w:val="542809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C017E6"/>
    <w:multiLevelType w:val="hybridMultilevel"/>
    <w:tmpl w:val="FA1807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6F288B"/>
    <w:multiLevelType w:val="hybridMultilevel"/>
    <w:tmpl w:val="49580B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110BA5"/>
    <w:multiLevelType w:val="hybridMultilevel"/>
    <w:tmpl w:val="BC9C48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90585"/>
    <w:multiLevelType w:val="hybridMultilevel"/>
    <w:tmpl w:val="F2928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3A5870"/>
    <w:multiLevelType w:val="hybridMultilevel"/>
    <w:tmpl w:val="CBCCDD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867E37"/>
    <w:multiLevelType w:val="multilevel"/>
    <w:tmpl w:val="9F04D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9451270">
    <w:abstractNumId w:val="5"/>
  </w:num>
  <w:num w:numId="2" w16cid:durableId="1360549763">
    <w:abstractNumId w:val="3"/>
  </w:num>
  <w:num w:numId="3" w16cid:durableId="1342927287">
    <w:abstractNumId w:val="2"/>
  </w:num>
  <w:num w:numId="4" w16cid:durableId="301083143">
    <w:abstractNumId w:val="4"/>
  </w:num>
  <w:num w:numId="5" w16cid:durableId="144663138">
    <w:abstractNumId w:val="1"/>
  </w:num>
  <w:num w:numId="6" w16cid:durableId="1819371311">
    <w:abstractNumId w:val="0"/>
  </w:num>
  <w:num w:numId="7" w16cid:durableId="630594550">
    <w:abstractNumId w:val="21"/>
  </w:num>
  <w:num w:numId="8" w16cid:durableId="10380330">
    <w:abstractNumId w:val="24"/>
  </w:num>
  <w:num w:numId="9" w16cid:durableId="1011490446">
    <w:abstractNumId w:val="29"/>
  </w:num>
  <w:num w:numId="10" w16cid:durableId="908149627">
    <w:abstractNumId w:val="8"/>
  </w:num>
  <w:num w:numId="11" w16cid:durableId="2061200220">
    <w:abstractNumId w:val="27"/>
  </w:num>
  <w:num w:numId="12" w16cid:durableId="663976476">
    <w:abstractNumId w:val="30"/>
  </w:num>
  <w:num w:numId="13" w16cid:durableId="454981190">
    <w:abstractNumId w:val="12"/>
  </w:num>
  <w:num w:numId="14" w16cid:durableId="1102725775">
    <w:abstractNumId w:val="19"/>
  </w:num>
  <w:num w:numId="15" w16cid:durableId="1609660378">
    <w:abstractNumId w:val="22"/>
  </w:num>
  <w:num w:numId="16" w16cid:durableId="1141577625">
    <w:abstractNumId w:val="25"/>
  </w:num>
  <w:num w:numId="17" w16cid:durableId="100419217">
    <w:abstractNumId w:val="18"/>
  </w:num>
  <w:num w:numId="18" w16cid:durableId="1321076302">
    <w:abstractNumId w:val="9"/>
  </w:num>
  <w:num w:numId="19" w16cid:durableId="1223518487">
    <w:abstractNumId w:val="32"/>
  </w:num>
  <w:num w:numId="20" w16cid:durableId="1277325208">
    <w:abstractNumId w:val="17"/>
  </w:num>
  <w:num w:numId="21" w16cid:durableId="466170207">
    <w:abstractNumId w:val="7"/>
  </w:num>
  <w:num w:numId="22" w16cid:durableId="2134402774">
    <w:abstractNumId w:val="28"/>
  </w:num>
  <w:num w:numId="23" w16cid:durableId="981039104">
    <w:abstractNumId w:val="31"/>
  </w:num>
  <w:num w:numId="24" w16cid:durableId="1657101141">
    <w:abstractNumId w:val="23"/>
  </w:num>
  <w:num w:numId="25" w16cid:durableId="246840238">
    <w:abstractNumId w:val="13"/>
  </w:num>
  <w:num w:numId="26" w16cid:durableId="2041976135">
    <w:abstractNumId w:val="6"/>
  </w:num>
  <w:num w:numId="27" w16cid:durableId="1261139101">
    <w:abstractNumId w:val="26"/>
  </w:num>
  <w:num w:numId="28" w16cid:durableId="432358748">
    <w:abstractNumId w:val="16"/>
  </w:num>
  <w:num w:numId="29" w16cid:durableId="1485387760">
    <w:abstractNumId w:val="10"/>
  </w:num>
  <w:num w:numId="30" w16cid:durableId="1623027689">
    <w:abstractNumId w:val="14"/>
  </w:num>
  <w:num w:numId="31" w16cid:durableId="362942809">
    <w:abstractNumId w:val="15"/>
  </w:num>
  <w:num w:numId="32" w16cid:durableId="1344016722">
    <w:abstractNumId w:val="11"/>
  </w:num>
  <w:num w:numId="33" w16cid:durableId="531964849">
    <w:abstractNumId w:val="20"/>
  </w:num>
  <w:num w:numId="34" w16cid:durableId="1716546012">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95"/>
    <w:rsid w:val="000133A3"/>
    <w:rsid w:val="000714B5"/>
    <w:rsid w:val="000813BC"/>
    <w:rsid w:val="00094CC6"/>
    <w:rsid w:val="000B24F1"/>
    <w:rsid w:val="000C5323"/>
    <w:rsid w:val="000D7174"/>
    <w:rsid w:val="00111520"/>
    <w:rsid w:val="00130088"/>
    <w:rsid w:val="00141A1A"/>
    <w:rsid w:val="00144109"/>
    <w:rsid w:val="001707CB"/>
    <w:rsid w:val="00180798"/>
    <w:rsid w:val="00181557"/>
    <w:rsid w:val="001A1266"/>
    <w:rsid w:val="001A4873"/>
    <w:rsid w:val="001F2707"/>
    <w:rsid w:val="001F4E89"/>
    <w:rsid w:val="002237C8"/>
    <w:rsid w:val="00224260"/>
    <w:rsid w:val="00237C6D"/>
    <w:rsid w:val="002454BF"/>
    <w:rsid w:val="00275532"/>
    <w:rsid w:val="002A412E"/>
    <w:rsid w:val="002B44C4"/>
    <w:rsid w:val="002C28A3"/>
    <w:rsid w:val="002C3795"/>
    <w:rsid w:val="002E23EF"/>
    <w:rsid w:val="0031705A"/>
    <w:rsid w:val="00332E38"/>
    <w:rsid w:val="0034629D"/>
    <w:rsid w:val="00363795"/>
    <w:rsid w:val="00370D37"/>
    <w:rsid w:val="003744FA"/>
    <w:rsid w:val="003841A8"/>
    <w:rsid w:val="003A6202"/>
    <w:rsid w:val="003E314A"/>
    <w:rsid w:val="003E5E15"/>
    <w:rsid w:val="003F748A"/>
    <w:rsid w:val="0045103D"/>
    <w:rsid w:val="0046069D"/>
    <w:rsid w:val="00474630"/>
    <w:rsid w:val="004916FE"/>
    <w:rsid w:val="00514E5C"/>
    <w:rsid w:val="00516F87"/>
    <w:rsid w:val="00526602"/>
    <w:rsid w:val="00527D1A"/>
    <w:rsid w:val="005331D2"/>
    <w:rsid w:val="00547976"/>
    <w:rsid w:val="00593B8C"/>
    <w:rsid w:val="005970BC"/>
    <w:rsid w:val="005975C5"/>
    <w:rsid w:val="005D4AF2"/>
    <w:rsid w:val="00604537"/>
    <w:rsid w:val="006206F2"/>
    <w:rsid w:val="00635100"/>
    <w:rsid w:val="00661F2C"/>
    <w:rsid w:val="00691EC5"/>
    <w:rsid w:val="006B5A07"/>
    <w:rsid w:val="0071601B"/>
    <w:rsid w:val="00742037"/>
    <w:rsid w:val="00763EA1"/>
    <w:rsid w:val="00776047"/>
    <w:rsid w:val="00790AEC"/>
    <w:rsid w:val="007C38AF"/>
    <w:rsid w:val="007D45EB"/>
    <w:rsid w:val="007F6FC3"/>
    <w:rsid w:val="00841FE7"/>
    <w:rsid w:val="00846D4F"/>
    <w:rsid w:val="008548AA"/>
    <w:rsid w:val="00866F30"/>
    <w:rsid w:val="008713F1"/>
    <w:rsid w:val="008A3B26"/>
    <w:rsid w:val="008A3D82"/>
    <w:rsid w:val="008B3DD1"/>
    <w:rsid w:val="008B5277"/>
    <w:rsid w:val="00902FD2"/>
    <w:rsid w:val="00911683"/>
    <w:rsid w:val="00932652"/>
    <w:rsid w:val="0094236F"/>
    <w:rsid w:val="0095091B"/>
    <w:rsid w:val="0095260F"/>
    <w:rsid w:val="009527DD"/>
    <w:rsid w:val="0098752D"/>
    <w:rsid w:val="009A0ED5"/>
    <w:rsid w:val="009A63EB"/>
    <w:rsid w:val="009C365F"/>
    <w:rsid w:val="00A43A32"/>
    <w:rsid w:val="00A61887"/>
    <w:rsid w:val="00A82AA4"/>
    <w:rsid w:val="00A972FB"/>
    <w:rsid w:val="00AA0D1D"/>
    <w:rsid w:val="00AA16C8"/>
    <w:rsid w:val="00AA466D"/>
    <w:rsid w:val="00AA6C20"/>
    <w:rsid w:val="00AC0B01"/>
    <w:rsid w:val="00B02DA6"/>
    <w:rsid w:val="00B21836"/>
    <w:rsid w:val="00B5078B"/>
    <w:rsid w:val="00B50E57"/>
    <w:rsid w:val="00B87639"/>
    <w:rsid w:val="00C6223D"/>
    <w:rsid w:val="00C6523D"/>
    <w:rsid w:val="00C85BBA"/>
    <w:rsid w:val="00C87B64"/>
    <w:rsid w:val="00CA11D7"/>
    <w:rsid w:val="00CA1C41"/>
    <w:rsid w:val="00CB1F85"/>
    <w:rsid w:val="00CB4180"/>
    <w:rsid w:val="00D226A1"/>
    <w:rsid w:val="00D30633"/>
    <w:rsid w:val="00D314D2"/>
    <w:rsid w:val="00D45562"/>
    <w:rsid w:val="00D464D8"/>
    <w:rsid w:val="00D762BC"/>
    <w:rsid w:val="00D80E2D"/>
    <w:rsid w:val="00D939FB"/>
    <w:rsid w:val="00DB5340"/>
    <w:rsid w:val="00DD044B"/>
    <w:rsid w:val="00E6418C"/>
    <w:rsid w:val="00E77988"/>
    <w:rsid w:val="00ED7FF8"/>
    <w:rsid w:val="00F061F2"/>
    <w:rsid w:val="00F26B06"/>
    <w:rsid w:val="00F37C30"/>
    <w:rsid w:val="00F37F49"/>
    <w:rsid w:val="00F70CF4"/>
    <w:rsid w:val="00F72AB8"/>
    <w:rsid w:val="00F749D7"/>
    <w:rsid w:val="00F869F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03C4E"/>
  <w15:chartTrackingRefBased/>
  <w15:docId w15:val="{4B5A3CAB-4EF2-431E-8972-FB8F700A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8A3"/>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C3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3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37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37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7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7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7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7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7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7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37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37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C37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7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795"/>
    <w:rPr>
      <w:rFonts w:eastAsiaTheme="majorEastAsia" w:cstheme="majorBidi"/>
      <w:color w:val="272727" w:themeColor="text1" w:themeTint="D8"/>
    </w:rPr>
  </w:style>
  <w:style w:type="paragraph" w:styleId="Title">
    <w:name w:val="Title"/>
    <w:basedOn w:val="Normal"/>
    <w:next w:val="Normal"/>
    <w:link w:val="TitleChar"/>
    <w:uiPriority w:val="10"/>
    <w:qFormat/>
    <w:rsid w:val="002C3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7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795"/>
    <w:pPr>
      <w:spacing w:before="160"/>
      <w:jc w:val="center"/>
    </w:pPr>
    <w:rPr>
      <w:i/>
      <w:iCs/>
      <w:color w:val="404040" w:themeColor="text1" w:themeTint="BF"/>
    </w:rPr>
  </w:style>
  <w:style w:type="character" w:customStyle="1" w:styleId="QuoteChar">
    <w:name w:val="Quote Char"/>
    <w:basedOn w:val="DefaultParagraphFont"/>
    <w:link w:val="Quote"/>
    <w:uiPriority w:val="29"/>
    <w:rsid w:val="002C3795"/>
    <w:rPr>
      <w:i/>
      <w:iCs/>
      <w:color w:val="404040" w:themeColor="text1" w:themeTint="BF"/>
    </w:rPr>
  </w:style>
  <w:style w:type="paragraph" w:styleId="ListParagraph">
    <w:name w:val="List Paragraph"/>
    <w:basedOn w:val="Normal"/>
    <w:uiPriority w:val="34"/>
    <w:qFormat/>
    <w:rsid w:val="002C3795"/>
    <w:pPr>
      <w:ind w:left="720"/>
      <w:contextualSpacing/>
    </w:pPr>
  </w:style>
  <w:style w:type="character" w:styleId="IntenseEmphasis">
    <w:name w:val="Intense Emphasis"/>
    <w:basedOn w:val="DefaultParagraphFont"/>
    <w:uiPriority w:val="21"/>
    <w:qFormat/>
    <w:rsid w:val="002C3795"/>
    <w:rPr>
      <w:i/>
      <w:iCs/>
      <w:color w:val="0F4761" w:themeColor="accent1" w:themeShade="BF"/>
    </w:rPr>
  </w:style>
  <w:style w:type="paragraph" w:styleId="IntenseQuote">
    <w:name w:val="Intense Quote"/>
    <w:basedOn w:val="Normal"/>
    <w:next w:val="Normal"/>
    <w:link w:val="IntenseQuoteChar"/>
    <w:uiPriority w:val="30"/>
    <w:qFormat/>
    <w:rsid w:val="002C3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795"/>
    <w:rPr>
      <w:i/>
      <w:iCs/>
      <w:color w:val="0F4761" w:themeColor="accent1" w:themeShade="BF"/>
    </w:rPr>
  </w:style>
  <w:style w:type="character" w:styleId="IntenseReference">
    <w:name w:val="Intense Reference"/>
    <w:basedOn w:val="DefaultParagraphFont"/>
    <w:uiPriority w:val="32"/>
    <w:qFormat/>
    <w:rsid w:val="002C3795"/>
    <w:rPr>
      <w:b/>
      <w:bCs/>
      <w:smallCaps/>
      <w:color w:val="0F4761" w:themeColor="accent1" w:themeShade="BF"/>
      <w:spacing w:val="5"/>
    </w:rPr>
  </w:style>
  <w:style w:type="paragraph" w:styleId="Header">
    <w:name w:val="header"/>
    <w:basedOn w:val="Normal"/>
    <w:link w:val="HeaderChar"/>
    <w:uiPriority w:val="99"/>
    <w:unhideWhenUsed/>
    <w:rsid w:val="002C3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795"/>
    <w:rPr>
      <w:rFonts w:eastAsiaTheme="minorEastAsia"/>
      <w:kern w:val="0"/>
      <w:sz w:val="22"/>
      <w:szCs w:val="22"/>
      <w14:ligatures w14:val="none"/>
    </w:rPr>
  </w:style>
  <w:style w:type="paragraph" w:styleId="Footer">
    <w:name w:val="footer"/>
    <w:basedOn w:val="Normal"/>
    <w:link w:val="FooterChar"/>
    <w:uiPriority w:val="99"/>
    <w:unhideWhenUsed/>
    <w:rsid w:val="002C3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795"/>
    <w:rPr>
      <w:rFonts w:eastAsiaTheme="minorEastAsia"/>
      <w:kern w:val="0"/>
      <w:sz w:val="22"/>
      <w:szCs w:val="22"/>
      <w14:ligatures w14:val="none"/>
    </w:rPr>
  </w:style>
  <w:style w:type="paragraph" w:styleId="NoSpacing">
    <w:name w:val="No Spacing"/>
    <w:uiPriority w:val="1"/>
    <w:qFormat/>
    <w:rsid w:val="002C3795"/>
    <w:pPr>
      <w:spacing w:after="0" w:line="240" w:lineRule="auto"/>
    </w:pPr>
    <w:rPr>
      <w:rFonts w:eastAsiaTheme="minorEastAsia"/>
      <w:kern w:val="0"/>
      <w:sz w:val="22"/>
      <w:szCs w:val="22"/>
      <w14:ligatures w14:val="none"/>
    </w:rPr>
  </w:style>
  <w:style w:type="paragraph" w:styleId="BodyText">
    <w:name w:val="Body Text"/>
    <w:basedOn w:val="Normal"/>
    <w:link w:val="BodyTextChar"/>
    <w:uiPriority w:val="99"/>
    <w:unhideWhenUsed/>
    <w:rsid w:val="002C3795"/>
    <w:pPr>
      <w:spacing w:after="120"/>
    </w:pPr>
  </w:style>
  <w:style w:type="character" w:customStyle="1" w:styleId="BodyTextChar">
    <w:name w:val="Body Text Char"/>
    <w:basedOn w:val="DefaultParagraphFont"/>
    <w:link w:val="BodyText"/>
    <w:uiPriority w:val="99"/>
    <w:rsid w:val="002C3795"/>
    <w:rPr>
      <w:rFonts w:eastAsiaTheme="minorEastAsia"/>
      <w:kern w:val="0"/>
      <w:sz w:val="22"/>
      <w:szCs w:val="22"/>
      <w14:ligatures w14:val="none"/>
    </w:rPr>
  </w:style>
  <w:style w:type="paragraph" w:styleId="BodyText2">
    <w:name w:val="Body Text 2"/>
    <w:basedOn w:val="Normal"/>
    <w:link w:val="BodyText2Char"/>
    <w:uiPriority w:val="99"/>
    <w:unhideWhenUsed/>
    <w:rsid w:val="002C3795"/>
    <w:pPr>
      <w:spacing w:after="120" w:line="480" w:lineRule="auto"/>
    </w:pPr>
  </w:style>
  <w:style w:type="character" w:customStyle="1" w:styleId="BodyText2Char">
    <w:name w:val="Body Text 2 Char"/>
    <w:basedOn w:val="DefaultParagraphFont"/>
    <w:link w:val="BodyText2"/>
    <w:uiPriority w:val="99"/>
    <w:rsid w:val="002C3795"/>
    <w:rPr>
      <w:rFonts w:eastAsiaTheme="minorEastAsia"/>
      <w:kern w:val="0"/>
      <w:sz w:val="22"/>
      <w:szCs w:val="22"/>
      <w14:ligatures w14:val="none"/>
    </w:rPr>
  </w:style>
  <w:style w:type="paragraph" w:styleId="BodyText3">
    <w:name w:val="Body Text 3"/>
    <w:basedOn w:val="Normal"/>
    <w:link w:val="BodyText3Char"/>
    <w:uiPriority w:val="99"/>
    <w:unhideWhenUsed/>
    <w:rsid w:val="002C3795"/>
    <w:pPr>
      <w:spacing w:after="120"/>
    </w:pPr>
    <w:rPr>
      <w:sz w:val="16"/>
      <w:szCs w:val="16"/>
    </w:rPr>
  </w:style>
  <w:style w:type="character" w:customStyle="1" w:styleId="BodyText3Char">
    <w:name w:val="Body Text 3 Char"/>
    <w:basedOn w:val="DefaultParagraphFont"/>
    <w:link w:val="BodyText3"/>
    <w:uiPriority w:val="99"/>
    <w:rsid w:val="002C3795"/>
    <w:rPr>
      <w:rFonts w:eastAsiaTheme="minorEastAsia"/>
      <w:kern w:val="0"/>
      <w:sz w:val="16"/>
      <w:szCs w:val="16"/>
      <w14:ligatures w14:val="none"/>
    </w:rPr>
  </w:style>
  <w:style w:type="paragraph" w:styleId="List">
    <w:name w:val="List"/>
    <w:basedOn w:val="Normal"/>
    <w:uiPriority w:val="99"/>
    <w:unhideWhenUsed/>
    <w:rsid w:val="002C3795"/>
    <w:pPr>
      <w:ind w:left="360" w:hanging="360"/>
      <w:contextualSpacing/>
    </w:pPr>
  </w:style>
  <w:style w:type="paragraph" w:styleId="List2">
    <w:name w:val="List 2"/>
    <w:basedOn w:val="Normal"/>
    <w:uiPriority w:val="99"/>
    <w:unhideWhenUsed/>
    <w:rsid w:val="002C3795"/>
    <w:pPr>
      <w:ind w:left="720" w:hanging="360"/>
      <w:contextualSpacing/>
    </w:pPr>
  </w:style>
  <w:style w:type="paragraph" w:styleId="List3">
    <w:name w:val="List 3"/>
    <w:basedOn w:val="Normal"/>
    <w:uiPriority w:val="99"/>
    <w:unhideWhenUsed/>
    <w:rsid w:val="002C3795"/>
    <w:pPr>
      <w:ind w:left="1080" w:hanging="360"/>
      <w:contextualSpacing/>
    </w:pPr>
  </w:style>
  <w:style w:type="paragraph" w:styleId="ListBullet">
    <w:name w:val="List Bullet"/>
    <w:basedOn w:val="Normal"/>
    <w:uiPriority w:val="99"/>
    <w:unhideWhenUsed/>
    <w:rsid w:val="002C3795"/>
    <w:pPr>
      <w:numPr>
        <w:numId w:val="1"/>
      </w:numPr>
      <w:tabs>
        <w:tab w:val="clear" w:pos="360"/>
      </w:tabs>
      <w:ind w:left="0" w:firstLine="0"/>
      <w:contextualSpacing/>
    </w:pPr>
  </w:style>
  <w:style w:type="paragraph" w:styleId="ListBullet2">
    <w:name w:val="List Bullet 2"/>
    <w:basedOn w:val="Normal"/>
    <w:uiPriority w:val="99"/>
    <w:unhideWhenUsed/>
    <w:rsid w:val="002C3795"/>
    <w:pPr>
      <w:numPr>
        <w:numId w:val="2"/>
      </w:numPr>
      <w:tabs>
        <w:tab w:val="clear" w:pos="720"/>
      </w:tabs>
      <w:ind w:left="0" w:firstLine="0"/>
      <w:contextualSpacing/>
    </w:pPr>
  </w:style>
  <w:style w:type="paragraph" w:styleId="ListBullet3">
    <w:name w:val="List Bullet 3"/>
    <w:basedOn w:val="Normal"/>
    <w:uiPriority w:val="99"/>
    <w:unhideWhenUsed/>
    <w:rsid w:val="002C3795"/>
    <w:pPr>
      <w:numPr>
        <w:numId w:val="3"/>
      </w:numPr>
      <w:tabs>
        <w:tab w:val="clear" w:pos="1080"/>
      </w:tabs>
      <w:ind w:left="0" w:firstLine="0"/>
      <w:contextualSpacing/>
    </w:pPr>
  </w:style>
  <w:style w:type="paragraph" w:styleId="ListNumber">
    <w:name w:val="List Number"/>
    <w:basedOn w:val="Normal"/>
    <w:uiPriority w:val="99"/>
    <w:unhideWhenUsed/>
    <w:rsid w:val="002C3795"/>
    <w:pPr>
      <w:numPr>
        <w:numId w:val="4"/>
      </w:numPr>
      <w:tabs>
        <w:tab w:val="clear" w:pos="360"/>
      </w:tabs>
      <w:ind w:left="0" w:firstLine="0"/>
      <w:contextualSpacing/>
    </w:pPr>
  </w:style>
  <w:style w:type="paragraph" w:styleId="ListNumber2">
    <w:name w:val="List Number 2"/>
    <w:basedOn w:val="Normal"/>
    <w:uiPriority w:val="99"/>
    <w:unhideWhenUsed/>
    <w:rsid w:val="002C3795"/>
    <w:pPr>
      <w:numPr>
        <w:numId w:val="5"/>
      </w:numPr>
      <w:tabs>
        <w:tab w:val="clear" w:pos="720"/>
      </w:tabs>
      <w:ind w:left="0" w:firstLine="0"/>
      <w:contextualSpacing/>
    </w:pPr>
  </w:style>
  <w:style w:type="paragraph" w:styleId="ListNumber3">
    <w:name w:val="List Number 3"/>
    <w:basedOn w:val="Normal"/>
    <w:uiPriority w:val="99"/>
    <w:unhideWhenUsed/>
    <w:rsid w:val="002C3795"/>
    <w:pPr>
      <w:numPr>
        <w:numId w:val="6"/>
      </w:numPr>
      <w:tabs>
        <w:tab w:val="clear" w:pos="1080"/>
      </w:tabs>
      <w:ind w:left="0" w:firstLine="0"/>
      <w:contextualSpacing/>
    </w:pPr>
  </w:style>
  <w:style w:type="paragraph" w:styleId="ListContinue">
    <w:name w:val="List Continue"/>
    <w:basedOn w:val="Normal"/>
    <w:uiPriority w:val="99"/>
    <w:unhideWhenUsed/>
    <w:rsid w:val="002C3795"/>
    <w:pPr>
      <w:spacing w:after="120"/>
      <w:ind w:left="360"/>
      <w:contextualSpacing/>
    </w:pPr>
  </w:style>
  <w:style w:type="paragraph" w:styleId="ListContinue2">
    <w:name w:val="List Continue 2"/>
    <w:basedOn w:val="Normal"/>
    <w:uiPriority w:val="99"/>
    <w:unhideWhenUsed/>
    <w:rsid w:val="002C3795"/>
    <w:pPr>
      <w:spacing w:after="120"/>
      <w:ind w:left="720"/>
      <w:contextualSpacing/>
    </w:pPr>
  </w:style>
  <w:style w:type="paragraph" w:styleId="ListContinue3">
    <w:name w:val="List Continue 3"/>
    <w:basedOn w:val="Normal"/>
    <w:uiPriority w:val="99"/>
    <w:unhideWhenUsed/>
    <w:rsid w:val="002C3795"/>
    <w:pPr>
      <w:spacing w:after="120"/>
      <w:ind w:left="1080"/>
      <w:contextualSpacing/>
    </w:pPr>
  </w:style>
  <w:style w:type="paragraph" w:styleId="MacroText">
    <w:name w:val="macro"/>
    <w:link w:val="MacroTextChar"/>
    <w:uiPriority w:val="99"/>
    <w:unhideWhenUsed/>
    <w:rsid w:val="002C3795"/>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14:ligatures w14:val="none"/>
    </w:rPr>
  </w:style>
  <w:style w:type="character" w:customStyle="1" w:styleId="MacroTextChar">
    <w:name w:val="Macro Text Char"/>
    <w:basedOn w:val="DefaultParagraphFont"/>
    <w:link w:val="MacroText"/>
    <w:uiPriority w:val="99"/>
    <w:rsid w:val="002C3795"/>
    <w:rPr>
      <w:rFonts w:ascii="Courier" w:eastAsiaTheme="minorEastAsia" w:hAnsi="Courier"/>
      <w:kern w:val="0"/>
      <w:sz w:val="20"/>
      <w:szCs w:val="20"/>
      <w14:ligatures w14:val="none"/>
    </w:rPr>
  </w:style>
  <w:style w:type="paragraph" w:styleId="Caption">
    <w:name w:val="caption"/>
    <w:basedOn w:val="Normal"/>
    <w:next w:val="Normal"/>
    <w:uiPriority w:val="35"/>
    <w:semiHidden/>
    <w:unhideWhenUsed/>
    <w:qFormat/>
    <w:rsid w:val="002C3795"/>
    <w:pPr>
      <w:spacing w:line="240" w:lineRule="auto"/>
    </w:pPr>
    <w:rPr>
      <w:b/>
      <w:bCs/>
      <w:color w:val="156082" w:themeColor="accent1"/>
      <w:sz w:val="18"/>
      <w:szCs w:val="18"/>
    </w:rPr>
  </w:style>
  <w:style w:type="character" w:styleId="Strong">
    <w:name w:val="Strong"/>
    <w:basedOn w:val="DefaultParagraphFont"/>
    <w:uiPriority w:val="22"/>
    <w:qFormat/>
    <w:rsid w:val="002C3795"/>
    <w:rPr>
      <w:b/>
      <w:bCs/>
    </w:rPr>
  </w:style>
  <w:style w:type="character" w:styleId="Emphasis">
    <w:name w:val="Emphasis"/>
    <w:basedOn w:val="DefaultParagraphFont"/>
    <w:uiPriority w:val="20"/>
    <w:qFormat/>
    <w:rsid w:val="002C3795"/>
    <w:rPr>
      <w:i/>
      <w:iCs/>
    </w:rPr>
  </w:style>
  <w:style w:type="character" w:styleId="SubtleEmphasis">
    <w:name w:val="Subtle Emphasis"/>
    <w:basedOn w:val="DefaultParagraphFont"/>
    <w:uiPriority w:val="19"/>
    <w:qFormat/>
    <w:rsid w:val="002C3795"/>
    <w:rPr>
      <w:i/>
      <w:iCs/>
      <w:color w:val="808080" w:themeColor="text1" w:themeTint="7F"/>
    </w:rPr>
  </w:style>
  <w:style w:type="character" w:styleId="SubtleReference">
    <w:name w:val="Subtle Reference"/>
    <w:basedOn w:val="DefaultParagraphFont"/>
    <w:uiPriority w:val="31"/>
    <w:qFormat/>
    <w:rsid w:val="002C3795"/>
    <w:rPr>
      <w:smallCaps/>
      <w:color w:val="E97132" w:themeColor="accent2"/>
      <w:u w:val="single"/>
    </w:rPr>
  </w:style>
  <w:style w:type="character" w:styleId="BookTitle">
    <w:name w:val="Book Title"/>
    <w:basedOn w:val="DefaultParagraphFont"/>
    <w:uiPriority w:val="33"/>
    <w:qFormat/>
    <w:rsid w:val="002C3795"/>
    <w:rPr>
      <w:b/>
      <w:bCs/>
      <w:smallCaps/>
      <w:spacing w:val="5"/>
    </w:rPr>
  </w:style>
  <w:style w:type="paragraph" w:styleId="TOCHeading">
    <w:name w:val="TOC Heading"/>
    <w:basedOn w:val="Heading1"/>
    <w:next w:val="Normal"/>
    <w:uiPriority w:val="39"/>
    <w:unhideWhenUsed/>
    <w:qFormat/>
    <w:rsid w:val="002C3795"/>
    <w:pPr>
      <w:spacing w:before="480" w:after="0"/>
      <w:outlineLvl w:val="9"/>
    </w:pPr>
    <w:rPr>
      <w:b/>
      <w:bCs/>
      <w:sz w:val="28"/>
      <w:szCs w:val="28"/>
    </w:rPr>
  </w:style>
  <w:style w:type="table" w:styleId="TableGrid">
    <w:name w:val="Table Grid"/>
    <w:basedOn w:val="TableNormal"/>
    <w:uiPriority w:val="59"/>
    <w:rsid w:val="002C3795"/>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C3795"/>
    <w:pPr>
      <w:spacing w:after="0" w:line="240" w:lineRule="auto"/>
    </w:pPr>
    <w:rPr>
      <w:rFonts w:eastAsiaTheme="minorEastAsia"/>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C3795"/>
    <w:pPr>
      <w:spacing w:after="0" w:line="240" w:lineRule="auto"/>
    </w:pPr>
    <w:rPr>
      <w:rFonts w:eastAsiaTheme="minorEastAsia"/>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2C3795"/>
    <w:pPr>
      <w:spacing w:after="0" w:line="240" w:lineRule="auto"/>
    </w:pPr>
    <w:rPr>
      <w:rFonts w:eastAsiaTheme="minorEastAsia"/>
      <w:color w:val="BF4E14" w:themeColor="accent2" w:themeShade="BF"/>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2C3795"/>
    <w:pPr>
      <w:spacing w:after="0" w:line="240" w:lineRule="auto"/>
    </w:pPr>
    <w:rPr>
      <w:rFonts w:eastAsiaTheme="minorEastAsia"/>
      <w:color w:val="124F1A" w:themeColor="accent3" w:themeShade="BF"/>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2C3795"/>
    <w:pPr>
      <w:spacing w:after="0" w:line="240" w:lineRule="auto"/>
    </w:pPr>
    <w:rPr>
      <w:rFonts w:eastAsiaTheme="minorEastAsia"/>
      <w:color w:val="0B769F" w:themeColor="accent4" w:themeShade="BF"/>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2C3795"/>
    <w:pPr>
      <w:spacing w:after="0" w:line="240" w:lineRule="auto"/>
    </w:pPr>
    <w:rPr>
      <w:rFonts w:eastAsiaTheme="minorEastAsia"/>
      <w:color w:val="77206D" w:themeColor="accent5" w:themeShade="BF"/>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2C3795"/>
    <w:pPr>
      <w:spacing w:after="0" w:line="240" w:lineRule="auto"/>
    </w:pPr>
    <w:rPr>
      <w:rFonts w:eastAsiaTheme="minorEastAsia"/>
      <w:color w:val="3A7C22" w:themeColor="accent6" w:themeShade="BF"/>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C3795"/>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C3795"/>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C3795"/>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C3795"/>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C3795"/>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C3795"/>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C3795"/>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2C3795"/>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C3795"/>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2C3795"/>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2C3795"/>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2C3795"/>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2C3795"/>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2C3795"/>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2C379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C379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C379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C379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C379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C379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C379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2C379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C379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C379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C379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C379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C379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C379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2C3795"/>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2C3795"/>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C3795"/>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2C3795"/>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2C3795"/>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2C3795"/>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2C3795"/>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2C3795"/>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rsid w:val="002C3795"/>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C3795"/>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C3795"/>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C3795"/>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2C3795"/>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C3795"/>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C3795"/>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2C3795"/>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C3795"/>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2C3795"/>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2C3795"/>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2C3795"/>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2C3795"/>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2C3795"/>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rsid w:val="002C3795"/>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C3795"/>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2C3795"/>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2C3795"/>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2C3795"/>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2C3795"/>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2C3795"/>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styleId="TOC1">
    <w:name w:val="toc 1"/>
    <w:basedOn w:val="Normal"/>
    <w:next w:val="Normal"/>
    <w:autoRedefine/>
    <w:uiPriority w:val="39"/>
    <w:unhideWhenUsed/>
    <w:rsid w:val="002C3795"/>
    <w:pPr>
      <w:spacing w:after="100"/>
    </w:pPr>
  </w:style>
  <w:style w:type="paragraph" w:styleId="TOC2">
    <w:name w:val="toc 2"/>
    <w:basedOn w:val="Normal"/>
    <w:next w:val="Normal"/>
    <w:autoRedefine/>
    <w:uiPriority w:val="39"/>
    <w:unhideWhenUsed/>
    <w:rsid w:val="002C3795"/>
    <w:pPr>
      <w:spacing w:after="100"/>
      <w:ind w:left="220"/>
    </w:pPr>
  </w:style>
  <w:style w:type="character" w:styleId="Hyperlink">
    <w:name w:val="Hyperlink"/>
    <w:basedOn w:val="DefaultParagraphFont"/>
    <w:uiPriority w:val="99"/>
    <w:unhideWhenUsed/>
    <w:rsid w:val="002C3795"/>
    <w:rPr>
      <w:color w:val="467886" w:themeColor="hyperlink"/>
      <w:u w:val="single"/>
    </w:rPr>
  </w:style>
  <w:style w:type="paragraph" w:styleId="TOC3">
    <w:name w:val="toc 3"/>
    <w:basedOn w:val="Normal"/>
    <w:next w:val="Normal"/>
    <w:autoRedefine/>
    <w:uiPriority w:val="39"/>
    <w:unhideWhenUsed/>
    <w:rsid w:val="008B5277"/>
    <w:pPr>
      <w:spacing w:after="100"/>
      <w:ind w:left="440"/>
    </w:pPr>
  </w:style>
  <w:style w:type="paragraph" w:styleId="TOC4">
    <w:name w:val="toc 4"/>
    <w:basedOn w:val="Normal"/>
    <w:next w:val="Normal"/>
    <w:autoRedefine/>
    <w:uiPriority w:val="39"/>
    <w:unhideWhenUsed/>
    <w:rsid w:val="002B44C4"/>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A07B9-76E3-4DDF-82F3-31FB0DA3ACC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5535</Words>
  <Characters>33930</Characters>
  <Application>Microsoft Office Word</Application>
  <DocSecurity>0</DocSecurity>
  <Lines>942</Lines>
  <Paragraphs>680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Language Education Program Planning Tool</dc:title>
  <dc:subject/>
  <dc:creator>DESE</dc:creator>
  <cp:keywords/>
  <dc:description/>
  <cp:lastModifiedBy>Zou, Dong (EOE)</cp:lastModifiedBy>
  <cp:revision>3</cp:revision>
  <dcterms:created xsi:type="dcterms:W3CDTF">2026-06-16T17:40:00Z</dcterms:created>
  <dcterms:modified xsi:type="dcterms:W3CDTF">2026-06-17T13:25:00Z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17 2026 12:00AM</vt:lpwstr>
  </property>
</Properties>
</file>