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40F1E" w14:textId="77777777" w:rsidR="00FD23FE" w:rsidRDefault="00CC0E1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28CAFC9" wp14:editId="5C5200FF">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3FE">
        <w:rPr>
          <w:rFonts w:ascii="Arial" w:hAnsi="Arial"/>
          <w:b/>
          <w:i/>
          <w:sz w:val="40"/>
        </w:rPr>
        <w:t>Massachusetts Department of</w:t>
      </w:r>
    </w:p>
    <w:p w14:paraId="7B54EAD4" w14:textId="77777777" w:rsidR="00FD23FE" w:rsidRDefault="00FD23FE">
      <w:pPr>
        <w:outlineLvl w:val="0"/>
        <w:rPr>
          <w:rFonts w:ascii="Arial" w:hAnsi="Arial"/>
          <w:b/>
          <w:i/>
          <w:sz w:val="50"/>
        </w:rPr>
      </w:pPr>
      <w:r>
        <w:rPr>
          <w:rFonts w:ascii="Arial" w:hAnsi="Arial"/>
          <w:b/>
          <w:i/>
          <w:sz w:val="40"/>
        </w:rPr>
        <w:t>Elementary and Secondary Education</w:t>
      </w:r>
    </w:p>
    <w:p w14:paraId="03C1CDD1" w14:textId="77777777" w:rsidR="00FD23FE" w:rsidRDefault="0039536F">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660F0D73" wp14:editId="4006B4C7">
                <wp:simplePos x="0" y="0"/>
                <wp:positionH relativeFrom="column">
                  <wp:posOffset>885825</wp:posOffset>
                </wp:positionH>
                <wp:positionV relativeFrom="paragraph">
                  <wp:posOffset>68580</wp:posOffset>
                </wp:positionV>
                <wp:extent cx="48387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D170769"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" o:allowincell="f" strokeweight="1pt"/>
            </w:pict>
          </mc:Fallback>
        </mc:AlternateContent>
      </w:r>
    </w:p>
    <w:p w14:paraId="3D0175B6" w14:textId="0AC6DFFA" w:rsidR="00FD23FE" w:rsidRDefault="00FD23FE" w:rsidP="00381D35">
      <w:pPr>
        <w:pStyle w:val="Heading3"/>
        <w:tabs>
          <w:tab w:val="right" w:pos="9090"/>
        </w:tabs>
        <w:ind w:left="1440" w:right="360"/>
        <w:rPr>
          <w:sz w:val="16"/>
          <w:szCs w:val="16"/>
        </w:rPr>
      </w:pPr>
      <w:r>
        <w:rPr>
          <w:sz w:val="16"/>
          <w:szCs w:val="16"/>
        </w:rPr>
        <w:t xml:space="preserve">75 Pleasant Street, Malden, Massachusetts 02148-4906 </w:t>
      </w:r>
      <w:r>
        <w:rPr>
          <w:sz w:val="16"/>
          <w:szCs w:val="16"/>
        </w:rPr>
        <w:tab/>
        <w:t>Telephone: (781) 338-3000</w:t>
      </w:r>
    </w:p>
    <w:p w14:paraId="7C0D9617" w14:textId="77777777" w:rsidR="00FD23FE" w:rsidRDefault="00FD23FE" w:rsidP="00CC0E1C">
      <w:pPr>
        <w:pStyle w:val="Heading2"/>
        <w:tabs>
          <w:tab w:val="right" w:pos="9000"/>
        </w:tabs>
        <w:ind w:right="360"/>
        <w:rPr>
          <w:sz w:val="16"/>
          <w:szCs w:val="16"/>
        </w:rPr>
      </w:pPr>
      <w:r>
        <w:rPr>
          <w:sz w:val="16"/>
          <w:szCs w:val="16"/>
        </w:rPr>
        <w:t xml:space="preserve">                                                                                                                 TTY: N.E.T. Relay 1-800-439-2370</w:t>
      </w:r>
    </w:p>
    <w:p w14:paraId="3645D42B" w14:textId="77777777" w:rsidR="00FD23FE" w:rsidRDefault="00FD23FE">
      <w:pPr>
        <w:ind w:left="720"/>
        <w:rPr>
          <w:rFonts w:ascii="Arial" w:hAnsi="Arial"/>
          <w:i/>
          <w:sz w:val="18"/>
        </w:rPr>
        <w:sectPr w:rsidR="00FD23FE">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864" w:right="1080" w:bottom="1440" w:left="1800" w:header="1440" w:footer="1440" w:gutter="0"/>
          <w:cols w:space="720"/>
          <w:noEndnote/>
          <w:titlePg/>
        </w:sectPr>
      </w:pPr>
    </w:p>
    <w:p w14:paraId="2FE93ADB"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599"/>
        <w:gridCol w:w="6761"/>
      </w:tblGrid>
      <w:tr w:rsidR="00FD23FE" w14:paraId="37BF4D90" w14:textId="77777777">
        <w:tc>
          <w:tcPr>
            <w:tcW w:w="2988" w:type="dxa"/>
          </w:tcPr>
          <w:p w14:paraId="2183B71B" w14:textId="77777777" w:rsidR="00FD23FE" w:rsidRDefault="00814D48">
            <w:pPr>
              <w:ind w:hanging="20"/>
              <w:jc w:val="center"/>
              <w:rPr>
                <w:rFonts w:ascii="Arial" w:hAnsi="Arial" w:cs="Arial"/>
                <w:sz w:val="16"/>
                <w:szCs w:val="16"/>
              </w:rPr>
            </w:pPr>
            <w:r>
              <w:rPr>
                <w:rFonts w:ascii="Arial" w:hAnsi="Arial" w:cs="Arial"/>
                <w:sz w:val="16"/>
                <w:szCs w:val="16"/>
              </w:rPr>
              <w:t>Jeffrey C. Riley</w:t>
            </w:r>
          </w:p>
          <w:p w14:paraId="55144E97" w14:textId="77777777" w:rsidR="00FD23FE" w:rsidRDefault="00FD23FE">
            <w:pPr>
              <w:ind w:hanging="20"/>
              <w:jc w:val="center"/>
              <w:rPr>
                <w:rFonts w:ascii="Arial" w:hAnsi="Arial"/>
                <w:i/>
                <w:sz w:val="16"/>
                <w:szCs w:val="16"/>
              </w:rPr>
            </w:pPr>
            <w:r>
              <w:rPr>
                <w:rFonts w:ascii="Arial" w:hAnsi="Arial"/>
                <w:i/>
                <w:sz w:val="16"/>
                <w:szCs w:val="16"/>
              </w:rPr>
              <w:t>Commissioner</w:t>
            </w:r>
          </w:p>
        </w:tc>
        <w:tc>
          <w:tcPr>
            <w:tcW w:w="8604" w:type="dxa"/>
          </w:tcPr>
          <w:p w14:paraId="0717D126" w14:textId="77777777" w:rsidR="00FD23FE" w:rsidRDefault="00FD23FE">
            <w:pPr>
              <w:jc w:val="center"/>
              <w:rPr>
                <w:rFonts w:ascii="Arial" w:hAnsi="Arial"/>
                <w:i/>
                <w:sz w:val="16"/>
                <w:szCs w:val="16"/>
              </w:rPr>
            </w:pPr>
          </w:p>
        </w:tc>
      </w:tr>
    </w:tbl>
    <w:p w14:paraId="410F4DFA" w14:textId="77777777" w:rsidR="00FD23FE" w:rsidRDefault="00FD23FE">
      <w:pPr>
        <w:rPr>
          <w:rFonts w:ascii="Arial" w:hAnsi="Arial"/>
          <w:i/>
          <w:sz w:val="18"/>
        </w:rPr>
      </w:pPr>
    </w:p>
    <w:p w14:paraId="3DF5B5EB" w14:textId="7263682F" w:rsidR="0075123A" w:rsidRDefault="0075123A" w:rsidP="00370CDA">
      <w:pPr>
        <w:pStyle w:val="Heading1"/>
        <w:tabs>
          <w:tab w:val="clear" w:pos="4680"/>
        </w:tabs>
      </w:pPr>
      <w:r>
        <w:t>MEMORANDUM</w:t>
      </w:r>
    </w:p>
    <w:p w14:paraId="1650CDB8" w14:textId="77777777" w:rsidR="0075123A" w:rsidRDefault="0075123A" w:rsidP="0075123A">
      <w:pPr>
        <w:pStyle w:val="Footer"/>
        <w:widowControl w:val="0"/>
        <w:tabs>
          <w:tab w:val="clear" w:pos="4320"/>
          <w:tab w:val="clear" w:pos="8640"/>
        </w:tabs>
        <w:rPr>
          <w:snapToGrid w:val="0"/>
          <w:szCs w:val="20"/>
        </w:rPr>
      </w:pPr>
    </w:p>
    <w:tbl>
      <w:tblPr>
        <w:tblW w:w="0" w:type="auto"/>
        <w:tblInd w:w="-108" w:type="dxa"/>
        <w:tblLook w:val="01E0" w:firstRow="1" w:lastRow="1" w:firstColumn="1" w:lastColumn="1" w:noHBand="0" w:noVBand="0"/>
      </w:tblPr>
      <w:tblGrid>
        <w:gridCol w:w="1184"/>
        <w:gridCol w:w="8176"/>
      </w:tblGrid>
      <w:tr w:rsidR="0075123A" w14:paraId="6E9ABA7C" w14:textId="77777777" w:rsidTr="000C1EFF">
        <w:tc>
          <w:tcPr>
            <w:tcW w:w="1184" w:type="dxa"/>
          </w:tcPr>
          <w:p w14:paraId="34F0BB0D" w14:textId="77777777" w:rsidR="0075123A" w:rsidRDefault="0075123A" w:rsidP="00251777">
            <w:pPr>
              <w:rPr>
                <w:b/>
              </w:rPr>
            </w:pPr>
            <w:r>
              <w:rPr>
                <w:b/>
              </w:rPr>
              <w:t>To:</w:t>
            </w:r>
          </w:p>
        </w:tc>
        <w:tc>
          <w:tcPr>
            <w:tcW w:w="8176" w:type="dxa"/>
          </w:tcPr>
          <w:p w14:paraId="1244A5D6" w14:textId="7B576EE5" w:rsidR="0075123A" w:rsidRPr="00680316" w:rsidRDefault="0075123A" w:rsidP="00251777">
            <w:pPr>
              <w:rPr>
                <w:bCs/>
              </w:rPr>
            </w:pPr>
            <w:r w:rsidRPr="00680316">
              <w:rPr>
                <w:bCs/>
              </w:rPr>
              <w:t>Superintendents</w:t>
            </w:r>
            <w:r w:rsidR="00083561">
              <w:rPr>
                <w:bCs/>
              </w:rPr>
              <w:t>, Charter School Leaders,</w:t>
            </w:r>
            <w:r w:rsidRPr="00680316">
              <w:rPr>
                <w:bCs/>
              </w:rPr>
              <w:t xml:space="preserve"> Assistant Superintendents</w:t>
            </w:r>
            <w:r w:rsidR="00EE4C8A">
              <w:rPr>
                <w:bCs/>
              </w:rPr>
              <w:t>,</w:t>
            </w:r>
            <w:r w:rsidR="00083561">
              <w:rPr>
                <w:bCs/>
              </w:rPr>
              <w:t xml:space="preserve"> Collaborative Leaders</w:t>
            </w:r>
            <w:r w:rsidR="002D659B">
              <w:rPr>
                <w:bCs/>
              </w:rPr>
              <w:t>, Leaders of Approved Special Education Schools</w:t>
            </w:r>
          </w:p>
        </w:tc>
      </w:tr>
      <w:tr w:rsidR="0075123A" w14:paraId="69B7461F" w14:textId="77777777" w:rsidTr="000C1EFF">
        <w:tc>
          <w:tcPr>
            <w:tcW w:w="1184" w:type="dxa"/>
          </w:tcPr>
          <w:p w14:paraId="40F12CA5" w14:textId="77777777" w:rsidR="0075123A" w:rsidRDefault="0075123A" w:rsidP="00251777">
            <w:pPr>
              <w:rPr>
                <w:b/>
              </w:rPr>
            </w:pPr>
            <w:r>
              <w:rPr>
                <w:b/>
              </w:rPr>
              <w:t>From:</w:t>
            </w:r>
            <w:r>
              <w:tab/>
            </w:r>
          </w:p>
        </w:tc>
        <w:tc>
          <w:tcPr>
            <w:tcW w:w="8176" w:type="dxa"/>
          </w:tcPr>
          <w:p w14:paraId="7F4A8AAF" w14:textId="2797D989" w:rsidR="0075123A" w:rsidRPr="00680316" w:rsidRDefault="004E0957" w:rsidP="00251777">
            <w:pPr>
              <w:rPr>
                <w:bCs/>
              </w:rPr>
            </w:pPr>
            <w:r>
              <w:t>Jeffrey C. Riley, Commissioner of Elementary and Secondary Education</w:t>
            </w:r>
          </w:p>
        </w:tc>
      </w:tr>
      <w:tr w:rsidR="0075123A" w14:paraId="42E0C7AB" w14:textId="77777777" w:rsidTr="000C1EFF">
        <w:tc>
          <w:tcPr>
            <w:tcW w:w="1184" w:type="dxa"/>
          </w:tcPr>
          <w:p w14:paraId="3709F87E" w14:textId="77777777" w:rsidR="0075123A" w:rsidRDefault="0075123A" w:rsidP="00251777">
            <w:pPr>
              <w:rPr>
                <w:b/>
              </w:rPr>
            </w:pPr>
            <w:r>
              <w:rPr>
                <w:b/>
              </w:rPr>
              <w:t>Date:</w:t>
            </w:r>
            <w:r>
              <w:tab/>
            </w:r>
          </w:p>
        </w:tc>
        <w:tc>
          <w:tcPr>
            <w:tcW w:w="8176" w:type="dxa"/>
          </w:tcPr>
          <w:p w14:paraId="148EBC76" w14:textId="780EA76D" w:rsidR="0075123A" w:rsidRPr="003E799D" w:rsidRDefault="002E4F85" w:rsidP="00251777">
            <w:r w:rsidRPr="002E4F85">
              <w:t>April 6, 2022</w:t>
            </w:r>
          </w:p>
        </w:tc>
      </w:tr>
      <w:tr w:rsidR="0075123A" w14:paraId="5A0F47DA" w14:textId="77777777" w:rsidTr="000C1EFF">
        <w:tc>
          <w:tcPr>
            <w:tcW w:w="1184" w:type="dxa"/>
          </w:tcPr>
          <w:p w14:paraId="4458CBEE" w14:textId="77777777" w:rsidR="0075123A" w:rsidRDefault="0075123A" w:rsidP="00251777">
            <w:pPr>
              <w:rPr>
                <w:b/>
              </w:rPr>
            </w:pPr>
            <w:r>
              <w:rPr>
                <w:b/>
              </w:rPr>
              <w:t>Subject:</w:t>
            </w:r>
          </w:p>
        </w:tc>
        <w:tc>
          <w:tcPr>
            <w:tcW w:w="8176" w:type="dxa"/>
          </w:tcPr>
          <w:p w14:paraId="1D943704" w14:textId="1B221148" w:rsidR="0075123A" w:rsidRPr="00680316" w:rsidRDefault="0075123A" w:rsidP="00251777">
            <w:pPr>
              <w:rPr>
                <w:bCs/>
              </w:rPr>
            </w:pPr>
            <w:r w:rsidRPr="00680316">
              <w:rPr>
                <w:bCs/>
              </w:rPr>
              <w:t>Welcoming Newcomer and Refugee Students</w:t>
            </w:r>
            <w:r w:rsidR="00A807D3">
              <w:rPr>
                <w:bCs/>
              </w:rPr>
              <w:t xml:space="preserve"> &amp; Families</w:t>
            </w:r>
          </w:p>
        </w:tc>
      </w:tr>
    </w:tbl>
    <w:p w14:paraId="17446744" w14:textId="77777777" w:rsidR="0075123A" w:rsidRDefault="0075123A" w:rsidP="0075123A">
      <w:pPr>
        <w:pBdr>
          <w:bottom w:val="single" w:sz="4" w:space="1" w:color="auto"/>
        </w:pBdr>
      </w:pPr>
      <w:bookmarkStart w:id="0" w:name="TO"/>
      <w:bookmarkStart w:id="1" w:name="FROM"/>
      <w:bookmarkStart w:id="2" w:name="DATE"/>
      <w:bookmarkStart w:id="3" w:name="RE"/>
      <w:bookmarkEnd w:id="0"/>
      <w:bookmarkEnd w:id="1"/>
      <w:bookmarkEnd w:id="2"/>
      <w:bookmarkEnd w:id="3"/>
    </w:p>
    <w:p w14:paraId="363A52DA" w14:textId="77777777" w:rsidR="0075123A" w:rsidRDefault="0075123A" w:rsidP="0075123A">
      <w:pPr>
        <w:rPr>
          <w:sz w:val="16"/>
        </w:rPr>
        <w:sectPr w:rsidR="0075123A">
          <w:headerReference w:type="even" r:id="rId15"/>
          <w:headerReference w:type="default" r:id="rId16"/>
          <w:headerReference w:type="first" r:id="rId17"/>
          <w:footerReference w:type="first" r:id="rId18"/>
          <w:endnotePr>
            <w:numFmt w:val="decimal"/>
          </w:endnotePr>
          <w:type w:val="continuous"/>
          <w:pgSz w:w="12240" w:h="15840"/>
          <w:pgMar w:top="1440" w:right="1440" w:bottom="1440" w:left="1440" w:header="1440" w:footer="1440" w:gutter="0"/>
          <w:cols w:space="720"/>
          <w:noEndnote/>
        </w:sectPr>
      </w:pPr>
    </w:p>
    <w:p w14:paraId="7689430B" w14:textId="77777777" w:rsidR="0075123A" w:rsidRDefault="0075123A" w:rsidP="0075123A">
      <w:pPr>
        <w:rPr>
          <w:sz w:val="16"/>
        </w:rPr>
      </w:pPr>
    </w:p>
    <w:p w14:paraId="0ADDF2A3" w14:textId="77777777" w:rsidR="0075123A" w:rsidRPr="009E4AC5" w:rsidRDefault="0075123A" w:rsidP="0075123A">
      <w:pPr>
        <w:pStyle w:val="paragraph"/>
        <w:spacing w:before="0" w:beforeAutospacing="0" w:after="0" w:afterAutospacing="0"/>
        <w:textAlignment w:val="baseline"/>
      </w:pPr>
      <w:r w:rsidRPr="009E4AC5">
        <w:rPr>
          <w:rStyle w:val="normaltextrun"/>
          <w:b/>
          <w:bCs/>
        </w:rPr>
        <w:t>Background</w:t>
      </w:r>
      <w:r w:rsidRPr="009E4AC5">
        <w:rPr>
          <w:rStyle w:val="eop"/>
        </w:rPr>
        <w:t> </w:t>
      </w:r>
    </w:p>
    <w:p w14:paraId="73B06AF3" w14:textId="4913AA3E" w:rsidR="008A3627" w:rsidRDefault="0075123A" w:rsidP="008A3627">
      <w:pPr>
        <w:pStyle w:val="paragraph"/>
        <w:spacing w:before="0" w:beforeAutospacing="0" w:after="0" w:afterAutospacing="0"/>
        <w:textAlignment w:val="baseline"/>
        <w:rPr>
          <w:rStyle w:val="eop"/>
        </w:rPr>
      </w:pPr>
      <w:r w:rsidRPr="660CE600">
        <w:rPr>
          <w:rStyle w:val="normaltextrun"/>
        </w:rPr>
        <w:t xml:space="preserve">As a result of various global circumstances, districts across Massachusetts have seen an increase in recent months of newly arrived students, many of whom are refugees resettling in communities throughout the state. Some communities, for example, are welcoming Afghan families as part of </w:t>
      </w:r>
      <w:hyperlink r:id="rId19">
        <w:r w:rsidRPr="660CE600">
          <w:rPr>
            <w:rStyle w:val="Hyperlink"/>
          </w:rPr>
          <w:t>Operation Allies Welcome</w:t>
        </w:r>
      </w:hyperlink>
      <w:r w:rsidRPr="660CE600">
        <w:rPr>
          <w:rStyle w:val="normaltextrun"/>
        </w:rPr>
        <w:t>, while others are seeing an increasing number of new arrivals from Brazil</w:t>
      </w:r>
      <w:r w:rsidR="00F310F4">
        <w:rPr>
          <w:rStyle w:val="normaltextrun"/>
        </w:rPr>
        <w:t>, Haiti,</w:t>
      </w:r>
      <w:r w:rsidRPr="660CE600">
        <w:rPr>
          <w:rStyle w:val="normaltextrun"/>
        </w:rPr>
        <w:t> and Central America. Many of these newcomers are school-aged children who require enrollment in school as soon as possible. They may be residing with friends or relatives and may have needs that require various support services, and some may be students with limited or interrupted formal education (SLIFE), exacerbated by the ongoing pandemic. This memo provides information and resources for districts to support enrollment and education of newcomer and refugee students. </w:t>
      </w:r>
      <w:r w:rsidR="008A3627">
        <w:rPr>
          <w:rStyle w:val="eop"/>
        </w:rPr>
        <w:t xml:space="preserve">We encourage you to share this memo and resources with school building leaders and district staff who </w:t>
      </w:r>
      <w:r w:rsidR="002F1446">
        <w:rPr>
          <w:rStyle w:val="eop"/>
        </w:rPr>
        <w:t>work</w:t>
      </w:r>
      <w:r w:rsidR="008A3627">
        <w:rPr>
          <w:rStyle w:val="eop"/>
        </w:rPr>
        <w:t xml:space="preserve"> with families.</w:t>
      </w:r>
    </w:p>
    <w:p w14:paraId="6D596E12" w14:textId="31C07BD6" w:rsidR="0075123A" w:rsidRPr="009E4AC5" w:rsidRDefault="0075123A" w:rsidP="0075123A">
      <w:pPr>
        <w:pStyle w:val="paragraph"/>
        <w:spacing w:before="0" w:beforeAutospacing="0" w:after="0" w:afterAutospacing="0"/>
        <w:textAlignment w:val="baseline"/>
        <w:rPr>
          <w:rStyle w:val="eop"/>
        </w:rPr>
      </w:pPr>
    </w:p>
    <w:p w14:paraId="1AE0ACF1" w14:textId="77777777" w:rsidR="0075123A" w:rsidRPr="009E4AC5" w:rsidRDefault="0075123A" w:rsidP="0075123A">
      <w:pPr>
        <w:pStyle w:val="paragraph"/>
        <w:spacing w:before="0" w:beforeAutospacing="0" w:after="0" w:afterAutospacing="0"/>
        <w:textAlignment w:val="baseline"/>
      </w:pPr>
      <w:r w:rsidRPr="009E4AC5">
        <w:rPr>
          <w:rStyle w:val="normaltextrun"/>
          <w:b/>
          <w:bCs/>
        </w:rPr>
        <w:t>Enrollment</w:t>
      </w:r>
      <w:r w:rsidRPr="009E4AC5">
        <w:rPr>
          <w:rStyle w:val="eop"/>
        </w:rPr>
        <w:t> </w:t>
      </w:r>
    </w:p>
    <w:p w14:paraId="38574B87" w14:textId="01896276" w:rsidR="0075123A" w:rsidRPr="00064D7D" w:rsidRDefault="0075123A" w:rsidP="0075123A">
      <w:pPr>
        <w:pStyle w:val="paragraph"/>
        <w:spacing w:before="0" w:beforeAutospacing="0" w:after="0" w:afterAutospacing="0"/>
        <w:textAlignment w:val="baseline"/>
        <w:rPr>
          <w:rStyle w:val="normaltextrun"/>
        </w:rPr>
      </w:pPr>
      <w:r w:rsidRPr="00064D7D">
        <w:rPr>
          <w:rStyle w:val="normaltextrun"/>
        </w:rPr>
        <w:t>Newcomer and refugee school-aged students are legally entitled to equal access to a free public education without regard to their or their parents’ or guardians’ national origin or immigration status</w:t>
      </w:r>
      <w:r w:rsidR="001620CF" w:rsidRPr="00064D7D">
        <w:rPr>
          <w:rStyle w:val="normaltextrun"/>
        </w:rPr>
        <w:t xml:space="preserve"> as established by the U.S. </w:t>
      </w:r>
      <w:r w:rsidR="006F4FC4" w:rsidRPr="00064D7D">
        <w:rPr>
          <w:rStyle w:val="normaltextrun"/>
        </w:rPr>
        <w:t xml:space="preserve">Supreme Court in </w:t>
      </w:r>
      <w:r w:rsidR="006F4FC4" w:rsidRPr="006C287D">
        <w:rPr>
          <w:rStyle w:val="normaltextrun"/>
          <w:i/>
          <w:iCs/>
        </w:rPr>
        <w:t>Plyler v. Doe</w:t>
      </w:r>
      <w:r w:rsidR="00FC7BA4" w:rsidRPr="00064D7D">
        <w:rPr>
          <w:rStyle w:val="normaltextrun"/>
        </w:rPr>
        <w:t xml:space="preserve">, </w:t>
      </w:r>
      <w:r w:rsidR="00FC7BA4" w:rsidRPr="006C287D">
        <w:rPr>
          <w:rStyle w:val="normaltextrun"/>
        </w:rPr>
        <w:t>457 U.S. 202</w:t>
      </w:r>
      <w:r w:rsidR="006F4FC4" w:rsidRPr="00064D7D">
        <w:rPr>
          <w:rStyle w:val="normaltextrun"/>
        </w:rPr>
        <w:t xml:space="preserve"> (19</w:t>
      </w:r>
      <w:r w:rsidR="00064D7D" w:rsidRPr="00064D7D">
        <w:rPr>
          <w:rStyle w:val="normaltextrun"/>
        </w:rPr>
        <w:t>82</w:t>
      </w:r>
      <w:r w:rsidR="006F4FC4" w:rsidRPr="00064D7D">
        <w:rPr>
          <w:rStyle w:val="normaltextrun"/>
        </w:rPr>
        <w:t>)</w:t>
      </w:r>
      <w:r w:rsidRPr="00064D7D">
        <w:rPr>
          <w:rStyle w:val="normaltextrun"/>
        </w:rPr>
        <w:t xml:space="preserve">. Newcomer and refugee school-aged students have the right to attend the public schools in the town in which they reside and must be permitted to enroll in public schools without undue delay. </w:t>
      </w:r>
    </w:p>
    <w:p w14:paraId="07F959CE" w14:textId="77777777" w:rsidR="0075123A" w:rsidRDefault="0075123A" w:rsidP="0075123A">
      <w:pPr>
        <w:pStyle w:val="paragraph"/>
        <w:spacing w:before="0" w:beforeAutospacing="0" w:after="0" w:afterAutospacing="0"/>
        <w:textAlignment w:val="baseline"/>
        <w:rPr>
          <w:rStyle w:val="normaltextrun"/>
        </w:rPr>
      </w:pPr>
    </w:p>
    <w:p w14:paraId="7CC6E89D" w14:textId="03DF85F8" w:rsidR="00272349" w:rsidRDefault="0094380C" w:rsidP="00064C8A">
      <w:pPr>
        <w:pStyle w:val="paragraph"/>
        <w:spacing w:before="0" w:beforeAutospacing="0" w:after="0" w:afterAutospacing="0"/>
        <w:textAlignment w:val="baseline"/>
        <w:rPr>
          <w:rStyle w:val="normaltextrun"/>
        </w:rPr>
      </w:pPr>
      <w:r>
        <w:rPr>
          <w:rStyle w:val="normaltextrun"/>
        </w:rPr>
        <w:t>While t</w:t>
      </w:r>
      <w:r w:rsidR="0075123A" w:rsidRPr="660CE600">
        <w:rPr>
          <w:rStyle w:val="normaltextrun"/>
        </w:rPr>
        <w:t xml:space="preserve">he Department of Elementary and Secondary Education (DESE) anticipates that many newcomer and refugee students will lack the paperwork that districts ordinarily require for enrollment, </w:t>
      </w:r>
      <w:r w:rsidR="00E1155B">
        <w:rPr>
          <w:rStyle w:val="normaltextrun"/>
        </w:rPr>
        <w:t>districts should</w:t>
      </w:r>
      <w:r w:rsidR="0075123A" w:rsidRPr="660CE600">
        <w:rPr>
          <w:rStyle w:val="normaltextrun"/>
        </w:rPr>
        <w:t xml:space="preserve"> enroll students and begin educatin</w:t>
      </w:r>
      <w:r w:rsidR="00C11A44">
        <w:rPr>
          <w:rStyle w:val="normaltextrun"/>
        </w:rPr>
        <w:t xml:space="preserve">g </w:t>
      </w:r>
      <w:r w:rsidR="00C45DCA">
        <w:rPr>
          <w:rStyle w:val="normaltextrun"/>
        </w:rPr>
        <w:t>them</w:t>
      </w:r>
      <w:r w:rsidR="00C11A44">
        <w:rPr>
          <w:rStyle w:val="normaltextrun"/>
        </w:rPr>
        <w:t xml:space="preserve"> as quickly as possible</w:t>
      </w:r>
      <w:r w:rsidR="0075123A" w:rsidRPr="660CE600">
        <w:rPr>
          <w:rStyle w:val="normaltextrun"/>
        </w:rPr>
        <w:t>.</w:t>
      </w:r>
      <w:r w:rsidR="00016D3D">
        <w:rPr>
          <w:rStyle w:val="normaltextrun"/>
        </w:rPr>
        <w:t xml:space="preserve"> </w:t>
      </w:r>
      <w:r w:rsidR="009272F7">
        <w:rPr>
          <w:rStyle w:val="normaltextrun"/>
        </w:rPr>
        <w:t>For example, newly arrived families may not have leases or utility bills in their names</w:t>
      </w:r>
      <w:r w:rsidR="00214CF9">
        <w:rPr>
          <w:rStyle w:val="normaltextrun"/>
        </w:rPr>
        <w:t xml:space="preserve">, or they may arrive without </w:t>
      </w:r>
      <w:r w:rsidR="006B1D51">
        <w:rPr>
          <w:rStyle w:val="normaltextrun"/>
        </w:rPr>
        <w:t xml:space="preserve">their child's </w:t>
      </w:r>
      <w:r w:rsidR="0039198E">
        <w:rPr>
          <w:rStyle w:val="normaltextrun"/>
        </w:rPr>
        <w:t>birth certificate</w:t>
      </w:r>
      <w:r w:rsidR="003642F7">
        <w:rPr>
          <w:rStyle w:val="normaltextrun"/>
        </w:rPr>
        <w:t xml:space="preserve">. </w:t>
      </w:r>
      <w:r w:rsidR="00016D3D">
        <w:rPr>
          <w:rStyle w:val="normaltextrun"/>
        </w:rPr>
        <w:t>In cases where newly arrived families do not have the documents the district</w:t>
      </w:r>
      <w:r w:rsidR="008732E3">
        <w:rPr>
          <w:rStyle w:val="normaltextrun"/>
        </w:rPr>
        <w:t>s</w:t>
      </w:r>
      <w:r w:rsidR="00016D3D">
        <w:rPr>
          <w:rStyle w:val="normaltextrun"/>
        </w:rPr>
        <w:t xml:space="preserve"> ordinarily </w:t>
      </w:r>
      <w:r w:rsidR="00356434">
        <w:rPr>
          <w:rStyle w:val="normaltextrun"/>
        </w:rPr>
        <w:t xml:space="preserve">use to </w:t>
      </w:r>
      <w:r w:rsidR="00FE3259">
        <w:rPr>
          <w:rStyle w:val="normaltextrun"/>
        </w:rPr>
        <w:t xml:space="preserve">verify eligibility for </w:t>
      </w:r>
      <w:r w:rsidR="00016D3D">
        <w:rPr>
          <w:rStyle w:val="normaltextrun"/>
        </w:rPr>
        <w:t xml:space="preserve">enrollment, </w:t>
      </w:r>
      <w:r w:rsidR="004D08EC">
        <w:rPr>
          <w:rStyle w:val="normaltextrun"/>
        </w:rPr>
        <w:t>d</w:t>
      </w:r>
      <w:r w:rsidR="00916ED8">
        <w:rPr>
          <w:rStyle w:val="normaltextrun"/>
        </w:rPr>
        <w:t xml:space="preserve">istricts should work with families </w:t>
      </w:r>
      <w:r w:rsidR="006572D6">
        <w:rPr>
          <w:rStyle w:val="normaltextrun"/>
        </w:rPr>
        <w:t xml:space="preserve">to find alternative </w:t>
      </w:r>
      <w:r w:rsidR="004D08EC">
        <w:rPr>
          <w:rStyle w:val="normaltextrun"/>
        </w:rPr>
        <w:t>me</w:t>
      </w:r>
      <w:r w:rsidR="00EE05E6">
        <w:rPr>
          <w:rStyle w:val="normaltextrun"/>
        </w:rPr>
        <w:t xml:space="preserve">ans </w:t>
      </w:r>
      <w:r w:rsidR="006572D6">
        <w:rPr>
          <w:rStyle w:val="normaltextrun"/>
        </w:rPr>
        <w:t xml:space="preserve">to </w:t>
      </w:r>
      <w:r w:rsidR="00207070">
        <w:rPr>
          <w:rStyle w:val="normaltextrun"/>
        </w:rPr>
        <w:t>establish residenc</w:t>
      </w:r>
      <w:r w:rsidR="009758EA" w:rsidDel="009758EA">
        <w:rPr>
          <w:rStyle w:val="normaltextrun"/>
        </w:rPr>
        <w:t>y</w:t>
      </w:r>
      <w:r w:rsidR="00380680">
        <w:rPr>
          <w:rStyle w:val="normaltextrun"/>
        </w:rPr>
        <w:t xml:space="preserve"> </w:t>
      </w:r>
      <w:r w:rsidR="00F855FD">
        <w:rPr>
          <w:rStyle w:val="normaltextrun"/>
        </w:rPr>
        <w:t>or proof of age</w:t>
      </w:r>
      <w:r w:rsidR="00380680">
        <w:rPr>
          <w:rStyle w:val="normaltextrun"/>
        </w:rPr>
        <w:t xml:space="preserve"> and</w:t>
      </w:r>
      <w:r w:rsidR="00ED2226">
        <w:rPr>
          <w:rStyle w:val="normaltextrun"/>
        </w:rPr>
        <w:t xml:space="preserve"> facilitate </w:t>
      </w:r>
      <w:r w:rsidR="00064C8A">
        <w:rPr>
          <w:rStyle w:val="normaltextrun"/>
        </w:rPr>
        <w:t>prompt enroll</w:t>
      </w:r>
      <w:r w:rsidR="00207070">
        <w:rPr>
          <w:rStyle w:val="normaltextrun"/>
        </w:rPr>
        <w:t>ment</w:t>
      </w:r>
      <w:r w:rsidR="00C6798A">
        <w:rPr>
          <w:rStyle w:val="normaltextrun"/>
        </w:rPr>
        <w:t xml:space="preserve"> of students</w:t>
      </w:r>
      <w:r w:rsidR="00380680">
        <w:rPr>
          <w:rStyle w:val="normaltextrun"/>
        </w:rPr>
        <w:t>.</w:t>
      </w:r>
      <w:r w:rsidR="00AB7A4E">
        <w:rPr>
          <w:rStyle w:val="normaltextrun"/>
        </w:rPr>
        <w:t xml:space="preserve"> For example, </w:t>
      </w:r>
      <w:r w:rsidR="00F028A7">
        <w:rPr>
          <w:rStyle w:val="normaltextrun"/>
        </w:rPr>
        <w:t xml:space="preserve">if a family does not have a birth certificate for a child, </w:t>
      </w:r>
      <w:r w:rsidR="001B1AF0">
        <w:rPr>
          <w:rStyle w:val="normaltextrun"/>
        </w:rPr>
        <w:t xml:space="preserve">the </w:t>
      </w:r>
      <w:r w:rsidR="001B1AF0">
        <w:rPr>
          <w:rStyle w:val="normaltextrun"/>
        </w:rPr>
        <w:lastRenderedPageBreak/>
        <w:t xml:space="preserve">district </w:t>
      </w:r>
      <w:r w:rsidR="00BD2DA1">
        <w:rPr>
          <w:rStyle w:val="normaltextrun"/>
        </w:rPr>
        <w:t xml:space="preserve">may accept an affidavit from </w:t>
      </w:r>
      <w:r w:rsidR="00467143">
        <w:rPr>
          <w:rStyle w:val="normaltextrun"/>
        </w:rPr>
        <w:t>the</w:t>
      </w:r>
      <w:r w:rsidR="00BD2DA1">
        <w:rPr>
          <w:rStyle w:val="normaltextrun"/>
        </w:rPr>
        <w:t xml:space="preserve"> parent </w:t>
      </w:r>
      <w:r w:rsidR="008A564C">
        <w:rPr>
          <w:rStyle w:val="normaltextrun"/>
        </w:rPr>
        <w:t xml:space="preserve">indicating </w:t>
      </w:r>
      <w:r w:rsidR="006038BA">
        <w:rPr>
          <w:rStyle w:val="normaltextrun"/>
        </w:rPr>
        <w:t>the</w:t>
      </w:r>
      <w:r w:rsidR="00B63DC6">
        <w:rPr>
          <w:rStyle w:val="normaltextrun"/>
        </w:rPr>
        <w:t xml:space="preserve"> child's date of birth.</w:t>
      </w:r>
      <w:r w:rsidR="006F7897">
        <w:rPr>
          <w:rStyle w:val="normaltextrun"/>
        </w:rPr>
        <w:t xml:space="preserve"> </w:t>
      </w:r>
      <w:r w:rsidR="001C1124">
        <w:rPr>
          <w:rStyle w:val="normaltextrun"/>
        </w:rPr>
        <w:t>If the student's parent</w:t>
      </w:r>
      <w:r w:rsidR="000A6C36">
        <w:rPr>
          <w:rStyle w:val="normaltextrun"/>
        </w:rPr>
        <w:t xml:space="preserve">, </w:t>
      </w:r>
      <w:r w:rsidR="008E1DA3">
        <w:rPr>
          <w:rStyle w:val="normaltextrun"/>
        </w:rPr>
        <w:t>guardian</w:t>
      </w:r>
      <w:r w:rsidR="000A6C36">
        <w:rPr>
          <w:rStyle w:val="normaltextrun"/>
        </w:rPr>
        <w:t xml:space="preserve">, </w:t>
      </w:r>
      <w:r w:rsidR="000A6C36" w:rsidRPr="009E4AC5">
        <w:rPr>
          <w:rStyle w:val="normaltextrun"/>
          <w:color w:val="222222"/>
        </w:rPr>
        <w:t>or person acting in place of the parent</w:t>
      </w:r>
      <w:r w:rsidR="000A6C36">
        <w:rPr>
          <w:rStyle w:val="normaltextrun"/>
          <w:color w:val="222222"/>
        </w:rPr>
        <w:t>,</w:t>
      </w:r>
      <w:r w:rsidR="008E1DA3">
        <w:rPr>
          <w:rStyle w:val="normaltextrun"/>
        </w:rPr>
        <w:t xml:space="preserve"> ha</w:t>
      </w:r>
      <w:r w:rsidR="000A6C36">
        <w:rPr>
          <w:rStyle w:val="normaltextrun"/>
        </w:rPr>
        <w:t>s</w:t>
      </w:r>
      <w:r w:rsidR="008E1DA3">
        <w:rPr>
          <w:rStyle w:val="normaltextrun"/>
        </w:rPr>
        <w:t xml:space="preserve"> limited English proficiency, </w:t>
      </w:r>
      <w:r w:rsidR="0042744A">
        <w:rPr>
          <w:rStyle w:val="normaltextrun"/>
        </w:rPr>
        <w:t>the district must arrange for translation or interpretation services as needed to facilitate prompt enrollment.</w:t>
      </w:r>
      <w:r w:rsidR="00517A04">
        <w:rPr>
          <w:rStyle w:val="normaltextrun"/>
        </w:rPr>
        <w:t xml:space="preserve"> </w:t>
      </w:r>
    </w:p>
    <w:p w14:paraId="6D3578AE" w14:textId="77777777" w:rsidR="00C6798A" w:rsidRDefault="00C6798A" w:rsidP="00064C8A">
      <w:pPr>
        <w:pStyle w:val="paragraph"/>
        <w:spacing w:before="0" w:beforeAutospacing="0" w:after="0" w:afterAutospacing="0"/>
        <w:textAlignment w:val="baseline"/>
        <w:rPr>
          <w:rStyle w:val="normaltextrun"/>
        </w:rPr>
      </w:pPr>
    </w:p>
    <w:p w14:paraId="03F6EC90" w14:textId="464F56FC" w:rsidR="0075123A" w:rsidRPr="009E4AC5" w:rsidRDefault="0075123A" w:rsidP="0075123A">
      <w:pPr>
        <w:pStyle w:val="paragraph"/>
        <w:spacing w:before="0" w:beforeAutospacing="0" w:after="0" w:afterAutospacing="0"/>
        <w:textAlignment w:val="baseline"/>
      </w:pPr>
      <w:r w:rsidRPr="660CE600">
        <w:rPr>
          <w:rStyle w:val="normaltextrun"/>
        </w:rPr>
        <w:t xml:space="preserve">In some instances, newcomer and refugee students </w:t>
      </w:r>
      <w:r w:rsidR="00500063">
        <w:rPr>
          <w:rStyle w:val="normaltextrun"/>
        </w:rPr>
        <w:t xml:space="preserve">may </w:t>
      </w:r>
      <w:r w:rsidRPr="660CE600">
        <w:rPr>
          <w:rStyle w:val="normaltextrun"/>
        </w:rPr>
        <w:t xml:space="preserve">qualify as homeless and </w:t>
      </w:r>
      <w:r w:rsidR="00523C1C">
        <w:rPr>
          <w:rStyle w:val="normaltextrun"/>
        </w:rPr>
        <w:t xml:space="preserve">will be </w:t>
      </w:r>
      <w:r w:rsidRPr="660CE600">
        <w:rPr>
          <w:rStyle w:val="normaltextrun"/>
        </w:rPr>
        <w:t xml:space="preserve">entitled to </w:t>
      </w:r>
      <w:r w:rsidRPr="00E96679">
        <w:rPr>
          <w:rStyle w:val="normaltextrun"/>
          <w:u w:val="single"/>
        </w:rPr>
        <w:t>immediate</w:t>
      </w:r>
      <w:r w:rsidRPr="660CE600">
        <w:rPr>
          <w:rStyle w:val="normaltextrun"/>
        </w:rPr>
        <w:t xml:space="preserve"> enrollment in school under federal law, even if they lack the paperwork that the district typically requires for enrollment. For example, students are considered homeless if they are sharing the housing of other persons due to loss of housing or economic hardship; are living in motels or hotels; are living in emergency or transitional shelters; or have a primary nighttime residence that is a public or private place not designed for or ordinarily used to provide regular sleeping accommodations. For more information, please see </w:t>
      </w:r>
      <w:hyperlink r:id="rId20">
        <w:r w:rsidRPr="660CE600">
          <w:rPr>
            <w:rStyle w:val="Hyperlink"/>
          </w:rPr>
          <w:t>McKinney-Vento Homeless Education Assistance Advisories</w:t>
        </w:r>
      </w:hyperlink>
      <w:r w:rsidRPr="660CE600">
        <w:rPr>
          <w:rStyle w:val="normaltextrun"/>
          <w:color w:val="333333"/>
        </w:rPr>
        <w:t>.</w:t>
      </w:r>
      <w:r w:rsidRPr="660CE600">
        <w:rPr>
          <w:rStyle w:val="eop"/>
          <w:color w:val="333333"/>
        </w:rPr>
        <w:t> </w:t>
      </w:r>
    </w:p>
    <w:p w14:paraId="32DDF0AF" w14:textId="77777777" w:rsidR="0075123A" w:rsidRPr="009E4AC5" w:rsidRDefault="0075123A" w:rsidP="0075123A">
      <w:pPr>
        <w:pStyle w:val="paragraph"/>
        <w:spacing w:before="0" w:beforeAutospacing="0" w:after="0" w:afterAutospacing="0"/>
        <w:textAlignment w:val="baseline"/>
      </w:pPr>
    </w:p>
    <w:p w14:paraId="07672F09" w14:textId="77777777" w:rsidR="0075123A" w:rsidRPr="009E4AC5" w:rsidRDefault="0075123A" w:rsidP="0075123A">
      <w:pPr>
        <w:pStyle w:val="paragraph"/>
        <w:spacing w:before="0" w:beforeAutospacing="0" w:after="0" w:afterAutospacing="0"/>
        <w:textAlignment w:val="baseline"/>
      </w:pPr>
      <w:r w:rsidRPr="009E4AC5">
        <w:rPr>
          <w:rStyle w:val="contextualspellingandgrammarerror"/>
        </w:rPr>
        <w:t>A recent</w:t>
      </w:r>
      <w:r w:rsidRPr="009E4AC5">
        <w:rPr>
          <w:rStyle w:val="normaltextrun"/>
        </w:rPr>
        <w:t> </w:t>
      </w:r>
      <w:hyperlink r:id="rId21" w:history="1">
        <w:r w:rsidRPr="000652B4">
          <w:rPr>
            <w:rStyle w:val="Hyperlink"/>
          </w:rPr>
          <w:t>Dear Colleague Letter from the US Department of Education (January 14, 2022)</w:t>
        </w:r>
        <w:r w:rsidRPr="00AD09A2">
          <w:rPr>
            <w:rStyle w:val="Hyperlink"/>
            <w:u w:val="none"/>
          </w:rPr>
          <w:t> </w:t>
        </w:r>
      </w:hyperlink>
      <w:r w:rsidRPr="009E4AC5">
        <w:rPr>
          <w:rStyle w:val="normaltextrun"/>
        </w:rPr>
        <w:t>provides some helpful resources related to enrollment and districts' legal obligations to serve newly arrived Afghan evacuees. Additionally, joint guidance from the United States Department of Education (USDOE) and Department of Justice (DOJ) provides general information about the rights of students from other countries to enroll in U.S. public schools and the responsibilities that districts have in this process:</w:t>
      </w:r>
      <w:r w:rsidRPr="009E4AC5">
        <w:rPr>
          <w:rStyle w:val="eop"/>
        </w:rPr>
        <w:t> </w:t>
      </w:r>
    </w:p>
    <w:p w14:paraId="1C842E5C" w14:textId="77777777" w:rsidR="0075123A" w:rsidRDefault="00EC683E" w:rsidP="0075123A">
      <w:pPr>
        <w:pStyle w:val="paragraph"/>
        <w:numPr>
          <w:ilvl w:val="0"/>
          <w:numId w:val="15"/>
        </w:numPr>
        <w:spacing w:before="0" w:beforeAutospacing="0" w:after="0" w:afterAutospacing="0"/>
        <w:textAlignment w:val="baseline"/>
        <w:rPr>
          <w:rFonts w:eastAsia="MS Mincho"/>
        </w:rPr>
      </w:pPr>
      <w:hyperlink r:id="rId22" w:history="1">
        <w:r w:rsidR="0075123A" w:rsidRPr="00965E19">
          <w:rPr>
            <w:rStyle w:val="Hyperlink"/>
            <w:rFonts w:eastAsia="MS Mincho"/>
          </w:rPr>
          <w:t>Confronting Discrimination Based on National Origin and Immigration Status</w:t>
        </w:r>
      </w:hyperlink>
    </w:p>
    <w:p w14:paraId="15F33AD8" w14:textId="77777777" w:rsidR="0075123A" w:rsidRPr="000652B4" w:rsidRDefault="00EC683E" w:rsidP="0075123A">
      <w:pPr>
        <w:pStyle w:val="paragraph"/>
        <w:numPr>
          <w:ilvl w:val="0"/>
          <w:numId w:val="15"/>
        </w:numPr>
        <w:spacing w:before="0" w:beforeAutospacing="0" w:after="0" w:afterAutospacing="0"/>
        <w:textAlignment w:val="baseline"/>
        <w:rPr>
          <w:rFonts w:eastAsia="MS Mincho"/>
        </w:rPr>
      </w:pPr>
      <w:hyperlink r:id="rId23" w:history="1">
        <w:r w:rsidR="0075123A" w:rsidRPr="000652B4">
          <w:rPr>
            <w:rStyle w:val="Hyperlink"/>
          </w:rPr>
          <w:t>Information on the Rights of All Children to Enroll in School </w:t>
        </w:r>
      </w:hyperlink>
    </w:p>
    <w:p w14:paraId="2F252585" w14:textId="77777777" w:rsidR="0075123A" w:rsidRPr="009E4AC5" w:rsidRDefault="0075123A" w:rsidP="0075123A">
      <w:pPr>
        <w:pStyle w:val="paragraph"/>
        <w:spacing w:before="0" w:beforeAutospacing="0" w:after="0" w:afterAutospacing="0"/>
        <w:textAlignment w:val="baseline"/>
        <w:rPr>
          <w:rStyle w:val="normaltextrun"/>
        </w:rPr>
      </w:pPr>
    </w:p>
    <w:p w14:paraId="3F1D29DF" w14:textId="77777777" w:rsidR="0075123A" w:rsidRPr="009E4AC5" w:rsidRDefault="0075123A" w:rsidP="0075123A">
      <w:pPr>
        <w:pStyle w:val="paragraph"/>
        <w:spacing w:before="0" w:beforeAutospacing="0" w:after="0" w:afterAutospacing="0"/>
        <w:textAlignment w:val="baseline"/>
      </w:pPr>
      <w:r w:rsidRPr="009E4AC5">
        <w:rPr>
          <w:rStyle w:val="normaltextrun"/>
        </w:rPr>
        <w:t>See also this 2017 Massachusetts </w:t>
      </w:r>
      <w:hyperlink r:id="rId24" w:history="1">
        <w:r w:rsidRPr="000652B4">
          <w:rPr>
            <w:rStyle w:val="Hyperlink"/>
          </w:rPr>
          <w:t>Attorney General Advisory: Equal Access to Public Education for All Students Irrespective of Immigration Status</w:t>
        </w:r>
      </w:hyperlink>
      <w:r w:rsidRPr="009E4AC5">
        <w:rPr>
          <w:rStyle w:val="normaltextrun"/>
        </w:rPr>
        <w:t>. </w:t>
      </w:r>
      <w:r w:rsidRPr="009E4AC5">
        <w:rPr>
          <w:rStyle w:val="eop"/>
        </w:rPr>
        <w:t> </w:t>
      </w:r>
    </w:p>
    <w:p w14:paraId="5CDC1F96" w14:textId="77777777" w:rsidR="0075123A" w:rsidRPr="009E4AC5" w:rsidRDefault="0075123A" w:rsidP="0075123A">
      <w:pPr>
        <w:widowControl/>
        <w:autoSpaceDE w:val="0"/>
        <w:autoSpaceDN w:val="0"/>
        <w:adjustRightInd w:val="0"/>
        <w:rPr>
          <w:szCs w:val="24"/>
        </w:rPr>
      </w:pPr>
    </w:p>
    <w:p w14:paraId="03B49397" w14:textId="77777777" w:rsidR="0075123A" w:rsidRPr="009E4AC5" w:rsidRDefault="0075123A" w:rsidP="0075123A">
      <w:pPr>
        <w:pStyle w:val="paragraph"/>
        <w:spacing w:before="0" w:beforeAutospacing="0" w:after="0" w:afterAutospacing="0"/>
        <w:textAlignment w:val="baseline"/>
      </w:pPr>
      <w:r w:rsidRPr="009E4AC5">
        <w:rPr>
          <w:rStyle w:val="normaltextrun"/>
          <w:b/>
          <w:bCs/>
        </w:rPr>
        <w:t>English learner services</w:t>
      </w:r>
      <w:r w:rsidRPr="009E4AC5">
        <w:rPr>
          <w:rStyle w:val="eop"/>
        </w:rPr>
        <w:t> </w:t>
      </w:r>
    </w:p>
    <w:p w14:paraId="418EB004" w14:textId="77777777" w:rsidR="0075123A" w:rsidRDefault="0075123A" w:rsidP="0075123A">
      <w:pPr>
        <w:pStyle w:val="paragraph"/>
        <w:spacing w:before="0" w:beforeAutospacing="0" w:after="0" w:afterAutospacing="0"/>
        <w:textAlignment w:val="baseline"/>
        <w:rPr>
          <w:rStyle w:val="normaltextrun"/>
          <w:color w:val="222222"/>
        </w:rPr>
      </w:pPr>
      <w:r w:rsidRPr="009E4AC5">
        <w:rPr>
          <w:rStyle w:val="normaltextrun"/>
        </w:rPr>
        <w:t xml:space="preserve">Many </w:t>
      </w:r>
      <w:r>
        <w:rPr>
          <w:rStyle w:val="normaltextrun"/>
        </w:rPr>
        <w:t xml:space="preserve">newcomer and </w:t>
      </w:r>
      <w:r w:rsidRPr="009E4AC5">
        <w:rPr>
          <w:rStyle w:val="normaltextrun"/>
        </w:rPr>
        <w:t>refugee students are English learners. School districts must identify in a timely manner English learners in need of English language services, and provide such services in accordance with applicable laws, regulations, and guidance.</w:t>
      </w:r>
      <w:r w:rsidRPr="009E4AC5">
        <w:rPr>
          <w:rStyle w:val="normaltextrun"/>
          <w:color w:val="222222"/>
        </w:rPr>
        <w:t> See</w:t>
      </w:r>
      <w:r>
        <w:rPr>
          <w:rStyle w:val="normaltextrun"/>
          <w:color w:val="222222"/>
        </w:rPr>
        <w:t xml:space="preserve"> </w:t>
      </w:r>
      <w:hyperlink r:id="rId25" w:history="1">
        <w:r w:rsidRPr="0034529A">
          <w:rPr>
            <w:rStyle w:val="Hyperlink"/>
          </w:rPr>
          <w:t>Guidance on Identification, Assessment, Placement, and Reclassification of English Learners</w:t>
        </w:r>
      </w:hyperlink>
      <w:r w:rsidRPr="009E4AC5">
        <w:rPr>
          <w:rStyle w:val="normaltextrun"/>
          <w:color w:val="222222"/>
        </w:rPr>
        <w:t> for more detailed information about identifying and serving English learners.</w:t>
      </w:r>
    </w:p>
    <w:p w14:paraId="1A037115" w14:textId="77777777" w:rsidR="0075123A" w:rsidRDefault="0075123A" w:rsidP="0075123A">
      <w:pPr>
        <w:pStyle w:val="paragraph"/>
        <w:spacing w:before="0" w:beforeAutospacing="0" w:after="0" w:afterAutospacing="0"/>
        <w:textAlignment w:val="baseline"/>
        <w:rPr>
          <w:rStyle w:val="normaltextrun"/>
          <w:color w:val="222222"/>
        </w:rPr>
      </w:pPr>
    </w:p>
    <w:p w14:paraId="115CFDA5" w14:textId="44334D6E" w:rsidR="0075123A" w:rsidRPr="00AE023C" w:rsidRDefault="007D31E3" w:rsidP="0075123A">
      <w:pPr>
        <w:pStyle w:val="paragraph"/>
        <w:spacing w:before="0" w:beforeAutospacing="0" w:after="0" w:afterAutospacing="0"/>
        <w:textAlignment w:val="baseline"/>
        <w:rPr>
          <w:rStyle w:val="normaltextrun"/>
          <w:color w:val="222222"/>
        </w:rPr>
      </w:pPr>
      <w:r w:rsidRPr="009E4AC5">
        <w:rPr>
          <w:rStyle w:val="normaltextrun"/>
          <w:color w:val="222222"/>
        </w:rPr>
        <w:t>If the student’s parent, guardian, or person acting in place of the parent has limited English proficiency,</w:t>
      </w:r>
      <w:r w:rsidR="0075123A" w:rsidRPr="009E4AC5">
        <w:rPr>
          <w:rStyle w:val="normaltextrun"/>
          <w:color w:val="222222"/>
        </w:rPr>
        <w:t xml:space="preserve"> the </w:t>
      </w:r>
      <w:r w:rsidR="0075123A">
        <w:rPr>
          <w:rStyle w:val="normaltextrun"/>
          <w:color w:val="222222"/>
        </w:rPr>
        <w:t>district must provide</w:t>
      </w:r>
      <w:r w:rsidR="0075123A" w:rsidRPr="009E4AC5">
        <w:rPr>
          <w:rStyle w:val="normaltextrun"/>
          <w:color w:val="222222"/>
        </w:rPr>
        <w:t> essential information</w:t>
      </w:r>
      <w:r w:rsidR="007C574E">
        <w:rPr>
          <w:rStyle w:val="normaltextrun"/>
          <w:color w:val="222222"/>
        </w:rPr>
        <w:t>, such as</w:t>
      </w:r>
      <w:r w:rsidR="00F1232A">
        <w:rPr>
          <w:rStyle w:val="normaltextrun"/>
          <w:color w:val="222222"/>
        </w:rPr>
        <w:t xml:space="preserve"> </w:t>
      </w:r>
      <w:r w:rsidR="001D6D41">
        <w:rPr>
          <w:rStyle w:val="normaltextrun"/>
          <w:color w:val="222222"/>
        </w:rPr>
        <w:t>i</w:t>
      </w:r>
      <w:r w:rsidR="000E5A6A">
        <w:rPr>
          <w:rStyle w:val="normaltextrun"/>
          <w:color w:val="222222"/>
        </w:rPr>
        <w:t xml:space="preserve">nformation about </w:t>
      </w:r>
      <w:r w:rsidR="00AB797B">
        <w:rPr>
          <w:rStyle w:val="normaltextrun"/>
          <w:color w:val="222222"/>
        </w:rPr>
        <w:t xml:space="preserve">registration and enrollment, </w:t>
      </w:r>
      <w:r w:rsidR="00B7219A">
        <w:rPr>
          <w:rStyle w:val="normaltextrun"/>
          <w:color w:val="222222"/>
        </w:rPr>
        <w:t xml:space="preserve">English </w:t>
      </w:r>
      <w:r w:rsidR="000E5A6A">
        <w:rPr>
          <w:rStyle w:val="normaltextrun"/>
          <w:color w:val="222222"/>
        </w:rPr>
        <w:t xml:space="preserve">language </w:t>
      </w:r>
      <w:r w:rsidR="00B7219A">
        <w:rPr>
          <w:rStyle w:val="normaltextrun"/>
          <w:color w:val="222222"/>
        </w:rPr>
        <w:t>services</w:t>
      </w:r>
      <w:r w:rsidR="000E5A6A">
        <w:rPr>
          <w:rStyle w:val="normaltextrun"/>
          <w:color w:val="222222"/>
        </w:rPr>
        <w:t xml:space="preserve">, </w:t>
      </w:r>
      <w:r w:rsidR="00012A37">
        <w:rPr>
          <w:rStyle w:val="normaltextrun"/>
          <w:color w:val="222222"/>
        </w:rPr>
        <w:t xml:space="preserve">and </w:t>
      </w:r>
      <w:r w:rsidR="000E5A6A">
        <w:rPr>
          <w:rStyle w:val="normaltextrun"/>
          <w:color w:val="222222"/>
        </w:rPr>
        <w:t>special education services,</w:t>
      </w:r>
      <w:r w:rsidR="0075123A" w:rsidRPr="009E4AC5">
        <w:rPr>
          <w:rStyle w:val="normaltextrun"/>
          <w:color w:val="222222"/>
        </w:rPr>
        <w:t xml:space="preserve"> to them in a language they understand. See</w:t>
      </w:r>
      <w:r w:rsidR="0075123A">
        <w:rPr>
          <w:rStyle w:val="normaltextrun"/>
          <w:color w:val="222222"/>
        </w:rPr>
        <w:t xml:space="preserve"> </w:t>
      </w:r>
      <w:hyperlink r:id="rId26" w:history="1">
        <w:r w:rsidR="0075123A" w:rsidRPr="0034529A">
          <w:rPr>
            <w:rStyle w:val="Hyperlink"/>
          </w:rPr>
          <w:t>Dear Colleague Letter from the U</w:t>
        </w:r>
        <w:r w:rsidR="000556EA">
          <w:rPr>
            <w:rStyle w:val="Hyperlink"/>
          </w:rPr>
          <w:t>.</w:t>
        </w:r>
        <w:r w:rsidR="0075123A" w:rsidRPr="0034529A">
          <w:rPr>
            <w:rStyle w:val="Hyperlink"/>
          </w:rPr>
          <w:t>S</w:t>
        </w:r>
        <w:r w:rsidR="000556EA">
          <w:rPr>
            <w:rStyle w:val="Hyperlink"/>
          </w:rPr>
          <w:t>.</w:t>
        </w:r>
        <w:r w:rsidR="0075123A" w:rsidRPr="0034529A">
          <w:rPr>
            <w:rStyle w:val="Hyperlink"/>
          </w:rPr>
          <w:t xml:space="preserve"> Department of Education (January 7, 2015)</w:t>
        </w:r>
      </w:hyperlink>
      <w:r w:rsidR="0075123A" w:rsidRPr="009E4AC5">
        <w:rPr>
          <w:rStyle w:val="normaltextrun"/>
          <w:color w:val="222222"/>
        </w:rPr>
        <w:t xml:space="preserve"> for additional information. For helpful resources to support engaging families using culturally and linguistically sustaining practices, see “More information and resources” below.</w:t>
      </w:r>
      <w:r w:rsidR="0075123A" w:rsidRPr="009E4AC5">
        <w:rPr>
          <w:rStyle w:val="eop"/>
          <w:color w:val="222222"/>
        </w:rPr>
        <w:t> </w:t>
      </w:r>
      <w:r w:rsidR="000A7FC5">
        <w:t xml:space="preserve">Districts can also help connect </w:t>
      </w:r>
      <w:r w:rsidR="0047213C">
        <w:t xml:space="preserve">families of </w:t>
      </w:r>
      <w:r w:rsidR="000A7FC5">
        <w:t xml:space="preserve">newcomer and refugee </w:t>
      </w:r>
      <w:r w:rsidR="0047213C">
        <w:t>students</w:t>
      </w:r>
      <w:r w:rsidR="000A7FC5">
        <w:t xml:space="preserve"> with existing parent support groups within the school district</w:t>
      </w:r>
      <w:r w:rsidR="001B154D">
        <w:t>, such as the English Learner Parent Advisory Council (ELPAC)</w:t>
      </w:r>
      <w:r w:rsidR="008D7B6A">
        <w:t xml:space="preserve"> or Special Education Parent Advisory Council (SEPAC)</w:t>
      </w:r>
      <w:r w:rsidR="001B154D">
        <w:t>.</w:t>
      </w:r>
    </w:p>
    <w:p w14:paraId="377B6960" w14:textId="77777777" w:rsidR="0075123A" w:rsidRPr="009E4AC5" w:rsidRDefault="0075123A" w:rsidP="0075123A">
      <w:pPr>
        <w:pStyle w:val="paragraph"/>
        <w:spacing w:before="0" w:beforeAutospacing="0" w:after="0" w:afterAutospacing="0"/>
        <w:textAlignment w:val="baseline"/>
      </w:pPr>
      <w:r w:rsidRPr="660CE600">
        <w:rPr>
          <w:rStyle w:val="normaltextrun"/>
          <w:color w:val="202020"/>
        </w:rPr>
        <w:lastRenderedPageBreak/>
        <w:t xml:space="preserve">Some newcomer and refugee students may also be SLIFE (students with limited or interrupted formal education) and therefore entitled to additional supports. For more information on identifying SLIFE and tools to support districts in meeting the needs of these students, see DESE’s </w:t>
      </w:r>
      <w:hyperlink r:id="rId27">
        <w:r w:rsidRPr="660CE600">
          <w:rPr>
            <w:rStyle w:val="Hyperlink"/>
          </w:rPr>
          <w:t>Massachusetts Students with Limited or Interrupted Formal Education (SLIFE) Definition and Guidance</w:t>
        </w:r>
      </w:hyperlink>
      <w:r w:rsidRPr="660CE600">
        <w:rPr>
          <w:rStyle w:val="normaltextrun"/>
          <w:color w:val="202020"/>
        </w:rPr>
        <w:t>.  </w:t>
      </w:r>
    </w:p>
    <w:p w14:paraId="148657D4" w14:textId="77777777" w:rsidR="0075123A" w:rsidRPr="009E4AC5" w:rsidRDefault="0075123A" w:rsidP="0075123A">
      <w:pPr>
        <w:widowControl/>
        <w:autoSpaceDE w:val="0"/>
        <w:autoSpaceDN w:val="0"/>
        <w:adjustRightInd w:val="0"/>
        <w:rPr>
          <w:szCs w:val="24"/>
        </w:rPr>
      </w:pPr>
    </w:p>
    <w:p w14:paraId="00E40C3A" w14:textId="58BE5D6B" w:rsidR="0075123A" w:rsidRPr="009E4AC5" w:rsidRDefault="0075123A" w:rsidP="0075123A">
      <w:pPr>
        <w:pStyle w:val="paragraph"/>
        <w:spacing w:before="0" w:beforeAutospacing="0" w:after="0" w:afterAutospacing="0"/>
        <w:textAlignment w:val="baseline"/>
      </w:pPr>
      <w:r w:rsidRPr="009E4AC5">
        <w:rPr>
          <w:rStyle w:val="normaltextrun"/>
          <w:b/>
          <w:bCs/>
        </w:rPr>
        <w:t>Special education services</w:t>
      </w:r>
      <w:r w:rsidRPr="009E4AC5">
        <w:rPr>
          <w:rStyle w:val="eop"/>
        </w:rPr>
        <w:t> </w:t>
      </w:r>
    </w:p>
    <w:p w14:paraId="0A1DB379" w14:textId="70478C78" w:rsidR="009F2FC6" w:rsidRPr="009F2FC6" w:rsidRDefault="0075123A" w:rsidP="009F2FC6">
      <w:pPr>
        <w:widowControl/>
        <w:rPr>
          <w:snapToGrid/>
          <w:szCs w:val="24"/>
        </w:rPr>
      </w:pPr>
      <w:r w:rsidRPr="009E4AC5">
        <w:rPr>
          <w:rStyle w:val="normaltextrun"/>
        </w:rPr>
        <w:t xml:space="preserve">Some </w:t>
      </w:r>
      <w:r>
        <w:rPr>
          <w:rStyle w:val="normaltextrun"/>
        </w:rPr>
        <w:t>newcomer and refugee</w:t>
      </w:r>
      <w:r w:rsidRPr="009E4AC5">
        <w:rPr>
          <w:rStyle w:val="normaltextrun"/>
        </w:rPr>
        <w:t xml:space="preserve"> </w:t>
      </w:r>
      <w:r>
        <w:rPr>
          <w:rStyle w:val="normaltextrun"/>
        </w:rPr>
        <w:t>students</w:t>
      </w:r>
      <w:r w:rsidRPr="009E4AC5">
        <w:rPr>
          <w:rStyle w:val="normaltextrun"/>
        </w:rPr>
        <w:t xml:space="preserve"> </w:t>
      </w:r>
      <w:r w:rsidRPr="009E4AC5" w:rsidDel="009F2FC6">
        <w:rPr>
          <w:rStyle w:val="normaltextrun"/>
        </w:rPr>
        <w:t xml:space="preserve">may </w:t>
      </w:r>
      <w:r w:rsidRPr="009E4AC5">
        <w:rPr>
          <w:rStyle w:val="normaltextrun"/>
        </w:rPr>
        <w:t>be children with disabilit</w:t>
      </w:r>
      <w:r>
        <w:rPr>
          <w:rStyle w:val="normaltextrun"/>
        </w:rPr>
        <w:t>ies</w:t>
      </w:r>
      <w:r w:rsidRPr="009E4AC5">
        <w:rPr>
          <w:rStyle w:val="normaltextrun"/>
        </w:rPr>
        <w:t xml:space="preserve"> who are entitled to special education services under state and federal special education laws. Districts must ensure that children ages 3 through 21 who have a disability are identified, located, and evaluated to determine eligibility for special education services in a timely manner</w:t>
      </w:r>
      <w:r>
        <w:rPr>
          <w:rStyle w:val="normaltextrun"/>
        </w:rPr>
        <w:t>.</w:t>
      </w:r>
      <w:r w:rsidRPr="00BF5267">
        <w:rPr>
          <w:rStyle w:val="FootnoteReference"/>
          <w:vertAlign w:val="superscript"/>
        </w:rPr>
        <w:footnoteReference w:id="2"/>
      </w:r>
      <w:r w:rsidR="00224CE4">
        <w:rPr>
          <w:rStyle w:val="normaltextrun"/>
        </w:rPr>
        <w:t xml:space="preserve"> </w:t>
      </w:r>
      <w:r w:rsidR="00BE308A" w:rsidRPr="009F2FC6">
        <w:rPr>
          <w:rStyle w:val="normaltextrun"/>
          <w:rFonts w:ascii="Times" w:hAnsi="Times"/>
          <w:szCs w:val="24"/>
        </w:rPr>
        <w:t xml:space="preserve">It is crucial to engage parents or caregivers early in the process using culturally </w:t>
      </w:r>
      <w:r w:rsidR="003C043C" w:rsidRPr="009F2FC6">
        <w:rPr>
          <w:rStyle w:val="normaltextrun"/>
          <w:rFonts w:ascii="Times" w:hAnsi="Times"/>
          <w:szCs w:val="24"/>
        </w:rPr>
        <w:t>sustaining</w:t>
      </w:r>
      <w:r w:rsidR="00BE308A" w:rsidRPr="009F2FC6">
        <w:rPr>
          <w:rStyle w:val="normaltextrun"/>
          <w:rFonts w:ascii="Times" w:hAnsi="Times"/>
          <w:szCs w:val="24"/>
        </w:rPr>
        <w:t xml:space="preserve"> practices</w:t>
      </w:r>
      <w:r w:rsidR="00CA65C1" w:rsidRPr="009F2FC6">
        <w:rPr>
          <w:rStyle w:val="normaltextrun"/>
          <w:rFonts w:ascii="Times" w:hAnsi="Times"/>
          <w:szCs w:val="24"/>
        </w:rPr>
        <w:t>, including</w:t>
      </w:r>
      <w:r w:rsidR="00AB7A4E" w:rsidRPr="009F2FC6">
        <w:rPr>
          <w:rStyle w:val="normaltextrun"/>
          <w:rFonts w:ascii="Times" w:hAnsi="Times"/>
          <w:szCs w:val="24"/>
        </w:rPr>
        <w:t xml:space="preserve"> </w:t>
      </w:r>
      <w:r w:rsidR="0017662A">
        <w:rPr>
          <w:rStyle w:val="normaltextrun"/>
          <w:rFonts w:ascii="Times" w:hAnsi="Times"/>
          <w:szCs w:val="24"/>
        </w:rPr>
        <w:t xml:space="preserve">the </w:t>
      </w:r>
      <w:r w:rsidR="00AB7A4E" w:rsidRPr="009F2FC6">
        <w:rPr>
          <w:rStyle w:val="normaltextrun"/>
          <w:rFonts w:ascii="Times" w:hAnsi="Times"/>
          <w:szCs w:val="24"/>
        </w:rPr>
        <w:t>use of</w:t>
      </w:r>
      <w:r w:rsidR="00CA65C1" w:rsidRPr="009F2FC6">
        <w:rPr>
          <w:rStyle w:val="normaltextrun"/>
          <w:rFonts w:ascii="Times" w:hAnsi="Times"/>
          <w:szCs w:val="24"/>
        </w:rPr>
        <w:t xml:space="preserve"> qualified interpreters,</w:t>
      </w:r>
      <w:r w:rsidR="00BE308A" w:rsidRPr="009F2FC6">
        <w:rPr>
          <w:rStyle w:val="normaltextrun"/>
          <w:rFonts w:ascii="Times" w:hAnsi="Times"/>
          <w:szCs w:val="24"/>
        </w:rPr>
        <w:t xml:space="preserve"> to build trust, gather </w:t>
      </w:r>
      <w:r w:rsidR="00FB5554">
        <w:rPr>
          <w:rStyle w:val="normaltextrun"/>
          <w:rFonts w:ascii="Times" w:hAnsi="Times"/>
          <w:szCs w:val="24"/>
        </w:rPr>
        <w:t xml:space="preserve">relevant </w:t>
      </w:r>
      <w:r w:rsidR="00BE308A" w:rsidRPr="009F2FC6">
        <w:rPr>
          <w:rStyle w:val="normaltextrun"/>
          <w:rFonts w:ascii="Times" w:hAnsi="Times"/>
          <w:szCs w:val="24"/>
        </w:rPr>
        <w:t xml:space="preserve">information about the student, and to begin familiarizing the family with the education system in the United States. </w:t>
      </w:r>
      <w:r w:rsidR="00AF29B5">
        <w:rPr>
          <w:rStyle w:val="normaltextrun"/>
          <w:rFonts w:ascii="Times" w:hAnsi="Times"/>
          <w:szCs w:val="24"/>
        </w:rPr>
        <w:t>If</w:t>
      </w:r>
      <w:r w:rsidR="00EA50CD" w:rsidRPr="009F2FC6">
        <w:rPr>
          <w:rStyle w:val="normaltextrun"/>
          <w:rFonts w:ascii="Times" w:hAnsi="Times"/>
          <w:szCs w:val="24"/>
        </w:rPr>
        <w:t xml:space="preserve"> parents</w:t>
      </w:r>
      <w:r w:rsidR="00A32EDF">
        <w:rPr>
          <w:rStyle w:val="normaltextrun"/>
          <w:rFonts w:ascii="Times" w:hAnsi="Times"/>
          <w:szCs w:val="24"/>
        </w:rPr>
        <w:t>, guardians,</w:t>
      </w:r>
      <w:r w:rsidR="00EA50CD" w:rsidRPr="009F2FC6">
        <w:rPr>
          <w:rStyle w:val="normaltextrun"/>
          <w:rFonts w:ascii="Times" w:hAnsi="Times"/>
          <w:szCs w:val="24"/>
        </w:rPr>
        <w:t xml:space="preserve"> or caregivers </w:t>
      </w:r>
      <w:r w:rsidR="00C86F10">
        <w:rPr>
          <w:rStyle w:val="normaltextrun"/>
          <w:rFonts w:ascii="Times" w:hAnsi="Times"/>
          <w:szCs w:val="24"/>
        </w:rPr>
        <w:t>provide the school with</w:t>
      </w:r>
      <w:r w:rsidR="00EA50CD" w:rsidRPr="009F2FC6">
        <w:rPr>
          <w:rStyle w:val="normaltextrun"/>
          <w:rFonts w:ascii="Times" w:hAnsi="Times"/>
          <w:szCs w:val="24"/>
        </w:rPr>
        <w:t xml:space="preserve"> documentation of a child’s disability from the home country</w:t>
      </w:r>
      <w:r w:rsidR="009F2FC6" w:rsidRPr="009F2FC6">
        <w:rPr>
          <w:rStyle w:val="normaltextrun"/>
          <w:rFonts w:ascii="Times" w:hAnsi="Times"/>
          <w:szCs w:val="24"/>
        </w:rPr>
        <w:t xml:space="preserve"> in a language other than English</w:t>
      </w:r>
      <w:r w:rsidR="00EA50CD" w:rsidRPr="009F2FC6">
        <w:rPr>
          <w:rStyle w:val="normaltextrun"/>
          <w:rFonts w:ascii="Times" w:hAnsi="Times"/>
          <w:szCs w:val="24"/>
        </w:rPr>
        <w:t>, districts should have it translated</w:t>
      </w:r>
      <w:r w:rsidR="009F2FC6" w:rsidRPr="009F2FC6">
        <w:rPr>
          <w:rStyle w:val="normaltextrun"/>
          <w:rFonts w:ascii="Times" w:hAnsi="Times"/>
          <w:szCs w:val="24"/>
        </w:rPr>
        <w:t>.</w:t>
      </w:r>
      <w:r w:rsidR="00EA50CD" w:rsidRPr="009F2FC6">
        <w:rPr>
          <w:rStyle w:val="normaltextrun"/>
          <w:rFonts w:ascii="Times" w:hAnsi="Times"/>
          <w:szCs w:val="24"/>
        </w:rPr>
        <w:t xml:space="preserve"> </w:t>
      </w:r>
      <w:r w:rsidR="009F2FC6" w:rsidRPr="009F2FC6">
        <w:rPr>
          <w:rFonts w:ascii="Times" w:hAnsi="Times" w:cs="Calibri"/>
          <w:snapToGrid/>
          <w:color w:val="000000"/>
          <w:szCs w:val="24"/>
        </w:rPr>
        <w:t xml:space="preserve">All information obtained at enrollment or thereafter that is relevant to special education assessments and/or </w:t>
      </w:r>
      <w:r w:rsidR="004C13AF">
        <w:rPr>
          <w:rFonts w:ascii="Times" w:hAnsi="Times" w:cs="Calibri"/>
          <w:snapToGrid/>
          <w:color w:val="000000"/>
          <w:szCs w:val="24"/>
        </w:rPr>
        <w:t>individualized education program (</w:t>
      </w:r>
      <w:r w:rsidR="009F2FC6" w:rsidRPr="009F2FC6">
        <w:rPr>
          <w:rFonts w:ascii="Times" w:hAnsi="Times" w:cs="Calibri"/>
          <w:snapToGrid/>
          <w:color w:val="000000"/>
          <w:szCs w:val="24"/>
        </w:rPr>
        <w:t>IEP</w:t>
      </w:r>
      <w:r w:rsidR="004C13AF">
        <w:rPr>
          <w:rFonts w:ascii="Times" w:hAnsi="Times" w:cs="Calibri"/>
          <w:snapToGrid/>
          <w:color w:val="000000"/>
          <w:szCs w:val="24"/>
        </w:rPr>
        <w:t>)</w:t>
      </w:r>
      <w:r w:rsidR="009F2FC6" w:rsidRPr="009F2FC6">
        <w:rPr>
          <w:rFonts w:ascii="Times" w:hAnsi="Times" w:cs="Calibri"/>
          <w:snapToGrid/>
          <w:color w:val="000000"/>
          <w:szCs w:val="24"/>
        </w:rPr>
        <w:t xml:space="preserve"> planning should be provided to the designated special education administrator or other administrator</w:t>
      </w:r>
      <w:r w:rsidR="008F3F7C">
        <w:rPr>
          <w:rFonts w:ascii="Times" w:hAnsi="Times" w:cs="Calibri"/>
          <w:snapToGrid/>
          <w:color w:val="000000"/>
          <w:szCs w:val="24"/>
        </w:rPr>
        <w:t>s</w:t>
      </w:r>
      <w:r w:rsidR="008A262E">
        <w:rPr>
          <w:rFonts w:ascii="Times" w:hAnsi="Times" w:cs="Calibri"/>
          <w:snapToGrid/>
          <w:color w:val="000000"/>
          <w:szCs w:val="24"/>
        </w:rPr>
        <w:t>,</w:t>
      </w:r>
      <w:r w:rsidR="009F2FC6" w:rsidRPr="009F2FC6">
        <w:rPr>
          <w:rFonts w:ascii="Times" w:hAnsi="Times" w:cs="Calibri"/>
          <w:snapToGrid/>
          <w:color w:val="000000"/>
          <w:szCs w:val="24"/>
        </w:rPr>
        <w:t xml:space="preserve"> as appropriate, to facilitate the prompt implementation of services.</w:t>
      </w:r>
    </w:p>
    <w:p w14:paraId="3582A6BB" w14:textId="77777777" w:rsidR="00BE308A" w:rsidRDefault="00BE308A" w:rsidP="005F5599">
      <w:pPr>
        <w:rPr>
          <w:rStyle w:val="normaltextrun"/>
        </w:rPr>
      </w:pPr>
    </w:p>
    <w:p w14:paraId="0C0D4D88" w14:textId="3BE0AE11" w:rsidR="002249C5" w:rsidRDefault="009045AE" w:rsidP="005F5599">
      <w:pPr>
        <w:rPr>
          <w:rStyle w:val="normaltextrun"/>
        </w:rPr>
      </w:pPr>
      <w:r>
        <w:rPr>
          <w:rStyle w:val="normaltextrun"/>
        </w:rPr>
        <w:t xml:space="preserve">Assessments and other evaluation materials used to </w:t>
      </w:r>
      <w:r w:rsidR="00965C87">
        <w:rPr>
          <w:rStyle w:val="normaltextrun"/>
        </w:rPr>
        <w:t>determine a child's</w:t>
      </w:r>
      <w:r>
        <w:rPr>
          <w:rStyle w:val="normaltextrun"/>
        </w:rPr>
        <w:t xml:space="preserve"> eligibility for special education services</w:t>
      </w:r>
      <w:r w:rsidR="00965C87">
        <w:rPr>
          <w:rStyle w:val="normaltextrun"/>
        </w:rPr>
        <w:t xml:space="preserve">, must be </w:t>
      </w:r>
      <w:r w:rsidR="00320A9B">
        <w:rPr>
          <w:rStyle w:val="normaltextrun"/>
        </w:rPr>
        <w:t>"selected and administered so as not to be discriminatory on a racial or cultural basis</w:t>
      </w:r>
      <w:r w:rsidR="00580AAF">
        <w:rPr>
          <w:rStyle w:val="normaltextrun"/>
        </w:rPr>
        <w:t>,</w:t>
      </w:r>
      <w:r w:rsidR="00320A9B">
        <w:rPr>
          <w:rStyle w:val="normaltextrun"/>
        </w:rPr>
        <w:t xml:space="preserve">" and </w:t>
      </w:r>
      <w:r w:rsidR="00E9745F">
        <w:rPr>
          <w:rStyle w:val="normaltextrun"/>
        </w:rPr>
        <w:t xml:space="preserve">must be </w:t>
      </w:r>
      <w:r w:rsidR="00BD0DFB">
        <w:rPr>
          <w:rStyle w:val="normaltextrun"/>
        </w:rPr>
        <w:t>"</w:t>
      </w:r>
      <w:r w:rsidR="00965C87">
        <w:rPr>
          <w:rStyle w:val="normaltextrun"/>
        </w:rPr>
        <w:t>provided and administered in the child's native language or other mode of communication and in the form most likely to yield accurate information on what the child knows and can do academically, developmentally, and functionally, unless it is clearly not feasible to so provide or administer."</w:t>
      </w:r>
      <w:r w:rsidR="00BD0DFB">
        <w:rPr>
          <w:rStyle w:val="normaltextrun"/>
        </w:rPr>
        <w:t xml:space="preserve"> </w:t>
      </w:r>
      <w:hyperlink r:id="rId28" w:history="1">
        <w:r w:rsidR="00BD0DFB" w:rsidRPr="0033205B">
          <w:rPr>
            <w:rStyle w:val="Hyperlink"/>
          </w:rPr>
          <w:t>34 C.F.R. 300.304</w:t>
        </w:r>
        <w:r w:rsidR="006413D6" w:rsidRPr="0033205B">
          <w:rPr>
            <w:rStyle w:val="Hyperlink"/>
          </w:rPr>
          <w:t>(c)(1)</w:t>
        </w:r>
      </w:hyperlink>
      <w:r w:rsidR="006413D6">
        <w:rPr>
          <w:rStyle w:val="normaltextrun"/>
        </w:rPr>
        <w:t>.</w:t>
      </w:r>
      <w:r w:rsidR="00C66331">
        <w:rPr>
          <w:rStyle w:val="normaltextrun"/>
        </w:rPr>
        <w:t xml:space="preserve"> </w:t>
      </w:r>
    </w:p>
    <w:p w14:paraId="1AF3E316" w14:textId="77777777" w:rsidR="002249C5" w:rsidRDefault="002249C5" w:rsidP="005F5599">
      <w:pPr>
        <w:rPr>
          <w:rStyle w:val="normaltextrun"/>
        </w:rPr>
      </w:pPr>
    </w:p>
    <w:p w14:paraId="6B958B7F" w14:textId="4F045295" w:rsidR="0075123A" w:rsidRPr="002249C5" w:rsidRDefault="0075123A" w:rsidP="002249C5">
      <w:pPr>
        <w:rPr>
          <w:shd w:val="clear" w:color="auto" w:fill="FFFFFF"/>
        </w:rPr>
      </w:pPr>
      <w:r w:rsidRPr="00941A9D">
        <w:rPr>
          <w:rStyle w:val="contextualspellingandgrammarerror"/>
          <w:shd w:val="clear" w:color="auto" w:fill="FFFFFF"/>
        </w:rPr>
        <w:t>The</w:t>
      </w:r>
      <w:r w:rsidRPr="00941A9D">
        <w:rPr>
          <w:rStyle w:val="normaltextrun"/>
          <w:shd w:val="clear" w:color="auto" w:fill="FFFFFF"/>
        </w:rPr>
        <w:t> district must ensure the IEP team includes participants who are knowledgeable of the child’s language needs and who have training, preferably expertise, in second language acquisition.</w:t>
      </w:r>
      <w:r w:rsidR="00CA427C">
        <w:rPr>
          <w:rStyle w:val="normaltextrun"/>
          <w:shd w:val="clear" w:color="auto" w:fill="FFFFFF"/>
        </w:rPr>
        <w:t xml:space="preserve"> </w:t>
      </w:r>
      <w:r w:rsidRPr="660CE600">
        <w:rPr>
          <w:rStyle w:val="normaltextrun"/>
        </w:rPr>
        <w:t>For students who are found eligible for special education services, a free and appropriate public education (FAPE) must be provided in the least restrictive environment in accordance with the student’s IEP. Notably, English learners with disabilities must be provided with both the language supports and the disability-related services to which they are entitled under federal and state laws. For more information</w:t>
      </w:r>
      <w:r w:rsidR="00B11B49">
        <w:rPr>
          <w:rStyle w:val="normaltextrun"/>
        </w:rPr>
        <w:t xml:space="preserve"> </w:t>
      </w:r>
      <w:r w:rsidRPr="660CE600">
        <w:rPr>
          <w:rStyle w:val="normaltextrun"/>
        </w:rPr>
        <w:t xml:space="preserve">about serving English learners with disabilities, please see DESE’s </w:t>
      </w:r>
      <w:hyperlink r:id="rId29">
        <w:r w:rsidRPr="660CE600">
          <w:rPr>
            <w:rStyle w:val="Hyperlink"/>
          </w:rPr>
          <w:t>Guidance for Supporting English Learners with Disabilities</w:t>
        </w:r>
      </w:hyperlink>
      <w:r w:rsidR="000556EA">
        <w:rPr>
          <w:rStyle w:val="normaltextrun"/>
        </w:rPr>
        <w:t xml:space="preserve"> and </w:t>
      </w:r>
      <w:hyperlink r:id="rId30" w:history="1">
        <w:r w:rsidR="000556EA" w:rsidRPr="00E9745F">
          <w:rPr>
            <w:rStyle w:val="Hyperlink"/>
          </w:rPr>
          <w:t>U.S. Department of Education's English Learner Toolkit</w:t>
        </w:r>
      </w:hyperlink>
      <w:r w:rsidR="000556EA">
        <w:rPr>
          <w:rStyle w:val="normaltextrun"/>
        </w:rPr>
        <w:t xml:space="preserve"> (Chapter 6).</w:t>
      </w:r>
      <w:r w:rsidRPr="660CE600">
        <w:rPr>
          <w:rStyle w:val="normaltextrun"/>
        </w:rPr>
        <w:t> </w:t>
      </w:r>
    </w:p>
    <w:p w14:paraId="1B4ADBEF" w14:textId="77777777" w:rsidR="002A6C43" w:rsidRDefault="002A6C43" w:rsidP="0075123A">
      <w:pPr>
        <w:pStyle w:val="paragraph"/>
        <w:spacing w:before="0" w:beforeAutospacing="0" w:after="0" w:afterAutospacing="0"/>
        <w:textAlignment w:val="baseline"/>
        <w:rPr>
          <w:rStyle w:val="normaltextrun"/>
          <w:b/>
        </w:rPr>
      </w:pPr>
    </w:p>
    <w:p w14:paraId="65CC77FF" w14:textId="22F7E64D" w:rsidR="0075123A" w:rsidRPr="009E4AC5" w:rsidRDefault="0075123A" w:rsidP="0075123A">
      <w:pPr>
        <w:pStyle w:val="paragraph"/>
        <w:spacing w:before="0" w:beforeAutospacing="0" w:after="0" w:afterAutospacing="0"/>
        <w:textAlignment w:val="baseline"/>
      </w:pPr>
      <w:r w:rsidRPr="009E4AC5">
        <w:rPr>
          <w:rStyle w:val="normaltextrun"/>
          <w:b/>
          <w:bCs/>
        </w:rPr>
        <w:lastRenderedPageBreak/>
        <w:t>More information and resource</w:t>
      </w:r>
      <w:r>
        <w:rPr>
          <w:rStyle w:val="normaltextrun"/>
          <w:b/>
          <w:bCs/>
        </w:rPr>
        <w:t>s</w:t>
      </w:r>
      <w:r w:rsidRPr="00AB476C">
        <w:rPr>
          <w:rStyle w:val="FootnoteReference"/>
          <w:b/>
          <w:bCs/>
          <w:vertAlign w:val="superscript"/>
        </w:rPr>
        <w:footnoteReference w:id="3"/>
      </w:r>
      <w:r w:rsidRPr="009E4AC5">
        <w:rPr>
          <w:rStyle w:val="eop"/>
        </w:rPr>
        <w:t> </w:t>
      </w:r>
    </w:p>
    <w:p w14:paraId="70246F97" w14:textId="1D5A5338" w:rsidR="0075123A" w:rsidRPr="009E4AC5" w:rsidRDefault="0075123A" w:rsidP="0075123A">
      <w:pPr>
        <w:pStyle w:val="paragraph"/>
        <w:spacing w:before="0" w:beforeAutospacing="0" w:after="0" w:afterAutospacing="0"/>
        <w:textAlignment w:val="baseline"/>
      </w:pPr>
      <w:r w:rsidRPr="660CE600">
        <w:rPr>
          <w:rStyle w:val="normaltextrun"/>
        </w:rPr>
        <w:t>In support of </w:t>
      </w:r>
      <w:hyperlink r:id="rId31">
        <w:r w:rsidRPr="660CE600">
          <w:rPr>
            <w:rStyle w:val="Hyperlink"/>
          </w:rPr>
          <w:t>Operation Allies Welcome</w:t>
        </w:r>
      </w:hyperlink>
      <w:r w:rsidRPr="660CE600">
        <w:rPr>
          <w:rStyle w:val="normaltextrun"/>
        </w:rPr>
        <w:t> by the U</w:t>
      </w:r>
      <w:r w:rsidRPr="660CE600">
        <w:rPr>
          <w:rStyle w:val="normaltextrun"/>
          <w:rFonts w:eastAsia="MS Mincho"/>
        </w:rPr>
        <w:t>.</w:t>
      </w:r>
      <w:r w:rsidRPr="660CE600">
        <w:rPr>
          <w:rStyle w:val="normaltextrun"/>
        </w:rPr>
        <w:t>S</w:t>
      </w:r>
      <w:r w:rsidRPr="660CE600">
        <w:rPr>
          <w:rStyle w:val="normaltextrun"/>
          <w:rFonts w:eastAsia="MS Mincho"/>
        </w:rPr>
        <w:t>.</w:t>
      </w:r>
      <w:r w:rsidRPr="660CE600">
        <w:rPr>
          <w:rStyle w:val="normaltextrun"/>
        </w:rPr>
        <w:t xml:space="preserve"> Department of Homeland Security, the U.S. Department of Education has curated a rich collection of resources called </w:t>
      </w:r>
      <w:hyperlink r:id="rId32">
        <w:r w:rsidRPr="660CE600">
          <w:rPr>
            <w:rStyle w:val="Hyperlink"/>
          </w:rPr>
          <w:t>“Keeping the Promise.”</w:t>
        </w:r>
        <w:r w:rsidRPr="660CE600">
          <w:rPr>
            <w:rStyle w:val="Hyperlink"/>
            <w:u w:val="none"/>
          </w:rPr>
          <w:t> </w:t>
        </w:r>
      </w:hyperlink>
      <w:r w:rsidRPr="660CE600">
        <w:rPr>
          <w:rStyle w:val="normaltextrun"/>
        </w:rPr>
        <w:t>These resources include educational, student and family engagement, and general cultural and linguistic documents to help guide states and districts, postsecondary institutions, and community-based providers in supporting Afghan refugees. Many of these resources are also more broadly applicable to other groups of newcomer students and families. Examples include but are not limited to:</w:t>
      </w:r>
      <w:r w:rsidRPr="660CE600">
        <w:rPr>
          <w:rStyle w:val="eop"/>
        </w:rPr>
        <w:t> </w:t>
      </w:r>
    </w:p>
    <w:p w14:paraId="40D9DAA8" w14:textId="77777777" w:rsidR="0075123A" w:rsidRPr="009E4AC5" w:rsidRDefault="00EC683E" w:rsidP="0075123A">
      <w:pPr>
        <w:pStyle w:val="paragraph"/>
        <w:numPr>
          <w:ilvl w:val="0"/>
          <w:numId w:val="22"/>
        </w:numPr>
        <w:spacing w:before="0" w:beforeAutospacing="0" w:after="0" w:afterAutospacing="0"/>
        <w:textAlignment w:val="baseline"/>
        <w:rPr>
          <w:rFonts w:eastAsia="MS Mincho"/>
        </w:rPr>
      </w:pPr>
      <w:hyperlink r:id="rId33" w:history="1">
        <w:r w:rsidR="0075123A" w:rsidRPr="009E6C41">
          <w:rPr>
            <w:rStyle w:val="Hyperlink"/>
            <w:rFonts w:eastAsia="MS Mincho"/>
            <w:i/>
            <w:iCs/>
          </w:rPr>
          <w:t>Starting School in the United States: A Guide for Newcomer Students' Families</w:t>
        </w:r>
      </w:hyperlink>
      <w:r w:rsidR="0075123A" w:rsidRPr="009E4AC5">
        <w:rPr>
          <w:rStyle w:val="normaltextrun"/>
          <w:rFonts w:eastAsia="MS Mincho"/>
          <w:i/>
          <w:iCs/>
        </w:rPr>
        <w:t> </w:t>
      </w:r>
      <w:r w:rsidR="0075123A" w:rsidRPr="009E4AC5">
        <w:rPr>
          <w:rStyle w:val="normaltextrun"/>
          <w:rFonts w:eastAsia="MS Mincho"/>
        </w:rPr>
        <w:t>(REL Northwest, July 2020 – available in four languages)</w:t>
      </w:r>
      <w:r w:rsidR="0075123A" w:rsidRPr="009E4AC5">
        <w:rPr>
          <w:rStyle w:val="eop"/>
          <w:rFonts w:eastAsia="MS Mincho"/>
        </w:rPr>
        <w:t> </w:t>
      </w:r>
    </w:p>
    <w:p w14:paraId="00A640F7" w14:textId="77777777" w:rsidR="0075123A" w:rsidRPr="009E4AC5" w:rsidRDefault="00EC683E" w:rsidP="0075123A">
      <w:pPr>
        <w:pStyle w:val="paragraph"/>
        <w:numPr>
          <w:ilvl w:val="0"/>
          <w:numId w:val="22"/>
        </w:numPr>
        <w:spacing w:before="0" w:beforeAutospacing="0" w:after="0" w:afterAutospacing="0"/>
        <w:textAlignment w:val="baseline"/>
        <w:rPr>
          <w:rFonts w:eastAsia="MS Mincho"/>
        </w:rPr>
      </w:pPr>
      <w:hyperlink r:id="rId34" w:history="1">
        <w:r w:rsidR="0075123A" w:rsidRPr="009E6C41">
          <w:rPr>
            <w:rStyle w:val="Hyperlink"/>
            <w:rFonts w:eastAsia="MS Mincho"/>
            <w:i/>
            <w:iCs/>
          </w:rPr>
          <w:t>Welcoming, Registering, and Supporting Newcomer Students: A Toolkit for Educators of Immigrant and Refugee Students in Secondary Schools</w:t>
        </w:r>
        <w:r w:rsidR="0075123A" w:rsidRPr="009E6C41">
          <w:rPr>
            <w:rStyle w:val="Hyperlink"/>
            <w:rFonts w:eastAsia="MS Mincho" w:hint="eastAsia"/>
            <w:i/>
            <w:iCs/>
          </w:rPr>
          <w:t> </w:t>
        </w:r>
      </w:hyperlink>
      <w:r w:rsidR="0075123A" w:rsidRPr="009E4AC5">
        <w:rPr>
          <w:rStyle w:val="normaltextrun"/>
          <w:rFonts w:eastAsia="MS Mincho"/>
        </w:rPr>
        <w:t>(REL Northwest, February 2021)</w:t>
      </w:r>
      <w:r w:rsidR="0075123A" w:rsidRPr="009E4AC5">
        <w:rPr>
          <w:rStyle w:val="eop"/>
          <w:rFonts w:eastAsia="MS Mincho"/>
        </w:rPr>
        <w:t> </w:t>
      </w:r>
    </w:p>
    <w:p w14:paraId="051706B8" w14:textId="77777777" w:rsidR="0075123A" w:rsidRPr="009E4AC5" w:rsidRDefault="0075123A" w:rsidP="0075123A">
      <w:pPr>
        <w:pStyle w:val="paragraph"/>
        <w:spacing w:before="0" w:beforeAutospacing="0" w:after="0" w:afterAutospacing="0"/>
        <w:textAlignment w:val="baseline"/>
        <w:rPr>
          <w:rStyle w:val="normaltextrun"/>
          <w:b/>
          <w:bCs/>
        </w:rPr>
      </w:pPr>
    </w:p>
    <w:p w14:paraId="3DD03249" w14:textId="77EE85F8" w:rsidR="00DF0394" w:rsidRPr="00A25C98" w:rsidRDefault="00DF0394" w:rsidP="00DF0394">
      <w:pPr>
        <w:pStyle w:val="paragraph"/>
        <w:spacing w:before="0" w:beforeAutospacing="0" w:after="0" w:afterAutospacing="0"/>
        <w:textAlignment w:val="baseline"/>
        <w:rPr>
          <w:rStyle w:val="eop"/>
        </w:rPr>
      </w:pPr>
      <w:r>
        <w:rPr>
          <w:rStyle w:val="normaltextrun"/>
          <w:b/>
          <w:bCs/>
        </w:rPr>
        <w:t>R</w:t>
      </w:r>
      <w:r w:rsidRPr="009E4AC5">
        <w:rPr>
          <w:rStyle w:val="normaltextrun"/>
          <w:b/>
          <w:bCs/>
        </w:rPr>
        <w:t>esources for supporting</w:t>
      </w:r>
      <w:r>
        <w:rPr>
          <w:rStyle w:val="normaltextrun"/>
          <w:b/>
          <w:bCs/>
        </w:rPr>
        <w:t xml:space="preserve"> students and families who have experienced trauma</w:t>
      </w:r>
    </w:p>
    <w:p w14:paraId="7725F315" w14:textId="07101349" w:rsidR="00DF0394" w:rsidRDefault="00DF0394" w:rsidP="00DF0394">
      <w:pPr>
        <w:pStyle w:val="paragraph"/>
        <w:spacing w:before="0" w:beforeAutospacing="0" w:after="0" w:afterAutospacing="0"/>
        <w:textAlignment w:val="baseline"/>
      </w:pPr>
      <w:r>
        <w:t xml:space="preserve">Many newcomer </w:t>
      </w:r>
      <w:r w:rsidR="00850494">
        <w:t>and</w:t>
      </w:r>
      <w:r>
        <w:t xml:space="preserve"> refugee students and their families have experienced trauma and are in the midst of major family transitions while adapting to a new life and culture. Below are some resources </w:t>
      </w:r>
      <w:r w:rsidR="009B7B5F">
        <w:t xml:space="preserve">about </w:t>
      </w:r>
      <w:r>
        <w:t xml:space="preserve">trauma-informed </w:t>
      </w:r>
      <w:r w:rsidR="009B7B5F">
        <w:t>practices for</w:t>
      </w:r>
      <w:r>
        <w:t xml:space="preserve"> school personnel working with newcomers and refugees:</w:t>
      </w:r>
    </w:p>
    <w:p w14:paraId="05EB614C" w14:textId="77777777" w:rsidR="00DF0394" w:rsidRPr="00BE0699" w:rsidRDefault="00EC683E" w:rsidP="00DF0394">
      <w:pPr>
        <w:pStyle w:val="paragraph"/>
        <w:numPr>
          <w:ilvl w:val="0"/>
          <w:numId w:val="27"/>
        </w:numPr>
        <w:spacing w:before="0" w:beforeAutospacing="0" w:after="0" w:afterAutospacing="0"/>
        <w:textAlignment w:val="baseline"/>
        <w:rPr>
          <w:rStyle w:val="Hyperlink"/>
          <w:color w:val="auto"/>
          <w:u w:val="none"/>
        </w:rPr>
      </w:pPr>
      <w:hyperlink r:id="rId35" w:history="1">
        <w:r w:rsidR="00DF0394">
          <w:rPr>
            <w:rStyle w:val="Hyperlink"/>
          </w:rPr>
          <w:t>Understanding Refugee Trauma: For School Personnel, by The National Child Traumatic Stress Network</w:t>
        </w:r>
      </w:hyperlink>
    </w:p>
    <w:p w14:paraId="32004D0B" w14:textId="77777777" w:rsidR="00DF0394" w:rsidRDefault="00EC683E" w:rsidP="00DF0394">
      <w:pPr>
        <w:pStyle w:val="paragraph"/>
        <w:numPr>
          <w:ilvl w:val="0"/>
          <w:numId w:val="27"/>
        </w:numPr>
        <w:spacing w:before="0" w:beforeAutospacing="0" w:after="0" w:afterAutospacing="0"/>
        <w:textAlignment w:val="baseline"/>
      </w:pPr>
      <w:hyperlink r:id="rId36" w:history="1">
        <w:r w:rsidR="00DF0394">
          <w:rPr>
            <w:rStyle w:val="Hyperlink"/>
          </w:rPr>
          <w:t>Helping Traumatized Children Learn, by the Trauma and Learning Policy Initiative</w:t>
        </w:r>
      </w:hyperlink>
    </w:p>
    <w:p w14:paraId="50986DD2" w14:textId="77777777" w:rsidR="00DF0394" w:rsidRPr="00656881" w:rsidRDefault="00EC683E" w:rsidP="00DF0394">
      <w:pPr>
        <w:pStyle w:val="paragraph"/>
        <w:numPr>
          <w:ilvl w:val="0"/>
          <w:numId w:val="25"/>
        </w:numPr>
        <w:spacing w:before="0" w:beforeAutospacing="0" w:after="0" w:afterAutospacing="0"/>
        <w:textAlignment w:val="baseline"/>
        <w:rPr>
          <w:rStyle w:val="Hyperlink"/>
          <w:color w:val="auto"/>
          <w:u w:val="none"/>
        </w:rPr>
      </w:pPr>
      <w:hyperlink r:id="rId37" w:history="1">
        <w:r w:rsidR="00DF0394" w:rsidRPr="0035648E">
          <w:rPr>
            <w:rStyle w:val="Hyperlink"/>
          </w:rPr>
          <w:t>Being Culturally and Trauma-Informed while Assisting Displaced Afghan Families</w:t>
        </w:r>
      </w:hyperlink>
    </w:p>
    <w:p w14:paraId="02B9EE6E" w14:textId="77777777" w:rsidR="00DF0394" w:rsidRPr="00B27FBF" w:rsidRDefault="00EC683E" w:rsidP="00DF0394">
      <w:pPr>
        <w:pStyle w:val="paragraph"/>
        <w:numPr>
          <w:ilvl w:val="0"/>
          <w:numId w:val="25"/>
        </w:numPr>
        <w:spacing w:before="0" w:beforeAutospacing="0" w:after="0" w:afterAutospacing="0"/>
        <w:textAlignment w:val="baseline"/>
        <w:rPr>
          <w:rStyle w:val="Hyperlink"/>
          <w:color w:val="auto"/>
          <w:u w:val="none"/>
        </w:rPr>
      </w:pPr>
      <w:hyperlink r:id="rId38" w:history="1">
        <w:proofErr w:type="spellStart"/>
        <w:r w:rsidR="00DF0394" w:rsidRPr="00604B3F">
          <w:rPr>
            <w:rStyle w:val="Hyperlink"/>
            <w:rFonts w:eastAsia="MS Mincho"/>
          </w:rPr>
          <w:t>Colorín</w:t>
        </w:r>
        <w:proofErr w:type="spellEnd"/>
        <w:r w:rsidR="00DF0394" w:rsidRPr="00604B3F">
          <w:rPr>
            <w:rStyle w:val="Hyperlink"/>
            <w:rFonts w:eastAsia="MS Mincho"/>
          </w:rPr>
          <w:t xml:space="preserve"> Colorado</w:t>
        </w:r>
        <w:r w:rsidR="00DF0394">
          <w:rPr>
            <w:rStyle w:val="Hyperlink"/>
            <w:rFonts w:eastAsia="MS Mincho"/>
            <w:u w:val="none"/>
          </w:rPr>
          <w:t>:</w:t>
        </w:r>
      </w:hyperlink>
      <w:r w:rsidR="00DF0394">
        <w:rPr>
          <w:rStyle w:val="Hyperlink"/>
          <w:rFonts w:eastAsia="MS Mincho"/>
          <w:u w:val="none"/>
        </w:rPr>
        <w:t xml:space="preserve"> </w:t>
      </w:r>
      <w:hyperlink r:id="rId39" w:history="1">
        <w:r w:rsidR="00DF0394" w:rsidRPr="00B27FBF">
          <w:rPr>
            <w:rStyle w:val="Hyperlink"/>
            <w:rFonts w:eastAsia="MS Mincho"/>
          </w:rPr>
          <w:t>Addressing Student Trauma, Anxiety, and Depression</w:t>
        </w:r>
      </w:hyperlink>
    </w:p>
    <w:p w14:paraId="2C69D41F" w14:textId="7E796690" w:rsidR="00DF0394" w:rsidRPr="00DF0394" w:rsidRDefault="00EC683E" w:rsidP="00DF0394">
      <w:pPr>
        <w:pStyle w:val="paragraph"/>
        <w:numPr>
          <w:ilvl w:val="0"/>
          <w:numId w:val="25"/>
        </w:numPr>
        <w:spacing w:before="0" w:beforeAutospacing="0" w:after="0" w:afterAutospacing="0"/>
        <w:textAlignment w:val="baseline"/>
        <w:rPr>
          <w:rStyle w:val="normaltextrun"/>
          <w:b/>
          <w:bCs/>
        </w:rPr>
      </w:pPr>
      <w:hyperlink r:id="rId40" w:history="1">
        <w:r w:rsidR="00DF0394" w:rsidRPr="00A12D51">
          <w:rPr>
            <w:rStyle w:val="Hyperlink"/>
          </w:rPr>
          <w:t>Children's Hospital Trauma and Community Resilience Center</w:t>
        </w:r>
      </w:hyperlink>
    </w:p>
    <w:p w14:paraId="2B12DE72" w14:textId="77777777" w:rsidR="00DF0394" w:rsidRDefault="00DF0394" w:rsidP="0075123A">
      <w:pPr>
        <w:pStyle w:val="paragraph"/>
        <w:spacing w:before="0" w:beforeAutospacing="0" w:after="0" w:afterAutospacing="0"/>
        <w:textAlignment w:val="baseline"/>
        <w:rPr>
          <w:rStyle w:val="normaltextrun"/>
          <w:b/>
          <w:bCs/>
        </w:rPr>
      </w:pPr>
    </w:p>
    <w:p w14:paraId="5F698328" w14:textId="4CDFC9D0" w:rsidR="0075123A" w:rsidRPr="009E4AC5" w:rsidRDefault="0075123A" w:rsidP="0075123A">
      <w:pPr>
        <w:pStyle w:val="paragraph"/>
        <w:spacing w:before="0" w:beforeAutospacing="0" w:after="0" w:afterAutospacing="0"/>
        <w:textAlignment w:val="baseline"/>
      </w:pPr>
      <w:r w:rsidRPr="009E4AC5">
        <w:rPr>
          <w:rStyle w:val="normaltextrun"/>
          <w:b/>
          <w:bCs/>
        </w:rPr>
        <w:t>Additional resources for welcoming Afghan refugees include</w:t>
      </w:r>
      <w:r w:rsidRPr="009E4AC5">
        <w:rPr>
          <w:rStyle w:val="eop"/>
        </w:rPr>
        <w:t> </w:t>
      </w:r>
    </w:p>
    <w:p w14:paraId="6DD97159" w14:textId="77777777" w:rsidR="0075123A" w:rsidRPr="009E4AC5" w:rsidRDefault="00EC683E" w:rsidP="0075123A">
      <w:pPr>
        <w:pStyle w:val="paragraph"/>
        <w:numPr>
          <w:ilvl w:val="0"/>
          <w:numId w:val="23"/>
        </w:numPr>
        <w:spacing w:before="0" w:beforeAutospacing="0" w:after="0" w:afterAutospacing="0"/>
        <w:textAlignment w:val="baseline"/>
        <w:rPr>
          <w:rFonts w:eastAsia="MS Mincho"/>
        </w:rPr>
      </w:pPr>
      <w:hyperlink r:id="rId41" w:history="1">
        <w:r w:rsidR="0075123A" w:rsidRPr="00604B3F">
          <w:rPr>
            <w:rStyle w:val="Hyperlink"/>
            <w:rFonts w:eastAsia="MS Mincho"/>
          </w:rPr>
          <w:t>BRYCS (Bridging Refugee Youth and Children’s Services),</w:t>
        </w:r>
      </w:hyperlink>
      <w:r w:rsidR="0075123A" w:rsidRPr="0006061B">
        <w:rPr>
          <w:rStyle w:val="normaltextrun"/>
          <w:rFonts w:eastAsia="MS Mincho"/>
        </w:rPr>
        <w:t xml:space="preserve"> </w:t>
      </w:r>
      <w:r w:rsidR="0075123A" w:rsidRPr="009E4AC5">
        <w:rPr>
          <w:rStyle w:val="normaltextrun"/>
          <w:rFonts w:eastAsia="MS Mincho"/>
        </w:rPr>
        <w:t>a long-time federal partner, has a variety of resources, including those specifically designed for schools.</w:t>
      </w:r>
      <w:r w:rsidR="0075123A" w:rsidRPr="009E4AC5">
        <w:rPr>
          <w:rStyle w:val="eop"/>
          <w:rFonts w:eastAsia="MS Mincho"/>
        </w:rPr>
        <w:t> </w:t>
      </w:r>
    </w:p>
    <w:p w14:paraId="49DE5FCA" w14:textId="4CF45BC5" w:rsidR="0075123A" w:rsidRPr="009E4AC5" w:rsidRDefault="00EC683E" w:rsidP="0075123A">
      <w:pPr>
        <w:pStyle w:val="paragraph"/>
        <w:numPr>
          <w:ilvl w:val="0"/>
          <w:numId w:val="23"/>
        </w:numPr>
        <w:spacing w:before="0" w:beforeAutospacing="0" w:after="0" w:afterAutospacing="0"/>
        <w:textAlignment w:val="baseline"/>
        <w:rPr>
          <w:rFonts w:eastAsia="MS Mincho"/>
        </w:rPr>
      </w:pPr>
      <w:hyperlink r:id="rId42" w:history="1">
        <w:r w:rsidR="0075123A" w:rsidRPr="00604B3F">
          <w:rPr>
            <w:rStyle w:val="Hyperlink"/>
            <w:rFonts w:eastAsia="MS Mincho"/>
          </w:rPr>
          <w:t>Family Engagement Resources from WIDA</w:t>
        </w:r>
      </w:hyperlink>
      <w:r w:rsidR="0075123A" w:rsidRPr="00604B3F">
        <w:rPr>
          <w:rStyle w:val="normaltextrun"/>
          <w:rFonts w:eastAsia="MS Mincho"/>
          <w:color w:val="222222"/>
        </w:rPr>
        <w:t>,</w:t>
      </w:r>
      <w:r w:rsidR="0075123A" w:rsidRPr="009E4AC5">
        <w:rPr>
          <w:rStyle w:val="normaltextrun"/>
          <w:rFonts w:eastAsia="MS Mincho"/>
          <w:b/>
          <w:bCs/>
          <w:color w:val="222222"/>
        </w:rPr>
        <w:t> </w:t>
      </w:r>
      <w:r w:rsidR="0075123A" w:rsidRPr="009E4AC5">
        <w:rPr>
          <w:rStyle w:val="normaltextrun"/>
          <w:rFonts w:eastAsia="MS Mincho"/>
          <w:color w:val="222222"/>
        </w:rPr>
        <w:t>now translated in Dari and Pashto – two common languages spoken in Afghanistan. </w:t>
      </w:r>
      <w:r w:rsidR="0075123A" w:rsidRPr="009E4AC5">
        <w:rPr>
          <w:rStyle w:val="normaltextrun"/>
          <w:rFonts w:eastAsia="MS Mincho"/>
        </w:rPr>
        <w:t>The newly translated print resources, which are housed on the WIDA Family Engagement webpage under </w:t>
      </w:r>
      <w:r w:rsidR="0075123A" w:rsidRPr="00257BFF">
        <w:rPr>
          <w:rStyle w:val="normaltextrun"/>
          <w:rFonts w:eastAsia="MS Mincho"/>
        </w:rPr>
        <w:t>Explain ELL Status and Language Testing and Promote and Support Family Engagement</w:t>
      </w:r>
      <w:r w:rsidR="0075123A" w:rsidRPr="009E4AC5">
        <w:rPr>
          <w:rStyle w:val="normaltextrun"/>
          <w:rFonts w:eastAsia="MS Mincho"/>
        </w:rPr>
        <w:t>, help explain topics like: determining EL status and language testing and providing families with strategies to support children’s language development. These tools are available in a variety of other languages as well.</w:t>
      </w:r>
      <w:r w:rsidR="0075123A" w:rsidRPr="009E4AC5">
        <w:rPr>
          <w:rStyle w:val="eop"/>
          <w:rFonts w:eastAsia="MS Mincho"/>
        </w:rPr>
        <w:t> </w:t>
      </w:r>
    </w:p>
    <w:p w14:paraId="730D96FB" w14:textId="77777777" w:rsidR="0075123A" w:rsidRPr="009E4AC5" w:rsidRDefault="00EC683E" w:rsidP="0075123A">
      <w:pPr>
        <w:pStyle w:val="paragraph"/>
        <w:numPr>
          <w:ilvl w:val="0"/>
          <w:numId w:val="23"/>
        </w:numPr>
        <w:spacing w:before="0" w:beforeAutospacing="0" w:after="0" w:afterAutospacing="0"/>
        <w:textAlignment w:val="baseline"/>
        <w:rPr>
          <w:rFonts w:eastAsia="MS Mincho"/>
        </w:rPr>
      </w:pPr>
      <w:hyperlink r:id="rId43" w:history="1">
        <w:r w:rsidR="0075123A" w:rsidRPr="00604B3F">
          <w:rPr>
            <w:rStyle w:val="Hyperlink"/>
            <w:rFonts w:eastAsia="MS Mincho"/>
          </w:rPr>
          <w:t>Immigrant Connections</w:t>
        </w:r>
        <w:r w:rsidR="0075123A" w:rsidRPr="00604B3F">
          <w:rPr>
            <w:rStyle w:val="Hyperlink"/>
            <w:rFonts w:eastAsia="MS Mincho"/>
            <w:u w:val="none"/>
          </w:rPr>
          <w:t> </w:t>
        </w:r>
      </w:hyperlink>
      <w:r w:rsidR="0075123A" w:rsidRPr="009E4AC5">
        <w:rPr>
          <w:rStyle w:val="normaltextrun"/>
          <w:rFonts w:eastAsia="MS Mincho"/>
        </w:rPr>
        <w:t>offers this comprehensive list of</w:t>
      </w:r>
      <w:r w:rsidR="0075123A" w:rsidRPr="009E4AC5">
        <w:rPr>
          <w:rStyle w:val="normaltextrun"/>
          <w:rFonts w:eastAsia="MS Mincho"/>
          <w:b/>
          <w:bCs/>
        </w:rPr>
        <w:t> </w:t>
      </w:r>
      <w:hyperlink r:id="rId44" w:history="1">
        <w:r w:rsidR="0075123A" w:rsidRPr="0006061B">
          <w:rPr>
            <w:rStyle w:val="Hyperlink"/>
            <w:rFonts w:eastAsia="MS Mincho"/>
          </w:rPr>
          <w:t>Resources to Orient Afghans to K-12 Education in the U.S.</w:t>
        </w:r>
      </w:hyperlink>
      <w:r w:rsidR="0075123A" w:rsidRPr="009E4AC5">
        <w:rPr>
          <w:rStyle w:val="normaltextrun"/>
          <w:rFonts w:eastAsia="MS Mincho"/>
          <w:b/>
          <w:bCs/>
        </w:rPr>
        <w:t> </w:t>
      </w:r>
      <w:r w:rsidR="0075123A" w:rsidRPr="009E4AC5">
        <w:rPr>
          <w:rStyle w:val="normaltextrun"/>
          <w:rFonts w:eastAsia="MS Mincho"/>
        </w:rPr>
        <w:t>including resources in Dari and Pashto.</w:t>
      </w:r>
      <w:r w:rsidR="0075123A" w:rsidRPr="009E4AC5">
        <w:rPr>
          <w:rStyle w:val="normaltextrun"/>
          <w:rFonts w:eastAsia="MS Mincho"/>
          <w:b/>
          <w:bCs/>
        </w:rPr>
        <w:t> </w:t>
      </w:r>
      <w:r w:rsidR="0075123A" w:rsidRPr="009E4AC5">
        <w:rPr>
          <w:rStyle w:val="eop"/>
          <w:rFonts w:eastAsia="MS Mincho"/>
        </w:rPr>
        <w:t> </w:t>
      </w:r>
    </w:p>
    <w:p w14:paraId="6B6609C7" w14:textId="77777777" w:rsidR="0075123A" w:rsidRPr="009E4AC5" w:rsidRDefault="00EC683E" w:rsidP="0075123A">
      <w:pPr>
        <w:pStyle w:val="paragraph"/>
        <w:numPr>
          <w:ilvl w:val="0"/>
          <w:numId w:val="23"/>
        </w:numPr>
        <w:spacing w:before="0" w:beforeAutospacing="0" w:after="0" w:afterAutospacing="0"/>
        <w:textAlignment w:val="baseline"/>
        <w:rPr>
          <w:rFonts w:eastAsia="MS Mincho"/>
        </w:rPr>
      </w:pPr>
      <w:hyperlink r:id="rId45">
        <w:r w:rsidR="0075123A" w:rsidRPr="00604B3F">
          <w:rPr>
            <w:rStyle w:val="Hyperlink"/>
            <w:rFonts w:eastAsia="MS Mincho"/>
          </w:rPr>
          <w:t>The International Institute of New England (IINE)</w:t>
        </w:r>
        <w:r w:rsidR="0075123A" w:rsidRPr="660CE600">
          <w:rPr>
            <w:rStyle w:val="Hyperlink"/>
            <w:rFonts w:eastAsia="MS Mincho"/>
          </w:rPr>
          <w:t> </w:t>
        </w:r>
      </w:hyperlink>
      <w:r w:rsidR="0075123A" w:rsidRPr="660CE600">
        <w:rPr>
          <w:rStyle w:val="normaltextrun"/>
          <w:rFonts w:eastAsia="MS Mincho"/>
        </w:rPr>
        <w:t>and Dr. Rachel Lehr present: </w:t>
      </w:r>
      <w:hyperlink r:id="rId46" w:history="1">
        <w:r w:rsidR="0075123A" w:rsidRPr="660CE600">
          <w:rPr>
            <w:rStyle w:val="Hyperlink"/>
            <w:rFonts w:eastAsia="MS Mincho"/>
          </w:rPr>
          <w:t>IINE Afghan Cultural Orientation Webinar – November 2021</w:t>
        </w:r>
      </w:hyperlink>
      <w:r w:rsidR="0075123A" w:rsidRPr="660CE600">
        <w:rPr>
          <w:rStyle w:val="normaltextrun"/>
          <w:rFonts w:eastAsia="MS Mincho"/>
        </w:rPr>
        <w:t>. This 2-hour training, held on Zoom, explores the geography, languages, and culture of Afghanistan. </w:t>
      </w:r>
      <w:r w:rsidR="0075123A" w:rsidRPr="660CE600">
        <w:rPr>
          <w:rStyle w:val="eop"/>
          <w:rFonts w:eastAsia="MS Mincho"/>
        </w:rPr>
        <w:t> </w:t>
      </w:r>
    </w:p>
    <w:p w14:paraId="4491F507" w14:textId="6C50F76B" w:rsidR="0075123A" w:rsidRPr="009E4AC5" w:rsidRDefault="00EC683E" w:rsidP="0075123A">
      <w:pPr>
        <w:pStyle w:val="paragraph"/>
        <w:numPr>
          <w:ilvl w:val="0"/>
          <w:numId w:val="23"/>
        </w:numPr>
        <w:spacing w:before="0" w:beforeAutospacing="0" w:after="0" w:afterAutospacing="0"/>
        <w:textAlignment w:val="baseline"/>
        <w:rPr>
          <w:rFonts w:eastAsia="MS Mincho"/>
        </w:rPr>
      </w:pPr>
      <w:hyperlink r:id="rId47" w:history="1">
        <w:proofErr w:type="spellStart"/>
        <w:r w:rsidR="0075123A" w:rsidRPr="00604B3F">
          <w:rPr>
            <w:rStyle w:val="Hyperlink"/>
            <w:rFonts w:eastAsia="MS Mincho"/>
          </w:rPr>
          <w:t>Colorín</w:t>
        </w:r>
        <w:proofErr w:type="spellEnd"/>
        <w:r w:rsidR="0075123A" w:rsidRPr="00604B3F">
          <w:rPr>
            <w:rStyle w:val="Hyperlink"/>
            <w:rFonts w:eastAsia="MS Mincho"/>
          </w:rPr>
          <w:t xml:space="preserve"> Colorado</w:t>
        </w:r>
        <w:r w:rsidR="0075123A" w:rsidRPr="00E570EC">
          <w:rPr>
            <w:rStyle w:val="Hyperlink"/>
            <w:rFonts w:eastAsia="MS Mincho"/>
            <w:u w:val="none"/>
          </w:rPr>
          <w:t> </w:t>
        </w:r>
      </w:hyperlink>
      <w:r w:rsidR="0075123A" w:rsidRPr="009E4AC5">
        <w:rPr>
          <w:rStyle w:val="normaltextrun"/>
          <w:rFonts w:eastAsia="MS Mincho"/>
        </w:rPr>
        <w:t>has articles and links to many resources at: </w:t>
      </w:r>
      <w:hyperlink r:id="rId48" w:history="1">
        <w:r w:rsidR="0075123A" w:rsidRPr="000652B4">
          <w:rPr>
            <w:rStyle w:val="Hyperlink"/>
            <w:rFonts w:eastAsia="MS Mincho"/>
            <w:i/>
            <w:iCs/>
          </w:rPr>
          <w:t>How Schools Can Partner with Afghan Refugee Families</w:t>
        </w:r>
        <w:r w:rsidR="00062508" w:rsidRPr="008903FC">
          <w:rPr>
            <w:rStyle w:val="Hyperlink"/>
            <w:rFonts w:eastAsia="MS Mincho"/>
            <w:iCs/>
            <w:color w:val="auto"/>
            <w:u w:val="none"/>
          </w:rPr>
          <w:t>.</w:t>
        </w:r>
        <w:r w:rsidR="0075123A" w:rsidRPr="00E570EC">
          <w:rPr>
            <w:rStyle w:val="Hyperlink"/>
            <w:rFonts w:eastAsia="MS Mincho"/>
            <w:i/>
            <w:u w:val="none"/>
          </w:rPr>
          <w:t> </w:t>
        </w:r>
      </w:hyperlink>
    </w:p>
    <w:p w14:paraId="5B7873FF" w14:textId="77777777" w:rsidR="00D17383" w:rsidRDefault="00D17383" w:rsidP="0075123A">
      <w:pPr>
        <w:pStyle w:val="paragraph"/>
        <w:spacing w:before="0" w:beforeAutospacing="0" w:after="0" w:afterAutospacing="0"/>
        <w:textAlignment w:val="baseline"/>
        <w:rPr>
          <w:rStyle w:val="normaltextrun"/>
          <w:b/>
          <w:bCs/>
        </w:rPr>
      </w:pPr>
    </w:p>
    <w:p w14:paraId="641F5CC1" w14:textId="404E0B60" w:rsidR="0075123A" w:rsidRPr="009E4AC5" w:rsidRDefault="0075123A" w:rsidP="0075123A">
      <w:pPr>
        <w:pStyle w:val="paragraph"/>
        <w:spacing w:before="0" w:beforeAutospacing="0" w:after="0" w:afterAutospacing="0"/>
        <w:textAlignment w:val="baseline"/>
      </w:pPr>
      <w:r w:rsidRPr="009E4AC5">
        <w:rPr>
          <w:rStyle w:val="normaltextrun"/>
          <w:b/>
          <w:bCs/>
        </w:rPr>
        <w:t>General resources for supporting immigrant and refugee students</w:t>
      </w:r>
      <w:r w:rsidRPr="009E4AC5">
        <w:rPr>
          <w:rStyle w:val="eop"/>
        </w:rPr>
        <w:t> </w:t>
      </w:r>
    </w:p>
    <w:p w14:paraId="223635B3" w14:textId="77777777" w:rsidR="0075123A" w:rsidRPr="009E4AC5" w:rsidRDefault="00EC683E" w:rsidP="0075123A">
      <w:pPr>
        <w:pStyle w:val="paragraph"/>
        <w:numPr>
          <w:ilvl w:val="0"/>
          <w:numId w:val="24"/>
        </w:numPr>
        <w:spacing w:before="0" w:beforeAutospacing="0" w:after="0" w:afterAutospacing="0"/>
        <w:textAlignment w:val="baseline"/>
      </w:pPr>
      <w:hyperlink r:id="rId49" w:history="1">
        <w:r w:rsidR="0075123A" w:rsidRPr="00604B3F">
          <w:rPr>
            <w:rStyle w:val="Hyperlink"/>
            <w:rFonts w:eastAsia="MS Mincho"/>
          </w:rPr>
          <w:t>Massachusetts Office for Refugees and Immigrants</w:t>
        </w:r>
        <w:r w:rsidR="0075123A" w:rsidRPr="000652B4">
          <w:rPr>
            <w:rStyle w:val="Hyperlink"/>
            <w:rFonts w:eastAsia="MS Mincho"/>
          </w:rPr>
          <w:t> </w:t>
        </w:r>
      </w:hyperlink>
      <w:r w:rsidR="0075123A" w:rsidRPr="009E4AC5">
        <w:rPr>
          <w:rStyle w:val="normaltextrun"/>
          <w:rFonts w:eastAsia="MS Mincho"/>
        </w:rPr>
        <w:t>(ORI)</w:t>
      </w:r>
      <w:r w:rsidR="0075123A" w:rsidRPr="009E4AC5">
        <w:rPr>
          <w:rStyle w:val="eop"/>
          <w:rFonts w:eastAsia="MS Mincho"/>
        </w:rPr>
        <w:t> </w:t>
      </w:r>
    </w:p>
    <w:p w14:paraId="14B6E8D9" w14:textId="77777777" w:rsidR="0075123A" w:rsidRPr="000652B4" w:rsidRDefault="00EC683E" w:rsidP="0075123A">
      <w:pPr>
        <w:pStyle w:val="paragraph"/>
        <w:numPr>
          <w:ilvl w:val="1"/>
          <w:numId w:val="24"/>
        </w:numPr>
        <w:spacing w:before="0" w:beforeAutospacing="0" w:after="0" w:afterAutospacing="0"/>
        <w:textAlignment w:val="baseline"/>
      </w:pPr>
      <w:hyperlink r:id="rId50" w:anchor="community-partners-directory-" w:history="1">
        <w:r w:rsidR="0075123A" w:rsidRPr="000652B4">
          <w:rPr>
            <w:rStyle w:val="Hyperlink"/>
          </w:rPr>
          <w:t>ORI Community Partners Directory </w:t>
        </w:r>
      </w:hyperlink>
    </w:p>
    <w:p w14:paraId="480F97FC" w14:textId="52FC35E6" w:rsidR="0075123A" w:rsidRPr="009E4AC5" w:rsidRDefault="00EC683E" w:rsidP="0075123A">
      <w:pPr>
        <w:pStyle w:val="paragraph"/>
        <w:numPr>
          <w:ilvl w:val="0"/>
          <w:numId w:val="24"/>
        </w:numPr>
        <w:spacing w:before="0" w:beforeAutospacing="0" w:after="0" w:afterAutospacing="0"/>
        <w:textAlignment w:val="baseline"/>
      </w:pPr>
      <w:hyperlink r:id="rId51" w:history="1">
        <w:r w:rsidR="0075123A" w:rsidRPr="00604B3F">
          <w:rPr>
            <w:rStyle w:val="Hyperlink"/>
          </w:rPr>
          <w:t xml:space="preserve">Educational Services for Immigrant Children and Those Recently Arrived </w:t>
        </w:r>
        <w:proofErr w:type="gramStart"/>
        <w:r w:rsidR="0075123A" w:rsidRPr="00604B3F">
          <w:rPr>
            <w:rStyle w:val="Hyperlink"/>
          </w:rPr>
          <w:t>to</w:t>
        </w:r>
        <w:proofErr w:type="gramEnd"/>
        <w:r w:rsidR="0075123A" w:rsidRPr="00604B3F">
          <w:rPr>
            <w:rStyle w:val="Hyperlink"/>
          </w:rPr>
          <w:t xml:space="preserve"> the United States</w:t>
        </w:r>
        <w:r w:rsidR="0075123A" w:rsidRPr="00926BF5">
          <w:rPr>
            <w:rStyle w:val="Hyperlink"/>
            <w:rFonts w:eastAsia="MS Mincho" w:hint="eastAsia"/>
            <w:b/>
            <w:u w:val="none"/>
          </w:rPr>
          <w:t> </w:t>
        </w:r>
      </w:hyperlink>
      <w:r w:rsidR="0075123A" w:rsidRPr="009E4AC5">
        <w:rPr>
          <w:rStyle w:val="normaltextrun"/>
        </w:rPr>
        <w:t>(U</w:t>
      </w:r>
      <w:r w:rsidR="004E375F">
        <w:rPr>
          <w:rStyle w:val="normaltextrun"/>
        </w:rPr>
        <w:t>.S. Department of Education</w:t>
      </w:r>
      <w:r w:rsidR="0075123A" w:rsidRPr="009E4AC5">
        <w:rPr>
          <w:rStyle w:val="normaltextrun"/>
        </w:rPr>
        <w:t>)</w:t>
      </w:r>
      <w:r w:rsidR="0075123A" w:rsidRPr="009E4AC5">
        <w:rPr>
          <w:rStyle w:val="eop"/>
        </w:rPr>
        <w:t> </w:t>
      </w:r>
    </w:p>
    <w:p w14:paraId="19467F82" w14:textId="77777777" w:rsidR="0075123A" w:rsidRPr="009E4AC5" w:rsidRDefault="00EC683E" w:rsidP="0075123A">
      <w:pPr>
        <w:pStyle w:val="paragraph"/>
        <w:numPr>
          <w:ilvl w:val="0"/>
          <w:numId w:val="24"/>
        </w:numPr>
        <w:spacing w:before="0" w:beforeAutospacing="0" w:after="0" w:afterAutospacing="0"/>
        <w:textAlignment w:val="baseline"/>
      </w:pPr>
      <w:hyperlink r:id="rId52">
        <w:r w:rsidR="0075123A" w:rsidRPr="00604B3F">
          <w:rPr>
            <w:rStyle w:val="Hyperlink"/>
          </w:rPr>
          <w:t>Office of Refugee Resettlement</w:t>
        </w:r>
        <w:r w:rsidR="0075123A" w:rsidRPr="004E375F">
          <w:rPr>
            <w:rStyle w:val="Hyperlink"/>
            <w:rFonts w:eastAsia="MS Mincho"/>
            <w:b/>
            <w:bCs/>
            <w:u w:val="none"/>
          </w:rPr>
          <w:t> </w:t>
        </w:r>
      </w:hyperlink>
      <w:r w:rsidR="0075123A" w:rsidRPr="660CE600">
        <w:rPr>
          <w:rStyle w:val="normaltextrun"/>
        </w:rPr>
        <w:t>(an office of the U.S. Department of Health &amp; Human Services, Office of Administration for Children &amp; Families)</w:t>
      </w:r>
      <w:r w:rsidR="0075123A" w:rsidRPr="660CE600">
        <w:rPr>
          <w:rStyle w:val="eop"/>
        </w:rPr>
        <w:t> </w:t>
      </w:r>
    </w:p>
    <w:p w14:paraId="5A3C76CF" w14:textId="77777777" w:rsidR="0075123A" w:rsidRDefault="00EC683E" w:rsidP="0075123A">
      <w:pPr>
        <w:pStyle w:val="paragraph"/>
        <w:numPr>
          <w:ilvl w:val="0"/>
          <w:numId w:val="24"/>
        </w:numPr>
        <w:spacing w:before="0" w:beforeAutospacing="0" w:after="0" w:afterAutospacing="0"/>
        <w:textAlignment w:val="baseline"/>
        <w:rPr>
          <w:rStyle w:val="eop"/>
        </w:rPr>
      </w:pPr>
      <w:hyperlink r:id="rId53">
        <w:r w:rsidR="0075123A" w:rsidRPr="00817A6B">
          <w:rPr>
            <w:rStyle w:val="Hyperlink"/>
          </w:rPr>
          <w:t>U</w:t>
        </w:r>
        <w:r w:rsidR="004E375F" w:rsidRPr="00817A6B">
          <w:rPr>
            <w:rStyle w:val="Hyperlink"/>
          </w:rPr>
          <w:t>.</w:t>
        </w:r>
        <w:r w:rsidR="0075123A" w:rsidRPr="00817A6B">
          <w:rPr>
            <w:rStyle w:val="Hyperlink"/>
          </w:rPr>
          <w:t>S</w:t>
        </w:r>
        <w:r w:rsidR="004E375F" w:rsidRPr="00817A6B">
          <w:rPr>
            <w:rStyle w:val="Hyperlink"/>
          </w:rPr>
          <w:t>.</w:t>
        </w:r>
        <w:r w:rsidR="0075123A" w:rsidRPr="00817A6B">
          <w:rPr>
            <w:rStyle w:val="Hyperlink"/>
          </w:rPr>
          <w:t xml:space="preserve"> Department of Education Newcomer Toolkit</w:t>
        </w:r>
      </w:hyperlink>
      <w:r w:rsidR="0075123A" w:rsidRPr="660CE600">
        <w:rPr>
          <w:rStyle w:val="normaltextrun"/>
          <w:b/>
          <w:bCs/>
          <w:i/>
          <w:iCs/>
        </w:rPr>
        <w:t xml:space="preserve"> </w:t>
      </w:r>
      <w:r w:rsidR="0075123A" w:rsidRPr="660CE600">
        <w:rPr>
          <w:rStyle w:val="normaltextrun"/>
        </w:rPr>
        <w:t>(U.S. Department of Education)</w:t>
      </w:r>
    </w:p>
    <w:p w14:paraId="62087537" w14:textId="6B635B5D" w:rsidR="0075123A" w:rsidRDefault="003E7DA2" w:rsidP="0075123A">
      <w:pPr>
        <w:pStyle w:val="paragraph"/>
        <w:numPr>
          <w:ilvl w:val="0"/>
          <w:numId w:val="24"/>
        </w:numPr>
        <w:spacing w:before="0" w:beforeAutospacing="0" w:after="0" w:afterAutospacing="0"/>
        <w:textAlignment w:val="baseline"/>
        <w:rPr>
          <w:rStyle w:val="eop"/>
        </w:rPr>
      </w:pPr>
      <w:r>
        <w:rPr>
          <w:rStyle w:val="eop"/>
          <w:b/>
          <w:bCs/>
        </w:rPr>
        <w:t>Food Resources:</w:t>
      </w:r>
      <w:r>
        <w:rPr>
          <w:rStyle w:val="eop"/>
        </w:rPr>
        <w:t xml:space="preserve"> </w:t>
      </w:r>
      <w:r w:rsidRPr="003E7DA2">
        <w:t xml:space="preserve">Families can apply for Supplemental Nutrition Assistance Program (SNAP) benefits by calling DTA Assistance Line (877) 382-2363 or SNAP Senior Assistance Line: (833) 712-8027 for seniors or apply online at DTAConnect.com. Apply for Women, Infants, &amp; Children (WIC) Nutrition Program by calling (800) 942-1007 or visiting </w:t>
      </w:r>
      <w:hyperlink r:id="rId54" w:history="1">
        <w:r w:rsidRPr="003E7DA2">
          <w:rPr>
            <w:rStyle w:val="Hyperlink"/>
          </w:rPr>
          <w:t>www.mass.gov/forms/apply-for-wic-online</w:t>
        </w:r>
      </w:hyperlink>
      <w:r w:rsidRPr="003E7DA2">
        <w:t>. Call Project Bread</w:t>
      </w:r>
      <w:r w:rsidRPr="003E7DA2">
        <w:rPr>
          <w:b/>
          <w:bCs/>
        </w:rPr>
        <w:t xml:space="preserve"> </w:t>
      </w:r>
      <w:proofErr w:type="spellStart"/>
      <w:r w:rsidRPr="003E7DA2">
        <w:t>FoodSource</w:t>
      </w:r>
      <w:proofErr w:type="spellEnd"/>
      <w:r w:rsidRPr="003E7DA2">
        <w:t xml:space="preserve"> Hotline at 1-800-645-8333 for additional Food Resources.</w:t>
      </w:r>
    </w:p>
    <w:p w14:paraId="694494FD" w14:textId="77777777" w:rsidR="003D566B" w:rsidRDefault="003D566B" w:rsidP="003D566B">
      <w:pPr>
        <w:pStyle w:val="paragraph"/>
        <w:spacing w:before="0" w:beforeAutospacing="0" w:after="0" w:afterAutospacing="0"/>
        <w:ind w:left="720"/>
        <w:textAlignment w:val="baseline"/>
        <w:rPr>
          <w:rStyle w:val="eop"/>
        </w:rPr>
      </w:pPr>
    </w:p>
    <w:p w14:paraId="7985B0CB" w14:textId="77777777" w:rsidR="0075123A" w:rsidRPr="009E4AC5" w:rsidRDefault="0075123A" w:rsidP="0075123A">
      <w:pPr>
        <w:pStyle w:val="paragraph"/>
        <w:spacing w:before="0" w:beforeAutospacing="0" w:after="0" w:afterAutospacing="0"/>
        <w:textAlignment w:val="baseline"/>
      </w:pPr>
      <w:r w:rsidRPr="009E4AC5">
        <w:rPr>
          <w:rStyle w:val="normaltextrun"/>
        </w:rPr>
        <w:t>For questions about English learner services, please contact</w:t>
      </w:r>
      <w:r>
        <w:rPr>
          <w:rStyle w:val="normaltextrun"/>
        </w:rPr>
        <w:t xml:space="preserve"> </w:t>
      </w:r>
      <w:hyperlink r:id="rId55" w:history="1">
        <w:r w:rsidRPr="00607283">
          <w:rPr>
            <w:rStyle w:val="Hyperlink"/>
          </w:rPr>
          <w:t>el@doe.mass.edu</w:t>
        </w:r>
      </w:hyperlink>
      <w:r>
        <w:rPr>
          <w:rStyle w:val="normaltextrun"/>
        </w:rPr>
        <w:t xml:space="preserve">. </w:t>
      </w:r>
      <w:r w:rsidRPr="009E4AC5">
        <w:rPr>
          <w:rStyle w:val="normaltextrun"/>
        </w:rPr>
        <w:t> </w:t>
      </w:r>
    </w:p>
    <w:p w14:paraId="18DC5894" w14:textId="77777777" w:rsidR="0075123A" w:rsidRDefault="0075123A" w:rsidP="0075123A">
      <w:pPr>
        <w:pStyle w:val="paragraph"/>
        <w:spacing w:before="0" w:beforeAutospacing="0" w:after="0" w:afterAutospacing="0"/>
        <w:textAlignment w:val="baseline"/>
        <w:rPr>
          <w:rStyle w:val="normaltextrun"/>
        </w:rPr>
      </w:pPr>
      <w:r w:rsidRPr="74D528B2">
        <w:rPr>
          <w:rStyle w:val="normaltextrun"/>
        </w:rPr>
        <w:t xml:space="preserve">For questions about special education services, please contact </w:t>
      </w:r>
      <w:hyperlink r:id="rId56">
        <w:r w:rsidRPr="74D528B2">
          <w:rPr>
            <w:rStyle w:val="Hyperlink"/>
          </w:rPr>
          <w:t>specialeducation@doe.mass.edu</w:t>
        </w:r>
      </w:hyperlink>
      <w:r w:rsidRPr="74D528B2">
        <w:rPr>
          <w:rStyle w:val="normaltextrun"/>
        </w:rPr>
        <w:t xml:space="preserve">. </w:t>
      </w:r>
    </w:p>
    <w:p w14:paraId="5B9F18C9" w14:textId="10A4D194" w:rsidR="003101A2" w:rsidRDefault="0075123A" w:rsidP="00F310F4">
      <w:pPr>
        <w:rPr>
          <w:rStyle w:val="Hyperlink"/>
          <w:szCs w:val="24"/>
        </w:rPr>
      </w:pPr>
      <w:r w:rsidRPr="74D528B2">
        <w:rPr>
          <w:szCs w:val="24"/>
        </w:rPr>
        <w:t xml:space="preserve">For questions about enrollment of students who are homeless, please contact </w:t>
      </w:r>
      <w:hyperlink r:id="rId57">
        <w:r w:rsidRPr="74D528B2">
          <w:rPr>
            <w:rStyle w:val="Hyperlink"/>
            <w:szCs w:val="24"/>
          </w:rPr>
          <w:t>achievement@doe.mass.edu</w:t>
        </w:r>
      </w:hyperlink>
      <w:r w:rsidR="0081379C" w:rsidRPr="0081379C">
        <w:t>.</w:t>
      </w:r>
    </w:p>
    <w:sectPr w:rsidR="003101A2" w:rsidSect="005A4AB8">
      <w:endnotePr>
        <w:numFmt w:val="decimal"/>
      </w:endnotePr>
      <w:type w:val="continuous"/>
      <w:pgSz w:w="12240" w:h="15840"/>
      <w:pgMar w:top="1440" w:right="126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EA4C4" w14:textId="77777777" w:rsidR="00EC683E" w:rsidRDefault="00EC683E">
      <w:r>
        <w:separator/>
      </w:r>
    </w:p>
  </w:endnote>
  <w:endnote w:type="continuationSeparator" w:id="0">
    <w:p w14:paraId="69D15BA5" w14:textId="77777777" w:rsidR="00EC683E" w:rsidRDefault="00EC683E">
      <w:r>
        <w:continuationSeparator/>
      </w:r>
    </w:p>
  </w:endnote>
  <w:endnote w:type="continuationNotice" w:id="1">
    <w:p w14:paraId="18FE6421" w14:textId="77777777" w:rsidR="00EC683E" w:rsidRDefault="00EC6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6BC4E" w14:textId="77777777" w:rsidR="002B014B" w:rsidRDefault="0063563D">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16D2B9B4"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BC0C0" w14:textId="77777777" w:rsidR="004A16E4" w:rsidRDefault="0063563D">
    <w:pPr>
      <w:pStyle w:val="Footer"/>
      <w:jc w:val="right"/>
    </w:pPr>
    <w:r>
      <w:fldChar w:fldCharType="begin"/>
    </w:r>
    <w:r w:rsidR="004A16E4">
      <w:instrText xml:space="preserve"> PAGE   \* MERGEFORMAT </w:instrText>
    </w:r>
    <w:r>
      <w:fldChar w:fldCharType="separate"/>
    </w:r>
    <w:r w:rsidR="007379AC">
      <w:rPr>
        <w:noProof/>
      </w:rPr>
      <w:t>2</w:t>
    </w:r>
    <w:r>
      <w:rPr>
        <w:noProof/>
      </w:rPr>
      <w:fldChar w:fldCharType="end"/>
    </w:r>
  </w:p>
  <w:p w14:paraId="3D6E856E" w14:textId="77777777" w:rsidR="002B014B" w:rsidRDefault="002B014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F62B8" w14:textId="77777777" w:rsidR="007D62DC" w:rsidRDefault="007D62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75123A" w14:paraId="20AC5E35" w14:textId="77777777" w:rsidTr="00251777">
      <w:tc>
        <w:tcPr>
          <w:tcW w:w="3120" w:type="dxa"/>
        </w:tcPr>
        <w:p w14:paraId="17E0DB4D" w14:textId="77777777" w:rsidR="0075123A" w:rsidRDefault="0075123A" w:rsidP="00251777">
          <w:pPr>
            <w:pStyle w:val="Header"/>
            <w:ind w:left="-115"/>
            <w:rPr>
              <w:szCs w:val="24"/>
            </w:rPr>
          </w:pPr>
        </w:p>
      </w:tc>
      <w:tc>
        <w:tcPr>
          <w:tcW w:w="3120" w:type="dxa"/>
        </w:tcPr>
        <w:p w14:paraId="2849D764" w14:textId="77777777" w:rsidR="0075123A" w:rsidRDefault="0075123A" w:rsidP="00251777">
          <w:pPr>
            <w:pStyle w:val="Header"/>
            <w:jc w:val="center"/>
            <w:rPr>
              <w:szCs w:val="24"/>
            </w:rPr>
          </w:pPr>
        </w:p>
      </w:tc>
      <w:tc>
        <w:tcPr>
          <w:tcW w:w="3120" w:type="dxa"/>
        </w:tcPr>
        <w:p w14:paraId="33D8D692" w14:textId="77777777" w:rsidR="0075123A" w:rsidRDefault="0075123A" w:rsidP="00251777">
          <w:pPr>
            <w:pStyle w:val="Header"/>
            <w:ind w:right="-115"/>
            <w:jc w:val="right"/>
            <w:rPr>
              <w:szCs w:val="24"/>
            </w:rPr>
          </w:pPr>
        </w:p>
      </w:tc>
    </w:tr>
  </w:tbl>
  <w:p w14:paraId="0FA6CF74" w14:textId="77777777" w:rsidR="0075123A" w:rsidRDefault="0075123A" w:rsidP="0025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B76DD" w14:textId="77777777" w:rsidR="00EC683E" w:rsidRDefault="00EC683E">
      <w:r>
        <w:separator/>
      </w:r>
    </w:p>
  </w:footnote>
  <w:footnote w:type="continuationSeparator" w:id="0">
    <w:p w14:paraId="4443D06F" w14:textId="77777777" w:rsidR="00EC683E" w:rsidRDefault="00EC683E">
      <w:r>
        <w:continuationSeparator/>
      </w:r>
    </w:p>
  </w:footnote>
  <w:footnote w:type="continuationNotice" w:id="1">
    <w:p w14:paraId="2ECBBB42" w14:textId="77777777" w:rsidR="00EC683E" w:rsidRDefault="00EC683E"/>
  </w:footnote>
  <w:footnote w:id="2">
    <w:p w14:paraId="3A03366F" w14:textId="77777777" w:rsidR="0075123A" w:rsidRDefault="0075123A" w:rsidP="0075123A">
      <w:pPr>
        <w:pStyle w:val="FootnoteText"/>
      </w:pPr>
      <w:r w:rsidRPr="002F2F2B">
        <w:rPr>
          <w:rStyle w:val="FootnoteReference"/>
          <w:vertAlign w:val="superscript"/>
        </w:rPr>
        <w:footnoteRef/>
      </w:r>
      <w:r w:rsidRPr="002F2F2B">
        <w:rPr>
          <w:vertAlign w:val="superscript"/>
        </w:rPr>
        <w:t xml:space="preserve"> </w:t>
      </w:r>
      <w:r w:rsidRPr="002F2F2B">
        <w:rPr>
          <w:rStyle w:val="normaltextrun"/>
          <w:rFonts w:ascii="Calibri" w:hAnsi="Calibri" w:cs="Calibri"/>
          <w:color w:val="D13438"/>
          <w:shd w:val="clear" w:color="auto" w:fill="FFFFFF"/>
          <w:vertAlign w:val="superscript"/>
        </w:rPr>
        <w:t> </w:t>
      </w:r>
      <w:r w:rsidRPr="00BF5267">
        <w:rPr>
          <w:rStyle w:val="normaltextrun"/>
          <w:shd w:val="clear" w:color="auto" w:fill="FFFFFF"/>
        </w:rPr>
        <w:t>For more information about these requirements, please see the Child Find Resources page at </w:t>
      </w:r>
      <w:hyperlink r:id="rId1" w:history="1">
        <w:r w:rsidRPr="00607283">
          <w:rPr>
            <w:rStyle w:val="Hyperlink"/>
            <w:shd w:val="clear" w:color="auto" w:fill="FFFFFF"/>
          </w:rPr>
          <w:t>https://www.doe.mass.edu/sped/docs.html</w:t>
        </w:r>
      </w:hyperlink>
      <w:r>
        <w:rPr>
          <w:rStyle w:val="normaltextrun"/>
          <w:shd w:val="clear" w:color="auto" w:fill="FFFFFF"/>
        </w:rPr>
        <w:t>.</w:t>
      </w:r>
    </w:p>
  </w:footnote>
  <w:footnote w:id="3">
    <w:p w14:paraId="284C13B9" w14:textId="525AA589" w:rsidR="0075123A" w:rsidRDefault="0075123A" w:rsidP="0075123A">
      <w:pPr>
        <w:pStyle w:val="FootnoteText"/>
      </w:pPr>
      <w:r w:rsidRPr="002F2F2B">
        <w:rPr>
          <w:rStyle w:val="FootnoteReference"/>
          <w:vertAlign w:val="superscript"/>
        </w:rPr>
        <w:footnoteRef/>
      </w:r>
      <w:r w:rsidRPr="002F2F2B">
        <w:rPr>
          <w:vertAlign w:val="superscript"/>
        </w:rPr>
        <w:t xml:space="preserve"> </w:t>
      </w:r>
      <w:r>
        <w:rPr>
          <w:rStyle w:val="normaltextrun"/>
          <w:rFonts w:ascii="Calibri" w:hAnsi="Calibri" w:cs="Calibri"/>
          <w:color w:val="D13438"/>
          <w:shd w:val="clear" w:color="auto" w:fill="FFFFFF"/>
        </w:rPr>
        <w:t> </w:t>
      </w:r>
      <w:r w:rsidRPr="00AB476C">
        <w:rPr>
          <w:rStyle w:val="normaltextrun"/>
          <w:shd w:val="clear" w:color="auto" w:fill="FFFFFF"/>
        </w:rPr>
        <w:t>This list of resources was compiled by DESE for information and convenience of districts and does not constitute an endorsement or recommendation by DESE of any specific organization. DESE is not responsible for and does not guarantee the accuracy of information on other sites accessible through links herein.</w:t>
      </w:r>
      <w:r w:rsidR="00B173F9">
        <w:rPr>
          <w:rStyle w:val="normaltextrun"/>
          <w:shd w:val="clear" w:color="auto" w:fill="FFFFFF"/>
        </w:rPr>
        <w:t xml:space="preserve"> DESE may supplement this list with other resources that meet the specified criteria. For more information, contact </w:t>
      </w:r>
      <w:hyperlink r:id="rId2" w:history="1">
        <w:r w:rsidR="00B173F9" w:rsidRPr="00607283">
          <w:rPr>
            <w:rStyle w:val="Hyperlink"/>
          </w:rPr>
          <w:t>el@doe.mass.edu</w:t>
        </w:r>
      </w:hyperlink>
      <w:r w:rsidR="00B173F9" w:rsidRPr="00B173F9">
        <w:rPr>
          <w:rStyle w:val="Hyperlink"/>
          <w:u w:val="none"/>
        </w:rPr>
        <w:t>.</w:t>
      </w:r>
      <w:r w:rsidR="00B173F9">
        <w:rPr>
          <w:rStyle w:val="normaltextrun"/>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E0D6B" w14:textId="007F6D3B" w:rsidR="007D62DC" w:rsidRDefault="007D6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2C327" w14:textId="338E1AEB" w:rsidR="007D62DC" w:rsidRDefault="007D6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95BB4" w14:textId="7CEF398A" w:rsidR="007D62DC" w:rsidRDefault="007D62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DCF0C" w14:textId="67C72C6F" w:rsidR="007D62DC" w:rsidRDefault="007D62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20" w:type="dxa"/>
      <w:tblLayout w:type="fixed"/>
      <w:tblLook w:val="06A0" w:firstRow="1" w:lastRow="0" w:firstColumn="1" w:lastColumn="0" w:noHBand="1" w:noVBand="1"/>
    </w:tblPr>
    <w:tblGrid>
      <w:gridCol w:w="4680"/>
      <w:gridCol w:w="3120"/>
      <w:gridCol w:w="3120"/>
    </w:tblGrid>
    <w:tr w:rsidR="0075123A" w14:paraId="35343767" w14:textId="77777777" w:rsidTr="00EC7F96">
      <w:tc>
        <w:tcPr>
          <w:tcW w:w="4680" w:type="dxa"/>
        </w:tcPr>
        <w:p w14:paraId="099D5A0E" w14:textId="320BB22C" w:rsidR="0075123A" w:rsidRDefault="0075123A" w:rsidP="00A70A5C">
          <w:pPr>
            <w:pStyle w:val="Header"/>
            <w:tabs>
              <w:tab w:val="clear" w:pos="4680"/>
              <w:tab w:val="clear" w:pos="9360"/>
              <w:tab w:val="left" w:pos="0"/>
            </w:tabs>
            <w:jc w:val="center"/>
            <w:rPr>
              <w:szCs w:val="24"/>
            </w:rPr>
          </w:pPr>
        </w:p>
      </w:tc>
      <w:tc>
        <w:tcPr>
          <w:tcW w:w="3120" w:type="dxa"/>
        </w:tcPr>
        <w:p w14:paraId="74948740" w14:textId="77777777" w:rsidR="0075123A" w:rsidRDefault="0075123A" w:rsidP="00A70A5C">
          <w:pPr>
            <w:pStyle w:val="Header"/>
            <w:jc w:val="center"/>
            <w:rPr>
              <w:szCs w:val="24"/>
            </w:rPr>
          </w:pPr>
        </w:p>
      </w:tc>
      <w:tc>
        <w:tcPr>
          <w:tcW w:w="3120" w:type="dxa"/>
        </w:tcPr>
        <w:p w14:paraId="01159CFD" w14:textId="77777777" w:rsidR="0075123A" w:rsidRDefault="0075123A" w:rsidP="00251777">
          <w:pPr>
            <w:pStyle w:val="Header"/>
            <w:ind w:right="-115"/>
            <w:jc w:val="right"/>
            <w:rPr>
              <w:szCs w:val="24"/>
            </w:rPr>
          </w:pPr>
        </w:p>
      </w:tc>
    </w:tr>
  </w:tbl>
  <w:p w14:paraId="2F3E4BAD" w14:textId="5F009B14" w:rsidR="0075123A" w:rsidRDefault="0075123A" w:rsidP="00251777">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75123A" w14:paraId="73FC10EB" w14:textId="77777777" w:rsidTr="00251777">
      <w:tc>
        <w:tcPr>
          <w:tcW w:w="3120" w:type="dxa"/>
        </w:tcPr>
        <w:p w14:paraId="444F0E05" w14:textId="77777777" w:rsidR="0075123A" w:rsidRDefault="0075123A" w:rsidP="00251777">
          <w:pPr>
            <w:pStyle w:val="Header"/>
            <w:ind w:left="-115"/>
            <w:rPr>
              <w:szCs w:val="24"/>
            </w:rPr>
          </w:pPr>
        </w:p>
      </w:tc>
      <w:tc>
        <w:tcPr>
          <w:tcW w:w="3120" w:type="dxa"/>
        </w:tcPr>
        <w:p w14:paraId="27D9A32F" w14:textId="77777777" w:rsidR="0075123A" w:rsidRDefault="0075123A" w:rsidP="00251777">
          <w:pPr>
            <w:pStyle w:val="Header"/>
            <w:jc w:val="center"/>
            <w:rPr>
              <w:szCs w:val="24"/>
            </w:rPr>
          </w:pPr>
        </w:p>
      </w:tc>
      <w:tc>
        <w:tcPr>
          <w:tcW w:w="3120" w:type="dxa"/>
        </w:tcPr>
        <w:p w14:paraId="6355F745" w14:textId="77777777" w:rsidR="0075123A" w:rsidRDefault="0075123A" w:rsidP="00251777">
          <w:pPr>
            <w:pStyle w:val="Header"/>
            <w:ind w:right="-115"/>
            <w:jc w:val="right"/>
            <w:rPr>
              <w:szCs w:val="24"/>
            </w:rPr>
          </w:pPr>
        </w:p>
      </w:tc>
    </w:tr>
  </w:tbl>
  <w:p w14:paraId="2821F511" w14:textId="6DAB82D6" w:rsidR="0075123A" w:rsidRDefault="0075123A" w:rsidP="00251777">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48256C"/>
    <w:multiLevelType w:val="hybridMultilevel"/>
    <w:tmpl w:val="BCA6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A11EB5"/>
    <w:multiLevelType w:val="hybridMultilevel"/>
    <w:tmpl w:val="9E084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D37850"/>
    <w:multiLevelType w:val="hybridMultilevel"/>
    <w:tmpl w:val="D052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94297"/>
    <w:multiLevelType w:val="multilevel"/>
    <w:tmpl w:val="C378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CF5DA3"/>
    <w:multiLevelType w:val="hybridMultilevel"/>
    <w:tmpl w:val="074E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42BE2"/>
    <w:multiLevelType w:val="hybridMultilevel"/>
    <w:tmpl w:val="9070A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344B7"/>
    <w:multiLevelType w:val="hybridMultilevel"/>
    <w:tmpl w:val="ADB2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38299A"/>
    <w:multiLevelType w:val="multilevel"/>
    <w:tmpl w:val="5840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DC17B6"/>
    <w:multiLevelType w:val="hybridMultilevel"/>
    <w:tmpl w:val="8A4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7AC57AA"/>
    <w:multiLevelType w:val="multilevel"/>
    <w:tmpl w:val="CB06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B5D38FC"/>
    <w:multiLevelType w:val="multilevel"/>
    <w:tmpl w:val="AA02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D716D7"/>
    <w:multiLevelType w:val="hybridMultilevel"/>
    <w:tmpl w:val="DA70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8D64A3"/>
    <w:multiLevelType w:val="hybridMultilevel"/>
    <w:tmpl w:val="2A78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809A6"/>
    <w:multiLevelType w:val="multilevel"/>
    <w:tmpl w:val="A640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7B116F"/>
    <w:multiLevelType w:val="multilevel"/>
    <w:tmpl w:val="137E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450B02"/>
    <w:multiLevelType w:val="multilevel"/>
    <w:tmpl w:val="E312CA60"/>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8" w15:restartNumberingAfterBreak="0">
    <w:nsid w:val="7B0657FA"/>
    <w:multiLevelType w:val="hybridMultilevel"/>
    <w:tmpl w:val="9DA6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9"/>
  </w:num>
  <w:num w:numId="2">
    <w:abstractNumId w:val="16"/>
  </w:num>
  <w:num w:numId="3">
    <w:abstractNumId w:val="0"/>
  </w:num>
  <w:num w:numId="4">
    <w:abstractNumId w:val="22"/>
  </w:num>
  <w:num w:numId="5">
    <w:abstractNumId w:val="21"/>
  </w:num>
  <w:num w:numId="6">
    <w:abstractNumId w:val="2"/>
  </w:num>
  <w:num w:numId="7">
    <w:abstractNumId w:val="15"/>
  </w:num>
  <w:num w:numId="8">
    <w:abstractNumId w:val="18"/>
  </w:num>
  <w:num w:numId="9">
    <w:abstractNumId w:val="10"/>
  </w:num>
  <w:num w:numId="10">
    <w:abstractNumId w:val="23"/>
  </w:num>
  <w:num w:numId="11">
    <w:abstractNumId w:val="3"/>
  </w:num>
  <w:num w:numId="12">
    <w:abstractNumId w:val="12"/>
  </w:num>
  <w:num w:numId="13">
    <w:abstractNumId w:val="11"/>
  </w:num>
  <w:num w:numId="14">
    <w:abstractNumId w:val="25"/>
  </w:num>
  <w:num w:numId="15">
    <w:abstractNumId w:val="5"/>
  </w:num>
  <w:num w:numId="16">
    <w:abstractNumId w:val="6"/>
  </w:num>
  <w:num w:numId="17">
    <w:abstractNumId w:val="17"/>
  </w:num>
  <w:num w:numId="18">
    <w:abstractNumId w:val="26"/>
  </w:num>
  <w:num w:numId="19">
    <w:abstractNumId w:val="19"/>
  </w:num>
  <w:num w:numId="20">
    <w:abstractNumId w:val="27"/>
  </w:num>
  <w:num w:numId="21">
    <w:abstractNumId w:val="13"/>
  </w:num>
  <w:num w:numId="22">
    <w:abstractNumId w:val="20"/>
  </w:num>
  <w:num w:numId="23">
    <w:abstractNumId w:val="7"/>
  </w:num>
  <w:num w:numId="24">
    <w:abstractNumId w:val="8"/>
  </w:num>
  <w:num w:numId="25">
    <w:abstractNumId w:val="24"/>
  </w:num>
  <w:num w:numId="26">
    <w:abstractNumId w:val="4"/>
  </w:num>
  <w:num w:numId="27">
    <w:abstractNumId w:val="14"/>
  </w:num>
  <w:num w:numId="28">
    <w:abstractNumId w:val="28"/>
  </w:num>
  <w:num w:numId="29">
    <w:abstractNumId w:val="1"/>
  </w:num>
  <w:num w:numId="3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01"/>
    <w:rsid w:val="00001329"/>
    <w:rsid w:val="0000251C"/>
    <w:rsid w:val="000057CB"/>
    <w:rsid w:val="00005B1C"/>
    <w:rsid w:val="000063B9"/>
    <w:rsid w:val="000072AA"/>
    <w:rsid w:val="00007B14"/>
    <w:rsid w:val="00012A37"/>
    <w:rsid w:val="0001606C"/>
    <w:rsid w:val="00016D3D"/>
    <w:rsid w:val="00017178"/>
    <w:rsid w:val="00026C30"/>
    <w:rsid w:val="00027086"/>
    <w:rsid w:val="00030143"/>
    <w:rsid w:val="00030799"/>
    <w:rsid w:val="00030DD3"/>
    <w:rsid w:val="00031542"/>
    <w:rsid w:val="00032B77"/>
    <w:rsid w:val="00033E97"/>
    <w:rsid w:val="00034C92"/>
    <w:rsid w:val="00043474"/>
    <w:rsid w:val="00045195"/>
    <w:rsid w:val="00047BB2"/>
    <w:rsid w:val="00053AA3"/>
    <w:rsid w:val="000556EA"/>
    <w:rsid w:val="0005572F"/>
    <w:rsid w:val="00055A3D"/>
    <w:rsid w:val="00056B96"/>
    <w:rsid w:val="00057830"/>
    <w:rsid w:val="0006061B"/>
    <w:rsid w:val="00060BCA"/>
    <w:rsid w:val="00062508"/>
    <w:rsid w:val="00063782"/>
    <w:rsid w:val="00064C8A"/>
    <w:rsid w:val="00064D7D"/>
    <w:rsid w:val="000651F9"/>
    <w:rsid w:val="000652B4"/>
    <w:rsid w:val="0007158E"/>
    <w:rsid w:val="0007189D"/>
    <w:rsid w:val="0007250C"/>
    <w:rsid w:val="00077595"/>
    <w:rsid w:val="00080D87"/>
    <w:rsid w:val="00083561"/>
    <w:rsid w:val="00083E78"/>
    <w:rsid w:val="00084EA8"/>
    <w:rsid w:val="000853D9"/>
    <w:rsid w:val="00086B6C"/>
    <w:rsid w:val="00090BBA"/>
    <w:rsid w:val="00093E99"/>
    <w:rsid w:val="00097A70"/>
    <w:rsid w:val="000A0B86"/>
    <w:rsid w:val="000A1302"/>
    <w:rsid w:val="000A216C"/>
    <w:rsid w:val="000A5AA5"/>
    <w:rsid w:val="000A6C36"/>
    <w:rsid w:val="000A75FE"/>
    <w:rsid w:val="000A7FC5"/>
    <w:rsid w:val="000B2C99"/>
    <w:rsid w:val="000B4B98"/>
    <w:rsid w:val="000B63DE"/>
    <w:rsid w:val="000B6697"/>
    <w:rsid w:val="000C0AE6"/>
    <w:rsid w:val="000C1EFF"/>
    <w:rsid w:val="000C50A2"/>
    <w:rsid w:val="000C6EC5"/>
    <w:rsid w:val="000D052C"/>
    <w:rsid w:val="000D0911"/>
    <w:rsid w:val="000D2285"/>
    <w:rsid w:val="000D4C8F"/>
    <w:rsid w:val="000D58A8"/>
    <w:rsid w:val="000E0E32"/>
    <w:rsid w:val="000E1B88"/>
    <w:rsid w:val="000E1DFE"/>
    <w:rsid w:val="000E3F4E"/>
    <w:rsid w:val="000E3F88"/>
    <w:rsid w:val="000E419E"/>
    <w:rsid w:val="000E5A6A"/>
    <w:rsid w:val="000E6832"/>
    <w:rsid w:val="000F0DED"/>
    <w:rsid w:val="000F3A99"/>
    <w:rsid w:val="000F7EAB"/>
    <w:rsid w:val="00102267"/>
    <w:rsid w:val="00103AB9"/>
    <w:rsid w:val="0010593F"/>
    <w:rsid w:val="00106906"/>
    <w:rsid w:val="00111C00"/>
    <w:rsid w:val="001160EA"/>
    <w:rsid w:val="00121B6D"/>
    <w:rsid w:val="001227C8"/>
    <w:rsid w:val="00132C9F"/>
    <w:rsid w:val="00132F44"/>
    <w:rsid w:val="00133302"/>
    <w:rsid w:val="00134ACB"/>
    <w:rsid w:val="001362F3"/>
    <w:rsid w:val="001364A9"/>
    <w:rsid w:val="00140E0D"/>
    <w:rsid w:val="0014146E"/>
    <w:rsid w:val="00141A59"/>
    <w:rsid w:val="001463F5"/>
    <w:rsid w:val="00154055"/>
    <w:rsid w:val="00161B6C"/>
    <w:rsid w:val="001620CF"/>
    <w:rsid w:val="00163AEA"/>
    <w:rsid w:val="00163F71"/>
    <w:rsid w:val="00165A39"/>
    <w:rsid w:val="001717F6"/>
    <w:rsid w:val="00171CF8"/>
    <w:rsid w:val="00173F1B"/>
    <w:rsid w:val="0017662A"/>
    <w:rsid w:val="0017686B"/>
    <w:rsid w:val="00181784"/>
    <w:rsid w:val="00181884"/>
    <w:rsid w:val="0018208E"/>
    <w:rsid w:val="00182BAE"/>
    <w:rsid w:val="00183DF0"/>
    <w:rsid w:val="00185CEC"/>
    <w:rsid w:val="00186397"/>
    <w:rsid w:val="001925A3"/>
    <w:rsid w:val="00193A03"/>
    <w:rsid w:val="00193BBC"/>
    <w:rsid w:val="00194D0E"/>
    <w:rsid w:val="00195584"/>
    <w:rsid w:val="00195E0F"/>
    <w:rsid w:val="00197491"/>
    <w:rsid w:val="001A4CA9"/>
    <w:rsid w:val="001B0DFF"/>
    <w:rsid w:val="001B154D"/>
    <w:rsid w:val="001B1AF0"/>
    <w:rsid w:val="001B3909"/>
    <w:rsid w:val="001B3A5F"/>
    <w:rsid w:val="001B71EB"/>
    <w:rsid w:val="001C1124"/>
    <w:rsid w:val="001C2471"/>
    <w:rsid w:val="001C2712"/>
    <w:rsid w:val="001C55F0"/>
    <w:rsid w:val="001D0E59"/>
    <w:rsid w:val="001D1D4D"/>
    <w:rsid w:val="001D4B4F"/>
    <w:rsid w:val="001D6D41"/>
    <w:rsid w:val="001D7ECC"/>
    <w:rsid w:val="001E0246"/>
    <w:rsid w:val="001E0FC4"/>
    <w:rsid w:val="001E111C"/>
    <w:rsid w:val="001E1304"/>
    <w:rsid w:val="001E32C6"/>
    <w:rsid w:val="001E3980"/>
    <w:rsid w:val="001E3A91"/>
    <w:rsid w:val="001E3B85"/>
    <w:rsid w:val="001E721F"/>
    <w:rsid w:val="001F1874"/>
    <w:rsid w:val="001F26EB"/>
    <w:rsid w:val="001F7A22"/>
    <w:rsid w:val="00200148"/>
    <w:rsid w:val="00200B08"/>
    <w:rsid w:val="00202DBD"/>
    <w:rsid w:val="002049E8"/>
    <w:rsid w:val="00205E7B"/>
    <w:rsid w:val="00207070"/>
    <w:rsid w:val="0020798F"/>
    <w:rsid w:val="00211BD2"/>
    <w:rsid w:val="002123AB"/>
    <w:rsid w:val="00214CF9"/>
    <w:rsid w:val="002150AA"/>
    <w:rsid w:val="0021568C"/>
    <w:rsid w:val="00215989"/>
    <w:rsid w:val="00220A9B"/>
    <w:rsid w:val="00223A0F"/>
    <w:rsid w:val="002249C5"/>
    <w:rsid w:val="00224CE4"/>
    <w:rsid w:val="00226754"/>
    <w:rsid w:val="0023149B"/>
    <w:rsid w:val="00237924"/>
    <w:rsid w:val="00240E6A"/>
    <w:rsid w:val="002425E3"/>
    <w:rsid w:val="00242731"/>
    <w:rsid w:val="00243049"/>
    <w:rsid w:val="00246035"/>
    <w:rsid w:val="0025000B"/>
    <w:rsid w:val="0025064A"/>
    <w:rsid w:val="00251777"/>
    <w:rsid w:val="00257BFF"/>
    <w:rsid w:val="00261E31"/>
    <w:rsid w:val="00262458"/>
    <w:rsid w:val="00264E29"/>
    <w:rsid w:val="00265485"/>
    <w:rsid w:val="00265657"/>
    <w:rsid w:val="002660AC"/>
    <w:rsid w:val="0026636C"/>
    <w:rsid w:val="002667C4"/>
    <w:rsid w:val="002673FE"/>
    <w:rsid w:val="00272349"/>
    <w:rsid w:val="0027262E"/>
    <w:rsid w:val="0027294B"/>
    <w:rsid w:val="00277698"/>
    <w:rsid w:val="0028382D"/>
    <w:rsid w:val="002845F8"/>
    <w:rsid w:val="00291789"/>
    <w:rsid w:val="002946E2"/>
    <w:rsid w:val="002948F5"/>
    <w:rsid w:val="002A15E4"/>
    <w:rsid w:val="002A2308"/>
    <w:rsid w:val="002A4DFD"/>
    <w:rsid w:val="002A6C43"/>
    <w:rsid w:val="002A6E7F"/>
    <w:rsid w:val="002A70A7"/>
    <w:rsid w:val="002B014B"/>
    <w:rsid w:val="002B359D"/>
    <w:rsid w:val="002B5480"/>
    <w:rsid w:val="002C050E"/>
    <w:rsid w:val="002C0BA5"/>
    <w:rsid w:val="002C2E4F"/>
    <w:rsid w:val="002C337A"/>
    <w:rsid w:val="002C4049"/>
    <w:rsid w:val="002C4203"/>
    <w:rsid w:val="002C7591"/>
    <w:rsid w:val="002D1039"/>
    <w:rsid w:val="002D307B"/>
    <w:rsid w:val="002D659B"/>
    <w:rsid w:val="002E04E4"/>
    <w:rsid w:val="002E102C"/>
    <w:rsid w:val="002E2F1A"/>
    <w:rsid w:val="002E41B2"/>
    <w:rsid w:val="002E4B85"/>
    <w:rsid w:val="002E4F85"/>
    <w:rsid w:val="002E51BC"/>
    <w:rsid w:val="002E7338"/>
    <w:rsid w:val="002F061C"/>
    <w:rsid w:val="002F1446"/>
    <w:rsid w:val="002F71C2"/>
    <w:rsid w:val="002F77A1"/>
    <w:rsid w:val="00300999"/>
    <w:rsid w:val="00304B82"/>
    <w:rsid w:val="00305463"/>
    <w:rsid w:val="003101A2"/>
    <w:rsid w:val="003121F1"/>
    <w:rsid w:val="003149DE"/>
    <w:rsid w:val="00317064"/>
    <w:rsid w:val="00317E10"/>
    <w:rsid w:val="00320A9B"/>
    <w:rsid w:val="00324E4C"/>
    <w:rsid w:val="00330A7E"/>
    <w:rsid w:val="0033205B"/>
    <w:rsid w:val="00334D40"/>
    <w:rsid w:val="0034089E"/>
    <w:rsid w:val="00341204"/>
    <w:rsid w:val="003445C8"/>
    <w:rsid w:val="0034529A"/>
    <w:rsid w:val="00353491"/>
    <w:rsid w:val="00353C82"/>
    <w:rsid w:val="00356434"/>
    <w:rsid w:val="00356545"/>
    <w:rsid w:val="003625A9"/>
    <w:rsid w:val="003641D0"/>
    <w:rsid w:val="003642F7"/>
    <w:rsid w:val="00364FF1"/>
    <w:rsid w:val="00367F61"/>
    <w:rsid w:val="00370CDA"/>
    <w:rsid w:val="0037497A"/>
    <w:rsid w:val="0037790E"/>
    <w:rsid w:val="00380680"/>
    <w:rsid w:val="00381D35"/>
    <w:rsid w:val="00385056"/>
    <w:rsid w:val="00387541"/>
    <w:rsid w:val="003906C7"/>
    <w:rsid w:val="0039198E"/>
    <w:rsid w:val="00391E0B"/>
    <w:rsid w:val="003934BB"/>
    <w:rsid w:val="0039536F"/>
    <w:rsid w:val="00395694"/>
    <w:rsid w:val="00396344"/>
    <w:rsid w:val="003A17FE"/>
    <w:rsid w:val="003A47EF"/>
    <w:rsid w:val="003A7D6D"/>
    <w:rsid w:val="003B0A2A"/>
    <w:rsid w:val="003B0F59"/>
    <w:rsid w:val="003B27DE"/>
    <w:rsid w:val="003B31F6"/>
    <w:rsid w:val="003B32CD"/>
    <w:rsid w:val="003B4529"/>
    <w:rsid w:val="003B60E5"/>
    <w:rsid w:val="003C043C"/>
    <w:rsid w:val="003C1D4E"/>
    <w:rsid w:val="003C2ABE"/>
    <w:rsid w:val="003C470A"/>
    <w:rsid w:val="003C5B90"/>
    <w:rsid w:val="003C7113"/>
    <w:rsid w:val="003D566B"/>
    <w:rsid w:val="003D5981"/>
    <w:rsid w:val="003E2E9E"/>
    <w:rsid w:val="003E4C45"/>
    <w:rsid w:val="003E7DA2"/>
    <w:rsid w:val="003F0418"/>
    <w:rsid w:val="003F2098"/>
    <w:rsid w:val="003F45CB"/>
    <w:rsid w:val="003F4DFD"/>
    <w:rsid w:val="003F5A00"/>
    <w:rsid w:val="004066EF"/>
    <w:rsid w:val="0041161F"/>
    <w:rsid w:val="004117E5"/>
    <w:rsid w:val="0041778C"/>
    <w:rsid w:val="0042237B"/>
    <w:rsid w:val="0042307B"/>
    <w:rsid w:val="00427271"/>
    <w:rsid w:val="0042744A"/>
    <w:rsid w:val="00427DB7"/>
    <w:rsid w:val="004305B2"/>
    <w:rsid w:val="00432013"/>
    <w:rsid w:val="004320BB"/>
    <w:rsid w:val="004323E2"/>
    <w:rsid w:val="00433088"/>
    <w:rsid w:val="00433B38"/>
    <w:rsid w:val="00435077"/>
    <w:rsid w:val="00435FF2"/>
    <w:rsid w:val="004412C3"/>
    <w:rsid w:val="0044226F"/>
    <w:rsid w:val="00447060"/>
    <w:rsid w:val="004528BB"/>
    <w:rsid w:val="004544C3"/>
    <w:rsid w:val="0045583D"/>
    <w:rsid w:val="004628FA"/>
    <w:rsid w:val="00463AE9"/>
    <w:rsid w:val="00464CF8"/>
    <w:rsid w:val="004663B4"/>
    <w:rsid w:val="00467143"/>
    <w:rsid w:val="00467314"/>
    <w:rsid w:val="00467A81"/>
    <w:rsid w:val="0047213C"/>
    <w:rsid w:val="00472450"/>
    <w:rsid w:val="00473439"/>
    <w:rsid w:val="00474A56"/>
    <w:rsid w:val="004759A5"/>
    <w:rsid w:val="00477BFB"/>
    <w:rsid w:val="00480DF1"/>
    <w:rsid w:val="00483A49"/>
    <w:rsid w:val="00484B79"/>
    <w:rsid w:val="004864C6"/>
    <w:rsid w:val="00486520"/>
    <w:rsid w:val="0049108E"/>
    <w:rsid w:val="0049178A"/>
    <w:rsid w:val="00491797"/>
    <w:rsid w:val="004958ED"/>
    <w:rsid w:val="00497E17"/>
    <w:rsid w:val="004A16E4"/>
    <w:rsid w:val="004A2086"/>
    <w:rsid w:val="004A3523"/>
    <w:rsid w:val="004A46FF"/>
    <w:rsid w:val="004A5CA3"/>
    <w:rsid w:val="004B1A61"/>
    <w:rsid w:val="004C13AF"/>
    <w:rsid w:val="004C33BC"/>
    <w:rsid w:val="004C7C9F"/>
    <w:rsid w:val="004D08EC"/>
    <w:rsid w:val="004D18E2"/>
    <w:rsid w:val="004D1CC7"/>
    <w:rsid w:val="004D302E"/>
    <w:rsid w:val="004D6CF4"/>
    <w:rsid w:val="004D76C0"/>
    <w:rsid w:val="004D7E25"/>
    <w:rsid w:val="004E02B6"/>
    <w:rsid w:val="004E0957"/>
    <w:rsid w:val="004E1688"/>
    <w:rsid w:val="004E295A"/>
    <w:rsid w:val="004E375F"/>
    <w:rsid w:val="004E4FBB"/>
    <w:rsid w:val="004E628F"/>
    <w:rsid w:val="004E7FFB"/>
    <w:rsid w:val="004F377F"/>
    <w:rsid w:val="00500063"/>
    <w:rsid w:val="0050339F"/>
    <w:rsid w:val="00511407"/>
    <w:rsid w:val="00512093"/>
    <w:rsid w:val="00512A29"/>
    <w:rsid w:val="00517A04"/>
    <w:rsid w:val="005228A0"/>
    <w:rsid w:val="00523C1C"/>
    <w:rsid w:val="00526BBE"/>
    <w:rsid w:val="00531C9F"/>
    <w:rsid w:val="00534010"/>
    <w:rsid w:val="005353FC"/>
    <w:rsid w:val="00536B74"/>
    <w:rsid w:val="00540107"/>
    <w:rsid w:val="00540887"/>
    <w:rsid w:val="0054527F"/>
    <w:rsid w:val="005453B7"/>
    <w:rsid w:val="00552248"/>
    <w:rsid w:val="00555582"/>
    <w:rsid w:val="005603C5"/>
    <w:rsid w:val="00561DC6"/>
    <w:rsid w:val="00561F0C"/>
    <w:rsid w:val="00561F32"/>
    <w:rsid w:val="005632C2"/>
    <w:rsid w:val="005640D0"/>
    <w:rsid w:val="00564569"/>
    <w:rsid w:val="005666CF"/>
    <w:rsid w:val="00572BC1"/>
    <w:rsid w:val="00575094"/>
    <w:rsid w:val="0057731E"/>
    <w:rsid w:val="00577BA9"/>
    <w:rsid w:val="0058020F"/>
    <w:rsid w:val="00580AAF"/>
    <w:rsid w:val="00581828"/>
    <w:rsid w:val="005822B0"/>
    <w:rsid w:val="005849A5"/>
    <w:rsid w:val="00585482"/>
    <w:rsid w:val="00585715"/>
    <w:rsid w:val="00594483"/>
    <w:rsid w:val="005A2808"/>
    <w:rsid w:val="005A42B8"/>
    <w:rsid w:val="005A4652"/>
    <w:rsid w:val="005A4AB8"/>
    <w:rsid w:val="005A56AA"/>
    <w:rsid w:val="005A5A8D"/>
    <w:rsid w:val="005B17DD"/>
    <w:rsid w:val="005B1E54"/>
    <w:rsid w:val="005B269E"/>
    <w:rsid w:val="005B4E8D"/>
    <w:rsid w:val="005B6D5E"/>
    <w:rsid w:val="005B7436"/>
    <w:rsid w:val="005B7C01"/>
    <w:rsid w:val="005C42DA"/>
    <w:rsid w:val="005C4900"/>
    <w:rsid w:val="005E04D1"/>
    <w:rsid w:val="005E096E"/>
    <w:rsid w:val="005E0B4D"/>
    <w:rsid w:val="005E2191"/>
    <w:rsid w:val="005E4844"/>
    <w:rsid w:val="005E5D8E"/>
    <w:rsid w:val="005E6855"/>
    <w:rsid w:val="005F1874"/>
    <w:rsid w:val="005F5599"/>
    <w:rsid w:val="005F5D54"/>
    <w:rsid w:val="00600F6E"/>
    <w:rsid w:val="0060196A"/>
    <w:rsid w:val="006038BA"/>
    <w:rsid w:val="00604B3F"/>
    <w:rsid w:val="00610954"/>
    <w:rsid w:val="00613BF0"/>
    <w:rsid w:val="006221E7"/>
    <w:rsid w:val="006345E9"/>
    <w:rsid w:val="00634F4D"/>
    <w:rsid w:val="0063563D"/>
    <w:rsid w:val="00636AC7"/>
    <w:rsid w:val="00640AE4"/>
    <w:rsid w:val="006413D6"/>
    <w:rsid w:val="00641DFD"/>
    <w:rsid w:val="006468DA"/>
    <w:rsid w:val="00647C9E"/>
    <w:rsid w:val="00653CD6"/>
    <w:rsid w:val="00656881"/>
    <w:rsid w:val="006572D6"/>
    <w:rsid w:val="006611E4"/>
    <w:rsid w:val="0066491A"/>
    <w:rsid w:val="0066511D"/>
    <w:rsid w:val="00666BEC"/>
    <w:rsid w:val="00667D3A"/>
    <w:rsid w:val="006713B4"/>
    <w:rsid w:val="0067169C"/>
    <w:rsid w:val="00673290"/>
    <w:rsid w:val="00676217"/>
    <w:rsid w:val="00676769"/>
    <w:rsid w:val="00677D37"/>
    <w:rsid w:val="00685AD0"/>
    <w:rsid w:val="00690654"/>
    <w:rsid w:val="00692A67"/>
    <w:rsid w:val="00693BC1"/>
    <w:rsid w:val="00695D40"/>
    <w:rsid w:val="0069716C"/>
    <w:rsid w:val="006A3151"/>
    <w:rsid w:val="006A3BCD"/>
    <w:rsid w:val="006A3F74"/>
    <w:rsid w:val="006A5B5A"/>
    <w:rsid w:val="006B0FCC"/>
    <w:rsid w:val="006B1C34"/>
    <w:rsid w:val="006B1D51"/>
    <w:rsid w:val="006B37A9"/>
    <w:rsid w:val="006B5DD1"/>
    <w:rsid w:val="006C287D"/>
    <w:rsid w:val="006C60B0"/>
    <w:rsid w:val="006C6BF8"/>
    <w:rsid w:val="006D1702"/>
    <w:rsid w:val="006D4CBC"/>
    <w:rsid w:val="006D6695"/>
    <w:rsid w:val="006E2050"/>
    <w:rsid w:val="006E620A"/>
    <w:rsid w:val="006F0D4F"/>
    <w:rsid w:val="006F3AAC"/>
    <w:rsid w:val="006F4FC4"/>
    <w:rsid w:val="006F7897"/>
    <w:rsid w:val="00703912"/>
    <w:rsid w:val="00705C45"/>
    <w:rsid w:val="00705EED"/>
    <w:rsid w:val="0070733C"/>
    <w:rsid w:val="00707845"/>
    <w:rsid w:val="00714499"/>
    <w:rsid w:val="00717A96"/>
    <w:rsid w:val="0072082D"/>
    <w:rsid w:val="00723057"/>
    <w:rsid w:val="00723D53"/>
    <w:rsid w:val="0072430F"/>
    <w:rsid w:val="00730853"/>
    <w:rsid w:val="00731826"/>
    <w:rsid w:val="00731AF4"/>
    <w:rsid w:val="00733B1A"/>
    <w:rsid w:val="00733F1F"/>
    <w:rsid w:val="00735013"/>
    <w:rsid w:val="007358F4"/>
    <w:rsid w:val="00735907"/>
    <w:rsid w:val="00735D52"/>
    <w:rsid w:val="00737900"/>
    <w:rsid w:val="007379AC"/>
    <w:rsid w:val="00741422"/>
    <w:rsid w:val="007414DA"/>
    <w:rsid w:val="0074184A"/>
    <w:rsid w:val="00743AB6"/>
    <w:rsid w:val="007444C2"/>
    <w:rsid w:val="00747541"/>
    <w:rsid w:val="00750648"/>
    <w:rsid w:val="0075123A"/>
    <w:rsid w:val="00751F80"/>
    <w:rsid w:val="00753271"/>
    <w:rsid w:val="00766272"/>
    <w:rsid w:val="00770967"/>
    <w:rsid w:val="007709BB"/>
    <w:rsid w:val="00770F7B"/>
    <w:rsid w:val="007718AD"/>
    <w:rsid w:val="00771C9B"/>
    <w:rsid w:val="007724FA"/>
    <w:rsid w:val="0078028D"/>
    <w:rsid w:val="00781A11"/>
    <w:rsid w:val="00787DA4"/>
    <w:rsid w:val="007965D9"/>
    <w:rsid w:val="007966DA"/>
    <w:rsid w:val="007A0CC4"/>
    <w:rsid w:val="007A22FF"/>
    <w:rsid w:val="007B5B50"/>
    <w:rsid w:val="007B65CB"/>
    <w:rsid w:val="007B7FC8"/>
    <w:rsid w:val="007C1D86"/>
    <w:rsid w:val="007C5222"/>
    <w:rsid w:val="007C574E"/>
    <w:rsid w:val="007C71E4"/>
    <w:rsid w:val="007D0007"/>
    <w:rsid w:val="007D09E9"/>
    <w:rsid w:val="007D1A76"/>
    <w:rsid w:val="007D22C8"/>
    <w:rsid w:val="007D31E3"/>
    <w:rsid w:val="007D3757"/>
    <w:rsid w:val="007D62DC"/>
    <w:rsid w:val="007D6BF1"/>
    <w:rsid w:val="007E19B0"/>
    <w:rsid w:val="007E5344"/>
    <w:rsid w:val="007E5634"/>
    <w:rsid w:val="007E6BCB"/>
    <w:rsid w:val="007F1FFB"/>
    <w:rsid w:val="007F2199"/>
    <w:rsid w:val="007F38DA"/>
    <w:rsid w:val="007F5A27"/>
    <w:rsid w:val="007F5FAE"/>
    <w:rsid w:val="007F6BAF"/>
    <w:rsid w:val="007F6D30"/>
    <w:rsid w:val="008011DD"/>
    <w:rsid w:val="00806779"/>
    <w:rsid w:val="00807214"/>
    <w:rsid w:val="0081379C"/>
    <w:rsid w:val="00814B5D"/>
    <w:rsid w:val="00814D48"/>
    <w:rsid w:val="0081692E"/>
    <w:rsid w:val="00817A6B"/>
    <w:rsid w:val="00820883"/>
    <w:rsid w:val="00820F63"/>
    <w:rsid w:val="00821C27"/>
    <w:rsid w:val="008235C6"/>
    <w:rsid w:val="0082745A"/>
    <w:rsid w:val="008279D6"/>
    <w:rsid w:val="00835BAA"/>
    <w:rsid w:val="00837122"/>
    <w:rsid w:val="0083724D"/>
    <w:rsid w:val="00837EC6"/>
    <w:rsid w:val="00843516"/>
    <w:rsid w:val="008435D5"/>
    <w:rsid w:val="0084404F"/>
    <w:rsid w:val="008448DD"/>
    <w:rsid w:val="008452EE"/>
    <w:rsid w:val="00850494"/>
    <w:rsid w:val="00850847"/>
    <w:rsid w:val="00850C20"/>
    <w:rsid w:val="00851C82"/>
    <w:rsid w:val="0085432C"/>
    <w:rsid w:val="00856A08"/>
    <w:rsid w:val="0086201C"/>
    <w:rsid w:val="00871C6C"/>
    <w:rsid w:val="008732E3"/>
    <w:rsid w:val="00873E2A"/>
    <w:rsid w:val="00873E3F"/>
    <w:rsid w:val="00876C6C"/>
    <w:rsid w:val="00877C5D"/>
    <w:rsid w:val="0088140A"/>
    <w:rsid w:val="00881B8C"/>
    <w:rsid w:val="00881D9A"/>
    <w:rsid w:val="0088225A"/>
    <w:rsid w:val="00884064"/>
    <w:rsid w:val="00885E36"/>
    <w:rsid w:val="008903FC"/>
    <w:rsid w:val="00891309"/>
    <w:rsid w:val="00894305"/>
    <w:rsid w:val="00894D2D"/>
    <w:rsid w:val="00895CB2"/>
    <w:rsid w:val="008A050F"/>
    <w:rsid w:val="008A1373"/>
    <w:rsid w:val="008A262E"/>
    <w:rsid w:val="008A2E0F"/>
    <w:rsid w:val="008A3627"/>
    <w:rsid w:val="008A564C"/>
    <w:rsid w:val="008A6332"/>
    <w:rsid w:val="008B1C47"/>
    <w:rsid w:val="008B4475"/>
    <w:rsid w:val="008B4B61"/>
    <w:rsid w:val="008B6DCA"/>
    <w:rsid w:val="008B73D8"/>
    <w:rsid w:val="008C1C16"/>
    <w:rsid w:val="008C23BE"/>
    <w:rsid w:val="008C2BE1"/>
    <w:rsid w:val="008C327E"/>
    <w:rsid w:val="008C43D4"/>
    <w:rsid w:val="008C4DAD"/>
    <w:rsid w:val="008C551B"/>
    <w:rsid w:val="008C7DAC"/>
    <w:rsid w:val="008D08BB"/>
    <w:rsid w:val="008D258C"/>
    <w:rsid w:val="008D2E66"/>
    <w:rsid w:val="008D59FC"/>
    <w:rsid w:val="008D6D44"/>
    <w:rsid w:val="008D7B6A"/>
    <w:rsid w:val="008E0FD0"/>
    <w:rsid w:val="008E1431"/>
    <w:rsid w:val="008E1DA3"/>
    <w:rsid w:val="008E20AE"/>
    <w:rsid w:val="008E4869"/>
    <w:rsid w:val="008F2EC4"/>
    <w:rsid w:val="008F3F7C"/>
    <w:rsid w:val="008F481C"/>
    <w:rsid w:val="008F6D90"/>
    <w:rsid w:val="008F7DF3"/>
    <w:rsid w:val="00900BF8"/>
    <w:rsid w:val="00903AA3"/>
    <w:rsid w:val="009045AE"/>
    <w:rsid w:val="009073FC"/>
    <w:rsid w:val="00911054"/>
    <w:rsid w:val="00912804"/>
    <w:rsid w:val="00916ED8"/>
    <w:rsid w:val="0091782C"/>
    <w:rsid w:val="009204C2"/>
    <w:rsid w:val="00920E7C"/>
    <w:rsid w:val="00921189"/>
    <w:rsid w:val="0092272F"/>
    <w:rsid w:val="009252B5"/>
    <w:rsid w:val="009272F7"/>
    <w:rsid w:val="00927714"/>
    <w:rsid w:val="00927F26"/>
    <w:rsid w:val="00930EB6"/>
    <w:rsid w:val="00932F5F"/>
    <w:rsid w:val="00935400"/>
    <w:rsid w:val="00937A15"/>
    <w:rsid w:val="00941A9D"/>
    <w:rsid w:val="00942697"/>
    <w:rsid w:val="0094271E"/>
    <w:rsid w:val="00943163"/>
    <w:rsid w:val="0094380C"/>
    <w:rsid w:val="00945480"/>
    <w:rsid w:val="00946642"/>
    <w:rsid w:val="009475FC"/>
    <w:rsid w:val="00952508"/>
    <w:rsid w:val="0095696F"/>
    <w:rsid w:val="00957155"/>
    <w:rsid w:val="00962C35"/>
    <w:rsid w:val="00963793"/>
    <w:rsid w:val="00963B70"/>
    <w:rsid w:val="00965C87"/>
    <w:rsid w:val="00965E19"/>
    <w:rsid w:val="009674BD"/>
    <w:rsid w:val="00970D92"/>
    <w:rsid w:val="0097243C"/>
    <w:rsid w:val="009758EA"/>
    <w:rsid w:val="00975E7C"/>
    <w:rsid w:val="00980B43"/>
    <w:rsid w:val="0098117F"/>
    <w:rsid w:val="009814C5"/>
    <w:rsid w:val="009835B9"/>
    <w:rsid w:val="00985070"/>
    <w:rsid w:val="00985BF1"/>
    <w:rsid w:val="0098694D"/>
    <w:rsid w:val="00987124"/>
    <w:rsid w:val="00987737"/>
    <w:rsid w:val="00991317"/>
    <w:rsid w:val="00991B9B"/>
    <w:rsid w:val="00991E71"/>
    <w:rsid w:val="00996FA9"/>
    <w:rsid w:val="009A200E"/>
    <w:rsid w:val="009A3651"/>
    <w:rsid w:val="009A4052"/>
    <w:rsid w:val="009B42EA"/>
    <w:rsid w:val="009B4876"/>
    <w:rsid w:val="009B777C"/>
    <w:rsid w:val="009B7B5F"/>
    <w:rsid w:val="009C1A43"/>
    <w:rsid w:val="009C47B9"/>
    <w:rsid w:val="009D0E22"/>
    <w:rsid w:val="009D25AD"/>
    <w:rsid w:val="009D559B"/>
    <w:rsid w:val="009D5A72"/>
    <w:rsid w:val="009D6479"/>
    <w:rsid w:val="009D6BF9"/>
    <w:rsid w:val="009D73AA"/>
    <w:rsid w:val="009E0470"/>
    <w:rsid w:val="009E3257"/>
    <w:rsid w:val="009E33BA"/>
    <w:rsid w:val="009E3BE8"/>
    <w:rsid w:val="009E4AC5"/>
    <w:rsid w:val="009E6C41"/>
    <w:rsid w:val="009E74CB"/>
    <w:rsid w:val="009F0450"/>
    <w:rsid w:val="009F1E11"/>
    <w:rsid w:val="009F2FC6"/>
    <w:rsid w:val="009F3C73"/>
    <w:rsid w:val="009F51BD"/>
    <w:rsid w:val="009F64AE"/>
    <w:rsid w:val="00A00281"/>
    <w:rsid w:val="00A0258F"/>
    <w:rsid w:val="00A10FF0"/>
    <w:rsid w:val="00A12D51"/>
    <w:rsid w:val="00A15085"/>
    <w:rsid w:val="00A15E6C"/>
    <w:rsid w:val="00A16426"/>
    <w:rsid w:val="00A20567"/>
    <w:rsid w:val="00A2171B"/>
    <w:rsid w:val="00A218E9"/>
    <w:rsid w:val="00A24C8B"/>
    <w:rsid w:val="00A25C98"/>
    <w:rsid w:val="00A30C5B"/>
    <w:rsid w:val="00A31947"/>
    <w:rsid w:val="00A31EFF"/>
    <w:rsid w:val="00A32EDF"/>
    <w:rsid w:val="00A33196"/>
    <w:rsid w:val="00A36AED"/>
    <w:rsid w:val="00A375F5"/>
    <w:rsid w:val="00A40123"/>
    <w:rsid w:val="00A4026B"/>
    <w:rsid w:val="00A41A8D"/>
    <w:rsid w:val="00A42F3D"/>
    <w:rsid w:val="00A443D7"/>
    <w:rsid w:val="00A44839"/>
    <w:rsid w:val="00A46795"/>
    <w:rsid w:val="00A473BC"/>
    <w:rsid w:val="00A477B0"/>
    <w:rsid w:val="00A558C4"/>
    <w:rsid w:val="00A57ACB"/>
    <w:rsid w:val="00A645C5"/>
    <w:rsid w:val="00A65A44"/>
    <w:rsid w:val="00A70432"/>
    <w:rsid w:val="00A70A5C"/>
    <w:rsid w:val="00A70BFE"/>
    <w:rsid w:val="00A72D38"/>
    <w:rsid w:val="00A74663"/>
    <w:rsid w:val="00A75214"/>
    <w:rsid w:val="00A76029"/>
    <w:rsid w:val="00A807D3"/>
    <w:rsid w:val="00A81438"/>
    <w:rsid w:val="00A82F11"/>
    <w:rsid w:val="00A83364"/>
    <w:rsid w:val="00A85F4C"/>
    <w:rsid w:val="00A9070C"/>
    <w:rsid w:val="00A925E5"/>
    <w:rsid w:val="00A93E88"/>
    <w:rsid w:val="00A94F5E"/>
    <w:rsid w:val="00A9579C"/>
    <w:rsid w:val="00A964AC"/>
    <w:rsid w:val="00AA01BA"/>
    <w:rsid w:val="00AA1067"/>
    <w:rsid w:val="00AA2373"/>
    <w:rsid w:val="00AA37F1"/>
    <w:rsid w:val="00AB0230"/>
    <w:rsid w:val="00AB3305"/>
    <w:rsid w:val="00AB476C"/>
    <w:rsid w:val="00AB5056"/>
    <w:rsid w:val="00AB797B"/>
    <w:rsid w:val="00AB7A4E"/>
    <w:rsid w:val="00AC07B4"/>
    <w:rsid w:val="00AC1060"/>
    <w:rsid w:val="00AC2B41"/>
    <w:rsid w:val="00AC48C5"/>
    <w:rsid w:val="00AC66D7"/>
    <w:rsid w:val="00AD11C2"/>
    <w:rsid w:val="00AD3D5D"/>
    <w:rsid w:val="00AD3EA3"/>
    <w:rsid w:val="00AD7FFB"/>
    <w:rsid w:val="00AE023C"/>
    <w:rsid w:val="00AE058B"/>
    <w:rsid w:val="00AE0BF3"/>
    <w:rsid w:val="00AE0CFC"/>
    <w:rsid w:val="00AE1D7A"/>
    <w:rsid w:val="00AE268B"/>
    <w:rsid w:val="00AE4A2F"/>
    <w:rsid w:val="00AE552E"/>
    <w:rsid w:val="00AE6AF0"/>
    <w:rsid w:val="00AE708E"/>
    <w:rsid w:val="00AF29B5"/>
    <w:rsid w:val="00AF411A"/>
    <w:rsid w:val="00B04CB4"/>
    <w:rsid w:val="00B10CD1"/>
    <w:rsid w:val="00B11B49"/>
    <w:rsid w:val="00B12122"/>
    <w:rsid w:val="00B12E4E"/>
    <w:rsid w:val="00B14926"/>
    <w:rsid w:val="00B173F9"/>
    <w:rsid w:val="00B20E6A"/>
    <w:rsid w:val="00B2198A"/>
    <w:rsid w:val="00B27FBF"/>
    <w:rsid w:val="00B31568"/>
    <w:rsid w:val="00B31B9A"/>
    <w:rsid w:val="00B34436"/>
    <w:rsid w:val="00B346EC"/>
    <w:rsid w:val="00B364CE"/>
    <w:rsid w:val="00B36CC5"/>
    <w:rsid w:val="00B4355D"/>
    <w:rsid w:val="00B4785F"/>
    <w:rsid w:val="00B47CD7"/>
    <w:rsid w:val="00B522D0"/>
    <w:rsid w:val="00B550A2"/>
    <w:rsid w:val="00B551B4"/>
    <w:rsid w:val="00B6078C"/>
    <w:rsid w:val="00B61630"/>
    <w:rsid w:val="00B63DC6"/>
    <w:rsid w:val="00B64E34"/>
    <w:rsid w:val="00B678F6"/>
    <w:rsid w:val="00B70C76"/>
    <w:rsid w:val="00B714CF"/>
    <w:rsid w:val="00B71DC2"/>
    <w:rsid w:val="00B720CE"/>
    <w:rsid w:val="00B7219A"/>
    <w:rsid w:val="00B74B61"/>
    <w:rsid w:val="00B76A63"/>
    <w:rsid w:val="00B81467"/>
    <w:rsid w:val="00B82F0A"/>
    <w:rsid w:val="00B8377E"/>
    <w:rsid w:val="00B86B98"/>
    <w:rsid w:val="00B87612"/>
    <w:rsid w:val="00B87D43"/>
    <w:rsid w:val="00B90264"/>
    <w:rsid w:val="00B91FA3"/>
    <w:rsid w:val="00B92842"/>
    <w:rsid w:val="00BA3BBC"/>
    <w:rsid w:val="00BA3DED"/>
    <w:rsid w:val="00BA4316"/>
    <w:rsid w:val="00BA75C7"/>
    <w:rsid w:val="00BB0169"/>
    <w:rsid w:val="00BB0A92"/>
    <w:rsid w:val="00BB24FF"/>
    <w:rsid w:val="00BB5EA5"/>
    <w:rsid w:val="00BB6D04"/>
    <w:rsid w:val="00BC1538"/>
    <w:rsid w:val="00BC47EE"/>
    <w:rsid w:val="00BC5323"/>
    <w:rsid w:val="00BC7C35"/>
    <w:rsid w:val="00BD0DFB"/>
    <w:rsid w:val="00BD2DA1"/>
    <w:rsid w:val="00BD4A50"/>
    <w:rsid w:val="00BD52B8"/>
    <w:rsid w:val="00BD5A54"/>
    <w:rsid w:val="00BD6E01"/>
    <w:rsid w:val="00BE0699"/>
    <w:rsid w:val="00BE2AD9"/>
    <w:rsid w:val="00BE308A"/>
    <w:rsid w:val="00BE53AE"/>
    <w:rsid w:val="00BE6925"/>
    <w:rsid w:val="00BF06B2"/>
    <w:rsid w:val="00BF50BE"/>
    <w:rsid w:val="00BF5267"/>
    <w:rsid w:val="00BF7D51"/>
    <w:rsid w:val="00C0096D"/>
    <w:rsid w:val="00C00BA2"/>
    <w:rsid w:val="00C02C99"/>
    <w:rsid w:val="00C02E92"/>
    <w:rsid w:val="00C06199"/>
    <w:rsid w:val="00C0735A"/>
    <w:rsid w:val="00C11A44"/>
    <w:rsid w:val="00C12A11"/>
    <w:rsid w:val="00C13CD7"/>
    <w:rsid w:val="00C16363"/>
    <w:rsid w:val="00C34B1E"/>
    <w:rsid w:val="00C41262"/>
    <w:rsid w:val="00C414E3"/>
    <w:rsid w:val="00C43DA7"/>
    <w:rsid w:val="00C44992"/>
    <w:rsid w:val="00C45DCA"/>
    <w:rsid w:val="00C46D42"/>
    <w:rsid w:val="00C47B60"/>
    <w:rsid w:val="00C513BA"/>
    <w:rsid w:val="00C521C8"/>
    <w:rsid w:val="00C528BD"/>
    <w:rsid w:val="00C53AB0"/>
    <w:rsid w:val="00C566D5"/>
    <w:rsid w:val="00C57231"/>
    <w:rsid w:val="00C605FB"/>
    <w:rsid w:val="00C62DE5"/>
    <w:rsid w:val="00C637A2"/>
    <w:rsid w:val="00C63E93"/>
    <w:rsid w:val="00C64279"/>
    <w:rsid w:val="00C65BFA"/>
    <w:rsid w:val="00C66331"/>
    <w:rsid w:val="00C6798A"/>
    <w:rsid w:val="00C67F65"/>
    <w:rsid w:val="00C74B50"/>
    <w:rsid w:val="00C76ED7"/>
    <w:rsid w:val="00C827A2"/>
    <w:rsid w:val="00C82914"/>
    <w:rsid w:val="00C86F10"/>
    <w:rsid w:val="00C8728B"/>
    <w:rsid w:val="00C876DD"/>
    <w:rsid w:val="00C91411"/>
    <w:rsid w:val="00C91E92"/>
    <w:rsid w:val="00C937BA"/>
    <w:rsid w:val="00C9397B"/>
    <w:rsid w:val="00CA2D7A"/>
    <w:rsid w:val="00CA427C"/>
    <w:rsid w:val="00CA46AA"/>
    <w:rsid w:val="00CA57EB"/>
    <w:rsid w:val="00CA65C1"/>
    <w:rsid w:val="00CA6BC7"/>
    <w:rsid w:val="00CA7396"/>
    <w:rsid w:val="00CB032B"/>
    <w:rsid w:val="00CB282F"/>
    <w:rsid w:val="00CB4439"/>
    <w:rsid w:val="00CB5098"/>
    <w:rsid w:val="00CB6E14"/>
    <w:rsid w:val="00CB7517"/>
    <w:rsid w:val="00CC0E1C"/>
    <w:rsid w:val="00CC3712"/>
    <w:rsid w:val="00CC3770"/>
    <w:rsid w:val="00CC7D2F"/>
    <w:rsid w:val="00CD2E04"/>
    <w:rsid w:val="00CD520D"/>
    <w:rsid w:val="00CD793B"/>
    <w:rsid w:val="00CD79BC"/>
    <w:rsid w:val="00CE0A55"/>
    <w:rsid w:val="00CE2709"/>
    <w:rsid w:val="00CE2B44"/>
    <w:rsid w:val="00CE4A09"/>
    <w:rsid w:val="00CE6C19"/>
    <w:rsid w:val="00CE739F"/>
    <w:rsid w:val="00CE76B7"/>
    <w:rsid w:val="00CF4B25"/>
    <w:rsid w:val="00CF4F03"/>
    <w:rsid w:val="00D024CB"/>
    <w:rsid w:val="00D07B9A"/>
    <w:rsid w:val="00D07E61"/>
    <w:rsid w:val="00D1057C"/>
    <w:rsid w:val="00D15B90"/>
    <w:rsid w:val="00D17383"/>
    <w:rsid w:val="00D205E7"/>
    <w:rsid w:val="00D206D3"/>
    <w:rsid w:val="00D21F84"/>
    <w:rsid w:val="00D229F5"/>
    <w:rsid w:val="00D22BBA"/>
    <w:rsid w:val="00D2338F"/>
    <w:rsid w:val="00D250AD"/>
    <w:rsid w:val="00D30764"/>
    <w:rsid w:val="00D32426"/>
    <w:rsid w:val="00D34B7E"/>
    <w:rsid w:val="00D372F5"/>
    <w:rsid w:val="00D40BD2"/>
    <w:rsid w:val="00D5037F"/>
    <w:rsid w:val="00D53C69"/>
    <w:rsid w:val="00D5524E"/>
    <w:rsid w:val="00D63681"/>
    <w:rsid w:val="00D663BC"/>
    <w:rsid w:val="00D71AFA"/>
    <w:rsid w:val="00D8267B"/>
    <w:rsid w:val="00D84406"/>
    <w:rsid w:val="00D84D0A"/>
    <w:rsid w:val="00D854E7"/>
    <w:rsid w:val="00DA0850"/>
    <w:rsid w:val="00DA0FF8"/>
    <w:rsid w:val="00DA2496"/>
    <w:rsid w:val="00DA2B80"/>
    <w:rsid w:val="00DA4A75"/>
    <w:rsid w:val="00DA738C"/>
    <w:rsid w:val="00DB086A"/>
    <w:rsid w:val="00DB2305"/>
    <w:rsid w:val="00DB4206"/>
    <w:rsid w:val="00DB7F7C"/>
    <w:rsid w:val="00DC1739"/>
    <w:rsid w:val="00DC5246"/>
    <w:rsid w:val="00DD105D"/>
    <w:rsid w:val="00DD5420"/>
    <w:rsid w:val="00DD547A"/>
    <w:rsid w:val="00DD60F8"/>
    <w:rsid w:val="00DD6AD0"/>
    <w:rsid w:val="00DE18A3"/>
    <w:rsid w:val="00DE5E49"/>
    <w:rsid w:val="00DF0394"/>
    <w:rsid w:val="00DF1633"/>
    <w:rsid w:val="00DF1C98"/>
    <w:rsid w:val="00DF1F0B"/>
    <w:rsid w:val="00DF42C0"/>
    <w:rsid w:val="00E01EFC"/>
    <w:rsid w:val="00E04728"/>
    <w:rsid w:val="00E05637"/>
    <w:rsid w:val="00E11031"/>
    <w:rsid w:val="00E1155B"/>
    <w:rsid w:val="00E246D7"/>
    <w:rsid w:val="00E35299"/>
    <w:rsid w:val="00E354FA"/>
    <w:rsid w:val="00E40AD0"/>
    <w:rsid w:val="00E44774"/>
    <w:rsid w:val="00E45E92"/>
    <w:rsid w:val="00E45FAB"/>
    <w:rsid w:val="00E509C5"/>
    <w:rsid w:val="00E50DD9"/>
    <w:rsid w:val="00E55700"/>
    <w:rsid w:val="00E5661A"/>
    <w:rsid w:val="00E57A43"/>
    <w:rsid w:val="00E62C6D"/>
    <w:rsid w:val="00E6486D"/>
    <w:rsid w:val="00E649D3"/>
    <w:rsid w:val="00E708B6"/>
    <w:rsid w:val="00E717F4"/>
    <w:rsid w:val="00E72A50"/>
    <w:rsid w:val="00E72CD1"/>
    <w:rsid w:val="00E768D3"/>
    <w:rsid w:val="00E8146C"/>
    <w:rsid w:val="00E86F08"/>
    <w:rsid w:val="00E90AB5"/>
    <w:rsid w:val="00E90B3D"/>
    <w:rsid w:val="00E91028"/>
    <w:rsid w:val="00E96679"/>
    <w:rsid w:val="00E9745F"/>
    <w:rsid w:val="00EA1C2E"/>
    <w:rsid w:val="00EA5087"/>
    <w:rsid w:val="00EA50CD"/>
    <w:rsid w:val="00EA654A"/>
    <w:rsid w:val="00EB01CF"/>
    <w:rsid w:val="00EB1196"/>
    <w:rsid w:val="00EB28BB"/>
    <w:rsid w:val="00EB65E2"/>
    <w:rsid w:val="00EC1A16"/>
    <w:rsid w:val="00EC3B7A"/>
    <w:rsid w:val="00EC6614"/>
    <w:rsid w:val="00EC683E"/>
    <w:rsid w:val="00EC6B6F"/>
    <w:rsid w:val="00EC7109"/>
    <w:rsid w:val="00EC7C2E"/>
    <w:rsid w:val="00EC7F96"/>
    <w:rsid w:val="00ED1D14"/>
    <w:rsid w:val="00ED2226"/>
    <w:rsid w:val="00ED3977"/>
    <w:rsid w:val="00ED4521"/>
    <w:rsid w:val="00ED7C97"/>
    <w:rsid w:val="00EE05E6"/>
    <w:rsid w:val="00EE11C8"/>
    <w:rsid w:val="00EE1AA3"/>
    <w:rsid w:val="00EE225E"/>
    <w:rsid w:val="00EE3A31"/>
    <w:rsid w:val="00EE4119"/>
    <w:rsid w:val="00EE4C8A"/>
    <w:rsid w:val="00EE4F38"/>
    <w:rsid w:val="00EE5C4E"/>
    <w:rsid w:val="00EE64FC"/>
    <w:rsid w:val="00EE6A34"/>
    <w:rsid w:val="00EF2EE2"/>
    <w:rsid w:val="00EF2F5D"/>
    <w:rsid w:val="00EF5DB0"/>
    <w:rsid w:val="00EF7985"/>
    <w:rsid w:val="00EF7A30"/>
    <w:rsid w:val="00F028A7"/>
    <w:rsid w:val="00F1120A"/>
    <w:rsid w:val="00F11BC7"/>
    <w:rsid w:val="00F1232A"/>
    <w:rsid w:val="00F12B52"/>
    <w:rsid w:val="00F1429A"/>
    <w:rsid w:val="00F15401"/>
    <w:rsid w:val="00F21E2D"/>
    <w:rsid w:val="00F26159"/>
    <w:rsid w:val="00F30320"/>
    <w:rsid w:val="00F310F4"/>
    <w:rsid w:val="00F32E99"/>
    <w:rsid w:val="00F33718"/>
    <w:rsid w:val="00F33734"/>
    <w:rsid w:val="00F344F4"/>
    <w:rsid w:val="00F35503"/>
    <w:rsid w:val="00F4186B"/>
    <w:rsid w:val="00F47F6A"/>
    <w:rsid w:val="00F502A4"/>
    <w:rsid w:val="00F50E6A"/>
    <w:rsid w:val="00F56E73"/>
    <w:rsid w:val="00F60C57"/>
    <w:rsid w:val="00F60E5E"/>
    <w:rsid w:val="00F61C39"/>
    <w:rsid w:val="00F64DB1"/>
    <w:rsid w:val="00F66454"/>
    <w:rsid w:val="00F67774"/>
    <w:rsid w:val="00F73B31"/>
    <w:rsid w:val="00F74AD7"/>
    <w:rsid w:val="00F75C76"/>
    <w:rsid w:val="00F80923"/>
    <w:rsid w:val="00F8390B"/>
    <w:rsid w:val="00F855FD"/>
    <w:rsid w:val="00F871B5"/>
    <w:rsid w:val="00F95F6E"/>
    <w:rsid w:val="00F962E7"/>
    <w:rsid w:val="00F9630B"/>
    <w:rsid w:val="00F96CAB"/>
    <w:rsid w:val="00FA3EFA"/>
    <w:rsid w:val="00FA7E0D"/>
    <w:rsid w:val="00FB12C4"/>
    <w:rsid w:val="00FB5554"/>
    <w:rsid w:val="00FB577A"/>
    <w:rsid w:val="00FB5D12"/>
    <w:rsid w:val="00FB6D06"/>
    <w:rsid w:val="00FC100E"/>
    <w:rsid w:val="00FC1EF6"/>
    <w:rsid w:val="00FC2278"/>
    <w:rsid w:val="00FC7BA4"/>
    <w:rsid w:val="00FD23FE"/>
    <w:rsid w:val="00FD2F73"/>
    <w:rsid w:val="00FD6D81"/>
    <w:rsid w:val="00FE1348"/>
    <w:rsid w:val="00FE2208"/>
    <w:rsid w:val="00FE3259"/>
    <w:rsid w:val="00FE3984"/>
    <w:rsid w:val="00FE4EEC"/>
    <w:rsid w:val="00FE537C"/>
    <w:rsid w:val="00FF1201"/>
    <w:rsid w:val="00FF17F6"/>
    <w:rsid w:val="00FF1D4C"/>
    <w:rsid w:val="00FF200D"/>
    <w:rsid w:val="00FF241A"/>
    <w:rsid w:val="00FF4791"/>
    <w:rsid w:val="00FF6AB2"/>
    <w:rsid w:val="07F63F8B"/>
    <w:rsid w:val="34B1C8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EF352"/>
  <w15:docId w15:val="{51BAD684-F652-400F-B142-66CB3B62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styleId="UnresolvedMention">
    <w:name w:val="Unresolved Mention"/>
    <w:basedOn w:val="DefaultParagraphFont"/>
    <w:uiPriority w:val="99"/>
    <w:unhideWhenUsed/>
    <w:rsid w:val="0041161F"/>
    <w:rPr>
      <w:color w:val="605E5C"/>
      <w:shd w:val="clear" w:color="auto" w:fill="E1DFDD"/>
    </w:rPr>
  </w:style>
  <w:style w:type="character" w:styleId="CommentReference">
    <w:name w:val="annotation reference"/>
    <w:basedOn w:val="DefaultParagraphFont"/>
    <w:uiPriority w:val="99"/>
    <w:semiHidden/>
    <w:unhideWhenUsed/>
    <w:rsid w:val="00EC7109"/>
    <w:rPr>
      <w:sz w:val="16"/>
      <w:szCs w:val="16"/>
    </w:rPr>
  </w:style>
  <w:style w:type="paragraph" w:styleId="CommentText">
    <w:name w:val="annotation text"/>
    <w:basedOn w:val="Normal"/>
    <w:link w:val="CommentTextChar"/>
    <w:uiPriority w:val="99"/>
    <w:unhideWhenUsed/>
    <w:rsid w:val="00EC7109"/>
    <w:rPr>
      <w:sz w:val="20"/>
    </w:rPr>
  </w:style>
  <w:style w:type="character" w:customStyle="1" w:styleId="CommentTextChar">
    <w:name w:val="Comment Text Char"/>
    <w:basedOn w:val="DefaultParagraphFont"/>
    <w:link w:val="CommentText"/>
    <w:uiPriority w:val="99"/>
    <w:rsid w:val="00EC7109"/>
    <w:rPr>
      <w:snapToGrid w:val="0"/>
    </w:rPr>
  </w:style>
  <w:style w:type="paragraph" w:styleId="CommentSubject">
    <w:name w:val="annotation subject"/>
    <w:basedOn w:val="CommentText"/>
    <w:next w:val="CommentText"/>
    <w:link w:val="CommentSubjectChar"/>
    <w:semiHidden/>
    <w:unhideWhenUsed/>
    <w:rsid w:val="00EC7109"/>
    <w:rPr>
      <w:b/>
      <w:bCs/>
    </w:rPr>
  </w:style>
  <w:style w:type="character" w:customStyle="1" w:styleId="CommentSubjectChar">
    <w:name w:val="Comment Subject Char"/>
    <w:basedOn w:val="CommentTextChar"/>
    <w:link w:val="CommentSubject"/>
    <w:semiHidden/>
    <w:rsid w:val="00EC7109"/>
    <w:rPr>
      <w:b/>
      <w:bCs/>
      <w:snapToGrid w:val="0"/>
    </w:rPr>
  </w:style>
  <w:style w:type="character" w:styleId="Mention">
    <w:name w:val="Mention"/>
    <w:basedOn w:val="DefaultParagraphFont"/>
    <w:uiPriority w:val="99"/>
    <w:unhideWhenUsed/>
    <w:rsid w:val="00EC7109"/>
    <w:rPr>
      <w:color w:val="2B579A"/>
      <w:shd w:val="clear" w:color="auto" w:fill="E1DFDD"/>
    </w:rPr>
  </w:style>
  <w:style w:type="paragraph" w:customStyle="1" w:styleId="paragraph">
    <w:name w:val="paragraph"/>
    <w:basedOn w:val="Normal"/>
    <w:rsid w:val="009E4AC5"/>
    <w:pPr>
      <w:widowControl/>
      <w:spacing w:before="100" w:beforeAutospacing="1" w:after="100" w:afterAutospacing="1"/>
    </w:pPr>
    <w:rPr>
      <w:snapToGrid/>
      <w:szCs w:val="24"/>
    </w:rPr>
  </w:style>
  <w:style w:type="character" w:customStyle="1" w:styleId="normaltextrun">
    <w:name w:val="normaltextrun"/>
    <w:basedOn w:val="DefaultParagraphFont"/>
    <w:rsid w:val="009E4AC5"/>
  </w:style>
  <w:style w:type="character" w:customStyle="1" w:styleId="eop">
    <w:name w:val="eop"/>
    <w:basedOn w:val="DefaultParagraphFont"/>
    <w:rsid w:val="009E4AC5"/>
  </w:style>
  <w:style w:type="character" w:customStyle="1" w:styleId="contextualspellingandgrammarerror">
    <w:name w:val="contextualspellingandgrammarerror"/>
    <w:basedOn w:val="DefaultParagraphFont"/>
    <w:rsid w:val="009E4AC5"/>
  </w:style>
  <w:style w:type="character" w:customStyle="1" w:styleId="superscript">
    <w:name w:val="superscript"/>
    <w:basedOn w:val="DefaultParagraphFont"/>
    <w:rsid w:val="009E4AC5"/>
  </w:style>
  <w:style w:type="paragraph" w:styleId="Revision">
    <w:name w:val="Revision"/>
    <w:hidden/>
    <w:uiPriority w:val="99"/>
    <w:semiHidden/>
    <w:rsid w:val="006C6BF8"/>
    <w:rPr>
      <w:snapToGrid w:val="0"/>
      <w:sz w:val="24"/>
    </w:rPr>
  </w:style>
  <w:style w:type="paragraph" w:styleId="ListParagraph">
    <w:name w:val="List Paragraph"/>
    <w:basedOn w:val="Normal"/>
    <w:uiPriority w:val="34"/>
    <w:qFormat/>
    <w:rsid w:val="00DF1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6929">
          <w:marLeft w:val="0"/>
          <w:marRight w:val="0"/>
          <w:marTop w:val="0"/>
          <w:marBottom w:val="0"/>
          <w:divBdr>
            <w:top w:val="none" w:sz="0" w:space="0" w:color="auto"/>
            <w:left w:val="none" w:sz="0" w:space="0" w:color="auto"/>
            <w:bottom w:val="none" w:sz="0" w:space="0" w:color="auto"/>
            <w:right w:val="none" w:sz="0" w:space="0" w:color="auto"/>
          </w:divBdr>
        </w:div>
        <w:div w:id="1299728394">
          <w:marLeft w:val="0"/>
          <w:marRight w:val="0"/>
          <w:marTop w:val="0"/>
          <w:marBottom w:val="0"/>
          <w:divBdr>
            <w:top w:val="none" w:sz="0" w:space="0" w:color="auto"/>
            <w:left w:val="none" w:sz="0" w:space="0" w:color="auto"/>
            <w:bottom w:val="none" w:sz="0" w:space="0" w:color="auto"/>
            <w:right w:val="none" w:sz="0" w:space="0" w:color="auto"/>
          </w:divBdr>
        </w:div>
      </w:divsChild>
    </w:div>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45332985">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30455439">
      <w:bodyDiv w:val="1"/>
      <w:marLeft w:val="0"/>
      <w:marRight w:val="0"/>
      <w:marTop w:val="0"/>
      <w:marBottom w:val="0"/>
      <w:divBdr>
        <w:top w:val="none" w:sz="0" w:space="0" w:color="auto"/>
        <w:left w:val="none" w:sz="0" w:space="0" w:color="auto"/>
        <w:bottom w:val="none" w:sz="0" w:space="0" w:color="auto"/>
        <w:right w:val="none" w:sz="0" w:space="0" w:color="auto"/>
      </w:divBdr>
      <w:divsChild>
        <w:div w:id="447743511">
          <w:marLeft w:val="0"/>
          <w:marRight w:val="0"/>
          <w:marTop w:val="0"/>
          <w:marBottom w:val="0"/>
          <w:divBdr>
            <w:top w:val="none" w:sz="0" w:space="0" w:color="auto"/>
            <w:left w:val="none" w:sz="0" w:space="0" w:color="auto"/>
            <w:bottom w:val="none" w:sz="0" w:space="0" w:color="auto"/>
            <w:right w:val="none" w:sz="0" w:space="0" w:color="auto"/>
          </w:divBdr>
        </w:div>
        <w:div w:id="884874046">
          <w:marLeft w:val="0"/>
          <w:marRight w:val="0"/>
          <w:marTop w:val="0"/>
          <w:marBottom w:val="0"/>
          <w:divBdr>
            <w:top w:val="none" w:sz="0" w:space="0" w:color="auto"/>
            <w:left w:val="none" w:sz="0" w:space="0" w:color="auto"/>
            <w:bottom w:val="none" w:sz="0" w:space="0" w:color="auto"/>
            <w:right w:val="none" w:sz="0" w:space="0" w:color="auto"/>
          </w:divBdr>
        </w:div>
        <w:div w:id="1146168870">
          <w:marLeft w:val="0"/>
          <w:marRight w:val="0"/>
          <w:marTop w:val="0"/>
          <w:marBottom w:val="0"/>
          <w:divBdr>
            <w:top w:val="none" w:sz="0" w:space="0" w:color="auto"/>
            <w:left w:val="none" w:sz="0" w:space="0" w:color="auto"/>
            <w:bottom w:val="none" w:sz="0" w:space="0" w:color="auto"/>
            <w:right w:val="none" w:sz="0" w:space="0" w:color="auto"/>
          </w:divBdr>
        </w:div>
      </w:divsChild>
    </w:div>
    <w:div w:id="623194328">
      <w:bodyDiv w:val="1"/>
      <w:marLeft w:val="0"/>
      <w:marRight w:val="0"/>
      <w:marTop w:val="0"/>
      <w:marBottom w:val="0"/>
      <w:divBdr>
        <w:top w:val="none" w:sz="0" w:space="0" w:color="auto"/>
        <w:left w:val="none" w:sz="0" w:space="0" w:color="auto"/>
        <w:bottom w:val="none" w:sz="0" w:space="0" w:color="auto"/>
        <w:right w:val="none" w:sz="0" w:space="0" w:color="auto"/>
      </w:divBdr>
      <w:divsChild>
        <w:div w:id="395738954">
          <w:marLeft w:val="0"/>
          <w:marRight w:val="0"/>
          <w:marTop w:val="0"/>
          <w:marBottom w:val="0"/>
          <w:divBdr>
            <w:top w:val="none" w:sz="0" w:space="0" w:color="auto"/>
            <w:left w:val="none" w:sz="0" w:space="0" w:color="auto"/>
            <w:bottom w:val="none" w:sz="0" w:space="0" w:color="auto"/>
            <w:right w:val="none" w:sz="0" w:space="0" w:color="auto"/>
          </w:divBdr>
        </w:div>
        <w:div w:id="493885526">
          <w:marLeft w:val="0"/>
          <w:marRight w:val="0"/>
          <w:marTop w:val="0"/>
          <w:marBottom w:val="0"/>
          <w:divBdr>
            <w:top w:val="none" w:sz="0" w:space="0" w:color="auto"/>
            <w:left w:val="none" w:sz="0" w:space="0" w:color="auto"/>
            <w:bottom w:val="none" w:sz="0" w:space="0" w:color="auto"/>
            <w:right w:val="none" w:sz="0" w:space="0" w:color="auto"/>
          </w:divBdr>
        </w:div>
        <w:div w:id="636574238">
          <w:marLeft w:val="0"/>
          <w:marRight w:val="0"/>
          <w:marTop w:val="0"/>
          <w:marBottom w:val="0"/>
          <w:divBdr>
            <w:top w:val="none" w:sz="0" w:space="0" w:color="auto"/>
            <w:left w:val="none" w:sz="0" w:space="0" w:color="auto"/>
            <w:bottom w:val="none" w:sz="0" w:space="0" w:color="auto"/>
            <w:right w:val="none" w:sz="0" w:space="0" w:color="auto"/>
          </w:divBdr>
        </w:div>
        <w:div w:id="870265353">
          <w:marLeft w:val="0"/>
          <w:marRight w:val="0"/>
          <w:marTop w:val="0"/>
          <w:marBottom w:val="0"/>
          <w:divBdr>
            <w:top w:val="none" w:sz="0" w:space="0" w:color="auto"/>
            <w:left w:val="none" w:sz="0" w:space="0" w:color="auto"/>
            <w:bottom w:val="none" w:sz="0" w:space="0" w:color="auto"/>
            <w:right w:val="none" w:sz="0" w:space="0" w:color="auto"/>
          </w:divBdr>
          <w:divsChild>
            <w:div w:id="241185628">
              <w:marLeft w:val="0"/>
              <w:marRight w:val="0"/>
              <w:marTop w:val="0"/>
              <w:marBottom w:val="0"/>
              <w:divBdr>
                <w:top w:val="none" w:sz="0" w:space="0" w:color="auto"/>
                <w:left w:val="none" w:sz="0" w:space="0" w:color="auto"/>
                <w:bottom w:val="none" w:sz="0" w:space="0" w:color="auto"/>
                <w:right w:val="none" w:sz="0" w:space="0" w:color="auto"/>
              </w:divBdr>
            </w:div>
            <w:div w:id="1521160014">
              <w:marLeft w:val="0"/>
              <w:marRight w:val="0"/>
              <w:marTop w:val="0"/>
              <w:marBottom w:val="0"/>
              <w:divBdr>
                <w:top w:val="none" w:sz="0" w:space="0" w:color="auto"/>
                <w:left w:val="none" w:sz="0" w:space="0" w:color="auto"/>
                <w:bottom w:val="none" w:sz="0" w:space="0" w:color="auto"/>
                <w:right w:val="none" w:sz="0" w:space="0" w:color="auto"/>
              </w:divBdr>
            </w:div>
            <w:div w:id="1551502931">
              <w:marLeft w:val="0"/>
              <w:marRight w:val="0"/>
              <w:marTop w:val="0"/>
              <w:marBottom w:val="0"/>
              <w:divBdr>
                <w:top w:val="none" w:sz="0" w:space="0" w:color="auto"/>
                <w:left w:val="none" w:sz="0" w:space="0" w:color="auto"/>
                <w:bottom w:val="none" w:sz="0" w:space="0" w:color="auto"/>
                <w:right w:val="none" w:sz="0" w:space="0" w:color="auto"/>
              </w:divBdr>
            </w:div>
            <w:div w:id="1559170773">
              <w:marLeft w:val="0"/>
              <w:marRight w:val="0"/>
              <w:marTop w:val="0"/>
              <w:marBottom w:val="0"/>
              <w:divBdr>
                <w:top w:val="none" w:sz="0" w:space="0" w:color="auto"/>
                <w:left w:val="none" w:sz="0" w:space="0" w:color="auto"/>
                <w:bottom w:val="none" w:sz="0" w:space="0" w:color="auto"/>
                <w:right w:val="none" w:sz="0" w:space="0" w:color="auto"/>
              </w:divBdr>
            </w:div>
          </w:divsChild>
        </w:div>
        <w:div w:id="953709761">
          <w:marLeft w:val="0"/>
          <w:marRight w:val="0"/>
          <w:marTop w:val="0"/>
          <w:marBottom w:val="0"/>
          <w:divBdr>
            <w:top w:val="none" w:sz="0" w:space="0" w:color="auto"/>
            <w:left w:val="none" w:sz="0" w:space="0" w:color="auto"/>
            <w:bottom w:val="none" w:sz="0" w:space="0" w:color="auto"/>
            <w:right w:val="none" w:sz="0" w:space="0" w:color="auto"/>
          </w:divBdr>
          <w:divsChild>
            <w:div w:id="773597964">
              <w:marLeft w:val="0"/>
              <w:marRight w:val="0"/>
              <w:marTop w:val="0"/>
              <w:marBottom w:val="0"/>
              <w:divBdr>
                <w:top w:val="none" w:sz="0" w:space="0" w:color="auto"/>
                <w:left w:val="none" w:sz="0" w:space="0" w:color="auto"/>
                <w:bottom w:val="none" w:sz="0" w:space="0" w:color="auto"/>
                <w:right w:val="none" w:sz="0" w:space="0" w:color="auto"/>
              </w:divBdr>
            </w:div>
            <w:div w:id="919481392">
              <w:marLeft w:val="0"/>
              <w:marRight w:val="0"/>
              <w:marTop w:val="0"/>
              <w:marBottom w:val="0"/>
              <w:divBdr>
                <w:top w:val="none" w:sz="0" w:space="0" w:color="auto"/>
                <w:left w:val="none" w:sz="0" w:space="0" w:color="auto"/>
                <w:bottom w:val="none" w:sz="0" w:space="0" w:color="auto"/>
                <w:right w:val="none" w:sz="0" w:space="0" w:color="auto"/>
              </w:divBdr>
            </w:div>
            <w:div w:id="1033306350">
              <w:marLeft w:val="0"/>
              <w:marRight w:val="0"/>
              <w:marTop w:val="0"/>
              <w:marBottom w:val="0"/>
              <w:divBdr>
                <w:top w:val="none" w:sz="0" w:space="0" w:color="auto"/>
                <w:left w:val="none" w:sz="0" w:space="0" w:color="auto"/>
                <w:bottom w:val="none" w:sz="0" w:space="0" w:color="auto"/>
                <w:right w:val="none" w:sz="0" w:space="0" w:color="auto"/>
              </w:divBdr>
            </w:div>
            <w:div w:id="1948657415">
              <w:marLeft w:val="0"/>
              <w:marRight w:val="0"/>
              <w:marTop w:val="0"/>
              <w:marBottom w:val="0"/>
              <w:divBdr>
                <w:top w:val="none" w:sz="0" w:space="0" w:color="auto"/>
                <w:left w:val="none" w:sz="0" w:space="0" w:color="auto"/>
                <w:bottom w:val="none" w:sz="0" w:space="0" w:color="auto"/>
                <w:right w:val="none" w:sz="0" w:space="0" w:color="auto"/>
              </w:divBdr>
            </w:div>
          </w:divsChild>
        </w:div>
        <w:div w:id="1070881108">
          <w:marLeft w:val="0"/>
          <w:marRight w:val="0"/>
          <w:marTop w:val="0"/>
          <w:marBottom w:val="0"/>
          <w:divBdr>
            <w:top w:val="none" w:sz="0" w:space="0" w:color="auto"/>
            <w:left w:val="none" w:sz="0" w:space="0" w:color="auto"/>
            <w:bottom w:val="none" w:sz="0" w:space="0" w:color="auto"/>
            <w:right w:val="none" w:sz="0" w:space="0" w:color="auto"/>
          </w:divBdr>
        </w:div>
        <w:div w:id="1159341810">
          <w:marLeft w:val="0"/>
          <w:marRight w:val="0"/>
          <w:marTop w:val="0"/>
          <w:marBottom w:val="0"/>
          <w:divBdr>
            <w:top w:val="none" w:sz="0" w:space="0" w:color="auto"/>
            <w:left w:val="none" w:sz="0" w:space="0" w:color="auto"/>
            <w:bottom w:val="none" w:sz="0" w:space="0" w:color="auto"/>
            <w:right w:val="none" w:sz="0" w:space="0" w:color="auto"/>
          </w:divBdr>
        </w:div>
        <w:div w:id="1533223082">
          <w:marLeft w:val="0"/>
          <w:marRight w:val="0"/>
          <w:marTop w:val="0"/>
          <w:marBottom w:val="0"/>
          <w:divBdr>
            <w:top w:val="none" w:sz="0" w:space="0" w:color="auto"/>
            <w:left w:val="none" w:sz="0" w:space="0" w:color="auto"/>
            <w:bottom w:val="none" w:sz="0" w:space="0" w:color="auto"/>
            <w:right w:val="none" w:sz="0" w:space="0" w:color="auto"/>
          </w:divBdr>
        </w:div>
        <w:div w:id="1897425391">
          <w:marLeft w:val="0"/>
          <w:marRight w:val="0"/>
          <w:marTop w:val="0"/>
          <w:marBottom w:val="0"/>
          <w:divBdr>
            <w:top w:val="none" w:sz="0" w:space="0" w:color="auto"/>
            <w:left w:val="none" w:sz="0" w:space="0" w:color="auto"/>
            <w:bottom w:val="none" w:sz="0" w:space="0" w:color="auto"/>
            <w:right w:val="none" w:sz="0" w:space="0" w:color="auto"/>
          </w:divBdr>
          <w:divsChild>
            <w:div w:id="559436740">
              <w:marLeft w:val="0"/>
              <w:marRight w:val="0"/>
              <w:marTop w:val="0"/>
              <w:marBottom w:val="0"/>
              <w:divBdr>
                <w:top w:val="none" w:sz="0" w:space="0" w:color="auto"/>
                <w:left w:val="none" w:sz="0" w:space="0" w:color="auto"/>
                <w:bottom w:val="none" w:sz="0" w:space="0" w:color="auto"/>
                <w:right w:val="none" w:sz="0" w:space="0" w:color="auto"/>
              </w:divBdr>
            </w:div>
            <w:div w:id="751321776">
              <w:marLeft w:val="0"/>
              <w:marRight w:val="0"/>
              <w:marTop w:val="0"/>
              <w:marBottom w:val="0"/>
              <w:divBdr>
                <w:top w:val="none" w:sz="0" w:space="0" w:color="auto"/>
                <w:left w:val="none" w:sz="0" w:space="0" w:color="auto"/>
                <w:bottom w:val="none" w:sz="0" w:space="0" w:color="auto"/>
                <w:right w:val="none" w:sz="0" w:space="0" w:color="auto"/>
              </w:divBdr>
            </w:div>
          </w:divsChild>
        </w:div>
        <w:div w:id="2075741183">
          <w:marLeft w:val="0"/>
          <w:marRight w:val="0"/>
          <w:marTop w:val="0"/>
          <w:marBottom w:val="0"/>
          <w:divBdr>
            <w:top w:val="none" w:sz="0" w:space="0" w:color="auto"/>
            <w:left w:val="none" w:sz="0" w:space="0" w:color="auto"/>
            <w:bottom w:val="none" w:sz="0" w:space="0" w:color="auto"/>
            <w:right w:val="none" w:sz="0" w:space="0" w:color="auto"/>
          </w:divBdr>
          <w:divsChild>
            <w:div w:id="184448089">
              <w:marLeft w:val="0"/>
              <w:marRight w:val="0"/>
              <w:marTop w:val="0"/>
              <w:marBottom w:val="0"/>
              <w:divBdr>
                <w:top w:val="none" w:sz="0" w:space="0" w:color="auto"/>
                <w:left w:val="none" w:sz="0" w:space="0" w:color="auto"/>
                <w:bottom w:val="none" w:sz="0" w:space="0" w:color="auto"/>
                <w:right w:val="none" w:sz="0" w:space="0" w:color="auto"/>
              </w:divBdr>
            </w:div>
            <w:div w:id="194511782">
              <w:marLeft w:val="0"/>
              <w:marRight w:val="0"/>
              <w:marTop w:val="0"/>
              <w:marBottom w:val="0"/>
              <w:divBdr>
                <w:top w:val="none" w:sz="0" w:space="0" w:color="auto"/>
                <w:left w:val="none" w:sz="0" w:space="0" w:color="auto"/>
                <w:bottom w:val="none" w:sz="0" w:space="0" w:color="auto"/>
                <w:right w:val="none" w:sz="0" w:space="0" w:color="auto"/>
              </w:divBdr>
            </w:div>
            <w:div w:id="295068836">
              <w:marLeft w:val="0"/>
              <w:marRight w:val="0"/>
              <w:marTop w:val="0"/>
              <w:marBottom w:val="0"/>
              <w:divBdr>
                <w:top w:val="none" w:sz="0" w:space="0" w:color="auto"/>
                <w:left w:val="none" w:sz="0" w:space="0" w:color="auto"/>
                <w:bottom w:val="none" w:sz="0" w:space="0" w:color="auto"/>
                <w:right w:val="none" w:sz="0" w:space="0" w:color="auto"/>
              </w:divBdr>
            </w:div>
            <w:div w:id="378096674">
              <w:marLeft w:val="0"/>
              <w:marRight w:val="0"/>
              <w:marTop w:val="0"/>
              <w:marBottom w:val="0"/>
              <w:divBdr>
                <w:top w:val="none" w:sz="0" w:space="0" w:color="auto"/>
                <w:left w:val="none" w:sz="0" w:space="0" w:color="auto"/>
                <w:bottom w:val="none" w:sz="0" w:space="0" w:color="auto"/>
                <w:right w:val="none" w:sz="0" w:space="0" w:color="auto"/>
              </w:divBdr>
            </w:div>
          </w:divsChild>
        </w:div>
        <w:div w:id="2105806259">
          <w:marLeft w:val="0"/>
          <w:marRight w:val="0"/>
          <w:marTop w:val="0"/>
          <w:marBottom w:val="0"/>
          <w:divBdr>
            <w:top w:val="none" w:sz="0" w:space="0" w:color="auto"/>
            <w:left w:val="none" w:sz="0" w:space="0" w:color="auto"/>
            <w:bottom w:val="none" w:sz="0" w:space="0" w:color="auto"/>
            <w:right w:val="none" w:sz="0" w:space="0" w:color="auto"/>
          </w:divBdr>
          <w:divsChild>
            <w:div w:id="13188134">
              <w:marLeft w:val="0"/>
              <w:marRight w:val="0"/>
              <w:marTop w:val="0"/>
              <w:marBottom w:val="0"/>
              <w:divBdr>
                <w:top w:val="none" w:sz="0" w:space="0" w:color="auto"/>
                <w:left w:val="none" w:sz="0" w:space="0" w:color="auto"/>
                <w:bottom w:val="none" w:sz="0" w:space="0" w:color="auto"/>
                <w:right w:val="none" w:sz="0" w:space="0" w:color="auto"/>
              </w:divBdr>
            </w:div>
            <w:div w:id="539778817">
              <w:marLeft w:val="0"/>
              <w:marRight w:val="0"/>
              <w:marTop w:val="0"/>
              <w:marBottom w:val="0"/>
              <w:divBdr>
                <w:top w:val="none" w:sz="0" w:space="0" w:color="auto"/>
                <w:left w:val="none" w:sz="0" w:space="0" w:color="auto"/>
                <w:bottom w:val="none" w:sz="0" w:space="0" w:color="auto"/>
                <w:right w:val="none" w:sz="0" w:space="0" w:color="auto"/>
              </w:divBdr>
            </w:div>
            <w:div w:id="1103722967">
              <w:marLeft w:val="0"/>
              <w:marRight w:val="0"/>
              <w:marTop w:val="0"/>
              <w:marBottom w:val="0"/>
              <w:divBdr>
                <w:top w:val="none" w:sz="0" w:space="0" w:color="auto"/>
                <w:left w:val="none" w:sz="0" w:space="0" w:color="auto"/>
                <w:bottom w:val="none" w:sz="0" w:space="0" w:color="auto"/>
                <w:right w:val="none" w:sz="0" w:space="0" w:color="auto"/>
              </w:divBdr>
            </w:div>
            <w:div w:id="14636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3020">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20463366">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34385583">
      <w:bodyDiv w:val="1"/>
      <w:marLeft w:val="0"/>
      <w:marRight w:val="0"/>
      <w:marTop w:val="0"/>
      <w:marBottom w:val="0"/>
      <w:divBdr>
        <w:top w:val="none" w:sz="0" w:space="0" w:color="auto"/>
        <w:left w:val="none" w:sz="0" w:space="0" w:color="auto"/>
        <w:bottom w:val="none" w:sz="0" w:space="0" w:color="auto"/>
        <w:right w:val="none" w:sz="0" w:space="0" w:color="auto"/>
      </w:divBdr>
    </w:div>
    <w:div w:id="1038163001">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24578367">
      <w:bodyDiv w:val="1"/>
      <w:marLeft w:val="0"/>
      <w:marRight w:val="0"/>
      <w:marTop w:val="0"/>
      <w:marBottom w:val="0"/>
      <w:divBdr>
        <w:top w:val="none" w:sz="0" w:space="0" w:color="auto"/>
        <w:left w:val="none" w:sz="0" w:space="0" w:color="auto"/>
        <w:bottom w:val="none" w:sz="0" w:space="0" w:color="auto"/>
        <w:right w:val="none" w:sz="0" w:space="0" w:color="auto"/>
      </w:divBdr>
      <w:divsChild>
        <w:div w:id="412628564">
          <w:marLeft w:val="0"/>
          <w:marRight w:val="0"/>
          <w:marTop w:val="0"/>
          <w:marBottom w:val="0"/>
          <w:divBdr>
            <w:top w:val="none" w:sz="0" w:space="0" w:color="auto"/>
            <w:left w:val="none" w:sz="0" w:space="0" w:color="auto"/>
            <w:bottom w:val="none" w:sz="0" w:space="0" w:color="auto"/>
            <w:right w:val="none" w:sz="0" w:space="0" w:color="auto"/>
          </w:divBdr>
          <w:divsChild>
            <w:div w:id="437523573">
              <w:marLeft w:val="0"/>
              <w:marRight w:val="0"/>
              <w:marTop w:val="0"/>
              <w:marBottom w:val="0"/>
              <w:divBdr>
                <w:top w:val="none" w:sz="0" w:space="0" w:color="auto"/>
                <w:left w:val="none" w:sz="0" w:space="0" w:color="auto"/>
                <w:bottom w:val="none" w:sz="0" w:space="0" w:color="auto"/>
                <w:right w:val="none" w:sz="0" w:space="0" w:color="auto"/>
              </w:divBdr>
            </w:div>
            <w:div w:id="807745907">
              <w:marLeft w:val="0"/>
              <w:marRight w:val="0"/>
              <w:marTop w:val="0"/>
              <w:marBottom w:val="0"/>
              <w:divBdr>
                <w:top w:val="none" w:sz="0" w:space="0" w:color="auto"/>
                <w:left w:val="none" w:sz="0" w:space="0" w:color="auto"/>
                <w:bottom w:val="none" w:sz="0" w:space="0" w:color="auto"/>
                <w:right w:val="none" w:sz="0" w:space="0" w:color="auto"/>
              </w:divBdr>
            </w:div>
            <w:div w:id="1875070565">
              <w:marLeft w:val="0"/>
              <w:marRight w:val="0"/>
              <w:marTop w:val="0"/>
              <w:marBottom w:val="0"/>
              <w:divBdr>
                <w:top w:val="none" w:sz="0" w:space="0" w:color="auto"/>
                <w:left w:val="none" w:sz="0" w:space="0" w:color="auto"/>
                <w:bottom w:val="none" w:sz="0" w:space="0" w:color="auto"/>
                <w:right w:val="none" w:sz="0" w:space="0" w:color="auto"/>
              </w:divBdr>
            </w:div>
            <w:div w:id="2063747504">
              <w:marLeft w:val="0"/>
              <w:marRight w:val="0"/>
              <w:marTop w:val="0"/>
              <w:marBottom w:val="0"/>
              <w:divBdr>
                <w:top w:val="none" w:sz="0" w:space="0" w:color="auto"/>
                <w:left w:val="none" w:sz="0" w:space="0" w:color="auto"/>
                <w:bottom w:val="none" w:sz="0" w:space="0" w:color="auto"/>
                <w:right w:val="none" w:sz="0" w:space="0" w:color="auto"/>
              </w:divBdr>
            </w:div>
          </w:divsChild>
        </w:div>
        <w:div w:id="448475044">
          <w:marLeft w:val="0"/>
          <w:marRight w:val="0"/>
          <w:marTop w:val="0"/>
          <w:marBottom w:val="0"/>
          <w:divBdr>
            <w:top w:val="none" w:sz="0" w:space="0" w:color="auto"/>
            <w:left w:val="none" w:sz="0" w:space="0" w:color="auto"/>
            <w:bottom w:val="none" w:sz="0" w:space="0" w:color="auto"/>
            <w:right w:val="none" w:sz="0" w:space="0" w:color="auto"/>
          </w:divBdr>
          <w:divsChild>
            <w:div w:id="376242747">
              <w:marLeft w:val="0"/>
              <w:marRight w:val="0"/>
              <w:marTop w:val="0"/>
              <w:marBottom w:val="0"/>
              <w:divBdr>
                <w:top w:val="none" w:sz="0" w:space="0" w:color="auto"/>
                <w:left w:val="none" w:sz="0" w:space="0" w:color="auto"/>
                <w:bottom w:val="none" w:sz="0" w:space="0" w:color="auto"/>
                <w:right w:val="none" w:sz="0" w:space="0" w:color="auto"/>
              </w:divBdr>
            </w:div>
            <w:div w:id="648830389">
              <w:marLeft w:val="0"/>
              <w:marRight w:val="0"/>
              <w:marTop w:val="0"/>
              <w:marBottom w:val="0"/>
              <w:divBdr>
                <w:top w:val="none" w:sz="0" w:space="0" w:color="auto"/>
                <w:left w:val="none" w:sz="0" w:space="0" w:color="auto"/>
                <w:bottom w:val="none" w:sz="0" w:space="0" w:color="auto"/>
                <w:right w:val="none" w:sz="0" w:space="0" w:color="auto"/>
              </w:divBdr>
            </w:div>
            <w:div w:id="753622934">
              <w:marLeft w:val="0"/>
              <w:marRight w:val="0"/>
              <w:marTop w:val="0"/>
              <w:marBottom w:val="0"/>
              <w:divBdr>
                <w:top w:val="none" w:sz="0" w:space="0" w:color="auto"/>
                <w:left w:val="none" w:sz="0" w:space="0" w:color="auto"/>
                <w:bottom w:val="none" w:sz="0" w:space="0" w:color="auto"/>
                <w:right w:val="none" w:sz="0" w:space="0" w:color="auto"/>
              </w:divBdr>
            </w:div>
            <w:div w:id="1164319216">
              <w:marLeft w:val="0"/>
              <w:marRight w:val="0"/>
              <w:marTop w:val="0"/>
              <w:marBottom w:val="0"/>
              <w:divBdr>
                <w:top w:val="none" w:sz="0" w:space="0" w:color="auto"/>
                <w:left w:val="none" w:sz="0" w:space="0" w:color="auto"/>
                <w:bottom w:val="none" w:sz="0" w:space="0" w:color="auto"/>
                <w:right w:val="none" w:sz="0" w:space="0" w:color="auto"/>
              </w:divBdr>
            </w:div>
          </w:divsChild>
        </w:div>
        <w:div w:id="1667974722">
          <w:marLeft w:val="0"/>
          <w:marRight w:val="0"/>
          <w:marTop w:val="0"/>
          <w:marBottom w:val="0"/>
          <w:divBdr>
            <w:top w:val="none" w:sz="0" w:space="0" w:color="auto"/>
            <w:left w:val="none" w:sz="0" w:space="0" w:color="auto"/>
            <w:bottom w:val="none" w:sz="0" w:space="0" w:color="auto"/>
            <w:right w:val="none" w:sz="0" w:space="0" w:color="auto"/>
          </w:divBdr>
          <w:divsChild>
            <w:div w:id="651714222">
              <w:marLeft w:val="0"/>
              <w:marRight w:val="0"/>
              <w:marTop w:val="0"/>
              <w:marBottom w:val="0"/>
              <w:divBdr>
                <w:top w:val="none" w:sz="0" w:space="0" w:color="auto"/>
                <w:left w:val="none" w:sz="0" w:space="0" w:color="auto"/>
                <w:bottom w:val="none" w:sz="0" w:space="0" w:color="auto"/>
                <w:right w:val="none" w:sz="0" w:space="0" w:color="auto"/>
              </w:divBdr>
            </w:div>
          </w:divsChild>
        </w:div>
        <w:div w:id="1827237935">
          <w:marLeft w:val="0"/>
          <w:marRight w:val="0"/>
          <w:marTop w:val="0"/>
          <w:marBottom w:val="0"/>
          <w:divBdr>
            <w:top w:val="none" w:sz="0" w:space="0" w:color="auto"/>
            <w:left w:val="none" w:sz="0" w:space="0" w:color="auto"/>
            <w:bottom w:val="none" w:sz="0" w:space="0" w:color="auto"/>
            <w:right w:val="none" w:sz="0" w:space="0" w:color="auto"/>
          </w:divBdr>
          <w:divsChild>
            <w:div w:id="1120760326">
              <w:marLeft w:val="0"/>
              <w:marRight w:val="0"/>
              <w:marTop w:val="0"/>
              <w:marBottom w:val="0"/>
              <w:divBdr>
                <w:top w:val="none" w:sz="0" w:space="0" w:color="auto"/>
                <w:left w:val="none" w:sz="0" w:space="0" w:color="auto"/>
                <w:bottom w:val="none" w:sz="0" w:space="0" w:color="auto"/>
                <w:right w:val="none" w:sz="0" w:space="0" w:color="auto"/>
              </w:divBdr>
            </w:div>
            <w:div w:id="15403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493180688">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46619236">
      <w:bodyDiv w:val="1"/>
      <w:marLeft w:val="0"/>
      <w:marRight w:val="0"/>
      <w:marTop w:val="0"/>
      <w:marBottom w:val="0"/>
      <w:divBdr>
        <w:top w:val="none" w:sz="0" w:space="0" w:color="auto"/>
        <w:left w:val="none" w:sz="0" w:space="0" w:color="auto"/>
        <w:bottom w:val="none" w:sz="0" w:space="0" w:color="auto"/>
        <w:right w:val="none" w:sz="0" w:space="0" w:color="auto"/>
      </w:divBdr>
      <w:divsChild>
        <w:div w:id="716323630">
          <w:marLeft w:val="0"/>
          <w:marRight w:val="0"/>
          <w:marTop w:val="0"/>
          <w:marBottom w:val="0"/>
          <w:divBdr>
            <w:top w:val="none" w:sz="0" w:space="0" w:color="auto"/>
            <w:left w:val="none" w:sz="0" w:space="0" w:color="auto"/>
            <w:bottom w:val="none" w:sz="0" w:space="0" w:color="auto"/>
            <w:right w:val="none" w:sz="0" w:space="0" w:color="auto"/>
          </w:divBdr>
        </w:div>
        <w:div w:id="909343815">
          <w:marLeft w:val="0"/>
          <w:marRight w:val="0"/>
          <w:marTop w:val="0"/>
          <w:marBottom w:val="0"/>
          <w:divBdr>
            <w:top w:val="none" w:sz="0" w:space="0" w:color="auto"/>
            <w:left w:val="none" w:sz="0" w:space="0" w:color="auto"/>
            <w:bottom w:val="none" w:sz="0" w:space="0" w:color="auto"/>
            <w:right w:val="none" w:sz="0" w:space="0" w:color="auto"/>
          </w:divBdr>
        </w:div>
        <w:div w:id="1907184704">
          <w:marLeft w:val="0"/>
          <w:marRight w:val="0"/>
          <w:marTop w:val="0"/>
          <w:marBottom w:val="0"/>
          <w:divBdr>
            <w:top w:val="none" w:sz="0" w:space="0" w:color="auto"/>
            <w:left w:val="none" w:sz="0" w:space="0" w:color="auto"/>
            <w:bottom w:val="none" w:sz="0" w:space="0" w:color="auto"/>
            <w:right w:val="none" w:sz="0" w:space="0" w:color="auto"/>
          </w:divBdr>
        </w:div>
      </w:divsChild>
    </w:div>
    <w:div w:id="190383388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23125627">
      <w:bodyDiv w:val="1"/>
      <w:marLeft w:val="0"/>
      <w:marRight w:val="0"/>
      <w:marTop w:val="0"/>
      <w:marBottom w:val="0"/>
      <w:divBdr>
        <w:top w:val="none" w:sz="0" w:space="0" w:color="auto"/>
        <w:left w:val="none" w:sz="0" w:space="0" w:color="auto"/>
        <w:bottom w:val="none" w:sz="0" w:space="0" w:color="auto"/>
        <w:right w:val="none" w:sz="0" w:space="0" w:color="auto"/>
      </w:divBdr>
      <w:divsChild>
        <w:div w:id="322708403">
          <w:marLeft w:val="0"/>
          <w:marRight w:val="0"/>
          <w:marTop w:val="0"/>
          <w:marBottom w:val="0"/>
          <w:divBdr>
            <w:top w:val="none" w:sz="0" w:space="0" w:color="auto"/>
            <w:left w:val="none" w:sz="0" w:space="0" w:color="auto"/>
            <w:bottom w:val="none" w:sz="0" w:space="0" w:color="auto"/>
            <w:right w:val="none" w:sz="0" w:space="0" w:color="auto"/>
          </w:divBdr>
        </w:div>
        <w:div w:id="737441176">
          <w:marLeft w:val="0"/>
          <w:marRight w:val="0"/>
          <w:marTop w:val="0"/>
          <w:marBottom w:val="0"/>
          <w:divBdr>
            <w:top w:val="none" w:sz="0" w:space="0" w:color="auto"/>
            <w:left w:val="none" w:sz="0" w:space="0" w:color="auto"/>
            <w:bottom w:val="none" w:sz="0" w:space="0" w:color="auto"/>
            <w:right w:val="none" w:sz="0" w:space="0" w:color="auto"/>
          </w:divBdr>
        </w:div>
      </w:divsChild>
    </w:div>
    <w:div w:id="2080520219">
      <w:bodyDiv w:val="1"/>
      <w:marLeft w:val="0"/>
      <w:marRight w:val="0"/>
      <w:marTop w:val="0"/>
      <w:marBottom w:val="0"/>
      <w:divBdr>
        <w:top w:val="none" w:sz="0" w:space="0" w:color="auto"/>
        <w:left w:val="none" w:sz="0" w:space="0" w:color="auto"/>
        <w:bottom w:val="none" w:sz="0" w:space="0" w:color="auto"/>
        <w:right w:val="none" w:sz="0" w:space="0" w:color="auto"/>
      </w:divBdr>
      <w:divsChild>
        <w:div w:id="619996519">
          <w:marLeft w:val="0"/>
          <w:marRight w:val="0"/>
          <w:marTop w:val="0"/>
          <w:marBottom w:val="0"/>
          <w:divBdr>
            <w:top w:val="none" w:sz="0" w:space="0" w:color="auto"/>
            <w:left w:val="none" w:sz="0" w:space="0" w:color="auto"/>
            <w:bottom w:val="none" w:sz="0" w:space="0" w:color="auto"/>
            <w:right w:val="none" w:sz="0" w:space="0" w:color="auto"/>
          </w:divBdr>
        </w:div>
        <w:div w:id="901790017">
          <w:marLeft w:val="0"/>
          <w:marRight w:val="0"/>
          <w:marTop w:val="0"/>
          <w:marBottom w:val="0"/>
          <w:divBdr>
            <w:top w:val="none" w:sz="0" w:space="0" w:color="auto"/>
            <w:left w:val="none" w:sz="0" w:space="0" w:color="auto"/>
            <w:bottom w:val="none" w:sz="0" w:space="0" w:color="auto"/>
            <w:right w:val="none" w:sz="0" w:space="0" w:color="auto"/>
          </w:divBdr>
        </w:div>
      </w:divsChild>
    </w:div>
    <w:div w:id="2104759314">
      <w:bodyDiv w:val="1"/>
      <w:marLeft w:val="0"/>
      <w:marRight w:val="0"/>
      <w:marTop w:val="0"/>
      <w:marBottom w:val="0"/>
      <w:divBdr>
        <w:top w:val="none" w:sz="0" w:space="0" w:color="auto"/>
        <w:left w:val="none" w:sz="0" w:space="0" w:color="auto"/>
        <w:bottom w:val="none" w:sz="0" w:space="0" w:color="auto"/>
        <w:right w:val="none" w:sz="0" w:space="0" w:color="auto"/>
      </w:divBdr>
      <w:divsChild>
        <w:div w:id="12462774">
          <w:marLeft w:val="0"/>
          <w:marRight w:val="0"/>
          <w:marTop w:val="0"/>
          <w:marBottom w:val="0"/>
          <w:divBdr>
            <w:top w:val="none" w:sz="0" w:space="0" w:color="auto"/>
            <w:left w:val="none" w:sz="0" w:space="0" w:color="auto"/>
            <w:bottom w:val="none" w:sz="0" w:space="0" w:color="auto"/>
            <w:right w:val="none" w:sz="0" w:space="0" w:color="auto"/>
          </w:divBdr>
        </w:div>
        <w:div w:id="576747611">
          <w:marLeft w:val="0"/>
          <w:marRight w:val="0"/>
          <w:marTop w:val="0"/>
          <w:marBottom w:val="0"/>
          <w:divBdr>
            <w:top w:val="none" w:sz="0" w:space="0" w:color="auto"/>
            <w:left w:val="none" w:sz="0" w:space="0" w:color="auto"/>
            <w:bottom w:val="none" w:sz="0" w:space="0" w:color="auto"/>
            <w:right w:val="none" w:sz="0" w:space="0" w:color="auto"/>
          </w:divBdr>
        </w:div>
        <w:div w:id="1963418844">
          <w:marLeft w:val="0"/>
          <w:marRight w:val="0"/>
          <w:marTop w:val="0"/>
          <w:marBottom w:val="0"/>
          <w:divBdr>
            <w:top w:val="none" w:sz="0" w:space="0" w:color="auto"/>
            <w:left w:val="none" w:sz="0" w:space="0" w:color="auto"/>
            <w:bottom w:val="none" w:sz="0" w:space="0" w:color="auto"/>
            <w:right w:val="none" w:sz="0" w:space="0" w:color="auto"/>
          </w:divBdr>
        </w:div>
      </w:divsChild>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www2.ed.gov/about/offices/list/ocr/letters/colleague-el-201501.pdf" TargetMode="External"/><Relationship Id="rId39" Type="http://schemas.openxmlformats.org/officeDocument/2006/relationships/hyperlink" Target="https://www.colorincolorado.org/immigration/guide/trauma" TargetMode="External"/><Relationship Id="rId21" Type="http://schemas.openxmlformats.org/officeDocument/2006/relationships/hyperlink" Target="https://oese.ed.gov/files/2022/01/K-12-Resources-for-Afghan-Evacuees.pdf" TargetMode="External"/><Relationship Id="rId34" Type="http://schemas.openxmlformats.org/officeDocument/2006/relationships/hyperlink" Target="https://ies.ed.gov/ncee/edlabs/regions/northwest/pdf/REL_2021064.pdf" TargetMode="External"/><Relationship Id="rId42" Type="http://schemas.openxmlformats.org/officeDocument/2006/relationships/hyperlink" Target="https://wida.wisc.edu/teach/learners/engagement" TargetMode="External"/><Relationship Id="rId47" Type="http://schemas.openxmlformats.org/officeDocument/2006/relationships/hyperlink" Target="https://www.colorincolorado.org/" TargetMode="External"/><Relationship Id="rId50" Type="http://schemas.openxmlformats.org/officeDocument/2006/relationships/hyperlink" Target="https://www.mass.gov/lists/ori-resources" TargetMode="External"/><Relationship Id="rId55" Type="http://schemas.openxmlformats.org/officeDocument/2006/relationships/hyperlink" Target="mailto:el@doe.mass.ed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s://www.doe.mass.edu/ele/guidance/" TargetMode="External"/><Relationship Id="rId33" Type="http://schemas.openxmlformats.org/officeDocument/2006/relationships/hyperlink" Target="https://ies.ed.gov/ncee/edlabs/regions/northwest/news/newcomer-guides.asp" TargetMode="External"/><Relationship Id="rId38" Type="http://schemas.openxmlformats.org/officeDocument/2006/relationships/hyperlink" Target="https://www.colorincolorado.org/" TargetMode="External"/><Relationship Id="rId46" Type="http://schemas.openxmlformats.org/officeDocument/2006/relationships/hyperlink" Target="https://www.youtube.com/watch?v=AkTBOPTBCw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doe.mass.edu/sfs/mv/" TargetMode="External"/><Relationship Id="rId29" Type="http://schemas.openxmlformats.org/officeDocument/2006/relationships/hyperlink" Target="https://www.doe.mass.edu/ele/disability.html" TargetMode="External"/><Relationship Id="rId41" Type="http://schemas.openxmlformats.org/officeDocument/2006/relationships/hyperlink" Target="https://brycs.org/blog/schools/" TargetMode="External"/><Relationship Id="rId54" Type="http://schemas.openxmlformats.org/officeDocument/2006/relationships/hyperlink" Target="http://www.mass.gov/forms/apply-for-wic-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mass.gov/files/documents/2018/11/13/ag-advisory-on-equal-access-to-education-3-2-17_0.pdf" TargetMode="External"/><Relationship Id="rId32" Type="http://schemas.openxmlformats.org/officeDocument/2006/relationships/hyperlink" Target="https://www2.ed.gov/about/inits/ed/keeping-the-promise/index.html" TargetMode="External"/><Relationship Id="rId37" Type="http://schemas.openxmlformats.org/officeDocument/2006/relationships/hyperlink" Target="https://www.nctsn.org/resources/being-culturally-and-trauma-informed-while-assisting-displaced-afghan-families" TargetMode="External"/><Relationship Id="rId40" Type="http://schemas.openxmlformats.org/officeDocument/2006/relationships/hyperlink" Target="https://www.childrenshospital.org/centers-and-services/programs/o-_-z/trauma-and-community-resilience-center/refugee-trauma-and-resilience" TargetMode="External"/><Relationship Id="rId45" Type="http://schemas.openxmlformats.org/officeDocument/2006/relationships/hyperlink" Target="https://iine.org/" TargetMode="External"/><Relationship Id="rId53" Type="http://schemas.openxmlformats.org/officeDocument/2006/relationships/hyperlink" Target="https://www2.ed.gov/about/offices/list/oela/newcomers-toolkit/ncomertoolkit.pdf"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justice.gov/sites/default/files/crt/legacy/2014/05/08/plylerfact.pdf" TargetMode="External"/><Relationship Id="rId28" Type="http://schemas.openxmlformats.org/officeDocument/2006/relationships/hyperlink" Target="https://sites.ed.gov/idea/regs/b/d/300.304" TargetMode="External"/><Relationship Id="rId36" Type="http://schemas.openxmlformats.org/officeDocument/2006/relationships/hyperlink" Target="https://traumasensitiveschools.org/get-involved/creating-trauma-sensitive-schools/" TargetMode="External"/><Relationship Id="rId49" Type="http://schemas.openxmlformats.org/officeDocument/2006/relationships/hyperlink" Target="https://www.mass.gov/orgs/office-for-refugees-and-immigrants" TargetMode="External"/><Relationship Id="rId57" Type="http://schemas.openxmlformats.org/officeDocument/2006/relationships/hyperlink" Target="mailto:achievement@doe.mass.edu" TargetMode="External"/><Relationship Id="rId10" Type="http://schemas.openxmlformats.org/officeDocument/2006/relationships/header" Target="header2.xml"/><Relationship Id="rId19" Type="http://schemas.openxmlformats.org/officeDocument/2006/relationships/hyperlink" Target="https://www.dhs.gov/allieswelcome" TargetMode="External"/><Relationship Id="rId31" Type="http://schemas.openxmlformats.org/officeDocument/2006/relationships/hyperlink" Target="https://www.dhs.gov/allieswelcome" TargetMode="External"/><Relationship Id="rId44" Type="http://schemas.openxmlformats.org/officeDocument/2006/relationships/hyperlink" Target="https://www.immigrantsrefugeesandschools.org/post/resources-to-orient-afghans-to-k-12-education-in-the-u-s" TargetMode="External"/><Relationship Id="rId52" Type="http://schemas.openxmlformats.org/officeDocument/2006/relationships/hyperlink" Target="https://www.acf.hhs.gov/or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2.ed.gov/about/offices/list/ocr/docs/confronting-discrimination-national-origin-immigration-status" TargetMode="External"/><Relationship Id="rId27" Type="http://schemas.openxmlformats.org/officeDocument/2006/relationships/hyperlink" Target="https://www.doe.mass.edu/ele/slife/default.html" TargetMode="External"/><Relationship Id="rId30" Type="http://schemas.openxmlformats.org/officeDocument/2006/relationships/hyperlink" Target="https://www2.ed.gov/about/offices/list/oela/english-learner-toolkit/chap6.pdf" TargetMode="External"/><Relationship Id="rId35" Type="http://schemas.openxmlformats.org/officeDocument/2006/relationships/hyperlink" Target="https://www.nctsn.org/sites/default/files/resources/fact-sheet/understanding_refugee_trauma_for_school_personnel.pdf" TargetMode="External"/><Relationship Id="rId43" Type="http://schemas.openxmlformats.org/officeDocument/2006/relationships/hyperlink" Target="https://www.immigrantsrefugeesandschools.org/" TargetMode="External"/><Relationship Id="rId48" Type="http://schemas.openxmlformats.org/officeDocument/2006/relationships/hyperlink" Target="https://www.colorincolorado.org/refugees/afghan" TargetMode="External"/><Relationship Id="rId56" Type="http://schemas.openxmlformats.org/officeDocument/2006/relationships/hyperlink" Target="mailto:specialeducation@doe.mass.edu" TargetMode="External"/><Relationship Id="rId8" Type="http://schemas.openxmlformats.org/officeDocument/2006/relationships/image" Target="media/image1.png"/><Relationship Id="rId51" Type="http://schemas.openxmlformats.org/officeDocument/2006/relationships/hyperlink" Target="https://www2.ed.gov/policy/rights/guid/unaccompanied-children.htm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mailto:el@doe.mass.edu" TargetMode="External"/><Relationship Id="rId1" Type="http://schemas.openxmlformats.org/officeDocument/2006/relationships/hyperlink" Target="https://www.doe.mass.edu/sped/do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9BC11-1796-4B2A-BF16-3300E7DB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Welcoming Newcomer and Refugee Students and Families</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Welcoming Newcomer and Refugee Students and Families</dc:title>
  <dc:subject/>
  <dc:creator>DESE</dc:creator>
  <cp:keywords/>
  <cp:lastModifiedBy>Zou, Dong (EOE)</cp:lastModifiedBy>
  <cp:revision>4</cp:revision>
  <cp:lastPrinted>2011-01-14T19:54:00Z</cp:lastPrinted>
  <dcterms:created xsi:type="dcterms:W3CDTF">2022-03-07T14:16:00Z</dcterms:created>
  <dcterms:modified xsi:type="dcterms:W3CDTF">2022-04-06T16:00:00Z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6 2022</vt:lpwstr>
  </property>
</Properties>
</file>