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E4" w:rsidRPr="00881D72" w:rsidRDefault="005532E4" w:rsidP="005532E4">
      <w:pPr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881D72">
        <w:rPr>
          <w:rFonts w:ascii="Arial Narrow" w:hAnsi="Arial Narrow" w:cs="Arial"/>
          <w:b/>
          <w:color w:val="FF0000"/>
        </w:rPr>
        <w:t>Name of District</w:t>
      </w:r>
      <w:r w:rsidRPr="00881D72">
        <w:rPr>
          <w:rFonts w:ascii="Arial Narrow" w:hAnsi="Arial Narrow" w:cs="Arial"/>
          <w:b/>
        </w:rPr>
        <w:t xml:space="preserve"> Public Schools</w:t>
      </w:r>
    </w:p>
    <w:p w:rsidR="005532E4" w:rsidRDefault="005532E4" w:rsidP="005532E4">
      <w:pPr>
        <w:jc w:val="center"/>
        <w:rPr>
          <w:rFonts w:ascii="Arial Narrow" w:hAnsi="Arial Narrow" w:cs="Arial"/>
          <w:b/>
          <w:color w:val="FF0000"/>
        </w:rPr>
      </w:pPr>
      <w:r w:rsidRPr="00881D72">
        <w:rPr>
          <w:rFonts w:ascii="Arial Narrow" w:hAnsi="Arial Narrow" w:cs="Arial"/>
          <w:b/>
        </w:rPr>
        <w:t xml:space="preserve">School Year </w:t>
      </w:r>
      <w:r w:rsidRPr="00881D72">
        <w:rPr>
          <w:rFonts w:ascii="Arial Narrow" w:hAnsi="Arial Narrow" w:cs="Arial"/>
          <w:b/>
          <w:color w:val="FF0000"/>
        </w:rPr>
        <w:t>2000-2000</w:t>
      </w:r>
    </w:p>
    <w:p w:rsidR="00074AB5" w:rsidRDefault="00074AB5" w:rsidP="00074AB5">
      <w:pPr>
        <w:contextualSpacing/>
        <w:jc w:val="center"/>
        <w:rPr>
          <w:rFonts w:ascii="Arial Narrow" w:hAnsi="Arial Narrow" w:cs="Arial"/>
          <w:b/>
        </w:rPr>
      </w:pPr>
      <w:bookmarkStart w:id="1" w:name="OLE_LINK1"/>
      <w:bookmarkStart w:id="2" w:name="OLE_LINK2"/>
      <w:bookmarkStart w:id="3" w:name="OLE_LINK3"/>
      <w:r>
        <w:rPr>
          <w:rFonts w:ascii="Arial Narrow" w:hAnsi="Arial Narrow" w:cs="Arial"/>
          <w:b/>
        </w:rPr>
        <w:t xml:space="preserve">OPT-OUT </w:t>
      </w:r>
      <w:r w:rsidR="00EB50E6">
        <w:rPr>
          <w:rFonts w:ascii="Arial Narrow" w:hAnsi="Arial Narrow" w:cs="Arial"/>
          <w:b/>
        </w:rPr>
        <w:t>FORM</w:t>
      </w:r>
    </w:p>
    <w:bookmarkEnd w:id="1"/>
    <w:bookmarkEnd w:id="2"/>
    <w:bookmarkEnd w:id="3"/>
    <w:p w:rsidR="005532E4" w:rsidRDefault="005532E4" w:rsidP="005532E4">
      <w:pPr>
        <w:rPr>
          <w:rFonts w:ascii="Arial Narrow" w:hAnsi="Arial Narrow" w:cs="Arial"/>
          <w:b/>
        </w:rPr>
      </w:pPr>
    </w:p>
    <w:p w:rsidR="00E045FB" w:rsidRDefault="00E045FB" w:rsidP="005532E4">
      <w:pPr>
        <w:rPr>
          <w:rFonts w:ascii="Arial Narrow" w:hAnsi="Arial Narrow" w:cs="Arial"/>
          <w:b/>
        </w:rPr>
      </w:pP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  <w:tblDescription w:val="Table"/>
      </w:tblPr>
      <w:tblGrid>
        <w:gridCol w:w="4879"/>
        <w:gridCol w:w="4725"/>
      </w:tblGrid>
      <w:tr w:rsidR="00E045FB" w:rsidTr="00845F02">
        <w:trPr>
          <w:tblHeader/>
        </w:trPr>
        <w:tc>
          <w:tcPr>
            <w:tcW w:w="4725" w:type="dxa"/>
          </w:tcPr>
          <w:p w:rsidR="00E045FB" w:rsidRDefault="00E045FB" w:rsidP="00F647F4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 w:rsidRPr="009A6497">
              <w:rPr>
                <w:sz w:val="22"/>
                <w:szCs w:val="22"/>
              </w:rPr>
              <w:t xml:space="preserve">Student Name:        </w:t>
            </w:r>
          </w:p>
        </w:tc>
        <w:tc>
          <w:tcPr>
            <w:tcW w:w="4725" w:type="dxa"/>
          </w:tcPr>
          <w:p w:rsidR="00E045FB" w:rsidRDefault="00F647F4" w:rsidP="00F647F4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language:</w:t>
            </w:r>
          </w:p>
        </w:tc>
      </w:tr>
      <w:tr w:rsidR="00E045FB" w:rsidTr="00F647F4">
        <w:tc>
          <w:tcPr>
            <w:tcW w:w="4725" w:type="dxa"/>
          </w:tcPr>
          <w:p w:rsidR="00E045FB" w:rsidRDefault="00E045FB" w:rsidP="00F647F4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Opt-out Date</w:t>
            </w:r>
            <w:r w:rsidRPr="009A6497">
              <w:rPr>
                <w:sz w:val="22"/>
                <w:szCs w:val="22"/>
              </w:rPr>
              <w:t>:</w:t>
            </w:r>
            <w:r w:rsidR="00F647F4" w:rsidRPr="009A6497">
              <w:rPr>
                <w:sz w:val="22"/>
                <w:szCs w:val="22"/>
              </w:rPr>
              <w:t xml:space="preserve"> </w:t>
            </w:r>
            <w:r w:rsidRPr="009A6497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725" w:type="dxa"/>
          </w:tcPr>
          <w:p w:rsidR="00E045FB" w:rsidRDefault="00E045FB" w:rsidP="00F647F4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 w:rsidRPr="009A6497">
              <w:rPr>
                <w:sz w:val="22"/>
                <w:szCs w:val="22"/>
              </w:rPr>
              <w:t xml:space="preserve">Years in U.S. Schools: </w:t>
            </w:r>
          </w:p>
        </w:tc>
      </w:tr>
      <w:tr w:rsidR="00E045FB" w:rsidTr="00F647F4">
        <w:tc>
          <w:tcPr>
            <w:tcW w:w="4725" w:type="dxa"/>
          </w:tcPr>
          <w:p w:rsidR="00E045FB" w:rsidRDefault="00E045FB" w:rsidP="00F647F4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SASID</w:t>
            </w:r>
            <w:r w:rsidR="00F647F4">
              <w:rPr>
                <w:sz w:val="22"/>
                <w:szCs w:val="22"/>
              </w:rPr>
              <w:t xml:space="preserve">: </w:t>
            </w:r>
            <w:r w:rsidRPr="009A6497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</w:t>
            </w:r>
            <w:r w:rsidRPr="009A64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25" w:type="dxa"/>
          </w:tcPr>
          <w:p w:rsidR="00E045FB" w:rsidRDefault="00F647F4" w:rsidP="00F647F4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DOB: </w:t>
            </w:r>
          </w:p>
        </w:tc>
      </w:tr>
      <w:tr w:rsidR="00E045FB" w:rsidTr="00F647F4">
        <w:tc>
          <w:tcPr>
            <w:tcW w:w="4725" w:type="dxa"/>
          </w:tcPr>
          <w:p w:rsidR="00E045FB" w:rsidRDefault="00E045FB" w:rsidP="00CE5F7E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  <w:r w:rsidRPr="009A6497">
              <w:rPr>
                <w:sz w:val="22"/>
                <w:szCs w:val="22"/>
              </w:rPr>
              <w:t>:_</w:t>
            </w:r>
            <w:r w:rsidR="00F647F4">
              <w:rPr>
                <w:sz w:val="22"/>
                <w:szCs w:val="22"/>
              </w:rPr>
              <w:t>_________</w:t>
            </w:r>
            <w:r w:rsidRPr="009A6497">
              <w:rPr>
                <w:sz w:val="22"/>
                <w:szCs w:val="22"/>
              </w:rPr>
              <w:t xml:space="preserve">_______________________        </w:t>
            </w:r>
          </w:p>
        </w:tc>
        <w:tc>
          <w:tcPr>
            <w:tcW w:w="4725" w:type="dxa"/>
          </w:tcPr>
          <w:p w:rsidR="00E045FB" w:rsidRDefault="00E045FB" w:rsidP="00CE5F7E">
            <w:pPr>
              <w:tabs>
                <w:tab w:val="left" w:pos="13230"/>
              </w:tabs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</w:t>
            </w:r>
            <w:r w:rsidRPr="009A6497">
              <w:rPr>
                <w:sz w:val="22"/>
                <w:szCs w:val="22"/>
              </w:rPr>
              <w:t>:_____________</w:t>
            </w:r>
          </w:p>
        </w:tc>
      </w:tr>
    </w:tbl>
    <w:p w:rsidR="00E045FB" w:rsidRDefault="00E045FB" w:rsidP="005532E4">
      <w:pPr>
        <w:tabs>
          <w:tab w:val="left" w:pos="13230"/>
        </w:tabs>
        <w:ind w:right="360"/>
        <w:rPr>
          <w:sz w:val="22"/>
          <w:szCs w:val="22"/>
        </w:rPr>
      </w:pPr>
    </w:p>
    <w:p w:rsidR="00F647F4" w:rsidRDefault="00F647F4" w:rsidP="005532E4">
      <w:pPr>
        <w:tabs>
          <w:tab w:val="left" w:pos="13230"/>
        </w:tabs>
        <w:ind w:right="360"/>
        <w:rPr>
          <w:sz w:val="22"/>
          <w:szCs w:val="22"/>
        </w:rPr>
      </w:pPr>
    </w:p>
    <w:p w:rsidR="005532E4" w:rsidRPr="00DA7B18" w:rsidRDefault="00EB50E6" w:rsidP="005532E4">
      <w:pPr>
        <w:tabs>
          <w:tab w:val="left" w:pos="13230"/>
        </w:tabs>
        <w:ind w:right="360"/>
        <w:rPr>
          <w:sz w:val="22"/>
          <w:szCs w:val="22"/>
        </w:rPr>
      </w:pPr>
      <w:r w:rsidRPr="00DA7B18">
        <w:rPr>
          <w:sz w:val="22"/>
          <w:szCs w:val="22"/>
        </w:rPr>
        <w:t xml:space="preserve">As required by federal law, my child has taken an English language proficiency test (W-APT, WIDA ACCESS, or WIDA MODEL). My child has been tested in reading, writing, speaking and listening and the test scores indicate that s/he is eligible for an English Learner Education (ELE) program to receive ESL instruction in a program designed to help students acquire English language proficiency and access grade level content instruction. I </w:t>
      </w:r>
      <w:r w:rsidR="009E599D">
        <w:rPr>
          <w:sz w:val="22"/>
          <w:szCs w:val="22"/>
        </w:rPr>
        <w:t xml:space="preserve">have considered the options offered by the district and have chosen to decline </w:t>
      </w:r>
      <w:r w:rsidR="00F647F4">
        <w:rPr>
          <w:sz w:val="22"/>
          <w:szCs w:val="22"/>
        </w:rPr>
        <w:t>ELE services</w:t>
      </w:r>
      <w:r w:rsidR="009E599D">
        <w:rPr>
          <w:sz w:val="22"/>
          <w:szCs w:val="22"/>
        </w:rPr>
        <w:t>.</w:t>
      </w:r>
      <w:r w:rsidR="00E045FB" w:rsidRPr="00DA7B18">
        <w:rPr>
          <w:sz w:val="22"/>
          <w:szCs w:val="22"/>
        </w:rPr>
        <w:t xml:space="preserve"> </w:t>
      </w:r>
      <w:r w:rsidR="009E599D">
        <w:rPr>
          <w:sz w:val="22"/>
          <w:szCs w:val="22"/>
        </w:rPr>
        <w:t>I understand that my decision to opt-out of</w:t>
      </w:r>
      <w:r w:rsidR="00E66CC0">
        <w:rPr>
          <w:sz w:val="22"/>
          <w:szCs w:val="22"/>
        </w:rPr>
        <w:t xml:space="preserve"> </w:t>
      </w:r>
      <w:r w:rsidR="00F647F4">
        <w:rPr>
          <w:sz w:val="22"/>
          <w:szCs w:val="22"/>
        </w:rPr>
        <w:t>ELE services</w:t>
      </w:r>
      <w:r w:rsidR="00737201" w:rsidDel="00737201">
        <w:rPr>
          <w:sz w:val="22"/>
          <w:szCs w:val="22"/>
        </w:rPr>
        <w:t xml:space="preserve"> </w:t>
      </w:r>
      <w:r w:rsidR="00E66CC0">
        <w:rPr>
          <w:sz w:val="22"/>
          <w:szCs w:val="22"/>
        </w:rPr>
        <w:t xml:space="preserve">will not affect </w:t>
      </w:r>
      <w:r w:rsidR="00E045FB" w:rsidRPr="00DA7B18">
        <w:rPr>
          <w:sz w:val="22"/>
          <w:szCs w:val="22"/>
        </w:rPr>
        <w:t xml:space="preserve">the requirements </w:t>
      </w:r>
      <w:r w:rsidR="00E66CC0">
        <w:rPr>
          <w:sz w:val="22"/>
          <w:szCs w:val="22"/>
        </w:rPr>
        <w:t>the district need</w:t>
      </w:r>
      <w:r w:rsidR="00737201">
        <w:rPr>
          <w:sz w:val="22"/>
          <w:szCs w:val="22"/>
        </w:rPr>
        <w:t>s</w:t>
      </w:r>
      <w:r w:rsidR="00E66CC0">
        <w:rPr>
          <w:sz w:val="22"/>
          <w:szCs w:val="22"/>
        </w:rPr>
        <w:t xml:space="preserve"> to follow </w:t>
      </w:r>
      <w:r w:rsidR="00102BBB">
        <w:rPr>
          <w:sz w:val="22"/>
          <w:szCs w:val="22"/>
        </w:rPr>
        <w:t>in order to comply with the</w:t>
      </w:r>
      <w:r w:rsidR="00E045FB" w:rsidRPr="00DA7B18">
        <w:rPr>
          <w:sz w:val="22"/>
          <w:szCs w:val="22"/>
        </w:rPr>
        <w:t xml:space="preserve"> state and federal </w:t>
      </w:r>
      <w:r w:rsidR="00EF684C" w:rsidRPr="00DA7B18">
        <w:rPr>
          <w:sz w:val="22"/>
          <w:szCs w:val="22"/>
        </w:rPr>
        <w:t>law</w:t>
      </w:r>
      <w:r w:rsidR="00EF684C">
        <w:rPr>
          <w:sz w:val="22"/>
          <w:szCs w:val="22"/>
        </w:rPr>
        <w:t>s. I</w:t>
      </w:r>
      <w:r w:rsidR="00737201">
        <w:rPr>
          <w:sz w:val="22"/>
          <w:szCs w:val="22"/>
        </w:rPr>
        <w:t xml:space="preserve"> understand that:</w:t>
      </w:r>
    </w:p>
    <w:p w:rsidR="00E045FB" w:rsidRPr="00DA7B18" w:rsidRDefault="00E045FB" w:rsidP="005532E4">
      <w:pPr>
        <w:tabs>
          <w:tab w:val="left" w:pos="13230"/>
        </w:tabs>
        <w:ind w:right="360"/>
        <w:rPr>
          <w:sz w:val="22"/>
          <w:szCs w:val="22"/>
        </w:rPr>
      </w:pPr>
    </w:p>
    <w:p w:rsidR="00E045FB" w:rsidRPr="00DA7B18" w:rsidRDefault="00E045FB" w:rsidP="00E045FB">
      <w:pPr>
        <w:pStyle w:val="ListParagraph"/>
        <w:numPr>
          <w:ilvl w:val="0"/>
          <w:numId w:val="2"/>
        </w:numPr>
        <w:tabs>
          <w:tab w:val="left" w:pos="13230"/>
        </w:tabs>
        <w:ind w:right="360"/>
        <w:rPr>
          <w:sz w:val="22"/>
          <w:szCs w:val="22"/>
        </w:rPr>
      </w:pPr>
      <w:r w:rsidRPr="00DA7B18">
        <w:rPr>
          <w:sz w:val="22"/>
          <w:szCs w:val="22"/>
        </w:rPr>
        <w:t xml:space="preserve">As per this request, my child will not receive </w:t>
      </w:r>
      <w:r w:rsidR="00737201">
        <w:rPr>
          <w:sz w:val="22"/>
          <w:szCs w:val="22"/>
        </w:rPr>
        <w:t>specialized ESL instruction</w:t>
      </w:r>
      <w:r w:rsidR="00737201" w:rsidRPr="00DA7B18" w:rsidDel="00737201">
        <w:rPr>
          <w:sz w:val="22"/>
          <w:szCs w:val="22"/>
        </w:rPr>
        <w:t xml:space="preserve"> </w:t>
      </w:r>
      <w:r w:rsidRPr="00DA7B18">
        <w:rPr>
          <w:sz w:val="22"/>
          <w:szCs w:val="22"/>
        </w:rPr>
        <w:t>delivered by an ESL licensed teacher.</w:t>
      </w:r>
    </w:p>
    <w:p w:rsidR="000A3CF3" w:rsidRPr="00DA7B18" w:rsidRDefault="00E045FB" w:rsidP="00E045FB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3230"/>
        </w:tabs>
        <w:ind w:right="360"/>
        <w:rPr>
          <w:sz w:val="22"/>
          <w:szCs w:val="22"/>
        </w:rPr>
      </w:pPr>
      <w:r w:rsidRPr="00DA7B18">
        <w:rPr>
          <w:sz w:val="22"/>
          <w:szCs w:val="22"/>
        </w:rPr>
        <w:t xml:space="preserve">My refusal of </w:t>
      </w:r>
      <w:r w:rsidR="00F647F4">
        <w:rPr>
          <w:sz w:val="22"/>
          <w:szCs w:val="22"/>
        </w:rPr>
        <w:t>ELE services</w:t>
      </w:r>
      <w:r w:rsidRPr="00DA7B18">
        <w:rPr>
          <w:sz w:val="22"/>
          <w:szCs w:val="22"/>
        </w:rPr>
        <w:t xml:space="preserve"> does not release the district from its obligation to </w:t>
      </w:r>
      <w:r w:rsidR="00102BBB">
        <w:rPr>
          <w:sz w:val="22"/>
          <w:szCs w:val="22"/>
        </w:rPr>
        <w:t>ensure</w:t>
      </w:r>
      <w:r w:rsidRPr="00DA7B18">
        <w:rPr>
          <w:sz w:val="22"/>
          <w:szCs w:val="22"/>
        </w:rPr>
        <w:t xml:space="preserve"> </w:t>
      </w:r>
      <w:r w:rsidR="00486899" w:rsidRPr="00DA7B18">
        <w:rPr>
          <w:sz w:val="22"/>
          <w:szCs w:val="22"/>
        </w:rPr>
        <w:t>that my child has access to</w:t>
      </w:r>
      <w:r w:rsidR="000A3CF3" w:rsidRPr="00DA7B18">
        <w:rPr>
          <w:sz w:val="22"/>
          <w:szCs w:val="22"/>
        </w:rPr>
        <w:t xml:space="preserve"> the educational program by providing the necessary suppor</w:t>
      </w:r>
      <w:r w:rsidR="00496EF4">
        <w:rPr>
          <w:sz w:val="22"/>
          <w:szCs w:val="22"/>
        </w:rPr>
        <w:t xml:space="preserve">t in SEI classes taught by an </w:t>
      </w:r>
      <w:r w:rsidR="000A3CF3" w:rsidRPr="00DA7B18">
        <w:rPr>
          <w:sz w:val="22"/>
          <w:szCs w:val="22"/>
        </w:rPr>
        <w:t xml:space="preserve">SEI endorsed teacher. </w:t>
      </w:r>
    </w:p>
    <w:p w:rsidR="00486899" w:rsidRPr="00DA7B18" w:rsidRDefault="000A3CF3" w:rsidP="00E045FB">
      <w:pPr>
        <w:pStyle w:val="ListParagraph"/>
        <w:numPr>
          <w:ilvl w:val="0"/>
          <w:numId w:val="2"/>
        </w:numPr>
        <w:tabs>
          <w:tab w:val="left" w:pos="13230"/>
        </w:tabs>
        <w:ind w:right="360"/>
        <w:rPr>
          <w:sz w:val="22"/>
          <w:szCs w:val="22"/>
        </w:rPr>
      </w:pPr>
      <w:r w:rsidRPr="00DA7B18">
        <w:rPr>
          <w:sz w:val="22"/>
          <w:szCs w:val="22"/>
        </w:rPr>
        <w:t>The school district will report my child to</w:t>
      </w:r>
      <w:r w:rsidRPr="00DA7B18">
        <w:rPr>
          <w:i/>
          <w:sz w:val="22"/>
          <w:szCs w:val="22"/>
        </w:rPr>
        <w:t xml:space="preserve"> Student Management Information System</w:t>
      </w:r>
      <w:r w:rsidRPr="00DA7B18">
        <w:rPr>
          <w:sz w:val="22"/>
          <w:szCs w:val="22"/>
        </w:rPr>
        <w:t xml:space="preserve"> (SIMS) as an English Learner (EL) until my child attains English proficiency</w:t>
      </w:r>
      <w:r w:rsidR="00DA7B18" w:rsidRPr="00DA7B18">
        <w:rPr>
          <w:sz w:val="22"/>
          <w:szCs w:val="22"/>
        </w:rPr>
        <w:t>.</w:t>
      </w:r>
    </w:p>
    <w:p w:rsidR="00486899" w:rsidRPr="00DA7B18" w:rsidRDefault="00486899" w:rsidP="00E045FB">
      <w:pPr>
        <w:pStyle w:val="ListParagraph"/>
        <w:numPr>
          <w:ilvl w:val="0"/>
          <w:numId w:val="2"/>
        </w:numPr>
        <w:tabs>
          <w:tab w:val="left" w:pos="13230"/>
        </w:tabs>
        <w:ind w:right="360"/>
        <w:rPr>
          <w:sz w:val="22"/>
          <w:szCs w:val="22"/>
        </w:rPr>
      </w:pPr>
      <w:r w:rsidRPr="00DA7B18">
        <w:rPr>
          <w:sz w:val="22"/>
          <w:szCs w:val="22"/>
        </w:rPr>
        <w:t xml:space="preserve">As long as my child is enrolled in Massachusetts public schools, s/he will be tested annually </w:t>
      </w:r>
      <w:r w:rsidR="00DA7B18" w:rsidRPr="00DA7B18">
        <w:rPr>
          <w:sz w:val="22"/>
          <w:szCs w:val="22"/>
        </w:rPr>
        <w:t xml:space="preserve">with ACCESS </w:t>
      </w:r>
      <w:r w:rsidRPr="00DA7B18">
        <w:rPr>
          <w:sz w:val="22"/>
          <w:szCs w:val="22"/>
        </w:rPr>
        <w:t>until s/he attains English proficiency.</w:t>
      </w:r>
    </w:p>
    <w:p w:rsidR="00486899" w:rsidRPr="00DA7B18" w:rsidRDefault="00486899" w:rsidP="00E045FB">
      <w:pPr>
        <w:pStyle w:val="ListParagraph"/>
        <w:numPr>
          <w:ilvl w:val="0"/>
          <w:numId w:val="2"/>
        </w:numPr>
        <w:tabs>
          <w:tab w:val="left" w:pos="13230"/>
        </w:tabs>
        <w:ind w:right="360"/>
        <w:rPr>
          <w:sz w:val="22"/>
          <w:szCs w:val="22"/>
        </w:rPr>
      </w:pPr>
      <w:r w:rsidRPr="00DA7B18">
        <w:rPr>
          <w:sz w:val="22"/>
          <w:szCs w:val="22"/>
        </w:rPr>
        <w:t xml:space="preserve">As long as my child is enrolled in Massachusetts public schools, the school district will monitor my child’s academic progress without benefit of </w:t>
      </w:r>
      <w:r w:rsidR="00737201">
        <w:rPr>
          <w:sz w:val="22"/>
          <w:szCs w:val="22"/>
        </w:rPr>
        <w:t>receiving</w:t>
      </w:r>
      <w:r w:rsidR="00737201" w:rsidRPr="00DA7B18">
        <w:rPr>
          <w:sz w:val="22"/>
          <w:szCs w:val="22"/>
        </w:rPr>
        <w:t xml:space="preserve"> </w:t>
      </w:r>
      <w:r w:rsidRPr="00DA7B18">
        <w:rPr>
          <w:sz w:val="22"/>
          <w:szCs w:val="22"/>
        </w:rPr>
        <w:t xml:space="preserve">specialized </w:t>
      </w:r>
      <w:r w:rsidR="00737201">
        <w:rPr>
          <w:sz w:val="22"/>
          <w:szCs w:val="22"/>
        </w:rPr>
        <w:t>ESL instruction</w:t>
      </w:r>
      <w:r w:rsidRPr="00DA7B18">
        <w:rPr>
          <w:sz w:val="22"/>
          <w:szCs w:val="22"/>
        </w:rPr>
        <w:t xml:space="preserve"> until my child attains English proficiency</w:t>
      </w:r>
      <w:r w:rsidR="006A2CC5">
        <w:rPr>
          <w:sz w:val="22"/>
          <w:szCs w:val="22"/>
        </w:rPr>
        <w:t xml:space="preserve">, and </w:t>
      </w:r>
      <w:r w:rsidR="00737201">
        <w:rPr>
          <w:sz w:val="22"/>
          <w:szCs w:val="22"/>
        </w:rPr>
        <w:t xml:space="preserve">four </w:t>
      </w:r>
      <w:r w:rsidR="006A2CC5">
        <w:rPr>
          <w:sz w:val="22"/>
          <w:szCs w:val="22"/>
        </w:rPr>
        <w:t>years after</w:t>
      </w:r>
      <w:r w:rsidRPr="00DA7B18">
        <w:rPr>
          <w:sz w:val="22"/>
          <w:szCs w:val="22"/>
        </w:rPr>
        <w:t>.</w:t>
      </w:r>
    </w:p>
    <w:p w:rsidR="00486899" w:rsidRPr="00DA7B18" w:rsidRDefault="00486899" w:rsidP="00E045FB">
      <w:pPr>
        <w:pStyle w:val="ListParagraph"/>
        <w:numPr>
          <w:ilvl w:val="0"/>
          <w:numId w:val="2"/>
        </w:numPr>
        <w:tabs>
          <w:tab w:val="left" w:pos="13230"/>
        </w:tabs>
        <w:ind w:right="360"/>
        <w:rPr>
          <w:sz w:val="22"/>
          <w:szCs w:val="22"/>
        </w:rPr>
      </w:pPr>
      <w:r w:rsidRPr="00DA7B18">
        <w:rPr>
          <w:sz w:val="22"/>
          <w:szCs w:val="22"/>
        </w:rPr>
        <w:t xml:space="preserve">The school district will continue to inform me of my child’s progress in attaining English proficiency. </w:t>
      </w:r>
    </w:p>
    <w:p w:rsidR="000A3CF3" w:rsidRPr="00DA7B18" w:rsidRDefault="000A3CF3" w:rsidP="00E045FB">
      <w:pPr>
        <w:pStyle w:val="ListParagraph"/>
        <w:numPr>
          <w:ilvl w:val="0"/>
          <w:numId w:val="2"/>
        </w:numPr>
        <w:tabs>
          <w:tab w:val="left" w:pos="13230"/>
        </w:tabs>
        <w:ind w:right="360"/>
        <w:rPr>
          <w:sz w:val="22"/>
          <w:szCs w:val="22"/>
        </w:rPr>
      </w:pPr>
      <w:r w:rsidRPr="00DA7B18">
        <w:rPr>
          <w:sz w:val="22"/>
          <w:szCs w:val="22"/>
        </w:rPr>
        <w:t>I can change my preference at any time by notifying the school district in writing.</w:t>
      </w:r>
    </w:p>
    <w:p w:rsidR="000A3CF3" w:rsidRPr="00DA7B18" w:rsidRDefault="000A3CF3" w:rsidP="000A3CF3">
      <w:pPr>
        <w:tabs>
          <w:tab w:val="left" w:pos="13230"/>
        </w:tabs>
        <w:ind w:right="360"/>
        <w:rPr>
          <w:sz w:val="22"/>
          <w:szCs w:val="22"/>
        </w:rPr>
      </w:pPr>
    </w:p>
    <w:p w:rsidR="000A3CF3" w:rsidRPr="00DA7B18" w:rsidRDefault="000A3CF3" w:rsidP="000A3CF3">
      <w:pPr>
        <w:tabs>
          <w:tab w:val="left" w:pos="13230"/>
        </w:tabs>
        <w:ind w:right="360"/>
        <w:rPr>
          <w:sz w:val="22"/>
          <w:szCs w:val="22"/>
        </w:rPr>
      </w:pPr>
    </w:p>
    <w:p w:rsidR="00E045FB" w:rsidRDefault="000A3CF3" w:rsidP="005532E4">
      <w:pPr>
        <w:tabs>
          <w:tab w:val="left" w:pos="13230"/>
        </w:tabs>
        <w:ind w:right="360"/>
        <w:rPr>
          <w:sz w:val="22"/>
          <w:szCs w:val="22"/>
        </w:rPr>
      </w:pPr>
      <w:r w:rsidRPr="00DA7B18">
        <w:rPr>
          <w:sz w:val="22"/>
          <w:szCs w:val="22"/>
        </w:rPr>
        <w:t xml:space="preserve">        Parent/Guardian Signature: ____________________________                                              Date: ___________________________</w:t>
      </w:r>
    </w:p>
    <w:p w:rsidR="00E045FB" w:rsidRDefault="00E045FB" w:rsidP="005532E4">
      <w:pPr>
        <w:tabs>
          <w:tab w:val="left" w:pos="13230"/>
        </w:tabs>
        <w:ind w:right="360"/>
        <w:rPr>
          <w:sz w:val="22"/>
          <w:szCs w:val="22"/>
        </w:rPr>
      </w:pPr>
    </w:p>
    <w:p w:rsidR="00074AB5" w:rsidRDefault="00074AB5" w:rsidP="005532E4">
      <w:pPr>
        <w:tabs>
          <w:tab w:val="left" w:pos="13230"/>
        </w:tabs>
        <w:ind w:right="360"/>
        <w:rPr>
          <w:sz w:val="22"/>
          <w:szCs w:val="22"/>
        </w:rPr>
      </w:pPr>
    </w:p>
    <w:sectPr w:rsidR="00074AB5" w:rsidSect="00175F7A">
      <w:pgSz w:w="15840" w:h="12240" w:orient="landscape"/>
      <w:pgMar w:top="1350" w:right="126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54A"/>
    <w:multiLevelType w:val="hybridMultilevel"/>
    <w:tmpl w:val="D376F206"/>
    <w:lvl w:ilvl="0" w:tplc="04090001">
      <w:start w:val="1"/>
      <w:numFmt w:val="bullet"/>
      <w:lvlText w:val=""/>
      <w:lvlJc w:val="left"/>
      <w:pPr>
        <w:tabs>
          <w:tab w:val="num" w:pos="974"/>
        </w:tabs>
        <w:ind w:left="97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432D33"/>
    <w:multiLevelType w:val="hybridMultilevel"/>
    <w:tmpl w:val="64C6939A"/>
    <w:lvl w:ilvl="0" w:tplc="7ECE3DE6">
      <w:start w:val="1"/>
      <w:numFmt w:val="bullet"/>
      <w:lvlText w:val="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B11"/>
    <w:multiLevelType w:val="hybridMultilevel"/>
    <w:tmpl w:val="DE9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E4"/>
    <w:rsid w:val="00073F3C"/>
    <w:rsid w:val="00074AB5"/>
    <w:rsid w:val="000A3CF3"/>
    <w:rsid w:val="000C6207"/>
    <w:rsid w:val="000E7CEA"/>
    <w:rsid w:val="00102BBB"/>
    <w:rsid w:val="0010691E"/>
    <w:rsid w:val="0014314D"/>
    <w:rsid w:val="00175F7A"/>
    <w:rsid w:val="001C53BD"/>
    <w:rsid w:val="001C7E3A"/>
    <w:rsid w:val="001D4B05"/>
    <w:rsid w:val="00241971"/>
    <w:rsid w:val="00247BCC"/>
    <w:rsid w:val="003220F0"/>
    <w:rsid w:val="00335CC7"/>
    <w:rsid w:val="00442D7B"/>
    <w:rsid w:val="00486899"/>
    <w:rsid w:val="00496EF4"/>
    <w:rsid w:val="00515651"/>
    <w:rsid w:val="00542743"/>
    <w:rsid w:val="005532E4"/>
    <w:rsid w:val="00566EC7"/>
    <w:rsid w:val="005913B4"/>
    <w:rsid w:val="005F5DE5"/>
    <w:rsid w:val="00623A54"/>
    <w:rsid w:val="006427D6"/>
    <w:rsid w:val="00650200"/>
    <w:rsid w:val="00657368"/>
    <w:rsid w:val="006A2CC5"/>
    <w:rsid w:val="006A6DDB"/>
    <w:rsid w:val="00722C07"/>
    <w:rsid w:val="00723560"/>
    <w:rsid w:val="00727262"/>
    <w:rsid w:val="00737201"/>
    <w:rsid w:val="00783B38"/>
    <w:rsid w:val="00845F02"/>
    <w:rsid w:val="008579EF"/>
    <w:rsid w:val="008A18CB"/>
    <w:rsid w:val="008C76D7"/>
    <w:rsid w:val="008D6B9E"/>
    <w:rsid w:val="009B3D10"/>
    <w:rsid w:val="009E599D"/>
    <w:rsid w:val="00A27BB3"/>
    <w:rsid w:val="00A61F82"/>
    <w:rsid w:val="00AF62C6"/>
    <w:rsid w:val="00B10187"/>
    <w:rsid w:val="00C44312"/>
    <w:rsid w:val="00C5211D"/>
    <w:rsid w:val="00C725FA"/>
    <w:rsid w:val="00CD1A3B"/>
    <w:rsid w:val="00CD645E"/>
    <w:rsid w:val="00D03F93"/>
    <w:rsid w:val="00D048F6"/>
    <w:rsid w:val="00DA7B18"/>
    <w:rsid w:val="00E02FE5"/>
    <w:rsid w:val="00E045FB"/>
    <w:rsid w:val="00E06A32"/>
    <w:rsid w:val="00E174D3"/>
    <w:rsid w:val="00E66CC0"/>
    <w:rsid w:val="00E92E48"/>
    <w:rsid w:val="00E96A0A"/>
    <w:rsid w:val="00EB50E6"/>
    <w:rsid w:val="00EF627B"/>
    <w:rsid w:val="00EF684C"/>
    <w:rsid w:val="00F647F4"/>
    <w:rsid w:val="00F7117C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BDC7D3-FAF5-4AC0-9BB5-0A7529F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2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F7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A3CF3"/>
    <w:pPr>
      <w:widowControl w:val="0"/>
      <w:spacing w:before="120"/>
      <w:ind w:left="3060" w:hanging="480"/>
    </w:pPr>
    <w:rPr>
      <w:rFonts w:ascii="Cambria" w:eastAsia="Cambria" w:hAnsi="Cambria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3CF3"/>
    <w:rPr>
      <w:rFonts w:ascii="Cambria" w:eastAsia="Cambria" w:hAnsi="Cambr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DESE-231-47275</_dlc_DocId>
    <_dlc_DocIdUrl xmlns="733efe1c-5bbe-4968-87dc-d400e65c879f">
      <Url>https://sharepoint.doemass.org/ese/webteam/cps/_layouts/DocIdRedir.aspx?ID=DESE-231-47275</Url>
      <Description>DESE-231-47275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2C3E6-BC8B-4DD8-89D6-866C220B8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9904E-318E-4C25-8E62-B6ECC5D35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84A09-36A5-4BE9-9F82-0C75299E19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B71D6D-9693-492C-8D97-C080E49C476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58A6A175-3A92-4AF9-A63C-488FCFBE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Opt-out form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Opt-out form</dc:title>
  <dc:creator>DESE</dc:creator>
  <cp:lastModifiedBy>Zou, Dong (EOE)</cp:lastModifiedBy>
  <cp:revision>4</cp:revision>
  <dcterms:created xsi:type="dcterms:W3CDTF">2018-12-14T20:12:00Z</dcterms:created>
  <dcterms:modified xsi:type="dcterms:W3CDTF">2018-12-19T22:19:00Z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2018</vt:lpwstr>
  </property>
</Properties>
</file>