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21A74" w14:textId="0770FEAB" w:rsidR="00D25A53" w:rsidRPr="00155795" w:rsidRDefault="00D25A53" w:rsidP="005E36B4">
      <w:pPr>
        <w:tabs>
          <w:tab w:val="right" w:pos="9360"/>
        </w:tabs>
        <w:rPr>
          <w:b/>
          <w:color w:val="538135" w:themeColor="accent6" w:themeShade="BF"/>
          <w:sz w:val="28"/>
          <w:szCs w:val="32"/>
        </w:rPr>
      </w:pPr>
      <w:r w:rsidRPr="00155795">
        <w:rPr>
          <w:b/>
          <w:color w:val="44546A" w:themeColor="text2"/>
          <w:sz w:val="32"/>
          <w:szCs w:val="32"/>
        </w:rPr>
        <w:t xml:space="preserve">ESSA </w:t>
      </w:r>
      <w:r w:rsidR="00657466" w:rsidRPr="00155795">
        <w:rPr>
          <w:b/>
          <w:color w:val="44546A" w:themeColor="text2"/>
          <w:sz w:val="32"/>
          <w:szCs w:val="32"/>
        </w:rPr>
        <w:t>Focused Monitoring</w:t>
      </w:r>
      <w:r w:rsidR="005E36B4">
        <w:rPr>
          <w:b/>
          <w:color w:val="44546A" w:themeColor="text2"/>
          <w:sz w:val="32"/>
          <w:szCs w:val="32"/>
        </w:rPr>
        <w:tab/>
      </w:r>
      <w:r w:rsidR="005E36B4" w:rsidRPr="00C304D8">
        <w:rPr>
          <w:noProof/>
          <w:color w:val="44546A" w:themeColor="text2"/>
        </w:rPr>
        <w:drawing>
          <wp:inline distT="0" distB="0" distL="0" distR="0" wp14:anchorId="4C74BBBA" wp14:editId="3552B2C0">
            <wp:extent cx="1871345" cy="741680"/>
            <wp:effectExtent l="0" t="0" r="0" b="1270"/>
            <wp:docPr id="5" name="Picture 5" descr="ESE Logo" title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reative\DESE-Elem-Secondary-Education\Logo\DESE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36C">
        <w:rPr>
          <w:b/>
        </w:rPr>
        <w:br/>
      </w:r>
      <w:r w:rsidR="000D283E" w:rsidRPr="00EE75CA">
        <w:rPr>
          <w:b/>
          <w:color w:val="EA6B14"/>
          <w:sz w:val="28"/>
          <w:szCs w:val="32"/>
        </w:rPr>
        <w:t>DESE’s Process for Differentiating ESSA Reviews</w:t>
      </w:r>
    </w:p>
    <w:p w14:paraId="040DAF55" w14:textId="74F554E5" w:rsidR="00D25A53" w:rsidRDefault="00D25A53" w:rsidP="00D25A53">
      <w:r>
        <w:t>The office of Resource Allocation Strategy and Planning</w:t>
      </w:r>
      <w:r w:rsidR="000D283E">
        <w:t xml:space="preserve"> (RASP)</w:t>
      </w:r>
      <w:r>
        <w:t xml:space="preserve"> </w:t>
      </w:r>
      <w:r w:rsidR="000D283E">
        <w:t xml:space="preserve">at DESE is responsible for monitoring various ESSA programs (Titles I, IIA, and IV-A). </w:t>
      </w:r>
      <w:r w:rsidR="00B70CE5">
        <w:t>To</w:t>
      </w:r>
      <w:r w:rsidR="000D283E">
        <w:t xml:space="preserve"> fulfill our obligations effectively and efficiently, RASP </w:t>
      </w:r>
      <w:r w:rsidR="005C1287">
        <w:t xml:space="preserve">uses </w:t>
      </w:r>
      <w:r w:rsidR="000D283E">
        <w:t>a methodology to</w:t>
      </w:r>
      <w:r>
        <w:t xml:space="preserve"> determine which districts</w:t>
      </w:r>
      <w:r w:rsidR="000D283E">
        <w:t xml:space="preserve"> in this year’s cycle (~60 each year)</w:t>
      </w:r>
      <w:r>
        <w:t xml:space="preserve"> received more of DESE’s focus during our monitoring</w:t>
      </w:r>
      <w:r w:rsidR="004246C9">
        <w:t xml:space="preserve"> activities</w:t>
      </w:r>
      <w:r>
        <w:t>.</w:t>
      </w:r>
      <w:r w:rsidR="000D283E">
        <w:t xml:space="preserve"> The methodology is not intended to be </w:t>
      </w:r>
      <w:r w:rsidR="004246C9">
        <w:t xml:space="preserve">high stakes or </w:t>
      </w:r>
      <w:r w:rsidR="000D283E">
        <w:t>punitive in any way, nor act as a parallel accountability system; it’s simply meant to help our team target its limited time and resources in the best way possible</w:t>
      </w:r>
      <w:r w:rsidR="005A682D">
        <w:t xml:space="preserve">, and to customize our </w:t>
      </w:r>
      <w:r w:rsidR="004246C9">
        <w:t xml:space="preserve">levels of </w:t>
      </w:r>
      <w:r w:rsidR="005A682D">
        <w:t xml:space="preserve">support </w:t>
      </w:r>
      <w:r w:rsidR="004246C9">
        <w:t>to districts</w:t>
      </w:r>
      <w:r w:rsidR="000D283E">
        <w:t>.</w:t>
      </w:r>
    </w:p>
    <w:p w14:paraId="1C0C0588" w14:textId="52AC7C48" w:rsidR="00D25A53" w:rsidRPr="00155795" w:rsidRDefault="000D283E" w:rsidP="00D25A53">
      <w:pPr>
        <w:spacing w:after="0"/>
        <w:rPr>
          <w:b/>
          <w:color w:val="44546A" w:themeColor="text2"/>
        </w:rPr>
      </w:pPr>
      <w:r w:rsidRPr="00155795">
        <w:rPr>
          <w:b/>
          <w:color w:val="44546A" w:themeColor="text2"/>
        </w:rPr>
        <w:t>The methodology relie</w:t>
      </w:r>
      <w:r w:rsidR="005C1287">
        <w:rPr>
          <w:b/>
          <w:color w:val="44546A" w:themeColor="text2"/>
        </w:rPr>
        <w:t>s</w:t>
      </w:r>
      <w:r w:rsidRPr="00155795">
        <w:rPr>
          <w:b/>
          <w:color w:val="44546A" w:themeColor="text2"/>
        </w:rPr>
        <w:t xml:space="preserve"> on</w:t>
      </w:r>
      <w:r w:rsidR="00D25A53" w:rsidRPr="00155795">
        <w:rPr>
          <w:b/>
          <w:color w:val="44546A" w:themeColor="text2"/>
        </w:rPr>
        <w:t xml:space="preserve"> a number of </w:t>
      </w:r>
      <w:r w:rsidRPr="00155795">
        <w:rPr>
          <w:b/>
          <w:color w:val="44546A" w:themeColor="text2"/>
        </w:rPr>
        <w:t>indicators</w:t>
      </w:r>
      <w:r w:rsidR="00D25A53" w:rsidRPr="00155795">
        <w:rPr>
          <w:b/>
          <w:color w:val="44546A" w:themeColor="text2"/>
        </w:rPr>
        <w:t xml:space="preserve">, including: </w:t>
      </w:r>
    </w:p>
    <w:p w14:paraId="143CE7FC" w14:textId="77777777" w:rsidR="00D25A53" w:rsidRDefault="00920463" w:rsidP="00920463">
      <w:pPr>
        <w:pStyle w:val="ListParagraph"/>
        <w:numPr>
          <w:ilvl w:val="0"/>
          <w:numId w:val="3"/>
        </w:numPr>
        <w:spacing w:after="0"/>
      </w:pPr>
      <w:r>
        <w:t>Total enrollment</w:t>
      </w:r>
      <w:r w:rsidR="000D283E">
        <w:t xml:space="preserve"> in the district</w:t>
      </w:r>
    </w:p>
    <w:p w14:paraId="7F9C5D26" w14:textId="77777777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Percent of students who are economically disadvantaged</w:t>
      </w:r>
      <w:r w:rsidR="000D283E" w:rsidRPr="000D283E">
        <w:t xml:space="preserve"> </w:t>
      </w:r>
      <w:r w:rsidR="000D283E">
        <w:t>in the district</w:t>
      </w:r>
    </w:p>
    <w:p w14:paraId="2CAE7A42" w14:textId="77777777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Accountability level</w:t>
      </w:r>
      <w:r w:rsidR="0010784A">
        <w:t xml:space="preserve"> of the district</w:t>
      </w:r>
    </w:p>
    <w:p w14:paraId="3C950EC4" w14:textId="77777777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Whether the district had new personnel running a major grant program</w:t>
      </w:r>
      <w:r w:rsidR="0010784A">
        <w:t xml:space="preserve"> who could use additional support</w:t>
      </w:r>
    </w:p>
    <w:p w14:paraId="3D645869" w14:textId="3D3BF58C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 xml:space="preserve">Audit and compliance </w:t>
      </w:r>
      <w:r w:rsidR="006A3819">
        <w:t xml:space="preserve">site visits in the past three years </w:t>
      </w:r>
    </w:p>
    <w:p w14:paraId="4DA07A80" w14:textId="77777777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Single-audit findings</w:t>
      </w:r>
      <w:r w:rsidR="0010784A">
        <w:t xml:space="preserve"> in the district</w:t>
      </w:r>
    </w:p>
    <w:p w14:paraId="20886FD8" w14:textId="77777777" w:rsidR="00920463" w:rsidRDefault="0010784A" w:rsidP="00920463">
      <w:pPr>
        <w:pStyle w:val="ListParagraph"/>
        <w:numPr>
          <w:ilvl w:val="0"/>
          <w:numId w:val="3"/>
        </w:numPr>
        <w:spacing w:after="0"/>
      </w:pPr>
      <w:r>
        <w:t>Whether a district had u</w:t>
      </w:r>
      <w:r w:rsidR="00920463">
        <w:t>nclaimed and soon-to-expire Year 3 funds for Titles I, IIA, and IV</w:t>
      </w:r>
    </w:p>
    <w:p w14:paraId="2D37882A" w14:textId="77777777" w:rsidR="00920463" w:rsidRDefault="0010784A" w:rsidP="00920463">
      <w:pPr>
        <w:pStyle w:val="ListParagraph"/>
        <w:numPr>
          <w:ilvl w:val="0"/>
          <w:numId w:val="3"/>
        </w:numPr>
        <w:spacing w:after="0"/>
      </w:pPr>
      <w:r>
        <w:t>Whether a district had significant u</w:t>
      </w:r>
      <w:r w:rsidR="00920463">
        <w:t>nclaimed Year 2 funds for Titles I, IIA, and IV</w:t>
      </w:r>
    </w:p>
    <w:p w14:paraId="466F6CCD" w14:textId="77777777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Total allocation</w:t>
      </w:r>
      <w:r w:rsidR="0010784A">
        <w:t>s</w:t>
      </w:r>
      <w:r>
        <w:t xml:space="preserve"> for Titles I, IIA, and IV</w:t>
      </w:r>
      <w:r w:rsidR="0010784A">
        <w:t xml:space="preserve"> in the district</w:t>
      </w:r>
    </w:p>
    <w:p w14:paraId="3BADE17E" w14:textId="35313EA1" w:rsidR="00920463" w:rsidRDefault="00920463" w:rsidP="00920463">
      <w:pPr>
        <w:pStyle w:val="ListParagraph"/>
        <w:numPr>
          <w:ilvl w:val="0"/>
          <w:numId w:val="3"/>
        </w:numPr>
        <w:spacing w:after="0"/>
      </w:pPr>
      <w:r>
        <w:t>The quality</w:t>
      </w:r>
      <w:r w:rsidR="0010784A">
        <w:t xml:space="preserve"> and </w:t>
      </w:r>
      <w:r w:rsidR="005C1287">
        <w:t xml:space="preserve">on-time submission </w:t>
      </w:r>
      <w:r>
        <w:t>of the</w:t>
      </w:r>
      <w:r w:rsidR="0010784A">
        <w:t xml:space="preserve"> district’s</w:t>
      </w:r>
      <w:r>
        <w:t xml:space="preserve"> consolidated application</w:t>
      </w:r>
    </w:p>
    <w:p w14:paraId="46B67DB2" w14:textId="34BDB8C3" w:rsidR="00920463" w:rsidRDefault="0010784A" w:rsidP="00920463">
      <w:pPr>
        <w:pStyle w:val="ListParagraph"/>
        <w:numPr>
          <w:ilvl w:val="0"/>
          <w:numId w:val="3"/>
        </w:numPr>
        <w:spacing w:after="0"/>
      </w:pPr>
      <w:r>
        <w:t>T</w:t>
      </w:r>
      <w:r w:rsidR="005C1287">
        <w:t xml:space="preserve">he </w:t>
      </w:r>
      <w:r>
        <w:t>extent</w:t>
      </w:r>
      <w:r w:rsidR="00920463">
        <w:t xml:space="preserve"> </w:t>
      </w:r>
      <w:r w:rsidR="005C1287">
        <w:t xml:space="preserve">to which </w:t>
      </w:r>
      <w:r>
        <w:t>the district</w:t>
      </w:r>
      <w:r w:rsidR="00920463">
        <w:t xml:space="preserve"> has been engaged with DESE (</w:t>
      </w:r>
      <w:r>
        <w:t>communicating with liaisons, attending</w:t>
      </w:r>
      <w:r w:rsidR="00920463">
        <w:t xml:space="preserve"> trainings, webinars, calls, etc.)</w:t>
      </w:r>
    </w:p>
    <w:p w14:paraId="6200F712" w14:textId="4C0278CC" w:rsidR="00920463" w:rsidRDefault="0010784A" w:rsidP="00920463">
      <w:pPr>
        <w:pStyle w:val="ListParagraph"/>
        <w:numPr>
          <w:ilvl w:val="0"/>
          <w:numId w:val="3"/>
        </w:numPr>
        <w:spacing w:after="0"/>
      </w:pPr>
      <w:r>
        <w:t>Whether a district</w:t>
      </w:r>
      <w:r w:rsidR="00920463">
        <w:t xml:space="preserve"> has any </w:t>
      </w:r>
      <w:r w:rsidR="005C1287">
        <w:t xml:space="preserve">formal </w:t>
      </w:r>
      <w:r w:rsidR="00920463">
        <w:t>complaints against them with respect to equitable</w:t>
      </w:r>
      <w:r w:rsidR="00A37850">
        <w:t xml:space="preserve"> (private school)</w:t>
      </w:r>
      <w:r w:rsidR="00920463">
        <w:t xml:space="preserve"> services</w:t>
      </w:r>
    </w:p>
    <w:p w14:paraId="5A134C79" w14:textId="77777777" w:rsidR="00D25A53" w:rsidRDefault="00D25A53" w:rsidP="00D25A53">
      <w:pPr>
        <w:spacing w:after="0"/>
      </w:pPr>
    </w:p>
    <w:p w14:paraId="31699D1E" w14:textId="77777777" w:rsidR="00DD735A" w:rsidRDefault="00D25A53" w:rsidP="00920463">
      <w:pPr>
        <w:spacing w:after="0"/>
      </w:pPr>
      <w:r>
        <w:t>For each indicator</w:t>
      </w:r>
      <w:r w:rsidR="00920463">
        <w:t xml:space="preserve"> where the data </w:t>
      </w:r>
      <w:r w:rsidR="005A682D">
        <w:t>are</w:t>
      </w:r>
      <w:r w:rsidR="00920463">
        <w:t xml:space="preserve"> continuous (indicators 2 and 9)</w:t>
      </w:r>
      <w:r>
        <w:t xml:space="preserve">, we </w:t>
      </w:r>
      <w:r w:rsidR="0010784A">
        <w:t>looked for</w:t>
      </w:r>
      <w:r>
        <w:t xml:space="preserve"> outlier</w:t>
      </w:r>
      <w:r w:rsidR="0010784A">
        <w:t>s</w:t>
      </w:r>
      <w:r>
        <w:t xml:space="preserve"> </w:t>
      </w:r>
      <w:r w:rsidR="0010784A">
        <w:t>among the ~60</w:t>
      </w:r>
      <w:r w:rsidR="00920463">
        <w:t xml:space="preserve"> districts to be monitored this year</w:t>
      </w:r>
      <w:r w:rsidR="00920463">
        <w:rPr>
          <w:rStyle w:val="FootnoteReference"/>
        </w:rPr>
        <w:footnoteReference w:id="1"/>
      </w:r>
      <w:r w:rsidR="00920463">
        <w:t xml:space="preserve">. </w:t>
      </w:r>
      <w:r w:rsidR="00DD735A">
        <w:t xml:space="preserve">For each indicator where the data </w:t>
      </w:r>
      <w:r w:rsidR="005A682D">
        <w:t>are</w:t>
      </w:r>
      <w:r w:rsidR="00DD735A">
        <w:t xml:space="preserve"> categorical, we </w:t>
      </w:r>
      <w:r w:rsidR="0010784A">
        <w:t>looked for districts where the</w:t>
      </w:r>
      <w:r w:rsidR="00DD735A">
        <w:t xml:space="preserve"> value was</w:t>
      </w:r>
      <w:r w:rsidR="0010784A">
        <w:t xml:space="preserve"> simply</w:t>
      </w:r>
      <w:r w:rsidR="00DD735A">
        <w:t xml:space="preserve"> </w:t>
      </w:r>
      <w:r w:rsidR="00DD735A" w:rsidRPr="0010784A">
        <w:rPr>
          <w:i/>
        </w:rPr>
        <w:t>true</w:t>
      </w:r>
      <w:r w:rsidR="0010784A">
        <w:t xml:space="preserve"> or </w:t>
      </w:r>
      <w:r w:rsidR="0010784A" w:rsidRPr="0010784A">
        <w:rPr>
          <w:i/>
        </w:rPr>
        <w:t>false</w:t>
      </w:r>
      <w:r w:rsidR="00DD735A">
        <w:t>.</w:t>
      </w:r>
    </w:p>
    <w:p w14:paraId="3BBD559A" w14:textId="77777777" w:rsidR="00DD735A" w:rsidRDefault="00DD735A" w:rsidP="00920463">
      <w:pPr>
        <w:spacing w:after="0"/>
      </w:pPr>
    </w:p>
    <w:p w14:paraId="6989B648" w14:textId="1CD75A0C" w:rsidR="0010439C" w:rsidRDefault="00D25A53" w:rsidP="00DD735A">
      <w:pPr>
        <w:spacing w:after="0"/>
      </w:pPr>
      <w:r>
        <w:t xml:space="preserve">We then </w:t>
      </w:r>
      <w:r w:rsidR="005A682D">
        <w:t>took all of that information and, based on our own capacity</w:t>
      </w:r>
      <w:r w:rsidR="00DF58CC">
        <w:t xml:space="preserve"> to conduct reviews as well as what overall trends we saw among the various indicators</w:t>
      </w:r>
      <w:r w:rsidR="005A682D">
        <w:t xml:space="preserve">, </w:t>
      </w:r>
      <w:r w:rsidR="0087614B">
        <w:t>will differentiate our reviews</w:t>
      </w:r>
      <w:r w:rsidR="004246C9">
        <w:t xml:space="preserve">. All districts, irrespective of the methodology described here, </w:t>
      </w:r>
      <w:r w:rsidR="00DF58CC">
        <w:t>receive</w:t>
      </w:r>
      <w:r w:rsidR="005A682D">
        <w:t xml:space="preserve"> </w:t>
      </w:r>
      <w:r w:rsidR="004246C9">
        <w:t xml:space="preserve">at minimum </w:t>
      </w:r>
      <w:hyperlink r:id="rId13" w:history="1">
        <w:r w:rsidR="004246C9" w:rsidRPr="008A2477">
          <w:rPr>
            <w:rStyle w:val="Hyperlink"/>
          </w:rPr>
          <w:t>a desk review</w:t>
        </w:r>
      </w:hyperlink>
      <w:r w:rsidR="005A682D">
        <w:t xml:space="preserve">. </w:t>
      </w:r>
    </w:p>
    <w:p w14:paraId="6322D0FB" w14:textId="77777777" w:rsidR="004246C9" w:rsidRDefault="004246C9" w:rsidP="00DD735A">
      <w:pPr>
        <w:spacing w:after="0"/>
      </w:pPr>
    </w:p>
    <w:p w14:paraId="49B80B71" w14:textId="49416469" w:rsidR="004246C9" w:rsidRDefault="004246C9" w:rsidP="00DD735A">
      <w:pPr>
        <w:spacing w:after="0"/>
      </w:pPr>
      <w:r>
        <w:t xml:space="preserve">While RASP uses this methodology to target its resources, DESE maintains its discretion to add </w:t>
      </w:r>
      <w:r w:rsidR="0087614B">
        <w:t>further requests to</w:t>
      </w:r>
      <w:r>
        <w:t xml:space="preserve"> any of the district reviews.</w:t>
      </w:r>
      <w:r w:rsidRPr="004246C9">
        <w:t xml:space="preserve"> </w:t>
      </w:r>
      <w:r>
        <w:t>In all cases, we aim to customize our monitoring reviews based upon the level of need we see.</w:t>
      </w:r>
    </w:p>
    <w:sectPr w:rsidR="004246C9" w:rsidSect="005E36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73B22" w14:textId="77777777" w:rsidR="005E4347" w:rsidRDefault="005E4347" w:rsidP="00920463">
      <w:pPr>
        <w:spacing w:after="0" w:line="240" w:lineRule="auto"/>
      </w:pPr>
      <w:r>
        <w:separator/>
      </w:r>
    </w:p>
  </w:endnote>
  <w:endnote w:type="continuationSeparator" w:id="0">
    <w:p w14:paraId="6D90DB70" w14:textId="77777777" w:rsidR="005E4347" w:rsidRDefault="005E4347" w:rsidP="0092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5166" w14:textId="77777777" w:rsidR="005E4347" w:rsidRDefault="005E4347" w:rsidP="00920463">
      <w:pPr>
        <w:spacing w:after="0" w:line="240" w:lineRule="auto"/>
      </w:pPr>
      <w:r>
        <w:separator/>
      </w:r>
    </w:p>
  </w:footnote>
  <w:footnote w:type="continuationSeparator" w:id="0">
    <w:p w14:paraId="3A45CF57" w14:textId="77777777" w:rsidR="005E4347" w:rsidRDefault="005E4347" w:rsidP="00920463">
      <w:pPr>
        <w:spacing w:after="0" w:line="240" w:lineRule="auto"/>
      </w:pPr>
      <w:r>
        <w:continuationSeparator/>
      </w:r>
    </w:p>
  </w:footnote>
  <w:footnote w:id="1">
    <w:p w14:paraId="16973884" w14:textId="71C30FBE" w:rsidR="00920463" w:rsidRDefault="00920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735A">
        <w:t xml:space="preserve">The list of districts </w:t>
      </w:r>
      <w:r w:rsidR="005C1287">
        <w:t>originates from</w:t>
      </w:r>
      <w:r w:rsidR="00DD735A">
        <w:t xml:space="preserve"> our </w:t>
      </w:r>
      <w:hyperlink r:id="rId1" w:history="1">
        <w:r w:rsidR="00DD735A" w:rsidRPr="00DF58CC">
          <w:rPr>
            <w:rStyle w:val="Hyperlink"/>
          </w:rPr>
          <w:t>Public School Monitoring team</w:t>
        </w:r>
      </w:hyperlink>
      <w:r w:rsidR="00DD735A">
        <w:t xml:space="preserve">, who </w:t>
      </w:r>
      <w:r w:rsidR="005C1287">
        <w:t xml:space="preserve">conducts special education </w:t>
      </w:r>
      <w:r w:rsidR="00DD735A">
        <w:t xml:space="preserve">reviews </w:t>
      </w:r>
      <w:r w:rsidR="005C1287">
        <w:t xml:space="preserve">of </w:t>
      </w:r>
      <w:r w:rsidR="00DD735A">
        <w:t xml:space="preserve">all districts in the </w:t>
      </w:r>
      <w:r w:rsidR="00DF58CC">
        <w:t>Commonwealth</w:t>
      </w:r>
      <w:r w:rsidR="00DD735A">
        <w:t xml:space="preserve"> on a 6-year cycle.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6117"/>
    <w:multiLevelType w:val="hybridMultilevel"/>
    <w:tmpl w:val="EE46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9DB"/>
    <w:multiLevelType w:val="hybridMultilevel"/>
    <w:tmpl w:val="3BB8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159B"/>
    <w:multiLevelType w:val="hybridMultilevel"/>
    <w:tmpl w:val="29480E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53"/>
    <w:rsid w:val="000D283E"/>
    <w:rsid w:val="0010784A"/>
    <w:rsid w:val="00121380"/>
    <w:rsid w:val="00155795"/>
    <w:rsid w:val="001D23C0"/>
    <w:rsid w:val="004246C9"/>
    <w:rsid w:val="004515E1"/>
    <w:rsid w:val="004B796C"/>
    <w:rsid w:val="004C0EB0"/>
    <w:rsid w:val="004F2F96"/>
    <w:rsid w:val="005A682D"/>
    <w:rsid w:val="005C1287"/>
    <w:rsid w:val="005D5342"/>
    <w:rsid w:val="005E36B4"/>
    <w:rsid w:val="005E4347"/>
    <w:rsid w:val="0061266B"/>
    <w:rsid w:val="00656C49"/>
    <w:rsid w:val="00657466"/>
    <w:rsid w:val="00661E9A"/>
    <w:rsid w:val="006A3819"/>
    <w:rsid w:val="006D3677"/>
    <w:rsid w:val="006E10C1"/>
    <w:rsid w:val="006F1482"/>
    <w:rsid w:val="00750D00"/>
    <w:rsid w:val="008014BD"/>
    <w:rsid w:val="0087614B"/>
    <w:rsid w:val="008967B1"/>
    <w:rsid w:val="008A2477"/>
    <w:rsid w:val="00901378"/>
    <w:rsid w:val="00920463"/>
    <w:rsid w:val="0094541A"/>
    <w:rsid w:val="009641DF"/>
    <w:rsid w:val="00964C9C"/>
    <w:rsid w:val="009C3DAD"/>
    <w:rsid w:val="00A1015B"/>
    <w:rsid w:val="00A37850"/>
    <w:rsid w:val="00A764C1"/>
    <w:rsid w:val="00AD40B0"/>
    <w:rsid w:val="00B70CE5"/>
    <w:rsid w:val="00B94D1E"/>
    <w:rsid w:val="00C64513"/>
    <w:rsid w:val="00C92F8A"/>
    <w:rsid w:val="00CF6504"/>
    <w:rsid w:val="00D028CF"/>
    <w:rsid w:val="00D25A53"/>
    <w:rsid w:val="00D319AC"/>
    <w:rsid w:val="00D33873"/>
    <w:rsid w:val="00D457A7"/>
    <w:rsid w:val="00D50B17"/>
    <w:rsid w:val="00DB14B2"/>
    <w:rsid w:val="00DC69D1"/>
    <w:rsid w:val="00DD190D"/>
    <w:rsid w:val="00DD735A"/>
    <w:rsid w:val="00DF58CC"/>
    <w:rsid w:val="00E369BD"/>
    <w:rsid w:val="00E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6712"/>
  <w15:chartTrackingRefBased/>
  <w15:docId w15:val="{7E150810-F6B0-49F7-8348-A1CD484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A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04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4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46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58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5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8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B4"/>
  </w:style>
  <w:style w:type="paragraph" w:styleId="Footer">
    <w:name w:val="footer"/>
    <w:basedOn w:val="Normal"/>
    <w:link w:val="FooterChar"/>
    <w:uiPriority w:val="99"/>
    <w:unhideWhenUsed/>
    <w:rsid w:val="005E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ederalgrants/resources/monitorin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p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DESE-231-74017</_dlc_DocId>
    <_dlc_DocIdUrl xmlns="733efe1c-5bbe-4968-87dc-d400e65c879f">
      <Url>https://sharepoint.doemass.org/ese/webteam/cps/_layouts/DocIdRedir.aspx?ID=DESE-231-74017</Url>
      <Description>DESE-231-74017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CA6BA-0EA5-4067-96F9-8D03B718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5E6F6-CB63-457A-8D28-B8951EFA2B0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A428EA9-AFC7-495B-B305-AFCB1E5B2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3C04D-98EE-4641-9F63-F9D8B870AC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021D2E-6A7A-4153-AEFE-2FCC2E4C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Differentiating ESSA Program Reviews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Differentiating ESSA Program Reviews</dc:title>
  <dc:subject/>
  <dc:creator>DESE</dc:creator>
  <cp:keywords/>
  <dc:description/>
  <cp:lastModifiedBy>Zou, Dong (EOE)</cp:lastModifiedBy>
  <cp:revision>3</cp:revision>
  <dcterms:created xsi:type="dcterms:W3CDTF">2021-09-28T16:03:00Z</dcterms:created>
  <dcterms:modified xsi:type="dcterms:W3CDTF">2021-09-29T13:38:00Z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2021</vt:lpwstr>
  </property>
</Properties>
</file>