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4B9E" w14:textId="2190CF14" w:rsidR="0000292A" w:rsidRPr="0096764B" w:rsidRDefault="00E04E92" w:rsidP="0000292A">
      <w:pPr>
        <w:pStyle w:val="Title"/>
        <w:rPr>
          <w:rFonts w:ascii="Arial" w:hAnsi="Arial" w:cs="Arial"/>
          <w:sz w:val="32"/>
          <w:szCs w:val="32"/>
        </w:rPr>
      </w:pPr>
      <w:bookmarkStart w:id="0" w:name="OLE_LINK1"/>
      <w:bookmarkStart w:id="1" w:name="OLE_LINK2"/>
      <w:r>
        <w:rPr>
          <w:rFonts w:ascii="Arial" w:hAnsi="Arial" w:cs="Arial"/>
          <w:sz w:val="32"/>
          <w:szCs w:val="32"/>
        </w:rPr>
        <w:t>Targeting Title I</w:t>
      </w:r>
      <w:r w:rsidR="00B933A0">
        <w:rPr>
          <w:rFonts w:ascii="Arial" w:hAnsi="Arial" w:cs="Arial"/>
          <w:sz w:val="32"/>
          <w:szCs w:val="32"/>
        </w:rPr>
        <w:t>V</w:t>
      </w:r>
      <w:r>
        <w:rPr>
          <w:rFonts w:ascii="Arial" w:hAnsi="Arial" w:cs="Arial"/>
          <w:sz w:val="32"/>
          <w:szCs w:val="32"/>
        </w:rPr>
        <w:t>A funds</w:t>
      </w:r>
    </w:p>
    <w:bookmarkEnd w:id="0"/>
    <w:bookmarkEnd w:id="1"/>
    <w:p w14:paraId="0FBD1B5D" w14:textId="3EEF3D12" w:rsidR="00932AB8" w:rsidRDefault="00040CC1" w:rsidP="007C6390">
      <w:pPr>
        <w:spacing w:before="120" w:after="240"/>
        <w:rPr>
          <w:i/>
        </w:rPr>
      </w:pPr>
      <w:r>
        <w:rPr>
          <w:i/>
        </w:rPr>
        <w:t xml:space="preserve">With the exception of single school districts, </w:t>
      </w:r>
      <w:r w:rsidR="00A233D1">
        <w:rPr>
          <w:i/>
        </w:rPr>
        <w:t>d</w:t>
      </w:r>
      <w:r w:rsidR="00A233D1" w:rsidRPr="00A233D1">
        <w:rPr>
          <w:i/>
        </w:rPr>
        <w:t>istricts are required to prioritize the distribution of Title IVA funds to schools with the greatest needs, have the highest percentages or numbers of children in poverty, are identified for support and improvement, are implementing targeted support and improvement plans, or are identified as a persistently dangerous public elementary school or secondary school under section 8532.</w:t>
      </w:r>
      <w:r w:rsidR="00D3032A">
        <w:rPr>
          <w:i/>
        </w:rPr>
        <w:t xml:space="preserve"> </w:t>
      </w:r>
      <w:r w:rsidR="00A32484">
        <w:rPr>
          <w:i/>
        </w:rPr>
        <w:t>This procedure is</w:t>
      </w:r>
      <w:r w:rsidR="008573CC">
        <w:rPr>
          <w:i/>
        </w:rPr>
        <w:t xml:space="preserve"> </w:t>
      </w:r>
      <w:r w:rsidR="00A32484">
        <w:rPr>
          <w:i/>
        </w:rPr>
        <w:t xml:space="preserve">likely </w:t>
      </w:r>
      <w:r w:rsidR="008573CC">
        <w:rPr>
          <w:i/>
        </w:rPr>
        <w:t xml:space="preserve">to be a </w:t>
      </w:r>
      <w:r w:rsidR="00A32484">
        <w:rPr>
          <w:i/>
        </w:rPr>
        <w:t xml:space="preserve">part of the </w:t>
      </w:r>
      <w:r w:rsidR="008573CC">
        <w:rPr>
          <w:i/>
        </w:rPr>
        <w:t>district’s overall</w:t>
      </w:r>
      <w:r w:rsidR="00343B5C">
        <w:rPr>
          <w:i/>
        </w:rPr>
        <w:t xml:space="preserve"> annual</w:t>
      </w:r>
      <w:r w:rsidR="008573CC">
        <w:rPr>
          <w:i/>
        </w:rPr>
        <w:t xml:space="preserve"> Needs Assessment process.</w:t>
      </w:r>
    </w:p>
    <w:p w14:paraId="58E19E12" w14:textId="7F4C6779" w:rsidR="00697E2F" w:rsidRPr="007C7D3B" w:rsidRDefault="002707EC" w:rsidP="007C6390">
      <w:pPr>
        <w:rPr>
          <w:rStyle w:val="Emphasis"/>
        </w:rPr>
      </w:pPr>
      <w:r>
        <w:rPr>
          <w:rStyle w:val="Emphasis"/>
        </w:rPr>
        <w:t>The following</w:t>
      </w:r>
      <w:r w:rsidR="007C6390" w:rsidRPr="007C7D3B">
        <w:rPr>
          <w:rStyle w:val="Emphasis"/>
        </w:rPr>
        <w:t xml:space="preserve"> sample</w:t>
      </w:r>
      <w:r>
        <w:rPr>
          <w:rStyle w:val="Emphasis"/>
        </w:rPr>
        <w:t xml:space="preserve"> </w:t>
      </w:r>
      <w:r w:rsidR="00447D5E">
        <w:rPr>
          <w:rStyle w:val="Emphasis"/>
        </w:rPr>
        <w:t>is</w:t>
      </w:r>
      <w:r>
        <w:rPr>
          <w:rStyle w:val="Emphasis"/>
        </w:rPr>
        <w:t xml:space="preserve"> not </w:t>
      </w:r>
      <w:r w:rsidR="001E74F6">
        <w:rPr>
          <w:rStyle w:val="Emphasis"/>
        </w:rPr>
        <w:t xml:space="preserve">an </w:t>
      </w:r>
      <w:r w:rsidR="007C6390" w:rsidRPr="007C7D3B">
        <w:rPr>
          <w:rStyle w:val="Emphasis"/>
        </w:rPr>
        <w:t>official Massachusetts Department of Elementary and Secondary Education document</w:t>
      </w:r>
      <w:r>
        <w:rPr>
          <w:rStyle w:val="Emphasis"/>
        </w:rPr>
        <w:t xml:space="preserve">. </w:t>
      </w:r>
      <w:r w:rsidR="001E74F6">
        <w:rPr>
          <w:rStyle w:val="Emphasis"/>
        </w:rPr>
        <w:t xml:space="preserve">It </w:t>
      </w:r>
      <w:r w:rsidR="00F42516" w:rsidRPr="00F42516">
        <w:rPr>
          <w:rStyle w:val="Emphasis"/>
        </w:rPr>
        <w:t>is intended for informational and illustrative purposes only. It may not cover all aspects relevant to all specific needs or requirements</w:t>
      </w:r>
      <w:r w:rsidR="00F42516">
        <w:rPr>
          <w:rStyle w:val="Emphasis"/>
        </w:rPr>
        <w:t>.</w:t>
      </w:r>
    </w:p>
    <w:p w14:paraId="34196CAC" w14:textId="7797008F" w:rsidR="007C6390" w:rsidRPr="00D03252" w:rsidRDefault="00447D5E" w:rsidP="00F42516">
      <w:pPr>
        <w:pStyle w:val="Heading1"/>
        <w:spacing w:before="0" w:after="200"/>
        <w:rPr>
          <w:rFonts w:ascii="Arial" w:hAnsi="Arial" w:cs="Arial"/>
          <w:b w:val="0"/>
          <w:bCs w:val="0"/>
        </w:rPr>
      </w:pPr>
      <w:r w:rsidRPr="00D03252">
        <w:rPr>
          <w:rFonts w:ascii="Arial" w:hAnsi="Arial" w:cs="Arial"/>
          <w:b w:val="0"/>
          <w:bCs w:val="0"/>
        </w:rPr>
        <w:t>Targeting Title I</w:t>
      </w:r>
      <w:r w:rsidR="002F4798" w:rsidRPr="00D03252">
        <w:rPr>
          <w:rFonts w:ascii="Arial" w:hAnsi="Arial" w:cs="Arial"/>
          <w:b w:val="0"/>
          <w:bCs w:val="0"/>
        </w:rPr>
        <w:t>V</w:t>
      </w:r>
      <w:r w:rsidRPr="00D03252">
        <w:rPr>
          <w:rFonts w:ascii="Arial" w:hAnsi="Arial" w:cs="Arial"/>
          <w:b w:val="0"/>
          <w:bCs w:val="0"/>
        </w:rPr>
        <w:t>A Funds</w:t>
      </w:r>
      <w:r w:rsidR="002707EC" w:rsidRPr="00D03252">
        <w:rPr>
          <w:rFonts w:ascii="Arial" w:hAnsi="Arial" w:cs="Arial"/>
          <w:b w:val="0"/>
          <w:bCs w:val="0"/>
        </w:rPr>
        <w:t xml:space="preserve"> – Sample</w:t>
      </w:r>
      <w:r w:rsidR="002F0A5C" w:rsidRPr="00D03252">
        <w:rPr>
          <w:rFonts w:ascii="Arial" w:hAnsi="Arial" w:cs="Arial"/>
          <w:b w:val="0"/>
          <w:bCs w:val="0"/>
        </w:rPr>
        <w:t xml:space="preserve"> </w:t>
      </w:r>
    </w:p>
    <w:p w14:paraId="26612EF8" w14:textId="77777777" w:rsidR="00967B02" w:rsidRDefault="00741BBC" w:rsidP="007C6390">
      <w:r>
        <w:t xml:space="preserve">The process for prioritizing the distribution of Title IVA funds to schools within our district is guided by a thorough review of data and alignment with district strategies. Our elementary school has a low-income rate of 33.9%, and our middle school has a low-income rate of 26.1%. These rates are relatively close, as are the percentages of subgroups in each school. Given this, the allocation of funds requires a strategic approach that considers both schools' needs holistically. </w:t>
      </w:r>
    </w:p>
    <w:p w14:paraId="167C37C6" w14:textId="77777777" w:rsidR="00967B02" w:rsidRDefault="00741BBC" w:rsidP="007C6390">
      <w:r>
        <w:t xml:space="preserve">Our Leadership Team and School Instructional Leadership Teams conduct a comprehensive review of data as part of our Institutional Self-Evaluation. This evaluation helps to identify district-wide needs and informs funding priorities. Through this process, it was determined that both the elementary and middle schools could benefit from an increased sense of belonging among students. This finding is particularly significant as it aligns with the district’s strategic goals: </w:t>
      </w:r>
    </w:p>
    <w:p w14:paraId="71A6BB22" w14:textId="7742BB17" w:rsidR="00967B02" w:rsidRDefault="00741BBC" w:rsidP="002B209F">
      <w:pPr>
        <w:pStyle w:val="ListParagraph"/>
        <w:numPr>
          <w:ilvl w:val="0"/>
          <w:numId w:val="25"/>
        </w:numPr>
      </w:pPr>
      <w:r>
        <w:t xml:space="preserve">2.1 Establish a research-based model of safe and supportive classroom and school environments that develops the social and emotional competencies students need to face the challenges of transitioning from a young child to a young adolescent and beyond. </w:t>
      </w:r>
    </w:p>
    <w:p w14:paraId="5555853F" w14:textId="77777777" w:rsidR="002B209F" w:rsidRDefault="00741BBC" w:rsidP="002B209F">
      <w:pPr>
        <w:pStyle w:val="ListParagraph"/>
        <w:numPr>
          <w:ilvl w:val="0"/>
          <w:numId w:val="25"/>
        </w:numPr>
      </w:pPr>
      <w:r>
        <w:t xml:space="preserve">2.2 Ensure all SEL resources and training are aligned to the district’s model of safe and supportive classrooms and schools. </w:t>
      </w:r>
    </w:p>
    <w:p w14:paraId="7268B43D" w14:textId="77777777" w:rsidR="00E047A3" w:rsidRDefault="00741BBC" w:rsidP="007C6390">
      <w:r>
        <w:t>In response, Title IVA funds will be prioritized to support Responsive Classroom implementation in both the A</w:t>
      </w:r>
      <w:r w:rsidR="002B209F">
        <w:t>BC</w:t>
      </w:r>
      <w:r>
        <w:t xml:space="preserve"> Elementary School and the </w:t>
      </w:r>
      <w:r w:rsidR="002B209F">
        <w:t>XYZ</w:t>
      </w:r>
      <w:r>
        <w:t xml:space="preserve"> Middle School that fosters a sense of belonging and enhances social-emotional learning (SEL) resources in both schools. This includes: </w:t>
      </w:r>
    </w:p>
    <w:p w14:paraId="44E4916C" w14:textId="3C52EF02" w:rsidR="00E047A3" w:rsidRDefault="00741BBC" w:rsidP="00911C91">
      <w:pPr>
        <w:pStyle w:val="ListParagraph"/>
        <w:numPr>
          <w:ilvl w:val="0"/>
          <w:numId w:val="26"/>
        </w:numPr>
      </w:pPr>
      <w:r>
        <w:t>Materials for Responsive Classroom such a</w:t>
      </w:r>
      <w:r w:rsidR="002652C5">
        <w:t>s q</w:t>
      </w:r>
      <w:r>
        <w:t>uiet chimes for all classrooms</w:t>
      </w:r>
      <w:r w:rsidR="00911C91">
        <w:t xml:space="preserve">, </w:t>
      </w:r>
      <w:r>
        <w:t xml:space="preserve">Responsive Classroom Books </w:t>
      </w:r>
      <w:r w:rsidR="00F2771C">
        <w:t>(</w:t>
      </w:r>
      <w:r>
        <w:t>course books for staff training</w:t>
      </w:r>
      <w:r w:rsidR="00F2771C">
        <w:t>)</w:t>
      </w:r>
      <w:r w:rsidR="00911C91">
        <w:t xml:space="preserve">, </w:t>
      </w:r>
      <w:r w:rsidR="00B86BC5">
        <w:t>C</w:t>
      </w:r>
      <w:r>
        <w:t>enter City Kids</w:t>
      </w:r>
      <w:r w:rsidR="00F2771C">
        <w:t xml:space="preserve"> (</w:t>
      </w:r>
      <w:r>
        <w:t xml:space="preserve">SEL </w:t>
      </w:r>
      <w:r w:rsidR="00510FB0">
        <w:t>children’s</w:t>
      </w:r>
      <w:r>
        <w:t xml:space="preserve"> books from Responsive Classroom</w:t>
      </w:r>
      <w:r w:rsidR="00F2771C">
        <w:t>)</w:t>
      </w:r>
      <w:r w:rsidR="00911C91">
        <w:t xml:space="preserve">, </w:t>
      </w:r>
      <w:r>
        <w:t>Morning Meeting Book</w:t>
      </w:r>
      <w:r w:rsidR="00911C91">
        <w:t xml:space="preserve">, and </w:t>
      </w:r>
      <w:r>
        <w:t xml:space="preserve">Yardsticks Guides for Parents </w:t>
      </w:r>
    </w:p>
    <w:p w14:paraId="13E8CE04" w14:textId="1831ADC8" w:rsidR="0087435C" w:rsidRDefault="00741BBC" w:rsidP="007C6390">
      <w:pPr>
        <w:rPr>
          <w:b/>
          <w:i/>
          <w:szCs w:val="24"/>
        </w:rPr>
      </w:pPr>
      <w:r>
        <w:t>By directing Title IVA funds towards these areas, we aim to strengthen the social and emotional competencies of our students, ensuring they have the necessary support to navigate their educational journey successfully. The distribution of these funds will be continually assessed to maximize impact and effectiveness in meeting the needs of both schools.</w:t>
      </w:r>
    </w:p>
    <w:sectPr w:rsidR="0087435C" w:rsidSect="00F42516">
      <w:headerReference w:type="default" r:id="rId12"/>
      <w:footerReference w:type="default" r:id="rId13"/>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C8C4" w14:textId="77777777" w:rsidR="00E1736E" w:rsidRDefault="00E1736E" w:rsidP="000C3363">
      <w:pPr>
        <w:spacing w:after="0" w:line="240" w:lineRule="auto"/>
      </w:pPr>
      <w:r>
        <w:separator/>
      </w:r>
    </w:p>
  </w:endnote>
  <w:endnote w:type="continuationSeparator" w:id="0">
    <w:p w14:paraId="5610C9E0" w14:textId="77777777" w:rsidR="00E1736E" w:rsidRDefault="00E1736E" w:rsidP="000C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utiger">
    <w:altName w:val="Frutige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D6F0" w14:textId="52E2DF6C" w:rsidR="002707EC" w:rsidRDefault="002707EC" w:rsidP="007D51F0">
    <w:pPr>
      <w:pStyle w:val="Footer"/>
      <w:tabs>
        <w:tab w:val="clear" w:pos="9360"/>
      </w:tabs>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007D51F0">
      <w:rPr>
        <w:sz w:val="20"/>
        <w:szCs w:val="20"/>
      </w:rPr>
      <w:t xml:space="preserve">           </w:t>
    </w:r>
    <w:r w:rsidRPr="00DA11EA">
      <w:rPr>
        <w:sz w:val="20"/>
        <w:szCs w:val="20"/>
      </w:rPr>
      <w:t xml:space="preserve">Page </w:t>
    </w:r>
    <w:r w:rsidRPr="00DA11EA">
      <w:rPr>
        <w:rStyle w:val="PageNumber"/>
        <w:sz w:val="20"/>
        <w:szCs w:val="20"/>
      </w:rPr>
      <w:fldChar w:fldCharType="begin"/>
    </w:r>
    <w:r w:rsidRPr="00DA11EA">
      <w:rPr>
        <w:rStyle w:val="PageNumber"/>
        <w:sz w:val="20"/>
        <w:szCs w:val="20"/>
      </w:rPr>
      <w:instrText xml:space="preserve"> PAGE </w:instrText>
    </w:r>
    <w:r w:rsidRPr="00DA11EA">
      <w:rPr>
        <w:rStyle w:val="PageNumber"/>
        <w:sz w:val="20"/>
        <w:szCs w:val="20"/>
      </w:rPr>
      <w:fldChar w:fldCharType="separate"/>
    </w:r>
    <w:r w:rsidR="000F2F45">
      <w:rPr>
        <w:rStyle w:val="PageNumber"/>
        <w:noProof/>
        <w:sz w:val="20"/>
        <w:szCs w:val="20"/>
      </w:rPr>
      <w:t>3</w:t>
    </w:r>
    <w:r w:rsidRPr="00DA11EA">
      <w:rPr>
        <w:rStyle w:val="PageNumber"/>
        <w:sz w:val="20"/>
        <w:szCs w:val="20"/>
      </w:rPr>
      <w:fldChar w:fldCharType="end"/>
    </w:r>
    <w:r w:rsidRPr="00DA11EA">
      <w:rPr>
        <w:rStyle w:val="PageNumber"/>
        <w:sz w:val="20"/>
        <w:szCs w:val="20"/>
      </w:rPr>
      <w:t xml:space="preserve"> of </w:t>
    </w:r>
    <w:r w:rsidRPr="00DA11EA">
      <w:rPr>
        <w:rStyle w:val="PageNumber"/>
        <w:sz w:val="20"/>
        <w:szCs w:val="20"/>
      </w:rPr>
      <w:fldChar w:fldCharType="begin"/>
    </w:r>
    <w:r w:rsidRPr="00DA11EA">
      <w:rPr>
        <w:rStyle w:val="PageNumber"/>
        <w:sz w:val="20"/>
        <w:szCs w:val="20"/>
      </w:rPr>
      <w:instrText xml:space="preserve"> NUMPAGES </w:instrText>
    </w:r>
    <w:r w:rsidRPr="00DA11EA">
      <w:rPr>
        <w:rStyle w:val="PageNumber"/>
        <w:sz w:val="20"/>
        <w:szCs w:val="20"/>
      </w:rPr>
      <w:fldChar w:fldCharType="separate"/>
    </w:r>
    <w:r w:rsidR="000F2F45">
      <w:rPr>
        <w:rStyle w:val="PageNumber"/>
        <w:noProof/>
        <w:sz w:val="20"/>
        <w:szCs w:val="20"/>
      </w:rPr>
      <w:t>3</w:t>
    </w:r>
    <w:r w:rsidRPr="00DA11E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6116" w14:textId="77777777" w:rsidR="00E1736E" w:rsidRDefault="00E1736E" w:rsidP="000C3363">
      <w:pPr>
        <w:spacing w:after="0" w:line="240" w:lineRule="auto"/>
      </w:pPr>
      <w:r>
        <w:separator/>
      </w:r>
    </w:p>
  </w:footnote>
  <w:footnote w:type="continuationSeparator" w:id="0">
    <w:p w14:paraId="570E859B" w14:textId="77777777" w:rsidR="00E1736E" w:rsidRDefault="00E1736E" w:rsidP="000C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B77B" w14:textId="508B19D2" w:rsidR="00CD5B1F" w:rsidRPr="00A56C54" w:rsidRDefault="3ABB6FC6" w:rsidP="00CD5B1F">
    <w:pPr>
      <w:pStyle w:val="Header"/>
      <w:jc w:val="right"/>
      <w:rPr>
        <w:b/>
        <w:bCs/>
        <w:color w:val="A20000"/>
      </w:rPr>
    </w:pPr>
    <w:r>
      <w:t xml:space="preserve"> May 2025                                                                                               </w:t>
    </w:r>
    <w:r w:rsidRPr="3ABB6FC6">
      <w:rPr>
        <w:b/>
        <w:bCs/>
        <w:color w:val="A20000"/>
      </w:rPr>
      <w:t>SAMPLE – revise as needed and desired</w:t>
    </w:r>
  </w:p>
  <w:p w14:paraId="6C86FA95" w14:textId="1B3AE64B" w:rsidR="002707EC" w:rsidRDefault="002707EC" w:rsidP="006C16B9">
    <w:pPr>
      <w:pStyle w:val="Header"/>
      <w:tabs>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56AA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4537934" o:spid="_x0000_i1025" type="#_x0000_t75" style="width:10pt;height:12pt;visibility:visible;mso-wrap-style:square">
            <v:imagedata r:id="rId1" o:title=""/>
          </v:shape>
        </w:pict>
      </mc:Choice>
      <mc:Fallback>
        <w:drawing>
          <wp:inline distT="0" distB="0" distL="0" distR="0" wp14:anchorId="7C96FAAF" wp14:editId="7C96FAB0">
            <wp:extent cx="127000" cy="152400"/>
            <wp:effectExtent l="0" t="0" r="0" b="0"/>
            <wp:docPr id="1594537934" name="Picture 159453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CD0FF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5A14E4"/>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9852E80A"/>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C268842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EF4DE82"/>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762A8D3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EB2CB77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D6264B"/>
    <w:multiLevelType w:val="hybridMultilevel"/>
    <w:tmpl w:val="98627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520AE5"/>
    <w:multiLevelType w:val="hybridMultilevel"/>
    <w:tmpl w:val="8160AE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FD6E6C"/>
    <w:multiLevelType w:val="hybridMultilevel"/>
    <w:tmpl w:val="CC36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B0470"/>
    <w:multiLevelType w:val="hybridMultilevel"/>
    <w:tmpl w:val="D0445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523B46"/>
    <w:multiLevelType w:val="hybridMultilevel"/>
    <w:tmpl w:val="4DB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3FFF"/>
    <w:multiLevelType w:val="hybridMultilevel"/>
    <w:tmpl w:val="B4E66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9378F"/>
    <w:multiLevelType w:val="hybridMultilevel"/>
    <w:tmpl w:val="51C8B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814D6"/>
    <w:multiLevelType w:val="hybridMultilevel"/>
    <w:tmpl w:val="67E0873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8B5544B"/>
    <w:multiLevelType w:val="hybridMultilevel"/>
    <w:tmpl w:val="3CCE2D2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45620"/>
    <w:multiLevelType w:val="hybridMultilevel"/>
    <w:tmpl w:val="C32E5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5C390B"/>
    <w:multiLevelType w:val="hybridMultilevel"/>
    <w:tmpl w:val="5386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FF644BA8">
      <w:start w:val="1"/>
      <w:numFmt w:val="lowerLetter"/>
      <w:pStyle w:val="List-Numbered1"/>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8F6A9C"/>
    <w:multiLevelType w:val="hybridMultilevel"/>
    <w:tmpl w:val="712AF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4B72BA"/>
    <w:multiLevelType w:val="hybridMultilevel"/>
    <w:tmpl w:val="4F7C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B2A6F"/>
    <w:multiLevelType w:val="hybridMultilevel"/>
    <w:tmpl w:val="5FC22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FA4A0E"/>
    <w:multiLevelType w:val="hybridMultilevel"/>
    <w:tmpl w:val="9E6E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D03A3"/>
    <w:multiLevelType w:val="hybridMultilevel"/>
    <w:tmpl w:val="7E8AD64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97718"/>
    <w:multiLevelType w:val="hybridMultilevel"/>
    <w:tmpl w:val="6C30DBD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525683B"/>
    <w:multiLevelType w:val="hybridMultilevel"/>
    <w:tmpl w:val="D65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459616">
    <w:abstractNumId w:val="6"/>
  </w:num>
  <w:num w:numId="2" w16cid:durableId="641811376">
    <w:abstractNumId w:val="5"/>
  </w:num>
  <w:num w:numId="3" w16cid:durableId="1470853731">
    <w:abstractNumId w:val="2"/>
  </w:num>
  <w:num w:numId="4" w16cid:durableId="275334383">
    <w:abstractNumId w:val="18"/>
  </w:num>
  <w:num w:numId="5" w16cid:durableId="65491641">
    <w:abstractNumId w:val="19"/>
  </w:num>
  <w:num w:numId="6" w16cid:durableId="926302249">
    <w:abstractNumId w:val="26"/>
  </w:num>
  <w:num w:numId="7" w16cid:durableId="374669324">
    <w:abstractNumId w:val="7"/>
  </w:num>
  <w:num w:numId="8" w16cid:durableId="1390883441">
    <w:abstractNumId w:val="25"/>
  </w:num>
  <w:num w:numId="9" w16cid:durableId="1996374101">
    <w:abstractNumId w:val="24"/>
  </w:num>
  <w:num w:numId="10" w16cid:durableId="1821577923">
    <w:abstractNumId w:val="16"/>
  </w:num>
  <w:num w:numId="11" w16cid:durableId="1019551650">
    <w:abstractNumId w:val="12"/>
  </w:num>
  <w:num w:numId="12" w16cid:durableId="269826073">
    <w:abstractNumId w:val="15"/>
  </w:num>
  <w:num w:numId="13" w16cid:durableId="1355500762">
    <w:abstractNumId w:val="4"/>
  </w:num>
  <w:num w:numId="14" w16cid:durableId="1463420322">
    <w:abstractNumId w:val="3"/>
  </w:num>
  <w:num w:numId="15" w16cid:durableId="1075011740">
    <w:abstractNumId w:val="1"/>
  </w:num>
  <w:num w:numId="16" w16cid:durableId="1516849046">
    <w:abstractNumId w:val="0"/>
  </w:num>
  <w:num w:numId="17" w16cid:durableId="800421181">
    <w:abstractNumId w:val="20"/>
  </w:num>
  <w:num w:numId="18" w16cid:durableId="2033145500">
    <w:abstractNumId w:val="13"/>
  </w:num>
  <w:num w:numId="19" w16cid:durableId="2122995398">
    <w:abstractNumId w:val="8"/>
  </w:num>
  <w:num w:numId="20" w16cid:durableId="1341929778">
    <w:abstractNumId w:val="22"/>
  </w:num>
  <w:num w:numId="21" w16cid:durableId="495146884">
    <w:abstractNumId w:val="17"/>
  </w:num>
  <w:num w:numId="22" w16cid:durableId="1432824414">
    <w:abstractNumId w:val="9"/>
  </w:num>
  <w:num w:numId="23" w16cid:durableId="398328209">
    <w:abstractNumId w:val="21"/>
  </w:num>
  <w:num w:numId="24" w16cid:durableId="2049836250">
    <w:abstractNumId w:val="23"/>
  </w:num>
  <w:num w:numId="25" w16cid:durableId="447433001">
    <w:abstractNumId w:val="27"/>
  </w:num>
  <w:num w:numId="26" w16cid:durableId="169030779">
    <w:abstractNumId w:val="11"/>
  </w:num>
  <w:num w:numId="27" w16cid:durableId="144321985">
    <w:abstractNumId w:val="10"/>
  </w:num>
  <w:num w:numId="28" w16cid:durableId="9517513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8"/>
    <w:rsid w:val="0000292A"/>
    <w:rsid w:val="00003252"/>
    <w:rsid w:val="00006990"/>
    <w:rsid w:val="00040CC1"/>
    <w:rsid w:val="00056DB4"/>
    <w:rsid w:val="000758CC"/>
    <w:rsid w:val="000A0261"/>
    <w:rsid w:val="000C3363"/>
    <w:rsid w:val="000C4566"/>
    <w:rsid w:val="000C7E3E"/>
    <w:rsid w:val="000D1939"/>
    <w:rsid w:val="000F2F45"/>
    <w:rsid w:val="00104AB8"/>
    <w:rsid w:val="00104E31"/>
    <w:rsid w:val="00113A2F"/>
    <w:rsid w:val="001144F9"/>
    <w:rsid w:val="00160EE9"/>
    <w:rsid w:val="00161545"/>
    <w:rsid w:val="00164986"/>
    <w:rsid w:val="001940FE"/>
    <w:rsid w:val="001B5120"/>
    <w:rsid w:val="001C77C3"/>
    <w:rsid w:val="001D7065"/>
    <w:rsid w:val="001E74F6"/>
    <w:rsid w:val="001F6320"/>
    <w:rsid w:val="00247050"/>
    <w:rsid w:val="002648CC"/>
    <w:rsid w:val="002652C5"/>
    <w:rsid w:val="002707EC"/>
    <w:rsid w:val="00294859"/>
    <w:rsid w:val="002B209F"/>
    <w:rsid w:val="002B5331"/>
    <w:rsid w:val="002C49F1"/>
    <w:rsid w:val="002D09FB"/>
    <w:rsid w:val="002D5923"/>
    <w:rsid w:val="002E0CCF"/>
    <w:rsid w:val="002F0A5C"/>
    <w:rsid w:val="002F4798"/>
    <w:rsid w:val="00302278"/>
    <w:rsid w:val="00311832"/>
    <w:rsid w:val="003157F1"/>
    <w:rsid w:val="003269A6"/>
    <w:rsid w:val="003372A4"/>
    <w:rsid w:val="00343B5C"/>
    <w:rsid w:val="00352132"/>
    <w:rsid w:val="00361A56"/>
    <w:rsid w:val="00365636"/>
    <w:rsid w:val="00370ADF"/>
    <w:rsid w:val="00372129"/>
    <w:rsid w:val="00383A4B"/>
    <w:rsid w:val="003A7A78"/>
    <w:rsid w:val="003C334A"/>
    <w:rsid w:val="003D1027"/>
    <w:rsid w:val="003F5B5A"/>
    <w:rsid w:val="00402C11"/>
    <w:rsid w:val="00447D5E"/>
    <w:rsid w:val="00454C19"/>
    <w:rsid w:val="00466C86"/>
    <w:rsid w:val="00470C8B"/>
    <w:rsid w:val="004861C9"/>
    <w:rsid w:val="00496348"/>
    <w:rsid w:val="00497FFE"/>
    <w:rsid w:val="004A2200"/>
    <w:rsid w:val="004C5DE7"/>
    <w:rsid w:val="004D3278"/>
    <w:rsid w:val="004F4EE3"/>
    <w:rsid w:val="004F7EBE"/>
    <w:rsid w:val="00501EF4"/>
    <w:rsid w:val="00510C92"/>
    <w:rsid w:val="00510FB0"/>
    <w:rsid w:val="005360CD"/>
    <w:rsid w:val="00550113"/>
    <w:rsid w:val="00554577"/>
    <w:rsid w:val="0056299A"/>
    <w:rsid w:val="0056444B"/>
    <w:rsid w:val="00580F24"/>
    <w:rsid w:val="00597C72"/>
    <w:rsid w:val="005F6B8D"/>
    <w:rsid w:val="00603A0C"/>
    <w:rsid w:val="006132BB"/>
    <w:rsid w:val="0063221E"/>
    <w:rsid w:val="00634199"/>
    <w:rsid w:val="00644ED4"/>
    <w:rsid w:val="00674814"/>
    <w:rsid w:val="00695570"/>
    <w:rsid w:val="00697E2F"/>
    <w:rsid w:val="006A49BD"/>
    <w:rsid w:val="006A6BE7"/>
    <w:rsid w:val="006B283E"/>
    <w:rsid w:val="006C16B9"/>
    <w:rsid w:val="006E0A60"/>
    <w:rsid w:val="00700326"/>
    <w:rsid w:val="00706499"/>
    <w:rsid w:val="00706C38"/>
    <w:rsid w:val="00714502"/>
    <w:rsid w:val="0072746B"/>
    <w:rsid w:val="00741BBC"/>
    <w:rsid w:val="00746D0B"/>
    <w:rsid w:val="00757E2D"/>
    <w:rsid w:val="00765FA3"/>
    <w:rsid w:val="00792E89"/>
    <w:rsid w:val="00796E5B"/>
    <w:rsid w:val="007A2D2A"/>
    <w:rsid w:val="007B0FB0"/>
    <w:rsid w:val="007C6390"/>
    <w:rsid w:val="007C7D3B"/>
    <w:rsid w:val="007D51F0"/>
    <w:rsid w:val="007E0BD8"/>
    <w:rsid w:val="007E1946"/>
    <w:rsid w:val="00810959"/>
    <w:rsid w:val="00810CAE"/>
    <w:rsid w:val="00814655"/>
    <w:rsid w:val="00814906"/>
    <w:rsid w:val="00824097"/>
    <w:rsid w:val="00827F65"/>
    <w:rsid w:val="00832302"/>
    <w:rsid w:val="00833F08"/>
    <w:rsid w:val="008459F9"/>
    <w:rsid w:val="008501DB"/>
    <w:rsid w:val="008573CC"/>
    <w:rsid w:val="0087435C"/>
    <w:rsid w:val="0088418A"/>
    <w:rsid w:val="008A43B5"/>
    <w:rsid w:val="008B5CBF"/>
    <w:rsid w:val="008E539E"/>
    <w:rsid w:val="0090487E"/>
    <w:rsid w:val="00911C91"/>
    <w:rsid w:val="00915B6A"/>
    <w:rsid w:val="009243A4"/>
    <w:rsid w:val="00932AB8"/>
    <w:rsid w:val="00940E08"/>
    <w:rsid w:val="00961D05"/>
    <w:rsid w:val="0096764B"/>
    <w:rsid w:val="00967B02"/>
    <w:rsid w:val="009825E8"/>
    <w:rsid w:val="009926F6"/>
    <w:rsid w:val="009A3E5B"/>
    <w:rsid w:val="009A64C8"/>
    <w:rsid w:val="009B6954"/>
    <w:rsid w:val="009C3943"/>
    <w:rsid w:val="009D1454"/>
    <w:rsid w:val="009E7596"/>
    <w:rsid w:val="00A10105"/>
    <w:rsid w:val="00A13681"/>
    <w:rsid w:val="00A233D1"/>
    <w:rsid w:val="00A32484"/>
    <w:rsid w:val="00A429AA"/>
    <w:rsid w:val="00A42EA6"/>
    <w:rsid w:val="00A509F7"/>
    <w:rsid w:val="00A538D4"/>
    <w:rsid w:val="00A53D3E"/>
    <w:rsid w:val="00A56C54"/>
    <w:rsid w:val="00A621BB"/>
    <w:rsid w:val="00A668EC"/>
    <w:rsid w:val="00A76717"/>
    <w:rsid w:val="00A816DF"/>
    <w:rsid w:val="00AA2631"/>
    <w:rsid w:val="00AB15C6"/>
    <w:rsid w:val="00AB1E35"/>
    <w:rsid w:val="00AB462B"/>
    <w:rsid w:val="00AC72B2"/>
    <w:rsid w:val="00AD394D"/>
    <w:rsid w:val="00AE43B1"/>
    <w:rsid w:val="00AF4DA3"/>
    <w:rsid w:val="00B01C0A"/>
    <w:rsid w:val="00B42E0A"/>
    <w:rsid w:val="00B466BB"/>
    <w:rsid w:val="00B52638"/>
    <w:rsid w:val="00B63A9B"/>
    <w:rsid w:val="00B67D61"/>
    <w:rsid w:val="00B75EDD"/>
    <w:rsid w:val="00B8090C"/>
    <w:rsid w:val="00B86BC5"/>
    <w:rsid w:val="00B933A0"/>
    <w:rsid w:val="00B96C7E"/>
    <w:rsid w:val="00BB0030"/>
    <w:rsid w:val="00BC3810"/>
    <w:rsid w:val="00BD648C"/>
    <w:rsid w:val="00BD75B6"/>
    <w:rsid w:val="00BE3D54"/>
    <w:rsid w:val="00BF0F72"/>
    <w:rsid w:val="00BF6B5E"/>
    <w:rsid w:val="00C12A5B"/>
    <w:rsid w:val="00C2034B"/>
    <w:rsid w:val="00C24A54"/>
    <w:rsid w:val="00C2605B"/>
    <w:rsid w:val="00C40F1F"/>
    <w:rsid w:val="00C43901"/>
    <w:rsid w:val="00C44123"/>
    <w:rsid w:val="00C5467D"/>
    <w:rsid w:val="00C62F00"/>
    <w:rsid w:val="00C75889"/>
    <w:rsid w:val="00CA53E2"/>
    <w:rsid w:val="00CA57C7"/>
    <w:rsid w:val="00CB4CCD"/>
    <w:rsid w:val="00CB693D"/>
    <w:rsid w:val="00CD525A"/>
    <w:rsid w:val="00CD5B1F"/>
    <w:rsid w:val="00CE6302"/>
    <w:rsid w:val="00CF688B"/>
    <w:rsid w:val="00D03252"/>
    <w:rsid w:val="00D15732"/>
    <w:rsid w:val="00D2787A"/>
    <w:rsid w:val="00D3032A"/>
    <w:rsid w:val="00D55C2B"/>
    <w:rsid w:val="00D64FC5"/>
    <w:rsid w:val="00D7075A"/>
    <w:rsid w:val="00D87F49"/>
    <w:rsid w:val="00D924A8"/>
    <w:rsid w:val="00DA5EAC"/>
    <w:rsid w:val="00DB5B53"/>
    <w:rsid w:val="00DB7714"/>
    <w:rsid w:val="00DC12CD"/>
    <w:rsid w:val="00DC47F8"/>
    <w:rsid w:val="00DD6EB1"/>
    <w:rsid w:val="00E047A3"/>
    <w:rsid w:val="00E04E92"/>
    <w:rsid w:val="00E11DE4"/>
    <w:rsid w:val="00E157FD"/>
    <w:rsid w:val="00E1736E"/>
    <w:rsid w:val="00E218C7"/>
    <w:rsid w:val="00E255D0"/>
    <w:rsid w:val="00E304F6"/>
    <w:rsid w:val="00E37697"/>
    <w:rsid w:val="00E40686"/>
    <w:rsid w:val="00E524C0"/>
    <w:rsid w:val="00E72548"/>
    <w:rsid w:val="00E737FB"/>
    <w:rsid w:val="00EA3B5B"/>
    <w:rsid w:val="00EB31F6"/>
    <w:rsid w:val="00ED61D4"/>
    <w:rsid w:val="00EE2B0D"/>
    <w:rsid w:val="00EF174E"/>
    <w:rsid w:val="00EF6340"/>
    <w:rsid w:val="00F04DDB"/>
    <w:rsid w:val="00F06CD0"/>
    <w:rsid w:val="00F20060"/>
    <w:rsid w:val="00F2158A"/>
    <w:rsid w:val="00F2297D"/>
    <w:rsid w:val="00F25961"/>
    <w:rsid w:val="00F2771C"/>
    <w:rsid w:val="00F27CF0"/>
    <w:rsid w:val="00F31D89"/>
    <w:rsid w:val="00F3766B"/>
    <w:rsid w:val="00F42516"/>
    <w:rsid w:val="00F45B77"/>
    <w:rsid w:val="00F51D2B"/>
    <w:rsid w:val="00F56D24"/>
    <w:rsid w:val="00F63E2B"/>
    <w:rsid w:val="00F64320"/>
    <w:rsid w:val="00F70A85"/>
    <w:rsid w:val="00F72149"/>
    <w:rsid w:val="00F9170C"/>
    <w:rsid w:val="00F971BB"/>
    <w:rsid w:val="00FB571A"/>
    <w:rsid w:val="00FB7F38"/>
    <w:rsid w:val="00FC7307"/>
    <w:rsid w:val="00FD1BBD"/>
    <w:rsid w:val="00FE08F2"/>
    <w:rsid w:val="00FE4920"/>
    <w:rsid w:val="00FF1BA8"/>
    <w:rsid w:val="3ABB6F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42041"/>
  <w15:docId w15:val="{1E4B40C0-A6CD-4FD7-A1F6-0519CF78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uiPriority w:val="34"/>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eastAsia="x-none"/>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rsid w:val="000C3363"/>
    <w:pPr>
      <w:tabs>
        <w:tab w:val="center" w:pos="4680"/>
        <w:tab w:val="right" w:pos="9360"/>
      </w:tabs>
      <w:spacing w:after="0" w:line="240" w:lineRule="auto"/>
    </w:pPr>
  </w:style>
  <w:style w:type="character" w:customStyle="1" w:styleId="HeaderChar">
    <w:name w:val="Header Char"/>
    <w:link w:val="Header"/>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 w:id="1684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3EB7CEF-A037-4C56-9FB9-2D5231E1B2B9}">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67cbf261-e971-4a38-83b4-d85e273e70b4"/>
    <ds:schemaRef ds:uri="http://schemas.openxmlformats.org/package/2006/metadata/core-properties"/>
    <ds:schemaRef ds:uri="46f7fc10-315f-4884-8231-57a9c90b9c56"/>
  </ds:schemaRefs>
</ds:datastoreItem>
</file>

<file path=customXml/itemProps2.xml><?xml version="1.0" encoding="utf-8"?>
<ds:datastoreItem xmlns:ds="http://schemas.openxmlformats.org/officeDocument/2006/customXml" ds:itemID="{0F814801-5D7A-4239-93BF-A0ED59AA03E2}">
  <ds:schemaRefs>
    <ds:schemaRef ds:uri="http://schemas.openxmlformats.org/officeDocument/2006/bibliography"/>
  </ds:schemaRefs>
</ds:datastoreItem>
</file>

<file path=customXml/itemProps3.xml><?xml version="1.0" encoding="utf-8"?>
<ds:datastoreItem xmlns:ds="http://schemas.openxmlformats.org/officeDocument/2006/customXml" ds:itemID="{172E7CC0-CD9F-46A2-8B33-0BB01453BF37}">
  <ds:schemaRefs>
    <ds:schemaRef ds:uri="http://schemas.microsoft.com/sharepoint/v3/contenttype/forms"/>
  </ds:schemaRefs>
</ds:datastoreItem>
</file>

<file path=customXml/itemProps4.xml><?xml version="1.0" encoding="utf-8"?>
<ds:datastoreItem xmlns:ds="http://schemas.openxmlformats.org/officeDocument/2006/customXml" ds:itemID="{490B711F-4F0A-4EB5-AEAC-5F3F85C8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71D80C-3179-4733-98C5-9AB13045C4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2625</Characters>
  <Application>Microsoft Office Word</Application>
  <DocSecurity>0</DocSecurity>
  <Lines>35</Lines>
  <Paragraphs>12</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Targeting Title IVA Funds</dc:title>
  <dc:subject/>
  <dc:creator>DESE</dc:creator>
  <cp:keywords/>
  <cp:lastModifiedBy>Zou, Dong (EOE)</cp:lastModifiedBy>
  <cp:revision>7</cp:revision>
  <cp:lastPrinted>2007-12-17T15:18:00Z</cp:lastPrinted>
  <dcterms:created xsi:type="dcterms:W3CDTF">2025-04-30T15:36:00Z</dcterms:created>
  <dcterms:modified xsi:type="dcterms:W3CDTF">2025-05-21T21:45:00Z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2025 12:00AM</vt:lpwstr>
  </property>
</Properties>
</file>