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2A" w:rsidRPr="00502B2C" w:rsidRDefault="00502B2C" w:rsidP="0000292A">
      <w:pPr>
        <w:pStyle w:val="Title"/>
        <w:rPr>
          <w:rFonts w:ascii="Arial" w:hAnsi="Arial" w:cs="Arial"/>
          <w:sz w:val="32"/>
          <w:szCs w:val="32"/>
        </w:rPr>
      </w:pPr>
      <w:bookmarkStart w:id="0" w:name="_GoBack"/>
      <w:bookmarkStart w:id="1" w:name="OLE_LINK1"/>
      <w:bookmarkStart w:id="2" w:name="OLE_LINK2"/>
      <w:bookmarkEnd w:id="0"/>
      <w:r>
        <w:rPr>
          <w:rFonts w:ascii="Arial" w:hAnsi="Arial" w:cs="Arial"/>
          <w:sz w:val="32"/>
          <w:szCs w:val="32"/>
        </w:rPr>
        <w:t xml:space="preserve">Title I </w:t>
      </w:r>
      <w:r w:rsidRPr="00502B2C">
        <w:rPr>
          <w:rFonts w:ascii="Arial" w:hAnsi="Arial" w:cs="Arial"/>
          <w:sz w:val="32"/>
          <w:szCs w:val="32"/>
        </w:rPr>
        <w:t xml:space="preserve">Program Evaluation </w:t>
      </w:r>
      <w:r w:rsidR="00B63A42">
        <w:rPr>
          <w:rFonts w:ascii="Arial" w:hAnsi="Arial" w:cs="Arial"/>
          <w:sz w:val="32"/>
          <w:szCs w:val="32"/>
        </w:rPr>
        <w:t>Summary</w:t>
      </w:r>
    </w:p>
    <w:bookmarkEnd w:id="1"/>
    <w:bookmarkEnd w:id="2"/>
    <w:p w:rsidR="00D31D4B" w:rsidRPr="000F00C1" w:rsidRDefault="00D31D4B" w:rsidP="00D31D4B">
      <w:pPr>
        <w:rPr>
          <w:rStyle w:val="Emphasis"/>
        </w:rPr>
      </w:pPr>
      <w:r w:rsidRPr="000F00C1">
        <w:rPr>
          <w:rStyle w:val="Emphasis"/>
        </w:rPr>
        <w:t xml:space="preserve">Title I program evaluations are conducted at the end of a program year and are intended to measure the efficacy and impact of the district's </w:t>
      </w:r>
      <w:r w:rsidR="003F1A3C" w:rsidRPr="000F00C1">
        <w:rPr>
          <w:rStyle w:val="Emphasis"/>
        </w:rPr>
        <w:t xml:space="preserve">entire </w:t>
      </w:r>
      <w:r w:rsidRPr="000F00C1">
        <w:rPr>
          <w:rStyle w:val="Emphasis"/>
        </w:rPr>
        <w:t xml:space="preserve">Title I program. </w:t>
      </w:r>
      <w:r w:rsidR="003F1A3C" w:rsidRPr="000F00C1">
        <w:rPr>
          <w:rStyle w:val="Emphasis"/>
        </w:rPr>
        <w:t xml:space="preserve">This is to include primary services to students and their teachers as well as parent/guardian policies and activities and equitable services provided to private school students. </w:t>
      </w:r>
      <w:r w:rsidRPr="000F00C1">
        <w:rPr>
          <w:rStyle w:val="Emphasis"/>
        </w:rPr>
        <w:t>Evaluation data—such as periodic and summative student assessment data—and staff and parent surveys are used to evaluate the strengths and weaknesses of the program’s impact on raising student achievement and in productively involving parent</w:t>
      </w:r>
      <w:r w:rsidR="00452B92">
        <w:rPr>
          <w:rStyle w:val="Emphasis"/>
        </w:rPr>
        <w:t>s</w:t>
      </w:r>
      <w:r w:rsidRPr="000F00C1">
        <w:rPr>
          <w:rStyle w:val="Emphasis"/>
        </w:rPr>
        <w:t>/guardians in their children’s educati</w:t>
      </w:r>
      <w:r w:rsidR="000F00C1" w:rsidRPr="000F00C1">
        <w:rPr>
          <w:rStyle w:val="Emphasis"/>
        </w:rPr>
        <w:t>on. The evaluation must reflect</w:t>
      </w:r>
      <w:r w:rsidR="00452B92">
        <w:rPr>
          <w:rStyle w:val="Emphasis"/>
        </w:rPr>
        <w:t xml:space="preserve"> </w:t>
      </w:r>
      <w:r w:rsidR="000F00C1" w:rsidRPr="000F00C1">
        <w:rPr>
          <w:rStyle w:val="Emphasis"/>
        </w:rPr>
        <w:t>accountability</w:t>
      </w:r>
      <w:r w:rsidRPr="000F00C1">
        <w:rPr>
          <w:rStyle w:val="Emphasis"/>
        </w:rPr>
        <w:t xml:space="preserve"> data for the district and all Title I schools.</w:t>
      </w:r>
    </w:p>
    <w:p w:rsidR="00A2290E" w:rsidRPr="000F00C1" w:rsidRDefault="00D817D2" w:rsidP="00D31D4B">
      <w:pPr>
        <w:rPr>
          <w:rStyle w:val="Emphasis"/>
        </w:rPr>
      </w:pPr>
      <w:r w:rsidRPr="000F00C1">
        <w:rPr>
          <w:rStyle w:val="Emphasis"/>
        </w:rPr>
        <w:t xml:space="preserve">The </w:t>
      </w:r>
      <w:r w:rsidR="001F510C">
        <w:rPr>
          <w:rStyle w:val="Emphasis"/>
        </w:rPr>
        <w:t>p</w:t>
      </w:r>
      <w:r w:rsidRPr="000F00C1">
        <w:rPr>
          <w:rStyle w:val="Emphasis"/>
        </w:rPr>
        <w:t xml:space="preserve">rogram </w:t>
      </w:r>
      <w:r w:rsidR="001F510C">
        <w:rPr>
          <w:rStyle w:val="Emphasis"/>
        </w:rPr>
        <w:t>e</w:t>
      </w:r>
      <w:r w:rsidRPr="000F00C1">
        <w:rPr>
          <w:rStyle w:val="Emphasis"/>
        </w:rPr>
        <w:t xml:space="preserve">valuation </w:t>
      </w:r>
      <w:r w:rsidR="001F510C">
        <w:rPr>
          <w:rStyle w:val="Emphasis"/>
        </w:rPr>
        <w:t>s</w:t>
      </w:r>
      <w:r w:rsidRPr="000F00C1">
        <w:rPr>
          <w:rStyle w:val="Emphasis"/>
        </w:rPr>
        <w:t>ummary is each Title I school’s written summary of the procedures used to evaluate the Title I program, a list of strengths and weaknesses of the program as indicated by findings from data analysis, and description of any consequent program changes made</w:t>
      </w:r>
      <w:r w:rsidR="00D31D4B" w:rsidRPr="000F00C1">
        <w:rPr>
          <w:rStyle w:val="Emphasis"/>
        </w:rPr>
        <w:t>.</w:t>
      </w:r>
    </w:p>
    <w:p w:rsidR="00D31D4B" w:rsidRPr="000F00C1" w:rsidRDefault="00FE0967" w:rsidP="00D31D4B">
      <w:pPr>
        <w:rPr>
          <w:rStyle w:val="Emphasis"/>
        </w:rPr>
      </w:pPr>
      <w:r>
        <w:rPr>
          <w:rStyle w:val="Emphasis"/>
        </w:rPr>
        <w:t>The</w:t>
      </w:r>
      <w:r w:rsidR="00D31D4B" w:rsidRPr="000F00C1">
        <w:rPr>
          <w:rStyle w:val="Emphasis"/>
        </w:rPr>
        <w:t xml:space="preserve"> sample template</w:t>
      </w:r>
      <w:r>
        <w:rPr>
          <w:rStyle w:val="Emphasis"/>
        </w:rPr>
        <w:t xml:space="preserve">s are not </w:t>
      </w:r>
      <w:r w:rsidR="00D31D4B" w:rsidRPr="000F00C1">
        <w:rPr>
          <w:rStyle w:val="Emphasis"/>
        </w:rPr>
        <w:t xml:space="preserve">official Massachusetts Department of </w:t>
      </w:r>
      <w:r w:rsidR="00502B2C" w:rsidRPr="000F00C1">
        <w:rPr>
          <w:rStyle w:val="Emphasis"/>
        </w:rPr>
        <w:t xml:space="preserve">Elementary and Secondary </w:t>
      </w:r>
      <w:r w:rsidR="00D31D4B" w:rsidRPr="000F00C1">
        <w:rPr>
          <w:rStyle w:val="Emphasis"/>
        </w:rPr>
        <w:t>Education document</w:t>
      </w:r>
      <w:r>
        <w:rPr>
          <w:rStyle w:val="Emphasis"/>
        </w:rPr>
        <w:t xml:space="preserve">s. They are </w:t>
      </w:r>
      <w:r w:rsidR="00452B92">
        <w:rPr>
          <w:rStyle w:val="Emphasis"/>
        </w:rPr>
        <w:t xml:space="preserve">provided only as </w:t>
      </w:r>
      <w:r w:rsidR="00D31D4B" w:rsidRPr="000F00C1">
        <w:rPr>
          <w:rStyle w:val="Emphasis"/>
        </w:rPr>
        <w:t>example</w:t>
      </w:r>
      <w:r>
        <w:rPr>
          <w:rStyle w:val="Emphasis"/>
        </w:rPr>
        <w:t>s</w:t>
      </w:r>
      <w:r w:rsidR="00D31D4B" w:rsidRPr="000F00C1">
        <w:rPr>
          <w:rStyle w:val="Emphasis"/>
        </w:rPr>
        <w:t>.</w:t>
      </w:r>
    </w:p>
    <w:p w:rsidR="00FE0967" w:rsidRDefault="00FE0967" w:rsidP="00FE0967">
      <w:pPr>
        <w:pStyle w:val="Heading1"/>
        <w:rPr>
          <w:rFonts w:ascii="Arial" w:hAnsi="Arial" w:cs="Arial"/>
          <w:b w:val="0"/>
        </w:rPr>
      </w:pPr>
      <w:r w:rsidRPr="00FE0967">
        <w:rPr>
          <w:rFonts w:ascii="Arial" w:hAnsi="Arial" w:cs="Arial"/>
          <w:b w:val="0"/>
        </w:rPr>
        <w:t>Title I Program Evaluation</w:t>
      </w:r>
      <w:r w:rsidR="009D424A">
        <w:rPr>
          <w:rFonts w:ascii="Arial" w:hAnsi="Arial" w:cs="Arial"/>
          <w:b w:val="0"/>
        </w:rPr>
        <w:t xml:space="preserve"> – Sample 1</w:t>
      </w:r>
    </w:p>
    <w:p w:rsidR="00FE0967" w:rsidRDefault="00FE0967" w:rsidP="00FE0967"/>
    <w:p w:rsidR="00FE0967" w:rsidRPr="00502B2C" w:rsidRDefault="00FE0967" w:rsidP="00FE0967">
      <w:pPr>
        <w:pStyle w:val="Heading2"/>
        <w:rPr>
          <w:rFonts w:ascii="Calibri" w:eastAsia="Times New Roman" w:hAnsi="Calibri"/>
          <w:b w:val="0"/>
          <w:bCs w:val="0"/>
          <w:i/>
          <w:color w:val="auto"/>
          <w:sz w:val="22"/>
          <w:szCs w:val="22"/>
        </w:rPr>
      </w:pPr>
      <w:r w:rsidRPr="00502B2C">
        <w:rPr>
          <w:rFonts w:ascii="Calibri" w:eastAsia="Times New Roman" w:hAnsi="Calibri"/>
          <w:b w:val="0"/>
          <w:bCs w:val="0"/>
          <w:i/>
          <w:color w:val="auto"/>
          <w:sz w:val="22"/>
          <w:szCs w:val="22"/>
        </w:rPr>
        <w:t>(</w:t>
      </w:r>
      <w:r w:rsidR="00182E0D">
        <w:rPr>
          <w:rFonts w:ascii="Calibri" w:eastAsia="Times New Roman" w:hAnsi="Calibri"/>
          <w:b w:val="0"/>
          <w:bCs w:val="0"/>
          <w:i/>
          <w:color w:val="auto"/>
          <w:sz w:val="22"/>
          <w:szCs w:val="22"/>
        </w:rPr>
        <w:t>June 2015</w:t>
      </w:r>
      <w:r w:rsidRPr="00502B2C">
        <w:rPr>
          <w:rFonts w:ascii="Calibri" w:eastAsia="Times New Roman" w:hAnsi="Calibri"/>
          <w:b w:val="0"/>
          <w:bCs w:val="0"/>
          <w:i/>
          <w:color w:val="auto"/>
          <w:sz w:val="22"/>
          <w:szCs w:val="22"/>
        </w:rPr>
        <w:t>)</w:t>
      </w:r>
    </w:p>
    <w:p w:rsidR="00FE0967" w:rsidRPr="00FD7E53" w:rsidRDefault="00FE0967" w:rsidP="00FE0967">
      <w:r w:rsidRPr="00FD7E53">
        <w:t>Our annual program evaluation is based on four primary questions. (1) Has the Title I program produced positive growth and achievement?  (2) What has worked well in the Title I program? (3) What has not worked well in the Title I program? (4) What needs to be changed? To answer these questions, collected data was analyzed and integrated into this document. These findings were then used to write our</w:t>
      </w:r>
      <w:r w:rsidR="00182E0D">
        <w:t xml:space="preserve"> 2015-16</w:t>
      </w:r>
      <w:r>
        <w:t xml:space="preserve"> </w:t>
      </w:r>
      <w:r w:rsidRPr="00FD7E53">
        <w:t>Title IIA and Title I grant.</w:t>
      </w:r>
    </w:p>
    <w:p w:rsidR="00FE0967" w:rsidRPr="00FD7E53" w:rsidRDefault="00FE0967" w:rsidP="00FE0967">
      <w:r w:rsidRPr="00FD7E53">
        <w:t xml:space="preserve">1. Has the Title I </w:t>
      </w:r>
      <w:r>
        <w:t xml:space="preserve">program </w:t>
      </w:r>
      <w:r w:rsidRPr="00FD7E53">
        <w:t>produced positive</w:t>
      </w:r>
      <w:r>
        <w:t xml:space="preserve"> </w:t>
      </w:r>
      <w:r w:rsidRPr="00FD7E53">
        <w:t>growth and achievement?</w:t>
      </w:r>
    </w:p>
    <w:p w:rsidR="00FE0967" w:rsidRPr="00FD7E53" w:rsidRDefault="00FE0967" w:rsidP="00FE0967">
      <w:r w:rsidRPr="00FD7E53">
        <w:t>Our Title I program has produced positive growth and achievement in some areas o</w:t>
      </w:r>
      <w:r>
        <w:t>f our educational programs offered at both the elementary s</w:t>
      </w:r>
      <w:r w:rsidRPr="00FD7E53">
        <w:t xml:space="preserve">chool and </w:t>
      </w:r>
      <w:r>
        <w:t>the middle s</w:t>
      </w:r>
      <w:r w:rsidRPr="00FD7E53">
        <w:t>chool.</w:t>
      </w:r>
    </w:p>
    <w:p w:rsidR="00FE0967" w:rsidRPr="00FD7E53" w:rsidRDefault="00FE0967" w:rsidP="00FE0967">
      <w:r w:rsidRPr="00FD7E53">
        <w:t xml:space="preserve">At </w:t>
      </w:r>
      <w:r>
        <w:t>the elementary s</w:t>
      </w:r>
      <w:r w:rsidRPr="00FD7E53">
        <w:t>chool, Title I partially funds our Reading Recovery</w:t>
      </w:r>
      <w:r>
        <w:t xml:space="preserve"> </w:t>
      </w:r>
      <w:r w:rsidRPr="00FD7E53">
        <w:t>instructor. The pre- and post-test data is comprised of several subtests, including</w:t>
      </w:r>
      <w:r>
        <w:t xml:space="preserve"> </w:t>
      </w:r>
      <w:r w:rsidRPr="00FD7E53">
        <w:t xml:space="preserve">concepts about print, dictation task, letter identification, </w:t>
      </w:r>
      <w:proofErr w:type="spellStart"/>
      <w:r w:rsidRPr="00FD7E53">
        <w:t>OhioWord</w:t>
      </w:r>
      <w:proofErr w:type="spellEnd"/>
      <w:r w:rsidRPr="00FD7E53">
        <w:t xml:space="preserve"> Test, writing</w:t>
      </w:r>
      <w:r>
        <w:t xml:space="preserve">, </w:t>
      </w:r>
      <w:r w:rsidRPr="00FD7E53">
        <w:t xml:space="preserve">vocabulary, and multiple running records of text reading. Results for grade </w:t>
      </w:r>
      <w:r>
        <w:t xml:space="preserve">1 </w:t>
      </w:r>
      <w:r w:rsidRPr="00FD7E53">
        <w:t>and grade 2 students participating in Reading Recovery illustrate 100% of these students showed positive growth, whether they participated in the program for part or all of the year (Table A).</w:t>
      </w:r>
    </w:p>
    <w:p w:rsidR="00FE0967" w:rsidRPr="00FD7E53" w:rsidRDefault="00FE0967" w:rsidP="00FE0967">
      <w:r w:rsidRPr="00FD7E53">
        <w:t>Table A: Reading Recovery Data Summary</w:t>
      </w:r>
    </w:p>
    <w:tbl>
      <w:tblPr>
        <w:tblW w:w="8640" w:type="dxa"/>
        <w:tblInd w:w="96" w:type="dxa"/>
        <w:tblLayout w:type="fixed"/>
        <w:tblCellMar>
          <w:left w:w="0" w:type="dxa"/>
          <w:right w:w="0" w:type="dxa"/>
        </w:tblCellMar>
        <w:tblLook w:val="0000"/>
      </w:tblPr>
      <w:tblGrid>
        <w:gridCol w:w="2790"/>
        <w:gridCol w:w="2430"/>
        <w:gridCol w:w="1620"/>
        <w:gridCol w:w="1800"/>
      </w:tblGrid>
      <w:tr w:rsidR="00FE0967" w:rsidRPr="00FD7E53" w:rsidTr="00672741">
        <w:trPr>
          <w:trHeight w:hRule="exact" w:val="296"/>
        </w:trPr>
        <w:tc>
          <w:tcPr>
            <w:tcW w:w="27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tc>
        <w:tc>
          <w:tcPr>
            <w:tcW w:w="24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Number of Students</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Rang</w:t>
            </w:r>
            <w:r>
              <w:t>e</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Mean Change</w:t>
            </w:r>
          </w:p>
        </w:tc>
      </w:tr>
      <w:tr w:rsidR="00FE0967" w:rsidRPr="00FD7E53" w:rsidTr="00672741">
        <w:trPr>
          <w:trHeight w:hRule="exact" w:val="296"/>
        </w:trPr>
        <w:tc>
          <w:tcPr>
            <w:tcW w:w="27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All Grade 1 Participants</w:t>
            </w:r>
          </w:p>
        </w:tc>
        <w:tc>
          <w:tcPr>
            <w:tcW w:w="24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 = 23</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+4 to +24</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+ 14.70</w:t>
            </w:r>
          </w:p>
        </w:tc>
      </w:tr>
      <w:tr w:rsidR="00FE0967" w:rsidRPr="00FD7E53" w:rsidTr="00672741">
        <w:trPr>
          <w:trHeight w:hRule="exact" w:val="288"/>
        </w:trPr>
        <w:tc>
          <w:tcPr>
            <w:tcW w:w="27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Grade 1Whole-Year</w:t>
            </w:r>
          </w:p>
        </w:tc>
        <w:tc>
          <w:tcPr>
            <w:tcW w:w="24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 = 16</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+11 to +24</w:t>
            </w:r>
          </w:p>
        </w:tc>
        <w:tc>
          <w:tcPr>
            <w:tcW w:w="1800" w:type="dxa"/>
            <w:tcBorders>
              <w:top w:val="single" w:sz="5" w:space="0" w:color="000000"/>
              <w:left w:val="single" w:sz="5" w:space="0" w:color="000000"/>
              <w:bottom w:val="single" w:sz="5" w:space="0" w:color="000000"/>
              <w:right w:val="single" w:sz="2" w:space="0" w:color="000000"/>
            </w:tcBorders>
          </w:tcPr>
          <w:p w:rsidR="00FE0967" w:rsidRPr="00FD7E53" w:rsidRDefault="00FE0967" w:rsidP="00672741">
            <w:r w:rsidRPr="00FD7E53">
              <w:t>+ 15.81</w:t>
            </w:r>
          </w:p>
        </w:tc>
      </w:tr>
      <w:tr w:rsidR="00FE0967" w:rsidRPr="00FD7E53" w:rsidTr="00672741">
        <w:trPr>
          <w:trHeight w:hRule="exact" w:val="296"/>
        </w:trPr>
        <w:tc>
          <w:tcPr>
            <w:tcW w:w="27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lastRenderedPageBreak/>
              <w:t>Grade 1Partial-Year</w:t>
            </w:r>
          </w:p>
        </w:tc>
        <w:tc>
          <w:tcPr>
            <w:tcW w:w="24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N=7</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+4 to +17</w:t>
            </w:r>
          </w:p>
        </w:tc>
        <w:tc>
          <w:tcPr>
            <w:tcW w:w="1800" w:type="dxa"/>
            <w:tcBorders>
              <w:top w:val="single" w:sz="5" w:space="0" w:color="000000"/>
              <w:left w:val="single" w:sz="5" w:space="0" w:color="000000"/>
              <w:bottom w:val="single" w:sz="5" w:space="0" w:color="000000"/>
              <w:right w:val="single" w:sz="2" w:space="0" w:color="000000"/>
            </w:tcBorders>
          </w:tcPr>
          <w:p w:rsidR="00FE0967" w:rsidRPr="00FD7E53" w:rsidRDefault="00FE0967" w:rsidP="00672741">
            <w:r w:rsidRPr="00FD7E53">
              <w:t>+ 12.14</w:t>
            </w:r>
          </w:p>
        </w:tc>
      </w:tr>
      <w:tr w:rsidR="00FE0967" w:rsidRPr="00FD7E53" w:rsidTr="00672741">
        <w:trPr>
          <w:trHeight w:hRule="exact" w:val="299"/>
        </w:trPr>
        <w:tc>
          <w:tcPr>
            <w:tcW w:w="27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All Grade 2 Participants</w:t>
            </w:r>
          </w:p>
        </w:tc>
        <w:tc>
          <w:tcPr>
            <w:tcW w:w="24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 = 16</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+2 to +20</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+ 11.75</w:t>
            </w:r>
          </w:p>
        </w:tc>
      </w:tr>
      <w:tr w:rsidR="00FE0967" w:rsidRPr="00FD7E53" w:rsidTr="00672741">
        <w:trPr>
          <w:trHeight w:hRule="exact" w:val="299"/>
        </w:trPr>
        <w:tc>
          <w:tcPr>
            <w:tcW w:w="27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Grade 2 Whole-Year</w:t>
            </w:r>
          </w:p>
        </w:tc>
        <w:tc>
          <w:tcPr>
            <w:tcW w:w="24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 11</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+8to+16</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+ 11.45</w:t>
            </w:r>
          </w:p>
        </w:tc>
      </w:tr>
      <w:tr w:rsidR="00FE0967" w:rsidRPr="00FD7E53" w:rsidTr="00672741">
        <w:trPr>
          <w:trHeight w:hRule="exact" w:val="292"/>
        </w:trPr>
        <w:tc>
          <w:tcPr>
            <w:tcW w:w="27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Grade 2 Partial-Year</w:t>
            </w:r>
          </w:p>
        </w:tc>
        <w:tc>
          <w:tcPr>
            <w:tcW w:w="24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N=5</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+2 to +20</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+ 12.40</w:t>
            </w:r>
          </w:p>
        </w:tc>
      </w:tr>
    </w:tbl>
    <w:p w:rsidR="00FE0967" w:rsidRDefault="00FE0967" w:rsidP="00FE0967">
      <w:pPr>
        <w:spacing w:after="0"/>
      </w:pPr>
    </w:p>
    <w:p w:rsidR="00FE0967" w:rsidRPr="00FD7E53" w:rsidRDefault="00FE0967" w:rsidP="00FE0967">
      <w:r w:rsidRPr="00FD7E53">
        <w:t xml:space="preserve">At </w:t>
      </w:r>
      <w:r>
        <w:t>the middle s</w:t>
      </w:r>
      <w:r w:rsidRPr="00FD7E53">
        <w:t>chool, Title I partially funds our Math Specialist instructor. Grade six students are placed in this class for either a half- or full-year course.</w:t>
      </w:r>
      <w:r>
        <w:t xml:space="preserve"> </w:t>
      </w:r>
      <w:r w:rsidRPr="00FD7E53">
        <w:t>Grades seven and eight students are enrolled in this class for an entire year. Pr</w:t>
      </w:r>
      <w:r>
        <w:t xml:space="preserve">e </w:t>
      </w:r>
      <w:r w:rsidRPr="00FD7E53">
        <w:t>and post-test data is based on a past grade level MCAS exam, meaning grade six</w:t>
      </w:r>
      <w:r>
        <w:t xml:space="preserve"> </w:t>
      </w:r>
      <w:r w:rsidRPr="00FD7E53">
        <w:t>students took a past sixth grade MCAS exam. Scores represent the percent correct in September and in May; their difference indicates growth. Results indicate a large ma</w:t>
      </w:r>
      <w:r>
        <w:t xml:space="preserve">jority of these students showed positive </w:t>
      </w:r>
      <w:r w:rsidRPr="00FD7E53">
        <w:t>growth (Table B).</w:t>
      </w:r>
    </w:p>
    <w:p w:rsidR="00FE0967" w:rsidRPr="00FD7E53" w:rsidRDefault="00FE0967" w:rsidP="00FE0967">
      <w:r w:rsidRPr="00FD7E53">
        <w:t>Table B: Math Specialist Data Summary</w:t>
      </w:r>
    </w:p>
    <w:tbl>
      <w:tblPr>
        <w:tblW w:w="8640" w:type="dxa"/>
        <w:tblInd w:w="96" w:type="dxa"/>
        <w:tblLayout w:type="fixed"/>
        <w:tblCellMar>
          <w:left w:w="0" w:type="dxa"/>
          <w:right w:w="0" w:type="dxa"/>
        </w:tblCellMar>
        <w:tblLook w:val="0000"/>
      </w:tblPr>
      <w:tblGrid>
        <w:gridCol w:w="2790"/>
        <w:gridCol w:w="2430"/>
        <w:gridCol w:w="1620"/>
        <w:gridCol w:w="1800"/>
      </w:tblGrid>
      <w:tr w:rsidR="00FE0967" w:rsidRPr="00FD7E53" w:rsidTr="00672741">
        <w:trPr>
          <w:trHeight w:hRule="exact" w:val="288"/>
        </w:trPr>
        <w:tc>
          <w:tcPr>
            <w:tcW w:w="27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tc>
        <w:tc>
          <w:tcPr>
            <w:tcW w:w="24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Number of Students</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Range</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xml:space="preserve">Mean </w:t>
            </w:r>
            <w:r>
              <w:t>Chan</w:t>
            </w:r>
            <w:r w:rsidRPr="00FD7E53">
              <w:t>ge</w:t>
            </w:r>
          </w:p>
        </w:tc>
      </w:tr>
      <w:tr w:rsidR="00FE0967" w:rsidRPr="00FD7E53" w:rsidTr="00672741">
        <w:trPr>
          <w:trHeight w:hRule="exact" w:val="295"/>
        </w:trPr>
        <w:tc>
          <w:tcPr>
            <w:tcW w:w="2790" w:type="dxa"/>
            <w:tcBorders>
              <w:top w:val="single" w:sz="5" w:space="0" w:color="000000"/>
              <w:left w:val="single" w:sz="5" w:space="0" w:color="000000"/>
              <w:bottom w:val="single" w:sz="4" w:space="0" w:color="auto"/>
              <w:right w:val="single" w:sz="5" w:space="0" w:color="000000"/>
            </w:tcBorders>
          </w:tcPr>
          <w:p w:rsidR="00FE0967" w:rsidRPr="00FD7E53" w:rsidRDefault="00FE0967" w:rsidP="00672741">
            <w:r w:rsidRPr="00FD7E53">
              <w:t>Grade 6 Full-Year</w:t>
            </w:r>
          </w:p>
        </w:tc>
        <w:tc>
          <w:tcPr>
            <w:tcW w:w="24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N=8</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+22 to +61</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+44.8</w:t>
            </w:r>
          </w:p>
        </w:tc>
      </w:tr>
      <w:tr w:rsidR="00FE0967" w:rsidRPr="00FD7E53" w:rsidTr="00672741">
        <w:trPr>
          <w:trHeight w:hRule="exact" w:val="295"/>
        </w:trPr>
        <w:tc>
          <w:tcPr>
            <w:tcW w:w="2790" w:type="dxa"/>
            <w:tcBorders>
              <w:top w:val="single" w:sz="4" w:space="0" w:color="auto"/>
              <w:left w:val="single" w:sz="4" w:space="0" w:color="auto"/>
              <w:bottom w:val="single" w:sz="4" w:space="0" w:color="auto"/>
              <w:right w:val="single" w:sz="4" w:space="0" w:color="auto"/>
            </w:tcBorders>
          </w:tcPr>
          <w:p w:rsidR="00FE0967" w:rsidRPr="00FD7E53" w:rsidRDefault="00FE0967" w:rsidP="00672741">
            <w:r w:rsidRPr="00FD7E53">
              <w:t>Grade 6 Partial-Year</w:t>
            </w:r>
          </w:p>
        </w:tc>
        <w:tc>
          <w:tcPr>
            <w:tcW w:w="2430" w:type="dxa"/>
            <w:tcBorders>
              <w:top w:val="single" w:sz="5" w:space="0" w:color="000000"/>
              <w:left w:val="single" w:sz="4" w:space="0" w:color="auto"/>
              <w:bottom w:val="single" w:sz="5" w:space="0" w:color="000000"/>
              <w:right w:val="single" w:sz="5" w:space="0" w:color="000000"/>
            </w:tcBorders>
          </w:tcPr>
          <w:p w:rsidR="00FE0967" w:rsidRPr="00FD7E53" w:rsidRDefault="00FE0967" w:rsidP="00672741">
            <w:r w:rsidRPr="00FD7E53">
              <w:t>N=8</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+11to+54</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+ 30.3</w:t>
            </w:r>
          </w:p>
        </w:tc>
      </w:tr>
      <w:tr w:rsidR="00FE0967" w:rsidRPr="00FD7E53" w:rsidTr="00672741">
        <w:trPr>
          <w:trHeight w:hRule="exact" w:val="288"/>
        </w:trPr>
        <w:tc>
          <w:tcPr>
            <w:tcW w:w="2790" w:type="dxa"/>
            <w:tcBorders>
              <w:top w:val="single" w:sz="4" w:space="0" w:color="auto"/>
              <w:left w:val="single" w:sz="4" w:space="0" w:color="auto"/>
              <w:bottom w:val="single" w:sz="4" w:space="0" w:color="auto"/>
              <w:right w:val="single" w:sz="4" w:space="0" w:color="auto"/>
            </w:tcBorders>
          </w:tcPr>
          <w:p w:rsidR="00FE0967" w:rsidRPr="00FD7E53" w:rsidRDefault="00FE0967" w:rsidP="00672741">
            <w:r w:rsidRPr="00FD7E53">
              <w:t>Grade 7</w:t>
            </w:r>
          </w:p>
        </w:tc>
        <w:tc>
          <w:tcPr>
            <w:tcW w:w="2430" w:type="dxa"/>
            <w:tcBorders>
              <w:top w:val="single" w:sz="5" w:space="0" w:color="000000"/>
              <w:left w:val="single" w:sz="4" w:space="0" w:color="auto"/>
              <w:bottom w:val="single" w:sz="5" w:space="0" w:color="000000"/>
              <w:right w:val="single" w:sz="5" w:space="0" w:color="000000"/>
            </w:tcBorders>
          </w:tcPr>
          <w:p w:rsidR="00FE0967" w:rsidRPr="00FD7E53" w:rsidRDefault="00FE0967" w:rsidP="00672741">
            <w:r w:rsidRPr="00FD7E53">
              <w:t>N =35</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-11to+72</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+ 39.0</w:t>
            </w:r>
          </w:p>
        </w:tc>
      </w:tr>
      <w:tr w:rsidR="00FE0967" w:rsidRPr="00FD7E53" w:rsidTr="00672741">
        <w:trPr>
          <w:trHeight w:hRule="exact" w:val="292"/>
        </w:trPr>
        <w:tc>
          <w:tcPr>
            <w:tcW w:w="2790" w:type="dxa"/>
            <w:tcBorders>
              <w:top w:val="single" w:sz="4" w:space="0" w:color="auto"/>
              <w:left w:val="single" w:sz="4" w:space="0" w:color="auto"/>
              <w:bottom w:val="single" w:sz="4" w:space="0" w:color="auto"/>
              <w:right w:val="single" w:sz="4" w:space="0" w:color="auto"/>
            </w:tcBorders>
          </w:tcPr>
          <w:p w:rsidR="00FE0967" w:rsidRPr="00FD7E53" w:rsidRDefault="00FE0967" w:rsidP="00672741">
            <w:r w:rsidRPr="00FD7E53">
              <w:t>Grade 8</w:t>
            </w:r>
          </w:p>
        </w:tc>
        <w:tc>
          <w:tcPr>
            <w:tcW w:w="2430" w:type="dxa"/>
            <w:tcBorders>
              <w:top w:val="single" w:sz="5" w:space="0" w:color="000000"/>
              <w:left w:val="single" w:sz="4" w:space="0" w:color="auto"/>
              <w:bottom w:val="single" w:sz="5" w:space="0" w:color="000000"/>
              <w:right w:val="single" w:sz="5" w:space="0" w:color="000000"/>
            </w:tcBorders>
          </w:tcPr>
          <w:p w:rsidR="00FE0967" w:rsidRPr="00FD7E53" w:rsidRDefault="00FE0967" w:rsidP="00672741">
            <w:r w:rsidRPr="00FD7E53">
              <w:t>N = 31</w:t>
            </w:r>
          </w:p>
        </w:tc>
        <w:tc>
          <w:tcPr>
            <w:tcW w:w="162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+0 to +56</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+ 32.4</w:t>
            </w:r>
          </w:p>
        </w:tc>
      </w:tr>
    </w:tbl>
    <w:p w:rsidR="00FE0967" w:rsidRDefault="00FE0967" w:rsidP="00FE0967">
      <w:pPr>
        <w:spacing w:after="0"/>
      </w:pPr>
    </w:p>
    <w:p w:rsidR="00FE0967" w:rsidRPr="00FD7E53" w:rsidRDefault="00FE0967" w:rsidP="00FE0967">
      <w:r>
        <w:t xml:space="preserve">On their surveys, both parents </w:t>
      </w:r>
      <w:r w:rsidRPr="00FD7E53">
        <w:t>and staff reported an increas</w:t>
      </w:r>
      <w:r>
        <w:t xml:space="preserve">e </w:t>
      </w:r>
      <w:r w:rsidRPr="00FD7E53">
        <w:t>i</w:t>
      </w:r>
      <w:r>
        <w:t xml:space="preserve">n students' confidences toward </w:t>
      </w:r>
      <w:r w:rsidRPr="00FD7E53">
        <w:t>their work and abilities and more positive attitudes toward the subject matter.</w:t>
      </w:r>
    </w:p>
    <w:p w:rsidR="00FE0967" w:rsidRPr="00FD7E53" w:rsidRDefault="00FE0967" w:rsidP="00FE0967">
      <w:r w:rsidRPr="00FD7E53">
        <w:t xml:space="preserve">At </w:t>
      </w:r>
      <w:r>
        <w:t>the middle s</w:t>
      </w:r>
      <w:r w:rsidRPr="00FD7E53">
        <w:t>chool, Title I funds partially fund our reading specialist, as well. The Gates-</w:t>
      </w:r>
      <w:proofErr w:type="spellStart"/>
      <w:r w:rsidRPr="00FD7E53">
        <w:t>McGintie</w:t>
      </w:r>
      <w:proofErr w:type="spellEnd"/>
      <w:r w:rsidRPr="00FD7E53">
        <w:t xml:space="preserve"> assessment of vocabulary and comprehension </w:t>
      </w:r>
      <w:r>
        <w:t xml:space="preserve">is </w:t>
      </w:r>
      <w:r w:rsidRPr="00FD7E53">
        <w:t>used as a pre- and post-test in September and May, respectively. Subtest scores are averaged together to create a total score for each student. Results indicate a large majority of these students showed positive growth (Table C).</w:t>
      </w:r>
    </w:p>
    <w:p w:rsidR="00FE0967" w:rsidRPr="00FD7E53" w:rsidRDefault="00FE0967" w:rsidP="00FE0967">
      <w:r w:rsidRPr="00FD7E53">
        <w:t>Table C: Reading Specialist Data Summary</w:t>
      </w:r>
    </w:p>
    <w:tbl>
      <w:tblPr>
        <w:tblW w:w="8640" w:type="dxa"/>
        <w:tblInd w:w="100" w:type="dxa"/>
        <w:tblLayout w:type="fixed"/>
        <w:tblCellMar>
          <w:left w:w="0" w:type="dxa"/>
          <w:right w:w="0" w:type="dxa"/>
        </w:tblCellMar>
        <w:tblLook w:val="0000"/>
      </w:tblPr>
      <w:tblGrid>
        <w:gridCol w:w="2790"/>
        <w:gridCol w:w="2430"/>
        <w:gridCol w:w="1620"/>
        <w:gridCol w:w="1800"/>
      </w:tblGrid>
      <w:tr w:rsidR="00FE0967" w:rsidRPr="00FD7E53" w:rsidTr="00672741">
        <w:trPr>
          <w:trHeight w:hRule="exact" w:val="288"/>
        </w:trPr>
        <w:tc>
          <w:tcPr>
            <w:tcW w:w="2790" w:type="dxa"/>
            <w:tcBorders>
              <w:top w:val="single" w:sz="5" w:space="0" w:color="000000"/>
              <w:left w:val="single" w:sz="8" w:space="0" w:color="000000"/>
              <w:bottom w:val="single" w:sz="5" w:space="0" w:color="000000"/>
              <w:right w:val="single" w:sz="5" w:space="0" w:color="000000"/>
            </w:tcBorders>
          </w:tcPr>
          <w:p w:rsidR="00FE0967" w:rsidRPr="00FD7E53" w:rsidRDefault="00FE0967" w:rsidP="00672741"/>
        </w:tc>
        <w:tc>
          <w:tcPr>
            <w:tcW w:w="2430" w:type="dxa"/>
            <w:tcBorders>
              <w:top w:val="single" w:sz="5" w:space="0" w:color="000000"/>
              <w:left w:val="single" w:sz="5" w:space="0" w:color="000000"/>
              <w:bottom w:val="single" w:sz="5" w:space="0" w:color="000000"/>
              <w:right w:val="single" w:sz="8" w:space="0" w:color="000000"/>
            </w:tcBorders>
          </w:tcPr>
          <w:p w:rsidR="00FE0967" w:rsidRPr="00FD7E53" w:rsidRDefault="00FE0967" w:rsidP="00672741">
            <w:r w:rsidRPr="00FD7E53">
              <w:t>Number of Students</w:t>
            </w:r>
          </w:p>
        </w:tc>
        <w:tc>
          <w:tcPr>
            <w:tcW w:w="1620" w:type="dxa"/>
            <w:tcBorders>
              <w:top w:val="single" w:sz="5" w:space="0" w:color="000000"/>
              <w:left w:val="single" w:sz="8" w:space="0" w:color="000000"/>
              <w:bottom w:val="single" w:sz="5" w:space="0" w:color="000000"/>
              <w:right w:val="single" w:sz="5" w:space="0" w:color="000000"/>
            </w:tcBorders>
          </w:tcPr>
          <w:p w:rsidR="00FE0967" w:rsidRPr="00FD7E53" w:rsidRDefault="00FE0967" w:rsidP="00672741">
            <w:r w:rsidRPr="00FD7E53">
              <w:t>Range</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Mean Change</w:t>
            </w:r>
          </w:p>
        </w:tc>
      </w:tr>
      <w:tr w:rsidR="00FE0967" w:rsidRPr="00FD7E53" w:rsidTr="00672741">
        <w:trPr>
          <w:trHeight w:hRule="exact" w:val="295"/>
        </w:trPr>
        <w:tc>
          <w:tcPr>
            <w:tcW w:w="2790" w:type="dxa"/>
            <w:tcBorders>
              <w:top w:val="single" w:sz="5" w:space="0" w:color="000000"/>
              <w:left w:val="single" w:sz="8" w:space="0" w:color="000000"/>
              <w:bottom w:val="single" w:sz="5" w:space="0" w:color="000000"/>
              <w:right w:val="single" w:sz="5" w:space="0" w:color="000000"/>
            </w:tcBorders>
          </w:tcPr>
          <w:p w:rsidR="00FE0967" w:rsidRPr="00FD7E53" w:rsidRDefault="00FE0967" w:rsidP="00672741">
            <w:r w:rsidRPr="00FD7E53">
              <w:t>Grade 6</w:t>
            </w:r>
          </w:p>
        </w:tc>
        <w:tc>
          <w:tcPr>
            <w:tcW w:w="2430" w:type="dxa"/>
            <w:tcBorders>
              <w:top w:val="single" w:sz="5" w:space="0" w:color="000000"/>
              <w:left w:val="single" w:sz="5" w:space="0" w:color="000000"/>
              <w:bottom w:val="single" w:sz="5" w:space="0" w:color="000000"/>
              <w:right w:val="single" w:sz="8" w:space="0" w:color="000000"/>
            </w:tcBorders>
          </w:tcPr>
          <w:p w:rsidR="00FE0967" w:rsidRPr="00FD7E53" w:rsidRDefault="00FE0967" w:rsidP="00672741">
            <w:r w:rsidRPr="00FD7E53">
              <w:t>N=6</w:t>
            </w:r>
          </w:p>
        </w:tc>
        <w:tc>
          <w:tcPr>
            <w:tcW w:w="1620" w:type="dxa"/>
            <w:tcBorders>
              <w:top w:val="single" w:sz="5" w:space="0" w:color="000000"/>
              <w:left w:val="single" w:sz="8" w:space="0" w:color="000000"/>
              <w:bottom w:val="single" w:sz="5" w:space="0" w:color="000000"/>
              <w:right w:val="single" w:sz="5" w:space="0" w:color="000000"/>
            </w:tcBorders>
          </w:tcPr>
          <w:p w:rsidR="00FE0967" w:rsidRPr="00FD7E53" w:rsidRDefault="00FE0967" w:rsidP="00672741">
            <w:r w:rsidRPr="00FD7E53">
              <w:t>+6 to +35</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+ 23.83</w:t>
            </w:r>
          </w:p>
        </w:tc>
      </w:tr>
      <w:tr w:rsidR="00FE0967" w:rsidRPr="00FD7E53" w:rsidTr="00672741">
        <w:trPr>
          <w:trHeight w:hRule="exact" w:val="295"/>
        </w:trPr>
        <w:tc>
          <w:tcPr>
            <w:tcW w:w="2790" w:type="dxa"/>
            <w:tcBorders>
              <w:top w:val="single" w:sz="5" w:space="0" w:color="000000"/>
              <w:left w:val="single" w:sz="8" w:space="0" w:color="000000"/>
              <w:bottom w:val="single" w:sz="5" w:space="0" w:color="000000"/>
              <w:right w:val="single" w:sz="5" w:space="0" w:color="000000"/>
            </w:tcBorders>
          </w:tcPr>
          <w:p w:rsidR="00FE0967" w:rsidRPr="00FD7E53" w:rsidRDefault="00FE0967" w:rsidP="00672741">
            <w:r w:rsidRPr="00FD7E53">
              <w:t>Grade 7</w:t>
            </w:r>
          </w:p>
        </w:tc>
        <w:tc>
          <w:tcPr>
            <w:tcW w:w="2430" w:type="dxa"/>
            <w:tcBorders>
              <w:top w:val="single" w:sz="5" w:space="0" w:color="000000"/>
              <w:left w:val="single" w:sz="5" w:space="0" w:color="000000"/>
              <w:bottom w:val="single" w:sz="5" w:space="0" w:color="000000"/>
              <w:right w:val="single" w:sz="8" w:space="0" w:color="000000"/>
            </w:tcBorders>
          </w:tcPr>
          <w:p w:rsidR="00FE0967" w:rsidRPr="00FD7E53" w:rsidRDefault="00FE0967" w:rsidP="00672741">
            <w:r w:rsidRPr="00FD7E53">
              <w:t>N = 13</w:t>
            </w:r>
          </w:p>
        </w:tc>
        <w:tc>
          <w:tcPr>
            <w:tcW w:w="1620" w:type="dxa"/>
            <w:tcBorders>
              <w:top w:val="single" w:sz="5" w:space="0" w:color="000000"/>
              <w:left w:val="single" w:sz="8" w:space="0" w:color="000000"/>
              <w:bottom w:val="single" w:sz="5" w:space="0" w:color="000000"/>
              <w:right w:val="single" w:sz="5" w:space="0" w:color="000000"/>
            </w:tcBorders>
          </w:tcPr>
          <w:p w:rsidR="00FE0967" w:rsidRPr="00FD7E53" w:rsidRDefault="00FE0967" w:rsidP="00672741">
            <w:r w:rsidRPr="00FD7E53">
              <w:t>+O</w:t>
            </w:r>
            <w:r>
              <w:t xml:space="preserve"> </w:t>
            </w:r>
            <w:r w:rsidRPr="00FD7E53">
              <w:t>to +31</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+ 14.00</w:t>
            </w:r>
          </w:p>
        </w:tc>
      </w:tr>
      <w:tr w:rsidR="00FE0967" w:rsidRPr="00FD7E53" w:rsidTr="00672741">
        <w:trPr>
          <w:trHeight w:hRule="exact" w:val="288"/>
        </w:trPr>
        <w:tc>
          <w:tcPr>
            <w:tcW w:w="2790" w:type="dxa"/>
            <w:tcBorders>
              <w:top w:val="single" w:sz="5" w:space="0" w:color="000000"/>
              <w:left w:val="single" w:sz="8" w:space="0" w:color="000000"/>
              <w:bottom w:val="single" w:sz="5" w:space="0" w:color="000000"/>
              <w:right w:val="single" w:sz="5" w:space="0" w:color="000000"/>
            </w:tcBorders>
          </w:tcPr>
          <w:p w:rsidR="00FE0967" w:rsidRPr="00FD7E53" w:rsidRDefault="00FE0967" w:rsidP="00672741">
            <w:r w:rsidRPr="00FD7E53">
              <w:t>Grade 8</w:t>
            </w:r>
          </w:p>
        </w:tc>
        <w:tc>
          <w:tcPr>
            <w:tcW w:w="2430" w:type="dxa"/>
            <w:tcBorders>
              <w:top w:val="single" w:sz="5" w:space="0" w:color="000000"/>
              <w:left w:val="single" w:sz="5" w:space="0" w:color="000000"/>
              <w:bottom w:val="single" w:sz="5" w:space="0" w:color="000000"/>
              <w:right w:val="single" w:sz="8" w:space="0" w:color="000000"/>
            </w:tcBorders>
          </w:tcPr>
          <w:p w:rsidR="00FE0967" w:rsidRPr="00FD7E53" w:rsidRDefault="00FE0967" w:rsidP="00672741">
            <w:r w:rsidRPr="00FD7E53">
              <w:t>N=9</w:t>
            </w:r>
          </w:p>
        </w:tc>
        <w:tc>
          <w:tcPr>
            <w:tcW w:w="1620" w:type="dxa"/>
            <w:tcBorders>
              <w:top w:val="single" w:sz="5" w:space="0" w:color="000000"/>
              <w:left w:val="single" w:sz="8" w:space="0" w:color="000000"/>
              <w:bottom w:val="single" w:sz="5" w:space="0" w:color="000000"/>
              <w:right w:val="single" w:sz="5" w:space="0" w:color="000000"/>
            </w:tcBorders>
          </w:tcPr>
          <w:p w:rsidR="00FE0967" w:rsidRPr="00FD7E53" w:rsidRDefault="00FE0967" w:rsidP="00672741">
            <w:r w:rsidRPr="00FD7E53">
              <w:t>-13 to +27</w:t>
            </w:r>
          </w:p>
        </w:tc>
        <w:tc>
          <w:tcPr>
            <w:tcW w:w="18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+ 9.33</w:t>
            </w:r>
          </w:p>
        </w:tc>
      </w:tr>
    </w:tbl>
    <w:p w:rsidR="00FE0967" w:rsidRDefault="00FE0967" w:rsidP="00FE0967">
      <w:pPr>
        <w:spacing w:after="0"/>
      </w:pPr>
    </w:p>
    <w:p w:rsidR="00FE0967" w:rsidRPr="00FD7E53" w:rsidRDefault="00FE0967" w:rsidP="00FE0967">
      <w:r w:rsidRPr="00FD7E53">
        <w:t>2. What has worked well in the Title I program?</w:t>
      </w:r>
    </w:p>
    <w:p w:rsidR="00FE0967" w:rsidRDefault="00FE0967" w:rsidP="00FE0967">
      <w:r w:rsidRPr="00FD7E53">
        <w:t xml:space="preserve">We are fortunate to have several positive aspects of our Title I program. Our partially funded math and reading specialists at </w:t>
      </w:r>
      <w:r>
        <w:t>the middle s</w:t>
      </w:r>
      <w:r w:rsidRPr="00FD7E53">
        <w:t>chool have positively affected our accountability status. In addition, grade four and five</w:t>
      </w:r>
      <w:r>
        <w:t xml:space="preserve"> </w:t>
      </w:r>
      <w:r w:rsidRPr="00FD7E53">
        <w:t>elementary math teachers positively rep</w:t>
      </w:r>
      <w:r>
        <w:t xml:space="preserve">orted about their professional </w:t>
      </w:r>
      <w:r w:rsidRPr="00FD7E53">
        <w:t xml:space="preserve">development experiences. Finally, the integration of instructional technology at </w:t>
      </w:r>
      <w:r>
        <w:t xml:space="preserve">the Elementary School appeared to be </w:t>
      </w:r>
      <w:r w:rsidRPr="00FD7E53">
        <w:t>beneficial to teaching and learning</w:t>
      </w:r>
      <w:r>
        <w:t>.</w:t>
      </w:r>
    </w:p>
    <w:p w:rsidR="00FE0967" w:rsidRPr="00FD7E53" w:rsidRDefault="00FE0967" w:rsidP="00FE0967">
      <w:r>
        <w:t>At the middle s</w:t>
      </w:r>
      <w:r w:rsidRPr="00FD7E53">
        <w:t xml:space="preserve">chool, our preliminary 2012 accountability data indicates that our math and reading specialists have a positive effect on our low-income status subgroup. In FY09, mathematics growth was </w:t>
      </w:r>
      <w:r w:rsidRPr="00FD7E53">
        <w:lastRenderedPageBreak/>
        <w:t>only awarded 25 points. By adding a math specialist, student</w:t>
      </w:r>
      <w:r w:rsidR="00182E0D">
        <w:t xml:space="preserve"> growth earned 75 points in FY12, FY13, and FY14</w:t>
      </w:r>
      <w:r w:rsidRPr="00FD7E53">
        <w:t>,</w:t>
      </w:r>
      <w:r>
        <w:t xml:space="preserve"> </w:t>
      </w:r>
      <w:r w:rsidRPr="00FD7E53">
        <w:t>along with earning th</w:t>
      </w:r>
      <w:r w:rsidR="00182E0D">
        <w:t>e 25 extra credit points in FY14</w:t>
      </w:r>
      <w:r w:rsidRPr="00FD7E53">
        <w:t xml:space="preserve"> for decreasing warning/failing by</w:t>
      </w:r>
      <w:r>
        <w:t xml:space="preserve"> </w:t>
      </w:r>
      <w:r w:rsidRPr="00FD7E53">
        <w:t>+10%. Our reading specialist has contributed to maintaining our low-income</w:t>
      </w:r>
      <w:r>
        <w:t xml:space="preserve"> </w:t>
      </w:r>
      <w:r w:rsidRPr="00FD7E53">
        <w:t>status subgroup's relatively steady ELA g</w:t>
      </w:r>
      <w:r w:rsidR="00182E0D">
        <w:t>rowth, earning 50 points in FY11 and FY14</w:t>
      </w:r>
      <w:r>
        <w:t xml:space="preserve"> </w:t>
      </w:r>
      <w:r w:rsidRPr="00FD7E53">
        <w:t>and 75 point</w:t>
      </w:r>
      <w:r w:rsidR="00182E0D">
        <w:t>s in FY12 and FY13</w:t>
      </w:r>
      <w:r w:rsidRPr="00FD7E53">
        <w:t>.</w:t>
      </w:r>
    </w:p>
    <w:p w:rsidR="00FE0967" w:rsidRPr="00FD7E53" w:rsidRDefault="00FE0967" w:rsidP="00FE0967">
      <w:r w:rsidRPr="00FD7E53">
        <w:t>In the second-half of</w:t>
      </w:r>
      <w:r>
        <w:t xml:space="preserve"> </w:t>
      </w:r>
      <w:r w:rsidR="00182E0D">
        <w:t>FY15</w:t>
      </w:r>
      <w:r w:rsidRPr="00FD7E53">
        <w:t xml:space="preserve">, a new math consultant was hired to work with elementary teachers on implementing their math program in a more hands-on, manipulative-based </w:t>
      </w:r>
      <w:r>
        <w:t>approach.</w:t>
      </w:r>
      <w:r w:rsidRPr="00FD7E53">
        <w:t xml:space="preserve"> Not only did the teachers enjoy the time they spent with her, but they started implementing her strategies that week in their classrooms, according to both the teachers and their principals. The teachers also requeste</w:t>
      </w:r>
      <w:r w:rsidR="00182E0D">
        <w:t>d this consultant return in FY16</w:t>
      </w:r>
      <w:r w:rsidRPr="00FD7E53">
        <w:t xml:space="preserve"> prior to the start of their more difficult units, so she can give them ideas and strategies to </w:t>
      </w:r>
      <w:r>
        <w:t>implement</w:t>
      </w:r>
      <w:r w:rsidRPr="00FD7E53">
        <w:t xml:space="preserve"> in a timely manner.</w:t>
      </w:r>
    </w:p>
    <w:p w:rsidR="00FE0967" w:rsidRPr="00FD7E53" w:rsidRDefault="00FE0967" w:rsidP="00FE0967">
      <w:r>
        <w:t>The elementary s</w:t>
      </w:r>
      <w:r w:rsidRPr="00FD7E53">
        <w:t>chool had some instructional technolo</w:t>
      </w:r>
      <w:r>
        <w:t xml:space="preserve">gy </w:t>
      </w:r>
      <w:r w:rsidRPr="00FD7E53">
        <w:t>scattered throughout the building, but it was only accessible to a</w:t>
      </w:r>
      <w:r w:rsidR="00182E0D">
        <w:t xml:space="preserve"> few teachers. In our first FY15</w:t>
      </w:r>
      <w:r w:rsidRPr="00FD7E53">
        <w:t xml:space="preserve"> Title I amendment, we designated more funds to the instructional technology</w:t>
      </w:r>
      <w:r>
        <w:t xml:space="preserve"> </w:t>
      </w:r>
      <w:r w:rsidRPr="00FD7E53">
        <w:t xml:space="preserve">line to </w:t>
      </w:r>
      <w:r>
        <w:t>increase</w:t>
      </w:r>
      <w:r w:rsidRPr="00FD7E53">
        <w:t xml:space="preserve"> the availability of instructional technology in classrooms where Title</w:t>
      </w:r>
      <w:r>
        <w:t xml:space="preserve"> </w:t>
      </w:r>
      <w:r w:rsidRPr="00FD7E53">
        <w:t>I students resided. The influx of equipment started to change the culture of the school overnight. Teachers reported students as more engaged and eager to learn. Due to this positive reaction, w</w:t>
      </w:r>
      <w:r w:rsidR="00182E0D">
        <w:t>e decided to write a second FY15</w:t>
      </w:r>
      <w:r w:rsidRPr="00FD7E53">
        <w:t xml:space="preserve"> Title I amendment in which we used remaining funds to </w:t>
      </w:r>
      <w:r>
        <w:t>purchase instructional technology for the middle s</w:t>
      </w:r>
      <w:r w:rsidRPr="00FD7E53">
        <w:t>chool.</w:t>
      </w:r>
    </w:p>
    <w:p w:rsidR="00FE0967" w:rsidRDefault="00FE0967" w:rsidP="00FE0967">
      <w:r w:rsidRPr="00FD7E53">
        <w:t>3. What has not worked well in the Title I program?</w:t>
      </w:r>
    </w:p>
    <w:p w:rsidR="00FE0967" w:rsidRPr="00FD7E53" w:rsidRDefault="00FE0967" w:rsidP="00FE0967">
      <w:r w:rsidRPr="00FD7E53">
        <w:t xml:space="preserve">We are fortunate there are only a few aspects of our Title I </w:t>
      </w:r>
      <w:r>
        <w:t>program</w:t>
      </w:r>
      <w:r w:rsidRPr="00FD7E53">
        <w:t xml:space="preserve"> that were not as successful as we would like them to have been last year. One area of concern is that despite positive gains for our low-income status students on local</w:t>
      </w:r>
      <w:r>
        <w:t xml:space="preserve"> </w:t>
      </w:r>
      <w:r w:rsidRPr="00FD7E53">
        <w:t xml:space="preserve">assessments at both </w:t>
      </w:r>
      <w:r>
        <w:t>the e</w:t>
      </w:r>
      <w:r w:rsidRPr="00FD7E53">
        <w:t>lementary</w:t>
      </w:r>
      <w:r>
        <w:t xml:space="preserve"> school</w:t>
      </w:r>
      <w:r w:rsidRPr="00FD7E53">
        <w:t xml:space="preserve"> and </w:t>
      </w:r>
      <w:r>
        <w:t>the middle s</w:t>
      </w:r>
      <w:r w:rsidR="00182E0D">
        <w:t>chool, in FY15</w:t>
      </w:r>
      <w:r w:rsidRPr="00FD7E53">
        <w:t>, this</w:t>
      </w:r>
      <w:r>
        <w:t xml:space="preserve"> s</w:t>
      </w:r>
      <w:r w:rsidRPr="00FD7E53">
        <w:t>ubgroup</w:t>
      </w:r>
      <w:r>
        <w:t xml:space="preserve"> </w:t>
      </w:r>
      <w:r w:rsidRPr="00FD7E53">
        <w:t>still did not meet its overall target toward narrowing proficiency gaps at either school. In addition, although it was not required, we contracted with a Supplemental Educational Service to provide one-on-one tutoring for a select group of Title I students and the results were not as favorable as we expected. Finally, the math professional development that has occurred over the last three years is no longer acceptable.</w:t>
      </w:r>
    </w:p>
    <w:p w:rsidR="00FE0967" w:rsidRPr="00FD7E53" w:rsidRDefault="00FE0967" w:rsidP="00FE0967">
      <w:r w:rsidRPr="00FD7E53">
        <w:t xml:space="preserve">At </w:t>
      </w:r>
      <w:r>
        <w:t>the e</w:t>
      </w:r>
      <w:r w:rsidRPr="00FD7E53">
        <w:t xml:space="preserve">lementary </w:t>
      </w:r>
      <w:r>
        <w:t>s</w:t>
      </w:r>
      <w:r w:rsidRPr="00FD7E53">
        <w:t xml:space="preserve">chool, our English Language Arts CPI and annual </w:t>
      </w:r>
      <w:r>
        <w:t>PPI f</w:t>
      </w:r>
      <w:r w:rsidRPr="00FD7E53">
        <w:t>or low-income students have decreased over the last three years, resulting in</w:t>
      </w:r>
      <w:r w:rsidR="00182E0D">
        <w:t xml:space="preserve"> a cumulative PPI of 69 for FY15</w:t>
      </w:r>
      <w:r w:rsidRPr="00FD7E53">
        <w:t xml:space="preserve"> and therefore, we did not meet our tar</w:t>
      </w:r>
      <w:r>
        <w:t>get. Our CPI declined from 100, to 25, to 0 and our annual PPI</w:t>
      </w:r>
      <w:r w:rsidRPr="00FD7E53">
        <w:t xml:space="preserve"> declined from 150, to 75, to 25 ove</w:t>
      </w:r>
      <w:r>
        <w:t>r</w:t>
      </w:r>
      <w:r w:rsidRPr="00FD7E53">
        <w:t xml:space="preserve"> the last three years. Therefore, we need to reexamine how we are delivering</w:t>
      </w:r>
      <w:r>
        <w:t xml:space="preserve"> ELA services and identify </w:t>
      </w:r>
      <w:r w:rsidRPr="00FD7E53">
        <w:t>ways</w:t>
      </w:r>
      <w:r w:rsidR="00182E0D">
        <w:t xml:space="preserve"> to earn an upward swing in FY16</w:t>
      </w:r>
      <w:r w:rsidRPr="00FD7E53">
        <w:t>.</w:t>
      </w:r>
    </w:p>
    <w:p w:rsidR="00FE0967" w:rsidRPr="00FD7E53" w:rsidRDefault="00FE0967" w:rsidP="00FE0967">
      <w:r>
        <w:t>Despite the middle s</w:t>
      </w:r>
      <w:r w:rsidR="00182E0D">
        <w:t>chool's preliminary 2015</w:t>
      </w:r>
      <w:r w:rsidRPr="00FD7E53">
        <w:t xml:space="preserve"> accountability data showing positive gains in mathematics and English Language Arts for our low-</w:t>
      </w:r>
      <w:r>
        <w:t xml:space="preserve">income </w:t>
      </w:r>
      <w:r w:rsidRPr="00FD7E53">
        <w:t>status subgroup, we still h</w:t>
      </w:r>
      <w:r w:rsidR="00182E0D">
        <w:t>ave a lot of work to do. In FY14</w:t>
      </w:r>
      <w:r w:rsidRPr="00FD7E53">
        <w:t>, this subgroup still did not meet its growth target and only earned a Cumulative PPI of 5</w:t>
      </w:r>
      <w:r>
        <w:t xml:space="preserve">8, having had varying Annual PPIs of </w:t>
      </w:r>
      <w:r w:rsidRPr="00FD7E53">
        <w:t>81, 56, 69, and 44 over the last four years. The primar</w:t>
      </w:r>
      <w:r>
        <w:t>y area of concern is the ELA CPI</w:t>
      </w:r>
      <w:r w:rsidRPr="00FD7E53">
        <w:t xml:space="preserve">s for narrowing </w:t>
      </w:r>
      <w:r>
        <w:t xml:space="preserve">proficiency gaps, which earned </w:t>
      </w:r>
      <w:r w:rsidRPr="00FD7E53">
        <w:t>75 p</w:t>
      </w:r>
      <w:r w:rsidR="00182E0D">
        <w:t>oints in FY09, 25 points in FY12 and FY13, and 0 points in FY14</w:t>
      </w:r>
      <w:r w:rsidRPr="00FD7E53">
        <w:t>. This downward trend</w:t>
      </w:r>
      <w:r>
        <w:t xml:space="preserve"> </w:t>
      </w:r>
      <w:r w:rsidRPr="00FD7E53">
        <w:t>raises a red flag as to the overall effectivene</w:t>
      </w:r>
      <w:r>
        <w:t xml:space="preserve">ss of our approach to assisting </w:t>
      </w:r>
      <w:r w:rsidRPr="00FD7E53">
        <w:t>students in English Language Arts.</w:t>
      </w:r>
    </w:p>
    <w:p w:rsidR="00FE0967" w:rsidRPr="00FD7E53" w:rsidRDefault="00FE0967" w:rsidP="00FE0967">
      <w:r w:rsidRPr="00FD7E53">
        <w:lastRenderedPageBreak/>
        <w:t>In addition to educational programs wit</w:t>
      </w:r>
      <w:r>
        <w:t xml:space="preserve">hin our schools, we contracted with </w:t>
      </w:r>
      <w:proofErr w:type="spellStart"/>
      <w:r>
        <w:t>ClubZ</w:t>
      </w:r>
      <w:proofErr w:type="spellEnd"/>
      <w:r>
        <w:t xml:space="preserve">! </w:t>
      </w:r>
      <w:proofErr w:type="gramStart"/>
      <w:r>
        <w:t>to</w:t>
      </w:r>
      <w:proofErr w:type="gramEnd"/>
      <w:r>
        <w:t xml:space="preserve"> </w:t>
      </w:r>
      <w:r w:rsidRPr="00FD7E53">
        <w:t>provide Suppleme</w:t>
      </w:r>
      <w:r>
        <w:t xml:space="preserve">ntal Educational Services </w:t>
      </w:r>
      <w:r w:rsidRPr="00FD7E53">
        <w:t xml:space="preserve">to some of our most struggling math and reading students. Five elementary students and seven middle school students took advantage of this weekly, one-on-one, in-home tutoring from </w:t>
      </w:r>
      <w:r>
        <w:t xml:space="preserve">approximately February through June. </w:t>
      </w:r>
      <w:proofErr w:type="spellStart"/>
      <w:r>
        <w:t>ClubZ</w:t>
      </w:r>
      <w:proofErr w:type="spellEnd"/>
      <w:r>
        <w:t xml:space="preserve">! used the Kaufman </w:t>
      </w:r>
      <w:r w:rsidRPr="00FD7E53">
        <w:t>Test of Educational Achievement, Second Addition to pre- and post-test assess students' mathematics, reading, and writing achievement. Results</w:t>
      </w:r>
      <w:r>
        <w:t xml:space="preserve"> indicate some students showed </w:t>
      </w:r>
      <w:r w:rsidRPr="00FD7E53">
        <w:t>positive</w:t>
      </w:r>
      <w:r>
        <w:t xml:space="preserve"> </w:t>
      </w:r>
      <w:r w:rsidRPr="00FD7E53">
        <w:t>growth</w:t>
      </w:r>
      <w:r>
        <w:t xml:space="preserve">, while others actually showed </w:t>
      </w:r>
      <w:r w:rsidRPr="00FD7E53">
        <w:t>decline</w:t>
      </w:r>
      <w:r>
        <w:t xml:space="preserve"> over the four-month time period (</w:t>
      </w:r>
      <w:r w:rsidRPr="00FD7E53">
        <w:t>Table D). Considering we paid approximately $51 per hour for this service, we</w:t>
      </w:r>
      <w:r>
        <w:t xml:space="preserve"> were</w:t>
      </w:r>
      <w:r w:rsidRPr="00FD7E53">
        <w:t xml:space="preserve"> not pleased with these results.</w:t>
      </w:r>
    </w:p>
    <w:p w:rsidR="00FE0967" w:rsidRPr="00FD7E53" w:rsidRDefault="00FE0967" w:rsidP="00FE0967">
      <w:r w:rsidRPr="00FD7E53">
        <w:t>Table</w:t>
      </w:r>
      <w:r>
        <w:t xml:space="preserve"> </w:t>
      </w:r>
      <w:r w:rsidRPr="00FD7E53">
        <w:t xml:space="preserve">D: </w:t>
      </w:r>
      <w:proofErr w:type="spellStart"/>
      <w:r w:rsidRPr="00FD7E53">
        <w:t>C</w:t>
      </w:r>
      <w:r>
        <w:t>lubZ</w:t>
      </w:r>
      <w:proofErr w:type="spellEnd"/>
      <w:r>
        <w:t xml:space="preserve">! Supplemental Educational Service </w:t>
      </w:r>
      <w:r w:rsidRPr="00FD7E53">
        <w:t>Data Summary</w:t>
      </w:r>
    </w:p>
    <w:tbl>
      <w:tblPr>
        <w:tblW w:w="8460" w:type="dxa"/>
        <w:tblInd w:w="96" w:type="dxa"/>
        <w:tblLayout w:type="fixed"/>
        <w:tblCellMar>
          <w:left w:w="0" w:type="dxa"/>
          <w:right w:w="0" w:type="dxa"/>
        </w:tblCellMar>
        <w:tblLook w:val="0000"/>
      </w:tblPr>
      <w:tblGrid>
        <w:gridCol w:w="2700"/>
        <w:gridCol w:w="2340"/>
        <w:gridCol w:w="1530"/>
        <w:gridCol w:w="1890"/>
      </w:tblGrid>
      <w:tr w:rsidR="00FE0967" w:rsidRPr="00FD7E53" w:rsidTr="00672741">
        <w:trPr>
          <w:trHeight w:hRule="exact" w:val="296"/>
        </w:trPr>
        <w:tc>
          <w:tcPr>
            <w:tcW w:w="27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tc>
        <w:tc>
          <w:tcPr>
            <w:tcW w:w="234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Number of Students</w:t>
            </w:r>
          </w:p>
        </w:tc>
        <w:tc>
          <w:tcPr>
            <w:tcW w:w="15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Range</w:t>
            </w:r>
          </w:p>
        </w:tc>
        <w:tc>
          <w:tcPr>
            <w:tcW w:w="18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Mean Change</w:t>
            </w:r>
          </w:p>
        </w:tc>
      </w:tr>
      <w:tr w:rsidR="00FE0967" w:rsidRPr="00FD7E53" w:rsidTr="00672741">
        <w:trPr>
          <w:trHeight w:hRule="exact" w:val="296"/>
        </w:trPr>
        <w:tc>
          <w:tcPr>
            <w:tcW w:w="27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All Math Participants</w:t>
            </w:r>
          </w:p>
        </w:tc>
        <w:tc>
          <w:tcPr>
            <w:tcW w:w="234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N=7</w:t>
            </w:r>
          </w:p>
        </w:tc>
        <w:tc>
          <w:tcPr>
            <w:tcW w:w="15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-9 to +18</w:t>
            </w:r>
          </w:p>
        </w:tc>
        <w:tc>
          <w:tcPr>
            <w:tcW w:w="18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+ 3.86</w:t>
            </w:r>
          </w:p>
        </w:tc>
      </w:tr>
      <w:tr w:rsidR="00FE0967" w:rsidRPr="00FD7E53" w:rsidTr="00672741">
        <w:trPr>
          <w:trHeight w:hRule="exact" w:val="292"/>
        </w:trPr>
        <w:tc>
          <w:tcPr>
            <w:tcW w:w="27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All Reading Participants</w:t>
            </w:r>
          </w:p>
        </w:tc>
        <w:tc>
          <w:tcPr>
            <w:tcW w:w="234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 =3</w:t>
            </w:r>
          </w:p>
        </w:tc>
        <w:tc>
          <w:tcPr>
            <w:tcW w:w="15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-3 to +20</w:t>
            </w:r>
          </w:p>
        </w:tc>
        <w:tc>
          <w:tcPr>
            <w:tcW w:w="18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+5.33</w:t>
            </w:r>
          </w:p>
        </w:tc>
      </w:tr>
      <w:tr w:rsidR="00FE0967" w:rsidRPr="00FD7E53" w:rsidTr="00672741">
        <w:trPr>
          <w:trHeight w:hRule="exact" w:val="292"/>
        </w:trPr>
        <w:tc>
          <w:tcPr>
            <w:tcW w:w="270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All Writing Participants</w:t>
            </w:r>
          </w:p>
        </w:tc>
        <w:tc>
          <w:tcPr>
            <w:tcW w:w="234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N=3</w:t>
            </w:r>
          </w:p>
        </w:tc>
        <w:tc>
          <w:tcPr>
            <w:tcW w:w="153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-7</w:t>
            </w:r>
            <w:r>
              <w:t xml:space="preserve"> </w:t>
            </w:r>
            <w:r w:rsidRPr="00FD7E53">
              <w:t>to+12</w:t>
            </w:r>
          </w:p>
        </w:tc>
        <w:tc>
          <w:tcPr>
            <w:tcW w:w="1890" w:type="dxa"/>
            <w:tcBorders>
              <w:top w:val="single" w:sz="5" w:space="0" w:color="000000"/>
              <w:left w:val="single" w:sz="5" w:space="0" w:color="000000"/>
              <w:bottom w:val="single" w:sz="5" w:space="0" w:color="000000"/>
              <w:right w:val="single" w:sz="5" w:space="0" w:color="000000"/>
            </w:tcBorders>
          </w:tcPr>
          <w:p w:rsidR="00FE0967" w:rsidRPr="00FD7E53" w:rsidRDefault="00FE0967" w:rsidP="00672741">
            <w:r w:rsidRPr="00FD7E53">
              <w:t>+ 4.00</w:t>
            </w:r>
          </w:p>
        </w:tc>
      </w:tr>
    </w:tbl>
    <w:p w:rsidR="00FE0967" w:rsidRDefault="00FE0967" w:rsidP="00FE0967">
      <w:pPr>
        <w:spacing w:after="0"/>
      </w:pPr>
    </w:p>
    <w:p w:rsidR="00FE0967" w:rsidRPr="00FD7E53" w:rsidRDefault="00FE0967" w:rsidP="00FE0967">
      <w:r w:rsidRPr="00FD7E53">
        <w:t>Over the last three years,</w:t>
      </w:r>
      <w:r>
        <w:t xml:space="preserve"> </w:t>
      </w:r>
      <w:r w:rsidRPr="00FD7E53">
        <w:t>the math professional development in both our elementary and middle school was not effective. One math consultant, who was hired by the former Director of Curricu</w:t>
      </w:r>
      <w:r>
        <w:t xml:space="preserve">lum and Instruction, conducted </w:t>
      </w:r>
      <w:r w:rsidRPr="00FD7E53">
        <w:t>all of their math professional</w:t>
      </w:r>
      <w:r>
        <w:t xml:space="preserve"> development. He was respected </w:t>
      </w:r>
      <w:r w:rsidRPr="00FD7E53">
        <w:t>because he had been in education for a long time, but after the new Directo</w:t>
      </w:r>
      <w:r>
        <w:t xml:space="preserve">r of Curriculum and Instruction observed </w:t>
      </w:r>
      <w:r w:rsidRPr="00FD7E53">
        <w:t>him working with various grade levels, she questioned his effectiveness. In add</w:t>
      </w:r>
      <w:r>
        <w:t xml:space="preserve">ition, she informally surveyed </w:t>
      </w:r>
      <w:r w:rsidRPr="00FD7E53">
        <w:t xml:space="preserve">teachers he </w:t>
      </w:r>
      <w:r>
        <w:t xml:space="preserve">had worked with in the past and </w:t>
      </w:r>
      <w:r w:rsidRPr="00FD7E53">
        <w:t>found the teachers did not find him helpful, the</w:t>
      </w:r>
      <w:r>
        <w:t>y did not apply his suggestions</w:t>
      </w:r>
      <w:r w:rsidRPr="00FD7E53">
        <w:t xml:space="preserve"> to</w:t>
      </w:r>
      <w:r>
        <w:t xml:space="preserve"> </w:t>
      </w:r>
      <w:r w:rsidRPr="00FD7E53">
        <w:t>their t</w:t>
      </w:r>
      <w:r>
        <w:t xml:space="preserve">eaching, and felt his sessions </w:t>
      </w:r>
      <w:r w:rsidRPr="00FD7E53">
        <w:t>were a waste of their time. Therefore, his</w:t>
      </w:r>
      <w:r>
        <w:t xml:space="preserve"> services were discontinued </w:t>
      </w:r>
      <w:r w:rsidRPr="00FD7E53">
        <w:t>mid-year and the Director of Curriculum and Instruction</w:t>
      </w:r>
      <w:r>
        <w:t xml:space="preserve"> found and hired another </w:t>
      </w:r>
      <w:r w:rsidRPr="00FD7E53">
        <w:t>math consultant for the remainder of the year.</w:t>
      </w:r>
    </w:p>
    <w:p w:rsidR="00FE0967" w:rsidRPr="00FD7E53" w:rsidRDefault="00FE0967" w:rsidP="00FE0967">
      <w:r w:rsidRPr="00FD7E53">
        <w:t>4. What needs to be changed?</w:t>
      </w:r>
    </w:p>
    <w:p w:rsidR="00FE0967" w:rsidRPr="00FD7E53" w:rsidRDefault="00FE0967" w:rsidP="00FE0967">
      <w:r w:rsidRPr="00FD7E53">
        <w:t xml:space="preserve">Although we collected multiple data sets illustrating positive growth and achievement, we would like to change a few aspects of our program. Our suggested changes include better monitoring of student progress, eliminate Supplemental </w:t>
      </w:r>
      <w:r>
        <w:t xml:space="preserve">Educational Services, increase </w:t>
      </w:r>
      <w:r w:rsidRPr="00FD7E53">
        <w:t>elementary extended day mathematics instruction, and provide quality math and English Language Arts professional development.</w:t>
      </w:r>
    </w:p>
    <w:p w:rsidR="00FE0967" w:rsidRPr="00FD7E53" w:rsidRDefault="00FE0967" w:rsidP="00FE0967">
      <w:r w:rsidRPr="00FD7E53">
        <w:t>After our disa</w:t>
      </w:r>
      <w:r>
        <w:t xml:space="preserve">ppointing decline in narrowing </w:t>
      </w:r>
      <w:r w:rsidRPr="00FD7E53">
        <w:t>the proficiency gap and not meeting our target, we know we must closely monitor our Title I students' progress. Due to a slow start last year, we were only able to administer one Galilee benchmark test and it was just to help teachers and students get used to the program. We know we must a</w:t>
      </w:r>
      <w:r w:rsidR="00182E0D">
        <w:t>dminister multiple tests in FY16</w:t>
      </w:r>
      <w:r w:rsidRPr="00FD7E53">
        <w:t>, sta</w:t>
      </w:r>
      <w:r>
        <w:t>rting with a pre-test in early f</w:t>
      </w:r>
      <w:r w:rsidRPr="00FD7E53">
        <w:t>all, to</w:t>
      </w:r>
      <w:r>
        <w:t xml:space="preserve"> collect baseline </w:t>
      </w:r>
      <w:r w:rsidRPr="00FD7E53">
        <w:t>data and set goals for these students, so we are not surprised by our</w:t>
      </w:r>
      <w:r>
        <w:t xml:space="preserve"> </w:t>
      </w:r>
      <w:r w:rsidR="00182E0D">
        <w:t>FY16</w:t>
      </w:r>
      <w:r>
        <w:t xml:space="preserve"> MCAS results. </w:t>
      </w:r>
      <w:r w:rsidRPr="00FD7E53">
        <w:t>Teachers will be given time to work together  to analyze the G</w:t>
      </w:r>
      <w:r>
        <w:t>alileo results and target their</w:t>
      </w:r>
      <w:r w:rsidRPr="00FD7E53">
        <w:t xml:space="preserve"> instruction to meet</w:t>
      </w:r>
      <w:r>
        <w:t xml:space="preserve"> </w:t>
      </w:r>
      <w:r w:rsidRPr="00FD7E53">
        <w:t>these students' needs more carefully, with the intention of improving students' scores as the year goes on.</w:t>
      </w:r>
    </w:p>
    <w:p w:rsidR="00FE0967" w:rsidRPr="00FD7E53" w:rsidRDefault="00FE0967" w:rsidP="00FE0967">
      <w:r w:rsidRPr="00FD7E53">
        <w:t>For our first experience</w:t>
      </w:r>
      <w:r>
        <w:t xml:space="preserve"> with Supplemental Educational Services</w:t>
      </w:r>
      <w:r w:rsidRPr="00FD7E53">
        <w:t>, it did no</w:t>
      </w:r>
      <w:r>
        <w:t xml:space="preserve">t produce the dramatic results </w:t>
      </w:r>
      <w:r w:rsidRPr="00FD7E53">
        <w:t>we had hoped f</w:t>
      </w:r>
      <w:r>
        <w:t xml:space="preserve">or when spending a large amount </w:t>
      </w:r>
      <w:r w:rsidRPr="00FD7E53">
        <w:t xml:space="preserve">of money per student. Therefore, we decided to </w:t>
      </w:r>
      <w:r w:rsidRPr="00FD7E53">
        <w:lastRenderedPageBreak/>
        <w:t>discontinue providing SES an</w:t>
      </w:r>
      <w:r>
        <w:t>d instead, use the money toward</w:t>
      </w:r>
      <w:r w:rsidRPr="00FD7E53">
        <w:t xml:space="preserve"> increasing our elementary extended day mathematics instruction.</w:t>
      </w:r>
    </w:p>
    <w:p w:rsidR="00FE0967" w:rsidRPr="00FD7E53" w:rsidRDefault="00FE0967" w:rsidP="00FE0967">
      <w:r w:rsidRPr="00FD7E53">
        <w:t>Last year, we had hoped to have a part-time math sp</w:t>
      </w:r>
      <w:r>
        <w:t>ecialist as part of our elementary s</w:t>
      </w:r>
      <w:r w:rsidRPr="00FD7E53">
        <w:t>chool academic program. However, it soon became apparent the students that needed the math specialist were already being pulled from their regular classroom for other services and therefore, had</w:t>
      </w:r>
      <w:r>
        <w:t xml:space="preserve"> little to no time to be pulled </w:t>
      </w:r>
      <w:r w:rsidRPr="00FD7E53">
        <w:t>out for math, as well. So, we ame</w:t>
      </w:r>
      <w:r>
        <w:t xml:space="preserve">nded </w:t>
      </w:r>
      <w:r w:rsidRPr="00FD7E53">
        <w:t>last year's grant to pilot an extended</w:t>
      </w:r>
      <w:r>
        <w:t xml:space="preserve"> day math instruction program </w:t>
      </w:r>
      <w:r w:rsidRPr="00FD7E53">
        <w:t xml:space="preserve">after </w:t>
      </w:r>
      <w:r>
        <w:t xml:space="preserve">school using our own classroom teachers as the </w:t>
      </w:r>
      <w:r w:rsidRPr="00FD7E53">
        <w:t>instructors. We recei</w:t>
      </w:r>
      <w:r>
        <w:t xml:space="preserve">ved a lot of positive feedback </w:t>
      </w:r>
      <w:r w:rsidRPr="00FD7E53">
        <w:t>on our surveys from parents and</w:t>
      </w:r>
      <w:r>
        <w:t xml:space="preserve"> </w:t>
      </w:r>
      <w:r w:rsidRPr="00FD7E53">
        <w:t>teachers stating they witnessed students' confidence levels in math increase  and their attitude toward math become more positive, primarily because students were</w:t>
      </w:r>
      <w:r>
        <w:t xml:space="preserve"> </w:t>
      </w:r>
      <w:r w:rsidRPr="00FD7E53">
        <w:t>better  understanding mathe</w:t>
      </w:r>
      <w:r>
        <w:t>matics and were feeling better about their abilities</w:t>
      </w:r>
      <w:r w:rsidRPr="00FD7E53">
        <w:t xml:space="preserve"> and themselves as math learners. As a result, we decided to increase the number of teachers and stu</w:t>
      </w:r>
      <w:r>
        <w:t xml:space="preserve">dents involved in the extended </w:t>
      </w:r>
      <w:r w:rsidR="00182E0D">
        <w:t>day math instruction in FY16</w:t>
      </w:r>
      <w:r w:rsidRPr="00FD7E53">
        <w:t xml:space="preserve"> and to</w:t>
      </w:r>
      <w:r>
        <w:t xml:space="preserve"> offer it from October through </w:t>
      </w:r>
      <w:r w:rsidRPr="00FD7E53">
        <w:t>May, with the hopes that these students may see</w:t>
      </w:r>
      <w:r>
        <w:t xml:space="preserve"> </w:t>
      </w:r>
      <w:r w:rsidRPr="00FD7E53">
        <w:t>l</w:t>
      </w:r>
      <w:r>
        <w:t xml:space="preserve">arger gains in narrowing their </w:t>
      </w:r>
      <w:r w:rsidRPr="00FD7E53">
        <w:t>math achievement gap by having more time on</w:t>
      </w:r>
      <w:r>
        <w:t xml:space="preserve"> </w:t>
      </w:r>
      <w:r w:rsidRPr="00FD7E53">
        <w:t>learning.</w:t>
      </w:r>
    </w:p>
    <w:p w:rsidR="00FE0967" w:rsidRDefault="00FE0967" w:rsidP="00FE0967">
      <w:r>
        <w:t xml:space="preserve">Finally, our professional </w:t>
      </w:r>
      <w:r w:rsidRPr="00FD7E53">
        <w:t>development offerings for teachers of Title I students needs to change. The original math co</w:t>
      </w:r>
      <w:r>
        <w:t>nsultant was discontinued when his presence was deemed</w:t>
      </w:r>
      <w:r w:rsidRPr="00FD7E53">
        <w:t xml:space="preserve"> ineffective and a new math consultant wh</w:t>
      </w:r>
      <w:r>
        <w:t xml:space="preserve">o was well received by teacher </w:t>
      </w:r>
      <w:r w:rsidR="00182E0D">
        <w:t>evaluations at the end of FY15</w:t>
      </w:r>
      <w:r w:rsidRPr="00FD7E53">
        <w:t xml:space="preserve"> has already been contract</w:t>
      </w:r>
      <w:r>
        <w:t>ed</w:t>
      </w:r>
      <w:r w:rsidR="00182E0D">
        <w:t xml:space="preserve"> for FY16</w:t>
      </w:r>
      <w:r w:rsidRPr="00FD7E53">
        <w:t xml:space="preserve"> to work with upper elementary and middle school math instructors. In addition, we</w:t>
      </w:r>
      <w:r>
        <w:t xml:space="preserve"> sought and identified </w:t>
      </w:r>
      <w:r w:rsidRPr="00FD7E53">
        <w:t>an elementary and secondary English Language Arts</w:t>
      </w:r>
      <w:r>
        <w:t xml:space="preserve"> </w:t>
      </w:r>
      <w:r w:rsidRPr="00FD7E53">
        <w:t>consultant to help improve instructional strategies at the elementary and middle school levels.</w:t>
      </w:r>
    </w:p>
    <w:p w:rsidR="00FE0967" w:rsidRDefault="00FE0967">
      <w:pPr>
        <w:spacing w:after="0" w:line="240" w:lineRule="auto"/>
      </w:pPr>
      <w:r>
        <w:br w:type="page"/>
      </w:r>
    </w:p>
    <w:p w:rsidR="00FE0967" w:rsidRDefault="00FE0967" w:rsidP="00FE0967">
      <w:pPr>
        <w:pStyle w:val="Heading1"/>
        <w:rPr>
          <w:rFonts w:ascii="Arial" w:hAnsi="Arial" w:cs="Arial"/>
          <w:b w:val="0"/>
        </w:rPr>
      </w:pPr>
      <w:r w:rsidRPr="00FE0967">
        <w:rPr>
          <w:rFonts w:ascii="Arial" w:hAnsi="Arial" w:cs="Arial"/>
          <w:b w:val="0"/>
        </w:rPr>
        <w:lastRenderedPageBreak/>
        <w:t>Title I Program Evaluation</w:t>
      </w:r>
      <w:r w:rsidR="009D424A">
        <w:rPr>
          <w:rFonts w:ascii="Arial" w:hAnsi="Arial" w:cs="Arial"/>
          <w:b w:val="0"/>
        </w:rPr>
        <w:t xml:space="preserve"> – Sample 2</w:t>
      </w:r>
    </w:p>
    <w:p w:rsidR="00FE0967" w:rsidRDefault="00FE0967" w:rsidP="00FE0967"/>
    <w:p w:rsidR="00FE0967" w:rsidRPr="00502B2C" w:rsidRDefault="00FE0967" w:rsidP="00FE0967">
      <w:pPr>
        <w:pStyle w:val="Heading2"/>
        <w:rPr>
          <w:rFonts w:ascii="Calibri" w:eastAsia="Times New Roman" w:hAnsi="Calibri"/>
          <w:b w:val="0"/>
          <w:bCs w:val="0"/>
          <w:i/>
          <w:color w:val="auto"/>
          <w:sz w:val="22"/>
          <w:szCs w:val="22"/>
        </w:rPr>
      </w:pPr>
      <w:r w:rsidRPr="00502B2C">
        <w:rPr>
          <w:rFonts w:ascii="Calibri" w:eastAsia="Times New Roman" w:hAnsi="Calibri"/>
          <w:b w:val="0"/>
          <w:bCs w:val="0"/>
          <w:i/>
          <w:color w:val="auto"/>
          <w:sz w:val="22"/>
          <w:szCs w:val="22"/>
        </w:rPr>
        <w:t>(</w:t>
      </w:r>
      <w:r w:rsidR="00182E0D">
        <w:rPr>
          <w:rFonts w:ascii="Calibri" w:eastAsia="Times New Roman" w:hAnsi="Calibri"/>
          <w:b w:val="0"/>
          <w:bCs w:val="0"/>
          <w:i/>
          <w:color w:val="auto"/>
          <w:sz w:val="22"/>
          <w:szCs w:val="22"/>
        </w:rPr>
        <w:t>June 2015</w:t>
      </w:r>
      <w:r w:rsidRPr="00502B2C">
        <w:rPr>
          <w:rFonts w:ascii="Calibri" w:eastAsia="Times New Roman" w:hAnsi="Calibri"/>
          <w:b w:val="0"/>
          <w:bCs w:val="0"/>
          <w:i/>
          <w:color w:val="auto"/>
          <w:sz w:val="22"/>
          <w:szCs w:val="22"/>
        </w:rPr>
        <w:t>)</w:t>
      </w:r>
    </w:p>
    <w:p w:rsidR="00FE0967" w:rsidRPr="00BD273A" w:rsidRDefault="00FE0967" w:rsidP="00FE0967">
      <w:pPr>
        <w:rPr>
          <w:rStyle w:val="Emphasis"/>
          <w:i w:val="0"/>
        </w:rPr>
      </w:pPr>
      <w:r w:rsidRPr="00BD273A">
        <w:rPr>
          <w:rStyle w:val="Emphasis"/>
          <w:i w:val="0"/>
        </w:rPr>
        <w:t xml:space="preserve">The effectiveness of </w:t>
      </w:r>
      <w:r>
        <w:rPr>
          <w:rStyle w:val="Emphasis"/>
          <w:i w:val="0"/>
        </w:rPr>
        <w:t>[School’s]</w:t>
      </w:r>
      <w:r w:rsidRPr="00BD273A">
        <w:rPr>
          <w:rStyle w:val="Emphasis"/>
          <w:i w:val="0"/>
        </w:rPr>
        <w:t xml:space="preserve"> Title I program is evaluated annually, according to our internally developed evaluation procedure. </w:t>
      </w:r>
      <w:r>
        <w:rPr>
          <w:rStyle w:val="Emphasis"/>
          <w:i w:val="0"/>
        </w:rPr>
        <w:t>[School]</w:t>
      </w:r>
      <w:r w:rsidRPr="00BD273A">
        <w:rPr>
          <w:rStyle w:val="Emphasis"/>
          <w:i w:val="0"/>
        </w:rPr>
        <w:t xml:space="preserve"> gathers and analyzes data throughout the spring semester. With a small committee made up of various stakeholders within the </w:t>
      </w:r>
      <w:r>
        <w:rPr>
          <w:rStyle w:val="Emphasis"/>
          <w:i w:val="0"/>
        </w:rPr>
        <w:t>[School]</w:t>
      </w:r>
      <w:r w:rsidRPr="00BD273A">
        <w:rPr>
          <w:rStyle w:val="Emphasis"/>
          <w:i w:val="0"/>
        </w:rPr>
        <w:t xml:space="preserve"> community, </w:t>
      </w:r>
      <w:r>
        <w:rPr>
          <w:rStyle w:val="Emphasis"/>
          <w:i w:val="0"/>
        </w:rPr>
        <w:t xml:space="preserve">[School] </w:t>
      </w:r>
      <w:r w:rsidRPr="00BD273A">
        <w:rPr>
          <w:rStyle w:val="Emphasis"/>
          <w:i w:val="0"/>
        </w:rPr>
        <w:t xml:space="preserve">determines the efficacy of Title 1 programming. This involves a full needs assessment by the administrative team, parent surveys, and feedback gathered from faculty and staff. The following captures the findings of this group as it relates to Title 1 programming. </w:t>
      </w:r>
    </w:p>
    <w:p w:rsidR="00FE0967" w:rsidRDefault="00FE0967" w:rsidP="00FE0967">
      <w:pPr>
        <w:rPr>
          <w:rStyle w:val="Emphasis"/>
          <w:i w:val="0"/>
        </w:rPr>
      </w:pPr>
      <w:r w:rsidRPr="00BD273A">
        <w:rPr>
          <w:rStyle w:val="Emphasis"/>
          <w:i w:val="0"/>
        </w:rPr>
        <w:t xml:space="preserve">Reading Intervention: </w:t>
      </w:r>
    </w:p>
    <w:p w:rsidR="00FE0967" w:rsidRPr="00BD273A" w:rsidRDefault="00FE0967" w:rsidP="00FE0967">
      <w:pPr>
        <w:rPr>
          <w:rStyle w:val="Emphasis"/>
          <w:i w:val="0"/>
        </w:rPr>
      </w:pPr>
      <w:r w:rsidRPr="00BD273A">
        <w:rPr>
          <w:rStyle w:val="Emphasis"/>
          <w:i w:val="0"/>
        </w:rPr>
        <w:t>Thro</w:t>
      </w:r>
      <w:r w:rsidR="00182E0D">
        <w:rPr>
          <w:rStyle w:val="Emphasis"/>
          <w:i w:val="0"/>
        </w:rPr>
        <w:t>ughout SY2014-2015</w:t>
      </w:r>
      <w:r>
        <w:rPr>
          <w:rStyle w:val="Emphasis"/>
          <w:i w:val="0"/>
        </w:rPr>
        <w:t>, [School</w:t>
      </w:r>
      <w:r w:rsidRPr="00BD273A">
        <w:rPr>
          <w:rStyle w:val="Emphasis"/>
          <w:i w:val="0"/>
        </w:rPr>
        <w:t>’s</w:t>
      </w:r>
      <w:r>
        <w:rPr>
          <w:rStyle w:val="Emphasis"/>
          <w:i w:val="0"/>
        </w:rPr>
        <w:t>]</w:t>
      </w:r>
      <w:r w:rsidRPr="00BD273A">
        <w:rPr>
          <w:rStyle w:val="Emphasis"/>
          <w:i w:val="0"/>
        </w:rPr>
        <w:t xml:space="preserve"> special educators facilitated reading intervention sessions for groups of three or four students for one hour per week. Included in the needs assessment was a comparison of school wide reading diagnostic scores at the beginning and the end of the school year. This data confirmed that though there were some successes, reading intervention sessions were not as effective as needed for students who placed in the bottom 20th percentile for comprehension. Student groups were too far removed from classroom reading objectives for strategies to carry over and impact ind</w:t>
      </w:r>
      <w:r w:rsidR="00182E0D">
        <w:rPr>
          <w:rStyle w:val="Emphasis"/>
          <w:i w:val="0"/>
        </w:rPr>
        <w:t>ependent reading abilities. FY15 Title I</w:t>
      </w:r>
      <w:r w:rsidRPr="00BD273A">
        <w:rPr>
          <w:rStyle w:val="Emphasis"/>
          <w:i w:val="0"/>
        </w:rPr>
        <w:t xml:space="preserve"> funding allowed administrators, the Reading Specialist, and special educators to participate in two different professional development opportunities and purchase sets of resources on Guided Reading for </w:t>
      </w:r>
      <w:r>
        <w:rPr>
          <w:rStyle w:val="Emphasis"/>
          <w:i w:val="0"/>
        </w:rPr>
        <w:t>[School]</w:t>
      </w:r>
      <w:r w:rsidRPr="00BD273A">
        <w:rPr>
          <w:rStyle w:val="Emphasis"/>
          <w:i w:val="0"/>
        </w:rPr>
        <w:t xml:space="preserve"> faculty. Those who lead </w:t>
      </w:r>
      <w:r>
        <w:rPr>
          <w:rStyle w:val="Emphasis"/>
          <w:i w:val="0"/>
        </w:rPr>
        <w:t>reading recovery efforts at [School]</w:t>
      </w:r>
      <w:r w:rsidRPr="00BD273A">
        <w:rPr>
          <w:rStyle w:val="Emphasis"/>
          <w:i w:val="0"/>
        </w:rPr>
        <w:t xml:space="preserve"> include the Reading Specialist, the Dean of Curriculum and Program, the Humanities Department Chair, a Humanities teacher, and the Director of Special Programs. This reading intervention team decided to move towards a flexible Guided Reading model, as directed by Ir</w:t>
      </w:r>
      <w:r>
        <w:rPr>
          <w:rStyle w:val="Emphasis"/>
          <w:i w:val="0"/>
        </w:rPr>
        <w:t xml:space="preserve">ene </w:t>
      </w:r>
      <w:proofErr w:type="spellStart"/>
      <w:r>
        <w:rPr>
          <w:rStyle w:val="Emphasis"/>
          <w:i w:val="0"/>
        </w:rPr>
        <w:t>Fountas</w:t>
      </w:r>
      <w:proofErr w:type="spellEnd"/>
      <w:r>
        <w:rPr>
          <w:rStyle w:val="Emphasis"/>
          <w:i w:val="0"/>
        </w:rPr>
        <w:t xml:space="preserve"> and Gay Su </w:t>
      </w:r>
      <w:proofErr w:type="spellStart"/>
      <w:r>
        <w:rPr>
          <w:rStyle w:val="Emphasis"/>
          <w:i w:val="0"/>
        </w:rPr>
        <w:t>Pinnell</w:t>
      </w:r>
      <w:proofErr w:type="spellEnd"/>
      <w:r>
        <w:rPr>
          <w:rStyle w:val="Emphasis"/>
          <w:i w:val="0"/>
        </w:rPr>
        <w:t>.</w:t>
      </w:r>
      <w:r w:rsidRPr="00BD273A">
        <w:rPr>
          <w:rStyle w:val="Emphasis"/>
          <w:i w:val="0"/>
        </w:rPr>
        <w:t xml:space="preserve"> This model promotes the collaborative work of both Humanities teachers and Special Educators in carrying out guided reading in an inclusi</w:t>
      </w:r>
      <w:r w:rsidR="00182E0D">
        <w:rPr>
          <w:rStyle w:val="Emphasis"/>
          <w:i w:val="0"/>
        </w:rPr>
        <w:t>on setting. Therefore, FY16 Title I</w:t>
      </w:r>
      <w:r w:rsidRPr="00BD273A">
        <w:rPr>
          <w:rStyle w:val="Emphasis"/>
          <w:i w:val="0"/>
        </w:rPr>
        <w:t xml:space="preserve"> funding includes a stipend for the Reading Specialist who will provide short trainings six times per year to reinforce previous professional development.</w:t>
      </w:r>
    </w:p>
    <w:p w:rsidR="00FE0967" w:rsidRDefault="00FE0967" w:rsidP="00FE0967">
      <w:pPr>
        <w:rPr>
          <w:rStyle w:val="Emphasis"/>
          <w:i w:val="0"/>
        </w:rPr>
      </w:pPr>
      <w:r w:rsidRPr="00BD273A">
        <w:rPr>
          <w:rStyle w:val="Emphasis"/>
          <w:i w:val="0"/>
        </w:rPr>
        <w:t xml:space="preserve">Extended Day Program: </w:t>
      </w:r>
    </w:p>
    <w:p w:rsidR="00FE0967" w:rsidRPr="00BD273A" w:rsidRDefault="00182E0D" w:rsidP="00FE0967">
      <w:pPr>
        <w:rPr>
          <w:rStyle w:val="Emphasis"/>
          <w:i w:val="0"/>
        </w:rPr>
      </w:pPr>
      <w:r>
        <w:rPr>
          <w:rStyle w:val="Emphasis"/>
          <w:i w:val="0"/>
        </w:rPr>
        <w:t>FY15 Title I</w:t>
      </w:r>
      <w:r w:rsidR="00FE0967" w:rsidRPr="00BD273A">
        <w:rPr>
          <w:rStyle w:val="Emphasis"/>
          <w:i w:val="0"/>
        </w:rPr>
        <w:t xml:space="preserve"> funding made it possible for </w:t>
      </w:r>
      <w:r w:rsidR="00FE0967">
        <w:rPr>
          <w:rStyle w:val="Emphasis"/>
          <w:i w:val="0"/>
        </w:rPr>
        <w:t>[School]</w:t>
      </w:r>
      <w:r w:rsidR="00FE0967" w:rsidRPr="00BD273A">
        <w:rPr>
          <w:rStyle w:val="Emphasis"/>
          <w:i w:val="0"/>
        </w:rPr>
        <w:t xml:space="preserve"> to pilot an extended day program for qualifying students on IEPs. The program was called After School Learning Lab (ASLL). It provided a place for students with the highest homework needs to complete work under the care and careful supervision of a member of the special programs department, trained in offering targeted assistance.  Four students started the year in ASLL, but by the end of the year it had grown to six students. The Director of Special Programs observed the teacher(s) running ASLL multiple times, and examined grades for those students who participated. On average, higher percentages of homework completion from this group lead to a one letter grade increase each quarter for participating students. Observations demonstrated that the special educator was reinforcing strong work habits with students at the beginning of ASLL and checking for comprehension of homework through the remainder of ASLL. One participating student did not see an increase in GPA. Observation notes and attendance records show that this student did not attend </w:t>
      </w:r>
      <w:r w:rsidR="00FE0967" w:rsidRPr="00BD273A">
        <w:rPr>
          <w:rStyle w:val="Emphasis"/>
          <w:i w:val="0"/>
        </w:rPr>
        <w:lastRenderedPageBreak/>
        <w:t xml:space="preserve">regularly, but also that a student to staff ratio did not make for optimal levels of productivity. Given the success of this program for the majority of participating students, </w:t>
      </w:r>
      <w:r w:rsidR="00FE0967">
        <w:rPr>
          <w:rStyle w:val="Emphasis"/>
          <w:i w:val="0"/>
        </w:rPr>
        <w:t>[School]</w:t>
      </w:r>
      <w:r w:rsidR="00FE0967" w:rsidRPr="00BD273A">
        <w:rPr>
          <w:rStyle w:val="Emphasis"/>
          <w:i w:val="0"/>
        </w:rPr>
        <w:t xml:space="preserve"> expanded this program for S</w:t>
      </w:r>
      <w:r>
        <w:rPr>
          <w:rStyle w:val="Emphasis"/>
          <w:i w:val="0"/>
        </w:rPr>
        <w:t>Y2015-2016. It was removed from Title I</w:t>
      </w:r>
      <w:r w:rsidR="00FE0967" w:rsidRPr="00BD273A">
        <w:rPr>
          <w:rStyle w:val="Emphasis"/>
          <w:i w:val="0"/>
        </w:rPr>
        <w:t xml:space="preserve"> programming, however, and is now included in Special Education programming instead.</w:t>
      </w:r>
    </w:p>
    <w:p w:rsidR="00FE0967" w:rsidRDefault="00FE0967" w:rsidP="00FE0967">
      <w:pPr>
        <w:rPr>
          <w:rStyle w:val="Emphasis"/>
          <w:i w:val="0"/>
        </w:rPr>
      </w:pPr>
      <w:r w:rsidRPr="00BD273A">
        <w:rPr>
          <w:rStyle w:val="Emphasis"/>
          <w:i w:val="0"/>
        </w:rPr>
        <w:t>Kindles:</w:t>
      </w:r>
    </w:p>
    <w:p w:rsidR="00FE0967" w:rsidRPr="00BD273A" w:rsidRDefault="00182E0D" w:rsidP="00FE0967">
      <w:pPr>
        <w:rPr>
          <w:rStyle w:val="Emphasis"/>
          <w:i w:val="0"/>
        </w:rPr>
      </w:pPr>
      <w:r>
        <w:rPr>
          <w:rStyle w:val="Emphasis"/>
          <w:i w:val="0"/>
        </w:rPr>
        <w:t xml:space="preserve"> FY15 Title I</w:t>
      </w:r>
      <w:r w:rsidR="00FE0967" w:rsidRPr="00BD273A">
        <w:rPr>
          <w:rStyle w:val="Emphasis"/>
          <w:i w:val="0"/>
        </w:rPr>
        <w:t xml:space="preserve"> funding made it possible for </w:t>
      </w:r>
      <w:r w:rsidR="00FE0967">
        <w:rPr>
          <w:rStyle w:val="Emphasis"/>
          <w:i w:val="0"/>
        </w:rPr>
        <w:t>[School]</w:t>
      </w:r>
      <w:r w:rsidR="00FE0967" w:rsidRPr="00BD273A">
        <w:rPr>
          <w:rStyle w:val="Emphasis"/>
          <w:i w:val="0"/>
        </w:rPr>
        <w:t xml:space="preserve"> to purchase 20 Kindle Fires for students with reading challenges. Kindle Fires allow students to use text to speech technology when reading books and articles that are above their reading level. The goal was to increase access for students to higher level texts that are often required Humanities curricula reading. Anecdotal data showed that students who used Kindles found them very helpful. One student said that the book she read on the Kindle was the first Humanities book that she finished in three years. Another stated that listening while reading helps him focus for longer periods of time. Sign out sheets show that only 18 students made use of Kindles in the first year of implementation. Overall, limited quantitative data was available for analysis of the efficacy of our Kin</w:t>
      </w:r>
      <w:r>
        <w:rPr>
          <w:rStyle w:val="Emphasis"/>
          <w:i w:val="0"/>
        </w:rPr>
        <w:t>dle Fire program.  During SY2015-2016</w:t>
      </w:r>
      <w:r w:rsidR="00FE0967" w:rsidRPr="00BD273A">
        <w:rPr>
          <w:rStyle w:val="Emphasis"/>
          <w:i w:val="0"/>
        </w:rPr>
        <w:t xml:space="preserve">, the Special Programs office will purchase small lock boxes so that teachers can sign-out sets of Kindles and/or keep a small number in their room. Further, the Special Education department will spend one department meeting training teachers to use Kindles with students. </w:t>
      </w:r>
    </w:p>
    <w:p w:rsidR="00FE0967" w:rsidRDefault="00FE0967" w:rsidP="00FE0967">
      <w:pPr>
        <w:rPr>
          <w:rStyle w:val="Emphasis"/>
          <w:i w:val="0"/>
        </w:rPr>
      </w:pPr>
      <w:r w:rsidRPr="00BD273A">
        <w:rPr>
          <w:rStyle w:val="Emphasis"/>
          <w:i w:val="0"/>
        </w:rPr>
        <w:t>Counseling:</w:t>
      </w:r>
    </w:p>
    <w:p w:rsidR="00FE0967" w:rsidRDefault="00182E0D" w:rsidP="00FE0967">
      <w:pPr>
        <w:rPr>
          <w:rStyle w:val="Emphasis"/>
          <w:i w:val="0"/>
        </w:rPr>
      </w:pPr>
      <w:r>
        <w:rPr>
          <w:rStyle w:val="Emphasis"/>
          <w:i w:val="0"/>
        </w:rPr>
        <w:t xml:space="preserve"> FY15 Title I</w:t>
      </w:r>
      <w:r w:rsidR="00FE0967" w:rsidRPr="00BD273A">
        <w:rPr>
          <w:rStyle w:val="Emphasis"/>
          <w:i w:val="0"/>
        </w:rPr>
        <w:t xml:space="preserve"> funding allowed </w:t>
      </w:r>
      <w:r w:rsidR="00FE0967">
        <w:rPr>
          <w:rStyle w:val="Emphasis"/>
          <w:i w:val="0"/>
        </w:rPr>
        <w:t>[School]</w:t>
      </w:r>
      <w:r w:rsidR="00FE0967" w:rsidRPr="00BD273A">
        <w:rPr>
          <w:rStyle w:val="Emphasis"/>
          <w:i w:val="0"/>
        </w:rPr>
        <w:t xml:space="preserve"> to employ a part time counselor, and provided for a portion of the Director of Guidance and Co</w:t>
      </w:r>
      <w:r>
        <w:rPr>
          <w:rStyle w:val="Emphasis"/>
          <w:i w:val="0"/>
        </w:rPr>
        <w:t>unseling’s salary. During SY2015</w:t>
      </w:r>
      <w:r w:rsidR="00FE0967" w:rsidRPr="00BD273A">
        <w:rPr>
          <w:rStyle w:val="Emphasis"/>
          <w:i w:val="0"/>
        </w:rPr>
        <w:t xml:space="preserve">, the counseling team provided weekly individual therapy for students and facilitated small group counseling sessions for eighty-six students. Students demonstrating higher needs received therapy more often than once per week. Further, the counseling team worked with special educators in building behavior plans, worked with families to find social and emotional support for students outside of school, and coordinated with several agencies in the Boston area, including: the Department for Children and Families, Home for Little Wanderers, Riverside Community Center, Faculty and Staff at partner schools, Cambridge Housing Authority’s Workforce Program, and the Guidance Center. Students complete a request form when they would like to speak with a counselor. Logs show that for every one student who receives regular therapy, one more requests to meet with a counselor with relative frequency. To more closely meet this demand, </w:t>
      </w:r>
      <w:r w:rsidR="00FE0967">
        <w:rPr>
          <w:rStyle w:val="Emphasis"/>
          <w:i w:val="0"/>
        </w:rPr>
        <w:t>[School]</w:t>
      </w:r>
      <w:r w:rsidR="00FE0967" w:rsidRPr="00BD273A">
        <w:rPr>
          <w:rStyle w:val="Emphasis"/>
          <w:i w:val="0"/>
        </w:rPr>
        <w:t xml:space="preserve"> will increase the departments FTE capacity by .75, hiring the student intern who worked with </w:t>
      </w:r>
      <w:r w:rsidR="00FE0967">
        <w:rPr>
          <w:rStyle w:val="Emphasis"/>
          <w:i w:val="0"/>
        </w:rPr>
        <w:t>[School]</w:t>
      </w:r>
      <w:r w:rsidR="00FE0967" w:rsidRPr="00BD273A">
        <w:rPr>
          <w:rStyle w:val="Emphasis"/>
          <w:i w:val="0"/>
        </w:rPr>
        <w:t xml:space="preserve"> this year as a ful</w:t>
      </w:r>
      <w:r>
        <w:rPr>
          <w:rStyle w:val="Emphasis"/>
          <w:i w:val="0"/>
        </w:rPr>
        <w:t>l-time counselor for SY2014-2016</w:t>
      </w:r>
      <w:r w:rsidR="00FE0967" w:rsidRPr="00BD273A">
        <w:rPr>
          <w:rStyle w:val="Emphasis"/>
          <w:i w:val="0"/>
        </w:rPr>
        <w:t>. A portion of this counselor’s sa</w:t>
      </w:r>
      <w:r>
        <w:rPr>
          <w:rStyle w:val="Emphasis"/>
          <w:i w:val="0"/>
        </w:rPr>
        <w:t>lary will come from FY16 Title I</w:t>
      </w:r>
      <w:r w:rsidR="00FE0967" w:rsidRPr="00BD273A">
        <w:rPr>
          <w:rStyle w:val="Emphasis"/>
          <w:i w:val="0"/>
        </w:rPr>
        <w:t xml:space="preserve"> funding. </w:t>
      </w:r>
    </w:p>
    <w:p w:rsidR="00FE0967" w:rsidRDefault="00FE0967" w:rsidP="00FE0967">
      <w:pPr>
        <w:rPr>
          <w:rStyle w:val="Emphasis"/>
          <w:i w:val="0"/>
        </w:rPr>
      </w:pPr>
    </w:p>
    <w:p w:rsidR="00FE0967" w:rsidRDefault="00FE0967" w:rsidP="00FE0967">
      <w:pPr>
        <w:rPr>
          <w:rStyle w:val="Emphasis"/>
          <w:i w:val="0"/>
        </w:rPr>
      </w:pPr>
    </w:p>
    <w:p w:rsidR="00FE0967" w:rsidRDefault="00FE0967" w:rsidP="00FE0967">
      <w:pPr>
        <w:rPr>
          <w:rStyle w:val="Emphasis"/>
          <w:i w:val="0"/>
        </w:rPr>
      </w:pPr>
    </w:p>
    <w:p w:rsidR="00FE0967" w:rsidRDefault="00FE0967" w:rsidP="00FE0967">
      <w:pPr>
        <w:rPr>
          <w:rStyle w:val="Emphasis"/>
          <w:i w:val="0"/>
        </w:rPr>
      </w:pPr>
    </w:p>
    <w:p w:rsidR="00FE0967" w:rsidRDefault="00FE0967" w:rsidP="00FE0967">
      <w:pPr>
        <w:pStyle w:val="Heading1"/>
        <w:rPr>
          <w:rFonts w:ascii="Arial" w:hAnsi="Arial" w:cs="Arial"/>
          <w:b w:val="0"/>
        </w:rPr>
      </w:pPr>
      <w:r w:rsidRPr="00FE0967">
        <w:rPr>
          <w:rFonts w:ascii="Arial" w:hAnsi="Arial" w:cs="Arial"/>
          <w:b w:val="0"/>
        </w:rPr>
        <w:lastRenderedPageBreak/>
        <w:t>Title I Program Evaluation</w:t>
      </w:r>
      <w:r w:rsidR="009D424A">
        <w:rPr>
          <w:rFonts w:ascii="Arial" w:hAnsi="Arial" w:cs="Arial"/>
          <w:b w:val="0"/>
        </w:rPr>
        <w:t xml:space="preserve"> – Sample 3</w:t>
      </w:r>
    </w:p>
    <w:p w:rsidR="00FE0967" w:rsidRDefault="00FE0967" w:rsidP="00FE0967"/>
    <w:p w:rsidR="00FE0967" w:rsidRPr="00502B2C" w:rsidRDefault="00FE0967" w:rsidP="00FE0967">
      <w:pPr>
        <w:pStyle w:val="Heading2"/>
        <w:rPr>
          <w:rFonts w:ascii="Calibri" w:eastAsia="Times New Roman" w:hAnsi="Calibri"/>
          <w:b w:val="0"/>
          <w:bCs w:val="0"/>
          <w:i/>
          <w:color w:val="auto"/>
          <w:sz w:val="22"/>
          <w:szCs w:val="22"/>
        </w:rPr>
      </w:pPr>
      <w:r w:rsidRPr="00502B2C">
        <w:rPr>
          <w:rFonts w:ascii="Calibri" w:eastAsia="Times New Roman" w:hAnsi="Calibri"/>
          <w:b w:val="0"/>
          <w:bCs w:val="0"/>
          <w:i/>
          <w:color w:val="auto"/>
          <w:sz w:val="22"/>
          <w:szCs w:val="22"/>
        </w:rPr>
        <w:t>(</w:t>
      </w:r>
      <w:r w:rsidR="00182E0D">
        <w:rPr>
          <w:rFonts w:ascii="Calibri" w:eastAsia="Times New Roman" w:hAnsi="Calibri"/>
          <w:b w:val="0"/>
          <w:bCs w:val="0"/>
          <w:i/>
          <w:color w:val="auto"/>
          <w:sz w:val="22"/>
          <w:szCs w:val="22"/>
        </w:rPr>
        <w:t>June 2015</w:t>
      </w:r>
      <w:r w:rsidRPr="00502B2C">
        <w:rPr>
          <w:rFonts w:ascii="Calibri" w:eastAsia="Times New Roman" w:hAnsi="Calibri"/>
          <w:b w:val="0"/>
          <w:bCs w:val="0"/>
          <w:i/>
          <w:color w:val="auto"/>
          <w:sz w:val="22"/>
          <w:szCs w:val="22"/>
        </w:rPr>
        <w:t>)</w:t>
      </w:r>
    </w:p>
    <w:p w:rsidR="00FE0967" w:rsidRDefault="00182E0D" w:rsidP="00FE0967">
      <w:r>
        <w:t>The 2014-2015</w:t>
      </w:r>
      <w:r w:rsidR="00FE0967">
        <w:t xml:space="preserve"> school </w:t>
      </w:r>
      <w:proofErr w:type="gramStart"/>
      <w:r w:rsidR="00FE0967">
        <w:t>year</w:t>
      </w:r>
      <w:proofErr w:type="gramEnd"/>
      <w:r w:rsidR="00FE0967">
        <w:t xml:space="preserve"> was the first year of implementation of a </w:t>
      </w:r>
      <w:proofErr w:type="spellStart"/>
      <w:r w:rsidR="00FE0967">
        <w:t>schoolwide</w:t>
      </w:r>
      <w:proofErr w:type="spellEnd"/>
      <w:r w:rsidR="00FE0967">
        <w:t xml:space="preserve"> Title I Program at the elementary school. The </w:t>
      </w:r>
      <w:proofErr w:type="spellStart"/>
      <w:r w:rsidR="00FE0967">
        <w:t>schoolwide</w:t>
      </w:r>
      <w:proofErr w:type="spellEnd"/>
      <w:r w:rsidR="00FE0967">
        <w:t xml:space="preserve"> model was designed based upon the theory of action that a systematic process of learning gap identification and remediation would enable the school to progress more effectively toward increasing overall growth and academic achievement for all students.</w:t>
      </w:r>
    </w:p>
    <w:p w:rsidR="00FE0967" w:rsidRDefault="00FE0967" w:rsidP="00FE0967">
      <w:r>
        <w:t xml:space="preserve">Students were identified for intervention based upon the results of universal screening assessments </w:t>
      </w:r>
      <w:r w:rsidR="00182E0D">
        <w:t>administered in the fall of 2014</w:t>
      </w:r>
      <w:r>
        <w:t>. Forty-three (43) students were identified as at-risk for reading problems and provided daily tutoring. Sixty-four (64) students were identified as at-risk for math learning problems and provided daily tutoring.</w:t>
      </w:r>
    </w:p>
    <w:p w:rsidR="00FE0967" w:rsidRDefault="00FE0967" w:rsidP="00FE0967">
      <w:pPr>
        <w:rPr>
          <w:b/>
        </w:rPr>
      </w:pPr>
      <w:r w:rsidRPr="007E3B3E">
        <w:rPr>
          <w:b/>
        </w:rPr>
        <w:t xml:space="preserve">Successes </w:t>
      </w:r>
    </w:p>
    <w:p w:rsidR="00FE0967" w:rsidRDefault="00FE0967" w:rsidP="00FE0967">
      <w:r>
        <w:t>The students in the reading intervention increased their reading fluency about 33% over baseline during the year, and just over 40% improved enough to score within the typical range by the end of the year. Not all of the students in this group had an SGP from a previous year, but among those who did, the median growth percentile prior to the intervention was 21, whereas after the intervention it was 59.</w:t>
      </w:r>
    </w:p>
    <w:p w:rsidR="00FE0967" w:rsidRDefault="00FE0967" w:rsidP="00FE0967">
      <w:r>
        <w:t>Students in the math intervention significantly increased their speed and accuracy with the four basic operations. Not all of the students in this group had an SGP from a previous year, but among those who did, the median growth percentile prior to the intervention was 37, whereas after the intervention it was 67.</w:t>
      </w:r>
    </w:p>
    <w:p w:rsidR="00FE0967" w:rsidRDefault="00FE0967" w:rsidP="00FE0967">
      <w:r>
        <w:t xml:space="preserve">The strongest effects were obtained among the students who received a math intervention </w:t>
      </w:r>
      <w:r w:rsidRPr="00A41E1C">
        <w:rPr>
          <w:i/>
        </w:rPr>
        <w:t>and</w:t>
      </w:r>
      <w:r>
        <w:t xml:space="preserve"> participated in Morning Academy, the extended day component of the </w:t>
      </w:r>
      <w:proofErr w:type="spellStart"/>
      <w:r>
        <w:t>schoolwide</w:t>
      </w:r>
      <w:proofErr w:type="spellEnd"/>
      <w:r>
        <w:t xml:space="preserve"> program. Prior to implementation, 40% of these students were proficient or advanced in mathematics. After receiving this combination of treatments, 60% scored proficient or better.</w:t>
      </w:r>
    </w:p>
    <w:p w:rsidR="00FE0967" w:rsidRDefault="00FE0967" w:rsidP="00FE0967">
      <w:r>
        <w:t>Most importantly, the elementary school met its annual PPI Targets for All Students and for the High Needs and Students with Disabilities Subgroups.</w:t>
      </w:r>
    </w:p>
    <w:p w:rsidR="00FE0967" w:rsidRDefault="00FE0967" w:rsidP="00FE0967">
      <w:pPr>
        <w:rPr>
          <w:b/>
        </w:rPr>
      </w:pPr>
      <w:r w:rsidRPr="007E3B3E">
        <w:rPr>
          <w:b/>
        </w:rPr>
        <w:t>Areas for Improvement</w:t>
      </w:r>
    </w:p>
    <w:p w:rsidR="00FE0967" w:rsidRPr="0082190B" w:rsidRDefault="00FE0967" w:rsidP="00FE0967">
      <w:r>
        <w:t>Math Tutoring:</w:t>
      </w:r>
    </w:p>
    <w:p w:rsidR="00FE0967" w:rsidRDefault="00FE0967" w:rsidP="00FE0967">
      <w:r>
        <w:t>The mathematics intervention includes 5-8 computation skills and 5-8 applied mathematics skills for each grade level. Even with daily tutoring, most of the students were only able to master two or three of the computational skills, and none of the students had even been exposed to any of the applied skills. In the second year of the program, an intranet-based monitoring system will be deployed to monitor students’ progression through the various skills tutor meetings will be held on a regular basis with the goal of accelerating student progress through the skills.</w:t>
      </w:r>
    </w:p>
    <w:p w:rsidR="00FE0967" w:rsidRPr="0082190B" w:rsidRDefault="00FE0967" w:rsidP="00FE0967">
      <w:r w:rsidRPr="0082190B">
        <w:lastRenderedPageBreak/>
        <w:t>Morning Academy/On-line Math Instruction:</w:t>
      </w:r>
    </w:p>
    <w:p w:rsidR="00FE0967" w:rsidRDefault="00FE0967" w:rsidP="00FE0967">
      <w:smartTag w:uri="urn:schemas-microsoft-com:office:smarttags" w:element="place">
        <w:smartTag w:uri="urn:schemas-microsoft-com:office:smarttags" w:element="PlaceName">
          <w:r>
            <w:t>Morning</w:t>
          </w:r>
        </w:smartTag>
        <w:r>
          <w:t xml:space="preserve"> </w:t>
        </w:r>
        <w:smartTag w:uri="urn:schemas-microsoft-com:office:smarttags" w:element="PlaceType">
          <w:r>
            <w:t>Academy</w:t>
          </w:r>
        </w:smartTag>
      </w:smartTag>
      <w:r>
        <w:t xml:space="preserve"> was designed with capacity to accommodate all students in grades 4-6. Only half of the students eligible students chose to participate. This is especially vexing because the data showed that the combination of the math tutorial and on-line math instruction that is a component of Morning Academy was able bring most students identified as at-risk in mathematics to proficiency as measured by the Mathematics MCAS subtest. The program improvement efforts related to this will be two-fold: First, the district will directly address misinformation about the Morning Academy program, which many parents have parents have identified as a reason for their students’ non-participation. The elementary principal will include a “Morning Academy Myth-busting” section to his monthly newsletter in which he addresses one of the erroneous conceptions parents have identified about the program.</w:t>
      </w:r>
    </w:p>
    <w:p w:rsidR="00FE0967" w:rsidRDefault="00FE0967" w:rsidP="00FE0967">
      <w:r>
        <w:t>Also, the district will incorporate the same on-line instruction given in Morning Academy into the math tutorial provided for 4</w:t>
      </w:r>
      <w:r w:rsidRPr="00F30D16">
        <w:rPr>
          <w:vertAlign w:val="superscript"/>
        </w:rPr>
        <w:t>th</w:t>
      </w:r>
      <w:r>
        <w:t xml:space="preserve"> grade students who have scored below proficient on the previous year’s MCAS. This group is targeted for an enhanced tutorial because it is a group that has historically underperformed in the district.</w:t>
      </w:r>
    </w:p>
    <w:p w:rsidR="00FE0967" w:rsidRPr="0082190B" w:rsidRDefault="00FE0967" w:rsidP="00FE0967">
      <w:r w:rsidRPr="0082190B">
        <w:t>Communication:</w:t>
      </w:r>
    </w:p>
    <w:p w:rsidR="00FE0967" w:rsidRDefault="00FE0967" w:rsidP="00FE0967">
      <w:r>
        <w:t>Last year, parents received an annual report summarizing their children’s progress in the Title-I Program. The most pronounced finding of the parent survey sent home at the end of the last year was that parents wanted more frequent communication about their children’s progress. This year, Title I reports will be sent with each trimester report card.</w:t>
      </w:r>
    </w:p>
    <w:p w:rsidR="00FE0967" w:rsidRPr="00FE0967" w:rsidRDefault="00FE0967" w:rsidP="00FE0967"/>
    <w:p w:rsidR="00FE0967" w:rsidRPr="00BD273A" w:rsidRDefault="00FE0967" w:rsidP="00FE0967">
      <w:pPr>
        <w:rPr>
          <w:rStyle w:val="Emphasis"/>
          <w:i w:val="0"/>
        </w:rPr>
      </w:pPr>
    </w:p>
    <w:p w:rsidR="00FE0967" w:rsidRPr="00FE0967" w:rsidRDefault="00FE0967" w:rsidP="00FE0967"/>
    <w:p w:rsidR="00FE0967" w:rsidRPr="00FD7E53" w:rsidRDefault="00FE0967" w:rsidP="00FE0967"/>
    <w:p w:rsidR="00FE0967" w:rsidRPr="00FE0967" w:rsidRDefault="00FE0967" w:rsidP="00FE0967"/>
    <w:p w:rsidR="00FE0967" w:rsidRPr="00895FB9" w:rsidRDefault="00FE0967" w:rsidP="00895FB9"/>
    <w:sectPr w:rsidR="00FE0967" w:rsidRPr="00895FB9" w:rsidSect="00B63A42">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A0F" w:rsidRDefault="00104A0F" w:rsidP="000C3363">
      <w:pPr>
        <w:spacing w:after="0" w:line="240" w:lineRule="auto"/>
      </w:pPr>
      <w:r>
        <w:separator/>
      </w:r>
    </w:p>
  </w:endnote>
  <w:endnote w:type="continuationSeparator" w:id="0">
    <w:p w:rsidR="00104A0F" w:rsidRDefault="00104A0F" w:rsidP="000C3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Frutiger">
    <w:altName w:val="Frutige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49" w:rsidRDefault="00B63A42" w:rsidP="00B63A42">
    <w:pPr>
      <w:pStyle w:val="Footer"/>
      <w:tabs>
        <w:tab w:val="clear" w:pos="9360"/>
      </w:tabs>
      <w:jc w:val="center"/>
    </w:pPr>
    <w:r w:rsidRPr="00DA11EA">
      <w:rPr>
        <w:sz w:val="20"/>
        <w:szCs w:val="20"/>
      </w:rPr>
      <w:t>Massachusetts Department of Elementa</w:t>
    </w:r>
    <w:r>
      <w:rPr>
        <w:sz w:val="20"/>
        <w:szCs w:val="20"/>
      </w:rPr>
      <w:t>ry and Secondary Education</w:t>
    </w:r>
    <w:r>
      <w:rPr>
        <w:sz w:val="20"/>
        <w:szCs w:val="20"/>
      </w:rPr>
      <w:tab/>
    </w:r>
    <w:r>
      <w:rPr>
        <w:sz w:val="20"/>
        <w:szCs w:val="20"/>
      </w:rPr>
      <w:tab/>
    </w:r>
    <w:r>
      <w:rPr>
        <w:sz w:val="20"/>
        <w:szCs w:val="20"/>
      </w:rPr>
      <w:tab/>
    </w:r>
    <w:r>
      <w:rPr>
        <w:sz w:val="20"/>
        <w:szCs w:val="20"/>
      </w:rPr>
      <w:tab/>
    </w:r>
    <w:r w:rsidRPr="00DA11EA">
      <w:rPr>
        <w:sz w:val="20"/>
        <w:szCs w:val="20"/>
      </w:rPr>
      <w:t xml:space="preserve">Page </w:t>
    </w:r>
    <w:r w:rsidR="00290ABD" w:rsidRPr="00DA11EA">
      <w:rPr>
        <w:rStyle w:val="PageNumber"/>
        <w:sz w:val="20"/>
        <w:szCs w:val="20"/>
      </w:rPr>
      <w:fldChar w:fldCharType="begin"/>
    </w:r>
    <w:r w:rsidRPr="00DA11EA">
      <w:rPr>
        <w:rStyle w:val="PageNumber"/>
        <w:sz w:val="20"/>
        <w:szCs w:val="20"/>
      </w:rPr>
      <w:instrText xml:space="preserve"> PAGE </w:instrText>
    </w:r>
    <w:r w:rsidR="00290ABD" w:rsidRPr="00DA11EA">
      <w:rPr>
        <w:rStyle w:val="PageNumber"/>
        <w:sz w:val="20"/>
        <w:szCs w:val="20"/>
      </w:rPr>
      <w:fldChar w:fldCharType="separate"/>
    </w:r>
    <w:r w:rsidR="000F3663">
      <w:rPr>
        <w:rStyle w:val="PageNumber"/>
        <w:noProof/>
        <w:sz w:val="20"/>
        <w:szCs w:val="20"/>
      </w:rPr>
      <w:t>2</w:t>
    </w:r>
    <w:r w:rsidR="00290ABD" w:rsidRPr="00DA11EA">
      <w:rPr>
        <w:rStyle w:val="PageNumber"/>
        <w:sz w:val="20"/>
        <w:szCs w:val="20"/>
      </w:rPr>
      <w:fldChar w:fldCharType="end"/>
    </w:r>
    <w:r w:rsidRPr="00DA11EA">
      <w:rPr>
        <w:rStyle w:val="PageNumber"/>
        <w:sz w:val="20"/>
        <w:szCs w:val="20"/>
      </w:rPr>
      <w:t xml:space="preserve"> of </w:t>
    </w:r>
    <w:r w:rsidR="00290ABD" w:rsidRPr="00DA11EA">
      <w:rPr>
        <w:rStyle w:val="PageNumber"/>
        <w:sz w:val="20"/>
        <w:szCs w:val="20"/>
      </w:rPr>
      <w:fldChar w:fldCharType="begin"/>
    </w:r>
    <w:r w:rsidRPr="00DA11EA">
      <w:rPr>
        <w:rStyle w:val="PageNumber"/>
        <w:sz w:val="20"/>
        <w:szCs w:val="20"/>
      </w:rPr>
      <w:instrText xml:space="preserve"> NUMPAGES </w:instrText>
    </w:r>
    <w:r w:rsidR="00290ABD" w:rsidRPr="00DA11EA">
      <w:rPr>
        <w:rStyle w:val="PageNumber"/>
        <w:sz w:val="20"/>
        <w:szCs w:val="20"/>
      </w:rPr>
      <w:fldChar w:fldCharType="separate"/>
    </w:r>
    <w:r w:rsidR="000F3663">
      <w:rPr>
        <w:rStyle w:val="PageNumber"/>
        <w:noProof/>
        <w:sz w:val="20"/>
        <w:szCs w:val="20"/>
      </w:rPr>
      <w:t>9</w:t>
    </w:r>
    <w:r w:rsidR="00290ABD" w:rsidRPr="00DA11EA">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A0F" w:rsidRDefault="00104A0F" w:rsidP="000C3363">
      <w:pPr>
        <w:spacing w:after="0" w:line="240" w:lineRule="auto"/>
      </w:pPr>
      <w:r>
        <w:separator/>
      </w:r>
    </w:p>
  </w:footnote>
  <w:footnote w:type="continuationSeparator" w:id="0">
    <w:p w:rsidR="00104A0F" w:rsidRDefault="00104A0F" w:rsidP="000C33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3" w:name="OLE_LINK3"/>
  <w:bookmarkStart w:id="4" w:name="OLE_LINK4"/>
  <w:bookmarkStart w:id="5" w:name="_Hlk217190567"/>
  <w:p w:rsidR="00D87F49" w:rsidRDefault="00290ABD" w:rsidP="00B63A42">
    <w:pPr>
      <w:pStyle w:val="Header"/>
      <w:tabs>
        <w:tab w:val="clear" w:pos="9360"/>
      </w:tabs>
      <w:jc w:val="right"/>
    </w:pPr>
    <w:sdt>
      <w:sdtPr>
        <w:rPr>
          <w:sz w:val="20"/>
          <w:szCs w:val="20"/>
        </w:rPr>
        <w:id w:val="11424843"/>
        <w:docPartObj>
          <w:docPartGallery w:val="Watermarks"/>
          <w:docPartUnique/>
        </w:docPartObj>
      </w:sdtPr>
      <w:sdtContent>
        <w:r w:rsidRPr="00290ABD">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6"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63A42">
      <w:rPr>
        <w:sz w:val="20"/>
        <w:szCs w:val="20"/>
      </w:rPr>
      <w:t>Last Updated</w:t>
    </w:r>
    <w:bookmarkEnd w:id="3"/>
    <w:bookmarkEnd w:id="4"/>
    <w:bookmarkEnd w:id="5"/>
    <w:r w:rsidR="000F3663">
      <w:rPr>
        <w:sz w:val="20"/>
        <w:szCs w:val="20"/>
      </w:rPr>
      <w:t xml:space="preserve"> August</w:t>
    </w:r>
    <w:r w:rsidR="00633FF5">
      <w:rPr>
        <w:sz w:val="20"/>
        <w:szCs w:val="20"/>
      </w:rPr>
      <w:t xml:space="preserve"> </w:t>
    </w:r>
    <w:r w:rsidR="00452B92">
      <w:rPr>
        <w:sz w:val="20"/>
        <w:szCs w:val="20"/>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2pt" o:bullet="t">
        <v:imagedata r:id="rId1" o:title=""/>
      </v:shape>
    </w:pict>
  </w:numPicBullet>
  <w:abstractNum w:abstractNumId="0">
    <w:nsid w:val="FFFFFF7C"/>
    <w:multiLevelType w:val="singleLevel"/>
    <w:tmpl w:val="1AEE8824"/>
    <w:lvl w:ilvl="0">
      <w:start w:val="1"/>
      <w:numFmt w:val="decimal"/>
      <w:lvlText w:val="%1."/>
      <w:lvlJc w:val="left"/>
      <w:pPr>
        <w:tabs>
          <w:tab w:val="num" w:pos="1800"/>
        </w:tabs>
        <w:ind w:left="1800" w:hanging="360"/>
      </w:pPr>
    </w:lvl>
  </w:abstractNum>
  <w:abstractNum w:abstractNumId="1">
    <w:nsid w:val="FFFFFF7D"/>
    <w:multiLevelType w:val="singleLevel"/>
    <w:tmpl w:val="1F8CBFEA"/>
    <w:lvl w:ilvl="0">
      <w:start w:val="1"/>
      <w:numFmt w:val="decimal"/>
      <w:lvlText w:val="%1."/>
      <w:lvlJc w:val="left"/>
      <w:pPr>
        <w:tabs>
          <w:tab w:val="num" w:pos="1440"/>
        </w:tabs>
        <w:ind w:left="1440" w:hanging="360"/>
      </w:pPr>
    </w:lvl>
  </w:abstractNum>
  <w:abstractNum w:abstractNumId="2">
    <w:nsid w:val="FFFFFF7F"/>
    <w:multiLevelType w:val="singleLevel"/>
    <w:tmpl w:val="9852E80A"/>
    <w:lvl w:ilvl="0">
      <w:start w:val="1"/>
      <w:numFmt w:val="decimal"/>
      <w:pStyle w:val="ListNumber2"/>
      <w:lvlText w:val="%1."/>
      <w:lvlJc w:val="left"/>
      <w:pPr>
        <w:tabs>
          <w:tab w:val="num" w:pos="720"/>
        </w:tabs>
        <w:ind w:left="720" w:hanging="360"/>
      </w:pPr>
    </w:lvl>
  </w:abstractNum>
  <w:abstractNum w:abstractNumId="3">
    <w:nsid w:val="FFFFFF81"/>
    <w:multiLevelType w:val="singleLevel"/>
    <w:tmpl w:val="56FEEA24"/>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1E24C822"/>
    <w:lvl w:ilvl="0">
      <w:start w:val="1"/>
      <w:numFmt w:val="bullet"/>
      <w:lvlText w:val=""/>
      <w:lvlJc w:val="left"/>
      <w:pPr>
        <w:tabs>
          <w:tab w:val="num" w:pos="1080"/>
        </w:tabs>
        <w:ind w:left="1080" w:hanging="360"/>
      </w:pPr>
      <w:rPr>
        <w:rFonts w:ascii="Symbol" w:hAnsi="Symbol" w:hint="default"/>
      </w:rPr>
    </w:lvl>
  </w:abstractNum>
  <w:abstractNum w:abstractNumId="5">
    <w:nsid w:val="FFFFFF88"/>
    <w:multiLevelType w:val="singleLevel"/>
    <w:tmpl w:val="762A8D32"/>
    <w:lvl w:ilvl="0">
      <w:start w:val="1"/>
      <w:numFmt w:val="decimal"/>
      <w:pStyle w:val="ListNumber"/>
      <w:lvlText w:val="%1."/>
      <w:lvlJc w:val="left"/>
      <w:pPr>
        <w:tabs>
          <w:tab w:val="num" w:pos="360"/>
        </w:tabs>
        <w:ind w:left="360" w:hanging="360"/>
      </w:pPr>
    </w:lvl>
  </w:abstractNum>
  <w:abstractNum w:abstractNumId="6">
    <w:nsid w:val="FFFFFF89"/>
    <w:multiLevelType w:val="singleLevel"/>
    <w:tmpl w:val="EB2CB778"/>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1D6264B"/>
    <w:multiLevelType w:val="hybridMultilevel"/>
    <w:tmpl w:val="98627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8F3FFF"/>
    <w:multiLevelType w:val="hybridMultilevel"/>
    <w:tmpl w:val="B4E66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145620"/>
    <w:multiLevelType w:val="hybridMultilevel"/>
    <w:tmpl w:val="C32E55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FF644BA8">
      <w:start w:val="1"/>
      <w:numFmt w:val="lowerLetter"/>
      <w:pStyle w:val="List-Numbered1"/>
      <w:lvlText w:val="%2."/>
      <w:lvlJc w:val="left"/>
      <w:pPr>
        <w:tabs>
          <w:tab w:val="num" w:pos="1800"/>
        </w:tabs>
        <w:ind w:left="1800" w:hanging="360"/>
      </w:pPr>
      <w:rPr>
        <w:rFonts w:ascii="Times New Roman" w:hAnsi="Times New Roman" w:hint="default"/>
        <w:b w:val="0"/>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2AD03A3"/>
    <w:multiLevelType w:val="hybridMultilevel"/>
    <w:tmpl w:val="7E8AD64E"/>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D997718"/>
    <w:multiLevelType w:val="hybridMultilevel"/>
    <w:tmpl w:val="6C30DBD4"/>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2"/>
  </w:num>
  <w:num w:numId="4">
    <w:abstractNumId w:val="10"/>
  </w:num>
  <w:num w:numId="5">
    <w:abstractNumId w:val="11"/>
  </w:num>
  <w:num w:numId="6">
    <w:abstractNumId w:val="14"/>
  </w:num>
  <w:num w:numId="7">
    <w:abstractNumId w:val="7"/>
  </w:num>
  <w:num w:numId="8">
    <w:abstractNumId w:val="13"/>
  </w:num>
  <w:num w:numId="9">
    <w:abstractNumId w:val="12"/>
  </w:num>
  <w:num w:numId="10">
    <w:abstractNumId w:val="9"/>
  </w:num>
  <w:num w:numId="11">
    <w:abstractNumId w:val="8"/>
  </w:num>
  <w:num w:numId="12">
    <w:abstractNumId w:val="4"/>
  </w:num>
  <w:num w:numId="13">
    <w:abstractNumId w:val="3"/>
  </w:num>
  <w:num w:numId="14">
    <w:abstractNumId w:val="1"/>
  </w:num>
  <w:num w:numId="15">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706C38"/>
    <w:rsid w:val="0000292A"/>
    <w:rsid w:val="00006990"/>
    <w:rsid w:val="00007A23"/>
    <w:rsid w:val="00074476"/>
    <w:rsid w:val="000758CC"/>
    <w:rsid w:val="000A0261"/>
    <w:rsid w:val="000C3363"/>
    <w:rsid w:val="000C4566"/>
    <w:rsid w:val="000C7E3E"/>
    <w:rsid w:val="000E6137"/>
    <w:rsid w:val="000F00C1"/>
    <w:rsid w:val="000F3663"/>
    <w:rsid w:val="00104A0F"/>
    <w:rsid w:val="00104AB8"/>
    <w:rsid w:val="00104E31"/>
    <w:rsid w:val="00113A2F"/>
    <w:rsid w:val="00160EE9"/>
    <w:rsid w:val="00182E0D"/>
    <w:rsid w:val="00187017"/>
    <w:rsid w:val="001907E7"/>
    <w:rsid w:val="001940FE"/>
    <w:rsid w:val="001B5120"/>
    <w:rsid w:val="001C77C3"/>
    <w:rsid w:val="001E1278"/>
    <w:rsid w:val="001F510C"/>
    <w:rsid w:val="001F5113"/>
    <w:rsid w:val="002429ED"/>
    <w:rsid w:val="00243CCD"/>
    <w:rsid w:val="0027529E"/>
    <w:rsid w:val="00290ABD"/>
    <w:rsid w:val="00294859"/>
    <w:rsid w:val="002C49F1"/>
    <w:rsid w:val="002D09FB"/>
    <w:rsid w:val="002D42D9"/>
    <w:rsid w:val="002D5923"/>
    <w:rsid w:val="002E0CCF"/>
    <w:rsid w:val="00302278"/>
    <w:rsid w:val="00311832"/>
    <w:rsid w:val="00343062"/>
    <w:rsid w:val="00365636"/>
    <w:rsid w:val="00370ADF"/>
    <w:rsid w:val="00372129"/>
    <w:rsid w:val="003F1A3C"/>
    <w:rsid w:val="00402C11"/>
    <w:rsid w:val="00411E14"/>
    <w:rsid w:val="00452B92"/>
    <w:rsid w:val="00466C86"/>
    <w:rsid w:val="00470C8B"/>
    <w:rsid w:val="004861C9"/>
    <w:rsid w:val="00496348"/>
    <w:rsid w:val="004A2200"/>
    <w:rsid w:val="004D3278"/>
    <w:rsid w:val="004F4EE3"/>
    <w:rsid w:val="004F7EBE"/>
    <w:rsid w:val="00502B2C"/>
    <w:rsid w:val="00505461"/>
    <w:rsid w:val="0056299A"/>
    <w:rsid w:val="0056444B"/>
    <w:rsid w:val="00580F24"/>
    <w:rsid w:val="00597C72"/>
    <w:rsid w:val="005F6B8D"/>
    <w:rsid w:val="00603A0C"/>
    <w:rsid w:val="006132BB"/>
    <w:rsid w:val="00633FF5"/>
    <w:rsid w:val="00634199"/>
    <w:rsid w:val="00644ED4"/>
    <w:rsid w:val="006948DA"/>
    <w:rsid w:val="00695570"/>
    <w:rsid w:val="006A49BD"/>
    <w:rsid w:val="006A6BE7"/>
    <w:rsid w:val="006B283E"/>
    <w:rsid w:val="00706C38"/>
    <w:rsid w:val="00757E2D"/>
    <w:rsid w:val="00765FA3"/>
    <w:rsid w:val="00792E89"/>
    <w:rsid w:val="007A2D2A"/>
    <w:rsid w:val="007A5D8A"/>
    <w:rsid w:val="007B0FB0"/>
    <w:rsid w:val="007E1946"/>
    <w:rsid w:val="00810959"/>
    <w:rsid w:val="00810CAE"/>
    <w:rsid w:val="00814655"/>
    <w:rsid w:val="00814906"/>
    <w:rsid w:val="008271C8"/>
    <w:rsid w:val="00827F65"/>
    <w:rsid w:val="00832302"/>
    <w:rsid w:val="008459F9"/>
    <w:rsid w:val="0084673D"/>
    <w:rsid w:val="008501DB"/>
    <w:rsid w:val="0088418A"/>
    <w:rsid w:val="00885195"/>
    <w:rsid w:val="00895FB9"/>
    <w:rsid w:val="008A43B5"/>
    <w:rsid w:val="008C3C92"/>
    <w:rsid w:val="008E539E"/>
    <w:rsid w:val="0090487E"/>
    <w:rsid w:val="0090637F"/>
    <w:rsid w:val="00915B6A"/>
    <w:rsid w:val="00925578"/>
    <w:rsid w:val="00940E08"/>
    <w:rsid w:val="00961D05"/>
    <w:rsid w:val="009926F6"/>
    <w:rsid w:val="009A3E5B"/>
    <w:rsid w:val="009B0E16"/>
    <w:rsid w:val="009C3943"/>
    <w:rsid w:val="009D2560"/>
    <w:rsid w:val="009D424A"/>
    <w:rsid w:val="009E7596"/>
    <w:rsid w:val="00A10105"/>
    <w:rsid w:val="00A2290E"/>
    <w:rsid w:val="00A42EA6"/>
    <w:rsid w:val="00A53D3E"/>
    <w:rsid w:val="00A668EC"/>
    <w:rsid w:val="00A76717"/>
    <w:rsid w:val="00AA2631"/>
    <w:rsid w:val="00AA78BF"/>
    <w:rsid w:val="00AB1E35"/>
    <w:rsid w:val="00AD394D"/>
    <w:rsid w:val="00AE43B1"/>
    <w:rsid w:val="00B63A42"/>
    <w:rsid w:val="00B66C99"/>
    <w:rsid w:val="00B67D61"/>
    <w:rsid w:val="00B8090C"/>
    <w:rsid w:val="00B96C7E"/>
    <w:rsid w:val="00BB0030"/>
    <w:rsid w:val="00BE26A9"/>
    <w:rsid w:val="00BE3D54"/>
    <w:rsid w:val="00BF6B5E"/>
    <w:rsid w:val="00C0439D"/>
    <w:rsid w:val="00C12A5B"/>
    <w:rsid w:val="00C2034B"/>
    <w:rsid w:val="00C24A54"/>
    <w:rsid w:val="00C36F6E"/>
    <w:rsid w:val="00C40F1F"/>
    <w:rsid w:val="00C44123"/>
    <w:rsid w:val="00C5467D"/>
    <w:rsid w:val="00C62F00"/>
    <w:rsid w:val="00C75889"/>
    <w:rsid w:val="00CA53E2"/>
    <w:rsid w:val="00CB4CCD"/>
    <w:rsid w:val="00CD496D"/>
    <w:rsid w:val="00D15732"/>
    <w:rsid w:val="00D2787A"/>
    <w:rsid w:val="00D31D4B"/>
    <w:rsid w:val="00D57D1A"/>
    <w:rsid w:val="00D817D2"/>
    <w:rsid w:val="00D87F49"/>
    <w:rsid w:val="00DA5FFA"/>
    <w:rsid w:val="00DB2489"/>
    <w:rsid w:val="00DB5B53"/>
    <w:rsid w:val="00DC47F8"/>
    <w:rsid w:val="00E11DE4"/>
    <w:rsid w:val="00E157FD"/>
    <w:rsid w:val="00E17040"/>
    <w:rsid w:val="00E218C7"/>
    <w:rsid w:val="00E40686"/>
    <w:rsid w:val="00E524C0"/>
    <w:rsid w:val="00E72548"/>
    <w:rsid w:val="00EA2C90"/>
    <w:rsid w:val="00ED61D4"/>
    <w:rsid w:val="00EE2B0D"/>
    <w:rsid w:val="00F2158A"/>
    <w:rsid w:val="00F25961"/>
    <w:rsid w:val="00F35DEC"/>
    <w:rsid w:val="00F51D2B"/>
    <w:rsid w:val="00F56D24"/>
    <w:rsid w:val="00F63E2B"/>
    <w:rsid w:val="00F70A85"/>
    <w:rsid w:val="00F72149"/>
    <w:rsid w:val="00F833D9"/>
    <w:rsid w:val="00F971BB"/>
    <w:rsid w:val="00FC5B9B"/>
    <w:rsid w:val="00FC7307"/>
    <w:rsid w:val="00FD1BBD"/>
    <w:rsid w:val="00FE08F2"/>
    <w:rsid w:val="00FE0967"/>
    <w:rsid w:val="00FE4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ADF"/>
    <w:pPr>
      <w:spacing w:after="200" w:line="276" w:lineRule="auto"/>
    </w:pPr>
    <w:rPr>
      <w:rFonts w:eastAsia="Times New Roman"/>
      <w:sz w:val="22"/>
      <w:szCs w:val="22"/>
    </w:rPr>
  </w:style>
  <w:style w:type="paragraph" w:styleId="Heading1">
    <w:name w:val="heading 1"/>
    <w:basedOn w:val="Normal"/>
    <w:next w:val="Normal"/>
    <w:link w:val="Heading1Char"/>
    <w:qFormat/>
    <w:rsid w:val="00706C38"/>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06C38"/>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06C38"/>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706C38"/>
    <w:pPr>
      <w:keepNext/>
      <w:keepLines/>
      <w:spacing w:before="200" w:after="0"/>
      <w:outlineLvl w:val="3"/>
    </w:pPr>
    <w:rPr>
      <w:rFonts w:ascii="Cambria" w:eastAsia="Calibri" w:hAnsi="Cambria"/>
      <w:b/>
      <w:bCs/>
      <w:i/>
      <w:iCs/>
      <w:color w:val="4F81BD"/>
    </w:rPr>
  </w:style>
  <w:style w:type="paragraph" w:styleId="Heading5">
    <w:name w:val="heading 5"/>
    <w:basedOn w:val="Normal"/>
    <w:next w:val="Normal"/>
    <w:qFormat/>
    <w:locked/>
    <w:rsid w:val="00F56D24"/>
    <w:pPr>
      <w:spacing w:before="240" w:after="60"/>
      <w:outlineLvl w:val="4"/>
    </w:pPr>
    <w:rPr>
      <w:b/>
      <w:bCs/>
      <w:i/>
      <w:iCs/>
      <w:sz w:val="26"/>
      <w:szCs w:val="26"/>
    </w:rPr>
  </w:style>
  <w:style w:type="paragraph" w:styleId="Heading6">
    <w:name w:val="heading 6"/>
    <w:basedOn w:val="Normal"/>
    <w:next w:val="Normal"/>
    <w:qFormat/>
    <w:locked/>
    <w:rsid w:val="00F56D24"/>
    <w:pPr>
      <w:spacing w:before="240" w:after="60"/>
      <w:outlineLvl w:val="5"/>
    </w:pPr>
    <w:rPr>
      <w:rFonts w:ascii="Times New Roman" w:hAnsi="Times New Roman"/>
      <w:b/>
      <w:bCs/>
    </w:rPr>
  </w:style>
  <w:style w:type="paragraph" w:styleId="Heading7">
    <w:name w:val="heading 7"/>
    <w:basedOn w:val="Normal"/>
    <w:next w:val="Normal"/>
    <w:qFormat/>
    <w:locked/>
    <w:rsid w:val="00B8090C"/>
    <w:pPr>
      <w:spacing w:before="240" w:after="60"/>
      <w:outlineLvl w:val="6"/>
    </w:pPr>
    <w:rPr>
      <w:rFonts w:ascii="Times New Roman" w:hAnsi="Times New Roman"/>
      <w:sz w:val="24"/>
      <w:szCs w:val="24"/>
    </w:rPr>
  </w:style>
  <w:style w:type="paragraph" w:styleId="Heading8">
    <w:name w:val="heading 8"/>
    <w:basedOn w:val="Normal"/>
    <w:next w:val="Normal"/>
    <w:qFormat/>
    <w:locked/>
    <w:rsid w:val="00940E08"/>
    <w:pPr>
      <w:keepNext/>
      <w:pBdr>
        <w:top w:val="single" w:sz="4" w:space="1" w:color="auto"/>
        <w:left w:val="single" w:sz="4" w:space="4" w:color="auto"/>
        <w:bottom w:val="single" w:sz="4" w:space="1" w:color="auto"/>
        <w:right w:val="single" w:sz="4" w:space="4" w:color="auto"/>
      </w:pBdr>
      <w:spacing w:before="120" w:after="120" w:line="240" w:lineRule="auto"/>
      <w:jc w:val="center"/>
      <w:outlineLvl w:val="7"/>
    </w:pPr>
    <w:rPr>
      <w:rFonts w:ascii="Times New Roman" w:hAnsi="Times New Roman"/>
      <w:i/>
      <w:iCs/>
      <w:sz w:val="24"/>
      <w:szCs w:val="24"/>
    </w:rPr>
  </w:style>
  <w:style w:type="paragraph" w:styleId="Heading9">
    <w:name w:val="heading 9"/>
    <w:basedOn w:val="Normal"/>
    <w:next w:val="Normal"/>
    <w:qFormat/>
    <w:locked/>
    <w:rsid w:val="00940E08"/>
    <w:pPr>
      <w:keepNext/>
      <w:spacing w:before="40" w:after="40" w:line="240" w:lineRule="auto"/>
      <w:jc w:val="right"/>
      <w:outlineLvl w:val="8"/>
    </w:pPr>
    <w:rPr>
      <w:rFonts w:ascii="Times New Roman" w:hAnsi="Times New Roman"/>
      <w:b/>
      <w:bCs/>
      <w:snapToGrid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6C38"/>
    <w:rPr>
      <w:rFonts w:ascii="Cambria" w:hAnsi="Cambria" w:cs="Times New Roman"/>
      <w:b/>
      <w:bCs/>
      <w:color w:val="365F91"/>
      <w:sz w:val="28"/>
      <w:szCs w:val="28"/>
    </w:rPr>
  </w:style>
  <w:style w:type="character" w:customStyle="1" w:styleId="Heading2Char">
    <w:name w:val="Heading 2 Char"/>
    <w:link w:val="Heading2"/>
    <w:locked/>
    <w:rsid w:val="00706C38"/>
    <w:rPr>
      <w:rFonts w:ascii="Cambria" w:hAnsi="Cambria" w:cs="Times New Roman"/>
      <w:b/>
      <w:bCs/>
      <w:color w:val="4F81BD"/>
      <w:sz w:val="26"/>
      <w:szCs w:val="26"/>
    </w:rPr>
  </w:style>
  <w:style w:type="character" w:customStyle="1" w:styleId="Heading3Char">
    <w:name w:val="Heading 3 Char"/>
    <w:link w:val="Heading3"/>
    <w:locked/>
    <w:rsid w:val="00706C38"/>
    <w:rPr>
      <w:rFonts w:ascii="Cambria" w:hAnsi="Cambria" w:cs="Times New Roman"/>
      <w:b/>
      <w:bCs/>
      <w:color w:val="4F81BD"/>
    </w:rPr>
  </w:style>
  <w:style w:type="character" w:customStyle="1" w:styleId="Heading4Char">
    <w:name w:val="Heading 4 Char"/>
    <w:link w:val="Heading4"/>
    <w:locked/>
    <w:rsid w:val="00706C38"/>
    <w:rPr>
      <w:rFonts w:ascii="Cambria" w:hAnsi="Cambria" w:cs="Times New Roman"/>
      <w:b/>
      <w:bCs/>
      <w:i/>
      <w:iCs/>
      <w:color w:val="4F81BD"/>
    </w:rPr>
  </w:style>
  <w:style w:type="paragraph" w:styleId="Title">
    <w:name w:val="Title"/>
    <w:basedOn w:val="Normal"/>
    <w:next w:val="Normal"/>
    <w:link w:val="TitleChar"/>
    <w:qFormat/>
    <w:rsid w:val="00706C3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6C38"/>
    <w:rPr>
      <w:rFonts w:ascii="Cambria" w:hAnsi="Cambria" w:cs="Times New Roman"/>
      <w:color w:val="17365D"/>
      <w:spacing w:val="5"/>
      <w:kern w:val="28"/>
      <w:sz w:val="52"/>
      <w:szCs w:val="52"/>
    </w:rPr>
  </w:style>
  <w:style w:type="character" w:styleId="Strong">
    <w:name w:val="Strong"/>
    <w:qFormat/>
    <w:rsid w:val="00706C38"/>
    <w:rPr>
      <w:rFonts w:cs="Times New Roman"/>
      <w:b/>
      <w:bCs/>
    </w:rPr>
  </w:style>
  <w:style w:type="paragraph" w:styleId="ListParagraph">
    <w:name w:val="List Paragraph"/>
    <w:basedOn w:val="Normal"/>
    <w:qFormat/>
    <w:rsid w:val="00706C38"/>
    <w:pPr>
      <w:ind w:left="720"/>
      <w:contextualSpacing/>
    </w:pPr>
  </w:style>
  <w:style w:type="table" w:styleId="LightList">
    <w:name w:val="Light List"/>
    <w:rsid w:val="00706C3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06C38"/>
    <w:pPr>
      <w:spacing w:after="0" w:line="240" w:lineRule="auto"/>
    </w:pPr>
    <w:rPr>
      <w:rFonts w:ascii="Tahoma" w:hAnsi="Tahoma" w:cs="Tahoma"/>
      <w:sz w:val="16"/>
      <w:szCs w:val="16"/>
    </w:rPr>
  </w:style>
  <w:style w:type="character" w:customStyle="1" w:styleId="BalloonTextChar">
    <w:name w:val="Balloon Text Char"/>
    <w:link w:val="BalloonText"/>
    <w:semiHidden/>
    <w:locked/>
    <w:rsid w:val="00706C38"/>
    <w:rPr>
      <w:rFonts w:ascii="Tahoma" w:hAnsi="Tahoma" w:cs="Tahoma"/>
      <w:sz w:val="16"/>
      <w:szCs w:val="16"/>
    </w:rPr>
  </w:style>
  <w:style w:type="table" w:customStyle="1" w:styleId="MediumList2-Accent11">
    <w:name w:val="Medium List 2 - Accent 11"/>
    <w:rsid w:val="00706C3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706C3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DecimalAligned">
    <w:name w:val="Decimal Aligned"/>
    <w:basedOn w:val="Normal"/>
    <w:rsid w:val="00706C38"/>
    <w:pPr>
      <w:tabs>
        <w:tab w:val="decimal" w:pos="360"/>
      </w:tabs>
    </w:pPr>
    <w:rPr>
      <w:rFonts w:eastAsia="Calibri"/>
    </w:rPr>
  </w:style>
  <w:style w:type="paragraph" w:styleId="FootnoteText">
    <w:name w:val="footnote text"/>
    <w:basedOn w:val="Normal"/>
    <w:link w:val="FootnoteTextChar"/>
    <w:rsid w:val="00706C38"/>
    <w:pPr>
      <w:spacing w:after="0" w:line="240" w:lineRule="auto"/>
    </w:pPr>
    <w:rPr>
      <w:rFonts w:eastAsia="Calibri"/>
      <w:sz w:val="20"/>
      <w:szCs w:val="20"/>
    </w:rPr>
  </w:style>
  <w:style w:type="character" w:customStyle="1" w:styleId="FootnoteTextChar">
    <w:name w:val="Footnote Text Char"/>
    <w:link w:val="FootnoteText"/>
    <w:locked/>
    <w:rsid w:val="00706C38"/>
    <w:rPr>
      <w:rFonts w:eastAsia="Times New Roman" w:cs="Times New Roman"/>
      <w:sz w:val="20"/>
      <w:szCs w:val="20"/>
    </w:rPr>
  </w:style>
  <w:style w:type="character" w:styleId="SubtleEmphasis">
    <w:name w:val="Subtle Emphasis"/>
    <w:qFormat/>
    <w:rsid w:val="00706C38"/>
    <w:rPr>
      <w:rFonts w:eastAsia="Times New Roman" w:cs="Times New Roman"/>
      <w:i/>
      <w:iCs/>
      <w:color w:val="808080"/>
      <w:sz w:val="22"/>
      <w:szCs w:val="22"/>
      <w:lang w:val="en-US"/>
    </w:rPr>
  </w:style>
  <w:style w:type="table" w:customStyle="1" w:styleId="LightShading-Accent11">
    <w:name w:val="Light Shading - Accent 11"/>
    <w:rsid w:val="00706C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Accent51">
    <w:name w:val="Medium Shading 2 - Accent 51"/>
    <w:rsid w:val="00706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basedOn w:val="Normal"/>
    <w:link w:val="HeaderChar"/>
    <w:semiHidden/>
    <w:rsid w:val="000C3363"/>
    <w:pPr>
      <w:tabs>
        <w:tab w:val="center" w:pos="4680"/>
        <w:tab w:val="right" w:pos="9360"/>
      </w:tabs>
      <w:spacing w:after="0" w:line="240" w:lineRule="auto"/>
    </w:pPr>
  </w:style>
  <w:style w:type="character" w:customStyle="1" w:styleId="HeaderChar">
    <w:name w:val="Header Char"/>
    <w:link w:val="Header"/>
    <w:semiHidden/>
    <w:locked/>
    <w:rsid w:val="000C3363"/>
    <w:rPr>
      <w:rFonts w:cs="Times New Roman"/>
    </w:rPr>
  </w:style>
  <w:style w:type="paragraph" w:styleId="Footer">
    <w:name w:val="footer"/>
    <w:basedOn w:val="Normal"/>
    <w:link w:val="FooterChar"/>
    <w:semiHidden/>
    <w:rsid w:val="000C3363"/>
    <w:pPr>
      <w:tabs>
        <w:tab w:val="center" w:pos="4680"/>
        <w:tab w:val="right" w:pos="9360"/>
      </w:tabs>
      <w:spacing w:after="0" w:line="240" w:lineRule="auto"/>
    </w:pPr>
  </w:style>
  <w:style w:type="character" w:customStyle="1" w:styleId="FooterChar">
    <w:name w:val="Footer Char"/>
    <w:link w:val="Footer"/>
    <w:semiHidden/>
    <w:locked/>
    <w:rsid w:val="000C3363"/>
    <w:rPr>
      <w:rFonts w:cs="Times New Roman"/>
    </w:rPr>
  </w:style>
  <w:style w:type="paragraph" w:customStyle="1" w:styleId="reportname">
    <w:name w:val="report name"/>
    <w:basedOn w:val="Normal"/>
    <w:rsid w:val="002C49F1"/>
    <w:pPr>
      <w:spacing w:after="0" w:line="400" w:lineRule="exact"/>
    </w:pPr>
    <w:rPr>
      <w:rFonts w:ascii="Arial" w:hAnsi="Arial"/>
      <w:color w:val="000000"/>
      <w:sz w:val="36"/>
      <w:szCs w:val="24"/>
    </w:rPr>
  </w:style>
  <w:style w:type="paragraph" w:customStyle="1" w:styleId="arail9bold">
    <w:name w:val="arail9 bold"/>
    <w:basedOn w:val="Normal"/>
    <w:rsid w:val="002C49F1"/>
    <w:pPr>
      <w:spacing w:after="0" w:line="240" w:lineRule="auto"/>
    </w:pPr>
    <w:rPr>
      <w:rFonts w:ascii="Arial" w:hAnsi="Arial"/>
      <w:b/>
      <w:sz w:val="18"/>
      <w:szCs w:val="24"/>
    </w:rPr>
  </w:style>
  <w:style w:type="paragraph" w:customStyle="1" w:styleId="arial9">
    <w:name w:val="arial9"/>
    <w:basedOn w:val="Normal"/>
    <w:rsid w:val="002C49F1"/>
    <w:pPr>
      <w:spacing w:after="0" w:line="240" w:lineRule="auto"/>
      <w:ind w:right="-108"/>
    </w:pPr>
    <w:rPr>
      <w:rFonts w:ascii="Arial" w:hAnsi="Arial"/>
      <w:sz w:val="18"/>
      <w:szCs w:val="24"/>
    </w:rPr>
  </w:style>
  <w:style w:type="character" w:styleId="Hyperlink">
    <w:name w:val="Hyperlink"/>
    <w:rsid w:val="002C49F1"/>
    <w:rPr>
      <w:color w:val="0000FF"/>
      <w:u w:val="single"/>
    </w:rPr>
  </w:style>
  <w:style w:type="paragraph" w:customStyle="1" w:styleId="List-LetteredA0">
    <w:name w:val="List - Lettered: A"/>
    <w:rsid w:val="002C49F1"/>
    <w:pPr>
      <w:spacing w:before="120" w:after="120"/>
    </w:pPr>
    <w:rPr>
      <w:rFonts w:ascii="Times New Roman" w:eastAsia="Times New Roman" w:hAnsi="Times New Roman"/>
      <w:sz w:val="24"/>
      <w:szCs w:val="24"/>
    </w:rPr>
  </w:style>
  <w:style w:type="table" w:styleId="TableGrid">
    <w:name w:val="Table Grid"/>
    <w:basedOn w:val="TableNormal"/>
    <w:locked/>
    <w:rsid w:val="002C49F1"/>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157FD"/>
    <w:pPr>
      <w:numPr>
        <w:numId w:val="1"/>
      </w:numPr>
    </w:pPr>
  </w:style>
  <w:style w:type="character" w:styleId="FootnoteReference">
    <w:name w:val="footnote reference"/>
    <w:semiHidden/>
    <w:rsid w:val="00E157FD"/>
    <w:rPr>
      <w:vertAlign w:val="superscript"/>
    </w:rPr>
  </w:style>
  <w:style w:type="paragraph" w:styleId="BodyText3">
    <w:name w:val="Body Text 3"/>
    <w:basedOn w:val="Normal"/>
    <w:rsid w:val="00302278"/>
    <w:pPr>
      <w:spacing w:after="120"/>
    </w:pPr>
    <w:rPr>
      <w:sz w:val="16"/>
      <w:szCs w:val="16"/>
    </w:rPr>
  </w:style>
  <w:style w:type="paragraph" w:styleId="ListNumber">
    <w:name w:val="List Number"/>
    <w:basedOn w:val="Normal"/>
    <w:rsid w:val="00603A0C"/>
    <w:pPr>
      <w:numPr>
        <w:numId w:val="2"/>
      </w:numPr>
    </w:pPr>
  </w:style>
  <w:style w:type="paragraph" w:styleId="BodyTextIndent3">
    <w:name w:val="Body Text Indent 3"/>
    <w:basedOn w:val="Normal"/>
    <w:rsid w:val="00603A0C"/>
    <w:pPr>
      <w:spacing w:after="120"/>
      <w:ind w:left="360"/>
    </w:pPr>
    <w:rPr>
      <w:sz w:val="16"/>
      <w:szCs w:val="16"/>
    </w:rPr>
  </w:style>
  <w:style w:type="paragraph" w:styleId="BodyText2">
    <w:name w:val="Body Text 2"/>
    <w:basedOn w:val="Normal"/>
    <w:rsid w:val="00603A0C"/>
    <w:pPr>
      <w:spacing w:after="120" w:line="480" w:lineRule="auto"/>
    </w:pPr>
  </w:style>
  <w:style w:type="paragraph" w:customStyle="1" w:styleId="List-Bulleted">
    <w:name w:val="List - Bulleted"/>
    <w:basedOn w:val="Normal"/>
    <w:rsid w:val="00402C11"/>
    <w:pPr>
      <w:tabs>
        <w:tab w:val="num" w:pos="720"/>
      </w:tabs>
      <w:spacing w:before="120" w:after="120" w:line="240" w:lineRule="auto"/>
      <w:ind w:left="720" w:hanging="360"/>
    </w:pPr>
    <w:rPr>
      <w:rFonts w:ascii="Times New Roman" w:hAnsi="Times New Roman"/>
      <w:sz w:val="24"/>
      <w:szCs w:val="24"/>
    </w:rPr>
  </w:style>
  <w:style w:type="character" w:customStyle="1" w:styleId="Text-Bold">
    <w:name w:val="Text - Bold"/>
    <w:rsid w:val="00F72149"/>
    <w:rPr>
      <w:b/>
    </w:rPr>
  </w:style>
  <w:style w:type="paragraph" w:styleId="NormalWeb">
    <w:name w:val="Normal (Web)"/>
    <w:basedOn w:val="Normal"/>
    <w:rsid w:val="00B96C7E"/>
    <w:pPr>
      <w:spacing w:before="100" w:beforeAutospacing="1" w:after="100" w:afterAutospacing="1" w:line="240" w:lineRule="auto"/>
    </w:pPr>
    <w:rPr>
      <w:rFonts w:ascii="Georgia" w:eastAsia="Arial Unicode MS" w:hAnsi="Georgia" w:cs="Arial Unicode MS"/>
      <w:sz w:val="20"/>
      <w:szCs w:val="20"/>
    </w:rPr>
  </w:style>
  <w:style w:type="paragraph" w:customStyle="1" w:styleId="Arial9Bold-Centered">
    <w:name w:val="Arial9 Bold-Centered"/>
    <w:basedOn w:val="Normal"/>
    <w:rsid w:val="0056444B"/>
    <w:pPr>
      <w:spacing w:after="0" w:line="240" w:lineRule="auto"/>
      <w:jc w:val="center"/>
    </w:pPr>
    <w:rPr>
      <w:rFonts w:ascii="Arial" w:hAnsi="Arial"/>
      <w:b/>
      <w:bCs/>
      <w:sz w:val="18"/>
      <w:szCs w:val="20"/>
    </w:rPr>
  </w:style>
  <w:style w:type="paragraph" w:customStyle="1" w:styleId="Arial9-Centered">
    <w:name w:val="Arial9-Centered"/>
    <w:basedOn w:val="Normal"/>
    <w:rsid w:val="0056444B"/>
    <w:pPr>
      <w:spacing w:after="0" w:line="240" w:lineRule="auto"/>
      <w:jc w:val="center"/>
    </w:pPr>
    <w:rPr>
      <w:rFonts w:ascii="Arial" w:hAnsi="Arial"/>
      <w:sz w:val="18"/>
      <w:szCs w:val="20"/>
    </w:rPr>
  </w:style>
  <w:style w:type="paragraph" w:customStyle="1" w:styleId="Arial9Italic-Centered">
    <w:name w:val="Arial9Italic-Centered"/>
    <w:basedOn w:val="Normal"/>
    <w:rsid w:val="0056444B"/>
    <w:pPr>
      <w:spacing w:after="0" w:line="240" w:lineRule="auto"/>
      <w:jc w:val="center"/>
    </w:pPr>
    <w:rPr>
      <w:rFonts w:ascii="Arial" w:hAnsi="Arial"/>
      <w:i/>
      <w:iCs/>
      <w:sz w:val="18"/>
      <w:szCs w:val="20"/>
    </w:rPr>
  </w:style>
  <w:style w:type="paragraph" w:styleId="ListNumber2">
    <w:name w:val="List Number 2"/>
    <w:basedOn w:val="Normal"/>
    <w:rsid w:val="00915B6A"/>
    <w:pPr>
      <w:numPr>
        <w:numId w:val="3"/>
      </w:numPr>
    </w:pPr>
  </w:style>
  <w:style w:type="paragraph" w:styleId="EndnoteText">
    <w:name w:val="endnote text"/>
    <w:basedOn w:val="Normal"/>
    <w:semiHidden/>
    <w:rsid w:val="00FE08F2"/>
    <w:pPr>
      <w:spacing w:after="0" w:line="240" w:lineRule="auto"/>
    </w:pPr>
    <w:rPr>
      <w:rFonts w:ascii="Times New Roman" w:hAnsi="Times New Roman"/>
      <w:sz w:val="20"/>
      <w:szCs w:val="20"/>
    </w:rPr>
  </w:style>
  <w:style w:type="paragraph" w:styleId="BodyText">
    <w:name w:val="Body Text"/>
    <w:basedOn w:val="Normal"/>
    <w:rsid w:val="00466C86"/>
    <w:pPr>
      <w:autoSpaceDE w:val="0"/>
      <w:autoSpaceDN w:val="0"/>
      <w:adjustRightInd w:val="0"/>
      <w:spacing w:after="0" w:line="240" w:lineRule="auto"/>
    </w:pPr>
    <w:rPr>
      <w:rFonts w:ascii="TimesNewRomanPSMT" w:hAnsi="TimesNewRomanPSMT"/>
      <w:sz w:val="20"/>
      <w:szCs w:val="20"/>
    </w:rPr>
  </w:style>
  <w:style w:type="paragraph" w:customStyle="1" w:styleId="AgencyTitle">
    <w:name w:val="Agency Title"/>
    <w:basedOn w:val="Heading1"/>
    <w:rsid w:val="00940E08"/>
    <w:pPr>
      <w:keepLines w:val="0"/>
      <w:spacing w:before="40" w:after="40" w:line="240" w:lineRule="auto"/>
    </w:pPr>
    <w:rPr>
      <w:rFonts w:ascii="Arial" w:eastAsia="Times New Roman" w:hAnsi="Arial" w:cs="Arial"/>
      <w:bCs w:val="0"/>
      <w:color w:val="auto"/>
      <w:kern w:val="32"/>
      <w:sz w:val="40"/>
      <w:szCs w:val="17"/>
    </w:rPr>
  </w:style>
  <w:style w:type="paragraph" w:customStyle="1" w:styleId="arail9italic">
    <w:name w:val="arail9 italic"/>
    <w:basedOn w:val="Normal"/>
    <w:rsid w:val="00940E08"/>
    <w:pPr>
      <w:spacing w:after="0" w:line="240" w:lineRule="auto"/>
    </w:pPr>
    <w:rPr>
      <w:rFonts w:ascii="Arial" w:hAnsi="Arial"/>
      <w:i/>
      <w:sz w:val="18"/>
      <w:szCs w:val="24"/>
    </w:rPr>
  </w:style>
  <w:style w:type="paragraph" w:customStyle="1" w:styleId="List-Lettereda">
    <w:name w:val="List - Lettered: a"/>
    <w:rsid w:val="00940E08"/>
    <w:pPr>
      <w:numPr>
        <w:numId w:val="4"/>
      </w:numPr>
      <w:spacing w:before="120" w:after="120"/>
    </w:pPr>
    <w:rPr>
      <w:rFonts w:ascii="Times New Roman" w:eastAsia="Times New Roman" w:hAnsi="Times New Roman"/>
      <w:sz w:val="24"/>
      <w:szCs w:val="24"/>
    </w:rPr>
  </w:style>
  <w:style w:type="paragraph" w:customStyle="1" w:styleId="List-NoBullet">
    <w:name w:val="List - No Bullet"/>
    <w:basedOn w:val="Normal"/>
    <w:rsid w:val="00940E08"/>
    <w:pPr>
      <w:tabs>
        <w:tab w:val="left" w:pos="720"/>
      </w:tabs>
      <w:spacing w:before="120" w:after="120" w:line="240" w:lineRule="auto"/>
      <w:ind w:left="720" w:hanging="360"/>
    </w:pPr>
    <w:rPr>
      <w:rFonts w:ascii="Times New Roman" w:hAnsi="Times New Roman"/>
      <w:sz w:val="24"/>
      <w:szCs w:val="24"/>
    </w:rPr>
  </w:style>
  <w:style w:type="paragraph" w:customStyle="1" w:styleId="List-Numbered1">
    <w:name w:val="List - Numbered: 1"/>
    <w:basedOn w:val="Normal"/>
    <w:rsid w:val="00940E08"/>
    <w:pPr>
      <w:numPr>
        <w:ilvl w:val="1"/>
        <w:numId w:val="5"/>
      </w:numPr>
      <w:spacing w:before="120" w:after="120" w:line="240" w:lineRule="auto"/>
    </w:pPr>
    <w:rPr>
      <w:rFonts w:ascii="Times New Roman" w:hAnsi="Times New Roman"/>
      <w:sz w:val="24"/>
      <w:szCs w:val="24"/>
    </w:rPr>
  </w:style>
  <w:style w:type="paragraph" w:customStyle="1" w:styleId="List-NumberedI0">
    <w:name w:val="List - Numbered: I"/>
    <w:basedOn w:val="List-Numbered1"/>
    <w:autoRedefine/>
    <w:rsid w:val="00940E08"/>
    <w:pPr>
      <w:numPr>
        <w:ilvl w:val="0"/>
        <w:numId w:val="0"/>
      </w:numPr>
    </w:pPr>
  </w:style>
  <w:style w:type="paragraph" w:customStyle="1" w:styleId="List-Numberedi">
    <w:name w:val="List - Numbered: i"/>
    <w:basedOn w:val="Normal"/>
    <w:rsid w:val="00940E08"/>
    <w:pPr>
      <w:numPr>
        <w:numId w:val="6"/>
      </w:numPr>
      <w:spacing w:before="120" w:after="120" w:line="240" w:lineRule="auto"/>
    </w:pPr>
    <w:rPr>
      <w:rFonts w:ascii="Times New Roman" w:hAnsi="Times New Roman"/>
      <w:sz w:val="24"/>
      <w:szCs w:val="24"/>
    </w:rPr>
  </w:style>
  <w:style w:type="character" w:customStyle="1" w:styleId="Text-BoldItalic">
    <w:name w:val="Text - Bold &amp; Italic"/>
    <w:rsid w:val="00940E08"/>
    <w:rPr>
      <w:b/>
      <w:i/>
    </w:rPr>
  </w:style>
  <w:style w:type="character" w:customStyle="1" w:styleId="Text-Italic">
    <w:name w:val="Text - Italic"/>
    <w:rsid w:val="00940E08"/>
    <w:rPr>
      <w:i/>
    </w:rPr>
  </w:style>
  <w:style w:type="character" w:styleId="FollowedHyperlink">
    <w:name w:val="FollowedHyperlink"/>
    <w:rsid w:val="00940E08"/>
    <w:rPr>
      <w:color w:val="800080"/>
      <w:u w:val="single"/>
    </w:rPr>
  </w:style>
  <w:style w:type="paragraph" w:styleId="BlockText">
    <w:name w:val="Block Text"/>
    <w:basedOn w:val="Normal"/>
    <w:rsid w:val="00940E08"/>
    <w:pPr>
      <w:spacing w:before="120" w:after="120" w:line="240" w:lineRule="auto"/>
      <w:ind w:left="1440" w:right="1440"/>
      <w:jc w:val="both"/>
    </w:pPr>
    <w:rPr>
      <w:rFonts w:ascii="Times New Roman" w:hAnsi="Times New Roman"/>
      <w:sz w:val="24"/>
      <w:szCs w:val="24"/>
    </w:rPr>
  </w:style>
  <w:style w:type="paragraph" w:customStyle="1" w:styleId="Default">
    <w:name w:val="Default"/>
    <w:rsid w:val="00940E08"/>
    <w:pPr>
      <w:autoSpaceDE w:val="0"/>
      <w:autoSpaceDN w:val="0"/>
      <w:adjustRightInd w:val="0"/>
    </w:pPr>
    <w:rPr>
      <w:rFonts w:ascii="Times New Roman" w:eastAsia="Times New Roman" w:hAnsi="Times New Roman"/>
      <w:color w:val="000000"/>
      <w:sz w:val="24"/>
      <w:szCs w:val="24"/>
    </w:rPr>
  </w:style>
  <w:style w:type="character" w:customStyle="1" w:styleId="em">
    <w:name w:val="em"/>
    <w:basedOn w:val="DefaultParagraphFont"/>
    <w:rsid w:val="00940E08"/>
  </w:style>
  <w:style w:type="character" w:customStyle="1" w:styleId="bold">
    <w:name w:val="bold"/>
    <w:basedOn w:val="DefaultParagraphFont"/>
    <w:rsid w:val="00940E08"/>
  </w:style>
  <w:style w:type="paragraph" w:customStyle="1" w:styleId="CM10">
    <w:name w:val="CM10"/>
    <w:basedOn w:val="Default"/>
    <w:next w:val="Default"/>
    <w:rsid w:val="00940E08"/>
    <w:pPr>
      <w:spacing w:after="273"/>
    </w:pPr>
    <w:rPr>
      <w:color w:val="auto"/>
    </w:rPr>
  </w:style>
  <w:style w:type="paragraph" w:customStyle="1" w:styleId="CM11">
    <w:name w:val="CM11"/>
    <w:basedOn w:val="Default"/>
    <w:next w:val="Default"/>
    <w:rsid w:val="00940E08"/>
    <w:pPr>
      <w:widowControl w:val="0"/>
      <w:spacing w:after="400"/>
    </w:pPr>
    <w:rPr>
      <w:rFonts w:ascii="Frutiger" w:hAnsi="Frutiger"/>
      <w:color w:val="auto"/>
    </w:rPr>
  </w:style>
  <w:style w:type="paragraph" w:customStyle="1" w:styleId="CM12">
    <w:name w:val="CM12"/>
    <w:basedOn w:val="Default"/>
    <w:next w:val="Default"/>
    <w:rsid w:val="00940E08"/>
    <w:pPr>
      <w:widowControl w:val="0"/>
      <w:spacing w:after="123"/>
    </w:pPr>
    <w:rPr>
      <w:rFonts w:ascii="Frutiger" w:hAnsi="Frutiger"/>
      <w:color w:val="auto"/>
    </w:rPr>
  </w:style>
  <w:style w:type="paragraph" w:customStyle="1" w:styleId="CM9">
    <w:name w:val="CM9"/>
    <w:basedOn w:val="Default"/>
    <w:next w:val="Default"/>
    <w:rsid w:val="00940E08"/>
    <w:pPr>
      <w:widowControl w:val="0"/>
      <w:spacing w:after="218"/>
    </w:pPr>
    <w:rPr>
      <w:rFonts w:ascii="Frutiger" w:hAnsi="Frutiger"/>
      <w:color w:val="auto"/>
    </w:rPr>
  </w:style>
  <w:style w:type="paragraph" w:styleId="ListBullet2">
    <w:name w:val="List Bullet 2"/>
    <w:basedOn w:val="Normal"/>
    <w:autoRedefine/>
    <w:rsid w:val="00940E08"/>
    <w:pPr>
      <w:tabs>
        <w:tab w:val="num" w:pos="720"/>
      </w:tabs>
      <w:spacing w:after="0" w:line="240" w:lineRule="auto"/>
      <w:ind w:left="720" w:hanging="360"/>
    </w:pPr>
    <w:rPr>
      <w:rFonts w:ascii="Times New Roman" w:hAnsi="Times New Roman"/>
      <w:sz w:val="20"/>
      <w:szCs w:val="20"/>
    </w:rPr>
  </w:style>
  <w:style w:type="paragraph" w:styleId="ListBullet5">
    <w:name w:val="List Bullet 5"/>
    <w:basedOn w:val="Normal"/>
    <w:autoRedefine/>
    <w:rsid w:val="00940E08"/>
    <w:pPr>
      <w:tabs>
        <w:tab w:val="num" w:pos="1800"/>
      </w:tabs>
      <w:spacing w:after="0" w:line="240" w:lineRule="auto"/>
      <w:ind w:left="1800" w:hanging="360"/>
    </w:pPr>
    <w:rPr>
      <w:rFonts w:ascii="Times New Roman" w:hAnsi="Times New Roman"/>
      <w:sz w:val="20"/>
      <w:szCs w:val="20"/>
    </w:rPr>
  </w:style>
  <w:style w:type="paragraph" w:styleId="ListNumber3">
    <w:name w:val="List Number 3"/>
    <w:basedOn w:val="Normal"/>
    <w:rsid w:val="00940E08"/>
    <w:pPr>
      <w:tabs>
        <w:tab w:val="num" w:pos="1080"/>
      </w:tabs>
      <w:spacing w:after="0" w:line="240" w:lineRule="auto"/>
      <w:ind w:left="1080" w:hanging="360"/>
    </w:pPr>
    <w:rPr>
      <w:rFonts w:ascii="Times New Roman" w:hAnsi="Times New Roman"/>
      <w:sz w:val="20"/>
      <w:szCs w:val="20"/>
    </w:rPr>
  </w:style>
  <w:style w:type="paragraph" w:styleId="Index1">
    <w:name w:val="index 1"/>
    <w:basedOn w:val="Normal"/>
    <w:next w:val="Normal"/>
    <w:autoRedefine/>
    <w:semiHidden/>
    <w:rsid w:val="00940E08"/>
    <w:pPr>
      <w:ind w:left="220" w:hanging="220"/>
    </w:pPr>
  </w:style>
  <w:style w:type="paragraph" w:styleId="IndexHeading">
    <w:name w:val="index heading"/>
    <w:basedOn w:val="Normal"/>
    <w:next w:val="Index1"/>
    <w:semiHidden/>
    <w:rsid w:val="00940E08"/>
    <w:pPr>
      <w:widowControl w:val="0"/>
      <w:spacing w:after="0" w:line="240" w:lineRule="auto"/>
    </w:pPr>
    <w:rPr>
      <w:rFonts w:ascii="Times New Roman" w:hAnsi="Times New Roman"/>
      <w:sz w:val="20"/>
      <w:szCs w:val="20"/>
    </w:rPr>
  </w:style>
  <w:style w:type="paragraph" w:styleId="List">
    <w:name w:val="List"/>
    <w:basedOn w:val="Normal"/>
    <w:rsid w:val="00940E08"/>
    <w:pPr>
      <w:spacing w:after="0" w:line="240" w:lineRule="auto"/>
      <w:ind w:left="360" w:hanging="360"/>
    </w:pPr>
    <w:rPr>
      <w:rFonts w:ascii="Times New Roman" w:hAnsi="Times New Roman"/>
      <w:sz w:val="20"/>
      <w:szCs w:val="20"/>
    </w:rPr>
  </w:style>
  <w:style w:type="paragraph" w:styleId="CommentText">
    <w:name w:val="annotation text"/>
    <w:basedOn w:val="Normal"/>
    <w:semiHidden/>
    <w:rsid w:val="00940E08"/>
    <w:pPr>
      <w:spacing w:after="0" w:line="240" w:lineRule="auto"/>
    </w:pPr>
    <w:rPr>
      <w:rFonts w:ascii="Times New Roman" w:hAnsi="Times New Roman"/>
      <w:sz w:val="20"/>
      <w:szCs w:val="20"/>
    </w:rPr>
  </w:style>
  <w:style w:type="character" w:styleId="PageNumber">
    <w:name w:val="page number"/>
    <w:basedOn w:val="DefaultParagraphFont"/>
    <w:rsid w:val="00940E08"/>
  </w:style>
  <w:style w:type="paragraph" w:customStyle="1" w:styleId="font5">
    <w:name w:val="font5"/>
    <w:basedOn w:val="Normal"/>
    <w:rsid w:val="00940E0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font6">
    <w:name w:val="font6"/>
    <w:basedOn w:val="Normal"/>
    <w:rsid w:val="00940E08"/>
    <w:pPr>
      <w:spacing w:before="100" w:beforeAutospacing="1" w:after="100" w:afterAutospacing="1" w:line="240" w:lineRule="auto"/>
    </w:pPr>
    <w:rPr>
      <w:rFonts w:ascii="Tahoma" w:eastAsia="Arial Unicode MS" w:hAnsi="Tahoma" w:cs="Tahoma"/>
      <w:color w:val="000000"/>
      <w:sz w:val="16"/>
      <w:szCs w:val="16"/>
    </w:rPr>
  </w:style>
  <w:style w:type="paragraph" w:customStyle="1" w:styleId="xl24">
    <w:name w:val="xl24"/>
    <w:basedOn w:val="Normal"/>
    <w:rsid w:val="00940E08"/>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5">
    <w:name w:val="xl25"/>
    <w:basedOn w:val="Normal"/>
    <w:rsid w:val="00940E08"/>
    <w:pPr>
      <w:pBdr>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26">
    <w:name w:val="xl26"/>
    <w:basedOn w:val="Normal"/>
    <w:rsid w:val="00940E08"/>
    <w:pP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27">
    <w:name w:val="xl27"/>
    <w:basedOn w:val="Normal"/>
    <w:rsid w:val="00940E08"/>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8">
    <w:name w:val="xl28"/>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29">
    <w:name w:val="xl29"/>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0">
    <w:name w:val="xl30"/>
    <w:basedOn w:val="Normal"/>
    <w:rsid w:val="00940E0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1">
    <w:name w:val="xl31"/>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2">
    <w:name w:val="xl32"/>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3">
    <w:name w:val="xl33"/>
    <w:basedOn w:val="Normal"/>
    <w:rsid w:val="00940E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4">
    <w:name w:val="xl34"/>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5">
    <w:name w:val="xl35"/>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6">
    <w:name w:val="xl36"/>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7">
    <w:name w:val="xl37"/>
    <w:basedOn w:val="Normal"/>
    <w:rsid w:val="00940E08"/>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8">
    <w:name w:val="xl38"/>
    <w:basedOn w:val="Normal"/>
    <w:rsid w:val="00940E08"/>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39">
    <w:name w:val="xl39"/>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0">
    <w:name w:val="xl40"/>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1">
    <w:name w:val="xl41"/>
    <w:basedOn w:val="Normal"/>
    <w:rsid w:val="00940E0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2">
    <w:name w:val="xl42"/>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3">
    <w:name w:val="xl43"/>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4">
    <w:name w:val="xl44"/>
    <w:basedOn w:val="Normal"/>
    <w:rsid w:val="00940E0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5">
    <w:name w:val="xl45"/>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6">
    <w:name w:val="xl46"/>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7">
    <w:name w:val="xl47"/>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8">
    <w:name w:val="xl48"/>
    <w:basedOn w:val="Normal"/>
    <w:rsid w:val="00940E08"/>
    <w:pPr>
      <w:pBdr>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9">
    <w:name w:val="xl49"/>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0">
    <w:name w:val="xl50"/>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1">
    <w:name w:val="xl51"/>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2">
    <w:name w:val="xl52"/>
    <w:basedOn w:val="Normal"/>
    <w:rsid w:val="00940E08"/>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3">
    <w:name w:val="xl53"/>
    <w:basedOn w:val="Normal"/>
    <w:rsid w:val="00940E08"/>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54">
    <w:name w:val="xl54"/>
    <w:basedOn w:val="Normal"/>
    <w:rsid w:val="00940E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szCs w:val="24"/>
    </w:rPr>
  </w:style>
  <w:style w:type="paragraph" w:customStyle="1" w:styleId="xl55">
    <w:name w:val="xl55"/>
    <w:basedOn w:val="Normal"/>
    <w:rsid w:val="00940E0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6">
    <w:name w:val="xl5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7">
    <w:name w:val="xl57"/>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8">
    <w:name w:val="xl58"/>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9">
    <w:name w:val="xl59"/>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0">
    <w:name w:val="xl60"/>
    <w:basedOn w:val="Normal"/>
    <w:rsid w:val="00940E08"/>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1">
    <w:name w:val="xl61"/>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62">
    <w:name w:val="xl62"/>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3">
    <w:name w:val="xl63"/>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4">
    <w:name w:val="xl64"/>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5">
    <w:name w:val="xl65"/>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6">
    <w:name w:val="xl6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styleId="BodyTextIndent">
    <w:name w:val="Body Text Indent"/>
    <w:basedOn w:val="Normal"/>
    <w:rsid w:val="00940E08"/>
    <w:pPr>
      <w:spacing w:after="0" w:line="240" w:lineRule="auto"/>
      <w:ind w:left="1080"/>
    </w:pPr>
    <w:rPr>
      <w:rFonts w:ascii="Times New Roman" w:hAnsi="Times New Roman"/>
      <w:sz w:val="24"/>
      <w:szCs w:val="24"/>
    </w:rPr>
  </w:style>
  <w:style w:type="paragraph" w:styleId="BodyTextIndent2">
    <w:name w:val="Body Text Indent 2"/>
    <w:basedOn w:val="Normal"/>
    <w:rsid w:val="00940E08"/>
    <w:pPr>
      <w:spacing w:before="40" w:after="40" w:line="240" w:lineRule="auto"/>
      <w:ind w:left="12" w:hanging="12"/>
    </w:pPr>
    <w:rPr>
      <w:rFonts w:ascii="Times New Roman" w:hAnsi="Times New Roman"/>
      <w:sz w:val="20"/>
      <w:szCs w:val="24"/>
    </w:rPr>
  </w:style>
  <w:style w:type="paragraph" w:customStyle="1" w:styleId="CM2">
    <w:name w:val="CM2"/>
    <w:basedOn w:val="Default"/>
    <w:next w:val="Default"/>
    <w:rsid w:val="00940E08"/>
    <w:pPr>
      <w:widowControl w:val="0"/>
      <w:spacing w:line="260" w:lineRule="atLeast"/>
    </w:pPr>
    <w:rPr>
      <w:rFonts w:ascii="Frutiger" w:hAnsi="Frutiger"/>
      <w:color w:val="auto"/>
    </w:rPr>
  </w:style>
  <w:style w:type="character" w:customStyle="1" w:styleId="highlight">
    <w:name w:val="highlight"/>
    <w:basedOn w:val="DefaultParagraphFont"/>
    <w:rsid w:val="00940E08"/>
  </w:style>
  <w:style w:type="paragraph" w:customStyle="1" w:styleId="Heading4TOC">
    <w:name w:val="Heading4TOC"/>
    <w:basedOn w:val="Heading4"/>
    <w:rsid w:val="00940E08"/>
    <w:pPr>
      <w:keepLines w:val="0"/>
      <w:spacing w:before="240" w:after="240" w:line="240" w:lineRule="auto"/>
      <w:ind w:left="360"/>
    </w:pPr>
    <w:rPr>
      <w:rFonts w:ascii="Arial" w:eastAsia="Times New Roman" w:hAnsi="Arial"/>
      <w:i w:val="0"/>
      <w:iCs w:val="0"/>
      <w:noProof/>
      <w:color w:val="auto"/>
      <w:kern w:val="32"/>
      <w:sz w:val="26"/>
      <w:szCs w:val="28"/>
    </w:rPr>
  </w:style>
  <w:style w:type="paragraph" w:customStyle="1" w:styleId="Heading3TOC">
    <w:name w:val="Heading3 TOC"/>
    <w:basedOn w:val="Heading3"/>
    <w:rsid w:val="00940E08"/>
    <w:pPr>
      <w:keepLines w:val="0"/>
      <w:pBdr>
        <w:bottom w:val="single" w:sz="2" w:space="1" w:color="000000"/>
      </w:pBdr>
      <w:spacing w:before="240" w:after="240" w:line="240" w:lineRule="auto"/>
    </w:pPr>
    <w:rPr>
      <w:rFonts w:ascii="Arial" w:eastAsia="Times New Roman" w:hAnsi="Arial" w:cs="Arial"/>
      <w:color w:val="auto"/>
      <w:kern w:val="32"/>
      <w:sz w:val="28"/>
      <w:szCs w:val="26"/>
    </w:rPr>
  </w:style>
  <w:style w:type="character" w:customStyle="1" w:styleId="nav">
    <w:name w:val="nav"/>
    <w:basedOn w:val="DefaultParagraphFont"/>
    <w:rsid w:val="00940E08"/>
  </w:style>
  <w:style w:type="paragraph" w:styleId="TOC3">
    <w:name w:val="toc 3"/>
    <w:basedOn w:val="Normal"/>
    <w:next w:val="Normal"/>
    <w:autoRedefine/>
    <w:semiHidden/>
    <w:locked/>
    <w:rsid w:val="00D87F49"/>
    <w:pPr>
      <w:ind w:left="440"/>
    </w:pPr>
  </w:style>
  <w:style w:type="paragraph" w:styleId="TOC1">
    <w:name w:val="toc 1"/>
    <w:basedOn w:val="Normal"/>
    <w:next w:val="Normal"/>
    <w:autoRedefine/>
    <w:semiHidden/>
    <w:locked/>
    <w:rsid w:val="00D87F49"/>
  </w:style>
  <w:style w:type="paragraph" w:styleId="TOC2">
    <w:name w:val="toc 2"/>
    <w:basedOn w:val="Normal"/>
    <w:next w:val="Normal"/>
    <w:autoRedefine/>
    <w:semiHidden/>
    <w:locked/>
    <w:rsid w:val="00D87F49"/>
    <w:pPr>
      <w:ind w:left="220"/>
    </w:pPr>
  </w:style>
  <w:style w:type="character" w:styleId="Emphasis">
    <w:name w:val="Emphasis"/>
    <w:qFormat/>
    <w:locked/>
    <w:rsid w:val="00D31D4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ADF"/>
    <w:pPr>
      <w:spacing w:after="200" w:line="276" w:lineRule="auto"/>
    </w:pPr>
    <w:rPr>
      <w:rFonts w:eastAsia="Times New Roman"/>
      <w:sz w:val="22"/>
      <w:szCs w:val="22"/>
    </w:rPr>
  </w:style>
  <w:style w:type="paragraph" w:styleId="Heading1">
    <w:name w:val="heading 1"/>
    <w:basedOn w:val="Normal"/>
    <w:next w:val="Normal"/>
    <w:link w:val="Heading1Char"/>
    <w:qFormat/>
    <w:rsid w:val="00706C38"/>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06C38"/>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06C38"/>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706C38"/>
    <w:pPr>
      <w:keepNext/>
      <w:keepLines/>
      <w:spacing w:before="200" w:after="0"/>
      <w:outlineLvl w:val="3"/>
    </w:pPr>
    <w:rPr>
      <w:rFonts w:ascii="Cambria" w:eastAsia="Calibri" w:hAnsi="Cambria"/>
      <w:b/>
      <w:bCs/>
      <w:i/>
      <w:iCs/>
      <w:color w:val="4F81BD"/>
    </w:rPr>
  </w:style>
  <w:style w:type="paragraph" w:styleId="Heading5">
    <w:name w:val="heading 5"/>
    <w:basedOn w:val="Normal"/>
    <w:next w:val="Normal"/>
    <w:qFormat/>
    <w:locked/>
    <w:rsid w:val="00F56D24"/>
    <w:pPr>
      <w:spacing w:before="240" w:after="60"/>
      <w:outlineLvl w:val="4"/>
    </w:pPr>
    <w:rPr>
      <w:b/>
      <w:bCs/>
      <w:i/>
      <w:iCs/>
      <w:sz w:val="26"/>
      <w:szCs w:val="26"/>
    </w:rPr>
  </w:style>
  <w:style w:type="paragraph" w:styleId="Heading6">
    <w:name w:val="heading 6"/>
    <w:basedOn w:val="Normal"/>
    <w:next w:val="Normal"/>
    <w:qFormat/>
    <w:locked/>
    <w:rsid w:val="00F56D24"/>
    <w:pPr>
      <w:spacing w:before="240" w:after="60"/>
      <w:outlineLvl w:val="5"/>
    </w:pPr>
    <w:rPr>
      <w:rFonts w:ascii="Times New Roman" w:hAnsi="Times New Roman"/>
      <w:b/>
      <w:bCs/>
    </w:rPr>
  </w:style>
  <w:style w:type="paragraph" w:styleId="Heading7">
    <w:name w:val="heading 7"/>
    <w:basedOn w:val="Normal"/>
    <w:next w:val="Normal"/>
    <w:qFormat/>
    <w:locked/>
    <w:rsid w:val="00B8090C"/>
    <w:pPr>
      <w:spacing w:before="240" w:after="60"/>
      <w:outlineLvl w:val="6"/>
    </w:pPr>
    <w:rPr>
      <w:rFonts w:ascii="Times New Roman" w:hAnsi="Times New Roman"/>
      <w:sz w:val="24"/>
      <w:szCs w:val="24"/>
    </w:rPr>
  </w:style>
  <w:style w:type="paragraph" w:styleId="Heading8">
    <w:name w:val="heading 8"/>
    <w:basedOn w:val="Normal"/>
    <w:next w:val="Normal"/>
    <w:qFormat/>
    <w:locked/>
    <w:rsid w:val="00940E08"/>
    <w:pPr>
      <w:keepNext/>
      <w:pBdr>
        <w:top w:val="single" w:sz="4" w:space="1" w:color="auto"/>
        <w:left w:val="single" w:sz="4" w:space="4" w:color="auto"/>
        <w:bottom w:val="single" w:sz="4" w:space="1" w:color="auto"/>
        <w:right w:val="single" w:sz="4" w:space="4" w:color="auto"/>
      </w:pBdr>
      <w:spacing w:before="120" w:after="120" w:line="240" w:lineRule="auto"/>
      <w:jc w:val="center"/>
      <w:outlineLvl w:val="7"/>
    </w:pPr>
    <w:rPr>
      <w:rFonts w:ascii="Times New Roman" w:hAnsi="Times New Roman"/>
      <w:i/>
      <w:iCs/>
      <w:sz w:val="24"/>
      <w:szCs w:val="24"/>
    </w:rPr>
  </w:style>
  <w:style w:type="paragraph" w:styleId="Heading9">
    <w:name w:val="heading 9"/>
    <w:basedOn w:val="Normal"/>
    <w:next w:val="Normal"/>
    <w:qFormat/>
    <w:locked/>
    <w:rsid w:val="00940E08"/>
    <w:pPr>
      <w:keepNext/>
      <w:spacing w:before="40" w:after="40" w:line="240" w:lineRule="auto"/>
      <w:jc w:val="right"/>
      <w:outlineLvl w:val="8"/>
    </w:pPr>
    <w:rPr>
      <w:rFonts w:ascii="Times New Roman" w:hAnsi="Times New Roman"/>
      <w:b/>
      <w:bCs/>
      <w:snapToGrid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6C38"/>
    <w:rPr>
      <w:rFonts w:ascii="Cambria" w:hAnsi="Cambria" w:cs="Times New Roman"/>
      <w:b/>
      <w:bCs/>
      <w:color w:val="365F91"/>
      <w:sz w:val="28"/>
      <w:szCs w:val="28"/>
    </w:rPr>
  </w:style>
  <w:style w:type="character" w:customStyle="1" w:styleId="Heading2Char">
    <w:name w:val="Heading 2 Char"/>
    <w:link w:val="Heading2"/>
    <w:locked/>
    <w:rsid w:val="00706C38"/>
    <w:rPr>
      <w:rFonts w:ascii="Cambria" w:hAnsi="Cambria" w:cs="Times New Roman"/>
      <w:b/>
      <w:bCs/>
      <w:color w:val="4F81BD"/>
      <w:sz w:val="26"/>
      <w:szCs w:val="26"/>
    </w:rPr>
  </w:style>
  <w:style w:type="character" w:customStyle="1" w:styleId="Heading3Char">
    <w:name w:val="Heading 3 Char"/>
    <w:link w:val="Heading3"/>
    <w:locked/>
    <w:rsid w:val="00706C38"/>
    <w:rPr>
      <w:rFonts w:ascii="Cambria" w:hAnsi="Cambria" w:cs="Times New Roman"/>
      <w:b/>
      <w:bCs/>
      <w:color w:val="4F81BD"/>
    </w:rPr>
  </w:style>
  <w:style w:type="character" w:customStyle="1" w:styleId="Heading4Char">
    <w:name w:val="Heading 4 Char"/>
    <w:link w:val="Heading4"/>
    <w:locked/>
    <w:rsid w:val="00706C38"/>
    <w:rPr>
      <w:rFonts w:ascii="Cambria" w:hAnsi="Cambria" w:cs="Times New Roman"/>
      <w:b/>
      <w:bCs/>
      <w:i/>
      <w:iCs/>
      <w:color w:val="4F81BD"/>
    </w:rPr>
  </w:style>
  <w:style w:type="paragraph" w:styleId="Title">
    <w:name w:val="Title"/>
    <w:basedOn w:val="Normal"/>
    <w:next w:val="Normal"/>
    <w:link w:val="TitleChar"/>
    <w:qFormat/>
    <w:rsid w:val="00706C3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6C38"/>
    <w:rPr>
      <w:rFonts w:ascii="Cambria" w:hAnsi="Cambria" w:cs="Times New Roman"/>
      <w:color w:val="17365D"/>
      <w:spacing w:val="5"/>
      <w:kern w:val="28"/>
      <w:sz w:val="52"/>
      <w:szCs w:val="52"/>
    </w:rPr>
  </w:style>
  <w:style w:type="character" w:styleId="Strong">
    <w:name w:val="Strong"/>
    <w:qFormat/>
    <w:rsid w:val="00706C38"/>
    <w:rPr>
      <w:rFonts w:cs="Times New Roman"/>
      <w:b/>
      <w:bCs/>
    </w:rPr>
  </w:style>
  <w:style w:type="paragraph" w:styleId="ListParagraph">
    <w:name w:val="List Paragraph"/>
    <w:basedOn w:val="Normal"/>
    <w:qFormat/>
    <w:rsid w:val="00706C38"/>
    <w:pPr>
      <w:ind w:left="720"/>
      <w:contextualSpacing/>
    </w:pPr>
  </w:style>
  <w:style w:type="table" w:styleId="LightList">
    <w:name w:val="Light List"/>
    <w:rsid w:val="00706C3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06C38"/>
    <w:pPr>
      <w:spacing w:after="0" w:line="240" w:lineRule="auto"/>
    </w:pPr>
    <w:rPr>
      <w:rFonts w:ascii="Tahoma" w:hAnsi="Tahoma" w:cs="Tahoma"/>
      <w:sz w:val="16"/>
      <w:szCs w:val="16"/>
    </w:rPr>
  </w:style>
  <w:style w:type="character" w:customStyle="1" w:styleId="BalloonTextChar">
    <w:name w:val="Balloon Text Char"/>
    <w:link w:val="BalloonText"/>
    <w:semiHidden/>
    <w:locked/>
    <w:rsid w:val="00706C38"/>
    <w:rPr>
      <w:rFonts w:ascii="Tahoma" w:hAnsi="Tahoma" w:cs="Tahoma"/>
      <w:sz w:val="16"/>
      <w:szCs w:val="16"/>
    </w:rPr>
  </w:style>
  <w:style w:type="table" w:customStyle="1" w:styleId="MediumList2-Accent11">
    <w:name w:val="Medium List 2 - Accent 11"/>
    <w:rsid w:val="00706C3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706C3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DecimalAligned">
    <w:name w:val="Decimal Aligned"/>
    <w:basedOn w:val="Normal"/>
    <w:rsid w:val="00706C38"/>
    <w:pPr>
      <w:tabs>
        <w:tab w:val="decimal" w:pos="360"/>
      </w:tabs>
    </w:pPr>
    <w:rPr>
      <w:rFonts w:eastAsia="Calibri"/>
    </w:rPr>
  </w:style>
  <w:style w:type="paragraph" w:styleId="FootnoteText">
    <w:name w:val="footnote text"/>
    <w:basedOn w:val="Normal"/>
    <w:link w:val="FootnoteTextChar"/>
    <w:rsid w:val="00706C38"/>
    <w:pPr>
      <w:spacing w:after="0" w:line="240" w:lineRule="auto"/>
    </w:pPr>
    <w:rPr>
      <w:rFonts w:eastAsia="Calibri"/>
      <w:sz w:val="20"/>
      <w:szCs w:val="20"/>
    </w:rPr>
  </w:style>
  <w:style w:type="character" w:customStyle="1" w:styleId="FootnoteTextChar">
    <w:name w:val="Footnote Text Char"/>
    <w:link w:val="FootnoteText"/>
    <w:locked/>
    <w:rsid w:val="00706C38"/>
    <w:rPr>
      <w:rFonts w:eastAsia="Times New Roman" w:cs="Times New Roman"/>
      <w:sz w:val="20"/>
      <w:szCs w:val="20"/>
    </w:rPr>
  </w:style>
  <w:style w:type="character" w:styleId="SubtleEmphasis">
    <w:name w:val="Subtle Emphasis"/>
    <w:qFormat/>
    <w:rsid w:val="00706C38"/>
    <w:rPr>
      <w:rFonts w:eastAsia="Times New Roman" w:cs="Times New Roman"/>
      <w:i/>
      <w:iCs/>
      <w:color w:val="808080"/>
      <w:sz w:val="22"/>
      <w:szCs w:val="22"/>
      <w:lang w:val="en-US" w:eastAsia="x-none"/>
    </w:rPr>
  </w:style>
  <w:style w:type="table" w:customStyle="1" w:styleId="LightShading-Accent11">
    <w:name w:val="Light Shading - Accent 11"/>
    <w:rsid w:val="00706C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Accent51">
    <w:name w:val="Medium Shading 2 - Accent 51"/>
    <w:rsid w:val="00706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basedOn w:val="Normal"/>
    <w:link w:val="HeaderChar"/>
    <w:semiHidden/>
    <w:rsid w:val="000C3363"/>
    <w:pPr>
      <w:tabs>
        <w:tab w:val="center" w:pos="4680"/>
        <w:tab w:val="right" w:pos="9360"/>
      </w:tabs>
      <w:spacing w:after="0" w:line="240" w:lineRule="auto"/>
    </w:pPr>
  </w:style>
  <w:style w:type="character" w:customStyle="1" w:styleId="HeaderChar">
    <w:name w:val="Header Char"/>
    <w:link w:val="Header"/>
    <w:semiHidden/>
    <w:locked/>
    <w:rsid w:val="000C3363"/>
    <w:rPr>
      <w:rFonts w:cs="Times New Roman"/>
    </w:rPr>
  </w:style>
  <w:style w:type="paragraph" w:styleId="Footer">
    <w:name w:val="footer"/>
    <w:basedOn w:val="Normal"/>
    <w:link w:val="FooterChar"/>
    <w:semiHidden/>
    <w:rsid w:val="000C3363"/>
    <w:pPr>
      <w:tabs>
        <w:tab w:val="center" w:pos="4680"/>
        <w:tab w:val="right" w:pos="9360"/>
      </w:tabs>
      <w:spacing w:after="0" w:line="240" w:lineRule="auto"/>
    </w:pPr>
  </w:style>
  <w:style w:type="character" w:customStyle="1" w:styleId="FooterChar">
    <w:name w:val="Footer Char"/>
    <w:link w:val="Footer"/>
    <w:semiHidden/>
    <w:locked/>
    <w:rsid w:val="000C3363"/>
    <w:rPr>
      <w:rFonts w:cs="Times New Roman"/>
    </w:rPr>
  </w:style>
  <w:style w:type="paragraph" w:customStyle="1" w:styleId="reportname">
    <w:name w:val="report name"/>
    <w:basedOn w:val="Normal"/>
    <w:rsid w:val="002C49F1"/>
    <w:pPr>
      <w:spacing w:after="0" w:line="400" w:lineRule="exact"/>
    </w:pPr>
    <w:rPr>
      <w:rFonts w:ascii="Arial" w:hAnsi="Arial"/>
      <w:color w:val="000000"/>
      <w:sz w:val="36"/>
      <w:szCs w:val="24"/>
    </w:rPr>
  </w:style>
  <w:style w:type="paragraph" w:customStyle="1" w:styleId="arail9bold">
    <w:name w:val="arail9 bold"/>
    <w:basedOn w:val="Normal"/>
    <w:rsid w:val="002C49F1"/>
    <w:pPr>
      <w:spacing w:after="0" w:line="240" w:lineRule="auto"/>
    </w:pPr>
    <w:rPr>
      <w:rFonts w:ascii="Arial" w:hAnsi="Arial"/>
      <w:b/>
      <w:sz w:val="18"/>
      <w:szCs w:val="24"/>
    </w:rPr>
  </w:style>
  <w:style w:type="paragraph" w:customStyle="1" w:styleId="arial9">
    <w:name w:val="arial9"/>
    <w:basedOn w:val="Normal"/>
    <w:rsid w:val="002C49F1"/>
    <w:pPr>
      <w:spacing w:after="0" w:line="240" w:lineRule="auto"/>
      <w:ind w:right="-108"/>
    </w:pPr>
    <w:rPr>
      <w:rFonts w:ascii="Arial" w:hAnsi="Arial"/>
      <w:sz w:val="18"/>
      <w:szCs w:val="24"/>
    </w:rPr>
  </w:style>
  <w:style w:type="character" w:styleId="Hyperlink">
    <w:name w:val="Hyperlink"/>
    <w:rsid w:val="002C49F1"/>
    <w:rPr>
      <w:color w:val="0000FF"/>
      <w:u w:val="single"/>
    </w:rPr>
  </w:style>
  <w:style w:type="paragraph" w:customStyle="1" w:styleId="List-LetteredA0">
    <w:name w:val="List - Lettered: A"/>
    <w:rsid w:val="002C49F1"/>
    <w:pPr>
      <w:spacing w:before="120" w:after="120"/>
    </w:pPr>
    <w:rPr>
      <w:rFonts w:ascii="Times New Roman" w:eastAsia="Times New Roman" w:hAnsi="Times New Roman"/>
      <w:sz w:val="24"/>
      <w:szCs w:val="24"/>
    </w:rPr>
  </w:style>
  <w:style w:type="table" w:styleId="TableGrid">
    <w:name w:val="Table Grid"/>
    <w:basedOn w:val="TableNormal"/>
    <w:locked/>
    <w:rsid w:val="002C49F1"/>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157FD"/>
    <w:pPr>
      <w:numPr>
        <w:numId w:val="1"/>
      </w:numPr>
    </w:pPr>
  </w:style>
  <w:style w:type="character" w:styleId="FootnoteReference">
    <w:name w:val="footnote reference"/>
    <w:semiHidden/>
    <w:rsid w:val="00E157FD"/>
    <w:rPr>
      <w:vertAlign w:val="superscript"/>
    </w:rPr>
  </w:style>
  <w:style w:type="paragraph" w:styleId="BodyText3">
    <w:name w:val="Body Text 3"/>
    <w:basedOn w:val="Normal"/>
    <w:rsid w:val="00302278"/>
    <w:pPr>
      <w:spacing w:after="120"/>
    </w:pPr>
    <w:rPr>
      <w:sz w:val="16"/>
      <w:szCs w:val="16"/>
    </w:rPr>
  </w:style>
  <w:style w:type="paragraph" w:styleId="ListNumber">
    <w:name w:val="List Number"/>
    <w:basedOn w:val="Normal"/>
    <w:rsid w:val="00603A0C"/>
    <w:pPr>
      <w:numPr>
        <w:numId w:val="2"/>
      </w:numPr>
    </w:pPr>
  </w:style>
  <w:style w:type="paragraph" w:styleId="BodyTextIndent3">
    <w:name w:val="Body Text Indent 3"/>
    <w:basedOn w:val="Normal"/>
    <w:rsid w:val="00603A0C"/>
    <w:pPr>
      <w:spacing w:after="120"/>
      <w:ind w:left="360"/>
    </w:pPr>
    <w:rPr>
      <w:sz w:val="16"/>
      <w:szCs w:val="16"/>
    </w:rPr>
  </w:style>
  <w:style w:type="paragraph" w:styleId="BodyText2">
    <w:name w:val="Body Text 2"/>
    <w:basedOn w:val="Normal"/>
    <w:rsid w:val="00603A0C"/>
    <w:pPr>
      <w:spacing w:after="120" w:line="480" w:lineRule="auto"/>
    </w:pPr>
  </w:style>
  <w:style w:type="paragraph" w:customStyle="1" w:styleId="List-Bulleted">
    <w:name w:val="List - Bulleted"/>
    <w:basedOn w:val="Normal"/>
    <w:rsid w:val="00402C11"/>
    <w:pPr>
      <w:tabs>
        <w:tab w:val="num" w:pos="720"/>
      </w:tabs>
      <w:spacing w:before="120" w:after="120" w:line="240" w:lineRule="auto"/>
      <w:ind w:left="720" w:hanging="360"/>
    </w:pPr>
    <w:rPr>
      <w:rFonts w:ascii="Times New Roman" w:hAnsi="Times New Roman"/>
      <w:sz w:val="24"/>
      <w:szCs w:val="24"/>
    </w:rPr>
  </w:style>
  <w:style w:type="character" w:customStyle="1" w:styleId="Text-Bold">
    <w:name w:val="Text - Bold"/>
    <w:rsid w:val="00F72149"/>
    <w:rPr>
      <w:b/>
    </w:rPr>
  </w:style>
  <w:style w:type="paragraph" w:styleId="NormalWeb">
    <w:name w:val="Normal (Web)"/>
    <w:basedOn w:val="Normal"/>
    <w:rsid w:val="00B96C7E"/>
    <w:pPr>
      <w:spacing w:before="100" w:beforeAutospacing="1" w:after="100" w:afterAutospacing="1" w:line="240" w:lineRule="auto"/>
    </w:pPr>
    <w:rPr>
      <w:rFonts w:ascii="Georgia" w:eastAsia="Arial Unicode MS" w:hAnsi="Georgia" w:cs="Arial Unicode MS"/>
      <w:sz w:val="20"/>
      <w:szCs w:val="20"/>
    </w:rPr>
  </w:style>
  <w:style w:type="paragraph" w:customStyle="1" w:styleId="Arial9Bold-Centered">
    <w:name w:val="Arial9 Bold-Centered"/>
    <w:basedOn w:val="Normal"/>
    <w:rsid w:val="0056444B"/>
    <w:pPr>
      <w:spacing w:after="0" w:line="240" w:lineRule="auto"/>
      <w:jc w:val="center"/>
    </w:pPr>
    <w:rPr>
      <w:rFonts w:ascii="Arial" w:hAnsi="Arial"/>
      <w:b/>
      <w:bCs/>
      <w:sz w:val="18"/>
      <w:szCs w:val="20"/>
    </w:rPr>
  </w:style>
  <w:style w:type="paragraph" w:customStyle="1" w:styleId="Arial9-Centered">
    <w:name w:val="Arial9-Centered"/>
    <w:basedOn w:val="Normal"/>
    <w:rsid w:val="0056444B"/>
    <w:pPr>
      <w:spacing w:after="0" w:line="240" w:lineRule="auto"/>
      <w:jc w:val="center"/>
    </w:pPr>
    <w:rPr>
      <w:rFonts w:ascii="Arial" w:hAnsi="Arial"/>
      <w:sz w:val="18"/>
      <w:szCs w:val="20"/>
    </w:rPr>
  </w:style>
  <w:style w:type="paragraph" w:customStyle="1" w:styleId="Arial9Italic-Centered">
    <w:name w:val="Arial9Italic-Centered"/>
    <w:basedOn w:val="Normal"/>
    <w:rsid w:val="0056444B"/>
    <w:pPr>
      <w:spacing w:after="0" w:line="240" w:lineRule="auto"/>
      <w:jc w:val="center"/>
    </w:pPr>
    <w:rPr>
      <w:rFonts w:ascii="Arial" w:hAnsi="Arial"/>
      <w:i/>
      <w:iCs/>
      <w:sz w:val="18"/>
      <w:szCs w:val="20"/>
    </w:rPr>
  </w:style>
  <w:style w:type="paragraph" w:styleId="ListNumber2">
    <w:name w:val="List Number 2"/>
    <w:basedOn w:val="Normal"/>
    <w:rsid w:val="00915B6A"/>
    <w:pPr>
      <w:numPr>
        <w:numId w:val="3"/>
      </w:numPr>
    </w:pPr>
  </w:style>
  <w:style w:type="paragraph" w:styleId="EndnoteText">
    <w:name w:val="endnote text"/>
    <w:basedOn w:val="Normal"/>
    <w:semiHidden/>
    <w:rsid w:val="00FE08F2"/>
    <w:pPr>
      <w:spacing w:after="0" w:line="240" w:lineRule="auto"/>
    </w:pPr>
    <w:rPr>
      <w:rFonts w:ascii="Times New Roman" w:hAnsi="Times New Roman"/>
      <w:sz w:val="20"/>
      <w:szCs w:val="20"/>
    </w:rPr>
  </w:style>
  <w:style w:type="paragraph" w:styleId="BodyText">
    <w:name w:val="Body Text"/>
    <w:basedOn w:val="Normal"/>
    <w:rsid w:val="00466C86"/>
    <w:pPr>
      <w:autoSpaceDE w:val="0"/>
      <w:autoSpaceDN w:val="0"/>
      <w:adjustRightInd w:val="0"/>
      <w:spacing w:after="0" w:line="240" w:lineRule="auto"/>
    </w:pPr>
    <w:rPr>
      <w:rFonts w:ascii="TimesNewRomanPSMT" w:hAnsi="TimesNewRomanPSMT"/>
      <w:sz w:val="20"/>
      <w:szCs w:val="20"/>
    </w:rPr>
  </w:style>
  <w:style w:type="paragraph" w:customStyle="1" w:styleId="AgencyTitle">
    <w:name w:val="Agency Title"/>
    <w:basedOn w:val="Heading1"/>
    <w:rsid w:val="00940E08"/>
    <w:pPr>
      <w:keepLines w:val="0"/>
      <w:spacing w:before="40" w:after="40" w:line="240" w:lineRule="auto"/>
    </w:pPr>
    <w:rPr>
      <w:rFonts w:ascii="Arial" w:eastAsia="Times New Roman" w:hAnsi="Arial" w:cs="Arial"/>
      <w:bCs w:val="0"/>
      <w:color w:val="auto"/>
      <w:kern w:val="32"/>
      <w:sz w:val="40"/>
      <w:szCs w:val="17"/>
    </w:rPr>
  </w:style>
  <w:style w:type="paragraph" w:customStyle="1" w:styleId="arail9italic">
    <w:name w:val="arail9 italic"/>
    <w:basedOn w:val="Normal"/>
    <w:rsid w:val="00940E08"/>
    <w:pPr>
      <w:spacing w:after="0" w:line="240" w:lineRule="auto"/>
    </w:pPr>
    <w:rPr>
      <w:rFonts w:ascii="Arial" w:hAnsi="Arial"/>
      <w:i/>
      <w:sz w:val="18"/>
      <w:szCs w:val="24"/>
    </w:rPr>
  </w:style>
  <w:style w:type="paragraph" w:customStyle="1" w:styleId="List-Lettereda">
    <w:name w:val="List - Lettered: a"/>
    <w:rsid w:val="00940E08"/>
    <w:pPr>
      <w:numPr>
        <w:numId w:val="4"/>
      </w:numPr>
      <w:spacing w:before="120" w:after="120"/>
    </w:pPr>
    <w:rPr>
      <w:rFonts w:ascii="Times New Roman" w:eastAsia="Times New Roman" w:hAnsi="Times New Roman"/>
      <w:sz w:val="24"/>
      <w:szCs w:val="24"/>
    </w:rPr>
  </w:style>
  <w:style w:type="paragraph" w:customStyle="1" w:styleId="List-NoBullet">
    <w:name w:val="List - No Bullet"/>
    <w:basedOn w:val="Normal"/>
    <w:rsid w:val="00940E08"/>
    <w:pPr>
      <w:tabs>
        <w:tab w:val="left" w:pos="720"/>
      </w:tabs>
      <w:spacing w:before="120" w:after="120" w:line="240" w:lineRule="auto"/>
      <w:ind w:left="720" w:hanging="360"/>
    </w:pPr>
    <w:rPr>
      <w:rFonts w:ascii="Times New Roman" w:hAnsi="Times New Roman"/>
      <w:sz w:val="24"/>
      <w:szCs w:val="24"/>
    </w:rPr>
  </w:style>
  <w:style w:type="paragraph" w:customStyle="1" w:styleId="List-Numbered1">
    <w:name w:val="List - Numbered: 1"/>
    <w:basedOn w:val="Normal"/>
    <w:rsid w:val="00940E08"/>
    <w:pPr>
      <w:numPr>
        <w:ilvl w:val="1"/>
        <w:numId w:val="5"/>
      </w:numPr>
      <w:spacing w:before="120" w:after="120" w:line="240" w:lineRule="auto"/>
    </w:pPr>
    <w:rPr>
      <w:rFonts w:ascii="Times New Roman" w:hAnsi="Times New Roman"/>
      <w:sz w:val="24"/>
      <w:szCs w:val="24"/>
    </w:rPr>
  </w:style>
  <w:style w:type="paragraph" w:customStyle="1" w:styleId="List-NumberedI0">
    <w:name w:val="List - Numbered: I"/>
    <w:basedOn w:val="List-Numbered1"/>
    <w:autoRedefine/>
    <w:rsid w:val="00940E08"/>
    <w:pPr>
      <w:numPr>
        <w:ilvl w:val="0"/>
        <w:numId w:val="0"/>
      </w:numPr>
    </w:pPr>
  </w:style>
  <w:style w:type="paragraph" w:customStyle="1" w:styleId="List-Numberedi">
    <w:name w:val="List - Numbered: i"/>
    <w:basedOn w:val="Normal"/>
    <w:rsid w:val="00940E08"/>
    <w:pPr>
      <w:numPr>
        <w:numId w:val="6"/>
      </w:numPr>
      <w:spacing w:before="120" w:after="120" w:line="240" w:lineRule="auto"/>
    </w:pPr>
    <w:rPr>
      <w:rFonts w:ascii="Times New Roman" w:hAnsi="Times New Roman"/>
      <w:sz w:val="24"/>
      <w:szCs w:val="24"/>
    </w:rPr>
  </w:style>
  <w:style w:type="character" w:customStyle="1" w:styleId="Text-BoldItalic">
    <w:name w:val="Text - Bold &amp; Italic"/>
    <w:rsid w:val="00940E08"/>
    <w:rPr>
      <w:b/>
      <w:i/>
    </w:rPr>
  </w:style>
  <w:style w:type="character" w:customStyle="1" w:styleId="Text-Italic">
    <w:name w:val="Text - Italic"/>
    <w:rsid w:val="00940E08"/>
    <w:rPr>
      <w:i/>
    </w:rPr>
  </w:style>
  <w:style w:type="character" w:styleId="FollowedHyperlink">
    <w:name w:val="FollowedHyperlink"/>
    <w:rsid w:val="00940E08"/>
    <w:rPr>
      <w:color w:val="800080"/>
      <w:u w:val="single"/>
    </w:rPr>
  </w:style>
  <w:style w:type="paragraph" w:styleId="BlockText">
    <w:name w:val="Block Text"/>
    <w:basedOn w:val="Normal"/>
    <w:rsid w:val="00940E08"/>
    <w:pPr>
      <w:spacing w:before="120" w:after="120" w:line="240" w:lineRule="auto"/>
      <w:ind w:left="1440" w:right="1440"/>
      <w:jc w:val="both"/>
    </w:pPr>
    <w:rPr>
      <w:rFonts w:ascii="Times New Roman" w:hAnsi="Times New Roman"/>
      <w:sz w:val="24"/>
      <w:szCs w:val="24"/>
    </w:rPr>
  </w:style>
  <w:style w:type="paragraph" w:customStyle="1" w:styleId="Default">
    <w:name w:val="Default"/>
    <w:rsid w:val="00940E08"/>
    <w:pPr>
      <w:autoSpaceDE w:val="0"/>
      <w:autoSpaceDN w:val="0"/>
      <w:adjustRightInd w:val="0"/>
    </w:pPr>
    <w:rPr>
      <w:rFonts w:ascii="Times New Roman" w:eastAsia="Times New Roman" w:hAnsi="Times New Roman"/>
      <w:color w:val="000000"/>
      <w:sz w:val="24"/>
      <w:szCs w:val="24"/>
    </w:rPr>
  </w:style>
  <w:style w:type="character" w:customStyle="1" w:styleId="em">
    <w:name w:val="em"/>
    <w:basedOn w:val="DefaultParagraphFont"/>
    <w:rsid w:val="00940E08"/>
  </w:style>
  <w:style w:type="character" w:customStyle="1" w:styleId="bold">
    <w:name w:val="bold"/>
    <w:basedOn w:val="DefaultParagraphFont"/>
    <w:rsid w:val="00940E08"/>
  </w:style>
  <w:style w:type="paragraph" w:customStyle="1" w:styleId="CM10">
    <w:name w:val="CM10"/>
    <w:basedOn w:val="Default"/>
    <w:next w:val="Default"/>
    <w:rsid w:val="00940E08"/>
    <w:pPr>
      <w:spacing w:after="273"/>
    </w:pPr>
    <w:rPr>
      <w:color w:val="auto"/>
    </w:rPr>
  </w:style>
  <w:style w:type="paragraph" w:customStyle="1" w:styleId="CM11">
    <w:name w:val="CM11"/>
    <w:basedOn w:val="Default"/>
    <w:next w:val="Default"/>
    <w:rsid w:val="00940E08"/>
    <w:pPr>
      <w:widowControl w:val="0"/>
      <w:spacing w:after="400"/>
    </w:pPr>
    <w:rPr>
      <w:rFonts w:ascii="Frutiger" w:hAnsi="Frutiger"/>
      <w:color w:val="auto"/>
    </w:rPr>
  </w:style>
  <w:style w:type="paragraph" w:customStyle="1" w:styleId="CM12">
    <w:name w:val="CM12"/>
    <w:basedOn w:val="Default"/>
    <w:next w:val="Default"/>
    <w:rsid w:val="00940E08"/>
    <w:pPr>
      <w:widowControl w:val="0"/>
      <w:spacing w:after="123"/>
    </w:pPr>
    <w:rPr>
      <w:rFonts w:ascii="Frutiger" w:hAnsi="Frutiger"/>
      <w:color w:val="auto"/>
    </w:rPr>
  </w:style>
  <w:style w:type="paragraph" w:customStyle="1" w:styleId="CM9">
    <w:name w:val="CM9"/>
    <w:basedOn w:val="Default"/>
    <w:next w:val="Default"/>
    <w:rsid w:val="00940E08"/>
    <w:pPr>
      <w:widowControl w:val="0"/>
      <w:spacing w:after="218"/>
    </w:pPr>
    <w:rPr>
      <w:rFonts w:ascii="Frutiger" w:hAnsi="Frutiger"/>
      <w:color w:val="auto"/>
    </w:rPr>
  </w:style>
  <w:style w:type="paragraph" w:styleId="ListBullet2">
    <w:name w:val="List Bullet 2"/>
    <w:basedOn w:val="Normal"/>
    <w:autoRedefine/>
    <w:rsid w:val="00940E08"/>
    <w:pPr>
      <w:tabs>
        <w:tab w:val="num" w:pos="720"/>
      </w:tabs>
      <w:spacing w:after="0" w:line="240" w:lineRule="auto"/>
      <w:ind w:left="720" w:hanging="360"/>
    </w:pPr>
    <w:rPr>
      <w:rFonts w:ascii="Times New Roman" w:hAnsi="Times New Roman"/>
      <w:sz w:val="20"/>
      <w:szCs w:val="20"/>
    </w:rPr>
  </w:style>
  <w:style w:type="paragraph" w:styleId="ListBullet5">
    <w:name w:val="List Bullet 5"/>
    <w:basedOn w:val="Normal"/>
    <w:autoRedefine/>
    <w:rsid w:val="00940E08"/>
    <w:pPr>
      <w:tabs>
        <w:tab w:val="num" w:pos="1800"/>
      </w:tabs>
      <w:spacing w:after="0" w:line="240" w:lineRule="auto"/>
      <w:ind w:left="1800" w:hanging="360"/>
    </w:pPr>
    <w:rPr>
      <w:rFonts w:ascii="Times New Roman" w:hAnsi="Times New Roman"/>
      <w:sz w:val="20"/>
      <w:szCs w:val="20"/>
    </w:rPr>
  </w:style>
  <w:style w:type="paragraph" w:styleId="ListNumber3">
    <w:name w:val="List Number 3"/>
    <w:basedOn w:val="Normal"/>
    <w:rsid w:val="00940E08"/>
    <w:pPr>
      <w:tabs>
        <w:tab w:val="num" w:pos="1080"/>
      </w:tabs>
      <w:spacing w:after="0" w:line="240" w:lineRule="auto"/>
      <w:ind w:left="1080" w:hanging="360"/>
    </w:pPr>
    <w:rPr>
      <w:rFonts w:ascii="Times New Roman" w:hAnsi="Times New Roman"/>
      <w:sz w:val="20"/>
      <w:szCs w:val="20"/>
    </w:rPr>
  </w:style>
  <w:style w:type="paragraph" w:styleId="Index1">
    <w:name w:val="index 1"/>
    <w:basedOn w:val="Normal"/>
    <w:next w:val="Normal"/>
    <w:autoRedefine/>
    <w:semiHidden/>
    <w:rsid w:val="00940E08"/>
    <w:pPr>
      <w:ind w:left="220" w:hanging="220"/>
    </w:pPr>
  </w:style>
  <w:style w:type="paragraph" w:styleId="IndexHeading">
    <w:name w:val="index heading"/>
    <w:basedOn w:val="Normal"/>
    <w:next w:val="Index1"/>
    <w:semiHidden/>
    <w:rsid w:val="00940E08"/>
    <w:pPr>
      <w:widowControl w:val="0"/>
      <w:spacing w:after="0" w:line="240" w:lineRule="auto"/>
    </w:pPr>
    <w:rPr>
      <w:rFonts w:ascii="Times New Roman" w:hAnsi="Times New Roman"/>
      <w:sz w:val="20"/>
      <w:szCs w:val="20"/>
    </w:rPr>
  </w:style>
  <w:style w:type="paragraph" w:styleId="List">
    <w:name w:val="List"/>
    <w:basedOn w:val="Normal"/>
    <w:rsid w:val="00940E08"/>
    <w:pPr>
      <w:spacing w:after="0" w:line="240" w:lineRule="auto"/>
      <w:ind w:left="360" w:hanging="360"/>
    </w:pPr>
    <w:rPr>
      <w:rFonts w:ascii="Times New Roman" w:hAnsi="Times New Roman"/>
      <w:sz w:val="20"/>
      <w:szCs w:val="20"/>
    </w:rPr>
  </w:style>
  <w:style w:type="paragraph" w:styleId="CommentText">
    <w:name w:val="annotation text"/>
    <w:basedOn w:val="Normal"/>
    <w:semiHidden/>
    <w:rsid w:val="00940E08"/>
    <w:pPr>
      <w:spacing w:after="0" w:line="240" w:lineRule="auto"/>
    </w:pPr>
    <w:rPr>
      <w:rFonts w:ascii="Times New Roman" w:hAnsi="Times New Roman"/>
      <w:sz w:val="20"/>
      <w:szCs w:val="20"/>
    </w:rPr>
  </w:style>
  <w:style w:type="character" w:styleId="PageNumber">
    <w:name w:val="page number"/>
    <w:basedOn w:val="DefaultParagraphFont"/>
    <w:rsid w:val="00940E08"/>
  </w:style>
  <w:style w:type="paragraph" w:customStyle="1" w:styleId="font5">
    <w:name w:val="font5"/>
    <w:basedOn w:val="Normal"/>
    <w:rsid w:val="00940E0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font6">
    <w:name w:val="font6"/>
    <w:basedOn w:val="Normal"/>
    <w:rsid w:val="00940E08"/>
    <w:pPr>
      <w:spacing w:before="100" w:beforeAutospacing="1" w:after="100" w:afterAutospacing="1" w:line="240" w:lineRule="auto"/>
    </w:pPr>
    <w:rPr>
      <w:rFonts w:ascii="Tahoma" w:eastAsia="Arial Unicode MS" w:hAnsi="Tahoma" w:cs="Tahoma"/>
      <w:color w:val="000000"/>
      <w:sz w:val="16"/>
      <w:szCs w:val="16"/>
    </w:rPr>
  </w:style>
  <w:style w:type="paragraph" w:customStyle="1" w:styleId="xl24">
    <w:name w:val="xl24"/>
    <w:basedOn w:val="Normal"/>
    <w:rsid w:val="00940E08"/>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5">
    <w:name w:val="xl25"/>
    <w:basedOn w:val="Normal"/>
    <w:rsid w:val="00940E08"/>
    <w:pPr>
      <w:pBdr>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26">
    <w:name w:val="xl26"/>
    <w:basedOn w:val="Normal"/>
    <w:rsid w:val="00940E08"/>
    <w:pP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27">
    <w:name w:val="xl27"/>
    <w:basedOn w:val="Normal"/>
    <w:rsid w:val="00940E08"/>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8">
    <w:name w:val="xl28"/>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29">
    <w:name w:val="xl29"/>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0">
    <w:name w:val="xl30"/>
    <w:basedOn w:val="Normal"/>
    <w:rsid w:val="00940E0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1">
    <w:name w:val="xl31"/>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2">
    <w:name w:val="xl32"/>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3">
    <w:name w:val="xl33"/>
    <w:basedOn w:val="Normal"/>
    <w:rsid w:val="00940E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4">
    <w:name w:val="xl34"/>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5">
    <w:name w:val="xl35"/>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6">
    <w:name w:val="xl36"/>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7">
    <w:name w:val="xl37"/>
    <w:basedOn w:val="Normal"/>
    <w:rsid w:val="00940E08"/>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8">
    <w:name w:val="xl38"/>
    <w:basedOn w:val="Normal"/>
    <w:rsid w:val="00940E08"/>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39">
    <w:name w:val="xl39"/>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0">
    <w:name w:val="xl40"/>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1">
    <w:name w:val="xl41"/>
    <w:basedOn w:val="Normal"/>
    <w:rsid w:val="00940E0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2">
    <w:name w:val="xl42"/>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3">
    <w:name w:val="xl43"/>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4">
    <w:name w:val="xl44"/>
    <w:basedOn w:val="Normal"/>
    <w:rsid w:val="00940E0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5">
    <w:name w:val="xl45"/>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6">
    <w:name w:val="xl46"/>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7">
    <w:name w:val="xl47"/>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8">
    <w:name w:val="xl48"/>
    <w:basedOn w:val="Normal"/>
    <w:rsid w:val="00940E08"/>
    <w:pPr>
      <w:pBdr>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9">
    <w:name w:val="xl49"/>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0">
    <w:name w:val="xl50"/>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1">
    <w:name w:val="xl51"/>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2">
    <w:name w:val="xl52"/>
    <w:basedOn w:val="Normal"/>
    <w:rsid w:val="00940E08"/>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3">
    <w:name w:val="xl53"/>
    <w:basedOn w:val="Normal"/>
    <w:rsid w:val="00940E08"/>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54">
    <w:name w:val="xl54"/>
    <w:basedOn w:val="Normal"/>
    <w:rsid w:val="00940E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szCs w:val="24"/>
    </w:rPr>
  </w:style>
  <w:style w:type="paragraph" w:customStyle="1" w:styleId="xl55">
    <w:name w:val="xl55"/>
    <w:basedOn w:val="Normal"/>
    <w:rsid w:val="00940E0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6">
    <w:name w:val="xl5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7">
    <w:name w:val="xl57"/>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8">
    <w:name w:val="xl58"/>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9">
    <w:name w:val="xl59"/>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0">
    <w:name w:val="xl60"/>
    <w:basedOn w:val="Normal"/>
    <w:rsid w:val="00940E08"/>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1">
    <w:name w:val="xl61"/>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62">
    <w:name w:val="xl62"/>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3">
    <w:name w:val="xl63"/>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4">
    <w:name w:val="xl64"/>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5">
    <w:name w:val="xl65"/>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6">
    <w:name w:val="xl6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styleId="BodyTextIndent">
    <w:name w:val="Body Text Indent"/>
    <w:basedOn w:val="Normal"/>
    <w:rsid w:val="00940E08"/>
    <w:pPr>
      <w:spacing w:after="0" w:line="240" w:lineRule="auto"/>
      <w:ind w:left="1080"/>
    </w:pPr>
    <w:rPr>
      <w:rFonts w:ascii="Times New Roman" w:hAnsi="Times New Roman"/>
      <w:sz w:val="24"/>
      <w:szCs w:val="24"/>
    </w:rPr>
  </w:style>
  <w:style w:type="paragraph" w:styleId="BodyTextIndent2">
    <w:name w:val="Body Text Indent 2"/>
    <w:basedOn w:val="Normal"/>
    <w:rsid w:val="00940E08"/>
    <w:pPr>
      <w:spacing w:before="40" w:after="40" w:line="240" w:lineRule="auto"/>
      <w:ind w:left="12" w:hanging="12"/>
    </w:pPr>
    <w:rPr>
      <w:rFonts w:ascii="Times New Roman" w:hAnsi="Times New Roman"/>
      <w:sz w:val="20"/>
      <w:szCs w:val="24"/>
    </w:rPr>
  </w:style>
  <w:style w:type="paragraph" w:customStyle="1" w:styleId="CM2">
    <w:name w:val="CM2"/>
    <w:basedOn w:val="Default"/>
    <w:next w:val="Default"/>
    <w:rsid w:val="00940E08"/>
    <w:pPr>
      <w:widowControl w:val="0"/>
      <w:spacing w:line="260" w:lineRule="atLeast"/>
    </w:pPr>
    <w:rPr>
      <w:rFonts w:ascii="Frutiger" w:hAnsi="Frutiger"/>
      <w:color w:val="auto"/>
    </w:rPr>
  </w:style>
  <w:style w:type="character" w:customStyle="1" w:styleId="highlight">
    <w:name w:val="highlight"/>
    <w:basedOn w:val="DefaultParagraphFont"/>
    <w:rsid w:val="00940E08"/>
  </w:style>
  <w:style w:type="paragraph" w:customStyle="1" w:styleId="Heading4TOC">
    <w:name w:val="Heading4TOC"/>
    <w:basedOn w:val="Heading4"/>
    <w:rsid w:val="00940E08"/>
    <w:pPr>
      <w:keepLines w:val="0"/>
      <w:spacing w:before="240" w:after="240" w:line="240" w:lineRule="auto"/>
      <w:ind w:left="360"/>
    </w:pPr>
    <w:rPr>
      <w:rFonts w:ascii="Arial" w:eastAsia="Times New Roman" w:hAnsi="Arial"/>
      <w:i w:val="0"/>
      <w:iCs w:val="0"/>
      <w:noProof/>
      <w:color w:val="auto"/>
      <w:kern w:val="32"/>
      <w:sz w:val="26"/>
      <w:szCs w:val="28"/>
    </w:rPr>
  </w:style>
  <w:style w:type="paragraph" w:customStyle="1" w:styleId="Heading3TOC">
    <w:name w:val="Heading3 TOC"/>
    <w:basedOn w:val="Heading3"/>
    <w:rsid w:val="00940E08"/>
    <w:pPr>
      <w:keepLines w:val="0"/>
      <w:pBdr>
        <w:bottom w:val="single" w:sz="2" w:space="1" w:color="000000"/>
      </w:pBdr>
      <w:spacing w:before="240" w:after="240" w:line="240" w:lineRule="auto"/>
    </w:pPr>
    <w:rPr>
      <w:rFonts w:ascii="Arial" w:eastAsia="Times New Roman" w:hAnsi="Arial" w:cs="Arial"/>
      <w:color w:val="auto"/>
      <w:kern w:val="32"/>
      <w:sz w:val="28"/>
      <w:szCs w:val="26"/>
    </w:rPr>
  </w:style>
  <w:style w:type="character" w:customStyle="1" w:styleId="nav">
    <w:name w:val="nav"/>
    <w:basedOn w:val="DefaultParagraphFont"/>
    <w:rsid w:val="00940E08"/>
  </w:style>
  <w:style w:type="paragraph" w:styleId="TOC3">
    <w:name w:val="toc 3"/>
    <w:basedOn w:val="Normal"/>
    <w:next w:val="Normal"/>
    <w:autoRedefine/>
    <w:semiHidden/>
    <w:locked/>
    <w:rsid w:val="00D87F49"/>
    <w:pPr>
      <w:ind w:left="440"/>
    </w:pPr>
  </w:style>
  <w:style w:type="paragraph" w:styleId="TOC1">
    <w:name w:val="toc 1"/>
    <w:basedOn w:val="Normal"/>
    <w:next w:val="Normal"/>
    <w:autoRedefine/>
    <w:semiHidden/>
    <w:locked/>
    <w:rsid w:val="00D87F49"/>
  </w:style>
  <w:style w:type="paragraph" w:styleId="TOC2">
    <w:name w:val="toc 2"/>
    <w:basedOn w:val="Normal"/>
    <w:next w:val="Normal"/>
    <w:autoRedefine/>
    <w:semiHidden/>
    <w:locked/>
    <w:rsid w:val="00D87F49"/>
    <w:pPr>
      <w:ind w:left="220"/>
    </w:pPr>
  </w:style>
  <w:style w:type="character" w:styleId="Emphasis">
    <w:name w:val="Emphasis"/>
    <w:qFormat/>
    <w:locked/>
    <w:rsid w:val="00D31D4B"/>
    <w:rPr>
      <w:i/>
      <w:iCs/>
    </w:rPr>
  </w:style>
</w:styles>
</file>

<file path=word/webSettings.xml><?xml version="1.0" encoding="utf-8"?>
<w:webSettings xmlns:r="http://schemas.openxmlformats.org/officeDocument/2006/relationships" xmlns:w="http://schemas.openxmlformats.org/wordprocessingml/2006/main">
  <w:divs>
    <w:div w:id="12473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20" Type="http://schemas.microsoft.com/office/2007/relationships/stylesWithEffects" Target="stylesWithEffect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DESE-231-35816</_dlc_DocId>
    <_dlc_DocIdUrl xmlns="733efe1c-5bbe-4968-87dc-d400e65c879f">
      <Url>https://sharepoint.doemass.org/ese/webteam/cps/_layouts/DocIdRedir.aspx?ID=DESE-231-35816</Url>
      <Description>DESE-231-35816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B598995-74B1-4B52-A3D8-7B13BFEEC494}"/>
</file>

<file path=customXml/itemProps2.xml><?xml version="1.0" encoding="utf-8"?>
<ds:datastoreItem xmlns:ds="http://schemas.openxmlformats.org/officeDocument/2006/customXml" ds:itemID="{31919869-CB91-44A8-B46D-AA3E11007BDB}"/>
</file>

<file path=customXml/itemProps3.xml><?xml version="1.0" encoding="utf-8"?>
<ds:datastoreItem xmlns:ds="http://schemas.openxmlformats.org/officeDocument/2006/customXml" ds:itemID="{588F0483-3D46-460A-A79F-60DB76418C6F}"/>
</file>

<file path=customXml/itemProps4.xml><?xml version="1.0" encoding="utf-8"?>
<ds:datastoreItem xmlns:ds="http://schemas.openxmlformats.org/officeDocument/2006/customXml" ds:itemID="{48CDE6D6-0268-40E1-A381-78574BE528BB}"/>
</file>

<file path=customXml/itemProps5.xml><?xml version="1.0" encoding="utf-8"?>
<ds:datastoreItem xmlns:ds="http://schemas.openxmlformats.org/officeDocument/2006/customXml" ds:itemID="{A42B3D95-0FD5-485F-8081-1EAB2ED29FEF}"/>
</file>

<file path=docProps/app.xml><?xml version="1.0" encoding="utf-8"?>
<Properties xmlns="http://schemas.openxmlformats.org/officeDocument/2006/extended-properties" xmlns:vt="http://schemas.openxmlformats.org/officeDocument/2006/docPropsVTypes">
  <Template>Normal</Template>
  <TotalTime>0</TotalTime>
  <Pages>9</Pages>
  <Words>3784</Words>
  <Characters>20175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Title I Program Evaluation Summary</vt:lpstr>
    </vt:vector>
  </TitlesOfParts>
  <LinksUpToDate>false</LinksUpToDate>
  <CharactersWithSpaces>23912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2017-06-16T14:28:00Z</dcterms:created>
  <lastPrinted>2010-12-01T16:16:00Z</lastPrinted>
  <dcterms:modified xsi:type="dcterms:W3CDTF">2017-08-21T15:15:00Z</dcterms:modified>
  <revision>1</revision>
  <dc:title>Title I Program Evaluation Summary</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2012</vt:lpwstr>
  </property>
  <property fmtid="{D5CDD505-2E9C-101B-9397-08002B2CF9AE}" pid="3" name="_dlc_DocIdPersistId">
    <vt:lpwstr>1</vt:lpwstr>
  </property>
  <property fmtid="{D5CDD505-2E9C-101B-9397-08002B2CF9AE}" pid="4" name="_dlc_DocId">
    <vt:lpwstr>DESE-231-2241</vt:lpwstr>
  </property>
  <property fmtid="{D5CDD505-2E9C-101B-9397-08002B2CF9AE}" pid="5" name="_dlc_DocIdItemGuid">
    <vt:lpwstr>4bafbd80-5f51-4a7a-9af8-e9ab21b54b48</vt:lpwstr>
  </property>
  <property fmtid="{D5CDD505-2E9C-101B-9397-08002B2CF9AE}" pid="6" name="_dlc_DocIdUrl">
    <vt:lpwstr>https://sharepoint.doemass.org/ese/webteam/cps/_layouts/DocIdRedir.aspx?ID=DESE-231-2241, DESE-231-2241</vt:lpwstr>
  </property>
  <property fmtid="{D5CDD505-2E9C-101B-9397-08002B2CF9AE}" pid="7" name="ContentTypeId">
    <vt:lpwstr>0x010100524261BFE874874F899C38CF9C771BFF</vt:lpwstr>
  </property>
</Properties>
</file>