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FEE9" w14:textId="77777777" w:rsidR="00423FBC" w:rsidRPr="004758E5" w:rsidRDefault="00053C57" w:rsidP="00D35EAA">
      <w:pPr>
        <w:pStyle w:val="Title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4758E5">
        <w:rPr>
          <w:rFonts w:ascii="Arial" w:hAnsi="Arial" w:cs="Arial"/>
          <w:sz w:val="28"/>
          <w:szCs w:val="28"/>
        </w:rPr>
        <w:t>Five Steps: Providing Title I Services to Eligible Private School Children</w:t>
      </w:r>
      <w:r w:rsidR="00A3717B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758E5" w:rsidRPr="00BF5B1E" w14:paraId="0AFDFE93" w14:textId="77777777" w:rsidTr="564C3F9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bookmarkEnd w:id="0"/>
          <w:bookmarkEnd w:id="1"/>
          <w:p w14:paraId="36638214" w14:textId="77777777" w:rsidR="004758E5" w:rsidRPr="00BF5B1E" w:rsidRDefault="004758E5" w:rsidP="00BF5B1E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5B1E">
              <w:rPr>
                <w:rFonts w:ascii="Arial" w:hAnsi="Arial" w:cs="Arial"/>
                <w:sz w:val="22"/>
                <w:szCs w:val="22"/>
              </w:rPr>
              <w:t>Step 1 – Locate Your Fund-Generating Students</w:t>
            </w:r>
          </w:p>
          <w:p w14:paraId="44B84F70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564C3F9B">
              <w:rPr>
                <w:sz w:val="20"/>
                <w:szCs w:val="20"/>
              </w:rPr>
              <w:t xml:space="preserve">Obtain a list of district students who are attending private schools </w:t>
            </w:r>
            <w:r w:rsidRPr="564C3F9B">
              <w:rPr>
                <w:b/>
                <w:bCs/>
                <w:sz w:val="20"/>
                <w:szCs w:val="20"/>
              </w:rPr>
              <w:t>who would have attended</w:t>
            </w:r>
            <w:r w:rsidRPr="564C3F9B">
              <w:rPr>
                <w:sz w:val="20"/>
                <w:szCs w:val="20"/>
              </w:rPr>
              <w:t xml:space="preserve"> a school that has a Title I program </w:t>
            </w:r>
          </w:p>
          <w:p w14:paraId="4449C996" w14:textId="2FB98086" w:rsidR="004758E5" w:rsidRPr="00BF5B1E" w:rsidRDefault="564C3F9B" w:rsidP="564C3F9B">
            <w:pPr>
              <w:numPr>
                <w:ilvl w:val="0"/>
                <w:numId w:val="24"/>
              </w:numPr>
              <w:spacing w:after="0" w:line="240" w:lineRule="auto"/>
              <w:rPr>
                <w:sz w:val="21"/>
                <w:szCs w:val="21"/>
              </w:rPr>
            </w:pPr>
            <w:r w:rsidRPr="564C3F9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Obtain confidential family income information to determine how many of these students generated Title I funds (see </w:t>
            </w:r>
            <w:hyperlink r:id="rId11">
              <w:r w:rsidRPr="564C3F9B">
                <w:rPr>
                  <w:rStyle w:val="Hyperlink"/>
                  <w:rFonts w:eastAsia="Calibri" w:cs="Calibri"/>
                  <w:sz w:val="20"/>
                  <w:szCs w:val="20"/>
                </w:rPr>
                <w:t>guidance</w:t>
              </w:r>
            </w:hyperlink>
            <w:r w:rsidRPr="564C3F9B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USED website)</w:t>
            </w:r>
          </w:p>
        </w:tc>
      </w:tr>
      <w:tr w:rsidR="004758E5" w:rsidRPr="00BF5B1E" w14:paraId="672A6659" w14:textId="77777777" w:rsidTr="564C3F9B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14:paraId="0A37501D" w14:textId="77777777" w:rsidR="004758E5" w:rsidRPr="00BF5B1E" w:rsidRDefault="004758E5" w:rsidP="00BF5B1E">
            <w:pPr>
              <w:pStyle w:val="Heading1"/>
              <w:spacing w:before="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58E5" w:rsidRPr="00BF5B1E" w14:paraId="33AEF9C3" w14:textId="77777777" w:rsidTr="564C3F9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7B5BCF0E" w14:textId="77777777" w:rsidR="004758E5" w:rsidRPr="00BF5B1E" w:rsidRDefault="004758E5" w:rsidP="00BF5B1E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5B1E">
              <w:rPr>
                <w:rFonts w:ascii="Arial" w:hAnsi="Arial" w:cs="Arial"/>
                <w:sz w:val="22"/>
                <w:szCs w:val="22"/>
              </w:rPr>
              <w:t>Step 2 – Contact Appropriate Private School Officials</w:t>
            </w:r>
          </w:p>
          <w:p w14:paraId="3C86DA94" w14:textId="243C4B1B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564C3F9B">
              <w:rPr>
                <w:sz w:val="20"/>
                <w:szCs w:val="20"/>
              </w:rPr>
              <w:t>Inform private school officials at schools where students from your district (who would have attended Title I schools and have generated funds for your district) that you have a Title I program and offer consultation regarding participation in the program</w:t>
            </w:r>
          </w:p>
          <w:p w14:paraId="41009975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1"/>
                <w:szCs w:val="21"/>
              </w:rPr>
            </w:pPr>
            <w:r w:rsidRPr="00BF5B1E">
              <w:rPr>
                <w:sz w:val="20"/>
                <w:szCs w:val="20"/>
              </w:rPr>
              <w:t>Keep a record of letters sent and ensure that all schools contacted responded (either affirmatively or negatively) to your offer</w:t>
            </w:r>
          </w:p>
        </w:tc>
      </w:tr>
      <w:tr w:rsidR="004758E5" w:rsidRPr="00BF5B1E" w14:paraId="5DAB6C7B" w14:textId="77777777" w:rsidTr="564C3F9B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14:paraId="02EB378F" w14:textId="77777777" w:rsidR="004758E5" w:rsidRPr="00BF5B1E" w:rsidRDefault="004758E5" w:rsidP="00BF5B1E">
            <w:pPr>
              <w:pStyle w:val="Heading1"/>
              <w:spacing w:before="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58E5" w:rsidRPr="00BF5B1E" w14:paraId="7528CE12" w14:textId="77777777" w:rsidTr="564C3F9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716F9395" w14:textId="77777777" w:rsidR="004758E5" w:rsidRPr="00BF5B1E" w:rsidRDefault="004758E5" w:rsidP="00BF5B1E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5B1E">
              <w:rPr>
                <w:rFonts w:ascii="Arial" w:hAnsi="Arial" w:cs="Arial"/>
                <w:sz w:val="22"/>
                <w:szCs w:val="22"/>
              </w:rPr>
              <w:t>Step 3 – Timely and Meaningful Consultation</w:t>
            </w:r>
          </w:p>
          <w:p w14:paraId="02DB7BD0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A unilateral offer of services by a district, with no opportunity for discussion, is not adequate</w:t>
            </w:r>
          </w:p>
          <w:p w14:paraId="20CA32DC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Consultation must take place before a district makes any decisions that affect the opportunities of eligible private school children to participate in Title I programs</w:t>
            </w:r>
          </w:p>
          <w:p w14:paraId="1D796CE0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Provide program information, </w:t>
            </w:r>
            <w:proofErr w:type="gramStart"/>
            <w:r w:rsidRPr="00BF5B1E">
              <w:rPr>
                <w:sz w:val="20"/>
                <w:szCs w:val="20"/>
              </w:rPr>
              <w:t>including:</w:t>
            </w:r>
            <w:proofErr w:type="gramEnd"/>
            <w:r w:rsidRPr="00BF5B1E">
              <w:rPr>
                <w:sz w:val="20"/>
                <w:szCs w:val="20"/>
              </w:rPr>
              <w:t xml:space="preserve"> school selection process, grade spans served, the number of low-income public and private school children residing in the area, and </w:t>
            </w:r>
            <w:r w:rsidR="00A3717B">
              <w:rPr>
                <w:sz w:val="20"/>
                <w:szCs w:val="20"/>
              </w:rPr>
              <w:t>the amount of funding available for equitable services.</w:t>
            </w:r>
          </w:p>
          <w:p w14:paraId="5997C67B" w14:textId="035F25DA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1"/>
                <w:szCs w:val="21"/>
              </w:rPr>
            </w:pPr>
            <w:r w:rsidRPr="56F9B7E8">
              <w:rPr>
                <w:sz w:val="20"/>
                <w:szCs w:val="20"/>
              </w:rPr>
              <w:t>Obtain written affirmation</w:t>
            </w:r>
            <w:r w:rsidR="00A3717B" w:rsidRPr="56F9B7E8">
              <w:rPr>
                <w:sz w:val="20"/>
                <w:szCs w:val="20"/>
              </w:rPr>
              <w:t xml:space="preserve"> and agreement (or disagreement)</w:t>
            </w:r>
            <w:r w:rsidRPr="56F9B7E8">
              <w:rPr>
                <w:sz w:val="20"/>
                <w:szCs w:val="20"/>
              </w:rPr>
              <w:t xml:space="preserve"> that </w:t>
            </w:r>
            <w:r w:rsidR="00A3717B" w:rsidRPr="56F9B7E8">
              <w:rPr>
                <w:sz w:val="20"/>
                <w:szCs w:val="20"/>
              </w:rPr>
              <w:t xml:space="preserve">timely and meaningful </w:t>
            </w:r>
            <w:r w:rsidRPr="56F9B7E8">
              <w:rPr>
                <w:sz w:val="20"/>
                <w:szCs w:val="20"/>
              </w:rPr>
              <w:t>consultation has taken place</w:t>
            </w:r>
            <w:r w:rsidR="00A3717B" w:rsidRPr="56F9B7E8">
              <w:rPr>
                <w:sz w:val="20"/>
                <w:szCs w:val="20"/>
              </w:rPr>
              <w:t xml:space="preserve">. Submit signed </w:t>
            </w:r>
            <w:hyperlink r:id="rId12">
              <w:r w:rsidR="00A3717B" w:rsidRPr="56F9B7E8">
                <w:rPr>
                  <w:rStyle w:val="Hyperlink"/>
                  <w:sz w:val="20"/>
                  <w:szCs w:val="20"/>
                </w:rPr>
                <w:t>affirmations</w:t>
              </w:r>
            </w:hyperlink>
            <w:r w:rsidR="00A3717B" w:rsidRPr="56F9B7E8">
              <w:rPr>
                <w:sz w:val="20"/>
                <w:szCs w:val="20"/>
              </w:rPr>
              <w:t xml:space="preserve"> with district Title I application.</w:t>
            </w:r>
          </w:p>
        </w:tc>
      </w:tr>
      <w:tr w:rsidR="004758E5" w:rsidRPr="00BF5B1E" w14:paraId="6A05A809" w14:textId="77777777" w:rsidTr="564C3F9B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14:paraId="5A39BBE3" w14:textId="77777777" w:rsidR="004758E5" w:rsidRPr="00BF5B1E" w:rsidRDefault="004758E5" w:rsidP="00BF5B1E">
            <w:pPr>
              <w:pStyle w:val="Heading1"/>
              <w:spacing w:before="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58E5" w:rsidRPr="00BF5B1E" w14:paraId="2A0E2B8D" w14:textId="77777777" w:rsidTr="564C3F9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662270B3" w14:textId="77777777" w:rsidR="004758E5" w:rsidRPr="00BF5B1E" w:rsidRDefault="004758E5" w:rsidP="00BF5B1E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5B1E">
              <w:rPr>
                <w:rFonts w:ascii="Arial" w:hAnsi="Arial" w:cs="Arial"/>
                <w:sz w:val="22"/>
                <w:szCs w:val="22"/>
              </w:rPr>
              <w:t>Step 4 – Program Development</w:t>
            </w:r>
          </w:p>
          <w:p w14:paraId="1A1BA21A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Benefits must be equitable to those offered to eligible </w:t>
            </w:r>
            <w:proofErr w:type="gramStart"/>
            <w:r w:rsidRPr="00BF5B1E">
              <w:rPr>
                <w:sz w:val="20"/>
                <w:szCs w:val="20"/>
              </w:rPr>
              <w:t>public school</w:t>
            </w:r>
            <w:proofErr w:type="gramEnd"/>
            <w:r w:rsidRPr="00BF5B1E">
              <w:rPr>
                <w:sz w:val="20"/>
                <w:szCs w:val="20"/>
              </w:rPr>
              <w:t xml:space="preserve"> students (not necessarily the same)</w:t>
            </w:r>
          </w:p>
          <w:p w14:paraId="4BD74363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Address the following issues:</w:t>
            </w:r>
          </w:p>
          <w:p w14:paraId="26904D61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how the children’s needs will by </w:t>
            </w:r>
            <w:proofErr w:type="gramStart"/>
            <w:r w:rsidRPr="00BF5B1E">
              <w:rPr>
                <w:sz w:val="20"/>
                <w:szCs w:val="20"/>
              </w:rPr>
              <w:t>identified;</w:t>
            </w:r>
            <w:proofErr w:type="gramEnd"/>
          </w:p>
          <w:p w14:paraId="5155275A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what services will be offered</w:t>
            </w:r>
            <w:r w:rsidR="00BE2F51">
              <w:rPr>
                <w:sz w:val="20"/>
                <w:szCs w:val="20"/>
              </w:rPr>
              <w:t xml:space="preserve"> and by whom (third party of not</w:t>
            </w:r>
            <w:proofErr w:type="gramStart"/>
            <w:r w:rsidR="00BE2F51">
              <w:rPr>
                <w:sz w:val="20"/>
                <w:szCs w:val="20"/>
              </w:rPr>
              <w:t>)</w:t>
            </w:r>
            <w:r w:rsidRPr="00BF5B1E">
              <w:rPr>
                <w:sz w:val="20"/>
                <w:szCs w:val="20"/>
              </w:rPr>
              <w:t>;</w:t>
            </w:r>
            <w:proofErr w:type="gramEnd"/>
          </w:p>
          <w:p w14:paraId="46D6B692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how and where services will be </w:t>
            </w:r>
            <w:proofErr w:type="gramStart"/>
            <w:r w:rsidRPr="00BF5B1E">
              <w:rPr>
                <w:sz w:val="20"/>
                <w:szCs w:val="20"/>
              </w:rPr>
              <w:t>provided;</w:t>
            </w:r>
            <w:proofErr w:type="gramEnd"/>
          </w:p>
          <w:p w14:paraId="2D321A25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how the services will be </w:t>
            </w:r>
            <w:proofErr w:type="gramStart"/>
            <w:r w:rsidRPr="00BF5B1E">
              <w:rPr>
                <w:sz w:val="20"/>
                <w:szCs w:val="20"/>
              </w:rPr>
              <w:t>assessed;</w:t>
            </w:r>
            <w:proofErr w:type="gramEnd"/>
          </w:p>
          <w:p w14:paraId="6C55FDA6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the size and scope of the equitable services to be provided, and the amount of funds to be used for those </w:t>
            </w:r>
            <w:proofErr w:type="gramStart"/>
            <w:r w:rsidRPr="00BF5B1E">
              <w:rPr>
                <w:sz w:val="20"/>
                <w:szCs w:val="20"/>
              </w:rPr>
              <w:t>services;</w:t>
            </w:r>
            <w:proofErr w:type="gramEnd"/>
          </w:p>
          <w:p w14:paraId="549289AD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 xml:space="preserve">parental activities and compact development; and </w:t>
            </w:r>
          </w:p>
          <w:p w14:paraId="1A6AB5E6" w14:textId="77777777" w:rsidR="004758E5" w:rsidRPr="00BF5B1E" w:rsidRDefault="004758E5" w:rsidP="00BF5B1E">
            <w:pPr>
              <w:numPr>
                <w:ilvl w:val="1"/>
                <w:numId w:val="24"/>
              </w:numPr>
              <w:spacing w:after="0" w:line="240" w:lineRule="auto"/>
              <w:rPr>
                <w:sz w:val="21"/>
                <w:szCs w:val="21"/>
              </w:rPr>
            </w:pPr>
            <w:r w:rsidRPr="00BF5B1E">
              <w:rPr>
                <w:sz w:val="20"/>
                <w:szCs w:val="20"/>
              </w:rPr>
              <w:t>professional development opportunities for officials and staff who work directly with students who participate in the program</w:t>
            </w:r>
          </w:p>
        </w:tc>
      </w:tr>
      <w:tr w:rsidR="004758E5" w:rsidRPr="00BF5B1E" w14:paraId="41C8F396" w14:textId="77777777" w:rsidTr="564C3F9B">
        <w:tc>
          <w:tcPr>
            <w:tcW w:w="9576" w:type="dxa"/>
            <w:tcBorders>
              <w:left w:val="nil"/>
              <w:right w:val="nil"/>
            </w:tcBorders>
            <w:shd w:val="clear" w:color="auto" w:fill="auto"/>
          </w:tcPr>
          <w:p w14:paraId="72A3D3EC" w14:textId="77777777" w:rsidR="004758E5" w:rsidRPr="00BF5B1E" w:rsidRDefault="004758E5" w:rsidP="00BF5B1E">
            <w:pPr>
              <w:pStyle w:val="Heading1"/>
              <w:spacing w:before="0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58E5" w:rsidRPr="00BF5B1E" w14:paraId="16A1B499" w14:textId="77777777" w:rsidTr="564C3F9B">
        <w:trPr>
          <w:trHeight w:val="1745"/>
        </w:trPr>
        <w:tc>
          <w:tcPr>
            <w:tcW w:w="9576" w:type="dxa"/>
            <w:shd w:val="clear" w:color="auto" w:fill="auto"/>
          </w:tcPr>
          <w:p w14:paraId="75BE5997" w14:textId="77777777" w:rsidR="004758E5" w:rsidRPr="00BF5B1E" w:rsidRDefault="004758E5" w:rsidP="00BF5B1E">
            <w:pPr>
              <w:pStyle w:val="Heading1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5B1E">
              <w:rPr>
                <w:rFonts w:ascii="Arial" w:hAnsi="Arial" w:cs="Arial"/>
                <w:sz w:val="22"/>
                <w:szCs w:val="22"/>
              </w:rPr>
              <w:t>Step 5 – Supervisory Responsibilities</w:t>
            </w:r>
          </w:p>
          <w:p w14:paraId="66775FC3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See that Title I services adhere to all Title I regulations and are coordinated with regular classroom instruction</w:t>
            </w:r>
          </w:p>
          <w:p w14:paraId="69691350" w14:textId="77777777" w:rsidR="004758E5" w:rsidRPr="00BF5B1E" w:rsidRDefault="004758E5" w:rsidP="00BF5B1E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00BF5B1E">
              <w:rPr>
                <w:sz w:val="20"/>
                <w:szCs w:val="20"/>
              </w:rPr>
              <w:t>Maintain control of funds, label materials purchased by Title I, and keep inventory of district Title I property</w:t>
            </w:r>
          </w:p>
          <w:p w14:paraId="3B0A5BFC" w14:textId="0EE31AE9" w:rsidR="004758E5" w:rsidRPr="00BF5B1E" w:rsidRDefault="004758E5" w:rsidP="564C3F9B">
            <w:pPr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 w:rsidRPr="564C3F9B">
              <w:rPr>
                <w:sz w:val="20"/>
                <w:szCs w:val="20"/>
              </w:rPr>
              <w:t>Ensure that progress toward meeting challenging academic standards is being measured and utilized for program improvement</w:t>
            </w:r>
          </w:p>
        </w:tc>
      </w:tr>
    </w:tbl>
    <w:p w14:paraId="0D0B940D" w14:textId="77777777" w:rsidR="004758E5" w:rsidRPr="00053C57" w:rsidRDefault="004758E5" w:rsidP="002F3FB1">
      <w:pPr>
        <w:spacing w:after="0"/>
        <w:rPr>
          <w:sz w:val="21"/>
          <w:szCs w:val="21"/>
        </w:rPr>
      </w:pPr>
    </w:p>
    <w:sectPr w:rsidR="004758E5" w:rsidRPr="00053C57" w:rsidSect="00D35EAA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0A47" w14:textId="77777777" w:rsidR="00383AFF" w:rsidRDefault="00383AFF" w:rsidP="000C3363">
      <w:pPr>
        <w:spacing w:after="0" w:line="240" w:lineRule="auto"/>
      </w:pPr>
      <w:r>
        <w:separator/>
      </w:r>
    </w:p>
  </w:endnote>
  <w:endnote w:type="continuationSeparator" w:id="0">
    <w:p w14:paraId="3F857CB0" w14:textId="77777777" w:rsidR="00383AFF" w:rsidRDefault="00383AFF" w:rsidP="000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F794" w14:textId="77777777" w:rsidR="00D87F49" w:rsidRDefault="00D35EAA" w:rsidP="00D35EAA">
    <w:pPr>
      <w:pStyle w:val="Footer"/>
      <w:tabs>
        <w:tab w:val="clear" w:pos="9360"/>
      </w:tabs>
      <w:jc w:val="center"/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A11EA">
      <w:rPr>
        <w:sz w:val="20"/>
        <w:szCs w:val="20"/>
      </w:rPr>
      <w:t xml:space="preserve">Page </w:t>
    </w:r>
    <w:r w:rsidR="00286276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="00286276" w:rsidRPr="00DA11EA">
      <w:rPr>
        <w:rStyle w:val="PageNumber"/>
        <w:sz w:val="20"/>
        <w:szCs w:val="20"/>
      </w:rPr>
      <w:fldChar w:fldCharType="separate"/>
    </w:r>
    <w:r w:rsidR="00CF3B60">
      <w:rPr>
        <w:rStyle w:val="PageNumber"/>
        <w:noProof/>
        <w:sz w:val="20"/>
        <w:szCs w:val="20"/>
      </w:rPr>
      <w:t>1</w:t>
    </w:r>
    <w:r w:rsidR="00286276"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="00286276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="00286276" w:rsidRPr="00DA11EA">
      <w:rPr>
        <w:rStyle w:val="PageNumber"/>
        <w:sz w:val="20"/>
        <w:szCs w:val="20"/>
      </w:rPr>
      <w:fldChar w:fldCharType="separate"/>
    </w:r>
    <w:r w:rsidR="00CF3B60">
      <w:rPr>
        <w:rStyle w:val="PageNumber"/>
        <w:noProof/>
        <w:sz w:val="20"/>
        <w:szCs w:val="20"/>
      </w:rPr>
      <w:t>1</w:t>
    </w:r>
    <w:r w:rsidR="00286276" w:rsidRPr="00DA11E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7DF3E" w14:textId="77777777" w:rsidR="00383AFF" w:rsidRDefault="00383AFF" w:rsidP="000C3363">
      <w:pPr>
        <w:spacing w:after="0" w:line="240" w:lineRule="auto"/>
      </w:pPr>
      <w:r>
        <w:separator/>
      </w:r>
    </w:p>
  </w:footnote>
  <w:footnote w:type="continuationSeparator" w:id="0">
    <w:p w14:paraId="383FE71D" w14:textId="77777777" w:rsidR="00383AFF" w:rsidRDefault="00383AFF" w:rsidP="000C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712C" w14:textId="77777777" w:rsidR="00D87F49" w:rsidRDefault="00D35EAA" w:rsidP="00D35EAA">
    <w:pPr>
      <w:pStyle w:val="Header"/>
      <w:tabs>
        <w:tab w:val="clear" w:pos="9360"/>
      </w:tabs>
      <w:jc w:val="right"/>
    </w:pPr>
    <w:r>
      <w:rPr>
        <w:sz w:val="20"/>
        <w:szCs w:val="20"/>
      </w:rPr>
      <w:t>Last Updated</w:t>
    </w:r>
    <w:r w:rsidR="001C02EB">
      <w:rPr>
        <w:sz w:val="20"/>
        <w:szCs w:val="20"/>
      </w:rPr>
      <w:t xml:space="preserve"> </w:t>
    </w:r>
    <w:r w:rsidR="002B2809">
      <w:rPr>
        <w:sz w:val="20"/>
        <w:szCs w:val="20"/>
      </w:rPr>
      <w:t>August</w:t>
    </w:r>
    <w:r w:rsidR="00A3717B">
      <w:rPr>
        <w:sz w:val="20"/>
        <w:szCs w:val="20"/>
      </w:rPr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F72D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E4F1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9852E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1"/>
    <w:multiLevelType w:val="singleLevel"/>
    <w:tmpl w:val="75687A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F7C88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62A8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B2CB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D6264B"/>
    <w:multiLevelType w:val="hybridMultilevel"/>
    <w:tmpl w:val="9862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771D3"/>
    <w:multiLevelType w:val="hybridMultilevel"/>
    <w:tmpl w:val="F05A2EE8"/>
    <w:lvl w:ilvl="0" w:tplc="EBC0C57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F3FFF"/>
    <w:multiLevelType w:val="hybridMultilevel"/>
    <w:tmpl w:val="B4E66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C05AA"/>
    <w:multiLevelType w:val="hybridMultilevel"/>
    <w:tmpl w:val="F9BE9DF8"/>
    <w:lvl w:ilvl="0" w:tplc="ED5455B0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24254F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EC02E8"/>
    <w:multiLevelType w:val="hybridMultilevel"/>
    <w:tmpl w:val="58205A82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037AA"/>
    <w:multiLevelType w:val="hybridMultilevel"/>
    <w:tmpl w:val="79204998"/>
    <w:lvl w:ilvl="0" w:tplc="EBC0C57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45620"/>
    <w:multiLevelType w:val="hybridMultilevel"/>
    <w:tmpl w:val="C32E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44205"/>
    <w:multiLevelType w:val="hybridMultilevel"/>
    <w:tmpl w:val="EF564654"/>
    <w:lvl w:ilvl="0" w:tplc="0F5ED9E6">
      <w:start w:val="1"/>
      <w:numFmt w:val="lowerLetter"/>
      <w:pStyle w:val="List-Lettered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A57B97"/>
    <w:multiLevelType w:val="hybridMultilevel"/>
    <w:tmpl w:val="C3702D14"/>
    <w:lvl w:ilvl="0" w:tplc="CF544146">
      <w:start w:val="1"/>
      <w:numFmt w:val="decimal"/>
      <w:pStyle w:val="List-Numbered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644BA8">
      <w:start w:val="1"/>
      <w:numFmt w:val="lowerLetter"/>
      <w:pStyle w:val="List-Numbered1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04105B"/>
    <w:multiLevelType w:val="hybridMultilevel"/>
    <w:tmpl w:val="3AB0048A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D2D3F"/>
    <w:multiLevelType w:val="singleLevel"/>
    <w:tmpl w:val="017078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8E537F2"/>
    <w:multiLevelType w:val="hybridMultilevel"/>
    <w:tmpl w:val="F2901C7E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87F97"/>
    <w:multiLevelType w:val="hybridMultilevel"/>
    <w:tmpl w:val="2D94FE64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72D5B"/>
    <w:multiLevelType w:val="hybridMultilevel"/>
    <w:tmpl w:val="55A645D6"/>
    <w:lvl w:ilvl="0" w:tplc="C7B05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45E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1A507C"/>
    <w:multiLevelType w:val="hybridMultilevel"/>
    <w:tmpl w:val="A48E6B96"/>
    <w:lvl w:ilvl="0" w:tplc="F57C15FC">
      <w:start w:val="1"/>
      <w:numFmt w:val="lowerRoman"/>
      <w:pStyle w:val="List-Numberedi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AB124FB"/>
    <w:multiLevelType w:val="hybridMultilevel"/>
    <w:tmpl w:val="F95E1A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5"/>
  </w:num>
  <w:num w:numId="5">
    <w:abstractNumId w:val="16"/>
  </w:num>
  <w:num w:numId="6">
    <w:abstractNumId w:val="25"/>
  </w:num>
  <w:num w:numId="7">
    <w:abstractNumId w:val="7"/>
  </w:num>
  <w:num w:numId="8">
    <w:abstractNumId w:val="22"/>
  </w:num>
  <w:num w:numId="9">
    <w:abstractNumId w:val="21"/>
  </w:num>
  <w:num w:numId="10">
    <w:abstractNumId w:val="14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0"/>
  </w:num>
  <w:num w:numId="16">
    <w:abstractNumId w:val="10"/>
  </w:num>
  <w:num w:numId="17">
    <w:abstractNumId w:val="8"/>
  </w:num>
  <w:num w:numId="18">
    <w:abstractNumId w:val="17"/>
  </w:num>
  <w:num w:numId="19">
    <w:abstractNumId w:val="13"/>
  </w:num>
  <w:num w:numId="20">
    <w:abstractNumId w:val="19"/>
  </w:num>
  <w:num w:numId="21">
    <w:abstractNumId w:val="23"/>
  </w:num>
  <w:num w:numId="22">
    <w:abstractNumId w:val="26"/>
  </w:num>
  <w:num w:numId="23">
    <w:abstractNumId w:val="20"/>
  </w:num>
  <w:num w:numId="24">
    <w:abstractNumId w:val="12"/>
  </w:num>
  <w:num w:numId="25">
    <w:abstractNumId w:val="18"/>
  </w:num>
  <w:num w:numId="26">
    <w:abstractNumId w:val="11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8"/>
    <w:rsid w:val="0000292A"/>
    <w:rsid w:val="00006990"/>
    <w:rsid w:val="0001617F"/>
    <w:rsid w:val="0002753E"/>
    <w:rsid w:val="00051A1B"/>
    <w:rsid w:val="00053C57"/>
    <w:rsid w:val="000758CC"/>
    <w:rsid w:val="000A0261"/>
    <w:rsid w:val="000A66C4"/>
    <w:rsid w:val="000B49E2"/>
    <w:rsid w:val="000C2AB7"/>
    <w:rsid w:val="000C3363"/>
    <w:rsid w:val="000C4566"/>
    <w:rsid w:val="000C7E3E"/>
    <w:rsid w:val="00104AB8"/>
    <w:rsid w:val="00104E31"/>
    <w:rsid w:val="00113A2F"/>
    <w:rsid w:val="00116D6F"/>
    <w:rsid w:val="0015166C"/>
    <w:rsid w:val="00160EE9"/>
    <w:rsid w:val="00184861"/>
    <w:rsid w:val="001940FE"/>
    <w:rsid w:val="001B5120"/>
    <w:rsid w:val="001C02EB"/>
    <w:rsid w:val="001C77C3"/>
    <w:rsid w:val="001D0EEE"/>
    <w:rsid w:val="001D24B4"/>
    <w:rsid w:val="001F4AA5"/>
    <w:rsid w:val="00233010"/>
    <w:rsid w:val="002369A1"/>
    <w:rsid w:val="00286276"/>
    <w:rsid w:val="002942F2"/>
    <w:rsid w:val="00294859"/>
    <w:rsid w:val="002A00C8"/>
    <w:rsid w:val="002B2809"/>
    <w:rsid w:val="002C49F1"/>
    <w:rsid w:val="002D09FB"/>
    <w:rsid w:val="002D256E"/>
    <w:rsid w:val="002D5923"/>
    <w:rsid w:val="002E0CCF"/>
    <w:rsid w:val="002F3FB1"/>
    <w:rsid w:val="00302278"/>
    <w:rsid w:val="00311832"/>
    <w:rsid w:val="00324883"/>
    <w:rsid w:val="003411AE"/>
    <w:rsid w:val="00357AFB"/>
    <w:rsid w:val="00365636"/>
    <w:rsid w:val="00370ADF"/>
    <w:rsid w:val="00372129"/>
    <w:rsid w:val="00383AFF"/>
    <w:rsid w:val="00396D0B"/>
    <w:rsid w:val="003B43A5"/>
    <w:rsid w:val="003D10CB"/>
    <w:rsid w:val="003D5C8E"/>
    <w:rsid w:val="00402C11"/>
    <w:rsid w:val="00423FBC"/>
    <w:rsid w:val="0045130A"/>
    <w:rsid w:val="00466C86"/>
    <w:rsid w:val="00470C8B"/>
    <w:rsid w:val="00470DBB"/>
    <w:rsid w:val="004758E5"/>
    <w:rsid w:val="0048263B"/>
    <w:rsid w:val="004861C9"/>
    <w:rsid w:val="00496348"/>
    <w:rsid w:val="004A1842"/>
    <w:rsid w:val="004A2200"/>
    <w:rsid w:val="004B5C62"/>
    <w:rsid w:val="004D3278"/>
    <w:rsid w:val="004F4EE3"/>
    <w:rsid w:val="004F7EBE"/>
    <w:rsid w:val="00532073"/>
    <w:rsid w:val="00552ECD"/>
    <w:rsid w:val="0056299A"/>
    <w:rsid w:val="0056444B"/>
    <w:rsid w:val="0057397D"/>
    <w:rsid w:val="00580F24"/>
    <w:rsid w:val="00587A35"/>
    <w:rsid w:val="00597C72"/>
    <w:rsid w:val="005A3DED"/>
    <w:rsid w:val="005C173F"/>
    <w:rsid w:val="005C1CE6"/>
    <w:rsid w:val="005E0448"/>
    <w:rsid w:val="005F6B8D"/>
    <w:rsid w:val="00603711"/>
    <w:rsid w:val="00603A0C"/>
    <w:rsid w:val="006132BB"/>
    <w:rsid w:val="006225CC"/>
    <w:rsid w:val="00630FA0"/>
    <w:rsid w:val="00634199"/>
    <w:rsid w:val="00644ED4"/>
    <w:rsid w:val="0066379F"/>
    <w:rsid w:val="00675242"/>
    <w:rsid w:val="00695570"/>
    <w:rsid w:val="006957DE"/>
    <w:rsid w:val="006A49BD"/>
    <w:rsid w:val="006A6BE7"/>
    <w:rsid w:val="006B283E"/>
    <w:rsid w:val="006B286A"/>
    <w:rsid w:val="006D4AD3"/>
    <w:rsid w:val="006D6A7F"/>
    <w:rsid w:val="006F77FE"/>
    <w:rsid w:val="00706C38"/>
    <w:rsid w:val="00716496"/>
    <w:rsid w:val="00730106"/>
    <w:rsid w:val="00740AC8"/>
    <w:rsid w:val="00751FDF"/>
    <w:rsid w:val="00755A2B"/>
    <w:rsid w:val="00756CAB"/>
    <w:rsid w:val="00757E2D"/>
    <w:rsid w:val="00765FA3"/>
    <w:rsid w:val="00777E9A"/>
    <w:rsid w:val="007858B5"/>
    <w:rsid w:val="00792E89"/>
    <w:rsid w:val="00794180"/>
    <w:rsid w:val="007A032E"/>
    <w:rsid w:val="007A2D2A"/>
    <w:rsid w:val="007B0FB0"/>
    <w:rsid w:val="007E1946"/>
    <w:rsid w:val="007F38C4"/>
    <w:rsid w:val="00810959"/>
    <w:rsid w:val="00810CAE"/>
    <w:rsid w:val="00811B56"/>
    <w:rsid w:val="00814655"/>
    <w:rsid w:val="00814906"/>
    <w:rsid w:val="00827F65"/>
    <w:rsid w:val="00832302"/>
    <w:rsid w:val="00833C6B"/>
    <w:rsid w:val="00837221"/>
    <w:rsid w:val="008459F9"/>
    <w:rsid w:val="008501DB"/>
    <w:rsid w:val="00883D5E"/>
    <w:rsid w:val="0088418A"/>
    <w:rsid w:val="008A43B5"/>
    <w:rsid w:val="008A5FEB"/>
    <w:rsid w:val="008E4486"/>
    <w:rsid w:val="008E539E"/>
    <w:rsid w:val="0090205A"/>
    <w:rsid w:val="0090487E"/>
    <w:rsid w:val="00915B6A"/>
    <w:rsid w:val="0092467F"/>
    <w:rsid w:val="00940E08"/>
    <w:rsid w:val="00961D05"/>
    <w:rsid w:val="0098505F"/>
    <w:rsid w:val="009926F6"/>
    <w:rsid w:val="00996548"/>
    <w:rsid w:val="009A3E5B"/>
    <w:rsid w:val="009C3943"/>
    <w:rsid w:val="009E3BBF"/>
    <w:rsid w:val="009E7596"/>
    <w:rsid w:val="00A05FAF"/>
    <w:rsid w:val="00A10105"/>
    <w:rsid w:val="00A3717B"/>
    <w:rsid w:val="00A42EA6"/>
    <w:rsid w:val="00A447D0"/>
    <w:rsid w:val="00A53D3E"/>
    <w:rsid w:val="00A62CBB"/>
    <w:rsid w:val="00A668EC"/>
    <w:rsid w:val="00A76717"/>
    <w:rsid w:val="00A83664"/>
    <w:rsid w:val="00A91E8C"/>
    <w:rsid w:val="00AA2631"/>
    <w:rsid w:val="00AA3F5D"/>
    <w:rsid w:val="00AB1E35"/>
    <w:rsid w:val="00AC7229"/>
    <w:rsid w:val="00AD394D"/>
    <w:rsid w:val="00AE43B1"/>
    <w:rsid w:val="00B65BB7"/>
    <w:rsid w:val="00B67D61"/>
    <w:rsid w:val="00B8090C"/>
    <w:rsid w:val="00B96C7E"/>
    <w:rsid w:val="00BB0030"/>
    <w:rsid w:val="00BE2F51"/>
    <w:rsid w:val="00BE3D54"/>
    <w:rsid w:val="00BF5B1E"/>
    <w:rsid w:val="00BF6B5E"/>
    <w:rsid w:val="00C00125"/>
    <w:rsid w:val="00C1095D"/>
    <w:rsid w:val="00C12A5B"/>
    <w:rsid w:val="00C1413E"/>
    <w:rsid w:val="00C16E99"/>
    <w:rsid w:val="00C2034B"/>
    <w:rsid w:val="00C24A54"/>
    <w:rsid w:val="00C3702A"/>
    <w:rsid w:val="00C40F1F"/>
    <w:rsid w:val="00C44123"/>
    <w:rsid w:val="00C5467D"/>
    <w:rsid w:val="00C61AFA"/>
    <w:rsid w:val="00C62F00"/>
    <w:rsid w:val="00C75889"/>
    <w:rsid w:val="00C8254E"/>
    <w:rsid w:val="00C84652"/>
    <w:rsid w:val="00C86172"/>
    <w:rsid w:val="00CA53E2"/>
    <w:rsid w:val="00CB0C5E"/>
    <w:rsid w:val="00CB4CCD"/>
    <w:rsid w:val="00CC2FE7"/>
    <w:rsid w:val="00CD7D8F"/>
    <w:rsid w:val="00CF3B60"/>
    <w:rsid w:val="00D072FD"/>
    <w:rsid w:val="00D1431E"/>
    <w:rsid w:val="00D15732"/>
    <w:rsid w:val="00D201AC"/>
    <w:rsid w:val="00D2787A"/>
    <w:rsid w:val="00D32094"/>
    <w:rsid w:val="00D35EAA"/>
    <w:rsid w:val="00D87F49"/>
    <w:rsid w:val="00DA734B"/>
    <w:rsid w:val="00DB5B53"/>
    <w:rsid w:val="00DB6AB6"/>
    <w:rsid w:val="00DC47F8"/>
    <w:rsid w:val="00E01828"/>
    <w:rsid w:val="00E10DEA"/>
    <w:rsid w:val="00E11DE4"/>
    <w:rsid w:val="00E157FD"/>
    <w:rsid w:val="00E218C7"/>
    <w:rsid w:val="00E3318C"/>
    <w:rsid w:val="00E40686"/>
    <w:rsid w:val="00E45C79"/>
    <w:rsid w:val="00E524C0"/>
    <w:rsid w:val="00E72548"/>
    <w:rsid w:val="00EA165B"/>
    <w:rsid w:val="00ED61D4"/>
    <w:rsid w:val="00EE2B0D"/>
    <w:rsid w:val="00EF1F67"/>
    <w:rsid w:val="00F01B93"/>
    <w:rsid w:val="00F2158A"/>
    <w:rsid w:val="00F25961"/>
    <w:rsid w:val="00F408FB"/>
    <w:rsid w:val="00F51D2B"/>
    <w:rsid w:val="00F56D24"/>
    <w:rsid w:val="00F63E2B"/>
    <w:rsid w:val="00F64367"/>
    <w:rsid w:val="00F70A85"/>
    <w:rsid w:val="00F72149"/>
    <w:rsid w:val="00F760AE"/>
    <w:rsid w:val="00F90270"/>
    <w:rsid w:val="00F971BB"/>
    <w:rsid w:val="00FA6C10"/>
    <w:rsid w:val="00FC29E1"/>
    <w:rsid w:val="00FC7307"/>
    <w:rsid w:val="00FD1BBD"/>
    <w:rsid w:val="00FE08F2"/>
    <w:rsid w:val="00FE4920"/>
    <w:rsid w:val="00FF7BD1"/>
    <w:rsid w:val="02F91EB8"/>
    <w:rsid w:val="47BFC24B"/>
    <w:rsid w:val="47EB148F"/>
    <w:rsid w:val="4986E4F0"/>
    <w:rsid w:val="4CBCF21B"/>
    <w:rsid w:val="564C3F9B"/>
    <w:rsid w:val="56F9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AFE08"/>
  <w15:docId w15:val="{F143698B-1813-4CB5-9815-6200DF5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qFormat/>
    <w:rsid w:val="00706C38"/>
    <w:pPr>
      <w:ind w:left="720"/>
      <w:contextualSpacing/>
    </w:pPr>
  </w:style>
  <w:style w:type="table" w:customStyle="1" w:styleId="LightList1">
    <w:name w:val="Light List1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character" w:styleId="Emphasis">
    <w:name w:val="Emphasis"/>
    <w:qFormat/>
    <w:locked/>
    <w:rsid w:val="00532073"/>
    <w:rPr>
      <w:i/>
      <w:iCs/>
    </w:rPr>
  </w:style>
  <w:style w:type="character" w:styleId="CommentReference">
    <w:name w:val="annotation reference"/>
    <w:semiHidden/>
    <w:rsid w:val="00833C6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33C6B"/>
    <w:pPr>
      <w:spacing w:after="200" w:line="276" w:lineRule="auto"/>
    </w:pPr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federalgrants/resources/equitableservices-essa/affirm-consultation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federalgrants/titlei-a/guidance/equitable-servic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DESE-231-35823</_dlc_DocId>
    <_dlc_DocIdUrl xmlns="733efe1c-5bbe-4968-87dc-d400e65c879f">
      <Url>https://sharepoint.doemass.org/ese/webteam/cps/_layouts/DocIdRedir.aspx?ID=DESE-231-35823</Url>
      <Description>DESE-231-35823</Description>
    </_dlc_DocIdUrl>
  </documentManagement>
</p:properties>
</file>

<file path=customXml/itemProps1.xml><?xml version="1.0" encoding="utf-8"?>
<ds:datastoreItem xmlns:ds="http://schemas.openxmlformats.org/officeDocument/2006/customXml" ds:itemID="{0CA1B30F-5ADC-4B56-81CB-B2295BBBC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9C96A-FBBB-4363-8C94-CA3697DD57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B0E28D-7F39-4D30-8CD2-8E9EA5B67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81769-D35E-4DA0-8054-FC5B600ACE1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Steps: Providing Title I Services to Eligible Private School Children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Steps: Providing Title I Services to Eligible Private School Children</dc:title>
  <dc:creator>DESE</dc:creator>
  <cp:lastModifiedBy>Zou, Dong (EOE)</cp:lastModifiedBy>
  <cp:revision>4</cp:revision>
  <cp:lastPrinted>2007-12-17T15:18:00Z</cp:lastPrinted>
  <dcterms:created xsi:type="dcterms:W3CDTF">2017-06-16T14:07:00Z</dcterms:created>
  <dcterms:modified xsi:type="dcterms:W3CDTF">2022-06-01T13:50:00Z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2022</vt:lpwstr>
  </property>
</Properties>
</file>