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FC141" w14:textId="3A0ED210" w:rsidR="00111563" w:rsidRPr="000B6828" w:rsidRDefault="00111563" w:rsidP="000B6828">
      <w:pPr>
        <w:pStyle w:val="Heading1"/>
      </w:pPr>
      <w:r w:rsidRPr="000B6828">
        <w:rPr>
          <w:noProof/>
        </w:rPr>
        <w:drawing>
          <wp:anchor distT="0" distB="0" distL="114300" distR="114300" simplePos="0" relativeHeight="251658240" behindDoc="1" locked="0" layoutInCell="1" allowOverlap="1" wp14:anchorId="0DAB5909" wp14:editId="0B172248">
            <wp:simplePos x="0" y="0"/>
            <wp:positionH relativeFrom="margin">
              <wp:posOffset>5537835</wp:posOffset>
            </wp:positionH>
            <wp:positionV relativeFrom="paragraph">
              <wp:posOffset>0</wp:posOffset>
            </wp:positionV>
            <wp:extent cx="1361440" cy="812800"/>
            <wp:effectExtent l="0" t="0" r="0" b="6350"/>
            <wp:wrapTight wrapText="bothSides">
              <wp:wrapPolygon edited="0">
                <wp:start x="0" y="0"/>
                <wp:lineTo x="0" y="21263"/>
                <wp:lineTo x="21157" y="21263"/>
                <wp:lineTo x="21157" y="0"/>
                <wp:lineTo x="0" y="0"/>
              </wp:wrapPolygon>
            </wp:wrapTight>
            <wp:docPr id="3" name="Picture 3" descr="Massachusetts Department of Elementary and Secondary Educ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ssachusetts Department of Elementary and Secondary Education logo">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1440" cy="81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2CC8">
        <w:rPr>
          <w:noProof/>
        </w:rPr>
        <w:t xml:space="preserve">Title IIIA Immigrant Grant: </w:t>
      </w:r>
      <w:r w:rsidR="00244657">
        <w:rPr>
          <w:noProof/>
        </w:rPr>
        <w:t>Quick Reference Guide on Allowable Costs – Fund Code 0186</w:t>
      </w:r>
    </w:p>
    <w:p w14:paraId="2CDE1227" w14:textId="77777777" w:rsidR="00FB435A" w:rsidRPr="00BA1F79" w:rsidRDefault="00FB435A" w:rsidP="00435716">
      <w:pPr>
        <w:spacing w:after="0"/>
        <w:rPr>
          <w:b/>
          <w:bCs/>
        </w:rPr>
      </w:pPr>
      <w:r w:rsidRPr="00BA1F79">
        <w:rPr>
          <w:b/>
          <w:bCs/>
        </w:rPr>
        <w:t xml:space="preserve">Providing Supplemental Funds to Improve the Education of Immigrant </w:t>
      </w:r>
    </w:p>
    <w:p w14:paraId="5E6B3350" w14:textId="77777777" w:rsidR="00FB435A" w:rsidRPr="00BA1F79" w:rsidRDefault="00FB435A" w:rsidP="00435716">
      <w:pPr>
        <w:spacing w:after="0"/>
        <w:rPr>
          <w:b/>
          <w:bCs/>
        </w:rPr>
      </w:pPr>
      <w:r w:rsidRPr="00BA1F79">
        <w:rPr>
          <w:b/>
          <w:bCs/>
        </w:rPr>
        <w:t>Children and Youth</w:t>
      </w:r>
    </w:p>
    <w:p w14:paraId="45E585B2" w14:textId="77777777" w:rsidR="00F827B6" w:rsidRDefault="00F827B6" w:rsidP="00435716"/>
    <w:p w14:paraId="4C2EAD30" w14:textId="609EC481" w:rsidR="003A13E7" w:rsidRPr="00B13572" w:rsidRDefault="00592276" w:rsidP="00B13572">
      <w:pPr>
        <w:pStyle w:val="Heading2"/>
      </w:pPr>
      <w:r>
        <w:t>Priorities of Title IIIA – Immigrant Grant</w:t>
      </w:r>
    </w:p>
    <w:p w14:paraId="48D434BF" w14:textId="364D44A2" w:rsidR="00883503" w:rsidRPr="00904200" w:rsidRDefault="00BB6756" w:rsidP="00883503">
      <w:pPr>
        <w:spacing w:after="0" w:line="240" w:lineRule="auto"/>
        <w:rPr>
          <w:rFonts w:cs="Arial"/>
          <w:szCs w:val="24"/>
        </w:rPr>
      </w:pPr>
      <w:r w:rsidRPr="00904200">
        <w:rPr>
          <w:rFonts w:cs="Arial"/>
          <w:szCs w:val="24"/>
        </w:rPr>
        <w:t>The priorities of the Title IIIA – Immigrant Grant are to provide enhanced instructional opportunities for immigrant children and youth that it serves. These include:</w:t>
      </w:r>
    </w:p>
    <w:p w14:paraId="4A71A7EC" w14:textId="77777777" w:rsidR="0002668A" w:rsidRPr="00904200" w:rsidRDefault="0002668A" w:rsidP="0002668A">
      <w:pPr>
        <w:numPr>
          <w:ilvl w:val="0"/>
          <w:numId w:val="9"/>
        </w:numPr>
        <w:spacing w:before="100" w:beforeAutospacing="1" w:after="0" w:line="240" w:lineRule="auto"/>
        <w:rPr>
          <w:rFonts w:cs="Arial"/>
          <w:szCs w:val="24"/>
        </w:rPr>
      </w:pPr>
      <w:r w:rsidRPr="00904200">
        <w:rPr>
          <w:rFonts w:cs="Arial"/>
          <w:szCs w:val="24"/>
        </w:rPr>
        <w:t>Family literacy, parent and family outreach, and training activities designed to assist parents and families to become active participants in the education of their children;</w:t>
      </w:r>
    </w:p>
    <w:p w14:paraId="0543F190" w14:textId="77777777" w:rsidR="0002668A" w:rsidRPr="00904200" w:rsidRDefault="0002668A" w:rsidP="0002668A">
      <w:pPr>
        <w:numPr>
          <w:ilvl w:val="0"/>
          <w:numId w:val="9"/>
        </w:numPr>
        <w:spacing w:before="100" w:beforeAutospacing="1" w:after="0" w:line="240" w:lineRule="auto"/>
        <w:rPr>
          <w:rFonts w:cs="Arial"/>
          <w:szCs w:val="24"/>
        </w:rPr>
      </w:pPr>
      <w:r w:rsidRPr="00904200">
        <w:rPr>
          <w:rFonts w:cs="Arial"/>
          <w:szCs w:val="24"/>
        </w:rPr>
        <w:t>Recruitment of and support for personnel, including teachers and paraprofessionals who have been specifically trained, or are being trained, to provide services to immigrant children and youth;</w:t>
      </w:r>
    </w:p>
    <w:p w14:paraId="1A96D936" w14:textId="77777777" w:rsidR="0002668A" w:rsidRPr="00904200" w:rsidRDefault="0002668A" w:rsidP="0002668A">
      <w:pPr>
        <w:numPr>
          <w:ilvl w:val="0"/>
          <w:numId w:val="9"/>
        </w:numPr>
        <w:spacing w:before="100" w:beforeAutospacing="1" w:after="0" w:line="240" w:lineRule="auto"/>
        <w:rPr>
          <w:rFonts w:cs="Arial"/>
          <w:szCs w:val="24"/>
        </w:rPr>
      </w:pPr>
      <w:r w:rsidRPr="00904200">
        <w:rPr>
          <w:rFonts w:cs="Arial"/>
          <w:szCs w:val="24"/>
        </w:rPr>
        <w:t>Provision of tutorials, mentoring, and academic or career counseling for immigrant children and youth;</w:t>
      </w:r>
    </w:p>
    <w:p w14:paraId="2817B36D" w14:textId="77777777" w:rsidR="0002668A" w:rsidRPr="00904200" w:rsidRDefault="0002668A" w:rsidP="0002668A">
      <w:pPr>
        <w:numPr>
          <w:ilvl w:val="0"/>
          <w:numId w:val="9"/>
        </w:numPr>
        <w:spacing w:before="100" w:beforeAutospacing="1" w:after="0" w:line="240" w:lineRule="auto"/>
        <w:rPr>
          <w:rFonts w:cs="Arial"/>
          <w:szCs w:val="24"/>
        </w:rPr>
      </w:pPr>
      <w:r w:rsidRPr="00904200">
        <w:rPr>
          <w:rFonts w:cs="Arial"/>
          <w:szCs w:val="24"/>
        </w:rPr>
        <w:t>Identification, development, and acquisition of curricular materials, educational software, and technologies to be used in the program;</w:t>
      </w:r>
    </w:p>
    <w:p w14:paraId="304B2907" w14:textId="77777777" w:rsidR="0002668A" w:rsidRPr="00904200" w:rsidRDefault="0002668A" w:rsidP="0002668A">
      <w:pPr>
        <w:numPr>
          <w:ilvl w:val="0"/>
          <w:numId w:val="9"/>
        </w:numPr>
        <w:spacing w:before="100" w:beforeAutospacing="1" w:after="0" w:line="240" w:lineRule="auto"/>
        <w:rPr>
          <w:rFonts w:cs="Arial"/>
          <w:szCs w:val="24"/>
        </w:rPr>
      </w:pPr>
      <w:r w:rsidRPr="00904200">
        <w:rPr>
          <w:rFonts w:cs="Arial"/>
          <w:szCs w:val="24"/>
        </w:rPr>
        <w:t>Basic instruction services that are directly attributable to the presence of immigrant children and youth in the LEA, including the payment of costs of providing additional classroom supplies, costs of transportation, or such other costs as are directly attributable to such additional basic instruction services;</w:t>
      </w:r>
    </w:p>
    <w:p w14:paraId="4E71AF82" w14:textId="77777777" w:rsidR="0002668A" w:rsidRPr="00904200" w:rsidRDefault="0002668A" w:rsidP="0002668A">
      <w:pPr>
        <w:numPr>
          <w:ilvl w:val="0"/>
          <w:numId w:val="9"/>
        </w:numPr>
        <w:spacing w:before="100" w:beforeAutospacing="1" w:after="0" w:line="240" w:lineRule="auto"/>
        <w:rPr>
          <w:rFonts w:cs="Arial"/>
          <w:szCs w:val="24"/>
        </w:rPr>
      </w:pPr>
      <w:r w:rsidRPr="00904200">
        <w:rPr>
          <w:rFonts w:cs="Arial"/>
          <w:szCs w:val="24"/>
        </w:rPr>
        <w:t>Other instruction services that are designed to assist immigrant children and youth to achieve in elementary and secondary schools in the U.S., such as programs of introduction to the educational system and civics education; and</w:t>
      </w:r>
    </w:p>
    <w:p w14:paraId="33FCDF8E" w14:textId="77777777" w:rsidR="00227621" w:rsidRPr="00904200" w:rsidRDefault="0002668A" w:rsidP="0002668A">
      <w:pPr>
        <w:numPr>
          <w:ilvl w:val="0"/>
          <w:numId w:val="9"/>
        </w:numPr>
        <w:spacing w:before="100" w:beforeAutospacing="1" w:after="0" w:line="240" w:lineRule="auto"/>
        <w:rPr>
          <w:rFonts w:cs="Arial"/>
          <w:szCs w:val="24"/>
        </w:rPr>
      </w:pPr>
      <w:r w:rsidRPr="00904200">
        <w:rPr>
          <w:rFonts w:cs="Arial"/>
          <w:szCs w:val="24"/>
        </w:rPr>
        <w:t>Activities, coordinated with community-based organizations, institutions of higher education, private sector entities, or other entities with expertise in working with immigrants, to assist parents and families of immigrant children and youth by offering comprehensive community services.</w:t>
      </w:r>
    </w:p>
    <w:p w14:paraId="0F7A6DA0" w14:textId="77777777" w:rsidR="00227621" w:rsidRPr="00904200" w:rsidRDefault="00227621" w:rsidP="00227621">
      <w:pPr>
        <w:spacing w:after="0" w:line="240" w:lineRule="auto"/>
        <w:rPr>
          <w:rFonts w:cs="Arial"/>
          <w:szCs w:val="24"/>
        </w:rPr>
      </w:pPr>
    </w:p>
    <w:p w14:paraId="49382853" w14:textId="31D9E6DD" w:rsidR="00227621" w:rsidRPr="00904200" w:rsidRDefault="00227621" w:rsidP="00227621">
      <w:pPr>
        <w:spacing w:after="0" w:line="240" w:lineRule="auto"/>
        <w:rPr>
          <w:rFonts w:cs="Arial"/>
          <w:szCs w:val="24"/>
        </w:rPr>
      </w:pPr>
      <w:r w:rsidRPr="00904200">
        <w:rPr>
          <w:rFonts w:cs="Arial"/>
          <w:szCs w:val="24"/>
        </w:rPr>
        <w:t>ESSA defines "</w:t>
      </w:r>
      <w:r w:rsidRPr="00904200">
        <w:rPr>
          <w:rFonts w:cs="Arial"/>
          <w:b/>
          <w:bCs/>
          <w:szCs w:val="24"/>
        </w:rPr>
        <w:t>immigrant children and youth</w:t>
      </w:r>
      <w:r w:rsidRPr="00904200">
        <w:rPr>
          <w:rFonts w:cs="Arial"/>
          <w:szCs w:val="24"/>
        </w:rPr>
        <w:t>" as individuals aged 3–21, who were not born in the United States of America, and who are in their first three years of schooling in the United States (for making this determination, the District of Columbia, and Puerto Rico are considered states). A student can be designated as both immigrant and EL for three years. After three years the student can still be designated EL, if they meet EL eligibility criteria, but can no longer be designated as an immigrant student.</w:t>
      </w:r>
    </w:p>
    <w:p w14:paraId="4305A726" w14:textId="77777777" w:rsidR="00904200" w:rsidRDefault="00227621" w:rsidP="00227621">
      <w:pPr>
        <w:spacing w:before="240" w:after="0" w:line="240" w:lineRule="auto"/>
        <w:rPr>
          <w:rFonts w:cs="Arial"/>
          <w:szCs w:val="24"/>
        </w:rPr>
      </w:pPr>
      <w:r w:rsidRPr="00904200">
        <w:rPr>
          <w:rFonts w:cs="Arial"/>
          <w:szCs w:val="24"/>
        </w:rPr>
        <w:t xml:space="preserve">This allowable cost guide reflects the shift to Massachusetts Grants for Education Management System (GEM$) for the submission of federal entitlement grants. GEM$ uses object and function codes for budget line items, as opposed to categories that were previously used in EdGrants. The GEM$ grant writer and GEM$ LEA fiscal representative should review each budget item in their grant application to ensure the object and function codes are correct. Districts should also review the </w:t>
      </w:r>
      <w:hyperlink r:id="rId12" w:history="1">
        <w:r w:rsidRPr="00904200">
          <w:rPr>
            <w:rStyle w:val="Hyperlink"/>
            <w:rFonts w:cs="Arial"/>
            <w:szCs w:val="24"/>
          </w:rPr>
          <w:t>Chart of Accounts Guidance</w:t>
        </w:r>
      </w:hyperlink>
      <w:r w:rsidRPr="00904200">
        <w:rPr>
          <w:rFonts w:cs="Arial"/>
          <w:szCs w:val="24"/>
        </w:rPr>
        <w:t xml:space="preserve"> listed in the </w:t>
      </w:r>
      <w:hyperlink r:id="rId13" w:history="1">
        <w:r w:rsidRPr="00904200">
          <w:rPr>
            <w:rStyle w:val="Hyperlink"/>
            <w:rFonts w:cs="Arial"/>
            <w:szCs w:val="24"/>
          </w:rPr>
          <w:t>GEM$ DESE Resources</w:t>
        </w:r>
      </w:hyperlink>
      <w:r w:rsidRPr="00904200">
        <w:rPr>
          <w:rFonts w:cs="Arial"/>
          <w:szCs w:val="24"/>
        </w:rPr>
        <w:t xml:space="preserve"> prior to submission. </w:t>
      </w:r>
    </w:p>
    <w:p w14:paraId="13598AFB" w14:textId="77777777" w:rsidR="00904200" w:rsidRDefault="00904200" w:rsidP="00227621">
      <w:pPr>
        <w:spacing w:before="240" w:after="0" w:line="240" w:lineRule="auto"/>
        <w:rPr>
          <w:rFonts w:cs="Arial"/>
          <w:szCs w:val="24"/>
        </w:rPr>
      </w:pPr>
    </w:p>
    <w:p w14:paraId="0A6FDA76" w14:textId="4AEA2350" w:rsidR="00227621" w:rsidRPr="00904200" w:rsidRDefault="00227621" w:rsidP="00227621">
      <w:pPr>
        <w:spacing w:before="240" w:after="0" w:line="240" w:lineRule="auto"/>
        <w:rPr>
          <w:rFonts w:cs="Arial"/>
          <w:szCs w:val="24"/>
        </w:rPr>
      </w:pPr>
      <w:r w:rsidRPr="00904200">
        <w:rPr>
          <w:rFonts w:cs="Arial"/>
          <w:szCs w:val="24"/>
        </w:rPr>
        <w:lastRenderedPageBreak/>
        <w:t>Please note:</w:t>
      </w:r>
      <w:r w:rsidR="00F827B6" w:rsidRPr="00904200">
        <w:rPr>
          <w:rFonts w:cs="Arial"/>
          <w:szCs w:val="24"/>
        </w:rPr>
        <w:br/>
      </w:r>
    </w:p>
    <w:p w14:paraId="001CA056" w14:textId="77777777" w:rsidR="00227621" w:rsidRPr="00904200" w:rsidRDefault="00227621" w:rsidP="00227621">
      <w:pPr>
        <w:pStyle w:val="ListParagraph"/>
        <w:numPr>
          <w:ilvl w:val="0"/>
          <w:numId w:val="2"/>
        </w:numPr>
        <w:spacing w:after="0" w:line="240" w:lineRule="auto"/>
        <w:rPr>
          <w:rFonts w:cs="Arial"/>
          <w:szCs w:val="24"/>
        </w:rPr>
      </w:pPr>
      <w:r w:rsidRPr="00904200">
        <w:rPr>
          <w:rFonts w:cs="Arial"/>
          <w:szCs w:val="24"/>
        </w:rPr>
        <w:t>The function code in the GEM$ budgets automatically defaults to COMM (community services)</w:t>
      </w:r>
    </w:p>
    <w:p w14:paraId="653FB0F2" w14:textId="77777777" w:rsidR="00227621" w:rsidRPr="00904200" w:rsidRDefault="00227621" w:rsidP="00227621">
      <w:pPr>
        <w:pStyle w:val="ListParagraph"/>
        <w:numPr>
          <w:ilvl w:val="0"/>
          <w:numId w:val="2"/>
        </w:numPr>
        <w:spacing w:after="0" w:line="240" w:lineRule="auto"/>
        <w:rPr>
          <w:rFonts w:cs="Arial"/>
          <w:szCs w:val="24"/>
        </w:rPr>
      </w:pPr>
      <w:r w:rsidRPr="00904200">
        <w:rPr>
          <w:rFonts w:cs="Arial"/>
          <w:szCs w:val="24"/>
        </w:rPr>
        <w:t xml:space="preserve">01M is the object code for all positions that are required to take MTRS; 01NM is the object code for positions that </w:t>
      </w:r>
      <w:r w:rsidRPr="00904200">
        <w:rPr>
          <w:rFonts w:cs="Arial"/>
          <w:i/>
          <w:szCs w:val="24"/>
        </w:rPr>
        <w:t>are not</w:t>
      </w:r>
      <w:r w:rsidRPr="00904200">
        <w:rPr>
          <w:rFonts w:cs="Arial"/>
          <w:szCs w:val="24"/>
        </w:rPr>
        <w:t xml:space="preserve"> part of MTRS.</w:t>
      </w:r>
    </w:p>
    <w:p w14:paraId="7D35373C" w14:textId="77777777" w:rsidR="00D33154" w:rsidRPr="00D33154" w:rsidRDefault="00D33154" w:rsidP="00D33154">
      <w:pPr>
        <w:pStyle w:val="ListParagraph"/>
        <w:numPr>
          <w:ilvl w:val="0"/>
          <w:numId w:val="2"/>
        </w:numPr>
        <w:rPr>
          <w:rFonts w:cs="Arial"/>
          <w:szCs w:val="24"/>
        </w:rPr>
      </w:pPr>
      <w:r w:rsidRPr="00D33154">
        <w:rPr>
          <w:rFonts w:cs="Arial"/>
          <w:szCs w:val="24"/>
        </w:rPr>
        <w:t>04C is the object code for contract items up to and including $50,000; any contract over $50,000 should be object code 04MC.</w:t>
      </w:r>
    </w:p>
    <w:p w14:paraId="2139D299" w14:textId="77777777" w:rsidR="00904200" w:rsidRDefault="00904200" w:rsidP="00904200"/>
    <w:p w14:paraId="4E46F0C9" w14:textId="3237C97F" w:rsidR="00753577" w:rsidRPr="00B13572" w:rsidRDefault="00994A65" w:rsidP="00B13572">
      <w:pPr>
        <w:pStyle w:val="Heading2"/>
      </w:pPr>
      <w:r>
        <w:t>Allowable Costs</w:t>
      </w:r>
    </w:p>
    <w:p w14:paraId="13092CE3" w14:textId="77777777" w:rsidR="00BC515B" w:rsidRPr="00904200" w:rsidRDefault="00BC515B" w:rsidP="00BC515B">
      <w:pPr>
        <w:spacing w:after="0" w:line="240" w:lineRule="auto"/>
        <w:rPr>
          <w:rStyle w:val="cf01"/>
          <w:rFonts w:ascii="Arial" w:hAnsi="Arial" w:cs="Arial"/>
          <w:sz w:val="24"/>
          <w:szCs w:val="24"/>
        </w:rPr>
      </w:pPr>
      <w:r w:rsidRPr="00904200">
        <w:rPr>
          <w:rStyle w:val="cf01"/>
          <w:rFonts w:ascii="Arial" w:hAnsi="Arial" w:cs="Arial"/>
          <w:sz w:val="24"/>
          <w:szCs w:val="24"/>
        </w:rPr>
        <w:t xml:space="preserve">While the function and object codes are correct for most expenses identified here, there may be situations where a different combination is correct. Please check with your business officer if you believe an expense should be coded differently than indicated here. Additionally, districts should write a clear Narrative Description with sufficient detail about each line item. </w:t>
      </w:r>
    </w:p>
    <w:p w14:paraId="4CC98BDF" w14:textId="77777777" w:rsidR="00BE6EBF" w:rsidRPr="00227621" w:rsidRDefault="00BE6EBF" w:rsidP="00BC515B">
      <w:pPr>
        <w:spacing w:after="0" w:line="240" w:lineRule="auto"/>
        <w:rPr>
          <w:rFonts w:cs="Arial"/>
          <w:sz w:val="20"/>
          <w:szCs w:val="20"/>
        </w:rPr>
      </w:pPr>
    </w:p>
    <w:p w14:paraId="3489A0D7" w14:textId="4BB20E7E" w:rsidR="00111563" w:rsidRPr="00753577" w:rsidRDefault="0020562A" w:rsidP="00040128">
      <w:pPr>
        <w:pStyle w:val="Heading3"/>
      </w:pPr>
      <w:r w:rsidRPr="0020562A">
        <w:t>Professional Salaries/Stipends</w:t>
      </w:r>
    </w:p>
    <w:tbl>
      <w:tblPr>
        <w:tblStyle w:val="TableGrid"/>
        <w:tblW w:w="10890" w:type="dxa"/>
        <w:tblInd w:w="85" w:type="dxa"/>
        <w:tblLook w:val="04A0" w:firstRow="1" w:lastRow="0" w:firstColumn="1" w:lastColumn="0" w:noHBand="0" w:noVBand="1"/>
        <w:tblCaption w:val="Allowable Costs 01"/>
        <w:tblDescription w:val="An overview of the allowable costs for the professional salaries/stipends category"/>
      </w:tblPr>
      <w:tblGrid>
        <w:gridCol w:w="1390"/>
        <w:gridCol w:w="8270"/>
        <w:gridCol w:w="1230"/>
      </w:tblGrid>
      <w:tr w:rsidR="002812E8" w:rsidRPr="000507CD" w14:paraId="08B92245" w14:textId="77777777" w:rsidTr="00377A00">
        <w:trPr>
          <w:trHeight w:val="179"/>
          <w:tblHeader/>
        </w:trPr>
        <w:tc>
          <w:tcPr>
            <w:tcW w:w="1170" w:type="dxa"/>
            <w:tcBorders>
              <w:bottom w:val="nil"/>
            </w:tcBorders>
            <w:shd w:val="clear" w:color="auto" w:fill="153D63" w:themeFill="text2" w:themeFillTint="E6"/>
          </w:tcPr>
          <w:p w14:paraId="0A14DD3C" w14:textId="32824D26" w:rsidR="002812E8" w:rsidRPr="00904200" w:rsidRDefault="002812E8" w:rsidP="002812E8">
            <w:pPr>
              <w:pStyle w:val="NoSpacing"/>
              <w:jc w:val="center"/>
              <w:rPr>
                <w:b/>
                <w:bCs/>
                <w:sz w:val="24"/>
                <w:szCs w:val="24"/>
              </w:rPr>
            </w:pPr>
            <w:r w:rsidRPr="00904200">
              <w:rPr>
                <w:b/>
                <w:bCs/>
                <w:sz w:val="24"/>
                <w:szCs w:val="24"/>
              </w:rPr>
              <w:t>Object Code</w:t>
            </w:r>
          </w:p>
        </w:tc>
        <w:tc>
          <w:tcPr>
            <w:tcW w:w="8640" w:type="dxa"/>
            <w:tcBorders>
              <w:bottom w:val="nil"/>
            </w:tcBorders>
            <w:shd w:val="clear" w:color="auto" w:fill="153D63" w:themeFill="text2" w:themeFillTint="E6"/>
          </w:tcPr>
          <w:p w14:paraId="5D77F061" w14:textId="0015DAD5" w:rsidR="002812E8" w:rsidRPr="00904200" w:rsidRDefault="002812E8" w:rsidP="002812E8">
            <w:pPr>
              <w:pStyle w:val="NoSpacing"/>
              <w:jc w:val="center"/>
              <w:rPr>
                <w:b/>
                <w:bCs/>
                <w:sz w:val="24"/>
                <w:szCs w:val="24"/>
              </w:rPr>
            </w:pPr>
            <w:r w:rsidRPr="00904200">
              <w:rPr>
                <w:b/>
                <w:bCs/>
                <w:sz w:val="24"/>
                <w:szCs w:val="24"/>
              </w:rPr>
              <w:t>Allowable Cost</w:t>
            </w:r>
          </w:p>
        </w:tc>
        <w:tc>
          <w:tcPr>
            <w:tcW w:w="1080" w:type="dxa"/>
            <w:tcBorders>
              <w:bottom w:val="nil"/>
            </w:tcBorders>
            <w:shd w:val="clear" w:color="auto" w:fill="153D63" w:themeFill="text2" w:themeFillTint="E6"/>
          </w:tcPr>
          <w:p w14:paraId="5D4DB22C" w14:textId="73055253" w:rsidR="002812E8" w:rsidRPr="00904200" w:rsidRDefault="002812E8" w:rsidP="002812E8">
            <w:pPr>
              <w:pStyle w:val="NoSpacing"/>
              <w:jc w:val="center"/>
              <w:rPr>
                <w:b/>
                <w:bCs/>
                <w:sz w:val="24"/>
                <w:szCs w:val="24"/>
              </w:rPr>
            </w:pPr>
            <w:r w:rsidRPr="00904200">
              <w:rPr>
                <w:b/>
                <w:bCs/>
                <w:sz w:val="24"/>
                <w:szCs w:val="24"/>
              </w:rPr>
              <w:t>Function Code</w:t>
            </w:r>
          </w:p>
        </w:tc>
      </w:tr>
      <w:tr w:rsidR="00FD3FAA" w:rsidRPr="000507CD" w14:paraId="79D45C4F" w14:textId="77777777" w:rsidTr="00377A00">
        <w:tc>
          <w:tcPr>
            <w:tcW w:w="1170" w:type="dxa"/>
            <w:tcBorders>
              <w:top w:val="single" w:sz="4" w:space="0" w:color="auto"/>
              <w:bottom w:val="single" w:sz="4" w:space="0" w:color="auto"/>
            </w:tcBorders>
          </w:tcPr>
          <w:p w14:paraId="4D55D0ED" w14:textId="311BF3FB" w:rsidR="00FD3FAA" w:rsidRPr="00904200" w:rsidRDefault="00FD3FAA" w:rsidP="00FD3FAA">
            <w:pPr>
              <w:pStyle w:val="NoSpacing"/>
              <w:rPr>
                <w:b/>
                <w:bCs/>
                <w:sz w:val="24"/>
                <w:szCs w:val="24"/>
              </w:rPr>
            </w:pPr>
            <w:r w:rsidRPr="00904200">
              <w:rPr>
                <w:sz w:val="24"/>
                <w:szCs w:val="24"/>
              </w:rPr>
              <w:t>01M/01NM</w:t>
            </w:r>
          </w:p>
        </w:tc>
        <w:tc>
          <w:tcPr>
            <w:tcW w:w="8640" w:type="dxa"/>
            <w:tcBorders>
              <w:top w:val="single" w:sz="4" w:space="0" w:color="auto"/>
              <w:bottom w:val="single" w:sz="4" w:space="0" w:color="auto"/>
            </w:tcBorders>
          </w:tcPr>
          <w:p w14:paraId="6829199B" w14:textId="6397E7EE" w:rsidR="007D6A33" w:rsidRPr="00904200" w:rsidRDefault="007D6A33" w:rsidP="007D6A33">
            <w:pPr>
              <w:pStyle w:val="NoSpacing"/>
              <w:rPr>
                <w:sz w:val="24"/>
                <w:szCs w:val="24"/>
              </w:rPr>
            </w:pPr>
            <w:r w:rsidRPr="00904200">
              <w:rPr>
                <w:sz w:val="24"/>
                <w:szCs w:val="24"/>
              </w:rPr>
              <w:t>Program administrator for supplemental extended day or extended year program (maximum 2% of grant amount applied for)</w:t>
            </w:r>
          </w:p>
          <w:p w14:paraId="703CF8F3" w14:textId="0BC82FE5" w:rsidR="00FD3FAA" w:rsidRPr="00904200" w:rsidRDefault="007D6A33" w:rsidP="007D6A33">
            <w:pPr>
              <w:pStyle w:val="NoSpacing"/>
              <w:rPr>
                <w:b/>
                <w:bCs/>
                <w:sz w:val="24"/>
                <w:szCs w:val="24"/>
              </w:rPr>
            </w:pPr>
            <w:r w:rsidRPr="00904200">
              <w:rPr>
                <w:b/>
                <w:bCs/>
                <w:sz w:val="24"/>
                <w:szCs w:val="24"/>
              </w:rPr>
              <w:t>UNALLOWABLE:</w:t>
            </w:r>
            <w:r w:rsidRPr="00904200">
              <w:rPr>
                <w:sz w:val="24"/>
                <w:szCs w:val="24"/>
              </w:rPr>
              <w:t xml:space="preserve"> Entire salary if the administrator’s responsibility includes Title IIIA Immigrant grant</w:t>
            </w:r>
          </w:p>
        </w:tc>
        <w:tc>
          <w:tcPr>
            <w:tcW w:w="1080" w:type="dxa"/>
            <w:tcBorders>
              <w:top w:val="single" w:sz="4" w:space="0" w:color="auto"/>
              <w:bottom w:val="single" w:sz="4" w:space="0" w:color="auto"/>
            </w:tcBorders>
          </w:tcPr>
          <w:p w14:paraId="6E276ED9" w14:textId="6FA5FB29" w:rsidR="00FD3FAA" w:rsidRPr="00904200" w:rsidRDefault="00FD3FAA" w:rsidP="00FD3FAA">
            <w:pPr>
              <w:pStyle w:val="NoSpacing"/>
              <w:keepNext/>
              <w:rPr>
                <w:sz w:val="24"/>
                <w:szCs w:val="24"/>
              </w:rPr>
            </w:pPr>
            <w:r w:rsidRPr="00904200">
              <w:rPr>
                <w:sz w:val="24"/>
                <w:szCs w:val="24"/>
              </w:rPr>
              <w:t>ADMN</w:t>
            </w:r>
          </w:p>
        </w:tc>
      </w:tr>
      <w:tr w:rsidR="00FD3FAA" w:rsidRPr="000507CD" w14:paraId="612C1115" w14:textId="77777777" w:rsidTr="00377A00">
        <w:tc>
          <w:tcPr>
            <w:tcW w:w="1170" w:type="dxa"/>
            <w:tcBorders>
              <w:top w:val="single" w:sz="4" w:space="0" w:color="auto"/>
            </w:tcBorders>
          </w:tcPr>
          <w:p w14:paraId="35F35797" w14:textId="186BC418" w:rsidR="00FD3FAA" w:rsidRPr="00904200" w:rsidRDefault="00FD3FAA" w:rsidP="00FD3FAA">
            <w:pPr>
              <w:pStyle w:val="NoSpacing"/>
              <w:rPr>
                <w:sz w:val="24"/>
                <w:szCs w:val="24"/>
              </w:rPr>
            </w:pPr>
            <w:r w:rsidRPr="00904200">
              <w:rPr>
                <w:sz w:val="24"/>
                <w:szCs w:val="24"/>
              </w:rPr>
              <w:t>01M/01NM</w:t>
            </w:r>
          </w:p>
        </w:tc>
        <w:tc>
          <w:tcPr>
            <w:tcW w:w="8640" w:type="dxa"/>
            <w:tcBorders>
              <w:top w:val="single" w:sz="4" w:space="0" w:color="auto"/>
            </w:tcBorders>
          </w:tcPr>
          <w:p w14:paraId="53741611" w14:textId="4115D391" w:rsidR="00FD3FAA" w:rsidRPr="00904200" w:rsidRDefault="00D0559D" w:rsidP="00FD3FAA">
            <w:pPr>
              <w:pStyle w:val="NoSpacing"/>
              <w:rPr>
                <w:sz w:val="24"/>
                <w:szCs w:val="24"/>
              </w:rPr>
            </w:pPr>
            <w:r w:rsidRPr="00904200">
              <w:rPr>
                <w:sz w:val="24"/>
                <w:szCs w:val="24"/>
              </w:rPr>
              <w:t>Title IIIA Immigrant grant counselors to provide mental health, counseling, and behavioral support to immigrant students</w:t>
            </w:r>
          </w:p>
        </w:tc>
        <w:tc>
          <w:tcPr>
            <w:tcW w:w="1080" w:type="dxa"/>
            <w:tcBorders>
              <w:top w:val="single" w:sz="4" w:space="0" w:color="auto"/>
            </w:tcBorders>
          </w:tcPr>
          <w:p w14:paraId="277F7EB1" w14:textId="4DA144BC" w:rsidR="00FD3FAA" w:rsidRPr="00904200" w:rsidRDefault="00FD3FAA" w:rsidP="00FD3FAA">
            <w:pPr>
              <w:pStyle w:val="NoSpacing"/>
              <w:keepNext/>
              <w:rPr>
                <w:sz w:val="24"/>
                <w:szCs w:val="24"/>
              </w:rPr>
            </w:pPr>
            <w:r w:rsidRPr="00904200">
              <w:rPr>
                <w:sz w:val="24"/>
                <w:szCs w:val="24"/>
              </w:rPr>
              <w:t>GUID</w:t>
            </w:r>
          </w:p>
        </w:tc>
      </w:tr>
      <w:tr w:rsidR="00FD3FAA" w:rsidRPr="000507CD" w14:paraId="7B4D12C4" w14:textId="77777777" w:rsidTr="00377A00">
        <w:tc>
          <w:tcPr>
            <w:tcW w:w="1170" w:type="dxa"/>
            <w:tcBorders>
              <w:top w:val="single" w:sz="4" w:space="0" w:color="auto"/>
            </w:tcBorders>
          </w:tcPr>
          <w:p w14:paraId="006959C2" w14:textId="794E935F" w:rsidR="00FD3FAA" w:rsidRPr="00904200" w:rsidRDefault="00FD3FAA" w:rsidP="00FD3FAA">
            <w:pPr>
              <w:pStyle w:val="NoSpacing"/>
              <w:rPr>
                <w:sz w:val="24"/>
                <w:szCs w:val="24"/>
              </w:rPr>
            </w:pPr>
            <w:r w:rsidRPr="00904200">
              <w:rPr>
                <w:sz w:val="24"/>
                <w:szCs w:val="24"/>
              </w:rPr>
              <w:t>01M/01NM</w:t>
            </w:r>
          </w:p>
        </w:tc>
        <w:tc>
          <w:tcPr>
            <w:tcW w:w="8640" w:type="dxa"/>
            <w:tcBorders>
              <w:top w:val="single" w:sz="4" w:space="0" w:color="auto"/>
            </w:tcBorders>
          </w:tcPr>
          <w:p w14:paraId="64A50EAA" w14:textId="0494DB81" w:rsidR="00FD3FAA" w:rsidRPr="00904200" w:rsidRDefault="00476EFF" w:rsidP="00FD3FAA">
            <w:pPr>
              <w:pStyle w:val="NoSpacing"/>
              <w:rPr>
                <w:sz w:val="24"/>
                <w:szCs w:val="24"/>
              </w:rPr>
            </w:pPr>
            <w:r w:rsidRPr="00904200">
              <w:rPr>
                <w:sz w:val="24"/>
                <w:szCs w:val="24"/>
              </w:rPr>
              <w:t>Salary for director or assistant director of a summer program for immigrant students to recruit students, assist with hiring and training staff, train and oversee the operation of the program</w:t>
            </w:r>
          </w:p>
        </w:tc>
        <w:tc>
          <w:tcPr>
            <w:tcW w:w="1080" w:type="dxa"/>
            <w:tcBorders>
              <w:top w:val="single" w:sz="4" w:space="0" w:color="auto"/>
            </w:tcBorders>
          </w:tcPr>
          <w:p w14:paraId="2B306986" w14:textId="3ED6CF6A" w:rsidR="00FD3FAA" w:rsidRPr="00904200" w:rsidRDefault="00FD3FAA" w:rsidP="00FD3FAA">
            <w:pPr>
              <w:pStyle w:val="NoSpacing"/>
              <w:keepNext/>
              <w:rPr>
                <w:sz w:val="24"/>
                <w:szCs w:val="24"/>
              </w:rPr>
            </w:pPr>
            <w:r w:rsidRPr="00904200">
              <w:rPr>
                <w:sz w:val="24"/>
                <w:szCs w:val="24"/>
              </w:rPr>
              <w:t>LDRS</w:t>
            </w:r>
          </w:p>
        </w:tc>
      </w:tr>
      <w:tr w:rsidR="00FD3FAA" w:rsidRPr="000507CD" w14:paraId="223B2E83" w14:textId="77777777" w:rsidTr="00377A00">
        <w:tc>
          <w:tcPr>
            <w:tcW w:w="1170" w:type="dxa"/>
            <w:tcBorders>
              <w:top w:val="single" w:sz="4" w:space="0" w:color="auto"/>
            </w:tcBorders>
          </w:tcPr>
          <w:p w14:paraId="161F09BE" w14:textId="2A052FCA" w:rsidR="00FD3FAA" w:rsidRPr="00904200" w:rsidRDefault="00D143DA" w:rsidP="00FD3FAA">
            <w:pPr>
              <w:pStyle w:val="NoSpacing"/>
              <w:rPr>
                <w:sz w:val="24"/>
                <w:szCs w:val="24"/>
              </w:rPr>
            </w:pPr>
            <w:r w:rsidRPr="00904200">
              <w:rPr>
                <w:sz w:val="24"/>
                <w:szCs w:val="24"/>
              </w:rPr>
              <w:t>01M/01NM</w:t>
            </w:r>
          </w:p>
        </w:tc>
        <w:tc>
          <w:tcPr>
            <w:tcW w:w="8640" w:type="dxa"/>
            <w:tcBorders>
              <w:top w:val="single" w:sz="4" w:space="0" w:color="auto"/>
            </w:tcBorders>
          </w:tcPr>
          <w:p w14:paraId="102C20D0" w14:textId="78913AAB" w:rsidR="009A6192" w:rsidRPr="00904200" w:rsidRDefault="009A6192" w:rsidP="00A677F2">
            <w:pPr>
              <w:pStyle w:val="NoSpacing"/>
              <w:numPr>
                <w:ilvl w:val="0"/>
                <w:numId w:val="20"/>
              </w:numPr>
              <w:rPr>
                <w:sz w:val="24"/>
                <w:szCs w:val="24"/>
              </w:rPr>
            </w:pPr>
            <w:r w:rsidRPr="00904200">
              <w:rPr>
                <w:sz w:val="24"/>
                <w:szCs w:val="24"/>
              </w:rPr>
              <w:t xml:space="preserve">Teachers working on upgrading an already established Title IIIA curriculum </w:t>
            </w:r>
          </w:p>
          <w:p w14:paraId="07F38F14" w14:textId="024DAA77" w:rsidR="009A6192" w:rsidRPr="00904200" w:rsidRDefault="009A6192" w:rsidP="00A677F2">
            <w:pPr>
              <w:pStyle w:val="NoSpacing"/>
              <w:numPr>
                <w:ilvl w:val="0"/>
                <w:numId w:val="20"/>
              </w:numPr>
              <w:rPr>
                <w:sz w:val="24"/>
                <w:szCs w:val="24"/>
              </w:rPr>
            </w:pPr>
            <w:r w:rsidRPr="00904200">
              <w:rPr>
                <w:sz w:val="24"/>
                <w:szCs w:val="24"/>
              </w:rPr>
              <w:t>Stipends for teachers to attend Highly Quality Professional Development (HQPD) to benefit the instruction of immigrant students</w:t>
            </w:r>
          </w:p>
          <w:p w14:paraId="3FC569E5" w14:textId="25C498A1" w:rsidR="00FD3FAA" w:rsidRPr="00904200" w:rsidRDefault="009A6192" w:rsidP="009A6192">
            <w:pPr>
              <w:pStyle w:val="NoSpacing"/>
              <w:rPr>
                <w:sz w:val="24"/>
                <w:szCs w:val="24"/>
              </w:rPr>
            </w:pPr>
            <w:r w:rsidRPr="00904200">
              <w:rPr>
                <w:b/>
                <w:bCs/>
                <w:sz w:val="24"/>
                <w:szCs w:val="24"/>
              </w:rPr>
              <w:t>UNALLOWABLE:</w:t>
            </w:r>
            <w:r w:rsidRPr="00904200">
              <w:rPr>
                <w:sz w:val="24"/>
                <w:szCs w:val="24"/>
              </w:rPr>
              <w:t xml:space="preserve"> Funding to write ESL curriculum</w:t>
            </w:r>
          </w:p>
        </w:tc>
        <w:tc>
          <w:tcPr>
            <w:tcW w:w="1080" w:type="dxa"/>
            <w:tcBorders>
              <w:top w:val="single" w:sz="4" w:space="0" w:color="auto"/>
            </w:tcBorders>
          </w:tcPr>
          <w:p w14:paraId="137C4A4D" w14:textId="51DFFDA8" w:rsidR="00FD3FAA" w:rsidRPr="00904200" w:rsidRDefault="00FD3FAA" w:rsidP="00FD3FAA">
            <w:pPr>
              <w:pStyle w:val="NoSpacing"/>
              <w:keepNext/>
              <w:rPr>
                <w:sz w:val="24"/>
                <w:szCs w:val="24"/>
              </w:rPr>
            </w:pPr>
            <w:r w:rsidRPr="00904200">
              <w:rPr>
                <w:sz w:val="24"/>
                <w:szCs w:val="24"/>
              </w:rPr>
              <w:t>PDEV</w:t>
            </w:r>
          </w:p>
        </w:tc>
      </w:tr>
      <w:tr w:rsidR="00FD3FAA" w:rsidRPr="000507CD" w14:paraId="40F682D0" w14:textId="77777777" w:rsidTr="00377A00">
        <w:tc>
          <w:tcPr>
            <w:tcW w:w="1170" w:type="dxa"/>
            <w:tcBorders>
              <w:top w:val="single" w:sz="4" w:space="0" w:color="auto"/>
            </w:tcBorders>
          </w:tcPr>
          <w:p w14:paraId="38254C4D" w14:textId="5678AEBA" w:rsidR="00FD3FAA" w:rsidRPr="00904200" w:rsidRDefault="00FD3FAA" w:rsidP="00FD3FAA">
            <w:pPr>
              <w:pStyle w:val="NoSpacing"/>
              <w:rPr>
                <w:sz w:val="24"/>
                <w:szCs w:val="24"/>
              </w:rPr>
            </w:pPr>
            <w:r w:rsidRPr="00904200">
              <w:rPr>
                <w:sz w:val="24"/>
                <w:szCs w:val="24"/>
              </w:rPr>
              <w:t>01M/01NM</w:t>
            </w:r>
          </w:p>
        </w:tc>
        <w:tc>
          <w:tcPr>
            <w:tcW w:w="8640" w:type="dxa"/>
            <w:tcBorders>
              <w:top w:val="single" w:sz="4" w:space="0" w:color="auto"/>
            </w:tcBorders>
          </w:tcPr>
          <w:p w14:paraId="09ED02D0" w14:textId="71313262" w:rsidR="00FD3FAA" w:rsidRPr="00904200" w:rsidRDefault="00D42299" w:rsidP="00FD3FAA">
            <w:pPr>
              <w:pStyle w:val="NoSpacing"/>
              <w:rPr>
                <w:sz w:val="24"/>
                <w:szCs w:val="24"/>
              </w:rPr>
            </w:pPr>
            <w:r w:rsidRPr="00904200">
              <w:rPr>
                <w:sz w:val="24"/>
                <w:szCs w:val="24"/>
              </w:rPr>
              <w:t>Parent or family liaison working with staff, immigrant students, families, and community partners</w:t>
            </w:r>
          </w:p>
        </w:tc>
        <w:tc>
          <w:tcPr>
            <w:tcW w:w="1080" w:type="dxa"/>
            <w:tcBorders>
              <w:top w:val="single" w:sz="4" w:space="0" w:color="auto"/>
            </w:tcBorders>
          </w:tcPr>
          <w:p w14:paraId="64919B0F" w14:textId="1913024E" w:rsidR="00FD3FAA" w:rsidRPr="00904200" w:rsidRDefault="00FD3FAA" w:rsidP="00FD3FAA">
            <w:pPr>
              <w:pStyle w:val="NoSpacing"/>
              <w:keepNext/>
              <w:rPr>
                <w:sz w:val="24"/>
                <w:szCs w:val="24"/>
              </w:rPr>
            </w:pPr>
            <w:r w:rsidRPr="00904200">
              <w:rPr>
                <w:sz w:val="24"/>
                <w:szCs w:val="24"/>
              </w:rPr>
              <w:t>SERV</w:t>
            </w:r>
          </w:p>
        </w:tc>
      </w:tr>
      <w:tr w:rsidR="00FD3FAA" w:rsidRPr="000507CD" w14:paraId="1EFE39A8" w14:textId="77777777" w:rsidTr="00377A00">
        <w:tc>
          <w:tcPr>
            <w:tcW w:w="1170" w:type="dxa"/>
            <w:tcBorders>
              <w:top w:val="single" w:sz="4" w:space="0" w:color="auto"/>
            </w:tcBorders>
          </w:tcPr>
          <w:p w14:paraId="14B87E1D" w14:textId="6ED4024A" w:rsidR="00FD3FAA" w:rsidRPr="00904200" w:rsidRDefault="00FD3FAA" w:rsidP="00FD3FAA">
            <w:pPr>
              <w:pStyle w:val="NoSpacing"/>
              <w:rPr>
                <w:sz w:val="24"/>
                <w:szCs w:val="24"/>
              </w:rPr>
            </w:pPr>
            <w:r w:rsidRPr="00904200">
              <w:rPr>
                <w:sz w:val="24"/>
                <w:szCs w:val="24"/>
              </w:rPr>
              <w:t>01M/01NM</w:t>
            </w:r>
          </w:p>
        </w:tc>
        <w:tc>
          <w:tcPr>
            <w:tcW w:w="8640" w:type="dxa"/>
            <w:tcBorders>
              <w:top w:val="single" w:sz="4" w:space="0" w:color="auto"/>
            </w:tcBorders>
          </w:tcPr>
          <w:p w14:paraId="1D241A61" w14:textId="1544AEEB" w:rsidR="002104A5" w:rsidRPr="00904200" w:rsidRDefault="002104A5" w:rsidP="00A677F2">
            <w:pPr>
              <w:pStyle w:val="NoSpacing"/>
              <w:numPr>
                <w:ilvl w:val="0"/>
                <w:numId w:val="19"/>
              </w:numPr>
              <w:rPr>
                <w:sz w:val="24"/>
                <w:szCs w:val="24"/>
              </w:rPr>
            </w:pPr>
            <w:r w:rsidRPr="00904200">
              <w:rPr>
                <w:sz w:val="24"/>
                <w:szCs w:val="24"/>
              </w:rPr>
              <w:t>Instructional coaches for immigrant students</w:t>
            </w:r>
          </w:p>
          <w:p w14:paraId="0D14BEE7" w14:textId="5129FCB6" w:rsidR="002104A5" w:rsidRPr="00904200" w:rsidRDefault="002104A5" w:rsidP="00A677F2">
            <w:pPr>
              <w:pStyle w:val="NoSpacing"/>
              <w:numPr>
                <w:ilvl w:val="0"/>
                <w:numId w:val="19"/>
              </w:numPr>
              <w:rPr>
                <w:sz w:val="24"/>
                <w:szCs w:val="24"/>
              </w:rPr>
            </w:pPr>
            <w:r w:rsidRPr="00904200">
              <w:rPr>
                <w:sz w:val="24"/>
                <w:szCs w:val="24"/>
              </w:rPr>
              <w:t>Teachers for extended day/extended year</w:t>
            </w:r>
          </w:p>
          <w:p w14:paraId="6FEC5837" w14:textId="2B365E1B" w:rsidR="002104A5" w:rsidRPr="00904200" w:rsidRDefault="002104A5" w:rsidP="00A677F2">
            <w:pPr>
              <w:pStyle w:val="NoSpacing"/>
              <w:numPr>
                <w:ilvl w:val="0"/>
                <w:numId w:val="19"/>
              </w:numPr>
              <w:rPr>
                <w:sz w:val="24"/>
                <w:szCs w:val="24"/>
              </w:rPr>
            </w:pPr>
            <w:r w:rsidRPr="00904200">
              <w:rPr>
                <w:sz w:val="24"/>
                <w:szCs w:val="24"/>
              </w:rPr>
              <w:t>Teachers for Title IIIA Immigrant grant family events and workshops</w:t>
            </w:r>
          </w:p>
          <w:p w14:paraId="04CADAA2" w14:textId="59012DF1" w:rsidR="00FD3FAA" w:rsidRPr="00904200" w:rsidRDefault="002104A5" w:rsidP="002104A5">
            <w:pPr>
              <w:pStyle w:val="NoSpacing"/>
              <w:rPr>
                <w:sz w:val="24"/>
                <w:szCs w:val="24"/>
              </w:rPr>
            </w:pPr>
            <w:r w:rsidRPr="00904200">
              <w:rPr>
                <w:b/>
                <w:bCs/>
                <w:sz w:val="24"/>
                <w:szCs w:val="24"/>
              </w:rPr>
              <w:t>UNALLOWABLE:</w:t>
            </w:r>
            <w:r w:rsidRPr="00904200">
              <w:rPr>
                <w:sz w:val="24"/>
                <w:szCs w:val="24"/>
              </w:rPr>
              <w:t xml:space="preserve"> Core instruction teachers, including ESL teachers during the school day</w:t>
            </w:r>
          </w:p>
        </w:tc>
        <w:tc>
          <w:tcPr>
            <w:tcW w:w="1080" w:type="dxa"/>
            <w:tcBorders>
              <w:top w:val="single" w:sz="4" w:space="0" w:color="auto"/>
            </w:tcBorders>
          </w:tcPr>
          <w:p w14:paraId="75321FE3" w14:textId="094C2FE0" w:rsidR="00FD3FAA" w:rsidRPr="00904200" w:rsidRDefault="00FD3FAA" w:rsidP="00FD3FAA">
            <w:pPr>
              <w:pStyle w:val="NoSpacing"/>
              <w:keepNext/>
              <w:rPr>
                <w:sz w:val="24"/>
                <w:szCs w:val="24"/>
              </w:rPr>
            </w:pPr>
            <w:r w:rsidRPr="00904200">
              <w:rPr>
                <w:sz w:val="24"/>
                <w:szCs w:val="24"/>
              </w:rPr>
              <w:t>TCHR</w:t>
            </w:r>
          </w:p>
        </w:tc>
      </w:tr>
      <w:tr w:rsidR="00FD3FAA" w:rsidRPr="000507CD" w14:paraId="74D64CBC" w14:textId="77777777" w:rsidTr="00377A00">
        <w:tc>
          <w:tcPr>
            <w:tcW w:w="1170" w:type="dxa"/>
            <w:tcBorders>
              <w:top w:val="single" w:sz="4" w:space="0" w:color="auto"/>
            </w:tcBorders>
          </w:tcPr>
          <w:p w14:paraId="6682F0D9" w14:textId="5668C03A" w:rsidR="00FD3FAA" w:rsidRPr="00904200" w:rsidRDefault="00FD3FAA" w:rsidP="00FD3FAA">
            <w:pPr>
              <w:pStyle w:val="NoSpacing"/>
              <w:rPr>
                <w:sz w:val="24"/>
                <w:szCs w:val="24"/>
              </w:rPr>
            </w:pPr>
            <w:r w:rsidRPr="00904200">
              <w:rPr>
                <w:sz w:val="24"/>
                <w:szCs w:val="24"/>
              </w:rPr>
              <w:t>01M/01NM</w:t>
            </w:r>
          </w:p>
        </w:tc>
        <w:tc>
          <w:tcPr>
            <w:tcW w:w="8640" w:type="dxa"/>
            <w:tcBorders>
              <w:top w:val="single" w:sz="4" w:space="0" w:color="auto"/>
            </w:tcBorders>
          </w:tcPr>
          <w:p w14:paraId="485E94F7" w14:textId="6D2B3FDE" w:rsidR="00FD3FAA" w:rsidRPr="00904200" w:rsidRDefault="00165BC9" w:rsidP="00FD3FAA">
            <w:pPr>
              <w:pStyle w:val="NoSpacing"/>
              <w:rPr>
                <w:sz w:val="24"/>
                <w:szCs w:val="24"/>
              </w:rPr>
            </w:pPr>
            <w:r w:rsidRPr="00904200">
              <w:rPr>
                <w:sz w:val="24"/>
                <w:szCs w:val="24"/>
              </w:rPr>
              <w:t>Substitutes to allow teachers to participate in professional development activities</w:t>
            </w:r>
          </w:p>
        </w:tc>
        <w:tc>
          <w:tcPr>
            <w:tcW w:w="1080" w:type="dxa"/>
            <w:tcBorders>
              <w:top w:val="single" w:sz="4" w:space="0" w:color="auto"/>
            </w:tcBorders>
          </w:tcPr>
          <w:p w14:paraId="6F85A34A" w14:textId="4AD54711" w:rsidR="00FD3FAA" w:rsidRPr="00904200" w:rsidRDefault="00FD3FAA" w:rsidP="00FD3FAA">
            <w:pPr>
              <w:pStyle w:val="NoSpacing"/>
              <w:keepNext/>
              <w:rPr>
                <w:sz w:val="24"/>
                <w:szCs w:val="24"/>
              </w:rPr>
            </w:pPr>
            <w:r w:rsidRPr="00904200">
              <w:rPr>
                <w:sz w:val="24"/>
                <w:szCs w:val="24"/>
              </w:rPr>
              <w:t>TSER</w:t>
            </w:r>
          </w:p>
        </w:tc>
      </w:tr>
    </w:tbl>
    <w:p w14:paraId="70266350" w14:textId="6B07C87E" w:rsidR="00165BC9" w:rsidRPr="00753577" w:rsidRDefault="00165BC9" w:rsidP="00165BC9">
      <w:pPr>
        <w:pStyle w:val="Heading3"/>
      </w:pPr>
      <w:r>
        <w:lastRenderedPageBreak/>
        <w:t>Clerical Salaries</w:t>
      </w:r>
    </w:p>
    <w:tbl>
      <w:tblPr>
        <w:tblStyle w:val="TableGrid"/>
        <w:tblW w:w="10890" w:type="dxa"/>
        <w:tblInd w:w="85" w:type="dxa"/>
        <w:tblLook w:val="04A0" w:firstRow="1" w:lastRow="0" w:firstColumn="1" w:lastColumn="0" w:noHBand="0" w:noVBand="1"/>
        <w:tblCaption w:val="Allowable Costs 02"/>
        <w:tblDescription w:val="An overview of the allowable costs for the clerical salaries category"/>
      </w:tblPr>
      <w:tblGrid>
        <w:gridCol w:w="1168"/>
        <w:gridCol w:w="8492"/>
        <w:gridCol w:w="1230"/>
      </w:tblGrid>
      <w:tr w:rsidR="00165BC9" w:rsidRPr="00904200" w14:paraId="18C0D245" w14:textId="77777777" w:rsidTr="00377A00">
        <w:trPr>
          <w:trHeight w:val="179"/>
          <w:tblHeader/>
        </w:trPr>
        <w:tc>
          <w:tcPr>
            <w:tcW w:w="1170" w:type="dxa"/>
            <w:tcBorders>
              <w:bottom w:val="nil"/>
            </w:tcBorders>
            <w:shd w:val="clear" w:color="auto" w:fill="153D63" w:themeFill="text2" w:themeFillTint="E6"/>
          </w:tcPr>
          <w:p w14:paraId="0BBCF6F7" w14:textId="77777777" w:rsidR="00165BC9" w:rsidRPr="00904200" w:rsidRDefault="00165BC9" w:rsidP="009B79B1">
            <w:pPr>
              <w:pStyle w:val="NoSpacing"/>
              <w:jc w:val="center"/>
              <w:rPr>
                <w:b/>
                <w:bCs/>
                <w:sz w:val="24"/>
                <w:szCs w:val="24"/>
              </w:rPr>
            </w:pPr>
            <w:r w:rsidRPr="00904200">
              <w:rPr>
                <w:b/>
                <w:bCs/>
                <w:sz w:val="24"/>
                <w:szCs w:val="24"/>
              </w:rPr>
              <w:t>Object Code</w:t>
            </w:r>
          </w:p>
        </w:tc>
        <w:tc>
          <w:tcPr>
            <w:tcW w:w="8550" w:type="dxa"/>
            <w:tcBorders>
              <w:bottom w:val="nil"/>
            </w:tcBorders>
            <w:shd w:val="clear" w:color="auto" w:fill="153D63" w:themeFill="text2" w:themeFillTint="E6"/>
          </w:tcPr>
          <w:p w14:paraId="6B5B21CB" w14:textId="77777777" w:rsidR="00165BC9" w:rsidRPr="00904200" w:rsidRDefault="00165BC9" w:rsidP="009B79B1">
            <w:pPr>
              <w:pStyle w:val="NoSpacing"/>
              <w:jc w:val="center"/>
              <w:rPr>
                <w:b/>
                <w:bCs/>
                <w:sz w:val="24"/>
                <w:szCs w:val="24"/>
              </w:rPr>
            </w:pPr>
            <w:r w:rsidRPr="00904200">
              <w:rPr>
                <w:b/>
                <w:bCs/>
                <w:sz w:val="24"/>
                <w:szCs w:val="24"/>
              </w:rPr>
              <w:t>Allowable Cost</w:t>
            </w:r>
          </w:p>
        </w:tc>
        <w:tc>
          <w:tcPr>
            <w:tcW w:w="1170" w:type="dxa"/>
            <w:tcBorders>
              <w:bottom w:val="nil"/>
            </w:tcBorders>
            <w:shd w:val="clear" w:color="auto" w:fill="153D63" w:themeFill="text2" w:themeFillTint="E6"/>
          </w:tcPr>
          <w:p w14:paraId="222C4E33" w14:textId="77777777" w:rsidR="00165BC9" w:rsidRPr="00904200" w:rsidRDefault="00165BC9" w:rsidP="009B79B1">
            <w:pPr>
              <w:pStyle w:val="NoSpacing"/>
              <w:jc w:val="center"/>
              <w:rPr>
                <w:b/>
                <w:bCs/>
                <w:sz w:val="24"/>
                <w:szCs w:val="24"/>
              </w:rPr>
            </w:pPr>
            <w:r w:rsidRPr="00904200">
              <w:rPr>
                <w:b/>
                <w:bCs/>
                <w:sz w:val="24"/>
                <w:szCs w:val="24"/>
              </w:rPr>
              <w:t>Function Code</w:t>
            </w:r>
          </w:p>
        </w:tc>
      </w:tr>
      <w:tr w:rsidR="00165BC9" w:rsidRPr="00904200" w14:paraId="2E8A46A6" w14:textId="77777777" w:rsidTr="00377A00">
        <w:tc>
          <w:tcPr>
            <w:tcW w:w="1170" w:type="dxa"/>
            <w:tcBorders>
              <w:top w:val="single" w:sz="4" w:space="0" w:color="auto"/>
              <w:bottom w:val="single" w:sz="4" w:space="0" w:color="auto"/>
            </w:tcBorders>
          </w:tcPr>
          <w:p w14:paraId="384F6F71" w14:textId="5F8AD275" w:rsidR="00165BC9" w:rsidRPr="00904200" w:rsidRDefault="009E23B1" w:rsidP="009B79B1">
            <w:pPr>
              <w:pStyle w:val="NoSpacing"/>
              <w:rPr>
                <w:b/>
                <w:bCs/>
                <w:sz w:val="24"/>
                <w:szCs w:val="24"/>
              </w:rPr>
            </w:pPr>
            <w:r w:rsidRPr="00904200">
              <w:rPr>
                <w:sz w:val="24"/>
                <w:szCs w:val="24"/>
              </w:rPr>
              <w:t>02</w:t>
            </w:r>
          </w:p>
        </w:tc>
        <w:tc>
          <w:tcPr>
            <w:tcW w:w="8550" w:type="dxa"/>
            <w:tcBorders>
              <w:top w:val="single" w:sz="4" w:space="0" w:color="auto"/>
              <w:bottom w:val="single" w:sz="4" w:space="0" w:color="auto"/>
            </w:tcBorders>
          </w:tcPr>
          <w:p w14:paraId="7BDA8DEA" w14:textId="6ED7DE0A" w:rsidR="009D51A5" w:rsidRPr="00904200" w:rsidRDefault="009D51A5" w:rsidP="009D51A5">
            <w:pPr>
              <w:pStyle w:val="NoSpacing"/>
              <w:rPr>
                <w:sz w:val="24"/>
                <w:szCs w:val="24"/>
              </w:rPr>
            </w:pPr>
            <w:r w:rsidRPr="00904200">
              <w:rPr>
                <w:sz w:val="24"/>
                <w:szCs w:val="24"/>
              </w:rPr>
              <w:t>Secretary/Bookkeeper portion of the salary that is specific to the Title IIIA Immigrant grant program</w:t>
            </w:r>
          </w:p>
          <w:p w14:paraId="0CFC0BC3" w14:textId="5B3E8871" w:rsidR="00165BC9" w:rsidRPr="00904200" w:rsidRDefault="009D51A5" w:rsidP="009D51A5">
            <w:pPr>
              <w:pStyle w:val="NoSpacing"/>
              <w:rPr>
                <w:b/>
                <w:bCs/>
                <w:sz w:val="24"/>
                <w:szCs w:val="24"/>
              </w:rPr>
            </w:pPr>
            <w:r w:rsidRPr="00904200">
              <w:rPr>
                <w:b/>
                <w:bCs/>
                <w:sz w:val="24"/>
                <w:szCs w:val="24"/>
              </w:rPr>
              <w:t>UNALLOWABLE:</w:t>
            </w:r>
            <w:r w:rsidRPr="00904200">
              <w:rPr>
                <w:sz w:val="24"/>
                <w:szCs w:val="24"/>
              </w:rPr>
              <w:t xml:space="preserve"> </w:t>
            </w:r>
            <w:r w:rsidR="00567B24" w:rsidRPr="00567B24">
              <w:rPr>
                <w:sz w:val="24"/>
                <w:szCs w:val="24"/>
              </w:rPr>
              <w:t>Combined admin cost (excluding indirect costs) of over 2% of the grant</w:t>
            </w:r>
          </w:p>
        </w:tc>
        <w:tc>
          <w:tcPr>
            <w:tcW w:w="1170" w:type="dxa"/>
            <w:tcBorders>
              <w:top w:val="single" w:sz="4" w:space="0" w:color="auto"/>
              <w:bottom w:val="single" w:sz="4" w:space="0" w:color="auto"/>
            </w:tcBorders>
          </w:tcPr>
          <w:p w14:paraId="3C5BF31C" w14:textId="77777777" w:rsidR="00165BC9" w:rsidRPr="00904200" w:rsidRDefault="00165BC9" w:rsidP="009B79B1">
            <w:pPr>
              <w:pStyle w:val="NoSpacing"/>
              <w:keepNext/>
              <w:rPr>
                <w:sz w:val="24"/>
                <w:szCs w:val="24"/>
              </w:rPr>
            </w:pPr>
            <w:r w:rsidRPr="00904200">
              <w:rPr>
                <w:sz w:val="24"/>
                <w:szCs w:val="24"/>
              </w:rPr>
              <w:t>ADMN</w:t>
            </w:r>
          </w:p>
        </w:tc>
      </w:tr>
    </w:tbl>
    <w:p w14:paraId="6F7FCB6D" w14:textId="77777777" w:rsidR="00BE6EBF" w:rsidRPr="00904200" w:rsidRDefault="00BE6EBF" w:rsidP="00435716"/>
    <w:p w14:paraId="645C29F0" w14:textId="3138EA43" w:rsidR="00165BC9" w:rsidRPr="00753577" w:rsidRDefault="00377A00" w:rsidP="00165BC9">
      <w:pPr>
        <w:pStyle w:val="Heading3"/>
      </w:pPr>
      <w:r>
        <w:t>Other Salaries</w:t>
      </w:r>
    </w:p>
    <w:tbl>
      <w:tblPr>
        <w:tblStyle w:val="TableGrid"/>
        <w:tblW w:w="10890" w:type="dxa"/>
        <w:tblInd w:w="85" w:type="dxa"/>
        <w:tblLook w:val="04A0" w:firstRow="1" w:lastRow="0" w:firstColumn="1" w:lastColumn="0" w:noHBand="0" w:noVBand="1"/>
        <w:tblCaption w:val="Allowable Costs 03"/>
        <w:tblDescription w:val="An overview of the allowable costs for the other salaries category"/>
      </w:tblPr>
      <w:tblGrid>
        <w:gridCol w:w="1168"/>
        <w:gridCol w:w="8492"/>
        <w:gridCol w:w="1230"/>
      </w:tblGrid>
      <w:tr w:rsidR="00165BC9" w:rsidRPr="000507CD" w14:paraId="2917F683" w14:textId="77777777" w:rsidTr="00377A00">
        <w:trPr>
          <w:trHeight w:val="179"/>
          <w:tblHeader/>
        </w:trPr>
        <w:tc>
          <w:tcPr>
            <w:tcW w:w="1170" w:type="dxa"/>
            <w:tcBorders>
              <w:bottom w:val="nil"/>
            </w:tcBorders>
            <w:shd w:val="clear" w:color="auto" w:fill="153D63" w:themeFill="text2" w:themeFillTint="E6"/>
          </w:tcPr>
          <w:p w14:paraId="3EC1DB44" w14:textId="77777777" w:rsidR="00165BC9" w:rsidRPr="00904200" w:rsidRDefault="00165BC9" w:rsidP="009B79B1">
            <w:pPr>
              <w:pStyle w:val="NoSpacing"/>
              <w:jc w:val="center"/>
              <w:rPr>
                <w:b/>
                <w:bCs/>
                <w:sz w:val="24"/>
                <w:szCs w:val="24"/>
              </w:rPr>
            </w:pPr>
            <w:r w:rsidRPr="00904200">
              <w:rPr>
                <w:b/>
                <w:bCs/>
                <w:sz w:val="24"/>
                <w:szCs w:val="24"/>
              </w:rPr>
              <w:t>Object Code</w:t>
            </w:r>
          </w:p>
        </w:tc>
        <w:tc>
          <w:tcPr>
            <w:tcW w:w="8550" w:type="dxa"/>
            <w:tcBorders>
              <w:bottom w:val="nil"/>
            </w:tcBorders>
            <w:shd w:val="clear" w:color="auto" w:fill="153D63" w:themeFill="text2" w:themeFillTint="E6"/>
          </w:tcPr>
          <w:p w14:paraId="2E059BF1" w14:textId="77777777" w:rsidR="00165BC9" w:rsidRPr="00904200" w:rsidRDefault="00165BC9" w:rsidP="009B79B1">
            <w:pPr>
              <w:pStyle w:val="NoSpacing"/>
              <w:jc w:val="center"/>
              <w:rPr>
                <w:b/>
                <w:bCs/>
                <w:sz w:val="24"/>
                <w:szCs w:val="24"/>
              </w:rPr>
            </w:pPr>
            <w:r w:rsidRPr="00904200">
              <w:rPr>
                <w:b/>
                <w:bCs/>
                <w:sz w:val="24"/>
                <w:szCs w:val="24"/>
              </w:rPr>
              <w:t>Allowable Cost</w:t>
            </w:r>
          </w:p>
        </w:tc>
        <w:tc>
          <w:tcPr>
            <w:tcW w:w="1170" w:type="dxa"/>
            <w:tcBorders>
              <w:bottom w:val="nil"/>
            </w:tcBorders>
            <w:shd w:val="clear" w:color="auto" w:fill="153D63" w:themeFill="text2" w:themeFillTint="E6"/>
          </w:tcPr>
          <w:p w14:paraId="283C3708" w14:textId="77777777" w:rsidR="00165BC9" w:rsidRPr="00904200" w:rsidRDefault="00165BC9" w:rsidP="009B79B1">
            <w:pPr>
              <w:pStyle w:val="NoSpacing"/>
              <w:jc w:val="center"/>
              <w:rPr>
                <w:b/>
                <w:bCs/>
                <w:sz w:val="24"/>
                <w:szCs w:val="24"/>
              </w:rPr>
            </w:pPr>
            <w:r w:rsidRPr="00904200">
              <w:rPr>
                <w:b/>
                <w:bCs/>
                <w:sz w:val="24"/>
                <w:szCs w:val="24"/>
              </w:rPr>
              <w:t>Function Code</w:t>
            </w:r>
          </w:p>
        </w:tc>
      </w:tr>
      <w:tr w:rsidR="00165BC9" w:rsidRPr="000507CD" w14:paraId="453D4859" w14:textId="77777777" w:rsidTr="00377A00">
        <w:tc>
          <w:tcPr>
            <w:tcW w:w="1170" w:type="dxa"/>
            <w:tcBorders>
              <w:top w:val="single" w:sz="4" w:space="0" w:color="auto"/>
              <w:bottom w:val="single" w:sz="4" w:space="0" w:color="auto"/>
            </w:tcBorders>
          </w:tcPr>
          <w:p w14:paraId="1758D9CE" w14:textId="04842441" w:rsidR="00165BC9" w:rsidRPr="00904200" w:rsidRDefault="00377A00" w:rsidP="009B79B1">
            <w:pPr>
              <w:pStyle w:val="NoSpacing"/>
              <w:rPr>
                <w:b/>
                <w:bCs/>
                <w:sz w:val="24"/>
                <w:szCs w:val="24"/>
              </w:rPr>
            </w:pPr>
            <w:r w:rsidRPr="00904200">
              <w:rPr>
                <w:sz w:val="24"/>
                <w:szCs w:val="24"/>
              </w:rPr>
              <w:t>03</w:t>
            </w:r>
          </w:p>
        </w:tc>
        <w:tc>
          <w:tcPr>
            <w:tcW w:w="8550" w:type="dxa"/>
            <w:tcBorders>
              <w:top w:val="single" w:sz="4" w:space="0" w:color="auto"/>
              <w:bottom w:val="single" w:sz="4" w:space="0" w:color="auto"/>
            </w:tcBorders>
          </w:tcPr>
          <w:p w14:paraId="498F8BB2" w14:textId="24471EED" w:rsidR="00165BC9" w:rsidRPr="00904200" w:rsidRDefault="00600077" w:rsidP="009B79B1">
            <w:pPr>
              <w:pStyle w:val="NoSpacing"/>
              <w:rPr>
                <w:b/>
                <w:bCs/>
                <w:sz w:val="24"/>
                <w:szCs w:val="24"/>
              </w:rPr>
            </w:pPr>
            <w:r w:rsidRPr="00904200">
              <w:rPr>
                <w:sz w:val="24"/>
                <w:szCs w:val="24"/>
              </w:rPr>
              <w:t>Paraprofessional(s) supporting immigrant students in the classroom or in an extracurricular program</w:t>
            </w:r>
          </w:p>
        </w:tc>
        <w:tc>
          <w:tcPr>
            <w:tcW w:w="1170" w:type="dxa"/>
            <w:tcBorders>
              <w:top w:val="single" w:sz="4" w:space="0" w:color="auto"/>
              <w:bottom w:val="single" w:sz="4" w:space="0" w:color="auto"/>
            </w:tcBorders>
          </w:tcPr>
          <w:p w14:paraId="22EEFBC4" w14:textId="606DD24B" w:rsidR="00165BC9" w:rsidRPr="00904200" w:rsidRDefault="00377A00" w:rsidP="009B79B1">
            <w:pPr>
              <w:pStyle w:val="NoSpacing"/>
              <w:keepNext/>
              <w:rPr>
                <w:sz w:val="24"/>
                <w:szCs w:val="24"/>
              </w:rPr>
            </w:pPr>
            <w:r w:rsidRPr="00904200">
              <w:rPr>
                <w:sz w:val="24"/>
                <w:szCs w:val="24"/>
              </w:rPr>
              <w:t>PARA</w:t>
            </w:r>
          </w:p>
        </w:tc>
      </w:tr>
      <w:tr w:rsidR="00165BC9" w:rsidRPr="000507CD" w14:paraId="776ECF97" w14:textId="77777777" w:rsidTr="00377A00">
        <w:tc>
          <w:tcPr>
            <w:tcW w:w="1170" w:type="dxa"/>
            <w:tcBorders>
              <w:top w:val="single" w:sz="4" w:space="0" w:color="auto"/>
            </w:tcBorders>
          </w:tcPr>
          <w:p w14:paraId="5B0D565F" w14:textId="79C30496" w:rsidR="00165BC9" w:rsidRPr="00904200" w:rsidRDefault="00377A00" w:rsidP="009B79B1">
            <w:pPr>
              <w:pStyle w:val="NoSpacing"/>
              <w:rPr>
                <w:sz w:val="24"/>
                <w:szCs w:val="24"/>
              </w:rPr>
            </w:pPr>
            <w:r w:rsidRPr="00904200">
              <w:rPr>
                <w:sz w:val="24"/>
                <w:szCs w:val="24"/>
              </w:rPr>
              <w:t>03</w:t>
            </w:r>
          </w:p>
        </w:tc>
        <w:tc>
          <w:tcPr>
            <w:tcW w:w="8550" w:type="dxa"/>
            <w:tcBorders>
              <w:top w:val="single" w:sz="4" w:space="0" w:color="auto"/>
            </w:tcBorders>
          </w:tcPr>
          <w:p w14:paraId="399A3A94" w14:textId="14FDC44D" w:rsidR="009A373A" w:rsidRPr="00904200" w:rsidRDefault="009A373A" w:rsidP="00A677F2">
            <w:pPr>
              <w:pStyle w:val="NoSpacing"/>
              <w:numPr>
                <w:ilvl w:val="0"/>
                <w:numId w:val="21"/>
              </w:numPr>
              <w:rPr>
                <w:sz w:val="24"/>
                <w:szCs w:val="24"/>
              </w:rPr>
            </w:pPr>
            <w:r w:rsidRPr="00904200">
              <w:rPr>
                <w:sz w:val="24"/>
                <w:szCs w:val="24"/>
              </w:rPr>
              <w:t>Support staff specifically trained to work with immigrants</w:t>
            </w:r>
          </w:p>
          <w:p w14:paraId="6CC61807" w14:textId="6F0C0EDF" w:rsidR="009A373A" w:rsidRPr="00904200" w:rsidRDefault="009A373A" w:rsidP="00A677F2">
            <w:pPr>
              <w:pStyle w:val="NoSpacing"/>
              <w:numPr>
                <w:ilvl w:val="0"/>
                <w:numId w:val="21"/>
              </w:numPr>
              <w:rPr>
                <w:sz w:val="24"/>
                <w:szCs w:val="24"/>
              </w:rPr>
            </w:pPr>
            <w:r w:rsidRPr="00904200">
              <w:rPr>
                <w:sz w:val="24"/>
                <w:szCs w:val="24"/>
              </w:rPr>
              <w:t>Tutors and staff for summer or extended day programs</w:t>
            </w:r>
          </w:p>
          <w:p w14:paraId="29B764C3" w14:textId="0694C3B3" w:rsidR="00165BC9" w:rsidRPr="00904200" w:rsidRDefault="009A373A" w:rsidP="009A373A">
            <w:pPr>
              <w:pStyle w:val="NoSpacing"/>
              <w:rPr>
                <w:sz w:val="24"/>
                <w:szCs w:val="24"/>
              </w:rPr>
            </w:pPr>
            <w:r w:rsidRPr="00904200">
              <w:rPr>
                <w:b/>
                <w:bCs/>
                <w:sz w:val="24"/>
                <w:szCs w:val="24"/>
              </w:rPr>
              <w:t>UNALLOWABLE:</w:t>
            </w:r>
            <w:r w:rsidRPr="00904200">
              <w:rPr>
                <w:sz w:val="24"/>
                <w:szCs w:val="24"/>
              </w:rPr>
              <w:t xml:space="preserve"> Funding for district interpreters/translators</w:t>
            </w:r>
          </w:p>
        </w:tc>
        <w:tc>
          <w:tcPr>
            <w:tcW w:w="1170" w:type="dxa"/>
            <w:tcBorders>
              <w:top w:val="single" w:sz="4" w:space="0" w:color="auto"/>
            </w:tcBorders>
          </w:tcPr>
          <w:p w14:paraId="7BA1560B" w14:textId="08AD9CDF" w:rsidR="00165BC9" w:rsidRPr="00904200" w:rsidRDefault="00377A00" w:rsidP="009B79B1">
            <w:pPr>
              <w:pStyle w:val="NoSpacing"/>
              <w:keepNext/>
              <w:rPr>
                <w:sz w:val="24"/>
                <w:szCs w:val="24"/>
              </w:rPr>
            </w:pPr>
            <w:r w:rsidRPr="00904200">
              <w:rPr>
                <w:sz w:val="24"/>
                <w:szCs w:val="24"/>
              </w:rPr>
              <w:t>SERV</w:t>
            </w:r>
          </w:p>
        </w:tc>
      </w:tr>
    </w:tbl>
    <w:p w14:paraId="4A8E9548" w14:textId="77777777" w:rsidR="00435716" w:rsidRDefault="00435716" w:rsidP="00435716"/>
    <w:p w14:paraId="5C3C797B" w14:textId="6802B2B4" w:rsidR="00377A00" w:rsidRPr="00753577" w:rsidRDefault="009A373A" w:rsidP="00377A00">
      <w:pPr>
        <w:pStyle w:val="Heading3"/>
      </w:pPr>
      <w:r>
        <w:t>Contracted Services</w:t>
      </w:r>
    </w:p>
    <w:tbl>
      <w:tblPr>
        <w:tblStyle w:val="TableGrid"/>
        <w:tblW w:w="10890" w:type="dxa"/>
        <w:tblInd w:w="85" w:type="dxa"/>
        <w:tblLook w:val="04A0" w:firstRow="1" w:lastRow="0" w:firstColumn="1" w:lastColumn="0" w:noHBand="0" w:noVBand="1"/>
        <w:tblCaption w:val="Allowable Costs 04"/>
        <w:tblDescription w:val="An overview of the allowable costs for the contracted services category"/>
      </w:tblPr>
      <w:tblGrid>
        <w:gridCol w:w="1364"/>
        <w:gridCol w:w="8296"/>
        <w:gridCol w:w="1230"/>
      </w:tblGrid>
      <w:tr w:rsidR="00377A00" w:rsidRPr="000507CD" w14:paraId="5B9032C2" w14:textId="77777777" w:rsidTr="00F41483">
        <w:trPr>
          <w:trHeight w:val="179"/>
          <w:tblHeader/>
        </w:trPr>
        <w:tc>
          <w:tcPr>
            <w:tcW w:w="1364" w:type="dxa"/>
            <w:tcBorders>
              <w:bottom w:val="nil"/>
            </w:tcBorders>
            <w:shd w:val="clear" w:color="auto" w:fill="153D63" w:themeFill="text2" w:themeFillTint="E6"/>
          </w:tcPr>
          <w:p w14:paraId="170D44B8" w14:textId="77777777" w:rsidR="00377A00" w:rsidRPr="00904200" w:rsidRDefault="00377A00" w:rsidP="009B79B1">
            <w:pPr>
              <w:pStyle w:val="NoSpacing"/>
              <w:jc w:val="center"/>
              <w:rPr>
                <w:b/>
                <w:bCs/>
                <w:sz w:val="24"/>
                <w:szCs w:val="24"/>
              </w:rPr>
            </w:pPr>
            <w:r w:rsidRPr="00904200">
              <w:rPr>
                <w:b/>
                <w:bCs/>
                <w:sz w:val="24"/>
                <w:szCs w:val="24"/>
              </w:rPr>
              <w:t>Object Code</w:t>
            </w:r>
          </w:p>
        </w:tc>
        <w:tc>
          <w:tcPr>
            <w:tcW w:w="8296" w:type="dxa"/>
            <w:tcBorders>
              <w:bottom w:val="nil"/>
            </w:tcBorders>
            <w:shd w:val="clear" w:color="auto" w:fill="153D63" w:themeFill="text2" w:themeFillTint="E6"/>
          </w:tcPr>
          <w:p w14:paraId="731202EF" w14:textId="77777777" w:rsidR="00377A00" w:rsidRPr="00904200" w:rsidRDefault="00377A00" w:rsidP="009B79B1">
            <w:pPr>
              <w:pStyle w:val="NoSpacing"/>
              <w:jc w:val="center"/>
              <w:rPr>
                <w:b/>
                <w:bCs/>
                <w:sz w:val="24"/>
                <w:szCs w:val="24"/>
              </w:rPr>
            </w:pPr>
            <w:r w:rsidRPr="00904200">
              <w:rPr>
                <w:b/>
                <w:bCs/>
                <w:sz w:val="24"/>
                <w:szCs w:val="24"/>
              </w:rPr>
              <w:t>Allowable Cost</w:t>
            </w:r>
          </w:p>
        </w:tc>
        <w:tc>
          <w:tcPr>
            <w:tcW w:w="1230" w:type="dxa"/>
            <w:tcBorders>
              <w:bottom w:val="nil"/>
            </w:tcBorders>
            <w:shd w:val="clear" w:color="auto" w:fill="153D63" w:themeFill="text2" w:themeFillTint="E6"/>
          </w:tcPr>
          <w:p w14:paraId="15077E97" w14:textId="77777777" w:rsidR="00377A00" w:rsidRPr="00904200" w:rsidRDefault="00377A00" w:rsidP="009B79B1">
            <w:pPr>
              <w:pStyle w:val="NoSpacing"/>
              <w:jc w:val="center"/>
              <w:rPr>
                <w:b/>
                <w:bCs/>
                <w:sz w:val="24"/>
                <w:szCs w:val="24"/>
              </w:rPr>
            </w:pPr>
            <w:r w:rsidRPr="00904200">
              <w:rPr>
                <w:b/>
                <w:bCs/>
                <w:sz w:val="24"/>
                <w:szCs w:val="24"/>
              </w:rPr>
              <w:t>Function Code</w:t>
            </w:r>
          </w:p>
        </w:tc>
      </w:tr>
      <w:tr w:rsidR="00377A00" w:rsidRPr="000507CD" w14:paraId="2219F533" w14:textId="77777777" w:rsidTr="00F41483">
        <w:tc>
          <w:tcPr>
            <w:tcW w:w="1364" w:type="dxa"/>
            <w:tcBorders>
              <w:top w:val="single" w:sz="4" w:space="0" w:color="auto"/>
              <w:bottom w:val="single" w:sz="4" w:space="0" w:color="auto"/>
            </w:tcBorders>
          </w:tcPr>
          <w:p w14:paraId="45F81664" w14:textId="1400F571" w:rsidR="00377A00" w:rsidRPr="00904200" w:rsidRDefault="006E5895" w:rsidP="009B79B1">
            <w:pPr>
              <w:pStyle w:val="NoSpacing"/>
              <w:rPr>
                <w:b/>
                <w:bCs/>
                <w:sz w:val="24"/>
                <w:szCs w:val="24"/>
              </w:rPr>
            </w:pPr>
            <w:r w:rsidRPr="00904200">
              <w:rPr>
                <w:sz w:val="24"/>
                <w:szCs w:val="24"/>
              </w:rPr>
              <w:t>04C/04MC</w:t>
            </w:r>
          </w:p>
        </w:tc>
        <w:tc>
          <w:tcPr>
            <w:tcW w:w="8296" w:type="dxa"/>
            <w:tcBorders>
              <w:top w:val="single" w:sz="4" w:space="0" w:color="auto"/>
              <w:bottom w:val="single" w:sz="4" w:space="0" w:color="auto"/>
            </w:tcBorders>
          </w:tcPr>
          <w:p w14:paraId="7A2F35D1" w14:textId="55C9EE92" w:rsidR="00E104F5" w:rsidRPr="00904200" w:rsidRDefault="00E104F5" w:rsidP="00E104F5">
            <w:pPr>
              <w:pStyle w:val="NoSpacing"/>
              <w:rPr>
                <w:sz w:val="24"/>
                <w:szCs w:val="24"/>
              </w:rPr>
            </w:pPr>
            <w:r w:rsidRPr="00904200">
              <w:rPr>
                <w:sz w:val="24"/>
                <w:szCs w:val="24"/>
              </w:rPr>
              <w:t>Consultants for HQPD to improve best practices for teaching immigrant students, including cultural awareness and social-emotional wellbeing</w:t>
            </w:r>
          </w:p>
          <w:p w14:paraId="17CD495D" w14:textId="00307B01" w:rsidR="00377A00" w:rsidRPr="00904200" w:rsidRDefault="00E104F5" w:rsidP="00E104F5">
            <w:pPr>
              <w:pStyle w:val="NoSpacing"/>
              <w:rPr>
                <w:b/>
                <w:bCs/>
                <w:sz w:val="24"/>
                <w:szCs w:val="24"/>
              </w:rPr>
            </w:pPr>
            <w:r w:rsidRPr="00904200">
              <w:rPr>
                <w:b/>
                <w:bCs/>
                <w:sz w:val="24"/>
                <w:szCs w:val="24"/>
              </w:rPr>
              <w:t>UNALLOWABLE:</w:t>
            </w:r>
            <w:r w:rsidRPr="00904200">
              <w:rPr>
                <w:sz w:val="24"/>
                <w:szCs w:val="24"/>
              </w:rPr>
              <w:t xml:space="preserve"> Training in the use of a dangerous weapon or district-sponsored PD</w:t>
            </w:r>
          </w:p>
        </w:tc>
        <w:tc>
          <w:tcPr>
            <w:tcW w:w="1230" w:type="dxa"/>
            <w:tcBorders>
              <w:top w:val="single" w:sz="4" w:space="0" w:color="auto"/>
              <w:bottom w:val="single" w:sz="4" w:space="0" w:color="auto"/>
            </w:tcBorders>
          </w:tcPr>
          <w:p w14:paraId="39844363" w14:textId="5CC2192C" w:rsidR="00377A00" w:rsidRPr="00904200" w:rsidRDefault="00394FB0" w:rsidP="009B79B1">
            <w:pPr>
              <w:pStyle w:val="NoSpacing"/>
              <w:keepNext/>
              <w:rPr>
                <w:sz w:val="24"/>
                <w:szCs w:val="24"/>
              </w:rPr>
            </w:pPr>
            <w:r w:rsidRPr="00904200">
              <w:rPr>
                <w:sz w:val="24"/>
                <w:szCs w:val="24"/>
              </w:rPr>
              <w:t>PDEV</w:t>
            </w:r>
          </w:p>
        </w:tc>
      </w:tr>
      <w:tr w:rsidR="00377A00" w:rsidRPr="000507CD" w14:paraId="6B6B0B29" w14:textId="77777777" w:rsidTr="00F41483">
        <w:tc>
          <w:tcPr>
            <w:tcW w:w="1364" w:type="dxa"/>
            <w:tcBorders>
              <w:top w:val="single" w:sz="4" w:space="0" w:color="auto"/>
              <w:bottom w:val="single" w:sz="4" w:space="0" w:color="auto"/>
            </w:tcBorders>
          </w:tcPr>
          <w:p w14:paraId="58E05CE6" w14:textId="729260BC" w:rsidR="00377A00" w:rsidRPr="00904200" w:rsidRDefault="006E5895" w:rsidP="009B79B1">
            <w:pPr>
              <w:pStyle w:val="NoSpacing"/>
              <w:rPr>
                <w:sz w:val="24"/>
                <w:szCs w:val="24"/>
              </w:rPr>
            </w:pPr>
            <w:r w:rsidRPr="00904200">
              <w:rPr>
                <w:sz w:val="24"/>
                <w:szCs w:val="24"/>
              </w:rPr>
              <w:t>04C/04MC</w:t>
            </w:r>
          </w:p>
        </w:tc>
        <w:tc>
          <w:tcPr>
            <w:tcW w:w="8296" w:type="dxa"/>
            <w:tcBorders>
              <w:top w:val="single" w:sz="4" w:space="0" w:color="auto"/>
              <w:bottom w:val="single" w:sz="4" w:space="0" w:color="auto"/>
            </w:tcBorders>
          </w:tcPr>
          <w:p w14:paraId="3258C650" w14:textId="6B06D6BD" w:rsidR="00377A00" w:rsidRPr="00904200" w:rsidRDefault="00394FB0" w:rsidP="009B79B1">
            <w:pPr>
              <w:pStyle w:val="NoSpacing"/>
              <w:rPr>
                <w:sz w:val="24"/>
                <w:szCs w:val="24"/>
              </w:rPr>
            </w:pPr>
            <w:r w:rsidRPr="00904200">
              <w:rPr>
                <w:sz w:val="24"/>
                <w:szCs w:val="24"/>
              </w:rPr>
              <w:t>Transportation services related to the Title IIIA Immigrant grant activities</w:t>
            </w:r>
          </w:p>
        </w:tc>
        <w:tc>
          <w:tcPr>
            <w:tcW w:w="1230" w:type="dxa"/>
            <w:tcBorders>
              <w:top w:val="single" w:sz="4" w:space="0" w:color="auto"/>
              <w:bottom w:val="single" w:sz="4" w:space="0" w:color="auto"/>
            </w:tcBorders>
          </w:tcPr>
          <w:p w14:paraId="12BCADFA" w14:textId="77777777" w:rsidR="00377A00" w:rsidRPr="00904200" w:rsidRDefault="00377A00" w:rsidP="009B79B1">
            <w:pPr>
              <w:pStyle w:val="NoSpacing"/>
              <w:keepNext/>
              <w:rPr>
                <w:sz w:val="24"/>
                <w:szCs w:val="24"/>
              </w:rPr>
            </w:pPr>
            <w:r w:rsidRPr="00904200">
              <w:rPr>
                <w:sz w:val="24"/>
                <w:szCs w:val="24"/>
              </w:rPr>
              <w:t>SERV</w:t>
            </w:r>
          </w:p>
        </w:tc>
      </w:tr>
      <w:tr w:rsidR="009A373A" w:rsidRPr="000507CD" w14:paraId="71D04235" w14:textId="77777777" w:rsidTr="00F41483">
        <w:tc>
          <w:tcPr>
            <w:tcW w:w="1364" w:type="dxa"/>
            <w:tcBorders>
              <w:top w:val="single" w:sz="4" w:space="0" w:color="auto"/>
              <w:bottom w:val="single" w:sz="4" w:space="0" w:color="auto"/>
            </w:tcBorders>
          </w:tcPr>
          <w:p w14:paraId="0279D2AB" w14:textId="1B973CB3" w:rsidR="009A373A" w:rsidRPr="00904200" w:rsidRDefault="006E5895" w:rsidP="009B79B1">
            <w:pPr>
              <w:pStyle w:val="NoSpacing"/>
              <w:rPr>
                <w:sz w:val="24"/>
                <w:szCs w:val="24"/>
              </w:rPr>
            </w:pPr>
            <w:r w:rsidRPr="00904200">
              <w:rPr>
                <w:sz w:val="24"/>
                <w:szCs w:val="24"/>
              </w:rPr>
              <w:t>04C/04MC</w:t>
            </w:r>
          </w:p>
        </w:tc>
        <w:tc>
          <w:tcPr>
            <w:tcW w:w="8296" w:type="dxa"/>
            <w:tcBorders>
              <w:top w:val="single" w:sz="4" w:space="0" w:color="auto"/>
              <w:bottom w:val="single" w:sz="4" w:space="0" w:color="auto"/>
            </w:tcBorders>
          </w:tcPr>
          <w:p w14:paraId="0DFFF7FE" w14:textId="37583D02" w:rsidR="008B210C" w:rsidRPr="00904200" w:rsidRDefault="008B210C" w:rsidP="00A677F2">
            <w:pPr>
              <w:pStyle w:val="NoSpacing"/>
              <w:numPr>
                <w:ilvl w:val="0"/>
                <w:numId w:val="22"/>
              </w:numPr>
              <w:rPr>
                <w:sz w:val="24"/>
                <w:szCs w:val="24"/>
              </w:rPr>
            </w:pPr>
            <w:r w:rsidRPr="00904200">
              <w:rPr>
                <w:sz w:val="24"/>
                <w:szCs w:val="24"/>
              </w:rPr>
              <w:t>Cost for college coursework for immigrant students</w:t>
            </w:r>
          </w:p>
          <w:p w14:paraId="2FD9906F" w14:textId="7F73B89E" w:rsidR="008B210C" w:rsidRPr="00904200" w:rsidRDefault="008B210C" w:rsidP="00A677F2">
            <w:pPr>
              <w:pStyle w:val="NoSpacing"/>
              <w:numPr>
                <w:ilvl w:val="0"/>
                <w:numId w:val="22"/>
              </w:numPr>
              <w:rPr>
                <w:sz w:val="24"/>
                <w:szCs w:val="24"/>
              </w:rPr>
            </w:pPr>
            <w:r w:rsidRPr="00904200">
              <w:rPr>
                <w:sz w:val="24"/>
                <w:szCs w:val="24"/>
              </w:rPr>
              <w:t>Contracts for teaching services for private school immigrant students</w:t>
            </w:r>
          </w:p>
          <w:p w14:paraId="1693A192" w14:textId="4886BEE7" w:rsidR="009A373A" w:rsidRPr="00904200" w:rsidRDefault="008B210C" w:rsidP="008B210C">
            <w:pPr>
              <w:pStyle w:val="NoSpacing"/>
              <w:rPr>
                <w:sz w:val="24"/>
                <w:szCs w:val="24"/>
              </w:rPr>
            </w:pPr>
            <w:r w:rsidRPr="00904200">
              <w:rPr>
                <w:b/>
                <w:bCs/>
                <w:sz w:val="24"/>
                <w:szCs w:val="24"/>
              </w:rPr>
              <w:t>UNALLOWABLE:</w:t>
            </w:r>
            <w:r w:rsidRPr="00904200">
              <w:rPr>
                <w:sz w:val="24"/>
                <w:szCs w:val="24"/>
              </w:rPr>
              <w:t xml:space="preserve"> Contractual services not approved by DESE in budget</w:t>
            </w:r>
          </w:p>
        </w:tc>
        <w:tc>
          <w:tcPr>
            <w:tcW w:w="1230" w:type="dxa"/>
            <w:tcBorders>
              <w:top w:val="single" w:sz="4" w:space="0" w:color="auto"/>
              <w:bottom w:val="single" w:sz="4" w:space="0" w:color="auto"/>
            </w:tcBorders>
          </w:tcPr>
          <w:p w14:paraId="38AA2167" w14:textId="17443AAA" w:rsidR="009A373A" w:rsidRPr="00904200" w:rsidRDefault="00394FB0" w:rsidP="009B79B1">
            <w:pPr>
              <w:pStyle w:val="NoSpacing"/>
              <w:keepNext/>
              <w:rPr>
                <w:sz w:val="24"/>
                <w:szCs w:val="24"/>
              </w:rPr>
            </w:pPr>
            <w:r w:rsidRPr="00904200">
              <w:rPr>
                <w:sz w:val="24"/>
                <w:szCs w:val="24"/>
              </w:rPr>
              <w:t>TSER</w:t>
            </w:r>
          </w:p>
        </w:tc>
      </w:tr>
      <w:tr w:rsidR="001666F5" w:rsidRPr="000507CD" w14:paraId="24E2B65A" w14:textId="77777777" w:rsidTr="00F41483">
        <w:tc>
          <w:tcPr>
            <w:tcW w:w="1364" w:type="dxa"/>
          </w:tcPr>
          <w:p w14:paraId="4BB5E41D" w14:textId="484C6215" w:rsidR="001666F5" w:rsidRPr="00904200" w:rsidRDefault="001666F5" w:rsidP="001666F5">
            <w:pPr>
              <w:pStyle w:val="NoSpacing"/>
              <w:rPr>
                <w:sz w:val="24"/>
                <w:szCs w:val="24"/>
              </w:rPr>
            </w:pPr>
            <w:r w:rsidRPr="00AA0E8E">
              <w:t>04C/04MC</w:t>
            </w:r>
          </w:p>
        </w:tc>
        <w:tc>
          <w:tcPr>
            <w:tcW w:w="8296" w:type="dxa"/>
          </w:tcPr>
          <w:p w14:paraId="1726B63E" w14:textId="20095150" w:rsidR="001666F5" w:rsidRPr="00F4322B" w:rsidRDefault="001666F5" w:rsidP="001666F5">
            <w:r>
              <w:t>Supplemental licenses and subscriptions for use in Title III</w:t>
            </w:r>
            <w:r w:rsidR="2E16FEDB">
              <w:t>A</w:t>
            </w:r>
            <w:r>
              <w:t xml:space="preserve"> programs that begin and end within the grant’s period of performance and do not exceed 1 year if paid in advance.</w:t>
            </w:r>
          </w:p>
          <w:p w14:paraId="1BFD1403" w14:textId="432A1BED" w:rsidR="001666F5" w:rsidRPr="00904200" w:rsidRDefault="001666F5" w:rsidP="00F41483">
            <w:pPr>
              <w:pStyle w:val="NoSpacing"/>
              <w:rPr>
                <w:sz w:val="24"/>
                <w:szCs w:val="24"/>
              </w:rPr>
            </w:pPr>
            <w:r w:rsidRPr="00F4322B">
              <w:rPr>
                <w:b/>
                <w:bCs/>
              </w:rPr>
              <w:t xml:space="preserve">UNALLOWABLE: </w:t>
            </w:r>
            <w:r w:rsidRPr="00F4322B">
              <w:t xml:space="preserve">Licenses/subscriptions that meet any of the following: 1) are prepaid for a period of more than 1 year; 2) cover </w:t>
            </w:r>
            <w:proofErr w:type="gramStart"/>
            <w:r w:rsidRPr="00F4322B">
              <w:t>a period of time</w:t>
            </w:r>
            <w:proofErr w:type="gramEnd"/>
            <w:r w:rsidRPr="00F4322B">
              <w:t xml:space="preserve"> outside of the grant’s </w:t>
            </w:r>
            <w:proofErr w:type="gramStart"/>
            <w:r w:rsidRPr="00F4322B">
              <w:t>period of performance</w:t>
            </w:r>
            <w:proofErr w:type="gramEnd"/>
            <w:r w:rsidRPr="00F4322B">
              <w:t>; and/or 3) are pro-rated portions of licenses/subscriptions.</w:t>
            </w:r>
          </w:p>
        </w:tc>
        <w:tc>
          <w:tcPr>
            <w:tcW w:w="1230" w:type="dxa"/>
          </w:tcPr>
          <w:p w14:paraId="56F58B02" w14:textId="417E1DCD" w:rsidR="001666F5" w:rsidRPr="00904200" w:rsidRDefault="001666F5" w:rsidP="001666F5">
            <w:pPr>
              <w:pStyle w:val="NoSpacing"/>
              <w:keepNext/>
              <w:rPr>
                <w:sz w:val="24"/>
                <w:szCs w:val="24"/>
              </w:rPr>
            </w:pPr>
            <w:r w:rsidRPr="00AA0E8E">
              <w:t>MATL</w:t>
            </w:r>
          </w:p>
        </w:tc>
      </w:tr>
    </w:tbl>
    <w:p w14:paraId="2850921A" w14:textId="77777777" w:rsidR="00BE6EBF" w:rsidRDefault="00BE6EBF" w:rsidP="00435716"/>
    <w:p w14:paraId="1A6C9A56" w14:textId="14AC128E" w:rsidR="00F6464A" w:rsidRPr="00753577" w:rsidRDefault="00F6464A" w:rsidP="00F6464A">
      <w:pPr>
        <w:pStyle w:val="Heading3"/>
      </w:pPr>
      <w:r>
        <w:t>Supplies and Materials</w:t>
      </w:r>
    </w:p>
    <w:tbl>
      <w:tblPr>
        <w:tblStyle w:val="TableGrid"/>
        <w:tblW w:w="10890" w:type="dxa"/>
        <w:tblInd w:w="85" w:type="dxa"/>
        <w:tblLook w:val="04A0" w:firstRow="1" w:lastRow="0" w:firstColumn="1" w:lastColumn="0" w:noHBand="0" w:noVBand="1"/>
        <w:tblCaption w:val="Allowable Costs 05"/>
        <w:tblDescription w:val="An overview of the allowable costs for the supplies and materials category"/>
      </w:tblPr>
      <w:tblGrid>
        <w:gridCol w:w="1170"/>
        <w:gridCol w:w="8490"/>
        <w:gridCol w:w="1230"/>
      </w:tblGrid>
      <w:tr w:rsidR="00F6464A" w:rsidRPr="00904200" w14:paraId="614869A0" w14:textId="77777777" w:rsidTr="00F6464A">
        <w:trPr>
          <w:trHeight w:val="179"/>
          <w:tblHeader/>
        </w:trPr>
        <w:tc>
          <w:tcPr>
            <w:tcW w:w="1172" w:type="dxa"/>
            <w:tcBorders>
              <w:bottom w:val="nil"/>
            </w:tcBorders>
            <w:shd w:val="clear" w:color="auto" w:fill="153D63" w:themeFill="text2" w:themeFillTint="E6"/>
          </w:tcPr>
          <w:p w14:paraId="5369899E" w14:textId="77777777" w:rsidR="00F6464A" w:rsidRPr="00904200" w:rsidRDefault="00F6464A" w:rsidP="009B79B1">
            <w:pPr>
              <w:pStyle w:val="NoSpacing"/>
              <w:jc w:val="center"/>
              <w:rPr>
                <w:b/>
                <w:bCs/>
                <w:sz w:val="24"/>
                <w:szCs w:val="24"/>
              </w:rPr>
            </w:pPr>
            <w:r w:rsidRPr="00904200">
              <w:rPr>
                <w:b/>
                <w:bCs/>
                <w:sz w:val="24"/>
                <w:szCs w:val="24"/>
              </w:rPr>
              <w:t>Object Code</w:t>
            </w:r>
          </w:p>
        </w:tc>
        <w:tc>
          <w:tcPr>
            <w:tcW w:w="8548" w:type="dxa"/>
            <w:tcBorders>
              <w:bottom w:val="nil"/>
            </w:tcBorders>
            <w:shd w:val="clear" w:color="auto" w:fill="153D63" w:themeFill="text2" w:themeFillTint="E6"/>
          </w:tcPr>
          <w:p w14:paraId="12D14AF7" w14:textId="77777777" w:rsidR="00F6464A" w:rsidRPr="00904200" w:rsidRDefault="00F6464A" w:rsidP="009B79B1">
            <w:pPr>
              <w:pStyle w:val="NoSpacing"/>
              <w:jc w:val="center"/>
              <w:rPr>
                <w:b/>
                <w:bCs/>
                <w:sz w:val="24"/>
                <w:szCs w:val="24"/>
              </w:rPr>
            </w:pPr>
            <w:r w:rsidRPr="00904200">
              <w:rPr>
                <w:b/>
                <w:bCs/>
                <w:sz w:val="24"/>
                <w:szCs w:val="24"/>
              </w:rPr>
              <w:t>Allowable Cost</w:t>
            </w:r>
          </w:p>
        </w:tc>
        <w:tc>
          <w:tcPr>
            <w:tcW w:w="1170" w:type="dxa"/>
            <w:tcBorders>
              <w:bottom w:val="nil"/>
            </w:tcBorders>
            <w:shd w:val="clear" w:color="auto" w:fill="153D63" w:themeFill="text2" w:themeFillTint="E6"/>
          </w:tcPr>
          <w:p w14:paraId="0235B409" w14:textId="77777777" w:rsidR="00F6464A" w:rsidRPr="00904200" w:rsidRDefault="00F6464A" w:rsidP="009B79B1">
            <w:pPr>
              <w:pStyle w:val="NoSpacing"/>
              <w:jc w:val="center"/>
              <w:rPr>
                <w:b/>
                <w:bCs/>
                <w:sz w:val="24"/>
                <w:szCs w:val="24"/>
              </w:rPr>
            </w:pPr>
            <w:r w:rsidRPr="00904200">
              <w:rPr>
                <w:b/>
                <w:bCs/>
                <w:sz w:val="24"/>
                <w:szCs w:val="24"/>
              </w:rPr>
              <w:t>Function Code</w:t>
            </w:r>
          </w:p>
        </w:tc>
      </w:tr>
      <w:tr w:rsidR="00F6464A" w:rsidRPr="00904200" w14:paraId="579BF3F7" w14:textId="77777777" w:rsidTr="00F6464A">
        <w:tc>
          <w:tcPr>
            <w:tcW w:w="1172" w:type="dxa"/>
            <w:tcBorders>
              <w:top w:val="single" w:sz="4" w:space="0" w:color="auto"/>
              <w:bottom w:val="single" w:sz="4" w:space="0" w:color="auto"/>
            </w:tcBorders>
          </w:tcPr>
          <w:p w14:paraId="32090D59" w14:textId="03E9AAFB" w:rsidR="00F6464A" w:rsidRPr="00904200" w:rsidRDefault="00F6464A" w:rsidP="009B79B1">
            <w:pPr>
              <w:pStyle w:val="NoSpacing"/>
              <w:rPr>
                <w:b/>
                <w:bCs/>
                <w:sz w:val="24"/>
                <w:szCs w:val="24"/>
              </w:rPr>
            </w:pPr>
            <w:r w:rsidRPr="00904200">
              <w:rPr>
                <w:sz w:val="24"/>
                <w:szCs w:val="24"/>
              </w:rPr>
              <w:t>05</w:t>
            </w:r>
          </w:p>
        </w:tc>
        <w:tc>
          <w:tcPr>
            <w:tcW w:w="8548" w:type="dxa"/>
            <w:tcBorders>
              <w:top w:val="single" w:sz="4" w:space="0" w:color="auto"/>
              <w:bottom w:val="single" w:sz="4" w:space="0" w:color="auto"/>
            </w:tcBorders>
          </w:tcPr>
          <w:p w14:paraId="68F1E276" w14:textId="47DE0320" w:rsidR="007C0192" w:rsidRPr="00904200" w:rsidRDefault="007C0192" w:rsidP="007C0192">
            <w:pPr>
              <w:pStyle w:val="NoSpacing"/>
              <w:rPr>
                <w:sz w:val="24"/>
                <w:szCs w:val="24"/>
              </w:rPr>
            </w:pPr>
            <w:r w:rsidRPr="00904200">
              <w:rPr>
                <w:sz w:val="24"/>
                <w:szCs w:val="24"/>
              </w:rPr>
              <w:t>Private school screening/testing materials for immigrant students as agreed upon through district consultation</w:t>
            </w:r>
          </w:p>
          <w:p w14:paraId="20017D08" w14:textId="77777777" w:rsidR="00EC51EF" w:rsidRPr="00904200" w:rsidRDefault="007C0192" w:rsidP="007C0192">
            <w:pPr>
              <w:pStyle w:val="NoSpacing"/>
              <w:rPr>
                <w:sz w:val="24"/>
                <w:szCs w:val="24"/>
              </w:rPr>
            </w:pPr>
            <w:r w:rsidRPr="00904200">
              <w:rPr>
                <w:b/>
                <w:bCs/>
                <w:sz w:val="24"/>
                <w:szCs w:val="24"/>
              </w:rPr>
              <w:t>UNALLOWABLE:</w:t>
            </w:r>
            <w:r w:rsidRPr="00904200">
              <w:rPr>
                <w:sz w:val="24"/>
                <w:szCs w:val="24"/>
              </w:rPr>
              <w:t xml:space="preserve"> Assessment materials for the district and/or systems to manage linking student-teacher data</w:t>
            </w:r>
          </w:p>
          <w:p w14:paraId="003A5C5E" w14:textId="667E8D59" w:rsidR="00F6464A" w:rsidRPr="00904200" w:rsidRDefault="00F6464A" w:rsidP="007C0192">
            <w:pPr>
              <w:pStyle w:val="NoSpacing"/>
              <w:rPr>
                <w:b/>
                <w:bCs/>
                <w:sz w:val="24"/>
                <w:szCs w:val="24"/>
              </w:rPr>
            </w:pPr>
            <w:r w:rsidRPr="00904200">
              <w:rPr>
                <w:b/>
                <w:bCs/>
                <w:sz w:val="24"/>
                <w:szCs w:val="24"/>
              </w:rPr>
              <w:lastRenderedPageBreak/>
              <w:t>UNALLOWABLE:</w:t>
            </w:r>
            <w:r w:rsidRPr="00904200">
              <w:rPr>
                <w:sz w:val="24"/>
                <w:szCs w:val="24"/>
              </w:rPr>
              <w:t xml:space="preserve"> Training in the use of a dangerous weapon or district-sponsored PD</w:t>
            </w:r>
          </w:p>
        </w:tc>
        <w:tc>
          <w:tcPr>
            <w:tcW w:w="1170" w:type="dxa"/>
            <w:tcBorders>
              <w:top w:val="single" w:sz="4" w:space="0" w:color="auto"/>
              <w:bottom w:val="single" w:sz="4" w:space="0" w:color="auto"/>
            </w:tcBorders>
          </w:tcPr>
          <w:p w14:paraId="59F64402" w14:textId="67BC3C63" w:rsidR="00F6464A" w:rsidRPr="00904200" w:rsidRDefault="007C0192" w:rsidP="009B79B1">
            <w:pPr>
              <w:pStyle w:val="NoSpacing"/>
              <w:keepNext/>
              <w:rPr>
                <w:sz w:val="24"/>
                <w:szCs w:val="24"/>
              </w:rPr>
            </w:pPr>
            <w:r w:rsidRPr="00904200">
              <w:rPr>
                <w:sz w:val="24"/>
                <w:szCs w:val="24"/>
              </w:rPr>
              <w:lastRenderedPageBreak/>
              <w:t>GUID</w:t>
            </w:r>
          </w:p>
        </w:tc>
      </w:tr>
      <w:tr w:rsidR="00F6464A" w:rsidRPr="00904200" w14:paraId="4E5B6F19" w14:textId="77777777" w:rsidTr="00F6464A">
        <w:tc>
          <w:tcPr>
            <w:tcW w:w="1172" w:type="dxa"/>
            <w:tcBorders>
              <w:top w:val="single" w:sz="4" w:space="0" w:color="auto"/>
              <w:bottom w:val="single" w:sz="4" w:space="0" w:color="auto"/>
            </w:tcBorders>
          </w:tcPr>
          <w:p w14:paraId="14EB40E5" w14:textId="75BF274A" w:rsidR="00F6464A" w:rsidRPr="00904200" w:rsidRDefault="00F6464A" w:rsidP="009B79B1">
            <w:pPr>
              <w:pStyle w:val="NoSpacing"/>
              <w:rPr>
                <w:sz w:val="24"/>
                <w:szCs w:val="24"/>
              </w:rPr>
            </w:pPr>
            <w:r w:rsidRPr="00904200">
              <w:rPr>
                <w:sz w:val="24"/>
                <w:szCs w:val="24"/>
              </w:rPr>
              <w:t>05</w:t>
            </w:r>
          </w:p>
        </w:tc>
        <w:tc>
          <w:tcPr>
            <w:tcW w:w="8548" w:type="dxa"/>
            <w:tcBorders>
              <w:top w:val="single" w:sz="4" w:space="0" w:color="auto"/>
              <w:bottom w:val="single" w:sz="4" w:space="0" w:color="auto"/>
            </w:tcBorders>
          </w:tcPr>
          <w:p w14:paraId="441225C8" w14:textId="270C6735" w:rsidR="00EC51EF" w:rsidRPr="00904200" w:rsidRDefault="00EC51EF" w:rsidP="00EC51EF">
            <w:pPr>
              <w:pStyle w:val="NoSpacing"/>
              <w:rPr>
                <w:sz w:val="24"/>
                <w:szCs w:val="24"/>
              </w:rPr>
            </w:pPr>
            <w:r w:rsidRPr="00904200">
              <w:rPr>
                <w:sz w:val="24"/>
                <w:szCs w:val="24"/>
              </w:rPr>
              <w:t>Supplies and materials for Title IIIA Immigrant grant summer and extended day programs</w:t>
            </w:r>
          </w:p>
          <w:p w14:paraId="07403F3A" w14:textId="315A0A76" w:rsidR="00EC51EF" w:rsidRPr="00904200" w:rsidRDefault="00EC51EF" w:rsidP="00EC51EF">
            <w:pPr>
              <w:pStyle w:val="NoSpacing"/>
              <w:rPr>
                <w:sz w:val="24"/>
                <w:szCs w:val="24"/>
              </w:rPr>
            </w:pPr>
            <w:r w:rsidRPr="00904200">
              <w:rPr>
                <w:sz w:val="24"/>
                <w:szCs w:val="24"/>
              </w:rPr>
              <w:t xml:space="preserve">Supplemental reading texts for classroom instruction, including Civics, U.S. History, etc. </w:t>
            </w:r>
          </w:p>
          <w:p w14:paraId="202555D4" w14:textId="32E95DC3" w:rsidR="00F6464A" w:rsidRPr="00904200" w:rsidRDefault="00EC51EF" w:rsidP="00EC51EF">
            <w:pPr>
              <w:pStyle w:val="NoSpacing"/>
              <w:rPr>
                <w:sz w:val="24"/>
                <w:szCs w:val="24"/>
              </w:rPr>
            </w:pPr>
            <w:r w:rsidRPr="00904200">
              <w:rPr>
                <w:b/>
                <w:bCs/>
                <w:sz w:val="24"/>
                <w:szCs w:val="24"/>
              </w:rPr>
              <w:t>UNALLOWABLE:</w:t>
            </w:r>
            <w:r w:rsidRPr="00904200">
              <w:rPr>
                <w:sz w:val="24"/>
                <w:szCs w:val="24"/>
              </w:rPr>
              <w:t xml:space="preserve"> Supplies for the regular classroom or for use in the core instructional program</w:t>
            </w:r>
            <w:r w:rsidR="00C41338">
              <w:rPr>
                <w:sz w:val="24"/>
                <w:szCs w:val="24"/>
              </w:rPr>
              <w:t xml:space="preserve">; </w:t>
            </w:r>
            <w:r w:rsidR="00476A0C" w:rsidRPr="00476A0C">
              <w:rPr>
                <w:sz w:val="24"/>
                <w:szCs w:val="24"/>
              </w:rPr>
              <w:t>Parties, gift cards, clothing, and other incentives for students that exceed a nominal monetary value; incentives with no evidence of effectiveness.</w:t>
            </w:r>
          </w:p>
        </w:tc>
        <w:tc>
          <w:tcPr>
            <w:tcW w:w="1170" w:type="dxa"/>
            <w:tcBorders>
              <w:top w:val="single" w:sz="4" w:space="0" w:color="auto"/>
              <w:bottom w:val="single" w:sz="4" w:space="0" w:color="auto"/>
            </w:tcBorders>
          </w:tcPr>
          <w:p w14:paraId="535A682D" w14:textId="1E06DCD7" w:rsidR="00F6464A" w:rsidRPr="00904200" w:rsidRDefault="00FE7922" w:rsidP="009B79B1">
            <w:pPr>
              <w:pStyle w:val="NoSpacing"/>
              <w:keepNext/>
              <w:rPr>
                <w:sz w:val="24"/>
                <w:szCs w:val="24"/>
              </w:rPr>
            </w:pPr>
            <w:r w:rsidRPr="00904200">
              <w:rPr>
                <w:sz w:val="24"/>
                <w:szCs w:val="24"/>
              </w:rPr>
              <w:t>MATL</w:t>
            </w:r>
          </w:p>
        </w:tc>
      </w:tr>
      <w:tr w:rsidR="00F6464A" w:rsidRPr="00904200" w14:paraId="4BF98519" w14:textId="77777777" w:rsidTr="00F6464A">
        <w:tc>
          <w:tcPr>
            <w:tcW w:w="1172" w:type="dxa"/>
            <w:tcBorders>
              <w:top w:val="single" w:sz="4" w:space="0" w:color="auto"/>
              <w:bottom w:val="single" w:sz="4" w:space="0" w:color="auto"/>
            </w:tcBorders>
          </w:tcPr>
          <w:p w14:paraId="26192ED0" w14:textId="32C78FFB" w:rsidR="00F6464A" w:rsidRPr="00904200" w:rsidRDefault="00F6464A" w:rsidP="009B79B1">
            <w:pPr>
              <w:pStyle w:val="NoSpacing"/>
              <w:rPr>
                <w:sz w:val="24"/>
                <w:szCs w:val="24"/>
              </w:rPr>
            </w:pPr>
            <w:r w:rsidRPr="00904200">
              <w:rPr>
                <w:sz w:val="24"/>
                <w:szCs w:val="24"/>
              </w:rPr>
              <w:t>05</w:t>
            </w:r>
          </w:p>
        </w:tc>
        <w:tc>
          <w:tcPr>
            <w:tcW w:w="8548" w:type="dxa"/>
            <w:tcBorders>
              <w:top w:val="single" w:sz="4" w:space="0" w:color="auto"/>
              <w:bottom w:val="single" w:sz="4" w:space="0" w:color="auto"/>
            </w:tcBorders>
          </w:tcPr>
          <w:p w14:paraId="2F25AE24" w14:textId="18940011" w:rsidR="00F6464A" w:rsidRPr="00904200" w:rsidRDefault="00FE7922" w:rsidP="009B79B1">
            <w:pPr>
              <w:pStyle w:val="NoSpacing"/>
              <w:rPr>
                <w:sz w:val="24"/>
                <w:szCs w:val="24"/>
              </w:rPr>
            </w:pPr>
            <w:r w:rsidRPr="00904200">
              <w:rPr>
                <w:sz w:val="24"/>
                <w:szCs w:val="24"/>
              </w:rPr>
              <w:t>Supplies to be used strictly for Title IIIA Immigrant grant sponsored HQPD such as chart paper, pens, binders, easels</w:t>
            </w:r>
          </w:p>
        </w:tc>
        <w:tc>
          <w:tcPr>
            <w:tcW w:w="1170" w:type="dxa"/>
            <w:tcBorders>
              <w:top w:val="single" w:sz="4" w:space="0" w:color="auto"/>
              <w:bottom w:val="single" w:sz="4" w:space="0" w:color="auto"/>
            </w:tcBorders>
          </w:tcPr>
          <w:p w14:paraId="539666FB" w14:textId="63E6FFD0" w:rsidR="00F6464A" w:rsidRPr="00904200" w:rsidRDefault="00FE7922" w:rsidP="009B79B1">
            <w:pPr>
              <w:pStyle w:val="NoSpacing"/>
              <w:keepNext/>
              <w:rPr>
                <w:sz w:val="24"/>
                <w:szCs w:val="24"/>
              </w:rPr>
            </w:pPr>
            <w:r w:rsidRPr="00904200">
              <w:rPr>
                <w:sz w:val="24"/>
                <w:szCs w:val="24"/>
              </w:rPr>
              <w:t>PDEV</w:t>
            </w:r>
          </w:p>
        </w:tc>
      </w:tr>
      <w:tr w:rsidR="00F6464A" w:rsidRPr="00904200" w14:paraId="5D2B84F9" w14:textId="77777777" w:rsidTr="00F6464A">
        <w:tc>
          <w:tcPr>
            <w:tcW w:w="1172" w:type="dxa"/>
            <w:tcBorders>
              <w:top w:val="single" w:sz="4" w:space="0" w:color="auto"/>
              <w:bottom w:val="single" w:sz="4" w:space="0" w:color="auto"/>
            </w:tcBorders>
          </w:tcPr>
          <w:p w14:paraId="101BE8CA" w14:textId="5CB9EC16" w:rsidR="00F6464A" w:rsidRPr="00904200" w:rsidRDefault="00F6464A" w:rsidP="009B79B1">
            <w:pPr>
              <w:pStyle w:val="NoSpacing"/>
              <w:rPr>
                <w:sz w:val="24"/>
                <w:szCs w:val="24"/>
              </w:rPr>
            </w:pPr>
            <w:r w:rsidRPr="00904200">
              <w:rPr>
                <w:sz w:val="24"/>
                <w:szCs w:val="24"/>
              </w:rPr>
              <w:t>05</w:t>
            </w:r>
          </w:p>
        </w:tc>
        <w:tc>
          <w:tcPr>
            <w:tcW w:w="8548" w:type="dxa"/>
            <w:tcBorders>
              <w:top w:val="single" w:sz="4" w:space="0" w:color="auto"/>
              <w:bottom w:val="single" w:sz="4" w:space="0" w:color="auto"/>
            </w:tcBorders>
          </w:tcPr>
          <w:p w14:paraId="19BE505F" w14:textId="24D43DE3" w:rsidR="00F6464A" w:rsidRPr="00904200" w:rsidRDefault="006276BF" w:rsidP="009B79B1">
            <w:pPr>
              <w:pStyle w:val="NoSpacing"/>
              <w:rPr>
                <w:sz w:val="24"/>
                <w:szCs w:val="24"/>
              </w:rPr>
            </w:pPr>
            <w:r w:rsidRPr="00904200">
              <w:rPr>
                <w:sz w:val="24"/>
                <w:szCs w:val="24"/>
              </w:rPr>
              <w:t>Materials needed to support family engagement activities, e.g., posters, pamphlets, take-home materials</w:t>
            </w:r>
          </w:p>
        </w:tc>
        <w:tc>
          <w:tcPr>
            <w:tcW w:w="1170" w:type="dxa"/>
            <w:tcBorders>
              <w:top w:val="single" w:sz="4" w:space="0" w:color="auto"/>
              <w:bottom w:val="single" w:sz="4" w:space="0" w:color="auto"/>
            </w:tcBorders>
          </w:tcPr>
          <w:p w14:paraId="351E0ED3" w14:textId="4F151FE4" w:rsidR="00F6464A" w:rsidRPr="00904200" w:rsidRDefault="006276BF" w:rsidP="009B79B1">
            <w:pPr>
              <w:pStyle w:val="NoSpacing"/>
              <w:keepNext/>
              <w:rPr>
                <w:sz w:val="24"/>
                <w:szCs w:val="24"/>
              </w:rPr>
            </w:pPr>
            <w:r w:rsidRPr="00904200">
              <w:rPr>
                <w:sz w:val="24"/>
                <w:szCs w:val="24"/>
              </w:rPr>
              <w:t>SERV</w:t>
            </w:r>
          </w:p>
        </w:tc>
      </w:tr>
    </w:tbl>
    <w:p w14:paraId="7A15CF69" w14:textId="77777777" w:rsidR="00BE6EBF" w:rsidRPr="00904200" w:rsidRDefault="00BE6EBF" w:rsidP="00435716"/>
    <w:p w14:paraId="2E37C406" w14:textId="3601B1FC" w:rsidR="006276BF" w:rsidRPr="00753577" w:rsidRDefault="006276BF" w:rsidP="006276BF">
      <w:pPr>
        <w:pStyle w:val="Heading3"/>
      </w:pPr>
      <w:r>
        <w:t>Other Expenses</w:t>
      </w:r>
    </w:p>
    <w:tbl>
      <w:tblPr>
        <w:tblStyle w:val="TableGrid"/>
        <w:tblW w:w="10890" w:type="dxa"/>
        <w:tblInd w:w="85" w:type="dxa"/>
        <w:tblLook w:val="04A0" w:firstRow="1" w:lastRow="0" w:firstColumn="1" w:lastColumn="0" w:noHBand="0" w:noVBand="1"/>
        <w:tblCaption w:val="Allowable Costs 06"/>
        <w:tblDescription w:val="An overview of the allowable costs for the other expenses category"/>
      </w:tblPr>
      <w:tblGrid>
        <w:gridCol w:w="1170"/>
        <w:gridCol w:w="8490"/>
        <w:gridCol w:w="1230"/>
      </w:tblGrid>
      <w:tr w:rsidR="006276BF" w:rsidRPr="000507CD" w14:paraId="6DEB7238" w14:textId="77777777" w:rsidTr="009B79B1">
        <w:trPr>
          <w:trHeight w:val="179"/>
          <w:tblHeader/>
        </w:trPr>
        <w:tc>
          <w:tcPr>
            <w:tcW w:w="1172" w:type="dxa"/>
            <w:tcBorders>
              <w:bottom w:val="nil"/>
            </w:tcBorders>
            <w:shd w:val="clear" w:color="auto" w:fill="153D63" w:themeFill="text2" w:themeFillTint="E6"/>
          </w:tcPr>
          <w:p w14:paraId="2C67F1FF" w14:textId="77777777" w:rsidR="006276BF" w:rsidRPr="00904200" w:rsidRDefault="006276BF" w:rsidP="009B79B1">
            <w:pPr>
              <w:pStyle w:val="NoSpacing"/>
              <w:jc w:val="center"/>
              <w:rPr>
                <w:b/>
                <w:bCs/>
                <w:sz w:val="24"/>
                <w:szCs w:val="24"/>
              </w:rPr>
            </w:pPr>
            <w:r w:rsidRPr="00904200">
              <w:rPr>
                <w:b/>
                <w:bCs/>
                <w:sz w:val="24"/>
                <w:szCs w:val="24"/>
              </w:rPr>
              <w:t>Object Code</w:t>
            </w:r>
          </w:p>
        </w:tc>
        <w:tc>
          <w:tcPr>
            <w:tcW w:w="8548" w:type="dxa"/>
            <w:tcBorders>
              <w:bottom w:val="nil"/>
            </w:tcBorders>
            <w:shd w:val="clear" w:color="auto" w:fill="153D63" w:themeFill="text2" w:themeFillTint="E6"/>
          </w:tcPr>
          <w:p w14:paraId="2ABB98FB" w14:textId="77777777" w:rsidR="006276BF" w:rsidRPr="00904200" w:rsidRDefault="006276BF" w:rsidP="009B79B1">
            <w:pPr>
              <w:pStyle w:val="NoSpacing"/>
              <w:jc w:val="center"/>
              <w:rPr>
                <w:b/>
                <w:bCs/>
                <w:sz w:val="24"/>
                <w:szCs w:val="24"/>
              </w:rPr>
            </w:pPr>
            <w:r w:rsidRPr="00904200">
              <w:rPr>
                <w:b/>
                <w:bCs/>
                <w:sz w:val="24"/>
                <w:szCs w:val="24"/>
              </w:rPr>
              <w:t>Allowable Cost</w:t>
            </w:r>
          </w:p>
        </w:tc>
        <w:tc>
          <w:tcPr>
            <w:tcW w:w="1170" w:type="dxa"/>
            <w:tcBorders>
              <w:bottom w:val="nil"/>
            </w:tcBorders>
            <w:shd w:val="clear" w:color="auto" w:fill="153D63" w:themeFill="text2" w:themeFillTint="E6"/>
          </w:tcPr>
          <w:p w14:paraId="79E8AAC0" w14:textId="77777777" w:rsidR="006276BF" w:rsidRPr="00904200" w:rsidRDefault="006276BF" w:rsidP="009B79B1">
            <w:pPr>
              <w:pStyle w:val="NoSpacing"/>
              <w:jc w:val="center"/>
              <w:rPr>
                <w:b/>
                <w:bCs/>
                <w:sz w:val="24"/>
                <w:szCs w:val="24"/>
              </w:rPr>
            </w:pPr>
            <w:r w:rsidRPr="00904200">
              <w:rPr>
                <w:b/>
                <w:bCs/>
                <w:sz w:val="24"/>
                <w:szCs w:val="24"/>
              </w:rPr>
              <w:t>Function Code</w:t>
            </w:r>
          </w:p>
        </w:tc>
      </w:tr>
      <w:tr w:rsidR="006276BF" w:rsidRPr="000507CD" w14:paraId="3CDF4CC3" w14:textId="77777777" w:rsidTr="009B79B1">
        <w:tc>
          <w:tcPr>
            <w:tcW w:w="1172" w:type="dxa"/>
            <w:tcBorders>
              <w:top w:val="single" w:sz="4" w:space="0" w:color="auto"/>
              <w:bottom w:val="single" w:sz="4" w:space="0" w:color="auto"/>
            </w:tcBorders>
          </w:tcPr>
          <w:p w14:paraId="7C89D2E3" w14:textId="4C3E6C65" w:rsidR="006276BF" w:rsidRPr="00904200" w:rsidRDefault="006276BF" w:rsidP="009B79B1">
            <w:pPr>
              <w:pStyle w:val="NoSpacing"/>
              <w:rPr>
                <w:b/>
                <w:bCs/>
                <w:sz w:val="24"/>
                <w:szCs w:val="24"/>
              </w:rPr>
            </w:pPr>
            <w:r w:rsidRPr="00904200">
              <w:rPr>
                <w:sz w:val="24"/>
                <w:szCs w:val="24"/>
              </w:rPr>
              <w:t>06</w:t>
            </w:r>
          </w:p>
        </w:tc>
        <w:tc>
          <w:tcPr>
            <w:tcW w:w="8548" w:type="dxa"/>
            <w:tcBorders>
              <w:top w:val="single" w:sz="4" w:space="0" w:color="auto"/>
              <w:bottom w:val="single" w:sz="4" w:space="0" w:color="auto"/>
            </w:tcBorders>
          </w:tcPr>
          <w:p w14:paraId="693319DB" w14:textId="4E142C31" w:rsidR="006276BF" w:rsidRPr="00904200" w:rsidRDefault="00CB18F9" w:rsidP="009B79B1">
            <w:pPr>
              <w:pStyle w:val="NoSpacing"/>
              <w:rPr>
                <w:b/>
                <w:bCs/>
                <w:sz w:val="24"/>
                <w:szCs w:val="24"/>
              </w:rPr>
            </w:pPr>
            <w:r w:rsidRPr="00904200">
              <w:rPr>
                <w:sz w:val="24"/>
                <w:szCs w:val="24"/>
              </w:rPr>
              <w:t>Fringe benefits, including health insurance</w:t>
            </w:r>
          </w:p>
        </w:tc>
        <w:tc>
          <w:tcPr>
            <w:tcW w:w="1170" w:type="dxa"/>
            <w:tcBorders>
              <w:top w:val="single" w:sz="4" w:space="0" w:color="auto"/>
              <w:bottom w:val="single" w:sz="4" w:space="0" w:color="auto"/>
            </w:tcBorders>
          </w:tcPr>
          <w:p w14:paraId="6873C87D" w14:textId="29E68D66" w:rsidR="006276BF" w:rsidRPr="00904200" w:rsidRDefault="006276BF" w:rsidP="009B79B1">
            <w:pPr>
              <w:pStyle w:val="NoSpacing"/>
              <w:keepNext/>
              <w:rPr>
                <w:sz w:val="24"/>
                <w:szCs w:val="24"/>
              </w:rPr>
            </w:pPr>
            <w:r w:rsidRPr="00904200">
              <w:rPr>
                <w:sz w:val="24"/>
                <w:szCs w:val="24"/>
              </w:rPr>
              <w:t>BENE</w:t>
            </w:r>
          </w:p>
        </w:tc>
      </w:tr>
      <w:tr w:rsidR="006276BF" w:rsidRPr="000507CD" w14:paraId="576B6378" w14:textId="77777777" w:rsidTr="009B79B1">
        <w:tc>
          <w:tcPr>
            <w:tcW w:w="1172" w:type="dxa"/>
            <w:tcBorders>
              <w:top w:val="single" w:sz="4" w:space="0" w:color="auto"/>
              <w:bottom w:val="single" w:sz="4" w:space="0" w:color="auto"/>
            </w:tcBorders>
          </w:tcPr>
          <w:p w14:paraId="5D909726" w14:textId="234D0140" w:rsidR="006276BF" w:rsidRPr="00904200" w:rsidRDefault="006276BF" w:rsidP="009B79B1">
            <w:pPr>
              <w:pStyle w:val="NoSpacing"/>
              <w:rPr>
                <w:sz w:val="24"/>
                <w:szCs w:val="24"/>
              </w:rPr>
            </w:pPr>
            <w:r w:rsidRPr="00904200">
              <w:rPr>
                <w:sz w:val="24"/>
                <w:szCs w:val="24"/>
              </w:rPr>
              <w:t>06</w:t>
            </w:r>
          </w:p>
        </w:tc>
        <w:tc>
          <w:tcPr>
            <w:tcW w:w="8548" w:type="dxa"/>
            <w:tcBorders>
              <w:top w:val="single" w:sz="4" w:space="0" w:color="auto"/>
              <w:bottom w:val="single" w:sz="4" w:space="0" w:color="auto"/>
            </w:tcBorders>
          </w:tcPr>
          <w:p w14:paraId="674A94A4" w14:textId="4EAF9505" w:rsidR="00A677F2" w:rsidRPr="00904200" w:rsidRDefault="00A677F2" w:rsidP="00A677F2">
            <w:pPr>
              <w:pStyle w:val="NoSpacing"/>
              <w:numPr>
                <w:ilvl w:val="0"/>
                <w:numId w:val="17"/>
              </w:numPr>
              <w:rPr>
                <w:sz w:val="24"/>
                <w:szCs w:val="24"/>
              </w:rPr>
            </w:pPr>
            <w:r w:rsidRPr="00904200">
              <w:rPr>
                <w:sz w:val="24"/>
                <w:szCs w:val="24"/>
              </w:rPr>
              <w:t>Memberships, subscriptions and conference registration for HQPD</w:t>
            </w:r>
          </w:p>
          <w:p w14:paraId="33354640" w14:textId="1DF8039E" w:rsidR="00A677F2" w:rsidRPr="00904200" w:rsidRDefault="00A677F2" w:rsidP="00A677F2">
            <w:pPr>
              <w:pStyle w:val="NoSpacing"/>
              <w:numPr>
                <w:ilvl w:val="0"/>
                <w:numId w:val="17"/>
              </w:numPr>
              <w:rPr>
                <w:sz w:val="24"/>
                <w:szCs w:val="24"/>
              </w:rPr>
            </w:pPr>
            <w:r w:rsidRPr="00904200">
              <w:rPr>
                <w:sz w:val="24"/>
                <w:szCs w:val="24"/>
              </w:rPr>
              <w:t>Expenses for transportation and lodging if the costs are reasonable and necessary to participate in the conference</w:t>
            </w:r>
          </w:p>
          <w:p w14:paraId="1DD4C398" w14:textId="1EBB9962" w:rsidR="00A677F2" w:rsidRPr="00904200" w:rsidRDefault="00A677F2" w:rsidP="00A677F2">
            <w:pPr>
              <w:pStyle w:val="NoSpacing"/>
              <w:numPr>
                <w:ilvl w:val="0"/>
                <w:numId w:val="17"/>
              </w:numPr>
              <w:rPr>
                <w:sz w:val="24"/>
                <w:szCs w:val="24"/>
              </w:rPr>
            </w:pPr>
            <w:r w:rsidRPr="00904200">
              <w:rPr>
                <w:sz w:val="24"/>
                <w:szCs w:val="24"/>
              </w:rPr>
              <w:t>Printing, copying, and space rental for HQPD</w:t>
            </w:r>
          </w:p>
          <w:p w14:paraId="0660567E" w14:textId="74CE05A6" w:rsidR="00A677F2" w:rsidRPr="00904200" w:rsidRDefault="00A677F2" w:rsidP="00A677F2">
            <w:pPr>
              <w:pStyle w:val="NoSpacing"/>
              <w:numPr>
                <w:ilvl w:val="0"/>
                <w:numId w:val="17"/>
              </w:numPr>
              <w:rPr>
                <w:sz w:val="24"/>
                <w:szCs w:val="24"/>
              </w:rPr>
            </w:pPr>
            <w:r w:rsidRPr="00904200">
              <w:rPr>
                <w:sz w:val="24"/>
                <w:szCs w:val="24"/>
              </w:rPr>
              <w:t>Private school allocation for HQPD, consistent with the Tile IIIA regulations found in Title VIII</w:t>
            </w:r>
          </w:p>
          <w:p w14:paraId="38E2E30F" w14:textId="77777777" w:rsidR="00A677F2" w:rsidRPr="00904200" w:rsidRDefault="00A677F2" w:rsidP="00A677F2">
            <w:pPr>
              <w:pStyle w:val="NoSpacing"/>
              <w:rPr>
                <w:sz w:val="24"/>
                <w:szCs w:val="24"/>
              </w:rPr>
            </w:pPr>
            <w:r w:rsidRPr="00904200">
              <w:rPr>
                <w:sz w:val="24"/>
                <w:szCs w:val="24"/>
              </w:rPr>
              <w:t>UNALLOWABLE:</w:t>
            </w:r>
          </w:p>
          <w:p w14:paraId="732D94A2" w14:textId="589C0739" w:rsidR="00A677F2" w:rsidRPr="00904200" w:rsidRDefault="00A677F2" w:rsidP="00A677F2">
            <w:pPr>
              <w:pStyle w:val="NoSpacing"/>
              <w:numPr>
                <w:ilvl w:val="0"/>
                <w:numId w:val="18"/>
              </w:numPr>
              <w:rPr>
                <w:sz w:val="24"/>
                <w:szCs w:val="24"/>
              </w:rPr>
            </w:pPr>
            <w:r w:rsidRPr="00904200">
              <w:rPr>
                <w:sz w:val="24"/>
                <w:szCs w:val="24"/>
              </w:rPr>
              <w:t>Meals unless included in registration fee for conference</w:t>
            </w:r>
          </w:p>
          <w:p w14:paraId="301B89E7" w14:textId="2B8641EE" w:rsidR="00A677F2" w:rsidRPr="00904200" w:rsidRDefault="00A677F2" w:rsidP="00A677F2">
            <w:pPr>
              <w:pStyle w:val="NoSpacing"/>
              <w:numPr>
                <w:ilvl w:val="0"/>
                <w:numId w:val="18"/>
              </w:numPr>
              <w:rPr>
                <w:sz w:val="24"/>
                <w:szCs w:val="24"/>
              </w:rPr>
            </w:pPr>
            <w:r w:rsidRPr="00904200">
              <w:rPr>
                <w:sz w:val="24"/>
                <w:szCs w:val="24"/>
              </w:rPr>
              <w:t>Meals for school/district HQPD meetings</w:t>
            </w:r>
          </w:p>
          <w:p w14:paraId="48483554" w14:textId="3645D57A" w:rsidR="006276BF" w:rsidRPr="00904200" w:rsidRDefault="00A677F2" w:rsidP="00A677F2">
            <w:pPr>
              <w:pStyle w:val="NoSpacing"/>
              <w:numPr>
                <w:ilvl w:val="0"/>
                <w:numId w:val="18"/>
              </w:numPr>
              <w:rPr>
                <w:sz w:val="24"/>
                <w:szCs w:val="24"/>
              </w:rPr>
            </w:pPr>
            <w:r w:rsidRPr="00904200">
              <w:rPr>
                <w:sz w:val="24"/>
                <w:szCs w:val="24"/>
              </w:rPr>
              <w:t>Out-of-state travel not approved by DESE</w:t>
            </w:r>
          </w:p>
        </w:tc>
        <w:tc>
          <w:tcPr>
            <w:tcW w:w="1170" w:type="dxa"/>
            <w:tcBorders>
              <w:top w:val="single" w:sz="4" w:space="0" w:color="auto"/>
              <w:bottom w:val="single" w:sz="4" w:space="0" w:color="auto"/>
            </w:tcBorders>
          </w:tcPr>
          <w:p w14:paraId="1532C2E4" w14:textId="1C9CC8AC" w:rsidR="006276BF" w:rsidRPr="00904200" w:rsidRDefault="006276BF" w:rsidP="009B79B1">
            <w:pPr>
              <w:pStyle w:val="NoSpacing"/>
              <w:keepNext/>
              <w:rPr>
                <w:sz w:val="24"/>
                <w:szCs w:val="24"/>
              </w:rPr>
            </w:pPr>
            <w:r w:rsidRPr="00904200">
              <w:rPr>
                <w:sz w:val="24"/>
                <w:szCs w:val="24"/>
              </w:rPr>
              <w:t>PDEV</w:t>
            </w:r>
          </w:p>
        </w:tc>
      </w:tr>
      <w:tr w:rsidR="006276BF" w:rsidRPr="000507CD" w14:paraId="0BDC225D" w14:textId="77777777" w:rsidTr="009B79B1">
        <w:tc>
          <w:tcPr>
            <w:tcW w:w="1172" w:type="dxa"/>
            <w:tcBorders>
              <w:top w:val="single" w:sz="4" w:space="0" w:color="auto"/>
              <w:bottom w:val="single" w:sz="4" w:space="0" w:color="auto"/>
            </w:tcBorders>
          </w:tcPr>
          <w:p w14:paraId="4DD3C6BD" w14:textId="162D65AB" w:rsidR="006276BF" w:rsidRPr="00904200" w:rsidRDefault="006276BF" w:rsidP="009B79B1">
            <w:pPr>
              <w:pStyle w:val="NoSpacing"/>
              <w:rPr>
                <w:sz w:val="24"/>
                <w:szCs w:val="24"/>
              </w:rPr>
            </w:pPr>
            <w:r w:rsidRPr="00904200">
              <w:rPr>
                <w:sz w:val="24"/>
                <w:szCs w:val="24"/>
              </w:rPr>
              <w:t>06</w:t>
            </w:r>
          </w:p>
        </w:tc>
        <w:tc>
          <w:tcPr>
            <w:tcW w:w="8548" w:type="dxa"/>
            <w:tcBorders>
              <w:top w:val="single" w:sz="4" w:space="0" w:color="auto"/>
              <w:bottom w:val="single" w:sz="4" w:space="0" w:color="auto"/>
            </w:tcBorders>
          </w:tcPr>
          <w:p w14:paraId="507C19D3" w14:textId="3FAD7EAB" w:rsidR="006276BF" w:rsidRPr="00904200" w:rsidRDefault="00007348" w:rsidP="00007348">
            <w:pPr>
              <w:pStyle w:val="NoSpacing"/>
              <w:rPr>
                <w:sz w:val="24"/>
                <w:szCs w:val="24"/>
              </w:rPr>
            </w:pPr>
            <w:r w:rsidRPr="00904200">
              <w:rPr>
                <w:sz w:val="24"/>
                <w:szCs w:val="24"/>
              </w:rPr>
              <w:t>Cost of supplemental experiential field trips for immigrant students in the extended day Title IIIA Immigrant grant program; Transportation for immigrant students for summer or extended day program</w:t>
            </w:r>
          </w:p>
        </w:tc>
        <w:tc>
          <w:tcPr>
            <w:tcW w:w="1170" w:type="dxa"/>
            <w:tcBorders>
              <w:top w:val="single" w:sz="4" w:space="0" w:color="auto"/>
              <w:bottom w:val="single" w:sz="4" w:space="0" w:color="auto"/>
            </w:tcBorders>
          </w:tcPr>
          <w:p w14:paraId="43F79356" w14:textId="6CC24097" w:rsidR="006276BF" w:rsidRPr="00904200" w:rsidRDefault="006276BF" w:rsidP="009B79B1">
            <w:pPr>
              <w:pStyle w:val="NoSpacing"/>
              <w:keepNext/>
              <w:rPr>
                <w:sz w:val="24"/>
                <w:szCs w:val="24"/>
              </w:rPr>
            </w:pPr>
            <w:r w:rsidRPr="00904200">
              <w:rPr>
                <w:sz w:val="24"/>
                <w:szCs w:val="24"/>
              </w:rPr>
              <w:t>SERV</w:t>
            </w:r>
          </w:p>
        </w:tc>
      </w:tr>
    </w:tbl>
    <w:p w14:paraId="3E706DD0" w14:textId="77777777" w:rsidR="00435716" w:rsidRDefault="00435716" w:rsidP="00435716"/>
    <w:p w14:paraId="1D198F45" w14:textId="1C42818B" w:rsidR="006276BF" w:rsidRPr="00753577" w:rsidRDefault="00A70039" w:rsidP="006276BF">
      <w:pPr>
        <w:pStyle w:val="Heading3"/>
      </w:pPr>
      <w:r>
        <w:t>Equipment</w:t>
      </w:r>
    </w:p>
    <w:tbl>
      <w:tblPr>
        <w:tblStyle w:val="TableGrid"/>
        <w:tblW w:w="10890" w:type="dxa"/>
        <w:tblInd w:w="85" w:type="dxa"/>
        <w:tblLook w:val="04A0" w:firstRow="1" w:lastRow="0" w:firstColumn="1" w:lastColumn="0" w:noHBand="0" w:noVBand="1"/>
        <w:tblCaption w:val="Allowable Costs 07"/>
        <w:tblDescription w:val="An overview of the allowable costs for the equipment category"/>
      </w:tblPr>
      <w:tblGrid>
        <w:gridCol w:w="1170"/>
        <w:gridCol w:w="8490"/>
        <w:gridCol w:w="1230"/>
      </w:tblGrid>
      <w:tr w:rsidR="006276BF" w:rsidRPr="000507CD" w14:paraId="62470D07" w14:textId="77777777" w:rsidTr="009B79B1">
        <w:trPr>
          <w:trHeight w:val="179"/>
          <w:tblHeader/>
        </w:trPr>
        <w:tc>
          <w:tcPr>
            <w:tcW w:w="1172" w:type="dxa"/>
            <w:tcBorders>
              <w:bottom w:val="nil"/>
            </w:tcBorders>
            <w:shd w:val="clear" w:color="auto" w:fill="153D63" w:themeFill="text2" w:themeFillTint="E6"/>
          </w:tcPr>
          <w:p w14:paraId="789A0B7A" w14:textId="77777777" w:rsidR="006276BF" w:rsidRPr="00904200" w:rsidRDefault="006276BF" w:rsidP="009B79B1">
            <w:pPr>
              <w:pStyle w:val="NoSpacing"/>
              <w:jc w:val="center"/>
              <w:rPr>
                <w:b/>
                <w:bCs/>
                <w:sz w:val="24"/>
                <w:szCs w:val="24"/>
              </w:rPr>
            </w:pPr>
            <w:r w:rsidRPr="00904200">
              <w:rPr>
                <w:b/>
                <w:bCs/>
                <w:sz w:val="24"/>
                <w:szCs w:val="24"/>
              </w:rPr>
              <w:t>Object Code</w:t>
            </w:r>
          </w:p>
        </w:tc>
        <w:tc>
          <w:tcPr>
            <w:tcW w:w="8548" w:type="dxa"/>
            <w:tcBorders>
              <w:bottom w:val="nil"/>
            </w:tcBorders>
            <w:shd w:val="clear" w:color="auto" w:fill="153D63" w:themeFill="text2" w:themeFillTint="E6"/>
          </w:tcPr>
          <w:p w14:paraId="48B7371D" w14:textId="77777777" w:rsidR="006276BF" w:rsidRPr="00904200" w:rsidRDefault="006276BF" w:rsidP="009B79B1">
            <w:pPr>
              <w:pStyle w:val="NoSpacing"/>
              <w:jc w:val="center"/>
              <w:rPr>
                <w:b/>
                <w:bCs/>
                <w:sz w:val="24"/>
                <w:szCs w:val="24"/>
              </w:rPr>
            </w:pPr>
            <w:r w:rsidRPr="00904200">
              <w:rPr>
                <w:b/>
                <w:bCs/>
                <w:sz w:val="24"/>
                <w:szCs w:val="24"/>
              </w:rPr>
              <w:t>Allowable Cost</w:t>
            </w:r>
          </w:p>
        </w:tc>
        <w:tc>
          <w:tcPr>
            <w:tcW w:w="1170" w:type="dxa"/>
            <w:tcBorders>
              <w:bottom w:val="nil"/>
            </w:tcBorders>
            <w:shd w:val="clear" w:color="auto" w:fill="153D63" w:themeFill="text2" w:themeFillTint="E6"/>
          </w:tcPr>
          <w:p w14:paraId="37CA2DAD" w14:textId="77777777" w:rsidR="006276BF" w:rsidRPr="00904200" w:rsidRDefault="006276BF" w:rsidP="009B79B1">
            <w:pPr>
              <w:pStyle w:val="NoSpacing"/>
              <w:jc w:val="center"/>
              <w:rPr>
                <w:b/>
                <w:bCs/>
                <w:sz w:val="24"/>
                <w:szCs w:val="24"/>
              </w:rPr>
            </w:pPr>
            <w:r w:rsidRPr="00904200">
              <w:rPr>
                <w:b/>
                <w:bCs/>
                <w:sz w:val="24"/>
                <w:szCs w:val="24"/>
              </w:rPr>
              <w:t>Function Code</w:t>
            </w:r>
          </w:p>
        </w:tc>
      </w:tr>
      <w:tr w:rsidR="006276BF" w:rsidRPr="000507CD" w14:paraId="0DCAF9B8" w14:textId="77777777" w:rsidTr="009B79B1">
        <w:tc>
          <w:tcPr>
            <w:tcW w:w="1172" w:type="dxa"/>
            <w:tcBorders>
              <w:top w:val="single" w:sz="4" w:space="0" w:color="auto"/>
              <w:bottom w:val="single" w:sz="4" w:space="0" w:color="auto"/>
            </w:tcBorders>
          </w:tcPr>
          <w:p w14:paraId="5ACBB4CF" w14:textId="7A6A97FF" w:rsidR="006276BF" w:rsidRPr="00904200" w:rsidRDefault="006276BF" w:rsidP="009B79B1">
            <w:pPr>
              <w:pStyle w:val="NoSpacing"/>
              <w:rPr>
                <w:b/>
                <w:bCs/>
                <w:sz w:val="24"/>
                <w:szCs w:val="24"/>
              </w:rPr>
            </w:pPr>
            <w:r w:rsidRPr="00904200">
              <w:rPr>
                <w:sz w:val="24"/>
                <w:szCs w:val="24"/>
              </w:rPr>
              <w:t>0</w:t>
            </w:r>
            <w:r w:rsidR="00A70039" w:rsidRPr="00904200">
              <w:rPr>
                <w:sz w:val="24"/>
                <w:szCs w:val="24"/>
              </w:rPr>
              <w:t>7</w:t>
            </w:r>
          </w:p>
        </w:tc>
        <w:tc>
          <w:tcPr>
            <w:tcW w:w="8548" w:type="dxa"/>
            <w:tcBorders>
              <w:top w:val="single" w:sz="4" w:space="0" w:color="auto"/>
              <w:bottom w:val="single" w:sz="4" w:space="0" w:color="auto"/>
            </w:tcBorders>
          </w:tcPr>
          <w:p w14:paraId="452C318F" w14:textId="3DBEDE3A" w:rsidR="006B66DC" w:rsidRPr="00904200" w:rsidRDefault="006B66DC" w:rsidP="006B66DC">
            <w:pPr>
              <w:pStyle w:val="NoSpacing"/>
              <w:rPr>
                <w:sz w:val="24"/>
                <w:szCs w:val="24"/>
              </w:rPr>
            </w:pPr>
            <w:r w:rsidRPr="00904200">
              <w:rPr>
                <w:sz w:val="24"/>
                <w:szCs w:val="24"/>
              </w:rPr>
              <w:t>Equipment costing more than $</w:t>
            </w:r>
            <w:r w:rsidR="00476A0C">
              <w:rPr>
                <w:sz w:val="24"/>
                <w:szCs w:val="24"/>
              </w:rPr>
              <w:t>10</w:t>
            </w:r>
            <w:r w:rsidRPr="00904200">
              <w:rPr>
                <w:sz w:val="24"/>
                <w:szCs w:val="24"/>
              </w:rPr>
              <w:t>,000 per unit and having a useful life of more than a year.  Must be itemized with a brief statement of the need for the item with a direct connection to the Title IIIA Immigrant grant program.</w:t>
            </w:r>
          </w:p>
          <w:p w14:paraId="55B38281" w14:textId="4B760607" w:rsidR="006276BF" w:rsidRPr="00904200" w:rsidRDefault="006B66DC" w:rsidP="006B66DC">
            <w:pPr>
              <w:pStyle w:val="NoSpacing"/>
              <w:rPr>
                <w:b/>
                <w:bCs/>
                <w:sz w:val="24"/>
                <w:szCs w:val="24"/>
              </w:rPr>
            </w:pPr>
            <w:r w:rsidRPr="00904200">
              <w:rPr>
                <w:b/>
                <w:bCs/>
                <w:sz w:val="24"/>
                <w:szCs w:val="24"/>
              </w:rPr>
              <w:t>UNALLOWABLE:</w:t>
            </w:r>
            <w:r w:rsidRPr="00904200">
              <w:rPr>
                <w:sz w:val="24"/>
                <w:szCs w:val="24"/>
              </w:rPr>
              <w:t xml:space="preserve"> Equipment for the district or regular classrooms</w:t>
            </w:r>
          </w:p>
        </w:tc>
        <w:tc>
          <w:tcPr>
            <w:tcW w:w="1170" w:type="dxa"/>
            <w:tcBorders>
              <w:top w:val="single" w:sz="4" w:space="0" w:color="auto"/>
              <w:bottom w:val="single" w:sz="4" w:space="0" w:color="auto"/>
            </w:tcBorders>
          </w:tcPr>
          <w:p w14:paraId="62A27763" w14:textId="48611DD8" w:rsidR="006276BF" w:rsidRPr="00904200" w:rsidRDefault="00D7400D" w:rsidP="009B79B1">
            <w:pPr>
              <w:pStyle w:val="NoSpacing"/>
              <w:keepNext/>
              <w:rPr>
                <w:sz w:val="24"/>
                <w:szCs w:val="24"/>
              </w:rPr>
            </w:pPr>
            <w:r w:rsidRPr="00904200">
              <w:rPr>
                <w:sz w:val="24"/>
                <w:szCs w:val="24"/>
              </w:rPr>
              <w:t>EQUIP</w:t>
            </w:r>
          </w:p>
        </w:tc>
      </w:tr>
      <w:tr w:rsidR="006276BF" w:rsidRPr="000507CD" w14:paraId="3592B51A" w14:textId="77777777" w:rsidTr="009B79B1">
        <w:tc>
          <w:tcPr>
            <w:tcW w:w="1172" w:type="dxa"/>
            <w:tcBorders>
              <w:top w:val="single" w:sz="4" w:space="0" w:color="auto"/>
              <w:bottom w:val="single" w:sz="4" w:space="0" w:color="auto"/>
            </w:tcBorders>
          </w:tcPr>
          <w:p w14:paraId="3EDAB8C6" w14:textId="0C0BD87B" w:rsidR="006276BF" w:rsidRPr="00904200" w:rsidRDefault="006276BF" w:rsidP="009B79B1">
            <w:pPr>
              <w:pStyle w:val="NoSpacing"/>
              <w:rPr>
                <w:sz w:val="24"/>
                <w:szCs w:val="24"/>
              </w:rPr>
            </w:pPr>
            <w:r w:rsidRPr="00904200">
              <w:rPr>
                <w:sz w:val="24"/>
                <w:szCs w:val="24"/>
              </w:rPr>
              <w:t>0</w:t>
            </w:r>
            <w:r w:rsidR="00A70039" w:rsidRPr="00904200">
              <w:rPr>
                <w:sz w:val="24"/>
                <w:szCs w:val="24"/>
              </w:rPr>
              <w:t>7</w:t>
            </w:r>
          </w:p>
        </w:tc>
        <w:tc>
          <w:tcPr>
            <w:tcW w:w="8548" w:type="dxa"/>
            <w:tcBorders>
              <w:top w:val="single" w:sz="4" w:space="0" w:color="auto"/>
              <w:bottom w:val="single" w:sz="4" w:space="0" w:color="auto"/>
            </w:tcBorders>
          </w:tcPr>
          <w:p w14:paraId="3F3E4D4F" w14:textId="13E55DB5" w:rsidR="006276BF" w:rsidRPr="00904200" w:rsidRDefault="00D7400D" w:rsidP="009B79B1">
            <w:pPr>
              <w:pStyle w:val="NoSpacing"/>
              <w:rPr>
                <w:sz w:val="24"/>
                <w:szCs w:val="24"/>
              </w:rPr>
            </w:pPr>
            <w:r w:rsidRPr="00904200">
              <w:rPr>
                <w:sz w:val="24"/>
                <w:szCs w:val="24"/>
              </w:rPr>
              <w:t>Instructional equipment, directly related to the goals of the Title IIIA Immigrant grant program</w:t>
            </w:r>
          </w:p>
        </w:tc>
        <w:tc>
          <w:tcPr>
            <w:tcW w:w="1170" w:type="dxa"/>
            <w:tcBorders>
              <w:top w:val="single" w:sz="4" w:space="0" w:color="auto"/>
              <w:bottom w:val="single" w:sz="4" w:space="0" w:color="auto"/>
            </w:tcBorders>
          </w:tcPr>
          <w:p w14:paraId="5428A019" w14:textId="722B7EB3" w:rsidR="006276BF" w:rsidRPr="00904200" w:rsidRDefault="00D7400D" w:rsidP="009B79B1">
            <w:pPr>
              <w:pStyle w:val="NoSpacing"/>
              <w:keepNext/>
              <w:rPr>
                <w:sz w:val="24"/>
                <w:szCs w:val="24"/>
              </w:rPr>
            </w:pPr>
            <w:r w:rsidRPr="00904200">
              <w:rPr>
                <w:sz w:val="24"/>
                <w:szCs w:val="24"/>
              </w:rPr>
              <w:t>IEQUIP</w:t>
            </w:r>
          </w:p>
        </w:tc>
      </w:tr>
    </w:tbl>
    <w:p w14:paraId="1AECC31E" w14:textId="77777777" w:rsidR="00BE6EBF" w:rsidRDefault="00BE6EBF" w:rsidP="00435716"/>
    <w:p w14:paraId="1CF4320F" w14:textId="31C2D832" w:rsidR="00D7400D" w:rsidRPr="00753577" w:rsidRDefault="00D7400D" w:rsidP="00D7400D">
      <w:pPr>
        <w:pStyle w:val="Heading3"/>
      </w:pPr>
      <w:r>
        <w:lastRenderedPageBreak/>
        <w:t>Indirect Costs</w:t>
      </w:r>
    </w:p>
    <w:tbl>
      <w:tblPr>
        <w:tblStyle w:val="TableGrid"/>
        <w:tblW w:w="10890" w:type="dxa"/>
        <w:tblInd w:w="85" w:type="dxa"/>
        <w:tblLook w:val="04A0" w:firstRow="1" w:lastRow="0" w:firstColumn="1" w:lastColumn="0" w:noHBand="0" w:noVBand="1"/>
        <w:tblCaption w:val="Allowable Costs 08"/>
        <w:tblDescription w:val="An overview of the allowable costs for the indirect costs category"/>
      </w:tblPr>
      <w:tblGrid>
        <w:gridCol w:w="1166"/>
        <w:gridCol w:w="8374"/>
        <w:gridCol w:w="1350"/>
      </w:tblGrid>
      <w:tr w:rsidR="00D7400D" w:rsidRPr="000507CD" w14:paraId="79D79271" w14:textId="77777777" w:rsidTr="009B79B1">
        <w:trPr>
          <w:trHeight w:val="179"/>
          <w:tblHeader/>
        </w:trPr>
        <w:tc>
          <w:tcPr>
            <w:tcW w:w="1172" w:type="dxa"/>
            <w:tcBorders>
              <w:bottom w:val="nil"/>
            </w:tcBorders>
            <w:shd w:val="clear" w:color="auto" w:fill="153D63" w:themeFill="text2" w:themeFillTint="E6"/>
          </w:tcPr>
          <w:p w14:paraId="5F3139C5" w14:textId="77777777" w:rsidR="00D7400D" w:rsidRPr="00904200" w:rsidRDefault="00D7400D" w:rsidP="009B79B1">
            <w:pPr>
              <w:pStyle w:val="NoSpacing"/>
              <w:jc w:val="center"/>
              <w:rPr>
                <w:b/>
                <w:bCs/>
                <w:sz w:val="24"/>
                <w:szCs w:val="24"/>
              </w:rPr>
            </w:pPr>
            <w:r w:rsidRPr="00904200">
              <w:rPr>
                <w:b/>
                <w:bCs/>
                <w:sz w:val="24"/>
                <w:szCs w:val="24"/>
              </w:rPr>
              <w:t>Object Code</w:t>
            </w:r>
          </w:p>
        </w:tc>
        <w:tc>
          <w:tcPr>
            <w:tcW w:w="8548" w:type="dxa"/>
            <w:tcBorders>
              <w:bottom w:val="nil"/>
            </w:tcBorders>
            <w:shd w:val="clear" w:color="auto" w:fill="153D63" w:themeFill="text2" w:themeFillTint="E6"/>
          </w:tcPr>
          <w:p w14:paraId="7E822FFA" w14:textId="77777777" w:rsidR="00D7400D" w:rsidRPr="00904200" w:rsidRDefault="00D7400D" w:rsidP="009B79B1">
            <w:pPr>
              <w:pStyle w:val="NoSpacing"/>
              <w:jc w:val="center"/>
              <w:rPr>
                <w:b/>
                <w:bCs/>
                <w:sz w:val="24"/>
                <w:szCs w:val="24"/>
              </w:rPr>
            </w:pPr>
            <w:r w:rsidRPr="00904200">
              <w:rPr>
                <w:b/>
                <w:bCs/>
                <w:sz w:val="24"/>
                <w:szCs w:val="24"/>
              </w:rPr>
              <w:t>Allowable Cost</w:t>
            </w:r>
          </w:p>
        </w:tc>
        <w:tc>
          <w:tcPr>
            <w:tcW w:w="1170" w:type="dxa"/>
            <w:tcBorders>
              <w:bottom w:val="nil"/>
            </w:tcBorders>
            <w:shd w:val="clear" w:color="auto" w:fill="153D63" w:themeFill="text2" w:themeFillTint="E6"/>
          </w:tcPr>
          <w:p w14:paraId="63777BDC" w14:textId="77777777" w:rsidR="00D7400D" w:rsidRPr="00904200" w:rsidRDefault="00D7400D" w:rsidP="009B79B1">
            <w:pPr>
              <w:pStyle w:val="NoSpacing"/>
              <w:jc w:val="center"/>
              <w:rPr>
                <w:b/>
                <w:bCs/>
                <w:sz w:val="24"/>
                <w:szCs w:val="24"/>
              </w:rPr>
            </w:pPr>
            <w:r w:rsidRPr="00904200">
              <w:rPr>
                <w:b/>
                <w:bCs/>
                <w:sz w:val="24"/>
                <w:szCs w:val="24"/>
              </w:rPr>
              <w:t>Function Code</w:t>
            </w:r>
          </w:p>
        </w:tc>
      </w:tr>
      <w:tr w:rsidR="00D7400D" w:rsidRPr="000507CD" w14:paraId="38D5ABDC" w14:textId="77777777" w:rsidTr="009B79B1">
        <w:tc>
          <w:tcPr>
            <w:tcW w:w="1172" w:type="dxa"/>
            <w:tcBorders>
              <w:top w:val="single" w:sz="4" w:space="0" w:color="auto"/>
              <w:bottom w:val="single" w:sz="4" w:space="0" w:color="auto"/>
            </w:tcBorders>
          </w:tcPr>
          <w:p w14:paraId="5E19EBFD" w14:textId="35CBF26E" w:rsidR="00D7400D" w:rsidRPr="00904200" w:rsidRDefault="00D7400D" w:rsidP="009B79B1">
            <w:pPr>
              <w:pStyle w:val="NoSpacing"/>
              <w:rPr>
                <w:b/>
                <w:bCs/>
                <w:sz w:val="24"/>
                <w:szCs w:val="24"/>
              </w:rPr>
            </w:pPr>
            <w:r w:rsidRPr="00904200">
              <w:rPr>
                <w:sz w:val="24"/>
                <w:szCs w:val="24"/>
              </w:rPr>
              <w:t>08</w:t>
            </w:r>
          </w:p>
        </w:tc>
        <w:tc>
          <w:tcPr>
            <w:tcW w:w="8548" w:type="dxa"/>
            <w:tcBorders>
              <w:top w:val="single" w:sz="4" w:space="0" w:color="auto"/>
              <w:bottom w:val="single" w:sz="4" w:space="0" w:color="auto"/>
            </w:tcBorders>
          </w:tcPr>
          <w:p w14:paraId="14AA162B" w14:textId="77777777" w:rsidR="001E640C" w:rsidRPr="00904200" w:rsidRDefault="001E640C" w:rsidP="001E640C">
            <w:pPr>
              <w:pStyle w:val="NoSpacing"/>
              <w:rPr>
                <w:b/>
                <w:bCs/>
                <w:sz w:val="24"/>
                <w:szCs w:val="24"/>
              </w:rPr>
            </w:pPr>
            <w:r w:rsidRPr="00904200">
              <w:rPr>
                <w:sz w:val="24"/>
                <w:szCs w:val="24"/>
              </w:rPr>
              <w:t xml:space="preserve">District </w:t>
            </w:r>
            <w:hyperlink r:id="rId14" w:history="1">
              <w:r w:rsidRPr="00904200">
                <w:rPr>
                  <w:rStyle w:val="Hyperlink"/>
                  <w:sz w:val="24"/>
                  <w:szCs w:val="24"/>
                </w:rPr>
                <w:t>indirect cost rates</w:t>
              </w:r>
            </w:hyperlink>
          </w:p>
          <w:p w14:paraId="6313C700" w14:textId="5C212FE8" w:rsidR="00D7400D" w:rsidRPr="00904200" w:rsidRDefault="001E640C" w:rsidP="001E640C">
            <w:pPr>
              <w:pStyle w:val="NoSpacing"/>
              <w:rPr>
                <w:b/>
                <w:bCs/>
                <w:sz w:val="24"/>
                <w:szCs w:val="24"/>
              </w:rPr>
            </w:pPr>
            <w:r w:rsidRPr="00904200">
              <w:rPr>
                <w:b/>
                <w:bCs/>
                <w:sz w:val="24"/>
                <w:szCs w:val="24"/>
              </w:rPr>
              <w:t xml:space="preserve">UNALLOWABLE: </w:t>
            </w:r>
            <w:r w:rsidRPr="00904200">
              <w:rPr>
                <w:sz w:val="24"/>
                <w:szCs w:val="24"/>
              </w:rPr>
              <w:t>Indirect rate greater than the capped 2% of the Title IIIA Immigrant grant award</w:t>
            </w:r>
          </w:p>
        </w:tc>
        <w:tc>
          <w:tcPr>
            <w:tcW w:w="1170" w:type="dxa"/>
            <w:tcBorders>
              <w:top w:val="single" w:sz="4" w:space="0" w:color="auto"/>
              <w:bottom w:val="single" w:sz="4" w:space="0" w:color="auto"/>
            </w:tcBorders>
          </w:tcPr>
          <w:p w14:paraId="08C641C4" w14:textId="3C056C6B" w:rsidR="00D7400D" w:rsidRPr="00904200" w:rsidRDefault="00D7400D" w:rsidP="009B79B1">
            <w:pPr>
              <w:pStyle w:val="NoSpacing"/>
              <w:keepNext/>
              <w:rPr>
                <w:sz w:val="24"/>
                <w:szCs w:val="24"/>
              </w:rPr>
            </w:pPr>
            <w:r w:rsidRPr="00904200">
              <w:rPr>
                <w:sz w:val="24"/>
                <w:szCs w:val="24"/>
              </w:rPr>
              <w:t>INDIRECT</w:t>
            </w:r>
          </w:p>
        </w:tc>
      </w:tr>
    </w:tbl>
    <w:p w14:paraId="017B9DFD" w14:textId="08061E48" w:rsidR="00D7400D" w:rsidRPr="00753577" w:rsidRDefault="00D7400D" w:rsidP="00D7400D">
      <w:pPr>
        <w:pStyle w:val="Heading3"/>
      </w:pPr>
      <w:r>
        <w:t>MTRS</w:t>
      </w:r>
    </w:p>
    <w:tbl>
      <w:tblPr>
        <w:tblStyle w:val="TableGrid"/>
        <w:tblW w:w="10890" w:type="dxa"/>
        <w:tblInd w:w="85" w:type="dxa"/>
        <w:tblLook w:val="04A0" w:firstRow="1" w:lastRow="0" w:firstColumn="1" w:lastColumn="0" w:noHBand="0" w:noVBand="1"/>
        <w:tblCaption w:val="Allowable Costs 09"/>
        <w:tblDescription w:val="An overview of the allowable costs for the MTRS category"/>
      </w:tblPr>
      <w:tblGrid>
        <w:gridCol w:w="1170"/>
        <w:gridCol w:w="8490"/>
        <w:gridCol w:w="1230"/>
      </w:tblGrid>
      <w:tr w:rsidR="00D7400D" w:rsidRPr="000507CD" w14:paraId="15125BEF" w14:textId="77777777" w:rsidTr="009B79B1">
        <w:trPr>
          <w:trHeight w:val="179"/>
          <w:tblHeader/>
        </w:trPr>
        <w:tc>
          <w:tcPr>
            <w:tcW w:w="1172" w:type="dxa"/>
            <w:tcBorders>
              <w:bottom w:val="nil"/>
            </w:tcBorders>
            <w:shd w:val="clear" w:color="auto" w:fill="153D63" w:themeFill="text2" w:themeFillTint="E6"/>
          </w:tcPr>
          <w:p w14:paraId="7E689932" w14:textId="77777777" w:rsidR="00D7400D" w:rsidRPr="00904200" w:rsidRDefault="00D7400D" w:rsidP="009B79B1">
            <w:pPr>
              <w:pStyle w:val="NoSpacing"/>
              <w:jc w:val="center"/>
              <w:rPr>
                <w:b/>
                <w:bCs/>
                <w:sz w:val="24"/>
                <w:szCs w:val="24"/>
              </w:rPr>
            </w:pPr>
            <w:r w:rsidRPr="00904200">
              <w:rPr>
                <w:b/>
                <w:bCs/>
                <w:sz w:val="24"/>
                <w:szCs w:val="24"/>
              </w:rPr>
              <w:t>Object Code</w:t>
            </w:r>
          </w:p>
        </w:tc>
        <w:tc>
          <w:tcPr>
            <w:tcW w:w="8548" w:type="dxa"/>
            <w:tcBorders>
              <w:bottom w:val="nil"/>
            </w:tcBorders>
            <w:shd w:val="clear" w:color="auto" w:fill="153D63" w:themeFill="text2" w:themeFillTint="E6"/>
          </w:tcPr>
          <w:p w14:paraId="0DCA0C67" w14:textId="77777777" w:rsidR="00D7400D" w:rsidRPr="00904200" w:rsidRDefault="00D7400D" w:rsidP="009B79B1">
            <w:pPr>
              <w:pStyle w:val="NoSpacing"/>
              <w:jc w:val="center"/>
              <w:rPr>
                <w:b/>
                <w:bCs/>
                <w:sz w:val="24"/>
                <w:szCs w:val="24"/>
              </w:rPr>
            </w:pPr>
            <w:r w:rsidRPr="00904200">
              <w:rPr>
                <w:b/>
                <w:bCs/>
                <w:sz w:val="24"/>
                <w:szCs w:val="24"/>
              </w:rPr>
              <w:t>Allowable Cost</w:t>
            </w:r>
          </w:p>
        </w:tc>
        <w:tc>
          <w:tcPr>
            <w:tcW w:w="1170" w:type="dxa"/>
            <w:tcBorders>
              <w:bottom w:val="nil"/>
            </w:tcBorders>
            <w:shd w:val="clear" w:color="auto" w:fill="153D63" w:themeFill="text2" w:themeFillTint="E6"/>
          </w:tcPr>
          <w:p w14:paraId="1B4A8664" w14:textId="77777777" w:rsidR="00D7400D" w:rsidRPr="00904200" w:rsidRDefault="00D7400D" w:rsidP="009B79B1">
            <w:pPr>
              <w:pStyle w:val="NoSpacing"/>
              <w:jc w:val="center"/>
              <w:rPr>
                <w:b/>
                <w:bCs/>
                <w:sz w:val="24"/>
                <w:szCs w:val="24"/>
              </w:rPr>
            </w:pPr>
            <w:r w:rsidRPr="00904200">
              <w:rPr>
                <w:b/>
                <w:bCs/>
                <w:sz w:val="24"/>
                <w:szCs w:val="24"/>
              </w:rPr>
              <w:t>Function Code</w:t>
            </w:r>
          </w:p>
        </w:tc>
      </w:tr>
      <w:tr w:rsidR="00D7400D" w:rsidRPr="000507CD" w14:paraId="5A478C0E" w14:textId="77777777" w:rsidTr="009B79B1">
        <w:tc>
          <w:tcPr>
            <w:tcW w:w="1172" w:type="dxa"/>
            <w:tcBorders>
              <w:top w:val="single" w:sz="4" w:space="0" w:color="auto"/>
              <w:bottom w:val="single" w:sz="4" w:space="0" w:color="auto"/>
            </w:tcBorders>
          </w:tcPr>
          <w:p w14:paraId="7C5D9CBD" w14:textId="7C4AFA8A" w:rsidR="00D7400D" w:rsidRPr="00904200" w:rsidRDefault="00D7400D" w:rsidP="009B79B1">
            <w:pPr>
              <w:pStyle w:val="NoSpacing"/>
              <w:rPr>
                <w:b/>
                <w:bCs/>
                <w:sz w:val="24"/>
                <w:szCs w:val="24"/>
              </w:rPr>
            </w:pPr>
            <w:r w:rsidRPr="00904200">
              <w:rPr>
                <w:sz w:val="24"/>
                <w:szCs w:val="24"/>
              </w:rPr>
              <w:t>09</w:t>
            </w:r>
          </w:p>
        </w:tc>
        <w:tc>
          <w:tcPr>
            <w:tcW w:w="8548" w:type="dxa"/>
            <w:tcBorders>
              <w:top w:val="single" w:sz="4" w:space="0" w:color="auto"/>
              <w:bottom w:val="single" w:sz="4" w:space="0" w:color="auto"/>
            </w:tcBorders>
          </w:tcPr>
          <w:p w14:paraId="3F282B8E" w14:textId="60C3D4C7" w:rsidR="00D7400D" w:rsidRPr="00904200" w:rsidRDefault="00BE6EBF" w:rsidP="009B79B1">
            <w:pPr>
              <w:pStyle w:val="NoSpacing"/>
              <w:rPr>
                <w:b/>
                <w:bCs/>
                <w:sz w:val="24"/>
                <w:szCs w:val="24"/>
              </w:rPr>
            </w:pPr>
            <w:r w:rsidRPr="00904200">
              <w:rPr>
                <w:sz w:val="24"/>
                <w:szCs w:val="24"/>
              </w:rPr>
              <w:t>MTRS (9% of salaries budgeted for staff who pay into MTRS)</w:t>
            </w:r>
          </w:p>
        </w:tc>
        <w:tc>
          <w:tcPr>
            <w:tcW w:w="1170" w:type="dxa"/>
            <w:tcBorders>
              <w:top w:val="single" w:sz="4" w:space="0" w:color="auto"/>
              <w:bottom w:val="single" w:sz="4" w:space="0" w:color="auto"/>
            </w:tcBorders>
          </w:tcPr>
          <w:p w14:paraId="031BBDA8" w14:textId="0C7476E1" w:rsidR="00D7400D" w:rsidRPr="00904200" w:rsidRDefault="00D7400D" w:rsidP="009B79B1">
            <w:pPr>
              <w:pStyle w:val="NoSpacing"/>
              <w:keepNext/>
              <w:rPr>
                <w:sz w:val="24"/>
                <w:szCs w:val="24"/>
              </w:rPr>
            </w:pPr>
            <w:r w:rsidRPr="00904200">
              <w:rPr>
                <w:sz w:val="24"/>
                <w:szCs w:val="24"/>
              </w:rPr>
              <w:t>MTRS</w:t>
            </w:r>
          </w:p>
        </w:tc>
      </w:tr>
    </w:tbl>
    <w:p w14:paraId="13671448" w14:textId="77777777" w:rsidR="00805D35" w:rsidRPr="00805D35" w:rsidRDefault="00805D35" w:rsidP="00805D35"/>
    <w:p w14:paraId="71C4A507" w14:textId="1506C2FB" w:rsidR="00963D7D" w:rsidRPr="00851EF7" w:rsidRDefault="00584E21" w:rsidP="00040128">
      <w:pPr>
        <w:pStyle w:val="Heading2"/>
      </w:pPr>
      <w:r>
        <w:t>Additional Information</w:t>
      </w:r>
    </w:p>
    <w:p w14:paraId="3A14BAB0" w14:textId="77777777" w:rsidR="0035725B" w:rsidRDefault="0035725B" w:rsidP="00963D7D">
      <w:pPr>
        <w:spacing w:after="0"/>
        <w:rPr>
          <w:rFonts w:cs="Arial"/>
          <w:b/>
          <w:bCs/>
          <w:sz w:val="20"/>
          <w:szCs w:val="20"/>
          <w:u w:val="single"/>
        </w:rPr>
        <w:sectPr w:rsidR="0035725B" w:rsidSect="00F827B6">
          <w:footerReference w:type="default" r:id="rId15"/>
          <w:footerReference w:type="first" r:id="rId16"/>
          <w:pgSz w:w="12240" w:h="15840"/>
          <w:pgMar w:top="720" w:right="720" w:bottom="720" w:left="720" w:header="720" w:footer="144" w:gutter="0"/>
          <w:cols w:space="720"/>
          <w:titlePg/>
          <w:docGrid w:linePitch="360"/>
        </w:sectPr>
      </w:pPr>
    </w:p>
    <w:p w14:paraId="3D3FA85E" w14:textId="57B81C9B" w:rsidR="00963D7D" w:rsidRPr="00904200" w:rsidRDefault="00584E21" w:rsidP="00040128">
      <w:pPr>
        <w:pStyle w:val="NoSpacing"/>
        <w:rPr>
          <w:sz w:val="24"/>
          <w:szCs w:val="24"/>
        </w:rPr>
      </w:pPr>
      <w:r w:rsidRPr="00904200">
        <w:rPr>
          <w:sz w:val="24"/>
          <w:szCs w:val="24"/>
        </w:rPr>
        <w:t>Private Schools</w:t>
      </w:r>
    </w:p>
    <w:p w14:paraId="4A565F4C" w14:textId="089C1DBA" w:rsidR="00B87F1F" w:rsidRDefault="00B87F1F" w:rsidP="00B87F1F">
      <w:pPr>
        <w:pStyle w:val="NoSpacing"/>
        <w:numPr>
          <w:ilvl w:val="0"/>
          <w:numId w:val="15"/>
        </w:numPr>
        <w:rPr>
          <w:sz w:val="24"/>
          <w:szCs w:val="24"/>
        </w:rPr>
      </w:pPr>
      <w:r w:rsidRPr="00904200">
        <w:rPr>
          <w:sz w:val="24"/>
          <w:szCs w:val="24"/>
        </w:rPr>
        <w:t xml:space="preserve">Districts must </w:t>
      </w:r>
      <w:hyperlink r:id="rId17" w:history="1">
        <w:r w:rsidRPr="00904200">
          <w:rPr>
            <w:rStyle w:val="Hyperlink"/>
            <w:sz w:val="24"/>
            <w:szCs w:val="24"/>
          </w:rPr>
          <w:t>conduct timely and meaningful consultation</w:t>
        </w:r>
      </w:hyperlink>
      <w:r w:rsidRPr="00904200">
        <w:rPr>
          <w:sz w:val="24"/>
          <w:szCs w:val="24"/>
        </w:rPr>
        <w:t xml:space="preserve"> with private schools within the district’s geographic boundaries. Districts do not pay private schools directly. The district maintains control of the grant funds at all times. </w:t>
      </w:r>
    </w:p>
    <w:p w14:paraId="3C4E0771" w14:textId="77777777" w:rsidR="004154A5" w:rsidRPr="00E34961" w:rsidRDefault="004154A5" w:rsidP="004154A5">
      <w:pPr>
        <w:numPr>
          <w:ilvl w:val="0"/>
          <w:numId w:val="15"/>
        </w:numPr>
        <w:spacing w:after="0"/>
      </w:pPr>
      <w:r w:rsidRPr="007F3610">
        <w:t xml:space="preserve">If participating schools either terminate participation or close before all generated funds are expended for intended use, see </w:t>
      </w:r>
      <w:hyperlink r:id="rId18" w:history="1">
        <w:r w:rsidRPr="007F3610">
          <w:rPr>
            <w:rStyle w:val="Hyperlink"/>
          </w:rPr>
          <w:t>guidance on reallocating unused equitable services</w:t>
        </w:r>
      </w:hyperlink>
      <w:r w:rsidRPr="007F3610">
        <w:t xml:space="preserve"> funds for instructions on how to arrange for use of funds for other purposes</w:t>
      </w:r>
    </w:p>
    <w:p w14:paraId="1875DBDD" w14:textId="77777777" w:rsidR="004154A5" w:rsidRPr="00904200" w:rsidRDefault="004154A5" w:rsidP="004154A5">
      <w:pPr>
        <w:pStyle w:val="NoSpacing"/>
        <w:ind w:left="720"/>
        <w:rPr>
          <w:sz w:val="24"/>
          <w:szCs w:val="24"/>
        </w:rPr>
      </w:pPr>
    </w:p>
    <w:p w14:paraId="159B0827" w14:textId="77777777" w:rsidR="00963D7D" w:rsidRPr="00904200" w:rsidRDefault="00963D7D" w:rsidP="00040128">
      <w:pPr>
        <w:pStyle w:val="NoSpacing"/>
        <w:rPr>
          <w:sz w:val="24"/>
          <w:szCs w:val="24"/>
        </w:rPr>
      </w:pPr>
    </w:p>
    <w:p w14:paraId="23DCEEC8" w14:textId="3BD53BC9" w:rsidR="00B4611C" w:rsidRPr="00904200" w:rsidRDefault="00DC0714" w:rsidP="00040128">
      <w:pPr>
        <w:pStyle w:val="NoSpacing"/>
        <w:rPr>
          <w:sz w:val="24"/>
          <w:szCs w:val="24"/>
        </w:rPr>
      </w:pPr>
      <w:r w:rsidRPr="00904200">
        <w:rPr>
          <w:sz w:val="24"/>
          <w:szCs w:val="24"/>
        </w:rPr>
        <w:t>Supplement, Not Supplant in Title IIIA</w:t>
      </w:r>
    </w:p>
    <w:p w14:paraId="6C5A5691" w14:textId="77777777" w:rsidR="00974A46" w:rsidRPr="00904200" w:rsidRDefault="00974A46" w:rsidP="00974A46">
      <w:pPr>
        <w:pStyle w:val="NoSpacing"/>
        <w:numPr>
          <w:ilvl w:val="0"/>
          <w:numId w:val="10"/>
        </w:numPr>
        <w:rPr>
          <w:sz w:val="24"/>
          <w:szCs w:val="24"/>
        </w:rPr>
      </w:pPr>
      <w:r w:rsidRPr="00904200">
        <w:rPr>
          <w:sz w:val="24"/>
          <w:szCs w:val="24"/>
        </w:rPr>
        <w:t xml:space="preserve">Title IIIA is a supplemental grant. As such, Title IIIA cannot be used to fund activities that are required to be provided by the district for the education of immigrant students to meet the requirements of Title VI of the Civil Rights Act, or other federal, state and local requirements. </w:t>
      </w:r>
    </w:p>
    <w:p w14:paraId="60B7F761" w14:textId="77777777" w:rsidR="00974A46" w:rsidRPr="00904200" w:rsidRDefault="00974A46" w:rsidP="00974A46">
      <w:pPr>
        <w:pStyle w:val="NoSpacing"/>
        <w:numPr>
          <w:ilvl w:val="0"/>
          <w:numId w:val="10"/>
        </w:numPr>
        <w:rPr>
          <w:sz w:val="24"/>
          <w:szCs w:val="24"/>
        </w:rPr>
      </w:pPr>
      <w:r w:rsidRPr="00904200">
        <w:rPr>
          <w:sz w:val="24"/>
          <w:szCs w:val="24"/>
        </w:rPr>
        <w:t>As a general rule, if a particular activity was paid with other funds, the same activity cannot be paid with Title IIIA Immigrant grant funds in the current year. The</w:t>
      </w:r>
      <w:r w:rsidRPr="00904200">
        <w:rPr>
          <w:b/>
          <w:sz w:val="24"/>
          <w:szCs w:val="24"/>
        </w:rPr>
        <w:t xml:space="preserve"> </w:t>
      </w:r>
      <w:r w:rsidRPr="00904200">
        <w:rPr>
          <w:sz w:val="24"/>
          <w:szCs w:val="24"/>
        </w:rPr>
        <w:t xml:space="preserve">use of Title IIIA Immigrant grant funds to pay for services to ELs that were paid for in prior years with federal, state, or local funds raises a presumption of supplanting. </w:t>
      </w:r>
    </w:p>
    <w:p w14:paraId="0C9A2413" w14:textId="77777777" w:rsidR="00974A46" w:rsidRPr="00904200" w:rsidRDefault="00974A46" w:rsidP="00974A46">
      <w:pPr>
        <w:pStyle w:val="NoSpacing"/>
        <w:numPr>
          <w:ilvl w:val="0"/>
          <w:numId w:val="10"/>
        </w:numPr>
        <w:rPr>
          <w:sz w:val="24"/>
          <w:szCs w:val="24"/>
        </w:rPr>
      </w:pPr>
      <w:r w:rsidRPr="00904200">
        <w:rPr>
          <w:sz w:val="24"/>
          <w:szCs w:val="24"/>
        </w:rPr>
        <w:t>All expenses, in addition to being allowable, have to be necessary and reasonable. § 200.403(a)</w:t>
      </w:r>
    </w:p>
    <w:p w14:paraId="484AC3D5" w14:textId="0A4581F1" w:rsidR="00584E21" w:rsidRDefault="00584E21" w:rsidP="00584E21">
      <w:pPr>
        <w:pStyle w:val="NoSpacing"/>
        <w:rPr>
          <w:sz w:val="18"/>
          <w:szCs w:val="18"/>
        </w:rPr>
        <w:sectPr w:rsidR="00584E21" w:rsidSect="00584E21">
          <w:type w:val="continuous"/>
          <w:pgSz w:w="12240" w:h="15840"/>
          <w:pgMar w:top="720" w:right="720" w:bottom="720" w:left="720" w:header="720" w:footer="144" w:gutter="0"/>
          <w:cols w:space="720"/>
          <w:titlePg/>
          <w:docGrid w:linePitch="360"/>
        </w:sectPr>
      </w:pPr>
    </w:p>
    <w:p w14:paraId="2E8A507C" w14:textId="1415D422" w:rsidR="000507CD" w:rsidRPr="00B4611C" w:rsidRDefault="005E6600" w:rsidP="00B4611C">
      <w:pPr>
        <w:tabs>
          <w:tab w:val="right" w:pos="10710"/>
        </w:tabs>
        <w:spacing w:line="240" w:lineRule="auto"/>
        <w:rPr>
          <w:rFonts w:cs="Arial"/>
          <w:sz w:val="10"/>
          <w:szCs w:val="10"/>
        </w:rPr>
      </w:pPr>
      <w:r>
        <w:rPr>
          <w:rFonts w:cs="Arial"/>
          <w:sz w:val="10"/>
          <w:szCs w:val="10"/>
        </w:rPr>
        <w:tab/>
      </w:r>
    </w:p>
    <w:sectPr w:rsidR="000507CD" w:rsidRPr="00B4611C" w:rsidSect="0035725B">
      <w:type w:val="continuous"/>
      <w:pgSz w:w="12240" w:h="15840"/>
      <w:pgMar w:top="720" w:right="720" w:bottom="720" w:left="72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339DE" w14:textId="77777777" w:rsidR="009C029F" w:rsidRDefault="009C029F" w:rsidP="00BE15C0">
      <w:pPr>
        <w:spacing w:after="0" w:line="240" w:lineRule="auto"/>
      </w:pPr>
      <w:r>
        <w:separator/>
      </w:r>
    </w:p>
  </w:endnote>
  <w:endnote w:type="continuationSeparator" w:id="0">
    <w:p w14:paraId="4A1A45AC" w14:textId="77777777" w:rsidR="009C029F" w:rsidRDefault="009C029F" w:rsidP="00BE15C0">
      <w:pPr>
        <w:spacing w:after="0" w:line="240" w:lineRule="auto"/>
      </w:pPr>
      <w:r>
        <w:continuationSeparator/>
      </w:r>
    </w:p>
  </w:endnote>
  <w:endnote w:type="continuationNotice" w:id="1">
    <w:p w14:paraId="40226977" w14:textId="77777777" w:rsidR="009C029F" w:rsidRDefault="009C02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E9F55" w14:textId="507DA1E8" w:rsidR="009142D7" w:rsidRPr="00F6464A" w:rsidRDefault="009142D7" w:rsidP="009142D7">
    <w:pPr>
      <w:spacing w:after="0"/>
      <w:rPr>
        <w:rFonts w:cs="Arial"/>
        <w:sz w:val="18"/>
        <w:szCs w:val="18"/>
      </w:rPr>
    </w:pPr>
    <w:r w:rsidRPr="00F6464A">
      <w:rPr>
        <w:rFonts w:cs="Arial"/>
        <w:sz w:val="18"/>
        <w:szCs w:val="18"/>
      </w:rPr>
      <w:t xml:space="preserve">Updated </w:t>
    </w:r>
    <w:r w:rsidR="00F6464A" w:rsidRPr="00F6464A">
      <w:rPr>
        <w:rFonts w:cs="Arial"/>
        <w:sz w:val="18"/>
        <w:szCs w:val="18"/>
      </w:rPr>
      <w:t>January 2026</w:t>
    </w:r>
  </w:p>
  <w:p w14:paraId="3C5E1FAA" w14:textId="53380A25" w:rsidR="00BE15C0" w:rsidRPr="00F6464A" w:rsidRDefault="009142D7" w:rsidP="00E70AF7">
    <w:pPr>
      <w:pStyle w:val="Footer"/>
      <w:jc w:val="center"/>
      <w:rPr>
        <w:rFonts w:cs="Arial"/>
        <w:sz w:val="18"/>
        <w:szCs w:val="18"/>
      </w:rPr>
    </w:pPr>
    <w:r w:rsidRPr="00F6464A">
      <w:rPr>
        <w:rFonts w:cs="Arial"/>
        <w:i/>
        <w:sz w:val="18"/>
        <w:szCs w:val="18"/>
        <w:shd w:val="clear" w:color="auto" w:fill="FFFFFF"/>
      </w:rPr>
      <w:t>The contents of this document do not have the force and effect of law and are not meant to bind the public in any way; they are intended only to provide clarity to the public regarding existing requirements under the law or agency policies.</w:t>
    </w:r>
  </w:p>
  <w:p w14:paraId="5E510F5E" w14:textId="77777777" w:rsidR="00BE15C0" w:rsidRDefault="00BE15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0911" w14:textId="77777777" w:rsidR="00F827B6" w:rsidRPr="00F827B6" w:rsidRDefault="00F827B6" w:rsidP="00F827B6">
    <w:pPr>
      <w:pStyle w:val="Footer"/>
      <w:jc w:val="center"/>
      <w:rPr>
        <w:b/>
        <w:bCs/>
        <w:sz w:val="18"/>
        <w:szCs w:val="18"/>
      </w:rPr>
    </w:pPr>
    <w:r w:rsidRPr="00F827B6">
      <w:rPr>
        <w:b/>
        <w:bCs/>
        <w:sz w:val="18"/>
        <w:szCs w:val="18"/>
      </w:rPr>
      <w:t>Please note: This is not an exhaustive list of allowable costs. Contact your liaison for more specific guidance as needed.</w:t>
    </w:r>
  </w:p>
  <w:p w14:paraId="2EC55DAF" w14:textId="77777777" w:rsidR="00E63434" w:rsidRDefault="00E63434" w:rsidP="00F827B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EB415" w14:textId="77777777" w:rsidR="009C029F" w:rsidRDefault="009C029F" w:rsidP="00BE15C0">
      <w:pPr>
        <w:spacing w:after="0" w:line="240" w:lineRule="auto"/>
      </w:pPr>
      <w:r>
        <w:separator/>
      </w:r>
    </w:p>
  </w:footnote>
  <w:footnote w:type="continuationSeparator" w:id="0">
    <w:p w14:paraId="4B2D6F80" w14:textId="77777777" w:rsidR="009C029F" w:rsidRDefault="009C029F" w:rsidP="00BE15C0">
      <w:pPr>
        <w:spacing w:after="0" w:line="240" w:lineRule="auto"/>
      </w:pPr>
      <w:r>
        <w:continuationSeparator/>
      </w:r>
    </w:p>
  </w:footnote>
  <w:footnote w:type="continuationNotice" w:id="1">
    <w:p w14:paraId="19696BD5" w14:textId="77777777" w:rsidR="009C029F" w:rsidRDefault="009C029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37A"/>
    <w:multiLevelType w:val="hybridMultilevel"/>
    <w:tmpl w:val="ECAE9802"/>
    <w:lvl w:ilvl="0" w:tplc="0D04AE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0441A"/>
    <w:multiLevelType w:val="hybridMultilevel"/>
    <w:tmpl w:val="B3F66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45D35"/>
    <w:multiLevelType w:val="hybridMultilevel"/>
    <w:tmpl w:val="16E6F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811F3"/>
    <w:multiLevelType w:val="hybridMultilevel"/>
    <w:tmpl w:val="ABC4E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6A0940"/>
    <w:multiLevelType w:val="hybridMultilevel"/>
    <w:tmpl w:val="F7F65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1551C"/>
    <w:multiLevelType w:val="hybridMultilevel"/>
    <w:tmpl w:val="B1601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963EFF"/>
    <w:multiLevelType w:val="hybridMultilevel"/>
    <w:tmpl w:val="ABBCCE4A"/>
    <w:lvl w:ilvl="0" w:tplc="9E105FC0">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0034E4"/>
    <w:multiLevelType w:val="hybridMultilevel"/>
    <w:tmpl w:val="776A8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C220DC"/>
    <w:multiLevelType w:val="hybridMultilevel"/>
    <w:tmpl w:val="3B605F8E"/>
    <w:lvl w:ilvl="0" w:tplc="3D565C8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69686F"/>
    <w:multiLevelType w:val="hybridMultilevel"/>
    <w:tmpl w:val="6392342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3AC13D10"/>
    <w:multiLevelType w:val="hybridMultilevel"/>
    <w:tmpl w:val="133AD5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F554E6B"/>
    <w:multiLevelType w:val="hybridMultilevel"/>
    <w:tmpl w:val="56EAE746"/>
    <w:lvl w:ilvl="0" w:tplc="296EC5A2">
      <w:start w:val="1"/>
      <w:numFmt w:val="decimal"/>
      <w:lvlText w:val="%1."/>
      <w:lvlJc w:val="left"/>
      <w:pPr>
        <w:ind w:left="360" w:hanging="360"/>
      </w:pPr>
      <w:rPr>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22723C2"/>
    <w:multiLevelType w:val="hybridMultilevel"/>
    <w:tmpl w:val="F4DAD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3B3BA0"/>
    <w:multiLevelType w:val="hybridMultilevel"/>
    <w:tmpl w:val="4E325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7A01C0"/>
    <w:multiLevelType w:val="hybridMultilevel"/>
    <w:tmpl w:val="9FFAB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C03C2F"/>
    <w:multiLevelType w:val="hybridMultilevel"/>
    <w:tmpl w:val="12E06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F27D89"/>
    <w:multiLevelType w:val="hybridMultilevel"/>
    <w:tmpl w:val="9B9E6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6961E3"/>
    <w:multiLevelType w:val="multilevel"/>
    <w:tmpl w:val="2850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122352"/>
    <w:multiLevelType w:val="hybridMultilevel"/>
    <w:tmpl w:val="64A20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224845"/>
    <w:multiLevelType w:val="hybridMultilevel"/>
    <w:tmpl w:val="CFC2F3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C23522B"/>
    <w:multiLevelType w:val="hybridMultilevel"/>
    <w:tmpl w:val="263C4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674453"/>
    <w:multiLevelType w:val="hybridMultilevel"/>
    <w:tmpl w:val="E7BE187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76445907"/>
    <w:multiLevelType w:val="hybridMultilevel"/>
    <w:tmpl w:val="79202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5F6FB7"/>
    <w:multiLevelType w:val="hybridMultilevel"/>
    <w:tmpl w:val="0FC0A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5031539">
    <w:abstractNumId w:val="11"/>
  </w:num>
  <w:num w:numId="2" w16cid:durableId="127670143">
    <w:abstractNumId w:val="9"/>
  </w:num>
  <w:num w:numId="3" w16cid:durableId="579488259">
    <w:abstractNumId w:val="10"/>
  </w:num>
  <w:num w:numId="4" w16cid:durableId="1601373193">
    <w:abstractNumId w:val="4"/>
  </w:num>
  <w:num w:numId="5" w16cid:durableId="1107429942">
    <w:abstractNumId w:val="6"/>
  </w:num>
  <w:num w:numId="6" w16cid:durableId="1804302273">
    <w:abstractNumId w:val="20"/>
  </w:num>
  <w:num w:numId="7" w16cid:durableId="974219925">
    <w:abstractNumId w:val="8"/>
  </w:num>
  <w:num w:numId="8" w16cid:durableId="895749574">
    <w:abstractNumId w:val="1"/>
  </w:num>
  <w:num w:numId="9" w16cid:durableId="343942489">
    <w:abstractNumId w:val="17"/>
  </w:num>
  <w:num w:numId="10" w16cid:durableId="1144934470">
    <w:abstractNumId w:val="0"/>
  </w:num>
  <w:num w:numId="11" w16cid:durableId="448551123">
    <w:abstractNumId w:val="21"/>
  </w:num>
  <w:num w:numId="12" w16cid:durableId="1113548697">
    <w:abstractNumId w:val="3"/>
  </w:num>
  <w:num w:numId="13" w16cid:durableId="11805227">
    <w:abstractNumId w:val="23"/>
  </w:num>
  <w:num w:numId="14" w16cid:durableId="2100446191">
    <w:abstractNumId w:val="18"/>
  </w:num>
  <w:num w:numId="15" w16cid:durableId="698703756">
    <w:abstractNumId w:val="16"/>
  </w:num>
  <w:num w:numId="16" w16cid:durableId="1270432540">
    <w:abstractNumId w:val="14"/>
  </w:num>
  <w:num w:numId="17" w16cid:durableId="1474523615">
    <w:abstractNumId w:val="15"/>
  </w:num>
  <w:num w:numId="18" w16cid:durableId="1451630030">
    <w:abstractNumId w:val="2"/>
  </w:num>
  <w:num w:numId="19" w16cid:durableId="1793475588">
    <w:abstractNumId w:val="5"/>
  </w:num>
  <w:num w:numId="20" w16cid:durableId="804474098">
    <w:abstractNumId w:val="7"/>
  </w:num>
  <w:num w:numId="21" w16cid:durableId="575673184">
    <w:abstractNumId w:val="22"/>
  </w:num>
  <w:num w:numId="22" w16cid:durableId="1724793544">
    <w:abstractNumId w:val="12"/>
  </w:num>
  <w:num w:numId="23" w16cid:durableId="263001868">
    <w:abstractNumId w:val="19"/>
  </w:num>
  <w:num w:numId="24" w16cid:durableId="3224669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563"/>
    <w:rsid w:val="000034A1"/>
    <w:rsid w:val="00006B3C"/>
    <w:rsid w:val="000070CC"/>
    <w:rsid w:val="00007348"/>
    <w:rsid w:val="0002206B"/>
    <w:rsid w:val="00024FAF"/>
    <w:rsid w:val="0002668A"/>
    <w:rsid w:val="00030B38"/>
    <w:rsid w:val="000327E6"/>
    <w:rsid w:val="00035252"/>
    <w:rsid w:val="00040128"/>
    <w:rsid w:val="000507CD"/>
    <w:rsid w:val="0005282F"/>
    <w:rsid w:val="000558D3"/>
    <w:rsid w:val="00060E17"/>
    <w:rsid w:val="00061B72"/>
    <w:rsid w:val="00065E3D"/>
    <w:rsid w:val="000705ED"/>
    <w:rsid w:val="0007462F"/>
    <w:rsid w:val="00081E1A"/>
    <w:rsid w:val="00083337"/>
    <w:rsid w:val="00084428"/>
    <w:rsid w:val="00085814"/>
    <w:rsid w:val="00086B63"/>
    <w:rsid w:val="0009423E"/>
    <w:rsid w:val="000A0E92"/>
    <w:rsid w:val="000A2A32"/>
    <w:rsid w:val="000B21C6"/>
    <w:rsid w:val="000B2D97"/>
    <w:rsid w:val="000B4767"/>
    <w:rsid w:val="000B6828"/>
    <w:rsid w:val="000C3B34"/>
    <w:rsid w:val="000D43DE"/>
    <w:rsid w:val="000E0A5A"/>
    <w:rsid w:val="000E674A"/>
    <w:rsid w:val="000F3586"/>
    <w:rsid w:val="000F39E5"/>
    <w:rsid w:val="001002E1"/>
    <w:rsid w:val="00101C54"/>
    <w:rsid w:val="0010230F"/>
    <w:rsid w:val="00104569"/>
    <w:rsid w:val="00111563"/>
    <w:rsid w:val="00112105"/>
    <w:rsid w:val="0012312F"/>
    <w:rsid w:val="001248C8"/>
    <w:rsid w:val="0014536B"/>
    <w:rsid w:val="00147ADA"/>
    <w:rsid w:val="001543CF"/>
    <w:rsid w:val="00160AD3"/>
    <w:rsid w:val="00165BC9"/>
    <w:rsid w:val="0016625B"/>
    <w:rsid w:val="001666F5"/>
    <w:rsid w:val="001739C1"/>
    <w:rsid w:val="00173FCC"/>
    <w:rsid w:val="001740E9"/>
    <w:rsid w:val="00174E05"/>
    <w:rsid w:val="00181421"/>
    <w:rsid w:val="001825B3"/>
    <w:rsid w:val="001832ED"/>
    <w:rsid w:val="00185D23"/>
    <w:rsid w:val="00186B15"/>
    <w:rsid w:val="00186C07"/>
    <w:rsid w:val="00190B7F"/>
    <w:rsid w:val="001A70C0"/>
    <w:rsid w:val="001B6B00"/>
    <w:rsid w:val="001B79CE"/>
    <w:rsid w:val="001C0EAA"/>
    <w:rsid w:val="001C5AA2"/>
    <w:rsid w:val="001D2539"/>
    <w:rsid w:val="001E232E"/>
    <w:rsid w:val="001E255E"/>
    <w:rsid w:val="001E640C"/>
    <w:rsid w:val="001F7AA8"/>
    <w:rsid w:val="00204DD0"/>
    <w:rsid w:val="0020562A"/>
    <w:rsid w:val="0020633D"/>
    <w:rsid w:val="00206506"/>
    <w:rsid w:val="002104A5"/>
    <w:rsid w:val="0022328C"/>
    <w:rsid w:val="002235EB"/>
    <w:rsid w:val="0022577F"/>
    <w:rsid w:val="00227621"/>
    <w:rsid w:val="00232330"/>
    <w:rsid w:val="00235197"/>
    <w:rsid w:val="00235E4E"/>
    <w:rsid w:val="00244657"/>
    <w:rsid w:val="00250351"/>
    <w:rsid w:val="00252623"/>
    <w:rsid w:val="00254B77"/>
    <w:rsid w:val="00254F39"/>
    <w:rsid w:val="00256813"/>
    <w:rsid w:val="00273465"/>
    <w:rsid w:val="002804B6"/>
    <w:rsid w:val="002812E8"/>
    <w:rsid w:val="0028337E"/>
    <w:rsid w:val="00290830"/>
    <w:rsid w:val="00291CEE"/>
    <w:rsid w:val="0029625E"/>
    <w:rsid w:val="002A16A0"/>
    <w:rsid w:val="002A204F"/>
    <w:rsid w:val="002B1382"/>
    <w:rsid w:val="002B177D"/>
    <w:rsid w:val="002B4C7B"/>
    <w:rsid w:val="002C37E5"/>
    <w:rsid w:val="002D010A"/>
    <w:rsid w:val="002D1B39"/>
    <w:rsid w:val="002D3736"/>
    <w:rsid w:val="002D5FD6"/>
    <w:rsid w:val="002E652C"/>
    <w:rsid w:val="002F01CA"/>
    <w:rsid w:val="002F1264"/>
    <w:rsid w:val="002F45FB"/>
    <w:rsid w:val="002F62AB"/>
    <w:rsid w:val="003023A7"/>
    <w:rsid w:val="00304633"/>
    <w:rsid w:val="00311624"/>
    <w:rsid w:val="003116E3"/>
    <w:rsid w:val="0031413C"/>
    <w:rsid w:val="00321131"/>
    <w:rsid w:val="00323938"/>
    <w:rsid w:val="003266EC"/>
    <w:rsid w:val="00327FA6"/>
    <w:rsid w:val="003311D0"/>
    <w:rsid w:val="0033166C"/>
    <w:rsid w:val="00334416"/>
    <w:rsid w:val="00340A63"/>
    <w:rsid w:val="003465C1"/>
    <w:rsid w:val="0035645A"/>
    <w:rsid w:val="0035725B"/>
    <w:rsid w:val="00365724"/>
    <w:rsid w:val="0036642C"/>
    <w:rsid w:val="003712E4"/>
    <w:rsid w:val="003741DF"/>
    <w:rsid w:val="00376701"/>
    <w:rsid w:val="00377A00"/>
    <w:rsid w:val="003823AD"/>
    <w:rsid w:val="00382AAD"/>
    <w:rsid w:val="00383511"/>
    <w:rsid w:val="00391A43"/>
    <w:rsid w:val="00394FB0"/>
    <w:rsid w:val="00395681"/>
    <w:rsid w:val="003A13E7"/>
    <w:rsid w:val="003B303D"/>
    <w:rsid w:val="003B3563"/>
    <w:rsid w:val="003B45F7"/>
    <w:rsid w:val="003B4D59"/>
    <w:rsid w:val="003B6445"/>
    <w:rsid w:val="003B6D8C"/>
    <w:rsid w:val="003B7E75"/>
    <w:rsid w:val="003C6105"/>
    <w:rsid w:val="003D22DB"/>
    <w:rsid w:val="003E1ECF"/>
    <w:rsid w:val="003F5C33"/>
    <w:rsid w:val="00401945"/>
    <w:rsid w:val="004070BF"/>
    <w:rsid w:val="004103D2"/>
    <w:rsid w:val="004109AF"/>
    <w:rsid w:val="004142A0"/>
    <w:rsid w:val="004154A5"/>
    <w:rsid w:val="004160BA"/>
    <w:rsid w:val="004173F2"/>
    <w:rsid w:val="00435716"/>
    <w:rsid w:val="00437C11"/>
    <w:rsid w:val="00440B89"/>
    <w:rsid w:val="0044595C"/>
    <w:rsid w:val="0045477B"/>
    <w:rsid w:val="0045486F"/>
    <w:rsid w:val="00464058"/>
    <w:rsid w:val="00473409"/>
    <w:rsid w:val="00475EFB"/>
    <w:rsid w:val="00476A0C"/>
    <w:rsid w:val="00476EFF"/>
    <w:rsid w:val="004821F5"/>
    <w:rsid w:val="00485DCB"/>
    <w:rsid w:val="00491339"/>
    <w:rsid w:val="0049255F"/>
    <w:rsid w:val="004A10C2"/>
    <w:rsid w:val="004A2157"/>
    <w:rsid w:val="004B119D"/>
    <w:rsid w:val="004B3532"/>
    <w:rsid w:val="004B3A50"/>
    <w:rsid w:val="004B4751"/>
    <w:rsid w:val="004B782C"/>
    <w:rsid w:val="004C0A4B"/>
    <w:rsid w:val="004C10E3"/>
    <w:rsid w:val="004C1119"/>
    <w:rsid w:val="004D0A48"/>
    <w:rsid w:val="004E2EB8"/>
    <w:rsid w:val="004F0092"/>
    <w:rsid w:val="004F409F"/>
    <w:rsid w:val="004F5612"/>
    <w:rsid w:val="0050237F"/>
    <w:rsid w:val="00511148"/>
    <w:rsid w:val="005259A9"/>
    <w:rsid w:val="0056357C"/>
    <w:rsid w:val="00566B1E"/>
    <w:rsid w:val="00567B24"/>
    <w:rsid w:val="005731A4"/>
    <w:rsid w:val="005761DE"/>
    <w:rsid w:val="00580DA4"/>
    <w:rsid w:val="00581020"/>
    <w:rsid w:val="00584577"/>
    <w:rsid w:val="00584E21"/>
    <w:rsid w:val="00587C55"/>
    <w:rsid w:val="005911B7"/>
    <w:rsid w:val="00592276"/>
    <w:rsid w:val="005952A8"/>
    <w:rsid w:val="005960E1"/>
    <w:rsid w:val="0059652C"/>
    <w:rsid w:val="0059750F"/>
    <w:rsid w:val="005A475C"/>
    <w:rsid w:val="005B16EC"/>
    <w:rsid w:val="005C032C"/>
    <w:rsid w:val="005C476F"/>
    <w:rsid w:val="005D27AC"/>
    <w:rsid w:val="005D2DF7"/>
    <w:rsid w:val="005D3988"/>
    <w:rsid w:val="005D625E"/>
    <w:rsid w:val="005E11C0"/>
    <w:rsid w:val="005E5A80"/>
    <w:rsid w:val="005E6600"/>
    <w:rsid w:val="005F61A8"/>
    <w:rsid w:val="00600077"/>
    <w:rsid w:val="00602CCB"/>
    <w:rsid w:val="00607278"/>
    <w:rsid w:val="00621AD5"/>
    <w:rsid w:val="006275A8"/>
    <w:rsid w:val="006276BF"/>
    <w:rsid w:val="006333F9"/>
    <w:rsid w:val="00634053"/>
    <w:rsid w:val="00635BFC"/>
    <w:rsid w:val="006403CE"/>
    <w:rsid w:val="006457DA"/>
    <w:rsid w:val="0064675D"/>
    <w:rsid w:val="00654BA6"/>
    <w:rsid w:val="0065758A"/>
    <w:rsid w:val="00673D85"/>
    <w:rsid w:val="006806FB"/>
    <w:rsid w:val="00681170"/>
    <w:rsid w:val="006821CC"/>
    <w:rsid w:val="006825BA"/>
    <w:rsid w:val="006925E5"/>
    <w:rsid w:val="006A242B"/>
    <w:rsid w:val="006B0996"/>
    <w:rsid w:val="006B22F3"/>
    <w:rsid w:val="006B3695"/>
    <w:rsid w:val="006B66DC"/>
    <w:rsid w:val="006C11D3"/>
    <w:rsid w:val="006D069B"/>
    <w:rsid w:val="006D4B64"/>
    <w:rsid w:val="006D6F7F"/>
    <w:rsid w:val="006E5895"/>
    <w:rsid w:val="006E6FE8"/>
    <w:rsid w:val="006F7135"/>
    <w:rsid w:val="006F7C6F"/>
    <w:rsid w:val="00703D13"/>
    <w:rsid w:val="00703E3D"/>
    <w:rsid w:val="00705293"/>
    <w:rsid w:val="00705FE9"/>
    <w:rsid w:val="00712C9E"/>
    <w:rsid w:val="007150AB"/>
    <w:rsid w:val="0072145A"/>
    <w:rsid w:val="007215B0"/>
    <w:rsid w:val="00726EC2"/>
    <w:rsid w:val="00734F97"/>
    <w:rsid w:val="00740ECF"/>
    <w:rsid w:val="00744F3F"/>
    <w:rsid w:val="007521AE"/>
    <w:rsid w:val="00753577"/>
    <w:rsid w:val="00754AF0"/>
    <w:rsid w:val="00756B59"/>
    <w:rsid w:val="007674AE"/>
    <w:rsid w:val="00771700"/>
    <w:rsid w:val="007737D4"/>
    <w:rsid w:val="00781528"/>
    <w:rsid w:val="0078169C"/>
    <w:rsid w:val="007823A2"/>
    <w:rsid w:val="00786D9F"/>
    <w:rsid w:val="00790C5B"/>
    <w:rsid w:val="00795BFB"/>
    <w:rsid w:val="007A2194"/>
    <w:rsid w:val="007A32E9"/>
    <w:rsid w:val="007A33B5"/>
    <w:rsid w:val="007A7FF5"/>
    <w:rsid w:val="007B1717"/>
    <w:rsid w:val="007B5C66"/>
    <w:rsid w:val="007C0192"/>
    <w:rsid w:val="007D1E6D"/>
    <w:rsid w:val="007D268E"/>
    <w:rsid w:val="007D4AFB"/>
    <w:rsid w:val="007D6A33"/>
    <w:rsid w:val="007E1A3C"/>
    <w:rsid w:val="007E3151"/>
    <w:rsid w:val="007F3BCC"/>
    <w:rsid w:val="00805D35"/>
    <w:rsid w:val="0080724C"/>
    <w:rsid w:val="00813B3C"/>
    <w:rsid w:val="00813C89"/>
    <w:rsid w:val="0081459D"/>
    <w:rsid w:val="008168E6"/>
    <w:rsid w:val="00824112"/>
    <w:rsid w:val="0082736B"/>
    <w:rsid w:val="008311DA"/>
    <w:rsid w:val="00831D0C"/>
    <w:rsid w:val="00833952"/>
    <w:rsid w:val="008343D0"/>
    <w:rsid w:val="008465DE"/>
    <w:rsid w:val="008529B5"/>
    <w:rsid w:val="008577F5"/>
    <w:rsid w:val="00872141"/>
    <w:rsid w:val="00872C67"/>
    <w:rsid w:val="0087336C"/>
    <w:rsid w:val="00874B70"/>
    <w:rsid w:val="0088037B"/>
    <w:rsid w:val="008816B2"/>
    <w:rsid w:val="008816BD"/>
    <w:rsid w:val="00883503"/>
    <w:rsid w:val="00890A18"/>
    <w:rsid w:val="0089752C"/>
    <w:rsid w:val="008A3AC1"/>
    <w:rsid w:val="008B210C"/>
    <w:rsid w:val="008B4BFA"/>
    <w:rsid w:val="008C650E"/>
    <w:rsid w:val="008D07F0"/>
    <w:rsid w:val="008D368F"/>
    <w:rsid w:val="008D42B2"/>
    <w:rsid w:val="008E055D"/>
    <w:rsid w:val="008E59B6"/>
    <w:rsid w:val="008F2313"/>
    <w:rsid w:val="008F2B4A"/>
    <w:rsid w:val="008F4AE6"/>
    <w:rsid w:val="00904200"/>
    <w:rsid w:val="0090783B"/>
    <w:rsid w:val="0091328E"/>
    <w:rsid w:val="009142D7"/>
    <w:rsid w:val="00922C7F"/>
    <w:rsid w:val="00923199"/>
    <w:rsid w:val="00934F86"/>
    <w:rsid w:val="009412BC"/>
    <w:rsid w:val="00944383"/>
    <w:rsid w:val="00947D99"/>
    <w:rsid w:val="00951AA6"/>
    <w:rsid w:val="009552D7"/>
    <w:rsid w:val="009553BD"/>
    <w:rsid w:val="009574A4"/>
    <w:rsid w:val="00963D7D"/>
    <w:rsid w:val="00966551"/>
    <w:rsid w:val="00967FBF"/>
    <w:rsid w:val="00974A46"/>
    <w:rsid w:val="009904B1"/>
    <w:rsid w:val="00992E26"/>
    <w:rsid w:val="00994A65"/>
    <w:rsid w:val="009A373A"/>
    <w:rsid w:val="009A6192"/>
    <w:rsid w:val="009B3B2B"/>
    <w:rsid w:val="009B59AD"/>
    <w:rsid w:val="009C029F"/>
    <w:rsid w:val="009C527B"/>
    <w:rsid w:val="009D51A5"/>
    <w:rsid w:val="009E23B1"/>
    <w:rsid w:val="009E3BDD"/>
    <w:rsid w:val="009E4B81"/>
    <w:rsid w:val="009F12BC"/>
    <w:rsid w:val="009F1412"/>
    <w:rsid w:val="009F5503"/>
    <w:rsid w:val="00A03E13"/>
    <w:rsid w:val="00A070E1"/>
    <w:rsid w:val="00A24197"/>
    <w:rsid w:val="00A3334A"/>
    <w:rsid w:val="00A33EBB"/>
    <w:rsid w:val="00A34339"/>
    <w:rsid w:val="00A369AC"/>
    <w:rsid w:val="00A37DB0"/>
    <w:rsid w:val="00A40AD0"/>
    <w:rsid w:val="00A50805"/>
    <w:rsid w:val="00A52A0C"/>
    <w:rsid w:val="00A6056E"/>
    <w:rsid w:val="00A60B5C"/>
    <w:rsid w:val="00A677F2"/>
    <w:rsid w:val="00A67B2F"/>
    <w:rsid w:val="00A70039"/>
    <w:rsid w:val="00A715A3"/>
    <w:rsid w:val="00A7240C"/>
    <w:rsid w:val="00A81ACC"/>
    <w:rsid w:val="00A8310F"/>
    <w:rsid w:val="00A870F6"/>
    <w:rsid w:val="00A904D1"/>
    <w:rsid w:val="00A91103"/>
    <w:rsid w:val="00A961E3"/>
    <w:rsid w:val="00A96850"/>
    <w:rsid w:val="00A97F7C"/>
    <w:rsid w:val="00AA639A"/>
    <w:rsid w:val="00AB1B7E"/>
    <w:rsid w:val="00AB1C98"/>
    <w:rsid w:val="00AB456A"/>
    <w:rsid w:val="00AC5CC5"/>
    <w:rsid w:val="00AC7811"/>
    <w:rsid w:val="00AD0CC4"/>
    <w:rsid w:val="00AD2500"/>
    <w:rsid w:val="00AD41FB"/>
    <w:rsid w:val="00AD5598"/>
    <w:rsid w:val="00AD58A5"/>
    <w:rsid w:val="00AD5CCA"/>
    <w:rsid w:val="00AE0EB1"/>
    <w:rsid w:val="00AE406B"/>
    <w:rsid w:val="00B02E5E"/>
    <w:rsid w:val="00B057E8"/>
    <w:rsid w:val="00B07E55"/>
    <w:rsid w:val="00B13572"/>
    <w:rsid w:val="00B21CB1"/>
    <w:rsid w:val="00B2333B"/>
    <w:rsid w:val="00B24E3F"/>
    <w:rsid w:val="00B30262"/>
    <w:rsid w:val="00B3286B"/>
    <w:rsid w:val="00B36020"/>
    <w:rsid w:val="00B4611C"/>
    <w:rsid w:val="00B478E1"/>
    <w:rsid w:val="00B504A2"/>
    <w:rsid w:val="00B53BC1"/>
    <w:rsid w:val="00B61353"/>
    <w:rsid w:val="00B6778F"/>
    <w:rsid w:val="00B7369D"/>
    <w:rsid w:val="00B73D57"/>
    <w:rsid w:val="00B77A49"/>
    <w:rsid w:val="00B809FC"/>
    <w:rsid w:val="00B841EE"/>
    <w:rsid w:val="00B8645A"/>
    <w:rsid w:val="00B87F1F"/>
    <w:rsid w:val="00B90B19"/>
    <w:rsid w:val="00B9262A"/>
    <w:rsid w:val="00BA1F79"/>
    <w:rsid w:val="00BA3575"/>
    <w:rsid w:val="00BA7349"/>
    <w:rsid w:val="00BA790E"/>
    <w:rsid w:val="00BB10FC"/>
    <w:rsid w:val="00BB274E"/>
    <w:rsid w:val="00BB4D4A"/>
    <w:rsid w:val="00BB6756"/>
    <w:rsid w:val="00BC515B"/>
    <w:rsid w:val="00BD2A8D"/>
    <w:rsid w:val="00BD5BA2"/>
    <w:rsid w:val="00BE15C0"/>
    <w:rsid w:val="00BE52E6"/>
    <w:rsid w:val="00BE5CED"/>
    <w:rsid w:val="00BE6EBF"/>
    <w:rsid w:val="00BF1884"/>
    <w:rsid w:val="00BF4830"/>
    <w:rsid w:val="00BF7792"/>
    <w:rsid w:val="00C014E3"/>
    <w:rsid w:val="00C02A10"/>
    <w:rsid w:val="00C03E29"/>
    <w:rsid w:val="00C05FC8"/>
    <w:rsid w:val="00C15E8C"/>
    <w:rsid w:val="00C25EFB"/>
    <w:rsid w:val="00C26340"/>
    <w:rsid w:val="00C35B5F"/>
    <w:rsid w:val="00C41338"/>
    <w:rsid w:val="00C47490"/>
    <w:rsid w:val="00C47B80"/>
    <w:rsid w:val="00C55E3D"/>
    <w:rsid w:val="00C60749"/>
    <w:rsid w:val="00C62B2B"/>
    <w:rsid w:val="00C6304E"/>
    <w:rsid w:val="00C63051"/>
    <w:rsid w:val="00C67DE4"/>
    <w:rsid w:val="00C722FC"/>
    <w:rsid w:val="00C73612"/>
    <w:rsid w:val="00C80DB1"/>
    <w:rsid w:val="00C81936"/>
    <w:rsid w:val="00C84501"/>
    <w:rsid w:val="00C9115E"/>
    <w:rsid w:val="00C92406"/>
    <w:rsid w:val="00C938A3"/>
    <w:rsid w:val="00CA4096"/>
    <w:rsid w:val="00CA4F32"/>
    <w:rsid w:val="00CB15E1"/>
    <w:rsid w:val="00CB18F9"/>
    <w:rsid w:val="00CB2CC8"/>
    <w:rsid w:val="00CB6324"/>
    <w:rsid w:val="00CB70F0"/>
    <w:rsid w:val="00CB70FF"/>
    <w:rsid w:val="00CC5CC4"/>
    <w:rsid w:val="00CC70DD"/>
    <w:rsid w:val="00CC7504"/>
    <w:rsid w:val="00CD33BC"/>
    <w:rsid w:val="00CD7D19"/>
    <w:rsid w:val="00CE4899"/>
    <w:rsid w:val="00CF1A52"/>
    <w:rsid w:val="00D02B47"/>
    <w:rsid w:val="00D04145"/>
    <w:rsid w:val="00D0464F"/>
    <w:rsid w:val="00D0559D"/>
    <w:rsid w:val="00D066AA"/>
    <w:rsid w:val="00D1326F"/>
    <w:rsid w:val="00D143DA"/>
    <w:rsid w:val="00D14740"/>
    <w:rsid w:val="00D25A84"/>
    <w:rsid w:val="00D33154"/>
    <w:rsid w:val="00D33957"/>
    <w:rsid w:val="00D34CE2"/>
    <w:rsid w:val="00D36A46"/>
    <w:rsid w:val="00D41EB4"/>
    <w:rsid w:val="00D42299"/>
    <w:rsid w:val="00D4545A"/>
    <w:rsid w:val="00D610A9"/>
    <w:rsid w:val="00D624A3"/>
    <w:rsid w:val="00D649B9"/>
    <w:rsid w:val="00D7400D"/>
    <w:rsid w:val="00D75FE0"/>
    <w:rsid w:val="00D8024D"/>
    <w:rsid w:val="00D86024"/>
    <w:rsid w:val="00D86064"/>
    <w:rsid w:val="00D87834"/>
    <w:rsid w:val="00D931FF"/>
    <w:rsid w:val="00D93708"/>
    <w:rsid w:val="00D93F41"/>
    <w:rsid w:val="00D962EB"/>
    <w:rsid w:val="00D9711A"/>
    <w:rsid w:val="00DA331A"/>
    <w:rsid w:val="00DB3D9F"/>
    <w:rsid w:val="00DC0714"/>
    <w:rsid w:val="00DC1872"/>
    <w:rsid w:val="00DC511B"/>
    <w:rsid w:val="00DC758D"/>
    <w:rsid w:val="00DD5BAE"/>
    <w:rsid w:val="00DE2054"/>
    <w:rsid w:val="00DF175C"/>
    <w:rsid w:val="00DF785E"/>
    <w:rsid w:val="00E022AB"/>
    <w:rsid w:val="00E104F5"/>
    <w:rsid w:val="00E14FE6"/>
    <w:rsid w:val="00E332AF"/>
    <w:rsid w:val="00E368D6"/>
    <w:rsid w:val="00E42FC0"/>
    <w:rsid w:val="00E51187"/>
    <w:rsid w:val="00E51D67"/>
    <w:rsid w:val="00E5280E"/>
    <w:rsid w:val="00E612CC"/>
    <w:rsid w:val="00E63434"/>
    <w:rsid w:val="00E64BA3"/>
    <w:rsid w:val="00E64CA7"/>
    <w:rsid w:val="00E6585C"/>
    <w:rsid w:val="00E70AF7"/>
    <w:rsid w:val="00E73B31"/>
    <w:rsid w:val="00E843E4"/>
    <w:rsid w:val="00E94EF2"/>
    <w:rsid w:val="00E97C6F"/>
    <w:rsid w:val="00EA2BF0"/>
    <w:rsid w:val="00EA2EBB"/>
    <w:rsid w:val="00EA49E1"/>
    <w:rsid w:val="00EB449C"/>
    <w:rsid w:val="00EC0265"/>
    <w:rsid w:val="00EC184C"/>
    <w:rsid w:val="00EC51EF"/>
    <w:rsid w:val="00EC52EF"/>
    <w:rsid w:val="00EC763D"/>
    <w:rsid w:val="00ED0ACF"/>
    <w:rsid w:val="00ED0BCC"/>
    <w:rsid w:val="00ED6F7B"/>
    <w:rsid w:val="00EE722F"/>
    <w:rsid w:val="00EF6299"/>
    <w:rsid w:val="00F00BF6"/>
    <w:rsid w:val="00F01111"/>
    <w:rsid w:val="00F024BA"/>
    <w:rsid w:val="00F10853"/>
    <w:rsid w:val="00F16F7E"/>
    <w:rsid w:val="00F17997"/>
    <w:rsid w:val="00F2368A"/>
    <w:rsid w:val="00F24182"/>
    <w:rsid w:val="00F26BFC"/>
    <w:rsid w:val="00F318DC"/>
    <w:rsid w:val="00F35AAC"/>
    <w:rsid w:val="00F3626F"/>
    <w:rsid w:val="00F36746"/>
    <w:rsid w:val="00F41007"/>
    <w:rsid w:val="00F41483"/>
    <w:rsid w:val="00F43300"/>
    <w:rsid w:val="00F44D9A"/>
    <w:rsid w:val="00F50298"/>
    <w:rsid w:val="00F6464A"/>
    <w:rsid w:val="00F7123D"/>
    <w:rsid w:val="00F827B6"/>
    <w:rsid w:val="00F845F6"/>
    <w:rsid w:val="00FA1569"/>
    <w:rsid w:val="00FB0381"/>
    <w:rsid w:val="00FB435A"/>
    <w:rsid w:val="00FC59D5"/>
    <w:rsid w:val="00FC616D"/>
    <w:rsid w:val="00FC62D4"/>
    <w:rsid w:val="00FC6903"/>
    <w:rsid w:val="00FD0406"/>
    <w:rsid w:val="00FD0D43"/>
    <w:rsid w:val="00FD3FAA"/>
    <w:rsid w:val="00FE1060"/>
    <w:rsid w:val="00FE7922"/>
    <w:rsid w:val="0BF5E6FE"/>
    <w:rsid w:val="12F134B4"/>
    <w:rsid w:val="181E41D4"/>
    <w:rsid w:val="1A27595F"/>
    <w:rsid w:val="1CE72419"/>
    <w:rsid w:val="2E16FEDB"/>
    <w:rsid w:val="33692FAD"/>
    <w:rsid w:val="484D78A2"/>
    <w:rsid w:val="4F131981"/>
    <w:rsid w:val="5EE49E60"/>
    <w:rsid w:val="6DB5A1B7"/>
    <w:rsid w:val="7D91C9F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34455"/>
  <w15:chartTrackingRefBased/>
  <w15:docId w15:val="{4FD4E4B0-7A16-4D6C-BF29-1A1ED84E7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200"/>
    <w:pPr>
      <w:spacing w:after="200" w:line="276" w:lineRule="auto"/>
    </w:pPr>
    <w:rPr>
      <w:rFonts w:ascii="Arial" w:hAnsi="Arial"/>
      <w:kern w:val="0"/>
      <w:sz w:val="24"/>
      <w14:ligatures w14:val="none"/>
    </w:rPr>
  </w:style>
  <w:style w:type="paragraph" w:styleId="Heading1">
    <w:name w:val="heading 1"/>
    <w:basedOn w:val="Normal"/>
    <w:next w:val="Normal"/>
    <w:link w:val="Heading1Char"/>
    <w:uiPriority w:val="9"/>
    <w:qFormat/>
    <w:rsid w:val="000327E6"/>
    <w:pPr>
      <w:keepNext/>
      <w:keepLines/>
      <w:spacing w:before="360" w:after="80"/>
      <w:outlineLvl w:val="0"/>
    </w:pPr>
    <w:rPr>
      <w:rFonts w:eastAsiaTheme="majorEastAsia" w:cstheme="majorBidi"/>
      <w:sz w:val="40"/>
      <w:szCs w:val="40"/>
    </w:rPr>
  </w:style>
  <w:style w:type="paragraph" w:styleId="Heading2">
    <w:name w:val="heading 2"/>
    <w:basedOn w:val="Normal"/>
    <w:next w:val="Normal"/>
    <w:link w:val="Heading2Char"/>
    <w:uiPriority w:val="9"/>
    <w:unhideWhenUsed/>
    <w:qFormat/>
    <w:rsid w:val="000327E6"/>
    <w:pPr>
      <w:keepNext/>
      <w:keepLines/>
      <w:spacing w:before="160" w:after="80"/>
      <w:outlineLvl w:val="1"/>
    </w:pPr>
    <w:rPr>
      <w:rFonts w:eastAsiaTheme="majorEastAsia" w:cstheme="majorBidi"/>
      <w:sz w:val="32"/>
      <w:szCs w:val="32"/>
    </w:rPr>
  </w:style>
  <w:style w:type="paragraph" w:styleId="Heading3">
    <w:name w:val="heading 3"/>
    <w:basedOn w:val="Normal"/>
    <w:next w:val="Normal"/>
    <w:link w:val="Heading3Char"/>
    <w:uiPriority w:val="9"/>
    <w:unhideWhenUsed/>
    <w:qFormat/>
    <w:rsid w:val="00B13572"/>
    <w:pPr>
      <w:keepNext/>
      <w:keepLines/>
      <w:spacing w:before="160" w:after="80"/>
      <w:outlineLvl w:val="2"/>
    </w:pPr>
    <w:rPr>
      <w:rFonts w:eastAsiaTheme="majorEastAsia" w:cstheme="majorBidi"/>
      <w:sz w:val="30"/>
      <w:szCs w:val="28"/>
    </w:rPr>
  </w:style>
  <w:style w:type="paragraph" w:styleId="Heading4">
    <w:name w:val="heading 4"/>
    <w:basedOn w:val="Normal"/>
    <w:next w:val="Normal"/>
    <w:link w:val="Heading4Char"/>
    <w:uiPriority w:val="9"/>
    <w:semiHidden/>
    <w:unhideWhenUsed/>
    <w:qFormat/>
    <w:rsid w:val="00B13572"/>
    <w:pPr>
      <w:keepNext/>
      <w:keepLines/>
      <w:spacing w:before="80" w:after="40"/>
      <w:outlineLvl w:val="3"/>
    </w:pPr>
    <w:rPr>
      <w:rFonts w:eastAsiaTheme="majorEastAsia" w:cstheme="majorBidi"/>
      <w:i/>
      <w:iCs/>
      <w:sz w:val="28"/>
    </w:rPr>
  </w:style>
  <w:style w:type="paragraph" w:styleId="Heading5">
    <w:name w:val="heading 5"/>
    <w:basedOn w:val="Normal"/>
    <w:next w:val="Normal"/>
    <w:link w:val="Heading5Char"/>
    <w:uiPriority w:val="9"/>
    <w:semiHidden/>
    <w:unhideWhenUsed/>
    <w:qFormat/>
    <w:rsid w:val="001115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15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5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5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5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7E6"/>
    <w:rPr>
      <w:rFonts w:ascii="Arial" w:eastAsiaTheme="majorEastAsia" w:hAnsi="Arial" w:cstheme="majorBidi"/>
      <w:kern w:val="0"/>
      <w:sz w:val="40"/>
      <w:szCs w:val="40"/>
      <w14:ligatures w14:val="none"/>
    </w:rPr>
  </w:style>
  <w:style w:type="character" w:customStyle="1" w:styleId="Heading2Char">
    <w:name w:val="Heading 2 Char"/>
    <w:basedOn w:val="DefaultParagraphFont"/>
    <w:link w:val="Heading2"/>
    <w:uiPriority w:val="9"/>
    <w:rsid w:val="000327E6"/>
    <w:rPr>
      <w:rFonts w:ascii="Arial" w:eastAsiaTheme="majorEastAsia" w:hAnsi="Arial" w:cstheme="majorBidi"/>
      <w:kern w:val="0"/>
      <w:sz w:val="32"/>
      <w:szCs w:val="32"/>
      <w14:ligatures w14:val="none"/>
    </w:rPr>
  </w:style>
  <w:style w:type="character" w:customStyle="1" w:styleId="Heading3Char">
    <w:name w:val="Heading 3 Char"/>
    <w:basedOn w:val="DefaultParagraphFont"/>
    <w:link w:val="Heading3"/>
    <w:uiPriority w:val="9"/>
    <w:rsid w:val="00B13572"/>
    <w:rPr>
      <w:rFonts w:ascii="Arial" w:eastAsiaTheme="majorEastAsia" w:hAnsi="Arial" w:cstheme="majorBidi"/>
      <w:kern w:val="0"/>
      <w:sz w:val="30"/>
      <w:szCs w:val="28"/>
      <w14:ligatures w14:val="none"/>
    </w:rPr>
  </w:style>
  <w:style w:type="character" w:customStyle="1" w:styleId="Heading4Char">
    <w:name w:val="Heading 4 Char"/>
    <w:basedOn w:val="DefaultParagraphFont"/>
    <w:link w:val="Heading4"/>
    <w:uiPriority w:val="9"/>
    <w:semiHidden/>
    <w:rsid w:val="00B13572"/>
    <w:rPr>
      <w:rFonts w:ascii="Arial" w:eastAsiaTheme="majorEastAsia" w:hAnsi="Arial" w:cstheme="majorBidi"/>
      <w:i/>
      <w:iCs/>
      <w:kern w:val="0"/>
      <w:sz w:val="28"/>
      <w14:ligatures w14:val="none"/>
    </w:rPr>
  </w:style>
  <w:style w:type="character" w:customStyle="1" w:styleId="Heading5Char">
    <w:name w:val="Heading 5 Char"/>
    <w:basedOn w:val="DefaultParagraphFont"/>
    <w:link w:val="Heading5"/>
    <w:uiPriority w:val="9"/>
    <w:semiHidden/>
    <w:rsid w:val="001115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15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5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5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563"/>
    <w:rPr>
      <w:rFonts w:eastAsiaTheme="majorEastAsia" w:cstheme="majorBidi"/>
      <w:color w:val="272727" w:themeColor="text1" w:themeTint="D8"/>
    </w:rPr>
  </w:style>
  <w:style w:type="paragraph" w:styleId="Title">
    <w:name w:val="Title"/>
    <w:basedOn w:val="Normal"/>
    <w:next w:val="Normal"/>
    <w:link w:val="TitleChar"/>
    <w:uiPriority w:val="10"/>
    <w:qFormat/>
    <w:rsid w:val="00111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5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5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563"/>
    <w:pPr>
      <w:spacing w:before="160"/>
      <w:jc w:val="center"/>
    </w:pPr>
    <w:rPr>
      <w:i/>
      <w:iCs/>
      <w:color w:val="404040" w:themeColor="text1" w:themeTint="BF"/>
    </w:rPr>
  </w:style>
  <w:style w:type="character" w:customStyle="1" w:styleId="QuoteChar">
    <w:name w:val="Quote Char"/>
    <w:basedOn w:val="DefaultParagraphFont"/>
    <w:link w:val="Quote"/>
    <w:uiPriority w:val="29"/>
    <w:rsid w:val="00111563"/>
    <w:rPr>
      <w:i/>
      <w:iCs/>
      <w:color w:val="404040" w:themeColor="text1" w:themeTint="BF"/>
    </w:rPr>
  </w:style>
  <w:style w:type="paragraph" w:styleId="ListParagraph">
    <w:name w:val="List Paragraph"/>
    <w:basedOn w:val="Normal"/>
    <w:uiPriority w:val="34"/>
    <w:qFormat/>
    <w:rsid w:val="00111563"/>
    <w:pPr>
      <w:ind w:left="720"/>
      <w:contextualSpacing/>
    </w:pPr>
  </w:style>
  <w:style w:type="character" w:styleId="IntenseEmphasis">
    <w:name w:val="Intense Emphasis"/>
    <w:basedOn w:val="DefaultParagraphFont"/>
    <w:uiPriority w:val="21"/>
    <w:qFormat/>
    <w:rsid w:val="00111563"/>
    <w:rPr>
      <w:i/>
      <w:iCs/>
      <w:color w:val="0F4761" w:themeColor="accent1" w:themeShade="BF"/>
    </w:rPr>
  </w:style>
  <w:style w:type="paragraph" w:styleId="IntenseQuote">
    <w:name w:val="Intense Quote"/>
    <w:basedOn w:val="Normal"/>
    <w:next w:val="Normal"/>
    <w:link w:val="IntenseQuoteChar"/>
    <w:uiPriority w:val="30"/>
    <w:qFormat/>
    <w:rsid w:val="001115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563"/>
    <w:rPr>
      <w:i/>
      <w:iCs/>
      <w:color w:val="0F4761" w:themeColor="accent1" w:themeShade="BF"/>
    </w:rPr>
  </w:style>
  <w:style w:type="character" w:styleId="IntenseReference">
    <w:name w:val="Intense Reference"/>
    <w:basedOn w:val="DefaultParagraphFont"/>
    <w:uiPriority w:val="32"/>
    <w:qFormat/>
    <w:rsid w:val="00111563"/>
    <w:rPr>
      <w:b/>
      <w:bCs/>
      <w:smallCaps/>
      <w:color w:val="0F4761" w:themeColor="accent1" w:themeShade="BF"/>
      <w:spacing w:val="5"/>
    </w:rPr>
  </w:style>
  <w:style w:type="table" w:styleId="TableGrid">
    <w:name w:val="Table Grid"/>
    <w:basedOn w:val="TableNormal"/>
    <w:uiPriority w:val="39"/>
    <w:rsid w:val="00111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111563"/>
    <w:rPr>
      <w:sz w:val="16"/>
      <w:szCs w:val="16"/>
    </w:rPr>
  </w:style>
  <w:style w:type="paragraph" w:styleId="CommentText">
    <w:name w:val="annotation text"/>
    <w:basedOn w:val="Normal"/>
    <w:link w:val="CommentTextChar"/>
    <w:rsid w:val="0011156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111563"/>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111563"/>
    <w:rPr>
      <w:color w:val="467886" w:themeColor="hyperlink"/>
      <w:u w:val="single"/>
    </w:rPr>
  </w:style>
  <w:style w:type="character" w:customStyle="1" w:styleId="cf01">
    <w:name w:val="cf01"/>
    <w:basedOn w:val="DefaultParagraphFont"/>
    <w:rsid w:val="00111563"/>
    <w:rPr>
      <w:rFonts w:ascii="Segoe UI" w:hAnsi="Segoe UI" w:cs="Segoe UI" w:hint="default"/>
      <w:sz w:val="18"/>
      <w:szCs w:val="18"/>
    </w:rPr>
  </w:style>
  <w:style w:type="character" w:styleId="FollowedHyperlink">
    <w:name w:val="FollowedHyperlink"/>
    <w:basedOn w:val="DefaultParagraphFont"/>
    <w:uiPriority w:val="99"/>
    <w:semiHidden/>
    <w:unhideWhenUsed/>
    <w:rsid w:val="00D0464F"/>
    <w:rPr>
      <w:color w:val="96607D" w:themeColor="followedHyperlink"/>
      <w:u w:val="single"/>
    </w:rPr>
  </w:style>
  <w:style w:type="character" w:styleId="UnresolvedMention">
    <w:name w:val="Unresolved Mention"/>
    <w:basedOn w:val="DefaultParagraphFont"/>
    <w:uiPriority w:val="99"/>
    <w:semiHidden/>
    <w:unhideWhenUsed/>
    <w:rsid w:val="009B3B2B"/>
    <w:rPr>
      <w:color w:val="605E5C"/>
      <w:shd w:val="clear" w:color="auto" w:fill="E1DFDD"/>
    </w:rPr>
  </w:style>
  <w:style w:type="paragraph" w:styleId="Header">
    <w:name w:val="header"/>
    <w:basedOn w:val="Normal"/>
    <w:link w:val="HeaderChar"/>
    <w:uiPriority w:val="99"/>
    <w:unhideWhenUsed/>
    <w:rsid w:val="00BE1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5C0"/>
    <w:rPr>
      <w:kern w:val="0"/>
      <w14:ligatures w14:val="none"/>
    </w:rPr>
  </w:style>
  <w:style w:type="paragraph" w:styleId="Footer">
    <w:name w:val="footer"/>
    <w:basedOn w:val="Normal"/>
    <w:link w:val="FooterChar"/>
    <w:uiPriority w:val="99"/>
    <w:unhideWhenUsed/>
    <w:rsid w:val="00BE15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5C0"/>
    <w:rPr>
      <w:kern w:val="0"/>
      <w14:ligatures w14:val="none"/>
    </w:rPr>
  </w:style>
  <w:style w:type="table" w:styleId="LightGrid-Accent6">
    <w:name w:val="Light Grid Accent 6"/>
    <w:basedOn w:val="TableNormal"/>
    <w:uiPriority w:val="62"/>
    <w:rsid w:val="009142D7"/>
    <w:pPr>
      <w:spacing w:after="0" w:line="240" w:lineRule="auto"/>
    </w:pPr>
    <w:rPr>
      <w:kern w:val="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paragraph" w:styleId="Revision">
    <w:name w:val="Revision"/>
    <w:hidden/>
    <w:uiPriority w:val="99"/>
    <w:semiHidden/>
    <w:rsid w:val="00D75FE0"/>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B02E5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02E5E"/>
    <w:rPr>
      <w:rFonts w:ascii="Times New Roman" w:eastAsia="Times New Roman" w:hAnsi="Times New Roman" w:cs="Times New Roman"/>
      <w:b/>
      <w:bCs/>
      <w:kern w:val="0"/>
      <w:sz w:val="20"/>
      <w:szCs w:val="20"/>
      <w14:ligatures w14:val="none"/>
    </w:rPr>
  </w:style>
  <w:style w:type="paragraph" w:styleId="NoSpacing">
    <w:name w:val="No Spacing"/>
    <w:uiPriority w:val="1"/>
    <w:qFormat/>
    <w:rsid w:val="00B13572"/>
    <w:pPr>
      <w:spacing w:after="0" w:line="240" w:lineRule="auto"/>
    </w:pPr>
    <w:rPr>
      <w:rFonts w:ascii="Arial" w:hAnsi="Arial"/>
      <w:kern w:val="0"/>
      <w14:ligatures w14:val="none"/>
    </w:rPr>
  </w:style>
  <w:style w:type="paragraph" w:styleId="Caption">
    <w:name w:val="caption"/>
    <w:basedOn w:val="Normal"/>
    <w:next w:val="Normal"/>
    <w:uiPriority w:val="35"/>
    <w:unhideWhenUsed/>
    <w:qFormat/>
    <w:rsid w:val="00040128"/>
    <w:pPr>
      <w:spacing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896878">
      <w:bodyDiv w:val="1"/>
      <w:marLeft w:val="0"/>
      <w:marRight w:val="0"/>
      <w:marTop w:val="0"/>
      <w:marBottom w:val="0"/>
      <w:divBdr>
        <w:top w:val="none" w:sz="0" w:space="0" w:color="auto"/>
        <w:left w:val="none" w:sz="0" w:space="0" w:color="auto"/>
        <w:bottom w:val="none" w:sz="0" w:space="0" w:color="auto"/>
        <w:right w:val="none" w:sz="0" w:space="0" w:color="auto"/>
      </w:divBdr>
    </w:div>
    <w:div w:id="123778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ss.egrantsmanagement.com/DocumentLibrary/Default.aspx?ccipSessionKey=638779912156287168" TargetMode="External"/><Relationship Id="rId18" Type="http://schemas.openxmlformats.org/officeDocument/2006/relationships/hyperlink" Target="https://view.officeapps.live.com/op/view.aspx?src=https%3A%2F%2Fwww.doe.mass.edu%2Ffederalgrants%2Fequitable-services%2Fqrg-essa-unused-funding.docx&amp;wdOrigin=BROWSELIN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ss.egrantsmanagement.com/DocumentLibrary/ViewDocument.aspx?DocumentKey=1714&amp;inline=true" TargetMode="External"/><Relationship Id="rId17" Type="http://schemas.openxmlformats.org/officeDocument/2006/relationships/hyperlink" Target="https://www.doe.mass.edu/federalgrants/titleiii-a/resources/fc0186-affirmation-consultation.docx"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oe.mass.edu/Grants/essenti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6" ma:contentTypeDescription="Create a new document." ma:contentTypeScope="" ma:versionID="4dd6b6125a1443500656549c297c3398">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a972c88c66f0cbd04a59095bec0be1e4"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9dfc3a5-e0cb-420d-bb1c-baaddc6e8637}"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7cbf261-e971-4a38-83b4-d85e273e70b4">
      <Terms xmlns="http://schemas.microsoft.com/office/infopath/2007/PartnerControls"/>
    </lcf76f155ced4ddcb4097134ff3c332f>
    <TaxCatchAll xmlns="46f7fc10-315f-4884-8231-57a9c90b9c56" xsi:nil="true"/>
  </documentManagement>
</p:properties>
</file>

<file path=customXml/itemProps1.xml><?xml version="1.0" encoding="utf-8"?>
<ds:datastoreItem xmlns:ds="http://schemas.openxmlformats.org/officeDocument/2006/customXml" ds:itemID="{030CF23C-3698-4AD5-BE52-ABA37AFC2B35}">
  <ds:schemaRefs>
    <ds:schemaRef ds:uri="http://schemas.microsoft.com/sharepoint/v3/contenttype/forms"/>
  </ds:schemaRefs>
</ds:datastoreItem>
</file>

<file path=customXml/itemProps2.xml><?xml version="1.0" encoding="utf-8"?>
<ds:datastoreItem xmlns:ds="http://schemas.openxmlformats.org/officeDocument/2006/customXml" ds:itemID="{0F20DA06-40AC-401B-95AB-8CF6C6B94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f261-e971-4a38-83b4-d85e273e70b4"/>
    <ds:schemaRef ds:uri="46f7fc10-315f-4884-8231-57a9c90b9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166E92-86A6-4FCF-960D-624CCDFF7B74}">
  <ds:schemaRefs>
    <ds:schemaRef ds:uri="http://schemas.openxmlformats.org/officeDocument/2006/bibliography"/>
  </ds:schemaRefs>
</ds:datastoreItem>
</file>

<file path=customXml/itemProps4.xml><?xml version="1.0" encoding="utf-8"?>
<ds:datastoreItem xmlns:ds="http://schemas.openxmlformats.org/officeDocument/2006/customXml" ds:itemID="{0BDBFE66-E91E-4616-87FA-D902A4377432}">
  <ds:schemaRefs>
    <ds:schemaRef ds:uri="http://schemas.microsoft.com/office/2006/metadata/properties"/>
    <ds:schemaRef ds:uri="http://schemas.microsoft.com/office/infopath/2007/PartnerControls"/>
    <ds:schemaRef ds:uri="67cbf261-e971-4a38-83b4-d85e273e70b4"/>
    <ds:schemaRef ds:uri="46f7fc10-315f-4884-8231-57a9c90b9c56"/>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5</Pages>
  <Words>1668</Words>
  <Characters>9509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FC0186 Immigrant Grant Quick Reference Guide on Allowable Costs</vt:lpstr>
    </vt:vector>
  </TitlesOfParts>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FC0186 Immigrant Grant Quick Reference Guide on Allowable Costs</dc:title>
  <dc:subject/>
  <dc:creator>DESE</dc:creator>
  <cp:keywords/>
  <dc:description/>
  <cp:lastModifiedBy>Zou, Dong (EOE)</cp:lastModifiedBy>
  <cp:revision>70</cp:revision>
  <dcterms:created xsi:type="dcterms:W3CDTF">2026-01-02T14:49:00Z</dcterms:created>
  <dcterms:modified xsi:type="dcterms:W3CDTF">2026-07-22T15:40:00Z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22 2026 12:00AM</vt:lpwstr>
  </property>
</Properties>
</file>