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94" w:rsidRPr="00C114A1" w:rsidRDefault="00871A2A" w:rsidP="00C114A1">
      <w:pPr>
        <w:rPr>
          <w:rFonts w:ascii="Arial" w:hAnsi="Arial" w:cs="Arial"/>
          <w:b/>
          <w:i/>
          <w:sz w:val="40"/>
          <w:szCs w:val="40"/>
        </w:rPr>
      </w:pPr>
      <w:r w:rsidRPr="00C114A1">
        <w:rPr>
          <w:rFonts w:ascii="Arial" w:hAnsi="Arial" w:cs="Arial"/>
          <w:b/>
          <w:i/>
          <w:noProof/>
          <w:snapToGrid/>
          <w:sz w:val="40"/>
          <w:szCs w:val="40"/>
          <w:lang w:eastAsia="zh-CN"/>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sidRPr="00C114A1">
        <w:rPr>
          <w:rFonts w:ascii="Arial" w:hAnsi="Arial" w:cs="Arial"/>
          <w:b/>
          <w:i/>
          <w:sz w:val="40"/>
          <w:szCs w:val="40"/>
        </w:rPr>
        <w:t>Massachusetts Department of</w:t>
      </w:r>
    </w:p>
    <w:p w:rsidR="00A20194" w:rsidRPr="00C114A1" w:rsidRDefault="00C974A6" w:rsidP="00C114A1">
      <w:pPr>
        <w:rPr>
          <w:rFonts w:ascii="Arial" w:hAnsi="Arial" w:cs="Arial"/>
          <w:b/>
          <w:i/>
          <w:sz w:val="40"/>
          <w:szCs w:val="40"/>
        </w:rPr>
      </w:pPr>
      <w:r w:rsidRPr="00C114A1">
        <w:rPr>
          <w:rFonts w:ascii="Arial" w:hAnsi="Arial" w:cs="Arial"/>
          <w:b/>
          <w:i/>
          <w:sz w:val="40"/>
          <w:szCs w:val="40"/>
        </w:rPr>
        <w:t>Elementary and Secondary Education</w:t>
      </w:r>
    </w:p>
    <w:p w:rsidR="00A20194" w:rsidRDefault="00726993">
      <w:pPr>
        <w:rPr>
          <w:rFonts w:ascii="Arial" w:hAnsi="Arial"/>
          <w:i/>
        </w:rPr>
      </w:pPr>
      <w:r>
        <w:rPr>
          <w:rFonts w:ascii="Arial" w:hAnsi="Arial"/>
          <w:i/>
          <w:noProof/>
          <w:lang w:eastAsia="zh-CN"/>
        </w:rPr>
        <mc:AlternateContent>
          <mc:Choice Requires="wps">
            <w:drawing>
              <wp:anchor distT="0" distB="0" distL="114300" distR="114300" simplePos="0" relativeHeight="251658240" behindDoc="0" locked="0" layoutInCell="0" allowOverlap="1">
                <wp:simplePos x="0" y="0"/>
                <wp:positionH relativeFrom="column">
                  <wp:posOffset>864779</wp:posOffset>
                </wp:positionH>
                <wp:positionV relativeFrom="paragraph">
                  <wp:posOffset>64770</wp:posOffset>
                </wp:positionV>
                <wp:extent cx="5066030" cy="0"/>
                <wp:effectExtent l="0" t="0" r="2032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E876" id="Line 3" o:spid="_x0000_s1026" alt="horizontal lin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5.1pt" to="46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5RIQIAAEEEAAAOAAAAZHJzL2Uyb0RvYy54bWysU8GO2jAQvVfqP1i+QxLIsm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DHqHkSId&#10;tGgjFEdTjBh3FCrVaiu+a+WJRBI8oWK9cQVcrNTWhpzpSb2YjabfHFK6aona88j89WwALgs3kjdX&#10;wsYZeHfXf9IMYsjB61i+U2O7AAmFQafYpfOtS/zkEYXDh3Q2S6fQTDr4ElIMF411/iPXHQpGiSPj&#10;AEiOG+cDEVIMIeFY6bWQMopAKtQD28ljmkYqTkvBgjfEObvfVdKiIwk6il9MCzz3YVYfFItoLSds&#10;dbU9EfJiw+tSBTzIBfhcrYtQfjylT6v5ap6P8slsNcrTuh59WFf5aLbOHh/qaV1VdfYzUMvyohWM&#10;cRXYDaLN8r8TxXV8LnK7yfZWh+QteiwYkB3+kXRsZujfRQk7zc5bOzQZdBqDrzMVBuF+D/b95C9/&#10;AQAA//8DAFBLAwQUAAYACAAAACEA+cNdg9wAAAAJAQAADwAAAGRycy9kb3ducmV2LnhtbExPTU/D&#10;MAy9I/EfIiNxYykdGqU0nRBomkC7bEPi6rWmKTRO12Rb+fcYcYCT/eyn91HMR9epIw2h9WzgepKA&#10;Iq583XJj4HW7uMpAhYhcY+eZDHxRgHl5flZgXvsTr+m4iY0SEQ45GrAx9rnWobLkMEx8Tyy/dz84&#10;jAKHRtcDnkTcdTpNkpl22LI4WOzp0VL1uTk4A/i0XMe3LH25bZ/t6mO72C9ttjfm8mJ8uAcVaYx/&#10;ZPiJL9GhlEw7f+A6qE7wdJYKVZZEphDupjdSbvd70GWh/zcovwEAAP//AwBQSwECLQAUAAYACAAA&#10;ACEAtoM4kv4AAADhAQAAEwAAAAAAAAAAAAAAAAAAAAAAW0NvbnRlbnRfVHlwZXNdLnhtbFBLAQIt&#10;ABQABgAIAAAAIQA4/SH/1gAAAJQBAAALAAAAAAAAAAAAAAAAAC8BAABfcmVscy8ucmVsc1BLAQIt&#10;ABQABgAIAAAAIQCAFa5RIQIAAEEEAAAOAAAAAAAAAAAAAAAAAC4CAABkcnMvZTJvRG9jLnhtbFBL&#10;AQItABQABgAIAAAAIQD5w12D3AAAAAkBAAAPAAAAAAAAAAAAAAAAAHsEAABkcnMvZG93bnJldi54&#10;bWxQSwUGAAAAAAQABADzAAAAhAUAAAAA&#10;" o:allowincell="f" strokeweight="1pt"/>
            </w:pict>
          </mc:Fallback>
        </mc:AlternateContent>
      </w:r>
    </w:p>
    <w:p w:rsidR="00A20194" w:rsidRPr="00C114A1" w:rsidRDefault="004E4E82" w:rsidP="00C114A1">
      <w:pPr>
        <w:tabs>
          <w:tab w:val="left" w:pos="6300"/>
          <w:tab w:val="left" w:pos="6660"/>
        </w:tabs>
        <w:rPr>
          <w:rFonts w:ascii="Arial" w:hAnsi="Arial" w:cs="Arial"/>
          <w:i/>
          <w:sz w:val="16"/>
          <w:szCs w:val="16"/>
        </w:rPr>
      </w:pPr>
      <w:proofErr w:type="gramStart"/>
      <w:r w:rsidRPr="00C114A1">
        <w:rPr>
          <w:rFonts w:ascii="Arial" w:hAnsi="Arial" w:cs="Arial"/>
          <w:i/>
          <w:sz w:val="16"/>
          <w:szCs w:val="16"/>
        </w:rPr>
        <w:t>75</w:t>
      </w:r>
      <w:proofErr w:type="gramEnd"/>
      <w:r w:rsidRPr="00C114A1">
        <w:rPr>
          <w:rFonts w:ascii="Arial" w:hAnsi="Arial" w:cs="Arial"/>
          <w:i/>
          <w:sz w:val="16"/>
          <w:szCs w:val="16"/>
        </w:rPr>
        <w:t xml:space="preserve"> Pleasant</w:t>
      </w:r>
      <w:r w:rsidR="00A20194" w:rsidRPr="00C114A1">
        <w:rPr>
          <w:rFonts w:ascii="Arial" w:hAnsi="Arial" w:cs="Arial"/>
          <w:i/>
          <w:sz w:val="16"/>
          <w:szCs w:val="16"/>
        </w:rPr>
        <w:t xml:space="preserve"> Street, Malden, Massachusetts 02148-</w:t>
      </w:r>
      <w:r w:rsidR="00262A36" w:rsidRPr="00C114A1">
        <w:rPr>
          <w:rFonts w:ascii="Arial" w:hAnsi="Arial" w:cs="Arial"/>
          <w:i/>
          <w:sz w:val="16"/>
          <w:szCs w:val="16"/>
        </w:rPr>
        <w:t>4906</w:t>
      </w:r>
      <w:r w:rsidR="00C114A1">
        <w:rPr>
          <w:rFonts w:ascii="Arial" w:hAnsi="Arial" w:cs="Arial"/>
          <w:i/>
          <w:sz w:val="16"/>
          <w:szCs w:val="16"/>
        </w:rPr>
        <w:tab/>
      </w:r>
      <w:r w:rsidR="00C114A1">
        <w:rPr>
          <w:rFonts w:ascii="Arial" w:hAnsi="Arial" w:cs="Arial"/>
          <w:i/>
          <w:sz w:val="16"/>
          <w:szCs w:val="16"/>
        </w:rPr>
        <w:tab/>
      </w:r>
      <w:r w:rsidR="00A20194" w:rsidRPr="00C114A1">
        <w:rPr>
          <w:rFonts w:ascii="Arial" w:hAnsi="Arial" w:cs="Arial"/>
          <w:i/>
          <w:sz w:val="16"/>
          <w:szCs w:val="16"/>
        </w:rPr>
        <w:t>Telephone: (781) 338-3000</w:t>
      </w:r>
      <w:r w:rsidR="00C114A1">
        <w:rPr>
          <w:rFonts w:ascii="Arial" w:hAnsi="Arial" w:cs="Arial"/>
          <w:i/>
          <w:sz w:val="16"/>
          <w:szCs w:val="16"/>
        </w:rPr>
        <w:br/>
      </w:r>
      <w:r w:rsidR="00C114A1">
        <w:rPr>
          <w:rFonts w:ascii="Arial" w:hAnsi="Arial" w:cs="Arial"/>
          <w:i/>
          <w:sz w:val="16"/>
          <w:szCs w:val="16"/>
        </w:rPr>
        <w:tab/>
      </w:r>
      <w:r w:rsidR="00A20194" w:rsidRPr="00C114A1">
        <w:rPr>
          <w:rFonts w:ascii="Arial" w:hAnsi="Arial" w:cs="Arial"/>
          <w:i/>
          <w:sz w:val="16"/>
          <w:szCs w:val="16"/>
        </w:rPr>
        <w:t>TTY: N.E.T. Relay 1-800-439-2370</w:t>
      </w:r>
    </w:p>
    <w:p w:rsidR="00A20194" w:rsidRPr="00C114A1" w:rsidRDefault="00A20194" w:rsidP="00C114A1">
      <w:pPr>
        <w:rPr>
          <w:rFonts w:ascii="Arial" w:hAnsi="Arial" w:cs="Arial"/>
          <w:i/>
          <w:sz w:val="16"/>
          <w:szCs w:val="16"/>
        </w:rPr>
      </w:pPr>
    </w:p>
    <w:p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rsidR="00A20194" w:rsidRPr="00C974A6" w:rsidRDefault="00A20194" w:rsidP="00C974A6">
      <w:pPr>
        <w:ind w:left="720"/>
        <w:jc w:val="center"/>
        <w:rPr>
          <w:rFonts w:ascii="Arial" w:hAnsi="Arial"/>
          <w:i/>
          <w:sz w:val="16"/>
          <w:szCs w:val="16"/>
        </w:rPr>
      </w:pPr>
    </w:p>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201172" w:rsidRDefault="00201172"/>
    <w:p w:rsidR="00827AA5" w:rsidRDefault="00827AA5" w:rsidP="00827AA5">
      <w:pPr>
        <w:spacing w:line="259" w:lineRule="exact"/>
        <w:ind w:left="720" w:right="720"/>
        <w:rPr>
          <w:b/>
        </w:rPr>
      </w:pPr>
      <w:r>
        <w:rPr>
          <w:b/>
        </w:rPr>
        <w:t>REGIONAL</w:t>
      </w:r>
    </w:p>
    <w:p w:rsidR="00827AA5" w:rsidRDefault="00827AA5" w:rsidP="00827AA5">
      <w:pPr>
        <w:spacing w:line="259" w:lineRule="exact"/>
        <w:ind w:left="720" w:right="720"/>
        <w:rPr>
          <w:b/>
        </w:rPr>
      </w:pPr>
      <w:r>
        <w:rPr>
          <w:b/>
        </w:rPr>
        <w:t>SCHOOL DISTRICT_______________________________________________CODE________</w:t>
      </w:r>
    </w:p>
    <w:p w:rsidR="00827AA5" w:rsidRDefault="00827AA5" w:rsidP="00827AA5">
      <w:pPr>
        <w:spacing w:line="259" w:lineRule="exact"/>
        <w:ind w:left="720" w:right="720"/>
        <w:rPr>
          <w:b/>
        </w:rPr>
      </w:pPr>
    </w:p>
    <w:p w:rsidR="00827AA5" w:rsidRDefault="00827AA5" w:rsidP="00827AA5">
      <w:pPr>
        <w:spacing w:line="259" w:lineRule="exact"/>
        <w:ind w:left="720" w:right="720"/>
        <w:jc w:val="center"/>
        <w:rPr>
          <w:b/>
        </w:rPr>
      </w:pPr>
    </w:p>
    <w:p w:rsidR="00827AA5" w:rsidRDefault="00827AA5" w:rsidP="00827AA5">
      <w:pPr>
        <w:spacing w:line="259" w:lineRule="exact"/>
        <w:ind w:left="720" w:right="720"/>
        <w:jc w:val="center"/>
        <w:rPr>
          <w:b/>
        </w:rPr>
      </w:pPr>
      <w:bookmarkStart w:id="0" w:name="OLE_LINK1"/>
      <w:bookmarkStart w:id="1" w:name="OLE_LINK2"/>
      <w:r>
        <w:rPr>
          <w:b/>
        </w:rPr>
        <w:t xml:space="preserve">SCHEDULE </w:t>
      </w:r>
      <w:proofErr w:type="gramStart"/>
      <w:r>
        <w:rPr>
          <w:b/>
        </w:rPr>
        <w:t>7</w:t>
      </w:r>
      <w:proofErr w:type="gramEnd"/>
      <w:r>
        <w:rPr>
          <w:b/>
        </w:rPr>
        <w:t xml:space="preserve"> ADDENDUM</w:t>
      </w:r>
    </w:p>
    <w:bookmarkEnd w:id="0"/>
    <w:bookmarkEnd w:id="1"/>
    <w:p w:rsidR="00827AA5" w:rsidRDefault="00827AA5" w:rsidP="00827AA5">
      <w:pPr>
        <w:spacing w:line="259" w:lineRule="exact"/>
        <w:ind w:left="720" w:right="720"/>
        <w:jc w:val="center"/>
        <w:rPr>
          <w:b/>
        </w:rPr>
      </w:pPr>
      <w:r>
        <w:rPr>
          <w:b/>
        </w:rPr>
        <w:t>REGULAR DAY SCHOOL TRANSPORTATION</w:t>
      </w:r>
    </w:p>
    <w:p w:rsidR="00827AA5" w:rsidRDefault="00827AA5" w:rsidP="00827AA5">
      <w:pPr>
        <w:spacing w:line="259" w:lineRule="exact"/>
        <w:ind w:left="720" w:right="720"/>
        <w:jc w:val="center"/>
        <w:rPr>
          <w:b/>
        </w:rPr>
      </w:pPr>
      <w:r>
        <w:rPr>
          <w:b/>
        </w:rPr>
        <w:t>CHAPTER 71, SECTION 7A, SUBSECTION (e)</w:t>
      </w:r>
    </w:p>
    <w:p w:rsidR="00827AA5" w:rsidRDefault="00827AA5" w:rsidP="00827AA5">
      <w:pPr>
        <w:spacing w:line="259" w:lineRule="exact"/>
        <w:ind w:left="720" w:right="720"/>
        <w:jc w:val="center"/>
      </w:pPr>
      <w:proofErr w:type="gramStart"/>
      <w:r>
        <w:rPr>
          <w:b/>
        </w:rPr>
        <w:t>75%</w:t>
      </w:r>
      <w:proofErr w:type="gramEnd"/>
      <w:r>
        <w:rPr>
          <w:b/>
        </w:rPr>
        <w:t xml:space="preserve"> CARRYING CAPACITY REQUIREMENT</w:t>
      </w:r>
    </w:p>
    <w:p w:rsidR="00827AA5" w:rsidRDefault="00827AA5" w:rsidP="00827AA5">
      <w:pPr>
        <w:spacing w:line="259" w:lineRule="exact"/>
        <w:ind w:left="720" w:right="720"/>
        <w:jc w:val="center"/>
      </w:pPr>
    </w:p>
    <w:p w:rsidR="00827AA5" w:rsidRDefault="00827AA5" w:rsidP="00827AA5">
      <w:pPr>
        <w:spacing w:line="259" w:lineRule="exact"/>
        <w:ind w:left="720" w:right="720"/>
      </w:pPr>
    </w:p>
    <w:p w:rsidR="00827AA5" w:rsidRDefault="00827AA5" w:rsidP="00827AA5">
      <w:pPr>
        <w:spacing w:line="259" w:lineRule="exact"/>
        <w:ind w:left="720" w:right="720"/>
      </w:pPr>
      <w:proofErr w:type="gramStart"/>
      <w:r>
        <w:t>Under General Laws chapter 71, section 7A, subsection (e), added by section 335 of chapter 138 of the acts of 1991, no reimbursement for regular day school transportation shall be made unless the school district certifies that the average number of students transported over the academic year equals or exceeds 75% of the passenger carrying capacity of the vehicles used by the school district.</w:t>
      </w:r>
      <w:proofErr w:type="gramEnd"/>
      <w:r>
        <w:t xml:space="preserve">  This provision does not apply to any school district that is or has been subject to the provisions of a court-ordered desegregation program involving school busing, nor does it apply to public transportation used by students who have been issued vouchers by the school district.</w:t>
      </w:r>
    </w:p>
    <w:p w:rsidR="00827AA5" w:rsidRDefault="00827AA5" w:rsidP="00827AA5">
      <w:pPr>
        <w:spacing w:line="259" w:lineRule="exact"/>
        <w:ind w:left="720" w:right="720"/>
      </w:pPr>
    </w:p>
    <w:p w:rsidR="00827AA5" w:rsidRDefault="00827AA5" w:rsidP="00827AA5">
      <w:pPr>
        <w:spacing w:line="259" w:lineRule="exact"/>
        <w:ind w:left="720" w:right="720"/>
      </w:pPr>
      <w:r>
        <w:rPr>
          <w:b/>
        </w:rPr>
        <w:t xml:space="preserve">On behalf of the school district identified above, I hereby certify that the average number of students transported over the academic year just ended in our district equals or exceeds 75% of the passenger carrying capacity of the vehicles used for regular day school transportation.  I understand that our school district is required to maintain records documenting vehicle capacity and usage, and that our district is subject to audit by the Department of Elementary and Secondary Education or other authorized officials to verify that the 75% requirement </w:t>
      </w:r>
      <w:proofErr w:type="gramStart"/>
      <w:r>
        <w:rPr>
          <w:b/>
        </w:rPr>
        <w:t>has been met</w:t>
      </w:r>
      <w:proofErr w:type="gramEnd"/>
      <w:r>
        <w:rPr>
          <w:b/>
        </w:rPr>
        <w:t>.</w:t>
      </w:r>
    </w:p>
    <w:p w:rsidR="00827AA5" w:rsidRDefault="00827AA5" w:rsidP="00827AA5">
      <w:pPr>
        <w:spacing w:line="259" w:lineRule="exact"/>
        <w:ind w:left="720" w:right="720"/>
      </w:pPr>
    </w:p>
    <w:p w:rsidR="00827AA5" w:rsidRDefault="00827AA5" w:rsidP="00827AA5">
      <w:pPr>
        <w:spacing w:line="259" w:lineRule="exact"/>
        <w:ind w:left="720" w:right="720"/>
      </w:pPr>
      <w:r>
        <w:t>Signed under the pains and penalties of perjury.</w:t>
      </w:r>
    </w:p>
    <w:p w:rsidR="00827AA5" w:rsidRDefault="00827AA5" w:rsidP="00827AA5">
      <w:pPr>
        <w:spacing w:line="259" w:lineRule="exact"/>
        <w:ind w:left="720" w:right="720"/>
      </w:pPr>
    </w:p>
    <w:p w:rsidR="00827AA5" w:rsidRDefault="00827AA5" w:rsidP="00827AA5">
      <w:pPr>
        <w:spacing w:line="259" w:lineRule="exact"/>
        <w:ind w:left="720" w:right="720"/>
      </w:pPr>
      <w:r>
        <w:t>__________________________________________</w:t>
      </w:r>
    </w:p>
    <w:p w:rsidR="00827AA5" w:rsidRDefault="00827AA5" w:rsidP="00827AA5">
      <w:pPr>
        <w:spacing w:line="259" w:lineRule="exact"/>
        <w:ind w:left="720" w:right="720"/>
      </w:pPr>
      <w:r>
        <w:t>Superintendent of Schools</w:t>
      </w:r>
    </w:p>
    <w:p w:rsidR="00827AA5" w:rsidRDefault="00827AA5" w:rsidP="00827AA5">
      <w:pPr>
        <w:spacing w:line="259" w:lineRule="exact"/>
        <w:ind w:left="720" w:right="720"/>
      </w:pPr>
      <w:bookmarkStart w:id="2" w:name="_GoBack"/>
      <w:bookmarkEnd w:id="2"/>
    </w:p>
    <w:p w:rsidR="00827AA5" w:rsidRDefault="00827AA5" w:rsidP="00827AA5">
      <w:pPr>
        <w:tabs>
          <w:tab w:val="left" w:pos="10530"/>
        </w:tabs>
        <w:ind w:left="720" w:right="720"/>
        <w:sectPr w:rsidR="00827AA5">
          <w:endnotePr>
            <w:numFmt w:val="decimal"/>
          </w:endnotePr>
          <w:type w:val="continuous"/>
          <w:pgSz w:w="12240" w:h="15840"/>
          <w:pgMar w:top="864" w:right="432" w:bottom="1440" w:left="432" w:header="1440" w:footer="1440" w:gutter="0"/>
          <w:cols w:space="720"/>
          <w:noEndnote/>
        </w:sectPr>
      </w:pPr>
      <w:r>
        <w:t>Date:</w:t>
      </w:r>
      <w:r w:rsidR="00C114A1">
        <w:t xml:space="preserve"> </w:t>
      </w:r>
      <w:r>
        <w:t>_____________________________________</w:t>
      </w:r>
    </w:p>
    <w:p w:rsidR="00201172" w:rsidRDefault="00201172"/>
    <w:p w:rsidR="00201172" w:rsidRDefault="00201172"/>
    <w:sectPr w:rsidR="00201172" w:rsidSect="00E772E2">
      <w:endnotePr>
        <w:numFmt w:val="decimal"/>
      </w:endnotePr>
      <w:type w:val="continuous"/>
      <w:pgSz w:w="12240" w:h="15840"/>
      <w:pgMar w:top="1440" w:right="1440" w:bottom="1440" w:left="1440" w:header="1440" w:footer="144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616"/>
    <w:rsid w:val="000C0DAD"/>
    <w:rsid w:val="00201172"/>
    <w:rsid w:val="00262A36"/>
    <w:rsid w:val="00283132"/>
    <w:rsid w:val="002A3E22"/>
    <w:rsid w:val="002B49F6"/>
    <w:rsid w:val="002F5424"/>
    <w:rsid w:val="0031156F"/>
    <w:rsid w:val="003953C8"/>
    <w:rsid w:val="003C4F83"/>
    <w:rsid w:val="00471220"/>
    <w:rsid w:val="00490A78"/>
    <w:rsid w:val="004E4E82"/>
    <w:rsid w:val="0050164A"/>
    <w:rsid w:val="005430E2"/>
    <w:rsid w:val="00584616"/>
    <w:rsid w:val="005E3535"/>
    <w:rsid w:val="00635070"/>
    <w:rsid w:val="00726993"/>
    <w:rsid w:val="00761FD8"/>
    <w:rsid w:val="007732FB"/>
    <w:rsid w:val="00827AA5"/>
    <w:rsid w:val="00871A2A"/>
    <w:rsid w:val="00A20194"/>
    <w:rsid w:val="00A54399"/>
    <w:rsid w:val="00A7681B"/>
    <w:rsid w:val="00B15E7C"/>
    <w:rsid w:val="00B34968"/>
    <w:rsid w:val="00C114A1"/>
    <w:rsid w:val="00C46143"/>
    <w:rsid w:val="00C974A6"/>
    <w:rsid w:val="00D1782C"/>
    <w:rsid w:val="00D73B50"/>
    <w:rsid w:val="00D76929"/>
    <w:rsid w:val="00DC123C"/>
    <w:rsid w:val="00E41490"/>
    <w:rsid w:val="00E772E2"/>
    <w:rsid w:val="00E90934"/>
    <w:rsid w:val="00EF34D7"/>
    <w:rsid w:val="00F258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4BDAF"/>
  <w15:docId w15:val="{3631A856-7F6F-4DF9-8176-ABC6541D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E2"/>
    <w:pPr>
      <w:widowControl w:val="0"/>
    </w:pPr>
    <w:rPr>
      <w:snapToGrid w:val="0"/>
      <w:sz w:val="24"/>
    </w:rPr>
  </w:style>
  <w:style w:type="paragraph" w:styleId="Heading1">
    <w:name w:val="heading 1"/>
    <w:basedOn w:val="Normal"/>
    <w:next w:val="Normal"/>
    <w:qFormat/>
    <w:rsid w:val="00E772E2"/>
    <w:pPr>
      <w:keepNext/>
      <w:tabs>
        <w:tab w:val="center" w:pos="4680"/>
      </w:tabs>
      <w:jc w:val="center"/>
      <w:outlineLvl w:val="0"/>
    </w:pPr>
    <w:rPr>
      <w:b/>
    </w:rPr>
  </w:style>
  <w:style w:type="paragraph" w:styleId="Heading2">
    <w:name w:val="heading 2"/>
    <w:basedOn w:val="Normal"/>
    <w:next w:val="Normal"/>
    <w:qFormat/>
    <w:rsid w:val="00E772E2"/>
    <w:pPr>
      <w:keepNext/>
      <w:ind w:left="720"/>
      <w:jc w:val="right"/>
      <w:outlineLvl w:val="1"/>
    </w:pPr>
    <w:rPr>
      <w:rFonts w:ascii="Arial" w:hAnsi="Arial"/>
      <w:i/>
      <w:sz w:val="18"/>
    </w:rPr>
  </w:style>
  <w:style w:type="paragraph" w:styleId="Heading3">
    <w:name w:val="heading 3"/>
    <w:basedOn w:val="Normal"/>
    <w:next w:val="Normal"/>
    <w:qFormat/>
    <w:rsid w:val="00E772E2"/>
    <w:pPr>
      <w:keepNext/>
      <w:tabs>
        <w:tab w:val="left" w:pos="5400"/>
      </w:tabs>
      <w:ind w:left="720"/>
      <w:outlineLvl w:val="2"/>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772E2"/>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E41490"/>
    <w:rPr>
      <w:rFonts w:ascii="Tahoma" w:hAnsi="Tahoma" w:cs="Tahoma"/>
      <w:sz w:val="16"/>
      <w:szCs w:val="16"/>
    </w:rPr>
  </w:style>
  <w:style w:type="character" w:customStyle="1" w:styleId="DocumentMapChar">
    <w:name w:val="Document Map Char"/>
    <w:basedOn w:val="DefaultParagraphFont"/>
    <w:link w:val="DocumentMap"/>
    <w:rsid w:val="00E41490"/>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DESE-231-34506</_dlc_DocId>
    <_dlc_DocIdUrl xmlns="733efe1c-5bbe-4968-87dc-d400e65c879f">
      <Url>https://sharepoint.doemass.org/ese/webteam/cps/_layouts/DocIdRedir.aspx?ID=DESE-231-34506</Url>
      <Description>DESE-231-34506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677CE61-F2F3-49D1-9925-E3B34C77C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C184-F800-4ACA-8411-3E75CBFD4A38}">
  <ds:schemaRefs>
    <ds:schemaRef ds:uri="http://www.w3.org/XML/1998/namespace"/>
    <ds:schemaRef ds:uri="http://purl.org/dc/dcmitype/"/>
    <ds:schemaRef ds:uri="http://purl.org/dc/elements/1.1/"/>
    <ds:schemaRef ds:uri="http://purl.org/dc/terms/"/>
    <ds:schemaRef ds:uri="0a4e05da-b9bc-4326-ad73-01ef31b95567"/>
    <ds:schemaRef ds:uri="http://schemas.microsoft.com/office/2006/metadata/properties"/>
    <ds:schemaRef ds:uri="http://schemas.microsoft.com/office/2006/documentManagement/types"/>
    <ds:schemaRef ds:uri="733efe1c-5bbe-4968-87dc-d400e65c879f"/>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4BBE7EC-B0D2-4434-8A41-B9BE8919BEB4}">
  <ds:schemaRefs>
    <ds:schemaRef ds:uri="http://schemas.microsoft.com/sharepoint/events"/>
  </ds:schemaRefs>
</ds:datastoreItem>
</file>

<file path=customXml/itemProps4.xml><?xml version="1.0" encoding="utf-8"?>
<ds:datastoreItem xmlns:ds="http://schemas.openxmlformats.org/officeDocument/2006/customXml" ds:itemID="{183E0751-9105-4F8C-9F55-E8E63323C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Schedule 7 Addendum - Transportation</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7 Addendum - Transportation</dc:title>
  <dc:creator>DESE</dc:creator>
  <cp:lastModifiedBy>Zou, Dong (EOE)</cp:lastModifiedBy>
  <cp:revision>3</cp:revision>
  <cp:lastPrinted>2009-07-07T16:51:00Z</cp:lastPrinted>
  <dcterms:created xsi:type="dcterms:W3CDTF">2018-11-15T21:01:00Z</dcterms:created>
  <dcterms:modified xsi:type="dcterms:W3CDTF">2018-11-15T21:05:00Z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7 2017</vt:lpwstr>
  </property>
</Properties>
</file>