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AD7" w:rsidRDefault="002D6AD7" w:rsidP="002D6AD7">
      <w:pPr>
        <w:spacing w:after="0" w:line="240" w:lineRule="auto"/>
        <w:jc w:val="center"/>
        <w:rPr>
          <w:rFonts w:ascii="Georgia" w:hAnsi="Georgia"/>
          <w:b/>
          <w:color w:val="F88F00"/>
          <w:sz w:val="36"/>
          <w:szCs w:val="36"/>
        </w:rPr>
      </w:pPr>
      <w:r w:rsidRPr="005F4953">
        <w:rPr>
          <w:rFonts w:ascii="Georgia" w:hAnsi="Georgia"/>
          <w:b/>
          <w:color w:val="F88F00"/>
          <w:sz w:val="36"/>
          <w:szCs w:val="36"/>
        </w:rPr>
        <w:t>Personal Financial Literacy</w:t>
      </w:r>
      <w:r>
        <w:rPr>
          <w:rFonts w:ascii="Georgia" w:hAnsi="Georgia"/>
          <w:b/>
          <w:color w:val="F88F00"/>
          <w:sz w:val="36"/>
          <w:szCs w:val="36"/>
        </w:rPr>
        <w:t xml:space="preserve"> </w:t>
      </w:r>
    </w:p>
    <w:p w:rsidR="002D6AD7" w:rsidRDefault="002D6AD7" w:rsidP="002D6AD7">
      <w:pPr>
        <w:spacing w:after="0" w:line="240" w:lineRule="auto"/>
        <w:jc w:val="center"/>
        <w:rPr>
          <w:rFonts w:ascii="Georgia" w:hAnsi="Georgia"/>
          <w:b/>
          <w:color w:val="F88F00"/>
          <w:sz w:val="36"/>
          <w:szCs w:val="36"/>
        </w:rPr>
      </w:pPr>
      <w:r>
        <w:rPr>
          <w:rFonts w:ascii="Georgia" w:hAnsi="Georgia"/>
          <w:b/>
          <w:color w:val="F88F00"/>
          <w:sz w:val="36"/>
          <w:szCs w:val="36"/>
        </w:rPr>
        <w:t>in the Massachusetts Curriculum Frameworks</w:t>
      </w:r>
    </w:p>
    <w:p w:rsidR="002D6AD7" w:rsidRDefault="002D6AD7" w:rsidP="002D6AD7">
      <w:pPr>
        <w:spacing w:after="0" w:line="240" w:lineRule="auto"/>
        <w:jc w:val="center"/>
        <w:rPr>
          <w:rFonts w:ascii="Georgia" w:hAnsi="Georgia"/>
          <w:b/>
          <w:color w:val="0563C1"/>
          <w:sz w:val="28"/>
          <w:szCs w:val="36"/>
        </w:rPr>
      </w:pPr>
      <w:r>
        <w:rPr>
          <w:rFonts w:ascii="Georgia" w:hAnsi="Georgia"/>
          <w:b/>
          <w:color w:val="0563C1"/>
          <w:sz w:val="28"/>
          <w:szCs w:val="36"/>
        </w:rPr>
        <w:t xml:space="preserve">Aligned to Key Topics in </w:t>
      </w:r>
      <w:r w:rsidRPr="00AA4F4F">
        <w:rPr>
          <w:rFonts w:ascii="Georgia" w:hAnsi="Georgia"/>
          <w:b/>
          <w:color w:val="0563C1"/>
          <w:sz w:val="28"/>
          <w:szCs w:val="36"/>
        </w:rPr>
        <w:t>C</w:t>
      </w:r>
      <w:r>
        <w:rPr>
          <w:rFonts w:ascii="Georgia" w:hAnsi="Georgia"/>
          <w:b/>
          <w:color w:val="0563C1"/>
          <w:sz w:val="28"/>
          <w:szCs w:val="36"/>
        </w:rPr>
        <w:t>hapte</w:t>
      </w:r>
      <w:bookmarkStart w:id="0" w:name="_GoBack"/>
      <w:bookmarkEnd w:id="0"/>
      <w:r>
        <w:rPr>
          <w:rFonts w:ascii="Georgia" w:hAnsi="Georgia"/>
          <w:b/>
          <w:color w:val="0563C1"/>
          <w:sz w:val="28"/>
          <w:szCs w:val="36"/>
        </w:rPr>
        <w:t>r 438 of the Acts of 2018,</w:t>
      </w:r>
    </w:p>
    <w:p w:rsidR="002D6AD7" w:rsidRPr="00521D4F" w:rsidRDefault="002D6AD7" w:rsidP="002D6AD7">
      <w:pPr>
        <w:spacing w:after="0" w:line="240" w:lineRule="auto"/>
        <w:jc w:val="center"/>
        <w:rPr>
          <w:rFonts w:ascii="Georgia" w:hAnsi="Georgia"/>
          <w:b/>
          <w:color w:val="0563C1"/>
          <w:sz w:val="28"/>
          <w:szCs w:val="36"/>
        </w:rPr>
      </w:pPr>
      <w:r w:rsidRPr="00AA4F4F">
        <w:rPr>
          <w:rFonts w:ascii="Georgia" w:hAnsi="Georgia"/>
          <w:b/>
          <w:i/>
          <w:color w:val="0563C1"/>
          <w:sz w:val="28"/>
          <w:szCs w:val="36"/>
        </w:rPr>
        <w:t>An Act Relative to Financial Literacy in Schools</w:t>
      </w:r>
    </w:p>
    <w:p w:rsidR="002D6AD7" w:rsidRPr="00205B96" w:rsidRDefault="002D6AD7" w:rsidP="002D6AD7">
      <w:pPr>
        <w:spacing w:before="120" w:after="0" w:line="240" w:lineRule="auto"/>
        <w:rPr>
          <w:rFonts w:cstheme="minorHAnsi"/>
          <w:sz w:val="20"/>
          <w:szCs w:val="20"/>
        </w:rPr>
      </w:pPr>
      <w:r w:rsidRPr="00205B96">
        <w:rPr>
          <w:rFonts w:cstheme="minorHAnsi"/>
          <w:sz w:val="20"/>
          <w:szCs w:val="20"/>
        </w:rPr>
        <w:t>Signed into law by Governor Baker on January 20, 2019, Chapter 438 of the Acts of 2018</w:t>
      </w:r>
      <w:r w:rsidR="004D1F5D">
        <w:rPr>
          <w:rStyle w:val="FootnoteReference"/>
          <w:rFonts w:cstheme="minorHAnsi"/>
          <w:sz w:val="20"/>
          <w:szCs w:val="20"/>
        </w:rPr>
        <w:footnoteReference w:id="1"/>
      </w:r>
      <w:r w:rsidRPr="00205B96">
        <w:rPr>
          <w:rFonts w:cstheme="minorHAnsi"/>
          <w:sz w:val="20"/>
          <w:szCs w:val="20"/>
        </w:rPr>
        <w:t xml:space="preserve">, </w:t>
      </w:r>
      <w:r w:rsidRPr="00205B96">
        <w:rPr>
          <w:rFonts w:cstheme="minorHAnsi"/>
          <w:i/>
          <w:sz w:val="20"/>
          <w:szCs w:val="20"/>
        </w:rPr>
        <w:t>An Act Relative to Financial Literacy in Schools</w:t>
      </w:r>
      <w:r w:rsidRPr="00205B96">
        <w:rPr>
          <w:rFonts w:cstheme="minorHAnsi"/>
          <w:sz w:val="20"/>
          <w:szCs w:val="20"/>
        </w:rPr>
        <w:t>, requires the Department to assist schools in the selection of materials and curriculum on personal financial literacy, and resources for profe</w:t>
      </w:r>
      <w:r>
        <w:rPr>
          <w:rFonts w:cstheme="minorHAnsi"/>
          <w:sz w:val="20"/>
          <w:szCs w:val="20"/>
        </w:rPr>
        <w:t>ssional development activities.</w:t>
      </w:r>
    </w:p>
    <w:p w:rsidR="00A5712A" w:rsidRDefault="002D6AD7" w:rsidP="002D6AD7">
      <w:pPr>
        <w:spacing w:before="120" w:after="120" w:line="240" w:lineRule="auto"/>
        <w:rPr>
          <w:rFonts w:cstheme="minorHAnsi"/>
          <w:sz w:val="20"/>
          <w:szCs w:val="20"/>
        </w:rPr>
      </w:pPr>
      <w:r w:rsidRPr="00205B96">
        <w:rPr>
          <w:rFonts w:cstheme="minorHAnsi"/>
          <w:sz w:val="20"/>
          <w:szCs w:val="20"/>
        </w:rPr>
        <w:t xml:space="preserve">This </w:t>
      </w:r>
      <w:r>
        <w:rPr>
          <w:rFonts w:cstheme="minorHAnsi"/>
          <w:sz w:val="20"/>
          <w:szCs w:val="20"/>
        </w:rPr>
        <w:t>document</w:t>
      </w:r>
      <w:r w:rsidRPr="00205B96">
        <w:rPr>
          <w:rFonts w:cstheme="minorHAnsi"/>
          <w:sz w:val="20"/>
          <w:szCs w:val="20"/>
        </w:rPr>
        <w:t xml:space="preserve"> </w:t>
      </w:r>
      <w:r>
        <w:rPr>
          <w:rFonts w:cstheme="minorHAnsi"/>
          <w:sz w:val="20"/>
          <w:szCs w:val="20"/>
        </w:rPr>
        <w:t>lists</w:t>
      </w:r>
      <w:r w:rsidRPr="00205B96">
        <w:rPr>
          <w:rFonts w:cstheme="minorHAnsi"/>
          <w:sz w:val="20"/>
          <w:szCs w:val="20"/>
        </w:rPr>
        <w:t xml:space="preserve"> </w:t>
      </w:r>
      <w:r>
        <w:rPr>
          <w:rFonts w:cstheme="minorHAnsi"/>
          <w:sz w:val="20"/>
          <w:szCs w:val="20"/>
        </w:rPr>
        <w:t>standards</w:t>
      </w:r>
      <w:r w:rsidRPr="00205B96">
        <w:rPr>
          <w:rFonts w:cstheme="minorHAnsi"/>
          <w:sz w:val="20"/>
          <w:szCs w:val="20"/>
        </w:rPr>
        <w:t xml:space="preserve"> </w:t>
      </w:r>
      <w:r>
        <w:rPr>
          <w:rFonts w:cstheme="minorHAnsi"/>
          <w:sz w:val="20"/>
          <w:szCs w:val="20"/>
        </w:rPr>
        <w:t xml:space="preserve">from the Massachusetts Curriculum Frameworks </w:t>
      </w:r>
      <w:r w:rsidRPr="00205B96">
        <w:rPr>
          <w:rFonts w:cstheme="minorHAnsi"/>
          <w:sz w:val="20"/>
          <w:szCs w:val="20"/>
        </w:rPr>
        <w:t xml:space="preserve">associated with the </w:t>
      </w:r>
      <w:r>
        <w:rPr>
          <w:rFonts w:cstheme="minorHAnsi"/>
          <w:sz w:val="20"/>
          <w:szCs w:val="20"/>
        </w:rPr>
        <w:t xml:space="preserve">following </w:t>
      </w:r>
      <w:r w:rsidRPr="00205B96">
        <w:rPr>
          <w:rFonts w:cstheme="minorHAnsi"/>
          <w:sz w:val="20"/>
          <w:szCs w:val="20"/>
        </w:rPr>
        <w:t>topics addressed in the law: (1) loans; (2) interest and interest accrual; (3) credit card debt; (4) online commerce; (5) rights and responsibilities of renting or buying a home; (6) saving, investing and planning for retirement; (7) the role of banking and financial services; (8) balancing a checkbook; (9) state and federal taxes; (10) charitable giving; (11) evaluating media content, including online content, that relates to personal finance matters; and (12) saving, investing and planning for higher education or professional training.</w:t>
      </w:r>
    </w:p>
    <w:p w:rsidR="002D6AD7" w:rsidRPr="002D6AD7" w:rsidRDefault="002D6AD7" w:rsidP="00DD07B3">
      <w:pPr>
        <w:pBdr>
          <w:bottom w:val="single" w:sz="6" w:space="1" w:color="auto"/>
        </w:pBdr>
        <w:spacing w:before="360" w:after="120" w:line="240" w:lineRule="auto"/>
        <w:ind w:left="86"/>
        <w:rPr>
          <w:rFonts w:cstheme="minorHAnsi"/>
          <w:b/>
          <w:sz w:val="24"/>
          <w:szCs w:val="20"/>
        </w:rPr>
      </w:pPr>
      <w:r w:rsidRPr="002D6AD7">
        <w:rPr>
          <w:rFonts w:cstheme="minorHAnsi"/>
          <w:b/>
          <w:sz w:val="24"/>
          <w:szCs w:val="20"/>
        </w:rPr>
        <w:t>Loans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2D6AD7" w:rsidTr="002D6AD7">
        <w:tc>
          <w:tcPr>
            <w:tcW w:w="2160" w:type="dxa"/>
          </w:tcPr>
          <w:p w:rsidR="002D6AD7" w:rsidRPr="002D6AD7" w:rsidRDefault="002D6AD7" w:rsidP="00474468">
            <w:pPr>
              <w:spacing w:after="120"/>
              <w:rPr>
                <w:rFonts w:cstheme="minorHAnsi"/>
                <w:b/>
              </w:rPr>
            </w:pPr>
            <w:r w:rsidRPr="002D6AD7">
              <w:rPr>
                <w:rFonts w:cstheme="minorHAnsi"/>
                <w:b/>
              </w:rPr>
              <w:t>2018 History and Social Science Curriculum Framework</w:t>
            </w:r>
          </w:p>
        </w:tc>
        <w:tc>
          <w:tcPr>
            <w:tcW w:w="7190" w:type="dxa"/>
          </w:tcPr>
          <w:p w:rsidR="002D6AD7" w:rsidRPr="00F87AF5" w:rsidRDefault="002D6AD7" w:rsidP="002D6AD7">
            <w:pPr>
              <w:spacing w:before="40" w:after="40"/>
              <w:rPr>
                <w:rFonts w:eastAsia="Times New Roman" w:cstheme="minorHAnsi"/>
                <w:b/>
                <w:sz w:val="20"/>
                <w:szCs w:val="20"/>
              </w:rPr>
            </w:pPr>
            <w:r>
              <w:rPr>
                <w:rFonts w:eastAsia="Times New Roman" w:cstheme="minorHAnsi"/>
                <w:b/>
                <w:sz w:val="20"/>
                <w:szCs w:val="20"/>
              </w:rPr>
              <w:t>Economics Content Standards</w:t>
            </w:r>
          </w:p>
          <w:p w:rsidR="002D6AD7" w:rsidRPr="002D6AD7" w:rsidRDefault="002D6AD7" w:rsidP="002D6AD7">
            <w:pPr>
              <w:spacing w:before="40" w:after="40"/>
              <w:ind w:left="330"/>
              <w:rPr>
                <w:rFonts w:eastAsia="Times New Roman" w:cstheme="minorHAnsi"/>
                <w:sz w:val="19"/>
                <w:szCs w:val="19"/>
              </w:rPr>
            </w:pPr>
            <w:r w:rsidRPr="002D6AD7">
              <w:rPr>
                <w:rFonts w:eastAsia="Times New Roman" w:cstheme="minorHAnsi"/>
                <w:b/>
                <w:sz w:val="19"/>
                <w:szCs w:val="19"/>
              </w:rPr>
              <w:t>HSS.ECON.T6.</w:t>
            </w:r>
            <w:r w:rsidRPr="002D6AD7">
              <w:rPr>
                <w:rFonts w:eastAsia="Times New Roman" w:cstheme="minorHAnsi"/>
                <w:sz w:val="19"/>
                <w:szCs w:val="19"/>
              </w:rPr>
              <w:t xml:space="preserve"> Money and the role of financial institutions </w:t>
            </w:r>
          </w:p>
          <w:p w:rsidR="002D6AD7" w:rsidRPr="002D6AD7" w:rsidRDefault="002D6AD7" w:rsidP="002D6AD7">
            <w:pPr>
              <w:spacing w:before="40" w:after="40"/>
              <w:ind w:left="705"/>
              <w:rPr>
                <w:rFonts w:eastAsia="Times New Roman" w:cstheme="minorHAnsi"/>
                <w:sz w:val="19"/>
                <w:szCs w:val="19"/>
              </w:rPr>
            </w:pPr>
            <w:r w:rsidRPr="002D6AD7">
              <w:rPr>
                <w:rFonts w:eastAsia="Times New Roman" w:cstheme="minorHAnsi"/>
                <w:b/>
                <w:sz w:val="19"/>
                <w:szCs w:val="19"/>
              </w:rPr>
              <w:t>HSS.ECON.T6.5.</w:t>
            </w:r>
            <w:r w:rsidRPr="002D6AD7">
              <w:rPr>
                <w:rFonts w:eastAsia="Times New Roman" w:cstheme="minorHAnsi"/>
                <w:sz w:val="19"/>
                <w:szCs w:val="19"/>
              </w:rPr>
              <w:t xml:space="preserve"> Compare and contrast credit, savings, and investment services available to the consumer from financial institutions.</w:t>
            </w:r>
          </w:p>
          <w:p w:rsidR="002D6AD7" w:rsidRDefault="002D6AD7" w:rsidP="002D6AD7">
            <w:pPr>
              <w:spacing w:before="40" w:after="40"/>
              <w:rPr>
                <w:rFonts w:eastAsia="Times New Roman" w:cstheme="minorHAnsi"/>
                <w:b/>
                <w:sz w:val="20"/>
                <w:szCs w:val="20"/>
              </w:rPr>
            </w:pPr>
          </w:p>
          <w:p w:rsidR="002D6AD7" w:rsidRPr="00F87AF5" w:rsidRDefault="002D6AD7" w:rsidP="002D6AD7">
            <w:pPr>
              <w:spacing w:before="40" w:after="40"/>
              <w:rPr>
                <w:rFonts w:eastAsia="Times New Roman" w:cstheme="minorHAnsi"/>
                <w:b/>
                <w:sz w:val="20"/>
                <w:szCs w:val="20"/>
              </w:rPr>
            </w:pPr>
            <w:r w:rsidRPr="00F87AF5">
              <w:rPr>
                <w:rFonts w:eastAsia="Times New Roman" w:cstheme="minorHAnsi"/>
                <w:b/>
                <w:sz w:val="20"/>
                <w:szCs w:val="20"/>
              </w:rPr>
              <w:t>High School Standards for Personal Financial Literacy</w:t>
            </w:r>
          </w:p>
          <w:p w:rsidR="002D6AD7" w:rsidRPr="002D6AD7" w:rsidRDefault="002D6AD7" w:rsidP="002D6AD7">
            <w:pPr>
              <w:spacing w:before="40" w:after="40"/>
              <w:ind w:left="330"/>
              <w:rPr>
                <w:rFonts w:eastAsia="Times New Roman" w:cstheme="minorHAnsi"/>
                <w:color w:val="000000"/>
                <w:sz w:val="19"/>
                <w:szCs w:val="19"/>
              </w:rPr>
            </w:pPr>
            <w:r w:rsidRPr="002D6AD7">
              <w:rPr>
                <w:rFonts w:eastAsia="Times New Roman" w:cstheme="minorHAnsi"/>
                <w:b/>
                <w:color w:val="000000"/>
                <w:sz w:val="19"/>
                <w:szCs w:val="19"/>
              </w:rPr>
              <w:t>HSS.PFL.T2.</w:t>
            </w:r>
            <w:r w:rsidRPr="002D6AD7">
              <w:rPr>
                <w:rFonts w:eastAsia="Times New Roman" w:cstheme="minorHAnsi"/>
                <w:color w:val="000000"/>
                <w:sz w:val="19"/>
                <w:szCs w:val="19"/>
              </w:rPr>
              <w:t xml:space="preserve"> </w:t>
            </w:r>
            <w:r w:rsidRPr="002D6AD7">
              <w:rPr>
                <w:rFonts w:eastAsia="Times New Roman" w:cstheme="minorHAnsi"/>
                <w:sz w:val="19"/>
                <w:szCs w:val="19"/>
              </w:rPr>
              <w:t>Saving</w:t>
            </w:r>
            <w:r w:rsidRPr="002D6AD7">
              <w:rPr>
                <w:rFonts w:eastAsia="Times New Roman" w:cstheme="minorHAnsi"/>
                <w:color w:val="000000"/>
                <w:sz w:val="19"/>
                <w:szCs w:val="19"/>
              </w:rPr>
              <w:t xml:space="preserve"> money </w:t>
            </w:r>
          </w:p>
          <w:p w:rsidR="002D6AD7" w:rsidRPr="002D6AD7" w:rsidRDefault="002D6AD7" w:rsidP="007B74D6">
            <w:pPr>
              <w:spacing w:before="40" w:after="40"/>
              <w:ind w:left="720"/>
              <w:rPr>
                <w:rFonts w:eastAsia="Times New Roman" w:cstheme="minorHAnsi"/>
                <w:color w:val="000000"/>
                <w:sz w:val="19"/>
                <w:szCs w:val="19"/>
              </w:rPr>
            </w:pPr>
            <w:r w:rsidRPr="002D6AD7">
              <w:rPr>
                <w:rFonts w:eastAsia="Times New Roman" w:cstheme="minorHAnsi"/>
                <w:b/>
                <w:color w:val="000000"/>
                <w:sz w:val="19"/>
                <w:szCs w:val="19"/>
              </w:rPr>
              <w:t>HSS.PFL.T2.1.</w:t>
            </w:r>
            <w:r w:rsidRPr="002D6AD7">
              <w:rPr>
                <w:rFonts w:eastAsia="Times New Roman" w:cstheme="minorHAnsi"/>
                <w:color w:val="000000"/>
                <w:sz w:val="19"/>
                <w:szCs w:val="19"/>
              </w:rPr>
              <w:t xml:space="preserve"> Recognize that banks and other financial institutions are businesses that loan funds received from depositors to borrowers.</w:t>
            </w:r>
          </w:p>
          <w:p w:rsidR="002D6AD7" w:rsidRPr="002D6AD7" w:rsidRDefault="002D6AD7" w:rsidP="002D6AD7">
            <w:pPr>
              <w:spacing w:before="40" w:after="40"/>
              <w:ind w:left="330"/>
              <w:rPr>
                <w:rFonts w:eastAsia="Times New Roman" w:cstheme="minorHAnsi"/>
                <w:color w:val="000000"/>
                <w:sz w:val="19"/>
                <w:szCs w:val="19"/>
              </w:rPr>
            </w:pPr>
            <w:r w:rsidRPr="002D6AD7">
              <w:rPr>
                <w:rFonts w:eastAsia="Times New Roman" w:cstheme="minorHAnsi"/>
                <w:b/>
                <w:color w:val="000000"/>
                <w:sz w:val="19"/>
                <w:szCs w:val="19"/>
              </w:rPr>
              <w:t>HSS.PFL.T3.</w:t>
            </w:r>
            <w:r w:rsidRPr="002D6AD7">
              <w:rPr>
                <w:rFonts w:eastAsia="Times New Roman" w:cstheme="minorHAnsi"/>
                <w:color w:val="000000"/>
                <w:sz w:val="19"/>
                <w:szCs w:val="19"/>
              </w:rPr>
              <w:t xml:space="preserve"> Using credit and making investments </w:t>
            </w:r>
          </w:p>
          <w:p w:rsidR="002D6AD7" w:rsidRPr="002D6AD7" w:rsidRDefault="002D6AD7" w:rsidP="002D6AD7">
            <w:pPr>
              <w:spacing w:before="40" w:after="40"/>
              <w:ind w:left="720"/>
              <w:rPr>
                <w:rFonts w:eastAsia="Times New Roman" w:cstheme="minorHAnsi"/>
                <w:color w:val="000000"/>
                <w:sz w:val="19"/>
                <w:szCs w:val="19"/>
              </w:rPr>
            </w:pPr>
            <w:r w:rsidRPr="002D6AD7">
              <w:rPr>
                <w:rFonts w:eastAsia="Times New Roman" w:cstheme="minorHAnsi"/>
                <w:b/>
                <w:color w:val="000000"/>
                <w:sz w:val="19"/>
                <w:szCs w:val="19"/>
              </w:rPr>
              <w:t>HSS.PFL.T3.1.</w:t>
            </w:r>
            <w:r w:rsidRPr="002D6AD7">
              <w:rPr>
                <w:rFonts w:eastAsia="Times New Roman" w:cstheme="minorHAnsi"/>
                <w:color w:val="000000"/>
                <w:sz w:val="19"/>
                <w:szCs w:val="19"/>
              </w:rPr>
              <w:t xml:space="preserve"> Recognize that a credit card purchase is a type of loan from the financial institution that issued the credit card, that financial institutions may charge a fee for credit card use, and that credit card interest rates tend to be higher than those for other types of loans.</w:t>
            </w:r>
          </w:p>
          <w:p w:rsidR="002D6AD7" w:rsidRPr="002D6AD7" w:rsidRDefault="002D6AD7" w:rsidP="002D6AD7">
            <w:pPr>
              <w:spacing w:before="40" w:after="40"/>
              <w:ind w:left="720"/>
              <w:rPr>
                <w:rFonts w:eastAsia="Times New Roman" w:cstheme="minorHAnsi"/>
                <w:color w:val="000000"/>
                <w:sz w:val="19"/>
                <w:szCs w:val="19"/>
              </w:rPr>
            </w:pPr>
            <w:r w:rsidRPr="002D6AD7">
              <w:rPr>
                <w:rFonts w:eastAsia="Times New Roman" w:cstheme="minorHAnsi"/>
                <w:b/>
                <w:color w:val="000000"/>
                <w:sz w:val="19"/>
                <w:szCs w:val="19"/>
              </w:rPr>
              <w:t>HSS.PFL.T3.4.</w:t>
            </w:r>
            <w:r w:rsidRPr="002D6AD7">
              <w:rPr>
                <w:rFonts w:eastAsia="Times New Roman" w:cstheme="minorHAnsi"/>
                <w:color w:val="000000"/>
                <w:sz w:val="19"/>
                <w:szCs w:val="19"/>
              </w:rPr>
              <w:t xml:space="preserve"> Research and report on the long-term consequences for borrowers of failure to repay loans, such as negative entries in a credit report, repossession of property, garnishment of wages, the inability to obtain loans in the future, and bankruptcy. </w:t>
            </w:r>
          </w:p>
          <w:p w:rsidR="002D6AD7" w:rsidRPr="002D6AD7" w:rsidRDefault="002D6AD7" w:rsidP="002D6AD7">
            <w:pPr>
              <w:spacing w:before="40" w:after="40"/>
              <w:ind w:left="720"/>
              <w:rPr>
                <w:rFonts w:eastAsia="Times New Roman" w:cstheme="minorHAnsi"/>
                <w:color w:val="000000"/>
                <w:sz w:val="20"/>
                <w:szCs w:val="20"/>
              </w:rPr>
            </w:pPr>
            <w:r w:rsidRPr="002D6AD7">
              <w:rPr>
                <w:rFonts w:eastAsia="Times New Roman" w:cstheme="minorHAnsi"/>
                <w:b/>
                <w:color w:val="000000"/>
                <w:sz w:val="19"/>
                <w:szCs w:val="19"/>
              </w:rPr>
              <w:t>HSS.PFL.T3.5.</w:t>
            </w:r>
            <w:r w:rsidRPr="002D6AD7">
              <w:rPr>
                <w:rFonts w:eastAsia="Times New Roman" w:cstheme="minorHAnsi"/>
                <w:color w:val="000000"/>
                <w:sz w:val="19"/>
                <w:szCs w:val="19"/>
              </w:rPr>
              <w:t xml:space="preserve"> Explain a consumer’s rights for full disclosure of credit terms for a loan and for a free copy of his or her own credit report so that the consumer can verify it.</w:t>
            </w:r>
          </w:p>
        </w:tc>
      </w:tr>
    </w:tbl>
    <w:p w:rsidR="00DD07B3" w:rsidRDefault="00DD07B3" w:rsidP="00DD07B3">
      <w:pPr>
        <w:spacing w:before="120" w:after="120" w:line="240" w:lineRule="auto"/>
        <w:ind w:left="90"/>
        <w:rPr>
          <w:rFonts w:cstheme="minorHAnsi"/>
          <w:b/>
          <w:sz w:val="24"/>
          <w:szCs w:val="20"/>
        </w:rPr>
      </w:pPr>
    </w:p>
    <w:p w:rsidR="00DD07B3" w:rsidRDefault="00DD07B3">
      <w:pPr>
        <w:rPr>
          <w:rFonts w:cstheme="minorHAnsi"/>
          <w:b/>
          <w:sz w:val="24"/>
          <w:szCs w:val="20"/>
        </w:rPr>
      </w:pPr>
      <w:r>
        <w:rPr>
          <w:rFonts w:cstheme="minorHAnsi"/>
          <w:b/>
          <w:sz w:val="24"/>
          <w:szCs w:val="20"/>
        </w:rPr>
        <w:br w:type="page"/>
      </w:r>
    </w:p>
    <w:p w:rsidR="00876147" w:rsidRPr="002D6AD7" w:rsidRDefault="00876147" w:rsidP="00876147">
      <w:pPr>
        <w:pBdr>
          <w:bottom w:val="single" w:sz="6" w:space="1" w:color="auto"/>
        </w:pBdr>
        <w:spacing w:before="120" w:after="120" w:line="240" w:lineRule="auto"/>
        <w:ind w:left="90"/>
        <w:rPr>
          <w:rFonts w:cstheme="minorHAnsi"/>
          <w:b/>
          <w:sz w:val="24"/>
          <w:szCs w:val="20"/>
        </w:rPr>
      </w:pPr>
      <w:r>
        <w:rPr>
          <w:rFonts w:cstheme="minorHAnsi"/>
          <w:b/>
          <w:sz w:val="24"/>
          <w:szCs w:val="20"/>
        </w:rPr>
        <w:lastRenderedPageBreak/>
        <w:t>Interest and Interest Accrual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876147" w:rsidTr="00825C89">
        <w:tc>
          <w:tcPr>
            <w:tcW w:w="2160" w:type="dxa"/>
          </w:tcPr>
          <w:p w:rsidR="00876147" w:rsidRPr="002D6AD7" w:rsidRDefault="00876147" w:rsidP="00825C89">
            <w:pPr>
              <w:spacing w:after="120"/>
              <w:rPr>
                <w:rFonts w:cstheme="minorHAnsi"/>
                <w:b/>
              </w:rPr>
            </w:pPr>
            <w:r w:rsidRPr="002D6AD7">
              <w:rPr>
                <w:rFonts w:cstheme="minorHAnsi"/>
                <w:b/>
              </w:rPr>
              <w:t>2018 History and Social Science Curriculum Framework</w:t>
            </w:r>
          </w:p>
        </w:tc>
        <w:tc>
          <w:tcPr>
            <w:tcW w:w="7190" w:type="dxa"/>
          </w:tcPr>
          <w:p w:rsidR="00876147" w:rsidRPr="00F87AF5" w:rsidRDefault="00876147" w:rsidP="00876147">
            <w:pPr>
              <w:spacing w:before="40" w:after="40"/>
              <w:rPr>
                <w:rFonts w:eastAsia="Times New Roman" w:cstheme="minorHAnsi"/>
                <w:b/>
                <w:sz w:val="20"/>
                <w:szCs w:val="20"/>
              </w:rPr>
            </w:pPr>
            <w:r>
              <w:rPr>
                <w:rFonts w:eastAsia="Times New Roman" w:cstheme="minorHAnsi"/>
                <w:b/>
                <w:sz w:val="20"/>
                <w:szCs w:val="20"/>
              </w:rPr>
              <w:t>Economics Content Standards</w:t>
            </w:r>
          </w:p>
          <w:p w:rsidR="00876147" w:rsidRPr="00F35B5A" w:rsidRDefault="00876147" w:rsidP="00F35B5A">
            <w:pPr>
              <w:spacing w:before="40" w:after="40"/>
              <w:ind w:left="330"/>
              <w:rPr>
                <w:rFonts w:eastAsia="Times New Roman" w:cstheme="minorHAnsi"/>
                <w:sz w:val="19"/>
                <w:szCs w:val="19"/>
              </w:rPr>
            </w:pPr>
            <w:r w:rsidRPr="00F35B5A">
              <w:rPr>
                <w:rFonts w:eastAsia="Times New Roman" w:cstheme="minorHAnsi"/>
                <w:b/>
                <w:sz w:val="19"/>
                <w:szCs w:val="19"/>
              </w:rPr>
              <w:t>HSS.ECON.T1.</w:t>
            </w:r>
            <w:r w:rsidRPr="00F35B5A">
              <w:rPr>
                <w:rFonts w:eastAsia="Times New Roman" w:cstheme="minorHAnsi"/>
                <w:sz w:val="19"/>
                <w:szCs w:val="19"/>
              </w:rPr>
              <w:t xml:space="preserve"> Scarcity and economic reasoning </w:t>
            </w:r>
          </w:p>
          <w:p w:rsidR="00876147" w:rsidRPr="00F35B5A" w:rsidRDefault="00876147" w:rsidP="00F35B5A">
            <w:pPr>
              <w:spacing w:before="40" w:after="40"/>
              <w:ind w:left="705"/>
              <w:rPr>
                <w:rFonts w:eastAsia="Times New Roman" w:cstheme="minorHAnsi"/>
                <w:sz w:val="19"/>
                <w:szCs w:val="19"/>
              </w:rPr>
            </w:pPr>
            <w:r w:rsidRPr="00F35B5A">
              <w:rPr>
                <w:rFonts w:eastAsia="Times New Roman" w:cstheme="minorHAnsi"/>
                <w:b/>
                <w:sz w:val="19"/>
                <w:szCs w:val="19"/>
              </w:rPr>
              <w:t>HSS.ECON.T1.5.</w:t>
            </w:r>
            <w:r w:rsidRPr="00F35B5A">
              <w:rPr>
                <w:rFonts w:eastAsia="Times New Roman" w:cstheme="minorHAnsi"/>
                <w:sz w:val="19"/>
                <w:szCs w:val="19"/>
              </w:rPr>
              <w:t xml:space="preserve"> Predict how interest rates act as an incentive for savers and borrowers.</w:t>
            </w:r>
          </w:p>
          <w:p w:rsidR="00F35B5A" w:rsidRDefault="00F35B5A" w:rsidP="00F35B5A">
            <w:pPr>
              <w:spacing w:before="40" w:after="40"/>
              <w:rPr>
                <w:rFonts w:eastAsia="Times New Roman" w:cstheme="minorHAnsi"/>
                <w:b/>
                <w:sz w:val="20"/>
                <w:szCs w:val="20"/>
              </w:rPr>
            </w:pPr>
          </w:p>
          <w:p w:rsidR="00876147" w:rsidRPr="00F87AF5" w:rsidRDefault="00876147" w:rsidP="00F35B5A">
            <w:pPr>
              <w:spacing w:before="40" w:after="40"/>
              <w:rPr>
                <w:rFonts w:eastAsia="Times New Roman" w:cstheme="minorHAnsi"/>
                <w:sz w:val="20"/>
                <w:szCs w:val="20"/>
              </w:rPr>
            </w:pPr>
            <w:r w:rsidRPr="00F87AF5">
              <w:rPr>
                <w:rFonts w:eastAsia="Times New Roman" w:cstheme="minorHAnsi"/>
                <w:b/>
                <w:sz w:val="20"/>
                <w:szCs w:val="20"/>
              </w:rPr>
              <w:t>High School Standards for Personal Financial Literacy</w:t>
            </w:r>
          </w:p>
          <w:p w:rsidR="00876147" w:rsidRPr="00F35B5A" w:rsidRDefault="00876147" w:rsidP="00F35B5A">
            <w:pPr>
              <w:spacing w:before="40" w:after="40"/>
              <w:ind w:left="330"/>
              <w:rPr>
                <w:rFonts w:eastAsia="Times New Roman" w:cstheme="minorHAnsi"/>
                <w:sz w:val="19"/>
                <w:szCs w:val="19"/>
              </w:rPr>
            </w:pPr>
            <w:r w:rsidRPr="00F35B5A">
              <w:rPr>
                <w:rFonts w:eastAsia="Times New Roman" w:cstheme="minorHAnsi"/>
                <w:b/>
                <w:sz w:val="19"/>
                <w:szCs w:val="19"/>
              </w:rPr>
              <w:t>HSS.PFL.T2.</w:t>
            </w:r>
            <w:r w:rsidRPr="00F35B5A">
              <w:rPr>
                <w:rFonts w:eastAsia="Times New Roman" w:cstheme="minorHAnsi"/>
                <w:sz w:val="19"/>
                <w:szCs w:val="19"/>
              </w:rPr>
              <w:t xml:space="preserve"> Saving money </w:t>
            </w:r>
          </w:p>
          <w:p w:rsidR="00876147" w:rsidRPr="00F35B5A" w:rsidRDefault="00876147" w:rsidP="00F35B5A">
            <w:pPr>
              <w:spacing w:before="40" w:after="40"/>
              <w:ind w:left="705"/>
              <w:rPr>
                <w:rFonts w:eastAsia="Times New Roman" w:cstheme="minorHAnsi"/>
                <w:color w:val="000000"/>
                <w:sz w:val="19"/>
                <w:szCs w:val="19"/>
              </w:rPr>
            </w:pPr>
            <w:r w:rsidRPr="00F35B5A">
              <w:rPr>
                <w:rFonts w:eastAsia="Times New Roman" w:cstheme="minorHAnsi"/>
                <w:b/>
                <w:sz w:val="19"/>
                <w:szCs w:val="19"/>
              </w:rPr>
              <w:t>HSS.PFL.T2.2.</w:t>
            </w:r>
            <w:r w:rsidRPr="00F35B5A">
              <w:rPr>
                <w:rFonts w:eastAsia="Times New Roman" w:cstheme="minorHAnsi"/>
                <w:sz w:val="19"/>
                <w:szCs w:val="19"/>
              </w:rPr>
              <w:t xml:space="preserve"> Explain the relationship </w:t>
            </w:r>
            <w:r w:rsidRPr="00F35B5A">
              <w:rPr>
                <w:rFonts w:eastAsia="Times New Roman" w:cstheme="minorHAnsi"/>
                <w:color w:val="000000"/>
                <w:sz w:val="19"/>
                <w:szCs w:val="19"/>
              </w:rPr>
              <w:t>between principal (the initial amount of money deposited in a bank by a person), interest (the amount earned from a bank, usually annually), and compound interest (interest earned on the principal and the interest already earned).</w:t>
            </w:r>
          </w:p>
          <w:p w:rsidR="00876147" w:rsidRPr="00F35B5A" w:rsidRDefault="00876147" w:rsidP="00F35B5A">
            <w:pPr>
              <w:spacing w:before="40" w:after="40"/>
              <w:ind w:left="705"/>
              <w:rPr>
                <w:rFonts w:eastAsia="Times New Roman" w:cstheme="minorHAnsi"/>
                <w:color w:val="000000"/>
                <w:sz w:val="19"/>
                <w:szCs w:val="19"/>
              </w:rPr>
            </w:pPr>
            <w:r w:rsidRPr="00F35B5A">
              <w:rPr>
                <w:rFonts w:eastAsia="Times New Roman" w:cstheme="minorHAnsi"/>
                <w:b/>
                <w:sz w:val="19"/>
                <w:szCs w:val="19"/>
              </w:rPr>
              <w:t>HSS.PFL.T2.3.</w:t>
            </w:r>
            <w:r w:rsidRPr="00F35B5A">
              <w:rPr>
                <w:rFonts w:eastAsia="Times New Roman" w:cstheme="minorHAnsi"/>
                <w:sz w:val="19"/>
                <w:szCs w:val="19"/>
              </w:rPr>
              <w:t xml:space="preserve"> </w:t>
            </w:r>
            <w:r w:rsidRPr="00F35B5A">
              <w:rPr>
                <w:rFonts w:eastAsia="Times New Roman" w:cstheme="minorHAnsi"/>
                <w:color w:val="000000"/>
                <w:sz w:val="19"/>
                <w:szCs w:val="19"/>
              </w:rPr>
              <w:t xml:space="preserve">Explain the difference between the real interest rate of return on savings (adjusted for inflation) and the nominal interest rate.  </w:t>
            </w:r>
          </w:p>
          <w:p w:rsidR="00876147" w:rsidRPr="00F35B5A" w:rsidRDefault="00876147" w:rsidP="00F35B5A">
            <w:pPr>
              <w:spacing w:before="40" w:after="40"/>
              <w:ind w:left="330"/>
              <w:rPr>
                <w:rFonts w:eastAsia="Times New Roman" w:cstheme="minorHAnsi"/>
                <w:color w:val="000000"/>
                <w:sz w:val="19"/>
                <w:szCs w:val="19"/>
              </w:rPr>
            </w:pPr>
            <w:r w:rsidRPr="00F35B5A">
              <w:rPr>
                <w:rFonts w:eastAsia="Times New Roman" w:cstheme="minorHAnsi"/>
                <w:b/>
                <w:sz w:val="19"/>
                <w:szCs w:val="19"/>
              </w:rPr>
              <w:t>HSS.PFL.T3.</w:t>
            </w:r>
            <w:r w:rsidRPr="00F35B5A">
              <w:rPr>
                <w:rFonts w:eastAsia="Times New Roman" w:cstheme="minorHAnsi"/>
                <w:sz w:val="19"/>
                <w:szCs w:val="19"/>
              </w:rPr>
              <w:t xml:space="preserve"> </w:t>
            </w:r>
            <w:r w:rsidRPr="00F35B5A">
              <w:rPr>
                <w:rFonts w:eastAsia="Times New Roman" w:cstheme="minorHAnsi"/>
                <w:color w:val="000000"/>
                <w:sz w:val="19"/>
                <w:szCs w:val="19"/>
              </w:rPr>
              <w:t xml:space="preserve">Using credit and making investments </w:t>
            </w:r>
          </w:p>
          <w:p w:rsidR="00876147" w:rsidRPr="00F35B5A" w:rsidRDefault="00876147" w:rsidP="00F35B5A">
            <w:pPr>
              <w:spacing w:before="40" w:after="40"/>
              <w:ind w:left="705"/>
              <w:rPr>
                <w:rFonts w:eastAsia="Times New Roman" w:cstheme="minorHAnsi"/>
                <w:color w:val="000000"/>
                <w:sz w:val="19"/>
                <w:szCs w:val="19"/>
              </w:rPr>
            </w:pPr>
            <w:r w:rsidRPr="00F35B5A">
              <w:rPr>
                <w:rFonts w:eastAsia="Times New Roman" w:cstheme="minorHAnsi"/>
                <w:b/>
                <w:sz w:val="19"/>
                <w:szCs w:val="19"/>
              </w:rPr>
              <w:t>HSS.PFL.T3.1.</w:t>
            </w:r>
            <w:r w:rsidRPr="00F35B5A">
              <w:rPr>
                <w:rFonts w:eastAsia="Times New Roman" w:cstheme="minorHAnsi"/>
                <w:sz w:val="19"/>
                <w:szCs w:val="19"/>
              </w:rPr>
              <w:t xml:space="preserve"> </w:t>
            </w:r>
            <w:r w:rsidRPr="00F35B5A">
              <w:rPr>
                <w:rFonts w:eastAsia="Times New Roman" w:cstheme="minorHAnsi"/>
                <w:color w:val="000000"/>
                <w:sz w:val="19"/>
                <w:szCs w:val="19"/>
              </w:rPr>
              <w:t>Recognize that a credit card purchase is a type of loan from the financial institution that issued the credit card, that financial institutions may charge a fee for credit card use, and that credit card interest rates tend to be higher than those for other types of loans.</w:t>
            </w:r>
          </w:p>
          <w:p w:rsidR="00876147" w:rsidRPr="002D6AD7" w:rsidRDefault="00876147" w:rsidP="00F35B5A">
            <w:pPr>
              <w:spacing w:before="40" w:after="40"/>
              <w:ind w:left="705"/>
              <w:rPr>
                <w:rFonts w:eastAsia="Times New Roman" w:cstheme="minorHAnsi"/>
                <w:color w:val="000000"/>
                <w:sz w:val="20"/>
                <w:szCs w:val="20"/>
              </w:rPr>
            </w:pPr>
            <w:r w:rsidRPr="00F35B5A">
              <w:rPr>
                <w:rFonts w:eastAsia="Times New Roman" w:cstheme="minorHAnsi"/>
                <w:b/>
                <w:sz w:val="19"/>
                <w:szCs w:val="19"/>
              </w:rPr>
              <w:t>HSS.PFL.T3.6.</w:t>
            </w:r>
            <w:r w:rsidRPr="00F35B5A">
              <w:rPr>
                <w:rFonts w:eastAsia="Times New Roman" w:cstheme="minorHAnsi"/>
                <w:sz w:val="19"/>
                <w:szCs w:val="19"/>
              </w:rPr>
              <w:t xml:space="preserve"> </w:t>
            </w:r>
            <w:r w:rsidRPr="00F35B5A">
              <w:rPr>
                <w:rFonts w:eastAsia="Times New Roman" w:cstheme="minorHAnsi"/>
                <w:color w:val="000000"/>
                <w:sz w:val="19"/>
                <w:szCs w:val="19"/>
              </w:rPr>
              <w:t>Formulate a credit plan for purchasing a major item such as a car or home, comparing different interest rates.</w:t>
            </w:r>
          </w:p>
        </w:tc>
      </w:tr>
    </w:tbl>
    <w:p w:rsidR="00F35B5A" w:rsidRPr="002D6AD7" w:rsidRDefault="00F35B5A" w:rsidP="00DD07B3">
      <w:pPr>
        <w:pBdr>
          <w:bottom w:val="single" w:sz="6" w:space="1" w:color="auto"/>
        </w:pBdr>
        <w:spacing w:before="360" w:after="120" w:line="240" w:lineRule="auto"/>
        <w:ind w:left="86"/>
        <w:rPr>
          <w:rFonts w:cstheme="minorHAnsi"/>
          <w:b/>
          <w:sz w:val="24"/>
          <w:szCs w:val="20"/>
        </w:rPr>
      </w:pPr>
      <w:r>
        <w:rPr>
          <w:rFonts w:cstheme="minorHAnsi"/>
          <w:b/>
          <w:sz w:val="24"/>
          <w:szCs w:val="20"/>
        </w:rPr>
        <w:t>Credit Card Debt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F35B5A" w:rsidTr="00825C89">
        <w:tc>
          <w:tcPr>
            <w:tcW w:w="2160" w:type="dxa"/>
          </w:tcPr>
          <w:p w:rsidR="00F35B5A" w:rsidRPr="002D6AD7" w:rsidRDefault="00F35B5A" w:rsidP="00825C89">
            <w:pPr>
              <w:spacing w:after="120"/>
              <w:rPr>
                <w:rFonts w:cstheme="minorHAnsi"/>
                <w:b/>
              </w:rPr>
            </w:pPr>
            <w:r w:rsidRPr="002D6AD7">
              <w:rPr>
                <w:rFonts w:cstheme="minorHAnsi"/>
                <w:b/>
              </w:rPr>
              <w:t>2018 History and Social Science Curriculum Framework</w:t>
            </w:r>
          </w:p>
        </w:tc>
        <w:tc>
          <w:tcPr>
            <w:tcW w:w="7190" w:type="dxa"/>
          </w:tcPr>
          <w:p w:rsidR="00F35B5A" w:rsidRPr="00F87AF5" w:rsidRDefault="00F35B5A" w:rsidP="00F35B5A">
            <w:pPr>
              <w:spacing w:before="40" w:after="40"/>
              <w:rPr>
                <w:rFonts w:eastAsia="Times New Roman" w:cstheme="minorHAnsi"/>
                <w:b/>
                <w:sz w:val="20"/>
                <w:szCs w:val="20"/>
              </w:rPr>
            </w:pPr>
            <w:r w:rsidRPr="00F87AF5">
              <w:rPr>
                <w:rFonts w:eastAsia="Times New Roman" w:cstheme="minorHAnsi"/>
                <w:b/>
                <w:sz w:val="20"/>
                <w:szCs w:val="20"/>
              </w:rPr>
              <w:t>High School Standards for Personal Financial Literacy</w:t>
            </w:r>
          </w:p>
          <w:p w:rsidR="00F35B5A" w:rsidRPr="00F35B5A" w:rsidRDefault="00F35B5A" w:rsidP="00F35B5A">
            <w:pPr>
              <w:spacing w:before="40" w:after="40"/>
              <w:ind w:left="330"/>
              <w:rPr>
                <w:rFonts w:eastAsia="Times New Roman" w:cstheme="minorHAnsi"/>
                <w:color w:val="000000"/>
                <w:sz w:val="19"/>
                <w:szCs w:val="19"/>
              </w:rPr>
            </w:pPr>
            <w:r w:rsidRPr="00F35B5A">
              <w:rPr>
                <w:rFonts w:eastAsia="Times New Roman" w:cstheme="minorHAnsi"/>
                <w:b/>
                <w:sz w:val="19"/>
                <w:szCs w:val="19"/>
              </w:rPr>
              <w:t>HSS.PFL.T3.</w:t>
            </w:r>
            <w:r w:rsidRPr="00F35B5A">
              <w:rPr>
                <w:rFonts w:eastAsia="Times New Roman" w:cstheme="minorHAnsi"/>
                <w:sz w:val="19"/>
                <w:szCs w:val="19"/>
              </w:rPr>
              <w:t xml:space="preserve"> </w:t>
            </w:r>
            <w:r w:rsidRPr="00F35B5A">
              <w:rPr>
                <w:rFonts w:eastAsia="Times New Roman" w:cstheme="minorHAnsi"/>
                <w:color w:val="000000"/>
                <w:sz w:val="19"/>
                <w:szCs w:val="19"/>
              </w:rPr>
              <w:t xml:space="preserve">Using credit and making investments </w:t>
            </w:r>
          </w:p>
          <w:p w:rsidR="00F35B5A" w:rsidRPr="00F35B5A" w:rsidRDefault="00F35B5A" w:rsidP="00F35B5A">
            <w:pPr>
              <w:spacing w:before="40" w:after="40"/>
              <w:ind w:left="705"/>
              <w:rPr>
                <w:rFonts w:eastAsia="Times New Roman" w:cstheme="minorHAnsi"/>
                <w:color w:val="000000"/>
                <w:sz w:val="19"/>
                <w:szCs w:val="19"/>
              </w:rPr>
            </w:pPr>
            <w:r w:rsidRPr="00F35B5A">
              <w:rPr>
                <w:rFonts w:eastAsia="Times New Roman" w:cstheme="minorHAnsi"/>
                <w:b/>
                <w:sz w:val="19"/>
                <w:szCs w:val="19"/>
              </w:rPr>
              <w:t>HSS.PFL.T3.1.</w:t>
            </w:r>
            <w:r w:rsidRPr="00F35B5A">
              <w:rPr>
                <w:rFonts w:eastAsia="Times New Roman" w:cstheme="minorHAnsi"/>
                <w:sz w:val="19"/>
                <w:szCs w:val="19"/>
              </w:rPr>
              <w:t xml:space="preserve"> </w:t>
            </w:r>
            <w:r w:rsidRPr="00F35B5A">
              <w:rPr>
                <w:rFonts w:eastAsia="Times New Roman" w:cstheme="minorHAnsi"/>
                <w:color w:val="000000"/>
                <w:sz w:val="19"/>
                <w:szCs w:val="19"/>
              </w:rPr>
              <w:t>Recognize that a credit card purchase is a type of loan from the financial institution that issued the credit card, that financial institutions may charge a fee for credit card use, and that credit card interest rates tend to be higher than those for other types of loans.</w:t>
            </w:r>
          </w:p>
          <w:p w:rsidR="00F35B5A" w:rsidRPr="00F35B5A" w:rsidRDefault="00F35B5A" w:rsidP="00F35B5A">
            <w:pPr>
              <w:spacing w:before="40" w:after="40"/>
              <w:ind w:left="705"/>
              <w:rPr>
                <w:rFonts w:eastAsia="Times New Roman" w:cstheme="minorHAnsi"/>
                <w:color w:val="000000"/>
                <w:sz w:val="19"/>
                <w:szCs w:val="19"/>
              </w:rPr>
            </w:pPr>
            <w:r w:rsidRPr="00F35B5A">
              <w:rPr>
                <w:rFonts w:eastAsia="Times New Roman" w:cstheme="minorHAnsi"/>
                <w:b/>
                <w:sz w:val="19"/>
                <w:szCs w:val="19"/>
              </w:rPr>
              <w:t>HSS.PFL.T3.2.</w:t>
            </w:r>
            <w:r w:rsidRPr="00F35B5A">
              <w:rPr>
                <w:rFonts w:eastAsia="Times New Roman" w:cstheme="minorHAnsi"/>
                <w:sz w:val="19"/>
                <w:szCs w:val="19"/>
              </w:rPr>
              <w:t xml:space="preserve"> </w:t>
            </w:r>
            <w:r w:rsidRPr="00F35B5A">
              <w:rPr>
                <w:rFonts w:eastAsia="Times New Roman" w:cstheme="minorHAnsi"/>
                <w:color w:val="000000"/>
                <w:sz w:val="19"/>
                <w:szCs w:val="19"/>
              </w:rPr>
              <w:t xml:space="preserve">Explain why some banks offer credit at low introductory rates that increase when a consumer makes a late payment or misses a payment. </w:t>
            </w:r>
          </w:p>
          <w:p w:rsidR="00F35B5A" w:rsidRPr="00F35B5A" w:rsidRDefault="00F35B5A" w:rsidP="00F35B5A">
            <w:pPr>
              <w:spacing w:before="40" w:after="40"/>
              <w:ind w:left="705"/>
              <w:rPr>
                <w:rFonts w:eastAsia="Times New Roman" w:cstheme="minorHAnsi"/>
                <w:color w:val="000000"/>
                <w:sz w:val="19"/>
                <w:szCs w:val="19"/>
              </w:rPr>
            </w:pPr>
            <w:r w:rsidRPr="00F35B5A">
              <w:rPr>
                <w:rFonts w:eastAsia="Times New Roman" w:cstheme="minorHAnsi"/>
                <w:b/>
                <w:sz w:val="19"/>
                <w:szCs w:val="19"/>
              </w:rPr>
              <w:t>HSS.PFL.T3.3.</w:t>
            </w:r>
            <w:r w:rsidRPr="00F35B5A">
              <w:rPr>
                <w:rFonts w:eastAsia="Times New Roman" w:cstheme="minorHAnsi"/>
                <w:sz w:val="19"/>
                <w:szCs w:val="19"/>
              </w:rPr>
              <w:t xml:space="preserve"> </w:t>
            </w:r>
            <w:r w:rsidRPr="00F35B5A">
              <w:rPr>
                <w:rFonts w:eastAsia="Times New Roman" w:cstheme="minorHAnsi"/>
                <w:color w:val="000000"/>
                <w:sz w:val="19"/>
                <w:szCs w:val="19"/>
              </w:rPr>
              <w:t xml:space="preserve">Explain what a credit bureau does, what a credit rating is and the factors from an individual’s credit history that may lead to denial of credit; explain the potential uses of credit reports and scores (e.g., in hiring or renting decisions or the setting of insurance premium rates). </w:t>
            </w:r>
          </w:p>
          <w:p w:rsidR="00F35B5A" w:rsidRPr="00F35B5A" w:rsidRDefault="00F35B5A" w:rsidP="00F35B5A">
            <w:pPr>
              <w:spacing w:before="40" w:after="40"/>
              <w:ind w:left="705"/>
              <w:rPr>
                <w:rFonts w:eastAsia="Times New Roman" w:cstheme="minorHAnsi"/>
                <w:color w:val="000000"/>
                <w:sz w:val="19"/>
                <w:szCs w:val="19"/>
              </w:rPr>
            </w:pPr>
            <w:r w:rsidRPr="00F35B5A">
              <w:rPr>
                <w:rFonts w:eastAsia="Times New Roman" w:cstheme="minorHAnsi"/>
                <w:b/>
                <w:sz w:val="19"/>
                <w:szCs w:val="19"/>
              </w:rPr>
              <w:t>HSS.PFL.T3.4.</w:t>
            </w:r>
            <w:r w:rsidRPr="00F35B5A">
              <w:rPr>
                <w:rFonts w:eastAsia="Times New Roman" w:cstheme="minorHAnsi"/>
                <w:sz w:val="19"/>
                <w:szCs w:val="19"/>
              </w:rPr>
              <w:t xml:space="preserve"> </w:t>
            </w:r>
            <w:r w:rsidRPr="00F35B5A">
              <w:rPr>
                <w:rFonts w:eastAsia="Times New Roman" w:cstheme="minorHAnsi"/>
                <w:color w:val="000000"/>
                <w:sz w:val="19"/>
                <w:szCs w:val="19"/>
              </w:rPr>
              <w:t xml:space="preserve">Research and report on the long-term consequences for borrowers of failure to repay loans, such as negative entries in a credit report, repossession of property, garnishment of wages, the inability to obtain loans in the future, and bankruptcy. </w:t>
            </w:r>
          </w:p>
          <w:p w:rsidR="00F35B5A" w:rsidRPr="00F35B5A" w:rsidRDefault="00F35B5A" w:rsidP="00F35B5A">
            <w:pPr>
              <w:spacing w:before="40" w:after="40"/>
              <w:ind w:left="705"/>
              <w:rPr>
                <w:rFonts w:eastAsia="Times New Roman" w:cstheme="minorHAnsi"/>
                <w:color w:val="000000"/>
                <w:sz w:val="19"/>
                <w:szCs w:val="19"/>
              </w:rPr>
            </w:pPr>
            <w:r w:rsidRPr="00F35B5A">
              <w:rPr>
                <w:rFonts w:eastAsia="Times New Roman" w:cstheme="minorHAnsi"/>
                <w:b/>
                <w:sz w:val="19"/>
                <w:szCs w:val="19"/>
              </w:rPr>
              <w:t>HSS.PFL.T3.5.</w:t>
            </w:r>
            <w:r w:rsidRPr="00F35B5A">
              <w:rPr>
                <w:rFonts w:eastAsia="Times New Roman" w:cstheme="minorHAnsi"/>
                <w:sz w:val="19"/>
                <w:szCs w:val="19"/>
              </w:rPr>
              <w:t xml:space="preserve"> </w:t>
            </w:r>
            <w:r w:rsidRPr="00F35B5A">
              <w:rPr>
                <w:rFonts w:eastAsia="Times New Roman" w:cstheme="minorHAnsi"/>
                <w:color w:val="000000"/>
                <w:sz w:val="19"/>
                <w:szCs w:val="19"/>
              </w:rPr>
              <w:t>Explain a consumer’s rights for full disclosure of credit terms for a loan and for a free copy of his or her own credit report so that the consumer can verify it.</w:t>
            </w:r>
          </w:p>
          <w:p w:rsidR="00F35B5A" w:rsidRPr="002D6AD7" w:rsidRDefault="00F35B5A" w:rsidP="00F35B5A">
            <w:pPr>
              <w:spacing w:before="40" w:after="40"/>
              <w:ind w:left="705"/>
              <w:rPr>
                <w:rFonts w:eastAsia="Times New Roman" w:cstheme="minorHAnsi"/>
                <w:color w:val="000000"/>
                <w:sz w:val="20"/>
                <w:szCs w:val="20"/>
              </w:rPr>
            </w:pPr>
            <w:r w:rsidRPr="00F35B5A">
              <w:rPr>
                <w:rFonts w:eastAsia="Times New Roman" w:cstheme="minorHAnsi"/>
                <w:b/>
                <w:sz w:val="19"/>
                <w:szCs w:val="19"/>
              </w:rPr>
              <w:t>HSS.PFL.T3.6.</w:t>
            </w:r>
            <w:r w:rsidRPr="00F35B5A">
              <w:rPr>
                <w:rFonts w:eastAsia="Times New Roman" w:cstheme="minorHAnsi"/>
                <w:sz w:val="19"/>
                <w:szCs w:val="19"/>
              </w:rPr>
              <w:t xml:space="preserve"> </w:t>
            </w:r>
            <w:r w:rsidRPr="00F35B5A">
              <w:rPr>
                <w:rFonts w:eastAsia="Times New Roman" w:cstheme="minorHAnsi"/>
                <w:color w:val="000000"/>
                <w:sz w:val="19"/>
                <w:szCs w:val="19"/>
              </w:rPr>
              <w:t>Formulate a credit plan for purchasing a major item such as a car or home, comparing different interest rates.</w:t>
            </w:r>
          </w:p>
        </w:tc>
      </w:tr>
    </w:tbl>
    <w:p w:rsidR="00DD07B3" w:rsidRDefault="00DD07B3" w:rsidP="00DD07B3">
      <w:pPr>
        <w:spacing w:before="120" w:after="120" w:line="240" w:lineRule="auto"/>
        <w:ind w:left="90"/>
        <w:rPr>
          <w:rFonts w:cstheme="minorHAnsi"/>
          <w:b/>
          <w:sz w:val="24"/>
          <w:szCs w:val="20"/>
        </w:rPr>
      </w:pPr>
    </w:p>
    <w:p w:rsidR="00DD07B3" w:rsidRDefault="00DD07B3">
      <w:pPr>
        <w:rPr>
          <w:rFonts w:cstheme="minorHAnsi"/>
          <w:b/>
          <w:sz w:val="24"/>
          <w:szCs w:val="20"/>
        </w:rPr>
      </w:pPr>
      <w:r>
        <w:rPr>
          <w:rFonts w:cstheme="minorHAnsi"/>
          <w:b/>
          <w:sz w:val="24"/>
          <w:szCs w:val="20"/>
        </w:rPr>
        <w:br w:type="page"/>
      </w:r>
    </w:p>
    <w:p w:rsidR="00F35B5A" w:rsidRPr="002D6AD7" w:rsidRDefault="00F35B5A" w:rsidP="00F35B5A">
      <w:pPr>
        <w:pBdr>
          <w:bottom w:val="single" w:sz="6" w:space="1" w:color="auto"/>
        </w:pBdr>
        <w:spacing w:before="120" w:after="120" w:line="240" w:lineRule="auto"/>
        <w:ind w:left="90"/>
        <w:rPr>
          <w:rFonts w:cstheme="minorHAnsi"/>
          <w:b/>
          <w:sz w:val="24"/>
          <w:szCs w:val="20"/>
        </w:rPr>
      </w:pPr>
      <w:r>
        <w:rPr>
          <w:rFonts w:cstheme="minorHAnsi"/>
          <w:b/>
          <w:sz w:val="24"/>
          <w:szCs w:val="20"/>
        </w:rPr>
        <w:lastRenderedPageBreak/>
        <w:t>Online Commerce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F35B5A" w:rsidTr="00825C89">
        <w:tc>
          <w:tcPr>
            <w:tcW w:w="2160" w:type="dxa"/>
          </w:tcPr>
          <w:p w:rsidR="00F35B5A" w:rsidRPr="002D6AD7" w:rsidRDefault="00F35B5A" w:rsidP="00825C89">
            <w:pPr>
              <w:spacing w:after="120"/>
              <w:rPr>
                <w:rFonts w:cstheme="minorHAnsi"/>
                <w:b/>
              </w:rPr>
            </w:pPr>
            <w:r w:rsidRPr="002D6AD7">
              <w:rPr>
                <w:rFonts w:cstheme="minorHAnsi"/>
                <w:b/>
              </w:rPr>
              <w:t>2018 History and Social Science Curriculum Framework</w:t>
            </w:r>
          </w:p>
        </w:tc>
        <w:tc>
          <w:tcPr>
            <w:tcW w:w="7190" w:type="dxa"/>
          </w:tcPr>
          <w:p w:rsidR="00F35B5A" w:rsidRPr="00F87AF5" w:rsidRDefault="00F35B5A" w:rsidP="00F35B5A">
            <w:pPr>
              <w:spacing w:before="40" w:after="40"/>
              <w:rPr>
                <w:rFonts w:eastAsia="Times New Roman" w:cstheme="minorHAnsi"/>
                <w:sz w:val="20"/>
                <w:szCs w:val="20"/>
              </w:rPr>
            </w:pPr>
            <w:r w:rsidRPr="00F87AF5">
              <w:rPr>
                <w:rFonts w:eastAsia="Times New Roman" w:cstheme="minorHAnsi"/>
                <w:b/>
                <w:sz w:val="20"/>
                <w:szCs w:val="20"/>
              </w:rPr>
              <w:t>High School Standards for Personal Financial Literacy</w:t>
            </w:r>
          </w:p>
          <w:p w:rsidR="00F35B5A" w:rsidRPr="00F35B5A" w:rsidRDefault="00F35B5A" w:rsidP="00F35B5A">
            <w:pPr>
              <w:spacing w:before="40" w:after="40"/>
              <w:ind w:left="330"/>
              <w:rPr>
                <w:rFonts w:eastAsia="Times New Roman" w:cstheme="minorHAnsi"/>
                <w:color w:val="000000"/>
                <w:sz w:val="19"/>
                <w:szCs w:val="19"/>
              </w:rPr>
            </w:pPr>
            <w:r w:rsidRPr="00F35B5A">
              <w:rPr>
                <w:rFonts w:eastAsia="Times New Roman" w:cstheme="minorHAnsi"/>
                <w:b/>
                <w:color w:val="000000"/>
                <w:sz w:val="19"/>
                <w:szCs w:val="19"/>
              </w:rPr>
              <w:t>HSS.</w:t>
            </w:r>
            <w:r w:rsidRPr="00F35B5A">
              <w:rPr>
                <w:rFonts w:eastAsia="Times New Roman" w:cstheme="minorHAnsi"/>
                <w:b/>
                <w:sz w:val="19"/>
                <w:szCs w:val="19"/>
              </w:rPr>
              <w:t>PFL</w:t>
            </w:r>
            <w:r w:rsidRPr="00F35B5A">
              <w:rPr>
                <w:rFonts w:eastAsia="Times New Roman" w:cstheme="minorHAnsi"/>
                <w:b/>
                <w:color w:val="000000"/>
                <w:sz w:val="19"/>
                <w:szCs w:val="19"/>
              </w:rPr>
              <w:t>.T1.</w:t>
            </w:r>
            <w:r w:rsidRPr="00F35B5A">
              <w:rPr>
                <w:rFonts w:eastAsia="Times New Roman" w:cstheme="minorHAnsi"/>
                <w:color w:val="000000"/>
                <w:sz w:val="19"/>
                <w:szCs w:val="19"/>
              </w:rPr>
              <w:t xml:space="preserve"> Earning and spending income </w:t>
            </w:r>
          </w:p>
          <w:p w:rsidR="00F35B5A" w:rsidRPr="00F35B5A" w:rsidRDefault="00F35B5A" w:rsidP="00F35B5A">
            <w:pPr>
              <w:spacing w:before="40" w:after="40"/>
              <w:ind w:left="705"/>
              <w:rPr>
                <w:rFonts w:eastAsia="Times New Roman" w:cstheme="minorHAnsi"/>
                <w:color w:val="000000"/>
                <w:sz w:val="19"/>
                <w:szCs w:val="19"/>
              </w:rPr>
            </w:pPr>
            <w:r w:rsidRPr="00F35B5A">
              <w:rPr>
                <w:rFonts w:eastAsia="Times New Roman" w:cstheme="minorHAnsi"/>
                <w:b/>
                <w:color w:val="000000"/>
                <w:sz w:val="19"/>
                <w:szCs w:val="19"/>
              </w:rPr>
              <w:t>HSS.PFL.T1.4.</w:t>
            </w:r>
            <w:r w:rsidRPr="00F35B5A">
              <w:rPr>
                <w:rFonts w:eastAsia="Times New Roman" w:cstheme="minorHAnsi"/>
                <w:color w:val="000000"/>
                <w:sz w:val="19"/>
                <w:szCs w:val="19"/>
              </w:rPr>
              <w:t xml:space="preserve"> Describe the impact of advertising and social media on purchasing decisions; use data to research the effects of media sources on purchases of durable goods (such as cars or appliances) or more temporary goods and services (such as shoes, clothes, cosmetics, or transportation).</w:t>
            </w:r>
          </w:p>
          <w:p w:rsidR="00F35B5A" w:rsidRPr="00F35B5A" w:rsidRDefault="00F35B5A" w:rsidP="00F35B5A">
            <w:pPr>
              <w:spacing w:before="40" w:after="40"/>
              <w:ind w:left="705"/>
              <w:rPr>
                <w:rFonts w:eastAsia="Times New Roman" w:cstheme="minorHAnsi"/>
                <w:color w:val="000000"/>
                <w:sz w:val="19"/>
                <w:szCs w:val="19"/>
              </w:rPr>
            </w:pPr>
            <w:r w:rsidRPr="00F35B5A">
              <w:rPr>
                <w:rFonts w:eastAsia="Times New Roman" w:cstheme="minorHAnsi"/>
                <w:b/>
                <w:color w:val="000000"/>
                <w:sz w:val="19"/>
                <w:szCs w:val="19"/>
              </w:rPr>
              <w:t>HSS.PFL.T1.5.</w:t>
            </w:r>
            <w:r w:rsidRPr="00F35B5A">
              <w:rPr>
                <w:rFonts w:eastAsia="Times New Roman" w:cstheme="minorHAnsi"/>
                <w:color w:val="000000"/>
                <w:sz w:val="19"/>
                <w:szCs w:val="19"/>
              </w:rPr>
              <w:t xml:space="preserve"> Give examples of ways people can pay for goods, services, or charitable donations (e.g., cash, credit or debit card, check, mobile phone payment, layaway plan, rent-to-own) and analyze the costs and benefits of each method of payment. </w:t>
            </w:r>
          </w:p>
          <w:p w:rsidR="00F35B5A" w:rsidRPr="00F35B5A" w:rsidRDefault="00F35B5A" w:rsidP="00F35B5A">
            <w:pPr>
              <w:spacing w:before="40" w:after="40"/>
              <w:ind w:left="330"/>
              <w:rPr>
                <w:rFonts w:eastAsia="Times New Roman" w:cstheme="minorHAnsi"/>
                <w:color w:val="000000"/>
                <w:sz w:val="19"/>
                <w:szCs w:val="19"/>
              </w:rPr>
            </w:pPr>
            <w:r w:rsidRPr="00F35B5A">
              <w:rPr>
                <w:rFonts w:eastAsia="Times New Roman" w:cstheme="minorHAnsi"/>
                <w:b/>
                <w:color w:val="000000"/>
                <w:sz w:val="19"/>
                <w:szCs w:val="19"/>
              </w:rPr>
              <w:t>HSS.PFL.T4.</w:t>
            </w:r>
            <w:r w:rsidRPr="00F35B5A">
              <w:rPr>
                <w:rFonts w:eastAsia="Times New Roman" w:cstheme="minorHAnsi"/>
                <w:color w:val="000000"/>
                <w:sz w:val="19"/>
                <w:szCs w:val="19"/>
              </w:rPr>
              <w:t xml:space="preserve"> Protecting and insuring assets </w:t>
            </w:r>
          </w:p>
          <w:p w:rsidR="00F35B5A" w:rsidRPr="00F35B5A" w:rsidRDefault="00F35B5A" w:rsidP="00F35B5A">
            <w:pPr>
              <w:spacing w:before="40" w:after="40"/>
              <w:ind w:left="705"/>
              <w:rPr>
                <w:rFonts w:eastAsia="Times New Roman" w:cstheme="minorHAnsi"/>
                <w:color w:val="000000"/>
                <w:sz w:val="19"/>
                <w:szCs w:val="19"/>
              </w:rPr>
            </w:pPr>
            <w:r w:rsidRPr="00F35B5A">
              <w:rPr>
                <w:rFonts w:eastAsia="Times New Roman" w:cstheme="minorHAnsi"/>
                <w:b/>
                <w:color w:val="000000"/>
                <w:sz w:val="19"/>
                <w:szCs w:val="19"/>
              </w:rPr>
              <w:t>HSS.PFL.T4.2.</w:t>
            </w:r>
            <w:r w:rsidRPr="00F35B5A">
              <w:rPr>
                <w:rFonts w:eastAsia="Times New Roman" w:cstheme="minorHAnsi"/>
                <w:color w:val="000000"/>
                <w:sz w:val="19"/>
                <w:szCs w:val="19"/>
              </w:rPr>
              <w:t xml:space="preserve"> Explain the problems associated with identity theft and ways to protect sensitive personal information, particularly in online transactions, email scams, and telemarketing.</w:t>
            </w:r>
          </w:p>
        </w:tc>
      </w:tr>
      <w:tr w:rsidR="006D74DB" w:rsidRPr="00F87AF5" w:rsidTr="00825C89">
        <w:tc>
          <w:tcPr>
            <w:tcW w:w="2160" w:type="dxa"/>
          </w:tcPr>
          <w:p w:rsidR="006D74DB" w:rsidRPr="002D6AD7" w:rsidRDefault="006D74DB" w:rsidP="00825C89">
            <w:pPr>
              <w:spacing w:after="120"/>
              <w:rPr>
                <w:rFonts w:cstheme="minorHAnsi"/>
                <w:b/>
              </w:rPr>
            </w:pPr>
            <w:r>
              <w:rPr>
                <w:rFonts w:cstheme="minorHAnsi"/>
                <w:b/>
              </w:rPr>
              <w:t>2016 Digital Literacy and Computer Science Curriculum Framework</w:t>
            </w:r>
          </w:p>
        </w:tc>
        <w:tc>
          <w:tcPr>
            <w:tcW w:w="7190" w:type="dxa"/>
          </w:tcPr>
          <w:p w:rsidR="008A50D7" w:rsidRDefault="008A50D7" w:rsidP="00825C89">
            <w:pPr>
              <w:spacing w:before="40" w:after="40"/>
              <w:rPr>
                <w:rFonts w:eastAsia="Times New Roman" w:cstheme="minorHAnsi"/>
                <w:b/>
                <w:sz w:val="20"/>
                <w:szCs w:val="20"/>
              </w:rPr>
            </w:pPr>
          </w:p>
          <w:p w:rsidR="006D74DB" w:rsidRPr="00F87AF5" w:rsidRDefault="006D74DB" w:rsidP="00825C89">
            <w:pPr>
              <w:spacing w:before="40" w:after="40"/>
              <w:rPr>
                <w:rFonts w:eastAsia="Times New Roman" w:cstheme="minorHAnsi"/>
                <w:b/>
                <w:sz w:val="20"/>
                <w:szCs w:val="20"/>
              </w:rPr>
            </w:pPr>
            <w:r w:rsidRPr="00F87AF5">
              <w:rPr>
                <w:rFonts w:eastAsia="Times New Roman" w:cstheme="minorHAnsi"/>
                <w:b/>
                <w:sz w:val="20"/>
                <w:szCs w:val="20"/>
              </w:rPr>
              <w:t>Kindergarten</w:t>
            </w:r>
            <w:r>
              <w:rPr>
                <w:rFonts w:eastAsia="Times New Roman" w:cstheme="minorHAnsi"/>
                <w:b/>
                <w:sz w:val="20"/>
                <w:szCs w:val="20"/>
              </w:rPr>
              <w:t>-</w:t>
            </w:r>
            <w:r w:rsidRPr="00F87AF5">
              <w:rPr>
                <w:rFonts w:eastAsia="Times New Roman" w:cstheme="minorHAnsi"/>
                <w:b/>
                <w:sz w:val="20"/>
                <w:szCs w:val="20"/>
              </w:rPr>
              <w:t>Grade 2: Computing and Society</w:t>
            </w:r>
          </w:p>
          <w:p w:rsidR="006D74DB" w:rsidRPr="00F35B5A" w:rsidRDefault="006D74DB" w:rsidP="00825C89">
            <w:pPr>
              <w:spacing w:before="40" w:after="40"/>
              <w:ind w:left="330"/>
              <w:rPr>
                <w:rFonts w:eastAsia="Times New Roman" w:cstheme="minorHAnsi"/>
                <w:color w:val="000000"/>
                <w:sz w:val="19"/>
                <w:szCs w:val="19"/>
              </w:rPr>
            </w:pPr>
            <w:r w:rsidRPr="00F35B5A">
              <w:rPr>
                <w:rFonts w:eastAsia="Times New Roman" w:cstheme="minorHAnsi"/>
                <w:b/>
                <w:color w:val="000000"/>
                <w:sz w:val="19"/>
                <w:szCs w:val="19"/>
              </w:rPr>
              <w:t>K-2.CAS.a.</w:t>
            </w:r>
            <w:r w:rsidRPr="00F35B5A">
              <w:rPr>
                <w:rFonts w:eastAsia="Times New Roman" w:cstheme="minorHAnsi"/>
                <w:color w:val="000000"/>
                <w:sz w:val="19"/>
                <w:szCs w:val="19"/>
              </w:rPr>
              <w:t xml:space="preserve"> Safety and Security</w:t>
            </w:r>
          </w:p>
          <w:p w:rsidR="006D74DB" w:rsidRPr="00F35B5A" w:rsidRDefault="006D74DB" w:rsidP="00825C89">
            <w:pPr>
              <w:spacing w:before="40" w:after="40"/>
              <w:ind w:left="705"/>
              <w:rPr>
                <w:rFonts w:eastAsia="Times New Roman" w:cstheme="minorHAnsi"/>
                <w:color w:val="000000"/>
                <w:sz w:val="19"/>
                <w:szCs w:val="19"/>
              </w:rPr>
            </w:pPr>
            <w:r w:rsidRPr="00F35B5A">
              <w:rPr>
                <w:rFonts w:eastAsia="Times New Roman" w:cstheme="minorHAnsi"/>
                <w:b/>
                <w:color w:val="000000"/>
                <w:sz w:val="19"/>
                <w:szCs w:val="19"/>
              </w:rPr>
              <w:t>K-2.CAS.a.4.</w:t>
            </w:r>
            <w:r w:rsidRPr="00F35B5A">
              <w:rPr>
                <w:rFonts w:eastAsia="Times New Roman" w:cstheme="minorHAnsi"/>
                <w:color w:val="000000"/>
                <w:sz w:val="19"/>
                <w:szCs w:val="19"/>
              </w:rPr>
              <w:t xml:space="preserve"> Explain that a password helps protect the privacy of information.</w:t>
            </w:r>
          </w:p>
          <w:p w:rsidR="006D74DB" w:rsidRPr="00F35B5A" w:rsidRDefault="006D74DB" w:rsidP="00825C89">
            <w:pPr>
              <w:spacing w:before="40" w:after="40"/>
              <w:ind w:left="330"/>
              <w:rPr>
                <w:rFonts w:eastAsia="Times New Roman" w:cstheme="minorHAnsi"/>
                <w:color w:val="000000"/>
                <w:sz w:val="19"/>
                <w:szCs w:val="19"/>
              </w:rPr>
            </w:pPr>
            <w:r w:rsidRPr="00F35B5A">
              <w:rPr>
                <w:rFonts w:eastAsia="Times New Roman" w:cstheme="minorHAnsi"/>
                <w:b/>
                <w:color w:val="000000"/>
                <w:sz w:val="19"/>
                <w:szCs w:val="19"/>
              </w:rPr>
              <w:t>K-2.CAS.c.</w:t>
            </w:r>
            <w:r w:rsidRPr="00F35B5A">
              <w:rPr>
                <w:rFonts w:eastAsia="Times New Roman" w:cstheme="minorHAnsi"/>
                <w:color w:val="000000"/>
                <w:sz w:val="19"/>
                <w:szCs w:val="19"/>
              </w:rPr>
              <w:t xml:space="preserve"> Interpersonal and Societal Impact</w:t>
            </w:r>
          </w:p>
          <w:p w:rsidR="006D74DB" w:rsidRPr="00F35B5A" w:rsidRDefault="006D74DB" w:rsidP="00825C89">
            <w:pPr>
              <w:spacing w:before="40" w:after="40"/>
              <w:ind w:left="705"/>
              <w:rPr>
                <w:rFonts w:eastAsia="Times New Roman" w:cstheme="minorHAnsi"/>
                <w:color w:val="000000"/>
                <w:sz w:val="19"/>
                <w:szCs w:val="19"/>
              </w:rPr>
            </w:pPr>
            <w:r w:rsidRPr="00F35B5A">
              <w:rPr>
                <w:rFonts w:eastAsia="Times New Roman" w:cstheme="minorHAnsi"/>
                <w:b/>
                <w:color w:val="000000"/>
                <w:sz w:val="19"/>
                <w:szCs w:val="19"/>
              </w:rPr>
              <w:t>K-2.CAS.c.1.</w:t>
            </w:r>
            <w:r w:rsidRPr="00F35B5A">
              <w:rPr>
                <w:rFonts w:eastAsia="Times New Roman" w:cstheme="minorHAnsi"/>
                <w:color w:val="000000"/>
                <w:sz w:val="19"/>
                <w:szCs w:val="19"/>
              </w:rPr>
              <w:t xml:space="preserve"> Identify and describe how people (e.g., students, parents, police officers) use many types of technologies in their daily work and personal lives.</w:t>
            </w:r>
          </w:p>
          <w:p w:rsidR="008A50D7" w:rsidRDefault="008A50D7" w:rsidP="00825C89">
            <w:pPr>
              <w:spacing w:before="40" w:after="40"/>
              <w:rPr>
                <w:rFonts w:eastAsia="Times New Roman" w:cstheme="minorHAnsi"/>
                <w:b/>
                <w:sz w:val="20"/>
                <w:szCs w:val="19"/>
              </w:rPr>
            </w:pPr>
          </w:p>
          <w:p w:rsidR="006D74DB" w:rsidRPr="006D74DB" w:rsidRDefault="006D74DB" w:rsidP="00825C89">
            <w:pPr>
              <w:spacing w:before="40" w:after="40"/>
              <w:rPr>
                <w:rFonts w:eastAsia="Times New Roman" w:cstheme="minorHAnsi"/>
                <w:b/>
                <w:sz w:val="20"/>
                <w:szCs w:val="19"/>
              </w:rPr>
            </w:pPr>
            <w:r w:rsidRPr="006D74DB">
              <w:rPr>
                <w:rFonts w:eastAsia="Times New Roman" w:cstheme="minorHAnsi"/>
                <w:b/>
                <w:sz w:val="20"/>
                <w:szCs w:val="19"/>
              </w:rPr>
              <w:t>Grades 3-5: Computing and Society</w:t>
            </w:r>
          </w:p>
          <w:p w:rsidR="006D74DB" w:rsidRPr="00F35B5A" w:rsidRDefault="006D74DB" w:rsidP="00825C89">
            <w:pPr>
              <w:spacing w:before="40" w:after="40"/>
              <w:ind w:left="330"/>
              <w:rPr>
                <w:rFonts w:eastAsia="Times New Roman" w:cstheme="minorHAnsi"/>
                <w:color w:val="000000"/>
                <w:sz w:val="19"/>
                <w:szCs w:val="19"/>
              </w:rPr>
            </w:pPr>
            <w:r w:rsidRPr="00F35B5A">
              <w:rPr>
                <w:rFonts w:eastAsia="Times New Roman" w:cstheme="minorHAnsi"/>
                <w:b/>
                <w:color w:val="000000"/>
                <w:sz w:val="19"/>
                <w:szCs w:val="19"/>
              </w:rPr>
              <w:t>3-5.CAS.a.</w:t>
            </w:r>
            <w:r w:rsidRPr="00F35B5A">
              <w:rPr>
                <w:rFonts w:eastAsia="Times New Roman" w:cstheme="minorHAnsi"/>
                <w:color w:val="000000"/>
                <w:sz w:val="19"/>
                <w:szCs w:val="19"/>
              </w:rPr>
              <w:t xml:space="preserve"> Safety and Security</w:t>
            </w:r>
          </w:p>
          <w:p w:rsidR="006D74DB" w:rsidRPr="00F35B5A" w:rsidRDefault="006D74DB" w:rsidP="00825C89">
            <w:pPr>
              <w:spacing w:before="40" w:after="40"/>
              <w:ind w:left="705"/>
              <w:rPr>
                <w:rFonts w:eastAsia="Times New Roman" w:cstheme="minorHAnsi"/>
                <w:color w:val="000000"/>
                <w:sz w:val="19"/>
                <w:szCs w:val="19"/>
              </w:rPr>
            </w:pPr>
            <w:r w:rsidRPr="00F35B5A">
              <w:rPr>
                <w:rFonts w:eastAsia="Times New Roman" w:cstheme="minorHAnsi"/>
                <w:b/>
                <w:color w:val="000000"/>
                <w:sz w:val="19"/>
                <w:szCs w:val="19"/>
              </w:rPr>
              <w:t>3-5.CAS.a.4.</w:t>
            </w:r>
            <w:r w:rsidRPr="00F35B5A">
              <w:rPr>
                <w:rFonts w:eastAsia="Times New Roman" w:cstheme="minorHAnsi"/>
                <w:color w:val="000000"/>
                <w:sz w:val="19"/>
                <w:szCs w:val="19"/>
              </w:rPr>
              <w:t xml:space="preserve"> Explain the proper use and operation of security technologies (e.g., passwords, virus protection software, spam filters, popup blockers, cookies).</w:t>
            </w:r>
          </w:p>
          <w:p w:rsidR="006D74DB" w:rsidRPr="00F35B5A" w:rsidRDefault="006D74DB" w:rsidP="00825C89">
            <w:pPr>
              <w:spacing w:before="40" w:after="40"/>
              <w:ind w:left="705"/>
              <w:rPr>
                <w:rFonts w:eastAsia="Times New Roman" w:cstheme="minorHAnsi"/>
                <w:color w:val="000000"/>
                <w:sz w:val="19"/>
                <w:szCs w:val="19"/>
              </w:rPr>
            </w:pPr>
            <w:r w:rsidRPr="00F35B5A">
              <w:rPr>
                <w:rFonts w:eastAsia="Times New Roman" w:cstheme="minorHAnsi"/>
                <w:b/>
                <w:color w:val="000000"/>
                <w:sz w:val="19"/>
                <w:szCs w:val="19"/>
              </w:rPr>
              <w:t>3-5.CAS.a.5.</w:t>
            </w:r>
            <w:r w:rsidRPr="00F35B5A">
              <w:rPr>
                <w:rFonts w:eastAsia="Times New Roman" w:cstheme="minorHAnsi"/>
                <w:color w:val="000000"/>
                <w:sz w:val="19"/>
                <w:szCs w:val="19"/>
              </w:rPr>
              <w:t xml:space="preserve"> Describe ways to employ safe practices and avoid the potential risks/dangers associated with various forms of online communications, downloads, linking, Internet purchases, advertisements, and inappropriate content within constrained environments.</w:t>
            </w:r>
          </w:p>
          <w:p w:rsidR="006D74DB" w:rsidRPr="00F35B5A" w:rsidRDefault="006D74DB" w:rsidP="00825C89">
            <w:pPr>
              <w:spacing w:before="40" w:after="40"/>
              <w:ind w:left="330"/>
              <w:rPr>
                <w:rFonts w:eastAsia="Times New Roman" w:cstheme="minorHAnsi"/>
                <w:color w:val="000000"/>
                <w:sz w:val="19"/>
                <w:szCs w:val="19"/>
              </w:rPr>
            </w:pPr>
            <w:r w:rsidRPr="00F35B5A">
              <w:rPr>
                <w:rFonts w:eastAsia="Times New Roman" w:cstheme="minorHAnsi"/>
                <w:b/>
                <w:color w:val="000000"/>
                <w:sz w:val="19"/>
                <w:szCs w:val="19"/>
              </w:rPr>
              <w:t>3-5.CAS.c.</w:t>
            </w:r>
            <w:r w:rsidRPr="00F35B5A">
              <w:rPr>
                <w:rFonts w:eastAsia="Times New Roman" w:cstheme="minorHAnsi"/>
                <w:color w:val="000000"/>
                <w:sz w:val="19"/>
                <w:szCs w:val="19"/>
              </w:rPr>
              <w:t xml:space="preserve"> Interpersonal and Societal Impact</w:t>
            </w:r>
          </w:p>
          <w:p w:rsidR="006D74DB" w:rsidRPr="00F35B5A" w:rsidRDefault="006D74DB" w:rsidP="00825C89">
            <w:pPr>
              <w:spacing w:before="40" w:after="40"/>
              <w:ind w:left="705"/>
              <w:rPr>
                <w:rFonts w:eastAsia="Times New Roman" w:cstheme="minorHAnsi"/>
                <w:color w:val="000000"/>
                <w:sz w:val="19"/>
                <w:szCs w:val="19"/>
              </w:rPr>
            </w:pPr>
            <w:r w:rsidRPr="00F35B5A">
              <w:rPr>
                <w:rFonts w:eastAsia="Times New Roman" w:cstheme="minorHAnsi"/>
                <w:b/>
                <w:color w:val="000000"/>
                <w:sz w:val="19"/>
                <w:szCs w:val="19"/>
              </w:rPr>
              <w:t>3-5.CAS.c.1.</w:t>
            </w:r>
            <w:r w:rsidRPr="00F35B5A">
              <w:rPr>
                <w:rFonts w:eastAsia="Times New Roman" w:cstheme="minorHAnsi"/>
                <w:color w:val="000000"/>
                <w:sz w:val="19"/>
                <w:szCs w:val="19"/>
              </w:rPr>
              <w:t xml:space="preserve"> Explain the different forms of web advertising (e.g., search ads, pay-per-click ads, banner ads, targeted ads, in-game ads, e-mail ads).</w:t>
            </w:r>
          </w:p>
          <w:p w:rsidR="006D74DB" w:rsidRPr="00F35B5A" w:rsidRDefault="006D74DB" w:rsidP="00825C89">
            <w:pPr>
              <w:spacing w:before="40" w:after="40"/>
              <w:ind w:left="705"/>
              <w:rPr>
                <w:rFonts w:eastAsia="Times New Roman" w:cstheme="minorHAnsi"/>
                <w:color w:val="000000"/>
                <w:sz w:val="19"/>
                <w:szCs w:val="19"/>
              </w:rPr>
            </w:pPr>
            <w:r w:rsidRPr="00F35B5A">
              <w:rPr>
                <w:rFonts w:eastAsia="Times New Roman" w:cstheme="minorHAnsi"/>
                <w:b/>
                <w:color w:val="000000"/>
                <w:sz w:val="19"/>
                <w:szCs w:val="19"/>
              </w:rPr>
              <w:t>3-5.CAS.c.2.</w:t>
            </w:r>
            <w:r w:rsidRPr="00F35B5A">
              <w:rPr>
                <w:rFonts w:eastAsia="Times New Roman" w:cstheme="minorHAnsi"/>
                <w:color w:val="000000"/>
                <w:sz w:val="19"/>
                <w:szCs w:val="19"/>
              </w:rPr>
              <w:t xml:space="preserve"> Explain why websites, digital resources, and artifacts may include advertisements and collect personal information.</w:t>
            </w:r>
          </w:p>
          <w:p w:rsidR="006D74DB" w:rsidRDefault="006D74DB" w:rsidP="00825C89">
            <w:pPr>
              <w:spacing w:before="40" w:after="40"/>
              <w:rPr>
                <w:rFonts w:eastAsia="Times New Roman" w:cstheme="minorHAnsi"/>
                <w:b/>
                <w:sz w:val="20"/>
                <w:szCs w:val="19"/>
              </w:rPr>
            </w:pPr>
          </w:p>
          <w:p w:rsidR="006D74DB" w:rsidRPr="006D74DB" w:rsidRDefault="006D74DB" w:rsidP="00825C89">
            <w:pPr>
              <w:spacing w:before="40" w:after="40"/>
              <w:rPr>
                <w:rFonts w:eastAsia="Times New Roman" w:cstheme="minorHAnsi"/>
                <w:b/>
                <w:sz w:val="20"/>
                <w:szCs w:val="19"/>
              </w:rPr>
            </w:pPr>
            <w:r w:rsidRPr="006D74DB">
              <w:rPr>
                <w:rFonts w:eastAsia="Times New Roman" w:cstheme="minorHAnsi"/>
                <w:b/>
                <w:sz w:val="20"/>
                <w:szCs w:val="19"/>
              </w:rPr>
              <w:t>Grades 9-12: Computing and Society</w:t>
            </w:r>
          </w:p>
          <w:p w:rsidR="006D74DB" w:rsidRPr="00F35B5A" w:rsidRDefault="006D74DB" w:rsidP="00825C89">
            <w:pPr>
              <w:spacing w:before="40" w:after="40"/>
              <w:ind w:left="330"/>
              <w:rPr>
                <w:rFonts w:eastAsia="Times New Roman" w:cstheme="minorHAnsi"/>
                <w:color w:val="000000"/>
                <w:sz w:val="19"/>
                <w:szCs w:val="19"/>
              </w:rPr>
            </w:pPr>
            <w:r w:rsidRPr="00F35B5A">
              <w:rPr>
                <w:rFonts w:eastAsia="Times New Roman" w:cstheme="minorHAnsi"/>
                <w:b/>
                <w:color w:val="000000"/>
                <w:sz w:val="19"/>
                <w:szCs w:val="19"/>
              </w:rPr>
              <w:t>9-12.CAS.c.</w:t>
            </w:r>
            <w:r w:rsidRPr="00F35B5A">
              <w:rPr>
                <w:rFonts w:eastAsia="Times New Roman" w:cstheme="minorHAnsi"/>
                <w:color w:val="000000"/>
                <w:sz w:val="19"/>
                <w:szCs w:val="19"/>
              </w:rPr>
              <w:t xml:space="preserve"> Interpersonal and Societal Impact</w:t>
            </w:r>
          </w:p>
          <w:p w:rsidR="006D74DB" w:rsidRPr="00F35B5A" w:rsidRDefault="006D74DB" w:rsidP="00825C89">
            <w:pPr>
              <w:spacing w:before="40" w:after="40"/>
              <w:ind w:left="705"/>
              <w:rPr>
                <w:rFonts w:eastAsia="Times New Roman" w:cstheme="minorHAnsi"/>
                <w:color w:val="000000"/>
                <w:sz w:val="19"/>
                <w:szCs w:val="19"/>
              </w:rPr>
            </w:pPr>
            <w:r w:rsidRPr="00F35B5A">
              <w:rPr>
                <w:rFonts w:eastAsia="Times New Roman" w:cstheme="minorHAnsi"/>
                <w:b/>
                <w:color w:val="000000"/>
                <w:sz w:val="19"/>
                <w:szCs w:val="19"/>
              </w:rPr>
              <w:t>9-12.CAS.c.2.</w:t>
            </w:r>
            <w:r w:rsidRPr="00F35B5A">
              <w:rPr>
                <w:rFonts w:eastAsia="Times New Roman" w:cstheme="minorHAnsi"/>
                <w:color w:val="000000"/>
                <w:sz w:val="19"/>
                <w:szCs w:val="19"/>
              </w:rPr>
              <w:t xml:space="preserve"> Discuss the impact of computing technology on business and commerce (e.g., automated tracking of goods, automated financial transaction, e</w:t>
            </w:r>
            <w:r w:rsidR="007B74D6">
              <w:rPr>
                <w:rFonts w:eastAsia="Times New Roman" w:cstheme="minorHAnsi"/>
                <w:color w:val="000000"/>
                <w:sz w:val="19"/>
                <w:szCs w:val="19"/>
              </w:rPr>
              <w:t>-</w:t>
            </w:r>
            <w:r w:rsidRPr="00F35B5A">
              <w:rPr>
                <w:rFonts w:eastAsia="Times New Roman" w:cstheme="minorHAnsi"/>
                <w:color w:val="000000"/>
                <w:sz w:val="19"/>
                <w:szCs w:val="19"/>
              </w:rPr>
              <w:t>commerce, cloud computing).</w:t>
            </w:r>
          </w:p>
          <w:p w:rsidR="006D74DB" w:rsidRDefault="006D74DB" w:rsidP="00825C89">
            <w:pPr>
              <w:spacing w:before="40" w:after="40"/>
              <w:rPr>
                <w:rFonts w:eastAsia="Times New Roman" w:cstheme="minorHAnsi"/>
                <w:b/>
                <w:sz w:val="20"/>
                <w:szCs w:val="19"/>
              </w:rPr>
            </w:pPr>
          </w:p>
          <w:p w:rsidR="006D74DB" w:rsidRPr="006D74DB" w:rsidRDefault="006D74DB" w:rsidP="00825C89">
            <w:pPr>
              <w:spacing w:before="40" w:after="40"/>
              <w:rPr>
                <w:rFonts w:eastAsia="Times New Roman" w:cstheme="minorHAnsi"/>
                <w:b/>
                <w:sz w:val="20"/>
                <w:szCs w:val="19"/>
              </w:rPr>
            </w:pPr>
            <w:r w:rsidRPr="006D74DB">
              <w:rPr>
                <w:rFonts w:eastAsia="Times New Roman" w:cstheme="minorHAnsi"/>
                <w:b/>
                <w:sz w:val="20"/>
                <w:szCs w:val="19"/>
              </w:rPr>
              <w:t>Grades 9-12: Computing Systems</w:t>
            </w:r>
          </w:p>
          <w:p w:rsidR="006D74DB" w:rsidRPr="00F35B5A" w:rsidRDefault="006D74DB" w:rsidP="00825C89">
            <w:pPr>
              <w:spacing w:before="40" w:after="40"/>
              <w:ind w:left="330"/>
              <w:rPr>
                <w:rFonts w:eastAsia="Times New Roman" w:cstheme="minorHAnsi"/>
                <w:color w:val="000000"/>
                <w:sz w:val="19"/>
                <w:szCs w:val="19"/>
              </w:rPr>
            </w:pPr>
            <w:r w:rsidRPr="00F35B5A">
              <w:rPr>
                <w:rFonts w:eastAsia="Times New Roman" w:cstheme="minorHAnsi"/>
                <w:b/>
                <w:color w:val="000000"/>
                <w:sz w:val="19"/>
                <w:szCs w:val="19"/>
              </w:rPr>
              <w:t>9-12.CS.d.</w:t>
            </w:r>
            <w:r w:rsidRPr="00F35B5A">
              <w:rPr>
                <w:rFonts w:eastAsia="Times New Roman" w:cstheme="minorHAnsi"/>
                <w:color w:val="000000"/>
                <w:sz w:val="19"/>
                <w:szCs w:val="19"/>
              </w:rPr>
              <w:t xml:space="preserve"> Services</w:t>
            </w:r>
          </w:p>
          <w:p w:rsidR="006D74DB" w:rsidRPr="00F87AF5" w:rsidRDefault="006D74DB" w:rsidP="00825C89">
            <w:pPr>
              <w:spacing w:before="40" w:after="40"/>
              <w:ind w:left="705"/>
              <w:rPr>
                <w:rFonts w:eastAsia="Times New Roman" w:cstheme="minorHAnsi"/>
                <w:b/>
                <w:sz w:val="20"/>
                <w:szCs w:val="20"/>
              </w:rPr>
            </w:pPr>
            <w:r w:rsidRPr="00F35B5A">
              <w:rPr>
                <w:rFonts w:eastAsia="Times New Roman" w:cstheme="minorHAnsi"/>
                <w:b/>
                <w:color w:val="000000"/>
                <w:sz w:val="19"/>
                <w:szCs w:val="19"/>
              </w:rPr>
              <w:t>9-12.CS.d.2.</w:t>
            </w:r>
            <w:r w:rsidRPr="00F35B5A">
              <w:rPr>
                <w:rFonts w:eastAsia="Times New Roman" w:cstheme="minorHAnsi"/>
                <w:color w:val="000000"/>
                <w:sz w:val="19"/>
                <w:szCs w:val="19"/>
              </w:rPr>
              <w:t xml:space="preserve"> Explain the concept of quality of service (e.g., security, availability, performance) for services providers (e.g., online storefronts that must supply secure transactions for buyer and seller).</w:t>
            </w:r>
          </w:p>
        </w:tc>
      </w:tr>
    </w:tbl>
    <w:p w:rsidR="00DD07B3" w:rsidRDefault="00DD07B3" w:rsidP="00DD07B3">
      <w:pPr>
        <w:spacing w:before="120" w:after="120" w:line="240" w:lineRule="auto"/>
        <w:ind w:left="90"/>
        <w:rPr>
          <w:rFonts w:cstheme="minorHAnsi"/>
          <w:b/>
          <w:sz w:val="24"/>
          <w:szCs w:val="20"/>
        </w:rPr>
      </w:pPr>
    </w:p>
    <w:p w:rsidR="006D74DB" w:rsidRPr="006D74DB" w:rsidRDefault="006D74DB" w:rsidP="006D74DB">
      <w:pPr>
        <w:pBdr>
          <w:bottom w:val="single" w:sz="6" w:space="1" w:color="auto"/>
        </w:pBdr>
        <w:spacing w:before="120" w:after="120" w:line="240" w:lineRule="auto"/>
        <w:ind w:left="90"/>
        <w:rPr>
          <w:rFonts w:cstheme="minorHAnsi"/>
          <w:b/>
          <w:sz w:val="24"/>
          <w:szCs w:val="20"/>
        </w:rPr>
      </w:pPr>
      <w:r>
        <w:rPr>
          <w:rFonts w:cstheme="minorHAnsi"/>
          <w:b/>
          <w:sz w:val="24"/>
          <w:szCs w:val="20"/>
        </w:rPr>
        <w:t>Rights and Responsibilities of Renting or Buying a Home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3904B0" w:rsidRPr="00F87AF5" w:rsidTr="007165D9">
        <w:trPr>
          <w:trHeight w:val="5183"/>
        </w:trPr>
        <w:tc>
          <w:tcPr>
            <w:tcW w:w="2160" w:type="dxa"/>
          </w:tcPr>
          <w:p w:rsidR="003904B0" w:rsidRPr="002D6AD7" w:rsidRDefault="003904B0" w:rsidP="00825C89">
            <w:pPr>
              <w:spacing w:after="120"/>
              <w:rPr>
                <w:rFonts w:cstheme="minorHAnsi"/>
                <w:b/>
              </w:rPr>
            </w:pPr>
            <w:r w:rsidRPr="002D6AD7">
              <w:rPr>
                <w:rFonts w:cstheme="minorHAnsi"/>
                <w:b/>
              </w:rPr>
              <w:t>2018 History and Social Science Curriculum Framework</w:t>
            </w:r>
          </w:p>
        </w:tc>
        <w:tc>
          <w:tcPr>
            <w:tcW w:w="7190" w:type="dxa"/>
          </w:tcPr>
          <w:p w:rsidR="003904B0" w:rsidRPr="00F87AF5" w:rsidRDefault="003904B0" w:rsidP="006D74DB">
            <w:pPr>
              <w:spacing w:before="40" w:after="40"/>
              <w:rPr>
                <w:rFonts w:eastAsia="Times New Roman" w:cstheme="minorHAnsi"/>
                <w:b/>
                <w:sz w:val="20"/>
                <w:szCs w:val="20"/>
              </w:rPr>
            </w:pPr>
            <w:r>
              <w:rPr>
                <w:rFonts w:eastAsia="Times New Roman" w:cstheme="minorHAnsi"/>
                <w:b/>
                <w:sz w:val="20"/>
                <w:szCs w:val="20"/>
              </w:rPr>
              <w:t>Economics Content Standards</w:t>
            </w:r>
          </w:p>
          <w:p w:rsidR="003904B0" w:rsidRPr="006D74DB" w:rsidRDefault="003904B0" w:rsidP="006D74DB">
            <w:pPr>
              <w:spacing w:before="40" w:after="40"/>
              <w:ind w:left="330"/>
              <w:rPr>
                <w:rFonts w:eastAsia="Times New Roman" w:cstheme="minorHAnsi"/>
                <w:color w:val="000000"/>
                <w:sz w:val="19"/>
                <w:szCs w:val="19"/>
              </w:rPr>
            </w:pPr>
            <w:r w:rsidRPr="006D74DB">
              <w:rPr>
                <w:rFonts w:eastAsia="Times New Roman" w:cstheme="minorHAnsi"/>
                <w:b/>
                <w:color w:val="000000"/>
                <w:sz w:val="19"/>
                <w:szCs w:val="19"/>
              </w:rPr>
              <w:t>HSS.ECON.T1.</w:t>
            </w:r>
            <w:r w:rsidRPr="006D74DB">
              <w:rPr>
                <w:rFonts w:eastAsia="Times New Roman" w:cstheme="minorHAnsi"/>
                <w:color w:val="000000"/>
                <w:sz w:val="19"/>
                <w:szCs w:val="19"/>
              </w:rPr>
              <w:t xml:space="preserve"> Scarcity and economic reasoning </w:t>
            </w:r>
          </w:p>
          <w:p w:rsidR="003904B0" w:rsidRPr="006D74DB" w:rsidRDefault="003904B0" w:rsidP="006D74DB">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HSS.ECON.T1.8.</w:t>
            </w:r>
            <w:r w:rsidRPr="006D74DB">
              <w:rPr>
                <w:rFonts w:eastAsia="Times New Roman" w:cstheme="minorHAnsi"/>
                <w:color w:val="000000"/>
                <w:sz w:val="19"/>
                <w:szCs w:val="19"/>
              </w:rPr>
              <w:t xml:space="preserve"> Describe how clearly defined and enforced property rights are essential to a market economy.</w:t>
            </w:r>
          </w:p>
          <w:p w:rsidR="003904B0" w:rsidRPr="006D74DB" w:rsidRDefault="003904B0" w:rsidP="006D74DB">
            <w:pPr>
              <w:spacing w:before="40" w:after="40"/>
              <w:ind w:left="330"/>
              <w:rPr>
                <w:rFonts w:eastAsia="Times New Roman" w:cstheme="minorHAnsi"/>
                <w:color w:val="000000"/>
                <w:sz w:val="19"/>
                <w:szCs w:val="19"/>
              </w:rPr>
            </w:pPr>
            <w:r w:rsidRPr="006D74DB">
              <w:rPr>
                <w:rFonts w:eastAsia="Times New Roman" w:cstheme="minorHAnsi"/>
                <w:b/>
                <w:color w:val="000000"/>
                <w:sz w:val="19"/>
                <w:szCs w:val="19"/>
              </w:rPr>
              <w:t>HSS.ECON.T2.</w:t>
            </w:r>
            <w:r w:rsidRPr="006D74DB">
              <w:rPr>
                <w:rFonts w:eastAsia="Times New Roman" w:cstheme="minorHAnsi"/>
                <w:color w:val="000000"/>
                <w:sz w:val="19"/>
                <w:szCs w:val="19"/>
              </w:rPr>
              <w:t xml:space="preserve"> Supply and Demand </w:t>
            </w:r>
          </w:p>
          <w:p w:rsidR="003904B0" w:rsidRPr="006D74DB" w:rsidRDefault="003904B0" w:rsidP="006D74DB">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HSS.ECON.T2.9.</w:t>
            </w:r>
            <w:r w:rsidRPr="006D74DB">
              <w:rPr>
                <w:rFonts w:eastAsia="Times New Roman" w:cstheme="minorHAnsi"/>
                <w:color w:val="000000"/>
                <w:sz w:val="19"/>
                <w:szCs w:val="19"/>
              </w:rPr>
              <w:t xml:space="preserve"> Demonstrate how government wage and price controls, such as rent controls and minimum wage laws, create shortages and surpluses.</w:t>
            </w:r>
          </w:p>
          <w:p w:rsidR="003904B0" w:rsidRDefault="003904B0" w:rsidP="00825C89">
            <w:pPr>
              <w:spacing w:before="40" w:after="40"/>
              <w:rPr>
                <w:rFonts w:eastAsia="Times New Roman" w:cstheme="minorHAnsi"/>
                <w:b/>
                <w:sz w:val="20"/>
                <w:szCs w:val="20"/>
              </w:rPr>
            </w:pPr>
          </w:p>
          <w:p w:rsidR="003904B0" w:rsidRPr="00F87AF5" w:rsidRDefault="003904B0" w:rsidP="00825C89">
            <w:pPr>
              <w:spacing w:before="40" w:after="40"/>
              <w:rPr>
                <w:rFonts w:eastAsia="Times New Roman" w:cstheme="minorHAnsi"/>
                <w:b/>
                <w:sz w:val="20"/>
                <w:szCs w:val="20"/>
              </w:rPr>
            </w:pPr>
            <w:r w:rsidRPr="00F87AF5">
              <w:rPr>
                <w:rFonts w:eastAsia="Times New Roman" w:cstheme="minorHAnsi"/>
                <w:b/>
                <w:sz w:val="20"/>
                <w:szCs w:val="20"/>
              </w:rPr>
              <w:t>High School Standards for Personal Financial Literacy</w:t>
            </w:r>
          </w:p>
          <w:p w:rsidR="003904B0" w:rsidRPr="006D74DB" w:rsidRDefault="003904B0" w:rsidP="006D74DB">
            <w:pPr>
              <w:spacing w:before="40" w:after="40"/>
              <w:ind w:left="330"/>
              <w:rPr>
                <w:rFonts w:eastAsia="Times New Roman" w:cstheme="minorHAnsi"/>
                <w:color w:val="000000"/>
                <w:sz w:val="19"/>
                <w:szCs w:val="19"/>
              </w:rPr>
            </w:pPr>
            <w:r w:rsidRPr="006D74DB">
              <w:rPr>
                <w:rFonts w:eastAsia="Times New Roman" w:cstheme="minorHAnsi"/>
                <w:b/>
                <w:color w:val="000000"/>
                <w:sz w:val="19"/>
                <w:szCs w:val="19"/>
              </w:rPr>
              <w:t>HSS.PFL.T3.</w:t>
            </w:r>
            <w:r w:rsidRPr="006D74DB">
              <w:rPr>
                <w:rFonts w:eastAsia="Times New Roman" w:cstheme="minorHAnsi"/>
                <w:color w:val="000000"/>
                <w:sz w:val="19"/>
                <w:szCs w:val="19"/>
              </w:rPr>
              <w:t xml:space="preserve"> Using credit and making investments</w:t>
            </w:r>
          </w:p>
          <w:p w:rsidR="003904B0" w:rsidRPr="006D74DB" w:rsidRDefault="003904B0" w:rsidP="006D74DB">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HSS.PFL.T3.6.</w:t>
            </w:r>
            <w:r w:rsidRPr="006D74DB">
              <w:rPr>
                <w:rFonts w:eastAsia="Times New Roman" w:cstheme="minorHAnsi"/>
                <w:color w:val="000000"/>
                <w:sz w:val="19"/>
                <w:szCs w:val="19"/>
              </w:rPr>
              <w:t xml:space="preserve"> Formulate a credit plan for purchasing a major item such as a car or home, comparing different interest rates.</w:t>
            </w:r>
          </w:p>
          <w:p w:rsidR="003904B0" w:rsidRPr="006D74DB" w:rsidRDefault="003904B0" w:rsidP="006D74DB">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HSS.PFL.T3.7.</w:t>
            </w:r>
            <w:r w:rsidRPr="006D74DB">
              <w:rPr>
                <w:rFonts w:eastAsia="Times New Roman" w:cstheme="minorHAnsi"/>
                <w:color w:val="000000"/>
                <w:sz w:val="19"/>
                <w:szCs w:val="19"/>
              </w:rPr>
              <w:t xml:space="preserve"> Explain what a financial asset is (e.g., bank deposit, stocks, bonds, mutual funds, real estate) is and explain why the worth of assets can go up or down over time.</w:t>
            </w:r>
          </w:p>
          <w:p w:rsidR="003904B0" w:rsidRPr="006D74DB" w:rsidRDefault="003904B0" w:rsidP="006D74DB">
            <w:pPr>
              <w:spacing w:before="40" w:after="40"/>
              <w:ind w:left="330"/>
              <w:rPr>
                <w:rFonts w:eastAsia="Times New Roman" w:cstheme="minorHAnsi"/>
                <w:color w:val="000000"/>
                <w:sz w:val="19"/>
                <w:szCs w:val="19"/>
              </w:rPr>
            </w:pPr>
            <w:r w:rsidRPr="006D74DB">
              <w:rPr>
                <w:rFonts w:eastAsia="Times New Roman" w:cstheme="minorHAnsi"/>
                <w:b/>
                <w:color w:val="000000"/>
                <w:sz w:val="19"/>
                <w:szCs w:val="19"/>
              </w:rPr>
              <w:t>HSS.PFL.T4.</w:t>
            </w:r>
            <w:r w:rsidRPr="006D74DB">
              <w:rPr>
                <w:rFonts w:eastAsia="Times New Roman" w:cstheme="minorHAnsi"/>
                <w:color w:val="000000"/>
                <w:sz w:val="19"/>
                <w:szCs w:val="19"/>
              </w:rPr>
              <w:t xml:space="preserve"> Protecting and insuring assets</w:t>
            </w:r>
          </w:p>
          <w:p w:rsidR="003904B0" w:rsidRPr="006D74DB" w:rsidRDefault="003904B0" w:rsidP="006D74DB">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HSS.PFL.T4.1.</w:t>
            </w:r>
            <w:r w:rsidRPr="006D74DB">
              <w:rPr>
                <w:rFonts w:eastAsia="Times New Roman" w:cstheme="minorHAnsi"/>
                <w:color w:val="000000"/>
                <w:sz w:val="19"/>
                <w:szCs w:val="19"/>
              </w:rPr>
              <w:t xml:space="preserve"> Explain the purpose of various types of insurance (e.g., health, disability, life, property and casualty); research the costs and coverage of a particular type of insurance from several different companies and analyze which company provides the best option for a particular type of consumer (e.g., a young family, a retiree).</w:t>
            </w:r>
          </w:p>
        </w:tc>
      </w:tr>
    </w:tbl>
    <w:p w:rsidR="006D74DB" w:rsidRPr="006D74DB" w:rsidRDefault="006D74DB" w:rsidP="003904B0">
      <w:pPr>
        <w:pBdr>
          <w:bottom w:val="single" w:sz="6" w:space="1" w:color="auto"/>
        </w:pBdr>
        <w:spacing w:before="360" w:after="120" w:line="240" w:lineRule="auto"/>
        <w:ind w:left="86"/>
        <w:rPr>
          <w:rFonts w:cstheme="minorHAnsi"/>
          <w:b/>
          <w:sz w:val="24"/>
          <w:szCs w:val="20"/>
        </w:rPr>
      </w:pPr>
      <w:r>
        <w:rPr>
          <w:rFonts w:cstheme="minorHAnsi"/>
          <w:b/>
          <w:sz w:val="24"/>
          <w:szCs w:val="20"/>
        </w:rPr>
        <w:t>Saving, Investing and Planning for Retirement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6D74DB" w:rsidRPr="00F87AF5" w:rsidTr="00825C89">
        <w:tc>
          <w:tcPr>
            <w:tcW w:w="2160" w:type="dxa"/>
          </w:tcPr>
          <w:p w:rsidR="006D74DB" w:rsidRPr="002D6AD7" w:rsidRDefault="006D74DB" w:rsidP="00825C89">
            <w:pPr>
              <w:spacing w:after="120"/>
              <w:rPr>
                <w:rFonts w:cstheme="minorHAnsi"/>
                <w:b/>
              </w:rPr>
            </w:pPr>
            <w:r w:rsidRPr="002D6AD7">
              <w:rPr>
                <w:rFonts w:cstheme="minorHAnsi"/>
                <w:b/>
              </w:rPr>
              <w:t>2018 History and Social Science Curriculum Framework</w:t>
            </w:r>
          </w:p>
        </w:tc>
        <w:tc>
          <w:tcPr>
            <w:tcW w:w="7190" w:type="dxa"/>
          </w:tcPr>
          <w:p w:rsidR="006D74DB" w:rsidRPr="00F87AF5" w:rsidRDefault="006D74DB" w:rsidP="006D74DB">
            <w:pPr>
              <w:spacing w:before="40" w:after="40"/>
              <w:rPr>
                <w:rFonts w:eastAsia="Times New Roman" w:cstheme="minorHAnsi"/>
                <w:b/>
                <w:sz w:val="20"/>
                <w:szCs w:val="20"/>
              </w:rPr>
            </w:pPr>
            <w:r w:rsidRPr="00F87AF5">
              <w:rPr>
                <w:rFonts w:eastAsia="Times New Roman" w:cstheme="minorHAnsi"/>
                <w:b/>
                <w:sz w:val="20"/>
                <w:szCs w:val="20"/>
              </w:rPr>
              <w:t>Grades 1 and 2</w:t>
            </w:r>
          </w:p>
          <w:p w:rsidR="006D74DB" w:rsidRPr="006D74DB" w:rsidRDefault="006D74DB" w:rsidP="006D74DB">
            <w:pPr>
              <w:spacing w:before="40" w:after="40"/>
              <w:ind w:left="330"/>
              <w:rPr>
                <w:rFonts w:eastAsia="Times New Roman" w:cstheme="minorHAnsi"/>
                <w:color w:val="000000"/>
                <w:sz w:val="19"/>
                <w:szCs w:val="19"/>
              </w:rPr>
            </w:pPr>
            <w:r w:rsidRPr="006D74DB">
              <w:rPr>
                <w:rFonts w:eastAsia="Times New Roman" w:cstheme="minorHAnsi"/>
                <w:b/>
                <w:color w:val="000000"/>
                <w:sz w:val="19"/>
                <w:szCs w:val="19"/>
              </w:rPr>
              <w:t>1.T4.</w:t>
            </w:r>
            <w:r w:rsidRPr="006D74DB">
              <w:rPr>
                <w:rFonts w:eastAsia="Times New Roman" w:cstheme="minorHAnsi"/>
                <w:color w:val="000000"/>
                <w:sz w:val="19"/>
                <w:szCs w:val="19"/>
              </w:rPr>
              <w:t xml:space="preserve"> Economics: resources and choices (shared with grade 2)</w:t>
            </w:r>
          </w:p>
          <w:p w:rsidR="006D74DB" w:rsidRPr="006D74DB" w:rsidRDefault="006D74DB" w:rsidP="006D74DB">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1.T4.22.</w:t>
            </w:r>
            <w:r w:rsidRPr="006D74DB">
              <w:rPr>
                <w:rFonts w:eastAsia="Times New Roman" w:cstheme="minorHAnsi"/>
                <w:color w:val="000000"/>
                <w:sz w:val="19"/>
                <w:szCs w:val="19"/>
              </w:rPr>
              <w:t xml:space="preserve"> Explain what it means to be employed and define the terms income, wages, and salary.</w:t>
            </w:r>
          </w:p>
          <w:p w:rsidR="006D74DB" w:rsidRPr="006D74DB" w:rsidRDefault="006D74DB" w:rsidP="006D74DB">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1.T4.25.</w:t>
            </w:r>
            <w:r w:rsidRPr="006D74DB">
              <w:rPr>
                <w:rFonts w:eastAsia="Times New Roman" w:cstheme="minorHAnsi"/>
                <w:color w:val="000000"/>
                <w:sz w:val="19"/>
                <w:szCs w:val="19"/>
              </w:rPr>
              <w:t xml:space="preserve"> Give examples of choices people have to make about buying goods and services (e.g., food for the family or a video game; bus fare to get to work or a movie ticket for entertainment) and why they have to make choices (e.g., because they have only enough money for one purchase, not two).</w:t>
            </w:r>
          </w:p>
          <w:p w:rsidR="006D74DB" w:rsidRPr="00D7055B" w:rsidRDefault="006D74DB" w:rsidP="00D7055B">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1.T4.27.</w:t>
            </w:r>
            <w:r w:rsidRPr="006D74DB">
              <w:rPr>
                <w:rFonts w:eastAsia="Times New Roman" w:cstheme="minorHAnsi"/>
                <w:color w:val="000000"/>
                <w:sz w:val="19"/>
                <w:szCs w:val="19"/>
              </w:rPr>
              <w:t xml:space="preserve"> Compare and contrast reasons why people save some of their money (e.g., deciding to put some of it aside for later for a future purchase, for a charitable donation or for an emergency).</w:t>
            </w:r>
          </w:p>
        </w:tc>
      </w:tr>
    </w:tbl>
    <w:p w:rsidR="006D74DB" w:rsidRDefault="006D74DB" w:rsidP="002D6AD7">
      <w:pPr>
        <w:spacing w:before="120" w:after="120" w:line="240" w:lineRule="auto"/>
        <w:rPr>
          <w:rFonts w:cstheme="minorHAnsi"/>
          <w:sz w:val="20"/>
          <w:szCs w:val="20"/>
        </w:rPr>
      </w:pPr>
    </w:p>
    <w:p w:rsidR="00D7055B" w:rsidRDefault="00D7055B">
      <w:pPr>
        <w:rPr>
          <w:rFonts w:cstheme="minorHAnsi"/>
          <w:b/>
          <w:sz w:val="24"/>
          <w:szCs w:val="20"/>
        </w:rPr>
      </w:pPr>
      <w:r>
        <w:rPr>
          <w:rFonts w:cstheme="minorHAnsi"/>
          <w:b/>
          <w:sz w:val="24"/>
          <w:szCs w:val="20"/>
        </w:rPr>
        <w:br w:type="page"/>
      </w:r>
    </w:p>
    <w:p w:rsidR="006D74DB" w:rsidRPr="006D74DB" w:rsidRDefault="006D74DB" w:rsidP="006D74DB">
      <w:pPr>
        <w:pBdr>
          <w:bottom w:val="single" w:sz="6" w:space="1" w:color="auto"/>
        </w:pBdr>
        <w:spacing w:before="120" w:after="120" w:line="240" w:lineRule="auto"/>
        <w:ind w:left="90"/>
        <w:rPr>
          <w:rFonts w:cstheme="minorHAnsi"/>
          <w:b/>
          <w:sz w:val="24"/>
          <w:szCs w:val="20"/>
        </w:rPr>
      </w:pPr>
      <w:r>
        <w:rPr>
          <w:rFonts w:cstheme="minorHAnsi"/>
          <w:b/>
          <w:sz w:val="24"/>
          <w:szCs w:val="20"/>
        </w:rPr>
        <w:lastRenderedPageBreak/>
        <w:t>Saving, Investing and Planning for Retirement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6D74DB" w:rsidRPr="00F87AF5" w:rsidTr="00825C89">
        <w:tc>
          <w:tcPr>
            <w:tcW w:w="2160" w:type="dxa"/>
          </w:tcPr>
          <w:p w:rsidR="006D74DB" w:rsidRPr="002D6AD7" w:rsidRDefault="006D74DB" w:rsidP="00825C89">
            <w:pPr>
              <w:spacing w:after="120"/>
              <w:rPr>
                <w:rFonts w:cstheme="minorHAnsi"/>
                <w:b/>
              </w:rPr>
            </w:pPr>
            <w:r w:rsidRPr="002D6AD7">
              <w:rPr>
                <w:rFonts w:cstheme="minorHAnsi"/>
                <w:b/>
              </w:rPr>
              <w:t>2018 History and Social Science Curriculum Framework</w:t>
            </w:r>
          </w:p>
        </w:tc>
        <w:tc>
          <w:tcPr>
            <w:tcW w:w="7190" w:type="dxa"/>
          </w:tcPr>
          <w:p w:rsidR="00D7055B" w:rsidRPr="00F87AF5" w:rsidRDefault="00D7055B" w:rsidP="00D7055B">
            <w:pPr>
              <w:spacing w:before="40" w:after="40"/>
              <w:rPr>
                <w:rFonts w:eastAsia="Times New Roman" w:cstheme="minorHAnsi"/>
                <w:b/>
                <w:sz w:val="20"/>
                <w:szCs w:val="20"/>
              </w:rPr>
            </w:pPr>
            <w:r>
              <w:rPr>
                <w:rFonts w:eastAsia="Times New Roman" w:cstheme="minorHAnsi"/>
                <w:b/>
                <w:sz w:val="20"/>
                <w:szCs w:val="20"/>
              </w:rPr>
              <w:t>Economics Content Standards</w:t>
            </w:r>
          </w:p>
          <w:p w:rsidR="00D7055B" w:rsidRPr="006D74DB" w:rsidRDefault="00D7055B" w:rsidP="00D7055B">
            <w:pPr>
              <w:spacing w:before="40" w:after="40"/>
              <w:ind w:left="330"/>
              <w:rPr>
                <w:rFonts w:eastAsia="Times New Roman" w:cstheme="minorHAnsi"/>
                <w:color w:val="000000"/>
                <w:sz w:val="19"/>
                <w:szCs w:val="19"/>
              </w:rPr>
            </w:pPr>
            <w:r w:rsidRPr="006D74DB">
              <w:rPr>
                <w:rFonts w:eastAsia="Times New Roman" w:cstheme="minorHAnsi"/>
                <w:b/>
                <w:color w:val="000000"/>
                <w:sz w:val="19"/>
                <w:szCs w:val="19"/>
              </w:rPr>
              <w:t>HSS.ECON.T1.</w:t>
            </w:r>
            <w:r w:rsidRPr="006D74DB">
              <w:rPr>
                <w:rFonts w:eastAsia="Times New Roman" w:cstheme="minorHAnsi"/>
                <w:color w:val="000000"/>
                <w:sz w:val="19"/>
                <w:szCs w:val="19"/>
              </w:rPr>
              <w:t xml:space="preserve"> Scarcity and economic reasoning </w:t>
            </w:r>
          </w:p>
          <w:p w:rsidR="00D7055B" w:rsidRPr="006D74DB" w:rsidRDefault="00D7055B" w:rsidP="00D7055B">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 xml:space="preserve">HSS.ECON.T1.5. </w:t>
            </w:r>
            <w:r w:rsidRPr="006D74DB">
              <w:rPr>
                <w:rFonts w:eastAsia="Times New Roman" w:cstheme="minorHAnsi"/>
                <w:color w:val="000000"/>
                <w:sz w:val="19"/>
                <w:szCs w:val="19"/>
              </w:rPr>
              <w:t>Predict how interest rates act as an incentive for savers and borrowers.</w:t>
            </w:r>
          </w:p>
          <w:p w:rsidR="00D7055B" w:rsidRPr="006D74DB" w:rsidRDefault="00D7055B" w:rsidP="00D7055B">
            <w:pPr>
              <w:spacing w:before="40" w:after="40"/>
              <w:ind w:left="330"/>
              <w:rPr>
                <w:rFonts w:eastAsia="Times New Roman" w:cstheme="minorHAnsi"/>
                <w:color w:val="000000"/>
                <w:sz w:val="19"/>
                <w:szCs w:val="19"/>
              </w:rPr>
            </w:pPr>
            <w:r w:rsidRPr="006D74DB">
              <w:rPr>
                <w:rFonts w:eastAsia="Times New Roman" w:cstheme="minorHAnsi"/>
                <w:b/>
                <w:color w:val="000000"/>
                <w:sz w:val="19"/>
                <w:szCs w:val="19"/>
              </w:rPr>
              <w:t>HSS.ECON.T2.</w:t>
            </w:r>
            <w:r w:rsidRPr="006D74DB">
              <w:rPr>
                <w:rFonts w:eastAsia="Times New Roman" w:cstheme="minorHAnsi"/>
                <w:color w:val="000000"/>
                <w:sz w:val="19"/>
                <w:szCs w:val="19"/>
              </w:rPr>
              <w:t xml:space="preserve"> Supply and Demand </w:t>
            </w:r>
          </w:p>
          <w:p w:rsidR="00D7055B" w:rsidRPr="006D74DB" w:rsidRDefault="00D7055B" w:rsidP="00D7055B">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HSS.ECON.T2.11.</w:t>
            </w:r>
            <w:r w:rsidRPr="006D74DB">
              <w:rPr>
                <w:rFonts w:eastAsia="Times New Roman" w:cstheme="minorHAnsi"/>
                <w:color w:val="000000"/>
                <w:sz w:val="19"/>
                <w:szCs w:val="19"/>
              </w:rPr>
              <w:t xml:space="preserve"> Explain how financial markets, such as the stock market, channel funds from savers to investors.</w:t>
            </w:r>
          </w:p>
          <w:p w:rsidR="00D7055B" w:rsidRPr="006D74DB" w:rsidRDefault="00D7055B" w:rsidP="00D7055B">
            <w:pPr>
              <w:spacing w:before="40" w:after="40"/>
              <w:ind w:left="330"/>
              <w:rPr>
                <w:rFonts w:eastAsia="Times New Roman" w:cstheme="minorHAnsi"/>
                <w:color w:val="000000"/>
                <w:sz w:val="19"/>
                <w:szCs w:val="19"/>
              </w:rPr>
            </w:pPr>
            <w:r w:rsidRPr="006D74DB">
              <w:rPr>
                <w:rFonts w:eastAsia="Times New Roman" w:cstheme="minorHAnsi"/>
                <w:b/>
                <w:color w:val="000000"/>
                <w:sz w:val="19"/>
                <w:szCs w:val="19"/>
              </w:rPr>
              <w:t>HSS.ECON.T6.</w:t>
            </w:r>
            <w:r w:rsidRPr="006D74DB">
              <w:rPr>
                <w:rFonts w:eastAsia="Times New Roman" w:cstheme="minorHAnsi"/>
                <w:color w:val="000000"/>
                <w:sz w:val="19"/>
                <w:szCs w:val="19"/>
              </w:rPr>
              <w:t xml:space="preserve"> Money and the role of financial institutions </w:t>
            </w:r>
          </w:p>
          <w:p w:rsidR="00D7055B" w:rsidRPr="006D74DB" w:rsidRDefault="00D7055B" w:rsidP="00D7055B">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HSS.ECON.T6.1.</w:t>
            </w:r>
            <w:r w:rsidRPr="006D74DB">
              <w:rPr>
                <w:rFonts w:eastAsia="Times New Roman" w:cstheme="minorHAnsi"/>
                <w:color w:val="000000"/>
                <w:sz w:val="19"/>
                <w:szCs w:val="19"/>
              </w:rPr>
              <w:t xml:space="preserve"> Explain the basic functions of money (e.g., medium of exchange, store of value, unit of account).</w:t>
            </w:r>
          </w:p>
          <w:p w:rsidR="00D7055B" w:rsidRPr="006D74DB" w:rsidRDefault="00D7055B" w:rsidP="00D7055B">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HSS.ECON.T6.3.</w:t>
            </w:r>
            <w:r w:rsidRPr="006D74DB">
              <w:rPr>
                <w:rFonts w:eastAsia="Times New Roman" w:cstheme="minorHAnsi"/>
                <w:color w:val="000000"/>
                <w:sz w:val="19"/>
                <w:szCs w:val="19"/>
              </w:rPr>
              <w:t xml:space="preserve"> Explain the role of banks and other financial institutions in the economy of the United States.</w:t>
            </w:r>
          </w:p>
          <w:p w:rsidR="00D7055B" w:rsidRPr="006D74DB" w:rsidRDefault="00D7055B" w:rsidP="00D7055B">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HSS.ECON.T6.5.</w:t>
            </w:r>
            <w:r w:rsidRPr="006D74DB">
              <w:rPr>
                <w:rFonts w:eastAsia="Times New Roman" w:cstheme="minorHAnsi"/>
                <w:color w:val="000000"/>
                <w:sz w:val="19"/>
                <w:szCs w:val="19"/>
              </w:rPr>
              <w:t xml:space="preserve"> Compare and contrast credit, savings, and investment services available to the consumer from financial institutions.</w:t>
            </w:r>
          </w:p>
          <w:p w:rsidR="006D74DB" w:rsidRDefault="00D7055B" w:rsidP="008A50D7">
            <w:pPr>
              <w:spacing w:before="40" w:after="40"/>
              <w:ind w:left="705"/>
              <w:rPr>
                <w:rFonts w:eastAsia="Times New Roman" w:cstheme="minorHAnsi"/>
                <w:color w:val="000000"/>
                <w:sz w:val="19"/>
                <w:szCs w:val="19"/>
              </w:rPr>
            </w:pPr>
            <w:proofErr w:type="gramStart"/>
            <w:r w:rsidRPr="006D74DB">
              <w:rPr>
                <w:rFonts w:eastAsia="Times New Roman" w:cstheme="minorHAnsi"/>
                <w:b/>
                <w:color w:val="000000"/>
                <w:sz w:val="19"/>
                <w:szCs w:val="19"/>
              </w:rPr>
              <w:t>HSS.ECON.T</w:t>
            </w:r>
            <w:proofErr w:type="gramEnd"/>
            <w:r w:rsidRPr="006D74DB">
              <w:rPr>
                <w:rFonts w:eastAsia="Times New Roman" w:cstheme="minorHAnsi"/>
                <w:b/>
                <w:color w:val="000000"/>
                <w:sz w:val="19"/>
                <w:szCs w:val="19"/>
              </w:rPr>
              <w:t>6.6.</w:t>
            </w:r>
            <w:r w:rsidRPr="006D74DB">
              <w:rPr>
                <w:rFonts w:eastAsia="Times New Roman" w:cstheme="minorHAnsi"/>
                <w:color w:val="000000"/>
                <w:sz w:val="19"/>
                <w:szCs w:val="19"/>
              </w:rPr>
              <w:t xml:space="preserve"> Research and monitor financial investments such as stocks, bonds, and mutual funds.</w:t>
            </w:r>
            <w:r w:rsidR="006D74DB" w:rsidRPr="006D74DB">
              <w:rPr>
                <w:rFonts w:eastAsia="Times New Roman" w:cstheme="minorHAnsi"/>
                <w:color w:val="000000"/>
                <w:sz w:val="19"/>
                <w:szCs w:val="19"/>
              </w:rPr>
              <w:t xml:space="preserve"> </w:t>
            </w:r>
          </w:p>
          <w:p w:rsidR="005F10CE" w:rsidRDefault="005F10CE" w:rsidP="008A50D7">
            <w:pPr>
              <w:spacing w:before="40" w:after="40"/>
              <w:ind w:left="705"/>
              <w:rPr>
                <w:rFonts w:eastAsia="Times New Roman" w:cstheme="minorHAnsi"/>
                <w:color w:val="000000"/>
                <w:sz w:val="19"/>
                <w:szCs w:val="19"/>
              </w:rPr>
            </w:pPr>
          </w:p>
          <w:p w:rsidR="005F10CE" w:rsidRPr="00F7008A" w:rsidRDefault="005F10CE" w:rsidP="008A50D7">
            <w:pPr>
              <w:spacing w:before="40" w:after="40"/>
              <w:ind w:left="705"/>
              <w:rPr>
                <w:rFonts w:eastAsia="Times New Roman" w:cstheme="minorHAnsi"/>
                <w:color w:val="000000"/>
                <w:sz w:val="19"/>
                <w:szCs w:val="19"/>
              </w:rPr>
            </w:pPr>
            <w:r w:rsidRPr="00980B52">
              <w:rPr>
                <w:rFonts w:cstheme="minorHAnsi"/>
                <w:b/>
                <w:noProof/>
                <w:sz w:val="24"/>
                <w:szCs w:val="20"/>
              </w:rPr>
              <mc:AlternateContent>
                <mc:Choice Requires="wps">
                  <w:drawing>
                    <wp:inline distT="0" distB="0" distL="0" distR="0" wp14:anchorId="0931417E" wp14:editId="41AA2CB4">
                      <wp:extent cx="3474720" cy="140398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5F10CE" w:rsidRDefault="005F10CE" w:rsidP="005F10CE">
                                  <w:pPr>
                                    <w:pBdr>
                                      <w:top w:val="single" w:sz="24" w:space="8" w:color="000000" w:themeColor="text1"/>
                                      <w:bottom w:val="single" w:sz="24" w:space="8" w:color="000000" w:themeColor="text1"/>
                                    </w:pBdr>
                                    <w:spacing w:after="0"/>
                                    <w:rPr>
                                      <w:b/>
                                      <w:iCs/>
                                      <w:sz w:val="19"/>
                                      <w:szCs w:val="19"/>
                                    </w:rPr>
                                  </w:pPr>
                                  <w:r>
                                    <w:rPr>
                                      <w:b/>
                                      <w:iCs/>
                                      <w:sz w:val="19"/>
                                      <w:szCs w:val="19"/>
                                    </w:rPr>
                                    <w:t xml:space="preserve">Instructional Example from the ELA/Literacy Framework: </w:t>
                                  </w:r>
                                </w:p>
                                <w:p w:rsidR="005F10CE" w:rsidRPr="00F7008A" w:rsidRDefault="005F10CE" w:rsidP="005F10CE">
                                  <w:pPr>
                                    <w:pBdr>
                                      <w:top w:val="single" w:sz="24" w:space="8" w:color="000000" w:themeColor="text1"/>
                                      <w:bottom w:val="single" w:sz="24" w:space="8" w:color="000000" w:themeColor="text1"/>
                                    </w:pBdr>
                                    <w:spacing w:after="0"/>
                                    <w:rPr>
                                      <w:b/>
                                      <w:iCs/>
                                      <w:sz w:val="19"/>
                                      <w:szCs w:val="19"/>
                                    </w:rPr>
                                  </w:pPr>
                                  <w:r w:rsidRPr="001B3FC5">
                                    <w:rPr>
                                      <w:b/>
                                      <w:i/>
                                      <w:iCs/>
                                      <w:sz w:val="19"/>
                                      <w:szCs w:val="19"/>
                                    </w:rPr>
                                    <w:t xml:space="preserve">Grades 11–12 Writing Standards for Literacy in the Content Areas </w:t>
                                  </w:r>
                                </w:p>
                                <w:p w:rsidR="005F10CE" w:rsidRPr="00980B52" w:rsidRDefault="005F10CE" w:rsidP="005F10CE">
                                  <w:pPr>
                                    <w:pBdr>
                                      <w:top w:val="single" w:sz="24" w:space="8" w:color="000000" w:themeColor="text1"/>
                                      <w:bottom w:val="single" w:sz="24" w:space="8" w:color="000000" w:themeColor="text1"/>
                                    </w:pBdr>
                                    <w:spacing w:after="0"/>
                                    <w:rPr>
                                      <w:iCs/>
                                      <w:sz w:val="19"/>
                                      <w:szCs w:val="19"/>
                                    </w:rPr>
                                  </w:pPr>
                                  <w:r w:rsidRPr="00F7008A">
                                    <w:rPr>
                                      <w:iCs/>
                                      <w:sz w:val="19"/>
                                      <w:szCs w:val="19"/>
                                    </w:rPr>
                                    <w:t>For example, in a fourth-year mathematics unit on financial literacy, students build on their learning</w:t>
                                  </w:r>
                                  <w:r>
                                    <w:rPr>
                                      <w:iCs/>
                                      <w:sz w:val="19"/>
                                      <w:szCs w:val="19"/>
                                    </w:rPr>
                                    <w:t xml:space="preserve"> </w:t>
                                  </w:r>
                                  <w:r w:rsidRPr="00F7008A">
                                    <w:rPr>
                                      <w:iCs/>
                                      <w:sz w:val="19"/>
                                      <w:szCs w:val="19"/>
                                    </w:rPr>
                                    <w:t>from Algebra I and</w:t>
                                  </w:r>
                                  <w:r>
                                    <w:rPr>
                                      <w:iCs/>
                                      <w:sz w:val="19"/>
                                      <w:szCs w:val="19"/>
                                    </w:rPr>
                                    <w:t xml:space="preserve"> </w:t>
                                  </w:r>
                                  <w:r w:rsidRPr="00F7008A">
                                    <w:rPr>
                                      <w:iCs/>
                                      <w:sz w:val="19"/>
                                      <w:szCs w:val="19"/>
                                    </w:rPr>
                                    <w:t>Algebra II. They take on the role of a financial planner to make</w:t>
                                  </w:r>
                                  <w:r>
                                    <w:rPr>
                                      <w:iCs/>
                                      <w:sz w:val="19"/>
                                      <w:szCs w:val="19"/>
                                    </w:rPr>
                                    <w:t xml:space="preserve"> </w:t>
                                  </w:r>
                                  <w:r w:rsidRPr="00F7008A">
                                    <w:rPr>
                                      <w:iCs/>
                                      <w:sz w:val="19"/>
                                      <w:szCs w:val="19"/>
                                    </w:rPr>
                                    <w:t>recommendations</w:t>
                                  </w:r>
                                  <w:r>
                                    <w:rPr>
                                      <w:iCs/>
                                      <w:sz w:val="19"/>
                                      <w:szCs w:val="19"/>
                                    </w:rPr>
                                    <w:t xml:space="preserve"> </w:t>
                                  </w:r>
                                  <w:r w:rsidRPr="00F7008A">
                                    <w:rPr>
                                      <w:iCs/>
                                      <w:sz w:val="19"/>
                                      <w:szCs w:val="19"/>
                                    </w:rPr>
                                    <w:t>for three hypothetical clients, each of whom</w:t>
                                  </w:r>
                                  <w:r>
                                    <w:rPr>
                                      <w:iCs/>
                                      <w:sz w:val="19"/>
                                      <w:szCs w:val="19"/>
                                    </w:rPr>
                                    <w:t xml:space="preserve"> </w:t>
                                  </w:r>
                                  <w:r w:rsidRPr="00F7008A">
                                    <w:rPr>
                                      <w:iCs/>
                                      <w:sz w:val="19"/>
                                      <w:szCs w:val="19"/>
                                    </w:rPr>
                                    <w:t>has different financial goals. Students keep math journals</w:t>
                                  </w:r>
                                  <w:r>
                                    <w:rPr>
                                      <w:iCs/>
                                      <w:sz w:val="19"/>
                                      <w:szCs w:val="19"/>
                                    </w:rPr>
                                    <w:t xml:space="preserve"> </w:t>
                                  </w:r>
                                  <w:r w:rsidRPr="00F7008A">
                                    <w:rPr>
                                      <w:iCs/>
                                      <w:sz w:val="19"/>
                                      <w:szCs w:val="19"/>
                                    </w:rPr>
                                    <w:t>throughout the project to record their understanding of inverse</w:t>
                                  </w:r>
                                  <w:r>
                                    <w:rPr>
                                      <w:iCs/>
                                      <w:sz w:val="19"/>
                                      <w:szCs w:val="19"/>
                                    </w:rPr>
                                    <w:t xml:space="preserve"> </w:t>
                                  </w:r>
                                  <w:r w:rsidRPr="00F7008A">
                                    <w:rPr>
                                      <w:iCs/>
                                      <w:sz w:val="19"/>
                                      <w:szCs w:val="19"/>
                                    </w:rPr>
                                    <w:t>functions and their reasoning about</w:t>
                                  </w:r>
                                  <w:r>
                                    <w:rPr>
                                      <w:iCs/>
                                      <w:sz w:val="19"/>
                                      <w:szCs w:val="19"/>
                                    </w:rPr>
                                    <w:t xml:space="preserve"> </w:t>
                                  </w:r>
                                  <w:r w:rsidRPr="00F7008A">
                                    <w:rPr>
                                      <w:iCs/>
                                      <w:sz w:val="19"/>
                                      <w:szCs w:val="19"/>
                                    </w:rPr>
                                    <w:t>the exponential growth of</w:t>
                                  </w:r>
                                  <w:r>
                                    <w:rPr>
                                      <w:iCs/>
                                      <w:sz w:val="19"/>
                                      <w:szCs w:val="19"/>
                                    </w:rPr>
                                    <w:t xml:space="preserve"> </w:t>
                                  </w:r>
                                  <w:r w:rsidRPr="00F7008A">
                                    <w:rPr>
                                      <w:iCs/>
                                      <w:sz w:val="19"/>
                                      <w:szCs w:val="19"/>
                                    </w:rPr>
                                    <w:t>investments. Their final reports are scored on the accuracy and</w:t>
                                  </w:r>
                                  <w:r>
                                    <w:rPr>
                                      <w:iCs/>
                                      <w:sz w:val="19"/>
                                      <w:szCs w:val="19"/>
                                    </w:rPr>
                                    <w:t xml:space="preserve"> </w:t>
                                  </w:r>
                                  <w:r w:rsidRPr="00F7008A">
                                    <w:rPr>
                                      <w:iCs/>
                                      <w:sz w:val="19"/>
                                      <w:szCs w:val="19"/>
                                    </w:rPr>
                                    <w:t>completeness of their graphical representations, the accuracy of</w:t>
                                  </w:r>
                                  <w:r>
                                    <w:rPr>
                                      <w:iCs/>
                                      <w:sz w:val="19"/>
                                      <w:szCs w:val="19"/>
                                    </w:rPr>
                                    <w:t xml:space="preserve"> </w:t>
                                  </w:r>
                                  <w:r w:rsidRPr="00F7008A">
                                    <w:rPr>
                                      <w:iCs/>
                                      <w:sz w:val="19"/>
                                      <w:szCs w:val="19"/>
                                    </w:rPr>
                                    <w:t>the algebraic evidence they present,</w:t>
                                  </w:r>
                                  <w:r>
                                    <w:rPr>
                                      <w:iCs/>
                                      <w:sz w:val="19"/>
                                      <w:szCs w:val="19"/>
                                    </w:rPr>
                                    <w:t xml:space="preserve"> </w:t>
                                  </w:r>
                                  <w:r w:rsidRPr="00F7008A">
                                    <w:rPr>
                                      <w:iCs/>
                                      <w:sz w:val="19"/>
                                      <w:szCs w:val="19"/>
                                    </w:rPr>
                                    <w:t>the strength of their</w:t>
                                  </w:r>
                                  <w:r>
                                    <w:rPr>
                                      <w:iCs/>
                                      <w:sz w:val="19"/>
                                      <w:szCs w:val="19"/>
                                    </w:rPr>
                                    <w:t xml:space="preserve"> </w:t>
                                  </w:r>
                                  <w:r w:rsidRPr="00F7008A">
                                    <w:rPr>
                                      <w:iCs/>
                                      <w:sz w:val="19"/>
                                      <w:szCs w:val="19"/>
                                    </w:rPr>
                                    <w:t>reasoning, the precision of their language and their overall verbal and</w:t>
                                  </w:r>
                                  <w:r>
                                    <w:rPr>
                                      <w:iCs/>
                                      <w:sz w:val="19"/>
                                      <w:szCs w:val="19"/>
                                    </w:rPr>
                                    <w:t xml:space="preserve"> </w:t>
                                  </w:r>
                                  <w:r w:rsidRPr="00F7008A">
                                    <w:rPr>
                                      <w:iCs/>
                                      <w:sz w:val="19"/>
                                      <w:szCs w:val="19"/>
                                    </w:rPr>
                                    <w:t>mathematical communications skills. (WCA.11–12.1, WCA.11–12.7)</w:t>
                                  </w:r>
                                </w:p>
                              </w:txbxContent>
                            </wps:txbx>
                            <wps:bodyPr rot="0" vert="horz" wrap="square" lIns="91440" tIns="45720" rIns="91440" bIns="45720" anchor="t" anchorCtr="0">
                              <a:spAutoFit/>
                            </wps:bodyPr>
                          </wps:wsp>
                        </a:graphicData>
                      </a:graphic>
                    </wp:inline>
                  </w:drawing>
                </mc:Choice>
                <mc:Fallback>
                  <w:pict>
                    <v:shapetype w14:anchorId="0931417E" id="_x0000_t202" coordsize="21600,21600" o:spt="202" path="m,l,21600r21600,l21600,xe">
                      <v:stroke joinstyle="miter"/>
                      <v:path gradientshapeok="t" o:connecttype="rect"/>
                    </v:shapetype>
                    <v:shape id="Text Box 2" o:spid="_x0000_s1026" type="#_x0000_t202" style="width:27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" filled="f" stroked="f">
                      <v:textbox style="mso-fit-shape-to-text:t">
                        <w:txbxContent>
                          <w:p w:rsidR="005F10CE" w:rsidRDefault="005F10CE" w:rsidP="005F10CE">
                            <w:pPr>
                              <w:pBdr>
                                <w:top w:val="single" w:sz="24" w:space="8" w:color="000000" w:themeColor="text1"/>
                                <w:bottom w:val="single" w:sz="24" w:space="8" w:color="000000" w:themeColor="text1"/>
                              </w:pBdr>
                              <w:spacing w:after="0"/>
                              <w:rPr>
                                <w:b/>
                                <w:iCs/>
                                <w:sz w:val="19"/>
                                <w:szCs w:val="19"/>
                              </w:rPr>
                            </w:pPr>
                            <w:r>
                              <w:rPr>
                                <w:b/>
                                <w:iCs/>
                                <w:sz w:val="19"/>
                                <w:szCs w:val="19"/>
                              </w:rPr>
                              <w:t xml:space="preserve">Instructional Example from the ELA/Literacy Framework: </w:t>
                            </w:r>
                          </w:p>
                          <w:p w:rsidR="005F10CE" w:rsidRPr="00F7008A" w:rsidRDefault="005F10CE" w:rsidP="005F10CE">
                            <w:pPr>
                              <w:pBdr>
                                <w:top w:val="single" w:sz="24" w:space="8" w:color="000000" w:themeColor="text1"/>
                                <w:bottom w:val="single" w:sz="24" w:space="8" w:color="000000" w:themeColor="text1"/>
                              </w:pBdr>
                              <w:spacing w:after="0"/>
                              <w:rPr>
                                <w:b/>
                                <w:iCs/>
                                <w:sz w:val="19"/>
                                <w:szCs w:val="19"/>
                              </w:rPr>
                            </w:pPr>
                            <w:r w:rsidRPr="001B3FC5">
                              <w:rPr>
                                <w:b/>
                                <w:i/>
                                <w:iCs/>
                                <w:sz w:val="19"/>
                                <w:szCs w:val="19"/>
                              </w:rPr>
                              <w:t xml:space="preserve">Grades 11–12 Writing Standards for Literacy in the Content Areas </w:t>
                            </w:r>
                          </w:p>
                          <w:p w:rsidR="005F10CE" w:rsidRPr="00980B52" w:rsidRDefault="005F10CE" w:rsidP="005F10CE">
                            <w:pPr>
                              <w:pBdr>
                                <w:top w:val="single" w:sz="24" w:space="8" w:color="000000" w:themeColor="text1"/>
                                <w:bottom w:val="single" w:sz="24" w:space="8" w:color="000000" w:themeColor="text1"/>
                              </w:pBdr>
                              <w:spacing w:after="0"/>
                              <w:rPr>
                                <w:iCs/>
                                <w:sz w:val="19"/>
                                <w:szCs w:val="19"/>
                              </w:rPr>
                            </w:pPr>
                            <w:r w:rsidRPr="00F7008A">
                              <w:rPr>
                                <w:iCs/>
                                <w:sz w:val="19"/>
                                <w:szCs w:val="19"/>
                              </w:rPr>
                              <w:t>For example, in a fourth-year mathematics unit on financial literacy, students build on their learning</w:t>
                            </w:r>
                            <w:r>
                              <w:rPr>
                                <w:iCs/>
                                <w:sz w:val="19"/>
                                <w:szCs w:val="19"/>
                              </w:rPr>
                              <w:t xml:space="preserve"> </w:t>
                            </w:r>
                            <w:r w:rsidRPr="00F7008A">
                              <w:rPr>
                                <w:iCs/>
                                <w:sz w:val="19"/>
                                <w:szCs w:val="19"/>
                              </w:rPr>
                              <w:t>from Algebra I and</w:t>
                            </w:r>
                            <w:r>
                              <w:rPr>
                                <w:iCs/>
                                <w:sz w:val="19"/>
                                <w:szCs w:val="19"/>
                              </w:rPr>
                              <w:t xml:space="preserve"> </w:t>
                            </w:r>
                            <w:r w:rsidRPr="00F7008A">
                              <w:rPr>
                                <w:iCs/>
                                <w:sz w:val="19"/>
                                <w:szCs w:val="19"/>
                              </w:rPr>
                              <w:t>Algebra II. They take on the role of a financial planner to make</w:t>
                            </w:r>
                            <w:r>
                              <w:rPr>
                                <w:iCs/>
                                <w:sz w:val="19"/>
                                <w:szCs w:val="19"/>
                              </w:rPr>
                              <w:t xml:space="preserve"> </w:t>
                            </w:r>
                            <w:r w:rsidRPr="00F7008A">
                              <w:rPr>
                                <w:iCs/>
                                <w:sz w:val="19"/>
                                <w:szCs w:val="19"/>
                              </w:rPr>
                              <w:t>recommendations</w:t>
                            </w:r>
                            <w:r>
                              <w:rPr>
                                <w:iCs/>
                                <w:sz w:val="19"/>
                                <w:szCs w:val="19"/>
                              </w:rPr>
                              <w:t xml:space="preserve"> </w:t>
                            </w:r>
                            <w:r w:rsidRPr="00F7008A">
                              <w:rPr>
                                <w:iCs/>
                                <w:sz w:val="19"/>
                                <w:szCs w:val="19"/>
                              </w:rPr>
                              <w:t>for three hypothetical clients, each of whom</w:t>
                            </w:r>
                            <w:r>
                              <w:rPr>
                                <w:iCs/>
                                <w:sz w:val="19"/>
                                <w:szCs w:val="19"/>
                              </w:rPr>
                              <w:t xml:space="preserve"> </w:t>
                            </w:r>
                            <w:r w:rsidRPr="00F7008A">
                              <w:rPr>
                                <w:iCs/>
                                <w:sz w:val="19"/>
                                <w:szCs w:val="19"/>
                              </w:rPr>
                              <w:t>has different financial goals. Students keep math journals</w:t>
                            </w:r>
                            <w:r>
                              <w:rPr>
                                <w:iCs/>
                                <w:sz w:val="19"/>
                                <w:szCs w:val="19"/>
                              </w:rPr>
                              <w:t xml:space="preserve"> </w:t>
                            </w:r>
                            <w:r w:rsidRPr="00F7008A">
                              <w:rPr>
                                <w:iCs/>
                                <w:sz w:val="19"/>
                                <w:szCs w:val="19"/>
                              </w:rPr>
                              <w:t>throughout the project to record their understanding of inverse</w:t>
                            </w:r>
                            <w:r>
                              <w:rPr>
                                <w:iCs/>
                                <w:sz w:val="19"/>
                                <w:szCs w:val="19"/>
                              </w:rPr>
                              <w:t xml:space="preserve"> </w:t>
                            </w:r>
                            <w:r w:rsidRPr="00F7008A">
                              <w:rPr>
                                <w:iCs/>
                                <w:sz w:val="19"/>
                                <w:szCs w:val="19"/>
                              </w:rPr>
                              <w:t>functions and their reasoning about</w:t>
                            </w:r>
                            <w:r>
                              <w:rPr>
                                <w:iCs/>
                                <w:sz w:val="19"/>
                                <w:szCs w:val="19"/>
                              </w:rPr>
                              <w:t xml:space="preserve"> </w:t>
                            </w:r>
                            <w:r w:rsidRPr="00F7008A">
                              <w:rPr>
                                <w:iCs/>
                                <w:sz w:val="19"/>
                                <w:szCs w:val="19"/>
                              </w:rPr>
                              <w:t>the exponential growth of</w:t>
                            </w:r>
                            <w:r>
                              <w:rPr>
                                <w:iCs/>
                                <w:sz w:val="19"/>
                                <w:szCs w:val="19"/>
                              </w:rPr>
                              <w:t xml:space="preserve"> </w:t>
                            </w:r>
                            <w:r w:rsidRPr="00F7008A">
                              <w:rPr>
                                <w:iCs/>
                                <w:sz w:val="19"/>
                                <w:szCs w:val="19"/>
                              </w:rPr>
                              <w:t>investments. Their final reports are scored on the accuracy and</w:t>
                            </w:r>
                            <w:r>
                              <w:rPr>
                                <w:iCs/>
                                <w:sz w:val="19"/>
                                <w:szCs w:val="19"/>
                              </w:rPr>
                              <w:t xml:space="preserve"> </w:t>
                            </w:r>
                            <w:r w:rsidRPr="00F7008A">
                              <w:rPr>
                                <w:iCs/>
                                <w:sz w:val="19"/>
                                <w:szCs w:val="19"/>
                              </w:rPr>
                              <w:t>completeness of their graphical representations, the accuracy of</w:t>
                            </w:r>
                            <w:r>
                              <w:rPr>
                                <w:iCs/>
                                <w:sz w:val="19"/>
                                <w:szCs w:val="19"/>
                              </w:rPr>
                              <w:t xml:space="preserve"> </w:t>
                            </w:r>
                            <w:r w:rsidRPr="00F7008A">
                              <w:rPr>
                                <w:iCs/>
                                <w:sz w:val="19"/>
                                <w:szCs w:val="19"/>
                              </w:rPr>
                              <w:t>the algebraic evidence they present,</w:t>
                            </w:r>
                            <w:r>
                              <w:rPr>
                                <w:iCs/>
                                <w:sz w:val="19"/>
                                <w:szCs w:val="19"/>
                              </w:rPr>
                              <w:t xml:space="preserve"> </w:t>
                            </w:r>
                            <w:r w:rsidRPr="00F7008A">
                              <w:rPr>
                                <w:iCs/>
                                <w:sz w:val="19"/>
                                <w:szCs w:val="19"/>
                              </w:rPr>
                              <w:t>the strength of their</w:t>
                            </w:r>
                            <w:r>
                              <w:rPr>
                                <w:iCs/>
                                <w:sz w:val="19"/>
                                <w:szCs w:val="19"/>
                              </w:rPr>
                              <w:t xml:space="preserve"> </w:t>
                            </w:r>
                            <w:r w:rsidRPr="00F7008A">
                              <w:rPr>
                                <w:iCs/>
                                <w:sz w:val="19"/>
                                <w:szCs w:val="19"/>
                              </w:rPr>
                              <w:t>reasoning, the precision of their language and their overall verbal and</w:t>
                            </w:r>
                            <w:r>
                              <w:rPr>
                                <w:iCs/>
                                <w:sz w:val="19"/>
                                <w:szCs w:val="19"/>
                              </w:rPr>
                              <w:t xml:space="preserve"> </w:t>
                            </w:r>
                            <w:r w:rsidRPr="00F7008A">
                              <w:rPr>
                                <w:iCs/>
                                <w:sz w:val="19"/>
                                <w:szCs w:val="19"/>
                              </w:rPr>
                              <w:t>mathematical communications skills. (WCA.11–12.1, WCA.11–12.7)</w:t>
                            </w:r>
                          </w:p>
                        </w:txbxContent>
                      </v:textbox>
                      <w10:anchorlock/>
                    </v:shape>
                  </w:pict>
                </mc:Fallback>
              </mc:AlternateContent>
            </w:r>
          </w:p>
        </w:tc>
      </w:tr>
    </w:tbl>
    <w:p w:rsidR="00D7055B" w:rsidRDefault="00D7055B" w:rsidP="00D7055B">
      <w:pPr>
        <w:spacing w:before="120" w:after="120" w:line="240" w:lineRule="auto"/>
        <w:ind w:left="90"/>
        <w:rPr>
          <w:rFonts w:cstheme="minorHAnsi"/>
          <w:b/>
          <w:sz w:val="24"/>
          <w:szCs w:val="20"/>
        </w:rPr>
      </w:pPr>
    </w:p>
    <w:p w:rsidR="00F7008A" w:rsidRDefault="00F7008A">
      <w:pPr>
        <w:rPr>
          <w:rFonts w:cstheme="minorHAnsi"/>
          <w:b/>
          <w:sz w:val="24"/>
          <w:szCs w:val="20"/>
        </w:rPr>
      </w:pPr>
      <w:r>
        <w:rPr>
          <w:rFonts w:cstheme="minorHAnsi"/>
          <w:b/>
          <w:sz w:val="24"/>
          <w:szCs w:val="20"/>
        </w:rPr>
        <w:br w:type="page"/>
      </w:r>
    </w:p>
    <w:p w:rsidR="00F7008A" w:rsidRPr="006D74DB" w:rsidRDefault="00F7008A" w:rsidP="00F7008A">
      <w:pPr>
        <w:pBdr>
          <w:bottom w:val="single" w:sz="6" w:space="1" w:color="auto"/>
        </w:pBdr>
        <w:spacing w:before="120" w:after="120" w:line="240" w:lineRule="auto"/>
        <w:ind w:left="90"/>
        <w:rPr>
          <w:rFonts w:cstheme="minorHAnsi"/>
          <w:b/>
          <w:sz w:val="24"/>
          <w:szCs w:val="20"/>
        </w:rPr>
      </w:pPr>
      <w:r>
        <w:rPr>
          <w:rFonts w:cstheme="minorHAnsi"/>
          <w:b/>
          <w:sz w:val="24"/>
          <w:szCs w:val="20"/>
        </w:rPr>
        <w:lastRenderedPageBreak/>
        <w:t>Saving, Investing and Planning for Retirement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F7008A" w:rsidRPr="00F87AF5" w:rsidTr="002837D7">
        <w:tc>
          <w:tcPr>
            <w:tcW w:w="2160" w:type="dxa"/>
          </w:tcPr>
          <w:p w:rsidR="00F7008A" w:rsidRPr="002D6AD7" w:rsidRDefault="00F7008A" w:rsidP="002837D7">
            <w:pPr>
              <w:spacing w:after="120"/>
              <w:rPr>
                <w:rFonts w:cstheme="minorHAnsi"/>
                <w:b/>
              </w:rPr>
            </w:pPr>
            <w:r w:rsidRPr="002D6AD7">
              <w:rPr>
                <w:rFonts w:cstheme="minorHAnsi"/>
                <w:b/>
              </w:rPr>
              <w:t>2018 History and Social Science Curriculum Framework</w:t>
            </w:r>
          </w:p>
        </w:tc>
        <w:tc>
          <w:tcPr>
            <w:tcW w:w="7190" w:type="dxa"/>
          </w:tcPr>
          <w:p w:rsidR="00F7008A" w:rsidRPr="00F87AF5" w:rsidRDefault="00F7008A" w:rsidP="002837D7">
            <w:pPr>
              <w:spacing w:before="40" w:after="40"/>
              <w:rPr>
                <w:rFonts w:eastAsia="Times New Roman" w:cstheme="minorHAnsi"/>
                <w:b/>
                <w:sz w:val="20"/>
                <w:szCs w:val="20"/>
              </w:rPr>
            </w:pPr>
            <w:r w:rsidRPr="00F87AF5">
              <w:rPr>
                <w:rFonts w:eastAsia="Times New Roman" w:cstheme="minorHAnsi"/>
                <w:b/>
                <w:sz w:val="20"/>
                <w:szCs w:val="20"/>
              </w:rPr>
              <w:t>High School Standards for Personal Financial Literacy</w:t>
            </w:r>
          </w:p>
          <w:p w:rsidR="00F7008A" w:rsidRPr="006D74DB" w:rsidRDefault="00F7008A" w:rsidP="002837D7">
            <w:pPr>
              <w:spacing w:before="40" w:after="40"/>
              <w:ind w:left="330"/>
              <w:rPr>
                <w:rFonts w:eastAsia="Times New Roman" w:cstheme="minorHAnsi"/>
                <w:color w:val="000000"/>
                <w:sz w:val="19"/>
                <w:szCs w:val="19"/>
              </w:rPr>
            </w:pPr>
            <w:r w:rsidRPr="006D74DB">
              <w:rPr>
                <w:rFonts w:eastAsia="Times New Roman" w:cstheme="minorHAnsi"/>
                <w:b/>
                <w:color w:val="000000"/>
                <w:sz w:val="19"/>
                <w:szCs w:val="19"/>
              </w:rPr>
              <w:t>HSS.PFL.T1.</w:t>
            </w:r>
            <w:r w:rsidRPr="006D74DB">
              <w:rPr>
                <w:rFonts w:eastAsia="Times New Roman" w:cstheme="minorHAnsi"/>
                <w:color w:val="000000"/>
                <w:sz w:val="19"/>
                <w:szCs w:val="19"/>
              </w:rPr>
              <w:t xml:space="preserve"> Earning and spending income </w:t>
            </w:r>
          </w:p>
          <w:p w:rsidR="00F7008A" w:rsidRPr="006D74DB" w:rsidRDefault="00F7008A" w:rsidP="002837D7">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HSS.PFL.T1.1.</w:t>
            </w:r>
            <w:r w:rsidRPr="006D74DB">
              <w:rPr>
                <w:rFonts w:eastAsia="Times New Roman" w:cstheme="minorHAnsi"/>
                <w:color w:val="000000"/>
                <w:sz w:val="19"/>
                <w:szCs w:val="19"/>
              </w:rPr>
              <w:t xml:space="preserve"> Explain that people choose jobs for which they are qualified based on a variety of factors, such as job satisfaction, independence, salary, opportunities to learn and grow, benefits such as health insurance coverage, retirement plans, and location.</w:t>
            </w:r>
          </w:p>
          <w:p w:rsidR="00F7008A" w:rsidRPr="006D74DB" w:rsidRDefault="00F7008A" w:rsidP="002837D7">
            <w:pPr>
              <w:spacing w:before="40" w:after="40"/>
              <w:ind w:left="330"/>
              <w:rPr>
                <w:rFonts w:eastAsia="Times New Roman" w:cstheme="minorHAnsi"/>
                <w:color w:val="000000"/>
                <w:sz w:val="19"/>
                <w:szCs w:val="19"/>
              </w:rPr>
            </w:pPr>
            <w:r w:rsidRPr="006D74DB">
              <w:rPr>
                <w:rFonts w:eastAsia="Times New Roman" w:cstheme="minorHAnsi"/>
                <w:b/>
                <w:color w:val="000000"/>
                <w:sz w:val="19"/>
                <w:szCs w:val="19"/>
              </w:rPr>
              <w:t>HSS.PFL.T2.</w:t>
            </w:r>
            <w:r w:rsidRPr="006D74DB">
              <w:rPr>
                <w:rFonts w:eastAsia="Times New Roman" w:cstheme="minorHAnsi"/>
                <w:color w:val="000000"/>
                <w:sz w:val="19"/>
                <w:szCs w:val="19"/>
              </w:rPr>
              <w:t xml:space="preserve"> Saving money </w:t>
            </w:r>
          </w:p>
          <w:p w:rsidR="00F7008A" w:rsidRPr="006D74DB" w:rsidRDefault="00F7008A" w:rsidP="002837D7">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HSS.PFL.T2.4.</w:t>
            </w:r>
            <w:r w:rsidRPr="006D74DB">
              <w:rPr>
                <w:rFonts w:eastAsia="Times New Roman" w:cstheme="minorHAnsi"/>
                <w:color w:val="000000"/>
                <w:sz w:val="19"/>
                <w:szCs w:val="19"/>
              </w:rPr>
              <w:t xml:space="preserve"> Research and report on government policies such as individual retirement accounts and educational savings plans, analyzing their effectiveness as incentives for saving.</w:t>
            </w:r>
          </w:p>
          <w:p w:rsidR="00F7008A" w:rsidRPr="006D74DB" w:rsidRDefault="00F7008A" w:rsidP="002837D7">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HSS.PFL.T2.6.</w:t>
            </w:r>
            <w:r w:rsidRPr="006D74DB">
              <w:rPr>
                <w:rFonts w:eastAsia="Times New Roman" w:cstheme="minorHAnsi"/>
                <w:color w:val="000000"/>
                <w:sz w:val="19"/>
                <w:szCs w:val="19"/>
              </w:rPr>
              <w:t xml:space="preserve"> Formulate a savings or financial investment plan for a future goal (e.g., college or retirement). </w:t>
            </w:r>
          </w:p>
          <w:p w:rsidR="00F7008A" w:rsidRPr="006D74DB" w:rsidRDefault="00F7008A" w:rsidP="002837D7">
            <w:pPr>
              <w:spacing w:before="40" w:after="40"/>
              <w:ind w:left="330"/>
              <w:rPr>
                <w:rFonts w:eastAsia="Times New Roman" w:cstheme="minorHAnsi"/>
                <w:color w:val="000000"/>
                <w:sz w:val="19"/>
                <w:szCs w:val="19"/>
              </w:rPr>
            </w:pPr>
            <w:r w:rsidRPr="006D74DB">
              <w:rPr>
                <w:rFonts w:eastAsia="Times New Roman" w:cstheme="minorHAnsi"/>
                <w:b/>
                <w:color w:val="000000"/>
                <w:sz w:val="19"/>
                <w:szCs w:val="19"/>
              </w:rPr>
              <w:t>HSS.PFL.T3.</w:t>
            </w:r>
            <w:r w:rsidRPr="006D74DB">
              <w:rPr>
                <w:rFonts w:eastAsia="Times New Roman" w:cstheme="minorHAnsi"/>
                <w:color w:val="000000"/>
                <w:sz w:val="19"/>
                <w:szCs w:val="19"/>
              </w:rPr>
              <w:t xml:space="preserve"> Using credit and making investments </w:t>
            </w:r>
          </w:p>
          <w:p w:rsidR="00F7008A" w:rsidRPr="006D74DB" w:rsidRDefault="00F7008A" w:rsidP="002837D7">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HSS.PFL.T6.</w:t>
            </w:r>
            <w:r w:rsidRPr="006D74DB">
              <w:rPr>
                <w:rFonts w:eastAsia="Times New Roman" w:cstheme="minorHAnsi"/>
                <w:color w:val="000000"/>
                <w:sz w:val="19"/>
                <w:szCs w:val="19"/>
              </w:rPr>
              <w:t xml:space="preserve"> Formulate a credit plan for purchasing a major item such as a car or home, comparing different interest rates.</w:t>
            </w:r>
          </w:p>
          <w:p w:rsidR="00F7008A" w:rsidRPr="006D74DB" w:rsidRDefault="00F7008A" w:rsidP="002837D7">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HSS.PFL.T7.</w:t>
            </w:r>
            <w:r w:rsidRPr="006D74DB">
              <w:rPr>
                <w:rFonts w:eastAsia="Times New Roman" w:cstheme="minorHAnsi"/>
                <w:color w:val="000000"/>
                <w:sz w:val="19"/>
                <w:szCs w:val="19"/>
              </w:rPr>
              <w:t xml:space="preserve"> Explain what a financial asset is (e.g., bank deposit, stocks, bonds, mutual funds, real estate) is and explain why the worth of assets can go up or down over time.</w:t>
            </w:r>
          </w:p>
          <w:p w:rsidR="00F7008A" w:rsidRPr="006D74DB" w:rsidRDefault="00F7008A" w:rsidP="002837D7">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HSS.PFL.T8.</w:t>
            </w:r>
            <w:r w:rsidRPr="006D74DB">
              <w:rPr>
                <w:rFonts w:eastAsia="Times New Roman" w:cstheme="minorHAnsi"/>
                <w:color w:val="000000"/>
                <w:sz w:val="19"/>
                <w:szCs w:val="19"/>
              </w:rPr>
              <w:t xml:space="preserve"> Explain how buyers and sellers in financial markets determine the prices of financial assets and therefore influence the rate of return on those assets. </w:t>
            </w:r>
          </w:p>
          <w:p w:rsidR="00F7008A" w:rsidRPr="006D74DB" w:rsidRDefault="00F7008A" w:rsidP="002837D7">
            <w:pPr>
              <w:spacing w:before="40" w:after="40"/>
              <w:ind w:left="705"/>
              <w:rPr>
                <w:rFonts w:eastAsia="Times New Roman" w:cstheme="minorHAnsi"/>
                <w:color w:val="000000"/>
                <w:sz w:val="19"/>
                <w:szCs w:val="19"/>
              </w:rPr>
            </w:pPr>
            <w:r w:rsidRPr="006D74DB">
              <w:rPr>
                <w:rFonts w:eastAsia="Times New Roman" w:cstheme="minorHAnsi"/>
                <w:b/>
                <w:color w:val="000000"/>
                <w:sz w:val="19"/>
                <w:szCs w:val="19"/>
              </w:rPr>
              <w:t>HSS.PFL.T9.</w:t>
            </w:r>
            <w:r w:rsidRPr="006D74DB">
              <w:rPr>
                <w:rFonts w:eastAsia="Times New Roman" w:cstheme="minorHAnsi"/>
                <w:color w:val="000000"/>
                <w:sz w:val="19"/>
                <w:szCs w:val="19"/>
              </w:rPr>
              <w:t xml:space="preserve"> Analyze the role of diversification – having an investment portfolio with different kinds of assets – in lowering risk for the individual investor.</w:t>
            </w:r>
          </w:p>
          <w:p w:rsidR="00F7008A" w:rsidRPr="006D74DB" w:rsidRDefault="00F7008A" w:rsidP="002837D7">
            <w:pPr>
              <w:spacing w:before="40" w:after="40"/>
              <w:ind w:left="330"/>
              <w:rPr>
                <w:rFonts w:eastAsia="Times New Roman" w:cstheme="minorHAnsi"/>
                <w:color w:val="000000"/>
                <w:sz w:val="19"/>
                <w:szCs w:val="19"/>
              </w:rPr>
            </w:pPr>
            <w:r w:rsidRPr="006D74DB">
              <w:rPr>
                <w:rFonts w:eastAsia="Times New Roman" w:cstheme="minorHAnsi"/>
                <w:b/>
                <w:color w:val="000000"/>
                <w:sz w:val="19"/>
                <w:szCs w:val="19"/>
              </w:rPr>
              <w:t>HSS.PFL.T4.</w:t>
            </w:r>
            <w:r w:rsidRPr="006D74DB">
              <w:rPr>
                <w:rFonts w:eastAsia="Times New Roman" w:cstheme="minorHAnsi"/>
                <w:color w:val="000000"/>
                <w:sz w:val="19"/>
                <w:szCs w:val="19"/>
              </w:rPr>
              <w:t xml:space="preserve"> Protecting and insuring assets</w:t>
            </w:r>
          </w:p>
          <w:p w:rsidR="00F7008A" w:rsidRPr="006D74DB" w:rsidRDefault="00F7008A" w:rsidP="002837D7">
            <w:pPr>
              <w:spacing w:before="40" w:after="40"/>
              <w:ind w:left="705"/>
              <w:rPr>
                <w:rFonts w:eastAsia="Times New Roman" w:cstheme="minorHAnsi"/>
                <w:color w:val="000000"/>
                <w:sz w:val="20"/>
                <w:szCs w:val="20"/>
              </w:rPr>
            </w:pPr>
            <w:r w:rsidRPr="006D74DB">
              <w:rPr>
                <w:rFonts w:eastAsia="Times New Roman" w:cstheme="minorHAnsi"/>
                <w:b/>
                <w:color w:val="000000"/>
                <w:sz w:val="19"/>
                <w:szCs w:val="19"/>
              </w:rPr>
              <w:t>HSS.PFL.T4.1.</w:t>
            </w:r>
            <w:r w:rsidRPr="006D74DB">
              <w:rPr>
                <w:rFonts w:eastAsia="Times New Roman" w:cstheme="minorHAnsi"/>
                <w:color w:val="000000"/>
                <w:sz w:val="19"/>
                <w:szCs w:val="19"/>
              </w:rPr>
              <w:t xml:space="preserve"> Explain the purpose of various types of insurance (e.g., health, disability, life, property and casualty); research the costs and coverage of a particular type of insurance from several different companies and analyze which company provides the best option for a particular type of consumer (e.g., a young family, a retiree).</w:t>
            </w:r>
          </w:p>
        </w:tc>
      </w:tr>
    </w:tbl>
    <w:p w:rsidR="00F7008A" w:rsidRDefault="00F7008A">
      <w:pPr>
        <w:rPr>
          <w:rFonts w:cstheme="minorHAnsi"/>
          <w:b/>
          <w:sz w:val="24"/>
          <w:szCs w:val="20"/>
        </w:rPr>
      </w:pPr>
    </w:p>
    <w:p w:rsidR="00F7008A" w:rsidRDefault="00F7008A">
      <w:pPr>
        <w:rPr>
          <w:rFonts w:cstheme="minorHAnsi"/>
          <w:b/>
          <w:sz w:val="24"/>
          <w:szCs w:val="20"/>
        </w:rPr>
      </w:pPr>
      <w:r>
        <w:rPr>
          <w:rFonts w:cstheme="minorHAnsi"/>
          <w:b/>
          <w:sz w:val="24"/>
          <w:szCs w:val="20"/>
        </w:rPr>
        <w:br w:type="page"/>
      </w:r>
    </w:p>
    <w:p w:rsidR="007117C2" w:rsidRPr="006D74DB" w:rsidRDefault="007117C2" w:rsidP="007117C2">
      <w:pPr>
        <w:pBdr>
          <w:bottom w:val="single" w:sz="6" w:space="1" w:color="auto"/>
        </w:pBdr>
        <w:spacing w:before="120" w:after="120" w:line="240" w:lineRule="auto"/>
        <w:ind w:left="90"/>
        <w:rPr>
          <w:rFonts w:cstheme="minorHAnsi"/>
          <w:b/>
          <w:sz w:val="24"/>
          <w:szCs w:val="20"/>
        </w:rPr>
      </w:pPr>
      <w:r>
        <w:rPr>
          <w:rFonts w:cstheme="minorHAnsi"/>
          <w:b/>
          <w:sz w:val="24"/>
          <w:szCs w:val="20"/>
        </w:rPr>
        <w:lastRenderedPageBreak/>
        <w:t>The Role of Banking and Financial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D7055B" w:rsidRPr="00F87AF5" w:rsidTr="001B0077">
        <w:trPr>
          <w:trHeight w:val="11885"/>
        </w:trPr>
        <w:tc>
          <w:tcPr>
            <w:tcW w:w="2160" w:type="dxa"/>
          </w:tcPr>
          <w:p w:rsidR="00D7055B" w:rsidRPr="002D6AD7" w:rsidRDefault="00D7055B" w:rsidP="00825C89">
            <w:pPr>
              <w:spacing w:after="120"/>
              <w:rPr>
                <w:rFonts w:cstheme="minorHAnsi"/>
                <w:b/>
              </w:rPr>
            </w:pPr>
            <w:r w:rsidRPr="002D6AD7">
              <w:rPr>
                <w:rFonts w:cstheme="minorHAnsi"/>
                <w:b/>
              </w:rPr>
              <w:t>2018 History and Social Science Curriculum Framework</w:t>
            </w:r>
          </w:p>
        </w:tc>
        <w:tc>
          <w:tcPr>
            <w:tcW w:w="7190" w:type="dxa"/>
          </w:tcPr>
          <w:p w:rsidR="00D7055B" w:rsidRPr="00F87AF5" w:rsidRDefault="00D7055B" w:rsidP="007117C2">
            <w:pPr>
              <w:spacing w:before="40" w:after="40"/>
              <w:rPr>
                <w:rFonts w:eastAsia="Times New Roman" w:cstheme="minorHAnsi"/>
                <w:b/>
                <w:sz w:val="20"/>
                <w:szCs w:val="20"/>
              </w:rPr>
            </w:pPr>
            <w:r>
              <w:rPr>
                <w:rFonts w:eastAsia="Times New Roman" w:cstheme="minorHAnsi"/>
                <w:b/>
                <w:sz w:val="20"/>
                <w:szCs w:val="20"/>
              </w:rPr>
              <w:t>Economics Content Standards</w:t>
            </w:r>
          </w:p>
          <w:p w:rsidR="00D7055B" w:rsidRPr="007117C2" w:rsidRDefault="00D7055B" w:rsidP="007117C2">
            <w:pPr>
              <w:spacing w:before="40" w:after="40"/>
              <w:ind w:left="330"/>
              <w:rPr>
                <w:rFonts w:eastAsia="Times New Roman" w:cstheme="minorHAnsi"/>
                <w:color w:val="000000"/>
                <w:sz w:val="19"/>
                <w:szCs w:val="19"/>
              </w:rPr>
            </w:pPr>
            <w:r w:rsidRPr="007117C2">
              <w:rPr>
                <w:rFonts w:eastAsia="Times New Roman" w:cstheme="minorHAnsi"/>
                <w:b/>
                <w:color w:val="000000"/>
                <w:sz w:val="19"/>
                <w:szCs w:val="19"/>
              </w:rPr>
              <w:t>HSS.ECON.T2.</w:t>
            </w:r>
            <w:r w:rsidRPr="007117C2">
              <w:rPr>
                <w:rFonts w:eastAsia="Times New Roman" w:cstheme="minorHAnsi"/>
                <w:color w:val="000000"/>
                <w:sz w:val="19"/>
                <w:szCs w:val="19"/>
              </w:rPr>
              <w:t xml:space="preserve"> Supply and Demand </w:t>
            </w:r>
          </w:p>
          <w:p w:rsidR="00D7055B" w:rsidRPr="007117C2" w:rsidRDefault="00D7055B"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HSS.ECON.T2.11.</w:t>
            </w:r>
            <w:r w:rsidRPr="007117C2">
              <w:rPr>
                <w:rFonts w:eastAsia="Times New Roman" w:cstheme="minorHAnsi"/>
                <w:color w:val="000000"/>
                <w:sz w:val="19"/>
                <w:szCs w:val="19"/>
              </w:rPr>
              <w:t xml:space="preserve"> Explain how financial markets, such as the stock market, channel funds from savers to investors.</w:t>
            </w:r>
          </w:p>
          <w:p w:rsidR="00D7055B" w:rsidRPr="007117C2" w:rsidRDefault="00D7055B" w:rsidP="007117C2">
            <w:pPr>
              <w:spacing w:before="40" w:after="40"/>
              <w:ind w:left="330"/>
              <w:rPr>
                <w:rFonts w:eastAsia="Times New Roman" w:cstheme="minorHAnsi"/>
                <w:color w:val="000000"/>
                <w:sz w:val="19"/>
                <w:szCs w:val="19"/>
              </w:rPr>
            </w:pPr>
            <w:r w:rsidRPr="007117C2">
              <w:rPr>
                <w:rFonts w:eastAsia="Times New Roman" w:cstheme="minorHAnsi"/>
                <w:b/>
                <w:color w:val="000000"/>
                <w:sz w:val="19"/>
                <w:szCs w:val="19"/>
              </w:rPr>
              <w:t>HSS.ECON.T6.</w:t>
            </w:r>
            <w:r w:rsidRPr="007117C2">
              <w:rPr>
                <w:rFonts w:eastAsia="Times New Roman" w:cstheme="minorHAnsi"/>
                <w:color w:val="000000"/>
                <w:sz w:val="19"/>
                <w:szCs w:val="19"/>
              </w:rPr>
              <w:t xml:space="preserve"> Money and the role of financial institutions </w:t>
            </w:r>
          </w:p>
          <w:p w:rsidR="00D7055B" w:rsidRPr="007117C2" w:rsidRDefault="00D7055B"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HSS.ECON.T6.1.</w:t>
            </w:r>
            <w:r w:rsidRPr="007117C2">
              <w:rPr>
                <w:rFonts w:eastAsia="Times New Roman" w:cstheme="minorHAnsi"/>
                <w:color w:val="000000"/>
                <w:sz w:val="19"/>
                <w:szCs w:val="19"/>
              </w:rPr>
              <w:t xml:space="preserve"> Explain the basic functions of money (e.g., medium of exchange, store of value, unit of account).</w:t>
            </w:r>
          </w:p>
          <w:p w:rsidR="00D7055B" w:rsidRPr="007117C2" w:rsidRDefault="00D7055B"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HSS.ECON.T6.2.</w:t>
            </w:r>
            <w:r w:rsidRPr="007117C2">
              <w:rPr>
                <w:rFonts w:eastAsia="Times New Roman" w:cstheme="minorHAnsi"/>
                <w:color w:val="000000"/>
                <w:sz w:val="19"/>
                <w:szCs w:val="19"/>
              </w:rPr>
              <w:t xml:space="preserve"> Identify the composition of the money supply of the United States.</w:t>
            </w:r>
          </w:p>
          <w:p w:rsidR="00D7055B" w:rsidRPr="007117C2" w:rsidRDefault="00D7055B"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HSS.ECON.T6.3.</w:t>
            </w:r>
            <w:r w:rsidRPr="007117C2">
              <w:rPr>
                <w:rFonts w:eastAsia="Times New Roman" w:cstheme="minorHAnsi"/>
                <w:color w:val="000000"/>
                <w:sz w:val="19"/>
                <w:szCs w:val="19"/>
              </w:rPr>
              <w:t xml:space="preserve"> Explain the role of banks and other financial institutions in the economy of the United States.</w:t>
            </w:r>
          </w:p>
          <w:p w:rsidR="00D7055B" w:rsidRPr="007117C2" w:rsidRDefault="00D7055B"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HSS.ECON.T6.4.</w:t>
            </w:r>
            <w:r w:rsidRPr="007117C2">
              <w:rPr>
                <w:rFonts w:eastAsia="Times New Roman" w:cstheme="minorHAnsi"/>
                <w:color w:val="000000"/>
                <w:sz w:val="19"/>
                <w:szCs w:val="19"/>
              </w:rPr>
              <w:t xml:space="preserve"> Describe the organization and functions of the Federal Reserve System.</w:t>
            </w:r>
          </w:p>
          <w:p w:rsidR="00D7055B" w:rsidRPr="007117C2" w:rsidRDefault="00D7055B"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HSS.ECON.T6.5.</w:t>
            </w:r>
            <w:r w:rsidRPr="007117C2">
              <w:rPr>
                <w:rFonts w:eastAsia="Times New Roman" w:cstheme="minorHAnsi"/>
                <w:color w:val="000000"/>
                <w:sz w:val="19"/>
                <w:szCs w:val="19"/>
              </w:rPr>
              <w:t xml:space="preserve"> Compare and contrast credit, savings, and investment services available to the consumer from</w:t>
            </w:r>
            <w:r>
              <w:rPr>
                <w:rFonts w:eastAsia="Times New Roman" w:cstheme="minorHAnsi"/>
                <w:color w:val="000000"/>
                <w:sz w:val="19"/>
                <w:szCs w:val="19"/>
              </w:rPr>
              <w:t xml:space="preserve"> </w:t>
            </w:r>
            <w:r w:rsidRPr="007117C2">
              <w:rPr>
                <w:rFonts w:eastAsia="Times New Roman" w:cstheme="minorHAnsi"/>
                <w:color w:val="000000"/>
                <w:sz w:val="19"/>
                <w:szCs w:val="19"/>
              </w:rPr>
              <w:t>financial institutions.</w:t>
            </w:r>
          </w:p>
          <w:p w:rsidR="00D7055B" w:rsidRPr="007117C2" w:rsidRDefault="00D7055B"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HSS.ECON.T6.6.</w:t>
            </w:r>
            <w:r w:rsidRPr="007117C2">
              <w:rPr>
                <w:rFonts w:eastAsia="Times New Roman" w:cstheme="minorHAnsi"/>
                <w:color w:val="000000"/>
                <w:sz w:val="19"/>
                <w:szCs w:val="19"/>
              </w:rPr>
              <w:t xml:space="preserve"> Research and monitor financial investments such as stocks, bonds, and mutual funds.</w:t>
            </w:r>
          </w:p>
          <w:p w:rsidR="00D7055B" w:rsidRDefault="00D7055B" w:rsidP="007117C2">
            <w:pPr>
              <w:spacing w:before="40" w:after="40"/>
              <w:rPr>
                <w:rFonts w:eastAsia="Times New Roman" w:cstheme="minorHAnsi"/>
                <w:b/>
                <w:sz w:val="20"/>
                <w:szCs w:val="20"/>
              </w:rPr>
            </w:pPr>
          </w:p>
          <w:p w:rsidR="00D7055B" w:rsidRPr="007117C2" w:rsidRDefault="00D7055B" w:rsidP="007117C2">
            <w:pPr>
              <w:spacing w:before="40" w:after="40"/>
              <w:rPr>
                <w:rFonts w:eastAsia="Times New Roman" w:cstheme="minorHAnsi"/>
                <w:b/>
                <w:sz w:val="20"/>
                <w:szCs w:val="20"/>
              </w:rPr>
            </w:pPr>
            <w:r w:rsidRPr="007117C2">
              <w:rPr>
                <w:rFonts w:eastAsia="Times New Roman" w:cstheme="minorHAnsi"/>
                <w:b/>
                <w:sz w:val="20"/>
                <w:szCs w:val="20"/>
              </w:rPr>
              <w:t>High School Standards for Personal Financial Literacy</w:t>
            </w:r>
          </w:p>
          <w:p w:rsidR="00D7055B" w:rsidRPr="007117C2" w:rsidRDefault="00D7055B" w:rsidP="007117C2">
            <w:pPr>
              <w:spacing w:before="40" w:after="40"/>
              <w:ind w:left="330"/>
              <w:rPr>
                <w:rFonts w:eastAsia="Times New Roman" w:cstheme="minorHAnsi"/>
                <w:color w:val="000000"/>
                <w:sz w:val="19"/>
                <w:szCs w:val="19"/>
              </w:rPr>
            </w:pPr>
            <w:r w:rsidRPr="007117C2">
              <w:rPr>
                <w:rFonts w:eastAsia="Times New Roman" w:cstheme="minorHAnsi"/>
                <w:b/>
                <w:color w:val="000000"/>
                <w:sz w:val="19"/>
                <w:szCs w:val="19"/>
              </w:rPr>
              <w:t>HSS.PFL.T2.</w:t>
            </w:r>
            <w:r w:rsidRPr="007117C2">
              <w:rPr>
                <w:rFonts w:eastAsia="Times New Roman" w:cstheme="minorHAnsi"/>
                <w:color w:val="000000"/>
                <w:sz w:val="19"/>
                <w:szCs w:val="19"/>
              </w:rPr>
              <w:t xml:space="preserve"> Saving money </w:t>
            </w:r>
          </w:p>
          <w:p w:rsidR="00D7055B" w:rsidRPr="007117C2" w:rsidRDefault="00D7055B"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HSS.PFL.T2.1.</w:t>
            </w:r>
            <w:r w:rsidRPr="007117C2">
              <w:rPr>
                <w:rFonts w:eastAsia="Times New Roman" w:cstheme="minorHAnsi"/>
                <w:color w:val="000000"/>
                <w:sz w:val="19"/>
                <w:szCs w:val="19"/>
              </w:rPr>
              <w:t xml:space="preserve"> Recognize that banks and other financial institutions are businesses that loan funds received from depositors to borrowers.</w:t>
            </w:r>
          </w:p>
          <w:p w:rsidR="00D7055B" w:rsidRPr="007117C2" w:rsidRDefault="00D7055B"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HSS.PFL.T2.4.</w:t>
            </w:r>
            <w:r w:rsidRPr="007117C2">
              <w:rPr>
                <w:rFonts w:eastAsia="Times New Roman" w:cstheme="minorHAnsi"/>
                <w:color w:val="000000"/>
                <w:sz w:val="19"/>
                <w:szCs w:val="19"/>
              </w:rPr>
              <w:t xml:space="preserve"> Research and report on government policies such as individual retirement accounts and educational savings plans, analyzing their effectiveness as incentives for saving.</w:t>
            </w:r>
          </w:p>
          <w:p w:rsidR="00D7055B" w:rsidRPr="007117C2" w:rsidRDefault="00D7055B"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HSS.PFL.T2.5.</w:t>
            </w:r>
            <w:r w:rsidRPr="007117C2">
              <w:rPr>
                <w:rFonts w:eastAsia="Times New Roman" w:cstheme="minorHAnsi"/>
                <w:color w:val="000000"/>
                <w:sz w:val="19"/>
                <w:szCs w:val="19"/>
              </w:rPr>
              <w:t xml:space="preserve"> Analyze the effectiveness of government agencies such as the Federal Reserve System, the Consumer Financial Protection Bureau, the Federal Deposit Insurance Corporation and state banking departments in protecting the safety of the nation’s banking system and consumer interests.</w:t>
            </w:r>
          </w:p>
          <w:p w:rsidR="00D7055B" w:rsidRPr="007117C2" w:rsidRDefault="00D7055B" w:rsidP="007117C2">
            <w:pPr>
              <w:spacing w:before="40" w:after="40"/>
              <w:ind w:left="330"/>
              <w:rPr>
                <w:rFonts w:eastAsia="Times New Roman" w:cstheme="minorHAnsi"/>
                <w:color w:val="000000"/>
                <w:sz w:val="19"/>
                <w:szCs w:val="19"/>
              </w:rPr>
            </w:pPr>
            <w:r w:rsidRPr="007117C2">
              <w:rPr>
                <w:rFonts w:eastAsia="Times New Roman" w:cstheme="minorHAnsi"/>
                <w:b/>
                <w:color w:val="000000"/>
                <w:sz w:val="19"/>
                <w:szCs w:val="19"/>
              </w:rPr>
              <w:t>HSS.PFL.T3.</w:t>
            </w:r>
            <w:r w:rsidRPr="007117C2">
              <w:rPr>
                <w:rFonts w:eastAsia="Times New Roman" w:cstheme="minorHAnsi"/>
                <w:color w:val="000000"/>
                <w:sz w:val="19"/>
                <w:szCs w:val="19"/>
              </w:rPr>
              <w:t xml:space="preserve"> Using credit and making investments </w:t>
            </w:r>
          </w:p>
          <w:p w:rsidR="00D7055B" w:rsidRPr="007117C2" w:rsidRDefault="00D7055B"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HSS.PFL.T3.1.</w:t>
            </w:r>
            <w:r w:rsidRPr="007117C2">
              <w:rPr>
                <w:rFonts w:eastAsia="Times New Roman" w:cstheme="minorHAnsi"/>
                <w:color w:val="000000"/>
                <w:sz w:val="19"/>
                <w:szCs w:val="19"/>
              </w:rPr>
              <w:t xml:space="preserve"> Recognize that a credit card purchase is a type of loan from the financial institution that issued the credit card, that financial institutions may charge a fee for credit card use, and that credit card interest rates tend to be higher than those for other types of loans.</w:t>
            </w:r>
          </w:p>
          <w:p w:rsidR="00D7055B" w:rsidRPr="007117C2" w:rsidRDefault="00D7055B"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HSS.PFL.T3.2.</w:t>
            </w:r>
            <w:r w:rsidRPr="007117C2">
              <w:rPr>
                <w:rFonts w:eastAsia="Times New Roman" w:cstheme="minorHAnsi"/>
                <w:color w:val="000000"/>
                <w:sz w:val="19"/>
                <w:szCs w:val="19"/>
              </w:rPr>
              <w:t xml:space="preserve"> Explain why some banks offer credit at low introductory rates that increase when a consumer makes a late payment or misses a payment. </w:t>
            </w:r>
          </w:p>
          <w:p w:rsidR="00D7055B" w:rsidRPr="007117C2" w:rsidRDefault="00D7055B"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HSS.PFL.T3.3.</w:t>
            </w:r>
            <w:r w:rsidRPr="007117C2">
              <w:rPr>
                <w:rFonts w:eastAsia="Times New Roman" w:cstheme="minorHAnsi"/>
                <w:color w:val="000000"/>
                <w:sz w:val="19"/>
                <w:szCs w:val="19"/>
              </w:rPr>
              <w:t xml:space="preserve"> Explain what a credit bureau does, what a credit rating is and the factors from an individual’s credit history that may lead to denial of credit; explain the potential uses of credit reports and scores (e.g., in hiring or renting decisions or the setting of insurance premium rates). </w:t>
            </w:r>
          </w:p>
          <w:p w:rsidR="00D7055B" w:rsidRPr="007117C2" w:rsidRDefault="00D7055B"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HSS.PFL.T3.10.</w:t>
            </w:r>
            <w:r w:rsidRPr="007117C2">
              <w:rPr>
                <w:rFonts w:eastAsia="Times New Roman" w:cstheme="minorHAnsi"/>
                <w:color w:val="000000"/>
                <w:sz w:val="19"/>
                <w:szCs w:val="19"/>
              </w:rPr>
              <w:t xml:space="preserve"> Analyze the role of the Securities and Exchange Commission in regulating financial markets.</w:t>
            </w:r>
          </w:p>
          <w:p w:rsidR="00D7055B" w:rsidRPr="007117C2" w:rsidRDefault="00D7055B" w:rsidP="007117C2">
            <w:pPr>
              <w:spacing w:before="40" w:after="40"/>
              <w:ind w:left="330"/>
              <w:rPr>
                <w:rFonts w:eastAsia="Times New Roman" w:cstheme="minorHAnsi"/>
                <w:color w:val="000000"/>
                <w:sz w:val="19"/>
                <w:szCs w:val="19"/>
              </w:rPr>
            </w:pPr>
            <w:r w:rsidRPr="007117C2">
              <w:rPr>
                <w:rFonts w:eastAsia="Times New Roman" w:cstheme="minorHAnsi"/>
                <w:b/>
                <w:color w:val="000000"/>
                <w:sz w:val="19"/>
                <w:szCs w:val="19"/>
              </w:rPr>
              <w:t>HSS.PFL.T4.</w:t>
            </w:r>
            <w:r w:rsidRPr="007117C2">
              <w:rPr>
                <w:rFonts w:eastAsia="Times New Roman" w:cstheme="minorHAnsi"/>
                <w:color w:val="000000"/>
                <w:sz w:val="19"/>
                <w:szCs w:val="19"/>
              </w:rPr>
              <w:t xml:space="preserve"> Protecting and insuring assets</w:t>
            </w:r>
          </w:p>
          <w:p w:rsidR="00D7055B" w:rsidRPr="007117C2" w:rsidRDefault="00D7055B"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HSS.PFL.T4.1.</w:t>
            </w:r>
            <w:r w:rsidRPr="007117C2">
              <w:rPr>
                <w:rFonts w:eastAsia="Times New Roman" w:cstheme="minorHAnsi"/>
                <w:color w:val="000000"/>
                <w:sz w:val="19"/>
                <w:szCs w:val="19"/>
              </w:rPr>
              <w:t xml:space="preserve"> Explain the purpose of various types of insurance (e.g., health, disability, life, property and casualty); research the costs and coverage of a particular type of insurance from several different companies and analyze which company provides the best option for a particular type of consumer (e.g., a young family, a retiree).</w:t>
            </w:r>
          </w:p>
        </w:tc>
      </w:tr>
    </w:tbl>
    <w:p w:rsidR="007117C2" w:rsidRDefault="007117C2">
      <w:pPr>
        <w:rPr>
          <w:rFonts w:cstheme="minorHAnsi"/>
          <w:b/>
          <w:sz w:val="24"/>
          <w:szCs w:val="20"/>
        </w:rPr>
      </w:pPr>
      <w:r>
        <w:rPr>
          <w:rFonts w:cstheme="minorHAnsi"/>
          <w:b/>
          <w:sz w:val="24"/>
          <w:szCs w:val="20"/>
        </w:rPr>
        <w:br w:type="page"/>
      </w:r>
    </w:p>
    <w:p w:rsidR="007117C2" w:rsidRPr="006D74DB" w:rsidRDefault="007117C2" w:rsidP="007117C2">
      <w:pPr>
        <w:pBdr>
          <w:bottom w:val="single" w:sz="6" w:space="1" w:color="auto"/>
        </w:pBdr>
        <w:spacing w:before="120" w:after="120" w:line="240" w:lineRule="auto"/>
        <w:ind w:left="90"/>
        <w:rPr>
          <w:rFonts w:cstheme="minorHAnsi"/>
          <w:b/>
          <w:sz w:val="24"/>
          <w:szCs w:val="20"/>
        </w:rPr>
      </w:pPr>
      <w:r>
        <w:rPr>
          <w:rFonts w:cstheme="minorHAnsi"/>
          <w:b/>
          <w:sz w:val="24"/>
          <w:szCs w:val="20"/>
        </w:rPr>
        <w:lastRenderedPageBreak/>
        <w:t>Balancing a Checkbook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7117C2" w:rsidRPr="00F87AF5" w:rsidTr="00825C89">
        <w:tc>
          <w:tcPr>
            <w:tcW w:w="2160" w:type="dxa"/>
          </w:tcPr>
          <w:p w:rsidR="007117C2" w:rsidRPr="002D6AD7" w:rsidRDefault="007117C2" w:rsidP="00825C89">
            <w:pPr>
              <w:spacing w:after="120"/>
              <w:rPr>
                <w:rFonts w:cstheme="minorHAnsi"/>
                <w:b/>
              </w:rPr>
            </w:pPr>
            <w:r w:rsidRPr="002D6AD7">
              <w:rPr>
                <w:rFonts w:cstheme="minorHAnsi"/>
                <w:b/>
              </w:rPr>
              <w:t>2018 History and Social Science Curriculum Framework</w:t>
            </w:r>
          </w:p>
        </w:tc>
        <w:tc>
          <w:tcPr>
            <w:tcW w:w="7190" w:type="dxa"/>
          </w:tcPr>
          <w:p w:rsidR="007117C2" w:rsidRPr="00923F77" w:rsidRDefault="007117C2" w:rsidP="007117C2">
            <w:pPr>
              <w:spacing w:before="40" w:after="40"/>
              <w:rPr>
                <w:rFonts w:eastAsia="Times New Roman" w:cstheme="minorHAnsi"/>
                <w:b/>
                <w:sz w:val="20"/>
                <w:szCs w:val="20"/>
              </w:rPr>
            </w:pPr>
            <w:r w:rsidRPr="00923F77">
              <w:rPr>
                <w:rFonts w:eastAsia="Times New Roman" w:cstheme="minorHAnsi"/>
                <w:b/>
                <w:sz w:val="20"/>
                <w:szCs w:val="20"/>
              </w:rPr>
              <w:t>Economics Content Standards</w:t>
            </w:r>
          </w:p>
          <w:p w:rsidR="007117C2" w:rsidRPr="007117C2" w:rsidRDefault="007117C2" w:rsidP="007117C2">
            <w:pPr>
              <w:spacing w:before="40" w:after="40"/>
              <w:ind w:left="330"/>
              <w:rPr>
                <w:rFonts w:eastAsia="Times New Roman" w:cstheme="minorHAnsi"/>
                <w:color w:val="000000"/>
                <w:sz w:val="19"/>
                <w:szCs w:val="19"/>
              </w:rPr>
            </w:pPr>
            <w:r w:rsidRPr="007117C2">
              <w:rPr>
                <w:rFonts w:eastAsia="Times New Roman" w:cstheme="minorHAnsi"/>
                <w:b/>
                <w:color w:val="000000"/>
                <w:sz w:val="19"/>
                <w:szCs w:val="19"/>
              </w:rPr>
              <w:t>HSS.ECON.T6.</w:t>
            </w:r>
            <w:r w:rsidRPr="007117C2">
              <w:rPr>
                <w:rFonts w:eastAsia="Times New Roman" w:cstheme="minorHAnsi"/>
                <w:color w:val="000000"/>
                <w:sz w:val="19"/>
                <w:szCs w:val="19"/>
              </w:rPr>
              <w:t xml:space="preserve"> Money and the role of financial institutions</w:t>
            </w:r>
          </w:p>
          <w:p w:rsidR="007117C2" w:rsidRPr="007117C2" w:rsidRDefault="007117C2"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HSS.ECON.T6.1.</w:t>
            </w:r>
            <w:r w:rsidRPr="007117C2">
              <w:rPr>
                <w:rFonts w:eastAsia="Times New Roman" w:cstheme="minorHAnsi"/>
                <w:color w:val="000000"/>
                <w:sz w:val="19"/>
                <w:szCs w:val="19"/>
              </w:rPr>
              <w:t xml:space="preserve"> Explain the basic functions of money (e.g., medium of exchange, store of value, unit of account).</w:t>
            </w:r>
          </w:p>
          <w:p w:rsidR="007117C2" w:rsidRPr="007117C2" w:rsidRDefault="007117C2"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HSS.ECON.T6.3.</w:t>
            </w:r>
            <w:r w:rsidRPr="007117C2">
              <w:rPr>
                <w:rFonts w:eastAsia="Times New Roman" w:cstheme="minorHAnsi"/>
                <w:color w:val="000000"/>
                <w:sz w:val="19"/>
                <w:szCs w:val="19"/>
              </w:rPr>
              <w:t xml:space="preserve"> Explain the role of banks and other financial institutions in the economy of the United States.</w:t>
            </w:r>
          </w:p>
          <w:p w:rsidR="007117C2" w:rsidRDefault="007117C2" w:rsidP="005F10CE">
            <w:pPr>
              <w:spacing w:before="40"/>
              <w:ind w:left="705"/>
              <w:rPr>
                <w:rFonts w:eastAsia="Times New Roman" w:cstheme="minorHAnsi"/>
                <w:color w:val="000000"/>
                <w:sz w:val="19"/>
                <w:szCs w:val="19"/>
              </w:rPr>
            </w:pPr>
            <w:proofErr w:type="gramStart"/>
            <w:r w:rsidRPr="007117C2">
              <w:rPr>
                <w:rFonts w:eastAsia="Times New Roman" w:cstheme="minorHAnsi"/>
                <w:b/>
                <w:color w:val="000000"/>
                <w:sz w:val="19"/>
                <w:szCs w:val="19"/>
              </w:rPr>
              <w:t>HSS.ECON.T</w:t>
            </w:r>
            <w:proofErr w:type="gramEnd"/>
            <w:r w:rsidRPr="007117C2">
              <w:rPr>
                <w:rFonts w:eastAsia="Times New Roman" w:cstheme="minorHAnsi"/>
                <w:b/>
                <w:color w:val="000000"/>
                <w:sz w:val="19"/>
                <w:szCs w:val="19"/>
              </w:rPr>
              <w:t>6.5.</w:t>
            </w:r>
            <w:r w:rsidRPr="007117C2">
              <w:rPr>
                <w:rFonts w:eastAsia="Times New Roman" w:cstheme="minorHAnsi"/>
                <w:color w:val="000000"/>
                <w:sz w:val="19"/>
                <w:szCs w:val="19"/>
              </w:rPr>
              <w:t xml:space="preserve"> </w:t>
            </w:r>
            <w:proofErr w:type="gramStart"/>
            <w:r w:rsidRPr="007117C2">
              <w:rPr>
                <w:rFonts w:eastAsia="Times New Roman" w:cstheme="minorHAnsi"/>
                <w:color w:val="000000"/>
                <w:sz w:val="19"/>
                <w:szCs w:val="19"/>
              </w:rPr>
              <w:t>Compare and contrast</w:t>
            </w:r>
            <w:proofErr w:type="gramEnd"/>
            <w:r w:rsidRPr="007117C2">
              <w:rPr>
                <w:rFonts w:eastAsia="Times New Roman" w:cstheme="minorHAnsi"/>
                <w:color w:val="000000"/>
                <w:sz w:val="19"/>
                <w:szCs w:val="19"/>
              </w:rPr>
              <w:t xml:space="preserve"> credit, savings, and investment services available to the consumer from financial institutions.</w:t>
            </w:r>
          </w:p>
          <w:p w:rsidR="005F10CE" w:rsidRDefault="005F10CE" w:rsidP="005F10CE">
            <w:pPr>
              <w:ind w:left="705"/>
              <w:rPr>
                <w:rFonts w:eastAsia="Times New Roman" w:cstheme="minorHAnsi"/>
                <w:color w:val="000000"/>
                <w:sz w:val="19"/>
                <w:szCs w:val="19"/>
              </w:rPr>
            </w:pPr>
          </w:p>
          <w:p w:rsidR="005F10CE" w:rsidRDefault="005F10CE" w:rsidP="007117C2">
            <w:pPr>
              <w:spacing w:before="40" w:after="40"/>
              <w:ind w:left="705"/>
              <w:rPr>
                <w:rFonts w:eastAsia="Times New Roman" w:cstheme="minorHAnsi"/>
                <w:color w:val="000000"/>
                <w:sz w:val="19"/>
                <w:szCs w:val="19"/>
              </w:rPr>
            </w:pPr>
            <w:r w:rsidRPr="00980B52">
              <w:rPr>
                <w:rFonts w:cstheme="minorHAnsi"/>
                <w:b/>
                <w:noProof/>
                <w:sz w:val="24"/>
                <w:szCs w:val="20"/>
              </w:rPr>
              <mc:AlternateContent>
                <mc:Choice Requires="wps">
                  <w:drawing>
                    <wp:inline distT="0" distB="0" distL="0" distR="0" wp14:anchorId="18B88CF4" wp14:editId="7B043159">
                      <wp:extent cx="3474720" cy="1403985"/>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5F10CE" w:rsidRDefault="005F10CE" w:rsidP="005F10CE">
                                  <w:pPr>
                                    <w:pBdr>
                                      <w:top w:val="single" w:sz="24" w:space="8" w:color="000000" w:themeColor="text1"/>
                                      <w:bottom w:val="single" w:sz="24" w:space="8" w:color="000000" w:themeColor="text1"/>
                                    </w:pBdr>
                                    <w:spacing w:after="0"/>
                                    <w:rPr>
                                      <w:b/>
                                      <w:iCs/>
                                      <w:sz w:val="19"/>
                                      <w:szCs w:val="19"/>
                                    </w:rPr>
                                  </w:pPr>
                                  <w:r>
                                    <w:rPr>
                                      <w:b/>
                                      <w:iCs/>
                                      <w:sz w:val="19"/>
                                      <w:szCs w:val="19"/>
                                    </w:rPr>
                                    <w:t>Instructional Example from the ELA/Literacy Framework:</w:t>
                                  </w:r>
                                </w:p>
                                <w:p w:rsidR="005F10CE" w:rsidRPr="001B3FC5" w:rsidRDefault="005F10CE" w:rsidP="005F10CE">
                                  <w:pPr>
                                    <w:pBdr>
                                      <w:top w:val="single" w:sz="24" w:space="8" w:color="000000" w:themeColor="text1"/>
                                      <w:bottom w:val="single" w:sz="24" w:space="8" w:color="000000" w:themeColor="text1"/>
                                    </w:pBdr>
                                    <w:spacing w:after="0"/>
                                    <w:rPr>
                                      <w:b/>
                                      <w:i/>
                                      <w:iCs/>
                                      <w:sz w:val="19"/>
                                      <w:szCs w:val="19"/>
                                    </w:rPr>
                                  </w:pPr>
                                  <w:r w:rsidRPr="001B3FC5">
                                    <w:rPr>
                                      <w:b/>
                                      <w:i/>
                                      <w:iCs/>
                                      <w:sz w:val="19"/>
                                      <w:szCs w:val="19"/>
                                    </w:rPr>
                                    <w:t>Grades 6–8 Speaking and Listening Standards for Lite</w:t>
                                  </w:r>
                                  <w:r>
                                    <w:rPr>
                                      <w:b/>
                                      <w:i/>
                                      <w:iCs/>
                                      <w:sz w:val="19"/>
                                      <w:szCs w:val="19"/>
                                    </w:rPr>
                                    <w:t>racy in the Content Areas</w:t>
                                  </w:r>
                                </w:p>
                                <w:p w:rsidR="005F10CE" w:rsidRPr="00980B52" w:rsidRDefault="005F10CE" w:rsidP="005F10CE">
                                  <w:pPr>
                                    <w:pBdr>
                                      <w:top w:val="single" w:sz="24" w:space="8" w:color="000000" w:themeColor="text1"/>
                                      <w:bottom w:val="single" w:sz="24" w:space="8" w:color="000000" w:themeColor="text1"/>
                                    </w:pBdr>
                                    <w:spacing w:after="0"/>
                                    <w:rPr>
                                      <w:iCs/>
                                      <w:sz w:val="19"/>
                                      <w:szCs w:val="19"/>
                                    </w:rPr>
                                  </w:pPr>
                                  <w:r w:rsidRPr="00980B52">
                                    <w:rPr>
                                      <w:iCs/>
                                      <w:sz w:val="19"/>
                                      <w:szCs w:val="19"/>
                                    </w:rPr>
                                    <w:t xml:space="preserve">For example, as they study proportional relationships in math, students learn to use data to construct linear graphs and to explain in words the meanings of these visual displays. To demonstrate what they have learned, students research the income potential of various summer job opportunities, present the visual data, and make arguments for a </w:t>
                                  </w:r>
                                  <w:proofErr w:type="gramStart"/>
                                  <w:r w:rsidRPr="00980B52">
                                    <w:rPr>
                                      <w:iCs/>
                                      <w:sz w:val="19"/>
                                      <w:szCs w:val="19"/>
                                    </w:rPr>
                                    <w:t>particular job</w:t>
                                  </w:r>
                                  <w:proofErr w:type="gramEnd"/>
                                  <w:r w:rsidRPr="00980B52">
                                    <w:rPr>
                                      <w:iCs/>
                                      <w:sz w:val="19"/>
                                      <w:szCs w:val="19"/>
                                    </w:rPr>
                                    <w:t xml:space="preserve"> choice justified by valid mathematical reasoning and an explanation of how the experience the job offers supports their interests and career goals. (WCA.6–8.1, SLCA.6–8.5)</w:t>
                                  </w:r>
                                </w:p>
                              </w:txbxContent>
                            </wps:txbx>
                            <wps:bodyPr rot="0" vert="horz" wrap="square" lIns="91440" tIns="45720" rIns="91440" bIns="45720" anchor="t" anchorCtr="0">
                              <a:spAutoFit/>
                            </wps:bodyPr>
                          </wps:wsp>
                        </a:graphicData>
                      </a:graphic>
                    </wp:inline>
                  </w:drawing>
                </mc:Choice>
                <mc:Fallback>
                  <w:pict>
                    <v:shape w14:anchorId="18B88CF4" id="_x0000_s1027" type="#_x0000_t202" style="width:27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" filled="f" stroked="f">
                      <v:textbox style="mso-fit-shape-to-text:t">
                        <w:txbxContent>
                          <w:p w:rsidR="005F10CE" w:rsidRDefault="005F10CE" w:rsidP="005F10CE">
                            <w:pPr>
                              <w:pBdr>
                                <w:top w:val="single" w:sz="24" w:space="8" w:color="000000" w:themeColor="text1"/>
                                <w:bottom w:val="single" w:sz="24" w:space="8" w:color="000000" w:themeColor="text1"/>
                              </w:pBdr>
                              <w:spacing w:after="0"/>
                              <w:rPr>
                                <w:b/>
                                <w:iCs/>
                                <w:sz w:val="19"/>
                                <w:szCs w:val="19"/>
                              </w:rPr>
                            </w:pPr>
                            <w:r>
                              <w:rPr>
                                <w:b/>
                                <w:iCs/>
                                <w:sz w:val="19"/>
                                <w:szCs w:val="19"/>
                              </w:rPr>
                              <w:t>Instructional Example from the ELA/Literacy Framework:</w:t>
                            </w:r>
                          </w:p>
                          <w:p w:rsidR="005F10CE" w:rsidRPr="001B3FC5" w:rsidRDefault="005F10CE" w:rsidP="005F10CE">
                            <w:pPr>
                              <w:pBdr>
                                <w:top w:val="single" w:sz="24" w:space="8" w:color="000000" w:themeColor="text1"/>
                                <w:bottom w:val="single" w:sz="24" w:space="8" w:color="000000" w:themeColor="text1"/>
                              </w:pBdr>
                              <w:spacing w:after="0"/>
                              <w:rPr>
                                <w:b/>
                                <w:i/>
                                <w:iCs/>
                                <w:sz w:val="19"/>
                                <w:szCs w:val="19"/>
                              </w:rPr>
                            </w:pPr>
                            <w:r w:rsidRPr="001B3FC5">
                              <w:rPr>
                                <w:b/>
                                <w:i/>
                                <w:iCs/>
                                <w:sz w:val="19"/>
                                <w:szCs w:val="19"/>
                              </w:rPr>
                              <w:t>Grades 6–8 Speaking and Listening Standards for Lite</w:t>
                            </w:r>
                            <w:r>
                              <w:rPr>
                                <w:b/>
                                <w:i/>
                                <w:iCs/>
                                <w:sz w:val="19"/>
                                <w:szCs w:val="19"/>
                              </w:rPr>
                              <w:t>racy in the Content Areas</w:t>
                            </w:r>
                          </w:p>
                          <w:p w:rsidR="005F10CE" w:rsidRPr="00980B52" w:rsidRDefault="005F10CE" w:rsidP="005F10CE">
                            <w:pPr>
                              <w:pBdr>
                                <w:top w:val="single" w:sz="24" w:space="8" w:color="000000" w:themeColor="text1"/>
                                <w:bottom w:val="single" w:sz="24" w:space="8" w:color="000000" w:themeColor="text1"/>
                              </w:pBdr>
                              <w:spacing w:after="0"/>
                              <w:rPr>
                                <w:iCs/>
                                <w:sz w:val="19"/>
                                <w:szCs w:val="19"/>
                              </w:rPr>
                            </w:pPr>
                            <w:r w:rsidRPr="00980B52">
                              <w:rPr>
                                <w:iCs/>
                                <w:sz w:val="19"/>
                                <w:szCs w:val="19"/>
                              </w:rPr>
                              <w:t xml:space="preserve">For example, as they study proportional relationships in math, students learn to use data to construct linear graphs and to explain in words the meanings of these visual displays. To demonstrate what they have learned, students research the income potential of various summer job opportunities, present the visual data, and make arguments for a </w:t>
                            </w:r>
                            <w:proofErr w:type="gramStart"/>
                            <w:r w:rsidRPr="00980B52">
                              <w:rPr>
                                <w:iCs/>
                                <w:sz w:val="19"/>
                                <w:szCs w:val="19"/>
                              </w:rPr>
                              <w:t>particular job</w:t>
                            </w:r>
                            <w:proofErr w:type="gramEnd"/>
                            <w:r w:rsidRPr="00980B52">
                              <w:rPr>
                                <w:iCs/>
                                <w:sz w:val="19"/>
                                <w:szCs w:val="19"/>
                              </w:rPr>
                              <w:t xml:space="preserve"> choice justified by valid mathematical reasoning and an explanation of how the experience the job offers supports their interests and career goals. (WCA.6–8.1, SLCA.6–8.5)</w:t>
                            </w:r>
                          </w:p>
                        </w:txbxContent>
                      </v:textbox>
                      <w10:anchorlock/>
                    </v:shape>
                  </w:pict>
                </mc:Fallback>
              </mc:AlternateContent>
            </w:r>
          </w:p>
          <w:p w:rsidR="007117C2" w:rsidRPr="00923F77" w:rsidRDefault="007117C2" w:rsidP="007117C2">
            <w:pPr>
              <w:spacing w:before="40" w:after="40"/>
              <w:rPr>
                <w:rFonts w:eastAsia="Times New Roman" w:cstheme="minorHAnsi"/>
                <w:b/>
                <w:sz w:val="20"/>
                <w:szCs w:val="20"/>
              </w:rPr>
            </w:pPr>
            <w:r w:rsidRPr="00923F77">
              <w:rPr>
                <w:rFonts w:eastAsia="Times New Roman" w:cstheme="minorHAnsi"/>
                <w:b/>
                <w:sz w:val="20"/>
                <w:szCs w:val="20"/>
              </w:rPr>
              <w:t>High School Standards for Personal Financial Literacy</w:t>
            </w:r>
          </w:p>
          <w:p w:rsidR="007117C2" w:rsidRPr="007117C2" w:rsidRDefault="007117C2" w:rsidP="007117C2">
            <w:pPr>
              <w:spacing w:before="40" w:after="40"/>
              <w:ind w:left="330"/>
              <w:rPr>
                <w:rFonts w:eastAsia="Times New Roman" w:cstheme="minorHAnsi"/>
                <w:color w:val="000000"/>
                <w:sz w:val="19"/>
                <w:szCs w:val="19"/>
              </w:rPr>
            </w:pPr>
            <w:r w:rsidRPr="007117C2">
              <w:rPr>
                <w:rFonts w:eastAsia="Times New Roman" w:cstheme="minorHAnsi"/>
                <w:b/>
                <w:color w:val="000000"/>
                <w:sz w:val="19"/>
                <w:szCs w:val="19"/>
              </w:rPr>
              <w:t>HSS.PFL.T2.</w:t>
            </w:r>
            <w:r w:rsidRPr="007117C2">
              <w:rPr>
                <w:rFonts w:eastAsia="Times New Roman" w:cstheme="minorHAnsi"/>
                <w:color w:val="000000"/>
                <w:sz w:val="19"/>
                <w:szCs w:val="19"/>
              </w:rPr>
              <w:t xml:space="preserve"> Saving money</w:t>
            </w:r>
          </w:p>
          <w:p w:rsidR="007117C2" w:rsidRPr="007117C2" w:rsidRDefault="007117C2" w:rsidP="007117C2">
            <w:pPr>
              <w:spacing w:before="40" w:after="40"/>
              <w:ind w:left="705"/>
              <w:rPr>
                <w:rFonts w:eastAsia="Times New Roman" w:cstheme="minorHAnsi"/>
                <w:color w:val="000000"/>
                <w:sz w:val="19"/>
                <w:szCs w:val="19"/>
              </w:rPr>
            </w:pPr>
            <w:r w:rsidRPr="007117C2">
              <w:rPr>
                <w:rFonts w:eastAsia="Times New Roman" w:cstheme="minorHAnsi"/>
                <w:b/>
                <w:color w:val="000000"/>
                <w:sz w:val="19"/>
                <w:szCs w:val="19"/>
              </w:rPr>
              <w:t>HSS.PFL.T2.6.</w:t>
            </w:r>
            <w:r w:rsidRPr="007117C2">
              <w:rPr>
                <w:rFonts w:eastAsia="Times New Roman" w:cstheme="minorHAnsi"/>
                <w:color w:val="000000"/>
                <w:sz w:val="19"/>
                <w:szCs w:val="19"/>
              </w:rPr>
              <w:t xml:space="preserve"> Formulate a savings or financial investment plan for a future goal (e.g., college or retirement).</w:t>
            </w:r>
          </w:p>
          <w:p w:rsidR="007117C2" w:rsidRPr="007117C2" w:rsidRDefault="007117C2" w:rsidP="007117C2">
            <w:pPr>
              <w:spacing w:before="40" w:after="40"/>
              <w:ind w:left="330"/>
              <w:rPr>
                <w:rFonts w:eastAsia="Times New Roman" w:cstheme="minorHAnsi"/>
                <w:color w:val="000000"/>
                <w:sz w:val="19"/>
                <w:szCs w:val="19"/>
              </w:rPr>
            </w:pPr>
            <w:r w:rsidRPr="007117C2">
              <w:rPr>
                <w:rFonts w:eastAsia="Times New Roman" w:cstheme="minorHAnsi"/>
                <w:b/>
                <w:color w:val="000000"/>
                <w:sz w:val="19"/>
                <w:szCs w:val="19"/>
              </w:rPr>
              <w:t>HSS.PFL.T3.</w:t>
            </w:r>
            <w:r w:rsidRPr="007117C2">
              <w:rPr>
                <w:rFonts w:eastAsia="Times New Roman" w:cstheme="minorHAnsi"/>
                <w:color w:val="000000"/>
                <w:sz w:val="19"/>
                <w:szCs w:val="19"/>
              </w:rPr>
              <w:t xml:space="preserve"> Using credit and making investments</w:t>
            </w:r>
          </w:p>
          <w:p w:rsidR="007117C2" w:rsidRPr="006D74DB" w:rsidRDefault="007117C2" w:rsidP="007117C2">
            <w:pPr>
              <w:spacing w:before="40" w:after="40"/>
              <w:ind w:left="705"/>
              <w:rPr>
                <w:rFonts w:eastAsia="Times New Roman" w:cstheme="minorHAnsi"/>
                <w:color w:val="000000"/>
                <w:sz w:val="20"/>
                <w:szCs w:val="20"/>
              </w:rPr>
            </w:pPr>
            <w:r w:rsidRPr="007117C2">
              <w:rPr>
                <w:rFonts w:eastAsia="Times New Roman" w:cstheme="minorHAnsi"/>
                <w:b/>
                <w:color w:val="000000"/>
                <w:sz w:val="19"/>
                <w:szCs w:val="19"/>
              </w:rPr>
              <w:t>HSS.PFL.T3.6.</w:t>
            </w:r>
            <w:r w:rsidRPr="007117C2">
              <w:rPr>
                <w:rFonts w:eastAsia="Times New Roman" w:cstheme="minorHAnsi"/>
                <w:color w:val="000000"/>
                <w:sz w:val="19"/>
                <w:szCs w:val="19"/>
              </w:rPr>
              <w:t xml:space="preserve"> Formulate a credit plan for purchasing a major item such as a car or home, comparing different interest rates.</w:t>
            </w:r>
          </w:p>
        </w:tc>
      </w:tr>
    </w:tbl>
    <w:p w:rsidR="00980B52" w:rsidRDefault="00980B52" w:rsidP="00097AC3">
      <w:pPr>
        <w:spacing w:before="360" w:after="120" w:line="240" w:lineRule="auto"/>
        <w:ind w:left="86"/>
        <w:rPr>
          <w:rFonts w:cstheme="minorHAnsi"/>
          <w:b/>
          <w:sz w:val="24"/>
          <w:szCs w:val="20"/>
        </w:rPr>
      </w:pPr>
    </w:p>
    <w:p w:rsidR="00F7008A" w:rsidRDefault="00F7008A">
      <w:pPr>
        <w:rPr>
          <w:rFonts w:cstheme="minorHAnsi"/>
          <w:b/>
          <w:sz w:val="24"/>
          <w:szCs w:val="20"/>
        </w:rPr>
      </w:pPr>
      <w:r>
        <w:rPr>
          <w:rFonts w:cstheme="minorHAnsi"/>
          <w:b/>
          <w:sz w:val="24"/>
          <w:szCs w:val="20"/>
        </w:rPr>
        <w:br w:type="page"/>
      </w:r>
    </w:p>
    <w:p w:rsidR="00997053" w:rsidRPr="006D74DB" w:rsidRDefault="00997053" w:rsidP="00D7055B">
      <w:pPr>
        <w:pBdr>
          <w:bottom w:val="single" w:sz="6" w:space="1" w:color="auto"/>
        </w:pBdr>
        <w:spacing w:before="360" w:after="120" w:line="240" w:lineRule="auto"/>
        <w:ind w:left="86"/>
        <w:rPr>
          <w:rFonts w:cstheme="minorHAnsi"/>
          <w:b/>
          <w:sz w:val="24"/>
          <w:szCs w:val="20"/>
        </w:rPr>
      </w:pPr>
      <w:r>
        <w:rPr>
          <w:rFonts w:cstheme="minorHAnsi"/>
          <w:b/>
          <w:sz w:val="24"/>
          <w:szCs w:val="20"/>
        </w:rPr>
        <w:lastRenderedPageBreak/>
        <w:t>State and Federal Taxes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997053" w:rsidRPr="00F87AF5" w:rsidTr="00825C89">
        <w:tc>
          <w:tcPr>
            <w:tcW w:w="2160" w:type="dxa"/>
          </w:tcPr>
          <w:p w:rsidR="00997053" w:rsidRPr="002D6AD7" w:rsidRDefault="00997053" w:rsidP="00825C89">
            <w:pPr>
              <w:spacing w:after="120"/>
              <w:rPr>
                <w:rFonts w:cstheme="minorHAnsi"/>
                <w:b/>
              </w:rPr>
            </w:pPr>
            <w:r w:rsidRPr="002D6AD7">
              <w:rPr>
                <w:rFonts w:cstheme="minorHAnsi"/>
                <w:b/>
              </w:rPr>
              <w:t>2018 History and Social Science Curriculum Framework</w:t>
            </w:r>
          </w:p>
        </w:tc>
        <w:tc>
          <w:tcPr>
            <w:tcW w:w="7190" w:type="dxa"/>
          </w:tcPr>
          <w:p w:rsidR="00997053" w:rsidRPr="00F87AF5" w:rsidRDefault="00997053" w:rsidP="00997053">
            <w:pPr>
              <w:spacing w:before="40" w:after="40"/>
              <w:rPr>
                <w:rFonts w:eastAsia="Times New Roman" w:cstheme="minorHAnsi"/>
                <w:b/>
                <w:sz w:val="20"/>
                <w:szCs w:val="20"/>
              </w:rPr>
            </w:pPr>
            <w:r>
              <w:rPr>
                <w:rFonts w:eastAsia="Times New Roman" w:cstheme="minorHAnsi"/>
                <w:b/>
                <w:sz w:val="20"/>
                <w:szCs w:val="20"/>
              </w:rPr>
              <w:t>Economics Content Standards</w:t>
            </w:r>
          </w:p>
          <w:p w:rsidR="00997053" w:rsidRPr="00997053" w:rsidRDefault="00997053" w:rsidP="00997053">
            <w:pPr>
              <w:spacing w:before="40" w:after="40"/>
              <w:ind w:left="330"/>
              <w:rPr>
                <w:rFonts w:eastAsia="Times New Roman" w:cstheme="minorHAnsi"/>
                <w:color w:val="000000"/>
                <w:sz w:val="19"/>
                <w:szCs w:val="19"/>
              </w:rPr>
            </w:pPr>
            <w:r w:rsidRPr="00997053">
              <w:rPr>
                <w:rFonts w:eastAsia="Times New Roman" w:cstheme="minorHAnsi"/>
                <w:b/>
                <w:color w:val="000000"/>
                <w:sz w:val="19"/>
                <w:szCs w:val="19"/>
              </w:rPr>
              <w:t>HSS.ECON.T4.</w:t>
            </w:r>
            <w:r w:rsidRPr="00997053">
              <w:rPr>
                <w:rFonts w:eastAsia="Times New Roman" w:cstheme="minorHAnsi"/>
                <w:color w:val="000000"/>
                <w:sz w:val="19"/>
                <w:szCs w:val="19"/>
              </w:rPr>
              <w:t xml:space="preserve"> The role of government</w:t>
            </w:r>
          </w:p>
          <w:p w:rsidR="00997053" w:rsidRPr="00997053" w:rsidRDefault="00997053" w:rsidP="00997053">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HSS.ECON.T4.1.</w:t>
            </w:r>
            <w:r w:rsidRPr="00997053">
              <w:rPr>
                <w:rFonts w:eastAsia="Times New Roman" w:cstheme="minorHAnsi"/>
                <w:color w:val="000000"/>
                <w:sz w:val="19"/>
                <w:szCs w:val="19"/>
              </w:rPr>
              <w:t xml:space="preserve"> Explain how government responds to perceived social needs by providing public goods and services.</w:t>
            </w:r>
          </w:p>
          <w:p w:rsidR="00997053" w:rsidRPr="00997053" w:rsidRDefault="00997053" w:rsidP="00997053">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HSS.ECON.T4.2.</w:t>
            </w:r>
            <w:r w:rsidRPr="00997053">
              <w:rPr>
                <w:rFonts w:eastAsia="Times New Roman" w:cstheme="minorHAnsi"/>
                <w:color w:val="000000"/>
                <w:sz w:val="19"/>
                <w:szCs w:val="19"/>
              </w:rPr>
              <w:t xml:space="preserve"> Describe major revenue and expenditure categories and their respective proportions of local, state, and federal budgets.</w:t>
            </w:r>
          </w:p>
          <w:p w:rsidR="00997053" w:rsidRPr="00997053" w:rsidRDefault="00997053" w:rsidP="00997053">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HSS.ECON.T4.5.</w:t>
            </w:r>
            <w:r w:rsidRPr="00997053">
              <w:rPr>
                <w:rFonts w:eastAsia="Times New Roman" w:cstheme="minorHAnsi"/>
                <w:color w:val="000000"/>
                <w:sz w:val="19"/>
                <w:szCs w:val="19"/>
              </w:rPr>
              <w:t xml:space="preserve"> Define progressive, proportional, and regressive taxation.</w:t>
            </w:r>
          </w:p>
          <w:p w:rsidR="00997053" w:rsidRPr="00997053" w:rsidRDefault="00997053" w:rsidP="00997053">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HSS.ECON.T4.6.</w:t>
            </w:r>
            <w:r w:rsidRPr="00997053">
              <w:rPr>
                <w:rFonts w:eastAsia="Times New Roman" w:cstheme="minorHAnsi"/>
                <w:color w:val="000000"/>
                <w:sz w:val="19"/>
                <w:szCs w:val="19"/>
              </w:rPr>
              <w:t xml:space="preserve"> Describe how the costs of government policies may exceed their benefits because social or political goals other than economic efficiency are being pursued.</w:t>
            </w:r>
          </w:p>
          <w:p w:rsidR="00997053" w:rsidRPr="00997053" w:rsidRDefault="00997053" w:rsidP="00997053">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HSS.ECON.T4.7.</w:t>
            </w:r>
            <w:r w:rsidRPr="00997053">
              <w:rPr>
                <w:rFonts w:eastAsia="Times New Roman" w:cstheme="minorHAnsi"/>
                <w:color w:val="000000"/>
                <w:sz w:val="19"/>
                <w:szCs w:val="19"/>
              </w:rPr>
              <w:t xml:space="preserve"> Predict how changes in federal spending and taxation would affect budget deficits and surpluses and the national debt.</w:t>
            </w:r>
          </w:p>
          <w:p w:rsidR="00997053" w:rsidRPr="00997053" w:rsidRDefault="00997053" w:rsidP="00997053">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HSS.ECON.T4.8.</w:t>
            </w:r>
            <w:r w:rsidRPr="00997053">
              <w:rPr>
                <w:rFonts w:eastAsia="Times New Roman" w:cstheme="minorHAnsi"/>
                <w:color w:val="000000"/>
                <w:sz w:val="19"/>
                <w:szCs w:val="19"/>
              </w:rPr>
              <w:t xml:space="preserve"> Define and explain fiscal and monetary policy.</w:t>
            </w:r>
          </w:p>
          <w:p w:rsidR="00997053" w:rsidRPr="00997053" w:rsidRDefault="00997053" w:rsidP="00997053">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HSS.ECON.T4.9.</w:t>
            </w:r>
            <w:r w:rsidRPr="00997053">
              <w:rPr>
                <w:rFonts w:eastAsia="Times New Roman" w:cstheme="minorHAnsi"/>
                <w:color w:val="000000"/>
                <w:sz w:val="19"/>
                <w:szCs w:val="19"/>
              </w:rPr>
              <w:t xml:space="preserve"> Analyze how the government uses taxing and spending decisions (fiscal policy) to promote price stability, full employment, and economic growth.</w:t>
            </w:r>
          </w:p>
          <w:p w:rsidR="00997053" w:rsidRDefault="00997053" w:rsidP="00997053">
            <w:pPr>
              <w:spacing w:before="40" w:after="40"/>
              <w:rPr>
                <w:rFonts w:eastAsia="Times New Roman" w:cstheme="minorHAnsi"/>
                <w:b/>
                <w:color w:val="000000"/>
                <w:sz w:val="20"/>
                <w:szCs w:val="20"/>
              </w:rPr>
            </w:pPr>
          </w:p>
          <w:p w:rsidR="00997053" w:rsidRPr="00AA4F4F" w:rsidRDefault="00997053" w:rsidP="00997053">
            <w:pPr>
              <w:spacing w:before="40" w:after="40"/>
              <w:rPr>
                <w:rFonts w:eastAsia="Times New Roman" w:cstheme="minorHAnsi"/>
                <w:color w:val="000000"/>
                <w:sz w:val="20"/>
                <w:szCs w:val="20"/>
              </w:rPr>
            </w:pPr>
            <w:r w:rsidRPr="00AA4F4F">
              <w:rPr>
                <w:rFonts w:eastAsia="Times New Roman" w:cstheme="minorHAnsi"/>
                <w:b/>
                <w:color w:val="000000"/>
                <w:sz w:val="20"/>
                <w:szCs w:val="20"/>
              </w:rPr>
              <w:t xml:space="preserve">High School Standards for </w:t>
            </w:r>
            <w:r w:rsidRPr="006415C2">
              <w:rPr>
                <w:rFonts w:eastAsia="Times New Roman" w:cstheme="minorHAnsi"/>
                <w:b/>
                <w:sz w:val="20"/>
                <w:szCs w:val="20"/>
              </w:rPr>
              <w:t>Personal</w:t>
            </w:r>
            <w:r w:rsidRPr="00AA4F4F">
              <w:rPr>
                <w:rFonts w:eastAsia="Times New Roman" w:cstheme="minorHAnsi"/>
                <w:b/>
                <w:color w:val="000000"/>
                <w:sz w:val="20"/>
                <w:szCs w:val="20"/>
              </w:rPr>
              <w:t xml:space="preserve"> Financial Literacy</w:t>
            </w:r>
          </w:p>
          <w:p w:rsidR="00997053" w:rsidRPr="00997053" w:rsidRDefault="00997053" w:rsidP="00997053">
            <w:pPr>
              <w:spacing w:before="40" w:after="40"/>
              <w:ind w:left="330"/>
              <w:rPr>
                <w:rFonts w:eastAsia="Times New Roman" w:cstheme="minorHAnsi"/>
                <w:color w:val="000000"/>
                <w:sz w:val="19"/>
                <w:szCs w:val="19"/>
              </w:rPr>
            </w:pPr>
            <w:r w:rsidRPr="00997053">
              <w:rPr>
                <w:rFonts w:eastAsia="Times New Roman" w:cstheme="minorHAnsi"/>
                <w:b/>
                <w:color w:val="000000"/>
                <w:sz w:val="19"/>
                <w:szCs w:val="19"/>
              </w:rPr>
              <w:t>HSS.PFL.T1.</w:t>
            </w:r>
            <w:r w:rsidRPr="00997053">
              <w:rPr>
                <w:rFonts w:eastAsia="Times New Roman" w:cstheme="minorHAnsi"/>
                <w:color w:val="000000"/>
                <w:sz w:val="19"/>
                <w:szCs w:val="19"/>
              </w:rPr>
              <w:t xml:space="preserve"> Earning and spending income</w:t>
            </w:r>
          </w:p>
          <w:p w:rsidR="00997053" w:rsidRPr="006D74DB" w:rsidRDefault="00997053" w:rsidP="00997053">
            <w:pPr>
              <w:spacing w:before="40" w:after="40"/>
              <w:ind w:left="705"/>
              <w:rPr>
                <w:rFonts w:eastAsia="Times New Roman" w:cstheme="minorHAnsi"/>
                <w:color w:val="000000"/>
                <w:sz w:val="20"/>
                <w:szCs w:val="20"/>
              </w:rPr>
            </w:pPr>
            <w:r w:rsidRPr="00997053">
              <w:rPr>
                <w:rFonts w:eastAsia="Times New Roman" w:cstheme="minorHAnsi"/>
                <w:b/>
                <w:color w:val="000000"/>
                <w:sz w:val="19"/>
                <w:szCs w:val="19"/>
              </w:rPr>
              <w:t>HSS.PFL.T1.3.</w:t>
            </w:r>
            <w:r w:rsidRPr="00997053">
              <w:rPr>
                <w:rFonts w:eastAsia="Times New Roman" w:cstheme="minorHAnsi"/>
                <w:color w:val="000000"/>
                <w:sz w:val="19"/>
                <w:szCs w:val="19"/>
              </w:rPr>
              <w:t xml:space="preserve"> Analyze the impact of federal income tax rates on people of different income levels in the United States from 1950 to the present.</w:t>
            </w:r>
          </w:p>
        </w:tc>
      </w:tr>
    </w:tbl>
    <w:p w:rsidR="00997053" w:rsidRDefault="00997053" w:rsidP="002D6AD7">
      <w:pPr>
        <w:spacing w:before="120" w:after="120" w:line="240" w:lineRule="auto"/>
        <w:rPr>
          <w:rFonts w:cstheme="minorHAnsi"/>
          <w:sz w:val="20"/>
          <w:szCs w:val="20"/>
        </w:rPr>
      </w:pPr>
    </w:p>
    <w:p w:rsidR="00997053" w:rsidRPr="006D74DB" w:rsidRDefault="00997053" w:rsidP="00997053">
      <w:pPr>
        <w:pBdr>
          <w:bottom w:val="single" w:sz="6" w:space="1" w:color="auto"/>
        </w:pBdr>
        <w:spacing w:before="120" w:after="120" w:line="240" w:lineRule="auto"/>
        <w:ind w:left="90"/>
        <w:rPr>
          <w:rFonts w:cstheme="minorHAnsi"/>
          <w:b/>
          <w:sz w:val="24"/>
          <w:szCs w:val="20"/>
        </w:rPr>
      </w:pPr>
      <w:r>
        <w:rPr>
          <w:rFonts w:cstheme="minorHAnsi"/>
          <w:b/>
          <w:sz w:val="24"/>
          <w:szCs w:val="20"/>
        </w:rPr>
        <w:t>Charitable Giving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997053" w:rsidRPr="00F87AF5" w:rsidTr="00825C89">
        <w:tc>
          <w:tcPr>
            <w:tcW w:w="2160" w:type="dxa"/>
          </w:tcPr>
          <w:p w:rsidR="00997053" w:rsidRPr="002D6AD7" w:rsidRDefault="00997053" w:rsidP="00825C89">
            <w:pPr>
              <w:spacing w:after="120"/>
              <w:rPr>
                <w:rFonts w:cstheme="minorHAnsi"/>
                <w:b/>
              </w:rPr>
            </w:pPr>
            <w:r w:rsidRPr="002D6AD7">
              <w:rPr>
                <w:rFonts w:cstheme="minorHAnsi"/>
                <w:b/>
              </w:rPr>
              <w:t>2018 History and Social Science Curriculum Framework</w:t>
            </w:r>
          </w:p>
        </w:tc>
        <w:tc>
          <w:tcPr>
            <w:tcW w:w="7190" w:type="dxa"/>
          </w:tcPr>
          <w:p w:rsidR="00997053" w:rsidRPr="006415C2" w:rsidRDefault="00997053" w:rsidP="00997053">
            <w:pPr>
              <w:spacing w:before="40" w:after="40"/>
              <w:rPr>
                <w:rFonts w:eastAsia="Times New Roman" w:cstheme="minorHAnsi"/>
                <w:b/>
                <w:sz w:val="20"/>
                <w:szCs w:val="20"/>
              </w:rPr>
            </w:pPr>
            <w:r w:rsidRPr="006415C2">
              <w:rPr>
                <w:rFonts w:eastAsia="Times New Roman" w:cstheme="minorHAnsi"/>
                <w:b/>
                <w:sz w:val="20"/>
                <w:szCs w:val="20"/>
              </w:rPr>
              <w:t>Grade</w:t>
            </w:r>
            <w:r>
              <w:rPr>
                <w:rFonts w:eastAsia="Times New Roman" w:cstheme="minorHAnsi"/>
                <w:b/>
                <w:sz w:val="20"/>
                <w:szCs w:val="20"/>
              </w:rPr>
              <w:t>s</w:t>
            </w:r>
            <w:r w:rsidRPr="006415C2">
              <w:rPr>
                <w:rFonts w:eastAsia="Times New Roman" w:cstheme="minorHAnsi"/>
                <w:b/>
                <w:sz w:val="20"/>
                <w:szCs w:val="20"/>
              </w:rPr>
              <w:t xml:space="preserve"> 1 and 2</w:t>
            </w:r>
          </w:p>
          <w:p w:rsidR="00997053" w:rsidRPr="00997053" w:rsidRDefault="00997053" w:rsidP="00997053">
            <w:pPr>
              <w:spacing w:before="40" w:after="40"/>
              <w:ind w:left="330"/>
              <w:rPr>
                <w:rFonts w:eastAsia="Times New Roman" w:cstheme="minorHAnsi"/>
                <w:color w:val="000000"/>
                <w:sz w:val="19"/>
                <w:szCs w:val="19"/>
              </w:rPr>
            </w:pPr>
            <w:r w:rsidRPr="00997053">
              <w:rPr>
                <w:rFonts w:eastAsia="Times New Roman" w:cstheme="minorHAnsi"/>
                <w:b/>
                <w:color w:val="000000"/>
                <w:sz w:val="19"/>
                <w:szCs w:val="19"/>
              </w:rPr>
              <w:t>1.T4.</w:t>
            </w:r>
            <w:r w:rsidRPr="00997053">
              <w:rPr>
                <w:rFonts w:eastAsia="Times New Roman" w:cstheme="minorHAnsi"/>
                <w:color w:val="000000"/>
                <w:sz w:val="19"/>
                <w:szCs w:val="19"/>
              </w:rPr>
              <w:t xml:space="preserve"> Economics: resources and choices (shared with grade 2)</w:t>
            </w:r>
          </w:p>
          <w:p w:rsidR="00997053" w:rsidRPr="00997053" w:rsidRDefault="00997053" w:rsidP="00997053">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1.T4.27.</w:t>
            </w:r>
            <w:r w:rsidRPr="00997053">
              <w:rPr>
                <w:rFonts w:eastAsia="Times New Roman" w:cstheme="minorHAnsi"/>
                <w:color w:val="000000"/>
                <w:sz w:val="19"/>
                <w:szCs w:val="19"/>
              </w:rPr>
              <w:t xml:space="preserve"> Compare and contrast reasons why people save some of their money (e.g., deciding to put some of it aside for later for a future purchase, for a charitable donation or for an emergency).</w:t>
            </w:r>
          </w:p>
          <w:p w:rsidR="00997053" w:rsidRDefault="00997053" w:rsidP="00997053">
            <w:pPr>
              <w:spacing w:before="40" w:after="40"/>
              <w:rPr>
                <w:rFonts w:eastAsia="Times New Roman" w:cstheme="minorHAnsi"/>
                <w:b/>
                <w:sz w:val="20"/>
                <w:szCs w:val="20"/>
              </w:rPr>
            </w:pPr>
          </w:p>
          <w:p w:rsidR="00997053" w:rsidRPr="006415C2" w:rsidRDefault="00997053" w:rsidP="00997053">
            <w:pPr>
              <w:spacing w:before="40" w:after="40"/>
              <w:rPr>
                <w:rFonts w:eastAsia="Times New Roman" w:cstheme="minorHAnsi"/>
                <w:sz w:val="20"/>
                <w:szCs w:val="20"/>
              </w:rPr>
            </w:pPr>
            <w:r w:rsidRPr="006415C2">
              <w:rPr>
                <w:rFonts w:eastAsia="Times New Roman" w:cstheme="minorHAnsi"/>
                <w:b/>
                <w:sz w:val="20"/>
                <w:szCs w:val="20"/>
              </w:rPr>
              <w:t>High School Standards for Personal Financial Literacy</w:t>
            </w:r>
          </w:p>
          <w:p w:rsidR="00997053" w:rsidRPr="00997053" w:rsidRDefault="00997053" w:rsidP="00997053">
            <w:pPr>
              <w:spacing w:before="40" w:after="40"/>
              <w:ind w:left="330"/>
              <w:rPr>
                <w:rFonts w:eastAsia="Times New Roman" w:cstheme="minorHAnsi"/>
                <w:color w:val="000000"/>
                <w:sz w:val="19"/>
                <w:szCs w:val="19"/>
              </w:rPr>
            </w:pPr>
            <w:r w:rsidRPr="00997053">
              <w:rPr>
                <w:rFonts w:eastAsia="Times New Roman" w:cstheme="minorHAnsi"/>
                <w:b/>
                <w:color w:val="000000"/>
                <w:sz w:val="19"/>
                <w:szCs w:val="19"/>
              </w:rPr>
              <w:t>HSS.PFL.T1.</w:t>
            </w:r>
            <w:r w:rsidRPr="00997053">
              <w:rPr>
                <w:rFonts w:eastAsia="Times New Roman" w:cstheme="minorHAnsi"/>
                <w:color w:val="000000"/>
                <w:sz w:val="19"/>
                <w:szCs w:val="19"/>
              </w:rPr>
              <w:t xml:space="preserve"> Earning and spending income </w:t>
            </w:r>
          </w:p>
          <w:p w:rsidR="00997053" w:rsidRPr="006D74DB" w:rsidRDefault="00997053" w:rsidP="00997053">
            <w:pPr>
              <w:spacing w:before="40" w:after="40"/>
              <w:ind w:left="705"/>
              <w:rPr>
                <w:rFonts w:eastAsia="Times New Roman" w:cstheme="minorHAnsi"/>
                <w:color w:val="000000"/>
                <w:sz w:val="20"/>
                <w:szCs w:val="20"/>
              </w:rPr>
            </w:pPr>
            <w:r w:rsidRPr="00997053">
              <w:rPr>
                <w:rFonts w:eastAsia="Times New Roman" w:cstheme="minorHAnsi"/>
                <w:b/>
                <w:color w:val="000000"/>
                <w:sz w:val="19"/>
                <w:szCs w:val="19"/>
              </w:rPr>
              <w:t>HSS.PFL.T1.5.</w:t>
            </w:r>
            <w:r w:rsidRPr="00997053">
              <w:rPr>
                <w:rFonts w:eastAsia="Times New Roman" w:cstheme="minorHAnsi"/>
                <w:color w:val="000000"/>
                <w:sz w:val="19"/>
                <w:szCs w:val="19"/>
              </w:rPr>
              <w:t xml:space="preserve"> Give examples of ways people can pay for goods, services, or charitable donations (e.g., cash, credit or debit card, check, mobile phone payment, layaway plan, rent-to-own) and analyze the costs and benefits of each method of payment.</w:t>
            </w:r>
          </w:p>
        </w:tc>
      </w:tr>
    </w:tbl>
    <w:p w:rsidR="00F7008A" w:rsidRDefault="00F7008A" w:rsidP="00F7008A">
      <w:pPr>
        <w:spacing w:before="360" w:after="120" w:line="240" w:lineRule="auto"/>
        <w:ind w:left="86"/>
        <w:rPr>
          <w:rFonts w:cstheme="minorHAnsi"/>
          <w:b/>
          <w:sz w:val="24"/>
          <w:szCs w:val="20"/>
        </w:rPr>
      </w:pPr>
    </w:p>
    <w:p w:rsidR="00F7008A" w:rsidRDefault="00F7008A">
      <w:pPr>
        <w:rPr>
          <w:rFonts w:cstheme="minorHAnsi"/>
          <w:b/>
          <w:sz w:val="24"/>
          <w:szCs w:val="20"/>
        </w:rPr>
      </w:pPr>
      <w:r>
        <w:rPr>
          <w:rFonts w:cstheme="minorHAnsi"/>
          <w:b/>
          <w:sz w:val="24"/>
          <w:szCs w:val="20"/>
        </w:rPr>
        <w:br w:type="page"/>
      </w:r>
    </w:p>
    <w:p w:rsidR="00997053" w:rsidRPr="006D74DB" w:rsidRDefault="00997053" w:rsidP="00D7055B">
      <w:pPr>
        <w:pBdr>
          <w:bottom w:val="single" w:sz="6" w:space="1" w:color="auto"/>
        </w:pBdr>
        <w:spacing w:before="360" w:after="120" w:line="240" w:lineRule="auto"/>
        <w:ind w:left="86"/>
        <w:rPr>
          <w:rFonts w:cstheme="minorHAnsi"/>
          <w:b/>
          <w:sz w:val="24"/>
          <w:szCs w:val="20"/>
        </w:rPr>
      </w:pPr>
      <w:r>
        <w:rPr>
          <w:rFonts w:cstheme="minorHAnsi"/>
          <w:b/>
          <w:sz w:val="24"/>
          <w:szCs w:val="20"/>
        </w:rPr>
        <w:lastRenderedPageBreak/>
        <w:t>Evaluating Media Content, Including Online Content, that Relates to Personal Finance Matters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997053" w:rsidRPr="00F87AF5" w:rsidTr="00097AC3">
        <w:tc>
          <w:tcPr>
            <w:tcW w:w="2160" w:type="dxa"/>
          </w:tcPr>
          <w:p w:rsidR="00997053" w:rsidRPr="002D6AD7" w:rsidRDefault="00997053" w:rsidP="00825C89">
            <w:pPr>
              <w:spacing w:after="120"/>
              <w:rPr>
                <w:rFonts w:cstheme="minorHAnsi"/>
                <w:b/>
              </w:rPr>
            </w:pPr>
            <w:r w:rsidRPr="002D6AD7">
              <w:rPr>
                <w:rFonts w:cstheme="minorHAnsi"/>
                <w:b/>
              </w:rPr>
              <w:t>2018 History and Social Science Curriculum Framework</w:t>
            </w:r>
          </w:p>
        </w:tc>
        <w:tc>
          <w:tcPr>
            <w:tcW w:w="7190" w:type="dxa"/>
          </w:tcPr>
          <w:p w:rsidR="00997053" w:rsidRPr="006415C2" w:rsidRDefault="00997053" w:rsidP="00997053">
            <w:pPr>
              <w:spacing w:before="40" w:after="40"/>
              <w:rPr>
                <w:rFonts w:eastAsia="Times New Roman" w:cstheme="minorHAnsi"/>
                <w:b/>
                <w:sz w:val="20"/>
                <w:szCs w:val="20"/>
              </w:rPr>
            </w:pPr>
            <w:r w:rsidRPr="006415C2">
              <w:rPr>
                <w:rFonts w:eastAsia="Times New Roman" w:cstheme="minorHAnsi"/>
                <w:b/>
                <w:sz w:val="20"/>
                <w:szCs w:val="20"/>
              </w:rPr>
              <w:t>High School Standards for Personal Financial Literacy</w:t>
            </w:r>
          </w:p>
          <w:p w:rsidR="00997053" w:rsidRPr="00997053" w:rsidRDefault="00997053" w:rsidP="00997053">
            <w:pPr>
              <w:spacing w:before="40" w:after="40"/>
              <w:ind w:left="330"/>
              <w:rPr>
                <w:rFonts w:eastAsia="Times New Roman" w:cstheme="minorHAnsi"/>
                <w:color w:val="000000"/>
                <w:sz w:val="19"/>
                <w:szCs w:val="19"/>
              </w:rPr>
            </w:pPr>
            <w:r w:rsidRPr="00997053">
              <w:rPr>
                <w:rFonts w:eastAsia="Times New Roman" w:cstheme="minorHAnsi"/>
                <w:b/>
                <w:color w:val="000000"/>
                <w:sz w:val="19"/>
                <w:szCs w:val="19"/>
              </w:rPr>
              <w:t>HSS.PFL.T1.</w:t>
            </w:r>
            <w:r w:rsidRPr="00997053">
              <w:rPr>
                <w:rFonts w:eastAsia="Times New Roman" w:cstheme="minorHAnsi"/>
                <w:color w:val="000000"/>
                <w:sz w:val="19"/>
                <w:szCs w:val="19"/>
              </w:rPr>
              <w:t xml:space="preserve"> Earning and spending income </w:t>
            </w:r>
          </w:p>
          <w:p w:rsidR="00997053" w:rsidRPr="00997053" w:rsidRDefault="00997053" w:rsidP="00997053">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HSS.PFL.T1.4.</w:t>
            </w:r>
            <w:r w:rsidRPr="00997053">
              <w:rPr>
                <w:rFonts w:eastAsia="Times New Roman" w:cstheme="minorHAnsi"/>
                <w:color w:val="000000"/>
                <w:sz w:val="19"/>
                <w:szCs w:val="19"/>
              </w:rPr>
              <w:t xml:space="preserve"> Describe the impact of advertising and social media on purchasing decisions; use data to research the effects of media sources on purchases of durable goods (such as cars or appliances) or more temporary goods and services (such as shoes, clothes, cosmetics, or transportation). </w:t>
            </w:r>
          </w:p>
          <w:p w:rsidR="00997053" w:rsidRPr="00997053" w:rsidRDefault="00997053" w:rsidP="00997053">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HSS.PFL.T1.5.</w:t>
            </w:r>
            <w:r w:rsidRPr="00997053">
              <w:rPr>
                <w:rFonts w:eastAsia="Times New Roman" w:cstheme="minorHAnsi"/>
                <w:color w:val="000000"/>
                <w:sz w:val="19"/>
                <w:szCs w:val="19"/>
              </w:rPr>
              <w:t xml:space="preserve"> Give examples of ways people can pay for goods, services, or charitable donations (e.g., cash, credit or debit card, check, mobile phone payment, layaway plan, rent-to-own) and analyze the costs and benefits of each method of payment. </w:t>
            </w:r>
          </w:p>
          <w:p w:rsidR="00997053" w:rsidRPr="00997053" w:rsidRDefault="00997053" w:rsidP="00997053">
            <w:pPr>
              <w:spacing w:before="40" w:after="40"/>
              <w:ind w:left="330"/>
              <w:rPr>
                <w:rFonts w:eastAsia="Times New Roman" w:cstheme="minorHAnsi"/>
                <w:color w:val="000000"/>
                <w:sz w:val="19"/>
                <w:szCs w:val="19"/>
              </w:rPr>
            </w:pPr>
            <w:r w:rsidRPr="00997053">
              <w:rPr>
                <w:rFonts w:eastAsia="Times New Roman" w:cstheme="minorHAnsi"/>
                <w:b/>
                <w:color w:val="000000"/>
                <w:sz w:val="19"/>
                <w:szCs w:val="19"/>
              </w:rPr>
              <w:t>HSS.PFL.T4.</w:t>
            </w:r>
            <w:r w:rsidRPr="00997053">
              <w:rPr>
                <w:rFonts w:eastAsia="Times New Roman" w:cstheme="minorHAnsi"/>
                <w:color w:val="000000"/>
                <w:sz w:val="19"/>
                <w:szCs w:val="19"/>
              </w:rPr>
              <w:t xml:space="preserve"> Protecting and insuring assets</w:t>
            </w:r>
          </w:p>
          <w:p w:rsidR="00997053" w:rsidRDefault="00997053" w:rsidP="00997053">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HSS.PFL.T4.2.</w:t>
            </w:r>
            <w:r w:rsidRPr="00997053">
              <w:rPr>
                <w:rFonts w:eastAsia="Times New Roman" w:cstheme="minorHAnsi"/>
                <w:color w:val="000000"/>
                <w:sz w:val="19"/>
                <w:szCs w:val="19"/>
              </w:rPr>
              <w:t xml:space="preserve"> Explain the problems associated with identity theft and ways to protect sensitive personal information, particularly in online transactions, email scams, and telemarketing.</w:t>
            </w:r>
          </w:p>
          <w:p w:rsidR="00997053" w:rsidRPr="00997053" w:rsidRDefault="00997053" w:rsidP="00997053">
            <w:pPr>
              <w:spacing w:before="40" w:after="40"/>
              <w:ind w:left="705"/>
              <w:rPr>
                <w:rFonts w:eastAsia="Times New Roman" w:cstheme="minorHAnsi"/>
                <w:color w:val="000000"/>
                <w:sz w:val="20"/>
                <w:szCs w:val="20"/>
              </w:rPr>
            </w:pPr>
          </w:p>
        </w:tc>
      </w:tr>
      <w:tr w:rsidR="00423ECC" w:rsidRPr="00F87AF5" w:rsidTr="00437EA7">
        <w:trPr>
          <w:trHeight w:val="7963"/>
        </w:trPr>
        <w:tc>
          <w:tcPr>
            <w:tcW w:w="2160" w:type="dxa"/>
          </w:tcPr>
          <w:p w:rsidR="00423ECC" w:rsidRPr="002D6AD7" w:rsidRDefault="00423ECC" w:rsidP="00825C89">
            <w:pPr>
              <w:spacing w:after="120"/>
              <w:rPr>
                <w:rFonts w:cstheme="minorHAnsi"/>
                <w:b/>
              </w:rPr>
            </w:pPr>
            <w:r>
              <w:rPr>
                <w:rFonts w:cstheme="minorHAnsi"/>
                <w:b/>
              </w:rPr>
              <w:t>2016 Digital Literacy and Computer Science Curriculum Framework</w:t>
            </w:r>
          </w:p>
        </w:tc>
        <w:tc>
          <w:tcPr>
            <w:tcW w:w="7190" w:type="dxa"/>
          </w:tcPr>
          <w:p w:rsidR="00423ECC" w:rsidRPr="006415C2" w:rsidRDefault="00423ECC" w:rsidP="00997053">
            <w:pPr>
              <w:spacing w:before="40" w:after="40"/>
              <w:rPr>
                <w:rFonts w:eastAsia="Times New Roman" w:cstheme="minorHAnsi"/>
                <w:b/>
                <w:sz w:val="20"/>
                <w:szCs w:val="20"/>
              </w:rPr>
            </w:pPr>
            <w:r w:rsidRPr="006415C2">
              <w:rPr>
                <w:rFonts w:eastAsia="Times New Roman" w:cstheme="minorHAnsi"/>
                <w:b/>
                <w:sz w:val="20"/>
                <w:szCs w:val="20"/>
              </w:rPr>
              <w:t>Kindergarten</w:t>
            </w:r>
            <w:r>
              <w:rPr>
                <w:rFonts w:eastAsia="Times New Roman" w:cstheme="minorHAnsi"/>
                <w:b/>
                <w:sz w:val="20"/>
                <w:szCs w:val="20"/>
              </w:rPr>
              <w:t>-</w:t>
            </w:r>
            <w:r w:rsidRPr="006415C2">
              <w:rPr>
                <w:rFonts w:eastAsia="Times New Roman" w:cstheme="minorHAnsi"/>
                <w:b/>
                <w:sz w:val="20"/>
                <w:szCs w:val="20"/>
              </w:rPr>
              <w:t>Grade 2: Computing and Society</w:t>
            </w:r>
          </w:p>
          <w:p w:rsidR="00423ECC" w:rsidRPr="00997053" w:rsidRDefault="00423ECC" w:rsidP="00997053">
            <w:pPr>
              <w:spacing w:before="40" w:after="40"/>
              <w:ind w:left="330"/>
              <w:rPr>
                <w:rFonts w:eastAsia="Times New Roman" w:cstheme="minorHAnsi"/>
                <w:color w:val="000000"/>
                <w:sz w:val="19"/>
                <w:szCs w:val="19"/>
              </w:rPr>
            </w:pPr>
            <w:r w:rsidRPr="00997053">
              <w:rPr>
                <w:rFonts w:eastAsia="Times New Roman" w:cstheme="minorHAnsi"/>
                <w:b/>
                <w:color w:val="000000"/>
                <w:sz w:val="19"/>
                <w:szCs w:val="19"/>
              </w:rPr>
              <w:t>K-2.CAS.a.</w:t>
            </w:r>
            <w:r w:rsidRPr="00997053">
              <w:rPr>
                <w:rFonts w:eastAsia="Times New Roman" w:cstheme="minorHAnsi"/>
                <w:color w:val="000000"/>
                <w:sz w:val="19"/>
                <w:szCs w:val="19"/>
              </w:rPr>
              <w:t xml:space="preserve"> Safety and Security</w:t>
            </w:r>
          </w:p>
          <w:p w:rsidR="00423ECC" w:rsidRPr="00997053" w:rsidRDefault="00423ECC" w:rsidP="00997053">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K-2.CAS.a.4.</w:t>
            </w:r>
            <w:r w:rsidRPr="00997053">
              <w:rPr>
                <w:rFonts w:eastAsia="Times New Roman" w:cstheme="minorHAnsi"/>
                <w:color w:val="000000"/>
                <w:sz w:val="19"/>
                <w:szCs w:val="19"/>
              </w:rPr>
              <w:t xml:space="preserve"> Explain that a password helps protect the privacy of information.</w:t>
            </w:r>
          </w:p>
          <w:p w:rsidR="00423ECC" w:rsidRPr="00997053" w:rsidRDefault="00423ECC" w:rsidP="00997053">
            <w:pPr>
              <w:spacing w:before="40" w:after="40"/>
              <w:ind w:left="720"/>
              <w:rPr>
                <w:rFonts w:eastAsia="Times New Roman" w:cstheme="minorHAnsi"/>
                <w:color w:val="000000"/>
                <w:sz w:val="19"/>
                <w:szCs w:val="19"/>
              </w:rPr>
            </w:pPr>
            <w:r w:rsidRPr="00997053">
              <w:rPr>
                <w:rFonts w:eastAsia="Times New Roman" w:cstheme="minorHAnsi"/>
                <w:b/>
                <w:color w:val="000000"/>
                <w:sz w:val="19"/>
                <w:szCs w:val="19"/>
              </w:rPr>
              <w:t>K-2.CAS.c.</w:t>
            </w:r>
            <w:r w:rsidRPr="00997053">
              <w:rPr>
                <w:rFonts w:eastAsia="Times New Roman" w:cstheme="minorHAnsi"/>
                <w:color w:val="000000"/>
                <w:sz w:val="19"/>
                <w:szCs w:val="19"/>
              </w:rPr>
              <w:t xml:space="preserve"> Interpersonal and Societal Impact</w:t>
            </w:r>
          </w:p>
          <w:p w:rsidR="00423ECC" w:rsidRPr="00DD07B3" w:rsidRDefault="00423ECC" w:rsidP="00DD07B3">
            <w:pPr>
              <w:spacing w:before="40" w:after="40"/>
              <w:ind w:left="720"/>
              <w:rPr>
                <w:rFonts w:eastAsia="Times New Roman" w:cstheme="minorHAnsi"/>
                <w:color w:val="000000"/>
                <w:sz w:val="19"/>
                <w:szCs w:val="19"/>
              </w:rPr>
            </w:pPr>
            <w:r w:rsidRPr="00997053">
              <w:rPr>
                <w:rFonts w:eastAsia="Times New Roman" w:cstheme="minorHAnsi"/>
                <w:b/>
                <w:color w:val="000000"/>
                <w:sz w:val="19"/>
                <w:szCs w:val="19"/>
              </w:rPr>
              <w:t>K-2.CAS.c.1.</w:t>
            </w:r>
            <w:r w:rsidRPr="00997053">
              <w:rPr>
                <w:rFonts w:eastAsia="Times New Roman" w:cstheme="minorHAnsi"/>
                <w:color w:val="000000"/>
                <w:sz w:val="19"/>
                <w:szCs w:val="19"/>
              </w:rPr>
              <w:t xml:space="preserve"> Identify and describe how people (e.g., students, parents, police officers) use many types of technologies in their daily work and personal lives.</w:t>
            </w:r>
          </w:p>
          <w:p w:rsidR="00423ECC" w:rsidRDefault="00423ECC" w:rsidP="002837D7">
            <w:pPr>
              <w:spacing w:before="40" w:after="40"/>
              <w:rPr>
                <w:rFonts w:eastAsia="Times New Roman" w:cstheme="minorHAnsi"/>
                <w:b/>
                <w:sz w:val="20"/>
                <w:szCs w:val="20"/>
              </w:rPr>
            </w:pPr>
          </w:p>
          <w:p w:rsidR="00423ECC" w:rsidRPr="00C50A0F" w:rsidRDefault="00423ECC" w:rsidP="002837D7">
            <w:pPr>
              <w:spacing w:before="40" w:after="40"/>
              <w:rPr>
                <w:rFonts w:eastAsia="Times New Roman" w:cstheme="minorHAnsi"/>
                <w:b/>
                <w:sz w:val="20"/>
                <w:szCs w:val="20"/>
              </w:rPr>
            </w:pPr>
            <w:r w:rsidRPr="00C50A0F">
              <w:rPr>
                <w:rFonts w:eastAsia="Times New Roman" w:cstheme="minorHAnsi"/>
                <w:b/>
                <w:sz w:val="20"/>
                <w:szCs w:val="20"/>
              </w:rPr>
              <w:t>Grades 3-5: Computing and Society</w:t>
            </w:r>
          </w:p>
          <w:p w:rsidR="00423ECC" w:rsidRPr="00997053" w:rsidRDefault="00423ECC" w:rsidP="002837D7">
            <w:pPr>
              <w:spacing w:before="40" w:after="40"/>
              <w:ind w:left="330"/>
              <w:rPr>
                <w:rFonts w:eastAsia="Times New Roman" w:cstheme="minorHAnsi"/>
                <w:color w:val="000000"/>
                <w:sz w:val="19"/>
                <w:szCs w:val="19"/>
              </w:rPr>
            </w:pPr>
            <w:r w:rsidRPr="00997053">
              <w:rPr>
                <w:rFonts w:eastAsia="Times New Roman" w:cstheme="minorHAnsi"/>
                <w:b/>
                <w:color w:val="000000"/>
                <w:sz w:val="19"/>
                <w:szCs w:val="19"/>
              </w:rPr>
              <w:t>3-5.CAS.a</w:t>
            </w:r>
            <w:r w:rsidRPr="00997053">
              <w:rPr>
                <w:rFonts w:eastAsia="Times New Roman" w:cstheme="minorHAnsi"/>
                <w:color w:val="000000"/>
                <w:sz w:val="19"/>
                <w:szCs w:val="19"/>
              </w:rPr>
              <w:t xml:space="preserve"> Safety and Security</w:t>
            </w:r>
          </w:p>
          <w:p w:rsidR="00423ECC" w:rsidRPr="00997053" w:rsidRDefault="00423ECC" w:rsidP="002837D7">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3-5.CAS.a.4.</w:t>
            </w:r>
            <w:r w:rsidRPr="00997053">
              <w:rPr>
                <w:rFonts w:eastAsia="Times New Roman" w:cstheme="minorHAnsi"/>
                <w:color w:val="000000"/>
                <w:sz w:val="19"/>
                <w:szCs w:val="19"/>
              </w:rPr>
              <w:t xml:space="preserve"> Explain the proper use and operation of security technologies (e.g., passwords, virus protection software, spam filters, popup blockers, cookies).</w:t>
            </w:r>
          </w:p>
          <w:p w:rsidR="00423ECC" w:rsidRPr="00997053" w:rsidRDefault="00423ECC" w:rsidP="002837D7">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3-5.CAS.a.5.</w:t>
            </w:r>
            <w:r w:rsidRPr="00997053">
              <w:rPr>
                <w:rFonts w:eastAsia="Times New Roman" w:cstheme="minorHAnsi"/>
                <w:color w:val="000000"/>
                <w:sz w:val="19"/>
                <w:szCs w:val="19"/>
              </w:rPr>
              <w:t xml:space="preserve"> Describe ways to employ safe practices and avoid the potential risks/dangers associated with various forms of online communications, downloads, linking, Internet purchases, advertisements, and inappropriate content within constrained environments.</w:t>
            </w:r>
          </w:p>
          <w:p w:rsidR="00423ECC" w:rsidRPr="00997053" w:rsidRDefault="00423ECC" w:rsidP="002837D7">
            <w:pPr>
              <w:spacing w:before="40" w:after="40"/>
              <w:ind w:left="330"/>
              <w:rPr>
                <w:rFonts w:eastAsia="Times New Roman" w:cstheme="minorHAnsi"/>
                <w:color w:val="000000"/>
                <w:sz w:val="19"/>
                <w:szCs w:val="19"/>
              </w:rPr>
            </w:pPr>
            <w:r w:rsidRPr="00997053">
              <w:rPr>
                <w:rFonts w:eastAsia="Times New Roman" w:cstheme="minorHAnsi"/>
                <w:b/>
                <w:color w:val="000000"/>
                <w:sz w:val="19"/>
                <w:szCs w:val="19"/>
              </w:rPr>
              <w:t>3-5.CAS.c.</w:t>
            </w:r>
            <w:r w:rsidRPr="00997053">
              <w:rPr>
                <w:rFonts w:eastAsia="Times New Roman" w:cstheme="minorHAnsi"/>
                <w:color w:val="000000"/>
                <w:sz w:val="19"/>
                <w:szCs w:val="19"/>
              </w:rPr>
              <w:t xml:space="preserve"> Interpersonal and Societal Impact</w:t>
            </w:r>
          </w:p>
          <w:p w:rsidR="00423ECC" w:rsidRPr="00997053" w:rsidRDefault="00423ECC" w:rsidP="002837D7">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3-5.CAS.c.1.</w:t>
            </w:r>
            <w:r w:rsidRPr="00997053">
              <w:rPr>
                <w:rFonts w:eastAsia="Times New Roman" w:cstheme="minorHAnsi"/>
                <w:color w:val="000000"/>
                <w:sz w:val="19"/>
                <w:szCs w:val="19"/>
              </w:rPr>
              <w:t xml:space="preserve"> Explain the different forms of web advertising (e.g., search ads, pay-per-click ads, banner ads, targeted ads, in-game ads, e-mail ads).</w:t>
            </w:r>
          </w:p>
          <w:p w:rsidR="00423ECC" w:rsidRPr="00997053" w:rsidRDefault="00423ECC" w:rsidP="002837D7">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3-5.CAS.c.2.</w:t>
            </w:r>
            <w:r w:rsidRPr="00997053">
              <w:rPr>
                <w:rFonts w:eastAsia="Times New Roman" w:cstheme="minorHAnsi"/>
                <w:color w:val="000000"/>
                <w:sz w:val="19"/>
                <w:szCs w:val="19"/>
              </w:rPr>
              <w:t xml:space="preserve"> Explain why websites, digital resources, and artifacts may include advertisements and collect personal information.</w:t>
            </w:r>
          </w:p>
          <w:p w:rsidR="00423ECC" w:rsidRDefault="00423ECC" w:rsidP="002837D7">
            <w:pPr>
              <w:spacing w:before="40" w:after="40"/>
              <w:rPr>
                <w:rFonts w:eastAsia="Times New Roman" w:cstheme="minorHAnsi"/>
                <w:b/>
                <w:sz w:val="20"/>
                <w:szCs w:val="20"/>
              </w:rPr>
            </w:pPr>
          </w:p>
          <w:p w:rsidR="00423ECC" w:rsidRPr="00C50A0F" w:rsidRDefault="00423ECC" w:rsidP="002837D7">
            <w:pPr>
              <w:spacing w:before="40" w:after="40"/>
              <w:rPr>
                <w:rFonts w:eastAsia="Times New Roman" w:cstheme="minorHAnsi"/>
                <w:b/>
                <w:sz w:val="20"/>
                <w:szCs w:val="20"/>
              </w:rPr>
            </w:pPr>
            <w:r w:rsidRPr="00C50A0F">
              <w:rPr>
                <w:rFonts w:eastAsia="Times New Roman" w:cstheme="minorHAnsi"/>
                <w:b/>
                <w:sz w:val="20"/>
                <w:szCs w:val="20"/>
              </w:rPr>
              <w:t>Grades 6-8: Computing and Society</w:t>
            </w:r>
          </w:p>
          <w:p w:rsidR="00423ECC" w:rsidRPr="00997053" w:rsidRDefault="00423ECC" w:rsidP="002837D7">
            <w:pPr>
              <w:spacing w:before="40" w:after="40"/>
              <w:ind w:left="330"/>
              <w:rPr>
                <w:rFonts w:eastAsia="Times New Roman" w:cstheme="minorHAnsi"/>
                <w:color w:val="000000"/>
                <w:sz w:val="19"/>
                <w:szCs w:val="19"/>
              </w:rPr>
            </w:pPr>
            <w:r w:rsidRPr="00997053">
              <w:rPr>
                <w:rFonts w:eastAsia="Times New Roman" w:cstheme="minorHAnsi"/>
                <w:b/>
                <w:color w:val="000000"/>
                <w:sz w:val="19"/>
                <w:szCs w:val="19"/>
              </w:rPr>
              <w:t>6-8.CAS.c.</w:t>
            </w:r>
            <w:r w:rsidRPr="00997053">
              <w:rPr>
                <w:rFonts w:eastAsia="Times New Roman" w:cstheme="minorHAnsi"/>
                <w:color w:val="000000"/>
                <w:sz w:val="19"/>
                <w:szCs w:val="19"/>
              </w:rPr>
              <w:t xml:space="preserve"> Interpersonal and Societal Impact</w:t>
            </w:r>
          </w:p>
          <w:p w:rsidR="00423ECC" w:rsidRPr="00997053" w:rsidRDefault="00423ECC" w:rsidP="002837D7">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6-8.CAS.c.5.</w:t>
            </w:r>
            <w:r w:rsidRPr="00997053">
              <w:rPr>
                <w:rFonts w:eastAsia="Times New Roman" w:cstheme="minorHAnsi"/>
                <w:color w:val="000000"/>
                <w:sz w:val="19"/>
                <w:szCs w:val="19"/>
              </w:rPr>
              <w:t xml:space="preserve"> Evaluate the bias of digital information sources, including websites.</w:t>
            </w:r>
          </w:p>
          <w:p w:rsidR="00423ECC" w:rsidRDefault="00423ECC" w:rsidP="002837D7">
            <w:pPr>
              <w:spacing w:before="40" w:after="40"/>
              <w:rPr>
                <w:rFonts w:eastAsia="Times New Roman" w:cstheme="minorHAnsi"/>
                <w:b/>
                <w:color w:val="000000"/>
                <w:sz w:val="20"/>
                <w:szCs w:val="20"/>
              </w:rPr>
            </w:pPr>
          </w:p>
          <w:p w:rsidR="00423ECC" w:rsidRPr="00AA4F4F" w:rsidRDefault="00423ECC" w:rsidP="002837D7">
            <w:pPr>
              <w:spacing w:before="40" w:after="40"/>
              <w:rPr>
                <w:rFonts w:eastAsia="Times New Roman" w:cstheme="minorHAnsi"/>
                <w:b/>
                <w:color w:val="000000"/>
                <w:sz w:val="20"/>
                <w:szCs w:val="20"/>
              </w:rPr>
            </w:pPr>
            <w:r w:rsidRPr="00AA4F4F">
              <w:rPr>
                <w:rFonts w:eastAsia="Times New Roman" w:cstheme="minorHAnsi"/>
                <w:b/>
                <w:color w:val="000000"/>
                <w:sz w:val="20"/>
                <w:szCs w:val="20"/>
              </w:rPr>
              <w:t>Grades 9</w:t>
            </w:r>
            <w:r>
              <w:rPr>
                <w:rFonts w:eastAsia="Times New Roman" w:cstheme="minorHAnsi"/>
                <w:b/>
                <w:color w:val="000000"/>
                <w:sz w:val="20"/>
                <w:szCs w:val="20"/>
              </w:rPr>
              <w:t>-</w:t>
            </w:r>
            <w:r w:rsidRPr="00AA4F4F">
              <w:rPr>
                <w:rFonts w:eastAsia="Times New Roman" w:cstheme="minorHAnsi"/>
                <w:b/>
                <w:color w:val="000000"/>
                <w:sz w:val="20"/>
                <w:szCs w:val="20"/>
              </w:rPr>
              <w:t xml:space="preserve">12: </w:t>
            </w:r>
            <w:r w:rsidRPr="00C50A0F">
              <w:rPr>
                <w:rFonts w:eastAsia="Times New Roman" w:cstheme="minorHAnsi"/>
                <w:b/>
                <w:sz w:val="20"/>
                <w:szCs w:val="20"/>
              </w:rPr>
              <w:t>Computing</w:t>
            </w:r>
            <w:r w:rsidRPr="00AA4F4F">
              <w:rPr>
                <w:rFonts w:eastAsia="Times New Roman" w:cstheme="minorHAnsi"/>
                <w:b/>
                <w:color w:val="000000"/>
                <w:sz w:val="20"/>
                <w:szCs w:val="20"/>
              </w:rPr>
              <w:t xml:space="preserve"> and Society</w:t>
            </w:r>
          </w:p>
          <w:p w:rsidR="00423ECC" w:rsidRPr="00997053" w:rsidRDefault="00423ECC" w:rsidP="002837D7">
            <w:pPr>
              <w:spacing w:before="40" w:after="40"/>
              <w:ind w:left="330"/>
              <w:rPr>
                <w:rFonts w:eastAsia="Times New Roman" w:cstheme="minorHAnsi"/>
                <w:color w:val="000000"/>
                <w:sz w:val="19"/>
                <w:szCs w:val="19"/>
              </w:rPr>
            </w:pPr>
            <w:r w:rsidRPr="00997053">
              <w:rPr>
                <w:rFonts w:eastAsia="Times New Roman" w:cstheme="minorHAnsi"/>
                <w:b/>
                <w:color w:val="000000"/>
                <w:sz w:val="19"/>
                <w:szCs w:val="19"/>
              </w:rPr>
              <w:t>9-12.CAS.c.</w:t>
            </w:r>
            <w:r w:rsidRPr="00997053">
              <w:rPr>
                <w:rFonts w:eastAsia="Times New Roman" w:cstheme="minorHAnsi"/>
                <w:color w:val="000000"/>
                <w:sz w:val="19"/>
                <w:szCs w:val="19"/>
              </w:rPr>
              <w:t xml:space="preserve"> Interpersonal and Societal Impact</w:t>
            </w:r>
          </w:p>
          <w:p w:rsidR="00423ECC" w:rsidRPr="00DD07B3" w:rsidRDefault="00423ECC" w:rsidP="002837D7">
            <w:pPr>
              <w:spacing w:before="40" w:after="40"/>
              <w:ind w:left="705"/>
              <w:rPr>
                <w:rFonts w:eastAsia="Times New Roman" w:cstheme="minorHAnsi"/>
                <w:color w:val="000000"/>
                <w:sz w:val="19"/>
                <w:szCs w:val="19"/>
              </w:rPr>
            </w:pPr>
            <w:r w:rsidRPr="00997053">
              <w:rPr>
                <w:rFonts w:eastAsia="Times New Roman" w:cstheme="minorHAnsi"/>
                <w:b/>
                <w:color w:val="000000"/>
                <w:sz w:val="19"/>
                <w:szCs w:val="19"/>
              </w:rPr>
              <w:t>9-12.CAS.c.2.</w:t>
            </w:r>
            <w:r w:rsidRPr="00997053">
              <w:rPr>
                <w:rFonts w:eastAsia="Times New Roman" w:cstheme="minorHAnsi"/>
                <w:color w:val="000000"/>
                <w:sz w:val="19"/>
                <w:szCs w:val="19"/>
              </w:rPr>
              <w:t xml:space="preserve"> Discuss the impact of computing technology on business and commerce (e.g., automated tracking of goods, automated financial transaction, e-commerce, cloud computing).</w:t>
            </w:r>
          </w:p>
        </w:tc>
      </w:tr>
    </w:tbl>
    <w:p w:rsidR="00DD07B3" w:rsidRDefault="00DD07B3" w:rsidP="00DD07B3">
      <w:pPr>
        <w:spacing w:before="120" w:after="120" w:line="240" w:lineRule="auto"/>
        <w:ind w:left="90"/>
        <w:rPr>
          <w:rFonts w:cstheme="minorHAnsi"/>
          <w:b/>
          <w:sz w:val="24"/>
          <w:szCs w:val="20"/>
        </w:rPr>
      </w:pPr>
    </w:p>
    <w:p w:rsidR="00DD07B3" w:rsidRPr="006D74DB" w:rsidRDefault="00DD07B3" w:rsidP="00D7055B">
      <w:pPr>
        <w:pBdr>
          <w:bottom w:val="single" w:sz="6" w:space="1" w:color="auto"/>
        </w:pBdr>
        <w:spacing w:before="360" w:after="120" w:line="240" w:lineRule="auto"/>
        <w:ind w:left="86"/>
        <w:rPr>
          <w:rFonts w:cstheme="minorHAnsi"/>
          <w:b/>
          <w:sz w:val="24"/>
          <w:szCs w:val="20"/>
        </w:rPr>
      </w:pPr>
      <w:r>
        <w:rPr>
          <w:rFonts w:cstheme="minorHAnsi"/>
          <w:b/>
          <w:sz w:val="24"/>
          <w:szCs w:val="20"/>
        </w:rPr>
        <w:lastRenderedPageBreak/>
        <w:t>Saving, Investing and Planning for Higher Education or Professional Training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DD07B3" w:rsidRPr="00F87AF5" w:rsidTr="00825C89">
        <w:trPr>
          <w:trHeight w:val="68"/>
        </w:trPr>
        <w:tc>
          <w:tcPr>
            <w:tcW w:w="2160" w:type="dxa"/>
          </w:tcPr>
          <w:p w:rsidR="00DD07B3" w:rsidRPr="002D6AD7" w:rsidRDefault="00DD07B3" w:rsidP="00825C89">
            <w:pPr>
              <w:spacing w:after="120"/>
              <w:rPr>
                <w:rFonts w:cstheme="minorHAnsi"/>
                <w:b/>
              </w:rPr>
            </w:pPr>
            <w:r w:rsidRPr="002D6AD7">
              <w:rPr>
                <w:rFonts w:cstheme="minorHAnsi"/>
                <w:b/>
              </w:rPr>
              <w:t>2018 History and Social Science Curriculum Framework</w:t>
            </w:r>
          </w:p>
        </w:tc>
        <w:tc>
          <w:tcPr>
            <w:tcW w:w="7190" w:type="dxa"/>
          </w:tcPr>
          <w:p w:rsidR="00DD07B3" w:rsidRPr="00C50A0F" w:rsidRDefault="00DD07B3" w:rsidP="00DD07B3">
            <w:pPr>
              <w:spacing w:before="40" w:after="40"/>
              <w:rPr>
                <w:rFonts w:eastAsia="Times New Roman" w:cstheme="minorHAnsi"/>
                <w:b/>
                <w:color w:val="000000"/>
                <w:sz w:val="20"/>
                <w:szCs w:val="20"/>
              </w:rPr>
            </w:pPr>
            <w:r w:rsidRPr="00C50A0F">
              <w:rPr>
                <w:rFonts w:eastAsia="Times New Roman" w:cstheme="minorHAnsi"/>
                <w:b/>
                <w:color w:val="000000"/>
                <w:sz w:val="20"/>
                <w:szCs w:val="20"/>
              </w:rPr>
              <w:t>Grade</w:t>
            </w:r>
            <w:r>
              <w:rPr>
                <w:rFonts w:eastAsia="Times New Roman" w:cstheme="minorHAnsi"/>
                <w:b/>
                <w:color w:val="000000"/>
                <w:sz w:val="20"/>
                <w:szCs w:val="20"/>
              </w:rPr>
              <w:t>s</w:t>
            </w:r>
            <w:r w:rsidRPr="00C50A0F">
              <w:rPr>
                <w:rFonts w:eastAsia="Times New Roman" w:cstheme="minorHAnsi"/>
                <w:b/>
                <w:color w:val="000000"/>
                <w:sz w:val="20"/>
                <w:szCs w:val="20"/>
              </w:rPr>
              <w:t xml:space="preserve"> 1 and 2</w:t>
            </w:r>
          </w:p>
          <w:p w:rsidR="00DD07B3" w:rsidRPr="00DD07B3" w:rsidRDefault="00DD07B3" w:rsidP="00DD07B3">
            <w:pPr>
              <w:spacing w:before="40" w:after="40"/>
              <w:ind w:left="330"/>
              <w:rPr>
                <w:rFonts w:cstheme="minorHAnsi"/>
                <w:color w:val="343435"/>
                <w:sz w:val="19"/>
                <w:szCs w:val="19"/>
              </w:rPr>
            </w:pPr>
            <w:r w:rsidRPr="00DD07B3">
              <w:rPr>
                <w:rFonts w:cstheme="minorHAnsi"/>
                <w:b/>
                <w:color w:val="343435"/>
                <w:sz w:val="19"/>
                <w:szCs w:val="19"/>
              </w:rPr>
              <w:t>1.T4.</w:t>
            </w:r>
            <w:r w:rsidRPr="00DD07B3">
              <w:rPr>
                <w:rFonts w:cstheme="minorHAnsi"/>
                <w:color w:val="343435"/>
                <w:sz w:val="19"/>
                <w:szCs w:val="19"/>
              </w:rPr>
              <w:t xml:space="preserve"> </w:t>
            </w:r>
            <w:r w:rsidRPr="00DD07B3">
              <w:rPr>
                <w:rFonts w:eastAsia="Times New Roman" w:cstheme="minorHAnsi"/>
                <w:color w:val="000000"/>
                <w:sz w:val="19"/>
                <w:szCs w:val="19"/>
              </w:rPr>
              <w:t>Economics</w:t>
            </w:r>
            <w:r w:rsidRPr="00DD07B3">
              <w:rPr>
                <w:rFonts w:cstheme="minorHAnsi"/>
                <w:color w:val="343435"/>
                <w:sz w:val="19"/>
                <w:szCs w:val="19"/>
              </w:rPr>
              <w:t>: resources and choices (shared with grade 2)</w:t>
            </w:r>
          </w:p>
          <w:p w:rsidR="00DD07B3" w:rsidRPr="00DD07B3" w:rsidRDefault="00DD07B3" w:rsidP="00DD07B3">
            <w:pPr>
              <w:spacing w:before="40" w:after="40"/>
              <w:ind w:left="705"/>
              <w:rPr>
                <w:rFonts w:eastAsia="Times New Roman" w:cstheme="minorHAnsi"/>
                <w:color w:val="000000"/>
                <w:sz w:val="19"/>
                <w:szCs w:val="19"/>
              </w:rPr>
            </w:pPr>
            <w:r w:rsidRPr="00DD07B3">
              <w:rPr>
                <w:rFonts w:cstheme="minorHAnsi"/>
                <w:b/>
                <w:color w:val="343435"/>
                <w:sz w:val="19"/>
                <w:szCs w:val="19"/>
              </w:rPr>
              <w:t>1.T4.21.</w:t>
            </w:r>
            <w:r w:rsidRPr="00DD07B3">
              <w:rPr>
                <w:rFonts w:cstheme="minorHAnsi"/>
                <w:color w:val="343435"/>
                <w:sz w:val="19"/>
                <w:szCs w:val="19"/>
              </w:rPr>
              <w:t xml:space="preserve"> </w:t>
            </w:r>
            <w:r w:rsidRPr="00DD07B3">
              <w:rPr>
                <w:rFonts w:eastAsia="Times New Roman" w:cstheme="minorHAnsi"/>
                <w:color w:val="000000"/>
                <w:sz w:val="19"/>
                <w:szCs w:val="19"/>
              </w:rPr>
              <w:t>Explain that people are a resource too, and that the knowledge and skills they gain through school, college, and work make possible innovations and technological advancements that lead to an ever-growing share of goods and services.</w:t>
            </w:r>
          </w:p>
          <w:p w:rsidR="00DD07B3" w:rsidRDefault="00DD07B3" w:rsidP="00DD07B3">
            <w:pPr>
              <w:spacing w:before="40" w:after="40"/>
              <w:ind w:left="1059"/>
              <w:rPr>
                <w:rFonts w:eastAsia="Times New Roman" w:cstheme="minorHAnsi"/>
                <w:color w:val="000000"/>
                <w:sz w:val="19"/>
                <w:szCs w:val="19"/>
              </w:rPr>
            </w:pPr>
            <w:r w:rsidRPr="00DD07B3">
              <w:rPr>
                <w:rFonts w:eastAsia="Times New Roman" w:cstheme="minorHAnsi"/>
                <w:b/>
                <w:color w:val="000000"/>
                <w:sz w:val="19"/>
                <w:szCs w:val="19"/>
              </w:rPr>
              <w:t>1.T4.27.</w:t>
            </w:r>
            <w:r w:rsidRPr="00DD07B3">
              <w:rPr>
                <w:rFonts w:eastAsia="Times New Roman" w:cstheme="minorHAnsi"/>
                <w:color w:val="000000"/>
                <w:sz w:val="19"/>
                <w:szCs w:val="19"/>
              </w:rPr>
              <w:t xml:space="preserve"> Compare and contrast reasons why people save some of their money (e.g., deciding to put some of it aside for later for a future purchase, for a charitable donation or for an emergency).</w:t>
            </w:r>
          </w:p>
          <w:p w:rsidR="008A50D7" w:rsidRDefault="008A50D7" w:rsidP="00097AC3">
            <w:pPr>
              <w:spacing w:before="40" w:after="40"/>
              <w:rPr>
                <w:rFonts w:eastAsia="Times New Roman" w:cstheme="minorHAnsi"/>
                <w:b/>
                <w:sz w:val="20"/>
                <w:szCs w:val="20"/>
              </w:rPr>
            </w:pPr>
          </w:p>
          <w:p w:rsidR="00097AC3" w:rsidRPr="00F87AF5" w:rsidRDefault="00097AC3" w:rsidP="00097AC3">
            <w:pPr>
              <w:spacing w:before="40" w:after="40"/>
              <w:rPr>
                <w:rFonts w:eastAsia="Times New Roman" w:cstheme="minorHAnsi"/>
                <w:b/>
                <w:sz w:val="20"/>
                <w:szCs w:val="20"/>
              </w:rPr>
            </w:pPr>
            <w:r>
              <w:rPr>
                <w:rFonts w:eastAsia="Times New Roman" w:cstheme="minorHAnsi"/>
                <w:b/>
                <w:sz w:val="20"/>
                <w:szCs w:val="20"/>
              </w:rPr>
              <w:t>Economics Content Standards</w:t>
            </w:r>
          </w:p>
          <w:p w:rsidR="00097AC3" w:rsidRPr="00D7055B" w:rsidRDefault="00097AC3" w:rsidP="00097AC3">
            <w:pPr>
              <w:spacing w:before="40" w:after="40"/>
              <w:ind w:left="330"/>
              <w:rPr>
                <w:rFonts w:eastAsia="Times New Roman" w:cstheme="minorHAnsi"/>
                <w:color w:val="000000"/>
                <w:sz w:val="19"/>
                <w:szCs w:val="19"/>
              </w:rPr>
            </w:pPr>
            <w:r w:rsidRPr="00D7055B">
              <w:rPr>
                <w:rFonts w:eastAsia="Times New Roman" w:cstheme="minorHAnsi"/>
                <w:b/>
                <w:color w:val="000000"/>
                <w:sz w:val="19"/>
                <w:szCs w:val="19"/>
              </w:rPr>
              <w:t>HSS.ECON.T1.</w:t>
            </w:r>
            <w:r w:rsidRPr="00D7055B">
              <w:rPr>
                <w:rFonts w:eastAsia="Times New Roman" w:cstheme="minorHAnsi"/>
                <w:color w:val="000000"/>
                <w:sz w:val="19"/>
                <w:szCs w:val="19"/>
              </w:rPr>
              <w:t xml:space="preserve"> </w:t>
            </w:r>
            <w:r w:rsidRPr="00D7055B">
              <w:rPr>
                <w:rFonts w:cstheme="minorHAnsi"/>
                <w:color w:val="343435"/>
                <w:sz w:val="19"/>
                <w:szCs w:val="19"/>
              </w:rPr>
              <w:t>Scarcity</w:t>
            </w:r>
            <w:r w:rsidRPr="00D7055B">
              <w:rPr>
                <w:rFonts w:eastAsia="Times New Roman" w:cstheme="minorHAnsi"/>
                <w:color w:val="000000"/>
                <w:sz w:val="19"/>
                <w:szCs w:val="19"/>
              </w:rPr>
              <w:t xml:space="preserve"> and economic reasoning</w:t>
            </w:r>
          </w:p>
          <w:p w:rsidR="00097AC3" w:rsidRPr="00D7055B" w:rsidRDefault="00097AC3" w:rsidP="00097AC3">
            <w:pPr>
              <w:spacing w:before="40" w:after="40"/>
              <w:ind w:left="705"/>
              <w:rPr>
                <w:rFonts w:eastAsia="Times New Roman" w:cstheme="minorHAnsi"/>
                <w:color w:val="000000"/>
                <w:sz w:val="19"/>
                <w:szCs w:val="19"/>
              </w:rPr>
            </w:pPr>
            <w:r w:rsidRPr="00D7055B">
              <w:rPr>
                <w:rFonts w:eastAsia="Times New Roman" w:cstheme="minorHAnsi"/>
                <w:b/>
                <w:color w:val="000000"/>
                <w:sz w:val="19"/>
                <w:szCs w:val="19"/>
              </w:rPr>
              <w:t>HSS.ECON.T1.5.</w:t>
            </w:r>
            <w:r w:rsidRPr="00D7055B">
              <w:rPr>
                <w:rFonts w:eastAsia="Times New Roman" w:cstheme="minorHAnsi"/>
                <w:color w:val="000000"/>
                <w:sz w:val="19"/>
                <w:szCs w:val="19"/>
              </w:rPr>
              <w:t xml:space="preserve"> Predict how interest rates act as an incentive for savers and borrowers.</w:t>
            </w:r>
          </w:p>
          <w:p w:rsidR="00097AC3" w:rsidRPr="00D7055B" w:rsidRDefault="00097AC3" w:rsidP="00097AC3">
            <w:pPr>
              <w:spacing w:before="40" w:after="40"/>
              <w:ind w:left="330"/>
              <w:rPr>
                <w:rFonts w:eastAsia="Times New Roman" w:cstheme="minorHAnsi"/>
                <w:color w:val="000000"/>
                <w:sz w:val="19"/>
                <w:szCs w:val="19"/>
              </w:rPr>
            </w:pPr>
            <w:r w:rsidRPr="00D7055B">
              <w:rPr>
                <w:rFonts w:eastAsia="Times New Roman" w:cstheme="minorHAnsi"/>
                <w:b/>
                <w:color w:val="000000"/>
                <w:sz w:val="19"/>
                <w:szCs w:val="19"/>
              </w:rPr>
              <w:t>HSS.ECON.T3.</w:t>
            </w:r>
            <w:r w:rsidRPr="00D7055B">
              <w:rPr>
                <w:rFonts w:eastAsia="Times New Roman" w:cstheme="minorHAnsi"/>
                <w:color w:val="000000"/>
                <w:sz w:val="19"/>
                <w:szCs w:val="19"/>
              </w:rPr>
              <w:t xml:space="preserve"> Market structures</w:t>
            </w:r>
          </w:p>
          <w:p w:rsidR="00097AC3" w:rsidRPr="00D7055B" w:rsidRDefault="00097AC3" w:rsidP="00097AC3">
            <w:pPr>
              <w:spacing w:before="40" w:after="40"/>
              <w:ind w:left="705"/>
              <w:rPr>
                <w:rFonts w:eastAsia="Times New Roman" w:cstheme="minorHAnsi"/>
                <w:color w:val="000000"/>
                <w:sz w:val="19"/>
                <w:szCs w:val="19"/>
              </w:rPr>
            </w:pPr>
            <w:r w:rsidRPr="00D7055B">
              <w:rPr>
                <w:rFonts w:eastAsia="Times New Roman" w:cstheme="minorHAnsi"/>
                <w:b/>
                <w:color w:val="000000"/>
                <w:sz w:val="19"/>
                <w:szCs w:val="19"/>
              </w:rPr>
              <w:t>HSS.ECON.T3.9.</w:t>
            </w:r>
            <w:r w:rsidRPr="00D7055B">
              <w:rPr>
                <w:rFonts w:eastAsia="Times New Roman" w:cstheme="minorHAnsi"/>
                <w:color w:val="000000"/>
                <w:sz w:val="19"/>
                <w:szCs w:val="19"/>
              </w:rPr>
              <w:t xml:space="preserve"> Describe how the earnings of workers are determined by the market value of the product produced and workers’ productivity. </w:t>
            </w:r>
          </w:p>
          <w:p w:rsidR="00097AC3" w:rsidRPr="00D7055B" w:rsidRDefault="00097AC3" w:rsidP="00097AC3">
            <w:pPr>
              <w:spacing w:before="40" w:after="40"/>
              <w:ind w:left="330"/>
              <w:rPr>
                <w:rFonts w:eastAsia="Times New Roman" w:cstheme="minorHAnsi"/>
                <w:color w:val="000000"/>
                <w:sz w:val="19"/>
                <w:szCs w:val="19"/>
              </w:rPr>
            </w:pPr>
            <w:r w:rsidRPr="00D7055B">
              <w:rPr>
                <w:rFonts w:eastAsia="Times New Roman" w:cstheme="minorHAnsi"/>
                <w:b/>
                <w:color w:val="000000"/>
                <w:sz w:val="19"/>
                <w:szCs w:val="19"/>
              </w:rPr>
              <w:t>HSS.ECON.T6.</w:t>
            </w:r>
            <w:r w:rsidRPr="00D7055B">
              <w:rPr>
                <w:rFonts w:eastAsia="Times New Roman" w:cstheme="minorHAnsi"/>
                <w:color w:val="000000"/>
                <w:sz w:val="19"/>
                <w:szCs w:val="19"/>
              </w:rPr>
              <w:t xml:space="preserve"> Money and the role of financial institutions</w:t>
            </w:r>
          </w:p>
          <w:p w:rsidR="00097AC3" w:rsidRPr="00D7055B" w:rsidRDefault="00097AC3" w:rsidP="00097AC3">
            <w:pPr>
              <w:spacing w:before="40" w:after="40"/>
              <w:ind w:left="705"/>
              <w:rPr>
                <w:rFonts w:eastAsia="Times New Roman" w:cstheme="minorHAnsi"/>
                <w:color w:val="000000"/>
                <w:sz w:val="19"/>
                <w:szCs w:val="19"/>
              </w:rPr>
            </w:pPr>
            <w:r w:rsidRPr="00D7055B">
              <w:rPr>
                <w:rFonts w:eastAsia="Times New Roman" w:cstheme="minorHAnsi"/>
                <w:b/>
                <w:color w:val="000000"/>
                <w:sz w:val="19"/>
                <w:szCs w:val="19"/>
              </w:rPr>
              <w:t>HSS.ECON.T6.1.</w:t>
            </w:r>
            <w:r w:rsidRPr="00D7055B">
              <w:rPr>
                <w:rFonts w:eastAsia="Times New Roman" w:cstheme="minorHAnsi"/>
                <w:color w:val="000000"/>
                <w:sz w:val="19"/>
                <w:szCs w:val="19"/>
              </w:rPr>
              <w:t xml:space="preserve"> Explain the basic functions of money (e.g., medium of exchange, store of value, unit of account).</w:t>
            </w:r>
          </w:p>
          <w:p w:rsidR="00097AC3" w:rsidRPr="00D7055B" w:rsidRDefault="00097AC3" w:rsidP="00097AC3">
            <w:pPr>
              <w:spacing w:before="40" w:after="40"/>
              <w:ind w:left="705"/>
              <w:rPr>
                <w:rFonts w:eastAsia="Times New Roman" w:cstheme="minorHAnsi"/>
                <w:color w:val="000000"/>
                <w:sz w:val="19"/>
                <w:szCs w:val="19"/>
              </w:rPr>
            </w:pPr>
            <w:r w:rsidRPr="00D7055B">
              <w:rPr>
                <w:rFonts w:eastAsia="Times New Roman" w:cstheme="minorHAnsi"/>
                <w:b/>
                <w:color w:val="000000"/>
                <w:sz w:val="19"/>
                <w:szCs w:val="19"/>
              </w:rPr>
              <w:t>HSS.ECON.T6.3.</w:t>
            </w:r>
            <w:r w:rsidRPr="00D7055B">
              <w:rPr>
                <w:rFonts w:eastAsia="Times New Roman" w:cstheme="minorHAnsi"/>
                <w:color w:val="000000"/>
                <w:sz w:val="19"/>
                <w:szCs w:val="19"/>
              </w:rPr>
              <w:t xml:space="preserve"> Explain the role of banks and other financial institutions in the economy of the United States.</w:t>
            </w:r>
          </w:p>
          <w:p w:rsidR="00097AC3" w:rsidRPr="00D7055B" w:rsidRDefault="00097AC3" w:rsidP="00097AC3">
            <w:pPr>
              <w:spacing w:before="40" w:after="40"/>
              <w:ind w:left="705"/>
              <w:rPr>
                <w:rFonts w:eastAsia="Times New Roman" w:cstheme="minorHAnsi"/>
                <w:color w:val="000000"/>
                <w:sz w:val="19"/>
                <w:szCs w:val="19"/>
              </w:rPr>
            </w:pPr>
            <w:r w:rsidRPr="00D7055B">
              <w:rPr>
                <w:rFonts w:eastAsia="Times New Roman" w:cstheme="minorHAnsi"/>
                <w:b/>
                <w:color w:val="000000"/>
                <w:sz w:val="19"/>
                <w:szCs w:val="19"/>
              </w:rPr>
              <w:t>HSS.ECON.T6.4.</w:t>
            </w:r>
            <w:r w:rsidRPr="00D7055B">
              <w:rPr>
                <w:rFonts w:eastAsia="Times New Roman" w:cstheme="minorHAnsi"/>
                <w:color w:val="000000"/>
                <w:sz w:val="19"/>
                <w:szCs w:val="19"/>
              </w:rPr>
              <w:t xml:space="preserve"> Describe the organization and functions of the Federal Reserve System.</w:t>
            </w:r>
          </w:p>
          <w:p w:rsidR="00097AC3" w:rsidRPr="00D7055B" w:rsidRDefault="00097AC3" w:rsidP="00097AC3">
            <w:pPr>
              <w:spacing w:before="40" w:after="40"/>
              <w:ind w:left="705"/>
              <w:rPr>
                <w:rFonts w:eastAsia="Times New Roman" w:cstheme="minorHAnsi"/>
                <w:color w:val="000000"/>
                <w:sz w:val="19"/>
                <w:szCs w:val="19"/>
              </w:rPr>
            </w:pPr>
            <w:r w:rsidRPr="00D7055B">
              <w:rPr>
                <w:rFonts w:eastAsia="Times New Roman" w:cstheme="minorHAnsi"/>
                <w:b/>
                <w:color w:val="000000"/>
                <w:sz w:val="19"/>
                <w:szCs w:val="19"/>
              </w:rPr>
              <w:t>HSS.ECON.T6.5.</w:t>
            </w:r>
            <w:r w:rsidRPr="00D7055B">
              <w:rPr>
                <w:rFonts w:eastAsia="Times New Roman" w:cstheme="minorHAnsi"/>
                <w:color w:val="000000"/>
                <w:sz w:val="19"/>
                <w:szCs w:val="19"/>
              </w:rPr>
              <w:t xml:space="preserve"> Compare and contrast credit, savings, and investment services available to the consumer from financial institutions.</w:t>
            </w:r>
          </w:p>
          <w:p w:rsidR="00097AC3" w:rsidRPr="00097AC3" w:rsidRDefault="00097AC3" w:rsidP="00097AC3">
            <w:pPr>
              <w:spacing w:before="40" w:after="40"/>
              <w:ind w:left="705"/>
              <w:rPr>
                <w:rFonts w:eastAsia="Times New Roman" w:cstheme="minorHAnsi"/>
                <w:color w:val="000000"/>
                <w:sz w:val="19"/>
                <w:szCs w:val="19"/>
              </w:rPr>
            </w:pPr>
            <w:r w:rsidRPr="00D7055B">
              <w:rPr>
                <w:rFonts w:eastAsia="Times New Roman" w:cstheme="minorHAnsi"/>
                <w:b/>
                <w:color w:val="000000"/>
                <w:sz w:val="19"/>
                <w:szCs w:val="19"/>
              </w:rPr>
              <w:t>HSS.ECON.T6.6.</w:t>
            </w:r>
            <w:r w:rsidRPr="00D7055B">
              <w:rPr>
                <w:rFonts w:eastAsia="Times New Roman" w:cstheme="minorHAnsi"/>
                <w:color w:val="000000"/>
                <w:sz w:val="19"/>
                <w:szCs w:val="19"/>
              </w:rPr>
              <w:t xml:space="preserve"> Research and monitor financial investments such as stocks, bonds, and mutual funds.</w:t>
            </w:r>
          </w:p>
        </w:tc>
      </w:tr>
    </w:tbl>
    <w:p w:rsidR="00D45A43" w:rsidRDefault="00D45A43" w:rsidP="00D45A43">
      <w:pPr>
        <w:spacing w:before="120" w:after="120" w:line="240" w:lineRule="auto"/>
        <w:rPr>
          <w:rFonts w:cstheme="minorHAnsi"/>
          <w:sz w:val="20"/>
          <w:szCs w:val="20"/>
        </w:rPr>
      </w:pPr>
    </w:p>
    <w:p w:rsidR="00097AC3" w:rsidRDefault="00097AC3">
      <w:pPr>
        <w:rPr>
          <w:rFonts w:cstheme="minorHAnsi"/>
          <w:sz w:val="20"/>
          <w:szCs w:val="20"/>
        </w:rPr>
      </w:pPr>
      <w:r>
        <w:rPr>
          <w:rFonts w:cstheme="minorHAnsi"/>
          <w:sz w:val="20"/>
          <w:szCs w:val="20"/>
        </w:rPr>
        <w:br w:type="page"/>
      </w:r>
    </w:p>
    <w:p w:rsidR="00097AC3" w:rsidRPr="006D74DB" w:rsidRDefault="00097AC3" w:rsidP="00097AC3">
      <w:pPr>
        <w:pBdr>
          <w:bottom w:val="single" w:sz="6" w:space="1" w:color="auto"/>
        </w:pBdr>
        <w:spacing w:before="360" w:after="120" w:line="240" w:lineRule="auto"/>
        <w:ind w:left="86"/>
        <w:rPr>
          <w:rFonts w:cstheme="minorHAnsi"/>
          <w:b/>
          <w:sz w:val="24"/>
          <w:szCs w:val="20"/>
        </w:rPr>
      </w:pPr>
      <w:r>
        <w:rPr>
          <w:rFonts w:cstheme="minorHAnsi"/>
          <w:b/>
          <w:sz w:val="24"/>
          <w:szCs w:val="20"/>
        </w:rPr>
        <w:lastRenderedPageBreak/>
        <w:t>Saving, Investing and Planning for Higher Education or Professional Training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097AC3" w:rsidRPr="00F87AF5" w:rsidTr="002837D7">
        <w:trPr>
          <w:trHeight w:val="68"/>
        </w:trPr>
        <w:tc>
          <w:tcPr>
            <w:tcW w:w="2160" w:type="dxa"/>
          </w:tcPr>
          <w:p w:rsidR="00097AC3" w:rsidRPr="002D6AD7" w:rsidRDefault="00097AC3" w:rsidP="002837D7">
            <w:pPr>
              <w:spacing w:after="120"/>
              <w:rPr>
                <w:rFonts w:cstheme="minorHAnsi"/>
                <w:b/>
              </w:rPr>
            </w:pPr>
            <w:r w:rsidRPr="002D6AD7">
              <w:rPr>
                <w:rFonts w:cstheme="minorHAnsi"/>
                <w:b/>
              </w:rPr>
              <w:t>2018 History and Social Science Curriculum Framework</w:t>
            </w:r>
          </w:p>
        </w:tc>
        <w:tc>
          <w:tcPr>
            <w:tcW w:w="7190" w:type="dxa"/>
          </w:tcPr>
          <w:p w:rsidR="00097AC3" w:rsidRDefault="00097AC3" w:rsidP="002837D7">
            <w:pPr>
              <w:spacing w:before="40" w:after="40"/>
              <w:rPr>
                <w:rFonts w:eastAsia="Times New Roman" w:cstheme="minorHAnsi"/>
                <w:b/>
                <w:sz w:val="20"/>
                <w:szCs w:val="20"/>
              </w:rPr>
            </w:pPr>
            <w:r w:rsidRPr="00C50A0F">
              <w:rPr>
                <w:rFonts w:eastAsia="Times New Roman" w:cstheme="minorHAnsi"/>
                <w:b/>
                <w:sz w:val="20"/>
                <w:szCs w:val="20"/>
              </w:rPr>
              <w:t>High School Standards for Personal Financial Literacy</w:t>
            </w:r>
          </w:p>
          <w:p w:rsidR="00097AC3" w:rsidRPr="00D7055B" w:rsidRDefault="00097AC3" w:rsidP="002837D7">
            <w:pPr>
              <w:spacing w:before="40" w:after="40"/>
              <w:ind w:left="330"/>
              <w:rPr>
                <w:rFonts w:eastAsia="Times New Roman" w:cstheme="minorHAnsi"/>
                <w:color w:val="000000"/>
                <w:sz w:val="19"/>
                <w:szCs w:val="19"/>
              </w:rPr>
            </w:pPr>
            <w:r w:rsidRPr="00D7055B">
              <w:rPr>
                <w:rFonts w:eastAsia="Times New Roman" w:cstheme="minorHAnsi"/>
                <w:b/>
                <w:color w:val="000000"/>
                <w:sz w:val="19"/>
                <w:szCs w:val="19"/>
              </w:rPr>
              <w:t>HSS.PFL.T1.</w:t>
            </w:r>
            <w:r w:rsidRPr="00D7055B">
              <w:rPr>
                <w:rFonts w:eastAsia="Times New Roman" w:cstheme="minorHAnsi"/>
                <w:color w:val="000000"/>
                <w:sz w:val="19"/>
                <w:szCs w:val="19"/>
              </w:rPr>
              <w:t xml:space="preserve"> Earning and spending income</w:t>
            </w:r>
          </w:p>
          <w:p w:rsidR="00097AC3" w:rsidRPr="00D7055B" w:rsidRDefault="00097AC3" w:rsidP="002837D7">
            <w:pPr>
              <w:spacing w:before="40" w:after="40"/>
              <w:ind w:left="705"/>
              <w:rPr>
                <w:rFonts w:eastAsia="Times New Roman" w:cstheme="minorHAnsi"/>
                <w:color w:val="000000"/>
                <w:sz w:val="19"/>
                <w:szCs w:val="19"/>
              </w:rPr>
            </w:pPr>
            <w:r w:rsidRPr="00D7055B">
              <w:rPr>
                <w:rFonts w:eastAsia="Times New Roman" w:cstheme="minorHAnsi"/>
                <w:b/>
                <w:color w:val="000000"/>
                <w:sz w:val="19"/>
                <w:szCs w:val="19"/>
              </w:rPr>
              <w:t>HSS.PFL.T1.1.</w:t>
            </w:r>
            <w:r w:rsidRPr="00D7055B">
              <w:rPr>
                <w:rFonts w:eastAsia="Times New Roman" w:cstheme="minorHAnsi"/>
                <w:color w:val="000000"/>
                <w:sz w:val="19"/>
                <w:szCs w:val="19"/>
              </w:rPr>
              <w:t xml:space="preserve"> Explain that people choose jobs for which they are qualified based on a variety of factors, such as job satisfaction, independence, salary, opportunities to learn and grow, benefits such as health insurance coverage, retirement plans, and location.</w:t>
            </w:r>
          </w:p>
          <w:p w:rsidR="00097AC3" w:rsidRPr="00D7055B" w:rsidRDefault="00097AC3" w:rsidP="002837D7">
            <w:pPr>
              <w:spacing w:before="40" w:after="40"/>
              <w:ind w:left="705"/>
              <w:rPr>
                <w:rFonts w:eastAsia="Times New Roman" w:cstheme="minorHAnsi"/>
                <w:color w:val="000000"/>
                <w:sz w:val="19"/>
                <w:szCs w:val="19"/>
              </w:rPr>
            </w:pPr>
            <w:r w:rsidRPr="00D7055B">
              <w:rPr>
                <w:rFonts w:eastAsia="Times New Roman" w:cstheme="minorHAnsi"/>
                <w:b/>
                <w:color w:val="000000"/>
                <w:sz w:val="19"/>
                <w:szCs w:val="19"/>
              </w:rPr>
              <w:t>HSS.PFL.T1.2.</w:t>
            </w:r>
            <w:r w:rsidRPr="00D7055B">
              <w:rPr>
                <w:rFonts w:eastAsia="Times New Roman" w:cstheme="minorHAnsi"/>
                <w:color w:val="000000"/>
                <w:sz w:val="19"/>
                <w:szCs w:val="19"/>
              </w:rPr>
              <w:t xml:space="preserve"> Explain why wages and salaries are determined by the labor market, and how changes in economic conditions (such as a recession) or the labor market (such as business shift from coal to oil or natural gas) can affect changes in a worker’s income or may cause unemployment. </w:t>
            </w:r>
          </w:p>
          <w:p w:rsidR="00097AC3" w:rsidRPr="00D7055B" w:rsidRDefault="00097AC3" w:rsidP="002837D7">
            <w:pPr>
              <w:spacing w:before="40" w:after="40"/>
              <w:ind w:left="330"/>
              <w:rPr>
                <w:rFonts w:eastAsia="Times New Roman" w:cstheme="minorHAnsi"/>
                <w:color w:val="000000"/>
                <w:sz w:val="19"/>
                <w:szCs w:val="19"/>
              </w:rPr>
            </w:pPr>
            <w:r w:rsidRPr="00D7055B">
              <w:rPr>
                <w:rFonts w:eastAsia="Times New Roman" w:cstheme="minorHAnsi"/>
                <w:b/>
                <w:color w:val="000000"/>
                <w:sz w:val="19"/>
                <w:szCs w:val="19"/>
              </w:rPr>
              <w:t>HSS.PFL.T2.</w:t>
            </w:r>
            <w:r w:rsidRPr="00D7055B">
              <w:rPr>
                <w:rFonts w:eastAsia="Times New Roman" w:cstheme="minorHAnsi"/>
                <w:color w:val="000000"/>
                <w:sz w:val="19"/>
                <w:szCs w:val="19"/>
              </w:rPr>
              <w:t xml:space="preserve"> Saving money</w:t>
            </w:r>
          </w:p>
          <w:p w:rsidR="00097AC3" w:rsidRPr="00D7055B" w:rsidRDefault="00097AC3" w:rsidP="002837D7">
            <w:pPr>
              <w:spacing w:before="40" w:after="40"/>
              <w:ind w:left="705"/>
              <w:rPr>
                <w:rFonts w:eastAsia="Times New Roman" w:cstheme="minorHAnsi"/>
                <w:color w:val="000000"/>
                <w:sz w:val="19"/>
                <w:szCs w:val="19"/>
              </w:rPr>
            </w:pPr>
            <w:r w:rsidRPr="00D7055B">
              <w:rPr>
                <w:rFonts w:eastAsia="Times New Roman" w:cstheme="minorHAnsi"/>
                <w:b/>
                <w:color w:val="000000"/>
                <w:sz w:val="19"/>
                <w:szCs w:val="19"/>
              </w:rPr>
              <w:t>HSS.PFL.T2.4.</w:t>
            </w:r>
            <w:r w:rsidRPr="00D7055B">
              <w:rPr>
                <w:rFonts w:eastAsia="Times New Roman" w:cstheme="minorHAnsi"/>
                <w:color w:val="000000"/>
                <w:sz w:val="19"/>
                <w:szCs w:val="19"/>
              </w:rPr>
              <w:t xml:space="preserve"> Research and report on government policies such as individual retirement accounts and educational savings plans, analyzing their effectiveness as incentives for saving.</w:t>
            </w:r>
          </w:p>
          <w:p w:rsidR="00097AC3" w:rsidRDefault="00097AC3" w:rsidP="002837D7">
            <w:pPr>
              <w:spacing w:before="40" w:after="40"/>
              <w:ind w:left="705"/>
              <w:rPr>
                <w:rFonts w:eastAsia="Times New Roman" w:cstheme="minorHAnsi"/>
                <w:color w:val="000000"/>
                <w:sz w:val="19"/>
                <w:szCs w:val="19"/>
              </w:rPr>
            </w:pPr>
            <w:r w:rsidRPr="00D7055B">
              <w:rPr>
                <w:rFonts w:eastAsia="Times New Roman" w:cstheme="minorHAnsi"/>
                <w:b/>
                <w:color w:val="000000"/>
                <w:sz w:val="19"/>
                <w:szCs w:val="19"/>
              </w:rPr>
              <w:t>HSS.PFL.T2.6.</w:t>
            </w:r>
            <w:r w:rsidRPr="00D7055B">
              <w:rPr>
                <w:rFonts w:eastAsia="Times New Roman" w:cstheme="minorHAnsi"/>
                <w:color w:val="000000"/>
                <w:sz w:val="19"/>
                <w:szCs w:val="19"/>
              </w:rPr>
              <w:t xml:space="preserve"> Formulate a savings or financial investment plan for a future goal (e.g., college or retirement).</w:t>
            </w:r>
          </w:p>
          <w:p w:rsidR="005F10CE" w:rsidRDefault="005F10CE" w:rsidP="002837D7">
            <w:pPr>
              <w:spacing w:before="40" w:after="40"/>
              <w:ind w:left="705"/>
              <w:rPr>
                <w:rFonts w:eastAsia="Times New Roman" w:cstheme="minorHAnsi"/>
                <w:color w:val="000000"/>
                <w:sz w:val="19"/>
                <w:szCs w:val="19"/>
              </w:rPr>
            </w:pPr>
          </w:p>
          <w:p w:rsidR="005F10CE" w:rsidRDefault="005F10CE" w:rsidP="002837D7">
            <w:pPr>
              <w:spacing w:before="40" w:after="40"/>
              <w:ind w:left="705"/>
              <w:rPr>
                <w:rFonts w:eastAsia="Times New Roman" w:cstheme="minorHAnsi"/>
                <w:color w:val="000000"/>
                <w:sz w:val="19"/>
                <w:szCs w:val="19"/>
              </w:rPr>
            </w:pPr>
            <w:r w:rsidRPr="00980B52">
              <w:rPr>
                <w:rFonts w:cstheme="minorHAnsi"/>
                <w:b/>
                <w:noProof/>
                <w:sz w:val="24"/>
                <w:szCs w:val="20"/>
              </w:rPr>
              <mc:AlternateContent>
                <mc:Choice Requires="wps">
                  <w:drawing>
                    <wp:inline distT="0" distB="0" distL="0" distR="0" wp14:anchorId="20B28EDE" wp14:editId="7D1FA832">
                      <wp:extent cx="3474720" cy="1403985"/>
                      <wp:effectExtent l="0" t="0" r="0" b="63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5F10CE" w:rsidRDefault="005F10CE" w:rsidP="005F10CE">
                                  <w:pPr>
                                    <w:pBdr>
                                      <w:top w:val="single" w:sz="24" w:space="8" w:color="000000" w:themeColor="text1"/>
                                      <w:bottom w:val="single" w:sz="24" w:space="8" w:color="000000" w:themeColor="text1"/>
                                    </w:pBdr>
                                    <w:spacing w:after="0"/>
                                    <w:rPr>
                                      <w:b/>
                                      <w:iCs/>
                                      <w:sz w:val="19"/>
                                      <w:szCs w:val="19"/>
                                    </w:rPr>
                                  </w:pPr>
                                  <w:r>
                                    <w:rPr>
                                      <w:b/>
                                      <w:iCs/>
                                      <w:sz w:val="19"/>
                                      <w:szCs w:val="19"/>
                                    </w:rPr>
                                    <w:t>Instructional Example from the ELA/Literacy Framework:</w:t>
                                  </w:r>
                                </w:p>
                                <w:p w:rsidR="005F10CE" w:rsidRPr="001B3FC5" w:rsidRDefault="005F10CE" w:rsidP="005F10CE">
                                  <w:pPr>
                                    <w:pBdr>
                                      <w:top w:val="single" w:sz="24" w:space="8" w:color="000000" w:themeColor="text1"/>
                                      <w:bottom w:val="single" w:sz="24" w:space="8" w:color="000000" w:themeColor="text1"/>
                                    </w:pBdr>
                                    <w:spacing w:after="0"/>
                                    <w:rPr>
                                      <w:b/>
                                      <w:i/>
                                      <w:iCs/>
                                      <w:sz w:val="19"/>
                                      <w:szCs w:val="19"/>
                                    </w:rPr>
                                  </w:pPr>
                                  <w:r w:rsidRPr="001B3FC5">
                                    <w:rPr>
                                      <w:b/>
                                      <w:i/>
                                      <w:iCs/>
                                      <w:sz w:val="19"/>
                                      <w:szCs w:val="19"/>
                                    </w:rPr>
                                    <w:t>Grades 9–10 Writing Standards and Speaking and Listening Standards</w:t>
                                  </w:r>
                                </w:p>
                                <w:p w:rsidR="005F10CE" w:rsidRPr="00980B52" w:rsidRDefault="005F10CE" w:rsidP="005F10CE">
                                  <w:pPr>
                                    <w:pBdr>
                                      <w:top w:val="single" w:sz="24" w:space="8" w:color="000000" w:themeColor="text1"/>
                                      <w:bottom w:val="single" w:sz="24" w:space="8" w:color="000000" w:themeColor="text1"/>
                                    </w:pBdr>
                                    <w:spacing w:after="0"/>
                                    <w:rPr>
                                      <w:iCs/>
                                      <w:sz w:val="19"/>
                                      <w:szCs w:val="19"/>
                                    </w:rPr>
                                  </w:pPr>
                                  <w:r w:rsidRPr="00F7008A">
                                    <w:rPr>
                                      <w:iCs/>
                                      <w:sz w:val="19"/>
                                      <w:szCs w:val="19"/>
                                    </w:rPr>
                                    <w:t>For example, students research contemporary issues in education, such as whether a college education is worth its costs. Students gather, evaluate, and synthesize information from a variety of sources and write a position paper on their topic that they present to the class. (W.9–10.1, W.9–10.7, W.9–10.8, W.9–10.9, SL.9–10.4)</w:t>
                                  </w:r>
                                </w:p>
                              </w:txbxContent>
                            </wps:txbx>
                            <wps:bodyPr rot="0" vert="horz" wrap="square" lIns="91440" tIns="45720" rIns="91440" bIns="45720" anchor="t" anchorCtr="0">
                              <a:spAutoFit/>
                            </wps:bodyPr>
                          </wps:wsp>
                        </a:graphicData>
                      </a:graphic>
                    </wp:inline>
                  </w:drawing>
                </mc:Choice>
                <mc:Fallback>
                  <w:pict>
                    <v:shape w14:anchorId="20B28EDE" id="_x0000_s1028" type="#_x0000_t202" style="width:27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" filled="f" stroked="f">
                      <v:textbox style="mso-fit-shape-to-text:t">
                        <w:txbxContent>
                          <w:p w:rsidR="005F10CE" w:rsidRDefault="005F10CE" w:rsidP="005F10CE">
                            <w:pPr>
                              <w:pBdr>
                                <w:top w:val="single" w:sz="24" w:space="8" w:color="000000" w:themeColor="text1"/>
                                <w:bottom w:val="single" w:sz="24" w:space="8" w:color="000000" w:themeColor="text1"/>
                              </w:pBdr>
                              <w:spacing w:after="0"/>
                              <w:rPr>
                                <w:b/>
                                <w:iCs/>
                                <w:sz w:val="19"/>
                                <w:szCs w:val="19"/>
                              </w:rPr>
                            </w:pPr>
                            <w:r>
                              <w:rPr>
                                <w:b/>
                                <w:iCs/>
                                <w:sz w:val="19"/>
                                <w:szCs w:val="19"/>
                              </w:rPr>
                              <w:t>Instructional Example from the ELA/Literacy Framework:</w:t>
                            </w:r>
                          </w:p>
                          <w:p w:rsidR="005F10CE" w:rsidRPr="001B3FC5" w:rsidRDefault="005F10CE" w:rsidP="005F10CE">
                            <w:pPr>
                              <w:pBdr>
                                <w:top w:val="single" w:sz="24" w:space="8" w:color="000000" w:themeColor="text1"/>
                                <w:bottom w:val="single" w:sz="24" w:space="8" w:color="000000" w:themeColor="text1"/>
                              </w:pBdr>
                              <w:spacing w:after="0"/>
                              <w:rPr>
                                <w:b/>
                                <w:i/>
                                <w:iCs/>
                                <w:sz w:val="19"/>
                                <w:szCs w:val="19"/>
                              </w:rPr>
                            </w:pPr>
                            <w:r w:rsidRPr="001B3FC5">
                              <w:rPr>
                                <w:b/>
                                <w:i/>
                                <w:iCs/>
                                <w:sz w:val="19"/>
                                <w:szCs w:val="19"/>
                              </w:rPr>
                              <w:t>Grades 9–10 Writing Standards and Speaking and Listening Standards</w:t>
                            </w:r>
                          </w:p>
                          <w:p w:rsidR="005F10CE" w:rsidRPr="00980B52" w:rsidRDefault="005F10CE" w:rsidP="005F10CE">
                            <w:pPr>
                              <w:pBdr>
                                <w:top w:val="single" w:sz="24" w:space="8" w:color="000000" w:themeColor="text1"/>
                                <w:bottom w:val="single" w:sz="24" w:space="8" w:color="000000" w:themeColor="text1"/>
                              </w:pBdr>
                              <w:spacing w:after="0"/>
                              <w:rPr>
                                <w:iCs/>
                                <w:sz w:val="19"/>
                                <w:szCs w:val="19"/>
                              </w:rPr>
                            </w:pPr>
                            <w:r w:rsidRPr="00F7008A">
                              <w:rPr>
                                <w:iCs/>
                                <w:sz w:val="19"/>
                                <w:szCs w:val="19"/>
                              </w:rPr>
                              <w:t>For example, students research contemporary issues in education, such as whether a college education is worth its costs. Students gather, evaluate, and synthesize information from a variety of sources and write a position paper on their topic that they present to the class. (W.9–10.1, W.9–10.7, W.9–10.8, W.9–10.9, SL.9–10.4)</w:t>
                            </w:r>
                          </w:p>
                        </w:txbxContent>
                      </v:textbox>
                      <w10:anchorlock/>
                    </v:shape>
                  </w:pict>
                </mc:Fallback>
              </mc:AlternateContent>
            </w:r>
          </w:p>
          <w:p w:rsidR="00097AC3" w:rsidRPr="00A170D8" w:rsidRDefault="00097AC3" w:rsidP="00097AC3">
            <w:pPr>
              <w:spacing w:before="40" w:after="40"/>
              <w:rPr>
                <w:rFonts w:eastAsia="Times New Roman" w:cstheme="minorHAnsi"/>
                <w:color w:val="000000"/>
                <w:sz w:val="19"/>
                <w:szCs w:val="19"/>
              </w:rPr>
            </w:pPr>
          </w:p>
        </w:tc>
      </w:tr>
    </w:tbl>
    <w:p w:rsidR="00F7008A" w:rsidRPr="00D45A43" w:rsidRDefault="00F7008A" w:rsidP="00D45A43">
      <w:pPr>
        <w:spacing w:before="120" w:after="120" w:line="240" w:lineRule="auto"/>
        <w:rPr>
          <w:rFonts w:cstheme="minorHAnsi"/>
          <w:sz w:val="20"/>
          <w:szCs w:val="20"/>
        </w:rPr>
      </w:pPr>
    </w:p>
    <w:sectPr w:rsidR="00F7008A" w:rsidRPr="00D45A43" w:rsidSect="00423ECC">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737" w:rsidRDefault="00001737" w:rsidP="00423ECC">
      <w:pPr>
        <w:spacing w:after="0" w:line="240" w:lineRule="auto"/>
      </w:pPr>
      <w:r>
        <w:separator/>
      </w:r>
    </w:p>
  </w:endnote>
  <w:endnote w:type="continuationSeparator" w:id="0">
    <w:p w:rsidR="00001737" w:rsidRDefault="00001737" w:rsidP="0042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ECC" w:rsidRPr="00423ECC" w:rsidRDefault="00423ECC" w:rsidP="00423ECC">
    <w:pPr>
      <w:pStyle w:val="Footer"/>
      <w:rPr>
        <w:sz w:val="19"/>
        <w:szCs w:val="19"/>
      </w:rPr>
    </w:pPr>
    <w:r w:rsidRPr="00423ECC">
      <w:rPr>
        <w:sz w:val="19"/>
        <w:szCs w:val="19"/>
      </w:rPr>
      <w:t>Personal Financial Literacy in the Massachusetts Curriculum Frameworks</w:t>
    </w:r>
    <w:r>
      <w:rPr>
        <w:sz w:val="19"/>
        <w:szCs w:val="19"/>
      </w:rPr>
      <w:tab/>
    </w:r>
    <w:r w:rsidRPr="00423ECC">
      <w:rPr>
        <w:sz w:val="19"/>
        <w:szCs w:val="19"/>
      </w:rPr>
      <w:t xml:space="preserve">Page </w:t>
    </w:r>
    <w:r w:rsidRPr="00423ECC">
      <w:rPr>
        <w:bCs/>
        <w:sz w:val="19"/>
        <w:szCs w:val="19"/>
      </w:rPr>
      <w:fldChar w:fldCharType="begin"/>
    </w:r>
    <w:r w:rsidRPr="00423ECC">
      <w:rPr>
        <w:bCs/>
        <w:sz w:val="19"/>
        <w:szCs w:val="19"/>
      </w:rPr>
      <w:instrText xml:space="preserve"> PAGE  \* Arabic  \* MERGEFORMAT </w:instrText>
    </w:r>
    <w:r w:rsidRPr="00423ECC">
      <w:rPr>
        <w:bCs/>
        <w:sz w:val="19"/>
        <w:szCs w:val="19"/>
      </w:rPr>
      <w:fldChar w:fldCharType="separate"/>
    </w:r>
    <w:r w:rsidR="001B3FC5">
      <w:rPr>
        <w:bCs/>
        <w:noProof/>
        <w:sz w:val="19"/>
        <w:szCs w:val="19"/>
      </w:rPr>
      <w:t>9</w:t>
    </w:r>
    <w:r w:rsidRPr="00423ECC">
      <w:rPr>
        <w:bCs/>
        <w:sz w:val="19"/>
        <w:szCs w:val="19"/>
      </w:rPr>
      <w:fldChar w:fldCharType="end"/>
    </w:r>
    <w:r w:rsidRPr="00423ECC">
      <w:rPr>
        <w:sz w:val="19"/>
        <w:szCs w:val="19"/>
      </w:rPr>
      <w:t xml:space="preserve"> of </w:t>
    </w:r>
    <w:r w:rsidRPr="00423ECC">
      <w:rPr>
        <w:bCs/>
        <w:sz w:val="19"/>
        <w:szCs w:val="19"/>
      </w:rPr>
      <w:fldChar w:fldCharType="begin"/>
    </w:r>
    <w:r w:rsidRPr="00423ECC">
      <w:rPr>
        <w:bCs/>
        <w:sz w:val="19"/>
        <w:szCs w:val="19"/>
      </w:rPr>
      <w:instrText xml:space="preserve"> NUMPAGES  \* Arabic  \* MERGEFORMAT </w:instrText>
    </w:r>
    <w:r w:rsidRPr="00423ECC">
      <w:rPr>
        <w:bCs/>
        <w:sz w:val="19"/>
        <w:szCs w:val="19"/>
      </w:rPr>
      <w:fldChar w:fldCharType="separate"/>
    </w:r>
    <w:r w:rsidR="001B3FC5">
      <w:rPr>
        <w:bCs/>
        <w:noProof/>
        <w:sz w:val="19"/>
        <w:szCs w:val="19"/>
      </w:rPr>
      <w:t>12</w:t>
    </w:r>
    <w:r w:rsidRPr="00423ECC">
      <w:rPr>
        <w:bCs/>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737" w:rsidRDefault="00001737" w:rsidP="00423ECC">
      <w:pPr>
        <w:spacing w:after="0" w:line="240" w:lineRule="auto"/>
      </w:pPr>
      <w:r>
        <w:separator/>
      </w:r>
    </w:p>
  </w:footnote>
  <w:footnote w:type="continuationSeparator" w:id="0">
    <w:p w:rsidR="00001737" w:rsidRDefault="00001737" w:rsidP="00423ECC">
      <w:pPr>
        <w:spacing w:after="0" w:line="240" w:lineRule="auto"/>
      </w:pPr>
      <w:r>
        <w:continuationSeparator/>
      </w:r>
    </w:p>
  </w:footnote>
  <w:footnote w:id="1">
    <w:p w:rsidR="004D1F5D" w:rsidRDefault="004D1F5D">
      <w:pPr>
        <w:pStyle w:val="FootnoteText"/>
      </w:pPr>
      <w:r>
        <w:rPr>
          <w:rStyle w:val="FootnoteReference"/>
        </w:rPr>
        <w:footnoteRef/>
      </w:r>
      <w:r>
        <w:t xml:space="preserve"> </w:t>
      </w:r>
      <w:hyperlink r:id="rId1" w:history="1">
        <w:r>
          <w:rPr>
            <w:rStyle w:val="Hyperlink"/>
          </w:rPr>
          <w:t>https://malegislature.gov/Laws/SessionLaws/Acts/2018/Chapter438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ECC" w:rsidRPr="00423ECC" w:rsidRDefault="00423ECC">
    <w:pPr>
      <w:pStyle w:val="Header"/>
      <w:rPr>
        <w:sz w:val="19"/>
        <w:szCs w:val="19"/>
      </w:rPr>
    </w:pPr>
    <w:r>
      <w:rPr>
        <w:sz w:val="19"/>
        <w:szCs w:val="19"/>
      </w:rPr>
      <w:t>Massachusetts Department of Elementary and Secondary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6E0" w:rsidRDefault="002736E0">
    <w:pPr>
      <w:pStyle w:val="Header"/>
    </w:pPr>
    <w:r>
      <w:rPr>
        <w:noProof/>
      </w:rPr>
      <w:drawing>
        <wp:inline distT="0" distB="0" distL="0" distR="0" wp14:anchorId="67E08878" wp14:editId="2BE0429B">
          <wp:extent cx="1438275" cy="697048"/>
          <wp:effectExtent l="0" t="0" r="0" b="0"/>
          <wp:docPr id="1" name="Picture 1" descr="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 cstate="print"/>
                  <a:srcRect/>
                  <a:stretch>
                    <a:fillRect/>
                  </a:stretch>
                </pic:blipFill>
                <pic:spPr bwMode="auto">
                  <a:xfrm>
                    <a:off x="0" y="0"/>
                    <a:ext cx="1453643" cy="704496"/>
                  </a:xfrm>
                  <a:prstGeom prst="rect">
                    <a:avLst/>
                  </a:prstGeom>
                  <a:noFill/>
                  <a:ln w="9525">
                    <a:noFill/>
                    <a:miter lim="800000"/>
                    <a:headEnd/>
                    <a:tailEnd/>
                  </a:ln>
                </pic:spPr>
              </pic:pic>
            </a:graphicData>
          </a:graphic>
        </wp:inline>
      </w:drawing>
    </w:r>
    <w:r w:rsidR="005F10CE">
      <w:tab/>
    </w:r>
    <w:r w:rsidR="005F10CE">
      <w:tab/>
    </w:r>
    <w:r w:rsidR="005F10CE" w:rsidRPr="004F7057">
      <w:rPr>
        <w:bCs/>
        <w:noProof/>
        <w:color w:val="FF9933"/>
      </w:rPr>
      <w:drawing>
        <wp:inline distT="0" distB="0" distL="0" distR="0" wp14:anchorId="478B126A" wp14:editId="3D4E42FA">
          <wp:extent cx="1133475" cy="545465"/>
          <wp:effectExtent l="0" t="0" r="9525" b="0"/>
          <wp:docPr id="3" name="image1.png" descr="Curriculum and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3475" cy="5454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D7"/>
    <w:rsid w:val="00001737"/>
    <w:rsid w:val="00023710"/>
    <w:rsid w:val="000256B9"/>
    <w:rsid w:val="00097AC3"/>
    <w:rsid w:val="001B3FC5"/>
    <w:rsid w:val="002736E0"/>
    <w:rsid w:val="002D6AD7"/>
    <w:rsid w:val="003904B0"/>
    <w:rsid w:val="00423ECC"/>
    <w:rsid w:val="00474468"/>
    <w:rsid w:val="004D1F5D"/>
    <w:rsid w:val="00594FFA"/>
    <w:rsid w:val="005E5886"/>
    <w:rsid w:val="005F10CE"/>
    <w:rsid w:val="006D74DB"/>
    <w:rsid w:val="007117C2"/>
    <w:rsid w:val="007B74D6"/>
    <w:rsid w:val="00810C3C"/>
    <w:rsid w:val="00876147"/>
    <w:rsid w:val="008A50D7"/>
    <w:rsid w:val="009664A5"/>
    <w:rsid w:val="00980B52"/>
    <w:rsid w:val="00997053"/>
    <w:rsid w:val="009A50E3"/>
    <w:rsid w:val="00A170D8"/>
    <w:rsid w:val="00A5712A"/>
    <w:rsid w:val="00B15BC5"/>
    <w:rsid w:val="00D45A43"/>
    <w:rsid w:val="00D7055B"/>
    <w:rsid w:val="00DD07B3"/>
    <w:rsid w:val="00F35B5A"/>
    <w:rsid w:val="00F700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66510"/>
  <w15:chartTrackingRefBased/>
  <w15:docId w15:val="{4336EBFB-D3B2-493F-A8DD-C450FDA4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AD7"/>
    <w:rPr>
      <w:rFonts w:eastAsiaTheme="minorHAnsi"/>
    </w:rPr>
  </w:style>
  <w:style w:type="paragraph" w:styleId="Heading1">
    <w:name w:val="heading 1"/>
    <w:basedOn w:val="Normal"/>
    <w:link w:val="Heading1Char"/>
    <w:uiPriority w:val="1"/>
    <w:qFormat/>
    <w:rsid w:val="009664A5"/>
    <w:pPr>
      <w:spacing w:line="409" w:lineRule="exact"/>
      <w:ind w:left="2377" w:right="2410"/>
      <w:jc w:val="center"/>
      <w:outlineLvl w:val="0"/>
    </w:pPr>
    <w:rPr>
      <w:rFonts w:ascii="Georgia" w:eastAsia="Georgia" w:hAnsi="Georgia" w:cs="Georg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9664A5"/>
    <w:rPr>
      <w:color w:val="0563C1"/>
      <w:u w:val="single"/>
    </w:rPr>
  </w:style>
  <w:style w:type="character" w:customStyle="1" w:styleId="Heading1Char">
    <w:name w:val="Heading 1 Char"/>
    <w:basedOn w:val="DefaultParagraphFont"/>
    <w:link w:val="Heading1"/>
    <w:uiPriority w:val="1"/>
    <w:rsid w:val="009664A5"/>
    <w:rPr>
      <w:rFonts w:ascii="Georgia" w:eastAsia="Georgia" w:hAnsi="Georgia" w:cs="Georgia"/>
      <w:b/>
      <w:bCs/>
      <w:sz w:val="36"/>
      <w:szCs w:val="36"/>
      <w:lang w:bidi="en-US"/>
    </w:rPr>
  </w:style>
  <w:style w:type="paragraph" w:styleId="FootnoteText">
    <w:name w:val="footnote text"/>
    <w:basedOn w:val="Normal"/>
    <w:link w:val="FootnoteTextChar"/>
    <w:uiPriority w:val="99"/>
    <w:semiHidden/>
    <w:unhideWhenUsed/>
    <w:rsid w:val="009664A5"/>
    <w:rPr>
      <w:sz w:val="20"/>
      <w:szCs w:val="20"/>
    </w:rPr>
  </w:style>
  <w:style w:type="character" w:customStyle="1" w:styleId="FootnoteTextChar">
    <w:name w:val="Footnote Text Char"/>
    <w:basedOn w:val="DefaultParagraphFont"/>
    <w:link w:val="FootnoteText"/>
    <w:uiPriority w:val="99"/>
    <w:semiHidden/>
    <w:rsid w:val="009664A5"/>
    <w:rPr>
      <w:rFonts w:ascii="Calibri" w:eastAsia="Calibri" w:hAnsi="Calibri" w:cs="Calibri"/>
      <w:sz w:val="20"/>
      <w:szCs w:val="20"/>
      <w:lang w:bidi="en-US"/>
    </w:rPr>
  </w:style>
  <w:style w:type="paragraph" w:styleId="Header">
    <w:name w:val="header"/>
    <w:basedOn w:val="Normal"/>
    <w:link w:val="HeaderChar"/>
    <w:uiPriority w:val="99"/>
    <w:unhideWhenUsed/>
    <w:rsid w:val="009664A5"/>
    <w:pPr>
      <w:tabs>
        <w:tab w:val="center" w:pos="4680"/>
        <w:tab w:val="right" w:pos="9360"/>
      </w:tabs>
    </w:pPr>
  </w:style>
  <w:style w:type="character" w:customStyle="1" w:styleId="HeaderChar">
    <w:name w:val="Header Char"/>
    <w:basedOn w:val="DefaultParagraphFont"/>
    <w:link w:val="Header"/>
    <w:uiPriority w:val="99"/>
    <w:rsid w:val="009664A5"/>
    <w:rPr>
      <w:rFonts w:ascii="Calibri" w:eastAsia="Calibri" w:hAnsi="Calibri" w:cs="Calibri"/>
      <w:lang w:bidi="en-US"/>
    </w:rPr>
  </w:style>
  <w:style w:type="paragraph" w:styleId="Footer">
    <w:name w:val="footer"/>
    <w:basedOn w:val="Normal"/>
    <w:link w:val="FooterChar"/>
    <w:uiPriority w:val="99"/>
    <w:unhideWhenUsed/>
    <w:rsid w:val="009664A5"/>
    <w:pPr>
      <w:tabs>
        <w:tab w:val="center" w:pos="4680"/>
        <w:tab w:val="right" w:pos="9360"/>
      </w:tabs>
    </w:pPr>
  </w:style>
  <w:style w:type="character" w:customStyle="1" w:styleId="FooterChar">
    <w:name w:val="Footer Char"/>
    <w:basedOn w:val="DefaultParagraphFont"/>
    <w:link w:val="Footer"/>
    <w:uiPriority w:val="99"/>
    <w:rsid w:val="009664A5"/>
    <w:rPr>
      <w:rFonts w:ascii="Calibri" w:eastAsia="Calibri" w:hAnsi="Calibri" w:cs="Calibri"/>
      <w:lang w:bidi="en-US"/>
    </w:rPr>
  </w:style>
  <w:style w:type="character" w:styleId="FootnoteReference">
    <w:name w:val="footnote reference"/>
    <w:basedOn w:val="DefaultParagraphFont"/>
    <w:uiPriority w:val="99"/>
    <w:semiHidden/>
    <w:unhideWhenUsed/>
    <w:rsid w:val="009664A5"/>
    <w:rPr>
      <w:vertAlign w:val="superscript"/>
    </w:rPr>
  </w:style>
  <w:style w:type="character" w:styleId="Hyperlink">
    <w:name w:val="Hyperlink"/>
    <w:basedOn w:val="DefaultParagraphFont"/>
    <w:unhideWhenUsed/>
    <w:rsid w:val="009664A5"/>
    <w:rPr>
      <w:color w:val="0563C1" w:themeColor="hyperlink"/>
      <w:u w:val="single"/>
    </w:rPr>
  </w:style>
  <w:style w:type="table" w:styleId="TableGrid">
    <w:name w:val="Table Grid"/>
    <w:basedOn w:val="TableNormal"/>
    <w:uiPriority w:val="39"/>
    <w:rsid w:val="00966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664A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9664A5"/>
    <w:rPr>
      <w:color w:val="808080"/>
      <w:shd w:val="clear" w:color="auto" w:fill="E6E6E6"/>
    </w:rPr>
  </w:style>
  <w:style w:type="character" w:styleId="CommentReference">
    <w:name w:val="annotation reference"/>
    <w:basedOn w:val="DefaultParagraphFont"/>
    <w:uiPriority w:val="99"/>
    <w:semiHidden/>
    <w:unhideWhenUsed/>
    <w:rsid w:val="002D6AD7"/>
    <w:rPr>
      <w:sz w:val="16"/>
      <w:szCs w:val="16"/>
    </w:rPr>
  </w:style>
  <w:style w:type="paragraph" w:styleId="CommentText">
    <w:name w:val="annotation text"/>
    <w:basedOn w:val="Normal"/>
    <w:link w:val="CommentTextChar"/>
    <w:uiPriority w:val="99"/>
    <w:semiHidden/>
    <w:unhideWhenUsed/>
    <w:rsid w:val="002D6AD7"/>
    <w:pPr>
      <w:spacing w:line="240" w:lineRule="auto"/>
    </w:pPr>
    <w:rPr>
      <w:sz w:val="20"/>
      <w:szCs w:val="20"/>
    </w:rPr>
  </w:style>
  <w:style w:type="character" w:customStyle="1" w:styleId="CommentTextChar">
    <w:name w:val="Comment Text Char"/>
    <w:basedOn w:val="DefaultParagraphFont"/>
    <w:link w:val="CommentText"/>
    <w:uiPriority w:val="99"/>
    <w:semiHidden/>
    <w:rsid w:val="002D6AD7"/>
    <w:rPr>
      <w:rFonts w:eastAsiaTheme="minorHAnsi"/>
      <w:sz w:val="20"/>
      <w:szCs w:val="20"/>
    </w:rPr>
  </w:style>
  <w:style w:type="paragraph" w:styleId="BalloonText">
    <w:name w:val="Balloon Text"/>
    <w:basedOn w:val="Normal"/>
    <w:link w:val="BalloonTextChar"/>
    <w:uiPriority w:val="99"/>
    <w:semiHidden/>
    <w:unhideWhenUsed/>
    <w:rsid w:val="002D6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AD7"/>
    <w:rPr>
      <w:rFonts w:ascii="Segoe UI" w:eastAsiaTheme="minorHAnsi" w:hAnsi="Segoe UI" w:cs="Segoe UI"/>
      <w:sz w:val="18"/>
      <w:szCs w:val="18"/>
    </w:rPr>
  </w:style>
  <w:style w:type="paragraph" w:styleId="TOCHeading">
    <w:name w:val="TOC Heading"/>
    <w:basedOn w:val="Heading1"/>
    <w:next w:val="Normal"/>
    <w:uiPriority w:val="39"/>
    <w:unhideWhenUsed/>
    <w:qFormat/>
    <w:rsid w:val="00810C3C"/>
    <w:pPr>
      <w:keepNext/>
      <w:keepLines/>
      <w:spacing w:before="240" w:after="0" w:line="259" w:lineRule="auto"/>
      <w:ind w:left="0" w:right="0"/>
      <w:jc w:val="left"/>
      <w:outlineLvl w:val="9"/>
    </w:pPr>
    <w:rPr>
      <w:rFonts w:asciiTheme="majorHAnsi" w:eastAsiaTheme="majorEastAsia" w:hAnsiTheme="majorHAnsi" w:cstheme="majorBidi"/>
      <w:b w:val="0"/>
      <w:bC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alegislature.gov/Laws/SessionLaws/Acts/2018/Chapter43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DESE-231-51012</_dlc_DocId>
    <_dlc_DocIdUrl xmlns="733efe1c-5bbe-4968-87dc-d400e65c879f">
      <Url>https://sharepoint.doemass.org/ese/webteam/cps/_layouts/DocIdRedir.aspx?ID=DESE-231-51012</Url>
      <Description>DESE-231-51012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4484B-0A58-41E1-94BC-BFE35C5C923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F448559-4AEC-483D-AC7C-305C34F6087A}">
  <ds:schemaRefs>
    <ds:schemaRef ds:uri="http://schemas.microsoft.com/sharepoint/v3/contenttype/forms"/>
  </ds:schemaRefs>
</ds:datastoreItem>
</file>

<file path=customXml/itemProps3.xml><?xml version="1.0" encoding="utf-8"?>
<ds:datastoreItem xmlns:ds="http://schemas.openxmlformats.org/officeDocument/2006/customXml" ds:itemID="{2B235D0B-6BC6-4DC8-AE6C-2134588B7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2D74C2-73A1-4F03-9E03-8B05D74DC874}">
  <ds:schemaRefs>
    <ds:schemaRef ds:uri="http://schemas.microsoft.com/sharepoint/events"/>
  </ds:schemaRefs>
</ds:datastoreItem>
</file>

<file path=customXml/itemProps5.xml><?xml version="1.0" encoding="utf-8"?>
<ds:datastoreItem xmlns:ds="http://schemas.openxmlformats.org/officeDocument/2006/customXml" ds:itemID="{192BEAEE-8AE9-4881-A989-178DF7EA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3538</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Personal Financial Literacy in the Massachusetts Curriculum Frameworks</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Financial Literacy in the Massachusetts Curriculum Frameworks</dc:title>
  <dc:subject/>
  <dc:creator>DESE</dc:creator>
  <cp:keywords/>
  <dc:description/>
  <cp:lastModifiedBy>Zou, Dong (EOE)</cp:lastModifiedBy>
  <cp:revision>6</cp:revision>
  <cp:lastPrinted>2019-04-29T15:25:00Z</cp:lastPrinted>
  <dcterms:created xsi:type="dcterms:W3CDTF">2019-05-02T15:28:00Z</dcterms:created>
  <dcterms:modified xsi:type="dcterms:W3CDTF">2019-05-03T18:53:00Z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2019</vt:lpwstr>
  </property>
</Properties>
</file>