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1F" w:rsidRPr="0044331F" w:rsidRDefault="0044331F" w:rsidP="0044331F">
      <w:pPr>
        <w:keepNext/>
        <w:keepLines/>
        <w:spacing w:before="120" w:after="0" w:line="240" w:lineRule="auto"/>
        <w:outlineLvl w:val="1"/>
        <w:rPr>
          <w:rFonts w:ascii="Georgia" w:eastAsia="SimHei" w:hAnsi="Georgia" w:cs="Times New Roman"/>
          <w:b/>
          <w:bCs/>
          <w:color w:val="004386"/>
          <w:sz w:val="32"/>
          <w:szCs w:val="32"/>
        </w:rPr>
      </w:pPr>
      <w:bookmarkStart w:id="0" w:name="_Toc486270550"/>
      <w:r w:rsidRPr="0044331F">
        <w:rPr>
          <w:rFonts w:ascii="Georgia" w:eastAsia="SimHei" w:hAnsi="Georgia" w:cs="Times New Roman"/>
          <w:b/>
          <w:bCs/>
          <w:color w:val="004386"/>
          <w:sz w:val="32"/>
          <w:szCs w:val="26"/>
        </w:rPr>
        <w:t xml:space="preserve">Tables and Illustrations </w:t>
      </w:r>
      <w:r w:rsidRPr="0044331F">
        <w:rPr>
          <w:rFonts w:ascii="Georgia" w:eastAsia="SimHei" w:hAnsi="Georgia" w:cs="Times New Roman"/>
          <w:b/>
          <w:bCs/>
          <w:color w:val="004386"/>
          <w:sz w:val="32"/>
          <w:szCs w:val="32"/>
        </w:rPr>
        <w:t>of Key Mathematical Properties, Rules, and Number Sets</w:t>
      </w:r>
      <w:bookmarkEnd w:id="0"/>
    </w:p>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r w:rsidRPr="0044331F">
        <w:rPr>
          <w:rFonts w:ascii="Georgia" w:eastAsia="SimHei" w:hAnsi="Georgia" w:cs="Times New Roman"/>
          <w:b/>
          <w:bCs/>
          <w:color w:val="004386"/>
          <w:sz w:val="24"/>
        </w:rPr>
        <w:t>Table 1</w:t>
      </w:r>
      <w:r w:rsidRPr="0044331F">
        <w:rPr>
          <w:rFonts w:ascii="Georgia" w:eastAsia="SimHei" w:hAnsi="Georgia" w:cs="Times New Roman"/>
          <w:b/>
          <w:color w:val="004386"/>
          <w:sz w:val="24"/>
        </w:rPr>
        <w:t>.</w:t>
      </w:r>
      <w:r w:rsidRPr="0044331F">
        <w:rPr>
          <w:rFonts w:ascii="Georgia" w:eastAsia="SimHei" w:hAnsi="Georgia" w:cs="Times New Roman"/>
          <w:b/>
          <w:bCs/>
          <w:color w:val="004386"/>
          <w:sz w:val="24"/>
        </w:rPr>
        <w:t xml:space="preserve"> </w:t>
      </w:r>
      <w:r w:rsidRPr="0044331F">
        <w:rPr>
          <w:rFonts w:ascii="Georgia" w:eastAsia="SimHei" w:hAnsi="Georgia" w:cs="Times New Roman"/>
          <w:b/>
          <w:color w:val="004386"/>
          <w:sz w:val="24"/>
        </w:rPr>
        <w:t>Common addition and subtraction situations</w:t>
      </w:r>
      <w:r w:rsidRPr="0044331F">
        <w:rPr>
          <w:rFonts w:ascii="Georgia" w:eastAsia="SimHei" w:hAnsi="Georgia" w:cs="Times New Roman"/>
          <w:b/>
          <w:color w:val="004386"/>
          <w:sz w:val="24"/>
          <w:vertAlign w:val="superscript"/>
        </w:rPr>
        <w:footnoteReference w:id="1"/>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7"/>
        <w:gridCol w:w="2844"/>
        <w:gridCol w:w="2578"/>
        <w:gridCol w:w="2509"/>
      </w:tblGrid>
      <w:tr w:rsidR="0044331F" w:rsidRPr="0044331F" w:rsidTr="00A53603">
        <w:tc>
          <w:tcPr>
            <w:tcW w:w="1548" w:type="dxa"/>
            <w:tcBorders>
              <w:top w:val="nil"/>
              <w:left w:val="nil"/>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Result Unknown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Change Unknown</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Start Unknown</w:t>
            </w:r>
          </w:p>
        </w:tc>
      </w:tr>
      <w:tr w:rsidR="0044331F" w:rsidRPr="0044331F" w:rsidTr="00A5360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Add to</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Two bunnies sat on the grass. Three more bunnies hopped there. How many bunnies are on the grass now?</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2 + 3 =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Two bunnies were sitting on the grass. Some more bunnies hopped there. Then there were five bunnies. How many bunnies hopped over to the first two?</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2 + ? = 5</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Some bunnies were sitting on the grass. Three more bunnies hopped there. Then there were five bunnies. How many bunnies were on the grass before?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 + 3 = 5</w:t>
            </w:r>
          </w:p>
        </w:tc>
      </w:tr>
      <w:tr w:rsidR="0044331F" w:rsidRPr="0044331F" w:rsidTr="00A5360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Take from</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Five apples were on the table. I ate two apples. How many apples are on the table now?</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5 – 2 =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Five apples were on the table. I ate some apples. Then there were three apples. How many apples did I eat?</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5 – ? = 3</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Some apples were on the table. I ate two apples. Then there were three apples. How many apples were on the table before?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 – 2 = 3</w:t>
            </w:r>
          </w:p>
        </w:tc>
      </w:tr>
      <w:tr w:rsidR="0044331F" w:rsidRPr="0044331F" w:rsidTr="00A53603">
        <w:tc>
          <w:tcPr>
            <w:tcW w:w="1548" w:type="dxa"/>
            <w:tcBorders>
              <w:top w:val="single" w:sz="4" w:space="0" w:color="000000" w:themeColor="text1"/>
              <w:left w:val="nil"/>
              <w:bottom w:val="nil"/>
              <w:right w:val="nil"/>
            </w:tcBorders>
            <w:vAlign w:val="center"/>
          </w:tcPr>
          <w:p w:rsidR="0044331F" w:rsidRPr="0044331F" w:rsidRDefault="0044331F" w:rsidP="0044331F">
            <w:pPr>
              <w:spacing w:after="0" w:line="240" w:lineRule="auto"/>
              <w:rPr>
                <w:rFonts w:ascii="Calibri" w:eastAsia="Calibri" w:hAnsi="Calibri" w:cs="Times New Roman"/>
                <w:sz w:val="20"/>
                <w:szCs w:val="20"/>
              </w:rPr>
            </w:pPr>
          </w:p>
        </w:tc>
        <w:tc>
          <w:tcPr>
            <w:tcW w:w="2880" w:type="dxa"/>
            <w:tcBorders>
              <w:top w:val="single" w:sz="4" w:space="0" w:color="000000" w:themeColor="text1"/>
              <w:left w:val="nil"/>
              <w:bottom w:val="single" w:sz="4" w:space="0" w:color="000000" w:themeColor="text1"/>
              <w:right w:val="nil"/>
            </w:tcBorders>
          </w:tcPr>
          <w:p w:rsidR="0044331F" w:rsidRPr="0044331F" w:rsidRDefault="0044331F" w:rsidP="0044331F">
            <w:pPr>
              <w:spacing w:after="0" w:line="240" w:lineRule="auto"/>
              <w:rPr>
                <w:rFonts w:ascii="Calibri" w:eastAsia="Calibri" w:hAnsi="Calibri" w:cs="Times New Roman"/>
                <w:sz w:val="20"/>
                <w:szCs w:val="20"/>
              </w:rPr>
            </w:pPr>
          </w:p>
        </w:tc>
        <w:tc>
          <w:tcPr>
            <w:tcW w:w="2610" w:type="dxa"/>
            <w:tcBorders>
              <w:top w:val="single" w:sz="4" w:space="0" w:color="000000" w:themeColor="text1"/>
              <w:left w:val="nil"/>
              <w:bottom w:val="single" w:sz="4" w:space="0" w:color="000000" w:themeColor="text1"/>
              <w:right w:val="nil"/>
            </w:tcBorders>
          </w:tcPr>
          <w:p w:rsidR="0044331F" w:rsidRPr="0044331F" w:rsidRDefault="0044331F" w:rsidP="0044331F">
            <w:pPr>
              <w:spacing w:after="0" w:line="240" w:lineRule="auto"/>
              <w:rPr>
                <w:rFonts w:ascii="Calibri" w:eastAsia="Calibri" w:hAnsi="Calibri" w:cs="Times New Roman"/>
                <w:sz w:val="20"/>
                <w:szCs w:val="20"/>
              </w:rPr>
            </w:pPr>
          </w:p>
        </w:tc>
        <w:tc>
          <w:tcPr>
            <w:tcW w:w="2538" w:type="dxa"/>
            <w:tcBorders>
              <w:top w:val="single" w:sz="4" w:space="0" w:color="000000" w:themeColor="text1"/>
              <w:left w:val="nil"/>
              <w:bottom w:val="single" w:sz="4" w:space="0" w:color="000000" w:themeColor="text1"/>
              <w:right w:val="nil"/>
            </w:tcBorders>
          </w:tcPr>
          <w:p w:rsidR="0044331F" w:rsidRPr="0044331F" w:rsidRDefault="0044331F" w:rsidP="0044331F">
            <w:pPr>
              <w:spacing w:after="0" w:line="240" w:lineRule="auto"/>
              <w:rPr>
                <w:rFonts w:ascii="Calibri" w:eastAsia="Calibri" w:hAnsi="Calibri" w:cs="Times New Roman"/>
                <w:sz w:val="20"/>
                <w:szCs w:val="20"/>
              </w:rPr>
            </w:pPr>
          </w:p>
        </w:tc>
      </w:tr>
      <w:tr w:rsidR="0044331F" w:rsidRPr="0044331F" w:rsidTr="00A53603">
        <w:tc>
          <w:tcPr>
            <w:tcW w:w="1548" w:type="dxa"/>
            <w:tcBorders>
              <w:top w:val="nil"/>
              <w:left w:val="nil"/>
              <w:bottom w:val="single" w:sz="4" w:space="0" w:color="000000" w:themeColor="text1"/>
              <w:right w:val="single" w:sz="4" w:space="0" w:color="000000" w:themeColor="text1"/>
            </w:tcBorders>
            <w:vAlign w:val="center"/>
          </w:tcPr>
          <w:p w:rsidR="0044331F" w:rsidRPr="0044331F" w:rsidRDefault="0044331F" w:rsidP="0044331F">
            <w:pPr>
              <w:spacing w:after="0" w:line="240" w:lineRule="auto"/>
              <w:rPr>
                <w:rFonts w:ascii="Calibri" w:eastAsia="Calibri" w:hAnsi="Calibri" w:cs="Times New Roman"/>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Total Unknown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Addend Unknown</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Both Addends Unknown</w:t>
            </w:r>
            <w:r w:rsidRPr="0044331F">
              <w:rPr>
                <w:rFonts w:ascii="Calibri" w:eastAsia="Calibri" w:hAnsi="Calibri" w:cs="Times New Roman"/>
                <w:b/>
                <w:bCs/>
                <w:sz w:val="20"/>
                <w:szCs w:val="20"/>
                <w:vertAlign w:val="superscript"/>
              </w:rPr>
              <w:footnoteReference w:id="2"/>
            </w:r>
          </w:p>
        </w:tc>
      </w:tr>
      <w:tr w:rsidR="0044331F" w:rsidRPr="0044331F" w:rsidTr="00A5360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Put Together/ Take Apart</w:t>
            </w:r>
            <w:r w:rsidRPr="0044331F">
              <w:rPr>
                <w:rFonts w:ascii="Calibri" w:eastAsia="Calibri" w:hAnsi="Calibri" w:cs="Times New Roman"/>
                <w:b/>
                <w:bCs/>
                <w:sz w:val="20"/>
                <w:szCs w:val="20"/>
                <w:vertAlign w:val="superscript"/>
              </w:rPr>
              <w:footnoteReference w:id="3"/>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Three red apples and two green apples are on the table. How many apples are on the table?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3 + 2 =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Five apples are on the table. Three are red and the rest are green. How many apples are green?</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3 + ? = 5, 5 – 3 = ?</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Grandma has five flowers. How many can she put in her red vase and how many in her blue vase?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5 = 0 + 5, 5 = 5 + 0</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5 = 1 + 4, 5 = 4 + 1</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5 = 2 + 3, 5 = 3 + 2</w:t>
            </w:r>
          </w:p>
        </w:tc>
      </w:tr>
      <w:tr w:rsidR="0044331F" w:rsidRPr="0044331F" w:rsidTr="00A53603">
        <w:tc>
          <w:tcPr>
            <w:tcW w:w="1548" w:type="dxa"/>
            <w:tcBorders>
              <w:top w:val="single" w:sz="4" w:space="0" w:color="000000" w:themeColor="text1"/>
              <w:left w:val="nil"/>
              <w:bottom w:val="nil"/>
              <w:right w:val="nil"/>
            </w:tcBorders>
            <w:vAlign w:val="center"/>
          </w:tcPr>
          <w:p w:rsidR="0044331F" w:rsidRPr="0044331F" w:rsidRDefault="0044331F" w:rsidP="0044331F">
            <w:pPr>
              <w:spacing w:after="0" w:line="240" w:lineRule="auto"/>
              <w:rPr>
                <w:rFonts w:ascii="Calibri" w:eastAsia="Calibri" w:hAnsi="Calibri" w:cs="Times New Roman"/>
                <w:sz w:val="20"/>
                <w:szCs w:val="20"/>
              </w:rPr>
            </w:pPr>
          </w:p>
        </w:tc>
        <w:tc>
          <w:tcPr>
            <w:tcW w:w="2880" w:type="dxa"/>
            <w:tcBorders>
              <w:top w:val="single" w:sz="4" w:space="0" w:color="000000" w:themeColor="text1"/>
              <w:left w:val="nil"/>
              <w:bottom w:val="single" w:sz="4" w:space="0" w:color="000000" w:themeColor="text1"/>
              <w:right w:val="nil"/>
            </w:tcBorders>
          </w:tcPr>
          <w:p w:rsidR="0044331F" w:rsidRPr="0044331F" w:rsidRDefault="0044331F" w:rsidP="0044331F">
            <w:pPr>
              <w:spacing w:after="0" w:line="240" w:lineRule="auto"/>
              <w:rPr>
                <w:rFonts w:ascii="Calibri" w:eastAsia="Calibri" w:hAnsi="Calibri" w:cs="Times New Roman"/>
                <w:sz w:val="20"/>
                <w:szCs w:val="20"/>
              </w:rPr>
            </w:pPr>
          </w:p>
        </w:tc>
        <w:tc>
          <w:tcPr>
            <w:tcW w:w="2610" w:type="dxa"/>
            <w:tcBorders>
              <w:top w:val="single" w:sz="4" w:space="0" w:color="000000" w:themeColor="text1"/>
              <w:left w:val="nil"/>
              <w:bottom w:val="single" w:sz="4" w:space="0" w:color="000000" w:themeColor="text1"/>
              <w:right w:val="nil"/>
            </w:tcBorders>
          </w:tcPr>
          <w:p w:rsidR="0044331F" w:rsidRPr="0044331F" w:rsidRDefault="0044331F" w:rsidP="0044331F">
            <w:pPr>
              <w:spacing w:after="0" w:line="240" w:lineRule="auto"/>
              <w:rPr>
                <w:rFonts w:ascii="Calibri" w:eastAsia="Calibri" w:hAnsi="Calibri" w:cs="Times New Roman"/>
                <w:sz w:val="20"/>
                <w:szCs w:val="20"/>
              </w:rPr>
            </w:pPr>
          </w:p>
        </w:tc>
        <w:tc>
          <w:tcPr>
            <w:tcW w:w="2538" w:type="dxa"/>
            <w:tcBorders>
              <w:top w:val="single" w:sz="4" w:space="0" w:color="000000" w:themeColor="text1"/>
              <w:left w:val="nil"/>
              <w:bottom w:val="single" w:sz="4" w:space="0" w:color="000000" w:themeColor="text1"/>
              <w:right w:val="nil"/>
            </w:tcBorders>
          </w:tcPr>
          <w:p w:rsidR="0044331F" w:rsidRPr="0044331F" w:rsidRDefault="0044331F" w:rsidP="0044331F">
            <w:pPr>
              <w:spacing w:after="0" w:line="240" w:lineRule="auto"/>
              <w:rPr>
                <w:rFonts w:ascii="Calibri" w:eastAsia="Calibri" w:hAnsi="Calibri" w:cs="Times New Roman"/>
                <w:sz w:val="20"/>
                <w:szCs w:val="20"/>
              </w:rPr>
            </w:pPr>
          </w:p>
        </w:tc>
      </w:tr>
      <w:tr w:rsidR="0044331F" w:rsidRPr="0044331F" w:rsidTr="00A53603">
        <w:tc>
          <w:tcPr>
            <w:tcW w:w="1548" w:type="dxa"/>
            <w:tcBorders>
              <w:top w:val="nil"/>
              <w:left w:val="nil"/>
              <w:bottom w:val="single" w:sz="4" w:space="0" w:color="000000" w:themeColor="text1"/>
              <w:right w:val="single" w:sz="4" w:space="0" w:color="000000" w:themeColor="text1"/>
            </w:tcBorders>
            <w:vAlign w:val="center"/>
          </w:tcPr>
          <w:p w:rsidR="0044331F" w:rsidRPr="0044331F" w:rsidRDefault="0044331F" w:rsidP="0044331F">
            <w:pPr>
              <w:spacing w:after="0" w:line="240" w:lineRule="auto"/>
              <w:rPr>
                <w:rFonts w:ascii="Calibri" w:eastAsia="Calibri" w:hAnsi="Calibri" w:cs="Times New Roman"/>
                <w:sz w:val="20"/>
                <w:szCs w:val="20"/>
              </w:rPr>
            </w:pP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Difference Unknown</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Bigger Unknown</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Smaller Unknown</w:t>
            </w:r>
          </w:p>
        </w:tc>
      </w:tr>
      <w:tr w:rsidR="0044331F" w:rsidRPr="0044331F" w:rsidTr="00A53603">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Compare</w:t>
            </w:r>
            <w:r w:rsidRPr="0044331F">
              <w:rPr>
                <w:rFonts w:ascii="Calibri" w:eastAsia="Calibri" w:hAnsi="Calibri" w:cs="Times New Roman"/>
                <w:b/>
                <w:bCs/>
                <w:sz w:val="20"/>
                <w:szCs w:val="20"/>
                <w:vertAlign w:val="superscript"/>
              </w:rPr>
              <w:footnoteReference w:id="4"/>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(“How many more?” version):</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 xml:space="preserve">Lucy has two apples. Julie has five apples. How many more apples does Julie have than Lucy? </w:t>
            </w:r>
          </w:p>
          <w:p w:rsidR="0044331F" w:rsidRPr="0044331F" w:rsidRDefault="0044331F" w:rsidP="0044331F">
            <w:pPr>
              <w:spacing w:after="0" w:line="240" w:lineRule="auto"/>
              <w:rPr>
                <w:rFonts w:ascii="Calibri" w:eastAsia="Calibri" w:hAnsi="Calibri" w:cs="Times New Roman"/>
                <w:sz w:val="20"/>
                <w:szCs w:val="20"/>
              </w:rPr>
            </w:pP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(“How many fewer?” version):</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Lucy has two apples. Julie has five apples. How many fewer apples does Lucy have than Julie?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2 + ? = 5, 5 – 2 = ?</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(Version with “more”):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 xml:space="preserve">Julie has three more apples than Lucy. Lucy has two apples. How many apples does Julie have? </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(Version with “fewer”):</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Lucy has 3 fewer apples than Julie. Lucy has two apples. How many apples does Julie have?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2 + 3 = ?, 3 + 2 = ?</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(Version with “more”):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 xml:space="preserve">Julie has three more apples than Lucy. Julie has five apples. How many apples does Lucy have? </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(Version with “fewer”):</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Lucy has three fewer apples than Julie. Julie has five apples. How many apples does Lucy have?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5 – 3 = ?, ? + 3 = 5</w:t>
            </w:r>
          </w:p>
        </w:tc>
      </w:tr>
    </w:tbl>
    <w:p w:rsidR="0044331F" w:rsidRPr="0044331F" w:rsidRDefault="0044331F" w:rsidP="00DC76D0">
      <w:pPr>
        <w:spacing w:line="240" w:lineRule="auto"/>
        <w:rPr>
          <w:rFonts w:ascii="Georgia" w:eastAsia="SimHei" w:hAnsi="Georgia" w:cs="Times New Roman"/>
          <w:b/>
          <w:bCs/>
          <w:color w:val="004386"/>
          <w:sz w:val="24"/>
        </w:rPr>
      </w:pPr>
      <w:bookmarkStart w:id="1" w:name="_GoBack"/>
      <w:bookmarkEnd w:id="1"/>
    </w:p>
    <w:p w:rsidR="0044331F" w:rsidRPr="0044331F" w:rsidRDefault="0044331F" w:rsidP="0044331F">
      <w:pPr>
        <w:keepNext/>
        <w:keepLines/>
        <w:spacing w:after="0" w:line="274" w:lineRule="auto"/>
        <w:outlineLvl w:val="4"/>
        <w:rPr>
          <w:rFonts w:ascii="Georgia" w:eastAsia="SimHei" w:hAnsi="Georgia" w:cs="Times New Roman"/>
          <w:b/>
          <w:color w:val="004386"/>
          <w:sz w:val="24"/>
        </w:rPr>
      </w:pPr>
      <w:r w:rsidRPr="0044331F">
        <w:rPr>
          <w:rFonts w:ascii="Georgia" w:eastAsia="SimHei" w:hAnsi="Georgia" w:cs="Times New Roman"/>
          <w:b/>
          <w:bCs/>
          <w:color w:val="004386"/>
          <w:sz w:val="24"/>
        </w:rPr>
        <w:lastRenderedPageBreak/>
        <w:t>Table 2</w:t>
      </w:r>
      <w:r w:rsidRPr="0044331F">
        <w:rPr>
          <w:rFonts w:ascii="Georgia" w:eastAsia="SimHei" w:hAnsi="Georgia" w:cs="Times New Roman"/>
          <w:b/>
          <w:color w:val="004386"/>
          <w:sz w:val="24"/>
        </w:rPr>
        <w:t>.</w:t>
      </w:r>
      <w:r w:rsidRPr="0044331F">
        <w:rPr>
          <w:rFonts w:ascii="Georgia" w:eastAsia="SimHei" w:hAnsi="Georgia" w:cs="Times New Roman"/>
          <w:b/>
          <w:bCs/>
          <w:color w:val="004386"/>
          <w:sz w:val="24"/>
        </w:rPr>
        <w:t xml:space="preserve"> </w:t>
      </w:r>
      <w:r w:rsidRPr="0044331F">
        <w:rPr>
          <w:rFonts w:ascii="Georgia" w:eastAsia="SimHei" w:hAnsi="Georgia" w:cs="Times New Roman"/>
          <w:b/>
          <w:color w:val="004386"/>
          <w:sz w:val="24"/>
        </w:rPr>
        <w:t>Common multiplication and division situations</w:t>
      </w:r>
      <w:r w:rsidRPr="0044331F">
        <w:rPr>
          <w:rFonts w:ascii="Georgia" w:eastAsia="SimHei" w:hAnsi="Georgia" w:cs="Times New Roman"/>
          <w:b/>
          <w:color w:val="004386"/>
          <w:sz w:val="24"/>
          <w:vertAlign w:val="superscript"/>
        </w:rPr>
        <w:footnoteReference w:id="5"/>
      </w:r>
    </w:p>
    <w:p w:rsidR="0044331F" w:rsidRPr="0044331F" w:rsidRDefault="0044331F" w:rsidP="0044331F">
      <w:pPr>
        <w:spacing w:after="0" w:line="240" w:lineRule="auto"/>
        <w:rPr>
          <w:rFonts w:ascii="Calibri" w:eastAsia="Calibri" w:hAnsi="Calibri"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2586"/>
        <w:gridCol w:w="2586"/>
        <w:gridCol w:w="2586"/>
      </w:tblGrid>
      <w:tr w:rsidR="0044331F" w:rsidRPr="0044331F" w:rsidTr="00A53603">
        <w:trPr>
          <w:trHeight w:val="935"/>
        </w:trPr>
        <w:tc>
          <w:tcPr>
            <w:tcW w:w="1728" w:type="dxa"/>
            <w:tcBorders>
              <w:top w:val="nil"/>
              <w:left w:val="nil"/>
              <w:bottom w:val="nil"/>
              <w:right w:val="single" w:sz="4" w:space="0" w:color="000000" w:themeColor="text1"/>
            </w:tcBorders>
          </w:tcPr>
          <w:p w:rsidR="0044331F" w:rsidRPr="0044331F" w:rsidRDefault="0044331F" w:rsidP="0044331F">
            <w:pPr>
              <w:spacing w:after="0" w:line="240" w:lineRule="auto"/>
              <w:rPr>
                <w:rFonts w:ascii="Calibri" w:eastAsia="Calibri" w:hAnsi="Calibri" w:cs="Times New Roman"/>
                <w:sz w:val="20"/>
                <w:szCs w:val="20"/>
              </w:rPr>
            </w:pPr>
          </w:p>
        </w:tc>
        <w:tc>
          <w:tcPr>
            <w:tcW w:w="2616"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b/>
                <w:bCs/>
                <w:sz w:val="20"/>
                <w:szCs w:val="20"/>
              </w:rPr>
              <w:t>Unknown Product</w:t>
            </w:r>
          </w:p>
        </w:tc>
        <w:tc>
          <w:tcPr>
            <w:tcW w:w="2616"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Group Size Unknown</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(“How many in each group?” Division)</w:t>
            </w:r>
          </w:p>
        </w:tc>
        <w:tc>
          <w:tcPr>
            <w:tcW w:w="2616"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Number of Groups Unknown</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(“How many groups?” </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Division)</w:t>
            </w:r>
          </w:p>
        </w:tc>
      </w:tr>
      <w:tr w:rsidR="0044331F" w:rsidRPr="0044331F" w:rsidTr="00A53603">
        <w:tc>
          <w:tcPr>
            <w:tcW w:w="1728" w:type="dxa"/>
            <w:tcBorders>
              <w:top w:val="nil"/>
              <w:left w:val="nil"/>
              <w:bottom w:val="single" w:sz="4" w:space="0" w:color="000000" w:themeColor="text1"/>
              <w:right w:val="single" w:sz="4" w:space="0" w:color="000000" w:themeColor="text1"/>
            </w:tcBorders>
            <w:vAlign w:val="center"/>
          </w:tcPr>
          <w:p w:rsidR="0044331F" w:rsidRPr="0044331F" w:rsidRDefault="0044331F" w:rsidP="0044331F">
            <w:pPr>
              <w:spacing w:after="0" w:line="240" w:lineRule="auto"/>
              <w:rPr>
                <w:rFonts w:ascii="Calibri" w:eastAsia="Calibri" w:hAnsi="Calibri" w:cs="Times New Roman"/>
                <w:sz w:val="20"/>
                <w:szCs w:val="20"/>
              </w:rPr>
            </w:pPr>
          </w:p>
        </w:tc>
        <w:tc>
          <w:tcPr>
            <w:tcW w:w="2616"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 xml:space="preserve">3 </w:t>
            </w:r>
            <w:r w:rsidRPr="0044331F">
              <w:rPr>
                <w:rFonts w:ascii="Calibri" w:eastAsia="Calibri" w:hAnsi="Calibri" w:cs="Times New Roman"/>
                <w:b/>
                <w:sz w:val="20"/>
                <w:szCs w:val="20"/>
              </w:rPr>
              <w:sym w:font="Symbol" w:char="F0B4"/>
            </w:r>
            <w:r w:rsidRPr="0044331F">
              <w:rPr>
                <w:rFonts w:ascii="Calibri" w:eastAsia="Calibri" w:hAnsi="Calibri" w:cs="Times New Roman"/>
                <w:b/>
                <w:bCs/>
                <w:sz w:val="20"/>
                <w:szCs w:val="20"/>
              </w:rPr>
              <w:t xml:space="preserve"> 6</w:t>
            </w:r>
            <w:r w:rsidRPr="0044331F">
              <w:rPr>
                <w:rFonts w:ascii="Calibri" w:eastAsia="Calibri" w:hAnsi="Calibri" w:cs="Times New Roman"/>
                <w:b/>
                <w:bCs/>
                <w:i/>
                <w:iCs/>
                <w:sz w:val="20"/>
                <w:szCs w:val="20"/>
              </w:rPr>
              <w:t xml:space="preserve"> = </w:t>
            </w:r>
            <w:r w:rsidRPr="0044331F">
              <w:rPr>
                <w:rFonts w:ascii="Calibri" w:eastAsia="Calibri" w:hAnsi="Calibri" w:cs="Times New Roman"/>
                <w:b/>
                <w:bCs/>
                <w:sz w:val="20"/>
                <w:szCs w:val="20"/>
              </w:rPr>
              <w:t>?</w:t>
            </w:r>
          </w:p>
        </w:tc>
        <w:tc>
          <w:tcPr>
            <w:tcW w:w="2616"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 xml:space="preserve">3 </w:t>
            </w:r>
            <w:r w:rsidRPr="0044331F">
              <w:rPr>
                <w:rFonts w:ascii="Calibri" w:eastAsia="Calibri" w:hAnsi="Calibri" w:cs="Times New Roman"/>
                <w:b/>
                <w:sz w:val="20"/>
                <w:szCs w:val="20"/>
              </w:rPr>
              <w:sym w:font="Symbol" w:char="F0B4"/>
            </w:r>
            <w:r w:rsidRPr="0044331F">
              <w:rPr>
                <w:rFonts w:ascii="Calibri" w:eastAsia="Calibri" w:hAnsi="Calibri" w:cs="Times New Roman"/>
                <w:b/>
                <w:bCs/>
                <w:sz w:val="20"/>
                <w:szCs w:val="20"/>
              </w:rPr>
              <w:t xml:space="preserve"> ? = 18 and 18 ÷ 3 = ?</w:t>
            </w:r>
          </w:p>
        </w:tc>
        <w:tc>
          <w:tcPr>
            <w:tcW w:w="2616"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 xml:space="preserve">? </w:t>
            </w:r>
            <w:r w:rsidRPr="0044331F">
              <w:rPr>
                <w:rFonts w:ascii="Calibri" w:eastAsia="Calibri" w:hAnsi="Calibri" w:cs="Times New Roman"/>
                <w:b/>
                <w:sz w:val="20"/>
                <w:szCs w:val="20"/>
              </w:rPr>
              <w:sym w:font="Symbol" w:char="F0B4"/>
            </w:r>
            <w:r w:rsidRPr="0044331F">
              <w:rPr>
                <w:rFonts w:ascii="Calibri" w:eastAsia="Calibri" w:hAnsi="Calibri" w:cs="Times New Roman"/>
                <w:b/>
                <w:bCs/>
                <w:sz w:val="20"/>
                <w:szCs w:val="20"/>
              </w:rPr>
              <w:t xml:space="preserve"> 6 = 18 and 18 ÷ 6</w:t>
            </w:r>
            <w:r w:rsidRPr="0044331F">
              <w:rPr>
                <w:rFonts w:ascii="Calibri" w:eastAsia="Calibri" w:hAnsi="Calibri" w:cs="Times New Roman"/>
                <w:b/>
                <w:bCs/>
                <w:i/>
                <w:iCs/>
                <w:sz w:val="20"/>
                <w:szCs w:val="20"/>
              </w:rPr>
              <w:t xml:space="preserve"> = </w:t>
            </w:r>
            <w:r w:rsidRPr="0044331F">
              <w:rPr>
                <w:rFonts w:ascii="Calibri" w:eastAsia="Calibri" w:hAnsi="Calibri" w:cs="Times New Roman"/>
                <w:b/>
                <w:bCs/>
                <w:sz w:val="20"/>
                <w:szCs w:val="20"/>
              </w:rPr>
              <w:t>?</w:t>
            </w:r>
          </w:p>
        </w:tc>
      </w:tr>
      <w:tr w:rsidR="0044331F" w:rsidRPr="0044331F" w:rsidTr="00A5360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Equal Groups</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There are three bags with six plums in each bag. How many plums are there in all?</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Measurement example</w:t>
            </w:r>
            <w:r w:rsidRPr="0044331F">
              <w:rPr>
                <w:rFonts w:ascii="Calibri" w:eastAsia="Calibri" w:hAnsi="Calibri" w:cs="Times New Roman"/>
                <w:sz w:val="20"/>
                <w:szCs w:val="20"/>
              </w:rPr>
              <w:t>. You need three lengths of string, each six inches long. How much string will you need altogether?</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If 18 plums are shared equally into three bags, then how many plums will be in each bag?</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Measurement example</w:t>
            </w:r>
            <w:r w:rsidRPr="0044331F">
              <w:rPr>
                <w:rFonts w:ascii="Calibri" w:eastAsia="Calibri" w:hAnsi="Calibri" w:cs="Times New Roman"/>
                <w:sz w:val="20"/>
                <w:szCs w:val="20"/>
              </w:rPr>
              <w:t xml:space="preserve">. You have 18 inches of string, which you will cut into three equal pieces. How long will each piece of string be? </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If eighteen plums are to be packed six to a bag, then how many bags are needed?</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Measurement example</w:t>
            </w:r>
            <w:r w:rsidRPr="0044331F">
              <w:rPr>
                <w:rFonts w:ascii="Calibri" w:eastAsia="Calibri" w:hAnsi="Calibri" w:cs="Times New Roman"/>
                <w:sz w:val="20"/>
                <w:szCs w:val="20"/>
              </w:rPr>
              <w:t>. You have 18 inches of string, which you will cut into pieces that are six inches long. How many pieces of string will you have?</w:t>
            </w:r>
          </w:p>
        </w:tc>
      </w:tr>
      <w:tr w:rsidR="0044331F" w:rsidRPr="0044331F" w:rsidTr="00A5360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Arrays,</w:t>
            </w:r>
            <w:r w:rsidRPr="0044331F">
              <w:rPr>
                <w:rFonts w:ascii="Calibri" w:eastAsia="Calibri" w:hAnsi="Calibri" w:cs="Times New Roman"/>
                <w:b/>
                <w:bCs/>
                <w:sz w:val="20"/>
                <w:szCs w:val="20"/>
                <w:vertAlign w:val="superscript"/>
              </w:rPr>
              <w:footnoteReference w:id="6"/>
            </w:r>
            <w:r w:rsidRPr="0044331F">
              <w:rPr>
                <w:rFonts w:ascii="Calibri" w:eastAsia="Calibri" w:hAnsi="Calibri" w:cs="Times New Roman"/>
                <w:b/>
                <w:bCs/>
                <w:sz w:val="20"/>
                <w:szCs w:val="20"/>
              </w:rPr>
              <w:t xml:space="preserve"> Area</w:t>
            </w:r>
            <w:r w:rsidRPr="0044331F">
              <w:rPr>
                <w:rFonts w:ascii="Calibri" w:eastAsia="Calibri" w:hAnsi="Calibri" w:cs="Times New Roman"/>
                <w:b/>
                <w:bCs/>
                <w:sz w:val="20"/>
                <w:szCs w:val="20"/>
                <w:vertAlign w:val="superscript"/>
              </w:rPr>
              <w:footnoteReference w:id="7"/>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There are three rows of apples with six apples in each row. How many apples are there?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Area example</w:t>
            </w:r>
            <w:r w:rsidRPr="0044331F">
              <w:rPr>
                <w:rFonts w:ascii="Calibri" w:eastAsia="Calibri" w:hAnsi="Calibri" w:cs="Times New Roman"/>
                <w:sz w:val="20"/>
                <w:szCs w:val="20"/>
              </w:rPr>
              <w:t>. What is the area of a 3 cm by 6 cm rectangle?</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If 18 apples are arranged into three equal rows, how many apples will be in each row?</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Area example</w:t>
            </w:r>
            <w:r w:rsidRPr="0044331F">
              <w:rPr>
                <w:rFonts w:ascii="Calibri" w:eastAsia="Calibri" w:hAnsi="Calibri" w:cs="Times New Roman"/>
                <w:sz w:val="20"/>
                <w:szCs w:val="20"/>
              </w:rPr>
              <w:t>. A rectangle has area 18 square centimeters. If one side is 3 cm long, how long is a side next to it?</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If 18 apples are arranged into equal rows of six apples, how many rows will there be?</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Area example</w:t>
            </w:r>
            <w:r w:rsidRPr="0044331F">
              <w:rPr>
                <w:rFonts w:ascii="Calibri" w:eastAsia="Calibri" w:hAnsi="Calibri" w:cs="Times New Roman"/>
                <w:sz w:val="20"/>
                <w:szCs w:val="20"/>
              </w:rPr>
              <w:t>. A rectangle has area 18 square centimeters. If one side is 6 cm long, how long is a side next to it?</w:t>
            </w:r>
          </w:p>
        </w:tc>
      </w:tr>
      <w:tr w:rsidR="0044331F" w:rsidRPr="0044331F" w:rsidTr="00A5360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Del="00EF5CD2"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Compare</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A blue hat costs $6. A red hat costs three times as much as the blue hat. How much does the red hat cost?</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Measurement example</w:t>
            </w:r>
            <w:r w:rsidRPr="0044331F">
              <w:rPr>
                <w:rFonts w:ascii="Calibri" w:eastAsia="Calibri" w:hAnsi="Calibri" w:cs="Times New Roman"/>
                <w:sz w:val="20"/>
                <w:szCs w:val="20"/>
              </w:rPr>
              <w:t>. A rubber band is 6 cm long. How long will the rubber band be when it is stretched to be three times as long?</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A red hat costs $18 and that is three times as much as a blue hat costs. How much does a blue hat cost?</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Measurement example</w:t>
            </w:r>
            <w:r w:rsidRPr="0044331F">
              <w:rPr>
                <w:rFonts w:ascii="Calibri" w:eastAsia="Calibri" w:hAnsi="Calibri" w:cs="Times New Roman"/>
                <w:sz w:val="20"/>
                <w:szCs w:val="20"/>
              </w:rPr>
              <w:t>. A rubber band is stretched to be 18 cm long and that is three times as long as it was at first. How long was the rubber band at first?</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sz w:val="20"/>
                <w:szCs w:val="20"/>
              </w:rPr>
              <w:t>A red hat costs $18 and a blue hat costs $6. How many times as much does the red hat cost as the blue hat?</w:t>
            </w:r>
          </w:p>
          <w:p w:rsidR="0044331F" w:rsidRPr="0044331F" w:rsidRDefault="0044331F" w:rsidP="0044331F">
            <w:pPr>
              <w:spacing w:after="0" w:line="240" w:lineRule="auto"/>
              <w:rPr>
                <w:rFonts w:ascii="Calibri" w:eastAsia="Calibri" w:hAnsi="Calibri" w:cs="Times New Roman"/>
                <w:b/>
                <w:bCs/>
                <w:i/>
                <w:iCs/>
                <w:sz w:val="20"/>
                <w:szCs w:val="20"/>
              </w:rPr>
            </w:pPr>
            <w:r w:rsidRPr="0044331F">
              <w:rPr>
                <w:rFonts w:ascii="Calibri" w:eastAsia="Calibri" w:hAnsi="Calibri" w:cs="Times New Roman"/>
                <w:i/>
                <w:iCs/>
                <w:sz w:val="20"/>
                <w:szCs w:val="20"/>
              </w:rPr>
              <w:t>Measurement example</w:t>
            </w:r>
            <w:r w:rsidRPr="0044331F">
              <w:rPr>
                <w:rFonts w:ascii="Calibri" w:eastAsia="Calibri" w:hAnsi="Calibri" w:cs="Times New Roman"/>
                <w:sz w:val="20"/>
                <w:szCs w:val="20"/>
              </w:rPr>
              <w:t>. A rubber band was 6 cm long at first. Now it is stretched to be 18 cm long. How many times as long is the rubber band now as it was at first?</w:t>
            </w:r>
          </w:p>
        </w:tc>
      </w:tr>
      <w:tr w:rsidR="0044331F" w:rsidRPr="0044331F" w:rsidTr="00A53603">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331F" w:rsidRPr="0044331F" w:rsidDel="00EF5CD2" w:rsidRDefault="0044331F" w:rsidP="0044331F">
            <w:pPr>
              <w:spacing w:after="0" w:line="240" w:lineRule="auto"/>
              <w:rPr>
                <w:rFonts w:ascii="Calibri" w:eastAsia="Calibri" w:hAnsi="Calibri" w:cs="Times New Roman"/>
                <w:b/>
                <w:sz w:val="20"/>
                <w:szCs w:val="20"/>
              </w:rPr>
            </w:pPr>
            <w:r w:rsidRPr="0044331F">
              <w:rPr>
                <w:rFonts w:ascii="Calibri" w:eastAsia="Calibri" w:hAnsi="Calibri" w:cs="Times New Roman"/>
                <w:b/>
                <w:bCs/>
                <w:sz w:val="20"/>
                <w:szCs w:val="20"/>
              </w:rPr>
              <w:t>General</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xml:space="preserve">? </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p</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p</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8"/>
            </w:r>
            <w:r w:rsidRPr="0044331F">
              <w:rPr>
                <w:rFonts w:ascii="Calibri" w:eastAsia="Calibri" w:hAnsi="Calibri" w:cs="Times New Roman"/>
                <w:b/>
                <w:bCs/>
                <w:sz w:val="20"/>
                <w:szCs w:val="20"/>
              </w:rPr>
              <w:t xml:space="preserv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w:t>
            </w:r>
          </w:p>
        </w:tc>
        <w:tc>
          <w:tcPr>
            <w:tcW w:w="2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i/>
                <w:iCs/>
                <w:sz w:val="20"/>
                <w:szCs w:val="20"/>
              </w:rPr>
              <w:t>?</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 xml:space="preserve">p </w:t>
            </w:r>
            <w:r w:rsidRPr="0044331F">
              <w:rPr>
                <w:rFonts w:ascii="Calibri" w:eastAsia="Calibri" w:hAnsi="Calibri" w:cs="Times New Roman"/>
                <w:sz w:val="20"/>
                <w:szCs w:val="20"/>
              </w:rPr>
              <w:t>and</w:t>
            </w:r>
            <w:r w:rsidRPr="0044331F">
              <w:rPr>
                <w:rFonts w:ascii="Calibri" w:eastAsia="Calibri" w:hAnsi="Calibri" w:cs="Times New Roman"/>
                <w:i/>
                <w:iCs/>
                <w:sz w:val="20"/>
                <w:szCs w:val="20"/>
              </w:rPr>
              <w:t xml:space="preserve"> p</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8"/>
            </w:r>
            <w:r w:rsidRPr="0044331F">
              <w:rPr>
                <w:rFonts w:ascii="Calibri" w:eastAsia="Calibri" w:hAnsi="Calibri" w:cs="Times New Roman"/>
                <w:b/>
                <w:bCs/>
                <w:sz w:val="20"/>
                <w:szCs w:val="20"/>
              </w:rPr>
              <w:t xml:space="preserve"> </w:t>
            </w:r>
            <w:r w:rsidRPr="0044331F">
              <w:rPr>
                <w:rFonts w:ascii="Calibri" w:eastAsia="Calibri" w:hAnsi="Calibri" w:cs="Times New Roman"/>
                <w:i/>
                <w:iCs/>
                <w:sz w:val="20"/>
                <w:szCs w:val="20"/>
              </w:rPr>
              <w:t>b</w:t>
            </w:r>
            <w:r w:rsidRPr="0044331F">
              <w:rPr>
                <w:rFonts w:ascii="Calibri" w:eastAsia="Calibri" w:hAnsi="Calibri" w:cs="Times New Roman"/>
                <w:b/>
                <w:bCs/>
                <w:sz w:val="20"/>
                <w:szCs w:val="20"/>
              </w:rPr>
              <w:t xml:space="preserve"> </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w:t>
            </w:r>
          </w:p>
        </w:tc>
      </w:tr>
    </w:tbl>
    <w:p w:rsidR="0044331F" w:rsidRPr="0044331F" w:rsidRDefault="0044331F" w:rsidP="0044331F">
      <w:pPr>
        <w:spacing w:after="0" w:line="240" w:lineRule="auto"/>
        <w:rPr>
          <w:rFonts w:ascii="Calibri" w:eastAsia="Calibri" w:hAnsi="Calibri" w:cs="Times New Roman"/>
          <w:sz w:val="20"/>
          <w:szCs w:val="20"/>
        </w:rPr>
      </w:pPr>
    </w:p>
    <w:p w:rsidR="0044331F" w:rsidRPr="0044331F" w:rsidRDefault="0044331F" w:rsidP="0044331F">
      <w:pPr>
        <w:rPr>
          <w:rFonts w:ascii="Georgia" w:eastAsia="SimHei" w:hAnsi="Georgia" w:cs="Times New Roman"/>
          <w:b/>
          <w:color w:val="004386"/>
          <w:sz w:val="24"/>
        </w:rPr>
      </w:pPr>
      <w:bookmarkStart w:id="2" w:name="_Table_3._The"/>
      <w:bookmarkEnd w:id="2"/>
      <w:r w:rsidRPr="0044331F">
        <w:rPr>
          <w:rFonts w:ascii="Calibri" w:eastAsia="Calibri" w:hAnsi="Calibri" w:cs="Times New Roman"/>
        </w:rPr>
        <w:br w:type="page"/>
      </w:r>
    </w:p>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bookmarkStart w:id="3" w:name="_Table_3._The_1"/>
      <w:bookmarkEnd w:id="3"/>
      <w:r w:rsidRPr="0044331F">
        <w:rPr>
          <w:rFonts w:ascii="Georgia" w:eastAsia="SimHei" w:hAnsi="Georgia" w:cs="Times New Roman"/>
          <w:b/>
          <w:bCs/>
          <w:color w:val="004386"/>
          <w:sz w:val="24"/>
        </w:rPr>
        <w:lastRenderedPageBreak/>
        <w:t>Table 3</w:t>
      </w:r>
      <w:r w:rsidRPr="0044331F">
        <w:rPr>
          <w:rFonts w:ascii="Georgia" w:eastAsia="SimHei" w:hAnsi="Georgia" w:cs="Times New Roman"/>
          <w:b/>
          <w:color w:val="004386"/>
          <w:sz w:val="24"/>
        </w:rPr>
        <w:t>. The Properties of Operations</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Here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stand for arbitrary numbers in a given number system. The properties of operations apply to the rational number system, the real number system, and the complex number system.</w:t>
      </w:r>
    </w:p>
    <w:p w:rsidR="0044331F" w:rsidRPr="0044331F" w:rsidRDefault="0044331F" w:rsidP="0044331F">
      <w:pPr>
        <w:spacing w:after="0" w:line="240" w:lineRule="auto"/>
        <w:rPr>
          <w:rFonts w:ascii="Calibri" w:eastAsia="Calibri" w:hAnsi="Calibri" w:cs="Times New Roman"/>
          <w:sz w:val="20"/>
          <w:szCs w:val="20"/>
        </w:rPr>
      </w:pPr>
    </w:p>
    <w:tbl>
      <w:tblPr>
        <w:tblW w:w="8866"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93"/>
        <w:gridCol w:w="5173"/>
      </w:tblGrid>
      <w:tr w:rsidR="0044331F" w:rsidRPr="0044331F" w:rsidTr="00A53603">
        <w:trPr>
          <w:trHeight w:val="242"/>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Associative property of addition</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w:t>
            </w:r>
            <w:r w:rsidRPr="0044331F">
              <w:rPr>
                <w:rFonts w:ascii="Calibri" w:eastAsia="Calibri" w:hAnsi="Calibri" w:cs="Times New Roman"/>
                <w:i/>
                <w:iCs/>
                <w:sz w:val="20"/>
                <w:szCs w:val="20"/>
              </w:rPr>
              <w:t>a + b</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xml:space="preserve">+ c = a + </w:t>
            </w:r>
            <w:r w:rsidRPr="0044331F">
              <w:rPr>
                <w:rFonts w:ascii="Calibri" w:eastAsia="Calibri" w:hAnsi="Calibri" w:cs="Times New Roman"/>
                <w:sz w:val="20"/>
                <w:szCs w:val="20"/>
              </w:rPr>
              <w:t>(</w:t>
            </w:r>
            <w:r w:rsidRPr="0044331F">
              <w:rPr>
                <w:rFonts w:ascii="Calibri" w:eastAsia="Calibri" w:hAnsi="Calibri" w:cs="Times New Roman"/>
                <w:i/>
                <w:iCs/>
                <w:sz w:val="20"/>
                <w:szCs w:val="20"/>
              </w:rPr>
              <w:t>b + c</w:t>
            </w:r>
            <w:r w:rsidRPr="0044331F">
              <w:rPr>
                <w:rFonts w:ascii="Calibri" w:eastAsia="Calibri" w:hAnsi="Calibri" w:cs="Times New Roman"/>
                <w:sz w:val="20"/>
                <w:szCs w:val="20"/>
              </w:rPr>
              <w:t>)</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Commutative property of addition</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i/>
                <w:iCs/>
                <w:sz w:val="20"/>
                <w:szCs w:val="20"/>
              </w:rPr>
              <w:t>a + b</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b + a</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Additive identity property of 0</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i/>
                <w:iCs/>
                <w:sz w:val="20"/>
                <w:szCs w:val="20"/>
              </w:rPr>
              <w:t xml:space="preserve">a + </w:t>
            </w:r>
            <w:r w:rsidRPr="0044331F">
              <w:rPr>
                <w:rFonts w:ascii="Calibri" w:eastAsia="Calibri" w:hAnsi="Calibri" w:cs="Times New Roman"/>
                <w:sz w:val="20"/>
                <w:szCs w:val="20"/>
              </w:rPr>
              <w:t>0</w:t>
            </w:r>
            <w:r w:rsidRPr="0044331F">
              <w:rPr>
                <w:rFonts w:ascii="Calibri" w:eastAsia="Calibri" w:hAnsi="Calibri" w:cs="Times New Roman"/>
                <w:i/>
                <w:iCs/>
                <w:sz w:val="20"/>
                <w:szCs w:val="20"/>
              </w:rPr>
              <w:t xml:space="preserve"> = </w:t>
            </w:r>
            <w:r w:rsidRPr="0044331F">
              <w:rPr>
                <w:rFonts w:ascii="Calibri" w:eastAsia="Calibri" w:hAnsi="Calibri" w:cs="Times New Roman"/>
                <w:sz w:val="20"/>
                <w:szCs w:val="20"/>
              </w:rPr>
              <w:t>0 +</w:t>
            </w:r>
            <w:r w:rsidRPr="0044331F">
              <w:rPr>
                <w:rFonts w:ascii="Calibri" w:eastAsia="Calibri" w:hAnsi="Calibri" w:cs="Times New Roman"/>
                <w:i/>
                <w:iCs/>
                <w:sz w:val="20"/>
                <w:szCs w:val="20"/>
              </w:rPr>
              <w:t xml:space="preserve"> a</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xml:space="preserve"> a</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Existence of additive inverses</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For every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there exists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so that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a</w:t>
            </w:r>
            <w:r w:rsidRPr="0044331F">
              <w:rPr>
                <w:rFonts w:ascii="Calibri" w:eastAsia="Calibri" w:hAnsi="Calibri" w:cs="Times New Roman"/>
                <w:sz w:val="20"/>
                <w:szCs w:val="20"/>
              </w:rPr>
              <w:t>) =</w:t>
            </w:r>
            <w:r w:rsidRPr="0044331F">
              <w:rPr>
                <w:rFonts w:ascii="Calibri" w:eastAsia="Calibri" w:hAnsi="Calibri" w:cs="Times New Roman"/>
                <w:i/>
                <w:iCs/>
                <w:sz w:val="20"/>
                <w:szCs w:val="20"/>
              </w:rPr>
              <w:t xml:space="preserve"> </w:t>
            </w:r>
            <w:r w:rsidRPr="0044331F">
              <w:rPr>
                <w:rFonts w:ascii="Calibri" w:eastAsia="Calibri" w:hAnsi="Calibri" w:cs="Times New Roman"/>
                <w:sz w:val="20"/>
                <w:szCs w:val="20"/>
              </w:rPr>
              <w:t>(–</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0.</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sz w:val="20"/>
                <w:szCs w:val="20"/>
              </w:rPr>
            </w:pPr>
            <w:r w:rsidRPr="0044331F">
              <w:rPr>
                <w:rFonts w:ascii="Calibri" w:eastAsia="Calibri" w:hAnsi="Calibri" w:cs="Times New Roman"/>
                <w:i/>
                <w:iCs/>
                <w:sz w:val="20"/>
                <w:szCs w:val="20"/>
              </w:rPr>
              <w:t>Associative property of multiplication</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b</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c = 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b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c</w:t>
            </w:r>
            <w:r w:rsidRPr="0044331F">
              <w:rPr>
                <w:rFonts w:ascii="Calibri" w:eastAsia="Calibri" w:hAnsi="Calibri" w:cs="Times New Roman"/>
                <w:sz w:val="20"/>
                <w:szCs w:val="20"/>
              </w:rPr>
              <w:t>)</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Commutative property of multiplication</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b</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xml:space="preserve">= b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a</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Multiplicative identity property of 1</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w:t>
            </w:r>
            <w:r w:rsidRPr="0044331F">
              <w:rPr>
                <w:rFonts w:ascii="Calibri" w:eastAsia="Calibri" w:hAnsi="Calibri" w:cs="Times New Roman"/>
                <w:sz w:val="20"/>
                <w:szCs w:val="20"/>
              </w:rPr>
              <w:t xml:space="preserve">1 </w:t>
            </w:r>
            <w:r w:rsidRPr="0044331F">
              <w:rPr>
                <w:rFonts w:ascii="Calibri" w:eastAsia="Calibri" w:hAnsi="Calibri" w:cs="Times New Roman"/>
                <w:i/>
                <w:iCs/>
                <w:sz w:val="20"/>
                <w:szCs w:val="20"/>
              </w:rPr>
              <w:t xml:space="preserve">= </w:t>
            </w:r>
            <w:r w:rsidRPr="0044331F">
              <w:rPr>
                <w:rFonts w:ascii="Calibri" w:eastAsia="Calibri" w:hAnsi="Calibri" w:cs="Times New Roman"/>
                <w:sz w:val="20"/>
                <w:szCs w:val="20"/>
              </w:rPr>
              <w:t xml:space="preserve">1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xml:space="preserve"> a</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Existence of multiplicative inverses</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For every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9"/>
            </w:r>
            <w:r w:rsidRPr="0044331F">
              <w:rPr>
                <w:rFonts w:ascii="Calibri" w:eastAsia="Calibri" w:hAnsi="Calibri" w:cs="Times New Roman"/>
                <w:sz w:val="20"/>
                <w:szCs w:val="20"/>
              </w:rPr>
              <w:t xml:space="preserve"> 0 there exists </w:t>
            </w:r>
            <w:r w:rsidRPr="0044331F">
              <w:rPr>
                <w:rFonts w:ascii="Calibri" w:eastAsia="Calibri" w:hAnsi="Calibri" w:cs="Times New Roman"/>
                <w:b/>
                <w:bCs/>
                <w:sz w:val="20"/>
                <w:szCs w:val="20"/>
                <w:vertAlign w:val="superscript"/>
              </w:rPr>
              <w:t>1</w:t>
            </w:r>
            <w:r w:rsidRPr="0044331F">
              <w:rPr>
                <w:rFonts w:ascii="Calibri" w:eastAsia="Calibri" w:hAnsi="Calibri" w:cs="Times New Roman"/>
                <w:sz w:val="20"/>
                <w:szCs w:val="20"/>
              </w:rPr>
              <w:t>∕</w:t>
            </w:r>
            <w:r w:rsidRPr="0044331F">
              <w:rPr>
                <w:rFonts w:ascii="Calibri" w:eastAsia="Calibri" w:hAnsi="Calibri" w:cs="Times New Roman"/>
                <w:b/>
                <w:bCs/>
                <w:i/>
                <w:iCs/>
                <w:sz w:val="20"/>
                <w:szCs w:val="20"/>
                <w:vertAlign w:val="subscript"/>
              </w:rPr>
              <w:t>a</w:t>
            </w:r>
            <w:r w:rsidRPr="0044331F">
              <w:rPr>
                <w:rFonts w:ascii="Calibri" w:eastAsia="Calibri" w:hAnsi="Calibri" w:cs="Times New Roman"/>
                <w:sz w:val="20"/>
                <w:szCs w:val="20"/>
                <w:vertAlign w:val="subscript"/>
              </w:rPr>
              <w:t xml:space="preserve"> </w:t>
            </w:r>
            <w:r w:rsidRPr="0044331F">
              <w:rPr>
                <w:rFonts w:ascii="Calibri" w:eastAsia="Calibri" w:hAnsi="Calibri" w:cs="Times New Roman"/>
                <w:sz w:val="20"/>
                <w:szCs w:val="20"/>
              </w:rPr>
              <w:t xml:space="preserve">so that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b/>
                <w:bCs/>
                <w:sz w:val="20"/>
                <w:szCs w:val="20"/>
                <w:vertAlign w:val="superscript"/>
              </w:rPr>
              <w:t>1</w:t>
            </w:r>
            <w:r w:rsidRPr="0044331F">
              <w:rPr>
                <w:rFonts w:ascii="Calibri" w:eastAsia="Calibri" w:hAnsi="Calibri" w:cs="Times New Roman"/>
                <w:sz w:val="20"/>
                <w:szCs w:val="20"/>
              </w:rPr>
              <w:t>∕</w:t>
            </w:r>
            <w:r w:rsidRPr="0044331F">
              <w:rPr>
                <w:rFonts w:ascii="Calibri" w:eastAsia="Calibri" w:hAnsi="Calibri" w:cs="Times New Roman"/>
                <w:b/>
                <w:bCs/>
                <w:i/>
                <w:iCs/>
                <w:sz w:val="20"/>
                <w:szCs w:val="20"/>
                <w:vertAlign w:val="subscript"/>
              </w:rPr>
              <w:t>a</w:t>
            </w:r>
            <w:r w:rsidRPr="0044331F">
              <w:rPr>
                <w:rFonts w:ascii="Calibri" w:eastAsia="Calibri" w:hAnsi="Calibri" w:cs="Times New Roman"/>
                <w:sz w:val="20"/>
                <w:szCs w:val="20"/>
              </w:rPr>
              <w:t xml:space="preserve"> = </w:t>
            </w:r>
            <w:r w:rsidRPr="0044331F">
              <w:rPr>
                <w:rFonts w:ascii="Calibri" w:eastAsia="Calibri" w:hAnsi="Calibri" w:cs="Times New Roman"/>
                <w:b/>
                <w:bCs/>
                <w:sz w:val="20"/>
                <w:szCs w:val="20"/>
                <w:vertAlign w:val="superscript"/>
              </w:rPr>
              <w:t>1</w:t>
            </w:r>
            <w:r w:rsidRPr="0044331F">
              <w:rPr>
                <w:rFonts w:ascii="Calibri" w:eastAsia="Calibri" w:hAnsi="Calibri" w:cs="Times New Roman"/>
                <w:sz w:val="20"/>
                <w:szCs w:val="20"/>
              </w:rPr>
              <w:t>∕</w:t>
            </w:r>
            <w:r w:rsidRPr="0044331F">
              <w:rPr>
                <w:rFonts w:ascii="Calibri" w:eastAsia="Calibri" w:hAnsi="Calibri" w:cs="Times New Roman"/>
                <w:b/>
                <w:bCs/>
                <w:i/>
                <w:iCs/>
                <w:sz w:val="20"/>
                <w:szCs w:val="20"/>
                <w:vertAlign w:val="subscript"/>
              </w:rPr>
              <w:t>a</w:t>
            </w:r>
            <w:r w:rsidRPr="0044331F">
              <w:rPr>
                <w:rFonts w:ascii="Calibri" w:eastAsia="Calibri" w:hAnsi="Calibri" w:cs="Times New Roman"/>
                <w:sz w:val="20"/>
                <w:szCs w:val="20"/>
                <w:vertAlign w:val="subscript"/>
              </w:rPr>
              <w:t xml:space="preserve">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a</w:t>
            </w:r>
            <w:r w:rsidRPr="0044331F">
              <w:rPr>
                <w:rFonts w:ascii="Calibri" w:eastAsia="Calibri" w:hAnsi="Calibri" w:cs="Times New Roman"/>
                <w:sz w:val="20"/>
                <w:szCs w:val="20"/>
              </w:rPr>
              <w:t xml:space="preserve"> = 1.</w:t>
            </w:r>
          </w:p>
        </w:tc>
      </w:tr>
      <w:tr w:rsidR="0044331F" w:rsidRPr="0044331F" w:rsidTr="00A53603">
        <w:trPr>
          <w:jc w:val="center"/>
        </w:trPr>
        <w:tc>
          <w:tcPr>
            <w:tcW w:w="3693"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Distributive property of multiplication</w:t>
            </w:r>
          </w:p>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over addition</w:t>
            </w:r>
          </w:p>
        </w:tc>
        <w:tc>
          <w:tcPr>
            <w:tcW w:w="5173"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 xml:space="preserve">b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c</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 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b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c</w:t>
            </w:r>
          </w:p>
        </w:tc>
      </w:tr>
    </w:tbl>
    <w:p w:rsidR="0044331F" w:rsidRPr="0044331F" w:rsidRDefault="0044331F" w:rsidP="0044331F">
      <w:pPr>
        <w:spacing w:after="0" w:line="240" w:lineRule="auto"/>
        <w:rPr>
          <w:rFonts w:ascii="Calibri" w:eastAsia="Calibri" w:hAnsi="Calibri" w:cs="Times New Roman"/>
          <w:sz w:val="20"/>
          <w:szCs w:val="20"/>
        </w:rPr>
      </w:pPr>
    </w:p>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bookmarkStart w:id="4" w:name="_Table_4._The"/>
      <w:bookmarkEnd w:id="4"/>
      <w:r w:rsidRPr="0044331F">
        <w:rPr>
          <w:rFonts w:ascii="Georgia" w:eastAsia="SimHei" w:hAnsi="Georgia" w:cs="Times New Roman"/>
          <w:b/>
          <w:bCs/>
          <w:color w:val="004386"/>
          <w:sz w:val="24"/>
        </w:rPr>
        <w:t>Table 4</w:t>
      </w:r>
      <w:r w:rsidRPr="0044331F">
        <w:rPr>
          <w:rFonts w:ascii="Georgia" w:eastAsia="SimHei" w:hAnsi="Georgia" w:cs="Times New Roman"/>
          <w:b/>
          <w:color w:val="004386"/>
          <w:sz w:val="24"/>
        </w:rPr>
        <w:t>. The Properties of Equality</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Here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stand for arbitrary numbers in the rational, real, or complex number systems.</w:t>
      </w:r>
    </w:p>
    <w:p w:rsidR="0044331F" w:rsidRPr="0044331F" w:rsidRDefault="0044331F" w:rsidP="0044331F">
      <w:pPr>
        <w:spacing w:after="0" w:line="240" w:lineRule="auto"/>
        <w:rPr>
          <w:rFonts w:ascii="Calibri" w:eastAsia="Calibri" w:hAnsi="Calibri" w:cs="Times New Roman"/>
          <w:sz w:val="20"/>
          <w:szCs w:val="20"/>
        </w:rPr>
      </w:pPr>
    </w:p>
    <w:tbl>
      <w:tblPr>
        <w:tblW w:w="870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90"/>
        <w:gridCol w:w="5011"/>
      </w:tblGrid>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Reflexive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a</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Symmetric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 = b</w:t>
            </w:r>
            <w:r w:rsidRPr="0044331F">
              <w:rPr>
                <w:rFonts w:ascii="Calibri" w:eastAsia="Calibri" w:hAnsi="Calibri" w:cs="Times New Roman"/>
                <w:sz w:val="20"/>
                <w:szCs w:val="20"/>
              </w:rPr>
              <w:t>, then</w:t>
            </w:r>
            <w:r w:rsidRPr="0044331F">
              <w:rPr>
                <w:rFonts w:ascii="Calibri" w:eastAsia="Calibri" w:hAnsi="Calibri" w:cs="Times New Roman"/>
                <w:i/>
                <w:iCs/>
                <w:sz w:val="20"/>
                <w:szCs w:val="20"/>
              </w:rPr>
              <w:t xml:space="preserve"> b = a.</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Transitive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 = b </w:t>
            </w:r>
            <w:r w:rsidRPr="0044331F">
              <w:rPr>
                <w:rFonts w:ascii="Calibri" w:eastAsia="Calibri" w:hAnsi="Calibri" w:cs="Times New Roman"/>
                <w:sz w:val="20"/>
                <w:szCs w:val="20"/>
              </w:rPr>
              <w:t>and</w:t>
            </w:r>
            <w:r w:rsidRPr="0044331F">
              <w:rPr>
                <w:rFonts w:ascii="Calibri" w:eastAsia="Calibri" w:hAnsi="Calibri" w:cs="Times New Roman"/>
                <w:i/>
                <w:iCs/>
                <w:sz w:val="20"/>
                <w:szCs w:val="20"/>
              </w:rPr>
              <w:t xml:space="preserve"> b = c</w:t>
            </w:r>
            <w:r w:rsidRPr="0044331F">
              <w:rPr>
                <w:rFonts w:ascii="Calibri" w:eastAsia="Calibri" w:hAnsi="Calibri" w:cs="Times New Roman"/>
                <w:sz w:val="20"/>
                <w:szCs w:val="20"/>
              </w:rPr>
              <w:t>, then</w:t>
            </w:r>
            <w:r w:rsidRPr="0044331F">
              <w:rPr>
                <w:rFonts w:ascii="Calibri" w:eastAsia="Calibri" w:hAnsi="Calibri" w:cs="Times New Roman"/>
                <w:i/>
                <w:iCs/>
                <w:sz w:val="20"/>
                <w:szCs w:val="20"/>
              </w:rPr>
              <w:t xml:space="preserve"> a = c.</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Addition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 = b</w:t>
            </w:r>
            <w:r w:rsidRPr="0044331F">
              <w:rPr>
                <w:rFonts w:ascii="Calibri" w:eastAsia="Calibri" w:hAnsi="Calibri" w:cs="Times New Roman"/>
                <w:sz w:val="20"/>
                <w:szCs w:val="20"/>
              </w:rPr>
              <w:t>, then</w:t>
            </w:r>
            <w:r w:rsidRPr="0044331F">
              <w:rPr>
                <w:rFonts w:ascii="Calibri" w:eastAsia="Calibri" w:hAnsi="Calibri" w:cs="Times New Roman"/>
                <w:i/>
                <w:iCs/>
                <w:sz w:val="20"/>
                <w:szCs w:val="20"/>
              </w:rPr>
              <w:t xml:space="preserve"> a + c = b + c.</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Subtraction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 = b</w:t>
            </w:r>
            <w:r w:rsidRPr="0044331F">
              <w:rPr>
                <w:rFonts w:ascii="Calibri" w:eastAsia="Calibri" w:hAnsi="Calibri" w:cs="Times New Roman"/>
                <w:sz w:val="20"/>
                <w:szCs w:val="20"/>
              </w:rPr>
              <w:t>, then</w:t>
            </w:r>
            <w:r w:rsidRPr="0044331F">
              <w:rPr>
                <w:rFonts w:ascii="Calibri" w:eastAsia="Calibri" w:hAnsi="Calibri" w:cs="Times New Roman"/>
                <w:i/>
                <w:iCs/>
                <w:sz w:val="20"/>
                <w:szCs w:val="20"/>
              </w:rPr>
              <w:t xml:space="preserve"> a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c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b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c.</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Multiplication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 = b</w:t>
            </w:r>
            <w:r w:rsidRPr="0044331F">
              <w:rPr>
                <w:rFonts w:ascii="Calibri" w:eastAsia="Calibri" w:hAnsi="Calibri" w:cs="Times New Roman"/>
                <w:sz w:val="20"/>
                <w:szCs w:val="20"/>
              </w:rPr>
              <w:t>, then</w:t>
            </w:r>
            <w:r w:rsidRPr="0044331F">
              <w:rPr>
                <w:rFonts w:ascii="Calibri" w:eastAsia="Calibri" w:hAnsi="Calibri" w:cs="Times New Roman"/>
                <w:i/>
                <w:iCs/>
                <w:sz w:val="20"/>
                <w:szCs w:val="20"/>
              </w:rPr>
              <w:t xml:space="preserve"> a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c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b </w:t>
            </w:r>
            <w:r w:rsidRPr="0044331F">
              <w:rPr>
                <w:rFonts w:ascii="Calibri" w:eastAsia="Calibri" w:hAnsi="Calibri" w:cs="Times New Roman"/>
                <w:sz w:val="20"/>
                <w:szCs w:val="20"/>
              </w:rPr>
              <w:sym w:font="Symbol" w:char="F0B4"/>
            </w:r>
            <w:r w:rsidRPr="0044331F">
              <w:rPr>
                <w:rFonts w:ascii="Calibri" w:eastAsia="Calibri" w:hAnsi="Calibri" w:cs="Times New Roman"/>
                <w:i/>
                <w:iCs/>
                <w:sz w:val="20"/>
                <w:szCs w:val="20"/>
              </w:rPr>
              <w:t xml:space="preserve"> c.</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Division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 = b </w:t>
            </w:r>
            <w:r w:rsidRPr="0044331F">
              <w:rPr>
                <w:rFonts w:ascii="Calibri" w:eastAsia="Calibri" w:hAnsi="Calibri" w:cs="Times New Roman"/>
                <w:sz w:val="20"/>
                <w:szCs w:val="20"/>
              </w:rPr>
              <w:t>and</w:t>
            </w:r>
            <w:r w:rsidRPr="0044331F">
              <w:rPr>
                <w:rFonts w:ascii="Calibri" w:eastAsia="Calibri" w:hAnsi="Calibri" w:cs="Times New Roman"/>
                <w:i/>
                <w:iCs/>
                <w:sz w:val="20"/>
                <w:szCs w:val="20"/>
              </w:rPr>
              <w:t xml:space="preserve"> c </w:t>
            </w:r>
            <w:r w:rsidRPr="0044331F">
              <w:rPr>
                <w:rFonts w:ascii="Calibri" w:eastAsia="Calibri" w:hAnsi="Calibri" w:cs="Times New Roman"/>
                <w:i/>
                <w:sz w:val="20"/>
                <w:szCs w:val="20"/>
              </w:rPr>
              <w:sym w:font="Symbol" w:char="F0B9"/>
            </w:r>
            <w:r w:rsidRPr="0044331F">
              <w:rPr>
                <w:rFonts w:ascii="Calibri" w:eastAsia="Calibri" w:hAnsi="Calibri" w:cs="Times New Roman"/>
                <w:i/>
                <w:iCs/>
                <w:sz w:val="20"/>
                <w:szCs w:val="20"/>
              </w:rPr>
              <w:t xml:space="preserve"> </w:t>
            </w:r>
            <w:r w:rsidRPr="0044331F">
              <w:rPr>
                <w:rFonts w:ascii="Calibri" w:eastAsia="Calibri" w:hAnsi="Calibri" w:cs="Times New Roman"/>
                <w:sz w:val="20"/>
                <w:szCs w:val="20"/>
              </w:rPr>
              <w:t>0, then</w:t>
            </w:r>
            <w:r w:rsidRPr="0044331F">
              <w:rPr>
                <w:rFonts w:ascii="Calibri" w:eastAsia="Calibri" w:hAnsi="Calibri" w:cs="Times New Roman"/>
                <w:i/>
                <w:iCs/>
                <w:sz w:val="20"/>
                <w:szCs w:val="20"/>
              </w:rPr>
              <w:t xml:space="preserve"> a </w:t>
            </w:r>
            <w:r w:rsidRPr="0044331F">
              <w:rPr>
                <w:rFonts w:ascii="Calibri" w:eastAsia="Calibri" w:hAnsi="Calibri" w:cs="Times New Roman"/>
                <w:sz w:val="20"/>
                <w:szCs w:val="20"/>
              </w:rPr>
              <w:sym w:font="Symbol" w:char="F0B8"/>
            </w:r>
            <w:r w:rsidRPr="0044331F">
              <w:rPr>
                <w:rFonts w:ascii="Calibri" w:eastAsia="Calibri" w:hAnsi="Calibri" w:cs="Times New Roman"/>
                <w:i/>
                <w:iCs/>
                <w:sz w:val="20"/>
                <w:szCs w:val="20"/>
              </w:rPr>
              <w:t xml:space="preserve"> c </w:t>
            </w:r>
            <w:r w:rsidRPr="0044331F">
              <w:rPr>
                <w:rFonts w:ascii="Calibri" w:eastAsia="Calibri" w:hAnsi="Calibri" w:cs="Times New Roman"/>
                <w:sz w:val="20"/>
                <w:szCs w:val="20"/>
              </w:rPr>
              <w:t>=</w:t>
            </w:r>
            <w:r w:rsidRPr="0044331F">
              <w:rPr>
                <w:rFonts w:ascii="Calibri" w:eastAsia="Calibri" w:hAnsi="Calibri" w:cs="Times New Roman"/>
                <w:i/>
                <w:iCs/>
                <w:sz w:val="20"/>
                <w:szCs w:val="20"/>
              </w:rPr>
              <w:t xml:space="preserve"> b </w:t>
            </w:r>
            <w:r w:rsidRPr="0044331F">
              <w:rPr>
                <w:rFonts w:ascii="Calibri" w:eastAsia="Calibri" w:hAnsi="Calibri" w:cs="Times New Roman"/>
                <w:sz w:val="20"/>
                <w:szCs w:val="20"/>
              </w:rPr>
              <w:sym w:font="Symbol" w:char="F0B8"/>
            </w:r>
            <w:r w:rsidRPr="0044331F">
              <w:rPr>
                <w:rFonts w:ascii="Calibri" w:eastAsia="Calibri" w:hAnsi="Calibri" w:cs="Times New Roman"/>
                <w:i/>
                <w:iCs/>
                <w:sz w:val="20"/>
                <w:szCs w:val="20"/>
              </w:rPr>
              <w:t xml:space="preserve"> c.</w:t>
            </w:r>
          </w:p>
        </w:tc>
      </w:tr>
      <w:tr w:rsidR="0044331F" w:rsidRPr="0044331F" w:rsidTr="00A53603">
        <w:trPr>
          <w:jc w:val="center"/>
        </w:trPr>
        <w:tc>
          <w:tcPr>
            <w:tcW w:w="3690" w:type="dxa"/>
            <w:tcBorders>
              <w:top w:val="single" w:sz="4" w:space="0" w:color="auto"/>
              <w:left w:val="single" w:sz="4" w:space="0" w:color="auto"/>
              <w:bottom w:val="single" w:sz="4" w:space="0" w:color="auto"/>
            </w:tcBorders>
            <w:shd w:val="clear" w:color="auto" w:fill="D9D9D9" w:themeFill="background1" w:themeFillShade="D9"/>
          </w:tcPr>
          <w:p w:rsidR="0044331F" w:rsidRPr="0044331F" w:rsidRDefault="0044331F" w:rsidP="0044331F">
            <w:pPr>
              <w:spacing w:after="0" w:line="240" w:lineRule="auto"/>
              <w:jc w:val="right"/>
              <w:rPr>
                <w:rFonts w:ascii="Calibri" w:eastAsia="Calibri" w:hAnsi="Calibri" w:cs="Times New Roman"/>
                <w:i/>
                <w:sz w:val="20"/>
                <w:szCs w:val="20"/>
              </w:rPr>
            </w:pPr>
            <w:r w:rsidRPr="0044331F">
              <w:rPr>
                <w:rFonts w:ascii="Calibri" w:eastAsia="Calibri" w:hAnsi="Calibri" w:cs="Times New Roman"/>
                <w:i/>
                <w:iCs/>
                <w:sz w:val="20"/>
                <w:szCs w:val="20"/>
              </w:rPr>
              <w:t>Substitution property of equality</w:t>
            </w:r>
          </w:p>
        </w:tc>
        <w:tc>
          <w:tcPr>
            <w:tcW w:w="5011" w:type="dxa"/>
            <w:tcBorders>
              <w:top w:val="single" w:sz="4" w:space="0" w:color="auto"/>
              <w:bottom w:val="single" w:sz="4" w:space="0" w:color="auto"/>
              <w:right w:val="single" w:sz="4" w:space="0" w:color="auto"/>
            </w:tcBorders>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then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may be substituted for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in any expression containing </w:t>
            </w:r>
            <w:r w:rsidRPr="0044331F">
              <w:rPr>
                <w:rFonts w:ascii="Calibri" w:eastAsia="Calibri" w:hAnsi="Calibri" w:cs="Times New Roman"/>
                <w:i/>
                <w:iCs/>
                <w:sz w:val="20"/>
                <w:szCs w:val="20"/>
              </w:rPr>
              <w:t>a</w:t>
            </w:r>
            <w:r w:rsidRPr="0044331F">
              <w:rPr>
                <w:rFonts w:ascii="Calibri" w:eastAsia="Calibri" w:hAnsi="Calibri" w:cs="Times New Roman"/>
                <w:sz w:val="20"/>
                <w:szCs w:val="20"/>
              </w:rPr>
              <w:t>.</w:t>
            </w:r>
          </w:p>
        </w:tc>
      </w:tr>
    </w:tbl>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p>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bookmarkStart w:id="5" w:name="_Table_5._Algorithms"/>
      <w:bookmarkEnd w:id="5"/>
      <w:r w:rsidRPr="0044331F">
        <w:rPr>
          <w:rFonts w:ascii="Georgia" w:eastAsia="SimHei" w:hAnsi="Georgia" w:cs="Times New Roman"/>
          <w:b/>
          <w:bCs/>
          <w:color w:val="004386"/>
          <w:sz w:val="24"/>
        </w:rPr>
        <w:t>Table</w:t>
      </w:r>
      <w:r w:rsidRPr="0044331F">
        <w:rPr>
          <w:rFonts w:ascii="Georgia" w:eastAsia="SimHei" w:hAnsi="Georgia" w:cs="Times New Roman"/>
          <w:b/>
          <w:color w:val="004386"/>
          <w:sz w:val="24"/>
        </w:rPr>
        <w:t xml:space="preserve"> 5. Algorithms and the Standard Algorithms: Addition Example</w:t>
      </w:r>
      <w:r w:rsidRPr="0044331F">
        <w:rPr>
          <w:rFonts w:ascii="Georgia" w:eastAsia="SimHei" w:hAnsi="Georgia" w:cs="Times New Roman"/>
          <w:b/>
          <w:color w:val="004386"/>
          <w:sz w:val="24"/>
        </w:rPr>
        <w:br/>
      </w:r>
    </w:p>
    <w:tbl>
      <w:tblPr>
        <w:tblStyle w:val="TableGrid"/>
        <w:tblW w:w="0" w:type="auto"/>
        <w:tblInd w:w="828" w:type="dxa"/>
        <w:tblLook w:val="04A0" w:firstRow="1" w:lastRow="0" w:firstColumn="1" w:lastColumn="0" w:noHBand="0" w:noVBand="1"/>
        <w:tblDescription w:val="Table 5. Algorithms and the Standard Algorithms: Addition Example&#10;Algorithm and Standard Algorithm (for efficiency)&#10;Note: All algorithms have a finite set of steps, are based on place value and properties of operations, and use single-digit computations."/>
      </w:tblPr>
      <w:tblGrid>
        <w:gridCol w:w="3960"/>
        <w:gridCol w:w="4680"/>
      </w:tblGrid>
      <w:tr w:rsidR="0044331F" w:rsidRPr="0044331F" w:rsidTr="009B6CF7">
        <w:trPr>
          <w:trHeight w:val="432"/>
          <w:tblHeader/>
        </w:trPr>
        <w:tc>
          <w:tcPr>
            <w:tcW w:w="3960" w:type="dxa"/>
            <w:shd w:val="clear" w:color="auto" w:fill="D9D9D9" w:themeFill="background1" w:themeFillShade="D9"/>
            <w:vAlign w:val="center"/>
          </w:tcPr>
          <w:p w:rsidR="0044331F" w:rsidRPr="0044331F" w:rsidRDefault="0044331F" w:rsidP="0044331F">
            <w:pPr>
              <w:rPr>
                <w:rFonts w:ascii="Calibri" w:eastAsia="Calibri" w:hAnsi="Calibri" w:cs="Times New Roman"/>
                <w:b/>
                <w:sz w:val="20"/>
                <w:szCs w:val="20"/>
              </w:rPr>
            </w:pPr>
            <w:r w:rsidRPr="0044331F">
              <w:rPr>
                <w:rFonts w:ascii="Calibri" w:eastAsia="Calibri" w:hAnsi="Calibri" w:cs="Times New Roman"/>
                <w:b/>
                <w:sz w:val="20"/>
                <w:szCs w:val="20"/>
              </w:rPr>
              <w:t>Algorithm</w:t>
            </w:r>
          </w:p>
        </w:tc>
        <w:tc>
          <w:tcPr>
            <w:tcW w:w="4680" w:type="dxa"/>
            <w:shd w:val="clear" w:color="auto" w:fill="D9D9D9" w:themeFill="background1" w:themeFillShade="D9"/>
            <w:vAlign w:val="center"/>
          </w:tcPr>
          <w:p w:rsidR="0044331F" w:rsidRPr="0044331F" w:rsidRDefault="0044331F" w:rsidP="0044331F">
            <w:pPr>
              <w:rPr>
                <w:rFonts w:ascii="Calibri" w:eastAsia="Calibri" w:hAnsi="Calibri" w:cs="Times New Roman"/>
                <w:b/>
                <w:sz w:val="20"/>
                <w:szCs w:val="20"/>
              </w:rPr>
            </w:pPr>
            <w:r w:rsidRPr="0044331F">
              <w:rPr>
                <w:rFonts w:ascii="Calibri" w:eastAsia="Calibri" w:hAnsi="Calibri" w:cs="Times New Roman"/>
                <w:b/>
                <w:sz w:val="20"/>
                <w:szCs w:val="20"/>
              </w:rPr>
              <w:t>Standard Algorithm (for efficiency)</w:t>
            </w:r>
          </w:p>
        </w:tc>
      </w:tr>
      <w:tr w:rsidR="0044331F" w:rsidRPr="0044331F" w:rsidTr="00A53603">
        <w:trPr>
          <w:trHeight w:val="1728"/>
        </w:trPr>
        <w:tc>
          <w:tcPr>
            <w:tcW w:w="3960" w:type="dxa"/>
            <w:shd w:val="clear" w:color="auto" w:fill="auto"/>
          </w:tcPr>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356</w:t>
            </w:r>
          </w:p>
          <w:p w:rsidR="0044331F" w:rsidRPr="0044331F" w:rsidRDefault="0044331F" w:rsidP="0044331F">
            <w:pPr>
              <w:rPr>
                <w:rFonts w:ascii="Calibri" w:eastAsia="Calibri" w:hAnsi="Calibri" w:cs="Times New Roman"/>
                <w:sz w:val="20"/>
                <w:szCs w:val="20"/>
                <w:u w:val="single"/>
              </w:rPr>
            </w:pPr>
            <w:r w:rsidRPr="0044331F">
              <w:rPr>
                <w:rFonts w:ascii="Calibri" w:eastAsia="Calibri" w:hAnsi="Calibri" w:cs="Times New Roman"/>
                <w:sz w:val="20"/>
                <w:szCs w:val="20"/>
              </w:rPr>
              <w:t xml:space="preserve"> </w:t>
            </w:r>
            <w:r w:rsidRPr="0044331F">
              <w:rPr>
                <w:rFonts w:ascii="Calibri" w:eastAsia="Calibri" w:hAnsi="Calibri" w:cs="Times New Roman"/>
                <w:sz w:val="20"/>
                <w:szCs w:val="20"/>
                <w:u w:val="single"/>
              </w:rPr>
              <w:t>+167</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400 (Sum of hundreds)</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110 (Sum of tens)</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w:t>
            </w:r>
            <w:r w:rsidRPr="0044331F">
              <w:rPr>
                <w:rFonts w:ascii="Calibri" w:eastAsia="Calibri" w:hAnsi="Calibri" w:cs="Times New Roman"/>
                <w:sz w:val="20"/>
                <w:szCs w:val="20"/>
                <w:u w:val="single"/>
              </w:rPr>
              <w:t xml:space="preserve">   13</w:t>
            </w:r>
            <w:r w:rsidRPr="0044331F">
              <w:rPr>
                <w:rFonts w:ascii="Calibri" w:eastAsia="Calibri" w:hAnsi="Calibri" w:cs="Times New Roman"/>
                <w:sz w:val="20"/>
                <w:szCs w:val="20"/>
              </w:rPr>
              <w:t xml:space="preserve"> (Sum of ones)</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523</w:t>
            </w:r>
          </w:p>
        </w:tc>
        <w:tc>
          <w:tcPr>
            <w:tcW w:w="4680" w:type="dxa"/>
            <w:shd w:val="clear" w:color="auto" w:fill="auto"/>
          </w:tcPr>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11 </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356</w:t>
            </w:r>
          </w:p>
          <w:p w:rsidR="0044331F" w:rsidRPr="0044331F" w:rsidRDefault="0044331F" w:rsidP="0044331F">
            <w:pPr>
              <w:rPr>
                <w:rFonts w:ascii="Calibri" w:eastAsia="Calibri" w:hAnsi="Calibri" w:cs="Times New Roman"/>
                <w:sz w:val="20"/>
                <w:szCs w:val="20"/>
                <w:u w:val="single"/>
              </w:rPr>
            </w:pPr>
            <w:r w:rsidRPr="0044331F">
              <w:rPr>
                <w:rFonts w:ascii="Calibri" w:eastAsia="Calibri" w:hAnsi="Calibri" w:cs="Times New Roman"/>
                <w:sz w:val="20"/>
                <w:szCs w:val="20"/>
                <w:u w:val="single"/>
              </w:rPr>
              <w:t xml:space="preserve"> +167</w:t>
            </w:r>
          </w:p>
          <w:p w:rsidR="0044331F" w:rsidRPr="0044331F" w:rsidRDefault="0044331F" w:rsidP="0044331F">
            <w:pPr>
              <w:rPr>
                <w:rFonts w:ascii="Calibri" w:eastAsia="Calibri" w:hAnsi="Calibri" w:cs="Times New Roman"/>
                <w:sz w:val="20"/>
                <w:szCs w:val="20"/>
              </w:rPr>
            </w:pPr>
            <w:r w:rsidRPr="0044331F">
              <w:rPr>
                <w:rFonts w:ascii="Calibri" w:eastAsia="Calibri" w:hAnsi="Calibri" w:cs="Times New Roman"/>
                <w:sz w:val="20"/>
                <w:szCs w:val="20"/>
              </w:rPr>
              <w:t xml:space="preserve">   523</w:t>
            </w:r>
          </w:p>
        </w:tc>
      </w:tr>
      <w:tr w:rsidR="0044331F" w:rsidRPr="0044331F" w:rsidTr="00A53603">
        <w:tc>
          <w:tcPr>
            <w:tcW w:w="8640" w:type="dxa"/>
            <w:gridSpan w:val="2"/>
            <w:shd w:val="clear" w:color="auto" w:fill="auto"/>
            <w:vAlign w:val="center"/>
          </w:tcPr>
          <w:p w:rsidR="0044331F" w:rsidRPr="0044331F" w:rsidRDefault="0044331F" w:rsidP="0044331F">
            <w:pPr>
              <w:rPr>
                <w:rFonts w:ascii="Calibri" w:eastAsia="Calibri" w:hAnsi="Calibri" w:cs="Times New Roman"/>
                <w:i/>
                <w:sz w:val="20"/>
                <w:szCs w:val="20"/>
              </w:rPr>
            </w:pPr>
            <w:r w:rsidRPr="0044331F">
              <w:rPr>
                <w:rFonts w:ascii="Calibri" w:eastAsia="Calibri" w:hAnsi="Calibri" w:cs="Times New Roman"/>
                <w:b/>
                <w:i/>
                <w:sz w:val="20"/>
                <w:szCs w:val="20"/>
              </w:rPr>
              <w:t>Note:</w:t>
            </w:r>
            <w:r w:rsidRPr="0044331F">
              <w:rPr>
                <w:rFonts w:ascii="Calibri" w:eastAsia="Calibri" w:hAnsi="Calibri" w:cs="Times New Roman"/>
                <w:i/>
                <w:sz w:val="20"/>
                <w:szCs w:val="20"/>
              </w:rPr>
              <w:t xml:space="preserve"> All algorithms have a finite set of steps, are based on place value and properties of operations, and use single-digit computations.</w:t>
            </w:r>
          </w:p>
        </w:tc>
      </w:tr>
    </w:tbl>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bookmarkStart w:id="6" w:name="_Table_6._The"/>
      <w:bookmarkEnd w:id="6"/>
      <w:r w:rsidRPr="0044331F">
        <w:rPr>
          <w:rFonts w:ascii="Georgia" w:eastAsia="SimHei" w:hAnsi="Georgia" w:cs="Times New Roman"/>
          <w:b/>
          <w:color w:val="004386"/>
          <w:sz w:val="24"/>
        </w:rPr>
        <w:br w:type="page"/>
      </w:r>
      <w:r w:rsidRPr="0044331F">
        <w:rPr>
          <w:rFonts w:ascii="Georgia" w:eastAsia="SimHei" w:hAnsi="Georgia" w:cs="Times New Roman"/>
          <w:b/>
          <w:bCs/>
          <w:color w:val="004386"/>
          <w:sz w:val="24"/>
        </w:rPr>
        <w:lastRenderedPageBreak/>
        <w:t>Table 6</w:t>
      </w:r>
      <w:r w:rsidRPr="0044331F">
        <w:rPr>
          <w:rFonts w:ascii="Georgia" w:eastAsia="SimHei" w:hAnsi="Georgia" w:cs="Times New Roman"/>
          <w:b/>
          <w:color w:val="004386"/>
          <w:sz w:val="24"/>
        </w:rPr>
        <w:t>. The Properties of Inequality</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Here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stand for arbitrary numbers in the rational or real number systems.</w:t>
      </w:r>
    </w:p>
    <w:p w:rsidR="0044331F" w:rsidRPr="0044331F" w:rsidRDefault="0044331F" w:rsidP="0044331F">
      <w:pPr>
        <w:spacing w:after="0" w:line="240" w:lineRule="auto"/>
        <w:rPr>
          <w:rFonts w:ascii="Calibri" w:eastAsia="Calibri" w:hAnsi="Calibri" w:cs="Times New Roman"/>
          <w:sz w:val="20"/>
          <w:szCs w:val="20"/>
        </w:rPr>
      </w:pPr>
    </w:p>
    <w:p w:rsidR="0044331F" w:rsidRPr="0044331F" w:rsidRDefault="0044331F" w:rsidP="0044331F">
      <w:pPr>
        <w:spacing w:after="0" w:line="240" w:lineRule="auto"/>
        <w:rPr>
          <w:rFonts w:ascii="Calibri" w:eastAsia="Calibri" w:hAnsi="Calibri" w:cs="Times New Roman"/>
          <w:sz w:val="20"/>
          <w:szCs w:val="20"/>
        </w:rPr>
      </w:pPr>
    </w:p>
    <w:tbl>
      <w:tblPr>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0"/>
      </w:tblGrid>
      <w:tr w:rsidR="0044331F" w:rsidRPr="0044331F" w:rsidTr="00A53603">
        <w:trPr>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Exactly one of the following is true: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&lt;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then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c</w:t>
            </w:r>
            <w:r w:rsidRPr="0044331F">
              <w:rPr>
                <w:rFonts w:ascii="Calibri" w:eastAsia="Calibri" w:hAnsi="Calibri" w:cs="Times New Roman"/>
                <w:sz w:val="20"/>
                <w:szCs w:val="20"/>
              </w:rPr>
              <w:t>.</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then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&lt; </w:t>
            </w:r>
            <w:r w:rsidRPr="0044331F">
              <w:rPr>
                <w:rFonts w:ascii="Calibri" w:eastAsia="Calibri" w:hAnsi="Calibri" w:cs="Times New Roman"/>
                <w:i/>
                <w:iCs/>
                <w:sz w:val="20"/>
                <w:szCs w:val="20"/>
              </w:rPr>
              <w:t>a</w:t>
            </w:r>
            <w:r w:rsidRPr="0044331F">
              <w:rPr>
                <w:rFonts w:ascii="Calibri" w:eastAsia="Calibri" w:hAnsi="Calibri" w:cs="Times New Roman"/>
                <w:sz w:val="20"/>
                <w:szCs w:val="20"/>
              </w:rPr>
              <w:t>.</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then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&lt; –</w:t>
            </w:r>
            <w:r w:rsidRPr="0044331F">
              <w:rPr>
                <w:rFonts w:ascii="Calibri" w:eastAsia="Calibri" w:hAnsi="Calibri" w:cs="Times New Roman"/>
                <w:i/>
                <w:iCs/>
                <w:sz w:val="20"/>
                <w:szCs w:val="20"/>
              </w:rPr>
              <w:t>b</w:t>
            </w:r>
            <w:r w:rsidRPr="0044331F">
              <w:rPr>
                <w:rFonts w:ascii="Calibri" w:eastAsia="Calibri" w:hAnsi="Calibri" w:cs="Times New Roman"/>
                <w:sz w:val="20"/>
                <w:szCs w:val="20"/>
              </w:rPr>
              <w:t>.</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If</w:t>
            </w:r>
            <w:r w:rsidRPr="0044331F">
              <w:rPr>
                <w:rFonts w:ascii="Calibri" w:eastAsia="Calibri" w:hAnsi="Calibri" w:cs="Times New Roman"/>
                <w:i/>
                <w:iCs/>
                <w:sz w:val="20"/>
                <w:szCs w:val="20"/>
              </w:rPr>
              <w:t xml:space="preserve"> 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then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 </w:t>
            </w:r>
            <w:r w:rsidRPr="0044331F">
              <w:rPr>
                <w:rFonts w:ascii="Calibri" w:eastAsia="Calibri" w:hAnsi="Calibri" w:cs="Times New Roman"/>
                <w:i/>
                <w:iCs/>
                <w:sz w:val="20"/>
                <w:szCs w:val="20"/>
              </w:rPr>
              <w:t>c.</w:t>
            </w:r>
          </w:p>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&gt; 0, then </w:t>
            </w: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 xml:space="preserve">b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p>
          <w:p w:rsidR="0044331F" w:rsidRPr="0044331F" w:rsidRDefault="0044331F" w:rsidP="0044331F">
            <w:pPr>
              <w:spacing w:after="0" w:line="240" w:lineRule="auto"/>
              <w:rPr>
                <w:rFonts w:ascii="Calibri" w:eastAsia="Calibri" w:hAnsi="Calibri" w:cs="Times New Roman"/>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&lt; 0, then </w:t>
            </w: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&lt; </w:t>
            </w:r>
            <w:r w:rsidRPr="0044331F">
              <w:rPr>
                <w:rFonts w:ascii="Calibri" w:eastAsia="Calibri" w:hAnsi="Calibri" w:cs="Times New Roman"/>
                <w:i/>
                <w:iCs/>
                <w:sz w:val="20"/>
                <w:szCs w:val="20"/>
              </w:rPr>
              <w:t xml:space="preserve">b </w:t>
            </w:r>
            <w:r w:rsidRPr="0044331F">
              <w:rPr>
                <w:rFonts w:ascii="Calibri" w:eastAsia="Calibri" w:hAnsi="Calibri" w:cs="Times New Roman"/>
                <w:sz w:val="20"/>
                <w:szCs w:val="20"/>
              </w:rPr>
              <w:sym w:font="Symbol" w:char="F0B4"/>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p>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&gt; 0, then </w:t>
            </w: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8"/>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 xml:space="preserve">b </w:t>
            </w:r>
            <w:r w:rsidRPr="0044331F">
              <w:rPr>
                <w:rFonts w:ascii="Calibri" w:eastAsia="Calibri" w:hAnsi="Calibri" w:cs="Times New Roman"/>
                <w:sz w:val="20"/>
                <w:szCs w:val="20"/>
              </w:rPr>
              <w:sym w:font="Symbol" w:char="F0B8"/>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p>
          <w:p w:rsidR="0044331F" w:rsidRPr="0044331F" w:rsidRDefault="0044331F" w:rsidP="0044331F">
            <w:pPr>
              <w:spacing w:after="0" w:line="240" w:lineRule="auto"/>
              <w:rPr>
                <w:rFonts w:ascii="Calibri" w:eastAsia="Calibri" w:hAnsi="Calibri" w:cs="Times New Roman"/>
                <w:i/>
                <w:sz w:val="20"/>
                <w:szCs w:val="20"/>
              </w:rPr>
            </w:pPr>
            <w:r w:rsidRPr="0044331F">
              <w:rPr>
                <w:rFonts w:ascii="Calibri" w:eastAsia="Calibri" w:hAnsi="Calibri" w:cs="Times New Roman"/>
                <w:sz w:val="20"/>
                <w:szCs w:val="20"/>
              </w:rPr>
              <w:t xml:space="preserve">If </w:t>
            </w:r>
            <w:r w:rsidRPr="0044331F">
              <w:rPr>
                <w:rFonts w:ascii="Calibri" w:eastAsia="Calibri" w:hAnsi="Calibri" w:cs="Times New Roman"/>
                <w:i/>
                <w:iCs/>
                <w:sz w:val="20"/>
                <w:szCs w:val="20"/>
              </w:rPr>
              <w:t>a</w:t>
            </w:r>
            <w:r w:rsidRPr="0044331F">
              <w:rPr>
                <w:rFonts w:ascii="Calibri" w:eastAsia="Calibri" w:hAnsi="Calibri" w:cs="Times New Roman"/>
                <w:sz w:val="20"/>
                <w:szCs w:val="20"/>
              </w:rPr>
              <w:t xml:space="preserve"> &gt; </w:t>
            </w:r>
            <w:r w:rsidRPr="0044331F">
              <w:rPr>
                <w:rFonts w:ascii="Calibri" w:eastAsia="Calibri" w:hAnsi="Calibri" w:cs="Times New Roman"/>
                <w:i/>
                <w:iCs/>
                <w:sz w:val="20"/>
                <w:szCs w:val="20"/>
              </w:rPr>
              <w:t>b</w:t>
            </w:r>
            <w:r w:rsidRPr="0044331F">
              <w:rPr>
                <w:rFonts w:ascii="Calibri" w:eastAsia="Calibri" w:hAnsi="Calibri" w:cs="Times New Roman"/>
                <w:sz w:val="20"/>
                <w:szCs w:val="20"/>
              </w:rPr>
              <w:t xml:space="preserve"> and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&lt; 0, then </w:t>
            </w:r>
            <w:r w:rsidRPr="0044331F">
              <w:rPr>
                <w:rFonts w:ascii="Calibri" w:eastAsia="Calibri" w:hAnsi="Calibri" w:cs="Times New Roman"/>
                <w:i/>
                <w:iCs/>
                <w:sz w:val="20"/>
                <w:szCs w:val="20"/>
              </w:rPr>
              <w:t xml:space="preserve">a </w:t>
            </w:r>
            <w:r w:rsidRPr="0044331F">
              <w:rPr>
                <w:rFonts w:ascii="Calibri" w:eastAsia="Calibri" w:hAnsi="Calibri" w:cs="Times New Roman"/>
                <w:sz w:val="20"/>
                <w:szCs w:val="20"/>
              </w:rPr>
              <w:sym w:font="Symbol" w:char="F0B8"/>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r w:rsidRPr="0044331F">
              <w:rPr>
                <w:rFonts w:ascii="Calibri" w:eastAsia="Calibri" w:hAnsi="Calibri" w:cs="Times New Roman"/>
                <w:sz w:val="20"/>
                <w:szCs w:val="20"/>
              </w:rPr>
              <w:t xml:space="preserve"> &lt; </w:t>
            </w:r>
            <w:r w:rsidRPr="0044331F">
              <w:rPr>
                <w:rFonts w:ascii="Calibri" w:eastAsia="Calibri" w:hAnsi="Calibri" w:cs="Times New Roman"/>
                <w:i/>
                <w:iCs/>
                <w:sz w:val="20"/>
                <w:szCs w:val="20"/>
              </w:rPr>
              <w:t xml:space="preserve">b </w:t>
            </w:r>
            <w:r w:rsidRPr="0044331F">
              <w:rPr>
                <w:rFonts w:ascii="Calibri" w:eastAsia="Calibri" w:hAnsi="Calibri" w:cs="Times New Roman"/>
                <w:sz w:val="20"/>
                <w:szCs w:val="20"/>
              </w:rPr>
              <w:sym w:font="Symbol" w:char="F0B8"/>
            </w:r>
            <w:r w:rsidRPr="0044331F">
              <w:rPr>
                <w:rFonts w:ascii="Calibri" w:eastAsia="Calibri" w:hAnsi="Calibri" w:cs="Times New Roman"/>
                <w:sz w:val="20"/>
                <w:szCs w:val="20"/>
              </w:rPr>
              <w:t xml:space="preserve"> </w:t>
            </w:r>
            <w:r w:rsidRPr="0044331F">
              <w:rPr>
                <w:rFonts w:ascii="Calibri" w:eastAsia="Calibri" w:hAnsi="Calibri" w:cs="Times New Roman"/>
                <w:i/>
                <w:iCs/>
                <w:sz w:val="20"/>
                <w:szCs w:val="20"/>
              </w:rPr>
              <w:t>c.</w:t>
            </w:r>
          </w:p>
        </w:tc>
      </w:tr>
    </w:tbl>
    <w:p w:rsidR="0044331F" w:rsidRPr="0044331F" w:rsidRDefault="0044331F" w:rsidP="0044331F">
      <w:pPr>
        <w:spacing w:after="0" w:line="240" w:lineRule="auto"/>
        <w:rPr>
          <w:rFonts w:ascii="Calibri" w:eastAsia="Calibri" w:hAnsi="Calibri" w:cs="Times New Roman"/>
          <w:sz w:val="20"/>
          <w:szCs w:val="20"/>
        </w:rPr>
      </w:pPr>
    </w:p>
    <w:p w:rsidR="0044331F" w:rsidRPr="0044331F" w:rsidRDefault="0044331F" w:rsidP="0044331F">
      <w:pPr>
        <w:spacing w:after="180" w:line="240" w:lineRule="auto"/>
        <w:rPr>
          <w:rFonts w:ascii="Calibri" w:eastAsia="Calibri" w:hAnsi="Calibri" w:cs="Times New Roman"/>
          <w:sz w:val="20"/>
          <w:szCs w:val="20"/>
        </w:rPr>
      </w:pPr>
    </w:p>
    <w:p w:rsidR="0044331F" w:rsidRPr="0044331F" w:rsidRDefault="0044331F" w:rsidP="0044331F">
      <w:pPr>
        <w:keepNext/>
        <w:keepLines/>
        <w:spacing w:before="200" w:after="0" w:line="274" w:lineRule="auto"/>
        <w:outlineLvl w:val="4"/>
        <w:rPr>
          <w:rFonts w:ascii="Georgia" w:eastAsia="SimHei" w:hAnsi="Georgia" w:cs="Times New Roman"/>
          <w:b/>
          <w:color w:val="004386"/>
          <w:sz w:val="24"/>
        </w:rPr>
      </w:pPr>
      <w:bookmarkStart w:id="7" w:name="_Illustration_1._The"/>
      <w:bookmarkEnd w:id="7"/>
      <w:r w:rsidRPr="0044331F">
        <w:rPr>
          <w:rFonts w:ascii="Georgia" w:eastAsia="SimHei" w:hAnsi="Georgia" w:cs="Times New Roman"/>
          <w:b/>
          <w:bCs/>
          <w:color w:val="004386"/>
          <w:sz w:val="24"/>
        </w:rPr>
        <w:t>Illustration 1</w:t>
      </w:r>
      <w:r w:rsidRPr="0044331F">
        <w:rPr>
          <w:rFonts w:ascii="Georgia" w:eastAsia="SimHei" w:hAnsi="Georgia" w:cs="Times New Roman"/>
          <w:b/>
          <w:color w:val="004386"/>
          <w:sz w:val="24"/>
        </w:rPr>
        <w:t>. The Number System</w:t>
      </w:r>
    </w:p>
    <w:p w:rsidR="0044331F" w:rsidRPr="0044331F" w:rsidRDefault="0044331F" w:rsidP="0044331F">
      <w:pPr>
        <w:spacing w:after="180" w:line="240" w:lineRule="auto"/>
        <w:rPr>
          <w:rFonts w:ascii="Calibri" w:eastAsia="Calibri" w:hAnsi="Calibri" w:cs="Times New Roman"/>
          <w:sz w:val="20"/>
          <w:szCs w:val="20"/>
        </w:rPr>
      </w:pPr>
      <w:r w:rsidRPr="0044331F">
        <w:rPr>
          <w:rFonts w:ascii="Calibri" w:eastAsia="Calibri" w:hAnsi="Calibri" w:cs="Times New Roman"/>
          <w:sz w:val="20"/>
          <w:szCs w:val="20"/>
        </w:rPr>
        <w:t>The Number System is comprised of number sets beginning with the Counting Numbers and culminating in the more complete Complex Numbers. The name of each set is written on the boundary of the set, indicating that each increasing oval encompasses the sets contained within. Note that the Real Number Set is comprised of two parts: Rational Numbers and Irrational Numbers.</w:t>
      </w:r>
    </w:p>
    <w:p w:rsidR="0044331F" w:rsidRPr="0044331F" w:rsidRDefault="0044331F" w:rsidP="0044331F">
      <w:pPr>
        <w:spacing w:after="180" w:line="274" w:lineRule="auto"/>
        <w:rPr>
          <w:rFonts w:ascii="Calibri" w:eastAsia="Calibri" w:hAnsi="Calibri" w:cs="Times New Roman"/>
        </w:rPr>
      </w:pPr>
    </w:p>
    <w:p w:rsidR="0044331F" w:rsidRPr="0044331F" w:rsidRDefault="0044331F" w:rsidP="0044331F">
      <w:pPr>
        <w:spacing w:after="180" w:line="274" w:lineRule="auto"/>
        <w:rPr>
          <w:rFonts w:ascii="Calibri" w:eastAsia="Calibri" w:hAnsi="Calibri" w:cs="Times New Roman"/>
        </w:rPr>
      </w:pPr>
      <w:r w:rsidRPr="0044331F">
        <w:rPr>
          <w:rFonts w:ascii="Calibri" w:eastAsia="Calibri" w:hAnsi="Calibri" w:cs="Times New Roman"/>
          <w:noProof/>
          <w:lang w:eastAsia="zh-CN"/>
        </w:rPr>
        <w:drawing>
          <wp:inline distT="0" distB="0" distL="0" distR="0" wp14:anchorId="0484669F" wp14:editId="666181FB">
            <wp:extent cx="5610225" cy="3543300"/>
            <wp:effectExtent l="0" t="0" r="9525" b="0"/>
            <wp:docPr id="1" name="Picture 25" descr="Complex Numbers.&#10;Real Numbers and Imaginarry Numbers are within Complex Numbers.&#10;Irrational Numbers and Rational Numbers are within Real Numbers.&#10;Integers is within Rational Numbers.&#10;Whole Numbers is within Integers.&#10;Counting Numbers is with in Whole Numbers." title="Illustration 1. The Numbe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5610225" cy="3543300"/>
                    </a:xfrm>
                    <a:prstGeom prst="rect">
                      <a:avLst/>
                    </a:prstGeom>
                    <a:noFill/>
                    <a:ln w="9525">
                      <a:noFill/>
                      <a:miter lim="800000"/>
                      <a:headEnd/>
                      <a:tailEnd/>
                    </a:ln>
                  </pic:spPr>
                </pic:pic>
              </a:graphicData>
            </a:graphic>
          </wp:inline>
        </w:drawing>
      </w:r>
    </w:p>
    <w:p w:rsidR="00A86875" w:rsidRPr="0044331F" w:rsidRDefault="00A86875">
      <w:pPr>
        <w:rPr>
          <w:rFonts w:ascii="Calibri" w:eastAsia="Calibri" w:hAnsi="Calibri" w:cs="Times New Roman"/>
          <w:b/>
          <w:bCs/>
        </w:rPr>
      </w:pPr>
    </w:p>
    <w:sectPr w:rsidR="00A86875" w:rsidRPr="0044331F" w:rsidSect="0044331F">
      <w:footerReference w:type="default" r:id="rId11"/>
      <w:pgSz w:w="12240" w:h="15840"/>
      <w:pgMar w:top="1440" w:right="1440" w:bottom="1440" w:left="1440" w:header="720" w:footer="720" w:gutter="0"/>
      <w:pgNumType w:start="19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F15" w:rsidRDefault="00E03F15" w:rsidP="0044331F">
      <w:pPr>
        <w:spacing w:after="0" w:line="240" w:lineRule="auto"/>
      </w:pPr>
      <w:r>
        <w:separator/>
      </w:r>
    </w:p>
  </w:endnote>
  <w:endnote w:type="continuationSeparator" w:id="0">
    <w:p w:rsidR="00E03F15" w:rsidRDefault="00E03F15" w:rsidP="0044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 Pro W3">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1F" w:rsidRDefault="0044331F" w:rsidP="00DC76D0">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76D0">
          <w:rPr>
            <w:noProof/>
          </w:rPr>
          <w:t>192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F15" w:rsidRDefault="00E03F15" w:rsidP="0044331F">
      <w:pPr>
        <w:spacing w:after="0" w:line="240" w:lineRule="auto"/>
      </w:pPr>
      <w:r>
        <w:separator/>
      </w:r>
    </w:p>
  </w:footnote>
  <w:footnote w:type="continuationSeparator" w:id="0">
    <w:p w:rsidR="00E03F15" w:rsidRDefault="00E03F15" w:rsidP="0044331F">
      <w:pPr>
        <w:spacing w:after="0" w:line="240" w:lineRule="auto"/>
      </w:pPr>
      <w:r>
        <w:continuationSeparator/>
      </w:r>
    </w:p>
  </w:footnote>
  <w:footnote w:id="1">
    <w:p w:rsidR="0044331F" w:rsidRPr="00F0552C" w:rsidRDefault="0044331F" w:rsidP="0044331F">
      <w:pPr>
        <w:pStyle w:val="FootnoteText"/>
        <w:ind w:right="-180"/>
        <w:rPr>
          <w:sz w:val="16"/>
          <w:szCs w:val="16"/>
        </w:rPr>
      </w:pPr>
      <w:r w:rsidRPr="00F0552C">
        <w:rPr>
          <w:rStyle w:val="FootnoteReference"/>
          <w:rFonts w:eastAsia="?????? Pro W3" w:cs="?????? Pro W3"/>
          <w:sz w:val="16"/>
          <w:szCs w:val="16"/>
        </w:rPr>
        <w:footnoteRef/>
      </w:r>
      <w:r w:rsidRPr="00F0552C">
        <w:rPr>
          <w:sz w:val="16"/>
          <w:szCs w:val="16"/>
        </w:rPr>
        <w:t xml:space="preserve"> Adapted from Boxes 2–4 of </w:t>
      </w:r>
      <w:r w:rsidRPr="00F0552C">
        <w:rPr>
          <w:i/>
          <w:iCs/>
          <w:sz w:val="16"/>
          <w:szCs w:val="16"/>
        </w:rPr>
        <w:t>Mathematics Learning in Early Childhood</w:t>
      </w:r>
      <w:r w:rsidRPr="00F0552C">
        <w:rPr>
          <w:sz w:val="16"/>
          <w:szCs w:val="16"/>
        </w:rPr>
        <w:t>, National Research Council (2009, pp. 32–33).</w:t>
      </w:r>
    </w:p>
  </w:footnote>
  <w:footnote w:id="2">
    <w:p w:rsidR="0044331F" w:rsidRPr="00F0552C" w:rsidRDefault="0044331F" w:rsidP="0044331F">
      <w:pPr>
        <w:pStyle w:val="FootnoteText"/>
        <w:rPr>
          <w:sz w:val="16"/>
          <w:szCs w:val="16"/>
        </w:rPr>
      </w:pPr>
      <w:r w:rsidRPr="00F0552C">
        <w:rPr>
          <w:rStyle w:val="FootnoteReference"/>
          <w:rFonts w:eastAsia="?????? Pro W3" w:cs="?????? Pro W3"/>
          <w:sz w:val="16"/>
          <w:szCs w:val="16"/>
        </w:rPr>
        <w:footnoteRef/>
      </w:r>
      <w:r w:rsidRPr="00F0552C">
        <w:rPr>
          <w:sz w:val="16"/>
          <w:szCs w:val="16"/>
        </w:rPr>
        <w:t xml:space="preserve"> These take apart situations can be used to show all the decompositions of a given number. The associated equations, which have the total on the left of the equal sign, help children understand that the = sign does not always mean </w:t>
      </w:r>
      <w:r w:rsidRPr="00F0552C">
        <w:rPr>
          <w:i/>
          <w:iCs/>
          <w:sz w:val="16"/>
          <w:szCs w:val="16"/>
        </w:rPr>
        <w:t>makes</w:t>
      </w:r>
      <w:r w:rsidRPr="00F0552C">
        <w:rPr>
          <w:sz w:val="16"/>
          <w:szCs w:val="16"/>
        </w:rPr>
        <w:t xml:space="preserve"> or </w:t>
      </w:r>
      <w:r w:rsidRPr="00F0552C">
        <w:rPr>
          <w:i/>
          <w:iCs/>
          <w:sz w:val="16"/>
          <w:szCs w:val="16"/>
        </w:rPr>
        <w:t>results in</w:t>
      </w:r>
      <w:r w:rsidRPr="00F0552C">
        <w:rPr>
          <w:sz w:val="16"/>
          <w:szCs w:val="16"/>
        </w:rPr>
        <w:t xml:space="preserve"> but always does mean </w:t>
      </w:r>
      <w:r w:rsidRPr="00F0552C">
        <w:rPr>
          <w:i/>
          <w:iCs/>
          <w:sz w:val="16"/>
          <w:szCs w:val="16"/>
        </w:rPr>
        <w:t>is the same number as</w:t>
      </w:r>
      <w:r w:rsidRPr="00F0552C">
        <w:rPr>
          <w:sz w:val="16"/>
          <w:szCs w:val="16"/>
        </w:rPr>
        <w:t>.</w:t>
      </w:r>
    </w:p>
  </w:footnote>
  <w:footnote w:id="3">
    <w:p w:rsidR="0044331F" w:rsidRPr="00F0552C" w:rsidRDefault="0044331F" w:rsidP="0044331F">
      <w:pPr>
        <w:pStyle w:val="FootnoteText"/>
        <w:rPr>
          <w:sz w:val="16"/>
          <w:szCs w:val="16"/>
        </w:rPr>
      </w:pPr>
      <w:r w:rsidRPr="00F0552C">
        <w:rPr>
          <w:rStyle w:val="FootnoteReference"/>
          <w:rFonts w:eastAsia="?????? Pro W3" w:cs="?????? Pro W3"/>
          <w:sz w:val="16"/>
          <w:szCs w:val="16"/>
        </w:rPr>
        <w:footnoteRef/>
      </w:r>
      <w:r w:rsidRPr="00F0552C">
        <w:rPr>
          <w:sz w:val="16"/>
          <w:szCs w:val="16"/>
        </w:rPr>
        <w:t xml:space="preserve"> Either addend can be unknown, so there are three variations of these problem situations. Both Addends Unknown is a productive extension of this basic situation, especially for small numbers less than or equal to 10.</w:t>
      </w:r>
    </w:p>
  </w:footnote>
  <w:footnote w:id="4">
    <w:p w:rsidR="0044331F" w:rsidRPr="00F0552C" w:rsidRDefault="0044331F" w:rsidP="0044331F">
      <w:pPr>
        <w:pStyle w:val="FootnoteText"/>
        <w:rPr>
          <w:sz w:val="16"/>
          <w:szCs w:val="16"/>
        </w:rPr>
      </w:pPr>
      <w:r w:rsidRPr="00F0552C">
        <w:rPr>
          <w:rStyle w:val="FootnoteReference"/>
          <w:rFonts w:eastAsia="?????? Pro W3" w:cs="?????? Pro W3"/>
          <w:sz w:val="16"/>
          <w:szCs w:val="16"/>
        </w:rPr>
        <w:footnoteRef/>
      </w:r>
      <w:r w:rsidRPr="00F0552C">
        <w:rPr>
          <w:sz w:val="16"/>
          <w:szCs w:val="16"/>
        </w:rPr>
        <w:t xml:space="preserve"> For the Bigger Unknown or Smaller Unknown situations, one version directs the correct operation (the version using </w:t>
      </w:r>
      <w:r w:rsidRPr="00F0552C">
        <w:rPr>
          <w:i/>
          <w:iCs/>
          <w:sz w:val="16"/>
          <w:szCs w:val="16"/>
        </w:rPr>
        <w:t>more</w:t>
      </w:r>
      <w:r w:rsidRPr="00F0552C">
        <w:rPr>
          <w:sz w:val="16"/>
          <w:szCs w:val="16"/>
        </w:rPr>
        <w:t xml:space="preserve"> for the bigger unknown and using </w:t>
      </w:r>
      <w:r w:rsidRPr="00F0552C">
        <w:rPr>
          <w:i/>
          <w:iCs/>
          <w:sz w:val="16"/>
          <w:szCs w:val="16"/>
        </w:rPr>
        <w:t>less</w:t>
      </w:r>
      <w:r w:rsidRPr="00F0552C">
        <w:rPr>
          <w:sz w:val="16"/>
          <w:szCs w:val="16"/>
        </w:rPr>
        <w:t xml:space="preserve"> for the smaller unknown). The other versions are more difficult.</w:t>
      </w:r>
    </w:p>
  </w:footnote>
  <w:footnote w:id="5">
    <w:p w:rsidR="0044331F" w:rsidRPr="00F0552C" w:rsidRDefault="0044331F" w:rsidP="0044331F">
      <w:pPr>
        <w:pStyle w:val="FootnoteText"/>
        <w:rPr>
          <w:sz w:val="16"/>
          <w:szCs w:val="16"/>
        </w:rPr>
      </w:pPr>
      <w:r w:rsidRPr="00F0552C">
        <w:rPr>
          <w:rStyle w:val="FootnoteReference"/>
          <w:rFonts w:eastAsia="?????? Pro W3" w:cs="?????? Pro W3"/>
          <w:sz w:val="16"/>
          <w:szCs w:val="16"/>
        </w:rPr>
        <w:footnoteRef/>
      </w:r>
      <w:r w:rsidRPr="00F0552C">
        <w:rPr>
          <w:sz w:val="16"/>
          <w:szCs w:val="16"/>
        </w:rPr>
        <w:t xml:space="preserve"> The first examples in each cell are examples of discrete things. These are easier for students and should be given before the measurement examples.</w:t>
      </w:r>
    </w:p>
  </w:footnote>
  <w:footnote w:id="6">
    <w:p w:rsidR="0044331F" w:rsidRPr="00F0552C" w:rsidRDefault="0044331F" w:rsidP="0044331F">
      <w:pPr>
        <w:pStyle w:val="FootnoteText"/>
        <w:rPr>
          <w:sz w:val="16"/>
          <w:szCs w:val="16"/>
        </w:rPr>
      </w:pPr>
      <w:r w:rsidRPr="00F0552C">
        <w:rPr>
          <w:rStyle w:val="FootnoteReference"/>
          <w:rFonts w:eastAsia="?????? Pro W3" w:cs="?????? Pro W3"/>
          <w:sz w:val="16"/>
          <w:szCs w:val="16"/>
        </w:rPr>
        <w:footnoteRef/>
      </w:r>
      <w:r w:rsidRPr="00F0552C">
        <w:rPr>
          <w:sz w:val="16"/>
          <w:szCs w:val="16"/>
        </w:rPr>
        <w:t xml:space="preserve"> The language in the array examples shows the easiest form of array problems. A harder form is to use the terms rows and columns: The apples in the grocery window are in </w:t>
      </w:r>
      <w:r>
        <w:rPr>
          <w:sz w:val="16"/>
          <w:szCs w:val="16"/>
        </w:rPr>
        <w:t>three</w:t>
      </w:r>
      <w:r w:rsidRPr="00F0552C">
        <w:rPr>
          <w:sz w:val="16"/>
          <w:szCs w:val="16"/>
        </w:rPr>
        <w:t xml:space="preserve"> rows and </w:t>
      </w:r>
      <w:r>
        <w:rPr>
          <w:sz w:val="16"/>
          <w:szCs w:val="16"/>
        </w:rPr>
        <w:t>six</w:t>
      </w:r>
      <w:r w:rsidRPr="00F0552C">
        <w:rPr>
          <w:sz w:val="16"/>
          <w:szCs w:val="16"/>
        </w:rPr>
        <w:t xml:space="preserve"> columns. How many apples are in there? Both forms are valuable.</w:t>
      </w:r>
    </w:p>
  </w:footnote>
  <w:footnote w:id="7">
    <w:p w:rsidR="0044331F" w:rsidRPr="00F0552C" w:rsidRDefault="0044331F" w:rsidP="0044331F">
      <w:pPr>
        <w:pStyle w:val="FootnoteText"/>
        <w:rPr>
          <w:sz w:val="16"/>
          <w:szCs w:val="16"/>
        </w:rPr>
      </w:pPr>
      <w:r w:rsidRPr="00F0552C">
        <w:rPr>
          <w:rStyle w:val="FootnoteReference"/>
          <w:rFonts w:eastAsia="?????? Pro W3" w:cs="?????? Pro W3"/>
          <w:sz w:val="16"/>
          <w:szCs w:val="16"/>
        </w:rPr>
        <w:footnoteRef/>
      </w:r>
      <w:r w:rsidRPr="00F0552C">
        <w:rPr>
          <w:sz w:val="16"/>
          <w:szCs w:val="16"/>
        </w:rPr>
        <w:t xml:space="preserve"> Area involves arrays of squares that have been pushed together so that there are no gaps or overlaps, so array problems include these especially important measurement situations.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1F"/>
    <w:rsid w:val="000308E7"/>
    <w:rsid w:val="0020795B"/>
    <w:rsid w:val="0044331F"/>
    <w:rsid w:val="006437C4"/>
    <w:rsid w:val="0066686C"/>
    <w:rsid w:val="007E21F7"/>
    <w:rsid w:val="009B6CF7"/>
    <w:rsid w:val="00A86875"/>
    <w:rsid w:val="00B65A5E"/>
    <w:rsid w:val="00D10418"/>
    <w:rsid w:val="00D30882"/>
    <w:rsid w:val="00DC76D0"/>
    <w:rsid w:val="00E03F15"/>
    <w:rsid w:val="00FE0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D652"/>
  <w15:docId w15:val="{7415DED5-B174-4072-98B2-7F7D4F2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paragraph" w:customStyle="1" w:styleId="ExampleBox">
    <w:name w:val="Example Box"/>
    <w:basedOn w:val="ListParagraph"/>
    <w:link w:val="ExampleBoxChar"/>
    <w:autoRedefine/>
    <w:qFormat/>
    <w:rsid w:val="00D10418"/>
    <w:pPr>
      <w:shd w:val="clear" w:color="auto" w:fill="C0504D" w:themeFill="accent2"/>
      <w:spacing w:after="0" w:line="240" w:lineRule="auto"/>
    </w:pPr>
    <w:rPr>
      <w:rFonts w:eastAsia="?????? Pro W3" w:cs="Times New Roman"/>
      <w:b/>
      <w:i/>
    </w:rPr>
  </w:style>
  <w:style w:type="character" w:customStyle="1" w:styleId="ExampleBoxChar">
    <w:name w:val="Example Box Char"/>
    <w:basedOn w:val="DefaultParagraphFont"/>
    <w:link w:val="ExampleBox"/>
    <w:rsid w:val="00D10418"/>
    <w:rPr>
      <w:rFonts w:eastAsia="?????? Pro W3" w:cs="Times New Roman"/>
      <w:b/>
      <w:i/>
      <w:shd w:val="clear" w:color="auto" w:fill="C0504D" w:themeFill="accent2"/>
    </w:rPr>
  </w:style>
  <w:style w:type="paragraph" w:styleId="ListParagraph">
    <w:name w:val="List Paragraph"/>
    <w:basedOn w:val="Normal"/>
    <w:uiPriority w:val="34"/>
    <w:qFormat/>
    <w:rsid w:val="00D10418"/>
    <w:pPr>
      <w:ind w:left="720"/>
      <w:contextualSpacing/>
    </w:pPr>
  </w:style>
  <w:style w:type="paragraph" w:styleId="FootnoteText">
    <w:name w:val="footnote text"/>
    <w:basedOn w:val="Normal"/>
    <w:link w:val="FootnoteTextChar"/>
    <w:uiPriority w:val="99"/>
    <w:semiHidden/>
    <w:unhideWhenUsed/>
    <w:rsid w:val="0044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31F"/>
    <w:rPr>
      <w:sz w:val="20"/>
      <w:szCs w:val="20"/>
    </w:rPr>
  </w:style>
  <w:style w:type="character" w:styleId="FootnoteReference">
    <w:name w:val="footnote reference"/>
    <w:rsid w:val="0044331F"/>
    <w:rPr>
      <w:rFonts w:cs="Times New Roman"/>
      <w:vertAlign w:val="superscript"/>
    </w:rPr>
  </w:style>
  <w:style w:type="table" w:styleId="TableGrid">
    <w:name w:val="Table Grid"/>
    <w:basedOn w:val="TableNormal"/>
    <w:uiPriority w:val="59"/>
    <w:rsid w:val="0044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1F"/>
    <w:rPr>
      <w:rFonts w:ascii="Tahoma" w:hAnsi="Tahoma" w:cs="Tahoma"/>
      <w:sz w:val="16"/>
      <w:szCs w:val="16"/>
    </w:rPr>
  </w:style>
  <w:style w:type="paragraph" w:styleId="Header">
    <w:name w:val="header"/>
    <w:basedOn w:val="Normal"/>
    <w:link w:val="HeaderChar"/>
    <w:uiPriority w:val="99"/>
    <w:unhideWhenUsed/>
    <w:rsid w:val="00443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1F"/>
  </w:style>
  <w:style w:type="paragraph" w:styleId="Footer">
    <w:name w:val="footer"/>
    <w:basedOn w:val="Normal"/>
    <w:link w:val="FooterChar"/>
    <w:uiPriority w:val="99"/>
    <w:unhideWhenUsed/>
    <w:rsid w:val="0044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DESE-231-38015</_dlc_DocId>
    <_dlc_DocIdUrl xmlns="733efe1c-5bbe-4968-87dc-d400e65c879f">
      <Url>https://sharepoint.doemass.org/ese/webteam/cps/_layouts/DocIdRedir.aspx?ID=DESE-231-38015</Url>
      <Description>DESE-231-38015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18122C9-EC9C-4DD6-8D1E-5FBC705187BB}">
  <ds:schemaRefs>
    <ds:schemaRef ds:uri="http://schemas.microsoft.com/sharepoint/events"/>
  </ds:schemaRefs>
</ds:datastoreItem>
</file>

<file path=customXml/itemProps2.xml><?xml version="1.0" encoding="utf-8"?>
<ds:datastoreItem xmlns:ds="http://schemas.openxmlformats.org/officeDocument/2006/customXml" ds:itemID="{74D1F0DE-840C-4473-9474-6F570935B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A52A2E-7EC1-4C23-8E8E-9A23296C68E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8327E20-AB9C-443A-B77E-6EAEFA8C0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Tables and Illustrations of Key Mathematical Properties, Rules, and Number Sets</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 and Illustrations of Key Mathematical Properties, Rules, and Number Sets</dc:title>
  <dc:creator>ESE</dc:creator>
  <cp:lastModifiedBy>Zou, Dong</cp:lastModifiedBy>
  <cp:revision>6</cp:revision>
  <cp:lastPrinted>2017-11-10T15:42:00Z</cp:lastPrinted>
  <dcterms:created xsi:type="dcterms:W3CDTF">2017-11-06T21:54:00Z</dcterms:created>
  <dcterms:modified xsi:type="dcterms:W3CDTF">2017-11-10T16:15:00Z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