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3E" w:rsidRPr="007963F5" w:rsidRDefault="00B5753E" w:rsidP="00B5753E">
      <w:pPr>
        <w:pBdr>
          <w:top w:val="double" w:sz="4" w:space="1" w:color="auto"/>
          <w:left w:val="double" w:sz="4" w:space="16" w:color="auto"/>
          <w:bottom w:val="double" w:sz="4" w:space="1" w:color="auto"/>
          <w:right w:val="double" w:sz="4" w:space="4" w:color="auto"/>
        </w:pBdr>
        <w:spacing w:before="120" w:after="120" w:line="276" w:lineRule="auto"/>
        <w:ind w:hanging="450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/>
          <w:sz w:val="20"/>
          <w:szCs w:val="20"/>
        </w:rPr>
        <w:t xml:space="preserve">Name of Grant Program: </w:t>
      </w:r>
      <w:r w:rsidRPr="007963F5">
        <w:rPr>
          <w:rFonts w:ascii="Arial" w:hAnsi="Arial" w:cs="Arial"/>
          <w:sz w:val="20"/>
          <w:szCs w:val="20"/>
        </w:rPr>
        <w:t>Massachusetts 21</w:t>
      </w:r>
      <w:r w:rsidRPr="007963F5">
        <w:rPr>
          <w:rFonts w:ascii="Arial" w:hAnsi="Arial" w:cs="Arial"/>
          <w:sz w:val="20"/>
          <w:szCs w:val="20"/>
          <w:vertAlign w:val="superscript"/>
        </w:rPr>
        <w:t>st</w:t>
      </w:r>
      <w:r w:rsidRPr="007963F5">
        <w:rPr>
          <w:rFonts w:ascii="Arial" w:hAnsi="Arial" w:cs="Arial"/>
          <w:sz w:val="20"/>
          <w:szCs w:val="20"/>
        </w:rPr>
        <w:t xml:space="preserve"> Century Community</w:t>
      </w:r>
      <w:r>
        <w:rPr>
          <w:rFonts w:ascii="Arial" w:hAnsi="Arial" w:cs="Arial"/>
          <w:sz w:val="20"/>
          <w:szCs w:val="20"/>
        </w:rPr>
        <w:t xml:space="preserve"> Learning Centers</w:t>
      </w:r>
      <w:r w:rsidRPr="007963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7963F5">
        <w:rPr>
          <w:rFonts w:ascii="Arial" w:hAnsi="Arial" w:cs="Arial"/>
          <w:b/>
          <w:bCs/>
          <w:sz w:val="20"/>
          <w:szCs w:val="20"/>
        </w:rPr>
        <w:t>F</w:t>
      </w:r>
      <w:r w:rsidRPr="007963F5">
        <w:rPr>
          <w:rFonts w:ascii="Arial" w:hAnsi="Arial" w:cs="Arial"/>
          <w:b/>
          <w:sz w:val="20"/>
          <w:szCs w:val="20"/>
        </w:rPr>
        <w:t>und Code:</w:t>
      </w:r>
      <w:r w:rsidR="0043723C">
        <w:rPr>
          <w:rFonts w:ascii="Arial" w:hAnsi="Arial" w:cs="Arial"/>
          <w:sz w:val="20"/>
          <w:szCs w:val="20"/>
        </w:rPr>
        <w:t xml:space="preserve">  646</w:t>
      </w:r>
      <w:r w:rsidRPr="007963F5">
        <w:rPr>
          <w:rFonts w:ascii="Arial" w:hAnsi="Arial" w:cs="Arial"/>
          <w:sz w:val="20"/>
          <w:szCs w:val="20"/>
        </w:rPr>
        <w:br/>
        <w:t xml:space="preserve">                                                     – Exemplary Programs Grant                                           </w:t>
      </w:r>
      <w:r w:rsidRPr="005525F4">
        <w:rPr>
          <w:rFonts w:ascii="Arial" w:hAnsi="Arial" w:cs="Arial"/>
          <w:sz w:val="20"/>
          <w:szCs w:val="20"/>
        </w:rPr>
        <w:t xml:space="preserve">             </w:t>
      </w:r>
    </w:p>
    <w:p w:rsidR="009E76CE" w:rsidRDefault="009E76CE" w:rsidP="00AE530C">
      <w:pPr>
        <w:tabs>
          <w:tab w:val="left" w:pos="0"/>
        </w:tabs>
        <w:ind w:firstLine="630"/>
        <w:jc w:val="center"/>
        <w:rPr>
          <w:rFonts w:ascii="Arial" w:hAnsi="Arial" w:cs="Arial"/>
          <w:b/>
          <w:color w:val="002060"/>
        </w:rPr>
      </w:pPr>
    </w:p>
    <w:p w:rsidR="00E53C83" w:rsidRPr="008956A6" w:rsidRDefault="00B5753E" w:rsidP="00AE530C">
      <w:pPr>
        <w:tabs>
          <w:tab w:val="left" w:pos="0"/>
        </w:tabs>
        <w:ind w:firstLine="630"/>
        <w:jc w:val="center"/>
        <w:rPr>
          <w:rFonts w:ascii="Arial" w:hAnsi="Arial" w:cs="Arial"/>
          <w:b/>
          <w:sz w:val="20"/>
          <w:szCs w:val="20"/>
        </w:rPr>
      </w:pPr>
      <w:r w:rsidRPr="008956A6">
        <w:rPr>
          <w:rFonts w:ascii="Arial" w:hAnsi="Arial" w:cs="Arial"/>
          <w:b/>
          <w:sz w:val="20"/>
          <w:szCs w:val="20"/>
        </w:rPr>
        <w:t xml:space="preserve">Addendum </w:t>
      </w:r>
      <w:r w:rsidR="00EA330E">
        <w:rPr>
          <w:rFonts w:ascii="Arial" w:hAnsi="Arial" w:cs="Arial"/>
          <w:b/>
          <w:sz w:val="20"/>
          <w:szCs w:val="20"/>
        </w:rPr>
        <w:t>H</w:t>
      </w:r>
      <w:r w:rsidR="00D21946" w:rsidRPr="008956A6">
        <w:rPr>
          <w:rFonts w:ascii="Arial" w:hAnsi="Arial" w:cs="Arial"/>
          <w:b/>
          <w:sz w:val="20"/>
          <w:szCs w:val="20"/>
        </w:rPr>
        <w:t xml:space="preserve"> </w:t>
      </w:r>
      <w:r w:rsidRPr="008956A6">
        <w:rPr>
          <w:rFonts w:ascii="Arial" w:hAnsi="Arial" w:cs="Arial"/>
          <w:b/>
          <w:sz w:val="20"/>
          <w:szCs w:val="20"/>
        </w:rPr>
        <w:t xml:space="preserve">- </w:t>
      </w:r>
      <w:r w:rsidR="00EE6050" w:rsidRPr="008956A6">
        <w:rPr>
          <w:rFonts w:ascii="Arial" w:hAnsi="Arial" w:cs="Arial"/>
          <w:b/>
          <w:sz w:val="20"/>
          <w:szCs w:val="20"/>
        </w:rPr>
        <w:t>Exemplary Program</w:t>
      </w:r>
      <w:r w:rsidR="00584CB0" w:rsidRPr="008956A6">
        <w:rPr>
          <w:rFonts w:ascii="Arial" w:hAnsi="Arial" w:cs="Arial"/>
          <w:b/>
          <w:sz w:val="20"/>
          <w:szCs w:val="20"/>
        </w:rPr>
        <w:t>s</w:t>
      </w:r>
      <w:r w:rsidR="00EE6050" w:rsidRPr="008956A6">
        <w:rPr>
          <w:rFonts w:ascii="Arial" w:hAnsi="Arial" w:cs="Arial"/>
          <w:b/>
          <w:sz w:val="20"/>
          <w:szCs w:val="20"/>
        </w:rPr>
        <w:t xml:space="preserve"> Grant</w:t>
      </w:r>
      <w:r w:rsidR="00A473E7">
        <w:rPr>
          <w:rFonts w:ascii="Arial" w:hAnsi="Arial" w:cs="Arial"/>
          <w:b/>
          <w:sz w:val="20"/>
          <w:szCs w:val="20"/>
        </w:rPr>
        <w:t xml:space="preserve"> Requirements and Expectations</w:t>
      </w:r>
    </w:p>
    <w:p w:rsidR="00AE530C" w:rsidRPr="008956A6" w:rsidRDefault="00AE530C" w:rsidP="00AE530C">
      <w:pPr>
        <w:rPr>
          <w:rFonts w:ascii="Arial" w:hAnsi="Arial" w:cs="Arial"/>
          <w:sz w:val="20"/>
          <w:szCs w:val="20"/>
        </w:rPr>
      </w:pPr>
    </w:p>
    <w:p w:rsidR="00C079ED" w:rsidRPr="008956A6" w:rsidRDefault="00C079ED" w:rsidP="00C079ED">
      <w:pPr>
        <w:spacing w:before="120"/>
        <w:rPr>
          <w:rFonts w:ascii="Arial" w:hAnsi="Arial" w:cs="Arial"/>
          <w:sz w:val="20"/>
          <w:szCs w:val="20"/>
        </w:rPr>
      </w:pPr>
      <w:r w:rsidRPr="008956A6">
        <w:rPr>
          <w:rFonts w:ascii="Arial" w:hAnsi="Arial" w:cs="Arial"/>
          <w:sz w:val="20"/>
          <w:szCs w:val="20"/>
        </w:rPr>
        <w:t xml:space="preserve">The information below is intended to help applicants and grantees better understand the differences between the three levels of exemplary programs and the expectations for each </w:t>
      </w:r>
      <w:r w:rsidR="009E76CE" w:rsidRPr="008956A6">
        <w:rPr>
          <w:rFonts w:ascii="Arial" w:hAnsi="Arial" w:cs="Arial"/>
          <w:sz w:val="20"/>
          <w:szCs w:val="20"/>
        </w:rPr>
        <w:t>level.</w:t>
      </w:r>
    </w:p>
    <w:p w:rsidR="00C079ED" w:rsidRPr="008956A6" w:rsidRDefault="00C079ED" w:rsidP="00C079ED">
      <w:pPr>
        <w:rPr>
          <w:rFonts w:ascii="Arial" w:hAnsi="Arial" w:cs="Arial"/>
          <w:sz w:val="20"/>
          <w:szCs w:val="20"/>
        </w:rPr>
      </w:pPr>
    </w:p>
    <w:p w:rsidR="00C079ED" w:rsidRPr="008956A6" w:rsidRDefault="00C079ED" w:rsidP="00C079ED">
      <w:pPr>
        <w:ind w:left="-540" w:firstLine="540"/>
        <w:jc w:val="center"/>
        <w:rPr>
          <w:rFonts w:ascii="Arial" w:hAnsi="Arial" w:cs="Arial"/>
          <w:sz w:val="20"/>
          <w:szCs w:val="20"/>
        </w:rPr>
      </w:pPr>
      <w:r w:rsidRPr="008956A6">
        <w:rPr>
          <w:rFonts w:ascii="Arial" w:hAnsi="Arial" w:cs="Arial"/>
          <w:b/>
          <w:sz w:val="20"/>
          <w:szCs w:val="20"/>
        </w:rPr>
        <w:t xml:space="preserve">MENTOR EXPECTATIONS FOR </w:t>
      </w:r>
      <w:r w:rsidR="008F1325" w:rsidRPr="008956A6">
        <w:rPr>
          <w:rFonts w:ascii="Arial" w:hAnsi="Arial" w:cs="Arial"/>
          <w:b/>
          <w:sz w:val="20"/>
          <w:szCs w:val="20"/>
        </w:rPr>
        <w:t xml:space="preserve">SITES </w:t>
      </w:r>
      <w:r w:rsidRPr="008956A6">
        <w:rPr>
          <w:rFonts w:ascii="Arial" w:hAnsi="Arial" w:cs="Arial"/>
          <w:b/>
          <w:sz w:val="20"/>
          <w:szCs w:val="20"/>
        </w:rPr>
        <w:t xml:space="preserve">AWARDED </w:t>
      </w:r>
      <w:r w:rsidR="00473557" w:rsidRPr="008956A6">
        <w:rPr>
          <w:rFonts w:ascii="Arial" w:hAnsi="Arial" w:cs="Arial"/>
          <w:b/>
          <w:sz w:val="20"/>
          <w:szCs w:val="20"/>
        </w:rPr>
        <w:t xml:space="preserve">FUNDING </w:t>
      </w:r>
      <w:r w:rsidRPr="008956A6">
        <w:rPr>
          <w:rFonts w:ascii="Arial" w:hAnsi="Arial" w:cs="Arial"/>
          <w:sz w:val="20"/>
          <w:szCs w:val="20"/>
        </w:rPr>
        <w:br/>
        <w:t>(NOTE: WITH EACH ADDITIONAL FUNDING CYCLE, MENTORING EXPECTATIONS RISE)</w:t>
      </w:r>
    </w:p>
    <w:tbl>
      <w:tblPr>
        <w:tblStyle w:val="TableGrid"/>
        <w:tblW w:w="10728" w:type="dxa"/>
        <w:tblInd w:w="-162" w:type="dxa"/>
        <w:tblLook w:val="04A0"/>
      </w:tblPr>
      <w:tblGrid>
        <w:gridCol w:w="3618"/>
        <w:gridCol w:w="1746"/>
        <w:gridCol w:w="1674"/>
        <w:gridCol w:w="3690"/>
      </w:tblGrid>
      <w:tr w:rsidR="00C079ED" w:rsidRPr="008956A6" w:rsidTr="00DB28D9">
        <w:trPr>
          <w:trHeight w:val="467"/>
        </w:trPr>
        <w:tc>
          <w:tcPr>
            <w:tcW w:w="3618" w:type="dxa"/>
            <w:shd w:val="clear" w:color="auto" w:fill="4F81BD" w:themeFill="accent1"/>
            <w:vAlign w:val="center"/>
          </w:tcPr>
          <w:p w:rsidR="00C079ED" w:rsidRPr="008956A6" w:rsidRDefault="00C079ED" w:rsidP="00DB2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PROMISING SITES</w:t>
            </w:r>
          </w:p>
        </w:tc>
        <w:tc>
          <w:tcPr>
            <w:tcW w:w="3420" w:type="dxa"/>
            <w:gridSpan w:val="2"/>
            <w:shd w:val="clear" w:color="auto" w:fill="4F81BD" w:themeFill="accent1"/>
            <w:vAlign w:val="center"/>
          </w:tcPr>
          <w:p w:rsidR="00C079ED" w:rsidRPr="008956A6" w:rsidRDefault="00C079ED" w:rsidP="008F1325">
            <w:pPr>
              <w:ind w:lef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PRACTITIONER SITES</w:t>
            </w:r>
            <w:r w:rsidR="00BD3AB9"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3690" w:type="dxa"/>
            <w:shd w:val="clear" w:color="auto" w:fill="4F81BD" w:themeFill="accent1"/>
            <w:vAlign w:val="center"/>
          </w:tcPr>
          <w:p w:rsidR="00C079ED" w:rsidRPr="008956A6" w:rsidRDefault="00C079ED" w:rsidP="008F132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DEMONSTRATION SITES</w:t>
            </w:r>
          </w:p>
        </w:tc>
      </w:tr>
      <w:tr w:rsidR="00C079ED" w:rsidRPr="008956A6" w:rsidTr="00DB28D9">
        <w:trPr>
          <w:trHeight w:val="773"/>
        </w:trPr>
        <w:tc>
          <w:tcPr>
            <w:tcW w:w="3618" w:type="dxa"/>
            <w:shd w:val="clear" w:color="auto" w:fill="4F81BD" w:themeFill="accent1"/>
            <w:vAlign w:val="center"/>
          </w:tcPr>
          <w:p w:rsidR="00C079ED" w:rsidRPr="008956A6" w:rsidRDefault="00C079ED" w:rsidP="00DB28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Sites that are in their second cycle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of funding (generally years 4-6)</w:t>
            </w:r>
          </w:p>
        </w:tc>
        <w:tc>
          <w:tcPr>
            <w:tcW w:w="3420" w:type="dxa"/>
            <w:gridSpan w:val="2"/>
            <w:shd w:val="clear" w:color="auto" w:fill="4F81BD" w:themeFill="accent1"/>
            <w:vAlign w:val="center"/>
          </w:tcPr>
          <w:p w:rsidR="00C079ED" w:rsidRPr="008956A6" w:rsidRDefault="00C079ED" w:rsidP="008F1325">
            <w:pPr>
              <w:ind w:left="14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Sites that are in their third cycle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of funding (generally years 7-9)</w:t>
            </w:r>
          </w:p>
        </w:tc>
        <w:tc>
          <w:tcPr>
            <w:tcW w:w="3690" w:type="dxa"/>
            <w:shd w:val="clear" w:color="auto" w:fill="4F81BD" w:themeFill="accent1"/>
            <w:vAlign w:val="center"/>
          </w:tcPr>
          <w:p w:rsidR="00C079ED" w:rsidRPr="008956A6" w:rsidRDefault="00C079ED" w:rsidP="00633D9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Sites that are in their fourth </w:t>
            </w:r>
            <w:r w:rsidR="00633D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or more cycle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of funding (</w:t>
            </w:r>
            <w:r w:rsidR="00633D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generally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years 10</w:t>
            </w:r>
            <w:r w:rsidR="00633D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+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C079ED" w:rsidRPr="008956A6" w:rsidTr="00DB28D9">
        <w:tc>
          <w:tcPr>
            <w:tcW w:w="36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Upon request, host a minimum of 1 (one) visit from districts, schools or communities that are interested in developing 21</w:t>
            </w:r>
            <w:r w:rsidRPr="008956A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8956A6">
              <w:rPr>
                <w:rFonts w:ascii="Arial" w:hAnsi="Arial" w:cs="Arial"/>
                <w:sz w:val="20"/>
                <w:szCs w:val="20"/>
              </w:rPr>
              <w:t xml:space="preserve"> CCLC programs and share their lessons learned.</w:t>
            </w:r>
          </w:p>
          <w:p w:rsidR="00C079ED" w:rsidRPr="008956A6" w:rsidRDefault="00C079ED" w:rsidP="00DB28D9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Conduct a minimum of 1 (one) APT visit to a Practitioner Site with a focus on a section(s) of the APT their program would like to improve. Submit APT observation through Survey Gizmo within 30 days of visit.</w:t>
            </w:r>
          </w:p>
          <w:p w:rsidR="00473557" w:rsidRPr="008956A6" w:rsidRDefault="00473557" w:rsidP="004735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 w:rsidRPr="008956A6">
              <w:rPr>
                <w:rFonts w:ascii="Arial" w:hAnsi="Arial" w:cs="Arial"/>
                <w:i/>
                <w:iCs/>
                <w:sz w:val="20"/>
                <w:szCs w:val="20"/>
              </w:rPr>
              <w:t>Since there are not yet any Practitioner ELT sites,</w:t>
            </w:r>
            <w:r w:rsidRPr="008956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956A6">
              <w:rPr>
                <w:rFonts w:ascii="Arial" w:hAnsi="Arial" w:cs="Arial"/>
                <w:i/>
                <w:iCs/>
                <w:sz w:val="20"/>
                <w:szCs w:val="20"/>
              </w:rPr>
              <w:t>Promising ELT sites may choose to conduct this visit to another Promising ELT site OR a Practitioner OST site.</w:t>
            </w:r>
          </w:p>
          <w:p w:rsidR="00473557" w:rsidRPr="008956A6" w:rsidRDefault="00473557" w:rsidP="00473557">
            <w:pPr>
              <w:pStyle w:val="ListParagraph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before="120" w:after="120"/>
              <w:ind w:left="317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 xml:space="preserve">Upon request, serve as </w:t>
            </w:r>
            <w:r w:rsidR="00633D9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956A6">
              <w:rPr>
                <w:rFonts w:ascii="Arial" w:hAnsi="Arial" w:cs="Arial"/>
                <w:sz w:val="20"/>
                <w:szCs w:val="20"/>
              </w:rPr>
              <w:t>mentor</w:t>
            </w:r>
            <w:r w:rsidR="00633D9F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8956A6">
              <w:rPr>
                <w:rFonts w:ascii="Arial" w:hAnsi="Arial" w:cs="Arial"/>
                <w:sz w:val="20"/>
                <w:szCs w:val="20"/>
              </w:rPr>
              <w:t xml:space="preserve">o a Promising or New site. </w:t>
            </w:r>
          </w:p>
          <w:p w:rsidR="00C079ED" w:rsidRPr="008956A6" w:rsidRDefault="00C079ED" w:rsidP="00DB28D9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before="120" w:after="120"/>
              <w:ind w:left="317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Host a minimum of 1 (one) site visit from a Promising Site and share their lessons learned to assist them in their efforts to work towards developing a Practitioner site.</w:t>
            </w:r>
          </w:p>
          <w:p w:rsidR="00C079ED" w:rsidRPr="008956A6" w:rsidRDefault="00C079ED" w:rsidP="00DB28D9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before="120" w:after="120"/>
              <w:ind w:left="317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 xml:space="preserve">Conduct an APT visit to a minimum of 1 (one) Demonstration Site with a focus on a section(s) of the APT their program would like to improve. Submit APT observation through Survey Gizmo within 30 days of visit. </w:t>
            </w:r>
          </w:p>
          <w:p w:rsidR="00C079ED" w:rsidRPr="008956A6" w:rsidRDefault="00C079ED" w:rsidP="00DB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 xml:space="preserve">Upon request, serve as a mentor to a New, Promising, or Practitioner site. </w:t>
            </w:r>
          </w:p>
          <w:p w:rsidR="00C079ED" w:rsidRPr="008956A6" w:rsidRDefault="00C079ED" w:rsidP="00DB28D9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 xml:space="preserve">Upon request, host a minimum of 1 (one) visit from a Practitioner Site and share their lessons learned to assist them in their efforts to work towards developing a Demonstration site. </w:t>
            </w:r>
          </w:p>
          <w:p w:rsidR="00C079ED" w:rsidRPr="008956A6" w:rsidRDefault="00C079ED" w:rsidP="00DB28D9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Conduct an APT visit to a minimum of 1 (one) Promising Site or state funded OST site. Submit APT observation through Survey Gizmo within 30 days of visit.</w:t>
            </w:r>
          </w:p>
          <w:p w:rsidR="00C079ED" w:rsidRPr="008956A6" w:rsidRDefault="00C079ED" w:rsidP="00DB28D9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Participate in a train-the-trainer session for conducting peer APT visits and collaborate with their regions to offer training for Promising and/or Practitioner sites on conducting peer APT visits.</w:t>
            </w:r>
          </w:p>
        </w:tc>
      </w:tr>
      <w:tr w:rsidR="00C079ED" w:rsidRPr="008956A6" w:rsidTr="00DB28D9">
        <w:trPr>
          <w:trHeight w:val="395"/>
        </w:trPr>
        <w:tc>
          <w:tcPr>
            <w:tcW w:w="10728" w:type="dxa"/>
            <w:gridSpan w:val="4"/>
            <w:tcBorders>
              <w:bottom w:val="nil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sz w:val="20"/>
                <w:szCs w:val="20"/>
              </w:rPr>
              <w:t>Additional opportunities to serve as a resource/mentor include:</w:t>
            </w:r>
          </w:p>
        </w:tc>
      </w:tr>
      <w:tr w:rsidR="00C079ED" w:rsidRPr="008956A6" w:rsidTr="00DB28D9">
        <w:trPr>
          <w:trHeight w:val="697"/>
        </w:trPr>
        <w:tc>
          <w:tcPr>
            <w:tcW w:w="5364" w:type="dxa"/>
            <w:gridSpan w:val="2"/>
            <w:tcBorders>
              <w:top w:val="nil"/>
              <w:right w:val="nil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Presenting at Department sponsored workshops and/or trainings.</w:t>
            </w:r>
          </w:p>
          <w:p w:rsidR="00C079ED" w:rsidRPr="008956A6" w:rsidRDefault="00C079ED" w:rsidP="008F132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 xml:space="preserve">Actively participating </w:t>
            </w:r>
            <w:r w:rsidR="008F1325" w:rsidRPr="008956A6">
              <w:rPr>
                <w:rFonts w:ascii="Arial" w:hAnsi="Arial" w:cs="Arial"/>
                <w:sz w:val="20"/>
                <w:szCs w:val="20"/>
              </w:rPr>
              <w:t>i</w:t>
            </w:r>
            <w:r w:rsidRPr="008956A6">
              <w:rPr>
                <w:rFonts w:ascii="Arial" w:hAnsi="Arial" w:cs="Arial"/>
                <w:sz w:val="20"/>
                <w:szCs w:val="20"/>
              </w:rPr>
              <w:t>n your Regional Network.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Facilitating regional networking/learning opportunities.</w:t>
            </w:r>
          </w:p>
          <w:p w:rsidR="00C079ED" w:rsidRPr="008956A6" w:rsidRDefault="00C079ED" w:rsidP="00DB28D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Presenting at state and/or national conferences</w:t>
            </w:r>
            <w:r w:rsidR="001B3151" w:rsidRPr="008956A6">
              <w:rPr>
                <w:rFonts w:ascii="Arial" w:hAnsi="Arial" w:cs="Arial"/>
                <w:sz w:val="20"/>
                <w:szCs w:val="20"/>
              </w:rPr>
              <w:t xml:space="preserve"> about your 21</w:t>
            </w:r>
            <w:r w:rsidR="001B3151" w:rsidRPr="008956A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1B3151" w:rsidRPr="008956A6">
              <w:rPr>
                <w:rFonts w:ascii="Arial" w:hAnsi="Arial" w:cs="Arial"/>
                <w:sz w:val="20"/>
                <w:szCs w:val="20"/>
              </w:rPr>
              <w:t xml:space="preserve"> CCLC program.</w:t>
            </w:r>
          </w:p>
        </w:tc>
      </w:tr>
    </w:tbl>
    <w:p w:rsidR="008956A6" w:rsidRDefault="008956A6" w:rsidP="00BD3AB9">
      <w:pPr>
        <w:rPr>
          <w:rFonts w:ascii="Arial" w:hAnsi="Arial" w:cs="Arial"/>
          <w:sz w:val="20"/>
          <w:szCs w:val="20"/>
        </w:rPr>
      </w:pPr>
    </w:p>
    <w:p w:rsidR="004D6A42" w:rsidRPr="008956A6" w:rsidRDefault="00BD3AB9" w:rsidP="00BD3AB9">
      <w:pPr>
        <w:rPr>
          <w:rFonts w:ascii="Arial" w:hAnsi="Arial" w:cs="Arial"/>
          <w:sz w:val="20"/>
          <w:szCs w:val="20"/>
        </w:rPr>
      </w:pPr>
      <w:r w:rsidRPr="008956A6">
        <w:rPr>
          <w:rFonts w:ascii="Arial" w:hAnsi="Arial" w:cs="Arial"/>
          <w:sz w:val="20"/>
          <w:szCs w:val="20"/>
        </w:rPr>
        <w:t xml:space="preserve">* Please note for </w:t>
      </w:r>
      <w:r w:rsidR="00BB67A3" w:rsidRPr="008956A6">
        <w:rPr>
          <w:rFonts w:ascii="Arial" w:hAnsi="Arial" w:cs="Arial"/>
          <w:sz w:val="20"/>
          <w:szCs w:val="20"/>
        </w:rPr>
        <w:t>FY1</w:t>
      </w:r>
      <w:r w:rsidR="00BB67A3">
        <w:rPr>
          <w:rFonts w:ascii="Arial" w:hAnsi="Arial" w:cs="Arial"/>
          <w:sz w:val="20"/>
          <w:szCs w:val="20"/>
        </w:rPr>
        <w:t>8</w:t>
      </w:r>
      <w:r w:rsidR="00BB67A3" w:rsidRPr="008956A6">
        <w:rPr>
          <w:rFonts w:ascii="Arial" w:hAnsi="Arial" w:cs="Arial"/>
          <w:sz w:val="20"/>
          <w:szCs w:val="20"/>
        </w:rPr>
        <w:t xml:space="preserve"> </w:t>
      </w:r>
      <w:r w:rsidR="005F65B7">
        <w:rPr>
          <w:rFonts w:ascii="Arial" w:hAnsi="Arial" w:cs="Arial"/>
          <w:sz w:val="20"/>
          <w:szCs w:val="20"/>
        </w:rPr>
        <w:t>FC 646</w:t>
      </w:r>
      <w:r w:rsidRPr="008956A6">
        <w:rPr>
          <w:rFonts w:ascii="Arial" w:hAnsi="Arial" w:cs="Arial"/>
          <w:sz w:val="20"/>
          <w:szCs w:val="20"/>
        </w:rPr>
        <w:t xml:space="preserve"> there are no sites eligible to apply for Practitioner status. </w:t>
      </w:r>
    </w:p>
    <w:sectPr w:rsidR="004D6A42" w:rsidRPr="008956A6" w:rsidSect="001A7D5B">
      <w:footerReference w:type="default" r:id="rId11"/>
      <w:pgSz w:w="12240" w:h="15840"/>
      <w:pgMar w:top="630" w:right="990" w:bottom="180" w:left="1080" w:header="360" w:footer="18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15FE08" w15:done="0"/>
  <w15:commentEx w15:paraId="23BF67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1BE" w:rsidRDefault="008B71BE" w:rsidP="005509DF">
      <w:r>
        <w:separator/>
      </w:r>
    </w:p>
  </w:endnote>
  <w:endnote w:type="continuationSeparator" w:id="0">
    <w:p w:rsidR="008B71BE" w:rsidRDefault="008B71BE" w:rsidP="00550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6E" w:rsidRDefault="0080376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1BE" w:rsidRDefault="008B71BE" w:rsidP="005509DF">
      <w:r>
        <w:separator/>
      </w:r>
    </w:p>
  </w:footnote>
  <w:footnote w:type="continuationSeparator" w:id="0">
    <w:p w:rsidR="008B71BE" w:rsidRDefault="008B71BE" w:rsidP="00550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76B"/>
    <w:multiLevelType w:val="hybridMultilevel"/>
    <w:tmpl w:val="70F0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0451"/>
    <w:multiLevelType w:val="hybridMultilevel"/>
    <w:tmpl w:val="70F873AE"/>
    <w:lvl w:ilvl="0" w:tplc="56D20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A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24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89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0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A9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B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C2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67308B"/>
    <w:multiLevelType w:val="hybridMultilevel"/>
    <w:tmpl w:val="14E02E5E"/>
    <w:lvl w:ilvl="0" w:tplc="2A7A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A9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8A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A2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C6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6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82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E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A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FC7D85"/>
    <w:multiLevelType w:val="hybridMultilevel"/>
    <w:tmpl w:val="508EE192"/>
    <w:lvl w:ilvl="0" w:tplc="7C0EA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67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A60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6A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27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14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405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6D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C0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F64DB6"/>
    <w:multiLevelType w:val="hybridMultilevel"/>
    <w:tmpl w:val="EC32E354"/>
    <w:lvl w:ilvl="0" w:tplc="AF9EF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60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62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45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C0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484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03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A5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7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6D2628"/>
    <w:multiLevelType w:val="hybridMultilevel"/>
    <w:tmpl w:val="03F2AD0C"/>
    <w:lvl w:ilvl="0" w:tplc="4776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01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21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EF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4E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49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40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0D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E2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F86951"/>
    <w:multiLevelType w:val="hybridMultilevel"/>
    <w:tmpl w:val="22BE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32964"/>
    <w:multiLevelType w:val="hybridMultilevel"/>
    <w:tmpl w:val="52DAC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0F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4A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C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E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4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2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A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8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04E33C2"/>
    <w:multiLevelType w:val="hybridMultilevel"/>
    <w:tmpl w:val="ECC85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0F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4A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C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E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4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2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A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8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771AD1"/>
    <w:multiLevelType w:val="hybridMultilevel"/>
    <w:tmpl w:val="DD9677A8"/>
    <w:lvl w:ilvl="0" w:tplc="E8B05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4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EA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EB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8C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E2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81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8B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6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chelle">
    <w15:presenceInfo w15:providerId="None" w15:userId="rachell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6050"/>
    <w:rsid w:val="000103AB"/>
    <w:rsid w:val="000309D1"/>
    <w:rsid w:val="00050EF0"/>
    <w:rsid w:val="00052051"/>
    <w:rsid w:val="00057F7B"/>
    <w:rsid w:val="00091B74"/>
    <w:rsid w:val="00095298"/>
    <w:rsid w:val="000960F9"/>
    <w:rsid w:val="000A519A"/>
    <w:rsid w:val="000C7599"/>
    <w:rsid w:val="001012FC"/>
    <w:rsid w:val="0011211D"/>
    <w:rsid w:val="00155863"/>
    <w:rsid w:val="00180370"/>
    <w:rsid w:val="001A7D5B"/>
    <w:rsid w:val="001B3151"/>
    <w:rsid w:val="00205AC3"/>
    <w:rsid w:val="002165C1"/>
    <w:rsid w:val="00234614"/>
    <w:rsid w:val="00256A15"/>
    <w:rsid w:val="00273F46"/>
    <w:rsid w:val="002930FA"/>
    <w:rsid w:val="002B5CD4"/>
    <w:rsid w:val="00370E91"/>
    <w:rsid w:val="003B0FF7"/>
    <w:rsid w:val="003D32ED"/>
    <w:rsid w:val="003E21E3"/>
    <w:rsid w:val="003E60E7"/>
    <w:rsid w:val="003F3AEB"/>
    <w:rsid w:val="004300E1"/>
    <w:rsid w:val="00431B85"/>
    <w:rsid w:val="0043723C"/>
    <w:rsid w:val="00446F26"/>
    <w:rsid w:val="0045491B"/>
    <w:rsid w:val="00473557"/>
    <w:rsid w:val="00475A0E"/>
    <w:rsid w:val="0048620D"/>
    <w:rsid w:val="00491B5E"/>
    <w:rsid w:val="004C20E4"/>
    <w:rsid w:val="004C2FB6"/>
    <w:rsid w:val="004D6A42"/>
    <w:rsid w:val="00507B4A"/>
    <w:rsid w:val="00510EE5"/>
    <w:rsid w:val="00511047"/>
    <w:rsid w:val="00521CEB"/>
    <w:rsid w:val="005470D2"/>
    <w:rsid w:val="00547216"/>
    <w:rsid w:val="005509DF"/>
    <w:rsid w:val="00584CB0"/>
    <w:rsid w:val="00596535"/>
    <w:rsid w:val="005A787C"/>
    <w:rsid w:val="005D34B6"/>
    <w:rsid w:val="005E16FC"/>
    <w:rsid w:val="005F65B7"/>
    <w:rsid w:val="005F7AFC"/>
    <w:rsid w:val="006069DC"/>
    <w:rsid w:val="00613AFF"/>
    <w:rsid w:val="00623B48"/>
    <w:rsid w:val="00633D9F"/>
    <w:rsid w:val="00642057"/>
    <w:rsid w:val="0069722A"/>
    <w:rsid w:val="006A3741"/>
    <w:rsid w:val="006D0831"/>
    <w:rsid w:val="00755EBF"/>
    <w:rsid w:val="00762776"/>
    <w:rsid w:val="00765560"/>
    <w:rsid w:val="007902CF"/>
    <w:rsid w:val="00796677"/>
    <w:rsid w:val="007A16C0"/>
    <w:rsid w:val="007A18A2"/>
    <w:rsid w:val="007A1BD7"/>
    <w:rsid w:val="007B1313"/>
    <w:rsid w:val="007D3784"/>
    <w:rsid w:val="0080376E"/>
    <w:rsid w:val="00847BE2"/>
    <w:rsid w:val="008555D3"/>
    <w:rsid w:val="00861A7C"/>
    <w:rsid w:val="008956A6"/>
    <w:rsid w:val="008B71BE"/>
    <w:rsid w:val="008E17D1"/>
    <w:rsid w:val="008E54B5"/>
    <w:rsid w:val="008F1325"/>
    <w:rsid w:val="0093309B"/>
    <w:rsid w:val="00983577"/>
    <w:rsid w:val="009B3569"/>
    <w:rsid w:val="009B6CA1"/>
    <w:rsid w:val="009E76CE"/>
    <w:rsid w:val="009F0A14"/>
    <w:rsid w:val="009F5866"/>
    <w:rsid w:val="00A26D4D"/>
    <w:rsid w:val="00A473E7"/>
    <w:rsid w:val="00A717FB"/>
    <w:rsid w:val="00AA06DF"/>
    <w:rsid w:val="00AE0CAA"/>
    <w:rsid w:val="00AE530C"/>
    <w:rsid w:val="00AF3E2C"/>
    <w:rsid w:val="00B05A00"/>
    <w:rsid w:val="00B07614"/>
    <w:rsid w:val="00B40733"/>
    <w:rsid w:val="00B53E6D"/>
    <w:rsid w:val="00B566CA"/>
    <w:rsid w:val="00B5753E"/>
    <w:rsid w:val="00B615E0"/>
    <w:rsid w:val="00B619CB"/>
    <w:rsid w:val="00B974DE"/>
    <w:rsid w:val="00BB67A3"/>
    <w:rsid w:val="00BD3AB9"/>
    <w:rsid w:val="00C0546B"/>
    <w:rsid w:val="00C079ED"/>
    <w:rsid w:val="00C41A8E"/>
    <w:rsid w:val="00C548C1"/>
    <w:rsid w:val="00C554FD"/>
    <w:rsid w:val="00C60B9C"/>
    <w:rsid w:val="00C82830"/>
    <w:rsid w:val="00CB6844"/>
    <w:rsid w:val="00CC4E6E"/>
    <w:rsid w:val="00CE3B7E"/>
    <w:rsid w:val="00CF0BE2"/>
    <w:rsid w:val="00D21946"/>
    <w:rsid w:val="00D23BC4"/>
    <w:rsid w:val="00D27131"/>
    <w:rsid w:val="00D8346A"/>
    <w:rsid w:val="00D875F3"/>
    <w:rsid w:val="00D97EA8"/>
    <w:rsid w:val="00DA337B"/>
    <w:rsid w:val="00DA4976"/>
    <w:rsid w:val="00DB4B51"/>
    <w:rsid w:val="00DC7EC9"/>
    <w:rsid w:val="00DD4297"/>
    <w:rsid w:val="00DD5047"/>
    <w:rsid w:val="00DD62F2"/>
    <w:rsid w:val="00DF71DD"/>
    <w:rsid w:val="00E2434C"/>
    <w:rsid w:val="00E26366"/>
    <w:rsid w:val="00E341AF"/>
    <w:rsid w:val="00E3421F"/>
    <w:rsid w:val="00E53AD9"/>
    <w:rsid w:val="00E53C83"/>
    <w:rsid w:val="00E63681"/>
    <w:rsid w:val="00E751DF"/>
    <w:rsid w:val="00E91CB7"/>
    <w:rsid w:val="00EA330E"/>
    <w:rsid w:val="00EB702F"/>
    <w:rsid w:val="00EE4F7E"/>
    <w:rsid w:val="00EE6050"/>
    <w:rsid w:val="00F37CB6"/>
    <w:rsid w:val="00F40147"/>
    <w:rsid w:val="00F46F53"/>
    <w:rsid w:val="00F508E0"/>
    <w:rsid w:val="00F56D12"/>
    <w:rsid w:val="00F62055"/>
    <w:rsid w:val="00FC5E92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4D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07B4A"/>
    <w:pPr>
      <w:ind w:left="720"/>
      <w:contextualSpacing/>
    </w:pPr>
  </w:style>
  <w:style w:type="table" w:styleId="TableGrid">
    <w:name w:val="Table Grid"/>
    <w:basedOn w:val="TableNormal"/>
    <w:uiPriority w:val="59"/>
    <w:rsid w:val="00B6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D3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6"/>
    <w:rPr>
      <w:b/>
      <w:bCs/>
      <w:lang w:eastAsia="en-US"/>
    </w:rPr>
  </w:style>
  <w:style w:type="paragraph" w:styleId="Revision">
    <w:name w:val="Revision"/>
    <w:hidden/>
    <w:uiPriority w:val="99"/>
    <w:semiHidden/>
    <w:rsid w:val="005D34B6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50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0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9DF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DESE-231-16300</_dlc_DocId>
    <_dlc_DocIdUrl xmlns="733efe1c-5bbe-4968-87dc-d400e65c879f">
      <Url>https://sharepoint.doemass.org/ese/webteam/cps/_layouts/DocIdRedir.aspx?ID=DESE-231-16300</Url>
      <Description>DESE-231-16300</Description>
    </_dlc_DocIdUrl>
  </documentManagement>
</p:properties>
</file>

<file path=customXml/itemProps1.xml><?xml version="1.0" encoding="utf-8"?>
<ds:datastoreItem xmlns:ds="http://schemas.openxmlformats.org/officeDocument/2006/customXml" ds:itemID="{C4CD3C9D-2309-416A-9B38-D0BA16069A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AA0CCB-2B39-40CF-9E19-CE21290C2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E1D14-17FE-47C8-AC8C-433B148B8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8E9F8-3A73-4E2F-8224-4551E09D091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646 Massachusetts 21st Century Community Learning Centers - Exemplary Programs Grant Addendum H</vt:lpstr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646 Massachusetts 21st Century Community Learning Centers - Exemplary Programs Grant Addendum H</dc:title>
  <dc:creator>ESE</dc:creator>
  <cp:lastModifiedBy>dzou</cp:lastModifiedBy>
  <cp:revision>7</cp:revision>
  <dcterms:created xsi:type="dcterms:W3CDTF">2017-04-03T18:53:00Z</dcterms:created>
  <dcterms:modified xsi:type="dcterms:W3CDTF">2017-05-24T17:39:00Z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2017</vt:lpwstr>
  </property>
</Properties>
</file>