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2A0778" w14:textId="77777777" w:rsidR="00E95253" w:rsidRDefault="00E9525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660"/>
      </w:tblGrid>
      <w:tr w:rsidR="00E95253" w:rsidRPr="00C96CE3" w14:paraId="33424C03" w14:textId="77777777" w:rsidTr="00C57206">
        <w:trPr>
          <w:gridBefore w:val="1"/>
          <w:wBefore w:w="18" w:type="dxa"/>
          <w:trHeight w:val="1969"/>
        </w:trPr>
        <w:tc>
          <w:tcPr>
            <w:tcW w:w="94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D4C81" w14:textId="77777777" w:rsidR="00E95253" w:rsidRDefault="00E95253"/>
          <w:p w14:paraId="4C1CB665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Massachusetts Department of Elementary and Secondary Education       </w:t>
            </w:r>
          </w:p>
          <w:p w14:paraId="048E301D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14:paraId="5DD87FD5" w14:textId="77777777"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FY18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55ACEA2A" w14:textId="77777777" w:rsidR="00FB5146" w:rsidRDefault="00FB5146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A03AA7" w14:textId="77777777" w:rsidR="00FB5146" w:rsidRDefault="001B484A" w:rsidP="00FB5146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090">
              <w:rPr>
                <w:rFonts w:ascii="Arial" w:hAnsi="Arial" w:cs="Arial"/>
                <w:b/>
                <w:sz w:val="22"/>
                <w:szCs w:val="22"/>
              </w:rPr>
              <w:t xml:space="preserve">Online </w:t>
            </w:r>
            <w:r w:rsidR="00E95253" w:rsidRPr="00E040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04090">
              <w:rPr>
                <w:rFonts w:ascii="Arial" w:hAnsi="Arial" w:cs="Arial"/>
                <w:b/>
                <w:sz w:val="22"/>
                <w:szCs w:val="22"/>
              </w:rPr>
              <w:t xml:space="preserve">ubmission of </w:t>
            </w:r>
            <w:r w:rsidR="009A6962">
              <w:rPr>
                <w:rFonts w:ascii="Arial" w:hAnsi="Arial" w:cs="Arial"/>
                <w:b/>
                <w:sz w:val="22"/>
                <w:szCs w:val="22"/>
              </w:rPr>
              <w:t>Proposals</w:t>
            </w:r>
            <w:r w:rsidRPr="00E04090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E95253" w:rsidRPr="00E04090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E04090">
              <w:rPr>
                <w:rFonts w:ascii="Arial" w:hAnsi="Arial" w:cs="Arial"/>
                <w:b/>
                <w:sz w:val="22"/>
                <w:szCs w:val="22"/>
              </w:rPr>
              <w:t>elated Information</w:t>
            </w:r>
            <w:r w:rsidR="00FB51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F6FA00" w14:textId="77777777" w:rsidR="00FB5146" w:rsidRPr="00A24660" w:rsidRDefault="00FB5146" w:rsidP="00FB5146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Basic Education Professional Development System Grant Program</w:t>
            </w:r>
          </w:p>
          <w:p w14:paraId="73E1A9F7" w14:textId="77777777" w:rsidR="00E95253" w:rsidRPr="00C96CE3" w:rsidRDefault="00E95253" w:rsidP="00D94AC0">
            <w:pPr>
              <w:pStyle w:val="NoSpacing"/>
              <w:jc w:val="center"/>
            </w:pPr>
            <w:bookmarkStart w:id="0" w:name="_GoBack"/>
            <w:bookmarkEnd w:id="0"/>
          </w:p>
        </w:tc>
      </w:tr>
      <w:tr w:rsidR="00E95253" w:rsidRPr="00C96CE3" w14:paraId="7CF7BDB6" w14:textId="77777777" w:rsidTr="00C57206">
        <w:trPr>
          <w:gridBefore w:val="1"/>
          <w:wBefore w:w="18" w:type="dxa"/>
          <w:cantSplit/>
          <w:trHeight w:val="812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ADC7E" w14:textId="77777777" w:rsidR="00FD275B" w:rsidRPr="00FD275B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B99999A" w14:textId="77777777" w:rsidR="001069E0" w:rsidRDefault="00E95253" w:rsidP="009A6962">
            <w:pPr>
              <w:pStyle w:val="Heading6"/>
              <w:spacing w:before="0"/>
              <w:jc w:val="center"/>
              <w:rPr>
                <w:rFonts w:ascii="Arial" w:hAnsi="Arial" w:cs="Arial"/>
                <w:b w:val="0"/>
              </w:rPr>
            </w:pPr>
            <w:r w:rsidRPr="009E36F7">
              <w:rPr>
                <w:rFonts w:ascii="Arial" w:hAnsi="Arial" w:cs="Arial"/>
                <w:b w:val="0"/>
              </w:rPr>
              <w:t>Listed below is information that applicants</w:t>
            </w:r>
            <w:r w:rsidR="00FB5146" w:rsidRPr="009E36F7">
              <w:rPr>
                <w:rFonts w:ascii="Arial" w:hAnsi="Arial" w:cs="Arial"/>
                <w:b w:val="0"/>
              </w:rPr>
              <w:t xml:space="preserve"> for the ABE Professional Development System grant program </w:t>
            </w:r>
            <w:r w:rsidRPr="009E36F7">
              <w:rPr>
                <w:rFonts w:ascii="Arial" w:hAnsi="Arial" w:cs="Arial"/>
                <w:b w:val="0"/>
              </w:rPr>
              <w:t xml:space="preserve">need for proper submission of </w:t>
            </w:r>
            <w:r w:rsidR="00FB5146" w:rsidRPr="009E36F7">
              <w:rPr>
                <w:rFonts w:ascii="Arial" w:hAnsi="Arial" w:cs="Arial"/>
                <w:b w:val="0"/>
              </w:rPr>
              <w:t xml:space="preserve">FY18 </w:t>
            </w:r>
            <w:r w:rsidRPr="009E36F7">
              <w:rPr>
                <w:rFonts w:ascii="Arial" w:hAnsi="Arial" w:cs="Arial"/>
                <w:b w:val="0"/>
              </w:rPr>
              <w:t xml:space="preserve">continuation grant </w:t>
            </w:r>
            <w:r w:rsidR="00B92D4C" w:rsidRPr="009E36F7">
              <w:rPr>
                <w:rFonts w:ascii="Arial" w:hAnsi="Arial" w:cs="Arial"/>
                <w:b w:val="0"/>
              </w:rPr>
              <w:t>applications</w:t>
            </w:r>
            <w:r w:rsidR="009E36F7" w:rsidRPr="009E36F7">
              <w:rPr>
                <w:rFonts w:ascii="Arial" w:hAnsi="Arial" w:cs="Arial"/>
                <w:b w:val="0"/>
              </w:rPr>
              <w:t xml:space="preserve"> </w:t>
            </w:r>
            <w:r w:rsidR="009E36F7">
              <w:rPr>
                <w:rFonts w:ascii="Arial" w:hAnsi="Arial" w:cs="Arial"/>
                <w:b w:val="0"/>
              </w:rPr>
              <w:t>(</w:t>
            </w:r>
            <w:r w:rsidR="009E36F7" w:rsidRPr="009E36F7">
              <w:rPr>
                <w:rFonts w:ascii="Arial" w:hAnsi="Arial" w:cs="Arial"/>
                <w:b w:val="0"/>
              </w:rPr>
              <w:t>proposals</w:t>
            </w:r>
            <w:r w:rsidR="009E36F7">
              <w:rPr>
                <w:rFonts w:ascii="Arial" w:hAnsi="Arial" w:cs="Arial"/>
                <w:b w:val="0"/>
              </w:rPr>
              <w:t>)</w:t>
            </w:r>
            <w:r w:rsidRPr="009E36F7">
              <w:rPr>
                <w:rFonts w:ascii="Arial" w:hAnsi="Arial" w:cs="Arial"/>
                <w:b w:val="0"/>
              </w:rPr>
              <w:t>.  Please share this information with all who will be involved in the submission process.</w:t>
            </w:r>
            <w:r w:rsidR="009A6962" w:rsidRPr="009E36F7">
              <w:rPr>
                <w:rFonts w:ascii="Arial" w:hAnsi="Arial" w:cs="Arial"/>
                <w:b w:val="0"/>
              </w:rPr>
              <w:t xml:space="preserve"> </w:t>
            </w:r>
          </w:p>
          <w:p w14:paraId="5EA67BE4" w14:textId="77777777" w:rsidR="001069E0" w:rsidRPr="001069E0" w:rsidRDefault="001069E0" w:rsidP="009A6962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</w:p>
          <w:p w14:paraId="33EBB697" w14:textId="77777777" w:rsidR="009A6962" w:rsidRPr="001069E0" w:rsidRDefault="0041373F" w:rsidP="009A6962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 must u</w:t>
            </w:r>
            <w:r w:rsidR="009A6962" w:rsidRPr="001069E0">
              <w:rPr>
                <w:rFonts w:ascii="Arial" w:hAnsi="Arial" w:cs="Arial"/>
              </w:rPr>
              <w:t>se FY2018 forms for submission of proposals.</w:t>
            </w:r>
          </w:p>
          <w:p w14:paraId="74C893BF" w14:textId="77777777" w:rsidR="00E95253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</w:p>
          <w:p w14:paraId="4DD8FEDF" w14:textId="77777777" w:rsidR="00457759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APPLICATION FOR PROGRAM GRANTS</w:t>
            </w:r>
          </w:p>
          <w:p w14:paraId="18B68DDA" w14:textId="77777777" w:rsidR="00F91938" w:rsidRDefault="00F91938" w:rsidP="00B47D3D"/>
          <w:p w14:paraId="2E6C99B2" w14:textId="77777777" w:rsidR="00F91938" w:rsidRDefault="00F91938" w:rsidP="00B47D3D">
            <w:pPr>
              <w:spacing w:after="120"/>
              <w:rPr>
                <w:rFonts w:ascii="Arial" w:hAnsi="Arial" w:cs="Arial"/>
              </w:rPr>
            </w:pPr>
            <w:r w:rsidRPr="00C11F7A">
              <w:rPr>
                <w:rFonts w:ascii="Arial" w:hAnsi="Arial" w:cs="Arial"/>
                <w:u w:val="single"/>
              </w:rPr>
              <w:t>The ESE’s Application for Program Grants includes</w:t>
            </w:r>
            <w:r>
              <w:rPr>
                <w:rFonts w:ascii="Arial" w:hAnsi="Arial" w:cs="Arial"/>
              </w:rPr>
              <w:t>:</w:t>
            </w:r>
          </w:p>
          <w:p w14:paraId="17510FAB" w14:textId="77777777" w:rsidR="00F91938" w:rsidRDefault="00C11F7A" w:rsidP="00C11F7A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F91938">
              <w:rPr>
                <w:rFonts w:ascii="Arial" w:hAnsi="Arial" w:cs="Arial"/>
                <w:b/>
              </w:rPr>
              <w:t>Part I</w:t>
            </w:r>
            <w:r w:rsidR="00F91938">
              <w:rPr>
                <w:rFonts w:ascii="Arial" w:hAnsi="Arial" w:cs="Arial"/>
              </w:rPr>
              <w:t xml:space="preserve">, </w:t>
            </w:r>
            <w:r w:rsidR="00F91938"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 w:rsidR="00F91938">
              <w:rPr>
                <w:rFonts w:ascii="Arial" w:hAnsi="Arial" w:cs="Arial"/>
              </w:rPr>
              <w:t>cover page, which requires an original signature by the Superintendent</w:t>
            </w:r>
            <w:r>
              <w:rPr>
                <w:rFonts w:ascii="Arial" w:hAnsi="Arial" w:cs="Arial"/>
              </w:rPr>
              <w:t>/Agency Head for each Fund Code</w:t>
            </w:r>
            <w:r w:rsidR="00F91938">
              <w:rPr>
                <w:rFonts w:ascii="Arial" w:hAnsi="Arial" w:cs="Arial"/>
              </w:rPr>
              <w:t xml:space="preserve"> </w:t>
            </w:r>
          </w:p>
          <w:p w14:paraId="1BD2C9F9" w14:textId="77777777" w:rsidR="00F91938" w:rsidRDefault="00C11F7A" w:rsidP="00C11F7A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F7601F">
              <w:rPr>
                <w:rFonts w:ascii="Arial" w:hAnsi="Arial" w:cs="Arial"/>
                <w:b/>
              </w:rPr>
              <w:t>FY18 New Budget Page</w:t>
            </w:r>
          </w:p>
          <w:p w14:paraId="009B0770" w14:textId="77777777" w:rsidR="00F91938" w:rsidRDefault="00F91938" w:rsidP="00C11F7A">
            <w:pPr>
              <w:spacing w:after="120"/>
              <w:rPr>
                <w:rFonts w:ascii="Arial" w:hAnsi="Arial" w:cs="Arial"/>
              </w:rPr>
            </w:pPr>
            <w:r w:rsidRPr="00B47D3D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B47D3D">
              <w:rPr>
                <w:rFonts w:ascii="Arial" w:hAnsi="Arial" w:cs="Arial"/>
                <w:u w:val="single"/>
              </w:rPr>
              <w:t>each</w:t>
            </w:r>
            <w:r w:rsidRPr="00B47D3D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14:paraId="56790D15" w14:textId="77777777" w:rsidR="00F91938" w:rsidRPr="00C96CE3" w:rsidRDefault="00C11F7A" w:rsidP="00B9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F91938">
              <w:rPr>
                <w:rFonts w:ascii="Arial" w:hAnsi="Arial" w:cs="Arial"/>
                <w:b/>
              </w:rPr>
              <w:t>Part III - Required Program Information</w:t>
            </w:r>
            <w:r w:rsidR="00F919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information </w:t>
            </w:r>
            <w:r w:rsidR="00F91938">
              <w:rPr>
                <w:rFonts w:ascii="Arial" w:hAnsi="Arial" w:cs="Arial"/>
              </w:rPr>
              <w:t>needed to comply with state or federal requirements</w:t>
            </w:r>
            <w:r w:rsidR="00B92D4C">
              <w:rPr>
                <w:rFonts w:ascii="Arial" w:hAnsi="Arial" w:cs="Arial"/>
              </w:rPr>
              <w:t>, as</w:t>
            </w:r>
            <w:r>
              <w:rPr>
                <w:rFonts w:ascii="Arial" w:hAnsi="Arial" w:cs="Arial"/>
              </w:rPr>
              <w:t xml:space="preserve"> </w:t>
            </w:r>
            <w:r w:rsidR="00F91938">
              <w:rPr>
                <w:rFonts w:ascii="Arial" w:hAnsi="Arial" w:cs="Arial"/>
              </w:rPr>
              <w:t>specified in</w:t>
            </w:r>
            <w:r>
              <w:rPr>
                <w:rFonts w:ascii="Arial" w:hAnsi="Arial" w:cs="Arial"/>
              </w:rPr>
              <w:t xml:space="preserve"> the </w:t>
            </w:r>
            <w:r w:rsidR="00F91938">
              <w:rPr>
                <w:rFonts w:ascii="Arial" w:hAnsi="Arial" w:cs="Arial"/>
              </w:rPr>
              <w:t>RFP</w:t>
            </w:r>
          </w:p>
        </w:tc>
      </w:tr>
      <w:tr w:rsidR="00E95253" w:rsidRPr="00B24C65" w14:paraId="38077744" w14:textId="77777777" w:rsidTr="00C57206">
        <w:trPr>
          <w:gridBefore w:val="1"/>
          <w:wBefore w:w="18" w:type="dxa"/>
          <w:trHeight w:val="535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735E7AD" w14:textId="77777777" w:rsidR="00E95253" w:rsidRPr="009F7EB1" w:rsidRDefault="00E95253">
            <w:pPr>
              <w:rPr>
                <w:rFonts w:ascii="Arial" w:hAnsi="Arial" w:cs="Arial"/>
              </w:rPr>
            </w:pPr>
          </w:p>
          <w:p w14:paraId="7A05BBB9" w14:textId="77777777"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 xml:space="preserve">Submission </w:t>
            </w:r>
            <w:r w:rsidR="00FF17A2">
              <w:rPr>
                <w:rFonts w:ascii="Arial" w:hAnsi="Arial" w:cs="Arial"/>
                <w:b/>
              </w:rPr>
              <w:t>I</w:t>
            </w:r>
            <w:r w:rsidRPr="0010131B">
              <w:rPr>
                <w:rFonts w:ascii="Arial" w:hAnsi="Arial" w:cs="Arial"/>
                <w:b/>
              </w:rPr>
              <w:t>nstructions</w:t>
            </w:r>
          </w:p>
          <w:p w14:paraId="48FFAD48" w14:textId="77777777" w:rsidR="005647E9" w:rsidRPr="009F7EB1" w:rsidRDefault="005647E9">
            <w:pPr>
              <w:rPr>
                <w:rFonts w:ascii="Arial" w:hAnsi="Arial" w:cs="Arial"/>
              </w:rPr>
            </w:pPr>
          </w:p>
          <w:p w14:paraId="13A76D6A" w14:textId="77777777" w:rsidR="00E95253" w:rsidRPr="009F7EB1" w:rsidRDefault="005647E9" w:rsidP="00C11F7A">
            <w:pPr>
              <w:rPr>
                <w:rFonts w:ascii="Arial" w:hAnsi="Arial" w:cs="Arial"/>
                <w:b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</w:t>
            </w:r>
            <w:r w:rsidR="00C11F7A">
              <w:rPr>
                <w:rFonts w:ascii="Arial" w:hAnsi="Arial" w:cs="Arial"/>
                <w:color w:val="000000" w:themeColor="text1"/>
              </w:rPr>
              <w:t>.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Paper submissions will no longer be accepted</w:t>
            </w:r>
            <w:r w:rsidR="00C11F7A">
              <w:rPr>
                <w:rFonts w:ascii="Arial" w:hAnsi="Arial" w:cs="Arial"/>
                <w:color w:val="000000" w:themeColor="text1"/>
              </w:rPr>
              <w:t>.</w:t>
            </w:r>
            <w:r w:rsidRPr="009F7E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91D2F36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0FA8EAD6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Submit all required grant materials through the </w:t>
            </w:r>
            <w:hyperlink r:id="rId11" w:tooltip="External Link" w:history="1">
              <w:r w:rsidRPr="009F7EB1">
                <w:rPr>
                  <w:rStyle w:val="Hyperlink"/>
                  <w:rFonts w:ascii="Arial" w:hAnsi="Arial" w:cs="Arial"/>
                </w:rPr>
                <w:t>EdGrants website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5E45BA67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340CF722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In EdGrants, applicants are required to create and name the project. Please use the </w:t>
            </w:r>
            <w:r w:rsidRPr="000D6589">
              <w:rPr>
                <w:rFonts w:ascii="Arial" w:hAnsi="Arial" w:cs="Arial"/>
              </w:rPr>
              <w:t>following naming convention for your "Applicant Project Name" in EdGrants:</w:t>
            </w:r>
          </w:p>
          <w:p w14:paraId="70719489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505C4D05" w14:textId="77777777" w:rsidR="005647E9" w:rsidRPr="00C11F7A" w:rsidRDefault="005647E9" w:rsidP="003A1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11F7A">
              <w:rPr>
                <w:rFonts w:ascii="Arial" w:hAnsi="Arial" w:cs="Arial"/>
              </w:rPr>
              <w:t>FY18 (I</w:t>
            </w:r>
            <w:r w:rsidR="00DF1964" w:rsidRPr="00C11F7A">
              <w:rPr>
                <w:rFonts w:ascii="Arial" w:hAnsi="Arial" w:cs="Arial"/>
              </w:rPr>
              <w:t>nsert fund code and full legal name of program</w:t>
            </w:r>
            <w:r w:rsidR="00FB5146" w:rsidRPr="00C11F7A">
              <w:rPr>
                <w:rFonts w:ascii="Arial" w:hAnsi="Arial" w:cs="Arial"/>
              </w:rPr>
              <w:t xml:space="preserve"> – no </w:t>
            </w:r>
            <w:r w:rsidRPr="00C11F7A">
              <w:rPr>
                <w:rFonts w:ascii="Arial" w:hAnsi="Arial" w:cs="Arial"/>
              </w:rPr>
              <w:t>acronyms, please)</w:t>
            </w:r>
          </w:p>
          <w:p w14:paraId="00039F66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2606B2B8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 xml:space="preserve">All required forms should be uploaded in the Attachments List </w:t>
            </w:r>
            <w:r w:rsidRPr="00CB3F09">
              <w:rPr>
                <w:rFonts w:ascii="Arial" w:hAnsi="Arial" w:cs="Arial"/>
              </w:rPr>
              <w:t>form</w:t>
            </w:r>
            <w:r w:rsidR="00CB3F09" w:rsidRPr="00CB3F09">
              <w:rPr>
                <w:rFonts w:ascii="Arial" w:hAnsi="Arial" w:cs="Arial"/>
              </w:rPr>
              <w:t>let</w:t>
            </w:r>
            <w:r w:rsidRPr="000D6589">
              <w:rPr>
                <w:rFonts w:ascii="Arial" w:hAnsi="Arial" w:cs="Arial"/>
              </w:rPr>
              <w:t xml:space="preserve"> of the Application Submission. This includes a signed / scanned PDF of Part I / Coversheet with </w:t>
            </w:r>
            <w:r w:rsidR="00867E3F" w:rsidRPr="000D6589">
              <w:rPr>
                <w:rFonts w:ascii="Arial" w:hAnsi="Arial" w:cs="Arial"/>
              </w:rPr>
              <w:t>CEO/</w:t>
            </w:r>
            <w:r w:rsidRPr="000D6589">
              <w:rPr>
                <w:rFonts w:ascii="Arial" w:hAnsi="Arial" w:cs="Arial"/>
              </w:rPr>
              <w:t>Superintendent</w:t>
            </w:r>
            <w:r w:rsidR="00867E3F" w:rsidRPr="000D6589">
              <w:rPr>
                <w:rFonts w:ascii="Arial" w:hAnsi="Arial" w:cs="Arial"/>
              </w:rPr>
              <w:t>/Executive Director</w:t>
            </w:r>
            <w:r w:rsidRPr="000D6589">
              <w:rPr>
                <w:rFonts w:ascii="Arial" w:hAnsi="Arial" w:cs="Arial"/>
              </w:rPr>
              <w:t xml:space="preserve"> signature.</w:t>
            </w:r>
          </w:p>
          <w:p w14:paraId="6A030C31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11F7A92E" w14:textId="4F76E6BE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For detailed instructions, please see the </w:t>
            </w:r>
            <w:hyperlink r:id="rId12" w:history="1">
              <w:r w:rsidR="00E713DB">
                <w:rPr>
                  <w:rStyle w:val="Hyperlink"/>
                  <w:rFonts w:ascii="Arial" w:hAnsi="Arial" w:cs="Arial"/>
                </w:rPr>
                <w:t>http://www.doe.mass.edu/grants/edgrants/application.docx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6521FEC2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64374964" w14:textId="61766EB7" w:rsidR="00E95253" w:rsidRPr="009F7EB1" w:rsidRDefault="005647E9" w:rsidP="007139E5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Please note: </w:t>
            </w:r>
            <w:r w:rsidR="00B2073B">
              <w:rPr>
                <w:rFonts w:ascii="Arial" w:hAnsi="Arial" w:cs="Arial"/>
              </w:rPr>
              <w:t xml:space="preserve">The </w:t>
            </w:r>
            <w:r w:rsidR="007139E5">
              <w:rPr>
                <w:rFonts w:ascii="Arial" w:hAnsi="Arial" w:cs="Arial"/>
              </w:rPr>
              <w:t>applicant</w:t>
            </w:r>
            <w:r w:rsidR="009F7EB1" w:rsidRPr="009F7EB1">
              <w:rPr>
                <w:rFonts w:ascii="Arial" w:hAnsi="Arial" w:cs="Arial"/>
              </w:rPr>
              <w:t xml:space="preserve"> </w:t>
            </w:r>
            <w:r w:rsidR="00B2073B">
              <w:rPr>
                <w:rFonts w:ascii="Arial" w:hAnsi="Arial" w:cs="Arial"/>
              </w:rPr>
              <w:t xml:space="preserve">must </w:t>
            </w:r>
            <w:r w:rsidRPr="009F7EB1">
              <w:rPr>
                <w:rFonts w:ascii="Arial" w:hAnsi="Arial" w:cs="Arial"/>
              </w:rPr>
              <w:t xml:space="preserve">determine who to add as </w:t>
            </w:r>
            <w:r w:rsidR="00EB4CFE">
              <w:rPr>
                <w:rFonts w:ascii="Arial" w:hAnsi="Arial" w:cs="Arial"/>
              </w:rPr>
              <w:t xml:space="preserve">users of </w:t>
            </w:r>
            <w:r w:rsidRPr="009F7EB1">
              <w:rPr>
                <w:rFonts w:ascii="Arial" w:hAnsi="Arial" w:cs="Arial"/>
              </w:rPr>
              <w:t xml:space="preserve">EdGrants in order to submit </w:t>
            </w:r>
            <w:r w:rsidR="007139E5">
              <w:rPr>
                <w:rFonts w:ascii="Arial" w:hAnsi="Arial" w:cs="Arial"/>
              </w:rPr>
              <w:t xml:space="preserve">its </w:t>
            </w:r>
            <w:r w:rsidRPr="009F7EB1">
              <w:rPr>
                <w:rFonts w:ascii="Arial" w:hAnsi="Arial" w:cs="Arial"/>
              </w:rPr>
              <w:t xml:space="preserve">grant application as well as </w:t>
            </w:r>
            <w:r w:rsidR="00EB4CFE">
              <w:rPr>
                <w:rFonts w:ascii="Arial" w:hAnsi="Arial" w:cs="Arial"/>
              </w:rPr>
              <w:t xml:space="preserve">for </w:t>
            </w:r>
            <w:r w:rsidRPr="009F7EB1">
              <w:rPr>
                <w:rFonts w:ascii="Arial" w:hAnsi="Arial" w:cs="Arial"/>
              </w:rPr>
              <w:t xml:space="preserve">payment request information. Please review the </w:t>
            </w:r>
            <w:hyperlink r:id="rId13" w:history="1">
              <w:r w:rsidR="00E713DB">
                <w:rPr>
                  <w:rStyle w:val="Hyperlink"/>
                  <w:rFonts w:ascii="Arial" w:hAnsi="Arial" w:cs="Arial"/>
                </w:rPr>
                <w:t>http://www.doe.mass.edu/grants/edgrants/user-security-controls.html</w:t>
              </w:r>
            </w:hyperlink>
            <w:r w:rsidRPr="009F7EB1">
              <w:rPr>
                <w:rFonts w:ascii="Arial" w:hAnsi="Arial" w:cs="Arial"/>
              </w:rPr>
              <w:t xml:space="preserve"> to make informed decisions regarding assigning your </w:t>
            </w:r>
            <w:r w:rsidR="009F7EB1" w:rsidRPr="009F7EB1">
              <w:rPr>
                <w:rFonts w:ascii="Arial" w:hAnsi="Arial" w:cs="Arial"/>
              </w:rPr>
              <w:t xml:space="preserve">EdGrants </w:t>
            </w:r>
            <w:r w:rsidRPr="009F7EB1">
              <w:rPr>
                <w:rFonts w:ascii="Arial" w:hAnsi="Arial" w:cs="Arial"/>
              </w:rPr>
              <w:t>level users.</w:t>
            </w:r>
          </w:p>
        </w:tc>
      </w:tr>
      <w:tr w:rsidR="00E95253" w:rsidRPr="00C96CE3" w14:paraId="1324F1BB" w14:textId="77777777" w:rsidTr="00C57206">
        <w:trPr>
          <w:trHeight w:val="789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741CD" w14:textId="77777777" w:rsidR="00E04090" w:rsidRDefault="00E04090">
            <w:pPr>
              <w:rPr>
                <w:rFonts w:ascii="Arial" w:hAnsi="Arial" w:cs="Arial"/>
                <w:b/>
              </w:rPr>
            </w:pPr>
          </w:p>
          <w:p w14:paraId="2723FDA3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AC6177B" w14:textId="77777777" w:rsidR="00E04090" w:rsidRDefault="00E04090" w:rsidP="0010131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  <w:p w14:paraId="0C7F852E" w14:textId="77777777" w:rsidR="00E95253" w:rsidRPr="00C96CE3" w:rsidRDefault="00E95253" w:rsidP="00FF17A2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All appropriations </w:t>
            </w:r>
            <w:r w:rsidR="00FF17A2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listed in this RFP 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are subject to change. </w:t>
            </w:r>
            <w:r w:rsidR="00262FCF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ESE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will inform applicants as soon as possible if 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grant award</w:t>
            </w:r>
            <w:r w:rsidR="00AD32D0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change.</w:t>
            </w:r>
          </w:p>
        </w:tc>
      </w:tr>
      <w:tr w:rsidR="00E95253" w:rsidRPr="00062CFE" w14:paraId="4CE8E6F3" w14:textId="77777777" w:rsidTr="00494366">
        <w:trPr>
          <w:trHeight w:val="972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A595F" w14:textId="77777777" w:rsidR="00E95253" w:rsidRPr="00C96CE3" w:rsidRDefault="00E95253">
            <w:pPr>
              <w:pStyle w:val="Heading2"/>
              <w:rPr>
                <w:rFonts w:ascii="Arial" w:hAnsi="Arial" w:cs="Arial"/>
                <w:sz w:val="20"/>
              </w:rPr>
            </w:pPr>
            <w:r w:rsidRPr="00C96CE3">
              <w:rPr>
                <w:rFonts w:ascii="Arial" w:hAnsi="Arial" w:cs="Arial"/>
                <w:sz w:val="20"/>
              </w:rPr>
              <w:lastRenderedPageBreak/>
              <w:t>Submission Deadline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4233B19" w14:textId="77777777" w:rsidR="00E95253" w:rsidRPr="00237704" w:rsidRDefault="00E95253" w:rsidP="004355A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14:paraId="769F00A6" w14:textId="77777777" w:rsidR="00494366" w:rsidRPr="00494366" w:rsidRDefault="00E95253" w:rsidP="009E36F7">
            <w:pPr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r w:rsidRPr="00244341">
              <w:rPr>
                <w:rFonts w:ascii="Arial" w:hAnsi="Arial" w:cs="Arial"/>
                <w:b/>
                <w:bCs/>
              </w:rPr>
              <w:t xml:space="preserve">Applications for state </w:t>
            </w:r>
            <w:r w:rsidR="00856F47" w:rsidRPr="00244341">
              <w:rPr>
                <w:rFonts w:ascii="Arial" w:hAnsi="Arial" w:cs="Arial"/>
                <w:b/>
                <w:bCs/>
              </w:rPr>
              <w:t xml:space="preserve">and federal grant </w:t>
            </w:r>
            <w:r w:rsidRPr="00244341">
              <w:rPr>
                <w:rFonts w:ascii="Arial" w:hAnsi="Arial" w:cs="Arial"/>
                <w:b/>
                <w:bCs/>
              </w:rPr>
              <w:t xml:space="preserve">awards must be </w:t>
            </w:r>
            <w:r w:rsidR="009A6962">
              <w:rPr>
                <w:rFonts w:ascii="Arial" w:hAnsi="Arial" w:cs="Arial"/>
                <w:b/>
                <w:bCs/>
              </w:rPr>
              <w:t>successfully submitted in EdGrants</w:t>
            </w:r>
            <w:r w:rsidRPr="00244341">
              <w:rPr>
                <w:rFonts w:ascii="Arial" w:hAnsi="Arial" w:cs="Arial"/>
                <w:b/>
                <w:bCs/>
              </w:rPr>
              <w:t xml:space="preserve"> </w:t>
            </w:r>
            <w:r w:rsidR="00244341" w:rsidRPr="00244341">
              <w:rPr>
                <w:rFonts w:ascii="Arial" w:hAnsi="Arial" w:cs="Arial"/>
                <w:b/>
                <w:bCs/>
              </w:rPr>
              <w:t xml:space="preserve">by </w:t>
            </w:r>
            <w:r w:rsidR="00244341" w:rsidRPr="003579D7">
              <w:rPr>
                <w:rFonts w:ascii="Arial" w:hAnsi="Arial" w:cs="Arial"/>
                <w:b/>
                <w:bCs/>
                <w:u w:val="single"/>
              </w:rPr>
              <w:t>Wednesday, June 21, 2017 at 3:00 p.m.</w:t>
            </w:r>
          </w:p>
        </w:tc>
      </w:tr>
      <w:tr w:rsidR="002D5CA6" w:rsidRPr="00062CFE" w14:paraId="3D153F6A" w14:textId="77777777" w:rsidTr="00494366">
        <w:trPr>
          <w:trHeight w:val="80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0E1DB" w14:textId="77777777" w:rsidR="002D5CA6" w:rsidRPr="00237704" w:rsidRDefault="002D5CA6" w:rsidP="009A6962">
            <w:pPr>
              <w:pStyle w:val="Heading6"/>
              <w:spacing w:before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14:paraId="732E8977" w14:textId="77777777" w:rsidR="00AD32D0" w:rsidRDefault="00AD32D0"/>
    <w:p w14:paraId="5B5C90C4" w14:textId="77777777" w:rsidR="007C1AF5" w:rsidRPr="00202F9D" w:rsidRDefault="00202F9D" w:rsidP="00202F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02F9D">
        <w:rPr>
          <w:rFonts w:ascii="Arial" w:hAnsi="Arial" w:cs="Arial"/>
          <w:b/>
          <w:i/>
          <w:sz w:val="22"/>
          <w:szCs w:val="22"/>
        </w:rPr>
        <w:t>Grid 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D5CA6" w:rsidRPr="001E0764" w14:paraId="1E75A92D" w14:textId="77777777" w:rsidTr="00EE5CDA">
        <w:trPr>
          <w:cantSplit/>
          <w:trHeight w:val="773"/>
        </w:trPr>
        <w:tc>
          <w:tcPr>
            <w:tcW w:w="946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5CA6" w:rsidRPr="00EF60C2" w14:paraId="41E924DF" w14:textId="77777777" w:rsidTr="00EE5CDA">
              <w:tc>
                <w:tcPr>
                  <w:tcW w:w="8856" w:type="dxa"/>
                  <w:gridSpan w:val="2"/>
                </w:tcPr>
                <w:p w14:paraId="092A96D5" w14:textId="77777777" w:rsidR="002D5CA6" w:rsidRPr="00EF60C2" w:rsidRDefault="002D5CA6" w:rsidP="009E36F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How to Submit the </w:t>
                  </w:r>
                  <w:r w:rsidRPr="00B24C65">
                    <w:rPr>
                      <w:rFonts w:ascii="Arial" w:hAnsi="Arial" w:cs="Arial"/>
                      <w:b/>
                    </w:rPr>
                    <w:t>Standard Contract Form</w:t>
                  </w:r>
                  <w:r w:rsidR="009E36F7">
                    <w:rPr>
                      <w:rFonts w:ascii="Arial" w:hAnsi="Arial" w:cs="Arial"/>
                      <w:b/>
                    </w:rPr>
                    <w:t xml:space="preserve"> and </w:t>
                  </w:r>
                  <w:r w:rsidRPr="00B24C65">
                    <w:rPr>
                      <w:rFonts w:ascii="Arial" w:hAnsi="Arial" w:cs="Arial"/>
                      <w:b/>
                    </w:rPr>
                    <w:t>Application for Program Grants</w:t>
                  </w:r>
                  <w:r>
                    <w:rPr>
                      <w:rFonts w:ascii="Arial" w:hAnsi="Arial" w:cs="Arial"/>
                      <w:b/>
                    </w:rPr>
                    <w:t xml:space="preserve"> and </w:t>
                  </w:r>
                  <w:r w:rsidR="009E36F7">
                    <w:rPr>
                      <w:rFonts w:ascii="Arial" w:hAnsi="Arial" w:cs="Arial"/>
                      <w:b/>
                    </w:rPr>
                    <w:t>O</w:t>
                  </w:r>
                  <w:r>
                    <w:rPr>
                      <w:rFonts w:ascii="Arial" w:hAnsi="Arial" w:cs="Arial"/>
                      <w:b/>
                    </w:rPr>
                    <w:t>ther Required Documents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 within EdGrants </w:t>
                  </w:r>
                </w:p>
              </w:tc>
            </w:tr>
            <w:tr w:rsidR="002E034B" w:rsidRPr="00EF60C2" w14:paraId="2BAC6993" w14:textId="77777777" w:rsidTr="00850FF4">
              <w:trPr>
                <w:trHeight w:val="683"/>
              </w:trPr>
              <w:tc>
                <w:tcPr>
                  <w:tcW w:w="8856" w:type="dxa"/>
                  <w:gridSpan w:val="2"/>
                </w:tcPr>
                <w:p w14:paraId="28386165" w14:textId="77777777" w:rsidR="00850FF4" w:rsidRDefault="00850FF4" w:rsidP="00850F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5FD2620" w14:textId="77777777" w:rsidR="002E034B" w:rsidRDefault="002E034B" w:rsidP="00850F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="00A46FD3">
                    <w:rPr>
                      <w:rFonts w:ascii="Arial" w:hAnsi="Arial" w:cs="Arial"/>
                      <w:b/>
                    </w:rPr>
                    <w:t>OTE</w:t>
                  </w:r>
                  <w:r w:rsidR="00850FF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46FD3">
                    <w:rPr>
                      <w:rFonts w:ascii="Arial" w:hAnsi="Arial" w:cs="Arial"/>
                      <w:b/>
                    </w:rPr>
                    <w:t xml:space="preserve">THAT ONLY </w:t>
                  </w:r>
                  <w:r w:rsidR="00A46FD3" w:rsidRPr="00A46FD3">
                    <w:rPr>
                      <w:rFonts w:ascii="Arial" w:hAnsi="Arial" w:cs="Arial"/>
                      <w:b/>
                      <w:u w:val="single"/>
                    </w:rPr>
                    <w:t>THREE</w:t>
                  </w:r>
                  <w:r w:rsidRPr="00A46FD3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  <w:r w:rsidR="00A46FD3" w:rsidRPr="00A46FD3">
                    <w:rPr>
                      <w:rFonts w:ascii="Arial" w:hAnsi="Arial" w:cs="Arial"/>
                      <w:b/>
                      <w:u w:val="single"/>
                    </w:rPr>
                    <w:t>DOCUMENTS</w:t>
                  </w:r>
                  <w:r w:rsidR="00A46FD3">
                    <w:rPr>
                      <w:rFonts w:ascii="Arial" w:hAnsi="Arial" w:cs="Arial"/>
                      <w:b/>
                    </w:rPr>
                    <w:t xml:space="preserve"> CAN BE UPLOADED INTO</w:t>
                  </w:r>
                  <w:r>
                    <w:rPr>
                      <w:rFonts w:ascii="Arial" w:hAnsi="Arial" w:cs="Arial"/>
                      <w:b/>
                    </w:rPr>
                    <w:t xml:space="preserve"> EdGrants.</w:t>
                  </w:r>
                </w:p>
              </w:tc>
            </w:tr>
            <w:tr w:rsidR="002D5CA6" w:rsidRPr="00EF60C2" w14:paraId="767C1A28" w14:textId="77777777" w:rsidTr="00EE5CDA">
              <w:tc>
                <w:tcPr>
                  <w:tcW w:w="4428" w:type="dxa"/>
                </w:tcPr>
                <w:p w14:paraId="105AFEFA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What to submit</w:t>
                  </w:r>
                </w:p>
              </w:tc>
              <w:tc>
                <w:tcPr>
                  <w:tcW w:w="4428" w:type="dxa"/>
                </w:tcPr>
                <w:p w14:paraId="0DF476BE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How to submit within EdGrants</w:t>
                  </w:r>
                </w:p>
              </w:tc>
            </w:tr>
            <w:tr w:rsidR="002D5CA6" w:rsidRPr="00EF60C2" w14:paraId="7D89C665" w14:textId="77777777" w:rsidTr="00EE5CDA">
              <w:tc>
                <w:tcPr>
                  <w:tcW w:w="4428" w:type="dxa"/>
                </w:tcPr>
                <w:p w14:paraId="12046725" w14:textId="77777777" w:rsidR="002D5CA6" w:rsidRPr="003A1DAD" w:rsidRDefault="002D5CA6" w:rsidP="003A1DAD">
                  <w:pPr>
                    <w:spacing w:after="120"/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  <w:b/>
                    </w:rPr>
                    <w:t xml:space="preserve">Part I - </w:t>
                  </w:r>
                  <w:r w:rsidRPr="003A1DAD">
                    <w:rPr>
                      <w:rFonts w:ascii="Arial" w:hAnsi="Arial" w:cs="Arial"/>
                    </w:rPr>
                    <w:t xml:space="preserve">General – Standard Contract Form and Application for Program Grants </w:t>
                  </w:r>
                  <w:r w:rsidR="00BD29A0" w:rsidRPr="003A1DAD">
                    <w:rPr>
                      <w:rFonts w:ascii="Arial" w:hAnsi="Arial" w:cs="Arial"/>
                    </w:rPr>
                    <w:t xml:space="preserve">Signature </w:t>
                  </w:r>
                  <w:r w:rsidRPr="003A1DAD">
                    <w:rPr>
                      <w:rFonts w:ascii="Arial" w:hAnsi="Arial" w:cs="Arial"/>
                    </w:rPr>
                    <w:t>page from within the individual grant application, including the amount requested</w:t>
                  </w:r>
                </w:p>
              </w:tc>
              <w:tc>
                <w:tcPr>
                  <w:tcW w:w="4428" w:type="dxa"/>
                </w:tcPr>
                <w:p w14:paraId="4DF5BE99" w14:textId="77777777" w:rsidR="003A1DAD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Print out signature</w:t>
                  </w:r>
                  <w:r w:rsidR="00A46FD3">
                    <w:rPr>
                      <w:rFonts w:ascii="Arial" w:hAnsi="Arial" w:cs="Arial"/>
                    </w:rPr>
                    <w:t xml:space="preserve"> cover</w:t>
                  </w:r>
                  <w:r w:rsidRPr="00EF60C2">
                    <w:rPr>
                      <w:rFonts w:ascii="Arial" w:hAnsi="Arial" w:cs="Arial"/>
                    </w:rPr>
                    <w:t xml:space="preserve"> page from continuation application</w:t>
                  </w:r>
                  <w:r w:rsidR="003A1DAD">
                    <w:rPr>
                      <w:rFonts w:ascii="Arial" w:hAnsi="Arial" w:cs="Arial"/>
                    </w:rPr>
                    <w:t>.</w:t>
                  </w:r>
                </w:p>
                <w:p w14:paraId="679DCA59" w14:textId="77777777" w:rsidR="003A1DAD" w:rsidRDefault="003A1DAD" w:rsidP="00EE5CDA">
                  <w:pPr>
                    <w:rPr>
                      <w:rFonts w:ascii="Arial" w:hAnsi="Arial" w:cs="Arial"/>
                    </w:rPr>
                  </w:pPr>
                </w:p>
                <w:p w14:paraId="2B689F36" w14:textId="77777777" w:rsidR="002D5CA6" w:rsidRPr="00EF60C2" w:rsidRDefault="003A1DAD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="002D5CA6" w:rsidRPr="00EF60C2">
                    <w:rPr>
                      <w:rFonts w:ascii="Arial" w:hAnsi="Arial" w:cs="Arial"/>
                    </w:rPr>
                    <w:t>ign, scan</w:t>
                  </w:r>
                  <w:r w:rsidR="00A46FD3">
                    <w:rPr>
                      <w:rFonts w:ascii="Arial" w:hAnsi="Arial" w:cs="Arial"/>
                    </w:rPr>
                    <w:t>,</w:t>
                  </w:r>
                  <w:r w:rsidR="002D5CA6" w:rsidRPr="00EF60C2">
                    <w:rPr>
                      <w:rFonts w:ascii="Arial" w:hAnsi="Arial" w:cs="Arial"/>
                    </w:rPr>
                    <w:t xml:space="preserve"> and </w:t>
                  </w:r>
                  <w:r w:rsidR="000D5C9F">
                    <w:rPr>
                      <w:rFonts w:ascii="Arial" w:hAnsi="Arial" w:cs="Arial"/>
                    </w:rPr>
                    <w:t xml:space="preserve">upload </w:t>
                  </w:r>
                  <w:r w:rsidR="00A46FD3">
                    <w:rPr>
                      <w:rFonts w:ascii="Arial" w:hAnsi="Arial" w:cs="Arial"/>
                    </w:rPr>
                    <w:t>as</w:t>
                  </w:r>
                  <w:r w:rsidR="0029661D">
                    <w:rPr>
                      <w:rFonts w:ascii="Arial" w:hAnsi="Arial" w:cs="Arial"/>
                    </w:rPr>
                    <w:t xml:space="preserve"> </w:t>
                  </w:r>
                  <w:r w:rsidR="0029661D" w:rsidRPr="00A46FD3">
                    <w:rPr>
                      <w:rFonts w:ascii="Arial" w:hAnsi="Arial" w:cs="Arial"/>
                      <w:u w:val="single"/>
                    </w:rPr>
                    <w:t>ONE document</w:t>
                  </w:r>
                  <w:r w:rsidR="0029661D">
                    <w:rPr>
                      <w:rFonts w:ascii="Arial" w:hAnsi="Arial" w:cs="Arial"/>
                    </w:rPr>
                    <w:t xml:space="preserve"> in</w:t>
                  </w:r>
                  <w:r w:rsidR="002D5CA6" w:rsidRPr="00EF60C2">
                    <w:rPr>
                      <w:rFonts w:ascii="Arial" w:hAnsi="Arial" w:cs="Arial"/>
                    </w:rPr>
                    <w:t xml:space="preserve">to EdGrants. </w:t>
                  </w:r>
                </w:p>
                <w:p w14:paraId="67B09D27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13F2D134" w14:textId="77777777" w:rsidTr="00EE5CDA">
              <w:tc>
                <w:tcPr>
                  <w:tcW w:w="4428" w:type="dxa"/>
                </w:tcPr>
                <w:p w14:paraId="298CF9BE" w14:textId="77777777" w:rsidR="002D5CA6" w:rsidRPr="00EF60C2" w:rsidRDefault="00F7601F" w:rsidP="00A46FD3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  <w:b/>
                    </w:rPr>
                    <w:t>FY18 New Budget Page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46FD3">
                    <w:rPr>
                      <w:rFonts w:ascii="Arial" w:hAnsi="Arial" w:cs="Arial"/>
                    </w:rPr>
                    <w:t>i</w:t>
                  </w:r>
                  <w:r w:rsidR="002D5CA6" w:rsidRPr="00143976">
                    <w:rPr>
                      <w:rFonts w:ascii="Arial" w:hAnsi="Arial" w:cs="Arial"/>
                    </w:rPr>
                    <w:t>ncluding all applicant agency contact information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  <w:r w:rsidR="00143976">
                    <w:rPr>
                      <w:rFonts w:ascii="Arial" w:hAnsi="Arial" w:cs="Arial"/>
                    </w:rPr>
                    <w:t>f</w:t>
                  </w:r>
                  <w:r w:rsidR="002D5CA6" w:rsidRPr="00B24C65">
                    <w:rPr>
                      <w:rFonts w:ascii="Arial" w:hAnsi="Arial" w:cs="Arial"/>
                    </w:rPr>
                    <w:t>o</w:t>
                  </w:r>
                  <w:r w:rsidR="00143976">
                    <w:rPr>
                      <w:rFonts w:ascii="Arial" w:hAnsi="Arial" w:cs="Arial"/>
                    </w:rPr>
                    <w:t xml:space="preserve">r </w:t>
                  </w:r>
                  <w:r w:rsidR="002D5CA6" w:rsidRPr="00B24C65">
                    <w:rPr>
                      <w:rFonts w:ascii="Arial" w:hAnsi="Arial" w:cs="Arial"/>
                    </w:rPr>
                    <w:t xml:space="preserve">the individual program </w:t>
                  </w:r>
                  <w:r w:rsidR="00143976">
                    <w:rPr>
                      <w:rFonts w:ascii="Arial" w:hAnsi="Arial" w:cs="Arial"/>
                    </w:rPr>
                    <w:t xml:space="preserve">and </w:t>
                  </w:r>
                  <w:r w:rsidR="00DD6CBE">
                    <w:rPr>
                      <w:rFonts w:ascii="Arial" w:hAnsi="Arial" w:cs="Arial"/>
                    </w:rPr>
                    <w:t xml:space="preserve">the </w:t>
                  </w:r>
                  <w:r w:rsidR="002D5CA6">
                    <w:rPr>
                      <w:rFonts w:ascii="Arial" w:hAnsi="Arial" w:cs="Arial"/>
                    </w:rPr>
                    <w:t>four</w:t>
                  </w:r>
                  <w:r w:rsidR="00A46FD3">
                    <w:rPr>
                      <w:rFonts w:ascii="Arial" w:hAnsi="Arial" w:cs="Arial"/>
                    </w:rPr>
                    <w:t>-</w:t>
                  </w:r>
                  <w:r w:rsidR="002D5CA6">
                    <w:rPr>
                      <w:rFonts w:ascii="Arial" w:hAnsi="Arial" w:cs="Arial"/>
                    </w:rPr>
                    <w:t>digit district code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2055BAFA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Complete online as part of EdGrants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D5CA6" w:rsidRPr="00EF60C2" w14:paraId="4E04AAB9" w14:textId="77777777" w:rsidTr="00EE5CDA">
              <w:tc>
                <w:tcPr>
                  <w:tcW w:w="4428" w:type="dxa"/>
                </w:tcPr>
                <w:p w14:paraId="65507D33" w14:textId="77777777" w:rsidR="000D6589" w:rsidRPr="000D6589" w:rsidRDefault="000D6589" w:rsidP="000D6589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</w:rPr>
                    <w:t xml:space="preserve">The following </w:t>
                  </w:r>
                  <w:r w:rsidR="00A46FD3">
                    <w:rPr>
                      <w:rFonts w:ascii="Arial" w:hAnsi="Arial" w:cs="Arial"/>
                    </w:rPr>
                    <w:t>two</w:t>
                  </w:r>
                  <w:r w:rsidR="00D72681">
                    <w:rPr>
                      <w:rFonts w:ascii="Arial" w:hAnsi="Arial" w:cs="Arial"/>
                    </w:rPr>
                    <w:t xml:space="preserve"> </w:t>
                  </w:r>
                  <w:r w:rsidRPr="000D6589">
                    <w:rPr>
                      <w:rFonts w:ascii="Arial" w:hAnsi="Arial" w:cs="Arial"/>
                    </w:rPr>
                    <w:t>documents must be scanned to create one document</w:t>
                  </w:r>
                  <w:r w:rsidR="003A1DAD">
                    <w:rPr>
                      <w:rFonts w:ascii="Arial" w:hAnsi="Arial" w:cs="Arial"/>
                    </w:rPr>
                    <w:t>:</w:t>
                  </w:r>
                </w:p>
                <w:p w14:paraId="5BDFE80A" w14:textId="77777777" w:rsidR="002D5CA6" w:rsidRPr="00D53FE2" w:rsidRDefault="002D5CA6" w:rsidP="003A1DA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  <w:b/>
                    </w:rPr>
                    <w:t xml:space="preserve">Part III </w:t>
                  </w:r>
                  <w:r w:rsidRPr="003A1DAD">
                    <w:rPr>
                      <w:rFonts w:ascii="Arial" w:hAnsi="Arial" w:cs="Arial"/>
                      <w:b/>
                      <w:bCs/>
                    </w:rPr>
                    <w:t xml:space="preserve">- </w:t>
                  </w:r>
                  <w:r w:rsidRPr="003A1DAD">
                    <w:rPr>
                      <w:rFonts w:ascii="Arial" w:hAnsi="Arial" w:cs="Arial"/>
                      <w:b/>
                    </w:rPr>
                    <w:t>Required Program Information</w:t>
                  </w:r>
                  <w:r w:rsidRPr="00D53FE2">
                    <w:rPr>
                      <w:rFonts w:ascii="Arial" w:hAnsi="Arial" w:cs="Arial"/>
                    </w:rPr>
                    <w:t xml:space="preserve"> (narrative response</w:t>
                  </w:r>
                  <w:r w:rsidR="00A46FD3">
                    <w:rPr>
                      <w:rFonts w:ascii="Arial" w:hAnsi="Arial" w:cs="Arial"/>
                    </w:rPr>
                    <w:t xml:space="preserve"> including draft FY18 workplan</w:t>
                  </w:r>
                  <w:r w:rsidRPr="00D53FE2">
                    <w:rPr>
                      <w:rFonts w:ascii="Arial" w:hAnsi="Arial" w:cs="Arial"/>
                    </w:rPr>
                    <w:t>)</w:t>
                  </w:r>
                </w:p>
                <w:p w14:paraId="37D5B1A8" w14:textId="77777777" w:rsidR="002D5CA6" w:rsidRPr="00A46FD3" w:rsidRDefault="002D5CA6" w:rsidP="003A1DA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  <w:b/>
                    </w:rPr>
                    <w:t xml:space="preserve">Statement of </w:t>
                  </w:r>
                  <w:r w:rsidR="00EA5D61" w:rsidRPr="003A1DAD">
                    <w:rPr>
                      <w:rFonts w:ascii="Arial" w:hAnsi="Arial" w:cs="Arial"/>
                      <w:b/>
                    </w:rPr>
                    <w:t>Assurances</w:t>
                  </w:r>
                  <w:r w:rsidR="00EA5D61">
                    <w:rPr>
                      <w:rFonts w:ascii="Arial" w:hAnsi="Arial" w:cs="Arial"/>
                    </w:rPr>
                    <w:t xml:space="preserve"> with </w:t>
                  </w:r>
                  <w:r w:rsidR="00A46FD3">
                    <w:rPr>
                      <w:rFonts w:ascii="Arial" w:hAnsi="Arial" w:cs="Arial"/>
                    </w:rPr>
                    <w:t xml:space="preserve">minimum of </w:t>
                  </w:r>
                  <w:r w:rsidR="00EA5D61">
                    <w:rPr>
                      <w:rFonts w:ascii="Arial" w:hAnsi="Arial" w:cs="Arial"/>
                    </w:rPr>
                    <w:t>two signature</w:t>
                  </w:r>
                  <w:r w:rsidR="00A46FD3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4428" w:type="dxa"/>
                </w:tcPr>
                <w:p w14:paraId="1C0D54B2" w14:textId="77777777" w:rsidR="002D5CA6" w:rsidRPr="003A1DAD" w:rsidRDefault="00E20571" w:rsidP="003A1DAD">
                  <w:pPr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</w:rPr>
                    <w:t xml:space="preserve">Print out </w:t>
                  </w:r>
                  <w:r w:rsidR="00A46FD3" w:rsidRPr="003A1DAD">
                    <w:rPr>
                      <w:rFonts w:ascii="Arial" w:hAnsi="Arial" w:cs="Arial"/>
                    </w:rPr>
                    <w:t xml:space="preserve">Part III </w:t>
                  </w:r>
                  <w:r w:rsidRPr="003A1DAD">
                    <w:rPr>
                      <w:rFonts w:ascii="Arial" w:hAnsi="Arial" w:cs="Arial"/>
                    </w:rPr>
                    <w:t xml:space="preserve">narrative response </w:t>
                  </w:r>
                  <w:r w:rsidR="00A46FD3" w:rsidRPr="003A1DAD">
                    <w:rPr>
                      <w:rFonts w:ascii="Arial" w:hAnsi="Arial" w:cs="Arial"/>
                    </w:rPr>
                    <w:t xml:space="preserve">including </w:t>
                  </w:r>
                  <w:r w:rsidR="009E36F7">
                    <w:rPr>
                      <w:rFonts w:ascii="Arial" w:hAnsi="Arial" w:cs="Arial"/>
                    </w:rPr>
                    <w:t xml:space="preserve">the </w:t>
                  </w:r>
                  <w:r w:rsidR="00A46FD3" w:rsidRPr="003A1DAD">
                    <w:rPr>
                      <w:rFonts w:ascii="Arial" w:hAnsi="Arial" w:cs="Arial"/>
                    </w:rPr>
                    <w:t>draft FY18 workplan</w:t>
                  </w:r>
                  <w:r w:rsidR="003A1DAD">
                    <w:rPr>
                      <w:rFonts w:ascii="Arial" w:hAnsi="Arial" w:cs="Arial"/>
                    </w:rPr>
                    <w:t>.</w:t>
                  </w:r>
                </w:p>
                <w:p w14:paraId="46770243" w14:textId="77777777" w:rsidR="003A1DAD" w:rsidRDefault="003A1DAD" w:rsidP="003A1DAD">
                  <w:pPr>
                    <w:rPr>
                      <w:rFonts w:ascii="Arial" w:hAnsi="Arial" w:cs="Arial"/>
                    </w:rPr>
                  </w:pPr>
                </w:p>
                <w:p w14:paraId="5E9E96C2" w14:textId="77777777" w:rsidR="001162DB" w:rsidRPr="003A1DAD" w:rsidRDefault="00DD6CBE" w:rsidP="003A1DAD">
                  <w:pPr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</w:rPr>
                    <w:t>Print out Statement of Assurances and sign</w:t>
                  </w:r>
                  <w:r w:rsidR="00A46FD3" w:rsidRPr="003A1DAD">
                    <w:rPr>
                      <w:rFonts w:ascii="Arial" w:hAnsi="Arial" w:cs="Arial"/>
                    </w:rPr>
                    <w:t>/have signe</w:t>
                  </w:r>
                  <w:r w:rsidR="003A1DAD" w:rsidRPr="003A1DAD">
                    <w:rPr>
                      <w:rFonts w:ascii="Arial" w:hAnsi="Arial" w:cs="Arial"/>
                    </w:rPr>
                    <w:t>d</w:t>
                  </w:r>
                  <w:r w:rsidR="003A1DAD">
                    <w:rPr>
                      <w:rFonts w:ascii="Arial" w:hAnsi="Arial" w:cs="Arial"/>
                    </w:rPr>
                    <w:t>.</w:t>
                  </w:r>
                </w:p>
                <w:p w14:paraId="050A8931" w14:textId="77777777" w:rsidR="003A1DAD" w:rsidRDefault="003A1DAD" w:rsidP="003A1DAD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  <w:p w14:paraId="003DC1D2" w14:textId="77777777" w:rsidR="003A1DAD" w:rsidRPr="00A46FD3" w:rsidRDefault="003A1DAD" w:rsidP="003A1D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both documents into </w:t>
                  </w:r>
                  <w:r w:rsidRPr="00A46FD3">
                    <w:rPr>
                      <w:rFonts w:ascii="Arial" w:hAnsi="Arial" w:cs="Arial"/>
                      <w:u w:val="single"/>
                    </w:rPr>
                    <w:t>ONE document</w:t>
                  </w:r>
                  <w:r>
                    <w:rPr>
                      <w:rFonts w:ascii="Arial" w:hAnsi="Arial" w:cs="Arial"/>
                    </w:rPr>
                    <w:t xml:space="preserve"> and upload into EdGrants.</w:t>
                  </w:r>
                </w:p>
                <w:p w14:paraId="5C413E6C" w14:textId="77777777" w:rsidR="005F2D18" w:rsidRPr="00EF60C2" w:rsidRDefault="005F2D18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4BE4B402" w14:textId="77777777" w:rsidTr="00EE5CDA">
              <w:tc>
                <w:tcPr>
                  <w:tcW w:w="4428" w:type="dxa"/>
                </w:tcPr>
                <w:p w14:paraId="24165C3E" w14:textId="77777777" w:rsidR="0072541C" w:rsidRPr="00EF60C2" w:rsidRDefault="002D5CA6" w:rsidP="003A1DAD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Budget Narrative</w:t>
                  </w:r>
                  <w:r w:rsidR="00D72681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08DD729F" w14:textId="77777777" w:rsidR="00DD6CBE" w:rsidRDefault="00505E47" w:rsidP="003A1DAD">
                  <w:pPr>
                    <w:rPr>
                      <w:rFonts w:ascii="Arial" w:hAnsi="Arial" w:cs="Arial"/>
                    </w:rPr>
                  </w:pPr>
                  <w:r w:rsidRPr="003A1DAD">
                    <w:rPr>
                      <w:rFonts w:ascii="Arial" w:hAnsi="Arial" w:cs="Arial"/>
                    </w:rPr>
                    <w:t>Complete budget narrative</w:t>
                  </w:r>
                  <w:r w:rsidR="009E36F7">
                    <w:rPr>
                      <w:rFonts w:ascii="Arial" w:hAnsi="Arial" w:cs="Arial"/>
                    </w:rPr>
                    <w:t>.</w:t>
                  </w:r>
                </w:p>
                <w:p w14:paraId="3282E4CD" w14:textId="77777777" w:rsidR="003A1DAD" w:rsidRDefault="003A1DAD" w:rsidP="003A1DAD">
                  <w:pPr>
                    <w:rPr>
                      <w:rFonts w:ascii="Arial" w:hAnsi="Arial" w:cs="Arial"/>
                    </w:rPr>
                  </w:pPr>
                </w:p>
                <w:p w14:paraId="6290584C" w14:textId="77777777" w:rsidR="003A1DAD" w:rsidRDefault="003A1DAD" w:rsidP="003A1D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required budget narrative as </w:t>
                  </w:r>
                  <w:r w:rsidRPr="003A1DAD">
                    <w:rPr>
                      <w:rFonts w:ascii="Arial" w:hAnsi="Arial" w:cs="Arial"/>
                      <w:u w:val="single"/>
                    </w:rPr>
                    <w:t xml:space="preserve">ONE document </w:t>
                  </w:r>
                  <w:r>
                    <w:rPr>
                      <w:rFonts w:ascii="Arial" w:hAnsi="Arial" w:cs="Arial"/>
                    </w:rPr>
                    <w:t xml:space="preserve">and upload into EdGrants. </w:t>
                  </w:r>
                </w:p>
                <w:p w14:paraId="569854EB" w14:textId="77777777" w:rsidR="003A1DAD" w:rsidRDefault="003A1DAD" w:rsidP="003A1DAD">
                  <w:pPr>
                    <w:rPr>
                      <w:rFonts w:ascii="Arial" w:hAnsi="Arial" w:cs="Arial"/>
                    </w:rPr>
                  </w:pPr>
                </w:p>
                <w:p w14:paraId="2CFE9822" w14:textId="77777777" w:rsidR="003A1DAD" w:rsidRDefault="003A1DAD" w:rsidP="003A1DAD">
                  <w:pPr>
                    <w:rPr>
                      <w:rFonts w:ascii="Arial" w:hAnsi="Arial" w:cs="Arial"/>
                    </w:rPr>
                  </w:pPr>
                </w:p>
                <w:p w14:paraId="3E1F253F" w14:textId="77777777" w:rsidR="003A1DAD" w:rsidRPr="003A1DAD" w:rsidRDefault="003A1DAD" w:rsidP="003A1DA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FDA8D91" w14:textId="77777777" w:rsidR="002D5CA6" w:rsidRPr="001E0764" w:rsidRDefault="002D5CA6" w:rsidP="001E0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E7F15A" w14:textId="77777777" w:rsidR="00E95253" w:rsidRDefault="00E95253" w:rsidP="00B1179E">
      <w:pPr>
        <w:rPr>
          <w:sz w:val="22"/>
        </w:rPr>
      </w:pPr>
    </w:p>
    <w:sectPr w:rsidR="00E95253" w:rsidSect="00DB05AC">
      <w:headerReference w:type="default" r:id="rId14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4E554" w14:textId="77777777" w:rsidR="00493BC9" w:rsidRDefault="00493BC9" w:rsidP="00F3705F">
      <w:r>
        <w:separator/>
      </w:r>
    </w:p>
  </w:endnote>
  <w:endnote w:type="continuationSeparator" w:id="0">
    <w:p w14:paraId="3BCC0FCB" w14:textId="77777777" w:rsidR="00493BC9" w:rsidRDefault="00493BC9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1CFC3" w14:textId="77777777" w:rsidR="00493BC9" w:rsidRDefault="00493BC9" w:rsidP="00F3705F">
      <w:r>
        <w:separator/>
      </w:r>
    </w:p>
  </w:footnote>
  <w:footnote w:type="continuationSeparator" w:id="0">
    <w:p w14:paraId="6FB4CD79" w14:textId="77777777" w:rsidR="00493BC9" w:rsidRDefault="00493BC9" w:rsidP="00F3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4200" w14:textId="77777777" w:rsidR="001C4BCF" w:rsidRDefault="001C4BCF" w:rsidP="007653DC">
    <w:pPr>
      <w:pStyle w:val="Header"/>
    </w:pPr>
  </w:p>
  <w:p w14:paraId="55EDC48D" w14:textId="77777777" w:rsidR="001C4BCF" w:rsidRDefault="001C4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02443"/>
    <w:multiLevelType w:val="hybridMultilevel"/>
    <w:tmpl w:val="BAA4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2"/>
    <w:rsid w:val="000140CD"/>
    <w:rsid w:val="000432A2"/>
    <w:rsid w:val="00062CFE"/>
    <w:rsid w:val="00065266"/>
    <w:rsid w:val="0007208A"/>
    <w:rsid w:val="00097BCF"/>
    <w:rsid w:val="000B78E4"/>
    <w:rsid w:val="000B7CB6"/>
    <w:rsid w:val="000D5419"/>
    <w:rsid w:val="000D5C9F"/>
    <w:rsid w:val="000D6589"/>
    <w:rsid w:val="000E6D93"/>
    <w:rsid w:val="0010131B"/>
    <w:rsid w:val="001069E0"/>
    <w:rsid w:val="001162DB"/>
    <w:rsid w:val="001162E1"/>
    <w:rsid w:val="00120799"/>
    <w:rsid w:val="00121618"/>
    <w:rsid w:val="00123157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C4BCF"/>
    <w:rsid w:val="001E03B8"/>
    <w:rsid w:val="001E0764"/>
    <w:rsid w:val="001E411F"/>
    <w:rsid w:val="00202F9D"/>
    <w:rsid w:val="002174AC"/>
    <w:rsid w:val="00224189"/>
    <w:rsid w:val="00233404"/>
    <w:rsid w:val="00237704"/>
    <w:rsid w:val="00244341"/>
    <w:rsid w:val="00262FCF"/>
    <w:rsid w:val="00265D97"/>
    <w:rsid w:val="002670F6"/>
    <w:rsid w:val="0026724B"/>
    <w:rsid w:val="00281161"/>
    <w:rsid w:val="0029661D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11B5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579D7"/>
    <w:rsid w:val="00361ADE"/>
    <w:rsid w:val="00372CEE"/>
    <w:rsid w:val="00374B5A"/>
    <w:rsid w:val="00377385"/>
    <w:rsid w:val="00392B03"/>
    <w:rsid w:val="003A0375"/>
    <w:rsid w:val="003A1DAD"/>
    <w:rsid w:val="003B2C03"/>
    <w:rsid w:val="003B396F"/>
    <w:rsid w:val="003F233A"/>
    <w:rsid w:val="004060CA"/>
    <w:rsid w:val="004114DC"/>
    <w:rsid w:val="0041373F"/>
    <w:rsid w:val="0042372A"/>
    <w:rsid w:val="00434ED2"/>
    <w:rsid w:val="004355AB"/>
    <w:rsid w:val="0045185C"/>
    <w:rsid w:val="00457759"/>
    <w:rsid w:val="00482F68"/>
    <w:rsid w:val="00490F06"/>
    <w:rsid w:val="00493BC9"/>
    <w:rsid w:val="00494366"/>
    <w:rsid w:val="004A59F0"/>
    <w:rsid w:val="004A62D4"/>
    <w:rsid w:val="004B5B99"/>
    <w:rsid w:val="004E35A7"/>
    <w:rsid w:val="004E602B"/>
    <w:rsid w:val="004F0366"/>
    <w:rsid w:val="004F1E59"/>
    <w:rsid w:val="00505E47"/>
    <w:rsid w:val="005068BC"/>
    <w:rsid w:val="005210DE"/>
    <w:rsid w:val="00532508"/>
    <w:rsid w:val="0054561A"/>
    <w:rsid w:val="00556765"/>
    <w:rsid w:val="005647E9"/>
    <w:rsid w:val="0059374B"/>
    <w:rsid w:val="005D4903"/>
    <w:rsid w:val="005F2D18"/>
    <w:rsid w:val="005F6C2F"/>
    <w:rsid w:val="0064041D"/>
    <w:rsid w:val="00640D44"/>
    <w:rsid w:val="00645E5D"/>
    <w:rsid w:val="00684AF1"/>
    <w:rsid w:val="00692C5A"/>
    <w:rsid w:val="006A07BE"/>
    <w:rsid w:val="006A48E5"/>
    <w:rsid w:val="006B6BF5"/>
    <w:rsid w:val="006C14FB"/>
    <w:rsid w:val="006C28D9"/>
    <w:rsid w:val="006C7550"/>
    <w:rsid w:val="006F7145"/>
    <w:rsid w:val="00710E2A"/>
    <w:rsid w:val="007139E5"/>
    <w:rsid w:val="0072541C"/>
    <w:rsid w:val="00730045"/>
    <w:rsid w:val="0074344B"/>
    <w:rsid w:val="007653DC"/>
    <w:rsid w:val="007661EB"/>
    <w:rsid w:val="00772038"/>
    <w:rsid w:val="00775995"/>
    <w:rsid w:val="00793AFC"/>
    <w:rsid w:val="007A579F"/>
    <w:rsid w:val="007A5CF8"/>
    <w:rsid w:val="007C1AF5"/>
    <w:rsid w:val="007F7F4F"/>
    <w:rsid w:val="00831EDB"/>
    <w:rsid w:val="00850FF4"/>
    <w:rsid w:val="008512C6"/>
    <w:rsid w:val="00856F47"/>
    <w:rsid w:val="008579A2"/>
    <w:rsid w:val="00857E01"/>
    <w:rsid w:val="00857F5E"/>
    <w:rsid w:val="00867E3F"/>
    <w:rsid w:val="00881C7B"/>
    <w:rsid w:val="00883CD8"/>
    <w:rsid w:val="008865E5"/>
    <w:rsid w:val="008A3FFA"/>
    <w:rsid w:val="008A4567"/>
    <w:rsid w:val="008B5FEA"/>
    <w:rsid w:val="008C0477"/>
    <w:rsid w:val="008C3048"/>
    <w:rsid w:val="008C4590"/>
    <w:rsid w:val="008D110A"/>
    <w:rsid w:val="00903715"/>
    <w:rsid w:val="00915D19"/>
    <w:rsid w:val="00941E5D"/>
    <w:rsid w:val="00946DCE"/>
    <w:rsid w:val="009607D2"/>
    <w:rsid w:val="00996416"/>
    <w:rsid w:val="009A6962"/>
    <w:rsid w:val="009B00D2"/>
    <w:rsid w:val="009B2669"/>
    <w:rsid w:val="009E36F7"/>
    <w:rsid w:val="009F3F39"/>
    <w:rsid w:val="009F7EB1"/>
    <w:rsid w:val="00A21FD0"/>
    <w:rsid w:val="00A24660"/>
    <w:rsid w:val="00A369F3"/>
    <w:rsid w:val="00A46FD3"/>
    <w:rsid w:val="00A939BE"/>
    <w:rsid w:val="00AC68B9"/>
    <w:rsid w:val="00AC7E86"/>
    <w:rsid w:val="00AD32D0"/>
    <w:rsid w:val="00AF1AE4"/>
    <w:rsid w:val="00B1179E"/>
    <w:rsid w:val="00B2073B"/>
    <w:rsid w:val="00B21BA3"/>
    <w:rsid w:val="00B24C65"/>
    <w:rsid w:val="00B24D16"/>
    <w:rsid w:val="00B4692E"/>
    <w:rsid w:val="00B47D3D"/>
    <w:rsid w:val="00B619F4"/>
    <w:rsid w:val="00B704F4"/>
    <w:rsid w:val="00B92D4C"/>
    <w:rsid w:val="00BC268C"/>
    <w:rsid w:val="00BC5F10"/>
    <w:rsid w:val="00BD29A0"/>
    <w:rsid w:val="00BD3242"/>
    <w:rsid w:val="00BF1C64"/>
    <w:rsid w:val="00BF20AE"/>
    <w:rsid w:val="00BF4643"/>
    <w:rsid w:val="00C11F7A"/>
    <w:rsid w:val="00C42265"/>
    <w:rsid w:val="00C47C42"/>
    <w:rsid w:val="00C57206"/>
    <w:rsid w:val="00C57FE4"/>
    <w:rsid w:val="00C9378B"/>
    <w:rsid w:val="00C93E64"/>
    <w:rsid w:val="00C96CE3"/>
    <w:rsid w:val="00CA1FF6"/>
    <w:rsid w:val="00CA4D26"/>
    <w:rsid w:val="00CB3F09"/>
    <w:rsid w:val="00CB4528"/>
    <w:rsid w:val="00D06722"/>
    <w:rsid w:val="00D16260"/>
    <w:rsid w:val="00D17029"/>
    <w:rsid w:val="00D412BB"/>
    <w:rsid w:val="00D557DD"/>
    <w:rsid w:val="00D572CE"/>
    <w:rsid w:val="00D72681"/>
    <w:rsid w:val="00D77737"/>
    <w:rsid w:val="00D84A1D"/>
    <w:rsid w:val="00D920BC"/>
    <w:rsid w:val="00D94AC0"/>
    <w:rsid w:val="00DB05AC"/>
    <w:rsid w:val="00DB4458"/>
    <w:rsid w:val="00DC0A29"/>
    <w:rsid w:val="00DD6CBE"/>
    <w:rsid w:val="00DF1964"/>
    <w:rsid w:val="00DF2DF3"/>
    <w:rsid w:val="00E03568"/>
    <w:rsid w:val="00E04090"/>
    <w:rsid w:val="00E20571"/>
    <w:rsid w:val="00E34791"/>
    <w:rsid w:val="00E62935"/>
    <w:rsid w:val="00E713DB"/>
    <w:rsid w:val="00E830C9"/>
    <w:rsid w:val="00E86660"/>
    <w:rsid w:val="00E95253"/>
    <w:rsid w:val="00EA5D61"/>
    <w:rsid w:val="00EB4CFE"/>
    <w:rsid w:val="00EC3745"/>
    <w:rsid w:val="00EE5CDA"/>
    <w:rsid w:val="00F105A0"/>
    <w:rsid w:val="00F1170C"/>
    <w:rsid w:val="00F1423C"/>
    <w:rsid w:val="00F21315"/>
    <w:rsid w:val="00F3705F"/>
    <w:rsid w:val="00F70D2F"/>
    <w:rsid w:val="00F7601F"/>
    <w:rsid w:val="00F91938"/>
    <w:rsid w:val="00FB5146"/>
    <w:rsid w:val="00FC1446"/>
    <w:rsid w:val="00FD131F"/>
    <w:rsid w:val="00FD275B"/>
    <w:rsid w:val="00FD5F3E"/>
    <w:rsid w:val="00FF17A2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E22F3"/>
  <w15:docId w15:val="{54D4CF7C-4C77-4C9F-B86D-0E33D51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  <w:style w:type="character" w:styleId="CommentReference">
    <w:name w:val="annotation reference"/>
    <w:basedOn w:val="DefaultParagraphFont"/>
    <w:rsid w:val="00A369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69F3"/>
  </w:style>
  <w:style w:type="character" w:customStyle="1" w:styleId="CommentTextChar">
    <w:name w:val="Comment Text Char"/>
    <w:basedOn w:val="DefaultParagraphFont"/>
    <w:link w:val="CommentText"/>
    <w:rsid w:val="00A369F3"/>
  </w:style>
  <w:style w:type="paragraph" w:styleId="CommentSubject">
    <w:name w:val="annotation subject"/>
    <w:basedOn w:val="CommentText"/>
    <w:next w:val="CommentText"/>
    <w:link w:val="CommentSubjectChar"/>
    <w:rsid w:val="00A36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6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grants/edgrants/user-security-control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grants/edgrants/application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rants.eoe.mass.edu/grantium/frontOffice.js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DESE-231-65122</_dlc_DocId>
    <_dlc_DocIdUrl xmlns="733efe1c-5bbe-4968-87dc-d400e65c879f">
      <Url>https://sharepoint.doemass.org/ese/webteam/cps/_layouts/DocIdRedir.aspx?ID=DESE-231-65122</Url>
      <Description>DESE-231-65122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6E6BF-517D-40CA-A9FF-F9E37EF02C3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4ED4114-B881-48A0-A2A5-7BDC0B6925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8B1500-C405-4241-AB1F-7E409F90A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C6098-814C-4734-8EDC-BCD4DDCE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3368</Characters>
  <Application>Microsoft Office Word</Application>
  <DocSecurity>0</DocSecurity>
  <Lines>115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667-343 Adult Basic Education Professional Development System Submission Information </vt:lpstr>
    </vt:vector>
  </TitlesOfParts>
  <Company/>
  <LinksUpToDate>false</LinksUpToDate>
  <CharactersWithSpaces>3910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667-343 Adult Basic Education Professional Development System Submission Information </dc:title>
  <dc:subject/>
  <dc:creator>DESE</dc:creator>
  <cp:keywords/>
  <dc:description/>
  <cp:lastModifiedBy>Zou, Dong (EOE)</cp:lastModifiedBy>
  <cp:revision>9</cp:revision>
  <cp:lastPrinted>2017-05-22T15:31:00Z</cp:lastPrinted>
  <dcterms:created xsi:type="dcterms:W3CDTF">2017-05-22T20:32:00Z</dcterms:created>
  <dcterms:modified xsi:type="dcterms:W3CDTF">2020-10-06T19:11:00Z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2020</vt:lpwstr>
  </property>
</Properties>
</file>