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C551FF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C551FF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E67CAB">
      <w:pPr>
        <w:rPr>
          <w:sz w:val="18"/>
        </w:rPr>
      </w:pPr>
      <w:r>
        <w:rPr>
          <w:sz w:val="18"/>
        </w:rPr>
        <w:t xml:space="preserve"> </w:t>
      </w:r>
      <w:bookmarkStart w:id="0" w:name="_GoBack"/>
      <w:bookmarkEnd w:id="0"/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27"/>
        <w:gridCol w:w="1293"/>
        <w:gridCol w:w="1530"/>
        <w:gridCol w:w="18"/>
      </w:tblGrid>
      <w:tr w:rsidR="005F4959" w:rsidTr="002A3E9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2A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2A3E9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 w:rsidP="002A3E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2A3E94">
            <w:pPr>
              <w:spacing w:before="240"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2A3E94">
            <w:pPr>
              <w:spacing w:before="6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2A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2A3E94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235A2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235A25">
              <w:rPr>
                <w:rFonts w:ascii="Arial" w:hAnsi="Arial" w:cs="Arial"/>
                <w:b/>
                <w:sz w:val="20"/>
              </w:rPr>
              <w:t>9</w:t>
            </w:r>
          </w:p>
          <w:p w:rsidR="00883621" w:rsidRDefault="00883621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83621" w:rsidRDefault="00883621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883621" w:rsidP="002A3E94">
            <w:pPr>
              <w:pStyle w:val="Heading7"/>
              <w:spacing w:before="120"/>
              <w:rPr>
                <w:rFonts w:ascii="Arial" w:hAnsi="Arial" w:cs="Arial"/>
                <w:sz w:val="20"/>
              </w:rPr>
            </w:pPr>
            <w:r w:rsidRPr="00883621">
              <w:rPr>
                <w:rFonts w:ascii="Arial" w:hAnsi="Arial" w:cs="Arial"/>
                <w:sz w:val="20"/>
              </w:rPr>
              <w:t>FEDERAL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88362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Education Planning and Policy Unit (SEPP)</w:t>
            </w:r>
          </w:p>
        </w:tc>
        <w:tc>
          <w:tcPr>
            <w:tcW w:w="1587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93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2A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7A15A6" w:rsidP="002A3E94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  <w:r w:rsidR="00883621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7A15A6" w:rsidP="002A3E94">
            <w:pPr>
              <w:pStyle w:val="Heading9"/>
              <w:spacing w:before="24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4535">
              <w:rPr>
                <w:rFonts w:asciiTheme="minorHAnsi" w:hAnsiTheme="minorHAnsi" w:cstheme="minorHAnsi"/>
                <w:sz w:val="24"/>
                <w:szCs w:val="24"/>
              </w:rPr>
              <w:t>Early Childhood Special Education Discretionary Federal Program Improvement Grant</w:t>
            </w:r>
          </w:p>
          <w:p w:rsidR="007A15A6" w:rsidRPr="007A15A6" w:rsidRDefault="007A15A6" w:rsidP="007A15A6"/>
        </w:tc>
        <w:tc>
          <w:tcPr>
            <w:tcW w:w="1587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883621" w:rsidP="002A3E94">
            <w:pPr>
              <w:spacing w:before="24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93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C21F2C" w:rsidP="00235A2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235A25" w:rsidP="007A15A6">
            <w:pPr>
              <w:spacing w:before="36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7A15A6">
              <w:rPr>
                <w:rFonts w:ascii="Arial" w:hAnsi="Arial" w:cs="Arial"/>
                <w:b/>
                <w:sz w:val="20"/>
              </w:rPr>
              <w:t>7,000</w:t>
            </w:r>
          </w:p>
        </w:tc>
      </w:tr>
      <w:tr w:rsidR="005F4959" w:rsidTr="002A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50085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5008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5008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25008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Tr="002A3E9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Tr="002A3E9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8179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35A25"/>
    <w:rsid w:val="00250085"/>
    <w:rsid w:val="002A3E94"/>
    <w:rsid w:val="002D7CEA"/>
    <w:rsid w:val="00311DB7"/>
    <w:rsid w:val="00392274"/>
    <w:rsid w:val="0039280E"/>
    <w:rsid w:val="004D2291"/>
    <w:rsid w:val="005F4959"/>
    <w:rsid w:val="00664C0C"/>
    <w:rsid w:val="006C11A4"/>
    <w:rsid w:val="0070511B"/>
    <w:rsid w:val="00781799"/>
    <w:rsid w:val="00795A6C"/>
    <w:rsid w:val="007A15A6"/>
    <w:rsid w:val="00883621"/>
    <w:rsid w:val="00967FD5"/>
    <w:rsid w:val="00AC5C98"/>
    <w:rsid w:val="00B7021C"/>
    <w:rsid w:val="00B7161E"/>
    <w:rsid w:val="00B906E9"/>
    <w:rsid w:val="00BC60FD"/>
    <w:rsid w:val="00C21F2C"/>
    <w:rsid w:val="00C31368"/>
    <w:rsid w:val="00C465AC"/>
    <w:rsid w:val="00C551FF"/>
    <w:rsid w:val="00DE0BE3"/>
    <w:rsid w:val="00DE5E5D"/>
    <w:rsid w:val="00DF189C"/>
    <w:rsid w:val="00E11D6A"/>
    <w:rsid w:val="00E4159E"/>
    <w:rsid w:val="00E67CAB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9B762"/>
  <w15:docId w15:val="{CEE93170-E1B8-406A-91BA-03E6768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9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81799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81799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81799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81799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81799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81799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81799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81799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81799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81799"/>
  </w:style>
  <w:style w:type="paragraph" w:styleId="Title">
    <w:name w:val="Title"/>
    <w:basedOn w:val="Normal"/>
    <w:qFormat/>
    <w:rsid w:val="00781799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81799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81799"/>
    <w:pPr>
      <w:jc w:val="center"/>
    </w:pPr>
    <w:rPr>
      <w:b/>
      <w:i/>
    </w:rPr>
  </w:style>
  <w:style w:type="paragraph" w:styleId="BodyText3">
    <w:name w:val="Body Text 3"/>
    <w:basedOn w:val="Normal"/>
    <w:rsid w:val="00781799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DESE-231-46716</_dlc_DocId>
    <_dlc_DocIdUrl xmlns="733efe1c-5bbe-4968-87dc-d400e65c879f">
      <Url>https://sharepoint.doemass.org/ese/webteam/cps/_layouts/DocIdRedir.aspx?ID=DESE-231-46716</Url>
      <Description>DESE-231-46716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9FE27A-38C6-455D-B590-F6CA19808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CE6E-9324-4CCB-ADEF-D347D105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E784FD-18D2-4D6A-9031-14D3864C985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FC298 Early Childhood Special Education Part I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FC298 Early Childhood Special Education Part I</dc:title>
  <dc:creator>DESE</dc:creator>
  <cp:lastModifiedBy>Zou, Dong (EOE)</cp:lastModifiedBy>
  <cp:revision>7</cp:revision>
  <cp:lastPrinted>2009-08-14T19:19:00Z</cp:lastPrinted>
  <dcterms:created xsi:type="dcterms:W3CDTF">2018-07-18T16:56:00Z</dcterms:created>
  <dcterms:modified xsi:type="dcterms:W3CDTF">2018-11-13T16:33:00Z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2018</vt:lpwstr>
  </property>
</Properties>
</file>