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994C"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8B098A" w:rsidRDefault="002B4B10" w:rsidP="008B098A">
      <w:pPr>
        <w:tabs>
          <w:tab w:val="right" w:pos="9000"/>
        </w:tabs>
        <w:rPr>
          <w:rFonts w:ascii="Arial" w:hAnsi="Arial" w:cs="Arial"/>
          <w:i/>
          <w:iCs/>
          <w:sz w:val="16"/>
          <w:szCs w:val="16"/>
        </w:rPr>
      </w:pPr>
      <w:r w:rsidRPr="008B098A">
        <w:rPr>
          <w:rFonts w:ascii="Arial" w:hAnsi="Arial" w:cs="Arial"/>
          <w:i/>
          <w:iCs/>
          <w:sz w:val="16"/>
          <w:szCs w:val="16"/>
        </w:rPr>
        <w:t xml:space="preserve">75 Pleasant </w:t>
      </w:r>
      <w:r w:rsidR="00A20194" w:rsidRPr="008B098A">
        <w:rPr>
          <w:rFonts w:ascii="Arial" w:hAnsi="Arial" w:cs="Arial"/>
          <w:i/>
          <w:iCs/>
          <w:sz w:val="16"/>
          <w:szCs w:val="16"/>
        </w:rPr>
        <w:t>Street, Malden, Massachusetts 02148-</w:t>
      </w:r>
      <w:r w:rsidR="002C0CF9" w:rsidRPr="008B098A">
        <w:rPr>
          <w:rFonts w:ascii="Arial" w:hAnsi="Arial" w:cs="Arial"/>
          <w:i/>
          <w:iCs/>
          <w:sz w:val="16"/>
          <w:szCs w:val="16"/>
        </w:rPr>
        <w:t>4906</w:t>
      </w:r>
      <w:r w:rsidR="008B098A">
        <w:rPr>
          <w:rFonts w:ascii="Arial" w:hAnsi="Arial" w:cs="Arial"/>
          <w:i/>
          <w:iCs/>
          <w:sz w:val="16"/>
          <w:szCs w:val="16"/>
        </w:rPr>
        <w:tab/>
      </w:r>
      <w:r w:rsidR="00A20194" w:rsidRPr="008B098A">
        <w:rPr>
          <w:rFonts w:ascii="Arial" w:hAnsi="Arial" w:cs="Arial"/>
          <w:i/>
          <w:iCs/>
          <w:sz w:val="16"/>
          <w:szCs w:val="16"/>
        </w:rPr>
        <w:t>Telephone: (781) 338-3000</w:t>
      </w:r>
      <w:r w:rsidR="008B098A">
        <w:rPr>
          <w:rFonts w:ascii="Arial" w:hAnsi="Arial" w:cs="Arial"/>
          <w:i/>
          <w:iCs/>
          <w:sz w:val="16"/>
          <w:szCs w:val="16"/>
        </w:rPr>
        <w:br/>
      </w:r>
      <w:r w:rsidR="008B098A">
        <w:rPr>
          <w:rFonts w:ascii="Arial" w:hAnsi="Arial" w:cs="Arial"/>
          <w:i/>
          <w:iCs/>
          <w:sz w:val="16"/>
          <w:szCs w:val="16"/>
        </w:rPr>
        <w:tab/>
      </w:r>
      <w:r w:rsidR="00A20194" w:rsidRPr="008B098A">
        <w:rPr>
          <w:rFonts w:ascii="Arial" w:hAnsi="Arial" w:cs="Arial"/>
          <w:i/>
          <w:iCs/>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955738" w:rsidRDefault="00955738" w:rsidP="00A525AC">
      <w:pPr>
        <w:rPr>
          <w:rFonts w:ascii="Arial" w:hAnsi="Arial" w:cs="Arial"/>
          <w:color w:val="000000" w:themeColor="text1"/>
          <w:sz w:val="20"/>
        </w:rPr>
      </w:pPr>
    </w:p>
    <w:p w:rsidR="00FC7B98" w:rsidRPr="00907697" w:rsidRDefault="0052277E" w:rsidP="00A525AC">
      <w:pPr>
        <w:rPr>
          <w:rFonts w:ascii="Arial" w:hAnsi="Arial" w:cs="Arial"/>
          <w:color w:val="000000" w:themeColor="text1"/>
          <w:sz w:val="20"/>
        </w:rPr>
      </w:pPr>
      <w:r w:rsidRPr="00907697">
        <w:rPr>
          <w:rFonts w:ascii="Arial" w:hAnsi="Arial" w:cs="Arial"/>
          <w:color w:val="000000" w:themeColor="text1"/>
          <w:sz w:val="20"/>
        </w:rPr>
        <w:t>July</w:t>
      </w:r>
      <w:r w:rsidR="00E62A87" w:rsidRPr="00907697">
        <w:rPr>
          <w:rFonts w:ascii="Arial" w:hAnsi="Arial" w:cs="Arial"/>
          <w:color w:val="000000" w:themeColor="text1"/>
          <w:sz w:val="20"/>
        </w:rPr>
        <w:t xml:space="preserve"> </w:t>
      </w:r>
      <w:r w:rsidR="00FC7B98" w:rsidRPr="00907697">
        <w:rPr>
          <w:rFonts w:ascii="Arial" w:hAnsi="Arial" w:cs="Arial"/>
          <w:color w:val="000000" w:themeColor="text1"/>
          <w:sz w:val="20"/>
        </w:rPr>
        <w:t>2019</w:t>
      </w:r>
    </w:p>
    <w:p w:rsidR="00FC7B98" w:rsidRPr="00907697" w:rsidRDefault="00FC7B98" w:rsidP="00A525AC">
      <w:pPr>
        <w:rPr>
          <w:rFonts w:ascii="Arial" w:hAnsi="Arial" w:cs="Arial"/>
          <w:color w:val="000000"/>
          <w:sz w:val="20"/>
        </w:rPr>
      </w:pPr>
    </w:p>
    <w:p w:rsidR="0052277E" w:rsidRPr="00907697" w:rsidRDefault="0052277E" w:rsidP="0052277E">
      <w:pPr>
        <w:rPr>
          <w:rFonts w:ascii="Arial" w:hAnsi="Arial" w:cs="Arial"/>
          <w:sz w:val="20"/>
        </w:rPr>
      </w:pPr>
    </w:p>
    <w:p w:rsidR="0052277E" w:rsidRPr="00907697" w:rsidRDefault="0052277E" w:rsidP="0052277E">
      <w:pPr>
        <w:pStyle w:val="NoSpacing"/>
        <w:rPr>
          <w:rFonts w:ascii="Arial" w:hAnsi="Arial" w:cs="Arial"/>
          <w:sz w:val="20"/>
        </w:rPr>
      </w:pPr>
      <w:r w:rsidRPr="00907697">
        <w:rPr>
          <w:rFonts w:ascii="Arial" w:hAnsi="Arial" w:cs="Arial"/>
          <w:sz w:val="20"/>
        </w:rPr>
        <w:t>Dear Applicant:</w:t>
      </w:r>
    </w:p>
    <w:p w:rsidR="0052277E" w:rsidRPr="00907697" w:rsidRDefault="0052277E" w:rsidP="0052277E">
      <w:pPr>
        <w:pStyle w:val="NoSpacing"/>
        <w:rPr>
          <w:rFonts w:ascii="Arial" w:hAnsi="Arial" w:cs="Arial"/>
          <w:sz w:val="20"/>
        </w:rPr>
      </w:pPr>
    </w:p>
    <w:p w:rsidR="0052277E" w:rsidRPr="00907697" w:rsidRDefault="0052277E" w:rsidP="0052277E">
      <w:pPr>
        <w:pStyle w:val="NoSpacing"/>
        <w:rPr>
          <w:rFonts w:ascii="Arial" w:hAnsi="Arial" w:cs="Arial"/>
          <w:color w:val="000000" w:themeColor="text1"/>
          <w:sz w:val="20"/>
        </w:rPr>
      </w:pPr>
      <w:r w:rsidRPr="00907697">
        <w:rPr>
          <w:rFonts w:ascii="Arial" w:hAnsi="Arial" w:cs="Arial"/>
          <w:sz w:val="20"/>
        </w:rPr>
        <w:t xml:space="preserve">I am pleased to issue the </w:t>
      </w:r>
      <w:r w:rsidRPr="00907697">
        <w:rPr>
          <w:rFonts w:ascii="Arial" w:hAnsi="Arial" w:cs="Arial"/>
          <w:color w:val="000000" w:themeColor="text1"/>
          <w:sz w:val="20"/>
        </w:rPr>
        <w:t>Department’s FY 2020 Request for Proposals (RFP) for ABE and ESOL instructional services within the Boston Workforce Development Region.</w:t>
      </w:r>
      <w:r w:rsidRPr="00907697">
        <w:rPr>
          <w:rFonts w:ascii="Arial" w:hAnsi="Arial" w:cs="Arial"/>
          <w:sz w:val="20"/>
        </w:rPr>
        <w:t xml:space="preserve">  This RFP is targeting services to meet the needs in the South Boston area of Boston to address the demand for ABE and ESOL. These funds must support programming in FY 20 </w:t>
      </w:r>
      <w:r w:rsidR="00410C12" w:rsidRPr="00907697">
        <w:rPr>
          <w:rFonts w:ascii="Arial" w:hAnsi="Arial" w:cs="Arial"/>
          <w:sz w:val="20"/>
        </w:rPr>
        <w:t>grants may be conditionally renewable for additional two (2) years (FY21 &amp; FY22)</w:t>
      </w:r>
      <w:r w:rsidRPr="00907697">
        <w:rPr>
          <w:rFonts w:ascii="Arial" w:hAnsi="Arial" w:cs="Arial"/>
          <w:sz w:val="20"/>
        </w:rPr>
        <w:t>.</w:t>
      </w:r>
    </w:p>
    <w:p w:rsidR="0052277E" w:rsidRPr="00907697" w:rsidRDefault="0052277E" w:rsidP="0052277E">
      <w:pPr>
        <w:pStyle w:val="NoSpacing"/>
        <w:rPr>
          <w:rFonts w:ascii="Arial" w:hAnsi="Arial" w:cs="Arial"/>
          <w:color w:val="000000" w:themeColor="text1"/>
          <w:sz w:val="20"/>
        </w:rPr>
      </w:pPr>
    </w:p>
    <w:p w:rsidR="0052277E" w:rsidRPr="00D7511B" w:rsidRDefault="0052277E" w:rsidP="0052277E">
      <w:pPr>
        <w:pStyle w:val="NoSpacing"/>
        <w:rPr>
          <w:rFonts w:ascii="Arial" w:hAnsi="Arial" w:cs="Arial"/>
          <w:sz w:val="20"/>
        </w:rPr>
      </w:pPr>
      <w:r w:rsidRPr="00907697">
        <w:rPr>
          <w:rFonts w:ascii="Arial" w:hAnsi="Arial" w:cs="Arial"/>
          <w:color w:val="000000" w:themeColor="text1"/>
          <w:sz w:val="20"/>
        </w:rPr>
        <w:t>The R</w:t>
      </w:r>
      <w:r w:rsidR="00907697" w:rsidRPr="00907697">
        <w:rPr>
          <w:rFonts w:ascii="Arial" w:hAnsi="Arial" w:cs="Arial"/>
          <w:color w:val="000000" w:themeColor="text1"/>
          <w:sz w:val="20"/>
        </w:rPr>
        <w:t xml:space="preserve">FP offers two options.  Option </w:t>
      </w:r>
      <w:r w:rsidR="004C505F">
        <w:rPr>
          <w:rFonts w:ascii="Arial" w:hAnsi="Arial" w:cs="Arial"/>
          <w:color w:val="000000" w:themeColor="text1"/>
          <w:sz w:val="20"/>
        </w:rPr>
        <w:t>1</w:t>
      </w:r>
      <w:r w:rsidRPr="00907697">
        <w:rPr>
          <w:rFonts w:ascii="Arial" w:hAnsi="Arial" w:cs="Arial"/>
          <w:color w:val="000000" w:themeColor="text1"/>
          <w:sz w:val="20"/>
        </w:rPr>
        <w:t xml:space="preserve"> is to provide ABE instructional services (GLE </w:t>
      </w:r>
      <w:r w:rsidR="00907697" w:rsidRPr="00907697">
        <w:rPr>
          <w:rFonts w:ascii="Arial" w:hAnsi="Arial" w:cs="Arial"/>
          <w:color w:val="000000" w:themeColor="text1"/>
          <w:sz w:val="20"/>
        </w:rPr>
        <w:t>0</w:t>
      </w:r>
      <w:r w:rsidRPr="00907697">
        <w:rPr>
          <w:rFonts w:ascii="Arial" w:hAnsi="Arial" w:cs="Arial"/>
          <w:color w:val="000000" w:themeColor="text1"/>
          <w:sz w:val="20"/>
        </w:rPr>
        <w:t>-</w:t>
      </w:r>
      <w:r w:rsidR="00907697" w:rsidRPr="00907697">
        <w:rPr>
          <w:rFonts w:ascii="Arial" w:hAnsi="Arial" w:cs="Arial"/>
          <w:color w:val="000000" w:themeColor="text1"/>
          <w:sz w:val="20"/>
        </w:rPr>
        <w:t>12</w:t>
      </w:r>
      <w:r w:rsidRPr="00907697">
        <w:rPr>
          <w:rFonts w:ascii="Arial" w:hAnsi="Arial" w:cs="Arial"/>
          <w:color w:val="000000" w:themeColor="text1"/>
          <w:sz w:val="20"/>
        </w:rPr>
        <w:t xml:space="preserve">.9) preferably in the </w:t>
      </w:r>
      <w:r w:rsidR="00907697" w:rsidRPr="00907697">
        <w:rPr>
          <w:rFonts w:ascii="Arial" w:hAnsi="Arial" w:cs="Arial"/>
          <w:color w:val="000000" w:themeColor="text1"/>
          <w:sz w:val="20"/>
        </w:rPr>
        <w:t>South Boston</w:t>
      </w:r>
      <w:r w:rsidRPr="00907697">
        <w:rPr>
          <w:rFonts w:ascii="Arial" w:hAnsi="Arial" w:cs="Arial"/>
          <w:color w:val="000000" w:themeColor="text1"/>
          <w:sz w:val="20"/>
        </w:rPr>
        <w:t xml:space="preserve"> area of Boston. A </w:t>
      </w:r>
      <w:r w:rsidRPr="00907697">
        <w:rPr>
          <w:rFonts w:ascii="Arial" w:hAnsi="Arial" w:cs="Arial"/>
          <w:sz w:val="20"/>
        </w:rPr>
        <w:t xml:space="preserve">continuum of high quality instructional and support services is needed to support education below the postsecondary level, from lower literacy through the skill level expected of a high school graduate.  These services must align with the aligned to </w:t>
      </w:r>
      <w:r w:rsidRPr="00D7511B">
        <w:rPr>
          <w:rFonts w:ascii="Arial" w:hAnsi="Arial" w:cs="Arial"/>
          <w:sz w:val="20"/>
        </w:rPr>
        <w:t>the College and Career Readiness Standards for Adult Education (CCRSAE) CCRSAE.</w:t>
      </w:r>
    </w:p>
    <w:p w:rsidR="0052277E" w:rsidRPr="004C505F" w:rsidRDefault="0052277E" w:rsidP="0052277E">
      <w:pPr>
        <w:pStyle w:val="NormalWeb"/>
        <w:spacing w:before="80" w:beforeAutospacing="0" w:after="0" w:afterAutospacing="0"/>
        <w:rPr>
          <w:rFonts w:ascii="Arial" w:hAnsi="Arial" w:cs="Arial"/>
          <w:sz w:val="20"/>
          <w:szCs w:val="20"/>
        </w:rPr>
      </w:pPr>
      <w:r w:rsidRPr="00D7511B">
        <w:rPr>
          <w:rFonts w:ascii="Arial" w:hAnsi="Arial" w:cs="Arial"/>
          <w:sz w:val="20"/>
          <w:szCs w:val="20"/>
        </w:rPr>
        <w:t xml:space="preserve">The second option, Option </w:t>
      </w:r>
      <w:r w:rsidR="004C505F" w:rsidRPr="00D7511B">
        <w:rPr>
          <w:rFonts w:ascii="Arial" w:hAnsi="Arial" w:cs="Arial"/>
          <w:sz w:val="20"/>
          <w:szCs w:val="20"/>
        </w:rPr>
        <w:t>2</w:t>
      </w:r>
      <w:r w:rsidRPr="00D7511B">
        <w:rPr>
          <w:rFonts w:ascii="Arial" w:hAnsi="Arial" w:cs="Arial"/>
          <w:sz w:val="20"/>
          <w:szCs w:val="20"/>
        </w:rPr>
        <w:t>, is to provide</w:t>
      </w:r>
      <w:r w:rsidRPr="00D7511B">
        <w:rPr>
          <w:rFonts w:ascii="Arial" w:hAnsi="Arial" w:cs="Arial"/>
          <w:b/>
          <w:sz w:val="20"/>
          <w:szCs w:val="20"/>
        </w:rPr>
        <w:t xml:space="preserve"> </w:t>
      </w:r>
      <w:r w:rsidRPr="00D7511B">
        <w:rPr>
          <w:rFonts w:ascii="Arial" w:hAnsi="Arial" w:cs="Arial"/>
          <w:sz w:val="20"/>
          <w:szCs w:val="20"/>
        </w:rPr>
        <w:t>English for Speakers of Other Languages (</w:t>
      </w:r>
      <w:smartTag w:uri="urn:schemas-microsoft-com:office:smarttags" w:element="stockticker">
        <w:r w:rsidRPr="00D7511B">
          <w:rPr>
            <w:rFonts w:ascii="Arial" w:hAnsi="Arial" w:cs="Arial"/>
            <w:sz w:val="20"/>
            <w:szCs w:val="20"/>
          </w:rPr>
          <w:t>ESOL</w:t>
        </w:r>
      </w:smartTag>
      <w:r w:rsidRPr="00D7511B">
        <w:rPr>
          <w:rFonts w:ascii="Arial" w:hAnsi="Arial" w:cs="Arial"/>
          <w:sz w:val="20"/>
          <w:szCs w:val="20"/>
        </w:rPr>
        <w:t xml:space="preserve">) (SPL </w:t>
      </w:r>
      <w:r w:rsidR="00907697" w:rsidRPr="00D7511B">
        <w:rPr>
          <w:rFonts w:ascii="Arial" w:hAnsi="Arial" w:cs="Arial"/>
          <w:sz w:val="20"/>
          <w:szCs w:val="20"/>
        </w:rPr>
        <w:t>1</w:t>
      </w:r>
      <w:r w:rsidRPr="00D7511B">
        <w:rPr>
          <w:rFonts w:ascii="Arial" w:hAnsi="Arial" w:cs="Arial"/>
          <w:sz w:val="20"/>
          <w:szCs w:val="20"/>
        </w:rPr>
        <w:t xml:space="preserve">-7) </w:t>
      </w:r>
      <w:r w:rsidR="00907697" w:rsidRPr="00D7511B">
        <w:rPr>
          <w:rFonts w:ascii="Arial" w:hAnsi="Arial" w:cs="Arial"/>
          <w:color w:val="000000" w:themeColor="text1"/>
          <w:sz w:val="20"/>
          <w:szCs w:val="20"/>
        </w:rPr>
        <w:t>preferably in the South Boston area of Boston</w:t>
      </w:r>
      <w:r w:rsidRPr="00D7511B">
        <w:rPr>
          <w:rFonts w:ascii="Arial" w:hAnsi="Arial" w:cs="Arial"/>
          <w:sz w:val="20"/>
          <w:szCs w:val="20"/>
        </w:rPr>
        <w:t xml:space="preserve">. This continuum of high quality services must align with standards and benchmarks of the </w:t>
      </w:r>
      <w:hyperlink r:id="rId10" w:history="1">
        <w:r w:rsidR="004C505F" w:rsidRPr="004C505F">
          <w:rPr>
            <w:rStyle w:val="Hyperlink"/>
            <w:rFonts w:ascii="Arial" w:eastAsiaTheme="majorEastAsia" w:hAnsi="Arial" w:cs="Arial"/>
            <w:sz w:val="20"/>
            <w:szCs w:val="20"/>
          </w:rPr>
          <w:t>Massachusetts English Language Proficiency Standards for Adult Education (2019)</w:t>
        </w:r>
      </w:hyperlink>
      <w:r w:rsidRPr="004C505F">
        <w:rPr>
          <w:rFonts w:ascii="Arial" w:hAnsi="Arial" w:cs="Arial"/>
          <w:sz w:val="20"/>
          <w:szCs w:val="20"/>
        </w:rPr>
        <w:t xml:space="preserve">. </w:t>
      </w:r>
    </w:p>
    <w:p w:rsidR="0052277E" w:rsidRPr="00907697" w:rsidRDefault="00907697" w:rsidP="0052277E">
      <w:pPr>
        <w:pStyle w:val="NormalWeb"/>
        <w:spacing w:before="80" w:beforeAutospacing="0" w:after="0" w:afterAutospacing="0"/>
        <w:rPr>
          <w:rFonts w:ascii="Arial" w:hAnsi="Arial" w:cs="Arial"/>
          <w:color w:val="000000" w:themeColor="text1"/>
          <w:sz w:val="20"/>
          <w:szCs w:val="20"/>
        </w:rPr>
      </w:pPr>
      <w:r w:rsidRPr="00907697">
        <w:rPr>
          <w:rFonts w:ascii="Arial" w:hAnsi="Arial" w:cs="Arial"/>
          <w:sz w:val="20"/>
          <w:szCs w:val="20"/>
        </w:rPr>
        <w:t xml:space="preserve">Eligible applicants are currently funded Community Adult Learning Centers offering the type of service for </w:t>
      </w:r>
      <w:r w:rsidR="004C505F">
        <w:rPr>
          <w:rFonts w:ascii="Arial" w:hAnsi="Arial" w:cs="Arial"/>
          <w:sz w:val="20"/>
          <w:szCs w:val="20"/>
        </w:rPr>
        <w:t>which</w:t>
      </w:r>
      <w:r w:rsidRPr="00907697">
        <w:rPr>
          <w:rFonts w:ascii="Arial" w:hAnsi="Arial" w:cs="Arial"/>
          <w:sz w:val="20"/>
          <w:szCs w:val="20"/>
        </w:rPr>
        <w:t xml:space="preserve"> they are applying as well those that </w:t>
      </w:r>
      <w:r w:rsidRPr="00907697">
        <w:rPr>
          <w:rFonts w:ascii="Arial" w:hAnsi="Arial" w:cs="Arial"/>
          <w:sz w:val="20"/>
          <w:szCs w:val="20"/>
          <w:u w:val="single"/>
        </w:rPr>
        <w:t>have not</w:t>
      </w:r>
      <w:r w:rsidR="004C505F">
        <w:rPr>
          <w:rFonts w:ascii="Arial" w:hAnsi="Arial" w:cs="Arial"/>
          <w:sz w:val="20"/>
          <w:szCs w:val="20"/>
        </w:rPr>
        <w:t xml:space="preserve"> previously been funded by ESE</w:t>
      </w:r>
      <w:r w:rsidRPr="00907697">
        <w:rPr>
          <w:rFonts w:ascii="Arial" w:hAnsi="Arial" w:cs="Arial"/>
          <w:sz w:val="20"/>
          <w:szCs w:val="20"/>
        </w:rPr>
        <w:t xml:space="preserve">. </w:t>
      </w:r>
      <w:r w:rsidR="0052277E" w:rsidRPr="00907697">
        <w:rPr>
          <w:rFonts w:ascii="Arial" w:hAnsi="Arial" w:cs="Arial"/>
          <w:sz w:val="20"/>
          <w:szCs w:val="20"/>
        </w:rPr>
        <w:t xml:space="preserve"> Applicants may apply for one or both options.</w:t>
      </w:r>
    </w:p>
    <w:p w:rsidR="00907697" w:rsidRPr="00907697" w:rsidRDefault="00907697" w:rsidP="0052277E">
      <w:pPr>
        <w:pStyle w:val="Heading5"/>
        <w:rPr>
          <w:rFonts w:ascii="Arial" w:hAnsi="Arial" w:cs="Arial"/>
          <w:color w:val="000000" w:themeColor="text1"/>
          <w:sz w:val="20"/>
        </w:rPr>
      </w:pPr>
    </w:p>
    <w:p w:rsidR="0052277E" w:rsidRPr="00907697" w:rsidRDefault="0052277E" w:rsidP="0052277E">
      <w:pPr>
        <w:pStyle w:val="Heading5"/>
        <w:rPr>
          <w:rFonts w:ascii="Arial" w:hAnsi="Arial" w:cs="Arial"/>
          <w:color w:val="000000" w:themeColor="text1"/>
          <w:sz w:val="20"/>
        </w:rPr>
      </w:pPr>
      <w:r w:rsidRPr="00907697">
        <w:rPr>
          <w:rFonts w:ascii="Arial" w:hAnsi="Arial" w:cs="Arial"/>
          <w:color w:val="000000" w:themeColor="text1"/>
          <w:sz w:val="20"/>
        </w:rPr>
        <w:t xml:space="preserve">For both options the providers must: </w:t>
      </w:r>
    </w:p>
    <w:p w:rsidR="0052277E" w:rsidRPr="00907697" w:rsidRDefault="0052277E" w:rsidP="0052277E">
      <w:pPr>
        <w:pStyle w:val="NormalWeb"/>
        <w:numPr>
          <w:ilvl w:val="0"/>
          <w:numId w:val="4"/>
        </w:numPr>
        <w:tabs>
          <w:tab w:val="left" w:pos="327"/>
        </w:tabs>
        <w:spacing w:before="80" w:beforeAutospacing="0" w:after="0" w:afterAutospacing="0"/>
        <w:rPr>
          <w:rFonts w:ascii="Arial" w:hAnsi="Arial" w:cs="Arial"/>
          <w:sz w:val="20"/>
          <w:szCs w:val="20"/>
        </w:rPr>
      </w:pPr>
      <w:r w:rsidRPr="00907697">
        <w:rPr>
          <w:rFonts w:ascii="Arial" w:hAnsi="Arial" w:cs="Arial"/>
          <w:sz w:val="20"/>
          <w:szCs w:val="20"/>
        </w:rPr>
        <w:t>provide instructional, advising, and other support services based on students’ needs and strengths with regard to college and career readiness</w:t>
      </w:r>
      <w:r w:rsidR="004C505F">
        <w:rPr>
          <w:rFonts w:ascii="Arial" w:hAnsi="Arial" w:cs="Arial"/>
          <w:sz w:val="20"/>
          <w:szCs w:val="20"/>
        </w:rPr>
        <w:t xml:space="preserve"> in or near the South Boston area (targeting students formerly served by Notre Dame Education Center)</w:t>
      </w:r>
      <w:r w:rsidRPr="00907697">
        <w:rPr>
          <w:rFonts w:ascii="Arial" w:hAnsi="Arial" w:cs="Arial"/>
          <w:sz w:val="20"/>
          <w:szCs w:val="20"/>
        </w:rPr>
        <w:t xml:space="preserve">; and </w:t>
      </w:r>
    </w:p>
    <w:p w:rsidR="0052277E" w:rsidRPr="00907697" w:rsidRDefault="0052277E" w:rsidP="0052277E">
      <w:pPr>
        <w:widowControl/>
        <w:numPr>
          <w:ilvl w:val="0"/>
          <w:numId w:val="4"/>
        </w:numPr>
        <w:tabs>
          <w:tab w:val="left" w:pos="327"/>
        </w:tabs>
        <w:jc w:val="both"/>
        <w:rPr>
          <w:rFonts w:ascii="Arial" w:hAnsi="Arial" w:cs="Arial"/>
          <w:sz w:val="20"/>
        </w:rPr>
      </w:pPr>
      <w:r w:rsidRPr="00907697">
        <w:rPr>
          <w:rFonts w:ascii="Arial" w:hAnsi="Arial" w:cs="Arial"/>
          <w:sz w:val="20"/>
        </w:rPr>
        <w:t>demonstrate capacity to contribute to a system of education and workforce services that supports career pathway development aligned with regional employment needs while providing adults with guidance and support to advance within those pathways.</w:t>
      </w:r>
    </w:p>
    <w:p w:rsidR="0052277E" w:rsidRPr="00907697" w:rsidRDefault="0052277E" w:rsidP="0052277E">
      <w:pPr>
        <w:pStyle w:val="Heading5"/>
        <w:rPr>
          <w:rFonts w:ascii="Arial" w:hAnsi="Arial" w:cs="Arial"/>
          <w:color w:val="000000" w:themeColor="text1"/>
          <w:sz w:val="20"/>
        </w:rPr>
      </w:pPr>
      <w:r w:rsidRPr="00907697">
        <w:rPr>
          <w:rFonts w:ascii="Arial" w:hAnsi="Arial" w:cs="Arial"/>
          <w:color w:val="000000" w:themeColor="text1"/>
          <w:sz w:val="20"/>
        </w:rPr>
        <w:t xml:space="preserve">If you have any questions about this program, please contact </w:t>
      </w:r>
      <w:r w:rsidR="00907697" w:rsidRPr="00907697">
        <w:rPr>
          <w:rFonts w:ascii="Arial" w:hAnsi="Arial" w:cs="Arial"/>
          <w:color w:val="000000" w:themeColor="text1"/>
          <w:sz w:val="20"/>
        </w:rPr>
        <w:t>Barbara Pope</w:t>
      </w:r>
      <w:r w:rsidRPr="00907697">
        <w:rPr>
          <w:rFonts w:ascii="Arial" w:hAnsi="Arial" w:cs="Arial"/>
          <w:color w:val="000000" w:themeColor="text1"/>
          <w:sz w:val="20"/>
        </w:rPr>
        <w:t xml:space="preserve"> at </w:t>
      </w:r>
      <w:hyperlink r:id="rId11" w:history="1">
        <w:r w:rsidR="00907697" w:rsidRPr="00907697">
          <w:rPr>
            <w:rStyle w:val="Hyperlink"/>
            <w:rFonts w:ascii="Arial" w:hAnsi="Arial" w:cs="Arial"/>
            <w:sz w:val="20"/>
          </w:rPr>
          <w:t>bpope@doe.mass.edu</w:t>
        </w:r>
      </w:hyperlink>
      <w:r w:rsidR="00907697" w:rsidRPr="00907697">
        <w:rPr>
          <w:rFonts w:ascii="Arial" w:hAnsi="Arial" w:cs="Arial"/>
          <w:sz w:val="20"/>
        </w:rPr>
        <w:t>.</w:t>
      </w:r>
      <w:bookmarkStart w:id="0" w:name="_GoBack"/>
      <w:bookmarkEnd w:id="0"/>
    </w:p>
    <w:p w:rsidR="0052277E" w:rsidRPr="00907697" w:rsidRDefault="0052277E" w:rsidP="0052277E">
      <w:pPr>
        <w:pStyle w:val="Heading5"/>
        <w:rPr>
          <w:rFonts w:ascii="Arial" w:hAnsi="Arial" w:cs="Arial"/>
          <w:color w:val="000000" w:themeColor="text1"/>
          <w:sz w:val="20"/>
        </w:rPr>
      </w:pPr>
      <w:r w:rsidRPr="00907697">
        <w:rPr>
          <w:rFonts w:ascii="Arial" w:hAnsi="Arial" w:cs="Arial"/>
          <w:color w:val="000000" w:themeColor="text1"/>
          <w:sz w:val="20"/>
        </w:rPr>
        <w:t xml:space="preserve"> </w:t>
      </w:r>
    </w:p>
    <w:p w:rsidR="00C566A8" w:rsidRPr="00907697" w:rsidRDefault="0025459A" w:rsidP="00C566A8">
      <w:pPr>
        <w:pStyle w:val="ListParagraph"/>
        <w:numPr>
          <w:ilvl w:val="0"/>
          <w:numId w:val="0"/>
        </w:numPr>
        <w:spacing w:after="240"/>
        <w:rPr>
          <w:rFonts w:ascii="Arial" w:hAnsi="Arial" w:cs="Arial"/>
        </w:rPr>
      </w:pPr>
      <w:r w:rsidRPr="00907697">
        <w:rPr>
          <w:rFonts w:ascii="Arial" w:hAnsi="Arial" w:cs="Arial"/>
        </w:rPr>
        <w:t xml:space="preserve">Funding is subject to state and federal appropriation and therefore all </w:t>
      </w:r>
      <w:r w:rsidR="00C566A8" w:rsidRPr="00907697">
        <w:rPr>
          <w:rFonts w:ascii="Arial" w:hAnsi="Arial" w:cs="Arial"/>
        </w:rPr>
        <w:t xml:space="preserve">dollar amounts listed are estimated and subject to change. </w:t>
      </w:r>
      <w:r w:rsidR="00C566A8" w:rsidRPr="00907697">
        <w:rPr>
          <w:rFonts w:ascii="Arial" w:hAnsi="Arial" w:cs="Arial"/>
          <w:color w:val="000000"/>
        </w:rPr>
        <w:t xml:space="preserve">Please note that no expense may be charged to the grant until </w:t>
      </w:r>
      <w:r w:rsidRPr="00907697">
        <w:rPr>
          <w:rFonts w:ascii="Arial" w:hAnsi="Arial" w:cs="Arial"/>
          <w:color w:val="000000"/>
        </w:rPr>
        <w:t>D</w:t>
      </w:r>
      <w:r w:rsidR="00C566A8" w:rsidRPr="00907697">
        <w:rPr>
          <w:rFonts w:ascii="Arial" w:hAnsi="Arial" w:cs="Arial"/>
          <w:color w:val="000000"/>
        </w:rPr>
        <w:t>ESE has approved the budget. State and federal regulations require that separate and auditable records be maintained for each grant program that is funded.</w:t>
      </w:r>
    </w:p>
    <w:p w:rsidR="00FC7B98" w:rsidRPr="00907697" w:rsidRDefault="00FC7B98" w:rsidP="00A525AC">
      <w:pPr>
        <w:jc w:val="both"/>
        <w:rPr>
          <w:rFonts w:ascii="Arial" w:hAnsi="Arial" w:cs="Arial"/>
          <w:color w:val="000000"/>
          <w:sz w:val="20"/>
        </w:rPr>
      </w:pPr>
      <w:r w:rsidRPr="00907697">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FC7B98" w:rsidRPr="00907697" w:rsidRDefault="00FC7B98" w:rsidP="00A525AC">
      <w:pPr>
        <w:rPr>
          <w:rFonts w:ascii="Arial" w:hAnsi="Arial" w:cs="Arial"/>
          <w:color w:val="000000"/>
          <w:sz w:val="20"/>
        </w:rPr>
      </w:pPr>
    </w:p>
    <w:p w:rsidR="00FC7B98" w:rsidRPr="00907697" w:rsidRDefault="00FC7B98" w:rsidP="00A525AC">
      <w:pPr>
        <w:rPr>
          <w:rFonts w:ascii="Arial" w:hAnsi="Arial" w:cs="Arial"/>
          <w:color w:val="000000"/>
          <w:sz w:val="20"/>
        </w:rPr>
      </w:pPr>
      <w:r w:rsidRPr="00907697">
        <w:rPr>
          <w:rFonts w:ascii="Arial" w:hAnsi="Arial" w:cs="Arial"/>
          <w:color w:val="000000"/>
          <w:sz w:val="20"/>
        </w:rPr>
        <w:t>Sincerely,</w:t>
      </w:r>
    </w:p>
    <w:p w:rsidR="00FC7B98" w:rsidRPr="00907697" w:rsidRDefault="00FC7B98" w:rsidP="00A525AC">
      <w:pPr>
        <w:rPr>
          <w:rFonts w:ascii="Arial" w:hAnsi="Arial" w:cs="Arial"/>
          <w:color w:val="000000"/>
          <w:sz w:val="20"/>
        </w:rPr>
      </w:pPr>
    </w:p>
    <w:p w:rsidR="00FC7B98" w:rsidRPr="00907697" w:rsidRDefault="00FC7B98" w:rsidP="00A525AC">
      <w:pPr>
        <w:rPr>
          <w:rFonts w:ascii="Arial" w:hAnsi="Arial" w:cs="Arial"/>
          <w:b/>
          <w:color w:val="000000"/>
          <w:sz w:val="20"/>
        </w:rPr>
      </w:pPr>
      <w:r w:rsidRPr="00907697">
        <w:rPr>
          <w:rFonts w:ascii="Arial" w:hAnsi="Arial" w:cs="Arial"/>
          <w:b/>
          <w:color w:val="000000"/>
          <w:sz w:val="20"/>
        </w:rPr>
        <w:t>Wyvonne Stevens-Carter</w:t>
      </w:r>
    </w:p>
    <w:p w:rsidR="00201172" w:rsidRPr="00907697" w:rsidRDefault="00FC7B98">
      <w:pPr>
        <w:rPr>
          <w:rFonts w:ascii="Arial" w:hAnsi="Arial" w:cs="Arial"/>
          <w:sz w:val="20"/>
        </w:rPr>
      </w:pPr>
      <w:r w:rsidRPr="00907697">
        <w:rPr>
          <w:rFonts w:ascii="Arial" w:hAnsi="Arial" w:cs="Arial"/>
          <w:color w:val="000000"/>
          <w:sz w:val="20"/>
        </w:rPr>
        <w:t xml:space="preserve">Adult Education </w:t>
      </w:r>
      <w:r w:rsidR="0052277E" w:rsidRPr="00907697">
        <w:rPr>
          <w:rFonts w:ascii="Arial" w:hAnsi="Arial" w:cs="Arial"/>
          <w:color w:val="000000"/>
          <w:sz w:val="20"/>
        </w:rPr>
        <w:t xml:space="preserve">State </w:t>
      </w:r>
      <w:r w:rsidRPr="00907697">
        <w:rPr>
          <w:rFonts w:ascii="Arial" w:hAnsi="Arial" w:cs="Arial"/>
          <w:color w:val="000000"/>
          <w:sz w:val="20"/>
        </w:rPr>
        <w:t>Director</w:t>
      </w:r>
    </w:p>
    <w:sectPr w:rsidR="00201172" w:rsidRPr="00907697"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98779D"/>
    <w:multiLevelType w:val="hybridMultilevel"/>
    <w:tmpl w:val="1C74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14DAF"/>
    <w:multiLevelType w:val="hybridMultilevel"/>
    <w:tmpl w:val="7022626E"/>
    <w:lvl w:ilvl="0" w:tplc="8C04DA8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B98"/>
    <w:rsid w:val="00025507"/>
    <w:rsid w:val="00041CA1"/>
    <w:rsid w:val="000E0994"/>
    <w:rsid w:val="00122198"/>
    <w:rsid w:val="00201172"/>
    <w:rsid w:val="0025459A"/>
    <w:rsid w:val="002A3E22"/>
    <w:rsid w:val="002B4B10"/>
    <w:rsid w:val="002C0CF9"/>
    <w:rsid w:val="002F13C5"/>
    <w:rsid w:val="002F5424"/>
    <w:rsid w:val="003953C8"/>
    <w:rsid w:val="00410C12"/>
    <w:rsid w:val="0041210C"/>
    <w:rsid w:val="004C505F"/>
    <w:rsid w:val="004E5697"/>
    <w:rsid w:val="0052277E"/>
    <w:rsid w:val="005430E2"/>
    <w:rsid w:val="00571666"/>
    <w:rsid w:val="00574063"/>
    <w:rsid w:val="005C1013"/>
    <w:rsid w:val="005E3535"/>
    <w:rsid w:val="00635070"/>
    <w:rsid w:val="00761FD8"/>
    <w:rsid w:val="007732FB"/>
    <w:rsid w:val="00826181"/>
    <w:rsid w:val="008B098A"/>
    <w:rsid w:val="008C238A"/>
    <w:rsid w:val="00901B81"/>
    <w:rsid w:val="00907697"/>
    <w:rsid w:val="009172BF"/>
    <w:rsid w:val="00955738"/>
    <w:rsid w:val="00A0254D"/>
    <w:rsid w:val="00A20194"/>
    <w:rsid w:val="00A525AC"/>
    <w:rsid w:val="00A70FE3"/>
    <w:rsid w:val="00A7681B"/>
    <w:rsid w:val="00B15E7C"/>
    <w:rsid w:val="00B34968"/>
    <w:rsid w:val="00C566A8"/>
    <w:rsid w:val="00C974A6"/>
    <w:rsid w:val="00D1782C"/>
    <w:rsid w:val="00D23D5B"/>
    <w:rsid w:val="00D456B8"/>
    <w:rsid w:val="00D73B50"/>
    <w:rsid w:val="00D7511B"/>
    <w:rsid w:val="00E62A87"/>
    <w:rsid w:val="00E77FAD"/>
    <w:rsid w:val="00EE0A55"/>
    <w:rsid w:val="00F25840"/>
    <w:rsid w:val="00F76E32"/>
    <w:rsid w:val="00F878C5"/>
    <w:rsid w:val="00FA18E6"/>
    <w:rsid w:val="00FC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1E25293"/>
  <w15:docId w15:val="{37876428-7A79-4CDA-A4A0-69012B24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semiHidden/>
    <w:unhideWhenUsed/>
    <w:qFormat/>
    <w:rsid w:val="0052277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FC7B98"/>
    <w:rPr>
      <w:color w:val="0000FF"/>
      <w:u w:val="single"/>
    </w:rPr>
  </w:style>
  <w:style w:type="character" w:styleId="FollowedHyperlink">
    <w:name w:val="FollowedHyperlink"/>
    <w:basedOn w:val="DefaultParagraphFont"/>
    <w:semiHidden/>
    <w:unhideWhenUsed/>
    <w:rsid w:val="00FC7B98"/>
    <w:rPr>
      <w:color w:val="800080" w:themeColor="followedHyperlink"/>
      <w:u w:val="single"/>
    </w:rPr>
  </w:style>
  <w:style w:type="paragraph" w:styleId="ListParagraph">
    <w:name w:val="List Paragraph"/>
    <w:basedOn w:val="Normal"/>
    <w:link w:val="ListParagraphChar"/>
    <w:uiPriority w:val="34"/>
    <w:qFormat/>
    <w:rsid w:val="00122198"/>
    <w:pPr>
      <w:widowControl/>
      <w:numPr>
        <w:numId w:val="2"/>
      </w:numPr>
    </w:pPr>
    <w:rPr>
      <w:rFonts w:ascii="Georgia" w:hAnsi="Georgia"/>
      <w:snapToGrid/>
      <w:sz w:val="20"/>
    </w:rPr>
  </w:style>
  <w:style w:type="character" w:customStyle="1" w:styleId="ListParagraphChar">
    <w:name w:val="List Paragraph Char"/>
    <w:link w:val="ListParagraph"/>
    <w:uiPriority w:val="34"/>
    <w:locked/>
    <w:rsid w:val="00122198"/>
    <w:rPr>
      <w:rFonts w:ascii="Georgia" w:hAnsi="Georgia"/>
    </w:rPr>
  </w:style>
  <w:style w:type="character" w:styleId="CommentReference">
    <w:name w:val="annotation reference"/>
    <w:basedOn w:val="DefaultParagraphFont"/>
    <w:semiHidden/>
    <w:unhideWhenUsed/>
    <w:rsid w:val="00901B81"/>
    <w:rPr>
      <w:sz w:val="16"/>
      <w:szCs w:val="16"/>
    </w:rPr>
  </w:style>
  <w:style w:type="paragraph" w:styleId="CommentText">
    <w:name w:val="annotation text"/>
    <w:basedOn w:val="Normal"/>
    <w:link w:val="CommentTextChar"/>
    <w:semiHidden/>
    <w:unhideWhenUsed/>
    <w:rsid w:val="00901B81"/>
    <w:rPr>
      <w:sz w:val="20"/>
    </w:rPr>
  </w:style>
  <w:style w:type="character" w:customStyle="1" w:styleId="CommentTextChar">
    <w:name w:val="Comment Text Char"/>
    <w:basedOn w:val="DefaultParagraphFont"/>
    <w:link w:val="CommentText"/>
    <w:semiHidden/>
    <w:rsid w:val="00901B81"/>
    <w:rPr>
      <w:snapToGrid w:val="0"/>
    </w:rPr>
  </w:style>
  <w:style w:type="paragraph" w:styleId="CommentSubject">
    <w:name w:val="annotation subject"/>
    <w:basedOn w:val="CommentText"/>
    <w:next w:val="CommentText"/>
    <w:link w:val="CommentSubjectChar"/>
    <w:semiHidden/>
    <w:unhideWhenUsed/>
    <w:rsid w:val="00901B81"/>
    <w:rPr>
      <w:b/>
      <w:bCs/>
    </w:rPr>
  </w:style>
  <w:style w:type="character" w:customStyle="1" w:styleId="CommentSubjectChar">
    <w:name w:val="Comment Subject Char"/>
    <w:basedOn w:val="CommentTextChar"/>
    <w:link w:val="CommentSubject"/>
    <w:semiHidden/>
    <w:rsid w:val="00901B81"/>
    <w:rPr>
      <w:b/>
      <w:bCs/>
      <w:snapToGrid w:val="0"/>
    </w:rPr>
  </w:style>
  <w:style w:type="character" w:customStyle="1" w:styleId="Heading5Char">
    <w:name w:val="Heading 5 Char"/>
    <w:basedOn w:val="DefaultParagraphFont"/>
    <w:link w:val="Heading5"/>
    <w:semiHidden/>
    <w:rsid w:val="0052277E"/>
    <w:rPr>
      <w:rFonts w:asciiTheme="majorHAnsi" w:eastAsiaTheme="majorEastAsia" w:hAnsiTheme="majorHAnsi" w:cstheme="majorBidi"/>
      <w:snapToGrid w:val="0"/>
      <w:color w:val="365F91" w:themeColor="accent1" w:themeShade="BF"/>
      <w:sz w:val="24"/>
    </w:rPr>
  </w:style>
  <w:style w:type="paragraph" w:styleId="NoSpacing">
    <w:name w:val="No Spacing"/>
    <w:uiPriority w:val="1"/>
    <w:qFormat/>
    <w:rsid w:val="0052277E"/>
    <w:pPr>
      <w:widowControl w:val="0"/>
    </w:pPr>
    <w:rPr>
      <w:snapToGrid w:val="0"/>
      <w:sz w:val="24"/>
    </w:rPr>
  </w:style>
  <w:style w:type="paragraph" w:styleId="NormalWeb">
    <w:name w:val="Normal (Web)"/>
    <w:basedOn w:val="Normal"/>
    <w:uiPriority w:val="99"/>
    <w:rsid w:val="0052277E"/>
    <w:pPr>
      <w:widowControl/>
      <w:spacing w:before="100" w:beforeAutospacing="1" w:after="100" w:afterAutospacing="1"/>
    </w:pPr>
    <w:rPr>
      <w:rFonts w:ascii="Georgia" w:hAnsi="Georgia" w:cs="Georgia"/>
      <w:snapToGrid/>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ope@doe.mass.edu" TargetMode="External"/><Relationship Id="rId5" Type="http://schemas.openxmlformats.org/officeDocument/2006/relationships/numbering" Target="numbering.xml"/><Relationship Id="rId10" Type="http://schemas.openxmlformats.org/officeDocument/2006/relationships/hyperlink" Target="http://www.doe.mass.edu/acls/frameworks/frameworks.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DESE-231-52716</_dlc_DocId>
    <_dlc_DocIdUrl xmlns="733efe1c-5bbe-4968-87dc-d400e65c879f">
      <Url>https://sharepoint.doemass.org/ese/webteam/cps/_layouts/DocIdRedir.aspx?ID=DESE-231-52716</Url>
      <Description>DESE-231-52716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A0D2EC-6CEB-4E2B-B2AD-62DD6F5A90B3}">
  <ds:schemaRefs>
    <ds:schemaRef ds:uri="http://schemas.microsoft.com/sharepoint/v3/contenttype/forms"/>
  </ds:schemaRefs>
</ds:datastoreItem>
</file>

<file path=customXml/itemProps2.xml><?xml version="1.0" encoding="utf-8"?>
<ds:datastoreItem xmlns:ds="http://schemas.openxmlformats.org/officeDocument/2006/customXml" ds:itemID="{78D42A89-B58A-44ED-B186-9FBB2F9962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88AA47E-7493-455B-8A33-324E2A751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1EA10-9FAF-4805-A1ED-F0E6F38221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1</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FY20 Continuation Letter from the Director</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Continuation Letter from the Director</dc:title>
  <dc:creator>DESE</dc:creator>
  <cp:keywords>FY20 Continuation Letter from the Director</cp:keywords>
  <dc:description>FY20 Continuation Letter from the Director</dc:description>
  <cp:lastModifiedBy>Zou, Dong (EOE)</cp:lastModifiedBy>
  <cp:revision>2</cp:revision>
  <cp:lastPrinted>2008-03-05T18:17:00Z</cp:lastPrinted>
  <dcterms:created xsi:type="dcterms:W3CDTF">2019-06-27T14:41:00Z</dcterms:created>
  <dcterms:modified xsi:type="dcterms:W3CDTF">2019-07-09T16:21:00Z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2019</vt:lpwstr>
  </property>
</Properties>
</file>